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D" w:rsidRDefault="00F918FA">
      <w:pPr>
        <w:pStyle w:val="Nzev"/>
        <w:rPr>
          <w:rStyle w:val="Siln"/>
        </w:rPr>
      </w:pPr>
      <w:r>
        <w:rPr>
          <w:rStyle w:val="Siln"/>
        </w:rPr>
        <w:t xml:space="preserve">Nájemní smlouva </w:t>
      </w:r>
    </w:p>
    <w:p w:rsidR="00EA6AF5" w:rsidRDefault="00EA6AF5">
      <w:pPr>
        <w:pStyle w:val="Nzev"/>
        <w:rPr>
          <w:rStyle w:val="Siln"/>
          <w:b w:val="0"/>
          <w:bCs w:val="0"/>
          <w:sz w:val="24"/>
        </w:rPr>
      </w:pPr>
    </w:p>
    <w:p w:rsidR="00EA6AF5" w:rsidRDefault="00EA6AF5">
      <w:pPr>
        <w:pStyle w:val="Nzev"/>
        <w:rPr>
          <w:b/>
          <w:bCs/>
          <w:sz w:val="24"/>
        </w:rPr>
      </w:pPr>
      <w:r>
        <w:rPr>
          <w:rStyle w:val="Siln"/>
          <w:b w:val="0"/>
          <w:bCs w:val="0"/>
          <w:sz w:val="24"/>
        </w:rPr>
        <w:t xml:space="preserve">kterou uzavřeli níže podepsaného dne měsíce a roku </w:t>
      </w:r>
    </w:p>
    <w:p w:rsidR="00CC4E0D" w:rsidRDefault="00CC4E0D">
      <w:pPr>
        <w:jc w:val="center"/>
        <w:rPr>
          <w:sz w:val="28"/>
        </w:rPr>
      </w:pPr>
    </w:p>
    <w:p w:rsidR="00CC4E0D" w:rsidRDefault="00CC4E0D" w:rsidP="00D90D01">
      <w:pPr>
        <w:rPr>
          <w:sz w:val="28"/>
        </w:rPr>
      </w:pPr>
    </w:p>
    <w:p w:rsidR="00EA6AF5" w:rsidRPr="00D90D01" w:rsidRDefault="00EA6AF5" w:rsidP="00D90D01">
      <w:pPr>
        <w:pStyle w:val="Odstavecseseznamem"/>
        <w:keepNext/>
        <w:widowControl w:val="0"/>
        <w:numPr>
          <w:ilvl w:val="0"/>
          <w:numId w:val="12"/>
        </w:numPr>
        <w:autoSpaceDE w:val="0"/>
        <w:autoSpaceDN w:val="0"/>
        <w:outlineLvl w:val="3"/>
        <w:rPr>
          <w:b/>
          <w:bCs/>
        </w:rPr>
      </w:pPr>
      <w:r w:rsidRPr="00D90D01">
        <w:rPr>
          <w:b/>
          <w:bCs/>
        </w:rPr>
        <w:t>Integrovaná střední škola – Centrum odborné přípravy a Jazyková škola s právem státní jazykové zkoušky Valašské Meziříčí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>757 01 Valašské Meziříčí, Palackého 49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>IČ: 00851574</w:t>
      </w:r>
    </w:p>
    <w:p w:rsidR="00EA6AF5" w:rsidRPr="00EA6AF5" w:rsidRDefault="00EA6AF5" w:rsidP="00D90D01">
      <w:pPr>
        <w:widowControl w:val="0"/>
        <w:autoSpaceDE w:val="0"/>
        <w:autoSpaceDN w:val="0"/>
        <w:ind w:left="708"/>
      </w:pPr>
      <w:r w:rsidRPr="00EA6AF5">
        <w:t xml:space="preserve">zastoupena </w:t>
      </w:r>
      <w:r>
        <w:t xml:space="preserve">Mgr. Petrem </w:t>
      </w:r>
      <w:proofErr w:type="spellStart"/>
      <w:r>
        <w:t>Pavlůskem</w:t>
      </w:r>
      <w:proofErr w:type="spellEnd"/>
      <w:r w:rsidRPr="00EA6AF5">
        <w:t>, ředitel</w:t>
      </w:r>
      <w:r>
        <w:t>em</w:t>
      </w:r>
      <w:r w:rsidRPr="00EA6AF5">
        <w:t xml:space="preserve"> školy</w:t>
      </w:r>
    </w:p>
    <w:p w:rsidR="00CC4E0D" w:rsidRDefault="00F918FA" w:rsidP="00D90D01">
      <w:pPr>
        <w:ind w:left="708"/>
        <w:jc w:val="both"/>
      </w:pPr>
      <w:r>
        <w:t>(pronajímatel)</w:t>
      </w:r>
    </w:p>
    <w:p w:rsidR="00CC4E0D" w:rsidRDefault="00CC4E0D">
      <w:pPr>
        <w:jc w:val="both"/>
      </w:pPr>
    </w:p>
    <w:p w:rsidR="00CC4E0D" w:rsidRDefault="00F918FA">
      <w:pPr>
        <w:jc w:val="both"/>
      </w:pPr>
      <w:r>
        <w:t>a</w:t>
      </w:r>
    </w:p>
    <w:p w:rsidR="00CC4E0D" w:rsidRDefault="00CC4E0D">
      <w:pPr>
        <w:jc w:val="both"/>
      </w:pPr>
    </w:p>
    <w:p w:rsidR="00B50E46" w:rsidRDefault="00157673" w:rsidP="00D90D01">
      <w:pPr>
        <w:pStyle w:val="Odstavecseseznamem"/>
        <w:numPr>
          <w:ilvl w:val="0"/>
          <w:numId w:val="12"/>
        </w:numPr>
        <w:jc w:val="both"/>
      </w:pPr>
      <w:r>
        <w:t>Pan</w:t>
      </w:r>
      <w:r w:rsidR="007A4C83">
        <w:tab/>
      </w:r>
      <w:r w:rsidR="00E14D7B">
        <w:tab/>
      </w:r>
      <w:proofErr w:type="spellStart"/>
      <w:r w:rsidR="00FF2F6E">
        <w:t>xxxxxxxx</w:t>
      </w:r>
      <w:proofErr w:type="spellEnd"/>
    </w:p>
    <w:p w:rsidR="00B50E46" w:rsidRDefault="00157673" w:rsidP="00B50E46">
      <w:pPr>
        <w:pStyle w:val="Odstavecseseznamem"/>
        <w:jc w:val="both"/>
      </w:pPr>
      <w:r>
        <w:t xml:space="preserve">Narozen  </w:t>
      </w:r>
      <w:r w:rsidR="007A4C83">
        <w:tab/>
      </w:r>
      <w:proofErr w:type="spellStart"/>
      <w:r w:rsidR="00FF2F6E">
        <w:t>xxxxx</w:t>
      </w:r>
      <w:proofErr w:type="spellEnd"/>
    </w:p>
    <w:p w:rsidR="00D90D01" w:rsidRDefault="00157673" w:rsidP="00B50E46">
      <w:pPr>
        <w:pStyle w:val="Odstavecseseznamem"/>
        <w:jc w:val="both"/>
      </w:pPr>
      <w:r>
        <w:t xml:space="preserve">trvale bytem  </w:t>
      </w:r>
      <w:r w:rsidR="007A4C83">
        <w:tab/>
      </w:r>
    </w:p>
    <w:p w:rsidR="00D90D01" w:rsidRDefault="00D90D01" w:rsidP="00D90D01">
      <w:pPr>
        <w:pStyle w:val="Odstavecseseznamem"/>
        <w:jc w:val="both"/>
      </w:pPr>
      <w:r>
        <w:t>Číslo OP:</w:t>
      </w:r>
      <w:r w:rsidR="00210903">
        <w:t xml:space="preserve">     </w:t>
      </w:r>
      <w:r w:rsidR="007A4C83">
        <w:tab/>
      </w:r>
      <w:bookmarkStart w:id="0" w:name="_GoBack"/>
      <w:bookmarkEnd w:id="0"/>
    </w:p>
    <w:p w:rsidR="007A4C83" w:rsidRDefault="007A4C83" w:rsidP="007A4C83">
      <w:pPr>
        <w:jc w:val="both"/>
      </w:pPr>
    </w:p>
    <w:p w:rsidR="00CC4E0D" w:rsidRDefault="00F918FA" w:rsidP="00D90D01">
      <w:pPr>
        <w:pStyle w:val="Odstavecseseznamem"/>
        <w:jc w:val="both"/>
      </w:pPr>
      <w:r>
        <w:t>(nájemce)</w:t>
      </w:r>
    </w:p>
    <w:p w:rsidR="004F57C7" w:rsidRDefault="004F57C7" w:rsidP="00D90D01">
      <w:pPr>
        <w:pStyle w:val="Odstavecseseznamem"/>
        <w:jc w:val="both"/>
      </w:pPr>
    </w:p>
    <w:p w:rsidR="004F57C7" w:rsidRDefault="004F57C7" w:rsidP="00D90D01">
      <w:pPr>
        <w:pStyle w:val="Odstavecseseznamem"/>
        <w:jc w:val="both"/>
      </w:pPr>
      <w:r>
        <w:t>podle § 2235 a násl. Zákona č. 89/2012 Sb., občanského zákoníku, ve znění pozdějších předpisů</w:t>
      </w:r>
    </w:p>
    <w:p w:rsidR="00CC4E0D" w:rsidRDefault="00CC4E0D">
      <w:pPr>
        <w:jc w:val="both"/>
      </w:pPr>
    </w:p>
    <w:p w:rsidR="00CC4E0D" w:rsidRDefault="00EA6AF5">
      <w:pPr>
        <w:jc w:val="center"/>
        <w:rPr>
          <w:rStyle w:val="bbtext"/>
        </w:rPr>
      </w:pPr>
      <w:r>
        <w:rPr>
          <w:rStyle w:val="bbtext"/>
        </w:rPr>
        <w:t>takto</w:t>
      </w:r>
    </w:p>
    <w:p w:rsidR="00CC4E0D" w:rsidRDefault="00CC4E0D">
      <w:pPr>
        <w:jc w:val="both"/>
        <w:rPr>
          <w:rStyle w:val="bbtext"/>
        </w:rPr>
      </w:pPr>
    </w:p>
    <w:p w:rsidR="00CC4E0D" w:rsidRDefault="00CC4E0D">
      <w:pPr>
        <w:jc w:val="both"/>
        <w:rPr>
          <w:rStyle w:val="bbtext"/>
        </w:rPr>
      </w:pPr>
    </w:p>
    <w:p w:rsidR="00EA6AF5" w:rsidRPr="00606FE5" w:rsidRDefault="00EA6AF5" w:rsidP="00EA6AF5">
      <w:pPr>
        <w:pStyle w:val="Zkladntext"/>
        <w:jc w:val="center"/>
        <w:rPr>
          <w:b/>
          <w:bCs/>
          <w:szCs w:val="28"/>
        </w:rPr>
      </w:pPr>
      <w:r w:rsidRPr="00606FE5">
        <w:rPr>
          <w:b/>
          <w:bCs/>
          <w:szCs w:val="28"/>
        </w:rPr>
        <w:t xml:space="preserve">I. </w:t>
      </w:r>
      <w:r w:rsidR="006970AE" w:rsidRPr="00606FE5">
        <w:rPr>
          <w:b/>
          <w:bCs/>
          <w:szCs w:val="28"/>
        </w:rPr>
        <w:t>Úvodní ustanovení</w:t>
      </w:r>
    </w:p>
    <w:p w:rsidR="00EA6AF5" w:rsidRPr="00606FE5" w:rsidRDefault="00EA6AF5" w:rsidP="00EA6AF5">
      <w:pPr>
        <w:pStyle w:val="Zkladntext"/>
        <w:jc w:val="center"/>
        <w:rPr>
          <w:b/>
          <w:szCs w:val="28"/>
        </w:rPr>
      </w:pPr>
    </w:p>
    <w:p w:rsidR="004C2FAD" w:rsidRPr="006970AE" w:rsidRDefault="00EA6AF5" w:rsidP="007E08DB">
      <w:pPr>
        <w:pStyle w:val="Zkladntext"/>
        <w:numPr>
          <w:ilvl w:val="0"/>
          <w:numId w:val="8"/>
        </w:numPr>
        <w:rPr>
          <w:color w:val="FF0000"/>
        </w:rPr>
      </w:pPr>
      <w:r w:rsidRPr="00BD5273">
        <w:t xml:space="preserve">Zlínský </w:t>
      </w:r>
      <w:r>
        <w:t xml:space="preserve">kraj je vlastníkem nemovitosti </w:t>
      </w:r>
      <w:proofErr w:type="gramStart"/>
      <w:r>
        <w:t>č.p.</w:t>
      </w:r>
      <w:proofErr w:type="gramEnd"/>
      <w:r>
        <w:t xml:space="preserve"> 239 zapsané</w:t>
      </w:r>
      <w:r w:rsidRPr="00BD5273">
        <w:t xml:space="preserve"> v katastru nemovitostí příslušného katastrálního pracoviště Katastrálního úřadu pro Zlínský kraj na LV č.</w:t>
      </w:r>
      <w:r>
        <w:t xml:space="preserve"> 3872</w:t>
      </w:r>
      <w:r w:rsidRPr="00BD5273">
        <w:t xml:space="preserve"> pro obec </w:t>
      </w:r>
      <w:r>
        <w:t xml:space="preserve">545058 Valašské Meziříčí </w:t>
      </w:r>
      <w:r w:rsidRPr="00BD5273">
        <w:t xml:space="preserve"> a k.ú.</w:t>
      </w:r>
      <w:r>
        <w:t xml:space="preserve">776360 Valašské Meziříčí – město. </w:t>
      </w:r>
      <w:r w:rsidRPr="00BD5273">
        <w:t xml:space="preserve">Pronajímatel jako osoba pověřená k hospodaření se svěřeným majetkem  prohlašuje, že je na základě Zřizovací listiny ze dne </w:t>
      </w:r>
      <w:r w:rsidR="005933DE">
        <w:t>12. září 2001,</w:t>
      </w:r>
      <w:r w:rsidRPr="00BD5273">
        <w:t xml:space="preserve"> vydané Zlínským</w:t>
      </w:r>
      <w:r w:rsidR="005933DE">
        <w:t xml:space="preserve"> krajem </w:t>
      </w:r>
      <w:proofErr w:type="gramStart"/>
      <w:r w:rsidR="005933DE">
        <w:t>č.j.</w:t>
      </w:r>
      <w:proofErr w:type="gramEnd"/>
      <w:r w:rsidR="005933DE">
        <w:t>1163/2001/ŠK a Dodatku č. 2 ke Zřizovací listině ze dne 17.6.2009, č.j. 0125/Z05/09</w:t>
      </w:r>
      <w:r w:rsidRPr="00BD5273">
        <w:t xml:space="preserve"> opr</w:t>
      </w:r>
      <w:r w:rsidR="005933DE">
        <w:t>ávněn pronajmout níže uvedené  b</w:t>
      </w:r>
      <w:r w:rsidRPr="00BD5273">
        <w:t>ytové prostory.</w:t>
      </w:r>
    </w:p>
    <w:p w:rsidR="006970AE" w:rsidRPr="006970AE" w:rsidRDefault="006970AE" w:rsidP="006970AE">
      <w:pPr>
        <w:pStyle w:val="Zkladntext"/>
        <w:ind w:left="720"/>
        <w:rPr>
          <w:color w:val="FF0000"/>
        </w:rPr>
      </w:pPr>
    </w:p>
    <w:p w:rsidR="006970AE" w:rsidRDefault="006970AE" w:rsidP="006970AE">
      <w:pPr>
        <w:pStyle w:val="Zkladntext"/>
      </w:pPr>
    </w:p>
    <w:p w:rsidR="006970AE" w:rsidRPr="00606FE5" w:rsidRDefault="006970AE" w:rsidP="006970AE">
      <w:pPr>
        <w:pStyle w:val="Zkladntext"/>
        <w:jc w:val="center"/>
        <w:rPr>
          <w:b/>
          <w:bCs/>
          <w:szCs w:val="28"/>
        </w:rPr>
      </w:pPr>
      <w:r w:rsidRPr="00606FE5">
        <w:rPr>
          <w:b/>
          <w:bCs/>
          <w:szCs w:val="28"/>
        </w:rPr>
        <w:t>II. Předmět nájmu</w:t>
      </w:r>
    </w:p>
    <w:p w:rsidR="006970AE" w:rsidRPr="007E08DB" w:rsidRDefault="006970AE" w:rsidP="006970AE">
      <w:pPr>
        <w:pStyle w:val="Zkladntext"/>
        <w:rPr>
          <w:color w:val="FF0000"/>
        </w:rPr>
      </w:pPr>
    </w:p>
    <w:p w:rsidR="004C2FAD" w:rsidRDefault="00EA6AF5" w:rsidP="007E08DB">
      <w:pPr>
        <w:pStyle w:val="Odstavecseseznamem"/>
        <w:numPr>
          <w:ilvl w:val="0"/>
          <w:numId w:val="8"/>
        </w:numPr>
        <w:suppressAutoHyphens/>
        <w:jc w:val="both"/>
        <w:rPr>
          <w:lang w:eastAsia="ar-SA"/>
        </w:rPr>
      </w:pPr>
      <w:r>
        <w:t xml:space="preserve">Pronajímatel touto smlouvou pronajímá podle </w:t>
      </w:r>
      <w:r w:rsidR="005933DE">
        <w:t>Občanského zákoníku</w:t>
      </w:r>
      <w:r>
        <w:t xml:space="preserve"> nájemci byt, nacházející se v budově </w:t>
      </w:r>
      <w:proofErr w:type="gramStart"/>
      <w:r>
        <w:t>č.p.</w:t>
      </w:r>
      <w:proofErr w:type="gramEnd"/>
      <w:r>
        <w:t xml:space="preserve"> </w:t>
      </w:r>
      <w:r w:rsidR="005933DE">
        <w:t>239</w:t>
      </w:r>
      <w:r>
        <w:t xml:space="preserve">, stojící na pozemku. p.č.st. </w:t>
      </w:r>
      <w:r w:rsidR="005933DE">
        <w:t>2602/1</w:t>
      </w:r>
      <w:r>
        <w:t xml:space="preserve">, </w:t>
      </w:r>
      <w:r w:rsidR="005933DE">
        <w:t xml:space="preserve">v obci Valašské Meziříčí, </w:t>
      </w:r>
      <w:proofErr w:type="spellStart"/>
      <w:r w:rsidR="005933DE">
        <w:t>k.ú</w:t>
      </w:r>
      <w:proofErr w:type="spellEnd"/>
      <w:r w:rsidR="005933DE">
        <w:t>. 776360 Valašské Meziříčí – město.</w:t>
      </w:r>
      <w:r w:rsidR="004C2FAD" w:rsidRPr="004C2FAD">
        <w:rPr>
          <w:lang w:eastAsia="ar-SA"/>
        </w:rPr>
        <w:t xml:space="preserve"> </w:t>
      </w:r>
      <w:r w:rsidR="004C2FAD" w:rsidRPr="00EA6AF5">
        <w:rPr>
          <w:lang w:eastAsia="ar-SA"/>
        </w:rPr>
        <w:t>Budova se nachází na adrese Palackého 49</w:t>
      </w:r>
      <w:r w:rsidR="004C2FAD">
        <w:rPr>
          <w:lang w:eastAsia="ar-SA"/>
        </w:rPr>
        <w:t>/239</w:t>
      </w:r>
      <w:r w:rsidR="004C2FAD" w:rsidRPr="00EA6AF5">
        <w:rPr>
          <w:lang w:eastAsia="ar-SA"/>
        </w:rPr>
        <w:t xml:space="preserve">, </w:t>
      </w:r>
      <w:proofErr w:type="gramStart"/>
      <w:r w:rsidR="004C2FAD" w:rsidRPr="00EA6AF5">
        <w:rPr>
          <w:lang w:eastAsia="ar-SA"/>
        </w:rPr>
        <w:t>757 01  Valašské</w:t>
      </w:r>
      <w:proofErr w:type="gramEnd"/>
      <w:r w:rsidR="004C2FAD" w:rsidRPr="00EA6AF5">
        <w:rPr>
          <w:lang w:eastAsia="ar-SA"/>
        </w:rPr>
        <w:t xml:space="preserve"> Meziříčí.</w:t>
      </w:r>
    </w:p>
    <w:p w:rsidR="007E08DB" w:rsidRDefault="004C2FAD" w:rsidP="007E08DB">
      <w:pPr>
        <w:pStyle w:val="Odstavecseseznamem"/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>Byt je o celko</w:t>
      </w:r>
      <w:r w:rsidR="007E08DB">
        <w:rPr>
          <w:lang w:eastAsia="ar-SA"/>
        </w:rPr>
        <w:t xml:space="preserve">vé výměře podlahové plochy </w:t>
      </w:r>
      <w:proofErr w:type="gramStart"/>
      <w:r w:rsidR="007E08DB">
        <w:rPr>
          <w:lang w:eastAsia="ar-SA"/>
        </w:rPr>
        <w:t xml:space="preserve">66,29 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proofErr w:type="gramEnd"/>
      <w:r w:rsidR="007E08DB">
        <w:rPr>
          <w:vertAlign w:val="superscript"/>
          <w:lang w:eastAsia="ar-SA"/>
        </w:rPr>
        <w:t xml:space="preserve"> </w:t>
      </w:r>
      <w:r w:rsidR="007E08DB">
        <w:rPr>
          <w:lang w:eastAsia="ar-SA"/>
        </w:rPr>
        <w:t>a tvoří ho: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Pokoj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15,79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Pokoj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16,32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Kuchyň</w:t>
      </w:r>
      <w:r>
        <w:rPr>
          <w:lang w:eastAsia="ar-SA"/>
        </w:rPr>
        <w:tab/>
      </w:r>
      <w:r>
        <w:rPr>
          <w:lang w:eastAsia="ar-SA"/>
        </w:rPr>
        <w:tab/>
        <w:t xml:space="preserve">  7,30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Komora</w:t>
      </w:r>
      <w:r>
        <w:rPr>
          <w:lang w:eastAsia="ar-SA"/>
        </w:rPr>
        <w:tab/>
      </w:r>
      <w:r>
        <w:rPr>
          <w:lang w:eastAsia="ar-SA"/>
        </w:rPr>
        <w:tab/>
        <w:t xml:space="preserve">  2,83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WC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0,93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Koupelna</w:t>
      </w:r>
      <w:r>
        <w:rPr>
          <w:lang w:eastAsia="ar-SA"/>
        </w:rPr>
        <w:tab/>
      </w:r>
      <w:r>
        <w:rPr>
          <w:lang w:eastAsia="ar-SA"/>
        </w:rPr>
        <w:tab/>
        <w:t xml:space="preserve">  2,97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Zádveří</w:t>
      </w:r>
      <w:r>
        <w:rPr>
          <w:lang w:eastAsia="ar-SA"/>
        </w:rPr>
        <w:tab/>
      </w:r>
      <w:r>
        <w:rPr>
          <w:lang w:eastAsia="ar-SA"/>
        </w:rPr>
        <w:tab/>
        <w:t xml:space="preserve">  1,32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Předsíň</w:t>
      </w:r>
      <w:r>
        <w:rPr>
          <w:lang w:eastAsia="ar-SA"/>
        </w:rPr>
        <w:tab/>
      </w:r>
      <w:r>
        <w:rPr>
          <w:lang w:eastAsia="ar-SA"/>
        </w:rPr>
        <w:tab/>
        <w:t xml:space="preserve">  4,96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numPr>
          <w:ilvl w:val="0"/>
          <w:numId w:val="9"/>
        </w:numPr>
        <w:suppressAutoHyphens/>
        <w:jc w:val="both"/>
        <w:rPr>
          <w:lang w:eastAsia="ar-SA"/>
        </w:rPr>
      </w:pPr>
      <w:r>
        <w:rPr>
          <w:lang w:eastAsia="ar-SA"/>
        </w:rPr>
        <w:t>Chodba</w:t>
      </w:r>
      <w:r>
        <w:rPr>
          <w:lang w:eastAsia="ar-SA"/>
        </w:rPr>
        <w:tab/>
      </w:r>
      <w:r>
        <w:rPr>
          <w:lang w:eastAsia="ar-SA"/>
        </w:rPr>
        <w:tab/>
        <w:t>13,87 m</w:t>
      </w:r>
      <w:r>
        <w:rPr>
          <w:vertAlign w:val="superscript"/>
          <w:lang w:eastAsia="ar-SA"/>
        </w:rPr>
        <w:t>2</w:t>
      </w:r>
    </w:p>
    <w:p w:rsidR="007E08DB" w:rsidRDefault="007E08DB" w:rsidP="007E08DB">
      <w:pPr>
        <w:pStyle w:val="Odstavecseseznamem"/>
        <w:suppressAutoHyphens/>
        <w:jc w:val="both"/>
        <w:rPr>
          <w:lang w:eastAsia="ar-SA"/>
        </w:rPr>
      </w:pPr>
    </w:p>
    <w:p w:rsidR="00235086" w:rsidRDefault="00235086" w:rsidP="007E08DB">
      <w:pPr>
        <w:pStyle w:val="Odstavecseseznamem"/>
        <w:suppressAutoHyphens/>
        <w:jc w:val="both"/>
        <w:rPr>
          <w:lang w:eastAsia="ar-SA"/>
        </w:rPr>
      </w:pPr>
    </w:p>
    <w:p w:rsidR="00CC4E0D" w:rsidRDefault="006970AE" w:rsidP="006970AE">
      <w:pPr>
        <w:pStyle w:val="Odstavecseseznamem"/>
        <w:numPr>
          <w:ilvl w:val="0"/>
          <w:numId w:val="8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Vybavení bytu tvoří vestavěná skříň, vana, </w:t>
      </w:r>
      <w:r w:rsidR="0066335E">
        <w:rPr>
          <w:lang w:eastAsia="ar-SA"/>
        </w:rPr>
        <w:t>WC mísa, umyvadlo, topná tělesa, sporák zn. MASTECOOK.</w:t>
      </w:r>
    </w:p>
    <w:p w:rsidR="00CC4E0D" w:rsidRDefault="00F918FA" w:rsidP="006970AE">
      <w:pPr>
        <w:pStyle w:val="Odstavecseseznamem"/>
        <w:numPr>
          <w:ilvl w:val="0"/>
          <w:numId w:val="8"/>
        </w:numPr>
        <w:suppressAutoHyphens/>
        <w:jc w:val="both"/>
        <w:rPr>
          <w:lang w:eastAsia="ar-SA"/>
        </w:rPr>
      </w:pPr>
      <w:r>
        <w:t>Pronajímatel tímto přenechává byt nájemci do užívání.</w:t>
      </w:r>
    </w:p>
    <w:p w:rsidR="0066335E" w:rsidRDefault="0066335E" w:rsidP="006970AE">
      <w:pPr>
        <w:pStyle w:val="Odstavecseseznamem"/>
        <w:numPr>
          <w:ilvl w:val="0"/>
          <w:numId w:val="8"/>
        </w:numPr>
        <w:suppressAutoHyphens/>
        <w:jc w:val="both"/>
        <w:rPr>
          <w:lang w:eastAsia="ar-SA"/>
        </w:rPr>
      </w:pPr>
      <w:r>
        <w:t xml:space="preserve">Nájemce tímto výslovně prohlašuje, že je seznámen se stavem a vybavením bytu a v této podob jej bez výhrad přijímá a dále </w:t>
      </w:r>
      <w:proofErr w:type="gramStart"/>
      <w:r>
        <w:t>prohlašuje , že</w:t>
      </w:r>
      <w:proofErr w:type="gramEnd"/>
      <w:r>
        <w:t xml:space="preserve"> byt je čistý a ve stavu, který se obvykle považuje za dobrý, a že je zajištěno poskytování nezbytných plnění spojených s užíváním bytu nebo s ním souvisejících. Nájemce prohlašuje, že byt je ve stavu způsobilém k nastěhování i k obývání dle § 2243 zákona č. 89/202 Sb.</w:t>
      </w:r>
    </w:p>
    <w:p w:rsidR="00CC4E0D" w:rsidRDefault="00CC4E0D">
      <w:pPr>
        <w:jc w:val="both"/>
      </w:pPr>
    </w:p>
    <w:p w:rsidR="00CC4E0D" w:rsidRDefault="00CC4E0D">
      <w:pPr>
        <w:jc w:val="both"/>
        <w:rPr>
          <w:rStyle w:val="bbtext"/>
        </w:rPr>
      </w:pPr>
    </w:p>
    <w:p w:rsidR="00CC4E0D" w:rsidRPr="00606FE5" w:rsidRDefault="00F918FA">
      <w:pPr>
        <w:pStyle w:val="Nadpis1"/>
        <w:rPr>
          <w:rStyle w:val="bbtext"/>
        </w:rPr>
      </w:pPr>
      <w:r w:rsidRPr="00606FE5">
        <w:rPr>
          <w:rStyle w:val="bbtext"/>
        </w:rPr>
        <w:t>III. Doba trvání nájmu</w:t>
      </w:r>
    </w:p>
    <w:p w:rsidR="00CC4E0D" w:rsidRPr="006970AE" w:rsidRDefault="00CC4E0D">
      <w:pPr>
        <w:jc w:val="both"/>
        <w:rPr>
          <w:rStyle w:val="bbtext"/>
          <w:sz w:val="28"/>
        </w:rPr>
      </w:pPr>
    </w:p>
    <w:p w:rsidR="00CC4E0D" w:rsidRPr="0096148C" w:rsidRDefault="00F918FA" w:rsidP="00A06241">
      <w:pPr>
        <w:pStyle w:val="Odstavecseseznamem"/>
        <w:numPr>
          <w:ilvl w:val="0"/>
          <w:numId w:val="10"/>
        </w:numPr>
        <w:jc w:val="both"/>
      </w:pPr>
      <w:r>
        <w:t xml:space="preserve">Nájemní smlouva se uzavírá </w:t>
      </w:r>
      <w:r w:rsidR="006970AE" w:rsidRPr="00974287">
        <w:rPr>
          <w:b/>
        </w:rPr>
        <w:t>na dobu určitou,</w:t>
      </w:r>
      <w:r w:rsidR="0066335E">
        <w:rPr>
          <w:b/>
        </w:rPr>
        <w:t xml:space="preserve"> a to na dobu jednoho roku, tedy  </w:t>
      </w:r>
      <w:r w:rsidR="006970AE">
        <w:t xml:space="preserve"> </w:t>
      </w:r>
      <w:r w:rsidR="006970AE" w:rsidRPr="000B3891">
        <w:rPr>
          <w:b/>
        </w:rPr>
        <w:t xml:space="preserve">počínaje </w:t>
      </w:r>
      <w:r w:rsidR="006970AE" w:rsidRPr="0096148C">
        <w:rPr>
          <w:b/>
        </w:rPr>
        <w:t xml:space="preserve">dnem </w:t>
      </w:r>
      <w:proofErr w:type="gramStart"/>
      <w:r w:rsidR="0096148C" w:rsidRPr="0096148C">
        <w:rPr>
          <w:b/>
        </w:rPr>
        <w:t>7</w:t>
      </w:r>
      <w:r w:rsidR="000B3891" w:rsidRPr="0096148C">
        <w:rPr>
          <w:b/>
        </w:rPr>
        <w:t>.</w:t>
      </w:r>
      <w:r w:rsidR="0066335E" w:rsidRPr="0096148C">
        <w:rPr>
          <w:b/>
        </w:rPr>
        <w:t>5</w:t>
      </w:r>
      <w:r w:rsidR="000B3891" w:rsidRPr="0096148C">
        <w:rPr>
          <w:b/>
        </w:rPr>
        <w:t>.201</w:t>
      </w:r>
      <w:r w:rsidR="005E20CD" w:rsidRPr="0096148C">
        <w:rPr>
          <w:b/>
        </w:rPr>
        <w:t>6</w:t>
      </w:r>
      <w:proofErr w:type="gramEnd"/>
      <w:r w:rsidR="006970AE" w:rsidRPr="0096148C">
        <w:rPr>
          <w:b/>
        </w:rPr>
        <w:t>, konče</w:t>
      </w:r>
      <w:r w:rsidR="0066335E" w:rsidRPr="0096148C">
        <w:rPr>
          <w:b/>
        </w:rPr>
        <w:t xml:space="preserve"> dnem 30.4</w:t>
      </w:r>
      <w:r w:rsidR="006970AE" w:rsidRPr="0096148C">
        <w:rPr>
          <w:b/>
        </w:rPr>
        <w:t>.201</w:t>
      </w:r>
      <w:r w:rsidR="005E20CD" w:rsidRPr="0096148C">
        <w:rPr>
          <w:b/>
        </w:rPr>
        <w:t>7</w:t>
      </w:r>
      <w:r w:rsidR="0066335E" w:rsidRPr="0096148C">
        <w:t xml:space="preserve"> s možností prodloužení na základě písemné dohody stran. </w:t>
      </w:r>
    </w:p>
    <w:p w:rsidR="002C1E6F" w:rsidRPr="0066335E" w:rsidRDefault="002C1E6F" w:rsidP="00A06241">
      <w:pPr>
        <w:pStyle w:val="Odstavecseseznamem"/>
        <w:numPr>
          <w:ilvl w:val="0"/>
          <w:numId w:val="10"/>
        </w:numPr>
        <w:jc w:val="both"/>
      </w:pPr>
      <w:r>
        <w:t xml:space="preserve">Ke dni faktického předání bytu bude mezi pronajímatelem a nájemcem sepsán předávací protokol, který se stane též přílohou a nedílnou součástí této smlouvy a budou předány klíče od bytu. </w:t>
      </w:r>
    </w:p>
    <w:p w:rsidR="002C1E6F" w:rsidRDefault="00F918FA" w:rsidP="00A06241">
      <w:pPr>
        <w:pStyle w:val="Odstavecseseznamem"/>
        <w:numPr>
          <w:ilvl w:val="0"/>
          <w:numId w:val="10"/>
        </w:numPr>
        <w:jc w:val="both"/>
      </w:pPr>
      <w:r>
        <w:t>Nájem končí uplynutím sjednané nájemní doby,</w:t>
      </w:r>
      <w:r w:rsidR="00DD4E6E">
        <w:t xml:space="preserve"> </w:t>
      </w:r>
      <w:r>
        <w:t>nebo p</w:t>
      </w:r>
      <w:r w:rsidR="002C1E6F">
        <w:t xml:space="preserve">ísemnou dohodou smluvních </w:t>
      </w:r>
      <w:proofErr w:type="gramStart"/>
      <w:r w:rsidR="002C1E6F">
        <w:t xml:space="preserve">stran   </w:t>
      </w:r>
      <w:r w:rsidR="002C1E6F" w:rsidRPr="002C1E6F">
        <w:t>případně</w:t>
      </w:r>
      <w:proofErr w:type="gramEnd"/>
      <w:r w:rsidR="002C1E6F" w:rsidRPr="002C1E6F">
        <w:t xml:space="preserve"> odstoupením některé ze stran od této smlouvy. Nájem lze ukončit také výpovědí ze zákonných důvodů a to s</w:t>
      </w:r>
      <w:r w:rsidR="002C1E6F">
        <w:t xml:space="preserve">  </w:t>
      </w:r>
      <w:r w:rsidR="002C1E6F" w:rsidRPr="002C1E6F">
        <w:t xml:space="preserve"> výpovědní lhůtou,</w:t>
      </w:r>
      <w:r w:rsidR="00627751">
        <w:t xml:space="preserve"> kterou připouští zákon,</w:t>
      </w:r>
      <w:r w:rsidR="002C1E6F" w:rsidRPr="002C1E6F">
        <w:t xml:space="preserve"> přičemž tato lhůta počíná běžet prvním dnem měsíce následujícím po měsíci, v němž byla výpověď druhé straně doručena. </w:t>
      </w:r>
    </w:p>
    <w:p w:rsidR="002C1E6F" w:rsidRDefault="002C1E6F" w:rsidP="00A06241">
      <w:pPr>
        <w:pStyle w:val="Odstavecseseznamem"/>
        <w:numPr>
          <w:ilvl w:val="0"/>
          <w:numId w:val="10"/>
        </w:numPr>
        <w:jc w:val="both"/>
      </w:pPr>
      <w:r w:rsidRPr="002C1E6F">
        <w:t xml:space="preserve">Ke dni skončení nájmu je nájemce povinen byt vyklidit a předat jej ve stavu odpovídajícím běžnému opotřebení pronajímateli. </w:t>
      </w:r>
    </w:p>
    <w:p w:rsidR="002C1E6F" w:rsidRPr="002C1E6F" w:rsidRDefault="00627751" w:rsidP="00A06241">
      <w:pPr>
        <w:pStyle w:val="Odstavecseseznamem"/>
        <w:numPr>
          <w:ilvl w:val="0"/>
          <w:numId w:val="10"/>
        </w:numPr>
        <w:jc w:val="both"/>
      </w:pPr>
      <w:r w:rsidRPr="00627751">
        <w:t xml:space="preserve">Pronajímatel je v případě skončení nájmu kteroukoli formou oprávněn vstoupit do pronajatých </w:t>
      </w:r>
      <w:proofErr w:type="gramStart"/>
      <w:r w:rsidRPr="00627751">
        <w:t>prostor a pokud</w:t>
      </w:r>
      <w:proofErr w:type="gramEnd"/>
      <w:r w:rsidRPr="00627751">
        <w:t xml:space="preserve"> nejsou vyklizeny, může pronajímatel byt vyklidit a věci náležející nájemci uskladnit, vše na náklady a riziko nájemce. V případě, že si nájemce věci uskladněné v souladu s předchozí větou nevyzvedne ve lhůtě 10 dnů ode dne jejich uskladnění pronajímatelem, je pronajímatel oprávněn uskladněné věci zpeněžit či případně nechat zlikvidovat. Případný výtěžek zpeněžení uskladněných </w:t>
      </w:r>
      <w:proofErr w:type="gramStart"/>
      <w:r w:rsidRPr="00627751">
        <w:t>věcí  dle</w:t>
      </w:r>
      <w:proofErr w:type="gramEnd"/>
      <w:r w:rsidRPr="00627751">
        <w:t xml:space="preserve"> předchozí věty je pronajímatel oprávněn použít na úhradu veškerých splatných pohledávek, které vůči nájemci z titulu nájemního vztahu dle této smlouvy má, přičemž zůstatek je povinen nájemci bez zbytečného odkladu po provedení vyúčtování vrátit.</w:t>
      </w:r>
    </w:p>
    <w:p w:rsidR="008A14AD" w:rsidRDefault="008A14AD" w:rsidP="00A06241">
      <w:pPr>
        <w:pStyle w:val="Odstavecseseznamem"/>
        <w:numPr>
          <w:ilvl w:val="0"/>
          <w:numId w:val="10"/>
        </w:numPr>
        <w:jc w:val="both"/>
      </w:pPr>
      <w:r>
        <w:t xml:space="preserve">Nájemce bere na vědomí a výslovně souhlasí s tím, že při ukončení nájmu nemá nárok na zajištění náhradního bydlení ze strany pronajímatele. </w:t>
      </w:r>
    </w:p>
    <w:p w:rsidR="00CC4E0D" w:rsidRDefault="00CC4E0D">
      <w:pPr>
        <w:jc w:val="both"/>
        <w:rPr>
          <w:rStyle w:val="bbtext"/>
        </w:rPr>
      </w:pPr>
    </w:p>
    <w:p w:rsidR="00210903" w:rsidRDefault="00210903">
      <w:pPr>
        <w:jc w:val="both"/>
        <w:rPr>
          <w:rStyle w:val="bbtext"/>
        </w:rPr>
      </w:pPr>
    </w:p>
    <w:p w:rsidR="008A14AD" w:rsidRPr="008A14AD" w:rsidRDefault="00F918FA" w:rsidP="00D02166">
      <w:pPr>
        <w:pStyle w:val="Nadpis1"/>
      </w:pPr>
      <w:r>
        <w:rPr>
          <w:rStyle w:val="bbtext"/>
        </w:rPr>
        <w:t>IV. Nájemné</w:t>
      </w:r>
      <w:r w:rsidR="008A14AD">
        <w:rPr>
          <w:rStyle w:val="bbtext"/>
        </w:rPr>
        <w:t xml:space="preserve"> a úhrada za služby spojené s nájmem</w:t>
      </w:r>
    </w:p>
    <w:p w:rsidR="00CC4E0D" w:rsidRPr="00157673" w:rsidRDefault="00CC4E0D">
      <w:pPr>
        <w:jc w:val="both"/>
        <w:rPr>
          <w:rStyle w:val="bbtext"/>
        </w:rPr>
      </w:pPr>
    </w:p>
    <w:p w:rsidR="00157673" w:rsidRDefault="00157673" w:rsidP="00157673">
      <w:pPr>
        <w:pStyle w:val="Odstavecseseznamem"/>
        <w:numPr>
          <w:ilvl w:val="0"/>
          <w:numId w:val="11"/>
        </w:numPr>
        <w:jc w:val="both"/>
      </w:pPr>
      <w:r w:rsidRPr="00157673">
        <w:t xml:space="preserve">S ohledem na příslušná ustanovení obecně závazných právních předpisů sjednává pronajímatel s nájemcem nájemné, které má charakter tržního nájemného. </w:t>
      </w:r>
    </w:p>
    <w:p w:rsidR="00157673" w:rsidRPr="00157673" w:rsidRDefault="00157673" w:rsidP="00157673">
      <w:pPr>
        <w:pStyle w:val="Odstavecseseznamem"/>
      </w:pPr>
      <w:r w:rsidRPr="00157673">
        <w:t>Nájemné za užívání bytu činí 3 805,00 Kč (</w:t>
      </w:r>
      <w:proofErr w:type="spellStart"/>
      <w:r w:rsidRPr="00157673">
        <w:t>třitisíceosmsetpět</w:t>
      </w:r>
      <w:proofErr w:type="spellEnd"/>
      <w:r w:rsidRPr="00157673">
        <w:t xml:space="preserve"> korun českých) za kalendářní měsíc. </w:t>
      </w:r>
    </w:p>
    <w:p w:rsidR="00627751" w:rsidRPr="00157673" w:rsidRDefault="00627751" w:rsidP="00157673">
      <w:pPr>
        <w:pStyle w:val="Odstavecseseznamem"/>
        <w:jc w:val="both"/>
      </w:pPr>
    </w:p>
    <w:p w:rsidR="00627751" w:rsidRPr="00157673" w:rsidRDefault="00627751" w:rsidP="00157673">
      <w:pPr>
        <w:jc w:val="both"/>
        <w:rPr>
          <w:b/>
        </w:rPr>
      </w:pPr>
    </w:p>
    <w:p w:rsidR="008A46C3" w:rsidRDefault="00F918FA" w:rsidP="008A14AD">
      <w:pPr>
        <w:pStyle w:val="Odstavecseseznamem"/>
        <w:numPr>
          <w:ilvl w:val="0"/>
          <w:numId w:val="11"/>
        </w:numPr>
        <w:jc w:val="both"/>
      </w:pPr>
      <w:r>
        <w:lastRenderedPageBreak/>
        <w:t xml:space="preserve">V nájemném nejsou zahrnuty poplatky za následující služby spojené s nájmem: </w:t>
      </w:r>
      <w:r w:rsidR="008A14AD">
        <w:t xml:space="preserve">spotřeba </w:t>
      </w:r>
      <w:r>
        <w:t>elektrick</w:t>
      </w:r>
      <w:r w:rsidR="008A14AD">
        <w:t>é</w:t>
      </w:r>
      <w:r>
        <w:t xml:space="preserve"> </w:t>
      </w:r>
      <w:r w:rsidR="008A14AD">
        <w:t>energie, vodné a stočné, spotřeba plynu na otop</w:t>
      </w:r>
      <w:r w:rsidR="00FA5382">
        <w:t xml:space="preserve">. </w:t>
      </w:r>
      <w:r>
        <w:t xml:space="preserve"> Poplatky za </w:t>
      </w:r>
      <w:r w:rsidR="00131ED8">
        <w:t xml:space="preserve">tyto energie a </w:t>
      </w:r>
      <w:proofErr w:type="gramStart"/>
      <w:r w:rsidR="00131ED8">
        <w:t>služby</w:t>
      </w:r>
      <w:r w:rsidR="00FA5382">
        <w:t xml:space="preserve"> </w:t>
      </w:r>
      <w:r>
        <w:t xml:space="preserve"> budou</w:t>
      </w:r>
      <w:proofErr w:type="gramEnd"/>
      <w:r>
        <w:t xml:space="preserve"> hrazeny sp</w:t>
      </w:r>
      <w:r w:rsidR="00FA5382">
        <w:t xml:space="preserve">olu s nájemným zálohově v měsíční </w:t>
      </w:r>
      <w:r w:rsidR="008A14AD">
        <w:t xml:space="preserve"> ve výši </w:t>
      </w:r>
      <w:r w:rsidR="007A4C83">
        <w:t>2</w:t>
      </w:r>
      <w:r w:rsidR="00E436E8">
        <w:t> </w:t>
      </w:r>
      <w:r w:rsidR="008A14AD">
        <w:t>5</w:t>
      </w:r>
      <w:r>
        <w:t>00</w:t>
      </w:r>
      <w:r w:rsidR="00E436E8">
        <w:t>,00</w:t>
      </w:r>
      <w:r>
        <w:t xml:space="preserve"> Kč (</w:t>
      </w:r>
      <w:proofErr w:type="spellStart"/>
      <w:r w:rsidR="007A4C83">
        <w:t>dva</w:t>
      </w:r>
      <w:r w:rsidR="008A14AD">
        <w:t>tisícepětset</w:t>
      </w:r>
      <w:proofErr w:type="spellEnd"/>
      <w:r>
        <w:t xml:space="preserve"> korun českých).</w:t>
      </w:r>
      <w:r w:rsidR="008A46C3">
        <w:t xml:space="preserve"> V</w:t>
      </w:r>
      <w:r w:rsidR="00B50E46">
        <w:t>yúčtování záloh</w:t>
      </w:r>
      <w:r w:rsidR="00131ED8">
        <w:t xml:space="preserve"> na energie </w:t>
      </w:r>
      <w:r w:rsidR="00B50E46">
        <w:t xml:space="preserve"> bude prováděno </w:t>
      </w:r>
      <w:r w:rsidR="00131ED8">
        <w:t xml:space="preserve">2 x za rok </w:t>
      </w:r>
      <w:r w:rsidR="008A46C3">
        <w:t xml:space="preserve"> na základě skutečné spotřeby dle měření poměrovým měřidlem a průměrné ceny energie </w:t>
      </w:r>
      <w:r w:rsidR="00A77E9E">
        <w:t>za příslušné období dle přijatých faktur pronajímatele</w:t>
      </w:r>
      <w:r w:rsidR="00131ED8">
        <w:t>, a to za období květen – prosinec 201</w:t>
      </w:r>
      <w:r w:rsidR="00E14D7B">
        <w:t>6</w:t>
      </w:r>
      <w:r w:rsidR="00131ED8">
        <w:t xml:space="preserve"> dle stavu k </w:t>
      </w:r>
      <w:proofErr w:type="gramStart"/>
      <w:r w:rsidR="00131ED8">
        <w:t>31.12.201</w:t>
      </w:r>
      <w:r w:rsidR="00E14D7B">
        <w:t>6</w:t>
      </w:r>
      <w:proofErr w:type="gramEnd"/>
      <w:r w:rsidR="00131ED8">
        <w:t xml:space="preserve"> a za období leden – duben 201</w:t>
      </w:r>
      <w:r w:rsidR="00EE70E9">
        <w:t>7</w:t>
      </w:r>
      <w:r w:rsidR="00131ED8">
        <w:t xml:space="preserve"> dle </w:t>
      </w:r>
      <w:r w:rsidR="00131ED8" w:rsidRPr="00081942">
        <w:t>stavu k 30.4.201</w:t>
      </w:r>
      <w:r w:rsidR="00081942" w:rsidRPr="00081942">
        <w:t>7</w:t>
      </w:r>
      <w:r w:rsidR="00131ED8">
        <w:t xml:space="preserve">. </w:t>
      </w:r>
      <w:r w:rsidR="00303D87">
        <w:t xml:space="preserve"> Doplatek nebo přeplatek bude vyrovnán</w:t>
      </w:r>
      <w:r w:rsidR="00131ED8">
        <w:t xml:space="preserve"> </w:t>
      </w:r>
      <w:proofErr w:type="gramStart"/>
      <w:r w:rsidR="00131ED8">
        <w:t xml:space="preserve">vždy </w:t>
      </w:r>
      <w:r w:rsidR="00303D87">
        <w:t xml:space="preserve"> na</w:t>
      </w:r>
      <w:proofErr w:type="gramEnd"/>
      <w:r w:rsidR="00303D87">
        <w:t xml:space="preserve"> základě faktury vystavené pronajímatel</w:t>
      </w:r>
      <w:r w:rsidR="00B50E46">
        <w:t xml:space="preserve">em po ukončení každého  </w:t>
      </w:r>
      <w:r w:rsidR="00131ED8">
        <w:t>období</w:t>
      </w:r>
      <w:r w:rsidR="00B50E46">
        <w:t xml:space="preserve"> </w:t>
      </w:r>
      <w:r w:rsidR="00303D87">
        <w:t xml:space="preserve"> do 14 dnů po jejím vystavení.</w:t>
      </w:r>
    </w:p>
    <w:p w:rsidR="00081942" w:rsidRDefault="008A46C3" w:rsidP="008A14AD">
      <w:pPr>
        <w:pStyle w:val="Odstavecseseznamem"/>
        <w:numPr>
          <w:ilvl w:val="0"/>
          <w:numId w:val="11"/>
        </w:numPr>
        <w:jc w:val="both"/>
      </w:pPr>
      <w:r>
        <w:t>Nájemné i z</w:t>
      </w:r>
      <w:r w:rsidR="00F918FA">
        <w:t>álohy</w:t>
      </w:r>
      <w:r w:rsidR="00131ED8">
        <w:t xml:space="preserve"> na energie a služby </w:t>
      </w:r>
      <w:r w:rsidR="00A77E9E">
        <w:t xml:space="preserve">je nájemce povinen </w:t>
      </w:r>
      <w:proofErr w:type="gramStart"/>
      <w:r w:rsidR="00A77E9E">
        <w:t xml:space="preserve">platit </w:t>
      </w:r>
      <w:r w:rsidR="00F918FA">
        <w:t xml:space="preserve"> jed</w:t>
      </w:r>
      <w:r w:rsidR="00B50E46">
        <w:t>nou</w:t>
      </w:r>
      <w:proofErr w:type="gramEnd"/>
      <w:r w:rsidR="00B50E46">
        <w:t xml:space="preserve"> za kalendářní měsíc a to</w:t>
      </w:r>
      <w:r w:rsidR="00210903">
        <w:t xml:space="preserve"> předem  k </w:t>
      </w:r>
      <w:r w:rsidR="00131ED8">
        <w:t>2</w:t>
      </w:r>
      <w:r w:rsidR="00B50E46">
        <w:t>0.</w:t>
      </w:r>
      <w:r w:rsidR="00F918FA">
        <w:t xml:space="preserve"> dni </w:t>
      </w:r>
      <w:r w:rsidR="00210903">
        <w:t xml:space="preserve">každého </w:t>
      </w:r>
      <w:r w:rsidR="00F918FA">
        <w:t xml:space="preserve">kalendářního měsíce </w:t>
      </w:r>
      <w:r w:rsidR="00210903">
        <w:t xml:space="preserve">na měsíc následující </w:t>
      </w:r>
      <w:r w:rsidR="00F918FA">
        <w:t xml:space="preserve">na bankovní účet </w:t>
      </w:r>
      <w:r w:rsidR="00A77E9E">
        <w:t xml:space="preserve"> č. 25730851/0100, variabilní symbol </w:t>
      </w:r>
      <w:r w:rsidR="00296CAF">
        <w:t>6030133, nebo hotově do pokladny pronajímatele.</w:t>
      </w:r>
      <w:r w:rsidR="00081942">
        <w:t xml:space="preserve"> </w:t>
      </w:r>
    </w:p>
    <w:p w:rsidR="00CC4E0D" w:rsidRDefault="00081942" w:rsidP="00081942">
      <w:pPr>
        <w:pStyle w:val="Odstavecseseznamem"/>
        <w:jc w:val="both"/>
      </w:pPr>
      <w:r w:rsidRPr="00575935">
        <w:t xml:space="preserve">Za měsíc květen 2016 je povinen nájemce uhradit poměrnou část nájemného ve výši </w:t>
      </w:r>
      <w:proofErr w:type="gramStart"/>
      <w:r w:rsidR="00575935" w:rsidRPr="00575935">
        <w:t>3 068,00</w:t>
      </w:r>
      <w:r w:rsidRPr="00575935">
        <w:t>.  (</w:t>
      </w:r>
      <w:r w:rsidR="00575935" w:rsidRPr="00575935">
        <w:t>25</w:t>
      </w:r>
      <w:proofErr w:type="gramEnd"/>
      <w:r w:rsidRPr="00575935">
        <w:t xml:space="preserve"> kal dní)    a plnou výši záloh na energie</w:t>
      </w:r>
      <w:r w:rsidR="007D660E" w:rsidRPr="00575935">
        <w:t xml:space="preserve">  v termínu do </w:t>
      </w:r>
      <w:r w:rsidR="00575935">
        <w:t>20</w:t>
      </w:r>
      <w:r w:rsidR="007D0234">
        <w:t>.</w:t>
      </w:r>
      <w:r w:rsidR="00575935">
        <w:t xml:space="preserve"> května 2016</w:t>
      </w:r>
      <w:r w:rsidR="007D660E" w:rsidRPr="00575935">
        <w:t xml:space="preserve"> po podpisu nájemní smlouvy.</w:t>
      </w:r>
      <w:r w:rsidR="007D660E">
        <w:t xml:space="preserve"> </w:t>
      </w:r>
    </w:p>
    <w:p w:rsidR="00131ED8" w:rsidRDefault="00131ED8" w:rsidP="00131ED8">
      <w:pPr>
        <w:pStyle w:val="Odstavecseseznamem"/>
        <w:numPr>
          <w:ilvl w:val="0"/>
          <w:numId w:val="11"/>
        </w:numPr>
      </w:pPr>
      <w:r>
        <w:t xml:space="preserve">V </w:t>
      </w:r>
      <w:r w:rsidRPr="00131ED8">
        <w:t>případě prodlení s platbou nájemného a úhrady za služby je pronajímatel oprávněn požadovat po nájemci uhrazení smluvní pokuty ve výši 0,05% dlužné částky za každý započatý den prodlení</w:t>
      </w:r>
      <w:r w:rsidRPr="00EE70E9">
        <w:rPr>
          <w:b/>
        </w:rPr>
        <w:t xml:space="preserve">. Bude – </w:t>
      </w:r>
      <w:proofErr w:type="spellStart"/>
      <w:r w:rsidRPr="00EE70E9">
        <w:rPr>
          <w:b/>
        </w:rPr>
        <w:t>li</w:t>
      </w:r>
      <w:proofErr w:type="spellEnd"/>
      <w:r w:rsidRPr="00EE70E9">
        <w:rPr>
          <w:b/>
        </w:rPr>
        <w:t xml:space="preserve"> prodlení s platbou nájemného či úhrady za služby trvat více než sedm dní, je pronajímatel oprávněn od této smlouvy odstoupit</w:t>
      </w:r>
      <w:r w:rsidRPr="00131ED8">
        <w:t xml:space="preserve">. </w:t>
      </w:r>
    </w:p>
    <w:p w:rsidR="00CC4E0D" w:rsidRDefault="00296CAF" w:rsidP="00235086">
      <w:pPr>
        <w:pStyle w:val="Odstavecseseznamem"/>
        <w:numPr>
          <w:ilvl w:val="0"/>
          <w:numId w:val="11"/>
        </w:numPr>
        <w:jc w:val="both"/>
      </w:pPr>
      <w:r>
        <w:t xml:space="preserve">Stav  </w:t>
      </w:r>
      <w:proofErr w:type="gramStart"/>
      <w:r>
        <w:t>elektroměru , plynoměru</w:t>
      </w:r>
      <w:proofErr w:type="gramEnd"/>
      <w:r>
        <w:t xml:space="preserve"> a vodoměru ke dni počátku nájemní smlouvy je uveden v protokolu o předání bytu, který je přílohou</w:t>
      </w:r>
      <w:r w:rsidR="00D02166">
        <w:t xml:space="preserve"> č. 1</w:t>
      </w:r>
      <w:r>
        <w:t xml:space="preserve"> této smlouvy.</w:t>
      </w:r>
    </w:p>
    <w:p w:rsidR="00235086" w:rsidRDefault="00235086" w:rsidP="00235086">
      <w:pPr>
        <w:jc w:val="both"/>
        <w:rPr>
          <w:rStyle w:val="bbtext"/>
        </w:rPr>
      </w:pPr>
    </w:p>
    <w:p w:rsidR="00235086" w:rsidRDefault="00235086" w:rsidP="00235086">
      <w:pPr>
        <w:jc w:val="both"/>
        <w:rPr>
          <w:rStyle w:val="bbtext"/>
        </w:rPr>
      </w:pPr>
    </w:p>
    <w:p w:rsidR="00131ED8" w:rsidRPr="00131ED8" w:rsidRDefault="00F918FA" w:rsidP="00131ED8">
      <w:pPr>
        <w:pStyle w:val="Nadpis1"/>
      </w:pPr>
      <w:r>
        <w:rPr>
          <w:rStyle w:val="bbtext"/>
        </w:rPr>
        <w:t>V. Práva a povinnosti</w:t>
      </w:r>
      <w:r w:rsidR="00131ED8">
        <w:rPr>
          <w:rStyle w:val="bbtext"/>
        </w:rPr>
        <w:t xml:space="preserve"> pronajímatele</w:t>
      </w:r>
    </w:p>
    <w:p w:rsidR="00CC4E0D" w:rsidRDefault="00CC4E0D">
      <w:pPr>
        <w:jc w:val="both"/>
        <w:rPr>
          <w:rStyle w:val="bbtext"/>
        </w:rPr>
      </w:pPr>
    </w:p>
    <w:p w:rsidR="00131ED8" w:rsidRDefault="00876775" w:rsidP="00876775">
      <w:pPr>
        <w:pStyle w:val="Odstavecseseznamem"/>
        <w:numPr>
          <w:ilvl w:val="0"/>
          <w:numId w:val="13"/>
        </w:numPr>
        <w:jc w:val="both"/>
      </w:pPr>
      <w:r>
        <w:t>Pronajímatel nájemci předá</w:t>
      </w:r>
      <w:r w:rsidR="00131ED8">
        <w:t xml:space="preserve"> byt na základě předávacího protokolu a zavazuje se umožnit nájemci řádné užívání bytu, jakož i poskytování služeb spojených s pronájmem (viz čl. I</w:t>
      </w:r>
      <w:r>
        <w:t>V</w:t>
      </w:r>
      <w:r w:rsidR="00131ED8">
        <w:t xml:space="preserve">). </w:t>
      </w:r>
    </w:p>
    <w:p w:rsidR="00131ED8" w:rsidRDefault="00131ED8" w:rsidP="00131ED8">
      <w:pPr>
        <w:pStyle w:val="Odstavecseseznamem"/>
        <w:numPr>
          <w:ilvl w:val="0"/>
          <w:numId w:val="13"/>
        </w:numPr>
        <w:jc w:val="both"/>
      </w:pPr>
      <w:r>
        <w:t>Pronajímatel je dále povinen na své náklady udržovat byt ve stavu způsobilém k řádnému užívání, a to po celou dobu trvání nájmu.</w:t>
      </w:r>
    </w:p>
    <w:p w:rsidR="00876775" w:rsidRDefault="00876775" w:rsidP="00876775">
      <w:pPr>
        <w:jc w:val="both"/>
      </w:pPr>
    </w:p>
    <w:p w:rsidR="00876775" w:rsidRDefault="00876775" w:rsidP="00876775">
      <w:pPr>
        <w:jc w:val="both"/>
        <w:rPr>
          <w:rStyle w:val="bbtext"/>
        </w:rPr>
      </w:pPr>
    </w:p>
    <w:p w:rsidR="00876775" w:rsidRPr="00131ED8" w:rsidRDefault="00876775" w:rsidP="00876775">
      <w:pPr>
        <w:pStyle w:val="Nadpis1"/>
      </w:pPr>
      <w:r>
        <w:rPr>
          <w:rStyle w:val="bbtext"/>
        </w:rPr>
        <w:t>VI. Práva a povinnosti nájemce</w:t>
      </w:r>
    </w:p>
    <w:p w:rsidR="00131ED8" w:rsidRDefault="00131ED8" w:rsidP="00876775">
      <w:pPr>
        <w:jc w:val="both"/>
      </w:pP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>Nájemce je povinen řádně a včas hradit nájemné a úhrady za služby jak sjednáno v čl. IV výše.</w:t>
      </w: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 xml:space="preserve">Nájemce je oprávněn užívat byt a požívat plnění (služby), jejichž poskytování je s užíváním bytu spojeno, a to řádně, za úhradu a v rozsahu a za podmínek stanovených obecně závaznými právními předpisy.  </w:t>
      </w:r>
    </w:p>
    <w:p w:rsidR="002A6608" w:rsidRDefault="002A6608" w:rsidP="001F197C">
      <w:pPr>
        <w:pStyle w:val="Odstavecseseznamem"/>
        <w:numPr>
          <w:ilvl w:val="0"/>
          <w:numId w:val="17"/>
        </w:numPr>
        <w:jc w:val="both"/>
      </w:pPr>
      <w:r>
        <w:t xml:space="preserve">Nájemce ani osoby, které s ním  budou byt využívat nejsou </w:t>
      </w:r>
      <w:proofErr w:type="gramStart"/>
      <w:r>
        <w:t xml:space="preserve">oprávněny  </w:t>
      </w:r>
      <w:r w:rsidR="00F22326">
        <w:t>použít</w:t>
      </w:r>
      <w:proofErr w:type="gramEnd"/>
      <w:r w:rsidR="00F22326">
        <w:t xml:space="preserve"> adresu bytu jako svou adresu trvalého pobytu. </w:t>
      </w: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 xml:space="preserve">Nájemce je povinen pronajatý byt udržovat v dobrém stavu, </w:t>
      </w:r>
      <w:r w:rsidRPr="001F197C">
        <w:t>užívat byt řádným způsobem, zejména udržovat byt v čistotě a řádně pečovat o jeho běžnou údržbu a opravy.</w:t>
      </w: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>Nájemce je povinen odstranit veškeré závady a poškození, které v bytě způsobil on sám nebo osoby, kterým vstup do bytu umožnil. Pokud se tak nestane, bude pronajímatel oprávněn požadovat od nájemce úhradu nákladů, které mu vzniknou v souvislosti s provedením nezbytných oprav.</w:t>
      </w:r>
    </w:p>
    <w:p w:rsidR="00461318" w:rsidRDefault="001F197C" w:rsidP="001F197C">
      <w:pPr>
        <w:pStyle w:val="Odstavecseseznamem"/>
        <w:numPr>
          <w:ilvl w:val="0"/>
          <w:numId w:val="17"/>
        </w:numPr>
        <w:jc w:val="both"/>
      </w:pPr>
      <w:r>
        <w:t xml:space="preserve">Nájemce je povinen nést veškeré náklady spojené s běžnou údržbou a drobnými opravami bytu a umožnit pronajímateli 1 den předem ohlášenou kontrolu stavu </w:t>
      </w:r>
      <w:r>
        <w:lastRenderedPageBreak/>
        <w:t>pronajatých prostor, která se uskuteční v pracovní den a za osobní přítomnosti nájemce nebo jím zmocněné osoby. V případě nejvyšší nutnosti má pronajímatel, nebo jím zplnomocněná osoba, možnost vstoupit do bytu i v nepřítomnosti nájemce, o čemž jsou ale povinni spravit nájemce při nejbližší možné příležitosti. Pronajímatel nebo jím pověřená osoba nenese odpovědnost za nemožnost zpravení nájemce v těchto případech nejvyšší nutnosti předem.</w:t>
      </w: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 xml:space="preserve"> Pro účel této smlouvy se pojmem běžná údržba a drobné úpravy rozumí </w:t>
      </w:r>
      <w:r w:rsidR="00461318">
        <w:t>zejména</w:t>
      </w:r>
    </w:p>
    <w:p w:rsidR="001F197C" w:rsidRDefault="001F197C" w:rsidP="001F197C">
      <w:pPr>
        <w:ind w:left="708"/>
        <w:jc w:val="both"/>
      </w:pPr>
      <w:r>
        <w:t xml:space="preserve">opravy bytu </w:t>
      </w:r>
      <w:r w:rsidR="00461318">
        <w:t xml:space="preserve"> nebo opravy a výměny </w:t>
      </w:r>
      <w:r>
        <w:t xml:space="preserve">jeho vnitřního vybavení, pokud je toto vybavení součástí bytu a </w:t>
      </w:r>
      <w:proofErr w:type="gramStart"/>
      <w:r>
        <w:t xml:space="preserve">to </w:t>
      </w:r>
      <w:r w:rsidR="00461318">
        <w:t>:</w:t>
      </w:r>
      <w:proofErr w:type="gramEnd"/>
    </w:p>
    <w:p w:rsidR="001F197C" w:rsidRDefault="001F197C" w:rsidP="00461318">
      <w:pPr>
        <w:pStyle w:val="Odstavecseseznamem"/>
        <w:numPr>
          <w:ilvl w:val="0"/>
          <w:numId w:val="20"/>
        </w:numPr>
        <w:jc w:val="both"/>
      </w:pPr>
      <w:r>
        <w:t>opravy jednotlivých vrchních částí podlah, opravy podlahových krytin a výměny prahů a lišt,</w:t>
      </w:r>
    </w:p>
    <w:p w:rsidR="001F197C" w:rsidRDefault="001F197C" w:rsidP="00461318">
      <w:pPr>
        <w:pStyle w:val="Odstavecseseznamem"/>
        <w:numPr>
          <w:ilvl w:val="0"/>
          <w:numId w:val="20"/>
        </w:numPr>
        <w:jc w:val="both"/>
      </w:pPr>
      <w:r>
        <w:t xml:space="preserve">opravy jednotlivých částí oken a dveří a jejich součástí a výměny zámků, kování, </w:t>
      </w:r>
      <w:proofErr w:type="gramStart"/>
      <w:r>
        <w:t>klik,  žaluzií</w:t>
      </w:r>
      <w:proofErr w:type="gramEnd"/>
      <w:r>
        <w:t>,</w:t>
      </w:r>
    </w:p>
    <w:p w:rsidR="001F197C" w:rsidRDefault="001F197C" w:rsidP="00461318">
      <w:pPr>
        <w:pStyle w:val="Odstavecseseznamem"/>
        <w:numPr>
          <w:ilvl w:val="0"/>
          <w:numId w:val="20"/>
        </w:numPr>
        <w:jc w:val="both"/>
      </w:pPr>
      <w:r>
        <w:t xml:space="preserve">výměny elektrických koncových zařízení a rozvodných zařízení, zejména vypínačů, zásuvek, </w:t>
      </w:r>
      <w:r w:rsidR="00911FE7">
        <w:t>zvonku</w:t>
      </w:r>
      <w:r>
        <w:t>, výměny zdrojů světla v osvětlovacích tělesech,</w:t>
      </w:r>
    </w:p>
    <w:p w:rsidR="001F197C" w:rsidRDefault="001F197C" w:rsidP="00461318">
      <w:pPr>
        <w:pStyle w:val="Odstavecseseznamem"/>
        <w:numPr>
          <w:ilvl w:val="0"/>
          <w:numId w:val="20"/>
        </w:numPr>
        <w:jc w:val="both"/>
      </w:pPr>
      <w:r>
        <w:t>výměny sifonů,</w:t>
      </w:r>
    </w:p>
    <w:p w:rsidR="001F197C" w:rsidRDefault="001F197C" w:rsidP="00911FE7">
      <w:pPr>
        <w:pStyle w:val="Odstavecseseznamem"/>
        <w:numPr>
          <w:ilvl w:val="0"/>
          <w:numId w:val="20"/>
        </w:numPr>
        <w:jc w:val="both"/>
      </w:pPr>
      <w:r>
        <w:t xml:space="preserve">opravy vodovodních výtoků, mísicích baterií, sprch, umyvadel, van, dřezů, splachovačů, kuchyňských sporáků, vestavěných skříní. </w:t>
      </w:r>
    </w:p>
    <w:p w:rsidR="001F197C" w:rsidRDefault="001F197C" w:rsidP="00911FE7">
      <w:pPr>
        <w:pStyle w:val="Odstavecseseznamem"/>
        <w:numPr>
          <w:ilvl w:val="0"/>
          <w:numId w:val="17"/>
        </w:numPr>
        <w:jc w:val="both"/>
      </w:pPr>
      <w:r>
        <w:t>Náklady spojené s běžnou údržbou bytu jsou náklady na udržování a čištění bytu. Jsou jimi zejména pravidel</w:t>
      </w:r>
      <w:r w:rsidR="00911FE7">
        <w:t>né prohlídky a čištění předmětů</w:t>
      </w:r>
      <w:r>
        <w:t>, malování včetně opravy omítek, tapetování a čištění podlah včetně podlahových krytin, obkladů stěn, čištění zanesených odpadů</w:t>
      </w:r>
      <w:r w:rsidR="00911FE7">
        <w:t>,</w:t>
      </w:r>
      <w:r>
        <w:t xml:space="preserve"> vnitřní nátěry. Do běžné údržby se také počítá celkový úklid bytu před navrácením nemovitosti zpět nájemci.</w:t>
      </w:r>
    </w:p>
    <w:p w:rsidR="001F197C" w:rsidRDefault="001F197C" w:rsidP="00911FE7">
      <w:pPr>
        <w:pStyle w:val="Odstavecseseznamem"/>
        <w:numPr>
          <w:ilvl w:val="0"/>
          <w:numId w:val="17"/>
        </w:numPr>
        <w:jc w:val="both"/>
      </w:pPr>
      <w:r>
        <w:t>Stavební úpravy nebo jiné podstatné změny bytu může nájemce provádět výlučně s předchozím písemným souhlasem pronajímatele a na své náklady.</w:t>
      </w:r>
    </w:p>
    <w:p w:rsidR="001F197C" w:rsidRDefault="001F197C" w:rsidP="00911FE7">
      <w:pPr>
        <w:pStyle w:val="Odstavecseseznamem"/>
        <w:numPr>
          <w:ilvl w:val="0"/>
          <w:numId w:val="17"/>
        </w:numPr>
        <w:jc w:val="both"/>
      </w:pPr>
      <w:r>
        <w:t>Nájemce je oprávněn pronajatý byt využívat výhradně k osobnímu bydlení a není oprávněn bez předchozího písemného souhlasu pronajímatele tento byt využívat k podnikání ani k ubytovávání osob odlišných od pronajímatele či dále tento byt či jeho část podnajmout.</w:t>
      </w:r>
      <w:r w:rsidR="00911FE7" w:rsidRPr="00911FE7">
        <w:t xml:space="preserve"> </w:t>
      </w:r>
      <w:r w:rsidR="00911FE7">
        <w:t xml:space="preserve"> Nájemce je povinen </w:t>
      </w:r>
      <w:r w:rsidR="00911FE7" w:rsidRPr="00911FE7">
        <w:t>oznámit pronajímateli jmén</w:t>
      </w:r>
      <w:r w:rsidR="00911FE7">
        <w:t>a</w:t>
      </w:r>
      <w:r w:rsidR="00911FE7" w:rsidRPr="00911FE7">
        <w:t xml:space="preserve"> osob, kteří s ním bydlí ve společné domácnosti vyplněním „Evidenčního listu o nájemnících“ , </w:t>
      </w:r>
      <w:proofErr w:type="gramStart"/>
      <w:r w:rsidR="00911FE7" w:rsidRPr="00911FE7">
        <w:t>který  je</w:t>
      </w:r>
      <w:proofErr w:type="gramEnd"/>
      <w:r w:rsidR="00911FE7" w:rsidRPr="00911FE7">
        <w:t xml:space="preserve"> přílohou č. 3 smlouvy</w:t>
      </w:r>
    </w:p>
    <w:p w:rsidR="001F197C" w:rsidRDefault="001F197C" w:rsidP="00911FE7">
      <w:pPr>
        <w:pStyle w:val="Odstavecseseznamem"/>
        <w:numPr>
          <w:ilvl w:val="0"/>
          <w:numId w:val="17"/>
        </w:numPr>
        <w:jc w:val="both"/>
      </w:pPr>
      <w:r>
        <w:t>Nájemce se zavazuje písemně oznamovat pronajímatel bez zbytečného odkladu nutnost provedení rozsáhlejších oprav nebo údržby bytu a umožnit takové opravy, jinak bude odpovídat za škodu, která v důsledku prodlení vznikne.</w:t>
      </w:r>
    </w:p>
    <w:p w:rsidR="001F197C" w:rsidRDefault="001F197C" w:rsidP="001F197C">
      <w:pPr>
        <w:pStyle w:val="Odstavecseseznamem"/>
        <w:numPr>
          <w:ilvl w:val="0"/>
          <w:numId w:val="17"/>
        </w:numPr>
        <w:jc w:val="both"/>
      </w:pPr>
      <w:r>
        <w:t xml:space="preserve">V případě, že nájemce </w:t>
      </w:r>
      <w:proofErr w:type="gramStart"/>
      <w:r>
        <w:t>poruší</w:t>
      </w:r>
      <w:proofErr w:type="gramEnd"/>
      <w:r>
        <w:t xml:space="preserve"> některou ze svých povinností uvedených</w:t>
      </w:r>
      <w:r w:rsidR="00911FE7">
        <w:t xml:space="preserve"> výše </w:t>
      </w:r>
      <w:r>
        <w:t xml:space="preserve"> </w:t>
      </w:r>
      <w:proofErr w:type="gramStart"/>
      <w:r>
        <w:t>bude</w:t>
      </w:r>
      <w:proofErr w:type="gramEnd"/>
      <w:r>
        <w:t xml:space="preserve"> pronajímatel oprávněn od této smlouvy odstoupit. </w:t>
      </w:r>
    </w:p>
    <w:p w:rsidR="00E80FE3" w:rsidRDefault="00E80FE3" w:rsidP="00876775">
      <w:pPr>
        <w:pStyle w:val="Odstavecseseznamem"/>
        <w:numPr>
          <w:ilvl w:val="0"/>
          <w:numId w:val="17"/>
        </w:numPr>
        <w:jc w:val="both"/>
      </w:pPr>
      <w:r>
        <w:t>Při ukončení nájmu je nájemce povinen užívaný byt zcela vyklidit a předat pronajímateli ve stavu ne horším než se nacházel ke dni zahájení nájmu s přihlédnutím k běžnému opotřebení.</w:t>
      </w:r>
    </w:p>
    <w:p w:rsidR="00CC4E0D" w:rsidRDefault="00CC4E0D">
      <w:pPr>
        <w:jc w:val="both"/>
        <w:rPr>
          <w:rStyle w:val="bbtext"/>
        </w:rPr>
      </w:pPr>
    </w:p>
    <w:p w:rsidR="00CC4E0D" w:rsidRDefault="00CC4E0D">
      <w:pPr>
        <w:jc w:val="both"/>
        <w:rPr>
          <w:rStyle w:val="bbtext"/>
        </w:rPr>
      </w:pPr>
    </w:p>
    <w:p w:rsidR="00CC4E0D" w:rsidRDefault="00F918FA">
      <w:pPr>
        <w:pStyle w:val="Nadpis1"/>
        <w:rPr>
          <w:rStyle w:val="bbtext"/>
        </w:rPr>
      </w:pPr>
      <w:r>
        <w:rPr>
          <w:rStyle w:val="bbtext"/>
        </w:rPr>
        <w:t xml:space="preserve">VI. </w:t>
      </w:r>
      <w:r w:rsidR="00E80FE3">
        <w:rPr>
          <w:rStyle w:val="bbtext"/>
        </w:rPr>
        <w:t>Závěrečná ustanovení</w:t>
      </w:r>
    </w:p>
    <w:p w:rsidR="00E80FE3" w:rsidRPr="00E80FE3" w:rsidRDefault="00E80FE3" w:rsidP="00E80FE3"/>
    <w:p w:rsidR="00911FE7" w:rsidRPr="00911FE7" w:rsidRDefault="00911FE7" w:rsidP="00A06241">
      <w:pPr>
        <w:pStyle w:val="Odstavecseseznamem"/>
        <w:numPr>
          <w:ilvl w:val="0"/>
          <w:numId w:val="16"/>
        </w:numPr>
        <w:jc w:val="both"/>
      </w:pPr>
      <w:r w:rsidRPr="00911FE7">
        <w:t xml:space="preserve">Tato smlouva nabývá platnosti dnem podpisu oběma stranami a účinnosti dnem </w:t>
      </w:r>
      <w:proofErr w:type="gramStart"/>
      <w:r w:rsidR="007D0234" w:rsidRPr="007D0234">
        <w:t>7.5.2016</w:t>
      </w:r>
      <w:proofErr w:type="gramEnd"/>
      <w:r w:rsidR="007D0234">
        <w:t>.</w:t>
      </w:r>
    </w:p>
    <w:p w:rsidR="00911FE7" w:rsidRPr="00911FE7" w:rsidRDefault="00911FE7" w:rsidP="00A06241">
      <w:pPr>
        <w:pStyle w:val="Odstavecseseznamem"/>
        <w:numPr>
          <w:ilvl w:val="0"/>
          <w:numId w:val="16"/>
        </w:numPr>
        <w:jc w:val="both"/>
      </w:pPr>
      <w:r w:rsidRPr="00911FE7">
        <w:t>Veškeré změny a dodatky k této smlouvě jsou platné pouze po dohodě obou stran písemnou formou.</w:t>
      </w:r>
    </w:p>
    <w:p w:rsidR="00911FE7" w:rsidRPr="00911FE7" w:rsidRDefault="00911FE7" w:rsidP="00A06241">
      <w:pPr>
        <w:pStyle w:val="Odstavecseseznamem"/>
        <w:numPr>
          <w:ilvl w:val="0"/>
          <w:numId w:val="16"/>
        </w:numPr>
        <w:jc w:val="both"/>
      </w:pPr>
      <w:r w:rsidRPr="00911FE7">
        <w:t>Písemnosti mezi smluvními stranami se doručují na adresy uvedené v této smlouvě.</w:t>
      </w:r>
    </w:p>
    <w:p w:rsidR="00911FE7" w:rsidRPr="00911FE7" w:rsidRDefault="00911FE7" w:rsidP="00A06241">
      <w:pPr>
        <w:pStyle w:val="Odstavecseseznamem"/>
        <w:numPr>
          <w:ilvl w:val="0"/>
          <w:numId w:val="16"/>
        </w:numPr>
        <w:jc w:val="both"/>
      </w:pPr>
      <w:r w:rsidRPr="00911FE7">
        <w:t>Tato smlouva se vyhotovuje ve 2 vyhotoveních, z nichž po 1 obdrží každá smluvní strana.</w:t>
      </w:r>
    </w:p>
    <w:p w:rsidR="00911FE7" w:rsidRPr="00911FE7" w:rsidRDefault="00911FE7" w:rsidP="002A6608">
      <w:pPr>
        <w:pStyle w:val="Odstavecseseznamem"/>
        <w:numPr>
          <w:ilvl w:val="0"/>
          <w:numId w:val="16"/>
        </w:numPr>
        <w:jc w:val="both"/>
      </w:pPr>
      <w:r w:rsidRPr="00911FE7">
        <w:t xml:space="preserve">Otázky touto smlouvou výslovně neupravené, zejména ostatní práva a povinnosti smluvních stran z nájemního vztahu, možnosti jeho změn, způsoby jeho skončení </w:t>
      </w:r>
      <w:r w:rsidRPr="00911FE7">
        <w:lastRenderedPageBreak/>
        <w:t>včetně povinnosti poskytnout náhradu, případy, ve kterých je pronajímatel oprávněn jednostranně zvýšit nájemné a úhradu za plnění poskytovaná s užíváním bytu apod., se řídí obecně závaznými právními předpisy České republiky.</w:t>
      </w:r>
    </w:p>
    <w:p w:rsidR="00911FE7" w:rsidRPr="00911FE7" w:rsidRDefault="00911FE7" w:rsidP="00A06241">
      <w:pPr>
        <w:pStyle w:val="Odstavecseseznamem"/>
        <w:numPr>
          <w:ilvl w:val="0"/>
          <w:numId w:val="16"/>
        </w:numPr>
        <w:jc w:val="both"/>
      </w:pPr>
      <w:r w:rsidRPr="00911FE7">
        <w:t>Pokud by kterékoli ustanovení této smlouvy bylo shledáno neplatným či nevykonatelným, ostatní ustanovení této smlouvy tím zůstávají nedotčena. Za případnou škodu vzniklou v důsledku neplatnosti některého z ustanovení této smlouvy odpovídá v plném rozsahu nájemce.</w:t>
      </w:r>
    </w:p>
    <w:p w:rsidR="00235086" w:rsidRDefault="00235086" w:rsidP="00A06241">
      <w:pPr>
        <w:pStyle w:val="Odstavecseseznamem"/>
        <w:numPr>
          <w:ilvl w:val="0"/>
          <w:numId w:val="16"/>
        </w:numPr>
        <w:jc w:val="both"/>
      </w:pPr>
      <w:r>
        <w:t>Nedílnou součástí této nájemní smlouvy je:</w:t>
      </w:r>
    </w:p>
    <w:p w:rsidR="00235086" w:rsidRDefault="00235086" w:rsidP="00A06241">
      <w:pPr>
        <w:pStyle w:val="Odstavecseseznamem"/>
        <w:numPr>
          <w:ilvl w:val="1"/>
          <w:numId w:val="16"/>
        </w:numPr>
        <w:jc w:val="both"/>
      </w:pPr>
      <w:r>
        <w:t>Protokol o předání bytu – příloha č. 1</w:t>
      </w:r>
    </w:p>
    <w:p w:rsidR="00235086" w:rsidRDefault="00D83351" w:rsidP="00A06241">
      <w:pPr>
        <w:pStyle w:val="Odstavecseseznamem"/>
        <w:numPr>
          <w:ilvl w:val="1"/>
          <w:numId w:val="16"/>
        </w:numPr>
        <w:jc w:val="both"/>
      </w:pPr>
      <w:r>
        <w:t xml:space="preserve">Kalkulace </w:t>
      </w:r>
      <w:proofErr w:type="gramStart"/>
      <w:r>
        <w:t>nájemného  za</w:t>
      </w:r>
      <w:proofErr w:type="gramEnd"/>
      <w:r>
        <w:t xml:space="preserve"> užívání bytu </w:t>
      </w:r>
      <w:r w:rsidR="00235086">
        <w:t>– příloha č. 2</w:t>
      </w:r>
    </w:p>
    <w:p w:rsidR="00D02166" w:rsidRDefault="00D02166" w:rsidP="00A06241">
      <w:pPr>
        <w:pStyle w:val="Odstavecseseznamem"/>
        <w:numPr>
          <w:ilvl w:val="1"/>
          <w:numId w:val="16"/>
        </w:numPr>
        <w:jc w:val="both"/>
      </w:pPr>
      <w:r>
        <w:t>Evidenční list o nájemnících – příloha č. 3</w:t>
      </w:r>
    </w:p>
    <w:p w:rsidR="00CC4E0D" w:rsidRDefault="00235086" w:rsidP="00A06241">
      <w:pPr>
        <w:pStyle w:val="Odstavecseseznamem"/>
        <w:numPr>
          <w:ilvl w:val="0"/>
          <w:numId w:val="16"/>
        </w:numPr>
        <w:jc w:val="both"/>
      </w:pPr>
      <w:r>
        <w:t>Obě strany prohlašují autentičnost této smlouvy a zároveň prohlašují, že si smlouvu pozorně přečetly,</w:t>
      </w:r>
      <w:r w:rsidR="00F918FA">
        <w:t xml:space="preserve"> že</w:t>
      </w:r>
      <w:r>
        <w:t xml:space="preserve"> jejímu obsahu v celé šíři rozumějí a že nebyla uzavřena v tísni ani za jinak jednostranně nevýhodných podmínek. Na důkaz své pravé, svobodné a vážné vůle pak připojují své podpisy</w:t>
      </w:r>
    </w:p>
    <w:p w:rsidR="00CC4E0D" w:rsidRDefault="00CC4E0D" w:rsidP="00A06241">
      <w:pPr>
        <w:jc w:val="both"/>
        <w:rPr>
          <w:rStyle w:val="bbtext"/>
        </w:rPr>
      </w:pPr>
    </w:p>
    <w:p w:rsidR="00526C7C" w:rsidRDefault="00526C7C">
      <w:pPr>
        <w:jc w:val="both"/>
        <w:rPr>
          <w:rStyle w:val="bbtext"/>
        </w:rPr>
      </w:pPr>
    </w:p>
    <w:p w:rsidR="00526C7C" w:rsidRDefault="00526C7C">
      <w:pPr>
        <w:jc w:val="both"/>
        <w:rPr>
          <w:rStyle w:val="bbtext"/>
        </w:rPr>
      </w:pPr>
    </w:p>
    <w:p w:rsidR="00CC4E0D" w:rsidRDefault="00F918FA" w:rsidP="00235086">
      <w:pPr>
        <w:jc w:val="both"/>
        <w:rPr>
          <w:rStyle w:val="bbtext"/>
        </w:rPr>
      </w:pPr>
      <w:r>
        <w:rPr>
          <w:rStyle w:val="bbtext"/>
        </w:rPr>
        <w:t>V</w:t>
      </w:r>
      <w:r w:rsidR="00235086">
        <w:rPr>
          <w:rStyle w:val="bbtext"/>
        </w:rPr>
        <w:t xml:space="preserve">e Valašském </w:t>
      </w:r>
      <w:r w:rsidR="00235086" w:rsidRPr="007D0234">
        <w:rPr>
          <w:rStyle w:val="bbtext"/>
        </w:rPr>
        <w:t xml:space="preserve">Meziříčí dne         </w:t>
      </w:r>
      <w:proofErr w:type="gramStart"/>
      <w:r w:rsidR="007D0234" w:rsidRPr="007D0234">
        <w:rPr>
          <w:rStyle w:val="bbtext"/>
        </w:rPr>
        <w:t>5</w:t>
      </w:r>
      <w:r w:rsidR="000B3891" w:rsidRPr="007D0234">
        <w:rPr>
          <w:rStyle w:val="bbtext"/>
        </w:rPr>
        <w:t>.</w:t>
      </w:r>
      <w:r w:rsidR="007D0234" w:rsidRPr="007D0234">
        <w:rPr>
          <w:rStyle w:val="bbtext"/>
        </w:rPr>
        <w:t>5</w:t>
      </w:r>
      <w:r w:rsidR="000B3891" w:rsidRPr="007D0234">
        <w:rPr>
          <w:rStyle w:val="bbtext"/>
        </w:rPr>
        <w:t>.201</w:t>
      </w:r>
      <w:r w:rsidR="007D0234" w:rsidRPr="007D0234">
        <w:rPr>
          <w:rStyle w:val="bbtext"/>
        </w:rPr>
        <w:t>6</w:t>
      </w:r>
      <w:proofErr w:type="gramEnd"/>
      <w:r w:rsidR="00235086">
        <w:rPr>
          <w:rStyle w:val="bbtext"/>
        </w:rPr>
        <w:t xml:space="preserve">            </w:t>
      </w:r>
    </w:p>
    <w:p w:rsidR="00CC4E0D" w:rsidRDefault="00CC4E0D">
      <w:pPr>
        <w:rPr>
          <w:rStyle w:val="bbtext"/>
        </w:rPr>
      </w:pPr>
    </w:p>
    <w:p w:rsidR="00CC4E0D" w:rsidRDefault="00CC4E0D">
      <w:pPr>
        <w:jc w:val="right"/>
      </w:pPr>
    </w:p>
    <w:p w:rsidR="00D02166" w:rsidRDefault="00D02166">
      <w:pPr>
        <w:jc w:val="right"/>
      </w:pPr>
    </w:p>
    <w:p w:rsidR="00235086" w:rsidRDefault="00235086" w:rsidP="00235086"/>
    <w:p w:rsidR="00235086" w:rsidRDefault="00235086" w:rsidP="00235086"/>
    <w:p w:rsidR="00235086" w:rsidRDefault="00235086" w:rsidP="00235086">
      <w:r>
        <w:t>---------------------------------------------------                   ------------------------------------------------</w:t>
      </w:r>
    </w:p>
    <w:p w:rsidR="00F918FA" w:rsidRDefault="00235086" w:rsidP="001C5FDA">
      <w:r>
        <w:t xml:space="preserve">                  </w:t>
      </w:r>
      <w:proofErr w:type="gramStart"/>
      <w:r>
        <w:t>Pronajímatel                                                                         Nájemce</w:t>
      </w:r>
      <w:proofErr w:type="gramEnd"/>
    </w:p>
    <w:sectPr w:rsidR="00F918FA" w:rsidSect="002350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D22"/>
    <w:multiLevelType w:val="hybridMultilevel"/>
    <w:tmpl w:val="5D723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FAF"/>
    <w:multiLevelType w:val="hybridMultilevel"/>
    <w:tmpl w:val="13EC86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40CCD"/>
    <w:multiLevelType w:val="hybridMultilevel"/>
    <w:tmpl w:val="ACD03B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97287"/>
    <w:multiLevelType w:val="hybridMultilevel"/>
    <w:tmpl w:val="09460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93B"/>
    <w:multiLevelType w:val="hybridMultilevel"/>
    <w:tmpl w:val="58C63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807"/>
    <w:multiLevelType w:val="hybridMultilevel"/>
    <w:tmpl w:val="40626588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181"/>
    <w:multiLevelType w:val="hybridMultilevel"/>
    <w:tmpl w:val="34946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F4A73"/>
    <w:multiLevelType w:val="hybridMultilevel"/>
    <w:tmpl w:val="B99E7D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D6DDD"/>
    <w:multiLevelType w:val="hybridMultilevel"/>
    <w:tmpl w:val="123AC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422641"/>
    <w:multiLevelType w:val="hybridMultilevel"/>
    <w:tmpl w:val="72C8D764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4F73"/>
    <w:multiLevelType w:val="hybridMultilevel"/>
    <w:tmpl w:val="0798A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604"/>
    <w:multiLevelType w:val="hybridMultilevel"/>
    <w:tmpl w:val="CC02E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35CCA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356D"/>
    <w:multiLevelType w:val="hybridMultilevel"/>
    <w:tmpl w:val="8A4C052E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665D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CF6"/>
    <w:multiLevelType w:val="hybridMultilevel"/>
    <w:tmpl w:val="DA406FFE"/>
    <w:lvl w:ilvl="0" w:tplc="0E90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62DF"/>
    <w:multiLevelType w:val="hybridMultilevel"/>
    <w:tmpl w:val="BE901C20"/>
    <w:lvl w:ilvl="0" w:tplc="0E90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7C76"/>
    <w:multiLevelType w:val="hybridMultilevel"/>
    <w:tmpl w:val="A66E472A"/>
    <w:lvl w:ilvl="0" w:tplc="F52422A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0410A"/>
    <w:multiLevelType w:val="hybridMultilevel"/>
    <w:tmpl w:val="DE1A15E0"/>
    <w:lvl w:ilvl="0" w:tplc="57DAC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57E85"/>
    <w:multiLevelType w:val="hybridMultilevel"/>
    <w:tmpl w:val="0B089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F464C"/>
    <w:multiLevelType w:val="hybridMultilevel"/>
    <w:tmpl w:val="3B7C7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9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4"/>
  </w:num>
  <w:num w:numId="18">
    <w:abstractNumId w:val="2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0"/>
    <w:rsid w:val="00037843"/>
    <w:rsid w:val="00081942"/>
    <w:rsid w:val="000B3891"/>
    <w:rsid w:val="000C0B2D"/>
    <w:rsid w:val="00131ED8"/>
    <w:rsid w:val="00157673"/>
    <w:rsid w:val="001C5FDA"/>
    <w:rsid w:val="001F197C"/>
    <w:rsid w:val="001F491D"/>
    <w:rsid w:val="001F5697"/>
    <w:rsid w:val="00210903"/>
    <w:rsid w:val="00235086"/>
    <w:rsid w:val="00296CAF"/>
    <w:rsid w:val="002A6608"/>
    <w:rsid w:val="002C1E6F"/>
    <w:rsid w:val="00303D87"/>
    <w:rsid w:val="00353A07"/>
    <w:rsid w:val="003E639F"/>
    <w:rsid w:val="00461318"/>
    <w:rsid w:val="004A42EC"/>
    <w:rsid w:val="004C2FAD"/>
    <w:rsid w:val="004D1467"/>
    <w:rsid w:val="004F57C7"/>
    <w:rsid w:val="00526C7C"/>
    <w:rsid w:val="005353D9"/>
    <w:rsid w:val="00575935"/>
    <w:rsid w:val="005933DE"/>
    <w:rsid w:val="005E20CD"/>
    <w:rsid w:val="00606FE5"/>
    <w:rsid w:val="006229A9"/>
    <w:rsid w:val="00627751"/>
    <w:rsid w:val="0066335E"/>
    <w:rsid w:val="006970AE"/>
    <w:rsid w:val="007A4C83"/>
    <w:rsid w:val="007D0234"/>
    <w:rsid w:val="007D660E"/>
    <w:rsid w:val="007E08DB"/>
    <w:rsid w:val="007F6828"/>
    <w:rsid w:val="00876775"/>
    <w:rsid w:val="008A14AD"/>
    <w:rsid w:val="008A46C3"/>
    <w:rsid w:val="008F5B39"/>
    <w:rsid w:val="00911FE7"/>
    <w:rsid w:val="0096148C"/>
    <w:rsid w:val="00974287"/>
    <w:rsid w:val="00A06241"/>
    <w:rsid w:val="00A77E9E"/>
    <w:rsid w:val="00B50E46"/>
    <w:rsid w:val="00CB3338"/>
    <w:rsid w:val="00CC4E0D"/>
    <w:rsid w:val="00D02166"/>
    <w:rsid w:val="00D83351"/>
    <w:rsid w:val="00D90D01"/>
    <w:rsid w:val="00DD4E6E"/>
    <w:rsid w:val="00DE026D"/>
    <w:rsid w:val="00E14D7B"/>
    <w:rsid w:val="00E436E8"/>
    <w:rsid w:val="00E80FE3"/>
    <w:rsid w:val="00EA1790"/>
    <w:rsid w:val="00EA6AF5"/>
    <w:rsid w:val="00ED3018"/>
    <w:rsid w:val="00EE70E9"/>
    <w:rsid w:val="00F22326"/>
    <w:rsid w:val="00F60A29"/>
    <w:rsid w:val="00F918FA"/>
    <w:rsid w:val="00FA5382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9B6F0-FE37-440A-B1F9-918971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Pr>
      <w:i/>
      <w:iCs/>
    </w:rPr>
  </w:style>
  <w:style w:type="character" w:customStyle="1" w:styleId="bbtext">
    <w:name w:val="bbtext"/>
    <w:basedOn w:val="Standardnpsmoodstavce"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A6A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2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Válková</dc:creator>
  <cp:keywords/>
  <cp:lastModifiedBy>Eva Válková</cp:lastModifiedBy>
  <cp:revision>7</cp:revision>
  <cp:lastPrinted>2016-05-04T08:41:00Z</cp:lastPrinted>
  <dcterms:created xsi:type="dcterms:W3CDTF">2016-04-27T14:02:00Z</dcterms:created>
  <dcterms:modified xsi:type="dcterms:W3CDTF">2017-04-04T07:14:00Z</dcterms:modified>
</cp:coreProperties>
</file>