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530A" w14:textId="77777777" w:rsidR="00A344A2" w:rsidRDefault="00A344A2" w:rsidP="00F17F38">
      <w:pPr>
        <w:jc w:val="right"/>
        <w:rPr>
          <w:rFonts w:cs="Arial"/>
        </w:rPr>
      </w:pPr>
    </w:p>
    <w:p w14:paraId="7D2A94ED" w14:textId="77777777" w:rsidR="008F66E6" w:rsidRPr="007220ED" w:rsidRDefault="00A10725" w:rsidP="007220ED">
      <w:pPr>
        <w:spacing w:before="480" w:line="28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Dodatek č. </w:t>
      </w:r>
      <w:r w:rsidR="002629E2">
        <w:rPr>
          <w:rFonts w:cs="Arial"/>
          <w:b/>
          <w:bCs/>
          <w:sz w:val="32"/>
          <w:szCs w:val="32"/>
        </w:rPr>
        <w:t>2</w:t>
      </w:r>
      <w:r>
        <w:rPr>
          <w:rFonts w:cs="Arial"/>
          <w:b/>
          <w:bCs/>
          <w:sz w:val="32"/>
          <w:szCs w:val="32"/>
        </w:rPr>
        <w:t xml:space="preserve"> ke </w:t>
      </w:r>
      <w:r w:rsidR="006A35E8" w:rsidRPr="007220ED">
        <w:rPr>
          <w:rFonts w:cs="Arial"/>
          <w:b/>
          <w:bCs/>
          <w:sz w:val="32"/>
          <w:szCs w:val="32"/>
        </w:rPr>
        <w:t>Smlouv</w:t>
      </w:r>
      <w:r>
        <w:rPr>
          <w:rFonts w:cs="Arial"/>
          <w:b/>
          <w:bCs/>
          <w:sz w:val="32"/>
          <w:szCs w:val="32"/>
        </w:rPr>
        <w:t>ě</w:t>
      </w:r>
      <w:r w:rsidR="00AB4DDF">
        <w:rPr>
          <w:rFonts w:cs="Arial"/>
          <w:b/>
          <w:bCs/>
          <w:sz w:val="32"/>
          <w:szCs w:val="32"/>
        </w:rPr>
        <w:t xml:space="preserve"> o dílo</w:t>
      </w:r>
      <w:r w:rsidR="006A35E8" w:rsidRPr="007220ED">
        <w:rPr>
          <w:rFonts w:cs="Arial"/>
          <w:b/>
          <w:bCs/>
          <w:sz w:val="32"/>
          <w:szCs w:val="32"/>
        </w:rPr>
        <w:t xml:space="preserve"> </w:t>
      </w:r>
      <w:r w:rsidR="00AB4DDF" w:rsidRPr="00732242">
        <w:rPr>
          <w:rFonts w:cs="Arial"/>
          <w:b/>
          <w:bCs/>
          <w:iCs/>
          <w:sz w:val="32"/>
          <w:szCs w:val="32"/>
        </w:rPr>
        <w:t xml:space="preserve">na </w:t>
      </w:r>
      <w:r w:rsidR="005A054F">
        <w:rPr>
          <w:rFonts w:cs="Arial"/>
          <w:b/>
          <w:bCs/>
          <w:iCs/>
          <w:sz w:val="32"/>
          <w:szCs w:val="32"/>
        </w:rPr>
        <w:t>zastřešení dvou světlíkových dvorů a úpravu hygienického zařízení – objekt Na Poříčním právu</w:t>
      </w:r>
      <w:r w:rsidR="00AB4DDF">
        <w:rPr>
          <w:rFonts w:cs="Arial"/>
          <w:b/>
          <w:iCs/>
          <w:sz w:val="32"/>
          <w:szCs w:val="32"/>
        </w:rPr>
        <w:t xml:space="preserve"> </w:t>
      </w:r>
    </w:p>
    <w:p w14:paraId="65A03052" w14:textId="77777777" w:rsidR="00406159" w:rsidRDefault="00406159" w:rsidP="002F5E9C">
      <w:pPr>
        <w:spacing w:line="280" w:lineRule="atLeast"/>
        <w:rPr>
          <w:rFonts w:cs="Arial"/>
        </w:rPr>
      </w:pPr>
    </w:p>
    <w:p w14:paraId="4D6AAD1A" w14:textId="77777777" w:rsidR="003C27E6" w:rsidRPr="002F5E9C" w:rsidRDefault="003C27E6" w:rsidP="002F5E9C">
      <w:pPr>
        <w:spacing w:line="280" w:lineRule="atLeast"/>
        <w:rPr>
          <w:rFonts w:cs="Arial"/>
        </w:rPr>
      </w:pPr>
    </w:p>
    <w:p w14:paraId="107FAD31" w14:textId="77777777" w:rsidR="006A35E8" w:rsidRPr="002F5E9C" w:rsidRDefault="003C27E6" w:rsidP="00F17F38">
      <w:pPr>
        <w:spacing w:line="280" w:lineRule="atLeast"/>
        <w:rPr>
          <w:rFonts w:cs="Arial"/>
          <w:b/>
        </w:rPr>
      </w:pPr>
      <w:r>
        <w:rPr>
          <w:rFonts w:cs="Arial"/>
          <w:b/>
        </w:rPr>
        <w:t>Objednatel:</w:t>
      </w:r>
      <w:r>
        <w:rPr>
          <w:rFonts w:cs="Arial"/>
          <w:b/>
        </w:rPr>
        <w:tab/>
      </w:r>
      <w:r w:rsidR="006A35E8" w:rsidRPr="002F5E9C">
        <w:rPr>
          <w:rFonts w:cs="Arial"/>
          <w:b/>
        </w:rPr>
        <w:t xml:space="preserve">Česká </w:t>
      </w:r>
      <w:proofErr w:type="gramStart"/>
      <w:r w:rsidR="006A35E8" w:rsidRPr="002F5E9C">
        <w:rPr>
          <w:rFonts w:cs="Arial"/>
          <w:b/>
        </w:rPr>
        <w:t>republika - Ministerstvo</w:t>
      </w:r>
      <w:proofErr w:type="gramEnd"/>
      <w:r w:rsidR="006A35E8" w:rsidRPr="002F5E9C">
        <w:rPr>
          <w:rFonts w:cs="Arial"/>
          <w:b/>
        </w:rPr>
        <w:t xml:space="preserve"> práce a sociálních věcí</w:t>
      </w:r>
    </w:p>
    <w:p w14:paraId="0D23F61D" w14:textId="77777777" w:rsidR="006A35E8" w:rsidRPr="002F5E9C" w:rsidRDefault="00422980" w:rsidP="00F17F38">
      <w:pPr>
        <w:spacing w:line="280" w:lineRule="atLeast"/>
        <w:rPr>
          <w:rFonts w:cs="Arial"/>
          <w:b/>
        </w:rPr>
      </w:pPr>
      <w:r>
        <w:rPr>
          <w:rFonts w:cs="Arial"/>
        </w:rPr>
        <w:t xml:space="preserve">se sídlem: </w:t>
      </w:r>
      <w:r w:rsidR="00C94974">
        <w:rPr>
          <w:rFonts w:cs="Arial"/>
        </w:rPr>
        <w:tab/>
      </w:r>
      <w:r w:rsidR="00E00DDE">
        <w:rPr>
          <w:rFonts w:cs="Arial"/>
        </w:rPr>
        <w:t>Na Poříčním právu 376</w:t>
      </w:r>
      <w:r w:rsidR="00245558">
        <w:rPr>
          <w:rFonts w:cs="Arial"/>
        </w:rPr>
        <w:t>/1</w:t>
      </w:r>
      <w:r w:rsidR="006A35E8" w:rsidRPr="002F5E9C">
        <w:rPr>
          <w:rFonts w:cs="Arial"/>
        </w:rPr>
        <w:t>, 128 01 Praha 2</w:t>
      </w:r>
    </w:p>
    <w:p w14:paraId="37A56AB0" w14:textId="75267965" w:rsidR="006A35E8" w:rsidRPr="002F5E9C" w:rsidRDefault="001E20BD" w:rsidP="00F17F38">
      <w:pPr>
        <w:spacing w:line="280" w:lineRule="atLeast"/>
        <w:rPr>
          <w:rFonts w:cs="Arial"/>
        </w:rPr>
      </w:pPr>
      <w:r>
        <w:rPr>
          <w:rFonts w:cs="Arial"/>
        </w:rPr>
        <w:t>zastoupen</w:t>
      </w:r>
      <w:r w:rsidR="006A35E8" w:rsidRPr="002F5E9C">
        <w:rPr>
          <w:rFonts w:cs="Arial"/>
        </w:rPr>
        <w:t>:</w:t>
      </w:r>
      <w:r w:rsidR="007558CE">
        <w:rPr>
          <w:rFonts w:cs="Arial"/>
        </w:rPr>
        <w:t xml:space="preserve"> </w:t>
      </w:r>
      <w:r w:rsidR="00C94974">
        <w:rPr>
          <w:rFonts w:cs="Arial"/>
        </w:rPr>
        <w:tab/>
      </w:r>
      <w:r w:rsidR="003851BA">
        <w:rPr>
          <w:i/>
          <w:iCs/>
        </w:rPr>
        <w:t>neveřejný údaj</w:t>
      </w:r>
    </w:p>
    <w:p w14:paraId="5FFAA599" w14:textId="77777777" w:rsidR="006A35E8" w:rsidRDefault="006A35E8" w:rsidP="00F17F38">
      <w:pPr>
        <w:spacing w:line="280" w:lineRule="atLeast"/>
        <w:rPr>
          <w:rFonts w:cs="Arial"/>
        </w:rPr>
      </w:pPr>
      <w:r w:rsidRPr="002F5E9C">
        <w:rPr>
          <w:rFonts w:cs="Arial"/>
        </w:rPr>
        <w:t>IČ</w:t>
      </w:r>
      <w:r w:rsidR="00336B26">
        <w:rPr>
          <w:rFonts w:cs="Arial"/>
        </w:rPr>
        <w:t>O</w:t>
      </w:r>
      <w:r w:rsidRPr="002F5E9C">
        <w:rPr>
          <w:rFonts w:cs="Arial"/>
        </w:rPr>
        <w:t xml:space="preserve">: </w:t>
      </w:r>
      <w:r w:rsidR="00C94974">
        <w:rPr>
          <w:rFonts w:cs="Arial"/>
        </w:rPr>
        <w:tab/>
      </w:r>
      <w:r w:rsidR="00C94974">
        <w:rPr>
          <w:rFonts w:cs="Arial"/>
        </w:rPr>
        <w:tab/>
      </w:r>
      <w:r w:rsidR="00245558">
        <w:rPr>
          <w:rFonts w:cs="Arial"/>
        </w:rPr>
        <w:t>00551023</w:t>
      </w:r>
    </w:p>
    <w:p w14:paraId="2DAFB93F" w14:textId="77777777" w:rsidR="00F17F38" w:rsidRPr="00BC75F1" w:rsidRDefault="00F17F38" w:rsidP="00F17F38">
      <w:pPr>
        <w:widowControl w:val="0"/>
        <w:spacing w:line="280" w:lineRule="atLeast"/>
        <w:rPr>
          <w:rFonts w:cs="Arial"/>
        </w:rPr>
      </w:pPr>
      <w:r>
        <w:rPr>
          <w:rFonts w:cs="Arial"/>
        </w:rPr>
        <w:t>bank.</w:t>
      </w:r>
      <w:r w:rsidRPr="00BC75F1">
        <w:rPr>
          <w:rFonts w:cs="Arial"/>
        </w:rPr>
        <w:t xml:space="preserve"> spojení: </w:t>
      </w:r>
      <w:r w:rsidRPr="00BC75F1">
        <w:rPr>
          <w:rFonts w:cs="Arial"/>
        </w:rPr>
        <w:tab/>
        <w:t>ČNB, pobočka Praha, Na Příkopě 28, 115 03 Praha 1</w:t>
      </w:r>
    </w:p>
    <w:p w14:paraId="4962777C" w14:textId="77777777" w:rsidR="00F17F38" w:rsidRPr="00BC75F1" w:rsidRDefault="00F17F38" w:rsidP="00F17F38">
      <w:pPr>
        <w:widowControl w:val="0"/>
        <w:overflowPunct w:val="0"/>
        <w:autoSpaceDE w:val="0"/>
        <w:spacing w:after="80" w:line="280" w:lineRule="atLeast"/>
        <w:jc w:val="both"/>
        <w:textAlignment w:val="baseline"/>
        <w:rPr>
          <w:rFonts w:cs="Arial"/>
          <w:bCs/>
          <w:lang w:eastAsia="ar-SA"/>
        </w:rPr>
      </w:pPr>
      <w:r>
        <w:rPr>
          <w:rFonts w:cs="Arial"/>
          <w:lang w:eastAsia="ar-SA"/>
        </w:rPr>
        <w:t>č. účtu:</w:t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 w:rsidRPr="00BC75F1">
        <w:rPr>
          <w:rFonts w:cs="Arial"/>
          <w:bCs/>
          <w:lang w:eastAsia="ar-SA"/>
        </w:rPr>
        <w:t>2229001/0710</w:t>
      </w:r>
    </w:p>
    <w:p w14:paraId="618EA277" w14:textId="77777777" w:rsidR="002F5E9C" w:rsidRPr="00245558" w:rsidRDefault="002F5E9C" w:rsidP="002F5E9C">
      <w:pPr>
        <w:spacing w:line="280" w:lineRule="atLeast"/>
        <w:rPr>
          <w:rFonts w:cs="Arial"/>
          <w:iCs/>
        </w:rPr>
      </w:pPr>
    </w:p>
    <w:p w14:paraId="37FBA7F1" w14:textId="77777777" w:rsidR="00406159" w:rsidRPr="003335EE" w:rsidRDefault="00406159" w:rsidP="002F5E9C">
      <w:pPr>
        <w:spacing w:line="280" w:lineRule="atLeast"/>
        <w:rPr>
          <w:rFonts w:cs="Arial"/>
        </w:rPr>
      </w:pPr>
      <w:r w:rsidRPr="003335EE">
        <w:rPr>
          <w:rFonts w:cs="Arial"/>
          <w:iCs/>
        </w:rPr>
        <w:t>(dále jen „</w:t>
      </w:r>
      <w:r w:rsidR="002C3A29">
        <w:rPr>
          <w:rFonts w:cs="Arial"/>
          <w:i/>
          <w:iCs/>
        </w:rPr>
        <w:t>O</w:t>
      </w:r>
      <w:r w:rsidR="006A35E8" w:rsidRPr="003C27E6">
        <w:rPr>
          <w:rFonts w:cs="Arial"/>
          <w:i/>
          <w:iCs/>
        </w:rPr>
        <w:t>bjednatel</w:t>
      </w:r>
      <w:r w:rsidR="003335EE">
        <w:rPr>
          <w:rFonts w:cs="Arial"/>
          <w:iCs/>
        </w:rPr>
        <w:t>“</w:t>
      </w:r>
      <w:r w:rsidR="00F17F38">
        <w:rPr>
          <w:rFonts w:cs="Arial"/>
          <w:iCs/>
        </w:rPr>
        <w:t>)</w:t>
      </w:r>
    </w:p>
    <w:p w14:paraId="4C6693EE" w14:textId="77777777" w:rsidR="003C27E6" w:rsidRDefault="003C27E6" w:rsidP="002F5E9C">
      <w:pPr>
        <w:spacing w:line="280" w:lineRule="atLeast"/>
        <w:rPr>
          <w:rFonts w:cs="Arial"/>
        </w:rPr>
      </w:pPr>
    </w:p>
    <w:p w14:paraId="1645E0F6" w14:textId="77777777" w:rsidR="00492FEA" w:rsidRPr="002F5E9C" w:rsidRDefault="00492FEA" w:rsidP="002F5E9C">
      <w:pPr>
        <w:spacing w:line="280" w:lineRule="atLeast"/>
        <w:rPr>
          <w:rFonts w:cs="Arial"/>
        </w:rPr>
      </w:pPr>
    </w:p>
    <w:p w14:paraId="11D40C7F" w14:textId="77777777" w:rsidR="00406159" w:rsidRPr="002F5E9C" w:rsidRDefault="00406159" w:rsidP="002F5E9C">
      <w:pPr>
        <w:spacing w:line="280" w:lineRule="atLeast"/>
        <w:rPr>
          <w:rFonts w:cs="Arial"/>
        </w:rPr>
      </w:pPr>
      <w:r w:rsidRPr="002F5E9C">
        <w:rPr>
          <w:rFonts w:cs="Arial"/>
        </w:rPr>
        <w:t>a</w:t>
      </w:r>
    </w:p>
    <w:p w14:paraId="0EF0106C" w14:textId="77777777" w:rsidR="003C27E6" w:rsidRDefault="003C27E6" w:rsidP="003C27E6">
      <w:pPr>
        <w:spacing w:line="280" w:lineRule="atLeast"/>
        <w:rPr>
          <w:rFonts w:cs="Arial"/>
          <w:b/>
        </w:rPr>
      </w:pPr>
    </w:p>
    <w:p w14:paraId="2AB2C020" w14:textId="77777777" w:rsidR="00492FEA" w:rsidRPr="002F5E9C" w:rsidRDefault="00492FEA" w:rsidP="003C27E6">
      <w:pPr>
        <w:spacing w:line="280" w:lineRule="atLeast"/>
        <w:rPr>
          <w:rFonts w:cs="Arial"/>
          <w:b/>
        </w:rPr>
      </w:pPr>
    </w:p>
    <w:p w14:paraId="26814AA4" w14:textId="77777777" w:rsidR="003537CF" w:rsidRPr="00306328" w:rsidRDefault="003C27E6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b/>
          <w:lang w:val="cs-CZ"/>
        </w:rPr>
        <w:t>Zhotovitel:</w:t>
      </w:r>
      <w:r w:rsidRPr="00306328">
        <w:rPr>
          <w:rFonts w:ascii="Arial" w:hAnsi="Arial" w:cs="Arial"/>
          <w:b/>
          <w:lang w:val="cs-CZ"/>
        </w:rPr>
        <w:tab/>
      </w:r>
      <w:r w:rsidR="005D4E1B" w:rsidRPr="00306328">
        <w:rPr>
          <w:rStyle w:val="preformatted"/>
          <w:rFonts w:ascii="Arial" w:hAnsi="Arial" w:cs="Arial"/>
          <w:b/>
          <w:lang w:val="cs-CZ"/>
        </w:rPr>
        <w:t>STAVMAX Group s.r.o.</w:t>
      </w:r>
      <w:r w:rsidR="005D4E1B" w:rsidRPr="00306328">
        <w:rPr>
          <w:rFonts w:ascii="Arial" w:hAnsi="Arial" w:cs="Arial"/>
          <w:lang w:val="cs-CZ"/>
        </w:rPr>
        <w:t xml:space="preserve"> </w:t>
      </w:r>
    </w:p>
    <w:p w14:paraId="49194633" w14:textId="77777777" w:rsidR="003537CF" w:rsidRPr="00306328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se sídlem: </w:t>
      </w:r>
      <w:r w:rsidRPr="00306328">
        <w:rPr>
          <w:rFonts w:ascii="Arial" w:hAnsi="Arial" w:cs="Arial"/>
          <w:lang w:val="cs-CZ"/>
        </w:rPr>
        <w:tab/>
      </w:r>
      <w:r w:rsidR="005D4E1B" w:rsidRPr="00306328">
        <w:rPr>
          <w:rFonts w:ascii="Arial" w:hAnsi="Arial" w:cs="Arial"/>
          <w:lang w:val="cs-CZ"/>
        </w:rPr>
        <w:t xml:space="preserve">Husova 434, 431 51 Klášterec nad </w:t>
      </w:r>
      <w:proofErr w:type="gramStart"/>
      <w:r w:rsidR="005D4E1B" w:rsidRPr="00306328">
        <w:rPr>
          <w:rFonts w:ascii="Arial" w:hAnsi="Arial" w:cs="Arial"/>
          <w:lang w:val="cs-CZ"/>
        </w:rPr>
        <w:t>Ohří</w:t>
      </w:r>
      <w:r w:rsidR="00D24AFE">
        <w:rPr>
          <w:rFonts w:ascii="Arial" w:hAnsi="Arial" w:cs="Arial"/>
          <w:lang w:val="cs-CZ"/>
        </w:rPr>
        <w:t xml:space="preserve"> - Miřetice</w:t>
      </w:r>
      <w:proofErr w:type="gramEnd"/>
      <w:r w:rsidR="00D24AFE">
        <w:rPr>
          <w:rFonts w:ascii="Arial" w:hAnsi="Arial" w:cs="Arial"/>
          <w:lang w:val="cs-CZ"/>
        </w:rPr>
        <w:t xml:space="preserve"> u Klášterce n. Ohří </w:t>
      </w:r>
    </w:p>
    <w:p w14:paraId="69A6FD73" w14:textId="77777777" w:rsidR="003537CF" w:rsidRPr="00306328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IČO: </w:t>
      </w:r>
      <w:r w:rsidRPr="00306328">
        <w:rPr>
          <w:rFonts w:ascii="Arial" w:hAnsi="Arial" w:cs="Arial"/>
          <w:lang w:val="cs-CZ"/>
        </w:rPr>
        <w:tab/>
      </w:r>
      <w:r w:rsidRPr="00306328">
        <w:rPr>
          <w:rFonts w:ascii="Arial" w:hAnsi="Arial" w:cs="Arial"/>
          <w:lang w:val="cs-CZ"/>
        </w:rPr>
        <w:tab/>
      </w:r>
      <w:r w:rsidR="005D4E1B" w:rsidRPr="00306328">
        <w:rPr>
          <w:rFonts w:ascii="Arial" w:hAnsi="Arial" w:cs="Arial"/>
          <w:lang w:val="cs-CZ"/>
        </w:rPr>
        <w:t>06080090</w:t>
      </w:r>
    </w:p>
    <w:p w14:paraId="46560655" w14:textId="77777777" w:rsidR="003537CF" w:rsidRPr="00FB3BBB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DIČ: </w:t>
      </w:r>
      <w:r w:rsidRPr="00306328">
        <w:rPr>
          <w:rFonts w:ascii="Arial" w:hAnsi="Arial" w:cs="Arial"/>
          <w:lang w:val="cs-CZ"/>
        </w:rPr>
        <w:tab/>
      </w:r>
      <w:r w:rsidRPr="00306328">
        <w:rPr>
          <w:rFonts w:ascii="Arial" w:hAnsi="Arial" w:cs="Arial"/>
          <w:lang w:val="cs-CZ"/>
        </w:rPr>
        <w:tab/>
      </w:r>
      <w:r w:rsidR="00BB612A" w:rsidRPr="00FB3BBB">
        <w:rPr>
          <w:rFonts w:ascii="Arial" w:hAnsi="Arial" w:cs="Arial"/>
          <w:lang w:val="cs-CZ"/>
        </w:rPr>
        <w:t>CZ06080090</w:t>
      </w:r>
    </w:p>
    <w:p w14:paraId="6D3DD7BF" w14:textId="77777777" w:rsidR="003537CF" w:rsidRPr="00FB3BBB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 xml:space="preserve">společnost zapsaná v obchodním rejstříku vedeném </w:t>
      </w:r>
      <w:r w:rsidR="00BB612A" w:rsidRPr="00FB3BBB">
        <w:rPr>
          <w:rFonts w:ascii="Arial" w:hAnsi="Arial" w:cs="Arial"/>
          <w:lang w:val="cs-CZ"/>
        </w:rPr>
        <w:t>Krajským soudem v Ústí nad Labem</w:t>
      </w:r>
    </w:p>
    <w:p w14:paraId="788AB7AA" w14:textId="77777777" w:rsidR="003537CF" w:rsidRPr="003851BA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 xml:space="preserve">oddíl </w:t>
      </w:r>
      <w:r w:rsidR="00BB612A" w:rsidRPr="00FB3BBB">
        <w:rPr>
          <w:rFonts w:ascii="Arial" w:hAnsi="Arial" w:cs="Arial"/>
          <w:lang w:val="cs-CZ"/>
        </w:rPr>
        <w:t>C</w:t>
      </w:r>
      <w:r w:rsidRPr="00FB3BBB">
        <w:rPr>
          <w:rFonts w:ascii="Arial" w:hAnsi="Arial" w:cs="Arial"/>
          <w:lang w:val="cs-CZ"/>
        </w:rPr>
        <w:t xml:space="preserve">, </w:t>
      </w:r>
      <w:r w:rsidRPr="003851BA">
        <w:rPr>
          <w:rFonts w:ascii="Arial" w:hAnsi="Arial" w:cs="Arial"/>
          <w:lang w:val="cs-CZ"/>
        </w:rPr>
        <w:t xml:space="preserve">vložka </w:t>
      </w:r>
      <w:r w:rsidR="00BB612A" w:rsidRPr="003851BA">
        <w:rPr>
          <w:rFonts w:ascii="Arial" w:hAnsi="Arial" w:cs="Arial"/>
          <w:lang w:val="cs-CZ"/>
        </w:rPr>
        <w:t>39586</w:t>
      </w:r>
    </w:p>
    <w:p w14:paraId="7CB4E991" w14:textId="2EB0ED9E" w:rsidR="003537CF" w:rsidRPr="003851BA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3851BA">
        <w:rPr>
          <w:rFonts w:ascii="Arial" w:hAnsi="Arial" w:cs="Arial"/>
          <w:lang w:val="cs-CZ"/>
        </w:rPr>
        <w:t xml:space="preserve">bank. spojení: </w:t>
      </w:r>
      <w:r w:rsidRPr="003851BA">
        <w:rPr>
          <w:rFonts w:ascii="Arial" w:hAnsi="Arial" w:cs="Arial"/>
          <w:lang w:val="cs-CZ"/>
        </w:rPr>
        <w:tab/>
      </w:r>
      <w:r w:rsidR="003851BA" w:rsidRPr="003851BA">
        <w:rPr>
          <w:rFonts w:ascii="Arial" w:hAnsi="Arial" w:cs="Arial"/>
          <w:i/>
          <w:iCs/>
        </w:rPr>
        <w:t>neveřejný údaj</w:t>
      </w:r>
    </w:p>
    <w:p w14:paraId="437166C6" w14:textId="575E7FA6" w:rsidR="003537CF" w:rsidRPr="003851BA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3851BA">
        <w:rPr>
          <w:rFonts w:ascii="Arial" w:hAnsi="Arial" w:cs="Arial"/>
          <w:lang w:val="cs-CZ"/>
        </w:rPr>
        <w:t>č. účtu:</w:t>
      </w:r>
      <w:r w:rsidRPr="003851BA">
        <w:rPr>
          <w:rFonts w:ascii="Arial" w:hAnsi="Arial" w:cs="Arial"/>
          <w:lang w:val="cs-CZ"/>
        </w:rPr>
        <w:tab/>
      </w:r>
      <w:r w:rsidR="00151520" w:rsidRPr="003851BA">
        <w:rPr>
          <w:rFonts w:ascii="Arial" w:hAnsi="Arial" w:cs="Arial"/>
          <w:lang w:val="cs-CZ"/>
        </w:rPr>
        <w:t xml:space="preserve"> </w:t>
      </w:r>
      <w:r w:rsidRPr="003851BA">
        <w:rPr>
          <w:rFonts w:ascii="Arial" w:hAnsi="Arial" w:cs="Arial"/>
          <w:lang w:val="cs-CZ"/>
        </w:rPr>
        <w:tab/>
      </w:r>
      <w:r w:rsidR="003851BA" w:rsidRPr="003851BA">
        <w:rPr>
          <w:rFonts w:ascii="Arial" w:hAnsi="Arial" w:cs="Arial"/>
          <w:i/>
          <w:iCs/>
        </w:rPr>
        <w:t>neveřejný údaj</w:t>
      </w:r>
    </w:p>
    <w:p w14:paraId="70808096" w14:textId="77777777" w:rsidR="003537CF" w:rsidRPr="003851BA" w:rsidRDefault="003537CF" w:rsidP="003537CF">
      <w:pPr>
        <w:widowControl w:val="0"/>
        <w:spacing w:line="280" w:lineRule="atLeast"/>
        <w:jc w:val="both"/>
        <w:rPr>
          <w:rFonts w:cs="Arial"/>
        </w:rPr>
      </w:pPr>
      <w:r w:rsidRPr="003851BA">
        <w:rPr>
          <w:rFonts w:cs="Arial"/>
        </w:rPr>
        <w:t>datová schránka:</w:t>
      </w:r>
      <w:r w:rsidRPr="003851BA">
        <w:rPr>
          <w:rFonts w:cs="Arial"/>
          <w:color w:val="548DD4"/>
        </w:rPr>
        <w:t xml:space="preserve"> </w:t>
      </w:r>
      <w:r w:rsidR="00BB612A" w:rsidRPr="003851BA">
        <w:rPr>
          <w:rFonts w:cs="Arial"/>
        </w:rPr>
        <w:t>2mcie4h</w:t>
      </w:r>
    </w:p>
    <w:p w14:paraId="0CD1DF59" w14:textId="4AA30E46" w:rsidR="003537CF" w:rsidRPr="003851BA" w:rsidRDefault="003537CF" w:rsidP="003537CF">
      <w:pPr>
        <w:pStyle w:val="RLdajeosmluvnstran"/>
        <w:widowControl w:val="0"/>
        <w:spacing w:after="80" w:line="280" w:lineRule="atLeast"/>
        <w:jc w:val="both"/>
        <w:rPr>
          <w:rFonts w:ascii="Arial" w:hAnsi="Arial" w:cs="Arial"/>
          <w:lang w:val="cs-CZ"/>
        </w:rPr>
      </w:pPr>
      <w:r w:rsidRPr="003851BA">
        <w:rPr>
          <w:rFonts w:ascii="Arial" w:hAnsi="Arial" w:cs="Arial"/>
          <w:lang w:val="cs-CZ"/>
        </w:rPr>
        <w:t xml:space="preserve">zastoupen: </w:t>
      </w:r>
      <w:r w:rsidRPr="003851BA">
        <w:rPr>
          <w:rFonts w:ascii="Arial" w:hAnsi="Arial" w:cs="Arial"/>
          <w:lang w:val="cs-CZ"/>
        </w:rPr>
        <w:tab/>
      </w:r>
      <w:r w:rsidR="003851BA" w:rsidRPr="003851BA">
        <w:rPr>
          <w:rFonts w:ascii="Arial" w:hAnsi="Arial" w:cs="Arial"/>
          <w:i/>
          <w:iCs/>
        </w:rPr>
        <w:t>neveřejný údaj</w:t>
      </w:r>
    </w:p>
    <w:p w14:paraId="6A721FB0" w14:textId="77777777" w:rsidR="002F5E9C" w:rsidRDefault="002F5E9C" w:rsidP="002F5E9C">
      <w:pPr>
        <w:spacing w:line="280" w:lineRule="atLeast"/>
        <w:rPr>
          <w:rFonts w:cs="Arial"/>
          <w:i/>
          <w:iCs/>
        </w:rPr>
      </w:pPr>
    </w:p>
    <w:p w14:paraId="37369248" w14:textId="77777777" w:rsidR="00406159" w:rsidRPr="003C27E6" w:rsidRDefault="00406159" w:rsidP="002F5E9C">
      <w:pPr>
        <w:spacing w:line="280" w:lineRule="atLeast"/>
        <w:rPr>
          <w:rFonts w:cs="Arial"/>
          <w:iCs/>
        </w:rPr>
      </w:pPr>
      <w:r w:rsidRPr="003335EE">
        <w:rPr>
          <w:rFonts w:cs="Arial"/>
          <w:iCs/>
        </w:rPr>
        <w:t>(dále jen „</w:t>
      </w:r>
      <w:r w:rsidR="002C3A29">
        <w:rPr>
          <w:rFonts w:cs="Arial"/>
          <w:i/>
          <w:iCs/>
        </w:rPr>
        <w:t>Z</w:t>
      </w:r>
      <w:r w:rsidR="006A35E8" w:rsidRPr="003C27E6">
        <w:rPr>
          <w:rFonts w:cs="Arial"/>
          <w:i/>
          <w:iCs/>
        </w:rPr>
        <w:t>hotovitel</w:t>
      </w:r>
      <w:r w:rsidR="003C27E6">
        <w:rPr>
          <w:rFonts w:cs="Arial"/>
          <w:iCs/>
        </w:rPr>
        <w:t>“)</w:t>
      </w:r>
    </w:p>
    <w:p w14:paraId="4396AAD9" w14:textId="77777777" w:rsidR="003C27E6" w:rsidRDefault="003C27E6" w:rsidP="00C94974">
      <w:pPr>
        <w:spacing w:line="280" w:lineRule="atLeast"/>
        <w:rPr>
          <w:rFonts w:cs="Arial"/>
          <w:iCs/>
        </w:rPr>
      </w:pPr>
    </w:p>
    <w:p w14:paraId="062526BE" w14:textId="77777777" w:rsidR="00406159" w:rsidRPr="003335EE" w:rsidRDefault="00C94974" w:rsidP="00C94974">
      <w:pPr>
        <w:spacing w:line="280" w:lineRule="atLeast"/>
        <w:rPr>
          <w:rFonts w:cs="Arial"/>
          <w:iCs/>
        </w:rPr>
      </w:pPr>
      <w:r>
        <w:rPr>
          <w:rFonts w:cs="Arial"/>
          <w:iCs/>
        </w:rPr>
        <w:t>(</w:t>
      </w:r>
      <w:r w:rsidR="00406159" w:rsidRPr="003335EE">
        <w:rPr>
          <w:rFonts w:cs="Arial"/>
          <w:iCs/>
        </w:rPr>
        <w:t>společně rovněž jen</w:t>
      </w:r>
      <w:r w:rsidR="00406159" w:rsidRPr="003335EE">
        <w:rPr>
          <w:rFonts w:cs="Arial"/>
        </w:rPr>
        <w:t xml:space="preserve"> </w:t>
      </w:r>
      <w:r w:rsidR="00406159" w:rsidRPr="003335EE">
        <w:rPr>
          <w:rFonts w:cs="Arial"/>
          <w:iCs/>
        </w:rPr>
        <w:t>„smluvní strany“</w:t>
      </w:r>
      <w:r>
        <w:rPr>
          <w:rFonts w:cs="Arial"/>
          <w:iCs/>
        </w:rPr>
        <w:t>, samostatně „smluvní strana“)</w:t>
      </w:r>
    </w:p>
    <w:p w14:paraId="5A4C0DAE" w14:textId="77777777" w:rsidR="003C27E6" w:rsidRDefault="003C27E6" w:rsidP="00273E84">
      <w:pPr>
        <w:spacing w:line="280" w:lineRule="atLeast"/>
        <w:jc w:val="both"/>
        <w:rPr>
          <w:rFonts w:cs="Arial"/>
          <w:iCs/>
        </w:rPr>
      </w:pPr>
    </w:p>
    <w:p w14:paraId="32B5B111" w14:textId="77777777" w:rsidR="003C27E6" w:rsidRDefault="003C27E6" w:rsidP="00273E84">
      <w:pPr>
        <w:spacing w:line="280" w:lineRule="atLeast"/>
        <w:jc w:val="both"/>
        <w:rPr>
          <w:rFonts w:cs="Arial"/>
          <w:iCs/>
        </w:rPr>
      </w:pPr>
    </w:p>
    <w:p w14:paraId="7F569F61" w14:textId="77777777" w:rsidR="00406159" w:rsidRDefault="003E541D" w:rsidP="00370DBD">
      <w:pPr>
        <w:spacing w:line="280" w:lineRule="atLeast"/>
        <w:jc w:val="both"/>
        <w:rPr>
          <w:rFonts w:cs="Arial"/>
          <w:iCs/>
        </w:rPr>
      </w:pPr>
      <w:r>
        <w:rPr>
          <w:rFonts w:cs="Arial"/>
          <w:iCs/>
        </w:rPr>
        <w:t>u</w:t>
      </w:r>
      <w:r w:rsidR="00370DBD">
        <w:rPr>
          <w:rFonts w:cs="Arial"/>
          <w:iCs/>
        </w:rPr>
        <w:t xml:space="preserve">zavírají </w:t>
      </w:r>
      <w:r w:rsidR="00370DBD" w:rsidRPr="003335EE">
        <w:rPr>
          <w:rFonts w:cs="Arial"/>
          <w:iCs/>
        </w:rPr>
        <w:t>v souladu s § 2586 a násl. zákona č. 89/2012 Sb., občanského zákoníku</w:t>
      </w:r>
      <w:r w:rsidR="00A20109">
        <w:rPr>
          <w:rFonts w:cs="Arial"/>
          <w:iCs/>
        </w:rPr>
        <w:t>, ve znění pozdějších předpisů</w:t>
      </w:r>
      <w:r w:rsidR="00370DBD" w:rsidRPr="003335EE">
        <w:rPr>
          <w:rFonts w:cs="Arial"/>
          <w:iCs/>
        </w:rPr>
        <w:t xml:space="preserve"> (dále jen „občanský zákoník“)</w:t>
      </w:r>
      <w:r w:rsidR="00151520">
        <w:rPr>
          <w:rFonts w:cs="Arial"/>
          <w:iCs/>
        </w:rPr>
        <w:t xml:space="preserve"> </w:t>
      </w:r>
      <w:r w:rsidR="002C3A29">
        <w:rPr>
          <w:rFonts w:cs="Arial"/>
          <w:iCs/>
        </w:rPr>
        <w:t>a</w:t>
      </w:r>
      <w:r w:rsidR="00477A57">
        <w:rPr>
          <w:rFonts w:cs="Arial"/>
          <w:iCs/>
        </w:rPr>
        <w:t xml:space="preserve"> v souladu </w:t>
      </w:r>
      <w:r w:rsidR="00AB0FBD">
        <w:rPr>
          <w:rFonts w:cs="Arial"/>
          <w:iCs/>
        </w:rPr>
        <w:t>se</w:t>
      </w:r>
      <w:r w:rsidR="002C3A29">
        <w:rPr>
          <w:rFonts w:cs="Arial"/>
          <w:iCs/>
        </w:rPr>
        <w:t xml:space="preserve"> </w:t>
      </w:r>
      <w:r w:rsidR="00AB0FBD">
        <w:rPr>
          <w:rFonts w:cs="Arial"/>
          <w:iCs/>
        </w:rPr>
        <w:t>zákonem</w:t>
      </w:r>
      <w:r w:rsidR="002C3A29">
        <w:rPr>
          <w:rFonts w:cs="Arial"/>
          <w:iCs/>
        </w:rPr>
        <w:t xml:space="preserve"> č. 134/2016 Sb., o zadávání veřejných zakázek</w:t>
      </w:r>
      <w:r w:rsidR="00492FEA">
        <w:rPr>
          <w:rFonts w:cs="Arial"/>
          <w:iCs/>
        </w:rPr>
        <w:t>, ve znění pozdějších předpisů</w:t>
      </w:r>
      <w:r w:rsidR="00AB0FBD">
        <w:rPr>
          <w:rFonts w:cs="Arial"/>
          <w:iCs/>
        </w:rPr>
        <w:t xml:space="preserve"> </w:t>
      </w:r>
      <w:r w:rsidR="00AB0FBD" w:rsidRPr="008A04BA">
        <w:rPr>
          <w:rFonts w:cs="Arial"/>
        </w:rPr>
        <w:t>(dále jen „ZZVZ“)</w:t>
      </w:r>
      <w:r w:rsidR="00492FEA">
        <w:rPr>
          <w:rFonts w:cs="Arial"/>
          <w:iCs/>
        </w:rPr>
        <w:t>,</w:t>
      </w:r>
      <w:r w:rsidR="00477A57">
        <w:rPr>
          <w:rFonts w:cs="Arial"/>
          <w:iCs/>
        </w:rPr>
        <w:t xml:space="preserve"> </w:t>
      </w:r>
      <w:r w:rsidR="00370DBD">
        <w:rPr>
          <w:rFonts w:cs="Arial"/>
          <w:iCs/>
        </w:rPr>
        <w:t xml:space="preserve">tento Dodatek č. </w:t>
      </w:r>
      <w:r w:rsidR="002629E2">
        <w:rPr>
          <w:rFonts w:cs="Arial"/>
          <w:iCs/>
        </w:rPr>
        <w:t>2</w:t>
      </w:r>
      <w:r w:rsidR="00370DBD">
        <w:rPr>
          <w:rFonts w:cs="Arial"/>
          <w:iCs/>
        </w:rPr>
        <w:t xml:space="preserve"> (dále také jen „Dodatek</w:t>
      </w:r>
      <w:r w:rsidR="00492FEA">
        <w:rPr>
          <w:rFonts w:cs="Arial"/>
          <w:iCs/>
        </w:rPr>
        <w:t>“</w:t>
      </w:r>
      <w:r w:rsidR="00370DBD">
        <w:rPr>
          <w:rFonts w:cs="Arial"/>
          <w:iCs/>
        </w:rPr>
        <w:t>) ke Smlouvě o</w:t>
      </w:r>
      <w:r w:rsidR="00492FEA">
        <w:rPr>
          <w:rFonts w:cs="Arial"/>
          <w:iCs/>
        </w:rPr>
        <w:t> </w:t>
      </w:r>
      <w:r w:rsidR="00370DBD">
        <w:rPr>
          <w:rFonts w:cs="Arial"/>
          <w:iCs/>
        </w:rPr>
        <w:t xml:space="preserve">dílo </w:t>
      </w:r>
      <w:r w:rsidR="00370DBD" w:rsidRPr="00370DBD">
        <w:rPr>
          <w:rFonts w:cs="Arial"/>
          <w:iCs/>
        </w:rPr>
        <w:t xml:space="preserve">na </w:t>
      </w:r>
      <w:r w:rsidR="005A054F">
        <w:rPr>
          <w:rFonts w:cs="Arial"/>
          <w:iCs/>
        </w:rPr>
        <w:t>zastřešení dvou světlíkových dvorů a úpravu hygienického zařízení – objekt Na Poříčním právu</w:t>
      </w:r>
      <w:r w:rsidR="00A20109">
        <w:rPr>
          <w:rFonts w:cs="Arial"/>
          <w:iCs/>
        </w:rPr>
        <w:t>,</w:t>
      </w:r>
      <w:r w:rsidR="00370DBD">
        <w:rPr>
          <w:rFonts w:cs="Arial"/>
          <w:iCs/>
        </w:rPr>
        <w:t xml:space="preserve"> uzavřené mezi smluvními stranami dle </w:t>
      </w:r>
      <w:r w:rsidR="00A20109">
        <w:rPr>
          <w:rFonts w:cs="Arial"/>
          <w:iCs/>
        </w:rPr>
        <w:t>2</w:t>
      </w:r>
      <w:r w:rsidR="005A054F">
        <w:rPr>
          <w:rFonts w:cs="Arial"/>
          <w:iCs/>
        </w:rPr>
        <w:t>0</w:t>
      </w:r>
      <w:r w:rsidR="00A20109">
        <w:rPr>
          <w:rFonts w:cs="Arial"/>
          <w:iCs/>
        </w:rPr>
        <w:t>. 1</w:t>
      </w:r>
      <w:r w:rsidR="005A054F">
        <w:rPr>
          <w:rFonts w:cs="Arial"/>
          <w:iCs/>
        </w:rPr>
        <w:t>1</w:t>
      </w:r>
      <w:r w:rsidR="00A20109">
        <w:rPr>
          <w:rFonts w:cs="Arial"/>
          <w:iCs/>
        </w:rPr>
        <w:t>. 2020</w:t>
      </w:r>
      <w:r w:rsidR="00CC2BA0">
        <w:rPr>
          <w:rFonts w:cs="Arial"/>
          <w:iCs/>
        </w:rPr>
        <w:t xml:space="preserve"> </w:t>
      </w:r>
      <w:r w:rsidR="003335EE">
        <w:rPr>
          <w:rFonts w:cs="Arial"/>
          <w:iCs/>
        </w:rPr>
        <w:t>(dále jen „</w:t>
      </w:r>
      <w:r w:rsidR="00370DBD">
        <w:rPr>
          <w:rFonts w:cs="Arial"/>
          <w:iCs/>
        </w:rPr>
        <w:t>S</w:t>
      </w:r>
      <w:r w:rsidR="003335EE">
        <w:rPr>
          <w:rFonts w:cs="Arial"/>
          <w:iCs/>
        </w:rPr>
        <w:t>mlouva“)</w:t>
      </w:r>
      <w:r w:rsidR="002629E2">
        <w:rPr>
          <w:rFonts w:cs="Arial"/>
          <w:iCs/>
        </w:rPr>
        <w:t>, ve znění Dodatku č. 1, uzavřeného mezi smluvními stranami dle 20. 7. 2021 (dále jen „Dodatek č. 1“)</w:t>
      </w:r>
      <w:r w:rsidR="00273E84">
        <w:rPr>
          <w:rFonts w:cs="Arial"/>
          <w:iCs/>
        </w:rPr>
        <w:t>.</w:t>
      </w:r>
    </w:p>
    <w:p w14:paraId="392D5402" w14:textId="77777777" w:rsidR="002C3A29" w:rsidRDefault="002C3A29" w:rsidP="004C5FC0">
      <w:pPr>
        <w:pStyle w:val="Nadpis1"/>
        <w:numPr>
          <w:ilvl w:val="0"/>
          <w:numId w:val="0"/>
        </w:numPr>
        <w:ind w:left="360" w:hanging="360"/>
      </w:pPr>
    </w:p>
    <w:p w14:paraId="1AFCAFAA" w14:textId="77777777" w:rsidR="00492FEA" w:rsidRPr="00492FEA" w:rsidRDefault="00492FEA" w:rsidP="00492FEA">
      <w:pPr>
        <w:rPr>
          <w:lang w:val="x-none"/>
        </w:rPr>
      </w:pPr>
    </w:p>
    <w:p w14:paraId="6AEBC58D" w14:textId="77777777" w:rsidR="000B4839" w:rsidRDefault="000B4839" w:rsidP="004C5FC0">
      <w:pPr>
        <w:pStyle w:val="Nadpis1"/>
        <w:numPr>
          <w:ilvl w:val="0"/>
          <w:numId w:val="0"/>
        </w:numPr>
        <w:ind w:left="360" w:hanging="360"/>
      </w:pPr>
    </w:p>
    <w:p w14:paraId="7206A649" w14:textId="77777777" w:rsidR="00406159" w:rsidRPr="002F5E9C" w:rsidRDefault="004C5FC0" w:rsidP="004C5FC0">
      <w:pPr>
        <w:pStyle w:val="Nadpis1"/>
        <w:numPr>
          <w:ilvl w:val="0"/>
          <w:numId w:val="0"/>
        </w:numPr>
        <w:ind w:left="360" w:hanging="360"/>
      </w:pPr>
      <w:r w:rsidRPr="004C5FC0">
        <w:t>Článek</w:t>
      </w:r>
      <w:r>
        <w:rPr>
          <w:lang w:val="cs-CZ"/>
        </w:rPr>
        <w:t xml:space="preserve"> 1</w:t>
      </w:r>
    </w:p>
    <w:p w14:paraId="0426264D" w14:textId="77777777" w:rsidR="00406159" w:rsidRDefault="00370DBD" w:rsidP="00E31BCD">
      <w:pPr>
        <w:keepNext/>
        <w:keepLines/>
        <w:spacing w:line="28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Předmět Dodatku</w:t>
      </w:r>
    </w:p>
    <w:p w14:paraId="4697FB1D" w14:textId="77777777" w:rsidR="00370DBD" w:rsidRPr="00370DBD" w:rsidRDefault="00370DBD" w:rsidP="003E541D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 xml:space="preserve">Předmětem tohoto Dodatku je dohoda smluvních stran o </w:t>
      </w:r>
      <w:r w:rsidR="00240CF8">
        <w:rPr>
          <w:rFonts w:cs="Arial"/>
          <w:szCs w:val="22"/>
          <w:lang w:val="cs-CZ"/>
        </w:rPr>
        <w:t>změně rozsahu</w:t>
      </w:r>
      <w:r w:rsidRPr="00370DBD">
        <w:rPr>
          <w:rFonts w:cs="Arial"/>
          <w:szCs w:val="22"/>
        </w:rPr>
        <w:t xml:space="preserve"> předmětu Díla, přičemž v souvislosti s tím se smluvní strany dále dohodly na úpravě ceny Díla, jak </w:t>
      </w:r>
      <w:r w:rsidR="00240CF8">
        <w:rPr>
          <w:rFonts w:cs="Arial"/>
          <w:szCs w:val="22"/>
          <w:lang w:val="cs-CZ"/>
        </w:rPr>
        <w:t xml:space="preserve">je </w:t>
      </w:r>
      <w:r w:rsidRPr="00370DBD">
        <w:rPr>
          <w:rFonts w:cs="Arial"/>
          <w:szCs w:val="22"/>
        </w:rPr>
        <w:t>podrobně uvedeno v tomto Dodatku.</w:t>
      </w:r>
    </w:p>
    <w:p w14:paraId="4F8968A4" w14:textId="77777777" w:rsidR="00370DBD" w:rsidRPr="00370DBD" w:rsidRDefault="00370DBD" w:rsidP="003E541D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>Kde se v tomto Dodatku používá pojem Dílo, má tento pojem význam, v jakém je používán ve</w:t>
      </w:r>
      <w:r w:rsidR="00492FEA">
        <w:rPr>
          <w:rFonts w:cs="Arial"/>
          <w:szCs w:val="22"/>
          <w:lang w:val="cs-CZ"/>
        </w:rPr>
        <w:t> </w:t>
      </w:r>
      <w:r w:rsidRPr="00370DBD">
        <w:rPr>
          <w:rFonts w:cs="Arial"/>
          <w:szCs w:val="22"/>
        </w:rPr>
        <w:t>Smlouvě.</w:t>
      </w:r>
    </w:p>
    <w:p w14:paraId="65804500" w14:textId="77777777" w:rsidR="000B4839" w:rsidRPr="000B4839" w:rsidRDefault="000B4839" w:rsidP="000B4839">
      <w:pPr>
        <w:rPr>
          <w:lang w:val="x-none"/>
        </w:rPr>
      </w:pPr>
    </w:p>
    <w:p w14:paraId="04E400A6" w14:textId="77777777" w:rsidR="00492FEA" w:rsidRPr="00492FEA" w:rsidRDefault="00492FEA" w:rsidP="00370DBD">
      <w:pPr>
        <w:pStyle w:val="Nadpis1"/>
        <w:numPr>
          <w:ilvl w:val="0"/>
          <w:numId w:val="0"/>
        </w:numPr>
        <w:ind w:left="360" w:hanging="360"/>
        <w:rPr>
          <w:b w:val="0"/>
        </w:rPr>
      </w:pPr>
    </w:p>
    <w:p w14:paraId="39F98625" w14:textId="77777777" w:rsidR="00370DBD" w:rsidRDefault="00370DBD" w:rsidP="00370DBD">
      <w:pPr>
        <w:pStyle w:val="Nadpis1"/>
        <w:numPr>
          <w:ilvl w:val="0"/>
          <w:numId w:val="0"/>
        </w:numPr>
        <w:ind w:left="360" w:hanging="360"/>
      </w:pPr>
      <w:r w:rsidRPr="004C5FC0">
        <w:t>Článek</w:t>
      </w:r>
      <w:r>
        <w:rPr>
          <w:lang w:val="cs-CZ"/>
        </w:rPr>
        <w:t xml:space="preserve"> 2</w:t>
      </w:r>
    </w:p>
    <w:p w14:paraId="349C08DE" w14:textId="77777777" w:rsidR="00370DBD" w:rsidRPr="00370DBD" w:rsidRDefault="00370DBD" w:rsidP="00370DBD">
      <w:pPr>
        <w:pStyle w:val="Nadpis1"/>
        <w:numPr>
          <w:ilvl w:val="0"/>
          <w:numId w:val="0"/>
        </w:numPr>
        <w:ind w:left="360" w:hanging="360"/>
      </w:pPr>
      <w:r w:rsidRPr="00370DBD">
        <w:t>Změna Smlouvy</w:t>
      </w:r>
    </w:p>
    <w:p w14:paraId="610CF4CD" w14:textId="77777777" w:rsidR="0008259C" w:rsidRDefault="00370DBD" w:rsidP="009E6363">
      <w:pPr>
        <w:pStyle w:val="Odstavecseseznamem"/>
        <w:numPr>
          <w:ilvl w:val="0"/>
          <w:numId w:val="38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 xml:space="preserve">Smluvní strany se dohodly, že závazek Zhotovitele provést Dílo v rozsahu dle </w:t>
      </w:r>
      <w:r w:rsidR="00151520">
        <w:rPr>
          <w:rFonts w:cs="Arial"/>
          <w:szCs w:val="22"/>
          <w:lang w:val="cs-CZ"/>
        </w:rPr>
        <w:t>článku 3 odst. 1</w:t>
      </w:r>
      <w:r w:rsidRPr="00370DBD">
        <w:rPr>
          <w:rFonts w:cs="Arial"/>
          <w:szCs w:val="22"/>
        </w:rPr>
        <w:t xml:space="preserve"> Smlouvy se rozšiřuje o položky předmětu Díla</w:t>
      </w:r>
      <w:r w:rsidR="00BC4CD2">
        <w:rPr>
          <w:rFonts w:cs="Arial"/>
          <w:szCs w:val="22"/>
          <w:lang w:val="cs-CZ"/>
        </w:rPr>
        <w:t xml:space="preserve"> (</w:t>
      </w:r>
      <w:r w:rsidRPr="00370DBD">
        <w:rPr>
          <w:rFonts w:cs="Arial"/>
          <w:szCs w:val="22"/>
        </w:rPr>
        <w:t>dále jen „vícepráce“</w:t>
      </w:r>
      <w:r w:rsidR="00BC4CD2">
        <w:rPr>
          <w:rFonts w:cs="Arial"/>
          <w:szCs w:val="22"/>
          <w:lang w:val="cs-CZ"/>
        </w:rPr>
        <w:t>)</w:t>
      </w:r>
      <w:r w:rsidR="00AA12EE">
        <w:rPr>
          <w:rFonts w:cs="Arial"/>
          <w:szCs w:val="22"/>
          <w:lang w:val="cs-CZ"/>
        </w:rPr>
        <w:t xml:space="preserve"> a </w:t>
      </w:r>
      <w:r w:rsidR="000547F7">
        <w:rPr>
          <w:rFonts w:cs="Arial"/>
          <w:szCs w:val="22"/>
          <w:lang w:val="cs-CZ"/>
        </w:rPr>
        <w:t>z</w:t>
      </w:r>
      <w:r w:rsidR="00AA12EE">
        <w:rPr>
          <w:rFonts w:cs="Arial"/>
          <w:szCs w:val="22"/>
          <w:lang w:val="cs-CZ"/>
        </w:rPr>
        <w:t>užuje o položky předmětu Díla (dále jen „méněpráce“)</w:t>
      </w:r>
      <w:r w:rsidRPr="00370DBD">
        <w:rPr>
          <w:rFonts w:cs="Arial"/>
          <w:szCs w:val="22"/>
        </w:rPr>
        <w:t>, podrobně specifikované v</w:t>
      </w:r>
      <w:r w:rsidR="00492FEA">
        <w:rPr>
          <w:rFonts w:cs="Arial"/>
          <w:szCs w:val="22"/>
          <w:lang w:val="cs-CZ"/>
        </w:rPr>
        <w:t> </w:t>
      </w:r>
      <w:r w:rsidRPr="00370DBD">
        <w:rPr>
          <w:rFonts w:cs="Arial"/>
          <w:szCs w:val="22"/>
        </w:rPr>
        <w:t>Příloze č. 1</w:t>
      </w:r>
      <w:r w:rsidR="00D4277C">
        <w:rPr>
          <w:rFonts w:cs="Arial"/>
          <w:szCs w:val="22"/>
          <w:lang w:val="cs-CZ"/>
        </w:rPr>
        <w:t xml:space="preserve"> </w:t>
      </w:r>
      <w:r w:rsidRPr="00370DBD">
        <w:rPr>
          <w:rFonts w:cs="Arial"/>
          <w:szCs w:val="22"/>
        </w:rPr>
        <w:t>tohoto Dodatku.</w:t>
      </w:r>
      <w:r w:rsidR="00FD718C">
        <w:rPr>
          <w:rFonts w:cs="Arial"/>
          <w:szCs w:val="22"/>
          <w:lang w:val="cs-CZ"/>
        </w:rPr>
        <w:t xml:space="preserve"> </w:t>
      </w:r>
      <w:r w:rsidR="00AB0FBD">
        <w:rPr>
          <w:rFonts w:cs="Arial"/>
          <w:lang w:val="cs-CZ"/>
        </w:rPr>
        <w:t>Ve</w:t>
      </w:r>
      <w:r w:rsidR="00AB0FBD" w:rsidRPr="0031601F">
        <w:rPr>
          <w:rFonts w:cs="Arial"/>
        </w:rPr>
        <w:t xml:space="preserve"> smyslu </w:t>
      </w:r>
      <w:r w:rsidR="00AB0FBD">
        <w:rPr>
          <w:rFonts w:cs="Arial"/>
        </w:rPr>
        <w:br/>
      </w:r>
      <w:r w:rsidR="00AB0FBD" w:rsidRPr="0031601F">
        <w:rPr>
          <w:rFonts w:cs="Arial"/>
        </w:rPr>
        <w:t xml:space="preserve">§ 222 odst. </w:t>
      </w:r>
      <w:r w:rsidR="00AB0FBD">
        <w:rPr>
          <w:rFonts w:cs="Arial"/>
          <w:lang w:val="cs-CZ"/>
        </w:rPr>
        <w:t xml:space="preserve">5 </w:t>
      </w:r>
      <w:r w:rsidR="00AB0FBD" w:rsidRPr="0031601F">
        <w:rPr>
          <w:rFonts w:cs="Arial"/>
        </w:rPr>
        <w:t>ZZVZ</w:t>
      </w:r>
      <w:r w:rsidR="00AB0FBD" w:rsidRPr="00FD718C">
        <w:rPr>
          <w:rFonts w:cs="Arial"/>
          <w:szCs w:val="22"/>
          <w:lang w:val="cs-CZ"/>
        </w:rPr>
        <w:t xml:space="preserve"> </w:t>
      </w:r>
      <w:r w:rsidR="00AB0FBD">
        <w:rPr>
          <w:rFonts w:cs="Arial"/>
          <w:szCs w:val="22"/>
          <w:lang w:val="cs-CZ"/>
        </w:rPr>
        <w:t>d</w:t>
      </w:r>
      <w:r w:rsidR="00FD718C" w:rsidRPr="00FD718C">
        <w:rPr>
          <w:rFonts w:cs="Arial"/>
          <w:szCs w:val="22"/>
          <w:lang w:val="cs-CZ"/>
        </w:rPr>
        <w:t>odatečné stavební práce nebyly zahrnuty v původním závazku ze Smlouvy, nemění celkovou povahu původní veřejné zakázky a změna v osobě Zhotovitele není možná z ekonomických a technických důvodů spočívajících zejména v požadavcích na slučitelnost s původním předmětem Díla pořízeným Objednatelem v původním zadávacím řízení. Změna v osobě Zhotovitele není možná</w:t>
      </w:r>
      <w:r w:rsidR="00FA59BD">
        <w:rPr>
          <w:rFonts w:cs="Arial"/>
          <w:szCs w:val="22"/>
          <w:lang w:val="cs-CZ"/>
        </w:rPr>
        <w:t xml:space="preserve"> </w:t>
      </w:r>
      <w:r w:rsidR="00FD718C" w:rsidRPr="00FD718C">
        <w:rPr>
          <w:rFonts w:cs="Arial"/>
          <w:szCs w:val="22"/>
          <w:lang w:val="cs-CZ"/>
        </w:rPr>
        <w:t>s ohledem na koordinaci prováděných prací, a zejména z důvodu zajištění jednotné záruky na Dílo jako celek, zodpovědnosti za realizaci díla v požadované kvalitě a případnou reklamaci vad Díla. S ohledem na výše uvedené by změna v osobě Zhotovitele znamenala pro Objednatele značné obtíže a výrazné zvýšení nákladů na</w:t>
      </w:r>
      <w:r w:rsidR="00064E16">
        <w:rPr>
          <w:rFonts w:cs="Arial"/>
          <w:szCs w:val="22"/>
          <w:lang w:val="cs-CZ"/>
        </w:rPr>
        <w:t> </w:t>
      </w:r>
      <w:r w:rsidR="00FD718C" w:rsidRPr="00FD718C">
        <w:rPr>
          <w:rFonts w:cs="Arial"/>
          <w:szCs w:val="22"/>
          <w:lang w:val="cs-CZ"/>
        </w:rPr>
        <w:t>realizaci Díla, resp. dodatečných stavebních prací, které jsou předmětem tohoto Dodatku.</w:t>
      </w:r>
    </w:p>
    <w:p w14:paraId="4918599A" w14:textId="77777777" w:rsidR="00AA12EE" w:rsidRPr="0008259C" w:rsidRDefault="00240CF8" w:rsidP="009E6363">
      <w:pPr>
        <w:pStyle w:val="Odstavecseseznamem"/>
        <w:numPr>
          <w:ilvl w:val="0"/>
          <w:numId w:val="38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08259C">
        <w:rPr>
          <w:rFonts w:cs="Arial"/>
          <w:szCs w:val="22"/>
          <w:lang w:val="cs-CZ"/>
        </w:rPr>
        <w:t>Smluvní strany s</w:t>
      </w:r>
      <w:r w:rsidR="00064E16">
        <w:rPr>
          <w:rFonts w:cs="Arial"/>
          <w:szCs w:val="22"/>
          <w:lang w:val="cs-CZ"/>
        </w:rPr>
        <w:t>e</w:t>
      </w:r>
      <w:r w:rsidRPr="0008259C">
        <w:rPr>
          <w:rFonts w:cs="Arial"/>
          <w:szCs w:val="22"/>
          <w:lang w:val="cs-CZ"/>
        </w:rPr>
        <w:t xml:space="preserve"> dohodly </w:t>
      </w:r>
      <w:r w:rsidR="00064E16">
        <w:rPr>
          <w:rFonts w:cs="Arial"/>
          <w:szCs w:val="22"/>
          <w:lang w:val="cs-CZ"/>
        </w:rPr>
        <w:t xml:space="preserve">na </w:t>
      </w:r>
      <w:r w:rsidRPr="0008259C">
        <w:rPr>
          <w:rFonts w:cs="Arial"/>
          <w:szCs w:val="22"/>
          <w:lang w:val="cs-CZ"/>
        </w:rPr>
        <w:t>změn</w:t>
      </w:r>
      <w:r w:rsidR="00064E16">
        <w:rPr>
          <w:rFonts w:cs="Arial"/>
          <w:szCs w:val="22"/>
          <w:lang w:val="cs-CZ"/>
        </w:rPr>
        <w:t>ě</w:t>
      </w:r>
      <w:r w:rsidRPr="0008259C">
        <w:rPr>
          <w:rFonts w:cs="Arial"/>
          <w:szCs w:val="22"/>
          <w:lang w:val="cs-CZ"/>
        </w:rPr>
        <w:t xml:space="preserve"> rozsahu předmětu Díla, která je vymezena souhrnným položkovým rozpočtem </w:t>
      </w:r>
      <w:r w:rsidR="00E43469" w:rsidRPr="0008259C">
        <w:rPr>
          <w:rFonts w:cs="Arial"/>
          <w:szCs w:val="22"/>
          <w:lang w:val="cs-CZ"/>
        </w:rPr>
        <w:t xml:space="preserve">méněprací a </w:t>
      </w:r>
      <w:r w:rsidRPr="0008259C">
        <w:rPr>
          <w:rFonts w:cs="Arial"/>
          <w:szCs w:val="22"/>
          <w:lang w:val="cs-CZ"/>
        </w:rPr>
        <w:t xml:space="preserve">víceprací, který tvoří nedílnou součást tohoto Dodatku jako jeho příloha č. 1. </w:t>
      </w:r>
    </w:p>
    <w:p w14:paraId="46324FD2" w14:textId="77777777" w:rsidR="00AA12EE" w:rsidRPr="00C7028A" w:rsidRDefault="00AA12EE" w:rsidP="009E6363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cs="Arial"/>
          <w:szCs w:val="22"/>
        </w:rPr>
      </w:pPr>
      <w:r w:rsidRPr="00FD718C">
        <w:rPr>
          <w:rFonts w:cs="Arial"/>
          <w:szCs w:val="22"/>
          <w:lang w:val="cs-CZ"/>
        </w:rPr>
        <w:t xml:space="preserve">S ohledem na </w:t>
      </w:r>
      <w:proofErr w:type="spellStart"/>
      <w:r w:rsidRPr="00FD718C">
        <w:rPr>
          <w:rFonts w:cs="Arial"/>
          <w:szCs w:val="22"/>
          <w:lang w:val="cs-CZ"/>
        </w:rPr>
        <w:t>ust</w:t>
      </w:r>
      <w:proofErr w:type="spellEnd"/>
      <w:r w:rsidRPr="00FD718C">
        <w:rPr>
          <w:rFonts w:cs="Arial"/>
          <w:szCs w:val="22"/>
          <w:lang w:val="cs-CZ"/>
        </w:rPr>
        <w:t>. § 222 odst. 5 ZZVZ jsou změny rozsahu předmětu Smlouvy ve</w:t>
      </w:r>
      <w:r>
        <w:rPr>
          <w:rFonts w:cs="Arial"/>
          <w:szCs w:val="22"/>
          <w:lang w:val="cs-CZ"/>
        </w:rPr>
        <w:t xml:space="preserve"> vztahu k </w:t>
      </w:r>
      <w:r w:rsidRPr="008D0BEB">
        <w:rPr>
          <w:rFonts w:cs="Arial"/>
          <w:szCs w:val="22"/>
          <w:lang w:val="cs-CZ"/>
        </w:rPr>
        <w:t>původní hodnot</w:t>
      </w:r>
      <w:r>
        <w:rPr>
          <w:rFonts w:cs="Arial"/>
          <w:szCs w:val="22"/>
          <w:lang w:val="cs-CZ"/>
        </w:rPr>
        <w:t>ě</w:t>
      </w:r>
      <w:r w:rsidRPr="008D0BEB">
        <w:rPr>
          <w:rFonts w:cs="Arial"/>
          <w:szCs w:val="22"/>
          <w:lang w:val="cs-CZ"/>
        </w:rPr>
        <w:t xml:space="preserve"> závazku </w:t>
      </w:r>
      <w:r>
        <w:rPr>
          <w:rFonts w:cs="Arial"/>
          <w:szCs w:val="22"/>
          <w:lang w:val="cs-CZ"/>
        </w:rPr>
        <w:t>ze Smlouvy procentuálně vyjádřeny následovně:</w:t>
      </w:r>
    </w:p>
    <w:p w14:paraId="132D1431" w14:textId="77777777" w:rsidR="00AA12EE" w:rsidRPr="00E650C0" w:rsidRDefault="00AA12EE" w:rsidP="009E6363">
      <w:pPr>
        <w:pStyle w:val="Odstavecseseznamem"/>
        <w:numPr>
          <w:ilvl w:val="0"/>
          <w:numId w:val="42"/>
        </w:numPr>
        <w:tabs>
          <w:tab w:val="left" w:pos="0"/>
        </w:tabs>
        <w:spacing w:before="120"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  <w:lang w:val="cs-CZ"/>
        </w:rPr>
        <w:t xml:space="preserve">Vícepráce jsou kalkulovány ve výši </w:t>
      </w:r>
      <w:r w:rsidR="005C1D19">
        <w:rPr>
          <w:rFonts w:cs="Arial"/>
          <w:szCs w:val="22"/>
          <w:lang w:val="cs-CZ"/>
        </w:rPr>
        <w:t>716 288,44</w:t>
      </w:r>
      <w:r>
        <w:rPr>
          <w:rFonts w:cs="Arial"/>
          <w:szCs w:val="22"/>
          <w:lang w:val="cs-CZ"/>
        </w:rPr>
        <w:t xml:space="preserve"> Kč bez DPH, což činí </w:t>
      </w:r>
      <w:r w:rsidR="005C1D19">
        <w:rPr>
          <w:rFonts w:cs="Arial"/>
          <w:szCs w:val="22"/>
          <w:lang w:val="cs-CZ"/>
        </w:rPr>
        <w:t>4,57</w:t>
      </w:r>
      <w:r>
        <w:rPr>
          <w:rFonts w:cs="Arial"/>
          <w:szCs w:val="22"/>
          <w:lang w:val="cs-CZ"/>
        </w:rPr>
        <w:t xml:space="preserve"> %</w:t>
      </w:r>
      <w:r>
        <w:rPr>
          <w:rFonts w:cs="Arial"/>
          <w:szCs w:val="22"/>
          <w:lang w:val="cs-CZ"/>
        </w:rPr>
        <w:br/>
        <w:t xml:space="preserve">z </w:t>
      </w:r>
      <w:r w:rsidRPr="008D0BEB">
        <w:rPr>
          <w:rFonts w:cs="Arial"/>
          <w:szCs w:val="22"/>
          <w:lang w:val="cs-CZ"/>
        </w:rPr>
        <w:t>původní hodnot</w:t>
      </w:r>
      <w:r>
        <w:rPr>
          <w:rFonts w:cs="Arial"/>
          <w:szCs w:val="22"/>
          <w:lang w:val="cs-CZ"/>
        </w:rPr>
        <w:t>y</w:t>
      </w:r>
      <w:r w:rsidRPr="008D0BEB">
        <w:rPr>
          <w:rFonts w:cs="Arial"/>
          <w:szCs w:val="22"/>
          <w:lang w:val="cs-CZ"/>
        </w:rPr>
        <w:t xml:space="preserve"> závazku </w:t>
      </w:r>
      <w:r>
        <w:rPr>
          <w:rFonts w:cs="Arial"/>
          <w:szCs w:val="22"/>
          <w:lang w:val="cs-CZ"/>
        </w:rPr>
        <w:t>ze Smlouvy;</w:t>
      </w:r>
    </w:p>
    <w:p w14:paraId="436C5AAA" w14:textId="77777777" w:rsidR="00AA12EE" w:rsidRPr="00E650C0" w:rsidRDefault="00AA12EE" w:rsidP="009E6363">
      <w:pPr>
        <w:pStyle w:val="Odstavecseseznamem"/>
        <w:numPr>
          <w:ilvl w:val="0"/>
          <w:numId w:val="42"/>
        </w:numPr>
        <w:tabs>
          <w:tab w:val="left" w:pos="0"/>
        </w:tabs>
        <w:spacing w:before="120"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  <w:lang w:val="cs-CZ"/>
        </w:rPr>
        <w:t xml:space="preserve">Méněpráce jsou kalkulovány ve výši </w:t>
      </w:r>
      <w:r w:rsidR="005C1D19">
        <w:rPr>
          <w:rFonts w:cs="Arial"/>
          <w:szCs w:val="22"/>
          <w:lang w:val="cs-CZ"/>
        </w:rPr>
        <w:t>253 474,16</w:t>
      </w:r>
      <w:r>
        <w:rPr>
          <w:rFonts w:cs="Arial"/>
          <w:szCs w:val="22"/>
          <w:lang w:val="cs-CZ"/>
        </w:rPr>
        <w:t xml:space="preserve"> Kč bez DPH, což činí </w:t>
      </w:r>
      <w:r w:rsidR="005C1D19">
        <w:rPr>
          <w:rFonts w:cs="Arial"/>
          <w:szCs w:val="22"/>
          <w:lang w:val="cs-CZ"/>
        </w:rPr>
        <w:t>1,62</w:t>
      </w:r>
      <w:r>
        <w:rPr>
          <w:rFonts w:cs="Arial"/>
          <w:szCs w:val="22"/>
          <w:lang w:val="cs-CZ"/>
        </w:rPr>
        <w:t xml:space="preserve"> %</w:t>
      </w:r>
      <w:r>
        <w:rPr>
          <w:rFonts w:cs="Arial"/>
          <w:szCs w:val="22"/>
          <w:lang w:val="cs-CZ"/>
        </w:rPr>
        <w:br/>
        <w:t xml:space="preserve">z </w:t>
      </w:r>
      <w:r w:rsidRPr="008D0BEB">
        <w:rPr>
          <w:rFonts w:cs="Arial"/>
          <w:szCs w:val="22"/>
          <w:lang w:val="cs-CZ"/>
        </w:rPr>
        <w:t>původní hodnot</w:t>
      </w:r>
      <w:r>
        <w:rPr>
          <w:rFonts w:cs="Arial"/>
          <w:szCs w:val="22"/>
          <w:lang w:val="cs-CZ"/>
        </w:rPr>
        <w:t>y</w:t>
      </w:r>
      <w:r w:rsidRPr="008D0BEB">
        <w:rPr>
          <w:rFonts w:cs="Arial"/>
          <w:szCs w:val="22"/>
          <w:lang w:val="cs-CZ"/>
        </w:rPr>
        <w:t xml:space="preserve"> závazku </w:t>
      </w:r>
      <w:r>
        <w:rPr>
          <w:rFonts w:cs="Arial"/>
          <w:szCs w:val="22"/>
          <w:lang w:val="cs-CZ"/>
        </w:rPr>
        <w:t>ze Smlouvy;</w:t>
      </w:r>
    </w:p>
    <w:p w14:paraId="2EDF14CF" w14:textId="77777777" w:rsidR="00AA12EE" w:rsidRPr="009E6363" w:rsidRDefault="00AA12EE" w:rsidP="009E6363">
      <w:pPr>
        <w:pStyle w:val="Odstavecseseznamem"/>
        <w:numPr>
          <w:ilvl w:val="0"/>
          <w:numId w:val="42"/>
        </w:numPr>
        <w:tabs>
          <w:tab w:val="left" w:pos="0"/>
        </w:tabs>
        <w:spacing w:before="120" w:line="280" w:lineRule="atLeast"/>
        <w:jc w:val="both"/>
        <w:rPr>
          <w:rFonts w:cs="Arial"/>
          <w:szCs w:val="22"/>
        </w:rPr>
      </w:pPr>
      <w:r w:rsidRPr="009E6363">
        <w:rPr>
          <w:rFonts w:cs="Arial"/>
          <w:szCs w:val="22"/>
          <w:lang w:val="cs-CZ"/>
        </w:rPr>
        <w:t xml:space="preserve">Absolutní hodnota změn rozsahu předmětu Smlouvy činí </w:t>
      </w:r>
      <w:r w:rsidR="005C1D19">
        <w:rPr>
          <w:rFonts w:cs="Arial"/>
          <w:szCs w:val="22"/>
          <w:lang w:val="cs-CZ"/>
        </w:rPr>
        <w:t>462 814,28</w:t>
      </w:r>
      <w:r w:rsidRPr="009E6363">
        <w:rPr>
          <w:rFonts w:cs="Arial"/>
          <w:szCs w:val="22"/>
          <w:lang w:val="cs-CZ"/>
        </w:rPr>
        <w:t xml:space="preserve"> Kč bez DPH, což činí </w:t>
      </w:r>
      <w:r w:rsidR="005C1D19">
        <w:rPr>
          <w:rFonts w:cs="Arial"/>
          <w:szCs w:val="22"/>
          <w:lang w:val="cs-CZ"/>
        </w:rPr>
        <w:t>2,95</w:t>
      </w:r>
      <w:r w:rsidRPr="009E6363">
        <w:rPr>
          <w:rFonts w:cs="Arial"/>
          <w:szCs w:val="22"/>
          <w:lang w:val="cs-CZ"/>
        </w:rPr>
        <w:t xml:space="preserve"> % z původní hodnoty závazku ze Smlouvy.</w:t>
      </w:r>
    </w:p>
    <w:p w14:paraId="3F2E1600" w14:textId="77777777" w:rsidR="00274291" w:rsidRDefault="00370DBD" w:rsidP="00274291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9E6363">
        <w:rPr>
          <w:rFonts w:cs="Arial"/>
          <w:szCs w:val="22"/>
        </w:rPr>
        <w:t>Smluvní strany se dohodly v souladu s</w:t>
      </w:r>
      <w:r w:rsidR="00BC4CD2" w:rsidRPr="009E6363">
        <w:rPr>
          <w:rFonts w:cs="Arial"/>
          <w:szCs w:val="22"/>
          <w:lang w:val="cs-CZ"/>
        </w:rPr>
        <w:t xml:space="preserve"> článkem</w:t>
      </w:r>
      <w:r w:rsidRPr="009E6363">
        <w:rPr>
          <w:rFonts w:cs="Arial"/>
          <w:szCs w:val="22"/>
        </w:rPr>
        <w:t xml:space="preserve"> </w:t>
      </w:r>
      <w:r w:rsidR="00BC4CD2" w:rsidRPr="009E6363">
        <w:rPr>
          <w:rFonts w:cs="Arial"/>
          <w:szCs w:val="22"/>
          <w:lang w:val="cs-CZ"/>
        </w:rPr>
        <w:t xml:space="preserve">6 </w:t>
      </w:r>
      <w:r w:rsidRPr="009E6363">
        <w:rPr>
          <w:rFonts w:cs="Arial"/>
          <w:szCs w:val="22"/>
        </w:rPr>
        <w:t xml:space="preserve">odst. </w:t>
      </w:r>
      <w:r w:rsidR="00BC4CD2" w:rsidRPr="009E6363">
        <w:rPr>
          <w:rFonts w:cs="Arial"/>
          <w:szCs w:val="22"/>
          <w:lang w:val="cs-CZ"/>
        </w:rPr>
        <w:t>7</w:t>
      </w:r>
      <w:r w:rsidRPr="009E6363">
        <w:rPr>
          <w:rFonts w:cs="Arial"/>
          <w:szCs w:val="22"/>
        </w:rPr>
        <w:t xml:space="preserve"> Smlouvy na zvýšení ceny Díla uvedené v</w:t>
      </w:r>
      <w:r w:rsidR="00BC4CD2" w:rsidRPr="009E6363">
        <w:rPr>
          <w:rFonts w:cs="Arial"/>
          <w:szCs w:val="22"/>
        </w:rPr>
        <w:t> </w:t>
      </w:r>
      <w:r w:rsidR="00BC4CD2" w:rsidRPr="009E6363">
        <w:rPr>
          <w:rFonts w:cs="Arial"/>
          <w:szCs w:val="22"/>
          <w:lang w:val="cs-CZ"/>
        </w:rPr>
        <w:t xml:space="preserve">článku 6 </w:t>
      </w:r>
      <w:proofErr w:type="spellStart"/>
      <w:r w:rsidR="00BC4CD2" w:rsidRPr="009E6363">
        <w:rPr>
          <w:rFonts w:cs="Arial"/>
          <w:szCs w:val="22"/>
          <w:lang w:val="cs-CZ"/>
        </w:rPr>
        <w:t>odst</w:t>
      </w:r>
      <w:proofErr w:type="spellEnd"/>
      <w:r w:rsidRPr="009E6363">
        <w:rPr>
          <w:rFonts w:cs="Arial"/>
          <w:szCs w:val="22"/>
        </w:rPr>
        <w:t>.</w:t>
      </w:r>
      <w:r w:rsidR="00BC4CD2" w:rsidRPr="009E6363">
        <w:rPr>
          <w:rFonts w:cs="Arial"/>
          <w:szCs w:val="22"/>
          <w:lang w:val="cs-CZ"/>
        </w:rPr>
        <w:t xml:space="preserve"> </w:t>
      </w:r>
      <w:r w:rsidRPr="009E6363">
        <w:rPr>
          <w:rFonts w:cs="Arial"/>
          <w:szCs w:val="22"/>
        </w:rPr>
        <w:t>1 Smlouvy, a to o částku ve výši</w:t>
      </w:r>
      <w:r w:rsidR="00032C69" w:rsidRPr="009E6363">
        <w:rPr>
          <w:rFonts w:cs="Arial"/>
          <w:szCs w:val="22"/>
          <w:lang w:val="cs-CZ"/>
        </w:rPr>
        <w:t xml:space="preserve"> </w:t>
      </w:r>
      <w:r w:rsidR="005C1D19">
        <w:rPr>
          <w:rFonts w:cs="Arial"/>
          <w:b/>
          <w:bCs/>
          <w:szCs w:val="22"/>
          <w:lang w:val="cs-CZ"/>
        </w:rPr>
        <w:t>462 814,28</w:t>
      </w:r>
      <w:r w:rsidR="0048383A" w:rsidRPr="009E6363">
        <w:rPr>
          <w:rFonts w:cs="Arial"/>
          <w:szCs w:val="22"/>
        </w:rPr>
        <w:t>,- Kč</w:t>
      </w:r>
      <w:r w:rsidR="005C6311" w:rsidRPr="009E6363">
        <w:rPr>
          <w:rFonts w:cs="Arial"/>
          <w:szCs w:val="22"/>
          <w:lang w:val="cs-CZ"/>
        </w:rPr>
        <w:t xml:space="preserve"> </w:t>
      </w:r>
      <w:r w:rsidR="0048383A" w:rsidRPr="009E6363">
        <w:rPr>
          <w:rFonts w:cs="Arial"/>
          <w:szCs w:val="22"/>
        </w:rPr>
        <w:t>bez DPH</w:t>
      </w:r>
      <w:r w:rsidR="0048383A" w:rsidRPr="009E6363">
        <w:rPr>
          <w:rFonts w:cs="Arial"/>
          <w:szCs w:val="22"/>
          <w:lang w:val="cs-CZ"/>
        </w:rPr>
        <w:t>.</w:t>
      </w:r>
      <w:r w:rsidR="004914BB" w:rsidRPr="009E6363">
        <w:rPr>
          <w:rFonts w:cs="Arial"/>
          <w:szCs w:val="22"/>
          <w:lang w:val="cs-CZ"/>
        </w:rPr>
        <w:t xml:space="preserve"> </w:t>
      </w:r>
      <w:proofErr w:type="spellStart"/>
      <w:r w:rsidR="0048383A" w:rsidRPr="009E6363">
        <w:rPr>
          <w:rFonts w:cs="Arial"/>
          <w:szCs w:val="22"/>
          <w:lang w:val="cs-CZ"/>
        </w:rPr>
        <w:t>Ce</w:t>
      </w:r>
      <w:r w:rsidRPr="009E6363">
        <w:rPr>
          <w:rFonts w:cs="Arial"/>
          <w:szCs w:val="22"/>
        </w:rPr>
        <w:t>lková</w:t>
      </w:r>
      <w:proofErr w:type="spellEnd"/>
      <w:r w:rsidR="00AF49E5" w:rsidRPr="009E6363">
        <w:rPr>
          <w:rFonts w:cs="Arial"/>
          <w:szCs w:val="22"/>
          <w:lang w:val="cs-CZ"/>
        </w:rPr>
        <w:t xml:space="preserve"> </w:t>
      </w:r>
      <w:r w:rsidRPr="009E6363">
        <w:rPr>
          <w:rFonts w:cs="Arial"/>
          <w:szCs w:val="22"/>
        </w:rPr>
        <w:t xml:space="preserve">cena Díla po zohlednění víceprací </w:t>
      </w:r>
      <w:r w:rsidR="00F94B29" w:rsidRPr="009E6363">
        <w:rPr>
          <w:rFonts w:cs="Arial"/>
          <w:szCs w:val="22"/>
          <w:lang w:val="cs-CZ"/>
        </w:rPr>
        <w:t xml:space="preserve">a méněprací </w:t>
      </w:r>
      <w:r w:rsidRPr="009E6363">
        <w:rPr>
          <w:rFonts w:cs="Arial"/>
          <w:szCs w:val="22"/>
        </w:rPr>
        <w:t xml:space="preserve">dle </w:t>
      </w:r>
      <w:r w:rsidR="005C1D19">
        <w:rPr>
          <w:rFonts w:cs="Arial"/>
          <w:szCs w:val="22"/>
          <w:lang w:val="cs-CZ"/>
        </w:rPr>
        <w:t xml:space="preserve">Dodatku č. 1 a </w:t>
      </w:r>
      <w:r w:rsidRPr="009E6363">
        <w:rPr>
          <w:rFonts w:cs="Arial"/>
          <w:szCs w:val="22"/>
        </w:rPr>
        <w:t xml:space="preserve">tohoto Dodatku činí </w:t>
      </w:r>
      <w:r w:rsidR="00E16FE5" w:rsidRPr="009E6363">
        <w:rPr>
          <w:rFonts w:cs="Arial"/>
          <w:b/>
          <w:bCs/>
          <w:szCs w:val="22"/>
          <w:lang w:val="cs-CZ"/>
        </w:rPr>
        <w:t>19 </w:t>
      </w:r>
      <w:r w:rsidR="005C1D19">
        <w:rPr>
          <w:rFonts w:cs="Arial"/>
          <w:b/>
          <w:bCs/>
          <w:szCs w:val="22"/>
          <w:lang w:val="cs-CZ"/>
        </w:rPr>
        <w:t>474</w:t>
      </w:r>
      <w:r w:rsidR="00E16FE5" w:rsidRPr="009E6363">
        <w:rPr>
          <w:rFonts w:cs="Arial"/>
          <w:b/>
          <w:bCs/>
          <w:szCs w:val="22"/>
          <w:lang w:val="cs-CZ"/>
        </w:rPr>
        <w:t> </w:t>
      </w:r>
      <w:r w:rsidR="005C1D19">
        <w:rPr>
          <w:rFonts w:cs="Arial"/>
          <w:b/>
          <w:bCs/>
          <w:szCs w:val="22"/>
          <w:lang w:val="cs-CZ"/>
        </w:rPr>
        <w:t>224</w:t>
      </w:r>
      <w:r w:rsidR="00E16FE5" w:rsidRPr="009E6363">
        <w:rPr>
          <w:rFonts w:cs="Arial"/>
          <w:b/>
          <w:bCs/>
          <w:szCs w:val="22"/>
          <w:lang w:val="cs-CZ"/>
        </w:rPr>
        <w:t>,</w:t>
      </w:r>
      <w:r w:rsidR="005C1D19">
        <w:rPr>
          <w:rFonts w:cs="Arial"/>
          <w:b/>
          <w:bCs/>
          <w:szCs w:val="22"/>
          <w:lang w:val="cs-CZ"/>
        </w:rPr>
        <w:t>16</w:t>
      </w:r>
      <w:r w:rsidR="00386D2B" w:rsidRPr="009E6363">
        <w:rPr>
          <w:rFonts w:cs="Arial"/>
          <w:szCs w:val="22"/>
          <w:lang w:val="cs-CZ"/>
        </w:rPr>
        <w:t xml:space="preserve"> </w:t>
      </w:r>
      <w:r w:rsidRPr="009E6363">
        <w:rPr>
          <w:rFonts w:cs="Arial"/>
          <w:b/>
          <w:szCs w:val="22"/>
        </w:rPr>
        <w:t>Kč</w:t>
      </w:r>
      <w:r w:rsidR="0048383A" w:rsidRPr="009E6363">
        <w:rPr>
          <w:rFonts w:cs="Arial"/>
          <w:b/>
          <w:szCs w:val="22"/>
          <w:lang w:val="cs-CZ"/>
        </w:rPr>
        <w:t xml:space="preserve"> bez DPH</w:t>
      </w:r>
      <w:r w:rsidRPr="009E6363">
        <w:rPr>
          <w:rFonts w:cs="Arial"/>
          <w:szCs w:val="22"/>
        </w:rPr>
        <w:t>.</w:t>
      </w:r>
    </w:p>
    <w:p w14:paraId="660EDECE" w14:textId="77777777" w:rsidR="00274291" w:rsidRPr="00274291" w:rsidRDefault="00236B47" w:rsidP="00274291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274291">
        <w:rPr>
          <w:rFonts w:cs="Arial"/>
          <w:szCs w:val="22"/>
          <w:lang w:val="cs-CZ"/>
        </w:rPr>
        <w:t xml:space="preserve">Smluvní strany konstatují, že podmínky dle § 222 odst. </w:t>
      </w:r>
      <w:r w:rsidR="00AD6C87" w:rsidRPr="00274291">
        <w:rPr>
          <w:rFonts w:cs="Arial"/>
          <w:szCs w:val="22"/>
          <w:lang w:val="cs-CZ"/>
        </w:rPr>
        <w:t>5</w:t>
      </w:r>
      <w:r w:rsidRPr="00274291">
        <w:rPr>
          <w:rFonts w:cs="Arial"/>
          <w:szCs w:val="22"/>
          <w:lang w:val="cs-CZ"/>
        </w:rPr>
        <w:t xml:space="preserve"> ZZVZ byly v plném rozsahu splněny</w:t>
      </w:r>
      <w:r w:rsidR="00274291">
        <w:rPr>
          <w:rFonts w:cs="Arial"/>
          <w:szCs w:val="22"/>
          <w:lang w:val="cs-CZ"/>
        </w:rPr>
        <w:t>.</w:t>
      </w:r>
    </w:p>
    <w:p w14:paraId="638678C0" w14:textId="77777777" w:rsidR="00274291" w:rsidRDefault="00274291" w:rsidP="00274291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274291">
        <w:rPr>
          <w:rFonts w:cs="Arial"/>
          <w:szCs w:val="22"/>
          <w:lang w:val="cs-CZ"/>
        </w:rPr>
        <w:t>S</w:t>
      </w:r>
      <w:r>
        <w:t xml:space="preserve">mluvní strany </w:t>
      </w:r>
      <w:r w:rsidR="005C1D19">
        <w:rPr>
          <w:lang w:val="cs-CZ"/>
        </w:rPr>
        <w:t xml:space="preserve">dále </w:t>
      </w:r>
      <w:r>
        <w:t xml:space="preserve">prohlašují, že tímto Dodatkem č. </w:t>
      </w:r>
      <w:r>
        <w:rPr>
          <w:lang w:val="cs-CZ"/>
        </w:rPr>
        <w:t>2</w:t>
      </w:r>
      <w:r>
        <w:t xml:space="preserve"> je dodržen limit dle § 222 odst. 5 písm. c) ZZVZ, neboť hodnota víceprací </w:t>
      </w:r>
      <w:r w:rsidR="005C1D19">
        <w:rPr>
          <w:lang w:val="cs-CZ"/>
        </w:rPr>
        <w:t xml:space="preserve">a méněprací </w:t>
      </w:r>
      <w:r>
        <w:t xml:space="preserve">dle tohoto Dodatku č. </w:t>
      </w:r>
      <w:r>
        <w:rPr>
          <w:lang w:val="cs-CZ"/>
        </w:rPr>
        <w:t>2</w:t>
      </w:r>
      <w:r>
        <w:t xml:space="preserve"> a předchozí</w:t>
      </w:r>
      <w:r>
        <w:rPr>
          <w:lang w:val="cs-CZ"/>
        </w:rPr>
        <w:t>ho</w:t>
      </w:r>
      <w:r>
        <w:t xml:space="preserve"> dodatk</w:t>
      </w:r>
      <w:r>
        <w:rPr>
          <w:lang w:val="cs-CZ"/>
        </w:rPr>
        <w:t>u</w:t>
      </w:r>
      <w:r>
        <w:t xml:space="preserve"> (Dodatek č. 1) nepřekračuje 50 % původní hodnoty závazku, tedy částku </w:t>
      </w:r>
      <w:r w:rsidR="005C1D19">
        <w:rPr>
          <w:lang w:val="cs-CZ"/>
        </w:rPr>
        <w:t>7 832 210</w:t>
      </w:r>
      <w:r>
        <w:t xml:space="preserve">, - Kč bez DPH (50 % z částky </w:t>
      </w:r>
      <w:r w:rsidR="005C1D19">
        <w:rPr>
          <w:lang w:val="cs-CZ"/>
        </w:rPr>
        <w:t>15 664 420</w:t>
      </w:r>
      <w:r>
        <w:t xml:space="preserve">, - Kč bez DPH). </w:t>
      </w:r>
    </w:p>
    <w:p w14:paraId="38D33784" w14:textId="77777777" w:rsidR="00274291" w:rsidRDefault="00274291" w:rsidP="00274291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>
        <w:lastRenderedPageBreak/>
        <w:t xml:space="preserve">Smluvní strany prohlašují, že tímto Dodatkem č. </w:t>
      </w:r>
      <w:r w:rsidRPr="00274291">
        <w:rPr>
          <w:lang w:val="cs-CZ"/>
        </w:rPr>
        <w:t>2</w:t>
      </w:r>
      <w:r>
        <w:t xml:space="preserve"> je dodržen také cenový korektiv nárůstu souvisejícího se změnami podle § 222 odst. 9 ZZVZ, neboť tímto Dodatkem č. </w:t>
      </w:r>
      <w:r w:rsidRPr="00274291">
        <w:rPr>
          <w:lang w:val="cs-CZ"/>
        </w:rPr>
        <w:t>2</w:t>
      </w:r>
      <w:r>
        <w:t xml:space="preserve"> ve spojení </w:t>
      </w:r>
      <w:r w:rsidR="005C1D19">
        <w:br/>
      </w:r>
      <w:r>
        <w:t xml:space="preserve">s předchozím </w:t>
      </w:r>
      <w:r w:rsidRPr="00274291">
        <w:rPr>
          <w:lang w:val="cs-CZ"/>
        </w:rPr>
        <w:t>dodatkem</w:t>
      </w:r>
      <w:r>
        <w:t xml:space="preserve"> (Dodatek č. 1) zasmluvněný cenový nárůst v režimu dle § 222 odst. 5 ZZVZ nepřesáhne 30 % původní hodnoty závazku, tedy částku </w:t>
      </w:r>
      <w:r w:rsidR="005C1D19">
        <w:rPr>
          <w:lang w:val="cs-CZ"/>
        </w:rPr>
        <w:t>4 699 326</w:t>
      </w:r>
      <w:r>
        <w:t xml:space="preserve">, - Kč bez DPH (30 % </w:t>
      </w:r>
      <w:r w:rsidR="005C1D19">
        <w:br/>
      </w:r>
      <w:r>
        <w:t xml:space="preserve">z částky </w:t>
      </w:r>
      <w:r w:rsidR="005C1D19">
        <w:rPr>
          <w:lang w:val="cs-CZ"/>
        </w:rPr>
        <w:t>15 664 420</w:t>
      </w:r>
      <w:r>
        <w:t xml:space="preserve">, - Kč bez DPH). </w:t>
      </w:r>
    </w:p>
    <w:p w14:paraId="1A058DA9" w14:textId="77777777" w:rsidR="00274291" w:rsidRPr="00274291" w:rsidRDefault="00274291" w:rsidP="00274291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>
        <w:t xml:space="preserve">S ohledem na výše uvedené tedy platí, že využitím ustanovení § 222 odst. 4, § 222 odst. 5 a § 222 odst. 9 ZZVZ budou poptány </w:t>
      </w:r>
      <w:r w:rsidR="00102F1D">
        <w:rPr>
          <w:lang w:val="cs-CZ"/>
        </w:rPr>
        <w:t>vícepráce</w:t>
      </w:r>
      <w:r>
        <w:t xml:space="preserve"> nezbytné pro dokončení, které nepřekročí částku ve výši </w:t>
      </w:r>
      <w:r w:rsidR="00102F1D">
        <w:rPr>
          <w:lang w:val="cs-CZ"/>
        </w:rPr>
        <w:t xml:space="preserve">462 814,28 </w:t>
      </w:r>
      <w:r>
        <w:t xml:space="preserve">Kč bez DPH. </w:t>
      </w:r>
    </w:p>
    <w:p w14:paraId="6218438A" w14:textId="77777777" w:rsidR="00BC4CD2" w:rsidRDefault="00BC4CD2" w:rsidP="00274291">
      <w:pPr>
        <w:pStyle w:val="Nadpis1"/>
        <w:numPr>
          <w:ilvl w:val="0"/>
          <w:numId w:val="0"/>
        </w:numPr>
        <w:spacing w:line="280" w:lineRule="atLeast"/>
        <w:ind w:left="360" w:hanging="360"/>
        <w:jc w:val="left"/>
      </w:pPr>
    </w:p>
    <w:p w14:paraId="57E3F958" w14:textId="77777777" w:rsidR="000B4839" w:rsidRPr="00492FEA" w:rsidRDefault="000B4839" w:rsidP="00064E16">
      <w:pPr>
        <w:rPr>
          <w:lang w:val="x-none"/>
        </w:rPr>
      </w:pPr>
    </w:p>
    <w:p w14:paraId="5FE19A9B" w14:textId="77777777" w:rsidR="00BC4CD2" w:rsidRDefault="00BC4CD2" w:rsidP="00BC4CD2">
      <w:pPr>
        <w:pStyle w:val="Nadpis1"/>
        <w:numPr>
          <w:ilvl w:val="0"/>
          <w:numId w:val="0"/>
        </w:numPr>
        <w:ind w:left="360" w:hanging="360"/>
        <w:rPr>
          <w:lang w:val="cs-CZ"/>
        </w:rPr>
      </w:pPr>
      <w:r w:rsidRPr="004C5FC0">
        <w:t>Článek</w:t>
      </w:r>
      <w:r>
        <w:rPr>
          <w:lang w:val="cs-CZ"/>
        </w:rPr>
        <w:t xml:space="preserve"> 3</w:t>
      </w:r>
    </w:p>
    <w:p w14:paraId="6CF50CE4" w14:textId="77777777" w:rsidR="00BC4CD2" w:rsidRPr="00BC4CD2" w:rsidRDefault="00BC4CD2" w:rsidP="00BC4CD2">
      <w:pPr>
        <w:pStyle w:val="Nadpis1"/>
        <w:numPr>
          <w:ilvl w:val="0"/>
          <w:numId w:val="0"/>
        </w:numPr>
        <w:ind w:left="360" w:hanging="360"/>
        <w:rPr>
          <w:rFonts w:cs="Arial"/>
        </w:rPr>
      </w:pPr>
      <w:r w:rsidRPr="00BC4CD2">
        <w:rPr>
          <w:rFonts w:cs="Arial"/>
        </w:rPr>
        <w:t>Závěrečná ustanovení</w:t>
      </w:r>
    </w:p>
    <w:p w14:paraId="0FFC65D7" w14:textId="77777777" w:rsidR="00BC4CD2" w:rsidRDefault="00BC4CD2" w:rsidP="003E541D">
      <w:pPr>
        <w:pStyle w:val="Odstavecseseznamem"/>
        <w:numPr>
          <w:ilvl w:val="0"/>
          <w:numId w:val="39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Ostatní ustanovení Smlouvy tímto Dodatkem</w:t>
      </w:r>
      <w:r>
        <w:rPr>
          <w:rFonts w:cs="Arial"/>
          <w:szCs w:val="22"/>
        </w:rPr>
        <w:t xml:space="preserve"> nedotčená zůstávají beze změny.</w:t>
      </w:r>
    </w:p>
    <w:p w14:paraId="60DBA8DE" w14:textId="77777777" w:rsidR="00264DDA" w:rsidRDefault="00BC4CD2" w:rsidP="00264DDA">
      <w:pPr>
        <w:pStyle w:val="Odstavecseseznamem"/>
        <w:numPr>
          <w:ilvl w:val="0"/>
          <w:numId w:val="39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Tento Dodatek nabývá platnosti dnem jeho podpisu oběma smluvními stranami a účinnosti dnem zveřejnění v registru smluv. Plnění předmětu Smlouvy v rozsahu tohoto Dodatku v době od</w:t>
      </w:r>
      <w:r w:rsidR="00F93EFC">
        <w:rPr>
          <w:rFonts w:cs="Arial"/>
          <w:szCs w:val="22"/>
          <w:lang w:val="cs-CZ"/>
        </w:rPr>
        <w:t> </w:t>
      </w:r>
      <w:r w:rsidRPr="00BC4CD2">
        <w:rPr>
          <w:rFonts w:cs="Arial"/>
          <w:szCs w:val="22"/>
        </w:rPr>
        <w:t>platnosti Dodatku do jeho účinnosti se považuje za plnění podle Smlouvy a práva a povinnosti z něj vzniklé se řídí Smlouvou.</w:t>
      </w:r>
    </w:p>
    <w:p w14:paraId="65EA3C97" w14:textId="77777777" w:rsidR="00264DDA" w:rsidRPr="00264DDA" w:rsidRDefault="00264DDA" w:rsidP="00264DDA">
      <w:pPr>
        <w:pStyle w:val="Odstavecseseznamem"/>
        <w:numPr>
          <w:ilvl w:val="0"/>
          <w:numId w:val="39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</w:rPr>
      </w:pPr>
      <w:r w:rsidRPr="00264DDA">
        <w:rPr>
          <w:rFonts w:cs="Arial"/>
          <w:color w:val="000000"/>
        </w:rPr>
        <w:t xml:space="preserve">Tento Dodatek se podepisuje Smluvními stranami elektronicky pomocí zaručeného elektronického podpisu. </w:t>
      </w:r>
    </w:p>
    <w:p w14:paraId="662354EE" w14:textId="77777777" w:rsidR="008B68FD" w:rsidRDefault="00BC4CD2" w:rsidP="003E541D">
      <w:pPr>
        <w:pStyle w:val="Odstavecseseznamem"/>
        <w:numPr>
          <w:ilvl w:val="0"/>
          <w:numId w:val="39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 xml:space="preserve">Nedílnou součástí tohoto Dodatku </w:t>
      </w:r>
      <w:r w:rsidR="00A35A1E">
        <w:rPr>
          <w:rFonts w:cs="Arial"/>
          <w:szCs w:val="22"/>
          <w:lang w:val="cs-CZ"/>
        </w:rPr>
        <w:t>jsou</w:t>
      </w:r>
      <w:r w:rsidRPr="00BC4CD2">
        <w:rPr>
          <w:rFonts w:cs="Arial"/>
          <w:szCs w:val="22"/>
        </w:rPr>
        <w:t xml:space="preserve"> následující příloh</w:t>
      </w:r>
      <w:r w:rsidR="00A35A1E">
        <w:rPr>
          <w:rFonts w:cs="Arial"/>
          <w:szCs w:val="22"/>
          <w:lang w:val="cs-CZ"/>
        </w:rPr>
        <w:t>y</w:t>
      </w:r>
      <w:r w:rsidRPr="00BC4CD2">
        <w:rPr>
          <w:rFonts w:cs="Arial"/>
          <w:szCs w:val="22"/>
        </w:rPr>
        <w:t>:</w:t>
      </w:r>
    </w:p>
    <w:p w14:paraId="747E13C3" w14:textId="77777777" w:rsidR="00A35A1E" w:rsidRDefault="00BC4CD2" w:rsidP="00F93EFC">
      <w:pPr>
        <w:pStyle w:val="Odstavecseseznamem"/>
        <w:tabs>
          <w:tab w:val="left" w:pos="567"/>
        </w:tabs>
        <w:spacing w:line="280" w:lineRule="atLeast"/>
        <w:ind w:left="567"/>
        <w:jc w:val="both"/>
        <w:rPr>
          <w:rFonts w:cs="Arial"/>
          <w:szCs w:val="22"/>
          <w:lang w:val="cs-CZ"/>
        </w:rPr>
      </w:pPr>
      <w:r w:rsidRPr="00BC4CD2">
        <w:rPr>
          <w:rFonts w:cs="Arial"/>
          <w:szCs w:val="22"/>
        </w:rPr>
        <w:t>Příloha č. 1</w:t>
      </w:r>
      <w:r w:rsidR="008B68FD">
        <w:rPr>
          <w:rFonts w:cs="Arial"/>
          <w:szCs w:val="22"/>
        </w:rPr>
        <w:t xml:space="preserve"> – Soupis </w:t>
      </w:r>
      <w:r w:rsidR="00430F07">
        <w:rPr>
          <w:rFonts w:cs="Arial"/>
          <w:szCs w:val="22"/>
          <w:lang w:val="cs-CZ"/>
        </w:rPr>
        <w:t xml:space="preserve">méněprací a </w:t>
      </w:r>
      <w:r w:rsidR="008B68FD">
        <w:rPr>
          <w:rFonts w:cs="Arial"/>
          <w:szCs w:val="22"/>
        </w:rPr>
        <w:t xml:space="preserve">víceprací </w:t>
      </w:r>
      <w:r w:rsidR="00A35A1E">
        <w:rPr>
          <w:rFonts w:cs="Arial"/>
          <w:szCs w:val="22"/>
          <w:lang w:val="cs-CZ"/>
        </w:rPr>
        <w:t xml:space="preserve">– </w:t>
      </w:r>
      <w:r w:rsidR="00FA59BD">
        <w:rPr>
          <w:rFonts w:cs="Arial"/>
          <w:szCs w:val="22"/>
          <w:lang w:val="cs-CZ"/>
        </w:rPr>
        <w:t>položkový rozpočet</w:t>
      </w:r>
    </w:p>
    <w:p w14:paraId="23C90FDC" w14:textId="77777777" w:rsidR="00AC0A0F" w:rsidRDefault="00AC0A0F" w:rsidP="00AC0A0F">
      <w:pPr>
        <w:pStyle w:val="Odstavecseseznamem"/>
        <w:tabs>
          <w:tab w:val="left" w:pos="567"/>
        </w:tabs>
        <w:spacing w:line="280" w:lineRule="atLeast"/>
        <w:ind w:left="567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Příloha č. 2 – Změnový list </w:t>
      </w:r>
      <w:r w:rsidR="00CB1B5D">
        <w:rPr>
          <w:rFonts w:cs="Arial"/>
          <w:szCs w:val="22"/>
          <w:lang w:val="cs-CZ"/>
        </w:rPr>
        <w:t>č. 2</w:t>
      </w:r>
      <w:r>
        <w:rPr>
          <w:rFonts w:cs="Arial"/>
          <w:szCs w:val="22"/>
          <w:lang w:val="cs-CZ"/>
        </w:rPr>
        <w:t xml:space="preserve"> </w:t>
      </w:r>
    </w:p>
    <w:p w14:paraId="737233AD" w14:textId="77777777" w:rsidR="00FA59BD" w:rsidRDefault="00FA59BD" w:rsidP="00F93EFC">
      <w:pPr>
        <w:pStyle w:val="Odstavecseseznamem"/>
        <w:tabs>
          <w:tab w:val="left" w:pos="567"/>
        </w:tabs>
        <w:spacing w:line="280" w:lineRule="atLeast"/>
        <w:ind w:left="567"/>
        <w:jc w:val="both"/>
        <w:rPr>
          <w:rFonts w:cs="Arial"/>
          <w:szCs w:val="22"/>
          <w:lang w:val="cs-CZ"/>
        </w:rPr>
      </w:pPr>
    </w:p>
    <w:p w14:paraId="7F355BFF" w14:textId="77777777" w:rsidR="00CA7EEB" w:rsidRDefault="00CA7EEB" w:rsidP="00CA7EEB">
      <w:pPr>
        <w:pStyle w:val="RLProhlensmluvnchstran"/>
      </w:pPr>
      <w:r w:rsidRPr="00FF479E">
        <w:t>Smluvní strany prohlašují, že si t</w:t>
      </w:r>
      <w:r>
        <w:t>en</w:t>
      </w:r>
      <w:r w:rsidRPr="00FF479E">
        <w:t xml:space="preserve">to </w:t>
      </w:r>
      <w:r>
        <w:t xml:space="preserve">Dodatek </w:t>
      </w:r>
      <w:r w:rsidRPr="00FF479E">
        <w:t>přečetly, že s je</w:t>
      </w:r>
      <w:r>
        <w:t>ho</w:t>
      </w:r>
      <w:r w:rsidRPr="00FF479E">
        <w:t xml:space="preserve"> obsahem souhlasí a na důkaz toho k n</w:t>
      </w:r>
      <w:r>
        <w:t>ěmu</w:t>
      </w:r>
      <w:r w:rsidRPr="00FF479E">
        <w:t xml:space="preserve"> připojují svoje podpisy.</w:t>
      </w:r>
    </w:p>
    <w:p w14:paraId="3D17320F" w14:textId="77777777" w:rsidR="00406159" w:rsidRPr="002F5E9C" w:rsidRDefault="00406159" w:rsidP="002F5E9C">
      <w:pPr>
        <w:tabs>
          <w:tab w:val="left" w:pos="567"/>
          <w:tab w:val="left" w:pos="1701"/>
        </w:tabs>
        <w:spacing w:line="280" w:lineRule="atLeast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010541" w:rsidRPr="00010541" w14:paraId="6F7F591D" w14:textId="77777777" w:rsidTr="009E03F6">
        <w:tc>
          <w:tcPr>
            <w:tcW w:w="4275" w:type="dxa"/>
            <w:shd w:val="clear" w:color="auto" w:fill="auto"/>
            <w:vAlign w:val="center"/>
          </w:tcPr>
          <w:p w14:paraId="3DE83CFF" w14:textId="77777777" w:rsidR="00010541" w:rsidRPr="00010541" w:rsidRDefault="002C3A29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Z</w:t>
            </w:r>
            <w:r w:rsidR="00010541" w:rsidRPr="00010541">
              <w:rPr>
                <w:rFonts w:cs="Arial"/>
              </w:rPr>
              <w:t>hotovitele:</w:t>
            </w:r>
          </w:p>
          <w:p w14:paraId="1178CA6C" w14:textId="77777777" w:rsidR="00A344A2" w:rsidRPr="00010541" w:rsidRDefault="00A344A2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1FA4528" w14:textId="77777777" w:rsidR="00010541" w:rsidRPr="00010541" w:rsidRDefault="002C3A29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010541" w:rsidRPr="00010541">
              <w:rPr>
                <w:rFonts w:cs="Arial"/>
              </w:rPr>
              <w:t>bjednatele:</w:t>
            </w:r>
          </w:p>
          <w:p w14:paraId="593C0B03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</w:tc>
      </w:tr>
      <w:tr w:rsidR="00010541" w:rsidRPr="00010541" w14:paraId="0EAEF2E1" w14:textId="77777777" w:rsidTr="009E03F6">
        <w:tc>
          <w:tcPr>
            <w:tcW w:w="4275" w:type="dxa"/>
            <w:shd w:val="clear" w:color="auto" w:fill="auto"/>
            <w:vAlign w:val="bottom"/>
          </w:tcPr>
          <w:p w14:paraId="038AA460" w14:textId="77777777" w:rsidR="00010541" w:rsidRPr="00010541" w:rsidRDefault="00010541" w:rsidP="00306328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 xml:space="preserve">V </w:t>
            </w:r>
            <w:r w:rsidR="008404AF">
              <w:rPr>
                <w:rFonts w:cs="Arial"/>
              </w:rPr>
              <w:t>Klášterci nad Ohří</w:t>
            </w:r>
            <w:r w:rsidR="008404AF" w:rsidRPr="00010541">
              <w:rPr>
                <w:rFonts w:cs="Arial"/>
              </w:rPr>
              <w:t xml:space="preserve"> </w:t>
            </w:r>
            <w:r w:rsidRPr="00010541">
              <w:rPr>
                <w:rFonts w:cs="Arial"/>
              </w:rPr>
              <w:t xml:space="preserve">dne </w:t>
            </w:r>
            <w:r w:rsidR="00266E77">
              <w:rPr>
                <w:rFonts w:cs="Arial"/>
              </w:rPr>
              <w:t>dle elektronického podpisu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78D0ADA5" w14:textId="77777777" w:rsidR="00DC5E6D" w:rsidRDefault="00DC5E6D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010541" w:rsidRPr="00010541">
              <w:rPr>
                <w:rFonts w:cs="Arial"/>
              </w:rPr>
              <w:t xml:space="preserve">V Praze dne </w:t>
            </w:r>
            <w:r w:rsidR="00266E77">
              <w:rPr>
                <w:rFonts w:cs="Arial"/>
              </w:rPr>
              <w:t xml:space="preserve">dle elektronického </w:t>
            </w:r>
            <w:r>
              <w:rPr>
                <w:rFonts w:cs="Arial"/>
              </w:rPr>
              <w:t xml:space="preserve">     </w:t>
            </w:r>
          </w:p>
          <w:p w14:paraId="78A28AAC" w14:textId="77777777" w:rsidR="00010541" w:rsidRPr="00010541" w:rsidRDefault="00007904" w:rsidP="00007904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66E77">
              <w:rPr>
                <w:rFonts w:cs="Arial"/>
              </w:rPr>
              <w:t>odpisu</w:t>
            </w:r>
          </w:p>
        </w:tc>
      </w:tr>
      <w:tr w:rsidR="00010541" w:rsidRPr="00010541" w14:paraId="71869CDD" w14:textId="77777777" w:rsidTr="009E03F6">
        <w:tc>
          <w:tcPr>
            <w:tcW w:w="4275" w:type="dxa"/>
            <w:shd w:val="clear" w:color="auto" w:fill="auto"/>
          </w:tcPr>
          <w:p w14:paraId="68A86818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14:paraId="1FAE5011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14:paraId="7D424C80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______________________________</w:t>
            </w:r>
          </w:p>
          <w:p w14:paraId="737DD0C5" w14:textId="09F6191B" w:rsidR="00010541" w:rsidRPr="003851BA" w:rsidRDefault="003851BA" w:rsidP="00E31BCD">
            <w:pPr>
              <w:spacing w:before="60" w:line="280" w:lineRule="atLeast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</w:t>
            </w:r>
            <w:r w:rsidRPr="003851BA">
              <w:rPr>
                <w:rFonts w:cs="Arial"/>
                <w:i/>
                <w:iCs/>
              </w:rPr>
              <w:t>eveřejný údaj</w:t>
            </w:r>
          </w:p>
          <w:p w14:paraId="3CBF0296" w14:textId="18BC8919" w:rsidR="00010541" w:rsidRPr="003851BA" w:rsidRDefault="003851BA" w:rsidP="009E03F6">
            <w:pPr>
              <w:spacing w:line="280" w:lineRule="atLeast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</w:t>
            </w:r>
            <w:r w:rsidRPr="003851BA">
              <w:rPr>
                <w:rFonts w:cs="Arial"/>
                <w:i/>
                <w:iCs/>
              </w:rPr>
              <w:t>eveřejný údaj</w:t>
            </w:r>
          </w:p>
          <w:p w14:paraId="06D3196D" w14:textId="77777777" w:rsidR="00EC429E" w:rsidRPr="00010541" w:rsidRDefault="00306328" w:rsidP="00306328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306328">
              <w:rPr>
                <w:rFonts w:cs="Arial"/>
                <w:b/>
                <w:lang w:val="en-US"/>
              </w:rPr>
              <w:t xml:space="preserve">STAVMAX Group </w:t>
            </w:r>
            <w:proofErr w:type="spellStart"/>
            <w:r w:rsidRPr="00306328">
              <w:rPr>
                <w:rFonts w:cs="Arial"/>
                <w:b/>
                <w:lang w:val="en-US"/>
              </w:rPr>
              <w:t>s.r.o.</w:t>
            </w:r>
            <w:proofErr w:type="spellEnd"/>
          </w:p>
        </w:tc>
        <w:tc>
          <w:tcPr>
            <w:tcW w:w="4797" w:type="dxa"/>
            <w:shd w:val="clear" w:color="auto" w:fill="auto"/>
          </w:tcPr>
          <w:p w14:paraId="6B831168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14:paraId="1E3FC66F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14:paraId="0FAC4959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______________________________</w:t>
            </w:r>
          </w:p>
          <w:p w14:paraId="5F869793" w14:textId="78D65FED" w:rsidR="00E31BCD" w:rsidRPr="003851BA" w:rsidRDefault="003851BA" w:rsidP="00E31BCD">
            <w:pPr>
              <w:tabs>
                <w:tab w:val="left" w:pos="5103"/>
              </w:tabs>
              <w:spacing w:before="60" w:line="280" w:lineRule="atLeast"/>
              <w:jc w:val="center"/>
              <w:rPr>
                <w:rFonts w:cs="Arial"/>
                <w:i/>
                <w:iCs/>
              </w:rPr>
            </w:pPr>
            <w:r w:rsidRPr="003851BA">
              <w:rPr>
                <w:rFonts w:cs="Arial"/>
                <w:i/>
                <w:iCs/>
              </w:rPr>
              <w:t>neveřejný údaj</w:t>
            </w:r>
          </w:p>
          <w:p w14:paraId="4971BDBD" w14:textId="3608B808" w:rsidR="0089413F" w:rsidRPr="003851BA" w:rsidRDefault="003851BA" w:rsidP="009E03F6">
            <w:pPr>
              <w:tabs>
                <w:tab w:val="left" w:pos="5103"/>
              </w:tabs>
              <w:spacing w:before="60" w:line="280" w:lineRule="atLeast"/>
              <w:jc w:val="center"/>
              <w:rPr>
                <w:rFonts w:cs="Arial"/>
                <w:i/>
                <w:iCs/>
              </w:rPr>
            </w:pPr>
            <w:r w:rsidRPr="003851BA">
              <w:rPr>
                <w:rFonts w:cs="Arial"/>
                <w:i/>
                <w:iCs/>
              </w:rPr>
              <w:t>neveřejný údaj</w:t>
            </w:r>
          </w:p>
          <w:p w14:paraId="2B88E59C" w14:textId="77777777" w:rsidR="00010541" w:rsidRPr="003F7BA0" w:rsidRDefault="00010541" w:rsidP="009E03F6">
            <w:pPr>
              <w:tabs>
                <w:tab w:val="left" w:pos="5103"/>
              </w:tabs>
              <w:spacing w:before="60" w:line="280" w:lineRule="atLeast"/>
              <w:jc w:val="center"/>
              <w:rPr>
                <w:rFonts w:cs="Arial"/>
                <w:b/>
              </w:rPr>
            </w:pPr>
            <w:r w:rsidRPr="003F7BA0">
              <w:rPr>
                <w:rFonts w:cs="Arial"/>
                <w:b/>
              </w:rPr>
              <w:t>Česká republika – Ministerstvo práce</w:t>
            </w:r>
          </w:p>
          <w:p w14:paraId="3DDD655E" w14:textId="77777777" w:rsidR="00010541" w:rsidRPr="00010541" w:rsidRDefault="00010541" w:rsidP="009E03F6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3F7BA0">
              <w:rPr>
                <w:rFonts w:cs="Arial"/>
                <w:b/>
              </w:rPr>
              <w:t xml:space="preserve"> a sociálních věcí</w:t>
            </w:r>
          </w:p>
        </w:tc>
      </w:tr>
    </w:tbl>
    <w:p w14:paraId="543CC2B2" w14:textId="77777777" w:rsidR="002C3A29" w:rsidRPr="002C3A29" w:rsidRDefault="002C3A29" w:rsidP="00266E77">
      <w:pPr>
        <w:rPr>
          <w:rFonts w:cs="Arial"/>
          <w:b/>
        </w:rPr>
      </w:pPr>
    </w:p>
    <w:sectPr w:rsidR="002C3A29" w:rsidRPr="002C3A29" w:rsidSect="0019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DFD3" w14:textId="77777777" w:rsidR="003D3A6A" w:rsidRDefault="003D3A6A">
      <w:r>
        <w:separator/>
      </w:r>
    </w:p>
  </w:endnote>
  <w:endnote w:type="continuationSeparator" w:id="0">
    <w:p w14:paraId="45A2BCC2" w14:textId="77777777" w:rsidR="003D3A6A" w:rsidRDefault="003D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0E51" w14:textId="77777777" w:rsidR="00B94660" w:rsidRDefault="00B94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2E206" w14:textId="77777777" w:rsidR="008404AF" w:rsidRPr="00A34070" w:rsidRDefault="008404AF" w:rsidP="00E0193A">
    <w:pPr>
      <w:pStyle w:val="Zpat"/>
      <w:tabs>
        <w:tab w:val="right" w:pos="14034"/>
      </w:tabs>
      <w:rPr>
        <w:rFonts w:cs="Arial"/>
        <w:sz w:val="18"/>
        <w:szCs w:val="18"/>
      </w:rPr>
    </w:pPr>
  </w:p>
  <w:p w14:paraId="7805B527" w14:textId="77777777" w:rsidR="008404AF" w:rsidRDefault="008404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E0581" w14:textId="77777777" w:rsidR="00B94660" w:rsidRDefault="00B94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FC9C" w14:textId="77777777" w:rsidR="003D3A6A" w:rsidRDefault="003D3A6A">
      <w:r>
        <w:separator/>
      </w:r>
    </w:p>
  </w:footnote>
  <w:footnote w:type="continuationSeparator" w:id="0">
    <w:p w14:paraId="51DBACD8" w14:textId="77777777" w:rsidR="003D3A6A" w:rsidRDefault="003D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AFA29" w14:textId="77777777" w:rsidR="00B94660" w:rsidRDefault="00B946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F8B4" w14:textId="77777777" w:rsidR="00B94660" w:rsidRDefault="00B946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33F6" w14:textId="77777777" w:rsidR="00B94660" w:rsidRDefault="00B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</w:rPr>
    </w:lvl>
  </w:abstractNum>
  <w:abstractNum w:abstractNumId="1" w15:restartNumberingAfterBreak="0">
    <w:nsid w:val="00376E20"/>
    <w:multiLevelType w:val="multilevel"/>
    <w:tmpl w:val="1902C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1F46AF"/>
    <w:multiLevelType w:val="hybridMultilevel"/>
    <w:tmpl w:val="E7E6F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5D4D"/>
    <w:multiLevelType w:val="hybridMultilevel"/>
    <w:tmpl w:val="367A6F40"/>
    <w:lvl w:ilvl="0" w:tplc="04050017">
      <w:start w:val="1"/>
      <w:numFmt w:val="lowerLetter"/>
      <w:lvlText w:val="%1)"/>
      <w:lvlJc w:val="left"/>
      <w:pPr>
        <w:tabs>
          <w:tab w:val="num" w:pos="926"/>
        </w:tabs>
        <w:ind w:left="923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7146B"/>
    <w:multiLevelType w:val="hybridMultilevel"/>
    <w:tmpl w:val="8AF09852"/>
    <w:lvl w:ilvl="0" w:tplc="FD789696">
      <w:start w:val="1"/>
      <w:numFmt w:val="upperRoman"/>
      <w:pStyle w:val="Nadpis5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27880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A2667F"/>
    <w:multiLevelType w:val="hybridMultilevel"/>
    <w:tmpl w:val="A2BEEB76"/>
    <w:lvl w:ilvl="0" w:tplc="0405000F">
      <w:start w:val="1"/>
      <w:numFmt w:val="decimal"/>
      <w:lvlText w:val="%1."/>
      <w:lvlJc w:val="left"/>
      <w:pPr>
        <w:ind w:left="1593" w:hanging="360"/>
      </w:pPr>
    </w:lvl>
    <w:lvl w:ilvl="1" w:tplc="04050019">
      <w:start w:val="1"/>
      <w:numFmt w:val="lowerLetter"/>
      <w:lvlText w:val="%2."/>
      <w:lvlJc w:val="left"/>
      <w:pPr>
        <w:ind w:left="2313" w:hanging="360"/>
      </w:pPr>
    </w:lvl>
    <w:lvl w:ilvl="2" w:tplc="0405001B">
      <w:start w:val="1"/>
      <w:numFmt w:val="lowerRoman"/>
      <w:lvlText w:val="%3."/>
      <w:lvlJc w:val="right"/>
      <w:pPr>
        <w:ind w:left="3033" w:hanging="180"/>
      </w:pPr>
    </w:lvl>
    <w:lvl w:ilvl="3" w:tplc="0405000F">
      <w:start w:val="1"/>
      <w:numFmt w:val="decimal"/>
      <w:lvlText w:val="%4."/>
      <w:lvlJc w:val="left"/>
      <w:pPr>
        <w:ind w:left="3753" w:hanging="360"/>
      </w:pPr>
    </w:lvl>
    <w:lvl w:ilvl="4" w:tplc="04050019">
      <w:start w:val="1"/>
      <w:numFmt w:val="lowerLetter"/>
      <w:lvlText w:val="%5."/>
      <w:lvlJc w:val="left"/>
      <w:pPr>
        <w:ind w:left="4473" w:hanging="360"/>
      </w:pPr>
    </w:lvl>
    <w:lvl w:ilvl="5" w:tplc="0405001B">
      <w:start w:val="1"/>
      <w:numFmt w:val="lowerRoman"/>
      <w:lvlText w:val="%6."/>
      <w:lvlJc w:val="right"/>
      <w:pPr>
        <w:ind w:left="5193" w:hanging="180"/>
      </w:pPr>
    </w:lvl>
    <w:lvl w:ilvl="6" w:tplc="0405000F">
      <w:start w:val="1"/>
      <w:numFmt w:val="decimal"/>
      <w:lvlText w:val="%7."/>
      <w:lvlJc w:val="left"/>
      <w:pPr>
        <w:ind w:left="5913" w:hanging="360"/>
      </w:pPr>
    </w:lvl>
    <w:lvl w:ilvl="7" w:tplc="04050019">
      <w:start w:val="1"/>
      <w:numFmt w:val="lowerLetter"/>
      <w:lvlText w:val="%8."/>
      <w:lvlJc w:val="left"/>
      <w:pPr>
        <w:ind w:left="6633" w:hanging="360"/>
      </w:pPr>
    </w:lvl>
    <w:lvl w:ilvl="8" w:tplc="0405001B">
      <w:start w:val="1"/>
      <w:numFmt w:val="lowerRoman"/>
      <w:lvlText w:val="%9."/>
      <w:lvlJc w:val="right"/>
      <w:pPr>
        <w:ind w:left="7353" w:hanging="180"/>
      </w:pPr>
    </w:lvl>
  </w:abstractNum>
  <w:abstractNum w:abstractNumId="8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FB2"/>
    <w:multiLevelType w:val="hybridMultilevel"/>
    <w:tmpl w:val="C2362A78"/>
    <w:lvl w:ilvl="0" w:tplc="C0D8B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DD2D92"/>
    <w:multiLevelType w:val="hybridMultilevel"/>
    <w:tmpl w:val="AB6CFEEA"/>
    <w:lvl w:ilvl="0" w:tplc="E38AD24A">
      <w:numFmt w:val="bullet"/>
      <w:pStyle w:val="UOdr2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DB5E22"/>
    <w:multiLevelType w:val="hybridMultilevel"/>
    <w:tmpl w:val="F9CC900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029FC"/>
    <w:multiLevelType w:val="hybridMultilevel"/>
    <w:tmpl w:val="70B0A2AA"/>
    <w:lvl w:ilvl="0" w:tplc="E9B8BEF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863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C86D50"/>
    <w:multiLevelType w:val="multilevel"/>
    <w:tmpl w:val="373C7806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cs="Times New Roman"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1923" w:hanging="363"/>
      </w:pPr>
      <w:rPr>
        <w:rFonts w:cs="Times New Roman"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cs="Times New Roman"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65F0BC3"/>
    <w:multiLevelType w:val="hybridMultilevel"/>
    <w:tmpl w:val="CA1AF778"/>
    <w:lvl w:ilvl="0" w:tplc="E8EC4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9569E"/>
    <w:multiLevelType w:val="hybridMultilevel"/>
    <w:tmpl w:val="8ACC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1F64317"/>
    <w:multiLevelType w:val="hybridMultilevel"/>
    <w:tmpl w:val="1274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84AB4"/>
    <w:multiLevelType w:val="multilevel"/>
    <w:tmpl w:val="73446BBC"/>
    <w:styleLink w:val="aodstavecsmlouvyslovn"/>
    <w:lvl w:ilvl="0">
      <w:start w:val="1"/>
      <w:numFmt w:val="decimal"/>
      <w:pStyle w:val="alneksmlouvy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/>
        <w:i w:val="0"/>
        <w:sz w:val="20"/>
      </w:rPr>
    </w:lvl>
    <w:lvl w:ilvl="1">
      <w:start w:val="1"/>
      <w:numFmt w:val="decimal"/>
      <w:pStyle w:val="aodstavecsmlouvy"/>
      <w:lvlText w:val="%1.%2."/>
      <w:lvlJc w:val="left"/>
      <w:pPr>
        <w:tabs>
          <w:tab w:val="num" w:pos="907"/>
        </w:tabs>
        <w:ind w:left="907" w:hanging="51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D9522B"/>
    <w:multiLevelType w:val="hybridMultilevel"/>
    <w:tmpl w:val="70ACF6BE"/>
    <w:lvl w:ilvl="0" w:tplc="5A9E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F4C3B"/>
    <w:multiLevelType w:val="hybridMultilevel"/>
    <w:tmpl w:val="59406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523A9"/>
    <w:multiLevelType w:val="hybridMultilevel"/>
    <w:tmpl w:val="A8F8A1D6"/>
    <w:lvl w:ilvl="0" w:tplc="15607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22C2"/>
    <w:multiLevelType w:val="hybridMultilevel"/>
    <w:tmpl w:val="5B286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309FD"/>
    <w:multiLevelType w:val="hybridMultilevel"/>
    <w:tmpl w:val="CFAA668E"/>
    <w:lvl w:ilvl="0" w:tplc="D1E84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AD7F51"/>
    <w:multiLevelType w:val="hybridMultilevel"/>
    <w:tmpl w:val="20BC1D18"/>
    <w:name w:val="WW8Num7"/>
    <w:lvl w:ilvl="0" w:tplc="313405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7DA17E2"/>
    <w:multiLevelType w:val="hybridMultilevel"/>
    <w:tmpl w:val="8D7EB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361CBA"/>
    <w:multiLevelType w:val="hybridMultilevel"/>
    <w:tmpl w:val="55088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F7074"/>
    <w:multiLevelType w:val="hybridMultilevel"/>
    <w:tmpl w:val="D9E6FF6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6" w15:restartNumberingAfterBreak="0">
    <w:nsid w:val="6D9E1973"/>
    <w:multiLevelType w:val="multilevel"/>
    <w:tmpl w:val="1382D026"/>
    <w:lvl w:ilvl="0">
      <w:start w:val="1"/>
      <w:numFmt w:val="none"/>
      <w:pStyle w:val="slovanseznam"/>
      <w:lvlText w:val="2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none"/>
      <w:lvlText w:val="2.1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32%1.2"/>
      <w:lvlJc w:val="left"/>
      <w:pPr>
        <w:tabs>
          <w:tab w:val="num" w:pos="72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42%1.3"/>
      <w:lvlJc w:val="left"/>
      <w:pPr>
        <w:tabs>
          <w:tab w:val="num" w:pos="72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4"/>
      <w:lvlJc w:val="left"/>
      <w:pPr>
        <w:tabs>
          <w:tab w:val="num" w:pos="108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5"/>
      <w:lvlJc w:val="left"/>
      <w:pPr>
        <w:tabs>
          <w:tab w:val="num" w:pos="108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6"/>
      <w:lvlJc w:val="left"/>
      <w:pPr>
        <w:tabs>
          <w:tab w:val="num" w:pos="144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</w:abstractNum>
  <w:abstractNum w:abstractNumId="37" w15:restartNumberingAfterBreak="0">
    <w:nsid w:val="7A8168C6"/>
    <w:multiLevelType w:val="hybridMultilevel"/>
    <w:tmpl w:val="890AB47E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443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FD0CBA"/>
    <w:multiLevelType w:val="hybridMultilevel"/>
    <w:tmpl w:val="EEFAA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6D6BFC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45169"/>
    <w:multiLevelType w:val="hybridMultilevel"/>
    <w:tmpl w:val="C854C168"/>
    <w:lvl w:ilvl="0" w:tplc="3E2EFB56">
      <w:start w:val="3"/>
      <w:numFmt w:val="decimal"/>
      <w:pStyle w:val="Nadpis1"/>
      <w:lvlText w:val="Článek %1"/>
      <w:lvlJc w:val="left"/>
      <w:pPr>
        <w:ind w:left="447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5552" w:hanging="360"/>
      </w:pPr>
    </w:lvl>
    <w:lvl w:ilvl="2" w:tplc="0405001B">
      <w:start w:val="1"/>
      <w:numFmt w:val="lowerRoman"/>
      <w:lvlText w:val="%3."/>
      <w:lvlJc w:val="right"/>
      <w:pPr>
        <w:ind w:left="6272" w:hanging="180"/>
      </w:pPr>
    </w:lvl>
    <w:lvl w:ilvl="3" w:tplc="0405000F">
      <w:start w:val="1"/>
      <w:numFmt w:val="decimal"/>
      <w:lvlText w:val="%4."/>
      <w:lvlJc w:val="left"/>
      <w:pPr>
        <w:ind w:left="6992" w:hanging="360"/>
      </w:pPr>
    </w:lvl>
    <w:lvl w:ilvl="4" w:tplc="04050019">
      <w:start w:val="1"/>
      <w:numFmt w:val="lowerLetter"/>
      <w:lvlText w:val="%5."/>
      <w:lvlJc w:val="left"/>
      <w:pPr>
        <w:ind w:left="7712" w:hanging="360"/>
      </w:pPr>
    </w:lvl>
    <w:lvl w:ilvl="5" w:tplc="0405001B">
      <w:start w:val="1"/>
      <w:numFmt w:val="lowerRoman"/>
      <w:lvlText w:val="%6."/>
      <w:lvlJc w:val="right"/>
      <w:pPr>
        <w:ind w:left="8432" w:hanging="180"/>
      </w:pPr>
    </w:lvl>
    <w:lvl w:ilvl="6" w:tplc="0405000F">
      <w:start w:val="1"/>
      <w:numFmt w:val="decimal"/>
      <w:lvlText w:val="%7."/>
      <w:lvlJc w:val="left"/>
      <w:pPr>
        <w:ind w:left="9152" w:hanging="360"/>
      </w:pPr>
    </w:lvl>
    <w:lvl w:ilvl="7" w:tplc="04050019">
      <w:start w:val="1"/>
      <w:numFmt w:val="lowerLetter"/>
      <w:lvlText w:val="%8."/>
      <w:lvlJc w:val="left"/>
      <w:pPr>
        <w:ind w:left="9872" w:hanging="360"/>
      </w:pPr>
    </w:lvl>
    <w:lvl w:ilvl="8" w:tplc="0405001B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15"/>
  </w:num>
  <w:num w:numId="8">
    <w:abstractNumId w:val="13"/>
  </w:num>
  <w:num w:numId="9">
    <w:abstractNumId w:val="39"/>
  </w:num>
  <w:num w:numId="10">
    <w:abstractNumId w:val="21"/>
  </w:num>
  <w:num w:numId="11">
    <w:abstractNumId w:val="5"/>
  </w:num>
  <w:num w:numId="12">
    <w:abstractNumId w:val="32"/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6"/>
  </w:num>
  <w:num w:numId="16">
    <w:abstractNumId w:val="35"/>
  </w:num>
  <w:num w:numId="17">
    <w:abstractNumId w:val="22"/>
  </w:num>
  <w:num w:numId="18">
    <w:abstractNumId w:val="17"/>
  </w:num>
  <w:num w:numId="19">
    <w:abstractNumId w:val="24"/>
  </w:num>
  <w:num w:numId="20">
    <w:abstractNumId w:val="10"/>
  </w:num>
  <w:num w:numId="21">
    <w:abstractNumId w:val="36"/>
  </w:num>
  <w:num w:numId="22">
    <w:abstractNumId w:val="3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7"/>
  </w:num>
  <w:num w:numId="26">
    <w:abstractNumId w:val="11"/>
  </w:num>
  <w:num w:numId="27">
    <w:abstractNumId w:val="1"/>
  </w:num>
  <w:num w:numId="28">
    <w:abstractNumId w:val="19"/>
  </w:num>
  <w:num w:numId="29">
    <w:abstractNumId w:val="28"/>
  </w:num>
  <w:num w:numId="30">
    <w:abstractNumId w:val="3"/>
  </w:num>
  <w:num w:numId="31">
    <w:abstractNumId w:val="3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</w:num>
  <w:num w:numId="35">
    <w:abstractNumId w:val="13"/>
  </w:num>
  <w:num w:numId="36">
    <w:abstractNumId w:val="27"/>
  </w:num>
  <w:num w:numId="37">
    <w:abstractNumId w:val="39"/>
  </w:num>
  <w:num w:numId="38">
    <w:abstractNumId w:val="20"/>
  </w:num>
  <w:num w:numId="39">
    <w:abstractNumId w:val="2"/>
  </w:num>
  <w:num w:numId="40">
    <w:abstractNumId w:val="2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284"/>
    <w:rsid w:val="000004EE"/>
    <w:rsid w:val="000044D6"/>
    <w:rsid w:val="00007551"/>
    <w:rsid w:val="00007904"/>
    <w:rsid w:val="0000795C"/>
    <w:rsid w:val="00010541"/>
    <w:rsid w:val="00010569"/>
    <w:rsid w:val="000135C5"/>
    <w:rsid w:val="00013F2D"/>
    <w:rsid w:val="000145E7"/>
    <w:rsid w:val="00017666"/>
    <w:rsid w:val="00020B71"/>
    <w:rsid w:val="00021024"/>
    <w:rsid w:val="00022030"/>
    <w:rsid w:val="00023835"/>
    <w:rsid w:val="000265B8"/>
    <w:rsid w:val="00030A1B"/>
    <w:rsid w:val="00032C69"/>
    <w:rsid w:val="00033307"/>
    <w:rsid w:val="0003568B"/>
    <w:rsid w:val="00037E6C"/>
    <w:rsid w:val="000410EB"/>
    <w:rsid w:val="0004193F"/>
    <w:rsid w:val="00042C23"/>
    <w:rsid w:val="00043CCC"/>
    <w:rsid w:val="00053FC1"/>
    <w:rsid w:val="000543AC"/>
    <w:rsid w:val="000547F7"/>
    <w:rsid w:val="000551AE"/>
    <w:rsid w:val="000562D3"/>
    <w:rsid w:val="000571D0"/>
    <w:rsid w:val="000576D7"/>
    <w:rsid w:val="00057713"/>
    <w:rsid w:val="000603CA"/>
    <w:rsid w:val="0006043D"/>
    <w:rsid w:val="00061284"/>
    <w:rsid w:val="00061DAE"/>
    <w:rsid w:val="000642D0"/>
    <w:rsid w:val="00064847"/>
    <w:rsid w:val="00064E16"/>
    <w:rsid w:val="00065624"/>
    <w:rsid w:val="00066589"/>
    <w:rsid w:val="0006735D"/>
    <w:rsid w:val="00070545"/>
    <w:rsid w:val="0007129C"/>
    <w:rsid w:val="00071347"/>
    <w:rsid w:val="00072FCF"/>
    <w:rsid w:val="000742AB"/>
    <w:rsid w:val="00074C28"/>
    <w:rsid w:val="0007604F"/>
    <w:rsid w:val="00081920"/>
    <w:rsid w:val="0008259C"/>
    <w:rsid w:val="00083607"/>
    <w:rsid w:val="000840BC"/>
    <w:rsid w:val="0008682E"/>
    <w:rsid w:val="00086944"/>
    <w:rsid w:val="000900C9"/>
    <w:rsid w:val="00090292"/>
    <w:rsid w:val="00090882"/>
    <w:rsid w:val="00091FF5"/>
    <w:rsid w:val="0009471E"/>
    <w:rsid w:val="00096164"/>
    <w:rsid w:val="00096740"/>
    <w:rsid w:val="00096BEF"/>
    <w:rsid w:val="0009702F"/>
    <w:rsid w:val="000A0821"/>
    <w:rsid w:val="000A152A"/>
    <w:rsid w:val="000A209C"/>
    <w:rsid w:val="000A4255"/>
    <w:rsid w:val="000A4310"/>
    <w:rsid w:val="000A5D0D"/>
    <w:rsid w:val="000A6797"/>
    <w:rsid w:val="000A7266"/>
    <w:rsid w:val="000B0059"/>
    <w:rsid w:val="000B0B86"/>
    <w:rsid w:val="000B2305"/>
    <w:rsid w:val="000B242E"/>
    <w:rsid w:val="000B2702"/>
    <w:rsid w:val="000B28A2"/>
    <w:rsid w:val="000B2FEB"/>
    <w:rsid w:val="000B32D7"/>
    <w:rsid w:val="000B4839"/>
    <w:rsid w:val="000B62E9"/>
    <w:rsid w:val="000B64A5"/>
    <w:rsid w:val="000B763B"/>
    <w:rsid w:val="000C1197"/>
    <w:rsid w:val="000C6C5E"/>
    <w:rsid w:val="000D2854"/>
    <w:rsid w:val="000D35A2"/>
    <w:rsid w:val="000D66DF"/>
    <w:rsid w:val="000D6B65"/>
    <w:rsid w:val="000D6F25"/>
    <w:rsid w:val="000D7D51"/>
    <w:rsid w:val="000D7D8F"/>
    <w:rsid w:val="000E3620"/>
    <w:rsid w:val="000E36B1"/>
    <w:rsid w:val="000E4EBB"/>
    <w:rsid w:val="000E568A"/>
    <w:rsid w:val="000E5B56"/>
    <w:rsid w:val="000E694D"/>
    <w:rsid w:val="000E6A6A"/>
    <w:rsid w:val="000E6D63"/>
    <w:rsid w:val="000F0AAD"/>
    <w:rsid w:val="000F270B"/>
    <w:rsid w:val="000F2ED9"/>
    <w:rsid w:val="000F3239"/>
    <w:rsid w:val="000F345A"/>
    <w:rsid w:val="000F35F4"/>
    <w:rsid w:val="000F3B7A"/>
    <w:rsid w:val="000F49E7"/>
    <w:rsid w:val="000F5D06"/>
    <w:rsid w:val="001017BA"/>
    <w:rsid w:val="00101907"/>
    <w:rsid w:val="0010270C"/>
    <w:rsid w:val="00102F1D"/>
    <w:rsid w:val="001031E1"/>
    <w:rsid w:val="001052F4"/>
    <w:rsid w:val="00105FC9"/>
    <w:rsid w:val="001070B6"/>
    <w:rsid w:val="00107E00"/>
    <w:rsid w:val="00120833"/>
    <w:rsid w:val="0012222D"/>
    <w:rsid w:val="00122863"/>
    <w:rsid w:val="0012550A"/>
    <w:rsid w:val="00125612"/>
    <w:rsid w:val="001263BA"/>
    <w:rsid w:val="00126A91"/>
    <w:rsid w:val="00126ABD"/>
    <w:rsid w:val="001279FF"/>
    <w:rsid w:val="0013012E"/>
    <w:rsid w:val="00130D30"/>
    <w:rsid w:val="001319AA"/>
    <w:rsid w:val="001323D6"/>
    <w:rsid w:val="0013258F"/>
    <w:rsid w:val="00132A01"/>
    <w:rsid w:val="00132B05"/>
    <w:rsid w:val="00134346"/>
    <w:rsid w:val="00135B95"/>
    <w:rsid w:val="0013654E"/>
    <w:rsid w:val="00136D70"/>
    <w:rsid w:val="00137D7D"/>
    <w:rsid w:val="001412DD"/>
    <w:rsid w:val="00141B8B"/>
    <w:rsid w:val="00142A4B"/>
    <w:rsid w:val="00142F75"/>
    <w:rsid w:val="00143487"/>
    <w:rsid w:val="00143EE6"/>
    <w:rsid w:val="00145493"/>
    <w:rsid w:val="00145CB4"/>
    <w:rsid w:val="001468E4"/>
    <w:rsid w:val="001471D2"/>
    <w:rsid w:val="001477A5"/>
    <w:rsid w:val="001506CF"/>
    <w:rsid w:val="00151520"/>
    <w:rsid w:val="00151D2B"/>
    <w:rsid w:val="0015236A"/>
    <w:rsid w:val="00153B7B"/>
    <w:rsid w:val="001577D4"/>
    <w:rsid w:val="001601F7"/>
    <w:rsid w:val="00162908"/>
    <w:rsid w:val="00162F85"/>
    <w:rsid w:val="00163E9C"/>
    <w:rsid w:val="001659BD"/>
    <w:rsid w:val="0016710D"/>
    <w:rsid w:val="00167665"/>
    <w:rsid w:val="00170753"/>
    <w:rsid w:val="0017223D"/>
    <w:rsid w:val="0017337D"/>
    <w:rsid w:val="001735DA"/>
    <w:rsid w:val="0017412A"/>
    <w:rsid w:val="0017698B"/>
    <w:rsid w:val="0018115E"/>
    <w:rsid w:val="00181847"/>
    <w:rsid w:val="00181DD4"/>
    <w:rsid w:val="0018319F"/>
    <w:rsid w:val="00185137"/>
    <w:rsid w:val="00185C5C"/>
    <w:rsid w:val="00190002"/>
    <w:rsid w:val="00191B7B"/>
    <w:rsid w:val="001921AA"/>
    <w:rsid w:val="001922DF"/>
    <w:rsid w:val="001923F8"/>
    <w:rsid w:val="00192834"/>
    <w:rsid w:val="00192927"/>
    <w:rsid w:val="00193C82"/>
    <w:rsid w:val="00193E2B"/>
    <w:rsid w:val="00195479"/>
    <w:rsid w:val="00197815"/>
    <w:rsid w:val="001A3388"/>
    <w:rsid w:val="001A44AF"/>
    <w:rsid w:val="001A4C16"/>
    <w:rsid w:val="001A5390"/>
    <w:rsid w:val="001A5758"/>
    <w:rsid w:val="001A6896"/>
    <w:rsid w:val="001A69F9"/>
    <w:rsid w:val="001A6D4C"/>
    <w:rsid w:val="001B1252"/>
    <w:rsid w:val="001B18F8"/>
    <w:rsid w:val="001B264F"/>
    <w:rsid w:val="001B3626"/>
    <w:rsid w:val="001B3D19"/>
    <w:rsid w:val="001B49B1"/>
    <w:rsid w:val="001B5204"/>
    <w:rsid w:val="001B6AF8"/>
    <w:rsid w:val="001C0C5C"/>
    <w:rsid w:val="001C157B"/>
    <w:rsid w:val="001C3F28"/>
    <w:rsid w:val="001C57C8"/>
    <w:rsid w:val="001D0743"/>
    <w:rsid w:val="001D0A7F"/>
    <w:rsid w:val="001D2CED"/>
    <w:rsid w:val="001D4802"/>
    <w:rsid w:val="001D52C3"/>
    <w:rsid w:val="001D736E"/>
    <w:rsid w:val="001E0CD8"/>
    <w:rsid w:val="001E0F91"/>
    <w:rsid w:val="001E1242"/>
    <w:rsid w:val="001E20BD"/>
    <w:rsid w:val="001E2A1D"/>
    <w:rsid w:val="001E36CB"/>
    <w:rsid w:val="001E421E"/>
    <w:rsid w:val="001E598E"/>
    <w:rsid w:val="001E5A60"/>
    <w:rsid w:val="001E63DD"/>
    <w:rsid w:val="001E6A1B"/>
    <w:rsid w:val="001F28AB"/>
    <w:rsid w:val="001F2E2A"/>
    <w:rsid w:val="001F2F7D"/>
    <w:rsid w:val="001F3A1C"/>
    <w:rsid w:val="001F6845"/>
    <w:rsid w:val="001F6E78"/>
    <w:rsid w:val="001F73F0"/>
    <w:rsid w:val="001F78F3"/>
    <w:rsid w:val="001F7BC7"/>
    <w:rsid w:val="00200DD6"/>
    <w:rsid w:val="00200E33"/>
    <w:rsid w:val="00201F7A"/>
    <w:rsid w:val="00203789"/>
    <w:rsid w:val="002043E4"/>
    <w:rsid w:val="00204B6B"/>
    <w:rsid w:val="00205B26"/>
    <w:rsid w:val="0020650F"/>
    <w:rsid w:val="002072F8"/>
    <w:rsid w:val="00210865"/>
    <w:rsid w:val="00210993"/>
    <w:rsid w:val="0021156E"/>
    <w:rsid w:val="00211C1B"/>
    <w:rsid w:val="00211CBC"/>
    <w:rsid w:val="002132D4"/>
    <w:rsid w:val="00216363"/>
    <w:rsid w:val="00216834"/>
    <w:rsid w:val="00216CF5"/>
    <w:rsid w:val="002174C0"/>
    <w:rsid w:val="00220B6E"/>
    <w:rsid w:val="00221950"/>
    <w:rsid w:val="00223A44"/>
    <w:rsid w:val="002246CB"/>
    <w:rsid w:val="00227316"/>
    <w:rsid w:val="002315DA"/>
    <w:rsid w:val="0023470C"/>
    <w:rsid w:val="00236B47"/>
    <w:rsid w:val="00240300"/>
    <w:rsid w:val="00240CF8"/>
    <w:rsid w:val="002410E0"/>
    <w:rsid w:val="00241854"/>
    <w:rsid w:val="0024190D"/>
    <w:rsid w:val="002433B3"/>
    <w:rsid w:val="002435EF"/>
    <w:rsid w:val="00245558"/>
    <w:rsid w:val="00246FF2"/>
    <w:rsid w:val="00247C24"/>
    <w:rsid w:val="00247C61"/>
    <w:rsid w:val="00247E0B"/>
    <w:rsid w:val="002517DD"/>
    <w:rsid w:val="00253925"/>
    <w:rsid w:val="002543F2"/>
    <w:rsid w:val="00255719"/>
    <w:rsid w:val="00255803"/>
    <w:rsid w:val="0025716A"/>
    <w:rsid w:val="00257E7E"/>
    <w:rsid w:val="00261B9B"/>
    <w:rsid w:val="002629E2"/>
    <w:rsid w:val="00264DDA"/>
    <w:rsid w:val="002662FA"/>
    <w:rsid w:val="00266E77"/>
    <w:rsid w:val="00266F91"/>
    <w:rsid w:val="00267F91"/>
    <w:rsid w:val="00270E91"/>
    <w:rsid w:val="00273E84"/>
    <w:rsid w:val="00274291"/>
    <w:rsid w:val="0027679D"/>
    <w:rsid w:val="00277D5A"/>
    <w:rsid w:val="00277D9B"/>
    <w:rsid w:val="00280949"/>
    <w:rsid w:val="00280DA8"/>
    <w:rsid w:val="00280F88"/>
    <w:rsid w:val="00285CB2"/>
    <w:rsid w:val="00290924"/>
    <w:rsid w:val="00291B4E"/>
    <w:rsid w:val="0029238E"/>
    <w:rsid w:val="002929DE"/>
    <w:rsid w:val="002936F9"/>
    <w:rsid w:val="00293D80"/>
    <w:rsid w:val="002957FF"/>
    <w:rsid w:val="002959AB"/>
    <w:rsid w:val="00295C60"/>
    <w:rsid w:val="00297DE7"/>
    <w:rsid w:val="002A2019"/>
    <w:rsid w:val="002A2B30"/>
    <w:rsid w:val="002A4772"/>
    <w:rsid w:val="002A4D17"/>
    <w:rsid w:val="002A60D8"/>
    <w:rsid w:val="002A626F"/>
    <w:rsid w:val="002A67A3"/>
    <w:rsid w:val="002B1A25"/>
    <w:rsid w:val="002B1F63"/>
    <w:rsid w:val="002B328A"/>
    <w:rsid w:val="002B46B5"/>
    <w:rsid w:val="002B510E"/>
    <w:rsid w:val="002B6BB9"/>
    <w:rsid w:val="002B76F6"/>
    <w:rsid w:val="002B7A59"/>
    <w:rsid w:val="002C13CB"/>
    <w:rsid w:val="002C3792"/>
    <w:rsid w:val="002C3A29"/>
    <w:rsid w:val="002C3E7B"/>
    <w:rsid w:val="002C4523"/>
    <w:rsid w:val="002C5476"/>
    <w:rsid w:val="002C5831"/>
    <w:rsid w:val="002C6782"/>
    <w:rsid w:val="002C6DB3"/>
    <w:rsid w:val="002C79C7"/>
    <w:rsid w:val="002D0672"/>
    <w:rsid w:val="002D23A0"/>
    <w:rsid w:val="002D3274"/>
    <w:rsid w:val="002D471F"/>
    <w:rsid w:val="002D4850"/>
    <w:rsid w:val="002D495F"/>
    <w:rsid w:val="002D5248"/>
    <w:rsid w:val="002D64B0"/>
    <w:rsid w:val="002D6B2A"/>
    <w:rsid w:val="002E066A"/>
    <w:rsid w:val="002E141D"/>
    <w:rsid w:val="002E1A68"/>
    <w:rsid w:val="002E2DFE"/>
    <w:rsid w:val="002E3476"/>
    <w:rsid w:val="002E4A3A"/>
    <w:rsid w:val="002E4AD9"/>
    <w:rsid w:val="002E6172"/>
    <w:rsid w:val="002E75DE"/>
    <w:rsid w:val="002E79ED"/>
    <w:rsid w:val="002F08DD"/>
    <w:rsid w:val="002F0990"/>
    <w:rsid w:val="002F225A"/>
    <w:rsid w:val="002F31A2"/>
    <w:rsid w:val="002F378E"/>
    <w:rsid w:val="002F3D86"/>
    <w:rsid w:val="002F4C04"/>
    <w:rsid w:val="002F5E9C"/>
    <w:rsid w:val="002F7A02"/>
    <w:rsid w:val="00301CB5"/>
    <w:rsid w:val="0030227D"/>
    <w:rsid w:val="00302AA3"/>
    <w:rsid w:val="003042E2"/>
    <w:rsid w:val="00306328"/>
    <w:rsid w:val="0030646D"/>
    <w:rsid w:val="00306F9B"/>
    <w:rsid w:val="00306FAB"/>
    <w:rsid w:val="00310F5D"/>
    <w:rsid w:val="00311FDF"/>
    <w:rsid w:val="00313A25"/>
    <w:rsid w:val="0032090B"/>
    <w:rsid w:val="00320D65"/>
    <w:rsid w:val="00321719"/>
    <w:rsid w:val="00321BA6"/>
    <w:rsid w:val="00322A91"/>
    <w:rsid w:val="0032509F"/>
    <w:rsid w:val="00326063"/>
    <w:rsid w:val="003271B0"/>
    <w:rsid w:val="00330C8D"/>
    <w:rsid w:val="003310B5"/>
    <w:rsid w:val="0033196F"/>
    <w:rsid w:val="00331F50"/>
    <w:rsid w:val="003324DC"/>
    <w:rsid w:val="003335EE"/>
    <w:rsid w:val="00333F4C"/>
    <w:rsid w:val="003360FA"/>
    <w:rsid w:val="00336555"/>
    <w:rsid w:val="00336B26"/>
    <w:rsid w:val="003409B1"/>
    <w:rsid w:val="0034124A"/>
    <w:rsid w:val="00346A79"/>
    <w:rsid w:val="0034798D"/>
    <w:rsid w:val="00347A7C"/>
    <w:rsid w:val="00347B44"/>
    <w:rsid w:val="00347C4D"/>
    <w:rsid w:val="0035104C"/>
    <w:rsid w:val="003517D2"/>
    <w:rsid w:val="003537CF"/>
    <w:rsid w:val="00355E8B"/>
    <w:rsid w:val="0035630D"/>
    <w:rsid w:val="00356903"/>
    <w:rsid w:val="003569F3"/>
    <w:rsid w:val="00356AB8"/>
    <w:rsid w:val="00357B0C"/>
    <w:rsid w:val="003644D9"/>
    <w:rsid w:val="00364CFD"/>
    <w:rsid w:val="0036606B"/>
    <w:rsid w:val="00366B92"/>
    <w:rsid w:val="00370B6C"/>
    <w:rsid w:val="00370DBD"/>
    <w:rsid w:val="0037110C"/>
    <w:rsid w:val="003724D9"/>
    <w:rsid w:val="00372D08"/>
    <w:rsid w:val="003742F9"/>
    <w:rsid w:val="00374ABC"/>
    <w:rsid w:val="003772E6"/>
    <w:rsid w:val="00381008"/>
    <w:rsid w:val="00382084"/>
    <w:rsid w:val="00382A19"/>
    <w:rsid w:val="00383084"/>
    <w:rsid w:val="003834FC"/>
    <w:rsid w:val="00383D0B"/>
    <w:rsid w:val="00384276"/>
    <w:rsid w:val="0038480F"/>
    <w:rsid w:val="003851BA"/>
    <w:rsid w:val="00385F63"/>
    <w:rsid w:val="0038661B"/>
    <w:rsid w:val="00386D2B"/>
    <w:rsid w:val="00387529"/>
    <w:rsid w:val="003912B6"/>
    <w:rsid w:val="00392A74"/>
    <w:rsid w:val="003934F8"/>
    <w:rsid w:val="00393ADB"/>
    <w:rsid w:val="003945E5"/>
    <w:rsid w:val="00394EE1"/>
    <w:rsid w:val="00395EE2"/>
    <w:rsid w:val="0039674D"/>
    <w:rsid w:val="0039683C"/>
    <w:rsid w:val="00396F10"/>
    <w:rsid w:val="00397011"/>
    <w:rsid w:val="00397535"/>
    <w:rsid w:val="00397849"/>
    <w:rsid w:val="00397A99"/>
    <w:rsid w:val="003A329E"/>
    <w:rsid w:val="003A3DC6"/>
    <w:rsid w:val="003A3EF0"/>
    <w:rsid w:val="003A414D"/>
    <w:rsid w:val="003A50E6"/>
    <w:rsid w:val="003B0049"/>
    <w:rsid w:val="003B0CA6"/>
    <w:rsid w:val="003B0F6C"/>
    <w:rsid w:val="003B172B"/>
    <w:rsid w:val="003B1747"/>
    <w:rsid w:val="003B59E9"/>
    <w:rsid w:val="003B5C24"/>
    <w:rsid w:val="003B6BED"/>
    <w:rsid w:val="003B7242"/>
    <w:rsid w:val="003B73DE"/>
    <w:rsid w:val="003B7EE9"/>
    <w:rsid w:val="003C0B90"/>
    <w:rsid w:val="003C218D"/>
    <w:rsid w:val="003C27E6"/>
    <w:rsid w:val="003C2E4D"/>
    <w:rsid w:val="003C4793"/>
    <w:rsid w:val="003C678B"/>
    <w:rsid w:val="003D2101"/>
    <w:rsid w:val="003D2FDB"/>
    <w:rsid w:val="003D3A6A"/>
    <w:rsid w:val="003D76A9"/>
    <w:rsid w:val="003E09A9"/>
    <w:rsid w:val="003E1DCF"/>
    <w:rsid w:val="003E3602"/>
    <w:rsid w:val="003E4953"/>
    <w:rsid w:val="003E537F"/>
    <w:rsid w:val="003E541D"/>
    <w:rsid w:val="003E74E2"/>
    <w:rsid w:val="003E79C9"/>
    <w:rsid w:val="003F0BCF"/>
    <w:rsid w:val="003F153A"/>
    <w:rsid w:val="003F226D"/>
    <w:rsid w:val="003F2C2F"/>
    <w:rsid w:val="003F73A3"/>
    <w:rsid w:val="003F7AD6"/>
    <w:rsid w:val="003F7BA0"/>
    <w:rsid w:val="004012F3"/>
    <w:rsid w:val="004019B2"/>
    <w:rsid w:val="00406159"/>
    <w:rsid w:val="00407652"/>
    <w:rsid w:val="00411137"/>
    <w:rsid w:val="00411E02"/>
    <w:rsid w:val="00412442"/>
    <w:rsid w:val="004126F8"/>
    <w:rsid w:val="00412AA5"/>
    <w:rsid w:val="0041568C"/>
    <w:rsid w:val="00415DB1"/>
    <w:rsid w:val="00417615"/>
    <w:rsid w:val="00417B6A"/>
    <w:rsid w:val="00421EE1"/>
    <w:rsid w:val="00422980"/>
    <w:rsid w:val="00423436"/>
    <w:rsid w:val="0042495D"/>
    <w:rsid w:val="00425C33"/>
    <w:rsid w:val="00427068"/>
    <w:rsid w:val="00427A66"/>
    <w:rsid w:val="00427D4E"/>
    <w:rsid w:val="00427D9F"/>
    <w:rsid w:val="00430F07"/>
    <w:rsid w:val="00433107"/>
    <w:rsid w:val="00435CC8"/>
    <w:rsid w:val="0043639F"/>
    <w:rsid w:val="00440D3F"/>
    <w:rsid w:val="004418BC"/>
    <w:rsid w:val="004431E7"/>
    <w:rsid w:val="0044351D"/>
    <w:rsid w:val="00443738"/>
    <w:rsid w:val="00444C37"/>
    <w:rsid w:val="00444EFE"/>
    <w:rsid w:val="00445700"/>
    <w:rsid w:val="00446729"/>
    <w:rsid w:val="00447739"/>
    <w:rsid w:val="00450377"/>
    <w:rsid w:val="00450DEB"/>
    <w:rsid w:val="00452285"/>
    <w:rsid w:val="00452323"/>
    <w:rsid w:val="004548C3"/>
    <w:rsid w:val="0045517A"/>
    <w:rsid w:val="00455747"/>
    <w:rsid w:val="0045580D"/>
    <w:rsid w:val="00456E86"/>
    <w:rsid w:val="00460F4B"/>
    <w:rsid w:val="00461DC0"/>
    <w:rsid w:val="004627B2"/>
    <w:rsid w:val="004646AB"/>
    <w:rsid w:val="00464B9D"/>
    <w:rsid w:val="0046765E"/>
    <w:rsid w:val="00467F24"/>
    <w:rsid w:val="00471038"/>
    <w:rsid w:val="00471CD8"/>
    <w:rsid w:val="00472F56"/>
    <w:rsid w:val="00473472"/>
    <w:rsid w:val="004735C6"/>
    <w:rsid w:val="00474666"/>
    <w:rsid w:val="0047511E"/>
    <w:rsid w:val="00475262"/>
    <w:rsid w:val="00477696"/>
    <w:rsid w:val="00477A57"/>
    <w:rsid w:val="00477B09"/>
    <w:rsid w:val="004817EC"/>
    <w:rsid w:val="00481823"/>
    <w:rsid w:val="00481ED1"/>
    <w:rsid w:val="00481FA8"/>
    <w:rsid w:val="0048383A"/>
    <w:rsid w:val="0048538A"/>
    <w:rsid w:val="0048560A"/>
    <w:rsid w:val="00487E07"/>
    <w:rsid w:val="004901A4"/>
    <w:rsid w:val="00490743"/>
    <w:rsid w:val="004914BB"/>
    <w:rsid w:val="004916D6"/>
    <w:rsid w:val="00491BCA"/>
    <w:rsid w:val="00492FEA"/>
    <w:rsid w:val="004938D0"/>
    <w:rsid w:val="00494153"/>
    <w:rsid w:val="0049695A"/>
    <w:rsid w:val="00497710"/>
    <w:rsid w:val="004A0AEC"/>
    <w:rsid w:val="004A1660"/>
    <w:rsid w:val="004A3280"/>
    <w:rsid w:val="004A4C90"/>
    <w:rsid w:val="004A6581"/>
    <w:rsid w:val="004A6687"/>
    <w:rsid w:val="004A69BF"/>
    <w:rsid w:val="004B15F1"/>
    <w:rsid w:val="004B2E61"/>
    <w:rsid w:val="004B7B8F"/>
    <w:rsid w:val="004C3A48"/>
    <w:rsid w:val="004C47B2"/>
    <w:rsid w:val="004C47B7"/>
    <w:rsid w:val="004C5B05"/>
    <w:rsid w:val="004C5FC0"/>
    <w:rsid w:val="004C624E"/>
    <w:rsid w:val="004D119A"/>
    <w:rsid w:val="004D1E4A"/>
    <w:rsid w:val="004D2593"/>
    <w:rsid w:val="004D2C31"/>
    <w:rsid w:val="004D2DA6"/>
    <w:rsid w:val="004D2F22"/>
    <w:rsid w:val="004D5C5B"/>
    <w:rsid w:val="004E141F"/>
    <w:rsid w:val="004E14BD"/>
    <w:rsid w:val="004E152E"/>
    <w:rsid w:val="004E2357"/>
    <w:rsid w:val="004E3943"/>
    <w:rsid w:val="004E4276"/>
    <w:rsid w:val="004E4604"/>
    <w:rsid w:val="004E4EAF"/>
    <w:rsid w:val="004E5A78"/>
    <w:rsid w:val="004E685F"/>
    <w:rsid w:val="004E69D1"/>
    <w:rsid w:val="004F0040"/>
    <w:rsid w:val="004F0FA4"/>
    <w:rsid w:val="004F1EC1"/>
    <w:rsid w:val="004F22FB"/>
    <w:rsid w:val="004F27CD"/>
    <w:rsid w:val="004F37A0"/>
    <w:rsid w:val="004F517C"/>
    <w:rsid w:val="004F6BE3"/>
    <w:rsid w:val="004F7752"/>
    <w:rsid w:val="00500B60"/>
    <w:rsid w:val="0050147E"/>
    <w:rsid w:val="0050165D"/>
    <w:rsid w:val="005022E3"/>
    <w:rsid w:val="005022F8"/>
    <w:rsid w:val="005032A7"/>
    <w:rsid w:val="005051C0"/>
    <w:rsid w:val="00505DFA"/>
    <w:rsid w:val="00506D7B"/>
    <w:rsid w:val="0050703B"/>
    <w:rsid w:val="00507FF2"/>
    <w:rsid w:val="00510788"/>
    <w:rsid w:val="00510BBF"/>
    <w:rsid w:val="00513467"/>
    <w:rsid w:val="00514BEB"/>
    <w:rsid w:val="00514EF7"/>
    <w:rsid w:val="005151B1"/>
    <w:rsid w:val="005165E6"/>
    <w:rsid w:val="0051688A"/>
    <w:rsid w:val="00517078"/>
    <w:rsid w:val="00520C40"/>
    <w:rsid w:val="00521B1E"/>
    <w:rsid w:val="00521D8A"/>
    <w:rsid w:val="00524D12"/>
    <w:rsid w:val="00527621"/>
    <w:rsid w:val="00527A14"/>
    <w:rsid w:val="005313C7"/>
    <w:rsid w:val="00532A1E"/>
    <w:rsid w:val="00535658"/>
    <w:rsid w:val="00535E14"/>
    <w:rsid w:val="005417C4"/>
    <w:rsid w:val="00543023"/>
    <w:rsid w:val="00545316"/>
    <w:rsid w:val="00545CD9"/>
    <w:rsid w:val="0054772E"/>
    <w:rsid w:val="00550A4D"/>
    <w:rsid w:val="00551136"/>
    <w:rsid w:val="00552391"/>
    <w:rsid w:val="00552B4A"/>
    <w:rsid w:val="00553217"/>
    <w:rsid w:val="00553D36"/>
    <w:rsid w:val="00554CA8"/>
    <w:rsid w:val="00554D4D"/>
    <w:rsid w:val="00555295"/>
    <w:rsid w:val="00555387"/>
    <w:rsid w:val="005567B5"/>
    <w:rsid w:val="0055780D"/>
    <w:rsid w:val="00557A1C"/>
    <w:rsid w:val="00557B28"/>
    <w:rsid w:val="005622FC"/>
    <w:rsid w:val="005630CF"/>
    <w:rsid w:val="005643F9"/>
    <w:rsid w:val="00565EBA"/>
    <w:rsid w:val="005671B9"/>
    <w:rsid w:val="00567D94"/>
    <w:rsid w:val="00570241"/>
    <w:rsid w:val="00570809"/>
    <w:rsid w:val="00573032"/>
    <w:rsid w:val="00580516"/>
    <w:rsid w:val="005812AE"/>
    <w:rsid w:val="00583DD2"/>
    <w:rsid w:val="00584714"/>
    <w:rsid w:val="00584A35"/>
    <w:rsid w:val="00591AF2"/>
    <w:rsid w:val="00592488"/>
    <w:rsid w:val="00593853"/>
    <w:rsid w:val="00593AB3"/>
    <w:rsid w:val="00595A4B"/>
    <w:rsid w:val="005A054F"/>
    <w:rsid w:val="005A2918"/>
    <w:rsid w:val="005A2AF9"/>
    <w:rsid w:val="005A3BE9"/>
    <w:rsid w:val="005A443E"/>
    <w:rsid w:val="005A60E1"/>
    <w:rsid w:val="005A6675"/>
    <w:rsid w:val="005A7804"/>
    <w:rsid w:val="005B0971"/>
    <w:rsid w:val="005B0A28"/>
    <w:rsid w:val="005B1AF0"/>
    <w:rsid w:val="005B237E"/>
    <w:rsid w:val="005B26B0"/>
    <w:rsid w:val="005B2E1C"/>
    <w:rsid w:val="005B3BFC"/>
    <w:rsid w:val="005B3F58"/>
    <w:rsid w:val="005B4E36"/>
    <w:rsid w:val="005B520C"/>
    <w:rsid w:val="005B585C"/>
    <w:rsid w:val="005B6716"/>
    <w:rsid w:val="005C1290"/>
    <w:rsid w:val="005C1541"/>
    <w:rsid w:val="005C1D19"/>
    <w:rsid w:val="005C363C"/>
    <w:rsid w:val="005C3BFA"/>
    <w:rsid w:val="005C6311"/>
    <w:rsid w:val="005C70DA"/>
    <w:rsid w:val="005D0481"/>
    <w:rsid w:val="005D066F"/>
    <w:rsid w:val="005D1745"/>
    <w:rsid w:val="005D238B"/>
    <w:rsid w:val="005D282C"/>
    <w:rsid w:val="005D2CDA"/>
    <w:rsid w:val="005D32C9"/>
    <w:rsid w:val="005D42C0"/>
    <w:rsid w:val="005D478C"/>
    <w:rsid w:val="005D4E1B"/>
    <w:rsid w:val="005D536D"/>
    <w:rsid w:val="005D5383"/>
    <w:rsid w:val="005D726B"/>
    <w:rsid w:val="005D7DE2"/>
    <w:rsid w:val="005E05D9"/>
    <w:rsid w:val="005E0718"/>
    <w:rsid w:val="005E2585"/>
    <w:rsid w:val="005E4AA6"/>
    <w:rsid w:val="005E4E2D"/>
    <w:rsid w:val="005E4E5B"/>
    <w:rsid w:val="005E4F63"/>
    <w:rsid w:val="005E502B"/>
    <w:rsid w:val="005E6E4D"/>
    <w:rsid w:val="005E7172"/>
    <w:rsid w:val="005E749E"/>
    <w:rsid w:val="005F05A8"/>
    <w:rsid w:val="005F21F2"/>
    <w:rsid w:val="005F6132"/>
    <w:rsid w:val="00600728"/>
    <w:rsid w:val="00602365"/>
    <w:rsid w:val="00602829"/>
    <w:rsid w:val="00604971"/>
    <w:rsid w:val="00605187"/>
    <w:rsid w:val="006055BA"/>
    <w:rsid w:val="0060611B"/>
    <w:rsid w:val="0060658A"/>
    <w:rsid w:val="00607547"/>
    <w:rsid w:val="00611FE8"/>
    <w:rsid w:val="006123DD"/>
    <w:rsid w:val="00616330"/>
    <w:rsid w:val="00616721"/>
    <w:rsid w:val="00616AB0"/>
    <w:rsid w:val="00617688"/>
    <w:rsid w:val="0062021D"/>
    <w:rsid w:val="006202BA"/>
    <w:rsid w:val="00620F5D"/>
    <w:rsid w:val="006212F4"/>
    <w:rsid w:val="0062188B"/>
    <w:rsid w:val="00623F66"/>
    <w:rsid w:val="006245C7"/>
    <w:rsid w:val="006246E0"/>
    <w:rsid w:val="00625B54"/>
    <w:rsid w:val="00627233"/>
    <w:rsid w:val="0063065D"/>
    <w:rsid w:val="00632C0C"/>
    <w:rsid w:val="006341A1"/>
    <w:rsid w:val="00634EF8"/>
    <w:rsid w:val="00635016"/>
    <w:rsid w:val="00635116"/>
    <w:rsid w:val="00635E68"/>
    <w:rsid w:val="00637502"/>
    <w:rsid w:val="00641D5B"/>
    <w:rsid w:val="006461F7"/>
    <w:rsid w:val="006462AE"/>
    <w:rsid w:val="0065035D"/>
    <w:rsid w:val="0065065F"/>
    <w:rsid w:val="00650916"/>
    <w:rsid w:val="00650A29"/>
    <w:rsid w:val="00653AD8"/>
    <w:rsid w:val="00653AFD"/>
    <w:rsid w:val="00654771"/>
    <w:rsid w:val="00654EDD"/>
    <w:rsid w:val="006553A4"/>
    <w:rsid w:val="006554D5"/>
    <w:rsid w:val="0066235B"/>
    <w:rsid w:val="0066243A"/>
    <w:rsid w:val="006639BA"/>
    <w:rsid w:val="00663EDE"/>
    <w:rsid w:val="00664D46"/>
    <w:rsid w:val="0066547B"/>
    <w:rsid w:val="00665F03"/>
    <w:rsid w:val="0066613E"/>
    <w:rsid w:val="006664F5"/>
    <w:rsid w:val="00667C61"/>
    <w:rsid w:val="0067052D"/>
    <w:rsid w:val="00670A83"/>
    <w:rsid w:val="00670CC0"/>
    <w:rsid w:val="006712FC"/>
    <w:rsid w:val="0067281C"/>
    <w:rsid w:val="00673553"/>
    <w:rsid w:val="00675A92"/>
    <w:rsid w:val="00676811"/>
    <w:rsid w:val="006819FA"/>
    <w:rsid w:val="00681ABC"/>
    <w:rsid w:val="00681E33"/>
    <w:rsid w:val="00682880"/>
    <w:rsid w:val="0068297A"/>
    <w:rsid w:val="00684B13"/>
    <w:rsid w:val="00685CA1"/>
    <w:rsid w:val="006867FD"/>
    <w:rsid w:val="00690660"/>
    <w:rsid w:val="00690D89"/>
    <w:rsid w:val="006938C4"/>
    <w:rsid w:val="006944E6"/>
    <w:rsid w:val="00694963"/>
    <w:rsid w:val="00695B2E"/>
    <w:rsid w:val="0069631D"/>
    <w:rsid w:val="00697A57"/>
    <w:rsid w:val="00697D4D"/>
    <w:rsid w:val="006A0035"/>
    <w:rsid w:val="006A1547"/>
    <w:rsid w:val="006A1D50"/>
    <w:rsid w:val="006A1D75"/>
    <w:rsid w:val="006A2CB2"/>
    <w:rsid w:val="006A35E8"/>
    <w:rsid w:val="006A491B"/>
    <w:rsid w:val="006A4D29"/>
    <w:rsid w:val="006A61C0"/>
    <w:rsid w:val="006B19F6"/>
    <w:rsid w:val="006B4B41"/>
    <w:rsid w:val="006B6C69"/>
    <w:rsid w:val="006C0952"/>
    <w:rsid w:val="006C0D8F"/>
    <w:rsid w:val="006C4429"/>
    <w:rsid w:val="006C55CE"/>
    <w:rsid w:val="006C6977"/>
    <w:rsid w:val="006D0903"/>
    <w:rsid w:val="006D1B3A"/>
    <w:rsid w:val="006D45C4"/>
    <w:rsid w:val="006D5808"/>
    <w:rsid w:val="006D6E94"/>
    <w:rsid w:val="006E1421"/>
    <w:rsid w:val="006E18C4"/>
    <w:rsid w:val="006E40ED"/>
    <w:rsid w:val="006E6118"/>
    <w:rsid w:val="006E75C6"/>
    <w:rsid w:val="006E778E"/>
    <w:rsid w:val="006F2892"/>
    <w:rsid w:val="006F5D13"/>
    <w:rsid w:val="00701565"/>
    <w:rsid w:val="007019DA"/>
    <w:rsid w:val="00702297"/>
    <w:rsid w:val="00702795"/>
    <w:rsid w:val="00704E55"/>
    <w:rsid w:val="007073FA"/>
    <w:rsid w:val="007110A5"/>
    <w:rsid w:val="00712DBA"/>
    <w:rsid w:val="00713BDB"/>
    <w:rsid w:val="0071592F"/>
    <w:rsid w:val="00716B3E"/>
    <w:rsid w:val="00717F44"/>
    <w:rsid w:val="007207E6"/>
    <w:rsid w:val="0072092C"/>
    <w:rsid w:val="00720981"/>
    <w:rsid w:val="00720D83"/>
    <w:rsid w:val="00721EA8"/>
    <w:rsid w:val="007220ED"/>
    <w:rsid w:val="00723872"/>
    <w:rsid w:val="00723A7B"/>
    <w:rsid w:val="007246E4"/>
    <w:rsid w:val="00725525"/>
    <w:rsid w:val="0072711E"/>
    <w:rsid w:val="00730315"/>
    <w:rsid w:val="00731ECA"/>
    <w:rsid w:val="00733D0D"/>
    <w:rsid w:val="00735E79"/>
    <w:rsid w:val="00736D77"/>
    <w:rsid w:val="007372B1"/>
    <w:rsid w:val="007374D0"/>
    <w:rsid w:val="00742AC2"/>
    <w:rsid w:val="00744ECC"/>
    <w:rsid w:val="00745967"/>
    <w:rsid w:val="0074612F"/>
    <w:rsid w:val="00747182"/>
    <w:rsid w:val="00747A10"/>
    <w:rsid w:val="00750F9C"/>
    <w:rsid w:val="00751202"/>
    <w:rsid w:val="00754F25"/>
    <w:rsid w:val="007558CE"/>
    <w:rsid w:val="00755BBA"/>
    <w:rsid w:val="00755D91"/>
    <w:rsid w:val="00757AF8"/>
    <w:rsid w:val="00757DFA"/>
    <w:rsid w:val="007620A1"/>
    <w:rsid w:val="00763E72"/>
    <w:rsid w:val="00766517"/>
    <w:rsid w:val="00771FC9"/>
    <w:rsid w:val="00772129"/>
    <w:rsid w:val="00772F23"/>
    <w:rsid w:val="00773570"/>
    <w:rsid w:val="0077452D"/>
    <w:rsid w:val="0077574B"/>
    <w:rsid w:val="00776E7C"/>
    <w:rsid w:val="0077719E"/>
    <w:rsid w:val="007773F1"/>
    <w:rsid w:val="0078203B"/>
    <w:rsid w:val="007836F7"/>
    <w:rsid w:val="007841BF"/>
    <w:rsid w:val="007852E3"/>
    <w:rsid w:val="00785EE1"/>
    <w:rsid w:val="0079183B"/>
    <w:rsid w:val="00792803"/>
    <w:rsid w:val="00794257"/>
    <w:rsid w:val="00794405"/>
    <w:rsid w:val="007957F5"/>
    <w:rsid w:val="0079589B"/>
    <w:rsid w:val="0079685A"/>
    <w:rsid w:val="007A0D28"/>
    <w:rsid w:val="007A3695"/>
    <w:rsid w:val="007A39AD"/>
    <w:rsid w:val="007A545E"/>
    <w:rsid w:val="007A5B88"/>
    <w:rsid w:val="007A61AF"/>
    <w:rsid w:val="007B0AF1"/>
    <w:rsid w:val="007B0D69"/>
    <w:rsid w:val="007B13C3"/>
    <w:rsid w:val="007B2A92"/>
    <w:rsid w:val="007B3DBC"/>
    <w:rsid w:val="007B42BD"/>
    <w:rsid w:val="007B55C9"/>
    <w:rsid w:val="007B747E"/>
    <w:rsid w:val="007C05D5"/>
    <w:rsid w:val="007C0F1C"/>
    <w:rsid w:val="007C22DB"/>
    <w:rsid w:val="007C2414"/>
    <w:rsid w:val="007C4AEA"/>
    <w:rsid w:val="007C4BAB"/>
    <w:rsid w:val="007C7247"/>
    <w:rsid w:val="007D0B92"/>
    <w:rsid w:val="007D2A19"/>
    <w:rsid w:val="007D2D11"/>
    <w:rsid w:val="007D3062"/>
    <w:rsid w:val="007D3E31"/>
    <w:rsid w:val="007D4C34"/>
    <w:rsid w:val="007D50A4"/>
    <w:rsid w:val="007D543B"/>
    <w:rsid w:val="007D57DE"/>
    <w:rsid w:val="007D76A1"/>
    <w:rsid w:val="007D7A9E"/>
    <w:rsid w:val="007E17B9"/>
    <w:rsid w:val="007E3856"/>
    <w:rsid w:val="007E4095"/>
    <w:rsid w:val="007E4D06"/>
    <w:rsid w:val="007E749A"/>
    <w:rsid w:val="007E78B0"/>
    <w:rsid w:val="007E7A34"/>
    <w:rsid w:val="007F0385"/>
    <w:rsid w:val="007F08F8"/>
    <w:rsid w:val="007F13C1"/>
    <w:rsid w:val="007F1828"/>
    <w:rsid w:val="007F5173"/>
    <w:rsid w:val="007F59F1"/>
    <w:rsid w:val="0080276E"/>
    <w:rsid w:val="00804651"/>
    <w:rsid w:val="00804A45"/>
    <w:rsid w:val="00805B05"/>
    <w:rsid w:val="0080741F"/>
    <w:rsid w:val="008122FB"/>
    <w:rsid w:val="008130D5"/>
    <w:rsid w:val="008173F3"/>
    <w:rsid w:val="00817BA0"/>
    <w:rsid w:val="00821309"/>
    <w:rsid w:val="008216CF"/>
    <w:rsid w:val="008237BC"/>
    <w:rsid w:val="0082389C"/>
    <w:rsid w:val="00825370"/>
    <w:rsid w:val="00825668"/>
    <w:rsid w:val="00826239"/>
    <w:rsid w:val="00827156"/>
    <w:rsid w:val="00827757"/>
    <w:rsid w:val="0083138A"/>
    <w:rsid w:val="00832635"/>
    <w:rsid w:val="0083350C"/>
    <w:rsid w:val="00835279"/>
    <w:rsid w:val="00836704"/>
    <w:rsid w:val="00837210"/>
    <w:rsid w:val="008402DE"/>
    <w:rsid w:val="008404AF"/>
    <w:rsid w:val="00841847"/>
    <w:rsid w:val="00842850"/>
    <w:rsid w:val="00842B9A"/>
    <w:rsid w:val="00842FCF"/>
    <w:rsid w:val="00844F35"/>
    <w:rsid w:val="00844FD2"/>
    <w:rsid w:val="0084513D"/>
    <w:rsid w:val="008451A5"/>
    <w:rsid w:val="00845455"/>
    <w:rsid w:val="008465D7"/>
    <w:rsid w:val="00850703"/>
    <w:rsid w:val="00851591"/>
    <w:rsid w:val="00851B89"/>
    <w:rsid w:val="008530FB"/>
    <w:rsid w:val="008532D9"/>
    <w:rsid w:val="0085473C"/>
    <w:rsid w:val="00854BC0"/>
    <w:rsid w:val="008562E9"/>
    <w:rsid w:val="0085705B"/>
    <w:rsid w:val="008570F8"/>
    <w:rsid w:val="00857CE6"/>
    <w:rsid w:val="00861DD2"/>
    <w:rsid w:val="00862259"/>
    <w:rsid w:val="0086288E"/>
    <w:rsid w:val="008639E4"/>
    <w:rsid w:val="0086437A"/>
    <w:rsid w:val="00864E54"/>
    <w:rsid w:val="00865141"/>
    <w:rsid w:val="00865805"/>
    <w:rsid w:val="0086620B"/>
    <w:rsid w:val="008663E6"/>
    <w:rsid w:val="0087019C"/>
    <w:rsid w:val="00870909"/>
    <w:rsid w:val="00871108"/>
    <w:rsid w:val="008732DB"/>
    <w:rsid w:val="00873E7B"/>
    <w:rsid w:val="00874608"/>
    <w:rsid w:val="00876271"/>
    <w:rsid w:val="00881000"/>
    <w:rsid w:val="00882269"/>
    <w:rsid w:val="00883C94"/>
    <w:rsid w:val="0088451D"/>
    <w:rsid w:val="008845FF"/>
    <w:rsid w:val="00884784"/>
    <w:rsid w:val="00884AD8"/>
    <w:rsid w:val="00885EA1"/>
    <w:rsid w:val="00886A62"/>
    <w:rsid w:val="008877A1"/>
    <w:rsid w:val="008902E5"/>
    <w:rsid w:val="008902EB"/>
    <w:rsid w:val="0089041B"/>
    <w:rsid w:val="008928BB"/>
    <w:rsid w:val="0089413F"/>
    <w:rsid w:val="0089500F"/>
    <w:rsid w:val="008963AF"/>
    <w:rsid w:val="008A124E"/>
    <w:rsid w:val="008A1783"/>
    <w:rsid w:val="008A1FC6"/>
    <w:rsid w:val="008A20A1"/>
    <w:rsid w:val="008A28DD"/>
    <w:rsid w:val="008A5B4B"/>
    <w:rsid w:val="008A5FA0"/>
    <w:rsid w:val="008A675E"/>
    <w:rsid w:val="008A73FC"/>
    <w:rsid w:val="008A7A41"/>
    <w:rsid w:val="008B0E63"/>
    <w:rsid w:val="008B15D6"/>
    <w:rsid w:val="008B26C0"/>
    <w:rsid w:val="008B4421"/>
    <w:rsid w:val="008B4C60"/>
    <w:rsid w:val="008B60FD"/>
    <w:rsid w:val="008B68FD"/>
    <w:rsid w:val="008B6E60"/>
    <w:rsid w:val="008B70D0"/>
    <w:rsid w:val="008B746D"/>
    <w:rsid w:val="008C0FAB"/>
    <w:rsid w:val="008C1BC6"/>
    <w:rsid w:val="008C2C79"/>
    <w:rsid w:val="008C3195"/>
    <w:rsid w:val="008C39B1"/>
    <w:rsid w:val="008C678C"/>
    <w:rsid w:val="008C7346"/>
    <w:rsid w:val="008D264B"/>
    <w:rsid w:val="008D35BB"/>
    <w:rsid w:val="008D3F51"/>
    <w:rsid w:val="008D517C"/>
    <w:rsid w:val="008D585B"/>
    <w:rsid w:val="008D5887"/>
    <w:rsid w:val="008D5A1B"/>
    <w:rsid w:val="008D5A98"/>
    <w:rsid w:val="008D6689"/>
    <w:rsid w:val="008D68AB"/>
    <w:rsid w:val="008D7D3E"/>
    <w:rsid w:val="008D7F1F"/>
    <w:rsid w:val="008E6938"/>
    <w:rsid w:val="008E6E6E"/>
    <w:rsid w:val="008E6F13"/>
    <w:rsid w:val="008E7120"/>
    <w:rsid w:val="008F006A"/>
    <w:rsid w:val="008F1C09"/>
    <w:rsid w:val="008F1EB8"/>
    <w:rsid w:val="008F43A2"/>
    <w:rsid w:val="008F4B3C"/>
    <w:rsid w:val="008F5FA0"/>
    <w:rsid w:val="008F6652"/>
    <w:rsid w:val="008F66E6"/>
    <w:rsid w:val="008F7FE2"/>
    <w:rsid w:val="0090103C"/>
    <w:rsid w:val="00901046"/>
    <w:rsid w:val="0090240E"/>
    <w:rsid w:val="009029EF"/>
    <w:rsid w:val="00903A28"/>
    <w:rsid w:val="00906D6A"/>
    <w:rsid w:val="009108F7"/>
    <w:rsid w:val="00912075"/>
    <w:rsid w:val="009134DB"/>
    <w:rsid w:val="00914F89"/>
    <w:rsid w:val="00915F5F"/>
    <w:rsid w:val="00916FE8"/>
    <w:rsid w:val="0091738C"/>
    <w:rsid w:val="00917B83"/>
    <w:rsid w:val="009228CA"/>
    <w:rsid w:val="00923F5F"/>
    <w:rsid w:val="009243F8"/>
    <w:rsid w:val="00925236"/>
    <w:rsid w:val="00925634"/>
    <w:rsid w:val="00927599"/>
    <w:rsid w:val="009277DA"/>
    <w:rsid w:val="0093001B"/>
    <w:rsid w:val="009307AE"/>
    <w:rsid w:val="00931BD2"/>
    <w:rsid w:val="00933EC8"/>
    <w:rsid w:val="00934B0F"/>
    <w:rsid w:val="00940220"/>
    <w:rsid w:val="009408E9"/>
    <w:rsid w:val="009413E8"/>
    <w:rsid w:val="009431CB"/>
    <w:rsid w:val="00944D74"/>
    <w:rsid w:val="009455B9"/>
    <w:rsid w:val="00952B10"/>
    <w:rsid w:val="009533F2"/>
    <w:rsid w:val="00953939"/>
    <w:rsid w:val="00953EBA"/>
    <w:rsid w:val="00955128"/>
    <w:rsid w:val="0095637C"/>
    <w:rsid w:val="00956851"/>
    <w:rsid w:val="00956B6E"/>
    <w:rsid w:val="009570C8"/>
    <w:rsid w:val="0096126A"/>
    <w:rsid w:val="00961959"/>
    <w:rsid w:val="009627ED"/>
    <w:rsid w:val="009627F4"/>
    <w:rsid w:val="00963F54"/>
    <w:rsid w:val="009641F1"/>
    <w:rsid w:val="009647FD"/>
    <w:rsid w:val="009651D2"/>
    <w:rsid w:val="00966060"/>
    <w:rsid w:val="009702E0"/>
    <w:rsid w:val="00971A94"/>
    <w:rsid w:val="00974267"/>
    <w:rsid w:val="00974797"/>
    <w:rsid w:val="0097716C"/>
    <w:rsid w:val="009776A7"/>
    <w:rsid w:val="0098590B"/>
    <w:rsid w:val="00985C26"/>
    <w:rsid w:val="00986FA1"/>
    <w:rsid w:val="009901D0"/>
    <w:rsid w:val="00991A47"/>
    <w:rsid w:val="00993C83"/>
    <w:rsid w:val="00994D01"/>
    <w:rsid w:val="009962D3"/>
    <w:rsid w:val="00996A5F"/>
    <w:rsid w:val="00996AB7"/>
    <w:rsid w:val="009976D3"/>
    <w:rsid w:val="00997AC4"/>
    <w:rsid w:val="009A1BB7"/>
    <w:rsid w:val="009A34A7"/>
    <w:rsid w:val="009A385B"/>
    <w:rsid w:val="009A4D54"/>
    <w:rsid w:val="009A5ADA"/>
    <w:rsid w:val="009A6706"/>
    <w:rsid w:val="009B0786"/>
    <w:rsid w:val="009B1EDD"/>
    <w:rsid w:val="009B37DA"/>
    <w:rsid w:val="009B4A77"/>
    <w:rsid w:val="009B6F59"/>
    <w:rsid w:val="009B7CBA"/>
    <w:rsid w:val="009C098D"/>
    <w:rsid w:val="009C2360"/>
    <w:rsid w:val="009C266D"/>
    <w:rsid w:val="009C2BF5"/>
    <w:rsid w:val="009C36EB"/>
    <w:rsid w:val="009C4383"/>
    <w:rsid w:val="009C712C"/>
    <w:rsid w:val="009C7F08"/>
    <w:rsid w:val="009D1082"/>
    <w:rsid w:val="009D2AAD"/>
    <w:rsid w:val="009D5103"/>
    <w:rsid w:val="009D5AAE"/>
    <w:rsid w:val="009D63FE"/>
    <w:rsid w:val="009D693A"/>
    <w:rsid w:val="009D7A7B"/>
    <w:rsid w:val="009D7AAA"/>
    <w:rsid w:val="009E03F6"/>
    <w:rsid w:val="009E12ED"/>
    <w:rsid w:val="009E2E24"/>
    <w:rsid w:val="009E3149"/>
    <w:rsid w:val="009E4072"/>
    <w:rsid w:val="009E569D"/>
    <w:rsid w:val="009E6363"/>
    <w:rsid w:val="009F08F0"/>
    <w:rsid w:val="009F147F"/>
    <w:rsid w:val="009F2666"/>
    <w:rsid w:val="009F3358"/>
    <w:rsid w:val="009F5FF1"/>
    <w:rsid w:val="009F64B3"/>
    <w:rsid w:val="009F6BC7"/>
    <w:rsid w:val="00A0231C"/>
    <w:rsid w:val="00A02E7A"/>
    <w:rsid w:val="00A03489"/>
    <w:rsid w:val="00A041AF"/>
    <w:rsid w:val="00A04709"/>
    <w:rsid w:val="00A048DE"/>
    <w:rsid w:val="00A04B12"/>
    <w:rsid w:val="00A04B3C"/>
    <w:rsid w:val="00A06DAD"/>
    <w:rsid w:val="00A10725"/>
    <w:rsid w:val="00A1133F"/>
    <w:rsid w:val="00A11C3A"/>
    <w:rsid w:val="00A14DA0"/>
    <w:rsid w:val="00A16B7B"/>
    <w:rsid w:val="00A20109"/>
    <w:rsid w:val="00A21881"/>
    <w:rsid w:val="00A2566B"/>
    <w:rsid w:val="00A26E67"/>
    <w:rsid w:val="00A2721B"/>
    <w:rsid w:val="00A3012A"/>
    <w:rsid w:val="00A311BE"/>
    <w:rsid w:val="00A31558"/>
    <w:rsid w:val="00A31908"/>
    <w:rsid w:val="00A34070"/>
    <w:rsid w:val="00A344A2"/>
    <w:rsid w:val="00A352CC"/>
    <w:rsid w:val="00A35A1E"/>
    <w:rsid w:val="00A375A8"/>
    <w:rsid w:val="00A401DA"/>
    <w:rsid w:val="00A413FC"/>
    <w:rsid w:val="00A4477F"/>
    <w:rsid w:val="00A46365"/>
    <w:rsid w:val="00A47191"/>
    <w:rsid w:val="00A47241"/>
    <w:rsid w:val="00A502ED"/>
    <w:rsid w:val="00A55370"/>
    <w:rsid w:val="00A5593B"/>
    <w:rsid w:val="00A56ECF"/>
    <w:rsid w:val="00A628A4"/>
    <w:rsid w:val="00A64C40"/>
    <w:rsid w:val="00A722BB"/>
    <w:rsid w:val="00A72828"/>
    <w:rsid w:val="00A74A8A"/>
    <w:rsid w:val="00A768E7"/>
    <w:rsid w:val="00A77D13"/>
    <w:rsid w:val="00A80DA7"/>
    <w:rsid w:val="00A8170B"/>
    <w:rsid w:val="00A86F72"/>
    <w:rsid w:val="00A875E6"/>
    <w:rsid w:val="00A91969"/>
    <w:rsid w:val="00A91C85"/>
    <w:rsid w:val="00A92D7F"/>
    <w:rsid w:val="00A93A04"/>
    <w:rsid w:val="00A95355"/>
    <w:rsid w:val="00A968E5"/>
    <w:rsid w:val="00A97D37"/>
    <w:rsid w:val="00AA12EE"/>
    <w:rsid w:val="00AA1627"/>
    <w:rsid w:val="00AA248D"/>
    <w:rsid w:val="00AA4C9A"/>
    <w:rsid w:val="00AA54C2"/>
    <w:rsid w:val="00AA6080"/>
    <w:rsid w:val="00AA69A4"/>
    <w:rsid w:val="00AA777A"/>
    <w:rsid w:val="00AB0FBD"/>
    <w:rsid w:val="00AB240D"/>
    <w:rsid w:val="00AB2C6E"/>
    <w:rsid w:val="00AB336B"/>
    <w:rsid w:val="00AB3504"/>
    <w:rsid w:val="00AB3E57"/>
    <w:rsid w:val="00AB4DDF"/>
    <w:rsid w:val="00AB4EF6"/>
    <w:rsid w:val="00AB6C24"/>
    <w:rsid w:val="00AB767E"/>
    <w:rsid w:val="00AC0A0F"/>
    <w:rsid w:val="00AC2AF9"/>
    <w:rsid w:val="00AC37C3"/>
    <w:rsid w:val="00AC5DEE"/>
    <w:rsid w:val="00AD185C"/>
    <w:rsid w:val="00AD23AA"/>
    <w:rsid w:val="00AD26E5"/>
    <w:rsid w:val="00AD3DCB"/>
    <w:rsid w:val="00AD3FD2"/>
    <w:rsid w:val="00AD5DAB"/>
    <w:rsid w:val="00AD5E72"/>
    <w:rsid w:val="00AD6C87"/>
    <w:rsid w:val="00AD7E6D"/>
    <w:rsid w:val="00AE0CAE"/>
    <w:rsid w:val="00AE2119"/>
    <w:rsid w:val="00AE2D34"/>
    <w:rsid w:val="00AE384F"/>
    <w:rsid w:val="00AE3DEB"/>
    <w:rsid w:val="00AE4A20"/>
    <w:rsid w:val="00AE4BA4"/>
    <w:rsid w:val="00AE4C43"/>
    <w:rsid w:val="00AE588E"/>
    <w:rsid w:val="00AF0E35"/>
    <w:rsid w:val="00AF0F2B"/>
    <w:rsid w:val="00AF19A6"/>
    <w:rsid w:val="00AF1A91"/>
    <w:rsid w:val="00AF24B7"/>
    <w:rsid w:val="00AF3218"/>
    <w:rsid w:val="00AF3E89"/>
    <w:rsid w:val="00AF49E5"/>
    <w:rsid w:val="00AF4ACC"/>
    <w:rsid w:val="00AF5BF9"/>
    <w:rsid w:val="00AF60B1"/>
    <w:rsid w:val="00AF6BF4"/>
    <w:rsid w:val="00AF7D53"/>
    <w:rsid w:val="00B0038D"/>
    <w:rsid w:val="00B01A28"/>
    <w:rsid w:val="00B04F43"/>
    <w:rsid w:val="00B054B3"/>
    <w:rsid w:val="00B05803"/>
    <w:rsid w:val="00B10211"/>
    <w:rsid w:val="00B12D07"/>
    <w:rsid w:val="00B13F71"/>
    <w:rsid w:val="00B157C4"/>
    <w:rsid w:val="00B206E7"/>
    <w:rsid w:val="00B216C8"/>
    <w:rsid w:val="00B232EA"/>
    <w:rsid w:val="00B23445"/>
    <w:rsid w:val="00B24FF8"/>
    <w:rsid w:val="00B25329"/>
    <w:rsid w:val="00B25E83"/>
    <w:rsid w:val="00B30B05"/>
    <w:rsid w:val="00B30D79"/>
    <w:rsid w:val="00B30FA0"/>
    <w:rsid w:val="00B352E3"/>
    <w:rsid w:val="00B37550"/>
    <w:rsid w:val="00B37726"/>
    <w:rsid w:val="00B433E2"/>
    <w:rsid w:val="00B434A3"/>
    <w:rsid w:val="00B4468B"/>
    <w:rsid w:val="00B4628E"/>
    <w:rsid w:val="00B46E01"/>
    <w:rsid w:val="00B50570"/>
    <w:rsid w:val="00B51225"/>
    <w:rsid w:val="00B51609"/>
    <w:rsid w:val="00B52400"/>
    <w:rsid w:val="00B53794"/>
    <w:rsid w:val="00B54470"/>
    <w:rsid w:val="00B61033"/>
    <w:rsid w:val="00B61797"/>
    <w:rsid w:val="00B63994"/>
    <w:rsid w:val="00B663FB"/>
    <w:rsid w:val="00B70144"/>
    <w:rsid w:val="00B7101D"/>
    <w:rsid w:val="00B71172"/>
    <w:rsid w:val="00B71B6A"/>
    <w:rsid w:val="00B725D1"/>
    <w:rsid w:val="00B811AD"/>
    <w:rsid w:val="00B813E4"/>
    <w:rsid w:val="00B81E43"/>
    <w:rsid w:val="00B8272C"/>
    <w:rsid w:val="00B82CA6"/>
    <w:rsid w:val="00B83362"/>
    <w:rsid w:val="00B8348B"/>
    <w:rsid w:val="00B84027"/>
    <w:rsid w:val="00B850A7"/>
    <w:rsid w:val="00B861DE"/>
    <w:rsid w:val="00B8708A"/>
    <w:rsid w:val="00B879A5"/>
    <w:rsid w:val="00B904E7"/>
    <w:rsid w:val="00B91189"/>
    <w:rsid w:val="00B937AB"/>
    <w:rsid w:val="00B93CF5"/>
    <w:rsid w:val="00B94660"/>
    <w:rsid w:val="00B94E13"/>
    <w:rsid w:val="00B9594A"/>
    <w:rsid w:val="00B96EDA"/>
    <w:rsid w:val="00BA0295"/>
    <w:rsid w:val="00BA11EC"/>
    <w:rsid w:val="00BA19FD"/>
    <w:rsid w:val="00BA4C7D"/>
    <w:rsid w:val="00BA540A"/>
    <w:rsid w:val="00BA5F66"/>
    <w:rsid w:val="00BA6662"/>
    <w:rsid w:val="00BA6C92"/>
    <w:rsid w:val="00BB0089"/>
    <w:rsid w:val="00BB19B1"/>
    <w:rsid w:val="00BB2F64"/>
    <w:rsid w:val="00BB3687"/>
    <w:rsid w:val="00BB612A"/>
    <w:rsid w:val="00BB6C1B"/>
    <w:rsid w:val="00BC0210"/>
    <w:rsid w:val="00BC1B49"/>
    <w:rsid w:val="00BC2F2F"/>
    <w:rsid w:val="00BC328E"/>
    <w:rsid w:val="00BC39D5"/>
    <w:rsid w:val="00BC4CD2"/>
    <w:rsid w:val="00BC52D1"/>
    <w:rsid w:val="00BC6DA4"/>
    <w:rsid w:val="00BC7BC3"/>
    <w:rsid w:val="00BD1180"/>
    <w:rsid w:val="00BD11F8"/>
    <w:rsid w:val="00BD1215"/>
    <w:rsid w:val="00BD1521"/>
    <w:rsid w:val="00BD22B1"/>
    <w:rsid w:val="00BD2AA6"/>
    <w:rsid w:val="00BD2B4C"/>
    <w:rsid w:val="00BD2D00"/>
    <w:rsid w:val="00BD3198"/>
    <w:rsid w:val="00BD321B"/>
    <w:rsid w:val="00BD4497"/>
    <w:rsid w:val="00BD5479"/>
    <w:rsid w:val="00BD5ABE"/>
    <w:rsid w:val="00BD6559"/>
    <w:rsid w:val="00BE1287"/>
    <w:rsid w:val="00BE6001"/>
    <w:rsid w:val="00BE713D"/>
    <w:rsid w:val="00BF00CB"/>
    <w:rsid w:val="00BF088E"/>
    <w:rsid w:val="00BF1904"/>
    <w:rsid w:val="00BF25E6"/>
    <w:rsid w:val="00BF361B"/>
    <w:rsid w:val="00BF3DE7"/>
    <w:rsid w:val="00BF3F1E"/>
    <w:rsid w:val="00BF53E8"/>
    <w:rsid w:val="00BF5B50"/>
    <w:rsid w:val="00BF7376"/>
    <w:rsid w:val="00BF758A"/>
    <w:rsid w:val="00BF7FCB"/>
    <w:rsid w:val="00C00112"/>
    <w:rsid w:val="00C0023C"/>
    <w:rsid w:val="00C0101E"/>
    <w:rsid w:val="00C01C96"/>
    <w:rsid w:val="00C02378"/>
    <w:rsid w:val="00C025A8"/>
    <w:rsid w:val="00C030E9"/>
    <w:rsid w:val="00C03C97"/>
    <w:rsid w:val="00C04590"/>
    <w:rsid w:val="00C05855"/>
    <w:rsid w:val="00C108BF"/>
    <w:rsid w:val="00C12AEF"/>
    <w:rsid w:val="00C12EE4"/>
    <w:rsid w:val="00C148BE"/>
    <w:rsid w:val="00C16DF6"/>
    <w:rsid w:val="00C17D29"/>
    <w:rsid w:val="00C20472"/>
    <w:rsid w:val="00C204C9"/>
    <w:rsid w:val="00C21DE4"/>
    <w:rsid w:val="00C22ADB"/>
    <w:rsid w:val="00C23FC3"/>
    <w:rsid w:val="00C2403E"/>
    <w:rsid w:val="00C2647F"/>
    <w:rsid w:val="00C2681D"/>
    <w:rsid w:val="00C26F37"/>
    <w:rsid w:val="00C30502"/>
    <w:rsid w:val="00C31745"/>
    <w:rsid w:val="00C32570"/>
    <w:rsid w:val="00C32899"/>
    <w:rsid w:val="00C33A34"/>
    <w:rsid w:val="00C3566B"/>
    <w:rsid w:val="00C4014E"/>
    <w:rsid w:val="00C40705"/>
    <w:rsid w:val="00C41003"/>
    <w:rsid w:val="00C429C4"/>
    <w:rsid w:val="00C447F5"/>
    <w:rsid w:val="00C44DED"/>
    <w:rsid w:val="00C44FB7"/>
    <w:rsid w:val="00C458B3"/>
    <w:rsid w:val="00C465D7"/>
    <w:rsid w:val="00C50E89"/>
    <w:rsid w:val="00C51C6A"/>
    <w:rsid w:val="00C55A1A"/>
    <w:rsid w:val="00C563EC"/>
    <w:rsid w:val="00C56767"/>
    <w:rsid w:val="00C568A5"/>
    <w:rsid w:val="00C572AE"/>
    <w:rsid w:val="00C611AE"/>
    <w:rsid w:val="00C64E5E"/>
    <w:rsid w:val="00C654A8"/>
    <w:rsid w:val="00C65E00"/>
    <w:rsid w:val="00C662A0"/>
    <w:rsid w:val="00C67232"/>
    <w:rsid w:val="00C67480"/>
    <w:rsid w:val="00C7280E"/>
    <w:rsid w:val="00C72823"/>
    <w:rsid w:val="00C72FB0"/>
    <w:rsid w:val="00C74EED"/>
    <w:rsid w:val="00C74FDF"/>
    <w:rsid w:val="00C77AAA"/>
    <w:rsid w:val="00C77ECF"/>
    <w:rsid w:val="00C809E1"/>
    <w:rsid w:val="00C80FEA"/>
    <w:rsid w:val="00C813B8"/>
    <w:rsid w:val="00C824CD"/>
    <w:rsid w:val="00C832F3"/>
    <w:rsid w:val="00C834F5"/>
    <w:rsid w:val="00C85DDD"/>
    <w:rsid w:val="00C90521"/>
    <w:rsid w:val="00C9150E"/>
    <w:rsid w:val="00C91959"/>
    <w:rsid w:val="00C94442"/>
    <w:rsid w:val="00C94974"/>
    <w:rsid w:val="00C9605A"/>
    <w:rsid w:val="00C96872"/>
    <w:rsid w:val="00C97671"/>
    <w:rsid w:val="00CA2BC0"/>
    <w:rsid w:val="00CA32BC"/>
    <w:rsid w:val="00CA34D5"/>
    <w:rsid w:val="00CA5034"/>
    <w:rsid w:val="00CA6B93"/>
    <w:rsid w:val="00CA7EEB"/>
    <w:rsid w:val="00CB1B5D"/>
    <w:rsid w:val="00CB1F77"/>
    <w:rsid w:val="00CB2630"/>
    <w:rsid w:val="00CB3E48"/>
    <w:rsid w:val="00CB4E72"/>
    <w:rsid w:val="00CB7D71"/>
    <w:rsid w:val="00CB7F7C"/>
    <w:rsid w:val="00CC07E9"/>
    <w:rsid w:val="00CC11F7"/>
    <w:rsid w:val="00CC284B"/>
    <w:rsid w:val="00CC2BA0"/>
    <w:rsid w:val="00CC2C34"/>
    <w:rsid w:val="00CC337C"/>
    <w:rsid w:val="00CC7BBA"/>
    <w:rsid w:val="00CC7CEC"/>
    <w:rsid w:val="00CD0BE9"/>
    <w:rsid w:val="00CD127C"/>
    <w:rsid w:val="00CD4C26"/>
    <w:rsid w:val="00CD5D06"/>
    <w:rsid w:val="00CD7264"/>
    <w:rsid w:val="00CE0A18"/>
    <w:rsid w:val="00CE1EEF"/>
    <w:rsid w:val="00CE2FCB"/>
    <w:rsid w:val="00CE33CE"/>
    <w:rsid w:val="00CE350A"/>
    <w:rsid w:val="00CE4A8F"/>
    <w:rsid w:val="00CE67F4"/>
    <w:rsid w:val="00CE69F1"/>
    <w:rsid w:val="00CE6BD0"/>
    <w:rsid w:val="00CE6E21"/>
    <w:rsid w:val="00CE74A3"/>
    <w:rsid w:val="00CE7C1F"/>
    <w:rsid w:val="00CF0A08"/>
    <w:rsid w:val="00CF1737"/>
    <w:rsid w:val="00CF2B71"/>
    <w:rsid w:val="00CF320F"/>
    <w:rsid w:val="00CF4B52"/>
    <w:rsid w:val="00CF5BA0"/>
    <w:rsid w:val="00CF6E30"/>
    <w:rsid w:val="00D01BE4"/>
    <w:rsid w:val="00D0303B"/>
    <w:rsid w:val="00D052A4"/>
    <w:rsid w:val="00D0560E"/>
    <w:rsid w:val="00D0584C"/>
    <w:rsid w:val="00D07840"/>
    <w:rsid w:val="00D103DC"/>
    <w:rsid w:val="00D135E0"/>
    <w:rsid w:val="00D135F3"/>
    <w:rsid w:val="00D15725"/>
    <w:rsid w:val="00D2190F"/>
    <w:rsid w:val="00D224AB"/>
    <w:rsid w:val="00D24AFE"/>
    <w:rsid w:val="00D24FDD"/>
    <w:rsid w:val="00D25B43"/>
    <w:rsid w:val="00D2642D"/>
    <w:rsid w:val="00D30164"/>
    <w:rsid w:val="00D301DB"/>
    <w:rsid w:val="00D311DB"/>
    <w:rsid w:val="00D31978"/>
    <w:rsid w:val="00D31CBF"/>
    <w:rsid w:val="00D33DAB"/>
    <w:rsid w:val="00D3485D"/>
    <w:rsid w:val="00D348DE"/>
    <w:rsid w:val="00D350FC"/>
    <w:rsid w:val="00D35825"/>
    <w:rsid w:val="00D37AFF"/>
    <w:rsid w:val="00D417FB"/>
    <w:rsid w:val="00D4277C"/>
    <w:rsid w:val="00D43389"/>
    <w:rsid w:val="00D43592"/>
    <w:rsid w:val="00D44E2C"/>
    <w:rsid w:val="00D45526"/>
    <w:rsid w:val="00D45B97"/>
    <w:rsid w:val="00D51BAE"/>
    <w:rsid w:val="00D5203B"/>
    <w:rsid w:val="00D54154"/>
    <w:rsid w:val="00D54B79"/>
    <w:rsid w:val="00D55769"/>
    <w:rsid w:val="00D55C71"/>
    <w:rsid w:val="00D57FF3"/>
    <w:rsid w:val="00D60594"/>
    <w:rsid w:val="00D61645"/>
    <w:rsid w:val="00D6186C"/>
    <w:rsid w:val="00D640CF"/>
    <w:rsid w:val="00D7130C"/>
    <w:rsid w:val="00D72AB3"/>
    <w:rsid w:val="00D73103"/>
    <w:rsid w:val="00D74ACB"/>
    <w:rsid w:val="00D74CBA"/>
    <w:rsid w:val="00D74DC1"/>
    <w:rsid w:val="00D74DD2"/>
    <w:rsid w:val="00D75416"/>
    <w:rsid w:val="00D754E0"/>
    <w:rsid w:val="00D769B2"/>
    <w:rsid w:val="00D81210"/>
    <w:rsid w:val="00D81997"/>
    <w:rsid w:val="00D827B4"/>
    <w:rsid w:val="00D8310C"/>
    <w:rsid w:val="00D83CDB"/>
    <w:rsid w:val="00D85158"/>
    <w:rsid w:val="00D91037"/>
    <w:rsid w:val="00D9305F"/>
    <w:rsid w:val="00D937F1"/>
    <w:rsid w:val="00D94AAC"/>
    <w:rsid w:val="00D970DD"/>
    <w:rsid w:val="00D97E29"/>
    <w:rsid w:val="00DA1A62"/>
    <w:rsid w:val="00DA433B"/>
    <w:rsid w:val="00DA58A9"/>
    <w:rsid w:val="00DA5C5B"/>
    <w:rsid w:val="00DA776C"/>
    <w:rsid w:val="00DB2A71"/>
    <w:rsid w:val="00DB2D3A"/>
    <w:rsid w:val="00DB2F85"/>
    <w:rsid w:val="00DB32E0"/>
    <w:rsid w:val="00DB35AC"/>
    <w:rsid w:val="00DB7359"/>
    <w:rsid w:val="00DC0B2E"/>
    <w:rsid w:val="00DC0BF1"/>
    <w:rsid w:val="00DC2076"/>
    <w:rsid w:val="00DC4397"/>
    <w:rsid w:val="00DC4C2B"/>
    <w:rsid w:val="00DC5046"/>
    <w:rsid w:val="00DC5E6D"/>
    <w:rsid w:val="00DC678B"/>
    <w:rsid w:val="00DC6D78"/>
    <w:rsid w:val="00DC748E"/>
    <w:rsid w:val="00DC7BEA"/>
    <w:rsid w:val="00DD01C6"/>
    <w:rsid w:val="00DD208F"/>
    <w:rsid w:val="00DD33C5"/>
    <w:rsid w:val="00DD5AAB"/>
    <w:rsid w:val="00DD6702"/>
    <w:rsid w:val="00DD7487"/>
    <w:rsid w:val="00DD7D1B"/>
    <w:rsid w:val="00DE5DAA"/>
    <w:rsid w:val="00DE6320"/>
    <w:rsid w:val="00DF03EF"/>
    <w:rsid w:val="00DF0BD0"/>
    <w:rsid w:val="00DF1AD1"/>
    <w:rsid w:val="00DF3F95"/>
    <w:rsid w:val="00DF69F5"/>
    <w:rsid w:val="00DF6C33"/>
    <w:rsid w:val="00DF7431"/>
    <w:rsid w:val="00DF7CDC"/>
    <w:rsid w:val="00E00BEB"/>
    <w:rsid w:val="00E00DDE"/>
    <w:rsid w:val="00E010B1"/>
    <w:rsid w:val="00E0193A"/>
    <w:rsid w:val="00E019B9"/>
    <w:rsid w:val="00E02430"/>
    <w:rsid w:val="00E025D1"/>
    <w:rsid w:val="00E03358"/>
    <w:rsid w:val="00E03CB8"/>
    <w:rsid w:val="00E074E9"/>
    <w:rsid w:val="00E10AA5"/>
    <w:rsid w:val="00E12754"/>
    <w:rsid w:val="00E12B57"/>
    <w:rsid w:val="00E13571"/>
    <w:rsid w:val="00E14514"/>
    <w:rsid w:val="00E16FE5"/>
    <w:rsid w:val="00E172E3"/>
    <w:rsid w:val="00E17AA4"/>
    <w:rsid w:val="00E22AC7"/>
    <w:rsid w:val="00E25974"/>
    <w:rsid w:val="00E31BCD"/>
    <w:rsid w:val="00E34E4F"/>
    <w:rsid w:val="00E41A94"/>
    <w:rsid w:val="00E42BEA"/>
    <w:rsid w:val="00E43469"/>
    <w:rsid w:val="00E43928"/>
    <w:rsid w:val="00E44CC6"/>
    <w:rsid w:val="00E46797"/>
    <w:rsid w:val="00E4752A"/>
    <w:rsid w:val="00E501D6"/>
    <w:rsid w:val="00E50FBB"/>
    <w:rsid w:val="00E524CF"/>
    <w:rsid w:val="00E5489B"/>
    <w:rsid w:val="00E576BB"/>
    <w:rsid w:val="00E57FD6"/>
    <w:rsid w:val="00E60588"/>
    <w:rsid w:val="00E60F9B"/>
    <w:rsid w:val="00E62641"/>
    <w:rsid w:val="00E64114"/>
    <w:rsid w:val="00E65328"/>
    <w:rsid w:val="00E670A0"/>
    <w:rsid w:val="00E70660"/>
    <w:rsid w:val="00E724AB"/>
    <w:rsid w:val="00E72F8F"/>
    <w:rsid w:val="00E73FC7"/>
    <w:rsid w:val="00E742D0"/>
    <w:rsid w:val="00E7456D"/>
    <w:rsid w:val="00E76223"/>
    <w:rsid w:val="00E76D49"/>
    <w:rsid w:val="00E76FAD"/>
    <w:rsid w:val="00E8103A"/>
    <w:rsid w:val="00E816CF"/>
    <w:rsid w:val="00E81D1C"/>
    <w:rsid w:val="00E823D9"/>
    <w:rsid w:val="00E85BF6"/>
    <w:rsid w:val="00E8709F"/>
    <w:rsid w:val="00E87AAA"/>
    <w:rsid w:val="00E90F0F"/>
    <w:rsid w:val="00E9259F"/>
    <w:rsid w:val="00E9333F"/>
    <w:rsid w:val="00E9714F"/>
    <w:rsid w:val="00E97734"/>
    <w:rsid w:val="00E97815"/>
    <w:rsid w:val="00EA001E"/>
    <w:rsid w:val="00EA0CDD"/>
    <w:rsid w:val="00EA2B8A"/>
    <w:rsid w:val="00EA3263"/>
    <w:rsid w:val="00EA5FE4"/>
    <w:rsid w:val="00EA7BA0"/>
    <w:rsid w:val="00EA7FC4"/>
    <w:rsid w:val="00EB040C"/>
    <w:rsid w:val="00EB07B1"/>
    <w:rsid w:val="00EB10B4"/>
    <w:rsid w:val="00EB18D5"/>
    <w:rsid w:val="00EB21CB"/>
    <w:rsid w:val="00EB269F"/>
    <w:rsid w:val="00EB2A11"/>
    <w:rsid w:val="00EB64F3"/>
    <w:rsid w:val="00EB7917"/>
    <w:rsid w:val="00EB7CEB"/>
    <w:rsid w:val="00EC31AE"/>
    <w:rsid w:val="00EC37F3"/>
    <w:rsid w:val="00EC429E"/>
    <w:rsid w:val="00EC5177"/>
    <w:rsid w:val="00EC598B"/>
    <w:rsid w:val="00EC6CA5"/>
    <w:rsid w:val="00EC7685"/>
    <w:rsid w:val="00ED08CC"/>
    <w:rsid w:val="00ED0BD4"/>
    <w:rsid w:val="00ED1AD3"/>
    <w:rsid w:val="00ED2270"/>
    <w:rsid w:val="00ED3A2C"/>
    <w:rsid w:val="00ED3BFF"/>
    <w:rsid w:val="00ED3C35"/>
    <w:rsid w:val="00ED4A67"/>
    <w:rsid w:val="00ED4B14"/>
    <w:rsid w:val="00ED5198"/>
    <w:rsid w:val="00ED5F0F"/>
    <w:rsid w:val="00ED7224"/>
    <w:rsid w:val="00ED7AB3"/>
    <w:rsid w:val="00ED7E85"/>
    <w:rsid w:val="00EE1F3F"/>
    <w:rsid w:val="00EE1F54"/>
    <w:rsid w:val="00EE2415"/>
    <w:rsid w:val="00EE310D"/>
    <w:rsid w:val="00EE3278"/>
    <w:rsid w:val="00EE7319"/>
    <w:rsid w:val="00EE746B"/>
    <w:rsid w:val="00EE768B"/>
    <w:rsid w:val="00EF0FB7"/>
    <w:rsid w:val="00EF3C56"/>
    <w:rsid w:val="00EF437A"/>
    <w:rsid w:val="00EF6A2D"/>
    <w:rsid w:val="00EF6D0D"/>
    <w:rsid w:val="00EF7569"/>
    <w:rsid w:val="00F001D8"/>
    <w:rsid w:val="00F00E8E"/>
    <w:rsid w:val="00F03D30"/>
    <w:rsid w:val="00F064E0"/>
    <w:rsid w:val="00F1020D"/>
    <w:rsid w:val="00F10EDF"/>
    <w:rsid w:val="00F10F61"/>
    <w:rsid w:val="00F11896"/>
    <w:rsid w:val="00F11D6D"/>
    <w:rsid w:val="00F11F96"/>
    <w:rsid w:val="00F12622"/>
    <w:rsid w:val="00F147F0"/>
    <w:rsid w:val="00F15845"/>
    <w:rsid w:val="00F15885"/>
    <w:rsid w:val="00F1597B"/>
    <w:rsid w:val="00F17F38"/>
    <w:rsid w:val="00F248DC"/>
    <w:rsid w:val="00F24AFB"/>
    <w:rsid w:val="00F25247"/>
    <w:rsid w:val="00F255D5"/>
    <w:rsid w:val="00F25657"/>
    <w:rsid w:val="00F269E9"/>
    <w:rsid w:val="00F26F75"/>
    <w:rsid w:val="00F30084"/>
    <w:rsid w:val="00F3021A"/>
    <w:rsid w:val="00F30762"/>
    <w:rsid w:val="00F3166D"/>
    <w:rsid w:val="00F34C43"/>
    <w:rsid w:val="00F36CD7"/>
    <w:rsid w:val="00F37505"/>
    <w:rsid w:val="00F376AF"/>
    <w:rsid w:val="00F37D3B"/>
    <w:rsid w:val="00F401AA"/>
    <w:rsid w:val="00F40354"/>
    <w:rsid w:val="00F40916"/>
    <w:rsid w:val="00F40A23"/>
    <w:rsid w:val="00F40D1F"/>
    <w:rsid w:val="00F42C84"/>
    <w:rsid w:val="00F42F9D"/>
    <w:rsid w:val="00F43692"/>
    <w:rsid w:val="00F44114"/>
    <w:rsid w:val="00F443EF"/>
    <w:rsid w:val="00F45012"/>
    <w:rsid w:val="00F45CA7"/>
    <w:rsid w:val="00F47423"/>
    <w:rsid w:val="00F47485"/>
    <w:rsid w:val="00F47C67"/>
    <w:rsid w:val="00F47E09"/>
    <w:rsid w:val="00F53756"/>
    <w:rsid w:val="00F56CBC"/>
    <w:rsid w:val="00F57B5B"/>
    <w:rsid w:val="00F61AED"/>
    <w:rsid w:val="00F62091"/>
    <w:rsid w:val="00F64FEF"/>
    <w:rsid w:val="00F70652"/>
    <w:rsid w:val="00F71DA1"/>
    <w:rsid w:val="00F71F0F"/>
    <w:rsid w:val="00F73FE8"/>
    <w:rsid w:val="00F75047"/>
    <w:rsid w:val="00F76BCD"/>
    <w:rsid w:val="00F77B9E"/>
    <w:rsid w:val="00F82C1A"/>
    <w:rsid w:val="00F86913"/>
    <w:rsid w:val="00F912C9"/>
    <w:rsid w:val="00F912FC"/>
    <w:rsid w:val="00F91EF9"/>
    <w:rsid w:val="00F93EFC"/>
    <w:rsid w:val="00F94B29"/>
    <w:rsid w:val="00F964C4"/>
    <w:rsid w:val="00F974EB"/>
    <w:rsid w:val="00FA04EB"/>
    <w:rsid w:val="00FA082E"/>
    <w:rsid w:val="00FA268A"/>
    <w:rsid w:val="00FA2911"/>
    <w:rsid w:val="00FA511D"/>
    <w:rsid w:val="00FA59BD"/>
    <w:rsid w:val="00FA63FF"/>
    <w:rsid w:val="00FA6753"/>
    <w:rsid w:val="00FB1339"/>
    <w:rsid w:val="00FB19E4"/>
    <w:rsid w:val="00FB3BBB"/>
    <w:rsid w:val="00FB4565"/>
    <w:rsid w:val="00FB4890"/>
    <w:rsid w:val="00FB577B"/>
    <w:rsid w:val="00FB6D8B"/>
    <w:rsid w:val="00FB7CAE"/>
    <w:rsid w:val="00FC01DE"/>
    <w:rsid w:val="00FC117B"/>
    <w:rsid w:val="00FC35A0"/>
    <w:rsid w:val="00FC3A98"/>
    <w:rsid w:val="00FC3E51"/>
    <w:rsid w:val="00FC45DB"/>
    <w:rsid w:val="00FC5A94"/>
    <w:rsid w:val="00FD1AF1"/>
    <w:rsid w:val="00FD1F81"/>
    <w:rsid w:val="00FD2D36"/>
    <w:rsid w:val="00FD3260"/>
    <w:rsid w:val="00FD35FC"/>
    <w:rsid w:val="00FD4CE0"/>
    <w:rsid w:val="00FD5200"/>
    <w:rsid w:val="00FD6074"/>
    <w:rsid w:val="00FD695B"/>
    <w:rsid w:val="00FD718C"/>
    <w:rsid w:val="00FD740D"/>
    <w:rsid w:val="00FE4BA7"/>
    <w:rsid w:val="00FE4E13"/>
    <w:rsid w:val="00FE5542"/>
    <w:rsid w:val="00FE6802"/>
    <w:rsid w:val="00FE6D2B"/>
    <w:rsid w:val="00FF0BBB"/>
    <w:rsid w:val="00FF1708"/>
    <w:rsid w:val="00FF17E6"/>
    <w:rsid w:val="00FF5654"/>
    <w:rsid w:val="00FF5C8E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8FCB5C0"/>
  <w15:chartTrackingRefBased/>
  <w15:docId w15:val="{C2190DE2-D1BE-45A3-AD92-8396143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284"/>
  </w:style>
  <w:style w:type="paragraph" w:styleId="Nadpis1">
    <w:name w:val="heading 1"/>
    <w:basedOn w:val="Normln"/>
    <w:next w:val="Normln"/>
    <w:link w:val="Nadpis1Char"/>
    <w:uiPriority w:val="99"/>
    <w:qFormat/>
    <w:rsid w:val="00AF60B1"/>
    <w:pPr>
      <w:keepNext/>
      <w:numPr>
        <w:numId w:val="9"/>
      </w:numPr>
      <w:jc w:val="center"/>
      <w:outlineLvl w:val="0"/>
    </w:pPr>
    <w:rPr>
      <w:b/>
      <w:bCs/>
      <w:szCs w:val="22"/>
      <w:lang w:val="x-none"/>
    </w:rPr>
  </w:style>
  <w:style w:type="paragraph" w:styleId="Nadpis20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061284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061284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locked/>
    <w:rsid w:val="000B0B8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C2F2F"/>
    <w:pPr>
      <w:keepNext/>
      <w:numPr>
        <w:numId w:val="15"/>
      </w:numPr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C2F2F"/>
    <w:pPr>
      <w:keepNext/>
      <w:tabs>
        <w:tab w:val="num" w:pos="1080"/>
      </w:tabs>
      <w:spacing w:after="120"/>
      <w:ind w:left="595"/>
      <w:jc w:val="both"/>
      <w:outlineLvl w:val="5"/>
    </w:pPr>
    <w:rPr>
      <w:rFonts w:ascii="Garamond" w:eastAsia="Times New Roman" w:hAnsi="Garamond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BC2F2F"/>
    <w:pPr>
      <w:keepNext/>
      <w:outlineLvl w:val="6"/>
    </w:pPr>
    <w:rPr>
      <w:rFonts w:eastAsia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locked/>
    <w:rsid w:val="00BC2F2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C2F2F"/>
    <w:pPr>
      <w:keepNext/>
      <w:jc w:val="center"/>
      <w:outlineLvl w:val="8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F60B1"/>
    <w:rPr>
      <w:b/>
      <w:bCs/>
      <w:szCs w:val="22"/>
      <w:lang w:val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0"/>
    <w:uiPriority w:val="99"/>
    <w:locked/>
    <w:rsid w:val="00061284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061284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61284"/>
    <w:pPr>
      <w:ind w:left="720"/>
    </w:pPr>
    <w:rPr>
      <w:lang w:val="x-none"/>
    </w:rPr>
  </w:style>
  <w:style w:type="paragraph" w:styleId="Zkladntext">
    <w:name w:val="Body Text"/>
    <w:basedOn w:val="Normln"/>
    <w:link w:val="ZkladntextChar"/>
    <w:uiPriority w:val="99"/>
    <w:rsid w:val="00061284"/>
    <w:pPr>
      <w:jc w:val="both"/>
    </w:pPr>
    <w:rPr>
      <w:rFonts w:eastAsia="Times New Roman"/>
      <w:b/>
      <w:bCs/>
      <w:sz w:val="28"/>
      <w:szCs w:val="28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061284"/>
    <w:rPr>
      <w:rFonts w:eastAsia="Times New Roman"/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061284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061284"/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rsid w:val="00061284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ZhlavChar">
    <w:name w:val="Záhlaví Char"/>
    <w:link w:val="Zhlav"/>
    <w:uiPriority w:val="99"/>
    <w:locked/>
    <w:rsid w:val="00061284"/>
    <w:rPr>
      <w:rFonts w:eastAsia="Times New Roman"/>
      <w:lang w:eastAsia="cs-CZ"/>
    </w:rPr>
  </w:style>
  <w:style w:type="paragraph" w:customStyle="1" w:styleId="Import5">
    <w:name w:val="Import 5"/>
    <w:basedOn w:val="Normln"/>
    <w:uiPriority w:val="99"/>
    <w:rsid w:val="0006128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</w:rPr>
  </w:style>
  <w:style w:type="paragraph" w:styleId="Zpat">
    <w:name w:val="footer"/>
    <w:basedOn w:val="Normln"/>
    <w:link w:val="ZpatChar"/>
    <w:uiPriority w:val="99"/>
    <w:rsid w:val="00061284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061284"/>
    <w:rPr>
      <w:rFonts w:eastAsia="Times New Roman"/>
    </w:rPr>
  </w:style>
  <w:style w:type="character" w:styleId="Odkaznakoment">
    <w:name w:val="annotation reference"/>
    <w:uiPriority w:val="99"/>
    <w:semiHidden/>
    <w:rsid w:val="00061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1284"/>
    <w:rPr>
      <w:rFonts w:eastAsia="Times New Roman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61284"/>
    <w:rPr>
      <w:rFonts w:eastAsia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612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6128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359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359"/>
    <w:rPr>
      <w:rFonts w:eastAsia="Times New Roman"/>
      <w:b/>
      <w:bCs/>
      <w:sz w:val="20"/>
      <w:szCs w:val="20"/>
      <w:lang w:eastAsia="en-US"/>
    </w:rPr>
  </w:style>
  <w:style w:type="paragraph" w:customStyle="1" w:styleId="Heading11">
    <w:name w:val="Heading11"/>
    <w:basedOn w:val="Normln"/>
    <w:uiPriority w:val="99"/>
    <w:rsid w:val="00162908"/>
    <w:pPr>
      <w:numPr>
        <w:numId w:val="7"/>
      </w:numPr>
      <w:spacing w:before="120" w:after="240" w:line="336" w:lineRule="auto"/>
      <w:jc w:val="center"/>
    </w:pPr>
    <w:rPr>
      <w:rFonts w:cs="Arial"/>
      <w:b/>
      <w:bCs/>
      <w:caps/>
    </w:rPr>
  </w:style>
  <w:style w:type="paragraph" w:customStyle="1" w:styleId="Heading21">
    <w:name w:val="Heading21"/>
    <w:basedOn w:val="Nadpis20"/>
    <w:uiPriority w:val="99"/>
    <w:rsid w:val="00162908"/>
    <w:pPr>
      <w:keepNext w:val="0"/>
      <w:numPr>
        <w:ilvl w:val="1"/>
        <w:numId w:val="7"/>
      </w:numPr>
      <w:spacing w:before="120" w:after="240"/>
      <w:jc w:val="both"/>
    </w:pPr>
    <w:rPr>
      <w:rFonts w:ascii="Arial Narrow" w:hAnsi="Arial Narrow" w:cs="Arial Narrow"/>
      <w:b w:val="0"/>
      <w:bCs w:val="0"/>
      <w:i w:val="0"/>
      <w:iCs w:val="0"/>
      <w:sz w:val="22"/>
      <w:szCs w:val="22"/>
      <w:u w:val="single"/>
    </w:rPr>
  </w:style>
  <w:style w:type="table" w:styleId="Mkatabulky">
    <w:name w:val="Table Grid"/>
    <w:basedOn w:val="Normlntabulka"/>
    <w:uiPriority w:val="99"/>
    <w:rsid w:val="005B26B0"/>
    <w:pPr>
      <w:ind w:left="425"/>
      <w:jc w:val="center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F147F0"/>
    <w:rPr>
      <w:rFonts w:ascii="Tahoma" w:hAnsi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147F0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uiPriority w:val="99"/>
    <w:rsid w:val="000B0B8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6126A"/>
    <w:rPr>
      <w:sz w:val="24"/>
      <w:szCs w:val="24"/>
      <w:lang w:eastAsia="en-US"/>
    </w:rPr>
  </w:style>
  <w:style w:type="paragraph" w:customStyle="1" w:styleId="Styl1">
    <w:name w:val="Styl1"/>
    <w:basedOn w:val="Odstavecseseznamem"/>
    <w:link w:val="Styl1Char"/>
    <w:qFormat/>
    <w:rsid w:val="009533F2"/>
    <w:pPr>
      <w:numPr>
        <w:numId w:val="8"/>
      </w:numPr>
      <w:tabs>
        <w:tab w:val="left" w:pos="0"/>
      </w:tabs>
      <w:jc w:val="both"/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uiPriority w:val="99"/>
    <w:rsid w:val="00826239"/>
    <w:pPr>
      <w:widowControl w:val="0"/>
      <w:suppressAutoHyphens/>
      <w:overflowPunct w:val="0"/>
      <w:autoSpaceDE w:val="0"/>
      <w:ind w:firstLine="539"/>
      <w:textAlignment w:val="baseline"/>
    </w:pPr>
    <w:rPr>
      <w:b w:val="0"/>
      <w:bCs w:val="0"/>
      <w:color w:val="000000"/>
      <w:sz w:val="24"/>
      <w:szCs w:val="20"/>
      <w:lang w:val="cs-CZ" w:eastAsia="ar-SA"/>
    </w:rPr>
  </w:style>
  <w:style w:type="character" w:customStyle="1" w:styleId="OdstavecseseznamemChar">
    <w:name w:val="Odstavec se seznamem Char"/>
    <w:link w:val="Odstavecseseznamem"/>
    <w:uiPriority w:val="34"/>
    <w:rsid w:val="009533F2"/>
    <w:rPr>
      <w:sz w:val="24"/>
      <w:szCs w:val="24"/>
      <w:lang w:eastAsia="en-US"/>
    </w:rPr>
  </w:style>
  <w:style w:type="character" w:customStyle="1" w:styleId="Styl1Char">
    <w:name w:val="Styl1 Char"/>
    <w:link w:val="Styl1"/>
    <w:rsid w:val="009533F2"/>
    <w:rPr>
      <w:color w:val="000000"/>
      <w:sz w:val="22"/>
      <w:szCs w:val="22"/>
      <w:lang w:val="x-none"/>
    </w:rPr>
  </w:style>
  <w:style w:type="paragraph" w:customStyle="1" w:styleId="Odstavecodsazen">
    <w:name w:val="Odstavec odsazený"/>
    <w:basedOn w:val="Odstavec"/>
    <w:rsid w:val="00826239"/>
    <w:pPr>
      <w:tabs>
        <w:tab w:val="left" w:pos="1699"/>
      </w:tabs>
      <w:ind w:left="1332" w:hanging="849"/>
    </w:pPr>
  </w:style>
  <w:style w:type="paragraph" w:styleId="Bezmezer">
    <w:name w:val="No Spacing"/>
    <w:uiPriority w:val="1"/>
    <w:qFormat/>
    <w:rsid w:val="00E60F9B"/>
    <w:rPr>
      <w:rFonts w:ascii="Calibri" w:hAnsi="Calibri"/>
      <w:sz w:val="22"/>
      <w:szCs w:val="22"/>
      <w:lang w:eastAsia="en-US"/>
    </w:rPr>
  </w:style>
  <w:style w:type="paragraph" w:customStyle="1" w:styleId="Normln1">
    <w:name w:val="Normální1"/>
    <w:basedOn w:val="Normln"/>
    <w:rsid w:val="00E724AB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eastAsia="Times New Roman"/>
      <w:color w:val="000000"/>
      <w:lang w:eastAsia="ar-SA"/>
    </w:rPr>
  </w:style>
  <w:style w:type="character" w:styleId="Hypertextovodkaz">
    <w:name w:val="Hyperlink"/>
    <w:uiPriority w:val="99"/>
    <w:rsid w:val="007C0F1C"/>
    <w:rPr>
      <w:rFonts w:cs="Times New Roman"/>
      <w:color w:val="0000FF"/>
      <w:u w:val="single"/>
    </w:rPr>
  </w:style>
  <w:style w:type="character" w:customStyle="1" w:styleId="Nadpis8Char">
    <w:name w:val="Nadpis 8 Char"/>
    <w:link w:val="Nadpis8"/>
    <w:uiPriority w:val="99"/>
    <w:rsid w:val="00BC2F2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rsid w:val="00BC2F2F"/>
    <w:rPr>
      <w:rFonts w:eastAsia="Times New Roman"/>
      <w:b/>
      <w:bCs/>
      <w:lang w:val="x-none" w:eastAsia="x-none"/>
    </w:rPr>
  </w:style>
  <w:style w:type="character" w:customStyle="1" w:styleId="Nadpis6Char">
    <w:name w:val="Nadpis 6 Char"/>
    <w:link w:val="Nadpis6"/>
    <w:uiPriority w:val="99"/>
    <w:rsid w:val="00BC2F2F"/>
    <w:rPr>
      <w:rFonts w:ascii="Garamond" w:eastAsia="Times New Roman" w:hAnsi="Garamond" w:cs="Garamond"/>
      <w:sz w:val="24"/>
      <w:szCs w:val="24"/>
    </w:rPr>
  </w:style>
  <w:style w:type="character" w:customStyle="1" w:styleId="Nadpis7Char">
    <w:name w:val="Nadpis 7 Char"/>
    <w:link w:val="Nadpis7"/>
    <w:uiPriority w:val="99"/>
    <w:rsid w:val="00BC2F2F"/>
    <w:rPr>
      <w:rFonts w:eastAsia="Times New Roman"/>
      <w:b/>
      <w:bCs/>
      <w:sz w:val="24"/>
      <w:szCs w:val="24"/>
    </w:rPr>
  </w:style>
  <w:style w:type="character" w:customStyle="1" w:styleId="Nadpis9Char">
    <w:name w:val="Nadpis 9 Char"/>
    <w:link w:val="Nadpis9"/>
    <w:uiPriority w:val="99"/>
    <w:rsid w:val="00BC2F2F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BC2F2F"/>
    <w:pPr>
      <w:spacing w:after="120"/>
      <w:ind w:left="1080" w:hanging="10"/>
      <w:jc w:val="both"/>
    </w:pPr>
    <w:rPr>
      <w:rFonts w:ascii="Garamond" w:eastAsia="Times New Roman" w:hAnsi="Garamond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BC2F2F"/>
    <w:rPr>
      <w:rFonts w:ascii="Garamond" w:eastAsia="Times New Roman" w:hAnsi="Garamond" w:cs="Garamond"/>
      <w:sz w:val="24"/>
      <w:szCs w:val="24"/>
    </w:rPr>
  </w:style>
  <w:style w:type="character" w:styleId="slostrnky">
    <w:name w:val="page number"/>
    <w:uiPriority w:val="99"/>
    <w:rsid w:val="00BC2F2F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BC2F2F"/>
    <w:rPr>
      <w:rFonts w:ascii="Courier New" w:eastAsia="Times New Roman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C2F2F"/>
    <w:rPr>
      <w:rFonts w:ascii="Courier New" w:eastAsia="Times New Roman" w:hAnsi="Courier New"/>
    </w:rPr>
  </w:style>
  <w:style w:type="paragraph" w:styleId="Zkladntext3">
    <w:name w:val="Body Text 3"/>
    <w:basedOn w:val="Normln"/>
    <w:link w:val="Zkladntext3Char"/>
    <w:uiPriority w:val="99"/>
    <w:rsid w:val="00BC2F2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C2F2F"/>
    <w:rPr>
      <w:rFonts w:eastAsia="Times New Roman"/>
      <w:sz w:val="16"/>
      <w:szCs w:val="16"/>
    </w:rPr>
  </w:style>
  <w:style w:type="paragraph" w:customStyle="1" w:styleId="Textodstavce">
    <w:name w:val="Text odstavce"/>
    <w:basedOn w:val="Normln"/>
    <w:uiPriority w:val="99"/>
    <w:rsid w:val="00BC2F2F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eastAsia="Times New Roman"/>
    </w:rPr>
  </w:style>
  <w:style w:type="paragraph" w:customStyle="1" w:styleId="Textbodu">
    <w:name w:val="Text bodu"/>
    <w:basedOn w:val="Normln"/>
    <w:uiPriority w:val="99"/>
    <w:rsid w:val="00BC2F2F"/>
    <w:pPr>
      <w:numPr>
        <w:ilvl w:val="8"/>
        <w:numId w:val="16"/>
      </w:numPr>
      <w:jc w:val="both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uiPriority w:val="99"/>
    <w:rsid w:val="00BC2F2F"/>
    <w:pPr>
      <w:numPr>
        <w:ilvl w:val="7"/>
        <w:numId w:val="16"/>
      </w:numPr>
      <w:jc w:val="both"/>
      <w:outlineLvl w:val="7"/>
    </w:pPr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rsid w:val="00BC2F2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BC2F2F"/>
    <w:rPr>
      <w:rFonts w:eastAsia="Times New Roman"/>
    </w:rPr>
  </w:style>
  <w:style w:type="paragraph" w:styleId="Normlnweb">
    <w:name w:val="Normal (Web)"/>
    <w:basedOn w:val="Normln"/>
    <w:uiPriority w:val="99"/>
    <w:rsid w:val="00BC2F2F"/>
    <w:pPr>
      <w:spacing w:before="100" w:beforeAutospacing="1" w:after="100" w:afterAutospacing="1"/>
    </w:pPr>
    <w:rPr>
      <w:rFonts w:ascii="Arial Unicode MS" w:eastAsia="Times New Roman" w:hAnsi="Arial Unicode MS" w:cs="Arial Unicode MS"/>
    </w:rPr>
  </w:style>
  <w:style w:type="paragraph" w:customStyle="1" w:styleId="Normln0">
    <w:name w:val="Normální~"/>
    <w:basedOn w:val="Normln"/>
    <w:uiPriority w:val="99"/>
    <w:rsid w:val="00BC2F2F"/>
    <w:pPr>
      <w:widowControl w:val="0"/>
    </w:pPr>
    <w:rPr>
      <w:rFonts w:eastAsia="Times New Roman"/>
      <w:noProof/>
    </w:rPr>
  </w:style>
  <w:style w:type="paragraph" w:customStyle="1" w:styleId="1Nadpisbod">
    <w:name w:val="1. Nadpis bodů"/>
    <w:basedOn w:val="Nadpis1"/>
    <w:uiPriority w:val="99"/>
    <w:rsid w:val="00BC2F2F"/>
    <w:pPr>
      <w:pageBreakBefore/>
      <w:numPr>
        <w:numId w:val="17"/>
      </w:numPr>
      <w:jc w:val="left"/>
    </w:pPr>
    <w:rPr>
      <w:rFonts w:eastAsia="Times New Roman" w:cs="Arial"/>
      <w:i/>
      <w:iCs/>
      <w:sz w:val="40"/>
      <w:szCs w:val="40"/>
      <w:lang w:val="cs-CZ"/>
    </w:rPr>
  </w:style>
  <w:style w:type="paragraph" w:customStyle="1" w:styleId="111podnadpispodbod">
    <w:name w:val="1.1.1 podnadpis podbodů"/>
    <w:basedOn w:val="Normln"/>
    <w:uiPriority w:val="99"/>
    <w:rsid w:val="00BC2F2F"/>
    <w:pPr>
      <w:numPr>
        <w:ilvl w:val="2"/>
        <w:numId w:val="17"/>
      </w:numPr>
      <w:jc w:val="both"/>
      <w:outlineLvl w:val="0"/>
    </w:pPr>
    <w:rPr>
      <w:rFonts w:eastAsia="Times New Roman" w:cs="Arial"/>
      <w:b/>
      <w:bCs/>
      <w:sz w:val="28"/>
      <w:szCs w:val="28"/>
    </w:rPr>
  </w:style>
  <w:style w:type="paragraph" w:customStyle="1" w:styleId="11nadpispodbod">
    <w:name w:val="1.1 nadpis podbodů"/>
    <w:basedOn w:val="Normln"/>
    <w:uiPriority w:val="99"/>
    <w:rsid w:val="00BC2F2F"/>
    <w:pPr>
      <w:numPr>
        <w:ilvl w:val="1"/>
        <w:numId w:val="17"/>
      </w:numPr>
    </w:pPr>
    <w:rPr>
      <w:rFonts w:eastAsia="Times New Roman" w:cs="Arial"/>
      <w:b/>
      <w:bCs/>
      <w:sz w:val="36"/>
      <w:szCs w:val="36"/>
    </w:rPr>
  </w:style>
  <w:style w:type="paragraph" w:styleId="Obsah1">
    <w:name w:val="toc 1"/>
    <w:basedOn w:val="Normln"/>
    <w:next w:val="Normln"/>
    <w:autoRedefine/>
    <w:uiPriority w:val="99"/>
    <w:locked/>
    <w:rsid w:val="00BC2F2F"/>
    <w:pPr>
      <w:jc w:val="both"/>
    </w:pPr>
    <w:rPr>
      <w:rFonts w:eastAsia="Times New Roman" w:cs="Arial"/>
      <w:b/>
      <w:bCs/>
    </w:rPr>
  </w:style>
  <w:style w:type="paragraph" w:customStyle="1" w:styleId="dkanormln">
    <w:name w:val="Øádka normální"/>
    <w:basedOn w:val="Normln"/>
    <w:uiPriority w:val="99"/>
    <w:rsid w:val="00BC2F2F"/>
    <w:pPr>
      <w:jc w:val="both"/>
    </w:pPr>
    <w:rPr>
      <w:rFonts w:eastAsia="Times New Roman"/>
      <w:kern w:val="16"/>
    </w:rPr>
  </w:style>
  <w:style w:type="character" w:styleId="Znakapoznpodarou">
    <w:name w:val="footnote reference"/>
    <w:uiPriority w:val="99"/>
    <w:semiHidden/>
    <w:rsid w:val="00BC2F2F"/>
    <w:rPr>
      <w:rFonts w:cs="Times New Roman"/>
      <w:vertAlign w:val="superscript"/>
    </w:rPr>
  </w:style>
  <w:style w:type="paragraph" w:customStyle="1" w:styleId="NADPIS2">
    <w:name w:val="NADPIS2"/>
    <w:basedOn w:val="Nadpis20"/>
    <w:uiPriority w:val="99"/>
    <w:rsid w:val="00BC2F2F"/>
    <w:pPr>
      <w:numPr>
        <w:ilvl w:val="1"/>
        <w:numId w:val="16"/>
      </w:numPr>
    </w:pPr>
    <w:rPr>
      <w:rFonts w:ascii="Times New Roman" w:eastAsia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paragraph" w:styleId="Seznamsodrkami2">
    <w:name w:val="List Bullet 2"/>
    <w:basedOn w:val="Normln"/>
    <w:autoRedefine/>
    <w:uiPriority w:val="99"/>
    <w:rsid w:val="00BC2F2F"/>
    <w:pPr>
      <w:spacing w:after="120"/>
      <w:ind w:left="284"/>
    </w:pPr>
    <w:rPr>
      <w:rFonts w:eastAsia="Times New Roman"/>
      <w:sz w:val="18"/>
      <w:szCs w:val="18"/>
    </w:rPr>
  </w:style>
  <w:style w:type="paragraph" w:styleId="Textmakra">
    <w:name w:val="macro"/>
    <w:link w:val="TextmakraChar"/>
    <w:uiPriority w:val="99"/>
    <w:semiHidden/>
    <w:rsid w:val="00BC2F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eastAsia="Times New Roman"/>
      <w:sz w:val="24"/>
    </w:rPr>
  </w:style>
  <w:style w:type="character" w:customStyle="1" w:styleId="TextmakraChar">
    <w:name w:val="Text makra Char"/>
    <w:link w:val="Textmakra"/>
    <w:uiPriority w:val="99"/>
    <w:semiHidden/>
    <w:rsid w:val="00BC2F2F"/>
    <w:rPr>
      <w:rFonts w:eastAsia="Times New Roman"/>
      <w:sz w:val="24"/>
      <w:lang w:bidi="ar-SA"/>
    </w:rPr>
  </w:style>
  <w:style w:type="paragraph" w:styleId="Nzev">
    <w:name w:val="Title"/>
    <w:basedOn w:val="Normln"/>
    <w:link w:val="NzevChar"/>
    <w:uiPriority w:val="99"/>
    <w:qFormat/>
    <w:locked/>
    <w:rsid w:val="00BC2F2F"/>
    <w:pPr>
      <w:spacing w:line="360" w:lineRule="auto"/>
      <w:jc w:val="center"/>
    </w:pPr>
    <w:rPr>
      <w:rFonts w:eastAsia="Times New Roman"/>
      <w:b/>
      <w:iCs/>
      <w:caps/>
      <w:u w:val="single"/>
      <w:lang w:val="x-none" w:eastAsia="x-none"/>
    </w:rPr>
  </w:style>
  <w:style w:type="character" w:customStyle="1" w:styleId="NzevChar">
    <w:name w:val="Název Char"/>
    <w:link w:val="Nzev"/>
    <w:uiPriority w:val="99"/>
    <w:rsid w:val="00BC2F2F"/>
    <w:rPr>
      <w:rFonts w:ascii="Arial" w:eastAsia="Times New Roman" w:hAnsi="Arial" w:cs="Arial"/>
      <w:b/>
      <w:iCs/>
      <w:caps/>
      <w:sz w:val="24"/>
      <w:u w:val="single"/>
    </w:rPr>
  </w:style>
  <w:style w:type="paragraph" w:customStyle="1" w:styleId="BodyText21">
    <w:name w:val="Body Text 21"/>
    <w:basedOn w:val="Normln"/>
    <w:uiPriority w:val="99"/>
    <w:rsid w:val="00BC2F2F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eastAsia="Times New Roman"/>
      <w:spacing w:val="-3"/>
    </w:rPr>
  </w:style>
  <w:style w:type="paragraph" w:customStyle="1" w:styleId="UStyl1">
    <w:name w:val="U_Styl1"/>
    <w:basedOn w:val="Normln"/>
    <w:next w:val="Normln"/>
    <w:uiPriority w:val="99"/>
    <w:rsid w:val="00BC2F2F"/>
    <w:pPr>
      <w:pageBreakBefore/>
      <w:numPr>
        <w:numId w:val="18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eastAsia="Times New Roman"/>
      <w:b/>
      <w:caps/>
      <w:sz w:val="40"/>
      <w:szCs w:val="40"/>
    </w:rPr>
  </w:style>
  <w:style w:type="paragraph" w:customStyle="1" w:styleId="UStyl2">
    <w:name w:val="U_Styl2"/>
    <w:basedOn w:val="Normln"/>
    <w:next w:val="UZkT2"/>
    <w:link w:val="UStyl2Char"/>
    <w:uiPriority w:val="99"/>
    <w:rsid w:val="00BC2F2F"/>
    <w:pPr>
      <w:numPr>
        <w:ilvl w:val="1"/>
        <w:numId w:val="18"/>
      </w:numPr>
      <w:tabs>
        <w:tab w:val="left" w:pos="851"/>
      </w:tabs>
      <w:spacing w:before="360" w:after="120"/>
      <w:ind w:left="851" w:hanging="709"/>
    </w:pPr>
    <w:rPr>
      <w:rFonts w:eastAsia="Times New Roman"/>
      <w:b/>
      <w:bCs/>
      <w:sz w:val="40"/>
      <w:szCs w:val="40"/>
      <w:lang w:val="x-none" w:eastAsia="x-none"/>
    </w:rPr>
  </w:style>
  <w:style w:type="paragraph" w:customStyle="1" w:styleId="UStyl3">
    <w:name w:val="U_Styl3"/>
    <w:basedOn w:val="Normln"/>
    <w:next w:val="UZkT3"/>
    <w:link w:val="UStyl3Char"/>
    <w:uiPriority w:val="99"/>
    <w:rsid w:val="00BC2F2F"/>
    <w:pPr>
      <w:keepNext/>
      <w:numPr>
        <w:ilvl w:val="2"/>
        <w:numId w:val="18"/>
      </w:numPr>
      <w:tabs>
        <w:tab w:val="left" w:pos="1276"/>
      </w:tabs>
      <w:spacing w:before="240" w:after="60"/>
    </w:pPr>
    <w:rPr>
      <w:rFonts w:eastAsia="Times New Roman"/>
      <w:b/>
      <w:bCs/>
      <w:sz w:val="32"/>
      <w:szCs w:val="32"/>
      <w:lang w:val="x-none" w:eastAsia="x-none"/>
    </w:rPr>
  </w:style>
  <w:style w:type="character" w:customStyle="1" w:styleId="UStyl3Char">
    <w:name w:val="U_Styl3 Char"/>
    <w:link w:val="UStyl3"/>
    <w:uiPriority w:val="99"/>
    <w:locked/>
    <w:rsid w:val="00BC2F2F"/>
    <w:rPr>
      <w:rFonts w:eastAsia="Times New Roman"/>
      <w:b/>
      <w:bCs/>
      <w:sz w:val="32"/>
      <w:szCs w:val="32"/>
      <w:lang w:val="x-none" w:eastAsia="x-none"/>
    </w:rPr>
  </w:style>
  <w:style w:type="paragraph" w:customStyle="1" w:styleId="UZkT2">
    <w:name w:val="U_ZkT2"/>
    <w:basedOn w:val="Normln"/>
    <w:uiPriority w:val="99"/>
    <w:rsid w:val="00BC2F2F"/>
    <w:pPr>
      <w:spacing w:after="60"/>
      <w:ind w:left="142"/>
      <w:jc w:val="both"/>
    </w:pPr>
    <w:rPr>
      <w:rFonts w:eastAsia="Times New Roman"/>
    </w:rPr>
  </w:style>
  <w:style w:type="paragraph" w:customStyle="1" w:styleId="UZkT3">
    <w:name w:val="U_ZkT3"/>
    <w:basedOn w:val="Normln"/>
    <w:uiPriority w:val="99"/>
    <w:rsid w:val="00BC2F2F"/>
    <w:pPr>
      <w:spacing w:before="120" w:after="60"/>
      <w:ind w:left="284"/>
      <w:jc w:val="both"/>
    </w:pPr>
    <w:rPr>
      <w:rFonts w:eastAsia="Times New Roman"/>
    </w:rPr>
  </w:style>
  <w:style w:type="paragraph" w:customStyle="1" w:styleId="UStyl4">
    <w:name w:val="U_Styl4"/>
    <w:basedOn w:val="Normln"/>
    <w:next w:val="Normln"/>
    <w:uiPriority w:val="99"/>
    <w:rsid w:val="00BC2F2F"/>
    <w:pPr>
      <w:keepNext/>
      <w:numPr>
        <w:ilvl w:val="3"/>
        <w:numId w:val="18"/>
      </w:numPr>
      <w:spacing w:before="240"/>
      <w:ind w:left="851" w:hanging="425"/>
    </w:pPr>
    <w:rPr>
      <w:rFonts w:eastAsia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uiPriority w:val="99"/>
    <w:rsid w:val="00BC2F2F"/>
    <w:pPr>
      <w:numPr>
        <w:ilvl w:val="4"/>
      </w:numPr>
      <w:tabs>
        <w:tab w:val="num" w:pos="1080"/>
      </w:tabs>
      <w:spacing w:before="300" w:after="60"/>
      <w:ind w:left="993"/>
    </w:pPr>
    <w:rPr>
      <w:sz w:val="24"/>
      <w:szCs w:val="24"/>
    </w:rPr>
  </w:style>
  <w:style w:type="paragraph" w:customStyle="1" w:styleId="UZkT2odsazen">
    <w:name w:val="U_ZkT2 (odsazený)"/>
    <w:basedOn w:val="UZkT2"/>
    <w:uiPriority w:val="99"/>
    <w:rsid w:val="00BC2F2F"/>
    <w:pPr>
      <w:spacing w:before="60" w:after="180"/>
    </w:pPr>
  </w:style>
  <w:style w:type="paragraph" w:customStyle="1" w:styleId="alneksmlouvy">
    <w:name w:val="a_článek smlouvy"/>
    <w:basedOn w:val="Normln"/>
    <w:next w:val="Normln"/>
    <w:uiPriority w:val="99"/>
    <w:rsid w:val="00BC2F2F"/>
    <w:pPr>
      <w:keepNext/>
      <w:numPr>
        <w:numId w:val="19"/>
      </w:numPr>
      <w:spacing w:before="360" w:after="240" w:line="240" w:lineRule="atLeast"/>
    </w:pPr>
    <w:rPr>
      <w:rFonts w:ascii="Century Gothic" w:eastAsia="Times New Roman" w:hAnsi="Century Gothic"/>
      <w:b/>
    </w:rPr>
  </w:style>
  <w:style w:type="paragraph" w:customStyle="1" w:styleId="aodstavecsmlouvy">
    <w:name w:val="a_odstavec smlouvy"/>
    <w:basedOn w:val="Normln"/>
    <w:uiPriority w:val="99"/>
    <w:rsid w:val="00BC2F2F"/>
    <w:pPr>
      <w:numPr>
        <w:ilvl w:val="1"/>
        <w:numId w:val="19"/>
      </w:numPr>
      <w:spacing w:before="120" w:after="120"/>
      <w:jc w:val="both"/>
    </w:pPr>
    <w:rPr>
      <w:rFonts w:ascii="Century Gothic" w:eastAsia="Times New Roman" w:hAnsi="Century Gothic"/>
      <w:sz w:val="16"/>
    </w:rPr>
  </w:style>
  <w:style w:type="paragraph" w:customStyle="1" w:styleId="ColorfulList-Accent11">
    <w:name w:val="Colorful List - Accent 11"/>
    <w:basedOn w:val="Normln"/>
    <w:link w:val="ColorfulList-Accent1Char"/>
    <w:uiPriority w:val="99"/>
    <w:rsid w:val="00BC2F2F"/>
    <w:pPr>
      <w:ind w:left="708"/>
    </w:pPr>
    <w:rPr>
      <w:rFonts w:eastAsia="Times New Roman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C2F2F"/>
    <w:rPr>
      <w:rFonts w:eastAsia="Times New Roman"/>
      <w:sz w:val="24"/>
    </w:rPr>
  </w:style>
  <w:style w:type="character" w:customStyle="1" w:styleId="UStyl2Char">
    <w:name w:val="U_Styl2 Char"/>
    <w:link w:val="UStyl2"/>
    <w:uiPriority w:val="99"/>
    <w:locked/>
    <w:rsid w:val="00BC2F2F"/>
    <w:rPr>
      <w:rFonts w:eastAsia="Times New Roman"/>
      <w:b/>
      <w:bCs/>
      <w:sz w:val="40"/>
      <w:szCs w:val="40"/>
      <w:lang w:val="x-none" w:eastAsia="x-none"/>
    </w:rPr>
  </w:style>
  <w:style w:type="paragraph" w:customStyle="1" w:styleId="UOdr2">
    <w:name w:val="U_Odr2"/>
    <w:basedOn w:val="Normln"/>
    <w:uiPriority w:val="99"/>
    <w:rsid w:val="00BC2F2F"/>
    <w:pPr>
      <w:numPr>
        <w:numId w:val="20"/>
      </w:numPr>
      <w:jc w:val="both"/>
    </w:pPr>
    <w:rPr>
      <w:rFonts w:eastAsia="Times New Roman"/>
    </w:rPr>
  </w:style>
  <w:style w:type="character" w:styleId="Sledovanodkaz">
    <w:name w:val="FollowedHyperlink"/>
    <w:uiPriority w:val="99"/>
    <w:rsid w:val="00BC2F2F"/>
    <w:rPr>
      <w:rFonts w:cs="Times New Roman"/>
      <w:color w:val="800080"/>
      <w:u w:val="single"/>
    </w:rPr>
  </w:style>
  <w:style w:type="paragraph" w:customStyle="1" w:styleId="Odstavecseseznamem1">
    <w:name w:val="Odstavec se seznamem1"/>
    <w:basedOn w:val="Normln"/>
    <w:uiPriority w:val="99"/>
    <w:rsid w:val="00BC2F2F"/>
    <w:pPr>
      <w:spacing w:after="200" w:line="276" w:lineRule="auto"/>
      <w:ind w:left="720"/>
      <w:contextualSpacing/>
    </w:pPr>
    <w:rPr>
      <w:rFonts w:ascii="Palatino Linotype" w:eastAsia="Times New Roman" w:hAnsi="Palatino Linotype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BC2F2F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BC2F2F"/>
    <w:rPr>
      <w:rFonts w:eastAsia="Times New Roman"/>
      <w:sz w:val="16"/>
      <w:szCs w:val="16"/>
    </w:rPr>
  </w:style>
  <w:style w:type="paragraph" w:styleId="Podtitul">
    <w:name w:val="Podtitul"/>
    <w:basedOn w:val="Normln"/>
    <w:link w:val="PodtitulChar"/>
    <w:uiPriority w:val="99"/>
    <w:qFormat/>
    <w:locked/>
    <w:rsid w:val="00BC2F2F"/>
    <w:pPr>
      <w:jc w:val="center"/>
    </w:pPr>
    <w:rPr>
      <w:rFonts w:ascii="Book Antiqua" w:eastAsia="Times New Roman" w:hAnsi="Book Antiqua"/>
      <w:b/>
      <w:bCs/>
      <w:sz w:val="48"/>
      <w:lang w:val="x-none" w:eastAsia="x-none"/>
    </w:rPr>
  </w:style>
  <w:style w:type="character" w:customStyle="1" w:styleId="PodtitulChar">
    <w:name w:val="Podtitul Char"/>
    <w:link w:val="Podtitul"/>
    <w:uiPriority w:val="99"/>
    <w:rsid w:val="00BC2F2F"/>
    <w:rPr>
      <w:rFonts w:ascii="Book Antiqua" w:eastAsia="Times New Roman" w:hAnsi="Book Antiqua" w:cs="Courier New"/>
      <w:b/>
      <w:bCs/>
      <w:sz w:val="48"/>
    </w:rPr>
  </w:style>
  <w:style w:type="paragraph" w:customStyle="1" w:styleId="Body">
    <w:name w:val="Body"/>
    <w:uiPriority w:val="99"/>
    <w:rsid w:val="00BC2F2F"/>
    <w:pPr>
      <w:spacing w:after="120" w:line="288" w:lineRule="auto"/>
      <w:jc w:val="both"/>
    </w:pPr>
    <w:rPr>
      <w:rFonts w:eastAsia="?????? Pro W3"/>
      <w:color w:val="000000"/>
      <w:lang w:val="en-US" w:eastAsia="en-US"/>
    </w:rPr>
  </w:style>
  <w:style w:type="paragraph" w:customStyle="1" w:styleId="Default">
    <w:name w:val="Default"/>
    <w:rsid w:val="00BC2F2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slovanseznam">
    <w:name w:val="List Number"/>
    <w:basedOn w:val="Normln"/>
    <w:uiPriority w:val="99"/>
    <w:rsid w:val="00BC2F2F"/>
    <w:pPr>
      <w:numPr>
        <w:numId w:val="21"/>
      </w:numPr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rsid w:val="00BC2F2F"/>
    <w:rPr>
      <w:rFonts w:eastAsia="Times New Roman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BC2F2F"/>
    <w:rPr>
      <w:rFonts w:eastAsia="Times New Roman"/>
    </w:rPr>
  </w:style>
  <w:style w:type="numbering" w:customStyle="1" w:styleId="aodstavecsmlouvyslovn">
    <w:name w:val="a_odstavec smlouvy číslování"/>
    <w:rsid w:val="00BC2F2F"/>
    <w:pPr>
      <w:numPr>
        <w:numId w:val="19"/>
      </w:numPr>
    </w:pPr>
  </w:style>
  <w:style w:type="table" w:customStyle="1" w:styleId="Mkatabulky1">
    <w:name w:val="Mřížka tabulky1"/>
    <w:basedOn w:val="Normlntabulka"/>
    <w:next w:val="Mkatabulky"/>
    <w:uiPriority w:val="99"/>
    <w:rsid w:val="002959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FD35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link w:val="RLdajeosmluvnstranChar"/>
    <w:rsid w:val="003537CF"/>
    <w:pPr>
      <w:spacing w:after="120" w:line="280" w:lineRule="exact"/>
      <w:jc w:val="center"/>
    </w:pPr>
    <w:rPr>
      <w:rFonts w:ascii="Garamond" w:eastAsia="Times New Roman" w:hAnsi="Garamond"/>
      <w:lang w:val="x-none"/>
    </w:rPr>
  </w:style>
  <w:style w:type="character" w:customStyle="1" w:styleId="RLdajeosmluvnstranChar">
    <w:name w:val="RL  údaje o smluvní straně Char"/>
    <w:link w:val="RLdajeosmluvnstran"/>
    <w:rsid w:val="003537CF"/>
    <w:rPr>
      <w:rFonts w:ascii="Garamond" w:eastAsia="Times New Roman" w:hAnsi="Garamond"/>
      <w:sz w:val="24"/>
      <w:szCs w:val="24"/>
      <w:lang w:eastAsia="en-US"/>
    </w:rPr>
  </w:style>
  <w:style w:type="character" w:styleId="Siln">
    <w:name w:val="Strong"/>
    <w:aliases w:val="Odsazení 3"/>
    <w:uiPriority w:val="99"/>
    <w:qFormat/>
    <w:locked/>
    <w:rsid w:val="002E4AD9"/>
    <w:rPr>
      <w:rFonts w:cs="Times New Roman"/>
      <w:sz w:val="24"/>
    </w:rPr>
  </w:style>
  <w:style w:type="paragraph" w:customStyle="1" w:styleId="Zkladntextodsazen31">
    <w:name w:val="Základní text odsazený 31"/>
    <w:basedOn w:val="Normln"/>
    <w:uiPriority w:val="99"/>
    <w:rsid w:val="002E4AD9"/>
    <w:pPr>
      <w:ind w:left="1416" w:hanging="707"/>
      <w:jc w:val="both"/>
    </w:pPr>
    <w:rPr>
      <w:rFonts w:eastAsia="Times New Roman"/>
    </w:rPr>
  </w:style>
  <w:style w:type="character" w:styleId="Zvraznn">
    <w:name w:val="Zvýraznění"/>
    <w:aliases w:val="Odsazení 4"/>
    <w:uiPriority w:val="99"/>
    <w:qFormat/>
    <w:locked/>
    <w:rsid w:val="007773F1"/>
    <w:rPr>
      <w:rFonts w:cs="Times New Roman"/>
      <w:sz w:val="24"/>
    </w:rPr>
  </w:style>
  <w:style w:type="character" w:customStyle="1" w:styleId="st1">
    <w:name w:val="st1"/>
    <w:rsid w:val="008C0FAB"/>
  </w:style>
  <w:style w:type="character" w:customStyle="1" w:styleId="preformatted">
    <w:name w:val="preformatted"/>
    <w:rsid w:val="005D4E1B"/>
  </w:style>
  <w:style w:type="paragraph" w:customStyle="1" w:styleId="Normlntitulnstrana">
    <w:name w:val="Normální titulní strana"/>
    <w:basedOn w:val="Normln"/>
    <w:qFormat/>
    <w:rsid w:val="00370DBD"/>
    <w:pPr>
      <w:spacing w:before="480" w:after="48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7EEB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CA7EEB"/>
    <w:rPr>
      <w:rFonts w:eastAsia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274291"/>
    <w:rPr>
      <w:rFonts w:cs="Arial"/>
    </w:rPr>
  </w:style>
  <w:style w:type="paragraph" w:customStyle="1" w:styleId="RLTextlnkuslovan">
    <w:name w:val="RL Text článku číslovaný"/>
    <w:basedOn w:val="Normln"/>
    <w:link w:val="RLTextlnkuslovanChar"/>
    <w:rsid w:val="00274291"/>
    <w:pPr>
      <w:numPr>
        <w:ilvl w:val="1"/>
        <w:numId w:val="44"/>
      </w:numPr>
      <w:spacing w:after="120" w:line="280" w:lineRule="exact"/>
      <w:jc w:val="both"/>
    </w:pPr>
    <w:rPr>
      <w:rFonts w:cs="Arial"/>
    </w:rPr>
  </w:style>
  <w:style w:type="paragraph" w:customStyle="1" w:styleId="RLlneksmlouvy">
    <w:name w:val="RL Článek smlouvy"/>
    <w:basedOn w:val="Normln"/>
    <w:rsid w:val="00274291"/>
    <w:pPr>
      <w:keepNext/>
      <w:numPr>
        <w:numId w:val="44"/>
      </w:numPr>
      <w:tabs>
        <w:tab w:val="clear" w:pos="737"/>
      </w:tabs>
      <w:spacing w:before="360" w:after="120" w:line="280" w:lineRule="exact"/>
      <w:ind w:left="720" w:hanging="360"/>
      <w:jc w:val="both"/>
    </w:pPr>
    <w:rPr>
      <w:rFonts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C235-2C97-48E2-BC71-D7DA2AF9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CEJIZA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AK Fiala</dc:creator>
  <cp:keywords/>
  <cp:lastModifiedBy>Chadimová Helena (MPSV)</cp:lastModifiedBy>
  <cp:revision>3</cp:revision>
  <cp:lastPrinted>2021-10-19T11:17:00Z</cp:lastPrinted>
  <dcterms:created xsi:type="dcterms:W3CDTF">2021-10-19T11:19:00Z</dcterms:created>
  <dcterms:modified xsi:type="dcterms:W3CDTF">2021-10-19T11:22:00Z</dcterms:modified>
</cp:coreProperties>
</file>