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bookmarkStart w:id="0" w:name="_GoBack"/>
      <w:bookmarkEnd w:id="0"/>
      <w:r>
        <w:rPr>
          <w:rFonts w:ascii="Arial-BoldMT" w:hAnsi="Arial-BoldMT" w:cs="Arial-BoldMT"/>
          <w:b/>
          <w:bCs/>
        </w:rPr>
        <w:t>Příloha č. 1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Technická specifikace předmětu veřejné zakázky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Požadované technické parametry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zadavatele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nároky na </w:t>
      </w:r>
      <w:r>
        <w:rPr>
          <w:rFonts w:ascii="Arial-BoldMT" w:hAnsi="Arial-BoldMT" w:cs="Arial-BoldMT"/>
          <w:b/>
          <w:bCs/>
          <w:sz w:val="24"/>
          <w:szCs w:val="24"/>
        </w:rPr>
        <w:t>funkce přístroje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Parametry </w:t>
      </w:r>
      <w:r>
        <w:rPr>
          <w:rFonts w:ascii="Arial-BoldMT" w:hAnsi="Arial-BoldMT" w:cs="Arial-BoldMT"/>
          <w:b/>
          <w:bCs/>
          <w:sz w:val="24"/>
          <w:szCs w:val="24"/>
        </w:rPr>
        <w:t>od účastníka*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Přístroj je nový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Měření pH v celém rozsahu minimálně na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desetinná místa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0.001 pH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Měření </w:t>
      </w:r>
      <w:r>
        <w:rPr>
          <w:rFonts w:ascii="Arial" w:hAnsi="Arial" w:cs="Arial"/>
          <w:sz w:val="24"/>
          <w:szCs w:val="24"/>
        </w:rPr>
        <w:t xml:space="preserve">potenciálu s </w:t>
      </w:r>
      <w:r>
        <w:rPr>
          <w:rFonts w:ascii="ArialMT" w:hAnsi="ArialMT" w:cs="ArialMT"/>
          <w:sz w:val="24"/>
          <w:szCs w:val="24"/>
        </w:rPr>
        <w:t>přesností minimálně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jedno desetinné místo </w:t>
      </w:r>
      <w:proofErr w:type="spellStart"/>
      <w:r>
        <w:rPr>
          <w:rFonts w:ascii="Arial" w:hAnsi="Arial" w:cs="Arial"/>
          <w:sz w:val="24"/>
          <w:szCs w:val="24"/>
        </w:rPr>
        <w:t>mV</w:t>
      </w:r>
      <w:proofErr w:type="spellEnd"/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0.1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mV</w:t>
      </w:r>
      <w:proofErr w:type="spellEnd"/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Měření </w:t>
      </w:r>
      <w:r>
        <w:rPr>
          <w:rFonts w:ascii="Arial" w:hAnsi="Arial" w:cs="Arial"/>
          <w:sz w:val="24"/>
          <w:szCs w:val="24"/>
        </w:rPr>
        <w:t>teploty min. na jedno desetinné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 °C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 0.1 °C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Měření polarizačního proudu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Ipol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Měření polarizačního napětí </w:t>
      </w: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Upol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Dynamická titrace do bodu ekvivalence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Monotónní titrace do bodu ekvivalence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Titrace do přednastaveného koncového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bodu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Titrace do přednastaveného bodu a jeho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držení v čase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Manuální měřící mód pro pH, potenciál a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teploty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Volumetrická Karl Fischer titrace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Přímé stanovení koncentrace pomocí ISE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Možnost kontrolovaného dávkování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odměrné roztoku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Metody automatického standardního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přídavku s </w:t>
      </w:r>
      <w:r>
        <w:rPr>
          <w:rFonts w:ascii="Arial" w:hAnsi="Arial" w:cs="Arial"/>
          <w:sz w:val="24"/>
          <w:szCs w:val="24"/>
        </w:rPr>
        <w:t>ISE elektrodami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Možnost použití byret </w:t>
      </w:r>
      <w:r>
        <w:rPr>
          <w:rFonts w:ascii="Arial" w:hAnsi="Arial" w:cs="Arial"/>
          <w:sz w:val="24"/>
          <w:szCs w:val="24"/>
        </w:rPr>
        <w:t>v min. rozsahu od 1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50 ml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Počet dávkovacích kroků na byretu je </w:t>
      </w:r>
      <w:r>
        <w:rPr>
          <w:rFonts w:ascii="Arial" w:hAnsi="Arial" w:cs="Arial"/>
          <w:sz w:val="24"/>
          <w:szCs w:val="24"/>
        </w:rPr>
        <w:t>min.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20 000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20 00 kroků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 kalibrace s automatickým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rozpoznáváním pufru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Vyměnitelné dávkovací jednotky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(inteligentní)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Vyměnitelná dávkovací jednotka je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součástí nabídky v počtu min. 1 ks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Dávkovací jednotka o objemu 10ml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Kompatibilní magnetické míchadlo je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součástí nabídky v počtu </w:t>
      </w:r>
      <w:r>
        <w:rPr>
          <w:rFonts w:ascii="Arial" w:hAnsi="Arial" w:cs="Arial"/>
          <w:sz w:val="24"/>
          <w:szCs w:val="24"/>
        </w:rPr>
        <w:t>min 1 ks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Stirrer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80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Základní požadavky na PC: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Počítačová skříň: velikost Mini či SFF </w:t>
      </w:r>
      <w:r>
        <w:rPr>
          <w:rFonts w:ascii="Arial" w:hAnsi="Arial" w:cs="Arial"/>
          <w:b/>
          <w:bCs/>
          <w:sz w:val="24"/>
          <w:szCs w:val="24"/>
        </w:rPr>
        <w:t>ANO - SFF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CPU: CPU x86-64 kompatibilní, </w:t>
      </w:r>
      <w:proofErr w:type="spellStart"/>
      <w:r>
        <w:rPr>
          <w:rFonts w:ascii="Arial" w:hAnsi="Arial" w:cs="Arial"/>
          <w:sz w:val="24"/>
          <w:szCs w:val="24"/>
        </w:rPr>
        <w:t>PassMark</w:t>
      </w:r>
      <w:proofErr w:type="spellEnd"/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CPU Mark min. 13000 bodů dle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www.cpubenchmark.net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13 212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Core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i5 10500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Comet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Lake</w:t>
      </w:r>
      <w:proofErr w:type="spellEnd"/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3.1GHz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Zdroj: dostatečný pro výkon PC, certifikace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 PLUS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certifikace 80Plus Bronze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Paměť RAM: min. 8 GB RAM </w:t>
      </w:r>
      <w:r>
        <w:rPr>
          <w:rFonts w:ascii="Arial" w:hAnsi="Arial" w:cs="Arial"/>
          <w:b/>
          <w:bCs/>
          <w:sz w:val="24"/>
          <w:szCs w:val="24"/>
        </w:rPr>
        <w:t>ANO - 8 GB RAM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Disk: min. 256 GB SSD </w:t>
      </w:r>
      <w:r>
        <w:rPr>
          <w:rFonts w:ascii="Arial" w:hAnsi="Arial" w:cs="Arial"/>
          <w:b/>
          <w:bCs/>
          <w:sz w:val="24"/>
          <w:szCs w:val="24"/>
        </w:rPr>
        <w:t>ANO SSD 256 GB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Grafická karta: integrovaná či </w:t>
      </w:r>
      <w:r>
        <w:rPr>
          <w:rFonts w:ascii="Arial" w:hAnsi="Arial" w:cs="Arial"/>
          <w:sz w:val="24"/>
          <w:szCs w:val="24"/>
        </w:rPr>
        <w:t>dedikovaná,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výstup kompatibilní s dodávaným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monitorem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Intel HD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Graphics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630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Operační systém: 64bitový profesionální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operační systém, aktuální verze nabízená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výrobcem. Kompatibilní se stávajícím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počítačovým prostředím univerzity.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Stávající </w:t>
      </w:r>
      <w:r>
        <w:rPr>
          <w:rFonts w:ascii="ArialMT" w:hAnsi="ArialMT" w:cs="ArialMT"/>
          <w:sz w:val="24"/>
          <w:szCs w:val="24"/>
        </w:rPr>
        <w:t>počítačový systém univerzity je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založen na operačním systému MS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Windows. </w:t>
      </w:r>
      <w:r>
        <w:rPr>
          <w:rFonts w:ascii="ArialMT" w:hAnsi="ArialMT" w:cs="ArialMT"/>
          <w:sz w:val="24"/>
          <w:szCs w:val="24"/>
        </w:rPr>
        <w:t xml:space="preserve">Licence umožňující </w:t>
      </w:r>
      <w:proofErr w:type="spellStart"/>
      <w:r>
        <w:rPr>
          <w:rFonts w:ascii="ArialMT" w:hAnsi="ArialMT" w:cs="ArialMT"/>
          <w:sz w:val="24"/>
          <w:szCs w:val="24"/>
        </w:rPr>
        <w:t>downgrade</w:t>
      </w:r>
      <w:proofErr w:type="spellEnd"/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na starší verze OS. OS podporovaný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výrobcem (formou aktualizací) min. do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roku 2025. Licence nesmí být formou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upgrade ze starší verze OS.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Windows 10 Pro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64-bit</w:t>
      </w:r>
      <w:proofErr w:type="gramEnd"/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Dodané příslušenství: myš a klávesnice.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Základní požadavky na </w:t>
      </w:r>
      <w:r>
        <w:rPr>
          <w:rFonts w:ascii="Arial" w:hAnsi="Arial" w:cs="Arial"/>
          <w:b/>
          <w:bCs/>
          <w:sz w:val="24"/>
          <w:szCs w:val="24"/>
        </w:rPr>
        <w:t>monitor: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Velikost úhlopříčky: min. 24" </w:t>
      </w:r>
      <w:r>
        <w:rPr>
          <w:rFonts w:ascii="Arial" w:hAnsi="Arial" w:cs="Arial"/>
          <w:b/>
          <w:bCs/>
          <w:sz w:val="24"/>
          <w:szCs w:val="24"/>
        </w:rPr>
        <w:t>ANO - 27</w:t>
      </w:r>
      <w:r>
        <w:rPr>
          <w:rFonts w:ascii="Arial" w:hAnsi="Arial" w:cs="Arial"/>
          <w:sz w:val="24"/>
          <w:szCs w:val="24"/>
        </w:rPr>
        <w:t>"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 monitoru: LCD, IPS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Povrch displeje: antireflexní </w:t>
      </w:r>
      <w:r>
        <w:rPr>
          <w:rFonts w:ascii="Arial" w:hAnsi="Arial" w:cs="Arial"/>
          <w:b/>
          <w:bCs/>
          <w:sz w:val="24"/>
          <w:szCs w:val="24"/>
        </w:rPr>
        <w:t>ANO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Dodané příslušenství: propojovací kabel</w:t>
      </w:r>
    </w:p>
    <w:p w:rsidR="002D56E2" w:rsidRDefault="002D56E2" w:rsidP="002D56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pro </w:t>
      </w:r>
      <w:r>
        <w:rPr>
          <w:rFonts w:ascii="ArialMT" w:hAnsi="ArialMT" w:cs="ArialMT"/>
          <w:sz w:val="24"/>
          <w:szCs w:val="24"/>
        </w:rPr>
        <w:t>připojení dodávaného PC</w:t>
      </w:r>
    </w:p>
    <w:p w:rsidR="000C7F5B" w:rsidRDefault="002D56E2" w:rsidP="002D56E2">
      <w:r>
        <w:rPr>
          <w:rFonts w:ascii="Arial" w:hAnsi="Arial" w:cs="Arial"/>
          <w:b/>
          <w:bCs/>
          <w:sz w:val="24"/>
          <w:szCs w:val="24"/>
        </w:rPr>
        <w:t>ANO - HDMI</w:t>
      </w:r>
    </w:p>
    <w:sectPr w:rsidR="000C7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E2"/>
    <w:rsid w:val="000C7F5B"/>
    <w:rsid w:val="002D56E2"/>
    <w:rsid w:val="00A3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5E181-02E0-40A0-BB6E-3C4AE296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2021-12-03T10:32:00Z</dcterms:created>
  <dcterms:modified xsi:type="dcterms:W3CDTF">2021-12-03T11:20:00Z</dcterms:modified>
</cp:coreProperties>
</file>