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2F" w:rsidRDefault="0026502F">
      <w:pPr>
        <w:pStyle w:val="Zkladntext"/>
        <w:spacing w:before="1"/>
        <w:rPr>
          <w:rFonts w:ascii="Times New Roman"/>
        </w:rPr>
      </w:pPr>
    </w:p>
    <w:p w:rsidR="0026502F" w:rsidRDefault="00492E60">
      <w:pPr>
        <w:pStyle w:val="Nadpis1"/>
        <w:numPr>
          <w:ilvl w:val="0"/>
          <w:numId w:val="11"/>
        </w:numPr>
        <w:tabs>
          <w:tab w:val="left" w:pos="795"/>
          <w:tab w:val="left" w:pos="796"/>
        </w:tabs>
        <w:spacing w:before="93"/>
        <w:ind w:hanging="681"/>
      </w:pPr>
      <w:r>
        <w:t>KORDIS JMK, a.s.</w:t>
      </w:r>
    </w:p>
    <w:p w:rsidR="0026502F" w:rsidRDefault="00492E60">
      <w:pPr>
        <w:ind w:left="795" w:right="1199"/>
        <w:rPr>
          <w:b/>
          <w:sz w:val="24"/>
        </w:rPr>
      </w:pPr>
      <w:r>
        <w:rPr>
          <w:b/>
          <w:sz w:val="24"/>
        </w:rPr>
        <w:t>zápis v obchodním rejstříku vedeném Krajským soudem v Brně, oddíl B, vložka 6753</w:t>
      </w:r>
    </w:p>
    <w:p w:rsidR="0026502F" w:rsidRDefault="00492E60">
      <w:pPr>
        <w:pStyle w:val="Zkladntext"/>
        <w:tabs>
          <w:tab w:val="left" w:pos="2835"/>
        </w:tabs>
        <w:ind w:left="795"/>
      </w:pPr>
      <w:r>
        <w:t>Sídlo:</w:t>
      </w:r>
      <w:r>
        <w:tab/>
        <w:t>Nové sady 30, 602 00</w:t>
      </w:r>
      <w:r>
        <w:rPr>
          <w:spacing w:val="-1"/>
        </w:rPr>
        <w:t xml:space="preserve"> </w:t>
      </w:r>
      <w:r>
        <w:t>Brno</w:t>
      </w:r>
    </w:p>
    <w:p w:rsidR="0026502F" w:rsidRDefault="00492E60">
      <w:pPr>
        <w:pStyle w:val="Zkladntext"/>
        <w:tabs>
          <w:tab w:val="left" w:pos="2835"/>
        </w:tabs>
        <w:ind w:left="795" w:right="2079"/>
      </w:pPr>
      <w:r>
        <w:t>Zastoupená:</w:t>
      </w:r>
      <w:r>
        <w:tab/>
        <w:t>Ing. Jiřím Horským, ředitelem společnosti</w:t>
      </w:r>
      <w:bookmarkStart w:id="0" w:name="Ing._Květoslav_Havlík"/>
      <w:bookmarkEnd w:id="0"/>
      <w:r>
        <w:t xml:space="preserve"> Osoba pověřená k jednání ve věcech</w:t>
      </w:r>
      <w:r>
        <w:rPr>
          <w:spacing w:val="-9"/>
        </w:rPr>
        <w:t xml:space="preserve"> </w:t>
      </w:r>
      <w:r>
        <w:t>technických:</w:t>
      </w:r>
    </w:p>
    <w:p w:rsidR="0026502F" w:rsidRDefault="00492E60">
      <w:pPr>
        <w:pStyle w:val="Zkladntext"/>
        <w:ind w:left="2835"/>
      </w:pPr>
      <w:bookmarkStart w:id="1" w:name="IČ:___26298465"/>
      <w:bookmarkEnd w:id="1"/>
      <w:r>
        <w:t>Ing. Květoslav Havlík</w:t>
      </w:r>
    </w:p>
    <w:p w:rsidR="0026502F" w:rsidRDefault="00492E60">
      <w:pPr>
        <w:pStyle w:val="Zkladntext"/>
        <w:tabs>
          <w:tab w:val="right" w:pos="3905"/>
        </w:tabs>
        <w:ind w:left="795"/>
      </w:pPr>
      <w:r>
        <w:t>IČ:</w:t>
      </w:r>
      <w:r>
        <w:tab/>
        <w:t>26298465</w:t>
      </w:r>
    </w:p>
    <w:p w:rsidR="0026502F" w:rsidRDefault="00492E60">
      <w:pPr>
        <w:pStyle w:val="Zkladntext"/>
        <w:tabs>
          <w:tab w:val="left" w:pos="2835"/>
        </w:tabs>
        <w:ind w:left="795"/>
      </w:pPr>
      <w:r>
        <w:t>DIČ:</w:t>
      </w:r>
      <w:r>
        <w:tab/>
        <w:t>CZ26298465</w:t>
      </w:r>
    </w:p>
    <w:p w:rsidR="0026502F" w:rsidRDefault="00492E60">
      <w:pPr>
        <w:pStyle w:val="Zkladntext"/>
        <w:tabs>
          <w:tab w:val="left" w:pos="2835"/>
        </w:tabs>
        <w:ind w:left="795" w:right="4184"/>
        <w:jc w:val="both"/>
        <w:rPr>
          <w:b/>
        </w:rPr>
      </w:pPr>
      <w:r>
        <w:t>Bankovní spojení: KB, a.s. Brno - město Číslo</w:t>
      </w:r>
      <w:r>
        <w:rPr>
          <w:spacing w:val="-1"/>
        </w:rPr>
        <w:t xml:space="preserve"> </w:t>
      </w:r>
      <w:r>
        <w:t>účtu:</w:t>
      </w:r>
      <w:r>
        <w:tab/>
        <w:t>27-7494550257/0100 dále jen</w:t>
      </w:r>
      <w:r>
        <w:rPr>
          <w:spacing w:val="1"/>
        </w:rPr>
        <w:t xml:space="preserve"> </w:t>
      </w:r>
      <w:r>
        <w:rPr>
          <w:b/>
        </w:rPr>
        <w:t>kupující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Nadpis1"/>
        <w:ind w:right="1"/>
      </w:pPr>
      <w:r>
        <w:t>a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11"/>
        </w:numPr>
        <w:tabs>
          <w:tab w:val="left" w:pos="795"/>
          <w:tab w:val="left" w:pos="796"/>
        </w:tabs>
        <w:rPr>
          <w:b/>
          <w:sz w:val="24"/>
        </w:rPr>
      </w:pPr>
      <w:r>
        <w:rPr>
          <w:b/>
          <w:sz w:val="24"/>
        </w:rPr>
        <w:t>Profi-tisk group s.r.o.</w:t>
      </w:r>
    </w:p>
    <w:p w:rsidR="0026502F" w:rsidRDefault="00492E60">
      <w:pPr>
        <w:ind w:left="795" w:right="852"/>
        <w:rPr>
          <w:b/>
          <w:sz w:val="24"/>
        </w:rPr>
      </w:pPr>
      <w:r>
        <w:rPr>
          <w:b/>
          <w:sz w:val="24"/>
        </w:rPr>
        <w:t>zápis v obchodním rejstříku vedeném Krajským soudem v Ostravě, oddíl C, vložka 40897</w:t>
      </w:r>
    </w:p>
    <w:p w:rsidR="0026502F" w:rsidRDefault="00492E60">
      <w:pPr>
        <w:pStyle w:val="Zkladntext"/>
        <w:tabs>
          <w:tab w:val="left" w:pos="2835"/>
        </w:tabs>
        <w:ind w:left="795" w:right="1916"/>
      </w:pPr>
      <w:r>
        <w:t>Sídlo:</w:t>
      </w:r>
      <w:r>
        <w:tab/>
      </w:r>
      <w:r>
        <w:t>Chválkovická 223/5, 779 00 Olomouc Zastoupená:</w:t>
      </w:r>
      <w:r>
        <w:tab/>
        <w:t>Tomášem Vebrem, jednatelem společnosti IČ:</w:t>
      </w:r>
      <w:r>
        <w:tab/>
        <w:t>26868954</w:t>
      </w:r>
    </w:p>
    <w:p w:rsidR="0026502F" w:rsidRDefault="00492E60">
      <w:pPr>
        <w:pStyle w:val="Zkladntext"/>
        <w:tabs>
          <w:tab w:val="left" w:pos="2835"/>
        </w:tabs>
        <w:ind w:left="795"/>
        <w:jc w:val="both"/>
      </w:pPr>
      <w:r>
        <w:t>DIČ:</w:t>
      </w:r>
      <w:r>
        <w:tab/>
        <w:t>CZ26868954</w:t>
      </w:r>
    </w:p>
    <w:p w:rsidR="0026502F" w:rsidRDefault="00492E60">
      <w:pPr>
        <w:pStyle w:val="Zkladntext"/>
        <w:tabs>
          <w:tab w:val="left" w:pos="2835"/>
        </w:tabs>
        <w:ind w:left="795" w:right="2744"/>
      </w:pPr>
      <w:r>
        <w:t>Bankovní spojení: UniCredit Bank a.s. Czech republic Číslo</w:t>
      </w:r>
      <w:r>
        <w:rPr>
          <w:spacing w:val="-1"/>
        </w:rPr>
        <w:t xml:space="preserve"> </w:t>
      </w:r>
      <w:r>
        <w:t>účtu:</w:t>
      </w:r>
      <w:r>
        <w:tab/>
        <w:t>2105740231/2700</w:t>
      </w:r>
    </w:p>
    <w:p w:rsidR="0026502F" w:rsidRDefault="00492E60">
      <w:pPr>
        <w:ind w:left="795"/>
        <w:jc w:val="both"/>
        <w:rPr>
          <w:b/>
          <w:sz w:val="24"/>
        </w:rPr>
      </w:pPr>
      <w:r>
        <w:rPr>
          <w:sz w:val="24"/>
        </w:rPr>
        <w:t xml:space="preserve">dále jen </w:t>
      </w:r>
      <w:r>
        <w:rPr>
          <w:b/>
          <w:sz w:val="24"/>
        </w:rPr>
        <w:t>prodávající</w:t>
      </w:r>
    </w:p>
    <w:p w:rsidR="0026502F" w:rsidRDefault="0026502F">
      <w:pPr>
        <w:pStyle w:val="Zkladntext"/>
        <w:rPr>
          <w:b/>
          <w:sz w:val="26"/>
        </w:rPr>
      </w:pPr>
    </w:p>
    <w:p w:rsidR="0026502F" w:rsidRDefault="0026502F">
      <w:pPr>
        <w:pStyle w:val="Zkladntext"/>
        <w:rPr>
          <w:b/>
          <w:sz w:val="26"/>
        </w:rPr>
      </w:pPr>
    </w:p>
    <w:p w:rsidR="0026502F" w:rsidRDefault="00492E60">
      <w:pPr>
        <w:pStyle w:val="Nadpis1"/>
        <w:spacing w:before="230"/>
        <w:ind w:right="2"/>
      </w:pPr>
      <w:r>
        <w:t>uzavřeli tuto</w:t>
      </w:r>
    </w:p>
    <w:p w:rsidR="0026502F" w:rsidRDefault="0026502F">
      <w:pPr>
        <w:pStyle w:val="Zkladntext"/>
        <w:spacing w:before="10"/>
        <w:rPr>
          <w:b/>
          <w:sz w:val="23"/>
        </w:rPr>
      </w:pPr>
    </w:p>
    <w:p w:rsidR="0026502F" w:rsidRDefault="00492E60">
      <w:pPr>
        <w:tabs>
          <w:tab w:val="left" w:pos="1418"/>
        </w:tabs>
        <w:ind w:right="1"/>
        <w:jc w:val="center"/>
        <w:rPr>
          <w:b/>
          <w:sz w:val="28"/>
        </w:rPr>
      </w:pPr>
      <w:r>
        <w:rPr>
          <w:b/>
          <w:sz w:val="28"/>
        </w:rPr>
        <w:t>K U 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 Í</w:t>
      </w:r>
      <w:r>
        <w:rPr>
          <w:b/>
          <w:sz w:val="28"/>
        </w:rPr>
        <w:tab/>
        <w:t>S M L O U V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</w:t>
      </w:r>
    </w:p>
    <w:p w:rsidR="0026502F" w:rsidRDefault="0026502F">
      <w:pPr>
        <w:pStyle w:val="Zkladntext"/>
        <w:spacing w:before="1"/>
        <w:rPr>
          <w:b/>
        </w:rPr>
      </w:pPr>
    </w:p>
    <w:p w:rsidR="0026502F" w:rsidRDefault="00492E60">
      <w:pPr>
        <w:pStyle w:val="Nadpis1"/>
        <w:spacing w:before="1"/>
      </w:pPr>
      <w:bookmarkStart w:id="2" w:name="I."/>
      <w:bookmarkEnd w:id="2"/>
      <w:r>
        <w:t>I.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Předmět plnění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10"/>
        </w:numPr>
        <w:tabs>
          <w:tab w:val="left" w:pos="400"/>
        </w:tabs>
        <w:rPr>
          <w:sz w:val="24"/>
        </w:rPr>
      </w:pPr>
      <w:r>
        <w:rPr>
          <w:sz w:val="24"/>
        </w:rPr>
        <w:t>Prodávající se zavazuje pro kupujícího vyrobit a dodat Knižní jízdní řád</w:t>
      </w:r>
      <w:r>
        <w:rPr>
          <w:spacing w:val="64"/>
          <w:sz w:val="24"/>
        </w:rPr>
        <w:t xml:space="preserve"> </w:t>
      </w:r>
      <w:r>
        <w:rPr>
          <w:sz w:val="24"/>
        </w:rPr>
        <w:t>celosíťový</w:t>
      </w:r>
    </w:p>
    <w:p w:rsidR="0026502F" w:rsidRDefault="00492E60">
      <w:pPr>
        <w:pStyle w:val="Zkladntext"/>
        <w:ind w:left="399"/>
      </w:pPr>
      <w:r>
        <w:t>2022 – 1. a 2. díl specifikovaný v příloze č. 1 této smlouvy.</w:t>
      </w:r>
    </w:p>
    <w:p w:rsidR="0026502F" w:rsidRDefault="00492E60">
      <w:pPr>
        <w:pStyle w:val="Odstavecseseznamem"/>
        <w:numPr>
          <w:ilvl w:val="0"/>
          <w:numId w:val="10"/>
        </w:numPr>
        <w:tabs>
          <w:tab w:val="left" w:pos="400"/>
        </w:tabs>
        <w:rPr>
          <w:sz w:val="24"/>
        </w:rPr>
      </w:pPr>
      <w:r>
        <w:rPr>
          <w:sz w:val="24"/>
        </w:rPr>
        <w:t>Kupující se zavazuje zboží převzít a zaplatit kupní cenu dle 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</w:p>
    <w:p w:rsidR="0026502F" w:rsidRDefault="00492E60">
      <w:pPr>
        <w:pStyle w:val="Odstavecseseznamem"/>
        <w:numPr>
          <w:ilvl w:val="0"/>
          <w:numId w:val="10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Zboží bude dodáno v sortimentu, množství a kvalitě v souladu s touto smlouvou, jejíž nedílnou součástí je příloha č. 1, ve které je uvedena technická</w:t>
      </w:r>
      <w:r>
        <w:rPr>
          <w:spacing w:val="-25"/>
          <w:sz w:val="24"/>
        </w:rPr>
        <w:t xml:space="preserve"> </w:t>
      </w:r>
      <w:r>
        <w:rPr>
          <w:sz w:val="24"/>
        </w:rPr>
        <w:t>specifikace.</w:t>
      </w:r>
    </w:p>
    <w:p w:rsidR="0026502F" w:rsidRDefault="00492E60">
      <w:pPr>
        <w:pStyle w:val="Odstavecseseznamem"/>
        <w:numPr>
          <w:ilvl w:val="0"/>
          <w:numId w:val="10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Smlouva se uzavírá na dobu určitou do dne, ve kterém dojde k předání a převzetí všech Knižníc</w:t>
      </w:r>
      <w:r>
        <w:rPr>
          <w:sz w:val="24"/>
        </w:rPr>
        <w:t>h jízdních řádů.</w:t>
      </w:r>
    </w:p>
    <w:p w:rsidR="0026502F" w:rsidRDefault="0026502F">
      <w:pPr>
        <w:pStyle w:val="Zkladntext"/>
      </w:pPr>
    </w:p>
    <w:p w:rsidR="0026502F" w:rsidRDefault="00492E60">
      <w:pPr>
        <w:pStyle w:val="Nadpis1"/>
      </w:pPr>
      <w:bookmarkStart w:id="3" w:name="II."/>
      <w:bookmarkEnd w:id="3"/>
      <w:r>
        <w:t>II.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Způsob dodání zboží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9"/>
        </w:numPr>
        <w:tabs>
          <w:tab w:val="left" w:pos="400"/>
        </w:tabs>
        <w:rPr>
          <w:sz w:val="24"/>
        </w:rPr>
      </w:pPr>
      <w:r>
        <w:rPr>
          <w:sz w:val="24"/>
        </w:rPr>
        <w:t>Celkové plnění bude realizováno po částech dle požadavků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kupujícího.</w:t>
      </w:r>
    </w:p>
    <w:p w:rsidR="0026502F" w:rsidRDefault="00492E60">
      <w:pPr>
        <w:pStyle w:val="Odstavecseseznamem"/>
        <w:numPr>
          <w:ilvl w:val="0"/>
          <w:numId w:val="9"/>
        </w:numPr>
        <w:tabs>
          <w:tab w:val="left" w:pos="400"/>
        </w:tabs>
        <w:rPr>
          <w:sz w:val="24"/>
        </w:rPr>
      </w:pPr>
      <w:r>
        <w:rPr>
          <w:sz w:val="24"/>
        </w:rPr>
        <w:t>Zboží bude dodáno do sídla společnosti kupujícího uvedeného v této</w:t>
      </w:r>
      <w:r>
        <w:rPr>
          <w:spacing w:val="-18"/>
          <w:sz w:val="24"/>
        </w:rPr>
        <w:t xml:space="preserve"> </w:t>
      </w:r>
      <w:r>
        <w:rPr>
          <w:sz w:val="24"/>
        </w:rPr>
        <w:t>smlouvě.</w:t>
      </w:r>
    </w:p>
    <w:p w:rsidR="0026502F" w:rsidRDefault="0026502F">
      <w:pPr>
        <w:rPr>
          <w:sz w:val="24"/>
        </w:rPr>
        <w:sectPr w:rsidR="0026502F">
          <w:footerReference w:type="default" r:id="rId7"/>
          <w:type w:val="continuous"/>
          <w:pgSz w:w="11910" w:h="16840"/>
          <w:pgMar w:top="1580" w:right="1300" w:bottom="1140" w:left="1300" w:header="708" w:footer="959" w:gutter="0"/>
          <w:pgNumType w:start="1"/>
          <w:cols w:space="708"/>
        </w:sectPr>
      </w:pPr>
    </w:p>
    <w:p w:rsidR="0026502F" w:rsidRDefault="00492E60">
      <w:pPr>
        <w:pStyle w:val="Odstavecseseznamem"/>
        <w:numPr>
          <w:ilvl w:val="0"/>
          <w:numId w:val="9"/>
        </w:numPr>
        <w:tabs>
          <w:tab w:val="left" w:pos="400"/>
        </w:tabs>
        <w:spacing w:before="78"/>
        <w:ind w:right="115"/>
        <w:rPr>
          <w:sz w:val="24"/>
        </w:rPr>
      </w:pPr>
      <w:r>
        <w:rPr>
          <w:sz w:val="24"/>
        </w:rPr>
        <w:lastRenderedPageBreak/>
        <w:t>Zboží bude zabaleno v souladu se specifikací uvedenou v příloze č. 1 této smlouvy.</w:t>
      </w:r>
    </w:p>
    <w:p w:rsidR="0026502F" w:rsidRDefault="00492E60">
      <w:pPr>
        <w:pStyle w:val="Odstavecseseznamem"/>
        <w:numPr>
          <w:ilvl w:val="0"/>
          <w:numId w:val="9"/>
        </w:numPr>
        <w:tabs>
          <w:tab w:val="left" w:pos="400"/>
        </w:tabs>
        <w:ind w:right="112"/>
        <w:rPr>
          <w:sz w:val="24"/>
        </w:rPr>
      </w:pPr>
      <w:r>
        <w:rPr>
          <w:sz w:val="24"/>
        </w:rPr>
        <w:t>O dni dodávky zboží bude kupující vyrozuměn nejméně jeden pracovní den před dnem</w:t>
      </w:r>
      <w:r>
        <w:rPr>
          <w:spacing w:val="1"/>
          <w:sz w:val="24"/>
        </w:rPr>
        <w:t xml:space="preserve"> </w:t>
      </w:r>
      <w:r>
        <w:rPr>
          <w:sz w:val="24"/>
        </w:rPr>
        <w:t>dodání.</w:t>
      </w:r>
    </w:p>
    <w:p w:rsidR="0026502F" w:rsidRDefault="0026502F">
      <w:pPr>
        <w:pStyle w:val="Zkladntext"/>
      </w:pPr>
    </w:p>
    <w:p w:rsidR="0026502F" w:rsidRDefault="00492E60">
      <w:pPr>
        <w:pStyle w:val="Nadpis1"/>
      </w:pPr>
      <w:bookmarkStart w:id="4" w:name="III."/>
      <w:bookmarkEnd w:id="4"/>
      <w:r>
        <w:t>III.</w:t>
      </w:r>
    </w:p>
    <w:p w:rsidR="0026502F" w:rsidRDefault="00492E60">
      <w:pPr>
        <w:ind w:right="3"/>
        <w:jc w:val="center"/>
        <w:rPr>
          <w:b/>
          <w:sz w:val="24"/>
        </w:rPr>
      </w:pPr>
      <w:r>
        <w:rPr>
          <w:b/>
          <w:sz w:val="24"/>
        </w:rPr>
        <w:t>Způsob převzetí zboží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8"/>
        </w:numPr>
        <w:tabs>
          <w:tab w:val="left" w:pos="400"/>
        </w:tabs>
        <w:ind w:hanging="285"/>
        <w:rPr>
          <w:sz w:val="24"/>
        </w:rPr>
      </w:pPr>
      <w:r>
        <w:rPr>
          <w:sz w:val="24"/>
        </w:rPr>
        <w:t>Zboží převezme kupující v místě sídla své</w:t>
      </w:r>
      <w:r>
        <w:rPr>
          <w:spacing w:val="1"/>
          <w:sz w:val="24"/>
        </w:rPr>
        <w:t xml:space="preserve"> </w:t>
      </w:r>
      <w:r>
        <w:rPr>
          <w:sz w:val="24"/>
        </w:rPr>
        <w:t>společnosti.</w:t>
      </w:r>
    </w:p>
    <w:p w:rsidR="0026502F" w:rsidRDefault="00492E60">
      <w:pPr>
        <w:pStyle w:val="Odstavecseseznamem"/>
        <w:numPr>
          <w:ilvl w:val="0"/>
          <w:numId w:val="8"/>
        </w:numPr>
        <w:tabs>
          <w:tab w:val="left" w:pos="400"/>
          <w:tab w:val="left" w:pos="1515"/>
          <w:tab w:val="left" w:pos="2470"/>
          <w:tab w:val="left" w:pos="3331"/>
          <w:tab w:val="left" w:pos="4620"/>
          <w:tab w:val="left" w:pos="5721"/>
          <w:tab w:val="left" w:pos="6542"/>
          <w:tab w:val="left" w:pos="8030"/>
        </w:tabs>
        <w:ind w:right="114"/>
        <w:rPr>
          <w:sz w:val="24"/>
        </w:rPr>
      </w:pPr>
      <w:r>
        <w:rPr>
          <w:sz w:val="24"/>
        </w:rPr>
        <w:t>Kupující</w:t>
      </w:r>
      <w:r>
        <w:rPr>
          <w:sz w:val="24"/>
        </w:rPr>
        <w:tab/>
        <w:t>vytvoří</w:t>
      </w:r>
      <w:r>
        <w:rPr>
          <w:sz w:val="24"/>
        </w:rPr>
        <w:tab/>
        <w:t>řádné</w:t>
      </w:r>
      <w:r>
        <w:rPr>
          <w:sz w:val="24"/>
        </w:rPr>
        <w:tab/>
        <w:t>podmínky</w:t>
      </w:r>
      <w:r>
        <w:rPr>
          <w:sz w:val="24"/>
        </w:rPr>
        <w:tab/>
        <w:t>převzetí</w:t>
      </w:r>
      <w:r>
        <w:rPr>
          <w:sz w:val="24"/>
        </w:rPr>
        <w:tab/>
        <w:t>zboží</w:t>
      </w:r>
      <w:r>
        <w:rPr>
          <w:sz w:val="24"/>
        </w:rPr>
        <w:tab/>
        <w:t>pověřenými</w:t>
      </w:r>
      <w:r>
        <w:rPr>
          <w:sz w:val="24"/>
        </w:rPr>
        <w:tab/>
      </w:r>
      <w:r>
        <w:rPr>
          <w:spacing w:val="-3"/>
          <w:sz w:val="24"/>
        </w:rPr>
        <w:t xml:space="preserve">pracovníky </w:t>
      </w:r>
      <w:r>
        <w:rPr>
          <w:sz w:val="24"/>
        </w:rPr>
        <w:t>společnosti.</w:t>
      </w:r>
    </w:p>
    <w:p w:rsidR="0026502F" w:rsidRDefault="00492E60">
      <w:pPr>
        <w:pStyle w:val="Odstavecseseznamem"/>
        <w:numPr>
          <w:ilvl w:val="0"/>
          <w:numId w:val="8"/>
        </w:numPr>
        <w:tabs>
          <w:tab w:val="left" w:pos="400"/>
        </w:tabs>
        <w:ind w:right="115"/>
        <w:rPr>
          <w:sz w:val="24"/>
        </w:rPr>
      </w:pPr>
      <w:r>
        <w:rPr>
          <w:sz w:val="24"/>
        </w:rPr>
        <w:t>Prodávající je povinen předat zboží ve stanoveném termínu a místě, pokud se smluvní strany nedohodnou</w:t>
      </w:r>
      <w:r>
        <w:rPr>
          <w:spacing w:val="-4"/>
          <w:sz w:val="24"/>
        </w:rPr>
        <w:t xml:space="preserve"> </w:t>
      </w:r>
      <w:r>
        <w:rPr>
          <w:sz w:val="24"/>
        </w:rPr>
        <w:t>jinak.</w:t>
      </w:r>
    </w:p>
    <w:p w:rsidR="0026502F" w:rsidRDefault="00492E60">
      <w:pPr>
        <w:pStyle w:val="Odstavecseseznamem"/>
        <w:numPr>
          <w:ilvl w:val="0"/>
          <w:numId w:val="8"/>
        </w:numPr>
        <w:tabs>
          <w:tab w:val="left" w:pos="400"/>
        </w:tabs>
        <w:ind w:hanging="285"/>
        <w:rPr>
          <w:sz w:val="24"/>
        </w:rPr>
      </w:pPr>
      <w:r>
        <w:rPr>
          <w:sz w:val="24"/>
        </w:rPr>
        <w:t>Převzetím zboží od prodávajícího přechází nebezpečí škody na</w:t>
      </w:r>
      <w:r>
        <w:rPr>
          <w:spacing w:val="-16"/>
          <w:sz w:val="24"/>
        </w:rPr>
        <w:t xml:space="preserve"> </w:t>
      </w:r>
      <w:r>
        <w:rPr>
          <w:sz w:val="24"/>
        </w:rPr>
        <w:t>kupujícího.</w:t>
      </w: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2"/>
        </w:rPr>
      </w:pPr>
    </w:p>
    <w:p w:rsidR="0026502F" w:rsidRDefault="00492E60">
      <w:pPr>
        <w:pStyle w:val="Nadpis1"/>
      </w:pPr>
      <w:bookmarkStart w:id="5" w:name="IV."/>
      <w:bookmarkEnd w:id="5"/>
      <w:r>
        <w:t>IV.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Termín dodání zboží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7"/>
        </w:numPr>
        <w:tabs>
          <w:tab w:val="left" w:pos="400"/>
        </w:tabs>
        <w:ind w:right="115"/>
        <w:rPr>
          <w:sz w:val="24"/>
        </w:rPr>
      </w:pPr>
      <w:r>
        <w:rPr>
          <w:sz w:val="24"/>
        </w:rPr>
        <w:t>Termín dodání je sjednán nejpozději do deseti pracovních dnů od dodání všech podkladů kupujícím.</w:t>
      </w:r>
    </w:p>
    <w:p w:rsidR="0026502F" w:rsidRDefault="00492E60">
      <w:pPr>
        <w:pStyle w:val="Odstavecseseznamem"/>
        <w:numPr>
          <w:ilvl w:val="0"/>
          <w:numId w:val="7"/>
        </w:numPr>
        <w:tabs>
          <w:tab w:val="left" w:pos="400"/>
        </w:tabs>
        <w:ind w:right="115"/>
        <w:rPr>
          <w:sz w:val="24"/>
        </w:rPr>
      </w:pPr>
      <w:r>
        <w:rPr>
          <w:sz w:val="24"/>
        </w:rPr>
        <w:t>Prodávající může dodat zboží před stanovenou dobou dodání p</w:t>
      </w:r>
      <w:r>
        <w:rPr>
          <w:sz w:val="24"/>
        </w:rPr>
        <w:t>o vzájemné dohodě s</w:t>
      </w:r>
      <w:r>
        <w:rPr>
          <w:spacing w:val="-2"/>
          <w:sz w:val="24"/>
        </w:rPr>
        <w:t xml:space="preserve"> </w:t>
      </w:r>
      <w:r>
        <w:rPr>
          <w:sz w:val="24"/>
        </w:rPr>
        <w:t>kupujícím.</w:t>
      </w:r>
    </w:p>
    <w:p w:rsidR="0026502F" w:rsidRDefault="0026502F">
      <w:pPr>
        <w:pStyle w:val="Zkladntext"/>
      </w:pPr>
    </w:p>
    <w:p w:rsidR="0026502F" w:rsidRDefault="00492E60">
      <w:pPr>
        <w:pStyle w:val="Nadpis1"/>
      </w:pPr>
      <w:bookmarkStart w:id="6" w:name="V."/>
      <w:bookmarkEnd w:id="6"/>
      <w:r>
        <w:t>V.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Přechod vlastnického práva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Zkladntext"/>
        <w:ind w:left="115"/>
      </w:pPr>
      <w:r>
        <w:t>Vlastnické právo k předmětu koupě přechází na kupujícího podepsáním dodacího</w:t>
      </w:r>
    </w:p>
    <w:p w:rsidR="0026502F" w:rsidRDefault="00492E60">
      <w:pPr>
        <w:pStyle w:val="Zkladntext"/>
        <w:ind w:left="115"/>
      </w:pPr>
      <w:r>
        <w:t>listu a zaplacením faktury.</w:t>
      </w:r>
    </w:p>
    <w:p w:rsidR="0026502F" w:rsidRDefault="0026502F">
      <w:pPr>
        <w:pStyle w:val="Zkladntext"/>
      </w:pPr>
    </w:p>
    <w:p w:rsidR="0026502F" w:rsidRDefault="00492E60">
      <w:pPr>
        <w:pStyle w:val="Nadpis1"/>
      </w:pPr>
      <w:bookmarkStart w:id="7" w:name="VI."/>
      <w:bookmarkEnd w:id="7"/>
      <w:r>
        <w:t>VI.</w:t>
      </w:r>
    </w:p>
    <w:p w:rsidR="0026502F" w:rsidRDefault="00492E60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Cena plnění</w:t>
      </w:r>
    </w:p>
    <w:p w:rsidR="0026502F" w:rsidRDefault="0026502F">
      <w:pPr>
        <w:pStyle w:val="Zkladntext"/>
        <w:spacing w:before="11"/>
        <w:rPr>
          <w:b/>
          <w:sz w:val="23"/>
        </w:rPr>
      </w:pPr>
    </w:p>
    <w:p w:rsidR="0026502F" w:rsidRDefault="00492E60">
      <w:pPr>
        <w:pStyle w:val="Odstavecseseznamem"/>
        <w:numPr>
          <w:ilvl w:val="0"/>
          <w:numId w:val="6"/>
        </w:numPr>
        <w:tabs>
          <w:tab w:val="left" w:pos="400"/>
        </w:tabs>
        <w:ind w:hanging="285"/>
        <w:jc w:val="both"/>
        <w:rPr>
          <w:sz w:val="24"/>
        </w:rPr>
      </w:pPr>
      <w:r>
        <w:rPr>
          <w:sz w:val="24"/>
        </w:rPr>
        <w:t>Cena předmětu plnění v rozsahu dle čl. I je stanovena dohodou smluvních stran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</w:p>
    <w:p w:rsidR="0026502F" w:rsidRDefault="00492E60">
      <w:pPr>
        <w:pStyle w:val="Nadpis1"/>
        <w:ind w:left="399"/>
        <w:jc w:val="both"/>
      </w:pPr>
      <w:r>
        <w:rPr>
          <w:b w:val="0"/>
        </w:rPr>
        <w:t xml:space="preserve">činí </w:t>
      </w:r>
      <w:r>
        <w:t>193.000,00 Kč bez DPH.</w:t>
      </w:r>
    </w:p>
    <w:p w:rsidR="0026502F" w:rsidRDefault="00492E60">
      <w:pPr>
        <w:pStyle w:val="Odstavecseseznamem"/>
        <w:numPr>
          <w:ilvl w:val="0"/>
          <w:numId w:val="6"/>
        </w:numPr>
        <w:tabs>
          <w:tab w:val="left" w:pos="400"/>
        </w:tabs>
        <w:ind w:hanging="285"/>
        <w:jc w:val="both"/>
        <w:rPr>
          <w:sz w:val="24"/>
        </w:rPr>
      </w:pPr>
      <w:r>
        <w:rPr>
          <w:sz w:val="24"/>
        </w:rPr>
        <w:t>DPH bude stanoveno dle platných</w:t>
      </w:r>
      <w:r>
        <w:rPr>
          <w:spacing w:val="-5"/>
          <w:sz w:val="24"/>
        </w:rPr>
        <w:t xml:space="preserve"> </w:t>
      </w:r>
      <w:r>
        <w:rPr>
          <w:sz w:val="24"/>
        </w:rPr>
        <w:t>předpisů.</w:t>
      </w:r>
    </w:p>
    <w:p w:rsidR="0026502F" w:rsidRDefault="00492E60">
      <w:pPr>
        <w:pStyle w:val="Odstavecseseznamem"/>
        <w:numPr>
          <w:ilvl w:val="0"/>
          <w:numId w:val="6"/>
        </w:numPr>
        <w:tabs>
          <w:tab w:val="left" w:pos="400"/>
        </w:tabs>
        <w:ind w:hanging="285"/>
        <w:jc w:val="both"/>
        <w:rPr>
          <w:sz w:val="24"/>
        </w:rPr>
      </w:pPr>
      <w:r>
        <w:rPr>
          <w:sz w:val="24"/>
        </w:rPr>
        <w:t>Výše kupní ceny byla stanovena dohodou účastníků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26502F" w:rsidRDefault="00492E60">
      <w:pPr>
        <w:pStyle w:val="Odstavecseseznamem"/>
        <w:numPr>
          <w:ilvl w:val="0"/>
          <w:numId w:val="6"/>
        </w:numPr>
        <w:tabs>
          <w:tab w:val="left" w:pos="400"/>
        </w:tabs>
        <w:ind w:right="112"/>
        <w:jc w:val="both"/>
        <w:rPr>
          <w:sz w:val="24"/>
        </w:rPr>
      </w:pPr>
      <w:r>
        <w:rPr>
          <w:sz w:val="24"/>
        </w:rPr>
        <w:t>Cena obsahuje veškeré nutné náklady k řádné real</w:t>
      </w:r>
      <w:r>
        <w:rPr>
          <w:sz w:val="24"/>
        </w:rPr>
        <w:t>izaci zakázky, včetně všech souvisejících nákladů (zhotovení, skladování, doprava, poplatky, vedlejší náklady, předpokládaná rizika, zvýšené náklady vyplývající z obchodních podmínek apod.), rizik a zisku.</w:t>
      </w:r>
    </w:p>
    <w:p w:rsidR="0026502F" w:rsidRDefault="0026502F">
      <w:pPr>
        <w:pStyle w:val="Zkladntext"/>
      </w:pPr>
    </w:p>
    <w:p w:rsidR="0026502F" w:rsidRDefault="00492E60">
      <w:pPr>
        <w:pStyle w:val="Nadpis1"/>
      </w:pPr>
      <w:bookmarkStart w:id="8" w:name="VII."/>
      <w:bookmarkEnd w:id="8"/>
      <w:r>
        <w:t>VII.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Platební ujednání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5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sz w:val="24"/>
        </w:rPr>
        <w:t>Prodávající doručí kupují</w:t>
      </w:r>
      <w:r>
        <w:rPr>
          <w:sz w:val="24"/>
        </w:rPr>
        <w:t>címu fakturu za dodané zboží bez zbytečného odkladu po převzetí zboží kupujícím. Splatnost faktury činí 30</w:t>
      </w:r>
      <w:r>
        <w:rPr>
          <w:spacing w:val="-5"/>
          <w:sz w:val="24"/>
        </w:rPr>
        <w:t xml:space="preserve"> </w:t>
      </w:r>
      <w:r>
        <w:rPr>
          <w:sz w:val="24"/>
        </w:rPr>
        <w:t>dnů.</w:t>
      </w:r>
    </w:p>
    <w:p w:rsidR="0026502F" w:rsidRDefault="0026502F">
      <w:pPr>
        <w:pStyle w:val="Zkladntext"/>
      </w:pPr>
    </w:p>
    <w:p w:rsidR="0026502F" w:rsidRDefault="00492E60">
      <w:pPr>
        <w:pStyle w:val="Odstavecseseznamem"/>
        <w:numPr>
          <w:ilvl w:val="0"/>
          <w:numId w:val="5"/>
        </w:numPr>
        <w:tabs>
          <w:tab w:val="left" w:pos="400"/>
        </w:tabs>
        <w:ind w:right="115"/>
        <w:jc w:val="both"/>
        <w:rPr>
          <w:sz w:val="24"/>
        </w:rPr>
      </w:pPr>
      <w:r>
        <w:rPr>
          <w:sz w:val="24"/>
        </w:rPr>
        <w:t>Daňový doklad musí obsahovat veškeré údaje vyžadované právními předpisy, a to zejména:</w:t>
      </w:r>
    </w:p>
    <w:p w:rsidR="0026502F" w:rsidRDefault="0026502F">
      <w:pPr>
        <w:jc w:val="both"/>
        <w:rPr>
          <w:sz w:val="24"/>
        </w:rPr>
        <w:sectPr w:rsidR="0026502F">
          <w:pgSz w:w="11910" w:h="16840"/>
          <w:pgMar w:top="1320" w:right="1300" w:bottom="1140" w:left="1300" w:header="0" w:footer="959" w:gutter="0"/>
          <w:cols w:space="708"/>
        </w:sectPr>
      </w:pP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spacing w:before="94"/>
        <w:ind w:hanging="421"/>
        <w:rPr>
          <w:sz w:val="24"/>
        </w:rPr>
      </w:pPr>
      <w:r>
        <w:rPr>
          <w:sz w:val="24"/>
        </w:rPr>
        <w:lastRenderedPageBreak/>
        <w:t>označení daňového dokladu a evidenční číslo</w:t>
      </w:r>
      <w:r>
        <w:rPr>
          <w:spacing w:val="-7"/>
          <w:sz w:val="24"/>
        </w:rPr>
        <w:t xml:space="preserve"> </w:t>
      </w:r>
      <w:r>
        <w:rPr>
          <w:sz w:val="24"/>
        </w:rPr>
        <w:t>dokladu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obchodní firmu a sídlo prodávajícího a</w:t>
      </w:r>
      <w:r>
        <w:rPr>
          <w:spacing w:val="-4"/>
          <w:sz w:val="24"/>
        </w:rPr>
        <w:t xml:space="preserve"> </w:t>
      </w:r>
      <w:r>
        <w:rPr>
          <w:sz w:val="24"/>
        </w:rPr>
        <w:t>kupujícího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IČ prodávajícího a</w:t>
      </w:r>
      <w:r>
        <w:rPr>
          <w:spacing w:val="-1"/>
          <w:sz w:val="24"/>
        </w:rPr>
        <w:t xml:space="preserve"> </w:t>
      </w:r>
      <w:r>
        <w:rPr>
          <w:sz w:val="24"/>
        </w:rPr>
        <w:t>kupujícího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DIČ kupujícího v případě, že je plátcem DPH, a</w:t>
      </w:r>
      <w:r>
        <w:rPr>
          <w:spacing w:val="-7"/>
          <w:sz w:val="24"/>
        </w:rPr>
        <w:t xml:space="preserve"> </w:t>
      </w:r>
      <w:r>
        <w:rPr>
          <w:sz w:val="24"/>
        </w:rPr>
        <w:t>prodávajícího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údaje o zápisu do Obchodního</w:t>
      </w:r>
      <w:r>
        <w:rPr>
          <w:spacing w:val="-2"/>
          <w:sz w:val="24"/>
        </w:rPr>
        <w:t xml:space="preserve"> </w:t>
      </w:r>
      <w:r>
        <w:rPr>
          <w:sz w:val="24"/>
        </w:rPr>
        <w:t>rejstříku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rozsah a předmět</w:t>
      </w:r>
      <w:r>
        <w:rPr>
          <w:spacing w:val="-1"/>
          <w:sz w:val="24"/>
        </w:rPr>
        <w:t xml:space="preserve"> </w:t>
      </w:r>
      <w:r>
        <w:rPr>
          <w:sz w:val="24"/>
        </w:rPr>
        <w:t>plnění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datum vystavení daňového</w:t>
      </w:r>
      <w:r>
        <w:rPr>
          <w:spacing w:val="-1"/>
          <w:sz w:val="24"/>
        </w:rPr>
        <w:t xml:space="preserve"> </w:t>
      </w:r>
      <w:r>
        <w:rPr>
          <w:sz w:val="24"/>
        </w:rPr>
        <w:t>dokladu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datum uskutečnění zdanitelného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jednotkovou cenu, základ daně, sazbu daně a výši</w:t>
      </w:r>
      <w:r>
        <w:rPr>
          <w:spacing w:val="-3"/>
          <w:sz w:val="24"/>
        </w:rPr>
        <w:t xml:space="preserve"> </w:t>
      </w:r>
      <w:r>
        <w:rPr>
          <w:sz w:val="24"/>
        </w:rPr>
        <w:t>daně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označení bankovního spojení</w:t>
      </w:r>
      <w:r>
        <w:rPr>
          <w:spacing w:val="-4"/>
          <w:sz w:val="24"/>
        </w:rPr>
        <w:t xml:space="preserve"> </w:t>
      </w:r>
      <w:r>
        <w:rPr>
          <w:sz w:val="24"/>
        </w:rPr>
        <w:t>prodávajícího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účtovanou částku, včetně údajů pro zúčtování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19"/>
          <w:tab w:val="left" w:pos="820"/>
        </w:tabs>
        <w:ind w:hanging="421"/>
        <w:rPr>
          <w:sz w:val="24"/>
        </w:rPr>
      </w:pPr>
      <w:r>
        <w:rPr>
          <w:sz w:val="24"/>
        </w:rPr>
        <w:t>razítko a podpis oprávněného zaměstnance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prodávajícího</w:t>
      </w:r>
    </w:p>
    <w:p w:rsidR="0026502F" w:rsidRDefault="0026502F">
      <w:pPr>
        <w:pStyle w:val="Zkladntext"/>
      </w:pPr>
    </w:p>
    <w:p w:rsidR="0026502F" w:rsidRDefault="00492E60">
      <w:pPr>
        <w:pStyle w:val="Odstavecseseznamem"/>
        <w:numPr>
          <w:ilvl w:val="0"/>
          <w:numId w:val="5"/>
        </w:numPr>
        <w:tabs>
          <w:tab w:val="left" w:pos="476"/>
        </w:tabs>
        <w:ind w:left="476" w:right="111" w:hanging="360"/>
        <w:jc w:val="both"/>
        <w:rPr>
          <w:sz w:val="24"/>
        </w:rPr>
      </w:pPr>
      <w:r>
        <w:rPr>
          <w:sz w:val="24"/>
        </w:rPr>
        <w:t xml:space="preserve">Kupující je oprávněn před uplynutím data splatnosti vrátit fakturu na zaplacení ceny za předmět plnění, pokud neobsahuje náležitosti účetního a daňového dokladu dle platných právních předpisů nebo další požadované náležitosti nebo obsahuje </w:t>
      </w:r>
      <w:r>
        <w:rPr>
          <w:sz w:val="24"/>
        </w:rPr>
        <w:t>nesprávné cenové údaje. Vrácením faktury přestává běžet lhůta splatnosti. Opravená nebo přepracovaná faktura bude opatřena novou lhůtou splatnosti.</w:t>
      </w: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2"/>
        </w:rPr>
      </w:pPr>
    </w:p>
    <w:p w:rsidR="0026502F" w:rsidRDefault="00492E60">
      <w:pPr>
        <w:pStyle w:val="Nadpis1"/>
      </w:pPr>
      <w:bookmarkStart w:id="9" w:name="VIII."/>
      <w:bookmarkEnd w:id="9"/>
      <w:r>
        <w:t>VIII.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Smluvní záruka za jakost zboží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Zkladntext"/>
        <w:ind w:left="116"/>
      </w:pPr>
      <w:r>
        <w:t>Prodávající prohlašuje, že: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ind w:left="824" w:hanging="425"/>
        <w:rPr>
          <w:sz w:val="24"/>
        </w:rPr>
      </w:pPr>
      <w:r>
        <w:rPr>
          <w:sz w:val="24"/>
        </w:rPr>
        <w:t>zaručuje jakost zboží dle specifikace uvedené v příloze č. 1 této</w:t>
      </w:r>
      <w:r>
        <w:rPr>
          <w:spacing w:val="-15"/>
          <w:sz w:val="24"/>
        </w:rPr>
        <w:t xml:space="preserve"> </w:t>
      </w:r>
      <w:r>
        <w:rPr>
          <w:sz w:val="24"/>
        </w:rPr>
        <w:t>smlouvy,</w:t>
      </w:r>
    </w:p>
    <w:p w:rsidR="0026502F" w:rsidRDefault="00492E60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ind w:left="824" w:right="355" w:hanging="425"/>
        <w:rPr>
          <w:sz w:val="24"/>
        </w:rPr>
      </w:pPr>
      <w:r>
        <w:rPr>
          <w:sz w:val="24"/>
        </w:rPr>
        <w:t>vznikne-li kupujícímu v souvislosti s nedodržením technických požadavků na předmět dle této smlouvy škoda, bude prodávajícím uhrazena v plné</w:t>
      </w:r>
      <w:r>
        <w:rPr>
          <w:spacing w:val="-24"/>
          <w:sz w:val="24"/>
        </w:rPr>
        <w:t xml:space="preserve"> </w:t>
      </w:r>
      <w:r>
        <w:rPr>
          <w:sz w:val="24"/>
        </w:rPr>
        <w:t>výši.</w:t>
      </w: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2"/>
        </w:rPr>
      </w:pPr>
    </w:p>
    <w:p w:rsidR="0026502F" w:rsidRDefault="00492E60">
      <w:pPr>
        <w:pStyle w:val="Nadpis1"/>
      </w:pPr>
      <w:bookmarkStart w:id="10" w:name="IX."/>
      <w:bookmarkEnd w:id="10"/>
      <w:r>
        <w:t>IX.</w:t>
      </w:r>
    </w:p>
    <w:p w:rsidR="0026502F" w:rsidRDefault="00492E60">
      <w:pPr>
        <w:spacing w:before="1"/>
        <w:ind w:right="1"/>
        <w:jc w:val="center"/>
        <w:rPr>
          <w:b/>
          <w:sz w:val="24"/>
        </w:rPr>
      </w:pPr>
      <w:r>
        <w:rPr>
          <w:b/>
          <w:sz w:val="24"/>
        </w:rPr>
        <w:t>Oznámení zjištěných vad a sjednání nápravy</w:t>
      </w:r>
    </w:p>
    <w:p w:rsidR="0026502F" w:rsidRDefault="0026502F">
      <w:pPr>
        <w:pStyle w:val="Zkladntext"/>
        <w:spacing w:before="11"/>
        <w:rPr>
          <w:b/>
          <w:sz w:val="23"/>
        </w:rPr>
      </w:pPr>
    </w:p>
    <w:p w:rsidR="0026502F" w:rsidRDefault="00492E60">
      <w:pPr>
        <w:pStyle w:val="Odstavecseseznamem"/>
        <w:numPr>
          <w:ilvl w:val="0"/>
          <w:numId w:val="4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sz w:val="24"/>
        </w:rPr>
        <w:t>V případě, že kupující zjistí na zboží vady, je povinen tyto neprodleně prodávajícímu oznámit.</w:t>
      </w:r>
    </w:p>
    <w:p w:rsidR="0026502F" w:rsidRDefault="00492E60">
      <w:pPr>
        <w:pStyle w:val="Odstavecseseznamem"/>
        <w:numPr>
          <w:ilvl w:val="0"/>
          <w:numId w:val="4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sz w:val="24"/>
        </w:rPr>
        <w:t>Kupující má právo reklamovat chybějící nebo vadné zboží. K reklamaci musí být připojen záznam o zjištěných vadách.</w:t>
      </w:r>
    </w:p>
    <w:p w:rsidR="0026502F" w:rsidRDefault="00492E60">
      <w:pPr>
        <w:pStyle w:val="Odstavecseseznamem"/>
        <w:numPr>
          <w:ilvl w:val="0"/>
          <w:numId w:val="4"/>
        </w:numPr>
        <w:tabs>
          <w:tab w:val="left" w:pos="400"/>
        </w:tabs>
        <w:ind w:right="113"/>
        <w:jc w:val="both"/>
        <w:rPr>
          <w:sz w:val="24"/>
        </w:rPr>
      </w:pPr>
      <w:r>
        <w:rPr>
          <w:sz w:val="24"/>
        </w:rPr>
        <w:t>Po</w:t>
      </w:r>
      <w:r>
        <w:rPr>
          <w:sz w:val="24"/>
        </w:rPr>
        <w:t>kud se na zboží vyskytnou vady, rozhodnou obě smluvní strany vzájemnou dohodou o jejich odstranění, formou náhrady za zboží bezvadné či vrácení finančního plnění s přihlédnutím k možnostem (ekonomickým, časovým, kapacitním aj.) ve smyslu čl. X., odst.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 w:rsidR="0026502F" w:rsidRDefault="00492E60">
      <w:pPr>
        <w:pStyle w:val="Odstavecseseznamem"/>
        <w:numPr>
          <w:ilvl w:val="0"/>
          <w:numId w:val="4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sz w:val="24"/>
        </w:rPr>
        <w:t>K</w:t>
      </w:r>
      <w:r>
        <w:rPr>
          <w:sz w:val="24"/>
        </w:rPr>
        <w:t>upující je povinen prodávajícímu poskytnout potřebnou součinnost v průběhu reklamačního řízení.</w:t>
      </w:r>
    </w:p>
    <w:p w:rsidR="0026502F" w:rsidRDefault="00492E60">
      <w:pPr>
        <w:pStyle w:val="Odstavecseseznamem"/>
        <w:numPr>
          <w:ilvl w:val="0"/>
          <w:numId w:val="4"/>
        </w:numPr>
        <w:tabs>
          <w:tab w:val="left" w:pos="400"/>
        </w:tabs>
        <w:ind w:right="111"/>
        <w:jc w:val="both"/>
        <w:rPr>
          <w:sz w:val="24"/>
        </w:rPr>
      </w:pPr>
      <w:r>
        <w:rPr>
          <w:sz w:val="24"/>
        </w:rPr>
        <w:t xml:space="preserve">Prodávající je povinen odstranit reklamovanou vadu bez zbytečných odkladů, nejpozději do 5 pracovních dnů od doby, co se o vadě dozvěděl. O předání bude sepsán </w:t>
      </w:r>
      <w:r>
        <w:rPr>
          <w:sz w:val="24"/>
        </w:rPr>
        <w:t>protokol. Na nově dodané zboží v rámci reklamace poskytne zhotovitel novou záruku.</w:t>
      </w:r>
    </w:p>
    <w:p w:rsidR="0026502F" w:rsidRDefault="0026502F">
      <w:pPr>
        <w:jc w:val="both"/>
        <w:rPr>
          <w:sz w:val="24"/>
        </w:rPr>
        <w:sectPr w:rsidR="0026502F">
          <w:pgSz w:w="11910" w:h="16840"/>
          <w:pgMar w:top="1580" w:right="1300" w:bottom="1140" w:left="1300" w:header="0" w:footer="959" w:gutter="0"/>
          <w:cols w:space="708"/>
        </w:sectPr>
      </w:pPr>
    </w:p>
    <w:p w:rsidR="0026502F" w:rsidRDefault="00492E60">
      <w:pPr>
        <w:pStyle w:val="Nadpis1"/>
        <w:spacing w:before="78"/>
      </w:pPr>
      <w:bookmarkStart w:id="11" w:name="X."/>
      <w:bookmarkEnd w:id="11"/>
      <w:r>
        <w:lastRenderedPageBreak/>
        <w:t>X.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Ostatní ujednání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3"/>
        </w:numPr>
        <w:tabs>
          <w:tab w:val="left" w:pos="400"/>
        </w:tabs>
        <w:ind w:right="115"/>
        <w:rPr>
          <w:sz w:val="24"/>
        </w:rPr>
      </w:pPr>
      <w:r>
        <w:rPr>
          <w:sz w:val="24"/>
        </w:rPr>
        <w:t>Za podstatné porušení smlouvy, zakládající nárok na odstoupení od smlouvy, smluvní strany</w:t>
      </w:r>
      <w:r>
        <w:rPr>
          <w:spacing w:val="-5"/>
          <w:sz w:val="24"/>
        </w:rPr>
        <w:t xml:space="preserve"> </w:t>
      </w:r>
      <w:r>
        <w:rPr>
          <w:sz w:val="24"/>
        </w:rPr>
        <w:t>považují:</w:t>
      </w:r>
    </w:p>
    <w:p w:rsidR="0026502F" w:rsidRDefault="00492E60">
      <w:pPr>
        <w:pStyle w:val="Odstavecseseznamem"/>
        <w:numPr>
          <w:ilvl w:val="1"/>
          <w:numId w:val="3"/>
        </w:numPr>
        <w:tabs>
          <w:tab w:val="left" w:pos="685"/>
        </w:tabs>
        <w:ind w:right="115"/>
        <w:rPr>
          <w:sz w:val="24"/>
        </w:rPr>
      </w:pPr>
      <w:r>
        <w:rPr>
          <w:sz w:val="24"/>
        </w:rPr>
        <w:t>nedodání celkového, nebo částečného objemu zboží v termínu dle této smlouvy, pokud se smluvní strany nedohodnou</w:t>
      </w:r>
      <w:r>
        <w:rPr>
          <w:spacing w:val="-3"/>
          <w:sz w:val="24"/>
        </w:rPr>
        <w:t xml:space="preserve"> </w:t>
      </w:r>
      <w:r>
        <w:rPr>
          <w:sz w:val="24"/>
        </w:rPr>
        <w:t>jinak,</w:t>
      </w:r>
    </w:p>
    <w:p w:rsidR="0026502F" w:rsidRDefault="00492E60">
      <w:pPr>
        <w:pStyle w:val="Odstavecseseznamem"/>
        <w:numPr>
          <w:ilvl w:val="1"/>
          <w:numId w:val="3"/>
        </w:numPr>
        <w:tabs>
          <w:tab w:val="left" w:pos="760"/>
        </w:tabs>
        <w:ind w:left="759" w:right="115" w:hanging="360"/>
        <w:rPr>
          <w:sz w:val="24"/>
        </w:rPr>
      </w:pPr>
      <w:r>
        <w:rPr>
          <w:sz w:val="24"/>
        </w:rPr>
        <w:t>neuhrazení řádně vystavené a doručené faktury za odebrané zboží, pokud se smluvní strany nedohodnou</w:t>
      </w:r>
      <w:r>
        <w:rPr>
          <w:spacing w:val="-4"/>
          <w:sz w:val="24"/>
        </w:rPr>
        <w:t xml:space="preserve"> </w:t>
      </w:r>
      <w:r>
        <w:rPr>
          <w:sz w:val="24"/>
        </w:rPr>
        <w:t>jinak,</w:t>
      </w:r>
    </w:p>
    <w:p w:rsidR="0026502F" w:rsidRDefault="00492E60">
      <w:pPr>
        <w:pStyle w:val="Odstavecseseznamem"/>
        <w:numPr>
          <w:ilvl w:val="1"/>
          <w:numId w:val="3"/>
        </w:numPr>
        <w:tabs>
          <w:tab w:val="left" w:pos="685"/>
        </w:tabs>
        <w:rPr>
          <w:sz w:val="24"/>
        </w:rPr>
      </w:pPr>
      <w:r>
        <w:rPr>
          <w:sz w:val="24"/>
        </w:rPr>
        <w:t>nedodržení technické specifika</w:t>
      </w:r>
      <w:r>
        <w:rPr>
          <w:sz w:val="24"/>
        </w:rPr>
        <w:t>ce předmětu plnění dle přílohy č. 1 této</w:t>
      </w:r>
      <w:r>
        <w:rPr>
          <w:spacing w:val="-31"/>
          <w:sz w:val="24"/>
        </w:rPr>
        <w:t xml:space="preserve"> </w:t>
      </w:r>
      <w:r>
        <w:rPr>
          <w:sz w:val="24"/>
        </w:rPr>
        <w:t>smlouvy,</w:t>
      </w:r>
    </w:p>
    <w:p w:rsidR="0026502F" w:rsidRDefault="00492E60">
      <w:pPr>
        <w:pStyle w:val="Odstavecseseznamem"/>
        <w:numPr>
          <w:ilvl w:val="1"/>
          <w:numId w:val="3"/>
        </w:numPr>
        <w:tabs>
          <w:tab w:val="left" w:pos="685"/>
        </w:tabs>
        <w:rPr>
          <w:sz w:val="24"/>
        </w:rPr>
      </w:pPr>
      <w:r>
        <w:rPr>
          <w:sz w:val="24"/>
        </w:rPr>
        <w:t>úpadek kupujícího nebo</w:t>
      </w:r>
      <w:r>
        <w:rPr>
          <w:spacing w:val="-1"/>
          <w:sz w:val="24"/>
        </w:rPr>
        <w:t xml:space="preserve"> </w:t>
      </w:r>
      <w:r>
        <w:rPr>
          <w:sz w:val="24"/>
        </w:rPr>
        <w:t>prodávajícího.</w:t>
      </w:r>
    </w:p>
    <w:p w:rsidR="0026502F" w:rsidRDefault="00492E60">
      <w:pPr>
        <w:pStyle w:val="Odstavecseseznamem"/>
        <w:numPr>
          <w:ilvl w:val="0"/>
          <w:numId w:val="3"/>
        </w:numPr>
        <w:tabs>
          <w:tab w:val="left" w:pos="400"/>
        </w:tabs>
        <w:ind w:hanging="285"/>
        <w:rPr>
          <w:sz w:val="24"/>
        </w:rPr>
      </w:pPr>
      <w:r>
        <w:rPr>
          <w:sz w:val="24"/>
        </w:rPr>
        <w:t>Odstoupením účastníka od smlouvy není dotčen nárok na náhradu</w:t>
      </w:r>
      <w:r>
        <w:rPr>
          <w:spacing w:val="-12"/>
          <w:sz w:val="24"/>
        </w:rPr>
        <w:t xml:space="preserve"> </w:t>
      </w:r>
      <w:r>
        <w:rPr>
          <w:sz w:val="24"/>
        </w:rPr>
        <w:t>škody.</w:t>
      </w:r>
    </w:p>
    <w:p w:rsidR="0026502F" w:rsidRDefault="00492E60">
      <w:pPr>
        <w:pStyle w:val="Odstavecseseznamem"/>
        <w:numPr>
          <w:ilvl w:val="0"/>
          <w:numId w:val="3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Obě smluvní strany prohlašují, že případné vzájemné rozpory se pokusí vyřešit vzájemnou</w:t>
      </w:r>
      <w:r>
        <w:rPr>
          <w:spacing w:val="-2"/>
          <w:sz w:val="24"/>
        </w:rPr>
        <w:t xml:space="preserve"> </w:t>
      </w:r>
      <w:r>
        <w:rPr>
          <w:sz w:val="24"/>
        </w:rPr>
        <w:t>dohodou.</w:t>
      </w:r>
    </w:p>
    <w:p w:rsidR="0026502F" w:rsidRDefault="00492E60">
      <w:pPr>
        <w:pStyle w:val="Odstavecseseznamem"/>
        <w:numPr>
          <w:ilvl w:val="0"/>
          <w:numId w:val="3"/>
        </w:numPr>
        <w:tabs>
          <w:tab w:val="left" w:pos="400"/>
        </w:tabs>
        <w:ind w:right="111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z w:val="24"/>
        </w:rPr>
        <w:t>případě odstoupení kterékoli ze smluvních stran od smlouvy, smluvní strany sjednávají, že nejsou povinny vrátit plnění, které již do doby odstoupení vůči sobě učinily.</w:t>
      </w:r>
    </w:p>
    <w:p w:rsidR="0026502F" w:rsidRDefault="0026502F">
      <w:pPr>
        <w:pStyle w:val="Zkladntext"/>
      </w:pPr>
    </w:p>
    <w:p w:rsidR="0026502F" w:rsidRDefault="00492E60">
      <w:pPr>
        <w:pStyle w:val="Nadpis1"/>
      </w:pPr>
      <w:bookmarkStart w:id="12" w:name="XI."/>
      <w:bookmarkEnd w:id="12"/>
      <w:r>
        <w:t>XI.</w:t>
      </w:r>
    </w:p>
    <w:p w:rsidR="0026502F" w:rsidRDefault="00492E60">
      <w:pPr>
        <w:jc w:val="center"/>
        <w:rPr>
          <w:b/>
          <w:sz w:val="24"/>
        </w:rPr>
      </w:pPr>
      <w:r>
        <w:rPr>
          <w:b/>
          <w:sz w:val="24"/>
        </w:rPr>
        <w:t>Sankce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Odstavecseseznamem"/>
        <w:numPr>
          <w:ilvl w:val="0"/>
          <w:numId w:val="2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sz w:val="24"/>
        </w:rPr>
        <w:t>V případě nedodržení dohodnutého termínu plnění se prodávající zavazuje uhradit kupujícímu smluvní pokutu ve výši 1.000,- Kč za každý započatý kalendářní den prodlení.</w:t>
      </w:r>
    </w:p>
    <w:p w:rsidR="0026502F" w:rsidRDefault="00492E60">
      <w:pPr>
        <w:pStyle w:val="Odstavecseseznamem"/>
        <w:numPr>
          <w:ilvl w:val="0"/>
          <w:numId w:val="2"/>
        </w:numPr>
        <w:tabs>
          <w:tab w:val="left" w:pos="400"/>
        </w:tabs>
        <w:ind w:right="112"/>
        <w:jc w:val="both"/>
        <w:rPr>
          <w:sz w:val="24"/>
        </w:rPr>
      </w:pPr>
      <w:r>
        <w:rPr>
          <w:sz w:val="24"/>
        </w:rPr>
        <w:t>V případě, že kupující neuhradí fakturu v termínu splatnosti, zavazuje se uhradit prodáv</w:t>
      </w:r>
      <w:r>
        <w:rPr>
          <w:sz w:val="24"/>
        </w:rPr>
        <w:t>ajícímu smluvní pokutu ve výši 0,1 % z fakturované částky za každý i jen započatý den</w:t>
      </w:r>
      <w:r>
        <w:rPr>
          <w:spacing w:val="-2"/>
          <w:sz w:val="24"/>
        </w:rPr>
        <w:t xml:space="preserve"> </w:t>
      </w:r>
      <w:r>
        <w:rPr>
          <w:sz w:val="24"/>
        </w:rPr>
        <w:t>prodlení.</w:t>
      </w:r>
    </w:p>
    <w:p w:rsidR="0026502F" w:rsidRDefault="00492E60">
      <w:pPr>
        <w:pStyle w:val="Odstavecseseznamem"/>
        <w:numPr>
          <w:ilvl w:val="0"/>
          <w:numId w:val="2"/>
        </w:numPr>
        <w:tabs>
          <w:tab w:val="left" w:pos="400"/>
        </w:tabs>
        <w:jc w:val="both"/>
        <w:rPr>
          <w:sz w:val="24"/>
        </w:rPr>
      </w:pPr>
      <w:r>
        <w:rPr>
          <w:sz w:val="24"/>
        </w:rPr>
        <w:t>Smluvní pokuty se nezapočítávají na náhradu případně vzniklé</w:t>
      </w:r>
      <w:r>
        <w:rPr>
          <w:spacing w:val="-13"/>
          <w:sz w:val="24"/>
        </w:rPr>
        <w:t xml:space="preserve"> </w:t>
      </w:r>
      <w:r>
        <w:rPr>
          <w:sz w:val="24"/>
        </w:rPr>
        <w:t>škody.</w:t>
      </w:r>
    </w:p>
    <w:p w:rsidR="0026502F" w:rsidRDefault="00492E60">
      <w:pPr>
        <w:pStyle w:val="Odstavecseseznamem"/>
        <w:numPr>
          <w:ilvl w:val="0"/>
          <w:numId w:val="2"/>
        </w:numPr>
        <w:tabs>
          <w:tab w:val="left" w:pos="400"/>
        </w:tabs>
        <w:jc w:val="both"/>
        <w:rPr>
          <w:sz w:val="24"/>
        </w:rPr>
      </w:pPr>
      <w:r>
        <w:rPr>
          <w:sz w:val="24"/>
        </w:rPr>
        <w:t>Smluvní pokutu je kupující oprávněn započítat proti pohledávce</w:t>
      </w:r>
      <w:r>
        <w:rPr>
          <w:spacing w:val="-20"/>
          <w:sz w:val="24"/>
        </w:rPr>
        <w:t xml:space="preserve"> </w:t>
      </w:r>
      <w:r>
        <w:rPr>
          <w:sz w:val="24"/>
        </w:rPr>
        <w:t>prodávajícího.</w:t>
      </w: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2"/>
        </w:rPr>
      </w:pPr>
    </w:p>
    <w:p w:rsidR="0026502F" w:rsidRDefault="00492E60">
      <w:pPr>
        <w:pStyle w:val="Nadpis1"/>
        <w:spacing w:before="1"/>
      </w:pPr>
      <w:bookmarkStart w:id="13" w:name="XII."/>
      <w:bookmarkEnd w:id="13"/>
      <w:r>
        <w:t>XII.</w:t>
      </w:r>
    </w:p>
    <w:p w:rsidR="0026502F" w:rsidRDefault="00492E60">
      <w:pPr>
        <w:ind w:right="3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26502F" w:rsidRDefault="0026502F">
      <w:pPr>
        <w:pStyle w:val="Zkladntext"/>
        <w:spacing w:before="11"/>
        <w:rPr>
          <w:b/>
          <w:sz w:val="23"/>
        </w:rPr>
      </w:pP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ind w:right="115"/>
        <w:jc w:val="both"/>
        <w:rPr>
          <w:sz w:val="24"/>
        </w:rPr>
      </w:pPr>
      <w:r>
        <w:rPr>
          <w:sz w:val="24"/>
        </w:rPr>
        <w:t>Veškeré změny a dodatky k této smlouvě mohou být prováděny pouze písemně  po vzájemné dohodě, a to jen oprávněnými zástupci obou smluvních</w:t>
      </w:r>
      <w:r>
        <w:rPr>
          <w:spacing w:val="-17"/>
          <w:sz w:val="24"/>
        </w:rPr>
        <w:t xml:space="preserve"> </w:t>
      </w:r>
      <w:r>
        <w:rPr>
          <w:sz w:val="24"/>
        </w:rPr>
        <w:t>stran.</w:t>
      </w: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jc w:val="both"/>
        <w:rPr>
          <w:sz w:val="24"/>
        </w:rPr>
      </w:pPr>
      <w:r>
        <w:rPr>
          <w:sz w:val="24"/>
        </w:rPr>
        <w:t>Ostatní ujednání, která nejsou obsahem této smlouvy, se řídí zákonem č.</w:t>
      </w:r>
      <w:r>
        <w:rPr>
          <w:spacing w:val="61"/>
          <w:sz w:val="24"/>
        </w:rPr>
        <w:t xml:space="preserve"> </w:t>
      </w:r>
      <w:r>
        <w:rPr>
          <w:sz w:val="24"/>
        </w:rPr>
        <w:t>89/2012</w:t>
      </w:r>
    </w:p>
    <w:p w:rsidR="0026502F" w:rsidRDefault="00492E60">
      <w:pPr>
        <w:pStyle w:val="Zkladntext"/>
        <w:ind w:left="399"/>
        <w:jc w:val="both"/>
      </w:pPr>
      <w:r>
        <w:t>Sb., obč</w:t>
      </w:r>
      <w:r>
        <w:t>anským zákoníkem.</w:t>
      </w: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ind w:right="117"/>
        <w:jc w:val="both"/>
        <w:rPr>
          <w:sz w:val="24"/>
        </w:rPr>
      </w:pPr>
      <w:r>
        <w:rPr>
          <w:sz w:val="24"/>
        </w:rPr>
        <w:t>Smluvní strany se zavazují řešit spory vzniklé z tohoto smluvního vztahu především smírně,</w:t>
      </w:r>
      <w:r>
        <w:rPr>
          <w:spacing w:val="1"/>
          <w:sz w:val="24"/>
        </w:rPr>
        <w:t xml:space="preserve"> </w:t>
      </w:r>
      <w:r>
        <w:rPr>
          <w:sz w:val="24"/>
        </w:rPr>
        <w:t>jednáním.</w:t>
      </w: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jc w:val="both"/>
        <w:rPr>
          <w:sz w:val="24"/>
        </w:rPr>
      </w:pPr>
      <w:r>
        <w:rPr>
          <w:sz w:val="24"/>
        </w:rPr>
        <w:t>Prodávající prohlašuje, že předmět plnění není zatížen právy třetích</w:t>
      </w:r>
      <w:r>
        <w:rPr>
          <w:spacing w:val="-14"/>
          <w:sz w:val="24"/>
        </w:rPr>
        <w:t xml:space="preserve"> </w:t>
      </w:r>
      <w:r>
        <w:rPr>
          <w:sz w:val="24"/>
        </w:rPr>
        <w:t>osob.</w:t>
      </w: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ind w:right="115"/>
        <w:jc w:val="both"/>
        <w:rPr>
          <w:sz w:val="24"/>
        </w:rPr>
      </w:pPr>
      <w:r>
        <w:rPr>
          <w:sz w:val="24"/>
        </w:rPr>
        <w:t>Tato smlouva je sepsána ve dvou vyhotoveních, z nichž každá st</w:t>
      </w:r>
      <w:r>
        <w:rPr>
          <w:sz w:val="24"/>
        </w:rPr>
        <w:t>rana obdrží po jednom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vyhotovení.</w:t>
      </w: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ind w:right="115"/>
        <w:jc w:val="both"/>
        <w:rPr>
          <w:sz w:val="24"/>
        </w:rPr>
      </w:pPr>
      <w:r>
        <w:rPr>
          <w:sz w:val="24"/>
        </w:rPr>
        <w:t>Tato smlouva bude uveřejněna v registru smluv dle zákona č. 340/2015 Sb., o zvláštních podmínkách účinnosti některých smluv, uveřejňování těchto smluv a o registru smluv (zákon o registru smluv), ve znění pozdějších</w:t>
      </w:r>
      <w:r>
        <w:rPr>
          <w:spacing w:val="-9"/>
          <w:sz w:val="24"/>
        </w:rPr>
        <w:t xml:space="preserve"> </w:t>
      </w:r>
      <w:r>
        <w:rPr>
          <w:sz w:val="24"/>
        </w:rPr>
        <w:t>předpi</w:t>
      </w:r>
      <w:r>
        <w:rPr>
          <w:sz w:val="24"/>
        </w:rPr>
        <w:t>sů.</w:t>
      </w: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sz w:val="24"/>
        </w:rPr>
        <w:t>Tato smlouva nabývá platnosti dnem podpisu smlouvy oběma smluvními stranami a účinnosti dnem zveřejnění v registru smluv.</w:t>
      </w:r>
    </w:p>
    <w:p w:rsidR="0026502F" w:rsidRDefault="00492E60">
      <w:pPr>
        <w:pStyle w:val="Odstavecseseznamem"/>
        <w:numPr>
          <w:ilvl w:val="0"/>
          <w:numId w:val="1"/>
        </w:numPr>
        <w:tabs>
          <w:tab w:val="left" w:pos="400"/>
        </w:tabs>
        <w:ind w:right="114"/>
        <w:jc w:val="both"/>
        <w:rPr>
          <w:sz w:val="24"/>
        </w:rPr>
      </w:pPr>
      <w:r>
        <w:rPr>
          <w:sz w:val="24"/>
        </w:rPr>
        <w:t>Smluvní strany po přečtení této smlouvy prohlašují, že souhlasí s jejím obsahem, že byla sepsána na základě jejich pravé a svobodné vůle, nebyla ujednána v</w:t>
      </w:r>
      <w:r>
        <w:rPr>
          <w:spacing w:val="41"/>
          <w:sz w:val="24"/>
        </w:rPr>
        <w:t xml:space="preserve"> </w:t>
      </w:r>
      <w:r>
        <w:rPr>
          <w:sz w:val="24"/>
        </w:rPr>
        <w:t>tísni,</w:t>
      </w:r>
    </w:p>
    <w:p w:rsidR="0026502F" w:rsidRDefault="0026502F">
      <w:pPr>
        <w:jc w:val="both"/>
        <w:rPr>
          <w:sz w:val="24"/>
        </w:rPr>
        <w:sectPr w:rsidR="0026502F">
          <w:pgSz w:w="11910" w:h="16840"/>
          <w:pgMar w:top="1320" w:right="1300" w:bottom="1140" w:left="1300" w:header="0" w:footer="959" w:gutter="0"/>
          <w:cols w:space="708"/>
        </w:sectPr>
      </w:pPr>
    </w:p>
    <w:p w:rsidR="0026502F" w:rsidRDefault="00492E60">
      <w:pPr>
        <w:pStyle w:val="Zkladntext"/>
        <w:spacing w:before="78"/>
        <w:ind w:left="399"/>
      </w:pPr>
      <w:r>
        <w:lastRenderedPageBreak/>
        <w:t>a ani za jinak jednostranně nevýhodných podmínek. Na důkaz toho připojují s</w:t>
      </w:r>
      <w:r>
        <w:t>vé</w:t>
      </w:r>
    </w:p>
    <w:p w:rsidR="0026502F" w:rsidRDefault="00492E60">
      <w:pPr>
        <w:pStyle w:val="Zkladntext"/>
        <w:ind w:left="399"/>
      </w:pPr>
      <w:r>
        <w:t>podpisy.</w:t>
      </w: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2"/>
        </w:rPr>
      </w:pPr>
    </w:p>
    <w:p w:rsidR="0026502F" w:rsidRDefault="00492E60">
      <w:pPr>
        <w:pStyle w:val="Zkladntext"/>
        <w:ind w:left="115"/>
      </w:pPr>
      <w:r>
        <w:t>Příloha č. 1 – Technická specifikace</w:t>
      </w: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6"/>
        </w:rPr>
      </w:pPr>
    </w:p>
    <w:p w:rsidR="0026502F" w:rsidRDefault="00492E60">
      <w:pPr>
        <w:pStyle w:val="Zkladntext"/>
        <w:tabs>
          <w:tab w:val="left" w:pos="5556"/>
        </w:tabs>
        <w:spacing w:before="207"/>
        <w:ind w:left="116"/>
      </w:pPr>
      <w:r>
        <w:t>V Brně</w:t>
      </w:r>
      <w:r>
        <w:rPr>
          <w:spacing w:val="-2"/>
        </w:rPr>
        <w:t xml:space="preserve"> </w:t>
      </w:r>
      <w:r>
        <w:t>dne 3. 12. 2021</w:t>
      </w:r>
      <w:r>
        <w:tab/>
        <w:t>V Brně dne 24. 11.</w:t>
      </w:r>
      <w:r>
        <w:rPr>
          <w:spacing w:val="-3"/>
        </w:rPr>
        <w:t xml:space="preserve"> </w:t>
      </w:r>
      <w:r>
        <w:t>2021</w:t>
      </w:r>
    </w:p>
    <w:p w:rsidR="0026502F" w:rsidRDefault="0026502F">
      <w:pPr>
        <w:pStyle w:val="Zkladntext"/>
        <w:rPr>
          <w:sz w:val="26"/>
        </w:rPr>
      </w:pPr>
    </w:p>
    <w:p w:rsidR="0026502F" w:rsidRDefault="0026502F">
      <w:pPr>
        <w:pStyle w:val="Zkladntext"/>
        <w:rPr>
          <w:sz w:val="26"/>
        </w:rPr>
      </w:pPr>
      <w:bookmarkStart w:id="14" w:name="_GoBack"/>
      <w:bookmarkEnd w:id="14"/>
    </w:p>
    <w:p w:rsidR="0026502F" w:rsidRDefault="0026502F">
      <w:pPr>
        <w:pStyle w:val="Zkladntext"/>
        <w:rPr>
          <w:sz w:val="26"/>
        </w:rPr>
      </w:pPr>
    </w:p>
    <w:p w:rsidR="0026502F" w:rsidRDefault="00492E60">
      <w:pPr>
        <w:pStyle w:val="Zkladntext"/>
        <w:tabs>
          <w:tab w:val="left" w:pos="5556"/>
        </w:tabs>
        <w:spacing w:before="207"/>
        <w:ind w:left="116"/>
      </w:pPr>
      <w:r>
        <w:t>Za</w:t>
      </w:r>
      <w:r>
        <w:rPr>
          <w:spacing w:val="-2"/>
        </w:rPr>
        <w:t xml:space="preserve"> </w:t>
      </w:r>
      <w:r>
        <w:t>prodávajícího:</w:t>
      </w:r>
      <w:r>
        <w:tab/>
        <w:t>Za</w:t>
      </w:r>
      <w:r>
        <w:rPr>
          <w:spacing w:val="1"/>
        </w:rPr>
        <w:t xml:space="preserve"> </w:t>
      </w:r>
      <w:r>
        <w:t>kupujícího:</w:t>
      </w:r>
    </w:p>
    <w:p w:rsidR="0026502F" w:rsidRDefault="0026502F">
      <w:pPr>
        <w:sectPr w:rsidR="0026502F">
          <w:pgSz w:w="11910" w:h="16840"/>
          <w:pgMar w:top="1320" w:right="1300" w:bottom="1140" w:left="1300" w:header="0" w:footer="959" w:gutter="0"/>
          <w:cols w:space="708"/>
        </w:sectPr>
      </w:pPr>
    </w:p>
    <w:p w:rsidR="0026502F" w:rsidRDefault="00492E60">
      <w:pPr>
        <w:pStyle w:val="Zkladntext"/>
        <w:spacing w:before="78"/>
        <w:ind w:left="115"/>
        <w:jc w:val="both"/>
      </w:pPr>
      <w:r>
        <w:lastRenderedPageBreak/>
        <w:t>Příloha 1 – Technická specifikace</w:t>
      </w:r>
    </w:p>
    <w:p w:rsidR="0026502F" w:rsidRDefault="0026502F">
      <w:pPr>
        <w:pStyle w:val="Zkladntext"/>
        <w:spacing w:before="2"/>
        <w:rPr>
          <w:sz w:val="29"/>
        </w:rPr>
      </w:pPr>
    </w:p>
    <w:p w:rsidR="0026502F" w:rsidRDefault="00492E60">
      <w:pPr>
        <w:ind w:left="116" w:right="4722"/>
        <w:jc w:val="both"/>
        <w:rPr>
          <w:sz w:val="24"/>
        </w:rPr>
      </w:pPr>
      <w:r>
        <w:rPr>
          <w:b/>
          <w:sz w:val="24"/>
        </w:rPr>
        <w:t xml:space="preserve">Knižní jízdní řád celosíťový 2022 – díl 1 </w:t>
      </w:r>
      <w:r>
        <w:rPr>
          <w:sz w:val="24"/>
        </w:rPr>
        <w:t>Publikace s lepeným hřbetem (vazba V2). Formát: A5.</w:t>
      </w:r>
    </w:p>
    <w:p w:rsidR="0026502F" w:rsidRDefault="00492E60">
      <w:pPr>
        <w:pStyle w:val="Nadpis1"/>
        <w:ind w:left="116" w:right="131"/>
        <w:jc w:val="left"/>
      </w:pPr>
      <w:r>
        <w:t>Počet listů 1+1 barva (A5, 60gr): 430 listů (tzn. 860 stran) - novinový papír anebo papír s co nejmenší</w:t>
      </w:r>
      <w:r>
        <w:rPr>
          <w:spacing w:val="-5"/>
        </w:rPr>
        <w:t xml:space="preserve"> </w:t>
      </w:r>
      <w:r>
        <w:t>gramáží.</w:t>
      </w:r>
    </w:p>
    <w:p w:rsidR="0026502F" w:rsidRDefault="00492E60">
      <w:pPr>
        <w:ind w:left="116"/>
        <w:rPr>
          <w:b/>
          <w:sz w:val="24"/>
        </w:rPr>
      </w:pPr>
      <w:r>
        <w:rPr>
          <w:b/>
          <w:sz w:val="24"/>
        </w:rPr>
        <w:t>Počet listů 4+4 barva (A5, 60 gr): 32 listů (64 stran)</w:t>
      </w:r>
    </w:p>
    <w:p w:rsidR="0026502F" w:rsidRDefault="00492E60">
      <w:pPr>
        <w:pStyle w:val="Zkladntext"/>
        <w:ind w:left="116"/>
      </w:pPr>
      <w:r>
        <w:t>Počet listů 4+4 barva (A5, 120gr): 2</w:t>
      </w:r>
      <w:r>
        <w:t xml:space="preserve"> listů (tzn. 4 strany)</w:t>
      </w:r>
    </w:p>
    <w:p w:rsidR="0026502F" w:rsidRDefault="00492E60">
      <w:pPr>
        <w:pStyle w:val="Zkladntext"/>
        <w:ind w:left="116"/>
      </w:pPr>
      <w:r>
        <w:t>Počet listů 4+4 barvy (skládané A4 na A5, tužší papír, 135 gr): 7 listů = 7 A4 oboustranně potištěné barevně, skládané na A5 (tzn. celkem 28 stran).</w:t>
      </w:r>
    </w:p>
    <w:p w:rsidR="0026502F" w:rsidRDefault="00492E60">
      <w:pPr>
        <w:pStyle w:val="Zkladntext"/>
        <w:spacing w:before="1"/>
        <w:ind w:left="116"/>
      </w:pPr>
      <w:r>
        <w:t>Obálka 2x A5: 4+4, vysoká gramáž, min. 250 gr, oboustranný barevný potisk + laminace</w:t>
      </w:r>
    </w:p>
    <w:p w:rsidR="0026502F" w:rsidRDefault="00492E60">
      <w:pPr>
        <w:pStyle w:val="Zkladntext"/>
        <w:ind w:left="116"/>
      </w:pPr>
      <w:r>
        <w:t>Hřbet je součástí obálky 4+0</w:t>
      </w:r>
    </w:p>
    <w:p w:rsidR="0026502F" w:rsidRDefault="00492E60">
      <w:pPr>
        <w:pStyle w:val="Nadpis1"/>
        <w:ind w:left="116"/>
        <w:jc w:val="left"/>
      </w:pPr>
      <w:r>
        <w:t>Počet kusů 1800</w:t>
      </w:r>
    </w:p>
    <w:p w:rsidR="0026502F" w:rsidRDefault="00492E60">
      <w:pPr>
        <w:pStyle w:val="Zkladntext"/>
        <w:ind w:left="116"/>
      </w:pPr>
      <w:r>
        <w:t>Balení po 2 ks do fólie.</w:t>
      </w:r>
    </w:p>
    <w:p w:rsidR="0026502F" w:rsidRDefault="0026502F">
      <w:pPr>
        <w:pStyle w:val="Zkladntext"/>
        <w:spacing w:before="11"/>
        <w:rPr>
          <w:sz w:val="23"/>
        </w:rPr>
      </w:pPr>
    </w:p>
    <w:p w:rsidR="0026502F" w:rsidRDefault="00492E60">
      <w:pPr>
        <w:ind w:left="116" w:right="4722"/>
        <w:jc w:val="both"/>
        <w:rPr>
          <w:sz w:val="24"/>
        </w:rPr>
      </w:pPr>
      <w:r>
        <w:rPr>
          <w:b/>
          <w:sz w:val="24"/>
        </w:rPr>
        <w:t xml:space="preserve">Knižní jízdní řád celosíťový 2022 – díl 2 </w:t>
      </w:r>
      <w:r>
        <w:rPr>
          <w:sz w:val="24"/>
        </w:rPr>
        <w:t>Publikace s lepeným hřbetem (vazba V2). Formát: A5.</w:t>
      </w:r>
    </w:p>
    <w:p w:rsidR="0026502F" w:rsidRDefault="00492E60">
      <w:pPr>
        <w:pStyle w:val="Zkladntext"/>
        <w:ind w:left="116"/>
      </w:pPr>
      <w:r>
        <w:t>Počet listů 1+1 barva (A5, 60gr): 100 listů (tzn. 200 stran) - novinový papír, a nebo</w:t>
      </w:r>
    </w:p>
    <w:p w:rsidR="0026502F" w:rsidRDefault="00492E60">
      <w:pPr>
        <w:pStyle w:val="Zkladntext"/>
        <w:ind w:left="116"/>
      </w:pPr>
      <w:r>
        <w:t>papí</w:t>
      </w:r>
      <w:r>
        <w:t>r s co nejmenší gramáží.</w:t>
      </w:r>
    </w:p>
    <w:p w:rsidR="0026502F" w:rsidRDefault="00492E60">
      <w:pPr>
        <w:pStyle w:val="Zkladntext"/>
        <w:ind w:left="116"/>
      </w:pPr>
      <w:r>
        <w:t>Obálka 2x A5: 4+4, vysoká gramáž, min. 250 gr, oboustranný barevný potisk + laminace</w:t>
      </w:r>
    </w:p>
    <w:p w:rsidR="0026502F" w:rsidRDefault="00492E60">
      <w:pPr>
        <w:pStyle w:val="Zkladntext"/>
        <w:ind w:left="116"/>
      </w:pPr>
      <w:r>
        <w:t>Hřbet je součástí obálky 4+0</w:t>
      </w:r>
    </w:p>
    <w:p w:rsidR="0026502F" w:rsidRDefault="00492E60">
      <w:pPr>
        <w:pStyle w:val="Nadpis1"/>
        <w:ind w:left="116"/>
        <w:jc w:val="left"/>
      </w:pPr>
      <w:r>
        <w:t>Počet kusů 1200</w:t>
      </w:r>
    </w:p>
    <w:p w:rsidR="0026502F" w:rsidRDefault="00492E60">
      <w:pPr>
        <w:pStyle w:val="Zkladntext"/>
        <w:ind w:left="116"/>
      </w:pPr>
      <w:r>
        <w:t>Balení po 10 ks do fólie.</w:t>
      </w:r>
    </w:p>
    <w:p w:rsidR="0026502F" w:rsidRDefault="0026502F">
      <w:pPr>
        <w:pStyle w:val="Zkladntext"/>
      </w:pPr>
    </w:p>
    <w:p w:rsidR="0026502F" w:rsidRDefault="00492E60">
      <w:pPr>
        <w:pStyle w:val="Nadpis1"/>
        <w:ind w:left="116"/>
        <w:jc w:val="left"/>
      </w:pPr>
      <w:r>
        <w:t>Podrobné informace</w:t>
      </w:r>
    </w:p>
    <w:p w:rsidR="0026502F" w:rsidRDefault="0026502F">
      <w:pPr>
        <w:pStyle w:val="Zkladntext"/>
        <w:rPr>
          <w:b/>
        </w:rPr>
      </w:pPr>
    </w:p>
    <w:p w:rsidR="0026502F" w:rsidRDefault="00492E60">
      <w:pPr>
        <w:pStyle w:val="Zkladntext"/>
        <w:ind w:left="116" w:right="131"/>
      </w:pPr>
      <w:r>
        <w:t>Data budou dodána v PDF souborech po jednotlivých stra</w:t>
      </w:r>
      <w:r>
        <w:t>nách, každá strana musí být upravena a přizpůsobena formátu A5 + číslování dle označení linek nahoře.</w:t>
      </w:r>
    </w:p>
    <w:p w:rsidR="0026502F" w:rsidRDefault="00492E60">
      <w:pPr>
        <w:pStyle w:val="Zkladntext"/>
        <w:spacing w:before="1"/>
        <w:ind w:left="116"/>
      </w:pPr>
      <w:r>
        <w:t>5 % stran může být vyměněno ještě během přípravy tisku.</w:t>
      </w:r>
    </w:p>
    <w:p w:rsidR="0026502F" w:rsidRDefault="00492E60">
      <w:pPr>
        <w:pStyle w:val="Zkladntext"/>
        <w:ind w:left="116" w:right="563"/>
      </w:pPr>
      <w:r>
        <w:t>DTP + další grafické práce (kompletace obálky) jsou součástí předmětu smlouvy. Termín výroby: díl 1 a 2 bude tisknut ve dvou odlišných termínech</w:t>
      </w:r>
    </w:p>
    <w:sectPr w:rsidR="0026502F">
      <w:pgSz w:w="11910" w:h="16840"/>
      <w:pgMar w:top="1320" w:right="1300" w:bottom="1140" w:left="130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2E60">
      <w:r>
        <w:separator/>
      </w:r>
    </w:p>
  </w:endnote>
  <w:endnote w:type="continuationSeparator" w:id="0">
    <w:p w:rsidR="00000000" w:rsidRDefault="0049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2F" w:rsidRDefault="00492E6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35pt;margin-top:782.95pt;width:11pt;height:13.05pt;z-index:-251658752;mso-position-horizontal-relative:page;mso-position-vertical-relative:page" filled="f" stroked="f">
          <v:textbox inset="0,0,0,0">
            <w:txbxContent>
              <w:p w:rsidR="0026502F" w:rsidRDefault="00492E6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2E60">
      <w:r>
        <w:separator/>
      </w:r>
    </w:p>
  </w:footnote>
  <w:footnote w:type="continuationSeparator" w:id="0">
    <w:p w:rsidR="00000000" w:rsidRDefault="0049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6B9"/>
    <w:multiLevelType w:val="hybridMultilevel"/>
    <w:tmpl w:val="8292BAB4"/>
    <w:lvl w:ilvl="0" w:tplc="23DE5832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CA2EBB7A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DFE26A04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A372E026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9E1ABAB0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A8404C2C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B73C326E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08309D40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3B78E2E0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0541D7F"/>
    <w:multiLevelType w:val="hybridMultilevel"/>
    <w:tmpl w:val="95BE427E"/>
    <w:lvl w:ilvl="0" w:tplc="3FAAC1D4">
      <w:start w:val="1"/>
      <w:numFmt w:val="decimal"/>
      <w:lvlText w:val="%1."/>
      <w:lvlJc w:val="left"/>
      <w:pPr>
        <w:ind w:left="795" w:hanging="68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8B024C32">
      <w:numFmt w:val="bullet"/>
      <w:lvlText w:val="•"/>
      <w:lvlJc w:val="left"/>
      <w:pPr>
        <w:ind w:left="1650" w:hanging="680"/>
      </w:pPr>
      <w:rPr>
        <w:rFonts w:hint="default"/>
        <w:lang w:val="cs-CZ" w:eastAsia="cs-CZ" w:bidi="cs-CZ"/>
      </w:rPr>
    </w:lvl>
    <w:lvl w:ilvl="2" w:tplc="AC886CB6">
      <w:numFmt w:val="bullet"/>
      <w:lvlText w:val="•"/>
      <w:lvlJc w:val="left"/>
      <w:pPr>
        <w:ind w:left="2501" w:hanging="680"/>
      </w:pPr>
      <w:rPr>
        <w:rFonts w:hint="default"/>
        <w:lang w:val="cs-CZ" w:eastAsia="cs-CZ" w:bidi="cs-CZ"/>
      </w:rPr>
    </w:lvl>
    <w:lvl w:ilvl="3" w:tplc="0CB8455A">
      <w:numFmt w:val="bullet"/>
      <w:lvlText w:val="•"/>
      <w:lvlJc w:val="left"/>
      <w:pPr>
        <w:ind w:left="3351" w:hanging="680"/>
      </w:pPr>
      <w:rPr>
        <w:rFonts w:hint="default"/>
        <w:lang w:val="cs-CZ" w:eastAsia="cs-CZ" w:bidi="cs-CZ"/>
      </w:rPr>
    </w:lvl>
    <w:lvl w:ilvl="4" w:tplc="FEBE7A16">
      <w:numFmt w:val="bullet"/>
      <w:lvlText w:val="•"/>
      <w:lvlJc w:val="left"/>
      <w:pPr>
        <w:ind w:left="4202" w:hanging="680"/>
      </w:pPr>
      <w:rPr>
        <w:rFonts w:hint="default"/>
        <w:lang w:val="cs-CZ" w:eastAsia="cs-CZ" w:bidi="cs-CZ"/>
      </w:rPr>
    </w:lvl>
    <w:lvl w:ilvl="5" w:tplc="1FD23058">
      <w:numFmt w:val="bullet"/>
      <w:lvlText w:val="•"/>
      <w:lvlJc w:val="left"/>
      <w:pPr>
        <w:ind w:left="5053" w:hanging="680"/>
      </w:pPr>
      <w:rPr>
        <w:rFonts w:hint="default"/>
        <w:lang w:val="cs-CZ" w:eastAsia="cs-CZ" w:bidi="cs-CZ"/>
      </w:rPr>
    </w:lvl>
    <w:lvl w:ilvl="6" w:tplc="05F27852">
      <w:numFmt w:val="bullet"/>
      <w:lvlText w:val="•"/>
      <w:lvlJc w:val="left"/>
      <w:pPr>
        <w:ind w:left="5903" w:hanging="680"/>
      </w:pPr>
      <w:rPr>
        <w:rFonts w:hint="default"/>
        <w:lang w:val="cs-CZ" w:eastAsia="cs-CZ" w:bidi="cs-CZ"/>
      </w:rPr>
    </w:lvl>
    <w:lvl w:ilvl="7" w:tplc="60563794">
      <w:numFmt w:val="bullet"/>
      <w:lvlText w:val="•"/>
      <w:lvlJc w:val="left"/>
      <w:pPr>
        <w:ind w:left="6754" w:hanging="680"/>
      </w:pPr>
      <w:rPr>
        <w:rFonts w:hint="default"/>
        <w:lang w:val="cs-CZ" w:eastAsia="cs-CZ" w:bidi="cs-CZ"/>
      </w:rPr>
    </w:lvl>
    <w:lvl w:ilvl="8" w:tplc="B6F0C640">
      <w:numFmt w:val="bullet"/>
      <w:lvlText w:val="•"/>
      <w:lvlJc w:val="left"/>
      <w:pPr>
        <w:ind w:left="7605" w:hanging="680"/>
      </w:pPr>
      <w:rPr>
        <w:rFonts w:hint="default"/>
        <w:lang w:val="cs-CZ" w:eastAsia="cs-CZ" w:bidi="cs-CZ"/>
      </w:rPr>
    </w:lvl>
  </w:abstractNum>
  <w:abstractNum w:abstractNumId="2" w15:restartNumberingAfterBreak="0">
    <w:nsid w:val="17375B4F"/>
    <w:multiLevelType w:val="hybridMultilevel"/>
    <w:tmpl w:val="3A065B08"/>
    <w:lvl w:ilvl="0" w:tplc="DA326EA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6B32FF1C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663A45E8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58D20150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D36EC988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0700C780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09E028A0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E68AB9F2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25E07DC0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1E734C2B"/>
    <w:multiLevelType w:val="hybridMultilevel"/>
    <w:tmpl w:val="871486FA"/>
    <w:lvl w:ilvl="0" w:tplc="94BC7462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72A835F8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E30AB304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38A447F8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6EBA3AE6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FCC851F8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F5624260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E20A4CD6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41E65E92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1CF428F"/>
    <w:multiLevelType w:val="hybridMultilevel"/>
    <w:tmpl w:val="6390235E"/>
    <w:lvl w:ilvl="0" w:tplc="178A48FC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76B20662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4C3882F2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E72AD460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F79E020E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4C5CDE30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5AACDEE0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FA72A8B8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1D6C1CFE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15E78C8"/>
    <w:multiLevelType w:val="hybridMultilevel"/>
    <w:tmpl w:val="B9A81AC4"/>
    <w:lvl w:ilvl="0" w:tplc="43661AB0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22240FA0">
      <w:start w:val="1"/>
      <w:numFmt w:val="lowerLetter"/>
      <w:lvlText w:val="%2)"/>
      <w:lvlJc w:val="left"/>
      <w:pPr>
        <w:ind w:left="684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2" w:tplc="E3DCFE5E">
      <w:numFmt w:val="bullet"/>
      <w:lvlText w:val="•"/>
      <w:lvlJc w:val="left"/>
      <w:pPr>
        <w:ind w:left="1638" w:hanging="286"/>
      </w:pPr>
      <w:rPr>
        <w:rFonts w:hint="default"/>
        <w:lang w:val="cs-CZ" w:eastAsia="cs-CZ" w:bidi="cs-CZ"/>
      </w:rPr>
    </w:lvl>
    <w:lvl w:ilvl="3" w:tplc="0A98D2FC">
      <w:numFmt w:val="bullet"/>
      <w:lvlText w:val="•"/>
      <w:lvlJc w:val="left"/>
      <w:pPr>
        <w:ind w:left="2596" w:hanging="286"/>
      </w:pPr>
      <w:rPr>
        <w:rFonts w:hint="default"/>
        <w:lang w:val="cs-CZ" w:eastAsia="cs-CZ" w:bidi="cs-CZ"/>
      </w:rPr>
    </w:lvl>
    <w:lvl w:ilvl="4" w:tplc="8DFC8D72">
      <w:numFmt w:val="bullet"/>
      <w:lvlText w:val="•"/>
      <w:lvlJc w:val="left"/>
      <w:pPr>
        <w:ind w:left="3555" w:hanging="286"/>
      </w:pPr>
      <w:rPr>
        <w:rFonts w:hint="default"/>
        <w:lang w:val="cs-CZ" w:eastAsia="cs-CZ" w:bidi="cs-CZ"/>
      </w:rPr>
    </w:lvl>
    <w:lvl w:ilvl="5" w:tplc="B28892D4">
      <w:numFmt w:val="bullet"/>
      <w:lvlText w:val="•"/>
      <w:lvlJc w:val="left"/>
      <w:pPr>
        <w:ind w:left="4513" w:hanging="286"/>
      </w:pPr>
      <w:rPr>
        <w:rFonts w:hint="default"/>
        <w:lang w:val="cs-CZ" w:eastAsia="cs-CZ" w:bidi="cs-CZ"/>
      </w:rPr>
    </w:lvl>
    <w:lvl w:ilvl="6" w:tplc="688A0B70">
      <w:numFmt w:val="bullet"/>
      <w:lvlText w:val="•"/>
      <w:lvlJc w:val="left"/>
      <w:pPr>
        <w:ind w:left="5472" w:hanging="286"/>
      </w:pPr>
      <w:rPr>
        <w:rFonts w:hint="default"/>
        <w:lang w:val="cs-CZ" w:eastAsia="cs-CZ" w:bidi="cs-CZ"/>
      </w:rPr>
    </w:lvl>
    <w:lvl w:ilvl="7" w:tplc="3D72AA5C">
      <w:numFmt w:val="bullet"/>
      <w:lvlText w:val="•"/>
      <w:lvlJc w:val="left"/>
      <w:pPr>
        <w:ind w:left="6430" w:hanging="286"/>
      </w:pPr>
      <w:rPr>
        <w:rFonts w:hint="default"/>
        <w:lang w:val="cs-CZ" w:eastAsia="cs-CZ" w:bidi="cs-CZ"/>
      </w:rPr>
    </w:lvl>
    <w:lvl w:ilvl="8" w:tplc="17322C1A">
      <w:numFmt w:val="bullet"/>
      <w:lvlText w:val="•"/>
      <w:lvlJc w:val="left"/>
      <w:pPr>
        <w:ind w:left="7389" w:hanging="286"/>
      </w:pPr>
      <w:rPr>
        <w:rFonts w:hint="default"/>
        <w:lang w:val="cs-CZ" w:eastAsia="cs-CZ" w:bidi="cs-CZ"/>
      </w:rPr>
    </w:lvl>
  </w:abstractNum>
  <w:abstractNum w:abstractNumId="6" w15:restartNumberingAfterBreak="0">
    <w:nsid w:val="46C669F4"/>
    <w:multiLevelType w:val="hybridMultilevel"/>
    <w:tmpl w:val="11100C46"/>
    <w:lvl w:ilvl="0" w:tplc="3F0E6CA8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C11E1EAA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DD7A18B8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A43AD07C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D5CC7E5C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EF789814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DAF43B9A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0B52BDC6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C3EA8B30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4FA41C0B"/>
    <w:multiLevelType w:val="hybridMultilevel"/>
    <w:tmpl w:val="28048D54"/>
    <w:lvl w:ilvl="0" w:tplc="44FA76EC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9BB622E8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6BCE4B5A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33F6B462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9C3633AA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4F9EF45C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2F5091C2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63285ED0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B0088F6E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57AF1E7D"/>
    <w:multiLevelType w:val="hybridMultilevel"/>
    <w:tmpl w:val="984AF94E"/>
    <w:lvl w:ilvl="0" w:tplc="D8167408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CF580EE6">
      <w:start w:val="1"/>
      <w:numFmt w:val="lowerLetter"/>
      <w:lvlText w:val="%2)"/>
      <w:lvlJc w:val="left"/>
      <w:pPr>
        <w:ind w:left="819" w:hanging="42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cs-CZ" w:eastAsia="cs-CZ" w:bidi="cs-CZ"/>
      </w:rPr>
    </w:lvl>
    <w:lvl w:ilvl="2" w:tplc="FFF29D24">
      <w:numFmt w:val="bullet"/>
      <w:lvlText w:val="•"/>
      <w:lvlJc w:val="left"/>
      <w:pPr>
        <w:ind w:left="1762" w:hanging="420"/>
      </w:pPr>
      <w:rPr>
        <w:rFonts w:hint="default"/>
        <w:lang w:val="cs-CZ" w:eastAsia="cs-CZ" w:bidi="cs-CZ"/>
      </w:rPr>
    </w:lvl>
    <w:lvl w:ilvl="3" w:tplc="022245F4">
      <w:numFmt w:val="bullet"/>
      <w:lvlText w:val="•"/>
      <w:lvlJc w:val="left"/>
      <w:pPr>
        <w:ind w:left="2705" w:hanging="420"/>
      </w:pPr>
      <w:rPr>
        <w:rFonts w:hint="default"/>
        <w:lang w:val="cs-CZ" w:eastAsia="cs-CZ" w:bidi="cs-CZ"/>
      </w:rPr>
    </w:lvl>
    <w:lvl w:ilvl="4" w:tplc="1D882AB2">
      <w:numFmt w:val="bullet"/>
      <w:lvlText w:val="•"/>
      <w:lvlJc w:val="left"/>
      <w:pPr>
        <w:ind w:left="3648" w:hanging="420"/>
      </w:pPr>
      <w:rPr>
        <w:rFonts w:hint="default"/>
        <w:lang w:val="cs-CZ" w:eastAsia="cs-CZ" w:bidi="cs-CZ"/>
      </w:rPr>
    </w:lvl>
    <w:lvl w:ilvl="5" w:tplc="40927BBA">
      <w:numFmt w:val="bullet"/>
      <w:lvlText w:val="•"/>
      <w:lvlJc w:val="left"/>
      <w:pPr>
        <w:ind w:left="4591" w:hanging="420"/>
      </w:pPr>
      <w:rPr>
        <w:rFonts w:hint="default"/>
        <w:lang w:val="cs-CZ" w:eastAsia="cs-CZ" w:bidi="cs-CZ"/>
      </w:rPr>
    </w:lvl>
    <w:lvl w:ilvl="6" w:tplc="14124D7C">
      <w:numFmt w:val="bullet"/>
      <w:lvlText w:val="•"/>
      <w:lvlJc w:val="left"/>
      <w:pPr>
        <w:ind w:left="5534" w:hanging="420"/>
      </w:pPr>
      <w:rPr>
        <w:rFonts w:hint="default"/>
        <w:lang w:val="cs-CZ" w:eastAsia="cs-CZ" w:bidi="cs-CZ"/>
      </w:rPr>
    </w:lvl>
    <w:lvl w:ilvl="7" w:tplc="08E8EA92">
      <w:numFmt w:val="bullet"/>
      <w:lvlText w:val="•"/>
      <w:lvlJc w:val="left"/>
      <w:pPr>
        <w:ind w:left="6477" w:hanging="420"/>
      </w:pPr>
      <w:rPr>
        <w:rFonts w:hint="default"/>
        <w:lang w:val="cs-CZ" w:eastAsia="cs-CZ" w:bidi="cs-CZ"/>
      </w:rPr>
    </w:lvl>
    <w:lvl w:ilvl="8" w:tplc="74BA6682">
      <w:numFmt w:val="bullet"/>
      <w:lvlText w:val="•"/>
      <w:lvlJc w:val="left"/>
      <w:pPr>
        <w:ind w:left="7420" w:hanging="420"/>
      </w:pPr>
      <w:rPr>
        <w:rFonts w:hint="default"/>
        <w:lang w:val="cs-CZ" w:eastAsia="cs-CZ" w:bidi="cs-CZ"/>
      </w:rPr>
    </w:lvl>
  </w:abstractNum>
  <w:abstractNum w:abstractNumId="9" w15:restartNumberingAfterBreak="0">
    <w:nsid w:val="710D5C39"/>
    <w:multiLevelType w:val="hybridMultilevel"/>
    <w:tmpl w:val="64185188"/>
    <w:lvl w:ilvl="0" w:tplc="29B2FB90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696846C4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52F4D9F8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87262D9A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EDF67B14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4FCCA026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71067EFE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52C60CA8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F8509EE4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7CDE1E04"/>
    <w:multiLevelType w:val="hybridMultilevel"/>
    <w:tmpl w:val="7C96F2D8"/>
    <w:lvl w:ilvl="0" w:tplc="F7426B8C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cs-CZ" w:bidi="cs-CZ"/>
      </w:rPr>
    </w:lvl>
    <w:lvl w:ilvl="1" w:tplc="3A5A10BA">
      <w:numFmt w:val="bullet"/>
      <w:lvlText w:val="•"/>
      <w:lvlJc w:val="left"/>
      <w:pPr>
        <w:ind w:left="1290" w:hanging="284"/>
      </w:pPr>
      <w:rPr>
        <w:rFonts w:hint="default"/>
        <w:lang w:val="cs-CZ" w:eastAsia="cs-CZ" w:bidi="cs-CZ"/>
      </w:rPr>
    </w:lvl>
    <w:lvl w:ilvl="2" w:tplc="F17E19BE">
      <w:numFmt w:val="bullet"/>
      <w:lvlText w:val="•"/>
      <w:lvlJc w:val="left"/>
      <w:pPr>
        <w:ind w:left="2181" w:hanging="284"/>
      </w:pPr>
      <w:rPr>
        <w:rFonts w:hint="default"/>
        <w:lang w:val="cs-CZ" w:eastAsia="cs-CZ" w:bidi="cs-CZ"/>
      </w:rPr>
    </w:lvl>
    <w:lvl w:ilvl="3" w:tplc="01B86DEC">
      <w:numFmt w:val="bullet"/>
      <w:lvlText w:val="•"/>
      <w:lvlJc w:val="left"/>
      <w:pPr>
        <w:ind w:left="3071" w:hanging="284"/>
      </w:pPr>
      <w:rPr>
        <w:rFonts w:hint="default"/>
        <w:lang w:val="cs-CZ" w:eastAsia="cs-CZ" w:bidi="cs-CZ"/>
      </w:rPr>
    </w:lvl>
    <w:lvl w:ilvl="4" w:tplc="8C76336A">
      <w:numFmt w:val="bullet"/>
      <w:lvlText w:val="•"/>
      <w:lvlJc w:val="left"/>
      <w:pPr>
        <w:ind w:left="3962" w:hanging="284"/>
      </w:pPr>
      <w:rPr>
        <w:rFonts w:hint="default"/>
        <w:lang w:val="cs-CZ" w:eastAsia="cs-CZ" w:bidi="cs-CZ"/>
      </w:rPr>
    </w:lvl>
    <w:lvl w:ilvl="5" w:tplc="D180CF08">
      <w:numFmt w:val="bullet"/>
      <w:lvlText w:val="•"/>
      <w:lvlJc w:val="left"/>
      <w:pPr>
        <w:ind w:left="4853" w:hanging="284"/>
      </w:pPr>
      <w:rPr>
        <w:rFonts w:hint="default"/>
        <w:lang w:val="cs-CZ" w:eastAsia="cs-CZ" w:bidi="cs-CZ"/>
      </w:rPr>
    </w:lvl>
    <w:lvl w:ilvl="6" w:tplc="0C068A8C">
      <w:numFmt w:val="bullet"/>
      <w:lvlText w:val="•"/>
      <w:lvlJc w:val="left"/>
      <w:pPr>
        <w:ind w:left="5743" w:hanging="284"/>
      </w:pPr>
      <w:rPr>
        <w:rFonts w:hint="default"/>
        <w:lang w:val="cs-CZ" w:eastAsia="cs-CZ" w:bidi="cs-CZ"/>
      </w:rPr>
    </w:lvl>
    <w:lvl w:ilvl="7" w:tplc="C67E7044">
      <w:numFmt w:val="bullet"/>
      <w:lvlText w:val="•"/>
      <w:lvlJc w:val="left"/>
      <w:pPr>
        <w:ind w:left="6634" w:hanging="284"/>
      </w:pPr>
      <w:rPr>
        <w:rFonts w:hint="default"/>
        <w:lang w:val="cs-CZ" w:eastAsia="cs-CZ" w:bidi="cs-CZ"/>
      </w:rPr>
    </w:lvl>
    <w:lvl w:ilvl="8" w:tplc="42FACE6C">
      <w:numFmt w:val="bullet"/>
      <w:lvlText w:val="•"/>
      <w:lvlJc w:val="left"/>
      <w:pPr>
        <w:ind w:left="7525" w:hanging="284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6502F"/>
    <w:rsid w:val="0026502F"/>
    <w:rsid w:val="004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1B780D-49B6-43A7-9457-9E8284E4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99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Hana Maňoušková</cp:lastModifiedBy>
  <cp:revision>2</cp:revision>
  <dcterms:created xsi:type="dcterms:W3CDTF">2021-12-03T11:53:00Z</dcterms:created>
  <dcterms:modified xsi:type="dcterms:W3CDTF">2021-12-03T11:55:00Z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2021-12-03T00:00:00Z</vt:filetime>
  </property>
</Properties>
</file>