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2898" w14:textId="77777777" w:rsidR="00FF4474" w:rsidRDefault="0071464D">
      <w:pPr>
        <w:pStyle w:val="Zkladntext30"/>
        <w:shd w:val="clear" w:color="auto" w:fill="auto"/>
        <w:spacing w:after="1030" w:line="360" w:lineRule="exact"/>
        <w:ind w:right="80"/>
      </w:pPr>
      <w:r>
        <w:t>Veřejná zakázka</w:t>
      </w:r>
    </w:p>
    <w:p w14:paraId="60C34933" w14:textId="77777777" w:rsidR="00FF4474" w:rsidRDefault="0071464D">
      <w:pPr>
        <w:pStyle w:val="Zkladntext30"/>
        <w:shd w:val="clear" w:color="auto" w:fill="auto"/>
        <w:spacing w:after="0" w:line="360" w:lineRule="exact"/>
        <w:ind w:right="80"/>
      </w:pPr>
      <w:r>
        <w:t>SMLOUVA</w:t>
      </w:r>
    </w:p>
    <w:p w14:paraId="3EDC1EA4" w14:textId="77777777" w:rsidR="00FF4474" w:rsidRDefault="0071464D">
      <w:pPr>
        <w:pStyle w:val="Zkladntext30"/>
        <w:shd w:val="clear" w:color="auto" w:fill="auto"/>
        <w:spacing w:after="0" w:line="418" w:lineRule="exact"/>
        <w:ind w:right="80"/>
      </w:pPr>
      <w:r>
        <w:t>O SDRUŽENÝCH SLUŽBÁCH DODAVKY</w:t>
      </w:r>
      <w:r>
        <w:br/>
        <w:t>ZEMNÍHO PLYNU</w:t>
      </w:r>
    </w:p>
    <w:p w14:paraId="1D904FC0" w14:textId="77777777" w:rsidR="00FF4474" w:rsidRDefault="0071464D">
      <w:pPr>
        <w:pStyle w:val="Zkladntext40"/>
        <w:shd w:val="clear" w:color="auto" w:fill="auto"/>
        <w:spacing w:after="312" w:line="190" w:lineRule="exact"/>
        <w:ind w:right="80"/>
      </w:pPr>
      <w:r>
        <w:t>(kategorie MALOODBĚRATEL do 630 MWh/rok)</w:t>
      </w:r>
      <w:r>
        <w:br/>
        <w:t>uzavřená mezi</w:t>
      </w:r>
    </w:p>
    <w:p w14:paraId="445027E1" w14:textId="77777777" w:rsidR="00FF4474" w:rsidRDefault="0071464D">
      <w:pPr>
        <w:pStyle w:val="Nadpis30"/>
        <w:keepNext/>
        <w:keepLines/>
        <w:shd w:val="clear" w:color="auto" w:fill="auto"/>
        <w:spacing w:before="0" w:after="258" w:line="300" w:lineRule="exact"/>
        <w:ind w:right="80"/>
      </w:pPr>
      <w:bookmarkStart w:id="0" w:name="bookmark0"/>
      <w:r>
        <w:t>Pražská plynárenská, a. s.</w:t>
      </w:r>
      <w:bookmarkEnd w:id="0"/>
    </w:p>
    <w:p w14:paraId="5216C63E" w14:textId="77777777" w:rsidR="00FF4474" w:rsidRDefault="0071464D">
      <w:pPr>
        <w:pStyle w:val="Zkladntext40"/>
        <w:shd w:val="clear" w:color="auto" w:fill="auto"/>
        <w:spacing w:after="312" w:line="190" w:lineRule="exact"/>
        <w:ind w:right="80"/>
      </w:pPr>
      <w:r>
        <w:t>a</w:t>
      </w:r>
    </w:p>
    <w:p w14:paraId="4EC01AC1" w14:textId="77777777" w:rsidR="00FF4474" w:rsidRDefault="0071464D">
      <w:pPr>
        <w:pStyle w:val="Nadpis30"/>
        <w:keepNext/>
        <w:keepLines/>
        <w:shd w:val="clear" w:color="auto" w:fill="auto"/>
        <w:spacing w:before="0" w:after="6736" w:line="300" w:lineRule="exact"/>
        <w:ind w:right="80"/>
      </w:pPr>
      <w:bookmarkStart w:id="1" w:name="bookmark1"/>
      <w:r>
        <w:t>Domov Kamélie Křižanov, příspěvková organizace</w:t>
      </w:r>
      <w:bookmarkEnd w:id="1"/>
    </w:p>
    <w:p w14:paraId="3ACF3CF9" w14:textId="77777777" w:rsidR="00FF4474" w:rsidRDefault="0071464D">
      <w:pPr>
        <w:pStyle w:val="Zkladntext50"/>
        <w:shd w:val="clear" w:color="auto" w:fill="auto"/>
        <w:spacing w:before="0" w:after="273" w:line="190" w:lineRule="exact"/>
        <w:ind w:firstLine="0"/>
      </w:pPr>
      <w:r>
        <w:t>Jejíž obsah tvoří:</w:t>
      </w:r>
    </w:p>
    <w:p w14:paraId="3B62F4A6" w14:textId="77777777" w:rsidR="00FF4474" w:rsidRDefault="0071464D">
      <w:pPr>
        <w:pStyle w:val="Zkladntext50"/>
        <w:numPr>
          <w:ilvl w:val="0"/>
          <w:numId w:val="1"/>
        </w:numPr>
        <w:shd w:val="clear" w:color="auto" w:fill="auto"/>
        <w:tabs>
          <w:tab w:val="left" w:pos="306"/>
        </w:tabs>
        <w:spacing w:before="0" w:after="0" w:line="254" w:lineRule="exact"/>
        <w:ind w:firstLine="0"/>
      </w:pPr>
      <w:r>
        <w:t xml:space="preserve">Formulářová část smlouvy a její </w:t>
      </w:r>
      <w:r>
        <w:t>dále uvedené nedílné přílohy</w:t>
      </w:r>
    </w:p>
    <w:p w14:paraId="5E505620" w14:textId="77777777" w:rsidR="00FF4474" w:rsidRDefault="0071464D">
      <w:pPr>
        <w:pStyle w:val="Zkladntext50"/>
        <w:numPr>
          <w:ilvl w:val="0"/>
          <w:numId w:val="1"/>
        </w:numPr>
        <w:shd w:val="clear" w:color="auto" w:fill="auto"/>
        <w:tabs>
          <w:tab w:val="left" w:pos="339"/>
        </w:tabs>
        <w:spacing w:before="0" w:after="0" w:line="254" w:lineRule="exact"/>
        <w:ind w:firstLine="0"/>
      </w:pPr>
      <w:r>
        <w:t>Příloha A - Seznam Odběrných míst Zákazníka</w:t>
      </w:r>
    </w:p>
    <w:p w14:paraId="4B04F0F3" w14:textId="77777777" w:rsidR="00FF4474" w:rsidRDefault="0071464D">
      <w:pPr>
        <w:pStyle w:val="Zkladntext50"/>
        <w:numPr>
          <w:ilvl w:val="0"/>
          <w:numId w:val="1"/>
        </w:numPr>
        <w:shd w:val="clear" w:color="auto" w:fill="auto"/>
        <w:tabs>
          <w:tab w:val="left" w:pos="339"/>
        </w:tabs>
        <w:spacing w:before="0" w:after="0" w:line="254" w:lineRule="exact"/>
        <w:ind w:firstLine="0"/>
      </w:pPr>
      <w:r>
        <w:t>Příloha B - Cena ostatních služeb dodávky plynu</w:t>
      </w:r>
    </w:p>
    <w:p w14:paraId="179C86A0" w14:textId="77777777" w:rsidR="00FF4474" w:rsidRDefault="0071464D">
      <w:pPr>
        <w:pStyle w:val="Zkladntext50"/>
        <w:numPr>
          <w:ilvl w:val="0"/>
          <w:numId w:val="1"/>
        </w:numPr>
        <w:shd w:val="clear" w:color="auto" w:fill="auto"/>
        <w:tabs>
          <w:tab w:val="left" w:pos="344"/>
        </w:tabs>
        <w:spacing w:before="0" w:after="0" w:line="254" w:lineRule="exact"/>
        <w:ind w:firstLine="0"/>
      </w:pPr>
      <w:r>
        <w:t>Příloha C - Obchodní podmínky</w:t>
      </w:r>
    </w:p>
    <w:p w14:paraId="6AE574A0" w14:textId="77777777" w:rsidR="00FF4474" w:rsidRDefault="0071464D">
      <w:pPr>
        <w:pStyle w:val="Zkladntext50"/>
        <w:numPr>
          <w:ilvl w:val="0"/>
          <w:numId w:val="1"/>
        </w:numPr>
        <w:shd w:val="clear" w:color="auto" w:fill="auto"/>
        <w:tabs>
          <w:tab w:val="left" w:pos="344"/>
        </w:tabs>
        <w:spacing w:before="0" w:after="0" w:line="254" w:lineRule="exact"/>
        <w:ind w:firstLine="0"/>
        <w:sectPr w:rsidR="00FF4474">
          <w:footerReference w:type="even" r:id="rId7"/>
          <w:footerReference w:type="default" r:id="rId8"/>
          <w:pgSz w:w="11900" w:h="16840"/>
          <w:pgMar w:top="1181" w:right="2170" w:bottom="922" w:left="1373" w:header="0" w:footer="3" w:gutter="0"/>
          <w:cols w:space="720"/>
          <w:noEndnote/>
          <w:docGrid w:linePitch="360"/>
        </w:sectPr>
      </w:pPr>
      <w:r>
        <w:t>Příloha D - Ceník nadstandardních služeb</w:t>
      </w:r>
    </w:p>
    <w:p w14:paraId="7FB8096B" w14:textId="77777777" w:rsidR="00FF4474" w:rsidRDefault="0071464D">
      <w:pPr>
        <w:pStyle w:val="Zkladntext60"/>
        <w:shd w:val="clear" w:color="auto" w:fill="auto"/>
        <w:spacing w:after="199" w:line="260" w:lineRule="exact"/>
      </w:pPr>
      <w:r>
        <w:lastRenderedPageBreak/>
        <w:t>Smlouva o sdružených službách dodávky zemního plynu</w:t>
      </w:r>
    </w:p>
    <w:p w14:paraId="524E5245" w14:textId="77777777" w:rsidR="00FF4474" w:rsidRDefault="0071464D">
      <w:pPr>
        <w:pStyle w:val="Zkladntext50"/>
        <w:shd w:val="clear" w:color="auto" w:fill="auto"/>
        <w:spacing w:before="0" w:after="180" w:line="254" w:lineRule="exact"/>
        <w:ind w:firstLine="0"/>
      </w:pPr>
      <w:r>
        <w:t>Níže uvedené smluvní strany uzavírají podle ustanovení § 72 odst. 2 zákona č. 458/2000 Sb., energetického zákona, ve znění pozdějších právních předpisů (dále jen „</w:t>
      </w:r>
      <w:r>
        <w:rPr>
          <w:rStyle w:val="Zkladntext5Tun"/>
        </w:rPr>
        <w:t>energetický zákon“</w:t>
      </w:r>
      <w:r>
        <w:t>) a podle ustanovení zákona č. 89/2012 Sb., občanského zákoníku, ve znění pozdějších právních předpisů (dále jen „</w:t>
      </w:r>
      <w:r>
        <w:rPr>
          <w:rStyle w:val="Zkladntext5Tun"/>
        </w:rPr>
        <w:t>občanský zákoník“</w:t>
      </w:r>
      <w:r>
        <w:t>),, tuto smlouvu o sdružených službách dodávky a odběru zemního plynu (dále jen „</w:t>
      </w:r>
      <w:r>
        <w:rPr>
          <w:rStyle w:val="Zkladntext5Tun"/>
        </w:rPr>
        <w:t>Smlouva</w:t>
      </w:r>
      <w:r>
        <w:t>“). Smlouva je uzav</w:t>
      </w:r>
      <w:r>
        <w:t>írána mezi:</w:t>
      </w:r>
    </w:p>
    <w:p w14:paraId="21B6F969" w14:textId="77777777" w:rsidR="00FF4474" w:rsidRDefault="0071464D">
      <w:pPr>
        <w:pStyle w:val="Zkladntext40"/>
        <w:shd w:val="clear" w:color="auto" w:fill="auto"/>
        <w:spacing w:after="0" w:line="254" w:lineRule="exact"/>
        <w:jc w:val="both"/>
      </w:pPr>
      <w:r>
        <w:t>Pražská plynárenská, a. s.</w:t>
      </w:r>
    </w:p>
    <w:p w14:paraId="038AEA8B" w14:textId="77777777" w:rsidR="00FF4474" w:rsidRDefault="0071464D">
      <w:pPr>
        <w:pStyle w:val="Zkladntext50"/>
        <w:shd w:val="clear" w:color="auto" w:fill="auto"/>
        <w:spacing w:before="0" w:after="0" w:line="254" w:lineRule="exact"/>
        <w:ind w:right="4760" w:firstLine="0"/>
        <w:jc w:val="left"/>
      </w:pPr>
      <w:r>
        <w:t>Se sídlem: Praha 1 - Nové Město, Národní 37, PSČ 110 00 IČO: 60193492, DIČ: CZ60I93492</w:t>
      </w:r>
    </w:p>
    <w:p w14:paraId="46E5AAF2" w14:textId="77777777" w:rsidR="00FA2C36" w:rsidRDefault="0071464D">
      <w:pPr>
        <w:pStyle w:val="Zkladntext50"/>
        <w:shd w:val="clear" w:color="auto" w:fill="auto"/>
        <w:spacing w:before="0" w:after="0" w:line="254" w:lineRule="exact"/>
        <w:ind w:right="1020" w:firstLine="0"/>
        <w:jc w:val="left"/>
      </w:pPr>
      <w:r>
        <w:t xml:space="preserve">zastoupená na základě plné moci: Jiřím Kuncem, manažerem pro veřejné zakázky a el. aukce </w:t>
      </w:r>
    </w:p>
    <w:p w14:paraId="03548F39" w14:textId="3AE9F9AB" w:rsidR="00FF4474" w:rsidRDefault="0071464D">
      <w:pPr>
        <w:pStyle w:val="Zkladntext50"/>
        <w:shd w:val="clear" w:color="auto" w:fill="auto"/>
        <w:spacing w:before="0" w:after="0" w:line="254" w:lineRule="exact"/>
        <w:ind w:right="1020" w:firstLine="0"/>
        <w:jc w:val="left"/>
      </w:pPr>
      <w:r>
        <w:t>Společnost zapsána v obchodním rejstříku,</w:t>
      </w:r>
      <w:r>
        <w:t xml:space="preserve"> vedeném Městským soudem v Praze, oddíl B, vložka 2337 Bankovní spojení: </w:t>
      </w:r>
      <w:r w:rsidR="00FA2C36">
        <w:t>-----</w:t>
      </w:r>
      <w:r>
        <w:t xml:space="preserve">, číslo účtu: </w:t>
      </w:r>
      <w:r w:rsidR="00FA2C36">
        <w:t>-----</w:t>
      </w:r>
    </w:p>
    <w:p w14:paraId="5E071E13" w14:textId="2057C47C" w:rsidR="00FF4474" w:rsidRDefault="0071464D">
      <w:pPr>
        <w:pStyle w:val="Zkladntext50"/>
        <w:shd w:val="clear" w:color="auto" w:fill="auto"/>
        <w:spacing w:before="0" w:after="0" w:line="254" w:lineRule="exact"/>
        <w:ind w:firstLine="0"/>
      </w:pPr>
      <w:r>
        <w:t xml:space="preserve">Bankovní spojení: </w:t>
      </w:r>
      <w:r w:rsidR="00FA2C36">
        <w:t>-----,</w:t>
      </w:r>
      <w:r>
        <w:t xml:space="preserve"> číslo účtu: </w:t>
      </w:r>
      <w:r w:rsidR="00FA2C36">
        <w:t>-----</w:t>
      </w:r>
      <w:r>
        <w:t>)</w:t>
      </w:r>
    </w:p>
    <w:p w14:paraId="5219AABA" w14:textId="54871423" w:rsidR="00FF4474" w:rsidRDefault="0071464D">
      <w:pPr>
        <w:pStyle w:val="Zkladntext50"/>
        <w:shd w:val="clear" w:color="auto" w:fill="auto"/>
        <w:spacing w:before="0" w:after="232" w:line="254" w:lineRule="exact"/>
        <w:ind w:firstLine="0"/>
        <w:jc w:val="left"/>
      </w:pPr>
      <w:r>
        <w:t xml:space="preserve">Kontaktní osoba: </w:t>
      </w:r>
      <w:r w:rsidR="00FA2C36">
        <w:t>-----</w:t>
      </w:r>
      <w:r>
        <w:t xml:space="preserve"> tel.: </w:t>
      </w:r>
      <w:r w:rsidR="00FA2C36">
        <w:t>-----</w:t>
      </w:r>
      <w:r>
        <w:t>, e-mail</w:t>
      </w:r>
      <w:r w:rsidR="00FA2C36">
        <w:t>: -----</w:t>
      </w:r>
    </w:p>
    <w:p w14:paraId="3DB77AA9" w14:textId="77777777" w:rsidR="00FF4474" w:rsidRDefault="0071464D">
      <w:pPr>
        <w:pStyle w:val="Zkladntext50"/>
        <w:shd w:val="clear" w:color="auto" w:fill="auto"/>
        <w:spacing w:before="0" w:after="211" w:line="190" w:lineRule="exact"/>
        <w:ind w:firstLine="0"/>
      </w:pPr>
      <w:r>
        <w:t xml:space="preserve">(dále jen </w:t>
      </w:r>
      <w:r>
        <w:rPr>
          <w:rStyle w:val="Zkladntext5Tun"/>
        </w:rPr>
        <w:t>„Obchodník“</w:t>
      </w:r>
      <w:r>
        <w:t>)</w:t>
      </w:r>
    </w:p>
    <w:p w14:paraId="42E97E1C" w14:textId="77777777" w:rsidR="00FF4474" w:rsidRDefault="0071464D">
      <w:pPr>
        <w:pStyle w:val="Zkladntext50"/>
        <w:shd w:val="clear" w:color="auto" w:fill="auto"/>
        <w:spacing w:before="0" w:after="213" w:line="190" w:lineRule="exact"/>
        <w:ind w:firstLine="0"/>
      </w:pPr>
      <w:r>
        <w:t>a</w:t>
      </w:r>
    </w:p>
    <w:p w14:paraId="1297D469" w14:textId="77777777" w:rsidR="00FF4474" w:rsidRDefault="0071464D">
      <w:pPr>
        <w:pStyle w:val="Zkladntext40"/>
        <w:shd w:val="clear" w:color="auto" w:fill="auto"/>
        <w:spacing w:after="0" w:line="254" w:lineRule="exact"/>
        <w:jc w:val="both"/>
      </w:pPr>
      <w:r>
        <w:t>Domov Kamélie Křižanov, příspěvková organizace</w:t>
      </w:r>
    </w:p>
    <w:p w14:paraId="2B61259F" w14:textId="77777777" w:rsidR="00FA2C36" w:rsidRDefault="0071464D">
      <w:pPr>
        <w:pStyle w:val="Zkladntext50"/>
        <w:shd w:val="clear" w:color="auto" w:fill="auto"/>
        <w:spacing w:before="0" w:after="0" w:line="254" w:lineRule="exact"/>
        <w:ind w:right="5760" w:firstLine="0"/>
        <w:jc w:val="left"/>
      </w:pPr>
      <w:r>
        <w:t xml:space="preserve">Se sídlem: Zámek I, </w:t>
      </w:r>
      <w:r>
        <w:t>594 5I Křižanov IČO: 71 184473, DIČ: CZ7I 184473</w:t>
      </w:r>
    </w:p>
    <w:p w14:paraId="65BC8A9F" w14:textId="24FD7AEA" w:rsidR="00FF4474" w:rsidRDefault="0071464D">
      <w:pPr>
        <w:pStyle w:val="Zkladntext50"/>
        <w:shd w:val="clear" w:color="auto" w:fill="auto"/>
        <w:spacing w:before="0" w:after="0" w:line="254" w:lineRule="exact"/>
        <w:ind w:right="5760" w:firstLine="0"/>
        <w:jc w:val="left"/>
      </w:pPr>
      <w:r>
        <w:t>Zastoupená: Mgr. Silvií Tomšíkovou, ředitelkou</w:t>
      </w:r>
    </w:p>
    <w:p w14:paraId="0D463535" w14:textId="77777777" w:rsidR="00FA2C36" w:rsidRDefault="0071464D" w:rsidP="00FA2C36">
      <w:pPr>
        <w:pStyle w:val="Zkladntext50"/>
        <w:shd w:val="clear" w:color="auto" w:fill="auto"/>
        <w:spacing w:before="0" w:after="0" w:line="254" w:lineRule="exact"/>
        <w:ind w:right="1020" w:firstLine="0"/>
        <w:jc w:val="left"/>
      </w:pPr>
      <w:r>
        <w:t xml:space="preserve">Společnost zapsána v obchodním rejstříku, vedeném Krajským soudem v Brně, oddíl Pr, vložka I439 Bankovní spojení: </w:t>
      </w:r>
      <w:r w:rsidR="00FA2C36">
        <w:t>-----</w:t>
      </w:r>
      <w:r>
        <w:t>, číslo účt</w:t>
      </w:r>
      <w:r>
        <w:t xml:space="preserve">u: </w:t>
      </w:r>
      <w:r w:rsidR="00FA2C36">
        <w:t>-----</w:t>
      </w:r>
      <w:r>
        <w:t xml:space="preserve"> Adresa k zasílání fakturace a veškerých sdělení určených Zákazníkovi: Zámek I, 594 51 Křižanov </w:t>
      </w:r>
    </w:p>
    <w:p w14:paraId="0D1EE4BC" w14:textId="399DBB9E" w:rsidR="00FF4474" w:rsidRDefault="0071464D" w:rsidP="00FA2C36">
      <w:pPr>
        <w:pStyle w:val="Zkladntext50"/>
        <w:shd w:val="clear" w:color="auto" w:fill="auto"/>
        <w:spacing w:before="0" w:after="0" w:line="254" w:lineRule="exact"/>
        <w:ind w:right="1020" w:firstLine="0"/>
        <w:jc w:val="left"/>
      </w:pPr>
      <w:r>
        <w:t xml:space="preserve">Kontaktní osoba: </w:t>
      </w:r>
      <w:r w:rsidR="00FA2C36">
        <w:t>-----</w:t>
      </w:r>
      <w:r>
        <w:t xml:space="preserve"> tel.: </w:t>
      </w:r>
      <w:r w:rsidR="00FA2C36">
        <w:t>-----</w:t>
      </w:r>
      <w:r>
        <w:t xml:space="preserve">, email: </w:t>
      </w:r>
      <w:hyperlink r:id="rId9" w:history="1">
        <w:r w:rsidR="00FA2C36">
          <w:rPr>
            <w:rStyle w:val="Hypertextovodkaz"/>
          </w:rPr>
          <w:t>-----</w:t>
        </w:r>
      </w:hyperlink>
    </w:p>
    <w:p w14:paraId="73337569" w14:textId="77777777" w:rsidR="00FA2C36" w:rsidRDefault="00FA2C36" w:rsidP="00FA2C36">
      <w:pPr>
        <w:pStyle w:val="Zkladntext50"/>
        <w:shd w:val="clear" w:color="auto" w:fill="auto"/>
        <w:spacing w:before="0" w:after="0" w:line="254" w:lineRule="exact"/>
        <w:ind w:right="1020" w:firstLine="0"/>
        <w:jc w:val="left"/>
      </w:pPr>
    </w:p>
    <w:p w14:paraId="7539B425" w14:textId="77777777" w:rsidR="00FF4474" w:rsidRDefault="0071464D">
      <w:pPr>
        <w:pStyle w:val="Zkladntext50"/>
        <w:shd w:val="clear" w:color="auto" w:fill="auto"/>
        <w:spacing w:before="0" w:after="264" w:line="190" w:lineRule="exact"/>
        <w:ind w:firstLine="0"/>
      </w:pPr>
      <w:r>
        <w:t xml:space="preserve">(dále jen </w:t>
      </w:r>
      <w:r>
        <w:rPr>
          <w:rStyle w:val="Zkladntext5Tun"/>
        </w:rPr>
        <w:t>„Z</w:t>
      </w:r>
      <w:r>
        <w:rPr>
          <w:rStyle w:val="Zkladntext5Tun"/>
        </w:rPr>
        <w:t>ákazník“</w:t>
      </w:r>
      <w:r>
        <w:t>)</w:t>
      </w:r>
    </w:p>
    <w:p w14:paraId="41C0E3F5" w14:textId="77777777" w:rsidR="00FF4474" w:rsidRDefault="0071464D">
      <w:pPr>
        <w:pStyle w:val="Zkladntext50"/>
        <w:shd w:val="clear" w:color="auto" w:fill="auto"/>
        <w:spacing w:before="0" w:after="209" w:line="190" w:lineRule="exact"/>
        <w:ind w:firstLine="0"/>
      </w:pPr>
      <w:r>
        <w:t>(Obchodník a Zákazník dále společně též jen „</w:t>
      </w:r>
      <w:r>
        <w:rPr>
          <w:rStyle w:val="Zkladntext5Tun"/>
        </w:rPr>
        <w:t>Smluvní strany</w:t>
      </w:r>
      <w:r>
        <w:t>“)</w:t>
      </w:r>
    </w:p>
    <w:p w14:paraId="1FF5F2DE" w14:textId="77777777" w:rsidR="00FF4474" w:rsidRDefault="0071464D">
      <w:pPr>
        <w:pStyle w:val="Zkladntext50"/>
        <w:shd w:val="clear" w:color="auto" w:fill="auto"/>
        <w:spacing w:before="0" w:after="184" w:line="259" w:lineRule="exact"/>
        <w:ind w:firstLine="0"/>
      </w:pPr>
      <w:r>
        <w:t>Předmětem této Smlouvy je sdružená služba dodávky zemního plynu (dále jen „</w:t>
      </w:r>
      <w:r>
        <w:rPr>
          <w:rStyle w:val="Zkladntext5Tun"/>
        </w:rPr>
        <w:t>plyn</w:t>
      </w:r>
      <w:r>
        <w:t>“) upravená v souladu s energetickám zákonem.</w:t>
      </w:r>
    </w:p>
    <w:p w14:paraId="3972DF5A" w14:textId="77777777" w:rsidR="00FF4474" w:rsidRDefault="0071464D">
      <w:pPr>
        <w:pStyle w:val="Zkladntext50"/>
        <w:shd w:val="clear" w:color="auto" w:fill="auto"/>
        <w:spacing w:before="0" w:after="180" w:line="254" w:lineRule="exact"/>
        <w:ind w:firstLine="0"/>
      </w:pPr>
      <w:r>
        <w:t xml:space="preserve">Obchodník se Smlouvou zavazuje dodávat po dobu, na </w:t>
      </w:r>
      <w:r>
        <w:t>kterou je Smlouva uzavřena Zákazníkovi plyn, přistavit tento plyn k odběru v Odběrných místech Zákazníka a zajistit vlastním jménem a na vlastní účet distribuci plynu a Zákazník se zavazuje tento plyn ve sjednaném množství, včetně souvisejících služeb odeb</w:t>
      </w:r>
      <w:r>
        <w:t>rat a zaplatit za to Obchodníkovi v rámci této Smlouvy dohodnutou cenu. Práva a povinnosti Smluvních stran se řídí obecně závaznými právními předpisy, zejména ustanovením § 72 odstavce 2 energetického zákona a touto Smlouvou zahrnující její formulářové zně</w:t>
      </w:r>
      <w:r>
        <w:t>ní a její nedílné přílohy - Příloha A, Příloha B, Příloha C a Příloha D. V případě rozporu Formulářové části smlouvy, její Přílohy A a Přílohy B na straně jedné a Přílohy C (Obchodní podmínky) a Přílohy D (Ceník nadstandardních služeb) na straně druhé, maj</w:t>
      </w:r>
      <w:r>
        <w:t>í ustanovení obsažená ve Formulářové části smlouvy, Příloze A a Příloze B přednost před ustanoveními Přílohy C a Přílohy D.</w:t>
      </w:r>
    </w:p>
    <w:p w14:paraId="06EF5C16" w14:textId="77777777" w:rsidR="00FF4474" w:rsidRDefault="0071464D">
      <w:pPr>
        <w:pStyle w:val="Zkladntext50"/>
        <w:shd w:val="clear" w:color="auto" w:fill="auto"/>
        <w:spacing w:before="0" w:after="0" w:line="254" w:lineRule="exact"/>
        <w:ind w:firstLine="0"/>
      </w:pPr>
      <w:r>
        <w:t>Zákazník prohlašuje, že je srozuměn s tím, že je podstatná část obsahu této Smlouvy upravena v Obchodních podmínkách a výslovně přij</w:t>
      </w:r>
      <w:r>
        <w:t>ímá ustanovení čl. II. (cena), čl. III. (fakturační a platební podmínky), čl. IV. (dodací podmínky), čl. V. (vznik a změna Smlouvy, doba platnosti Smlouvy), čl. VI. (omezení, přerušení nebo ukončení dodávky plynu), čl. VII. (změna dodavatele plynu a ukonče</w:t>
      </w:r>
      <w:r>
        <w:t>ní Smlouvy), čl. VIII. (změna ceny a změna OP), čl. IX (sankce, včetně smluvních pokut), čl. XIII. (osobní údaje) a čl. XIV. (ostatní ujednání) Obchodních podmínek a dále v Ceníku nadstandardních služeb Obchodníka, ve kterém jsou uvedeny ceny nákladů a pop</w:t>
      </w:r>
      <w:r>
        <w:t>latků za služby či jiná plnění, která jsou dle Smlouvy poskytována nad rámec běžných služeb a plnění, s jejichž obsahem byl před uzavřením Smlouvy dostatečně seznámen, byl mu vysvětlen a souhlasí s ním. Zákazník dále prohlašuje, že byl Obchodníkem v dostat</w:t>
      </w:r>
      <w:r>
        <w:t>ečné míře srozuměn a vysvětlena mu všechna ustanovení Smlouvy a jejích nedílných příloh, především pak způsob stanovení celkové ceny za plyn a související služby jím hrazené na základě této Smlouvy.</w:t>
      </w:r>
    </w:p>
    <w:p w14:paraId="27AC6A0C" w14:textId="77777777" w:rsidR="00FF4474" w:rsidRDefault="0071464D">
      <w:pPr>
        <w:pStyle w:val="Zkladntext50"/>
        <w:shd w:val="clear" w:color="auto" w:fill="auto"/>
        <w:spacing w:before="0" w:after="180" w:line="254" w:lineRule="exact"/>
        <w:ind w:firstLine="0"/>
      </w:pPr>
      <w:r>
        <w:t>Smluvní strany si sjednávají splatnost ceny odchylně od o</w:t>
      </w:r>
      <w:r>
        <w:t>bčanského zákoníku, která se počítá ode dne vystavení daňového dokladu ve lhůtě určené níže.</w:t>
      </w:r>
    </w:p>
    <w:p w14:paraId="1C6D0EBA" w14:textId="77777777" w:rsidR="00FF4474" w:rsidRDefault="0071464D">
      <w:pPr>
        <w:pStyle w:val="Zkladntext50"/>
        <w:shd w:val="clear" w:color="auto" w:fill="auto"/>
        <w:spacing w:before="0" w:after="232" w:line="254" w:lineRule="exact"/>
        <w:ind w:firstLine="0"/>
      </w:pPr>
      <w:r>
        <w:t xml:space="preserve">Nestanoví-li dohoda Smluvních stran jinak, Smlouva se uzavírá na dobu </w:t>
      </w:r>
      <w:r>
        <w:rPr>
          <w:rStyle w:val="Zkladntext5Tun"/>
        </w:rPr>
        <w:t xml:space="preserve">určitou od 1.1.2022 do 31.12.2022 </w:t>
      </w:r>
      <w:r>
        <w:t xml:space="preserve">bez </w:t>
      </w:r>
      <w:r>
        <w:lastRenderedPageBreak/>
        <w:t>možnosti automatické prolongace</w:t>
      </w:r>
      <w:r>
        <w:rPr>
          <w:rStyle w:val="Zkladntext5Tun"/>
        </w:rPr>
        <w:t>.</w:t>
      </w:r>
    </w:p>
    <w:p w14:paraId="1EDAAA2C" w14:textId="77777777" w:rsidR="00FF4474" w:rsidRDefault="0071464D">
      <w:pPr>
        <w:pStyle w:val="Zkladntext50"/>
        <w:shd w:val="clear" w:color="auto" w:fill="auto"/>
        <w:spacing w:before="0" w:after="213" w:line="190" w:lineRule="exact"/>
        <w:ind w:firstLine="0"/>
      </w:pPr>
      <w:r>
        <w:t>Termín dodávek dle Sml</w:t>
      </w:r>
      <w:r>
        <w:t xml:space="preserve">ouvy se sjednává na dobu </w:t>
      </w:r>
      <w:r>
        <w:rPr>
          <w:rStyle w:val="Zkladntext5Tun"/>
        </w:rPr>
        <w:t>od 1. 1.2022 6.00 hod. do 1. 1.2023 6.00 hod.</w:t>
      </w:r>
    </w:p>
    <w:p w14:paraId="45BF2117" w14:textId="77777777" w:rsidR="00FF4474" w:rsidRDefault="0071464D">
      <w:pPr>
        <w:pStyle w:val="Zkladntext50"/>
        <w:shd w:val="clear" w:color="auto" w:fill="auto"/>
        <w:spacing w:before="0" w:after="0" w:line="254" w:lineRule="exact"/>
        <w:ind w:firstLine="0"/>
      </w:pPr>
      <w:r>
        <w:t>V případě, že Zákazník před ukončením platnosti Smlouvy neoprávněně ukončí odběr plynu, je povinen zaplatit Obchodníkovi smluvní pokutu ve výši 6.000,- Kč za každé jednotlivé odběrné mí</w:t>
      </w:r>
      <w:r>
        <w:t>sto, uvedené v Příloze A Smlouvy - seznam odběrných míst. Za neoprávněné ukončení Smlouvy se rovněž považuje každé neoprávněné ukončení odběru plynu v každém jednotlivém odběrném místě uvedeném v Příloze A Smlouvy. Obchodník je dále oprávněn od Zákazníka p</w:t>
      </w:r>
      <w:r>
        <w:t>ožadovat úhradu nákladů spojených s vymáháním pohledávek po Zákazníkovi, který je v prodlení s úhradou ceny za poskytnutá plnění či s úhradou jakýchkoli jiných plateb vyplývajících ze Smlouvy, a úhradu případných dalších nákladů, a to ve výši a za podmínek</w:t>
      </w:r>
      <w:r>
        <w:t xml:space="preserve"> uvedených v CNS. V případě nedodržení platebních povinností Zákazníka vyplývajících ze Smlouvy, které vyústí ve vystavení písemné upomínky ze strany Obchodníka, je Zákazník povinen zaplatit Obchodníkovi smluvní pokutu, a to v případě vystavení druhé a kaž</w:t>
      </w:r>
      <w:r>
        <w:t>dé další upomínky, a to ve výši 250,- Kč za každý jednotlivý případ takové upomínky. Zaplacení smluvní pokuty nemá vliv na nárok Obchodníka na náhradu škody v plném rozsahu.</w:t>
      </w:r>
    </w:p>
    <w:p w14:paraId="506557A8" w14:textId="77777777" w:rsidR="00FF4474" w:rsidRDefault="0071464D">
      <w:pPr>
        <w:pStyle w:val="Zkladntext50"/>
        <w:shd w:val="clear" w:color="auto" w:fill="auto"/>
        <w:spacing w:before="0" w:after="176" w:line="254" w:lineRule="exact"/>
        <w:ind w:firstLine="0"/>
      </w:pPr>
      <w:r>
        <w:t>Zákazník je povinen nahradit Obchodníkovi náklady, které Obchodník vynaloží ve vzt</w:t>
      </w:r>
      <w:r>
        <w:t>ahu k provozovateli distribuční soustavy v souvislosti s poskytováním služeb požadovaným v souladu se Smlouvou Zákazníkem, zejm. pak náklady na mimořádný odečet či samoodečet či náklady na odpojení či opětovné připojení odběrného místa.</w:t>
      </w:r>
    </w:p>
    <w:p w14:paraId="5AE09BE0" w14:textId="77777777" w:rsidR="00FF4474" w:rsidRDefault="0071464D">
      <w:pPr>
        <w:pStyle w:val="Zkladntext50"/>
        <w:shd w:val="clear" w:color="auto" w:fill="auto"/>
        <w:spacing w:before="0" w:after="235" w:line="259" w:lineRule="exact"/>
        <w:ind w:firstLine="0"/>
      </w:pPr>
      <w:r>
        <w:t xml:space="preserve">Ujednání o </w:t>
      </w:r>
      <w:r>
        <w:rPr>
          <w:rStyle w:val="Zkladntext5Tun0"/>
        </w:rPr>
        <w:t>celkovém</w:t>
      </w:r>
      <w:r>
        <w:rPr>
          <w:rStyle w:val="Zkladntext5Tun0"/>
        </w:rPr>
        <w:t xml:space="preserve"> množství plynu</w:t>
      </w:r>
      <w:r>
        <w:rPr>
          <w:rStyle w:val="Zkladntext5Tun"/>
        </w:rPr>
        <w:t xml:space="preserve"> </w:t>
      </w:r>
      <w:r>
        <w:t xml:space="preserve">dodávaného dle této Smlouvy, včetně </w:t>
      </w:r>
      <w:r>
        <w:rPr>
          <w:rStyle w:val="Zkladntext5Tun0"/>
        </w:rPr>
        <w:t>specifikace Odběrných míst</w:t>
      </w:r>
      <w:r>
        <w:rPr>
          <w:rStyle w:val="Zkladntext5Tun"/>
        </w:rPr>
        <w:t xml:space="preserve"> </w:t>
      </w:r>
      <w:r>
        <w:t>Zákazníka je obsažena v Příloze A této Smlouvy.</w:t>
      </w:r>
    </w:p>
    <w:p w14:paraId="75C8C407" w14:textId="77777777" w:rsidR="00FF4474" w:rsidRDefault="0071464D">
      <w:pPr>
        <w:pStyle w:val="Zkladntext50"/>
        <w:shd w:val="clear" w:color="auto" w:fill="auto"/>
        <w:spacing w:before="0" w:after="213" w:line="190" w:lineRule="exact"/>
        <w:ind w:firstLine="0"/>
      </w:pPr>
      <w:r>
        <w:rPr>
          <w:rStyle w:val="Zkladntext5Tun0"/>
        </w:rPr>
        <w:t>Cena ostatních služeb dodávky plynu</w:t>
      </w:r>
      <w:r>
        <w:rPr>
          <w:rStyle w:val="Zkladntext5Tun"/>
        </w:rPr>
        <w:t xml:space="preserve"> </w:t>
      </w:r>
      <w:r>
        <w:t>dle této Smlouvy je sjednána v Příloze B této Smlouvy.</w:t>
      </w:r>
    </w:p>
    <w:p w14:paraId="321530B6" w14:textId="77777777" w:rsidR="00FF4474" w:rsidRDefault="0071464D">
      <w:pPr>
        <w:pStyle w:val="Zkladntext50"/>
        <w:shd w:val="clear" w:color="auto" w:fill="auto"/>
        <w:spacing w:before="0" w:after="180" w:line="254" w:lineRule="exact"/>
        <w:ind w:firstLine="0"/>
      </w:pPr>
      <w:r>
        <w:t xml:space="preserve">Smluvní strany sjednávají, že Zákazník je povinen hradit </w:t>
      </w:r>
      <w:r>
        <w:rPr>
          <w:rStyle w:val="Zkladntext5Tun0"/>
        </w:rPr>
        <w:t>zálohy</w:t>
      </w:r>
      <w:r>
        <w:rPr>
          <w:rStyle w:val="Zkladntext5Tun"/>
        </w:rPr>
        <w:t xml:space="preserve"> </w:t>
      </w:r>
      <w:r>
        <w:t>na cenu dodávky ve výši stanovené v Oznámení o výši záloh.</w:t>
      </w:r>
    </w:p>
    <w:p w14:paraId="71FA8CCE" w14:textId="77777777" w:rsidR="00FF4474" w:rsidRDefault="0071464D">
      <w:pPr>
        <w:pStyle w:val="Zkladntext50"/>
        <w:shd w:val="clear" w:color="auto" w:fill="auto"/>
        <w:spacing w:before="0" w:after="232" w:line="254" w:lineRule="exact"/>
        <w:ind w:firstLine="0"/>
      </w:pPr>
      <w:r>
        <w:rPr>
          <w:rStyle w:val="Zkladntext5Tun0"/>
        </w:rPr>
        <w:t>Splatnost záloh</w:t>
      </w:r>
      <w:r>
        <w:rPr>
          <w:rStyle w:val="Zkladntext5Tun"/>
        </w:rPr>
        <w:t xml:space="preserve"> </w:t>
      </w:r>
      <w:r>
        <w:t>na cenu dodávky plynu se sjednává jako měsíční ke konkrétnímu dni tak, že každá záloha je splatná k 15. dni kalendářn</w:t>
      </w:r>
      <w:r>
        <w:t>ího měsíce.</w:t>
      </w:r>
    </w:p>
    <w:p w14:paraId="33F8C11C" w14:textId="77777777" w:rsidR="00FF4474" w:rsidRDefault="0071464D">
      <w:pPr>
        <w:pStyle w:val="Zkladntext50"/>
        <w:shd w:val="clear" w:color="auto" w:fill="auto"/>
        <w:spacing w:before="0" w:after="209" w:line="190" w:lineRule="exact"/>
        <w:ind w:firstLine="0"/>
      </w:pPr>
      <w:r>
        <w:t xml:space="preserve">Smluvní strany sjednávají </w:t>
      </w:r>
      <w:r>
        <w:rPr>
          <w:rStyle w:val="Zkladntext5Tun0"/>
        </w:rPr>
        <w:t>splatnost faktur, přeplatků a nedoplatků</w:t>
      </w:r>
      <w:r>
        <w:rPr>
          <w:rStyle w:val="Zkladntext5Tun"/>
        </w:rPr>
        <w:t xml:space="preserve"> </w:t>
      </w:r>
      <w:r>
        <w:t>ve lhůtě 30 dnů.</w:t>
      </w:r>
    </w:p>
    <w:p w14:paraId="691515D4" w14:textId="77777777" w:rsidR="00FF4474" w:rsidRDefault="0071464D">
      <w:pPr>
        <w:pStyle w:val="Zkladntext50"/>
        <w:shd w:val="clear" w:color="auto" w:fill="auto"/>
        <w:spacing w:before="0" w:after="180" w:line="259" w:lineRule="exact"/>
        <w:ind w:firstLine="0"/>
      </w:pPr>
      <w:r>
        <w:t xml:space="preserve">Smluvní strany sjednávají, že veškeré </w:t>
      </w:r>
      <w:r>
        <w:rPr>
          <w:rStyle w:val="Zkladntext5Tun0"/>
        </w:rPr>
        <w:t>úhrady peněžitých částek</w:t>
      </w:r>
      <w:r>
        <w:rPr>
          <w:rStyle w:val="Zkladntext5Tun"/>
        </w:rPr>
        <w:t xml:space="preserve"> </w:t>
      </w:r>
      <w:r>
        <w:t>Zákazníkem Obchodníkovi budou prováděny bezhotovostní formou převodu na bankovní účet.</w:t>
      </w:r>
    </w:p>
    <w:p w14:paraId="68F34ADE" w14:textId="77777777" w:rsidR="00FF4474" w:rsidRDefault="0071464D">
      <w:pPr>
        <w:pStyle w:val="Zkladntext50"/>
        <w:shd w:val="clear" w:color="auto" w:fill="auto"/>
        <w:spacing w:before="0" w:after="184" w:line="259" w:lineRule="exact"/>
        <w:ind w:firstLine="0"/>
      </w:pPr>
      <w:r>
        <w:t>Zákazník s</w:t>
      </w:r>
      <w:r>
        <w:t>ouhlasí se zasíláním a doručováním faktur, předpisů záloh v elektronické podobě na email své kontaktní osoby uvedený v záhlaví Formulářové části smlouvy.</w:t>
      </w:r>
    </w:p>
    <w:p w14:paraId="588C1338" w14:textId="15FD3F8D" w:rsidR="00FF4474" w:rsidRDefault="0071464D">
      <w:pPr>
        <w:pStyle w:val="Zkladntext50"/>
        <w:shd w:val="clear" w:color="auto" w:fill="auto"/>
        <w:spacing w:before="0" w:after="232" w:line="254" w:lineRule="exact"/>
        <w:ind w:firstLine="0"/>
      </w:pPr>
      <w:r>
        <w:t xml:space="preserve">Pokud se Obchodník se Zákazníkem dohodne na postupu dle čl. </w:t>
      </w:r>
      <w:r>
        <w:rPr>
          <w:rStyle w:val="Zkladntext5dkovn-1pt"/>
        </w:rPr>
        <w:t>111.,</w:t>
      </w:r>
      <w:r>
        <w:t xml:space="preserve"> bod 6 Obchodních podmínek dodávky ze</w:t>
      </w:r>
      <w:r>
        <w:t xml:space="preserve">mního plynu, bude zákazník zasílat samoodečty na emailovou adresu </w:t>
      </w:r>
      <w:hyperlink r:id="rId10" w:history="1">
        <w:r w:rsidR="00385EE7">
          <w:rPr>
            <w:rStyle w:val="Hypertextovodkaz"/>
          </w:rPr>
          <w:t>-----</w:t>
        </w:r>
      </w:hyperlink>
      <w:r>
        <w:rPr>
          <w:rStyle w:val="Zkladntext52"/>
        </w:rPr>
        <w:t xml:space="preserve"> </w:t>
      </w:r>
      <w:r>
        <w:t>a do předmětu emailové zprávy uvede „Samoodečet“.</w:t>
      </w:r>
    </w:p>
    <w:p w14:paraId="10CA2CC1" w14:textId="77777777" w:rsidR="00FF4474" w:rsidRDefault="0071464D">
      <w:pPr>
        <w:pStyle w:val="Zkladntext50"/>
        <w:shd w:val="clear" w:color="auto" w:fill="auto"/>
        <w:spacing w:before="0" w:after="213" w:line="190" w:lineRule="exact"/>
        <w:ind w:firstLine="0"/>
      </w:pPr>
      <w:r>
        <w:t>Pro splnění podmínky ze ZD a to konkrétně:</w:t>
      </w:r>
    </w:p>
    <w:p w14:paraId="3723A0AF" w14:textId="77777777" w:rsidR="00FF4474" w:rsidRDefault="0071464D">
      <w:pPr>
        <w:pStyle w:val="Zkladntext50"/>
        <w:shd w:val="clear" w:color="auto" w:fill="auto"/>
        <w:spacing w:before="0" w:after="232" w:line="254" w:lineRule="exact"/>
        <w:ind w:firstLine="0"/>
      </w:pPr>
      <w:r>
        <w:t xml:space="preserve">Dodavatel poskytne po skončení </w:t>
      </w:r>
      <w:r>
        <w:t>období plnění této veřejné zakázky centrálnímu zadavateli na jeho vyžádání soubor dat v elektronické podobě obsahující kompletní údaje o realizované dodávce plynu v rozsahu fakturačních dokladů za celé období dodávky, a to do 30ti dnů ode dne písemného dor</w:t>
      </w:r>
      <w:r>
        <w:t>učení vyžádání. Sankce za nesplnění tohoto požadavku bude 1000 Kč za každý i započatý den prodlení.</w:t>
      </w:r>
    </w:p>
    <w:p w14:paraId="6CD838BB" w14:textId="2F7BCABB" w:rsidR="00FF4474" w:rsidRDefault="0071464D">
      <w:pPr>
        <w:pStyle w:val="Zkladntext50"/>
        <w:shd w:val="clear" w:color="auto" w:fill="auto"/>
        <w:spacing w:before="0" w:after="0" w:line="190" w:lineRule="exact"/>
        <w:ind w:firstLine="0"/>
      </w:pPr>
      <w:r>
        <w:t>Je povinností Zákazníka zaslat samoodečty k 31.12.2022.</w:t>
      </w:r>
    </w:p>
    <w:p w14:paraId="3B1D3EDA" w14:textId="77777777" w:rsidR="00385EE7" w:rsidRDefault="00385EE7">
      <w:pPr>
        <w:pStyle w:val="Zkladntext50"/>
        <w:shd w:val="clear" w:color="auto" w:fill="auto"/>
        <w:spacing w:before="0" w:after="0" w:line="190" w:lineRule="exact"/>
        <w:ind w:firstLine="0"/>
      </w:pPr>
    </w:p>
    <w:p w14:paraId="3E0551FF" w14:textId="77777777" w:rsidR="00FF4474" w:rsidRDefault="0071464D">
      <w:pPr>
        <w:pStyle w:val="Zkladntext40"/>
        <w:shd w:val="clear" w:color="auto" w:fill="auto"/>
        <w:spacing w:after="213" w:line="190" w:lineRule="exact"/>
        <w:ind w:left="480"/>
        <w:jc w:val="left"/>
      </w:pPr>
      <w:r>
        <w:t>Zvláštní ujednání dle zadávací dokumentace veřejné zakázky</w:t>
      </w:r>
    </w:p>
    <w:p w14:paraId="6D278B69" w14:textId="77777777" w:rsidR="00FF4474" w:rsidRDefault="0071464D">
      <w:pPr>
        <w:pStyle w:val="Zkladntext50"/>
        <w:shd w:val="clear" w:color="auto" w:fill="auto"/>
        <w:spacing w:before="0" w:after="180" w:line="254" w:lineRule="exact"/>
        <w:ind w:left="840" w:right="460" w:firstLine="0"/>
      </w:pPr>
      <w:r>
        <w:t xml:space="preserve">„Celkovou a pro účely fakturace </w:t>
      </w:r>
      <w:r>
        <w:t>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w:t>
      </w:r>
      <w:r>
        <w:t xml:space="preserve">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w:t>
      </w:r>
      <w:r>
        <w:t>čtována podle předpisů platných v době uskutečnění zdanitelného plnění.</w:t>
      </w:r>
    </w:p>
    <w:p w14:paraId="211C2AF1" w14:textId="77777777" w:rsidR="00FF4474" w:rsidRDefault="0071464D">
      <w:pPr>
        <w:pStyle w:val="Zkladntext50"/>
        <w:shd w:val="clear" w:color="auto" w:fill="auto"/>
        <w:spacing w:before="0" w:after="180" w:line="254" w:lineRule="exact"/>
        <w:ind w:left="840" w:right="460" w:firstLine="0"/>
      </w:pPr>
      <w:r>
        <w:lastRenderedPageBreak/>
        <w:t>„Úhrada za plnění z této smlouvy bude realizována bezhotovostním převodem na účet poskytovatele, který je správcem daně (finančním úřadem) zveřejněn způsobem umožňujícím dálkový přístu</w:t>
      </w:r>
      <w:r>
        <w:t>p ve smyslu ustanovení § 109 odst. 2 písm. c) zákona č. 235/2004 Sb. o dani z přidané hodnoty, ve znění pozdějších předpisů (dále jen „zákon o DPH").</w:t>
      </w:r>
    </w:p>
    <w:p w14:paraId="50A81353" w14:textId="77777777" w:rsidR="00FF4474" w:rsidRDefault="0071464D">
      <w:pPr>
        <w:pStyle w:val="Zkladntext50"/>
        <w:shd w:val="clear" w:color="auto" w:fill="auto"/>
        <w:spacing w:before="0" w:after="180" w:line="254" w:lineRule="exact"/>
        <w:ind w:left="840" w:right="460" w:firstLine="0"/>
      </w:pPr>
      <w:r>
        <w:t>„Pokud se po dobu účinnosti této smlouvy poskytovatel stane nespolehlivým plátcem ve smyslu ustanovení § 1</w:t>
      </w:r>
      <w:r>
        <w:t>06a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w:t>
      </w:r>
      <w:r>
        <w:t>elem."</w:t>
      </w:r>
    </w:p>
    <w:p w14:paraId="5AFA44B2" w14:textId="77777777" w:rsidR="00FF4474" w:rsidRDefault="0071464D">
      <w:pPr>
        <w:pStyle w:val="Zkladntext50"/>
        <w:shd w:val="clear" w:color="auto" w:fill="auto"/>
        <w:spacing w:before="0" w:after="180" w:line="254" w:lineRule="exact"/>
        <w:ind w:left="840" w:right="460" w:firstLine="0"/>
      </w:pPr>
      <w:r>
        <w:t>„Tato smlouva nabývá platnosti dnem podpisu a účinnosti dnem uveřejnění v informačním systému veřejné správy - Registru smluv."</w:t>
      </w:r>
    </w:p>
    <w:p w14:paraId="4E2A4FEF" w14:textId="77777777" w:rsidR="00FF4474" w:rsidRDefault="0071464D">
      <w:pPr>
        <w:pStyle w:val="Zkladntext50"/>
        <w:shd w:val="clear" w:color="auto" w:fill="auto"/>
        <w:spacing w:before="0" w:after="180" w:line="254" w:lineRule="exact"/>
        <w:ind w:left="840" w:right="460" w:firstLine="0"/>
      </w:pPr>
      <w:r>
        <w:t>„Dodavatel výslovně souhlasí se zveřejněním celého textu této smlouvy včetně podpisů v informačním systému veřejné správy</w:t>
      </w:r>
      <w:r>
        <w:t xml:space="preserve"> - Registru smluv."</w:t>
      </w:r>
    </w:p>
    <w:p w14:paraId="4849538C" w14:textId="77777777" w:rsidR="00FF4474" w:rsidRDefault="0071464D">
      <w:pPr>
        <w:pStyle w:val="Zkladntext50"/>
        <w:shd w:val="clear" w:color="auto" w:fill="auto"/>
        <w:spacing w:before="0" w:after="232" w:line="254" w:lineRule="exact"/>
        <w:ind w:left="840" w:right="460" w:firstLine="0"/>
      </w:pPr>
      <w:r>
        <w:t>„Smluvní strany se dohodly, že zákonnou povinnost dle § 5 odst. 2 zákona o registru smluv splní Kraj Vysočina a splnění této povinnosti doloží dodavateli. Současně bere dodavatel na vědomí, že v případě nesplnění zákonné povinnosti je s</w:t>
      </w:r>
      <w:r>
        <w:t>mlouva do tří měsíců od jejího podpisu bez dalšího zrušena od samého počátku."</w:t>
      </w:r>
    </w:p>
    <w:p w14:paraId="401705E4" w14:textId="77777777" w:rsidR="00FF4474" w:rsidRDefault="0071464D">
      <w:pPr>
        <w:pStyle w:val="Zkladntext40"/>
        <w:shd w:val="clear" w:color="auto" w:fill="auto"/>
        <w:spacing w:after="264" w:line="190" w:lineRule="exact"/>
        <w:ind w:left="480"/>
        <w:jc w:val="left"/>
      </w:pPr>
      <w:r>
        <w:t>Platební podmínky odběrných míst s ročním odběrem pod 630 MWh/rok:</w:t>
      </w:r>
    </w:p>
    <w:p w14:paraId="4E49C21C" w14:textId="77777777" w:rsidR="00FF4474" w:rsidRDefault="0071464D">
      <w:pPr>
        <w:pStyle w:val="Zkladntext50"/>
        <w:shd w:val="clear" w:color="auto" w:fill="auto"/>
        <w:spacing w:before="0" w:after="213" w:line="190" w:lineRule="exact"/>
        <w:ind w:left="840" w:firstLine="0"/>
      </w:pPr>
      <w:r>
        <w:t>Cena za sdružené služby dodávky zemního plynu bude hrazena v režimu dle návrhu dodavatele</w:t>
      </w:r>
    </w:p>
    <w:p w14:paraId="7EA8948B" w14:textId="77777777" w:rsidR="00FF4474" w:rsidRDefault="0071464D">
      <w:pPr>
        <w:pStyle w:val="Zkladntext50"/>
        <w:shd w:val="clear" w:color="auto" w:fill="auto"/>
        <w:spacing w:before="0" w:after="180" w:line="254" w:lineRule="exact"/>
        <w:ind w:left="840" w:right="460" w:firstLine="0"/>
      </w:pPr>
      <w:r>
        <w:t>Dodavatel bude vysta</w:t>
      </w:r>
      <w:r>
        <w:t xml:space="preserve">vovat jednotlivému zadavateli </w:t>
      </w:r>
      <w:r>
        <w:rPr>
          <w:rStyle w:val="Zkladntext5Tun"/>
        </w:rPr>
        <w:t xml:space="preserve">souhrnnou fakturu </w:t>
      </w:r>
      <w:r>
        <w:t>i předpis zálohových plateb za všechna jeho odběrná místa s přiloženým vyúčtováním jednotlivých odběrných míst.</w:t>
      </w:r>
    </w:p>
    <w:p w14:paraId="245799AD" w14:textId="77777777" w:rsidR="00FF4474" w:rsidRDefault="0071464D">
      <w:pPr>
        <w:pStyle w:val="Zkladntext50"/>
        <w:shd w:val="clear" w:color="auto" w:fill="auto"/>
        <w:spacing w:before="0" w:after="180" w:line="254" w:lineRule="exact"/>
        <w:ind w:left="840" w:right="460" w:firstLine="0"/>
      </w:pPr>
      <w:r>
        <w:t>Zadavatel může požadovat a dodavatel se pro tento případ zavazuje zasílat veškeré vyúčtování a f</w:t>
      </w:r>
      <w:r>
        <w:t xml:space="preserve">akturaci </w:t>
      </w:r>
      <w:r>
        <w:rPr>
          <w:rStyle w:val="Zkladntext5Tun"/>
        </w:rPr>
        <w:t>formou elektronických prostředků.</w:t>
      </w:r>
    </w:p>
    <w:p w14:paraId="4FAF3B04" w14:textId="77777777" w:rsidR="00FF4474" w:rsidRDefault="0071464D">
      <w:pPr>
        <w:pStyle w:val="Zkladntext50"/>
        <w:shd w:val="clear" w:color="auto" w:fill="auto"/>
        <w:spacing w:before="0" w:after="180" w:line="254" w:lineRule="exact"/>
        <w:ind w:left="840" w:right="460" w:firstLine="0"/>
      </w:pPr>
      <w:r>
        <w:t>V případě zrušení odběrného místa, zejména z důvodu převodu vlastnických práv k odběrnému místu, odstranění odběrného místa, demolice, zničení živelnou pohromou, je zadavatel oprávněn ukončit smluvní vztah s dodav</w:t>
      </w:r>
      <w:r>
        <w:t xml:space="preserve">atelem k danému odběrnému místu nejpozději do 30 dnů ode dne oznámení dodavateli o zrušení odběrného místa, a to </w:t>
      </w:r>
      <w:r>
        <w:rPr>
          <w:rStyle w:val="Zkladntext5Tun"/>
        </w:rPr>
        <w:t>bez nároku na finanční kompenzaci ze strany dodavatele.</w:t>
      </w:r>
    </w:p>
    <w:p w14:paraId="1077F900" w14:textId="77777777" w:rsidR="00FF4474" w:rsidRDefault="0071464D">
      <w:pPr>
        <w:pStyle w:val="Zkladntext50"/>
        <w:shd w:val="clear" w:color="auto" w:fill="auto"/>
        <w:spacing w:before="0" w:after="180" w:line="254" w:lineRule="exact"/>
        <w:ind w:left="840" w:right="460" w:firstLine="0"/>
      </w:pPr>
      <w:r>
        <w:t xml:space="preserve">Z důvodu provozních </w:t>
      </w:r>
      <w:r>
        <w:rPr>
          <w:rStyle w:val="Zkladntext5Tun"/>
        </w:rPr>
        <w:t>potřeb se může v průběhu smluvního období počet měřících nebo odběr</w:t>
      </w:r>
      <w:r>
        <w:rPr>
          <w:rStyle w:val="Zkladntext5Tun"/>
        </w:rPr>
        <w:t>ných míst zadavatele změnit</w:t>
      </w:r>
      <w:r>
        <w:t>, a to jak zrušením stávajících, tak zřízením nových odběrných míst. Dodavatel bude i pro tyto případy garantovat nabídnuté jednotkové ceny a neprodleně po oznámení o zřízení nového odběrného místa zahájí dodávku sdružených služe</w:t>
      </w:r>
      <w:r>
        <w:t>b za podmínek sjednaných v rámci předmětné veřejné zakázky.</w:t>
      </w:r>
    </w:p>
    <w:p w14:paraId="659821BB" w14:textId="77777777" w:rsidR="00FF4474" w:rsidRDefault="0071464D">
      <w:pPr>
        <w:pStyle w:val="Zkladntext50"/>
        <w:shd w:val="clear" w:color="auto" w:fill="auto"/>
        <w:spacing w:before="0" w:after="180" w:line="254" w:lineRule="exact"/>
        <w:ind w:left="840" w:right="460" w:firstLine="0"/>
      </w:pPr>
      <w:r>
        <w:t xml:space="preserve">Dodavatel poskytne po skončení období plnění této veřejné zakázky centrálnímu zadavateli na jeho vyžádání soubor dat v elektronické podobě obsahující kompletní údaje o realizované dodávce plynu v </w:t>
      </w:r>
      <w:r>
        <w:t>rozsahu fakturačních dokladů za celé období dodávky, a to do 30ti dnů ode dne</w:t>
      </w:r>
      <w:r>
        <w:br w:type="page"/>
      </w:r>
      <w:r>
        <w:lastRenderedPageBreak/>
        <w:t>písemného doručení vyžádání. Sankce za nesplnění tohoto požadavku bude 1000 Kč za každý i započatý den prodlení.</w:t>
      </w:r>
    </w:p>
    <w:p w14:paraId="1852EDA2" w14:textId="77777777" w:rsidR="00FF4474" w:rsidRDefault="0071464D">
      <w:pPr>
        <w:pStyle w:val="Zkladntext50"/>
        <w:shd w:val="clear" w:color="auto" w:fill="auto"/>
        <w:spacing w:before="0" w:after="180" w:line="254" w:lineRule="exact"/>
        <w:ind w:left="840" w:right="460" w:firstLine="0"/>
      </w:pPr>
      <w:r>
        <w:t xml:space="preserve">Dodavatel si </w:t>
      </w:r>
      <w:r>
        <w:rPr>
          <w:rStyle w:val="Zkladntext5Tun"/>
        </w:rPr>
        <w:t xml:space="preserve">nebude nárokovat jakékoli sankce </w:t>
      </w:r>
      <w:r>
        <w:t>za překročení či neodebrání předpokládaného množství odběru plynu. Sankcí se rozumí rovněž navýšení smluvní ceny sjednané v dodavatelské smlouvě na základě výsledku elektronické aukce.</w:t>
      </w:r>
    </w:p>
    <w:p w14:paraId="40732C81" w14:textId="77777777" w:rsidR="00FF4474" w:rsidRDefault="0071464D">
      <w:pPr>
        <w:pStyle w:val="Zkladntext50"/>
        <w:shd w:val="clear" w:color="auto" w:fill="auto"/>
        <w:spacing w:before="0" w:after="532" w:line="254" w:lineRule="exact"/>
        <w:ind w:left="840" w:right="460" w:firstLine="0"/>
      </w:pPr>
      <w:r>
        <w:t>Případné spory ze smlouvy mezi dodavat</w:t>
      </w:r>
      <w:r>
        <w:t xml:space="preserve">elem a zadavatelem budou řešeny u obecného soudu, přičemž příslušnost se bude řídit ustanoveními zákona č. 99/1963 Sb., Občanský soudní řád, ve znění pozdějších předpisů. </w:t>
      </w:r>
      <w:r>
        <w:rPr>
          <w:rStyle w:val="Zkladntext5Tun"/>
        </w:rPr>
        <w:t>Rozhodčí doložka a prorogační doložka jsou ve smlouvě nepřípustné.</w:t>
      </w:r>
    </w:p>
    <w:p w14:paraId="1D7F23BD" w14:textId="27B61668" w:rsidR="00FF4474" w:rsidRDefault="001C21AB">
      <w:pPr>
        <w:pStyle w:val="Zkladntext50"/>
        <w:shd w:val="clear" w:color="auto" w:fill="auto"/>
        <w:spacing w:before="0" w:after="0" w:line="190" w:lineRule="exact"/>
        <w:ind w:firstLine="0"/>
        <w:jc w:val="left"/>
      </w:pPr>
      <w:r>
        <w:rPr>
          <w:noProof/>
        </w:rPr>
        <mc:AlternateContent>
          <mc:Choice Requires="wps">
            <w:drawing>
              <wp:anchor distT="0" distB="0" distL="79375" distR="1560830" simplePos="0" relativeHeight="377487107" behindDoc="1" locked="0" layoutInCell="1" allowOverlap="1" wp14:anchorId="7CC39531" wp14:editId="22B57E2C">
                <wp:simplePos x="0" y="0"/>
                <wp:positionH relativeFrom="margin">
                  <wp:posOffset>205740</wp:posOffset>
                </wp:positionH>
                <wp:positionV relativeFrom="paragraph">
                  <wp:posOffset>855980</wp:posOffset>
                </wp:positionV>
                <wp:extent cx="1901825" cy="585470"/>
                <wp:effectExtent l="1270" t="1905" r="1905" b="3175"/>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60AF" w14:textId="23DC2D66" w:rsidR="00FF4474" w:rsidRDefault="0071464D">
                            <w:pPr>
                              <w:pStyle w:val="Zkladntext20"/>
                              <w:shd w:val="clear" w:color="auto" w:fill="auto"/>
                              <w:spacing w:line="320" w:lineRule="exact"/>
                              <w:ind w:firstLine="0"/>
                            </w:pPr>
                            <w:r>
                              <w:rPr>
                                <w:rStyle w:val="Zkladntext216ptExact"/>
                              </w:rPr>
                              <w:t xml:space="preserve"> </w:t>
                            </w:r>
                            <w:r>
                              <w:rPr>
                                <w:rStyle w:val="Zkladntext2Exact"/>
                              </w:rPr>
                              <w:t>Digitálně podepsal</w:t>
                            </w:r>
                          </w:p>
                          <w:p w14:paraId="6AA7F0B8" w14:textId="526397FD" w:rsidR="00FF4474" w:rsidRDefault="0071464D" w:rsidP="00385EE7">
                            <w:pPr>
                              <w:pStyle w:val="Zkladntext20"/>
                              <w:shd w:val="clear" w:color="auto" w:fill="auto"/>
                              <w:tabs>
                                <w:tab w:val="left" w:pos="1559"/>
                              </w:tabs>
                              <w:spacing w:line="160" w:lineRule="exact"/>
                              <w:ind w:firstLine="0"/>
                            </w:pPr>
                            <w:r>
                              <w:rPr>
                                <w:rStyle w:val="Zkladntext2Exact"/>
                              </w:rPr>
                              <w:t>Mgr. Silvie</w:t>
                            </w:r>
                            <w:r w:rsidR="00385EE7">
                              <w:rPr>
                                <w:rStyle w:val="Zkladntext2Exact"/>
                              </w:rPr>
                              <w:t xml:space="preserve"> </w:t>
                            </w:r>
                            <w:r>
                              <w:rPr>
                                <w:rStyle w:val="Zkladntext216ptExact"/>
                              </w:rPr>
                              <w:t xml:space="preserve"> </w:t>
                            </w:r>
                            <w:r>
                              <w:rPr>
                                <w:rStyle w:val="Zkladntext2Exact"/>
                              </w:rPr>
                              <w:t>Tomšíková</w:t>
                            </w:r>
                          </w:p>
                          <w:p w14:paraId="47CAAE5E" w14:textId="77777777" w:rsidR="00FF4474" w:rsidRDefault="0071464D">
                            <w:pPr>
                              <w:pStyle w:val="Zkladntext20"/>
                              <w:shd w:val="clear" w:color="auto" w:fill="auto"/>
                              <w:tabs>
                                <w:tab w:val="left" w:pos="1459"/>
                              </w:tabs>
                              <w:spacing w:line="221" w:lineRule="exact"/>
                              <w:ind w:firstLine="0"/>
                            </w:pPr>
                            <w:r>
                              <w:rPr>
                                <w:rStyle w:val="Zkladntext2Exact"/>
                              </w:rPr>
                              <w:t>,</w:t>
                            </w:r>
                            <w:r>
                              <w:rPr>
                                <w:rStyle w:val="Zkladntext2Exact"/>
                              </w:rPr>
                              <w:tab/>
                              <w:t>Datum: 2021.10.22</w:t>
                            </w:r>
                          </w:p>
                          <w:p w14:paraId="459018BA" w14:textId="51CA9575" w:rsidR="00FF4474" w:rsidRDefault="0071464D">
                            <w:pPr>
                              <w:pStyle w:val="Zkladntext20"/>
                              <w:shd w:val="clear" w:color="auto" w:fill="auto"/>
                              <w:tabs>
                                <w:tab w:val="left" w:pos="1517"/>
                              </w:tabs>
                              <w:spacing w:line="221" w:lineRule="exact"/>
                              <w:ind w:firstLine="0"/>
                            </w:pPr>
                            <w:r>
                              <w:rPr>
                                <w:rStyle w:val="Zkladntext2Exact"/>
                              </w:rPr>
                              <w:tab/>
                              <w:t>10:23:29+02'00'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39531" id="_x0000_t202" coordsize="21600,21600" o:spt="202" path="m,l,21600r21600,l21600,xe">
                <v:stroke joinstyle="miter"/>
                <v:path gradientshapeok="t" o:connecttype="rect"/>
              </v:shapetype>
              <v:shape id="Text Box 7" o:spid="_x0000_s1026" type="#_x0000_t202" style="position:absolute;margin-left:16.2pt;margin-top:67.4pt;width:149.75pt;height:46.1pt;z-index:-125829373;visibility:visible;mso-wrap-style:square;mso-width-percent:0;mso-height-percent:0;mso-wrap-distance-left:6.25pt;mso-wrap-distance-top:0;mso-wrap-distance-right:12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" filled="f" stroked="f">
                <v:textbox style="mso-fit-shape-to-text:t" inset="0,0,0,0">
                  <w:txbxContent>
                    <w:p w14:paraId="03F260AF" w14:textId="23DC2D66" w:rsidR="00FF4474" w:rsidRDefault="0071464D">
                      <w:pPr>
                        <w:pStyle w:val="Zkladntext20"/>
                        <w:shd w:val="clear" w:color="auto" w:fill="auto"/>
                        <w:spacing w:line="320" w:lineRule="exact"/>
                        <w:ind w:firstLine="0"/>
                      </w:pPr>
                      <w:r>
                        <w:rPr>
                          <w:rStyle w:val="Zkladntext216ptExact"/>
                        </w:rPr>
                        <w:t xml:space="preserve"> </w:t>
                      </w:r>
                      <w:r>
                        <w:rPr>
                          <w:rStyle w:val="Zkladntext2Exact"/>
                        </w:rPr>
                        <w:t>Digitálně podepsal</w:t>
                      </w:r>
                    </w:p>
                    <w:p w14:paraId="6AA7F0B8" w14:textId="526397FD" w:rsidR="00FF4474" w:rsidRDefault="0071464D" w:rsidP="00385EE7">
                      <w:pPr>
                        <w:pStyle w:val="Zkladntext20"/>
                        <w:shd w:val="clear" w:color="auto" w:fill="auto"/>
                        <w:tabs>
                          <w:tab w:val="left" w:pos="1559"/>
                        </w:tabs>
                        <w:spacing w:line="160" w:lineRule="exact"/>
                        <w:ind w:firstLine="0"/>
                      </w:pPr>
                      <w:r>
                        <w:rPr>
                          <w:rStyle w:val="Zkladntext2Exact"/>
                        </w:rPr>
                        <w:t>Mgr. Silvie</w:t>
                      </w:r>
                      <w:r w:rsidR="00385EE7">
                        <w:rPr>
                          <w:rStyle w:val="Zkladntext2Exact"/>
                        </w:rPr>
                        <w:t xml:space="preserve"> </w:t>
                      </w:r>
                      <w:r>
                        <w:rPr>
                          <w:rStyle w:val="Zkladntext216ptExact"/>
                        </w:rPr>
                        <w:t xml:space="preserve"> </w:t>
                      </w:r>
                      <w:r>
                        <w:rPr>
                          <w:rStyle w:val="Zkladntext2Exact"/>
                        </w:rPr>
                        <w:t>Tomšíková</w:t>
                      </w:r>
                    </w:p>
                    <w:p w14:paraId="47CAAE5E" w14:textId="77777777" w:rsidR="00FF4474" w:rsidRDefault="0071464D">
                      <w:pPr>
                        <w:pStyle w:val="Zkladntext20"/>
                        <w:shd w:val="clear" w:color="auto" w:fill="auto"/>
                        <w:tabs>
                          <w:tab w:val="left" w:pos="1459"/>
                        </w:tabs>
                        <w:spacing w:line="221" w:lineRule="exact"/>
                        <w:ind w:firstLine="0"/>
                      </w:pPr>
                      <w:r>
                        <w:rPr>
                          <w:rStyle w:val="Zkladntext2Exact"/>
                        </w:rPr>
                        <w:t>,</w:t>
                      </w:r>
                      <w:r>
                        <w:rPr>
                          <w:rStyle w:val="Zkladntext2Exact"/>
                        </w:rPr>
                        <w:tab/>
                        <w:t>Datum: 2021.10.22</w:t>
                      </w:r>
                    </w:p>
                    <w:p w14:paraId="459018BA" w14:textId="51CA9575" w:rsidR="00FF4474" w:rsidRDefault="0071464D">
                      <w:pPr>
                        <w:pStyle w:val="Zkladntext20"/>
                        <w:shd w:val="clear" w:color="auto" w:fill="auto"/>
                        <w:tabs>
                          <w:tab w:val="left" w:pos="1517"/>
                        </w:tabs>
                        <w:spacing w:line="221" w:lineRule="exact"/>
                        <w:ind w:firstLine="0"/>
                      </w:pPr>
                      <w:r>
                        <w:rPr>
                          <w:rStyle w:val="Zkladntext2Exact"/>
                        </w:rPr>
                        <w:tab/>
                        <w:t>10:23:29+02'00'</w:t>
                      </w:r>
                    </w:p>
                  </w:txbxContent>
                </v:textbox>
                <w10:wrap type="topAndBottom" anchorx="margin"/>
              </v:shape>
            </w:pict>
          </mc:Fallback>
        </mc:AlternateContent>
      </w:r>
      <w:r>
        <w:rPr>
          <w:noProof/>
        </w:rPr>
        <mc:AlternateContent>
          <mc:Choice Requires="wps">
            <w:drawing>
              <wp:anchor distT="0" distB="0" distL="63500" distR="286385" simplePos="0" relativeHeight="377487108" behindDoc="1" locked="0" layoutInCell="1" allowOverlap="1" wp14:anchorId="763F6FA2" wp14:editId="2CED0C86">
                <wp:simplePos x="0" y="0"/>
                <wp:positionH relativeFrom="margin">
                  <wp:posOffset>3668395</wp:posOffset>
                </wp:positionH>
                <wp:positionV relativeFrom="paragraph">
                  <wp:posOffset>1029970</wp:posOffset>
                </wp:positionV>
                <wp:extent cx="606425" cy="304800"/>
                <wp:effectExtent l="0" t="4445" r="0" b="0"/>
                <wp:wrapTopAndBottom/>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F2DA7" w14:textId="11EF76FA" w:rsidR="00FF4474" w:rsidRDefault="00FF4474" w:rsidP="00385EE7">
                            <w:pPr>
                              <w:pStyle w:val="Zkladntext7"/>
                              <w:shd w:val="clear" w:color="auto" w:fill="auto"/>
                              <w:spacing w:line="80" w:lineRule="exact"/>
                            </w:pPr>
                          </w:p>
                          <w:p w14:paraId="4B3734F0" w14:textId="6EB6D7B1" w:rsidR="00FF4474" w:rsidRDefault="00FF4474">
                            <w:pPr>
                              <w:pStyle w:val="Nadpis1"/>
                              <w:keepNext/>
                              <w:keepLines/>
                              <w:shd w:val="clear" w:color="auto" w:fill="auto"/>
                              <w:spacing w:after="0" w:line="4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F6FA2" id="Text Box 6" o:spid="_x0000_s1027" type="#_x0000_t202" style="position:absolute;margin-left:288.85pt;margin-top:81.1pt;width:47.75pt;height:24pt;z-index:-125829372;visibility:visible;mso-wrap-style:square;mso-width-percent:0;mso-height-percent:0;mso-wrap-distance-left:5pt;mso-wrap-distance-top:0;mso-wrap-distance-right:22.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" filled="f" stroked="f">
                <v:textbox style="mso-fit-shape-to-text:t" inset="0,0,0,0">
                  <w:txbxContent>
                    <w:p w14:paraId="336F2DA7" w14:textId="11EF76FA" w:rsidR="00FF4474" w:rsidRDefault="00FF4474" w:rsidP="00385EE7">
                      <w:pPr>
                        <w:pStyle w:val="Zkladntext7"/>
                        <w:shd w:val="clear" w:color="auto" w:fill="auto"/>
                        <w:spacing w:line="80" w:lineRule="exact"/>
                      </w:pPr>
                    </w:p>
                    <w:p w14:paraId="4B3734F0" w14:textId="6EB6D7B1" w:rsidR="00FF4474" w:rsidRDefault="00FF4474">
                      <w:pPr>
                        <w:pStyle w:val="Nadpis1"/>
                        <w:keepNext/>
                        <w:keepLines/>
                        <w:shd w:val="clear" w:color="auto" w:fill="auto"/>
                        <w:spacing w:after="0" w:line="400" w:lineRule="exact"/>
                      </w:pPr>
                    </w:p>
                  </w:txbxContent>
                </v:textbox>
                <w10:wrap type="topAndBottom" anchorx="margin"/>
              </v:shape>
            </w:pict>
          </mc:Fallback>
        </mc:AlternateContent>
      </w:r>
      <w:r>
        <w:rPr>
          <w:noProof/>
        </w:rPr>
        <mc:AlternateContent>
          <mc:Choice Requires="wps">
            <w:drawing>
              <wp:anchor distT="0" distB="4445" distL="673100" distR="1042670" simplePos="0" relativeHeight="377487109" behindDoc="1" locked="0" layoutInCell="1" allowOverlap="1" wp14:anchorId="7AAA9D59" wp14:editId="39BED7A6">
                <wp:simplePos x="0" y="0"/>
                <wp:positionH relativeFrom="margin">
                  <wp:posOffset>4561205</wp:posOffset>
                </wp:positionH>
                <wp:positionV relativeFrom="paragraph">
                  <wp:posOffset>1041400</wp:posOffset>
                </wp:positionV>
                <wp:extent cx="875030" cy="523240"/>
                <wp:effectExtent l="3810" t="0" r="0" b="381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729D" w14:textId="77777777" w:rsidR="00FF4474" w:rsidRDefault="0071464D">
                            <w:pPr>
                              <w:pStyle w:val="Zkladntext20"/>
                              <w:shd w:val="clear" w:color="auto" w:fill="auto"/>
                              <w:spacing w:line="206" w:lineRule="exact"/>
                              <w:ind w:firstLine="0"/>
                            </w:pPr>
                            <w:r>
                              <w:rPr>
                                <w:rStyle w:val="Zkladntext2Exact"/>
                              </w:rPr>
                              <w:t>Digitálně podepsal Jiří Kunc</w:t>
                            </w:r>
                          </w:p>
                          <w:p w14:paraId="2825CEC6" w14:textId="77777777" w:rsidR="00FF4474" w:rsidRDefault="0071464D">
                            <w:pPr>
                              <w:pStyle w:val="Zkladntext20"/>
                              <w:shd w:val="clear" w:color="auto" w:fill="auto"/>
                              <w:spacing w:line="206" w:lineRule="exact"/>
                              <w:ind w:firstLine="0"/>
                            </w:pPr>
                            <w:r>
                              <w:rPr>
                                <w:rStyle w:val="Zkladntext2Exact"/>
                              </w:rPr>
                              <w:t>Datum: 2021.11.10 09:02:02 +01 '00'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A9D59" id="Text Box 5" o:spid="_x0000_s1028" type="#_x0000_t202" style="position:absolute;margin-left:359.15pt;margin-top:82pt;width:68.9pt;height:41.2pt;z-index:-125829371;visibility:visible;mso-wrap-style:square;mso-width-percent:0;mso-height-percent:0;mso-wrap-distance-left:53pt;mso-wrap-distance-top:0;mso-wrap-distance-right:82.1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" filled="f" stroked="f">
                <v:textbox style="mso-fit-shape-to-text:t" inset="0,0,0,0">
                  <w:txbxContent>
                    <w:p w14:paraId="54DC729D" w14:textId="77777777" w:rsidR="00FF4474" w:rsidRDefault="0071464D">
                      <w:pPr>
                        <w:pStyle w:val="Zkladntext20"/>
                        <w:shd w:val="clear" w:color="auto" w:fill="auto"/>
                        <w:spacing w:line="206" w:lineRule="exact"/>
                        <w:ind w:firstLine="0"/>
                      </w:pPr>
                      <w:r>
                        <w:rPr>
                          <w:rStyle w:val="Zkladntext2Exact"/>
                        </w:rPr>
                        <w:t>Digitálně podepsal Jiří Kunc</w:t>
                      </w:r>
                    </w:p>
                    <w:p w14:paraId="2825CEC6" w14:textId="77777777" w:rsidR="00FF4474" w:rsidRDefault="0071464D">
                      <w:pPr>
                        <w:pStyle w:val="Zkladntext20"/>
                        <w:shd w:val="clear" w:color="auto" w:fill="auto"/>
                        <w:spacing w:line="206" w:lineRule="exact"/>
                        <w:ind w:firstLine="0"/>
                      </w:pPr>
                      <w:r>
                        <w:rPr>
                          <w:rStyle w:val="Zkladntext2Exact"/>
                        </w:rPr>
                        <w:t>Datum: 2021.11.10 09:02:02 +01 '00'</w:t>
                      </w:r>
                    </w:p>
                  </w:txbxContent>
                </v:textbox>
                <w10:wrap type="topAndBottom" anchorx="margin"/>
              </v:shape>
            </w:pict>
          </mc:Fallback>
        </mc:AlternateContent>
      </w:r>
      <w:r w:rsidR="0071464D">
        <w:t xml:space="preserve">Smlouva je vyhotovena ve dvou </w:t>
      </w:r>
      <w:r w:rsidR="0071464D">
        <w:t>stejnopisech, z nichž každá ze Smluvních stran obdrží jedno vyhotovení.</w:t>
      </w:r>
    </w:p>
    <w:p w14:paraId="318AB917" w14:textId="29903680" w:rsidR="00FF4474" w:rsidRDefault="001C21AB">
      <w:pPr>
        <w:pStyle w:val="Zkladntext50"/>
        <w:shd w:val="clear" w:color="auto" w:fill="auto"/>
        <w:spacing w:before="0" w:after="0" w:line="190" w:lineRule="exact"/>
        <w:ind w:left="4720" w:firstLine="0"/>
        <w:jc w:val="left"/>
        <w:sectPr w:rsidR="00FF4474">
          <w:pgSz w:w="11900" w:h="16840"/>
          <w:pgMar w:top="1146" w:right="990" w:bottom="1078" w:left="908" w:header="0" w:footer="3" w:gutter="0"/>
          <w:cols w:space="720"/>
          <w:noEndnote/>
          <w:docGrid w:linePitch="360"/>
        </w:sectPr>
      </w:pPr>
      <w:r>
        <w:rPr>
          <w:noProof/>
        </w:rPr>
        <mc:AlternateContent>
          <mc:Choice Requires="wps">
            <w:drawing>
              <wp:anchor distT="0" distB="244475" distL="544830" distR="2176145" simplePos="0" relativeHeight="377487106" behindDoc="1" locked="0" layoutInCell="1" allowOverlap="1" wp14:anchorId="3CFACE27" wp14:editId="690CC28B">
                <wp:simplePos x="0" y="0"/>
                <wp:positionH relativeFrom="margin">
                  <wp:posOffset>3589020</wp:posOffset>
                </wp:positionH>
                <wp:positionV relativeFrom="paragraph">
                  <wp:posOffset>511175</wp:posOffset>
                </wp:positionV>
                <wp:extent cx="1652905" cy="241300"/>
                <wp:effectExtent l="3175" t="0" r="1270" b="0"/>
                <wp:wrapTopAndBottom/>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9D238" w14:textId="14B0AF80" w:rsidR="00FF4474" w:rsidRDefault="0071464D">
                            <w:pPr>
                              <w:pStyle w:val="Zkladntext50"/>
                              <w:shd w:val="clear" w:color="auto" w:fill="auto"/>
                              <w:spacing w:before="0" w:after="0" w:line="190" w:lineRule="exact"/>
                              <w:ind w:firstLine="0"/>
                              <w:jc w:val="left"/>
                            </w:pPr>
                            <w:r>
                              <w:rPr>
                                <w:rStyle w:val="Zkladntext5Exact"/>
                              </w:rPr>
                              <w:t xml:space="preserve">V </w:t>
                            </w:r>
                            <w:r>
                              <w:rPr>
                                <w:rStyle w:val="Zkladntext5Exact"/>
                              </w:rPr>
                              <w:t>Praze dne</w:t>
                            </w:r>
                            <w:r w:rsidR="00385EE7">
                              <w:rPr>
                                <w:rStyle w:val="Zkladntext5Exact"/>
                              </w:rPr>
                              <w:t xml:space="preserve"> 10.11.2021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FACE27" id="Text Box 8" o:spid="_x0000_s1029" type="#_x0000_t202" style="position:absolute;left:0;text-align:left;margin-left:282.6pt;margin-top:40.25pt;width:130.15pt;height:19pt;z-index:-125829374;visibility:visible;mso-wrap-style:square;mso-width-percent:0;mso-height-percent:0;mso-wrap-distance-left:42.9pt;mso-wrap-distance-top:0;mso-wrap-distance-right:171.35pt;mso-wrap-distance-bottom:1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" filled="f" stroked="f">
                <v:textbox style="mso-fit-shape-to-text:t" inset="0,0,0,0">
                  <w:txbxContent>
                    <w:p w14:paraId="0AA9D238" w14:textId="14B0AF80" w:rsidR="00FF4474" w:rsidRDefault="0071464D">
                      <w:pPr>
                        <w:pStyle w:val="Zkladntext50"/>
                        <w:shd w:val="clear" w:color="auto" w:fill="auto"/>
                        <w:spacing w:before="0" w:after="0" w:line="190" w:lineRule="exact"/>
                        <w:ind w:firstLine="0"/>
                        <w:jc w:val="left"/>
                      </w:pPr>
                      <w:r>
                        <w:rPr>
                          <w:rStyle w:val="Zkladntext5Exact"/>
                        </w:rPr>
                        <w:t xml:space="preserve">V </w:t>
                      </w:r>
                      <w:r>
                        <w:rPr>
                          <w:rStyle w:val="Zkladntext5Exact"/>
                        </w:rPr>
                        <w:t>Praze dne</w:t>
                      </w:r>
                      <w:r w:rsidR="00385EE7">
                        <w:rPr>
                          <w:rStyle w:val="Zkladntext5Exact"/>
                        </w:rPr>
                        <w:t xml:space="preserve"> 10.11.2021</w:t>
                      </w:r>
                    </w:p>
                  </w:txbxContent>
                </v:textbox>
                <w10:wrap type="topAndBottom" anchorx="margin"/>
              </v:shape>
            </w:pict>
          </mc:Fallback>
        </mc:AlternateContent>
      </w:r>
      <w:r>
        <w:rPr>
          <w:noProof/>
        </w:rPr>
        <mc:AlternateContent>
          <mc:Choice Requires="wps">
            <w:drawing>
              <wp:anchor distT="0" distB="100965" distL="63500" distR="1871345" simplePos="0" relativeHeight="377487105" behindDoc="1" locked="0" layoutInCell="1" allowOverlap="1" wp14:anchorId="6E5138BE" wp14:editId="173FA21D">
                <wp:simplePos x="0" y="0"/>
                <wp:positionH relativeFrom="margin">
                  <wp:posOffset>1455420</wp:posOffset>
                </wp:positionH>
                <wp:positionV relativeFrom="paragraph">
                  <wp:posOffset>511175</wp:posOffset>
                </wp:positionV>
                <wp:extent cx="893445" cy="120650"/>
                <wp:effectExtent l="3175" t="0" r="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316C" w14:textId="78CEB00D" w:rsidR="00FF4474" w:rsidRDefault="0071464D">
                            <w:pPr>
                              <w:pStyle w:val="Zkladntext50"/>
                              <w:shd w:val="clear" w:color="auto" w:fill="auto"/>
                              <w:spacing w:before="0" w:after="0" w:line="190" w:lineRule="exact"/>
                              <w:ind w:firstLine="0"/>
                              <w:jc w:val="left"/>
                            </w:pPr>
                            <w:r>
                              <w:rPr>
                                <w:rStyle w:val="Zkladntext5Exact"/>
                              </w:rPr>
                              <w:t>Dne</w:t>
                            </w:r>
                            <w:r w:rsidR="00385EE7">
                              <w:rPr>
                                <w:rStyle w:val="Zkladntext5Exact"/>
                              </w:rPr>
                              <w:t xml:space="preserve"> 22.10.2021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138BE" id="Text Box 9" o:spid="_x0000_s1030" type="#_x0000_t202" style="position:absolute;left:0;text-align:left;margin-left:114.6pt;margin-top:40.25pt;width:70.35pt;height:9.5pt;z-index:-125829375;visibility:visible;mso-wrap-style:square;mso-width-percent:0;mso-height-percent:0;mso-wrap-distance-left:5pt;mso-wrap-distance-top:0;mso-wrap-distance-right:147.35pt;mso-wrap-distance-bottom: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" filled="f" stroked="f">
                <v:textbox style="mso-fit-shape-to-text:t" inset="0,0,0,0">
                  <w:txbxContent>
                    <w:p w14:paraId="37F2316C" w14:textId="78CEB00D" w:rsidR="00FF4474" w:rsidRDefault="0071464D">
                      <w:pPr>
                        <w:pStyle w:val="Zkladntext50"/>
                        <w:shd w:val="clear" w:color="auto" w:fill="auto"/>
                        <w:spacing w:before="0" w:after="0" w:line="190" w:lineRule="exact"/>
                        <w:ind w:firstLine="0"/>
                        <w:jc w:val="left"/>
                      </w:pPr>
                      <w:r>
                        <w:rPr>
                          <w:rStyle w:val="Zkladntext5Exact"/>
                        </w:rPr>
                        <w:t>Dne</w:t>
                      </w:r>
                      <w:r w:rsidR="00385EE7">
                        <w:rPr>
                          <w:rStyle w:val="Zkladntext5Exact"/>
                        </w:rPr>
                        <w:t xml:space="preserve"> 22.10.2021</w:t>
                      </w:r>
                    </w:p>
                  </w:txbxContent>
                </v:textbox>
                <w10:wrap type="topAndBottom" anchorx="margin"/>
              </v:shape>
            </w:pict>
          </mc:Fallback>
        </mc:AlternateContent>
      </w:r>
      <w:r>
        <w:rPr>
          <w:noProof/>
        </w:rPr>
        <mc:AlternateContent>
          <mc:Choice Requires="wps">
            <w:drawing>
              <wp:anchor distT="0" distB="100965" distL="63500" distR="1200785" simplePos="0" relativeHeight="377487104" behindDoc="1" locked="0" layoutInCell="1" allowOverlap="1" wp14:anchorId="2F691B83" wp14:editId="5FFEA6BB">
                <wp:simplePos x="0" y="0"/>
                <wp:positionH relativeFrom="margin">
                  <wp:posOffset>161290</wp:posOffset>
                </wp:positionH>
                <wp:positionV relativeFrom="paragraph">
                  <wp:posOffset>492125</wp:posOffset>
                </wp:positionV>
                <wp:extent cx="1142365" cy="112395"/>
                <wp:effectExtent l="4445"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8E0A" w14:textId="32268073" w:rsidR="00FF4474" w:rsidRDefault="0071464D">
                            <w:pPr>
                              <w:pStyle w:val="Zkladntext50"/>
                              <w:shd w:val="clear" w:color="auto" w:fill="auto"/>
                              <w:spacing w:before="0" w:after="0" w:line="190" w:lineRule="exact"/>
                              <w:ind w:firstLine="0"/>
                              <w:jc w:val="left"/>
                            </w:pPr>
                            <w:r>
                              <w:rPr>
                                <w:rStyle w:val="Zkladntext5Exact"/>
                              </w:rPr>
                              <w:t>V</w:t>
                            </w:r>
                            <w:r w:rsidR="00385EE7">
                              <w:rPr>
                                <w:rStyle w:val="Zkladntext5Exact"/>
                              </w:rPr>
                              <w:t xml:space="preserve"> Křižanově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1B83" id="Text Box 10" o:spid="_x0000_s1031" type="#_x0000_t202" style="position:absolute;left:0;text-align:left;margin-left:12.7pt;margin-top:38.75pt;width:89.95pt;height:8.85pt;z-index:-125829376;visibility:visible;mso-wrap-style:square;mso-width-percent:0;mso-height-percent:0;mso-wrap-distance-left:5pt;mso-wrap-distance-top:0;mso-wrap-distance-right:94.55pt;mso-wrap-distance-bottom: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" filled="f" stroked="f">
                <v:textbox inset="0,0,0,0">
                  <w:txbxContent>
                    <w:p w14:paraId="54FA8E0A" w14:textId="32268073" w:rsidR="00FF4474" w:rsidRDefault="0071464D">
                      <w:pPr>
                        <w:pStyle w:val="Zkladntext50"/>
                        <w:shd w:val="clear" w:color="auto" w:fill="auto"/>
                        <w:spacing w:before="0" w:after="0" w:line="190" w:lineRule="exact"/>
                        <w:ind w:firstLine="0"/>
                        <w:jc w:val="left"/>
                      </w:pPr>
                      <w:r>
                        <w:rPr>
                          <w:rStyle w:val="Zkladntext5Exact"/>
                        </w:rPr>
                        <w:t>V</w:t>
                      </w:r>
                      <w:r w:rsidR="00385EE7">
                        <w:rPr>
                          <w:rStyle w:val="Zkladntext5Exact"/>
                        </w:rPr>
                        <w:t xml:space="preserve"> Křižanově </w:t>
                      </w:r>
                    </w:p>
                  </w:txbxContent>
                </v:textbox>
                <w10:wrap type="topAndBottom" anchorx="margin"/>
              </v:shape>
            </w:pict>
          </mc:Fallback>
        </mc:AlternateContent>
      </w:r>
      <w:r>
        <w:rPr>
          <w:noProof/>
        </w:rPr>
        <mc:AlternateContent>
          <mc:Choice Requires="wps">
            <w:drawing>
              <wp:anchor distT="0" distB="229870" distL="63500" distR="63500" simplePos="0" relativeHeight="377487110" behindDoc="1" locked="0" layoutInCell="1" allowOverlap="1" wp14:anchorId="7E635724" wp14:editId="6FD62B01">
                <wp:simplePos x="0" y="0"/>
                <wp:positionH relativeFrom="margin">
                  <wp:posOffset>1083310</wp:posOffset>
                </wp:positionH>
                <wp:positionV relativeFrom="paragraph">
                  <wp:posOffset>0</wp:posOffset>
                </wp:positionV>
                <wp:extent cx="536575" cy="120650"/>
                <wp:effectExtent l="2540" t="0" r="3810" b="3175"/>
                <wp:wrapSquare wrapText="right"/>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B910" w14:textId="77777777" w:rsidR="00FF4474" w:rsidRDefault="0071464D">
                            <w:pPr>
                              <w:pStyle w:val="Zkladntext50"/>
                              <w:shd w:val="clear" w:color="auto" w:fill="auto"/>
                              <w:spacing w:before="0" w:after="0" w:line="190" w:lineRule="exact"/>
                              <w:ind w:firstLine="0"/>
                              <w:jc w:val="left"/>
                            </w:pPr>
                            <w:r>
                              <w:rPr>
                                <w:rStyle w:val="Zkladntext5Exact"/>
                              </w:rPr>
                              <w:t>Zákazník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35724" id="Text Box 4" o:spid="_x0000_s1032" type="#_x0000_t202" style="position:absolute;left:0;text-align:left;margin-left:85.3pt;margin-top:0;width:42.25pt;height:9.5pt;z-index:-125829370;visibility:visible;mso-wrap-style:square;mso-width-percent:0;mso-height-percent:0;mso-wrap-distance-left:5pt;mso-wrap-distance-top:0;mso-wrap-distance-right:5pt;mso-wrap-distance-bottom:1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" filled="f" stroked="f">
                <v:textbox style="mso-fit-shape-to-text:t" inset="0,0,0,0">
                  <w:txbxContent>
                    <w:p w14:paraId="65B5B910" w14:textId="77777777" w:rsidR="00FF4474" w:rsidRDefault="0071464D">
                      <w:pPr>
                        <w:pStyle w:val="Zkladntext50"/>
                        <w:shd w:val="clear" w:color="auto" w:fill="auto"/>
                        <w:spacing w:before="0" w:after="0" w:line="190" w:lineRule="exact"/>
                        <w:ind w:firstLine="0"/>
                        <w:jc w:val="left"/>
                      </w:pPr>
                      <w:r>
                        <w:rPr>
                          <w:rStyle w:val="Zkladntext5Exact"/>
                        </w:rPr>
                        <w:t>Zákazník</w:t>
                      </w:r>
                    </w:p>
                  </w:txbxContent>
                </v:textbox>
                <w10:wrap type="square" side="right" anchorx="margin"/>
              </v:shape>
            </w:pict>
          </mc:Fallback>
        </mc:AlternateContent>
      </w:r>
      <w:r w:rsidR="0071464D">
        <w:t>Obchodník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734"/>
        <w:gridCol w:w="3360"/>
        <w:gridCol w:w="936"/>
        <w:gridCol w:w="1469"/>
        <w:gridCol w:w="1546"/>
        <w:gridCol w:w="802"/>
        <w:gridCol w:w="490"/>
        <w:gridCol w:w="571"/>
        <w:gridCol w:w="1387"/>
        <w:gridCol w:w="1373"/>
      </w:tblGrid>
      <w:tr w:rsidR="00FF4474" w14:paraId="563CD5E6" w14:textId="77777777">
        <w:tblPrEx>
          <w:tblCellMar>
            <w:top w:w="0" w:type="dxa"/>
            <w:bottom w:w="0" w:type="dxa"/>
          </w:tblCellMar>
        </w:tblPrEx>
        <w:trPr>
          <w:trHeight w:hRule="exact" w:val="581"/>
          <w:jc w:val="center"/>
        </w:trPr>
        <w:tc>
          <w:tcPr>
            <w:tcW w:w="1704" w:type="dxa"/>
            <w:tcBorders>
              <w:top w:val="single" w:sz="4" w:space="0" w:color="auto"/>
              <w:left w:val="single" w:sz="4" w:space="0" w:color="auto"/>
            </w:tcBorders>
            <w:shd w:val="clear" w:color="auto" w:fill="FFFFFF"/>
            <w:vAlign w:val="center"/>
          </w:tcPr>
          <w:p w14:paraId="31EB805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lastRenderedPageBreak/>
              <w:t>EIC kód</w:t>
            </w:r>
          </w:p>
        </w:tc>
        <w:tc>
          <w:tcPr>
            <w:tcW w:w="734" w:type="dxa"/>
            <w:tcBorders>
              <w:top w:val="single" w:sz="4" w:space="0" w:color="auto"/>
              <w:left w:val="single" w:sz="4" w:space="0" w:color="auto"/>
            </w:tcBorders>
            <w:shd w:val="clear" w:color="auto" w:fill="FFFFFF"/>
            <w:vAlign w:val="center"/>
          </w:tcPr>
          <w:p w14:paraId="32A88E4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Systém PP</w:t>
            </w:r>
          </w:p>
        </w:tc>
        <w:tc>
          <w:tcPr>
            <w:tcW w:w="3360" w:type="dxa"/>
            <w:tcBorders>
              <w:top w:val="single" w:sz="4" w:space="0" w:color="auto"/>
              <w:left w:val="single" w:sz="4" w:space="0" w:color="auto"/>
            </w:tcBorders>
            <w:shd w:val="clear" w:color="auto" w:fill="FFFFFF"/>
            <w:vAlign w:val="center"/>
          </w:tcPr>
          <w:p w14:paraId="07665A5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t>Zákazník</w:t>
            </w:r>
          </w:p>
        </w:tc>
        <w:tc>
          <w:tcPr>
            <w:tcW w:w="936" w:type="dxa"/>
            <w:tcBorders>
              <w:top w:val="single" w:sz="4" w:space="0" w:color="auto"/>
              <w:left w:val="single" w:sz="4" w:space="0" w:color="auto"/>
            </w:tcBorders>
            <w:shd w:val="clear" w:color="auto" w:fill="FFFFFF"/>
            <w:vAlign w:val="center"/>
          </w:tcPr>
          <w:p w14:paraId="7CA45F5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t>IČ</w:t>
            </w:r>
          </w:p>
        </w:tc>
        <w:tc>
          <w:tcPr>
            <w:tcW w:w="1469" w:type="dxa"/>
            <w:tcBorders>
              <w:top w:val="single" w:sz="4" w:space="0" w:color="auto"/>
              <w:left w:val="single" w:sz="4" w:space="0" w:color="auto"/>
            </w:tcBorders>
            <w:shd w:val="clear" w:color="auto" w:fill="FFFFFF"/>
            <w:vAlign w:val="center"/>
          </w:tcPr>
          <w:p w14:paraId="48EAA57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t>obec</w:t>
            </w:r>
          </w:p>
        </w:tc>
        <w:tc>
          <w:tcPr>
            <w:tcW w:w="1546" w:type="dxa"/>
            <w:tcBorders>
              <w:top w:val="single" w:sz="4" w:space="0" w:color="auto"/>
              <w:left w:val="single" w:sz="4" w:space="0" w:color="auto"/>
            </w:tcBorders>
            <w:shd w:val="clear" w:color="auto" w:fill="FFFFFF"/>
            <w:vAlign w:val="center"/>
          </w:tcPr>
          <w:p w14:paraId="6CDA685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t>ulice</w:t>
            </w:r>
          </w:p>
        </w:tc>
        <w:tc>
          <w:tcPr>
            <w:tcW w:w="802" w:type="dxa"/>
            <w:tcBorders>
              <w:top w:val="single" w:sz="4" w:space="0" w:color="auto"/>
              <w:left w:val="single" w:sz="4" w:space="0" w:color="auto"/>
            </w:tcBorders>
            <w:shd w:val="clear" w:color="auto" w:fill="FFFFFF"/>
            <w:vAlign w:val="center"/>
          </w:tcPr>
          <w:p w14:paraId="11E1046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t>Čp</w:t>
            </w:r>
          </w:p>
        </w:tc>
        <w:tc>
          <w:tcPr>
            <w:tcW w:w="490" w:type="dxa"/>
            <w:tcBorders>
              <w:top w:val="single" w:sz="4" w:space="0" w:color="auto"/>
              <w:left w:val="single" w:sz="4" w:space="0" w:color="auto"/>
            </w:tcBorders>
            <w:shd w:val="clear" w:color="auto" w:fill="FFFFFF"/>
            <w:vAlign w:val="center"/>
          </w:tcPr>
          <w:p w14:paraId="0073C682" w14:textId="77777777" w:rsidR="00FF4474" w:rsidRDefault="0071464D">
            <w:pPr>
              <w:pStyle w:val="Zkladntext20"/>
              <w:framePr w:w="14371" w:wrap="notBeside" w:vAnchor="text" w:hAnchor="text" w:xAlign="center" w:y="1"/>
              <w:shd w:val="clear" w:color="auto" w:fill="auto"/>
              <w:spacing w:line="100" w:lineRule="exact"/>
              <w:ind w:left="180" w:firstLine="0"/>
              <w:jc w:val="left"/>
            </w:pPr>
            <w:r>
              <w:rPr>
                <w:rStyle w:val="Zkladntext25ptTun"/>
              </w:rPr>
              <w:t>Čo</w:t>
            </w:r>
          </w:p>
        </w:tc>
        <w:tc>
          <w:tcPr>
            <w:tcW w:w="571" w:type="dxa"/>
            <w:tcBorders>
              <w:top w:val="single" w:sz="4" w:space="0" w:color="auto"/>
              <w:left w:val="single" w:sz="4" w:space="0" w:color="auto"/>
            </w:tcBorders>
            <w:shd w:val="clear" w:color="auto" w:fill="FFFFFF"/>
            <w:vAlign w:val="bottom"/>
          </w:tcPr>
          <w:p w14:paraId="749314D5" w14:textId="77777777" w:rsidR="00FF4474" w:rsidRDefault="0071464D">
            <w:pPr>
              <w:pStyle w:val="Zkladntext20"/>
              <w:framePr w:w="14371" w:wrap="notBeside" w:vAnchor="text" w:hAnchor="text" w:xAlign="center" w:y="1"/>
              <w:shd w:val="clear" w:color="auto" w:fill="auto"/>
              <w:spacing w:line="187" w:lineRule="exact"/>
              <w:ind w:firstLine="0"/>
              <w:jc w:val="left"/>
            </w:pPr>
            <w:r>
              <w:rPr>
                <w:rStyle w:val="Zkladntext25ptTun"/>
              </w:rPr>
              <w:t>roční</w:t>
            </w:r>
          </w:p>
          <w:p w14:paraId="499324A5" w14:textId="77777777" w:rsidR="00FF4474" w:rsidRDefault="0071464D">
            <w:pPr>
              <w:pStyle w:val="Zkladntext20"/>
              <w:framePr w:w="14371" w:wrap="notBeside" w:vAnchor="text" w:hAnchor="text" w:xAlign="center" w:y="1"/>
              <w:shd w:val="clear" w:color="auto" w:fill="auto"/>
              <w:spacing w:line="187" w:lineRule="exact"/>
              <w:ind w:firstLine="0"/>
              <w:jc w:val="left"/>
            </w:pPr>
            <w:r>
              <w:rPr>
                <w:rStyle w:val="Zkladntext25ptTun"/>
              </w:rPr>
              <w:t>odběr</w:t>
            </w:r>
          </w:p>
          <w:p w14:paraId="2CF1974C" w14:textId="77777777" w:rsidR="00FF4474" w:rsidRDefault="0071464D">
            <w:pPr>
              <w:pStyle w:val="Zkladntext20"/>
              <w:framePr w:w="14371" w:wrap="notBeside" w:vAnchor="text" w:hAnchor="text" w:xAlign="center" w:y="1"/>
              <w:shd w:val="clear" w:color="auto" w:fill="auto"/>
              <w:spacing w:line="187" w:lineRule="exact"/>
              <w:ind w:firstLine="0"/>
              <w:jc w:val="left"/>
            </w:pPr>
            <w:r>
              <w:rPr>
                <w:rStyle w:val="Zkladntext25ptTun"/>
              </w:rPr>
              <w:t>MWh</w:t>
            </w:r>
          </w:p>
        </w:tc>
        <w:tc>
          <w:tcPr>
            <w:tcW w:w="1387" w:type="dxa"/>
            <w:tcBorders>
              <w:top w:val="single" w:sz="4" w:space="0" w:color="auto"/>
              <w:left w:val="single" w:sz="4" w:space="0" w:color="auto"/>
            </w:tcBorders>
            <w:shd w:val="clear" w:color="auto" w:fill="FFFFFF"/>
            <w:vAlign w:val="center"/>
          </w:tcPr>
          <w:p w14:paraId="4B4611C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Tun"/>
              </w:rPr>
              <w:t>distribuční zóna</w:t>
            </w:r>
          </w:p>
        </w:tc>
        <w:tc>
          <w:tcPr>
            <w:tcW w:w="1373" w:type="dxa"/>
            <w:tcBorders>
              <w:top w:val="single" w:sz="4" w:space="0" w:color="auto"/>
              <w:left w:val="single" w:sz="4" w:space="0" w:color="auto"/>
              <w:right w:val="single" w:sz="4" w:space="0" w:color="auto"/>
            </w:tcBorders>
            <w:shd w:val="clear" w:color="auto" w:fill="FFFFFF"/>
            <w:vAlign w:val="center"/>
          </w:tcPr>
          <w:p w14:paraId="5A24F0F5" w14:textId="77777777" w:rsidR="00FF4474" w:rsidRDefault="0071464D">
            <w:pPr>
              <w:pStyle w:val="Zkladntext20"/>
              <w:framePr w:w="14371" w:wrap="notBeside" w:vAnchor="text" w:hAnchor="text" w:xAlign="center" w:y="1"/>
              <w:shd w:val="clear" w:color="auto" w:fill="auto"/>
              <w:spacing w:line="187" w:lineRule="exact"/>
              <w:ind w:firstLine="0"/>
            </w:pPr>
            <w:r>
              <w:rPr>
                <w:rStyle w:val="Zkladntext25ptTun"/>
              </w:rPr>
              <w:t>termín dodávek plynu pro odběrné místo od</w:t>
            </w:r>
          </w:p>
        </w:tc>
      </w:tr>
      <w:tr w:rsidR="00FF4474" w14:paraId="74F7D9DE"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76E6ABC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27ZG600Z0473I263</w:t>
            </w:r>
          </w:p>
        </w:tc>
        <w:tc>
          <w:tcPr>
            <w:tcW w:w="734" w:type="dxa"/>
            <w:tcBorders>
              <w:top w:val="single" w:sz="4" w:space="0" w:color="auto"/>
              <w:left w:val="single" w:sz="4" w:space="0" w:color="auto"/>
            </w:tcBorders>
            <w:shd w:val="clear" w:color="auto" w:fill="FFFFFF"/>
          </w:tcPr>
          <w:p w14:paraId="0A59A9BF"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2CD1C8F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0716CD7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10D56178"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Třešť</w:t>
            </w:r>
          </w:p>
        </w:tc>
        <w:tc>
          <w:tcPr>
            <w:tcW w:w="1546" w:type="dxa"/>
            <w:tcBorders>
              <w:top w:val="single" w:sz="4" w:space="0" w:color="auto"/>
              <w:left w:val="single" w:sz="4" w:space="0" w:color="auto"/>
            </w:tcBorders>
            <w:shd w:val="clear" w:color="auto" w:fill="FFFFFF"/>
          </w:tcPr>
          <w:p w14:paraId="6508E92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Nádražní</w:t>
            </w:r>
          </w:p>
        </w:tc>
        <w:tc>
          <w:tcPr>
            <w:tcW w:w="802" w:type="dxa"/>
            <w:tcBorders>
              <w:top w:val="single" w:sz="4" w:space="0" w:color="auto"/>
              <w:left w:val="single" w:sz="4" w:space="0" w:color="auto"/>
            </w:tcBorders>
            <w:shd w:val="clear" w:color="auto" w:fill="FFFFFF"/>
          </w:tcPr>
          <w:p w14:paraId="21E5254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439</w:t>
            </w:r>
          </w:p>
        </w:tc>
        <w:tc>
          <w:tcPr>
            <w:tcW w:w="490" w:type="dxa"/>
            <w:tcBorders>
              <w:top w:val="single" w:sz="4" w:space="0" w:color="auto"/>
              <w:left w:val="single" w:sz="4" w:space="0" w:color="auto"/>
            </w:tcBorders>
            <w:shd w:val="clear" w:color="auto" w:fill="FFFFFF"/>
            <w:vAlign w:val="bottom"/>
          </w:tcPr>
          <w:p w14:paraId="6ED30F4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18</w:t>
            </w:r>
          </w:p>
        </w:tc>
        <w:tc>
          <w:tcPr>
            <w:tcW w:w="571" w:type="dxa"/>
            <w:tcBorders>
              <w:top w:val="single" w:sz="4" w:space="0" w:color="auto"/>
              <w:left w:val="single" w:sz="4" w:space="0" w:color="auto"/>
            </w:tcBorders>
            <w:shd w:val="clear" w:color="auto" w:fill="FFFFFF"/>
          </w:tcPr>
          <w:p w14:paraId="31FDB00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40</w:t>
            </w:r>
          </w:p>
        </w:tc>
        <w:tc>
          <w:tcPr>
            <w:tcW w:w="1387" w:type="dxa"/>
            <w:tcBorders>
              <w:top w:val="single" w:sz="4" w:space="0" w:color="auto"/>
              <w:left w:val="single" w:sz="4" w:space="0" w:color="auto"/>
            </w:tcBorders>
            <w:shd w:val="clear" w:color="auto" w:fill="FFFFFF"/>
          </w:tcPr>
          <w:p w14:paraId="6C57781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72A6682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145FEE58"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vAlign w:val="bottom"/>
          </w:tcPr>
          <w:p w14:paraId="636E1128"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27ZG600Z0685897X</w:t>
            </w:r>
          </w:p>
        </w:tc>
        <w:tc>
          <w:tcPr>
            <w:tcW w:w="734" w:type="dxa"/>
            <w:tcBorders>
              <w:top w:val="single" w:sz="4" w:space="0" w:color="auto"/>
              <w:left w:val="single" w:sz="4" w:space="0" w:color="auto"/>
            </w:tcBorders>
            <w:shd w:val="clear" w:color="auto" w:fill="FFFFFF"/>
            <w:vAlign w:val="bottom"/>
          </w:tcPr>
          <w:p w14:paraId="109520F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vAlign w:val="bottom"/>
          </w:tcPr>
          <w:p w14:paraId="441DAF9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vAlign w:val="bottom"/>
          </w:tcPr>
          <w:p w14:paraId="41E61F3A"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vAlign w:val="bottom"/>
          </w:tcPr>
          <w:p w14:paraId="3448D91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Třešť</w:t>
            </w:r>
          </w:p>
        </w:tc>
        <w:tc>
          <w:tcPr>
            <w:tcW w:w="1546" w:type="dxa"/>
            <w:tcBorders>
              <w:top w:val="single" w:sz="4" w:space="0" w:color="auto"/>
              <w:left w:val="single" w:sz="4" w:space="0" w:color="auto"/>
            </w:tcBorders>
            <w:shd w:val="clear" w:color="auto" w:fill="FFFFFF"/>
            <w:vAlign w:val="bottom"/>
          </w:tcPr>
          <w:p w14:paraId="69BC820B"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Nádražní</w:t>
            </w:r>
          </w:p>
        </w:tc>
        <w:tc>
          <w:tcPr>
            <w:tcW w:w="802" w:type="dxa"/>
            <w:tcBorders>
              <w:top w:val="single" w:sz="4" w:space="0" w:color="auto"/>
              <w:left w:val="single" w:sz="4" w:space="0" w:color="auto"/>
            </w:tcBorders>
            <w:shd w:val="clear" w:color="auto" w:fill="FFFFFF"/>
            <w:vAlign w:val="bottom"/>
          </w:tcPr>
          <w:p w14:paraId="7FD5DF8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438</w:t>
            </w:r>
          </w:p>
        </w:tc>
        <w:tc>
          <w:tcPr>
            <w:tcW w:w="490" w:type="dxa"/>
            <w:tcBorders>
              <w:top w:val="single" w:sz="4" w:space="0" w:color="auto"/>
              <w:left w:val="single" w:sz="4" w:space="0" w:color="auto"/>
            </w:tcBorders>
            <w:shd w:val="clear" w:color="auto" w:fill="FFFFFF"/>
            <w:vAlign w:val="bottom"/>
          </w:tcPr>
          <w:p w14:paraId="4AECF75D"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20</w:t>
            </w:r>
          </w:p>
        </w:tc>
        <w:tc>
          <w:tcPr>
            <w:tcW w:w="571" w:type="dxa"/>
            <w:tcBorders>
              <w:top w:val="single" w:sz="4" w:space="0" w:color="auto"/>
              <w:left w:val="single" w:sz="4" w:space="0" w:color="auto"/>
            </w:tcBorders>
            <w:shd w:val="clear" w:color="auto" w:fill="FFFFFF"/>
            <w:vAlign w:val="bottom"/>
          </w:tcPr>
          <w:p w14:paraId="7FDA82F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38</w:t>
            </w:r>
          </w:p>
        </w:tc>
        <w:tc>
          <w:tcPr>
            <w:tcW w:w="1387" w:type="dxa"/>
            <w:tcBorders>
              <w:top w:val="single" w:sz="4" w:space="0" w:color="auto"/>
              <w:left w:val="single" w:sz="4" w:space="0" w:color="auto"/>
            </w:tcBorders>
            <w:shd w:val="clear" w:color="auto" w:fill="FFFFFF"/>
            <w:vAlign w:val="bottom"/>
          </w:tcPr>
          <w:p w14:paraId="7CDF82A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25A3B4E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4289D6DC"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3F47531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27ZG600Z0703245G</w:t>
            </w:r>
          </w:p>
        </w:tc>
        <w:tc>
          <w:tcPr>
            <w:tcW w:w="734" w:type="dxa"/>
            <w:tcBorders>
              <w:top w:val="single" w:sz="4" w:space="0" w:color="auto"/>
              <w:left w:val="single" w:sz="4" w:space="0" w:color="auto"/>
            </w:tcBorders>
            <w:shd w:val="clear" w:color="auto" w:fill="FFFFFF"/>
          </w:tcPr>
          <w:p w14:paraId="2E4AE714"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0A8FC8AE"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4912699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6269B06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Velké Meziříčí</w:t>
            </w:r>
          </w:p>
        </w:tc>
        <w:tc>
          <w:tcPr>
            <w:tcW w:w="1546" w:type="dxa"/>
            <w:tcBorders>
              <w:top w:val="single" w:sz="4" w:space="0" w:color="auto"/>
              <w:left w:val="single" w:sz="4" w:space="0" w:color="auto"/>
            </w:tcBorders>
            <w:shd w:val="clear" w:color="auto" w:fill="FFFFFF"/>
          </w:tcPr>
          <w:p w14:paraId="0BA14480"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Za Horou</w:t>
            </w:r>
          </w:p>
        </w:tc>
        <w:tc>
          <w:tcPr>
            <w:tcW w:w="802" w:type="dxa"/>
            <w:tcBorders>
              <w:top w:val="single" w:sz="4" w:space="0" w:color="auto"/>
              <w:left w:val="single" w:sz="4" w:space="0" w:color="auto"/>
            </w:tcBorders>
            <w:shd w:val="clear" w:color="auto" w:fill="FFFFFF"/>
            <w:vAlign w:val="bottom"/>
          </w:tcPr>
          <w:p w14:paraId="44CD974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2218</w:t>
            </w:r>
          </w:p>
        </w:tc>
        <w:tc>
          <w:tcPr>
            <w:tcW w:w="490" w:type="dxa"/>
            <w:tcBorders>
              <w:top w:val="single" w:sz="4" w:space="0" w:color="auto"/>
              <w:left w:val="single" w:sz="4" w:space="0" w:color="auto"/>
            </w:tcBorders>
            <w:shd w:val="clear" w:color="auto" w:fill="FFFFFF"/>
          </w:tcPr>
          <w:p w14:paraId="1E30474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w:t>
            </w:r>
          </w:p>
        </w:tc>
        <w:tc>
          <w:tcPr>
            <w:tcW w:w="571" w:type="dxa"/>
            <w:tcBorders>
              <w:top w:val="single" w:sz="4" w:space="0" w:color="auto"/>
              <w:left w:val="single" w:sz="4" w:space="0" w:color="auto"/>
            </w:tcBorders>
            <w:shd w:val="clear" w:color="auto" w:fill="FFFFFF"/>
          </w:tcPr>
          <w:p w14:paraId="3D2BE84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34</w:t>
            </w:r>
          </w:p>
        </w:tc>
        <w:tc>
          <w:tcPr>
            <w:tcW w:w="1387" w:type="dxa"/>
            <w:tcBorders>
              <w:top w:val="single" w:sz="4" w:space="0" w:color="auto"/>
              <w:left w:val="single" w:sz="4" w:space="0" w:color="auto"/>
            </w:tcBorders>
            <w:shd w:val="clear" w:color="auto" w:fill="FFFFFF"/>
          </w:tcPr>
          <w:p w14:paraId="587BCCE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2071A31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6D04B089"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tcPr>
          <w:p w14:paraId="3D04904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27ZG600Z0703248A</w:t>
            </w:r>
          </w:p>
        </w:tc>
        <w:tc>
          <w:tcPr>
            <w:tcW w:w="734" w:type="dxa"/>
            <w:tcBorders>
              <w:top w:val="single" w:sz="4" w:space="0" w:color="auto"/>
              <w:left w:val="single" w:sz="4" w:space="0" w:color="auto"/>
            </w:tcBorders>
            <w:shd w:val="clear" w:color="auto" w:fill="FFFFFF"/>
          </w:tcPr>
          <w:p w14:paraId="73201C9B"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31F6493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506393D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172B057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Velké Meziříčí</w:t>
            </w:r>
          </w:p>
        </w:tc>
        <w:tc>
          <w:tcPr>
            <w:tcW w:w="1546" w:type="dxa"/>
            <w:tcBorders>
              <w:top w:val="single" w:sz="4" w:space="0" w:color="auto"/>
              <w:left w:val="single" w:sz="4" w:space="0" w:color="auto"/>
            </w:tcBorders>
            <w:shd w:val="clear" w:color="auto" w:fill="FFFFFF"/>
          </w:tcPr>
          <w:p w14:paraId="687E14E0"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Za Horou</w:t>
            </w:r>
          </w:p>
        </w:tc>
        <w:tc>
          <w:tcPr>
            <w:tcW w:w="802" w:type="dxa"/>
            <w:tcBorders>
              <w:top w:val="single" w:sz="4" w:space="0" w:color="auto"/>
              <w:left w:val="single" w:sz="4" w:space="0" w:color="auto"/>
            </w:tcBorders>
            <w:shd w:val="clear" w:color="auto" w:fill="FFFFFF"/>
            <w:vAlign w:val="center"/>
          </w:tcPr>
          <w:p w14:paraId="47F3C35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2218</w:t>
            </w:r>
          </w:p>
        </w:tc>
        <w:tc>
          <w:tcPr>
            <w:tcW w:w="490" w:type="dxa"/>
            <w:tcBorders>
              <w:top w:val="single" w:sz="4" w:space="0" w:color="auto"/>
              <w:left w:val="single" w:sz="4" w:space="0" w:color="auto"/>
            </w:tcBorders>
            <w:shd w:val="clear" w:color="auto" w:fill="FFFFFF"/>
          </w:tcPr>
          <w:p w14:paraId="6D9ADFD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w:t>
            </w:r>
          </w:p>
        </w:tc>
        <w:tc>
          <w:tcPr>
            <w:tcW w:w="571" w:type="dxa"/>
            <w:tcBorders>
              <w:top w:val="single" w:sz="4" w:space="0" w:color="auto"/>
              <w:left w:val="single" w:sz="4" w:space="0" w:color="auto"/>
            </w:tcBorders>
            <w:shd w:val="clear" w:color="auto" w:fill="FFFFFF"/>
          </w:tcPr>
          <w:p w14:paraId="698AFEA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30</w:t>
            </w:r>
          </w:p>
        </w:tc>
        <w:tc>
          <w:tcPr>
            <w:tcW w:w="1387" w:type="dxa"/>
            <w:tcBorders>
              <w:top w:val="single" w:sz="4" w:space="0" w:color="auto"/>
              <w:left w:val="single" w:sz="4" w:space="0" w:color="auto"/>
            </w:tcBorders>
            <w:shd w:val="clear" w:color="auto" w:fill="FFFFFF"/>
          </w:tcPr>
          <w:p w14:paraId="1457E65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center"/>
          </w:tcPr>
          <w:p w14:paraId="0B2D899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0E17A6CA"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67F55E9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27ZG600Z07035608</w:t>
            </w:r>
          </w:p>
        </w:tc>
        <w:tc>
          <w:tcPr>
            <w:tcW w:w="734" w:type="dxa"/>
            <w:tcBorders>
              <w:top w:val="single" w:sz="4" w:space="0" w:color="auto"/>
              <w:left w:val="single" w:sz="4" w:space="0" w:color="auto"/>
            </w:tcBorders>
            <w:shd w:val="clear" w:color="auto" w:fill="FFFFFF"/>
          </w:tcPr>
          <w:p w14:paraId="4B39E8F8"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07AB5B7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53DFE6BA"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4FA33DE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Bystřice nad Pernštejnem</w:t>
            </w:r>
          </w:p>
        </w:tc>
        <w:tc>
          <w:tcPr>
            <w:tcW w:w="1546" w:type="dxa"/>
            <w:tcBorders>
              <w:top w:val="single" w:sz="4" w:space="0" w:color="auto"/>
              <w:left w:val="single" w:sz="4" w:space="0" w:color="auto"/>
            </w:tcBorders>
            <w:shd w:val="clear" w:color="auto" w:fill="FFFFFF"/>
          </w:tcPr>
          <w:p w14:paraId="448A493E"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Ant. Štourače</w:t>
            </w:r>
          </w:p>
        </w:tc>
        <w:tc>
          <w:tcPr>
            <w:tcW w:w="802" w:type="dxa"/>
            <w:tcBorders>
              <w:top w:val="single" w:sz="4" w:space="0" w:color="auto"/>
              <w:left w:val="single" w:sz="4" w:space="0" w:color="auto"/>
            </w:tcBorders>
            <w:shd w:val="clear" w:color="auto" w:fill="FFFFFF"/>
          </w:tcPr>
          <w:p w14:paraId="08289B3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847</w:t>
            </w:r>
          </w:p>
        </w:tc>
        <w:tc>
          <w:tcPr>
            <w:tcW w:w="490" w:type="dxa"/>
            <w:tcBorders>
              <w:top w:val="single" w:sz="4" w:space="0" w:color="auto"/>
              <w:left w:val="single" w:sz="4" w:space="0" w:color="auto"/>
            </w:tcBorders>
            <w:shd w:val="clear" w:color="auto" w:fill="FFFFFF"/>
          </w:tcPr>
          <w:p w14:paraId="18D6DEE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tcPr>
          <w:p w14:paraId="0632029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39</w:t>
            </w:r>
          </w:p>
        </w:tc>
        <w:tc>
          <w:tcPr>
            <w:tcW w:w="1387" w:type="dxa"/>
            <w:tcBorders>
              <w:top w:val="single" w:sz="4" w:space="0" w:color="auto"/>
              <w:left w:val="single" w:sz="4" w:space="0" w:color="auto"/>
            </w:tcBorders>
            <w:shd w:val="clear" w:color="auto" w:fill="FFFFFF"/>
          </w:tcPr>
          <w:p w14:paraId="4798FC1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530BFDE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022796DB"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tcPr>
          <w:p w14:paraId="3C66452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27ZG600Z07035624</w:t>
            </w:r>
          </w:p>
        </w:tc>
        <w:tc>
          <w:tcPr>
            <w:tcW w:w="734" w:type="dxa"/>
            <w:tcBorders>
              <w:top w:val="single" w:sz="4" w:space="0" w:color="auto"/>
              <w:left w:val="single" w:sz="4" w:space="0" w:color="auto"/>
            </w:tcBorders>
            <w:shd w:val="clear" w:color="auto" w:fill="FFFFFF"/>
          </w:tcPr>
          <w:p w14:paraId="3A771A9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06431820"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 xml:space="preserve">Domov Kamélie Křižanov, příspěvková </w:t>
            </w:r>
            <w:r>
              <w:rPr>
                <w:rStyle w:val="Zkladntext25ptTun"/>
              </w:rPr>
              <w:t>organizace</w:t>
            </w:r>
          </w:p>
        </w:tc>
        <w:tc>
          <w:tcPr>
            <w:tcW w:w="936" w:type="dxa"/>
            <w:tcBorders>
              <w:top w:val="single" w:sz="4" w:space="0" w:color="auto"/>
              <w:left w:val="single" w:sz="4" w:space="0" w:color="auto"/>
            </w:tcBorders>
            <w:shd w:val="clear" w:color="auto" w:fill="FFFFFF"/>
          </w:tcPr>
          <w:p w14:paraId="5701493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676352D1"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Bystřice nad Pernštejnem</w:t>
            </w:r>
          </w:p>
        </w:tc>
        <w:tc>
          <w:tcPr>
            <w:tcW w:w="1546" w:type="dxa"/>
            <w:tcBorders>
              <w:top w:val="single" w:sz="4" w:space="0" w:color="auto"/>
              <w:left w:val="single" w:sz="4" w:space="0" w:color="auto"/>
            </w:tcBorders>
            <w:shd w:val="clear" w:color="auto" w:fill="FFFFFF"/>
          </w:tcPr>
          <w:p w14:paraId="686D1BD4"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Antonína Štourače</w:t>
            </w:r>
          </w:p>
        </w:tc>
        <w:tc>
          <w:tcPr>
            <w:tcW w:w="802" w:type="dxa"/>
            <w:tcBorders>
              <w:top w:val="single" w:sz="4" w:space="0" w:color="auto"/>
              <w:left w:val="single" w:sz="4" w:space="0" w:color="auto"/>
            </w:tcBorders>
            <w:shd w:val="clear" w:color="auto" w:fill="FFFFFF"/>
          </w:tcPr>
          <w:p w14:paraId="3CD1702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848</w:t>
            </w:r>
          </w:p>
        </w:tc>
        <w:tc>
          <w:tcPr>
            <w:tcW w:w="490" w:type="dxa"/>
            <w:tcBorders>
              <w:top w:val="single" w:sz="4" w:space="0" w:color="auto"/>
              <w:left w:val="single" w:sz="4" w:space="0" w:color="auto"/>
            </w:tcBorders>
            <w:shd w:val="clear" w:color="auto" w:fill="FFFFFF"/>
          </w:tcPr>
          <w:p w14:paraId="49C9583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tcPr>
          <w:p w14:paraId="4C4A4F6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52</w:t>
            </w:r>
          </w:p>
        </w:tc>
        <w:tc>
          <w:tcPr>
            <w:tcW w:w="1387" w:type="dxa"/>
            <w:tcBorders>
              <w:top w:val="single" w:sz="4" w:space="0" w:color="auto"/>
              <w:left w:val="single" w:sz="4" w:space="0" w:color="auto"/>
            </w:tcBorders>
            <w:shd w:val="clear" w:color="auto" w:fill="FFFFFF"/>
          </w:tcPr>
          <w:p w14:paraId="59D62F2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08DC2FE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3D15A8C9"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43D2F76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27ZG600Z0706906K</w:t>
            </w:r>
          </w:p>
        </w:tc>
        <w:tc>
          <w:tcPr>
            <w:tcW w:w="734" w:type="dxa"/>
            <w:tcBorders>
              <w:top w:val="single" w:sz="4" w:space="0" w:color="auto"/>
              <w:left w:val="single" w:sz="4" w:space="0" w:color="auto"/>
            </w:tcBorders>
            <w:shd w:val="clear" w:color="auto" w:fill="FFFFFF"/>
          </w:tcPr>
          <w:p w14:paraId="0F6AB5FE"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0BD48DE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74543BA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5E80FE48"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Křižanov</w:t>
            </w:r>
          </w:p>
        </w:tc>
        <w:tc>
          <w:tcPr>
            <w:tcW w:w="1546" w:type="dxa"/>
            <w:tcBorders>
              <w:top w:val="single" w:sz="4" w:space="0" w:color="auto"/>
              <w:left w:val="single" w:sz="4" w:space="0" w:color="auto"/>
            </w:tcBorders>
            <w:shd w:val="clear" w:color="auto" w:fill="FFFFFF"/>
          </w:tcPr>
          <w:p w14:paraId="15A80C2A"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Na Zahrádkách</w:t>
            </w:r>
          </w:p>
        </w:tc>
        <w:tc>
          <w:tcPr>
            <w:tcW w:w="802" w:type="dxa"/>
            <w:tcBorders>
              <w:top w:val="single" w:sz="4" w:space="0" w:color="auto"/>
              <w:left w:val="single" w:sz="4" w:space="0" w:color="auto"/>
            </w:tcBorders>
            <w:shd w:val="clear" w:color="auto" w:fill="FFFFFF"/>
          </w:tcPr>
          <w:p w14:paraId="6AE7725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576</w:t>
            </w:r>
          </w:p>
        </w:tc>
        <w:tc>
          <w:tcPr>
            <w:tcW w:w="490" w:type="dxa"/>
            <w:tcBorders>
              <w:top w:val="single" w:sz="4" w:space="0" w:color="auto"/>
              <w:left w:val="single" w:sz="4" w:space="0" w:color="auto"/>
            </w:tcBorders>
            <w:shd w:val="clear" w:color="auto" w:fill="FFFFFF"/>
          </w:tcPr>
          <w:p w14:paraId="4C1A273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tcPr>
          <w:p w14:paraId="225FE21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45</w:t>
            </w:r>
          </w:p>
        </w:tc>
        <w:tc>
          <w:tcPr>
            <w:tcW w:w="1387" w:type="dxa"/>
            <w:tcBorders>
              <w:top w:val="single" w:sz="4" w:space="0" w:color="auto"/>
              <w:left w:val="single" w:sz="4" w:space="0" w:color="auto"/>
            </w:tcBorders>
            <w:shd w:val="clear" w:color="auto" w:fill="FFFFFF"/>
          </w:tcPr>
          <w:p w14:paraId="5372710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6866714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27911A67"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02F8ECA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27ZG600Z0706908G</w:t>
            </w:r>
          </w:p>
        </w:tc>
        <w:tc>
          <w:tcPr>
            <w:tcW w:w="734" w:type="dxa"/>
            <w:tcBorders>
              <w:top w:val="single" w:sz="4" w:space="0" w:color="auto"/>
              <w:left w:val="single" w:sz="4" w:space="0" w:color="auto"/>
            </w:tcBorders>
            <w:shd w:val="clear" w:color="auto" w:fill="FFFFFF"/>
          </w:tcPr>
          <w:p w14:paraId="229AAC84"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22D8F722"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788DA026"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6C45D8F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Křižanov</w:t>
            </w:r>
          </w:p>
        </w:tc>
        <w:tc>
          <w:tcPr>
            <w:tcW w:w="1546" w:type="dxa"/>
            <w:tcBorders>
              <w:top w:val="single" w:sz="4" w:space="0" w:color="auto"/>
              <w:left w:val="single" w:sz="4" w:space="0" w:color="auto"/>
            </w:tcBorders>
            <w:shd w:val="clear" w:color="auto" w:fill="FFFFFF"/>
          </w:tcPr>
          <w:p w14:paraId="4EA1BC5F"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Na Zahrádkách</w:t>
            </w:r>
          </w:p>
        </w:tc>
        <w:tc>
          <w:tcPr>
            <w:tcW w:w="802" w:type="dxa"/>
            <w:tcBorders>
              <w:top w:val="single" w:sz="4" w:space="0" w:color="auto"/>
              <w:left w:val="single" w:sz="4" w:space="0" w:color="auto"/>
            </w:tcBorders>
            <w:shd w:val="clear" w:color="auto" w:fill="FFFFFF"/>
          </w:tcPr>
          <w:p w14:paraId="2DC4625A"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575</w:t>
            </w:r>
          </w:p>
        </w:tc>
        <w:tc>
          <w:tcPr>
            <w:tcW w:w="490" w:type="dxa"/>
            <w:tcBorders>
              <w:top w:val="single" w:sz="4" w:space="0" w:color="auto"/>
              <w:left w:val="single" w:sz="4" w:space="0" w:color="auto"/>
            </w:tcBorders>
            <w:shd w:val="clear" w:color="auto" w:fill="FFFFFF"/>
          </w:tcPr>
          <w:p w14:paraId="61FDE85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tcPr>
          <w:p w14:paraId="64C8378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23</w:t>
            </w:r>
          </w:p>
        </w:tc>
        <w:tc>
          <w:tcPr>
            <w:tcW w:w="1387" w:type="dxa"/>
            <w:tcBorders>
              <w:top w:val="single" w:sz="4" w:space="0" w:color="auto"/>
              <w:left w:val="single" w:sz="4" w:space="0" w:color="auto"/>
            </w:tcBorders>
            <w:shd w:val="clear" w:color="auto" w:fill="FFFFFF"/>
          </w:tcPr>
          <w:p w14:paraId="7007775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697AD02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538B0DA6"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vAlign w:val="bottom"/>
          </w:tcPr>
          <w:p w14:paraId="04AEA2E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27ZG600Z07II406M</w:t>
            </w:r>
          </w:p>
        </w:tc>
        <w:tc>
          <w:tcPr>
            <w:tcW w:w="734" w:type="dxa"/>
            <w:tcBorders>
              <w:top w:val="single" w:sz="4" w:space="0" w:color="auto"/>
              <w:left w:val="single" w:sz="4" w:space="0" w:color="auto"/>
            </w:tcBorders>
            <w:shd w:val="clear" w:color="auto" w:fill="FFFFFF"/>
            <w:vAlign w:val="bottom"/>
          </w:tcPr>
          <w:p w14:paraId="3AAC6EAE"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vAlign w:val="bottom"/>
          </w:tcPr>
          <w:p w14:paraId="041EDF3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vAlign w:val="bottom"/>
          </w:tcPr>
          <w:p w14:paraId="2F66A1F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vAlign w:val="bottom"/>
          </w:tcPr>
          <w:p w14:paraId="0F6152A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Osová Bítýška</w:t>
            </w:r>
          </w:p>
        </w:tc>
        <w:tc>
          <w:tcPr>
            <w:tcW w:w="1546" w:type="dxa"/>
            <w:tcBorders>
              <w:top w:val="single" w:sz="4" w:space="0" w:color="auto"/>
              <w:left w:val="single" w:sz="4" w:space="0" w:color="auto"/>
            </w:tcBorders>
            <w:shd w:val="clear" w:color="auto" w:fill="FFFFFF"/>
            <w:vAlign w:val="bottom"/>
          </w:tcPr>
          <w:p w14:paraId="23ACD884"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Osová Bítýška</w:t>
            </w:r>
          </w:p>
        </w:tc>
        <w:tc>
          <w:tcPr>
            <w:tcW w:w="802" w:type="dxa"/>
            <w:tcBorders>
              <w:top w:val="single" w:sz="4" w:space="0" w:color="auto"/>
              <w:left w:val="single" w:sz="4" w:space="0" w:color="auto"/>
            </w:tcBorders>
            <w:shd w:val="clear" w:color="auto" w:fill="FFFFFF"/>
            <w:vAlign w:val="bottom"/>
          </w:tcPr>
          <w:p w14:paraId="38FAFF7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293</w:t>
            </w:r>
          </w:p>
        </w:tc>
        <w:tc>
          <w:tcPr>
            <w:tcW w:w="490" w:type="dxa"/>
            <w:tcBorders>
              <w:top w:val="single" w:sz="4" w:space="0" w:color="auto"/>
              <w:left w:val="single" w:sz="4" w:space="0" w:color="auto"/>
            </w:tcBorders>
            <w:shd w:val="clear" w:color="auto" w:fill="FFFFFF"/>
            <w:vAlign w:val="bottom"/>
          </w:tcPr>
          <w:p w14:paraId="10285FD1"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vAlign w:val="bottom"/>
          </w:tcPr>
          <w:p w14:paraId="77F07CA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33</w:t>
            </w:r>
          </w:p>
        </w:tc>
        <w:tc>
          <w:tcPr>
            <w:tcW w:w="1387" w:type="dxa"/>
            <w:tcBorders>
              <w:top w:val="single" w:sz="4" w:space="0" w:color="auto"/>
              <w:left w:val="single" w:sz="4" w:space="0" w:color="auto"/>
            </w:tcBorders>
            <w:shd w:val="clear" w:color="auto" w:fill="FFFFFF"/>
            <w:vAlign w:val="bottom"/>
          </w:tcPr>
          <w:p w14:paraId="5FEA5D6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3D0DBFF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0C6093EB"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tcPr>
          <w:p w14:paraId="189770C0"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27ZG600Z07II408I</w:t>
            </w:r>
          </w:p>
        </w:tc>
        <w:tc>
          <w:tcPr>
            <w:tcW w:w="734" w:type="dxa"/>
            <w:tcBorders>
              <w:top w:val="single" w:sz="4" w:space="0" w:color="auto"/>
              <w:left w:val="single" w:sz="4" w:space="0" w:color="auto"/>
            </w:tcBorders>
            <w:shd w:val="clear" w:color="auto" w:fill="FFFFFF"/>
          </w:tcPr>
          <w:p w14:paraId="04CD2841"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4D8E096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5D0C5CD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3E52471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Osová Bítýška</w:t>
            </w:r>
          </w:p>
        </w:tc>
        <w:tc>
          <w:tcPr>
            <w:tcW w:w="1546" w:type="dxa"/>
            <w:tcBorders>
              <w:top w:val="single" w:sz="4" w:space="0" w:color="auto"/>
              <w:left w:val="single" w:sz="4" w:space="0" w:color="auto"/>
            </w:tcBorders>
            <w:shd w:val="clear" w:color="auto" w:fill="FFFFFF"/>
          </w:tcPr>
          <w:p w14:paraId="757E5D40"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Osová Bítýška</w:t>
            </w:r>
          </w:p>
        </w:tc>
        <w:tc>
          <w:tcPr>
            <w:tcW w:w="802" w:type="dxa"/>
            <w:tcBorders>
              <w:top w:val="single" w:sz="4" w:space="0" w:color="auto"/>
              <w:left w:val="single" w:sz="4" w:space="0" w:color="auto"/>
            </w:tcBorders>
            <w:shd w:val="clear" w:color="auto" w:fill="FFFFFF"/>
          </w:tcPr>
          <w:p w14:paraId="0BCC51E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292</w:t>
            </w:r>
          </w:p>
        </w:tc>
        <w:tc>
          <w:tcPr>
            <w:tcW w:w="490" w:type="dxa"/>
            <w:tcBorders>
              <w:top w:val="single" w:sz="4" w:space="0" w:color="auto"/>
              <w:left w:val="single" w:sz="4" w:space="0" w:color="auto"/>
            </w:tcBorders>
            <w:shd w:val="clear" w:color="auto" w:fill="FFFFFF"/>
          </w:tcPr>
          <w:p w14:paraId="386F6CFA"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tcPr>
          <w:p w14:paraId="25B48D0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27</w:t>
            </w:r>
          </w:p>
        </w:tc>
        <w:tc>
          <w:tcPr>
            <w:tcW w:w="1387" w:type="dxa"/>
            <w:tcBorders>
              <w:top w:val="single" w:sz="4" w:space="0" w:color="auto"/>
              <w:left w:val="single" w:sz="4" w:space="0" w:color="auto"/>
            </w:tcBorders>
            <w:shd w:val="clear" w:color="auto" w:fill="FFFFFF"/>
          </w:tcPr>
          <w:p w14:paraId="1A93606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22E6D40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4494846D"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7017588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27ZG600Z0738235D</w:t>
            </w:r>
          </w:p>
        </w:tc>
        <w:tc>
          <w:tcPr>
            <w:tcW w:w="734" w:type="dxa"/>
            <w:tcBorders>
              <w:top w:val="single" w:sz="4" w:space="0" w:color="auto"/>
              <w:left w:val="single" w:sz="4" w:space="0" w:color="auto"/>
            </w:tcBorders>
            <w:shd w:val="clear" w:color="auto" w:fill="FFFFFF"/>
          </w:tcPr>
          <w:p w14:paraId="4AAB97FE"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33F2D59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05F91EC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411DB99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 xml:space="preserve">Nové </w:t>
            </w:r>
            <w:r>
              <w:rPr>
                <w:rStyle w:val="Zkladntext25pt"/>
              </w:rPr>
              <w:t>Město na Moravě</w:t>
            </w:r>
          </w:p>
        </w:tc>
        <w:tc>
          <w:tcPr>
            <w:tcW w:w="1546" w:type="dxa"/>
            <w:tcBorders>
              <w:top w:val="single" w:sz="4" w:space="0" w:color="auto"/>
              <w:left w:val="single" w:sz="4" w:space="0" w:color="auto"/>
            </w:tcBorders>
            <w:shd w:val="clear" w:color="auto" w:fill="FFFFFF"/>
          </w:tcPr>
          <w:p w14:paraId="2C65A9C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Malá</w:t>
            </w:r>
          </w:p>
        </w:tc>
        <w:tc>
          <w:tcPr>
            <w:tcW w:w="802" w:type="dxa"/>
            <w:tcBorders>
              <w:top w:val="single" w:sz="4" w:space="0" w:color="auto"/>
              <w:left w:val="single" w:sz="4" w:space="0" w:color="auto"/>
            </w:tcBorders>
            <w:shd w:val="clear" w:color="auto" w:fill="FFFFFF"/>
          </w:tcPr>
          <w:p w14:paraId="532EFB8D"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1546</w:t>
            </w:r>
          </w:p>
        </w:tc>
        <w:tc>
          <w:tcPr>
            <w:tcW w:w="490" w:type="dxa"/>
            <w:tcBorders>
              <w:top w:val="single" w:sz="4" w:space="0" w:color="auto"/>
              <w:left w:val="single" w:sz="4" w:space="0" w:color="auto"/>
            </w:tcBorders>
            <w:shd w:val="clear" w:color="auto" w:fill="FFFFFF"/>
          </w:tcPr>
          <w:p w14:paraId="4C753C4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tcPr>
          <w:p w14:paraId="4895FA0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17</w:t>
            </w:r>
          </w:p>
        </w:tc>
        <w:tc>
          <w:tcPr>
            <w:tcW w:w="1387" w:type="dxa"/>
            <w:tcBorders>
              <w:top w:val="single" w:sz="4" w:space="0" w:color="auto"/>
              <w:left w:val="single" w:sz="4" w:space="0" w:color="auto"/>
            </w:tcBorders>
            <w:shd w:val="clear" w:color="auto" w:fill="FFFFFF"/>
          </w:tcPr>
          <w:p w14:paraId="3CA6E6D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69F3AF2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24E07449"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vAlign w:val="bottom"/>
          </w:tcPr>
          <w:p w14:paraId="10A92816"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27ZG600Z0738322I</w:t>
            </w:r>
          </w:p>
        </w:tc>
        <w:tc>
          <w:tcPr>
            <w:tcW w:w="734" w:type="dxa"/>
            <w:tcBorders>
              <w:top w:val="single" w:sz="4" w:space="0" w:color="auto"/>
              <w:left w:val="single" w:sz="4" w:space="0" w:color="auto"/>
            </w:tcBorders>
            <w:shd w:val="clear" w:color="auto" w:fill="FFFFFF"/>
            <w:vAlign w:val="bottom"/>
          </w:tcPr>
          <w:p w14:paraId="4473895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vAlign w:val="bottom"/>
          </w:tcPr>
          <w:p w14:paraId="1F68B50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vAlign w:val="bottom"/>
          </w:tcPr>
          <w:p w14:paraId="0EF5D95D"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vAlign w:val="bottom"/>
          </w:tcPr>
          <w:p w14:paraId="08A07604"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Nové Město na Moravě</w:t>
            </w:r>
          </w:p>
        </w:tc>
        <w:tc>
          <w:tcPr>
            <w:tcW w:w="1546" w:type="dxa"/>
            <w:tcBorders>
              <w:top w:val="single" w:sz="4" w:space="0" w:color="auto"/>
              <w:left w:val="single" w:sz="4" w:space="0" w:color="auto"/>
            </w:tcBorders>
            <w:shd w:val="clear" w:color="auto" w:fill="FFFFFF"/>
            <w:vAlign w:val="bottom"/>
          </w:tcPr>
          <w:p w14:paraId="0EDC37E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Malá</w:t>
            </w:r>
          </w:p>
        </w:tc>
        <w:tc>
          <w:tcPr>
            <w:tcW w:w="802" w:type="dxa"/>
            <w:tcBorders>
              <w:top w:val="single" w:sz="4" w:space="0" w:color="auto"/>
              <w:left w:val="single" w:sz="4" w:space="0" w:color="auto"/>
            </w:tcBorders>
            <w:shd w:val="clear" w:color="auto" w:fill="FFFFFF"/>
            <w:vAlign w:val="bottom"/>
          </w:tcPr>
          <w:p w14:paraId="315907C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1547</w:t>
            </w:r>
          </w:p>
        </w:tc>
        <w:tc>
          <w:tcPr>
            <w:tcW w:w="490" w:type="dxa"/>
            <w:tcBorders>
              <w:top w:val="single" w:sz="4" w:space="0" w:color="auto"/>
              <w:left w:val="single" w:sz="4" w:space="0" w:color="auto"/>
            </w:tcBorders>
            <w:shd w:val="clear" w:color="auto" w:fill="FFFFFF"/>
            <w:vAlign w:val="bottom"/>
          </w:tcPr>
          <w:p w14:paraId="3F8B86D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w:t>
            </w:r>
          </w:p>
        </w:tc>
        <w:tc>
          <w:tcPr>
            <w:tcW w:w="571" w:type="dxa"/>
            <w:tcBorders>
              <w:top w:val="single" w:sz="4" w:space="0" w:color="auto"/>
              <w:left w:val="single" w:sz="4" w:space="0" w:color="auto"/>
            </w:tcBorders>
            <w:shd w:val="clear" w:color="auto" w:fill="FFFFFF"/>
            <w:vAlign w:val="bottom"/>
          </w:tcPr>
          <w:p w14:paraId="66C0355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w:t>
            </w:r>
          </w:p>
        </w:tc>
        <w:tc>
          <w:tcPr>
            <w:tcW w:w="1387" w:type="dxa"/>
            <w:tcBorders>
              <w:top w:val="single" w:sz="4" w:space="0" w:color="auto"/>
              <w:left w:val="single" w:sz="4" w:space="0" w:color="auto"/>
            </w:tcBorders>
            <w:shd w:val="clear" w:color="auto" w:fill="FFFFFF"/>
            <w:vAlign w:val="bottom"/>
          </w:tcPr>
          <w:p w14:paraId="76CAA7D6"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5795B22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07A2B8EA"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51D9E07F"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27ZG600Z0738696E</w:t>
            </w:r>
          </w:p>
        </w:tc>
        <w:tc>
          <w:tcPr>
            <w:tcW w:w="734" w:type="dxa"/>
            <w:tcBorders>
              <w:top w:val="single" w:sz="4" w:space="0" w:color="auto"/>
              <w:left w:val="single" w:sz="4" w:space="0" w:color="auto"/>
            </w:tcBorders>
            <w:shd w:val="clear" w:color="auto" w:fill="FFFFFF"/>
          </w:tcPr>
          <w:p w14:paraId="2E86490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70AC195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 xml:space="preserve">Domov Kamélie Křižanov, </w:t>
            </w:r>
            <w:r>
              <w:rPr>
                <w:rStyle w:val="Zkladntext25ptTun"/>
              </w:rPr>
              <w:t>příspěvková organizace</w:t>
            </w:r>
          </w:p>
        </w:tc>
        <w:tc>
          <w:tcPr>
            <w:tcW w:w="936" w:type="dxa"/>
            <w:tcBorders>
              <w:top w:val="single" w:sz="4" w:space="0" w:color="auto"/>
              <w:left w:val="single" w:sz="4" w:space="0" w:color="auto"/>
            </w:tcBorders>
            <w:shd w:val="clear" w:color="auto" w:fill="FFFFFF"/>
          </w:tcPr>
          <w:p w14:paraId="1554CDE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716B489D"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Žďár nad Sázavou</w:t>
            </w:r>
          </w:p>
        </w:tc>
        <w:tc>
          <w:tcPr>
            <w:tcW w:w="1546" w:type="dxa"/>
            <w:tcBorders>
              <w:top w:val="single" w:sz="4" w:space="0" w:color="auto"/>
              <w:left w:val="single" w:sz="4" w:space="0" w:color="auto"/>
            </w:tcBorders>
            <w:shd w:val="clear" w:color="auto" w:fill="FFFFFF"/>
          </w:tcPr>
          <w:p w14:paraId="3BCDB65B"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U Křížku</w:t>
            </w:r>
          </w:p>
        </w:tc>
        <w:tc>
          <w:tcPr>
            <w:tcW w:w="802" w:type="dxa"/>
            <w:tcBorders>
              <w:top w:val="single" w:sz="4" w:space="0" w:color="auto"/>
              <w:left w:val="single" w:sz="4" w:space="0" w:color="auto"/>
            </w:tcBorders>
            <w:shd w:val="clear" w:color="auto" w:fill="FFFFFF"/>
          </w:tcPr>
          <w:p w14:paraId="5DD99CB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511</w:t>
            </w:r>
          </w:p>
        </w:tc>
        <w:tc>
          <w:tcPr>
            <w:tcW w:w="490" w:type="dxa"/>
            <w:tcBorders>
              <w:top w:val="single" w:sz="4" w:space="0" w:color="auto"/>
              <w:left w:val="single" w:sz="4" w:space="0" w:color="auto"/>
            </w:tcBorders>
            <w:shd w:val="clear" w:color="auto" w:fill="FFFFFF"/>
          </w:tcPr>
          <w:p w14:paraId="005D382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4</w:t>
            </w:r>
          </w:p>
        </w:tc>
        <w:tc>
          <w:tcPr>
            <w:tcW w:w="571" w:type="dxa"/>
            <w:tcBorders>
              <w:top w:val="single" w:sz="4" w:space="0" w:color="auto"/>
              <w:left w:val="single" w:sz="4" w:space="0" w:color="auto"/>
            </w:tcBorders>
            <w:shd w:val="clear" w:color="auto" w:fill="FFFFFF"/>
          </w:tcPr>
          <w:p w14:paraId="133EE6D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w:t>
            </w:r>
          </w:p>
        </w:tc>
        <w:tc>
          <w:tcPr>
            <w:tcW w:w="1387" w:type="dxa"/>
            <w:tcBorders>
              <w:top w:val="single" w:sz="4" w:space="0" w:color="auto"/>
              <w:left w:val="single" w:sz="4" w:space="0" w:color="auto"/>
            </w:tcBorders>
            <w:shd w:val="clear" w:color="auto" w:fill="FFFFFF"/>
          </w:tcPr>
          <w:p w14:paraId="6F2A76F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4B228DB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6F26D335"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tcPr>
          <w:p w14:paraId="089C94EB"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27ZG600Z0738807V</w:t>
            </w:r>
          </w:p>
        </w:tc>
        <w:tc>
          <w:tcPr>
            <w:tcW w:w="734" w:type="dxa"/>
            <w:tcBorders>
              <w:top w:val="single" w:sz="4" w:space="0" w:color="auto"/>
              <w:left w:val="single" w:sz="4" w:space="0" w:color="auto"/>
            </w:tcBorders>
            <w:shd w:val="clear" w:color="auto" w:fill="FFFFFF"/>
          </w:tcPr>
          <w:p w14:paraId="7A09BFC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630F2F46"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5895858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7B30FBA9"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Žďár nad Sázavou</w:t>
            </w:r>
          </w:p>
        </w:tc>
        <w:tc>
          <w:tcPr>
            <w:tcW w:w="1546" w:type="dxa"/>
            <w:tcBorders>
              <w:top w:val="single" w:sz="4" w:space="0" w:color="auto"/>
              <w:left w:val="single" w:sz="4" w:space="0" w:color="auto"/>
            </w:tcBorders>
            <w:shd w:val="clear" w:color="auto" w:fill="FFFFFF"/>
          </w:tcPr>
          <w:p w14:paraId="21337E41"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U Křížku</w:t>
            </w:r>
          </w:p>
        </w:tc>
        <w:tc>
          <w:tcPr>
            <w:tcW w:w="802" w:type="dxa"/>
            <w:tcBorders>
              <w:top w:val="single" w:sz="4" w:space="0" w:color="auto"/>
              <w:left w:val="single" w:sz="4" w:space="0" w:color="auto"/>
            </w:tcBorders>
            <w:shd w:val="clear" w:color="auto" w:fill="FFFFFF"/>
          </w:tcPr>
          <w:p w14:paraId="4F7F40D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510</w:t>
            </w:r>
          </w:p>
        </w:tc>
        <w:tc>
          <w:tcPr>
            <w:tcW w:w="490" w:type="dxa"/>
            <w:tcBorders>
              <w:top w:val="single" w:sz="4" w:space="0" w:color="auto"/>
              <w:left w:val="single" w:sz="4" w:space="0" w:color="auto"/>
            </w:tcBorders>
            <w:shd w:val="clear" w:color="auto" w:fill="FFFFFF"/>
            <w:vAlign w:val="center"/>
          </w:tcPr>
          <w:p w14:paraId="5FE6EE3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w:t>
            </w:r>
          </w:p>
        </w:tc>
        <w:tc>
          <w:tcPr>
            <w:tcW w:w="571" w:type="dxa"/>
            <w:tcBorders>
              <w:top w:val="single" w:sz="4" w:space="0" w:color="auto"/>
              <w:left w:val="single" w:sz="4" w:space="0" w:color="auto"/>
            </w:tcBorders>
            <w:shd w:val="clear" w:color="auto" w:fill="FFFFFF"/>
          </w:tcPr>
          <w:p w14:paraId="394D8EB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w:t>
            </w:r>
          </w:p>
        </w:tc>
        <w:tc>
          <w:tcPr>
            <w:tcW w:w="1387" w:type="dxa"/>
            <w:tcBorders>
              <w:top w:val="single" w:sz="4" w:space="0" w:color="auto"/>
              <w:left w:val="single" w:sz="4" w:space="0" w:color="auto"/>
            </w:tcBorders>
            <w:shd w:val="clear" w:color="auto" w:fill="FFFFFF"/>
          </w:tcPr>
          <w:p w14:paraId="6F69016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center"/>
          </w:tcPr>
          <w:p w14:paraId="2A67E77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6FB183B7"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3F818D71"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27ZG602Z0006803M</w:t>
            </w:r>
          </w:p>
        </w:tc>
        <w:tc>
          <w:tcPr>
            <w:tcW w:w="734" w:type="dxa"/>
            <w:tcBorders>
              <w:top w:val="single" w:sz="4" w:space="0" w:color="auto"/>
              <w:left w:val="single" w:sz="4" w:space="0" w:color="auto"/>
            </w:tcBorders>
            <w:shd w:val="clear" w:color="auto" w:fill="FFFFFF"/>
          </w:tcPr>
          <w:p w14:paraId="681C052F"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15FFD3D0"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126D901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103D2DFA"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Kadolec</w:t>
            </w:r>
          </w:p>
        </w:tc>
        <w:tc>
          <w:tcPr>
            <w:tcW w:w="1546" w:type="dxa"/>
            <w:tcBorders>
              <w:top w:val="single" w:sz="4" w:space="0" w:color="auto"/>
              <w:left w:val="single" w:sz="4" w:space="0" w:color="auto"/>
            </w:tcBorders>
            <w:shd w:val="clear" w:color="auto" w:fill="FFFFFF"/>
          </w:tcPr>
          <w:p w14:paraId="16199A14" w14:textId="77777777" w:rsidR="00FF4474" w:rsidRDefault="00FF4474">
            <w:pPr>
              <w:framePr w:w="14371" w:wrap="notBeside" w:vAnchor="text" w:hAnchor="text" w:xAlign="center" w:y="1"/>
              <w:rPr>
                <w:sz w:val="10"/>
                <w:szCs w:val="10"/>
              </w:rPr>
            </w:pPr>
          </w:p>
        </w:tc>
        <w:tc>
          <w:tcPr>
            <w:tcW w:w="802" w:type="dxa"/>
            <w:tcBorders>
              <w:top w:val="single" w:sz="4" w:space="0" w:color="auto"/>
              <w:left w:val="single" w:sz="4" w:space="0" w:color="auto"/>
            </w:tcBorders>
            <w:shd w:val="clear" w:color="auto" w:fill="FFFFFF"/>
          </w:tcPr>
          <w:p w14:paraId="6F38A4F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w:t>
            </w:r>
          </w:p>
        </w:tc>
        <w:tc>
          <w:tcPr>
            <w:tcW w:w="490" w:type="dxa"/>
            <w:tcBorders>
              <w:top w:val="single" w:sz="4" w:space="0" w:color="auto"/>
              <w:left w:val="single" w:sz="4" w:space="0" w:color="auto"/>
            </w:tcBorders>
            <w:shd w:val="clear" w:color="auto" w:fill="FFFFFF"/>
          </w:tcPr>
          <w:p w14:paraId="6B1D7E4E" w14:textId="77777777" w:rsidR="00FF4474" w:rsidRDefault="00FF4474">
            <w:pPr>
              <w:framePr w:w="14371"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14:paraId="658369CC"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31</w:t>
            </w:r>
          </w:p>
        </w:tc>
        <w:tc>
          <w:tcPr>
            <w:tcW w:w="1387" w:type="dxa"/>
            <w:tcBorders>
              <w:top w:val="single" w:sz="4" w:space="0" w:color="auto"/>
              <w:left w:val="single" w:sz="4" w:space="0" w:color="auto"/>
            </w:tcBorders>
            <w:shd w:val="clear" w:color="auto" w:fill="FFFFFF"/>
          </w:tcPr>
          <w:p w14:paraId="7D7EB3DD"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00C70FB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5E18ED37"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vAlign w:val="bottom"/>
          </w:tcPr>
          <w:p w14:paraId="0816E6D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27ZG600Z0740494N</w:t>
            </w:r>
          </w:p>
        </w:tc>
        <w:tc>
          <w:tcPr>
            <w:tcW w:w="734" w:type="dxa"/>
            <w:tcBorders>
              <w:top w:val="single" w:sz="4" w:space="0" w:color="auto"/>
              <w:left w:val="single" w:sz="4" w:space="0" w:color="auto"/>
            </w:tcBorders>
            <w:shd w:val="clear" w:color="auto" w:fill="FFFFFF"/>
            <w:vAlign w:val="bottom"/>
          </w:tcPr>
          <w:p w14:paraId="71A27F9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vAlign w:val="bottom"/>
          </w:tcPr>
          <w:p w14:paraId="0205107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vAlign w:val="bottom"/>
          </w:tcPr>
          <w:p w14:paraId="17551B4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vAlign w:val="bottom"/>
          </w:tcPr>
          <w:p w14:paraId="3703D37A"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Měřín</w:t>
            </w:r>
          </w:p>
        </w:tc>
        <w:tc>
          <w:tcPr>
            <w:tcW w:w="1546" w:type="dxa"/>
            <w:tcBorders>
              <w:top w:val="single" w:sz="4" w:space="0" w:color="auto"/>
              <w:left w:val="single" w:sz="4" w:space="0" w:color="auto"/>
            </w:tcBorders>
            <w:shd w:val="clear" w:color="auto" w:fill="FFFFFF"/>
            <w:vAlign w:val="bottom"/>
          </w:tcPr>
          <w:p w14:paraId="28D4BCA6"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Zabrána</w:t>
            </w:r>
          </w:p>
        </w:tc>
        <w:tc>
          <w:tcPr>
            <w:tcW w:w="802" w:type="dxa"/>
            <w:tcBorders>
              <w:top w:val="single" w:sz="4" w:space="0" w:color="auto"/>
              <w:left w:val="single" w:sz="4" w:space="0" w:color="auto"/>
            </w:tcBorders>
            <w:shd w:val="clear" w:color="auto" w:fill="FFFFFF"/>
            <w:vAlign w:val="bottom"/>
          </w:tcPr>
          <w:p w14:paraId="0455F12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1311</w:t>
            </w:r>
          </w:p>
        </w:tc>
        <w:tc>
          <w:tcPr>
            <w:tcW w:w="490" w:type="dxa"/>
            <w:tcBorders>
              <w:top w:val="single" w:sz="4" w:space="0" w:color="auto"/>
              <w:left w:val="single" w:sz="4" w:space="0" w:color="auto"/>
            </w:tcBorders>
            <w:shd w:val="clear" w:color="auto" w:fill="FFFFFF"/>
            <w:vAlign w:val="bottom"/>
          </w:tcPr>
          <w:p w14:paraId="7011AF52"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w:t>
            </w:r>
          </w:p>
        </w:tc>
        <w:tc>
          <w:tcPr>
            <w:tcW w:w="571" w:type="dxa"/>
            <w:tcBorders>
              <w:top w:val="single" w:sz="4" w:space="0" w:color="auto"/>
              <w:left w:val="single" w:sz="4" w:space="0" w:color="auto"/>
            </w:tcBorders>
            <w:shd w:val="clear" w:color="auto" w:fill="FFFFFF"/>
            <w:vAlign w:val="bottom"/>
          </w:tcPr>
          <w:p w14:paraId="717FDF8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32</w:t>
            </w:r>
          </w:p>
        </w:tc>
        <w:tc>
          <w:tcPr>
            <w:tcW w:w="1387" w:type="dxa"/>
            <w:tcBorders>
              <w:top w:val="single" w:sz="4" w:space="0" w:color="auto"/>
              <w:left w:val="single" w:sz="4" w:space="0" w:color="auto"/>
            </w:tcBorders>
            <w:shd w:val="clear" w:color="auto" w:fill="FFFFFF"/>
            <w:vAlign w:val="bottom"/>
          </w:tcPr>
          <w:p w14:paraId="51AF899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563F868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402EF311"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tcPr>
          <w:p w14:paraId="7D5140B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27ZG600Z0740706Y</w:t>
            </w:r>
          </w:p>
        </w:tc>
        <w:tc>
          <w:tcPr>
            <w:tcW w:w="734" w:type="dxa"/>
            <w:tcBorders>
              <w:top w:val="single" w:sz="4" w:space="0" w:color="auto"/>
              <w:left w:val="single" w:sz="4" w:space="0" w:color="auto"/>
            </w:tcBorders>
            <w:shd w:val="clear" w:color="auto" w:fill="FFFFFF"/>
          </w:tcPr>
          <w:p w14:paraId="312C1E8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049C9CBB"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07356A6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2740D62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Měřín</w:t>
            </w:r>
          </w:p>
        </w:tc>
        <w:tc>
          <w:tcPr>
            <w:tcW w:w="1546" w:type="dxa"/>
            <w:tcBorders>
              <w:top w:val="single" w:sz="4" w:space="0" w:color="auto"/>
              <w:left w:val="single" w:sz="4" w:space="0" w:color="auto"/>
            </w:tcBorders>
            <w:shd w:val="clear" w:color="auto" w:fill="FFFFFF"/>
          </w:tcPr>
          <w:p w14:paraId="7D6467F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Zabrána</w:t>
            </w:r>
          </w:p>
        </w:tc>
        <w:tc>
          <w:tcPr>
            <w:tcW w:w="802" w:type="dxa"/>
            <w:tcBorders>
              <w:top w:val="single" w:sz="4" w:space="0" w:color="auto"/>
              <w:left w:val="single" w:sz="4" w:space="0" w:color="auto"/>
            </w:tcBorders>
            <w:shd w:val="clear" w:color="auto" w:fill="FFFFFF"/>
          </w:tcPr>
          <w:p w14:paraId="0FF63C3D"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1311</w:t>
            </w:r>
          </w:p>
        </w:tc>
        <w:tc>
          <w:tcPr>
            <w:tcW w:w="490" w:type="dxa"/>
            <w:tcBorders>
              <w:top w:val="single" w:sz="4" w:space="0" w:color="auto"/>
              <w:left w:val="single" w:sz="4" w:space="0" w:color="auto"/>
            </w:tcBorders>
            <w:shd w:val="clear" w:color="auto" w:fill="FFFFFF"/>
          </w:tcPr>
          <w:p w14:paraId="7471B63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14</w:t>
            </w:r>
          </w:p>
        </w:tc>
        <w:tc>
          <w:tcPr>
            <w:tcW w:w="571" w:type="dxa"/>
            <w:tcBorders>
              <w:top w:val="single" w:sz="4" w:space="0" w:color="auto"/>
              <w:left w:val="single" w:sz="4" w:space="0" w:color="auto"/>
            </w:tcBorders>
            <w:shd w:val="clear" w:color="auto" w:fill="FFFFFF"/>
          </w:tcPr>
          <w:p w14:paraId="496855D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32</w:t>
            </w:r>
          </w:p>
        </w:tc>
        <w:tc>
          <w:tcPr>
            <w:tcW w:w="1387" w:type="dxa"/>
            <w:tcBorders>
              <w:top w:val="single" w:sz="4" w:space="0" w:color="auto"/>
              <w:left w:val="single" w:sz="4" w:space="0" w:color="auto"/>
            </w:tcBorders>
            <w:shd w:val="clear" w:color="auto" w:fill="FFFFFF"/>
          </w:tcPr>
          <w:p w14:paraId="42B0F3E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198937D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38B48169" w14:textId="77777777">
        <w:tblPrEx>
          <w:tblCellMar>
            <w:top w:w="0" w:type="dxa"/>
            <w:bottom w:w="0" w:type="dxa"/>
          </w:tblCellMar>
        </w:tblPrEx>
        <w:trPr>
          <w:trHeight w:hRule="exact" w:val="192"/>
          <w:jc w:val="center"/>
        </w:trPr>
        <w:tc>
          <w:tcPr>
            <w:tcW w:w="1704" w:type="dxa"/>
            <w:tcBorders>
              <w:top w:val="single" w:sz="4" w:space="0" w:color="auto"/>
              <w:left w:val="single" w:sz="4" w:space="0" w:color="auto"/>
            </w:tcBorders>
            <w:shd w:val="clear" w:color="auto" w:fill="FFFFFF"/>
          </w:tcPr>
          <w:p w14:paraId="642F981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27ZG600Z074I0840</w:t>
            </w:r>
          </w:p>
        </w:tc>
        <w:tc>
          <w:tcPr>
            <w:tcW w:w="734" w:type="dxa"/>
            <w:tcBorders>
              <w:top w:val="single" w:sz="4" w:space="0" w:color="auto"/>
              <w:left w:val="single" w:sz="4" w:space="0" w:color="auto"/>
            </w:tcBorders>
            <w:shd w:val="clear" w:color="auto" w:fill="FFFFFF"/>
          </w:tcPr>
          <w:p w14:paraId="10EB4836"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tcPr>
          <w:p w14:paraId="2D3DF18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tcPr>
          <w:p w14:paraId="3C67541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tcPr>
          <w:p w14:paraId="63127303"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Měřín</w:t>
            </w:r>
          </w:p>
        </w:tc>
        <w:tc>
          <w:tcPr>
            <w:tcW w:w="1546" w:type="dxa"/>
            <w:tcBorders>
              <w:top w:val="single" w:sz="4" w:space="0" w:color="auto"/>
              <w:left w:val="single" w:sz="4" w:space="0" w:color="auto"/>
            </w:tcBorders>
            <w:shd w:val="clear" w:color="auto" w:fill="FFFFFF"/>
          </w:tcPr>
          <w:p w14:paraId="55D326CF"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Zabrána</w:t>
            </w:r>
          </w:p>
        </w:tc>
        <w:tc>
          <w:tcPr>
            <w:tcW w:w="802" w:type="dxa"/>
            <w:tcBorders>
              <w:top w:val="single" w:sz="4" w:space="0" w:color="auto"/>
              <w:left w:val="single" w:sz="4" w:space="0" w:color="auto"/>
            </w:tcBorders>
            <w:shd w:val="clear" w:color="auto" w:fill="FFFFFF"/>
          </w:tcPr>
          <w:p w14:paraId="2084C28B"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1311</w:t>
            </w:r>
          </w:p>
        </w:tc>
        <w:tc>
          <w:tcPr>
            <w:tcW w:w="490" w:type="dxa"/>
            <w:tcBorders>
              <w:top w:val="single" w:sz="4" w:space="0" w:color="auto"/>
              <w:left w:val="single" w:sz="4" w:space="0" w:color="auto"/>
            </w:tcBorders>
            <w:shd w:val="clear" w:color="auto" w:fill="FFFFFF"/>
          </w:tcPr>
          <w:p w14:paraId="20282531"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9</w:t>
            </w:r>
          </w:p>
        </w:tc>
        <w:tc>
          <w:tcPr>
            <w:tcW w:w="571" w:type="dxa"/>
            <w:tcBorders>
              <w:top w:val="single" w:sz="4" w:space="0" w:color="auto"/>
              <w:left w:val="single" w:sz="4" w:space="0" w:color="auto"/>
            </w:tcBorders>
            <w:shd w:val="clear" w:color="auto" w:fill="FFFFFF"/>
          </w:tcPr>
          <w:p w14:paraId="3F278259"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32</w:t>
            </w:r>
          </w:p>
        </w:tc>
        <w:tc>
          <w:tcPr>
            <w:tcW w:w="1387" w:type="dxa"/>
            <w:tcBorders>
              <w:top w:val="single" w:sz="4" w:space="0" w:color="auto"/>
              <w:left w:val="single" w:sz="4" w:space="0" w:color="auto"/>
            </w:tcBorders>
            <w:shd w:val="clear" w:color="auto" w:fill="FFFFFF"/>
          </w:tcPr>
          <w:p w14:paraId="69C056FD"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 xml:space="preserve">GasNet, </w:t>
            </w:r>
            <w:r>
              <w:rPr>
                <w:rStyle w:val="Zkladntext25pt"/>
              </w:rPr>
              <w:t>s.r.o.</w:t>
            </w:r>
          </w:p>
        </w:tc>
        <w:tc>
          <w:tcPr>
            <w:tcW w:w="1373" w:type="dxa"/>
            <w:tcBorders>
              <w:top w:val="single" w:sz="4" w:space="0" w:color="auto"/>
              <w:left w:val="single" w:sz="4" w:space="0" w:color="auto"/>
              <w:right w:val="single" w:sz="4" w:space="0" w:color="auto"/>
            </w:tcBorders>
            <w:shd w:val="clear" w:color="auto" w:fill="FFFFFF"/>
            <w:vAlign w:val="bottom"/>
          </w:tcPr>
          <w:p w14:paraId="12D60CC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3610D696" w14:textId="77777777">
        <w:tblPrEx>
          <w:tblCellMar>
            <w:top w:w="0" w:type="dxa"/>
            <w:bottom w:w="0" w:type="dxa"/>
          </w:tblCellMar>
        </w:tblPrEx>
        <w:trPr>
          <w:trHeight w:hRule="exact" w:val="187"/>
          <w:jc w:val="center"/>
        </w:trPr>
        <w:tc>
          <w:tcPr>
            <w:tcW w:w="1704" w:type="dxa"/>
            <w:tcBorders>
              <w:top w:val="single" w:sz="4" w:space="0" w:color="auto"/>
              <w:left w:val="single" w:sz="4" w:space="0" w:color="auto"/>
            </w:tcBorders>
            <w:shd w:val="clear" w:color="auto" w:fill="FFFFFF"/>
            <w:vAlign w:val="bottom"/>
          </w:tcPr>
          <w:p w14:paraId="7FD57A8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27ZG600Z07275920</w:t>
            </w:r>
          </w:p>
        </w:tc>
        <w:tc>
          <w:tcPr>
            <w:tcW w:w="734" w:type="dxa"/>
            <w:tcBorders>
              <w:top w:val="single" w:sz="4" w:space="0" w:color="auto"/>
              <w:left w:val="single" w:sz="4" w:space="0" w:color="auto"/>
            </w:tcBorders>
            <w:shd w:val="clear" w:color="auto" w:fill="FFFFFF"/>
            <w:vAlign w:val="bottom"/>
          </w:tcPr>
          <w:p w14:paraId="3BCB5228"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tcBorders>
            <w:shd w:val="clear" w:color="auto" w:fill="FFFFFF"/>
            <w:vAlign w:val="bottom"/>
          </w:tcPr>
          <w:p w14:paraId="021BA7C5"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tcBorders>
            <w:shd w:val="clear" w:color="auto" w:fill="FFFFFF"/>
            <w:vAlign w:val="bottom"/>
          </w:tcPr>
          <w:p w14:paraId="79FFDEDE"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tcBorders>
            <w:shd w:val="clear" w:color="auto" w:fill="FFFFFF"/>
            <w:vAlign w:val="bottom"/>
          </w:tcPr>
          <w:p w14:paraId="6815F497"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Jihlava</w:t>
            </w:r>
          </w:p>
        </w:tc>
        <w:tc>
          <w:tcPr>
            <w:tcW w:w="1546" w:type="dxa"/>
            <w:tcBorders>
              <w:top w:val="single" w:sz="4" w:space="0" w:color="auto"/>
              <w:left w:val="single" w:sz="4" w:space="0" w:color="auto"/>
            </w:tcBorders>
            <w:shd w:val="clear" w:color="auto" w:fill="FFFFFF"/>
            <w:vAlign w:val="bottom"/>
          </w:tcPr>
          <w:p w14:paraId="2D55450F"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Na Kopci</w:t>
            </w:r>
          </w:p>
        </w:tc>
        <w:tc>
          <w:tcPr>
            <w:tcW w:w="802" w:type="dxa"/>
            <w:tcBorders>
              <w:top w:val="single" w:sz="4" w:space="0" w:color="auto"/>
              <w:left w:val="single" w:sz="4" w:space="0" w:color="auto"/>
            </w:tcBorders>
            <w:shd w:val="clear" w:color="auto" w:fill="FFFFFF"/>
            <w:vAlign w:val="bottom"/>
          </w:tcPr>
          <w:p w14:paraId="3B47221F"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4877</w:t>
            </w:r>
          </w:p>
        </w:tc>
        <w:tc>
          <w:tcPr>
            <w:tcW w:w="490" w:type="dxa"/>
            <w:tcBorders>
              <w:top w:val="single" w:sz="4" w:space="0" w:color="auto"/>
              <w:left w:val="single" w:sz="4" w:space="0" w:color="auto"/>
            </w:tcBorders>
            <w:shd w:val="clear" w:color="auto" w:fill="FFFFFF"/>
            <w:vAlign w:val="bottom"/>
          </w:tcPr>
          <w:p w14:paraId="32F4D8A7"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28</w:t>
            </w:r>
          </w:p>
        </w:tc>
        <w:tc>
          <w:tcPr>
            <w:tcW w:w="571" w:type="dxa"/>
            <w:tcBorders>
              <w:top w:val="single" w:sz="4" w:space="0" w:color="auto"/>
              <w:left w:val="single" w:sz="4" w:space="0" w:color="auto"/>
            </w:tcBorders>
            <w:shd w:val="clear" w:color="auto" w:fill="FFFFFF"/>
            <w:vAlign w:val="bottom"/>
          </w:tcPr>
          <w:p w14:paraId="76284CE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55</w:t>
            </w:r>
          </w:p>
        </w:tc>
        <w:tc>
          <w:tcPr>
            <w:tcW w:w="1387" w:type="dxa"/>
            <w:tcBorders>
              <w:top w:val="single" w:sz="4" w:space="0" w:color="auto"/>
              <w:left w:val="single" w:sz="4" w:space="0" w:color="auto"/>
            </w:tcBorders>
            <w:shd w:val="clear" w:color="auto" w:fill="FFFFFF"/>
            <w:vAlign w:val="bottom"/>
          </w:tcPr>
          <w:p w14:paraId="031AB8F3"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right w:val="single" w:sz="4" w:space="0" w:color="auto"/>
            </w:tcBorders>
            <w:shd w:val="clear" w:color="auto" w:fill="FFFFFF"/>
            <w:vAlign w:val="bottom"/>
          </w:tcPr>
          <w:p w14:paraId="3335E7F8"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r w:rsidR="00FF4474" w14:paraId="7D72D786" w14:textId="77777777">
        <w:tblPrEx>
          <w:tblCellMar>
            <w:top w:w="0" w:type="dxa"/>
            <w:bottom w:w="0" w:type="dxa"/>
          </w:tblCellMar>
        </w:tblPrEx>
        <w:trPr>
          <w:trHeight w:hRule="exact" w:val="202"/>
          <w:jc w:val="center"/>
        </w:trPr>
        <w:tc>
          <w:tcPr>
            <w:tcW w:w="1704" w:type="dxa"/>
            <w:tcBorders>
              <w:top w:val="single" w:sz="4" w:space="0" w:color="auto"/>
              <w:left w:val="single" w:sz="4" w:space="0" w:color="auto"/>
              <w:bottom w:val="single" w:sz="4" w:space="0" w:color="auto"/>
            </w:tcBorders>
            <w:shd w:val="clear" w:color="auto" w:fill="FFFFFF"/>
            <w:vAlign w:val="center"/>
          </w:tcPr>
          <w:p w14:paraId="3F04F988"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27ZG600Z07275904</w:t>
            </w:r>
          </w:p>
        </w:tc>
        <w:tc>
          <w:tcPr>
            <w:tcW w:w="734" w:type="dxa"/>
            <w:tcBorders>
              <w:top w:val="single" w:sz="4" w:space="0" w:color="auto"/>
              <w:left w:val="single" w:sz="4" w:space="0" w:color="auto"/>
              <w:bottom w:val="single" w:sz="4" w:space="0" w:color="auto"/>
            </w:tcBorders>
            <w:shd w:val="clear" w:color="auto" w:fill="FFFFFF"/>
            <w:vAlign w:val="center"/>
          </w:tcPr>
          <w:p w14:paraId="3CE5A35C"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SAP</w:t>
            </w:r>
          </w:p>
        </w:tc>
        <w:tc>
          <w:tcPr>
            <w:tcW w:w="3360" w:type="dxa"/>
            <w:tcBorders>
              <w:top w:val="single" w:sz="4" w:space="0" w:color="auto"/>
              <w:left w:val="single" w:sz="4" w:space="0" w:color="auto"/>
              <w:bottom w:val="single" w:sz="4" w:space="0" w:color="auto"/>
            </w:tcBorders>
            <w:shd w:val="clear" w:color="auto" w:fill="FFFFFF"/>
            <w:vAlign w:val="center"/>
          </w:tcPr>
          <w:p w14:paraId="50B8C8CD"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Tun"/>
              </w:rPr>
              <w:t>Domov Kamélie Křižanov, příspěvková organizace</w:t>
            </w:r>
          </w:p>
        </w:tc>
        <w:tc>
          <w:tcPr>
            <w:tcW w:w="936" w:type="dxa"/>
            <w:tcBorders>
              <w:top w:val="single" w:sz="4" w:space="0" w:color="auto"/>
              <w:left w:val="single" w:sz="4" w:space="0" w:color="auto"/>
              <w:bottom w:val="single" w:sz="4" w:space="0" w:color="auto"/>
            </w:tcBorders>
            <w:shd w:val="clear" w:color="auto" w:fill="FFFFFF"/>
            <w:vAlign w:val="center"/>
          </w:tcPr>
          <w:p w14:paraId="5BFC4C25"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71184473</w:t>
            </w:r>
          </w:p>
        </w:tc>
        <w:tc>
          <w:tcPr>
            <w:tcW w:w="1469" w:type="dxa"/>
            <w:tcBorders>
              <w:top w:val="single" w:sz="4" w:space="0" w:color="auto"/>
              <w:left w:val="single" w:sz="4" w:space="0" w:color="auto"/>
              <w:bottom w:val="single" w:sz="4" w:space="0" w:color="auto"/>
            </w:tcBorders>
            <w:shd w:val="clear" w:color="auto" w:fill="FFFFFF"/>
            <w:vAlign w:val="center"/>
          </w:tcPr>
          <w:p w14:paraId="790201F4"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Jihlava</w:t>
            </w:r>
          </w:p>
        </w:tc>
        <w:tc>
          <w:tcPr>
            <w:tcW w:w="1546" w:type="dxa"/>
            <w:tcBorders>
              <w:top w:val="single" w:sz="4" w:space="0" w:color="auto"/>
              <w:left w:val="single" w:sz="4" w:space="0" w:color="auto"/>
              <w:bottom w:val="single" w:sz="4" w:space="0" w:color="auto"/>
            </w:tcBorders>
            <w:shd w:val="clear" w:color="auto" w:fill="FFFFFF"/>
            <w:vAlign w:val="center"/>
          </w:tcPr>
          <w:p w14:paraId="5D11D7AA" w14:textId="77777777" w:rsidR="00FF4474" w:rsidRDefault="0071464D">
            <w:pPr>
              <w:pStyle w:val="Zkladntext20"/>
              <w:framePr w:w="14371" w:wrap="notBeside" w:vAnchor="text" w:hAnchor="text" w:xAlign="center" w:y="1"/>
              <w:shd w:val="clear" w:color="auto" w:fill="auto"/>
              <w:spacing w:line="100" w:lineRule="exact"/>
              <w:ind w:firstLine="0"/>
              <w:jc w:val="left"/>
            </w:pPr>
            <w:r>
              <w:rPr>
                <w:rStyle w:val="Zkladntext25pt"/>
              </w:rPr>
              <w:t>parc.</w:t>
            </w:r>
          </w:p>
        </w:tc>
        <w:tc>
          <w:tcPr>
            <w:tcW w:w="802" w:type="dxa"/>
            <w:tcBorders>
              <w:top w:val="single" w:sz="4" w:space="0" w:color="auto"/>
              <w:left w:val="single" w:sz="4" w:space="0" w:color="auto"/>
              <w:bottom w:val="single" w:sz="4" w:space="0" w:color="auto"/>
            </w:tcBorders>
            <w:shd w:val="clear" w:color="auto" w:fill="FFFFFF"/>
            <w:vAlign w:val="center"/>
          </w:tcPr>
          <w:p w14:paraId="108B6F8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5333</w:t>
            </w:r>
          </w:p>
        </w:tc>
        <w:tc>
          <w:tcPr>
            <w:tcW w:w="490" w:type="dxa"/>
            <w:tcBorders>
              <w:top w:val="single" w:sz="4" w:space="0" w:color="auto"/>
              <w:left w:val="single" w:sz="4" w:space="0" w:color="auto"/>
              <w:bottom w:val="single" w:sz="4" w:space="0" w:color="auto"/>
            </w:tcBorders>
            <w:shd w:val="clear" w:color="auto" w:fill="FFFFFF"/>
            <w:vAlign w:val="center"/>
          </w:tcPr>
          <w:p w14:paraId="504133B4"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83</w:t>
            </w:r>
          </w:p>
        </w:tc>
        <w:tc>
          <w:tcPr>
            <w:tcW w:w="571" w:type="dxa"/>
            <w:tcBorders>
              <w:top w:val="single" w:sz="4" w:space="0" w:color="auto"/>
              <w:left w:val="single" w:sz="4" w:space="0" w:color="auto"/>
              <w:bottom w:val="single" w:sz="4" w:space="0" w:color="auto"/>
            </w:tcBorders>
            <w:shd w:val="clear" w:color="auto" w:fill="FFFFFF"/>
            <w:vAlign w:val="center"/>
          </w:tcPr>
          <w:p w14:paraId="70694EB0"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101</w:t>
            </w:r>
          </w:p>
        </w:tc>
        <w:tc>
          <w:tcPr>
            <w:tcW w:w="1387" w:type="dxa"/>
            <w:tcBorders>
              <w:top w:val="single" w:sz="4" w:space="0" w:color="auto"/>
              <w:left w:val="single" w:sz="4" w:space="0" w:color="auto"/>
              <w:bottom w:val="single" w:sz="4" w:space="0" w:color="auto"/>
            </w:tcBorders>
            <w:shd w:val="clear" w:color="auto" w:fill="FFFFFF"/>
            <w:vAlign w:val="center"/>
          </w:tcPr>
          <w:p w14:paraId="12FCAF06"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GasNet, s.r.o.</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02D3410A" w14:textId="77777777" w:rsidR="00FF4474" w:rsidRDefault="0071464D">
            <w:pPr>
              <w:pStyle w:val="Zkladntext20"/>
              <w:framePr w:w="14371" w:wrap="notBeside" w:vAnchor="text" w:hAnchor="text" w:xAlign="center" w:y="1"/>
              <w:shd w:val="clear" w:color="auto" w:fill="auto"/>
              <w:spacing w:line="100" w:lineRule="exact"/>
              <w:ind w:firstLine="0"/>
              <w:jc w:val="center"/>
            </w:pPr>
            <w:r>
              <w:rPr>
                <w:rStyle w:val="Zkladntext25pt"/>
              </w:rPr>
              <w:t>01.01.2022</w:t>
            </w:r>
          </w:p>
        </w:tc>
      </w:tr>
    </w:tbl>
    <w:p w14:paraId="39C3270B" w14:textId="77777777" w:rsidR="00FF4474" w:rsidRDefault="00FF4474">
      <w:pPr>
        <w:framePr w:w="14371" w:wrap="notBeside" w:vAnchor="text" w:hAnchor="text" w:xAlign="center" w:y="1"/>
        <w:rPr>
          <w:sz w:val="2"/>
          <w:szCs w:val="2"/>
        </w:rPr>
      </w:pPr>
    </w:p>
    <w:p w14:paraId="0EBDA90A" w14:textId="77777777" w:rsidR="00FF4474" w:rsidRDefault="00FF4474">
      <w:pPr>
        <w:rPr>
          <w:sz w:val="2"/>
          <w:szCs w:val="2"/>
        </w:rPr>
      </w:pPr>
    </w:p>
    <w:p w14:paraId="1D0AA885" w14:textId="77777777" w:rsidR="00FF4474" w:rsidRDefault="0071464D">
      <w:pPr>
        <w:pStyle w:val="Zkladntext80"/>
        <w:shd w:val="clear" w:color="auto" w:fill="auto"/>
        <w:spacing w:before="5214" w:line="110" w:lineRule="exact"/>
        <w:ind w:left="6960"/>
        <w:sectPr w:rsidR="00FF4474">
          <w:footerReference w:type="even" r:id="rId11"/>
          <w:footerReference w:type="default" r:id="rId12"/>
          <w:pgSz w:w="16840" w:h="11900" w:orient="landscape"/>
          <w:pgMar w:top="1372" w:right="1340" w:bottom="710" w:left="1129" w:header="0" w:footer="3" w:gutter="0"/>
          <w:cols w:space="720"/>
          <w:noEndnote/>
          <w:docGrid w:linePitch="360"/>
        </w:sectPr>
      </w:pPr>
      <w:r>
        <w:t>Stránka 1 z 1</w:t>
      </w:r>
    </w:p>
    <w:p w14:paraId="3CEFBF86" w14:textId="77777777" w:rsidR="00FF4474" w:rsidRDefault="0071464D">
      <w:pPr>
        <w:pStyle w:val="Zkladntext50"/>
        <w:shd w:val="clear" w:color="auto" w:fill="auto"/>
        <w:spacing w:before="0" w:after="264" w:line="190" w:lineRule="exact"/>
        <w:ind w:firstLine="0"/>
      </w:pPr>
      <w:r>
        <w:lastRenderedPageBreak/>
        <w:t>Příloha B - Cena ostatních služeb dodávky plynu</w:t>
      </w:r>
    </w:p>
    <w:p w14:paraId="54933CEA" w14:textId="77777777" w:rsidR="00FF4474" w:rsidRDefault="0071464D">
      <w:pPr>
        <w:pStyle w:val="Zkladntext50"/>
        <w:shd w:val="clear" w:color="auto" w:fill="auto"/>
        <w:spacing w:before="0" w:after="504" w:line="190" w:lineRule="exact"/>
        <w:ind w:firstLine="0"/>
        <w:jc w:val="center"/>
      </w:pPr>
      <w:r>
        <w:t>Cena ostatních služeb dodávky plynu</w:t>
      </w:r>
    </w:p>
    <w:p w14:paraId="2F94B08E" w14:textId="77777777" w:rsidR="00FF4474" w:rsidRDefault="0071464D">
      <w:pPr>
        <w:pStyle w:val="Zkladntext50"/>
        <w:shd w:val="clear" w:color="auto" w:fill="auto"/>
        <w:spacing w:before="0" w:after="213" w:line="190" w:lineRule="exact"/>
        <w:ind w:firstLine="0"/>
      </w:pPr>
      <w:r>
        <w:t>Maloodběr OM pod 630 MWh</w:t>
      </w:r>
    </w:p>
    <w:p w14:paraId="7645FF5D" w14:textId="77777777" w:rsidR="00FF4474" w:rsidRDefault="0071464D">
      <w:pPr>
        <w:pStyle w:val="Zkladntext50"/>
        <w:shd w:val="clear" w:color="auto" w:fill="auto"/>
        <w:spacing w:before="0" w:after="480" w:line="254" w:lineRule="exact"/>
        <w:ind w:firstLine="0"/>
      </w:pPr>
      <w:r>
        <w:t xml:space="preserve">Cena ostatních služeb dodávky plynu je pro období od 1.1.2022 od 6:00 </w:t>
      </w:r>
      <w:r>
        <w:t>hod. do 1.1.2023 do 6:00 hod. (dále jen „Cenové období“) stanovena jako pevná jednosložková cena s tím, že pro určení její výše se aplikují dále uvedené podmínky.</w:t>
      </w:r>
    </w:p>
    <w:p w14:paraId="7662936F" w14:textId="77777777" w:rsidR="00FF4474" w:rsidRDefault="0071464D">
      <w:pPr>
        <w:pStyle w:val="Zkladntext50"/>
        <w:numPr>
          <w:ilvl w:val="0"/>
          <w:numId w:val="2"/>
        </w:numPr>
        <w:shd w:val="clear" w:color="auto" w:fill="auto"/>
        <w:tabs>
          <w:tab w:val="left" w:pos="418"/>
        </w:tabs>
        <w:spacing w:before="0" w:after="232" w:line="254" w:lineRule="exact"/>
        <w:ind w:left="460"/>
      </w:pPr>
      <w:r>
        <w:t>Smluvní strany se dohodly na pevné komoditní ceně v Kč/MWh. Tato fixní cena zahrnuje cenu vla</w:t>
      </w:r>
      <w:r>
        <w:t>stní komodity zemního plynu, cenu za přepravu plynu (kapacitní i komoditní část) a službu strukturování (kapacitní i komoditní část) bez DPH.</w:t>
      </w:r>
    </w:p>
    <w:p w14:paraId="3EBF04E2" w14:textId="77777777" w:rsidR="00FF4474" w:rsidRDefault="0071464D">
      <w:pPr>
        <w:pStyle w:val="Zkladntext50"/>
        <w:numPr>
          <w:ilvl w:val="0"/>
          <w:numId w:val="2"/>
        </w:numPr>
        <w:shd w:val="clear" w:color="auto" w:fill="auto"/>
        <w:tabs>
          <w:tab w:val="left" w:pos="418"/>
        </w:tabs>
        <w:spacing w:before="0" w:after="622" w:line="190" w:lineRule="exact"/>
        <w:ind w:firstLine="0"/>
      </w:pPr>
      <w:r>
        <w:t>Tato cena je vyjádřena jako cena za komoditní složku ve výši:</w:t>
      </w:r>
    </w:p>
    <w:p w14:paraId="412B19CF" w14:textId="2860316A" w:rsidR="00FF4474" w:rsidRDefault="001C21AB">
      <w:pPr>
        <w:framePr w:h="1378" w:wrap="notBeside" w:vAnchor="text" w:hAnchor="text" w:xAlign="center" w:y="1"/>
        <w:jc w:val="center"/>
        <w:rPr>
          <w:sz w:val="2"/>
          <w:szCs w:val="2"/>
        </w:rPr>
      </w:pPr>
      <w:r>
        <w:rPr>
          <w:noProof/>
        </w:rPr>
        <w:drawing>
          <wp:inline distT="0" distB="0" distL="0" distR="0" wp14:anchorId="4412EB00" wp14:editId="4F3B134C">
            <wp:extent cx="6133465" cy="878840"/>
            <wp:effectExtent l="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3465" cy="878840"/>
                    </a:xfrm>
                    <a:prstGeom prst="rect">
                      <a:avLst/>
                    </a:prstGeom>
                    <a:noFill/>
                    <a:ln>
                      <a:noFill/>
                    </a:ln>
                  </pic:spPr>
                </pic:pic>
              </a:graphicData>
            </a:graphic>
          </wp:inline>
        </w:drawing>
      </w:r>
    </w:p>
    <w:p w14:paraId="2D89ED85" w14:textId="77777777" w:rsidR="00FF4474" w:rsidRDefault="00FF4474">
      <w:pPr>
        <w:rPr>
          <w:sz w:val="2"/>
          <w:szCs w:val="2"/>
        </w:rPr>
      </w:pPr>
    </w:p>
    <w:p w14:paraId="1F69E08F" w14:textId="77777777" w:rsidR="00FF4474" w:rsidRDefault="0071464D">
      <w:pPr>
        <w:pStyle w:val="Zkladntext50"/>
        <w:numPr>
          <w:ilvl w:val="0"/>
          <w:numId w:val="2"/>
        </w:numPr>
        <w:shd w:val="clear" w:color="auto" w:fill="auto"/>
        <w:tabs>
          <w:tab w:val="left" w:pos="418"/>
        </w:tabs>
        <w:spacing w:before="431" w:after="172" w:line="254" w:lineRule="exact"/>
        <w:ind w:left="460"/>
      </w:pPr>
      <w:r>
        <w:t xml:space="preserve">Cena neobsahuje daň ze zemního plynu, ostatní daně a poplatky, nezahrnuje regulované platby za distribuci, platby operátora trhu s plynem a obdobné poplatky, které je Obchodník </w:t>
      </w:r>
      <w:r>
        <w:t>oprávněn k ceně připočítat v souladu se Smlouvou a obecně závaznými právními předpisy.</w:t>
      </w:r>
    </w:p>
    <w:p w14:paraId="3BD88E3D" w14:textId="77777777" w:rsidR="00FF4474" w:rsidRDefault="0071464D">
      <w:pPr>
        <w:pStyle w:val="Zkladntext50"/>
        <w:numPr>
          <w:ilvl w:val="0"/>
          <w:numId w:val="2"/>
        </w:numPr>
        <w:shd w:val="clear" w:color="auto" w:fill="auto"/>
        <w:tabs>
          <w:tab w:val="left" w:pos="418"/>
        </w:tabs>
        <w:spacing w:before="0" w:after="188" w:line="264" w:lineRule="exact"/>
        <w:ind w:left="460"/>
      </w:pPr>
      <w:r>
        <w:t>Konečná definice ceny a její výše bude upravena v závislosti na výsledku elektronické aukce</w:t>
      </w:r>
    </w:p>
    <w:p w14:paraId="7DD58E27" w14:textId="77777777" w:rsidR="00FF4474" w:rsidRDefault="0071464D">
      <w:pPr>
        <w:pStyle w:val="Zkladntext50"/>
        <w:shd w:val="clear" w:color="auto" w:fill="auto"/>
        <w:spacing w:before="0" w:after="480" w:line="254" w:lineRule="exact"/>
        <w:ind w:firstLine="0"/>
      </w:pPr>
      <w:r>
        <w:t>Cena je pro období od 1.1.2022 od 6:00 hod. do 1.1.2023 do 6:00 vyjádřena jak</w:t>
      </w:r>
      <w:r>
        <w:t>o cena za komoditní složku ve výši 1 000 Kč/MWh bez DPH</w:t>
      </w:r>
    </w:p>
    <w:p w14:paraId="04BB5FC3" w14:textId="77777777" w:rsidR="00FF4474" w:rsidRDefault="0071464D">
      <w:pPr>
        <w:pStyle w:val="Zkladntext50"/>
        <w:shd w:val="clear" w:color="auto" w:fill="auto"/>
        <w:spacing w:before="0" w:after="0" w:line="254" w:lineRule="exact"/>
        <w:ind w:firstLine="0"/>
        <w:sectPr w:rsidR="00FF4474">
          <w:footerReference w:type="even" r:id="rId14"/>
          <w:footerReference w:type="default" r:id="rId15"/>
          <w:pgSz w:w="11900" w:h="16840"/>
          <w:pgMar w:top="1133" w:right="1090" w:bottom="1133" w:left="1104" w:header="0" w:footer="3" w:gutter="0"/>
          <w:cols w:space="720"/>
          <w:noEndnote/>
          <w:titlePg/>
          <w:docGrid w:linePitch="360"/>
        </w:sectPr>
      </w:pPr>
      <w:r>
        <w:t>Cena je pro období od 1.1.2022 od 6:00 hod. do 1.1.2023 do 6:00 vyjádřena jako cena za komoditní složku ve výši 1 210,00 Kč/MWh s DPH</w:t>
      </w:r>
    </w:p>
    <w:p w14:paraId="23557D67" w14:textId="77777777" w:rsidR="00FF4474" w:rsidRDefault="0071464D">
      <w:pPr>
        <w:pStyle w:val="Nadpis20"/>
        <w:keepNext/>
        <w:keepLines/>
        <w:shd w:val="clear" w:color="auto" w:fill="auto"/>
        <w:spacing w:after="40" w:line="380" w:lineRule="exact"/>
      </w:pPr>
      <w:bookmarkStart w:id="2" w:name="bookmark4"/>
      <w:r>
        <w:rPr>
          <w:rStyle w:val="Nadpis21"/>
          <w:b/>
          <w:bCs/>
        </w:rPr>
        <w:lastRenderedPageBreak/>
        <w:t>PRAŽSKA</w:t>
      </w:r>
      <w:bookmarkEnd w:id="2"/>
    </w:p>
    <w:p w14:paraId="21B8AFC9" w14:textId="3249A491" w:rsidR="00FF4474" w:rsidRDefault="001C21AB">
      <w:pPr>
        <w:pStyle w:val="Nadpis20"/>
        <w:keepNext/>
        <w:keepLines/>
        <w:shd w:val="clear" w:color="auto" w:fill="auto"/>
        <w:spacing w:after="373" w:line="380" w:lineRule="exact"/>
      </w:pPr>
      <w:r>
        <w:rPr>
          <w:noProof/>
        </w:rPr>
        <w:drawing>
          <wp:anchor distT="0" distB="0" distL="63500" distR="118745" simplePos="0" relativeHeight="377487111" behindDoc="1" locked="0" layoutInCell="1" allowOverlap="1" wp14:anchorId="24CE40A2" wp14:editId="44920EAC">
            <wp:simplePos x="0" y="0"/>
            <wp:positionH relativeFrom="margin">
              <wp:posOffset>21590</wp:posOffset>
            </wp:positionH>
            <wp:positionV relativeFrom="paragraph">
              <wp:posOffset>-326390</wp:posOffset>
            </wp:positionV>
            <wp:extent cx="621665" cy="615950"/>
            <wp:effectExtent l="0" t="0" r="0" b="0"/>
            <wp:wrapSquare wrapText="right"/>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14:sizeRelH relativeFrom="page">
              <wp14:pctWidth>0</wp14:pctWidth>
            </wp14:sizeRelH>
            <wp14:sizeRelV relativeFrom="page">
              <wp14:pctHeight>0</wp14:pctHeight>
            </wp14:sizeRelV>
          </wp:anchor>
        </w:drawing>
      </w:r>
      <w:bookmarkStart w:id="3" w:name="bookmark5"/>
      <w:r w:rsidR="0071464D">
        <w:rPr>
          <w:rStyle w:val="Nadpis22"/>
          <w:b/>
          <w:bCs/>
        </w:rPr>
        <w:t>PLYNÁRENSKÁ</w:t>
      </w:r>
      <w:bookmarkEnd w:id="3"/>
    </w:p>
    <w:p w14:paraId="453C83EB" w14:textId="77777777" w:rsidR="00FF4474" w:rsidRDefault="0071464D">
      <w:pPr>
        <w:pStyle w:val="Zkladntext90"/>
        <w:shd w:val="clear" w:color="auto" w:fill="auto"/>
        <w:spacing w:before="0" w:line="240" w:lineRule="exact"/>
        <w:ind w:left="80"/>
        <w:sectPr w:rsidR="00FF4474">
          <w:pgSz w:w="11900" w:h="16840"/>
          <w:pgMar w:top="855" w:right="733" w:bottom="932" w:left="814" w:header="0" w:footer="3" w:gutter="0"/>
          <w:cols w:space="720"/>
          <w:noEndnote/>
          <w:docGrid w:linePitch="360"/>
        </w:sectPr>
      </w:pPr>
      <w:r>
        <w:rPr>
          <w:rStyle w:val="Zkladntext91"/>
          <w:b/>
          <w:bCs/>
        </w:rPr>
        <w:t>OBCHODNÍ PODMÍNKY DODÁVKY ZEMNÍHO PLYNU</w:t>
      </w:r>
    </w:p>
    <w:p w14:paraId="3D9D964D" w14:textId="77777777" w:rsidR="00FF4474" w:rsidRDefault="00FF4474">
      <w:pPr>
        <w:spacing w:line="113" w:lineRule="exact"/>
        <w:rPr>
          <w:sz w:val="9"/>
          <w:szCs w:val="9"/>
        </w:rPr>
      </w:pPr>
    </w:p>
    <w:p w14:paraId="619BF032" w14:textId="77777777" w:rsidR="00FF4474" w:rsidRDefault="00FF4474">
      <w:pPr>
        <w:rPr>
          <w:sz w:val="2"/>
          <w:szCs w:val="2"/>
        </w:rPr>
        <w:sectPr w:rsidR="00FF4474">
          <w:type w:val="continuous"/>
          <w:pgSz w:w="11900" w:h="16840"/>
          <w:pgMar w:top="849" w:right="0" w:bottom="821" w:left="0" w:header="0" w:footer="3" w:gutter="0"/>
          <w:cols w:space="720"/>
          <w:noEndnote/>
          <w:docGrid w:linePitch="360"/>
        </w:sectPr>
      </w:pPr>
    </w:p>
    <w:p w14:paraId="365AA168" w14:textId="77777777" w:rsidR="00FF4474" w:rsidRDefault="0071464D">
      <w:pPr>
        <w:pStyle w:val="Zkladntext40"/>
        <w:shd w:val="clear" w:color="auto" w:fill="auto"/>
        <w:spacing w:after="0" w:line="190" w:lineRule="exact"/>
      </w:pPr>
      <w:r>
        <w:rPr>
          <w:rStyle w:val="Zkladntext41"/>
          <w:b/>
          <w:bCs/>
        </w:rPr>
        <w:t>Článek I. Úvodní ustanovení</w:t>
      </w:r>
    </w:p>
    <w:p w14:paraId="4DEED431" w14:textId="77777777" w:rsidR="00FF4474" w:rsidRDefault="0071464D">
      <w:pPr>
        <w:pStyle w:val="Zkladntext20"/>
        <w:numPr>
          <w:ilvl w:val="0"/>
          <w:numId w:val="3"/>
        </w:numPr>
        <w:shd w:val="clear" w:color="auto" w:fill="auto"/>
        <w:tabs>
          <w:tab w:val="left" w:pos="265"/>
        </w:tabs>
        <w:spacing w:line="187" w:lineRule="exact"/>
        <w:ind w:firstLine="0"/>
      </w:pPr>
      <w:r>
        <w:rPr>
          <w:rStyle w:val="Zkladntext21"/>
        </w:rPr>
        <w:t>Tyto obchodní podmínky dodávky zemního plynu (dále jen „</w:t>
      </w:r>
      <w:r>
        <w:rPr>
          <w:rStyle w:val="Zkladntext2Tun"/>
        </w:rPr>
        <w:t>OP</w:t>
      </w:r>
      <w:r>
        <w:rPr>
          <w:rStyle w:val="Zkladntext21"/>
        </w:rPr>
        <w:t xml:space="preserve">“) jsou nedílnou součástí Smlouvy o sdružených </w:t>
      </w:r>
      <w:r>
        <w:rPr>
          <w:rStyle w:val="Zkladntext21"/>
        </w:rPr>
        <w:t>službách dodávky zem</w:t>
      </w:r>
      <w:r>
        <w:rPr>
          <w:rStyle w:val="Zkladntext21"/>
        </w:rPr>
        <w:softHyphen/>
        <w:t>ního plynu (dále jen „</w:t>
      </w:r>
      <w:r>
        <w:rPr>
          <w:rStyle w:val="Zkladntext2Tun"/>
        </w:rPr>
        <w:t>Smlouva</w:t>
      </w:r>
      <w:r>
        <w:rPr>
          <w:rStyle w:val="Zkladntext21"/>
        </w:rPr>
        <w:t>"), která bude uzavřená po 1. 1. 2016. OP upravují další vzájemná práva a povinnosti Pražské plynárenské, a.s., (dále jen „</w:t>
      </w:r>
      <w:r>
        <w:rPr>
          <w:rStyle w:val="Zkladntext2Tun"/>
        </w:rPr>
        <w:t>Obchodník</w:t>
      </w:r>
      <w:r>
        <w:rPr>
          <w:rStyle w:val="Zkladntext21"/>
        </w:rPr>
        <w:t xml:space="preserve">") a zákazníka v kategorii Domácnost nebo v kategorii Maloodběratel (dále </w:t>
      </w:r>
      <w:r>
        <w:rPr>
          <w:rStyle w:val="Zkladntext21"/>
        </w:rPr>
        <w:t>jen „</w:t>
      </w:r>
      <w:r>
        <w:rPr>
          <w:rStyle w:val="Zkladntext2Tun"/>
        </w:rPr>
        <w:t>Zákazník</w:t>
      </w:r>
      <w:r>
        <w:rPr>
          <w:rStyle w:val="Zkladntext21"/>
        </w:rPr>
        <w:t>").</w:t>
      </w:r>
    </w:p>
    <w:p w14:paraId="5E4F4B98" w14:textId="77777777" w:rsidR="00FF4474" w:rsidRDefault="0071464D">
      <w:pPr>
        <w:pStyle w:val="Zkladntext20"/>
        <w:numPr>
          <w:ilvl w:val="0"/>
          <w:numId w:val="3"/>
        </w:numPr>
        <w:shd w:val="clear" w:color="auto" w:fill="auto"/>
        <w:tabs>
          <w:tab w:val="left" w:pos="260"/>
        </w:tabs>
        <w:spacing w:line="187" w:lineRule="exact"/>
        <w:ind w:firstLine="0"/>
      </w:pPr>
      <w:r>
        <w:rPr>
          <w:rStyle w:val="Zkladntext21"/>
        </w:rPr>
        <w:t>Práva a povinnosti smluvních stran se řídí obecně závaznými práv</w:t>
      </w:r>
      <w:r>
        <w:rPr>
          <w:rStyle w:val="Zkladntext21"/>
        </w:rPr>
        <w:softHyphen/>
        <w:t>ními předpisy České republiky, především zákonem číslo 89/2012 Sb., občanským zákoníkem, v platném znění, (dále jen „</w:t>
      </w:r>
      <w:r>
        <w:rPr>
          <w:rStyle w:val="Zkladntext2Tun"/>
        </w:rPr>
        <w:t>NOZ</w:t>
      </w:r>
      <w:r>
        <w:rPr>
          <w:rStyle w:val="Zkladntext21"/>
        </w:rPr>
        <w:t>“), a zákonem číslo 458/2000 Sb., o podmínkách podniká</w:t>
      </w:r>
      <w:r>
        <w:rPr>
          <w:rStyle w:val="Zkladntext21"/>
        </w:rPr>
        <w:t>ní a o výkonu státní sprá</w:t>
      </w:r>
      <w:r>
        <w:rPr>
          <w:rStyle w:val="Zkladntext21"/>
        </w:rPr>
        <w:softHyphen/>
        <w:t>vy v energetických odvětvích, ve znění pozdějších předpisů, (dále jen „</w:t>
      </w:r>
      <w:r>
        <w:rPr>
          <w:rStyle w:val="Zkladntext2Tun"/>
        </w:rPr>
        <w:t>energetický zákon</w:t>
      </w:r>
      <w:r>
        <w:rPr>
          <w:rStyle w:val="Zkladntext21"/>
        </w:rPr>
        <w:t>" nebo „</w:t>
      </w:r>
      <w:r>
        <w:rPr>
          <w:rStyle w:val="Zkladntext2Tun"/>
        </w:rPr>
        <w:t>EZ</w:t>
      </w:r>
      <w:r>
        <w:rPr>
          <w:rStyle w:val="Zkladntext21"/>
        </w:rPr>
        <w:t>“).</w:t>
      </w:r>
    </w:p>
    <w:p w14:paraId="2313E05C" w14:textId="77777777" w:rsidR="00FF4474" w:rsidRDefault="0071464D">
      <w:pPr>
        <w:pStyle w:val="Zkladntext20"/>
        <w:numPr>
          <w:ilvl w:val="0"/>
          <w:numId w:val="3"/>
        </w:numPr>
        <w:shd w:val="clear" w:color="auto" w:fill="auto"/>
        <w:tabs>
          <w:tab w:val="left" w:pos="255"/>
        </w:tabs>
        <w:spacing w:line="187" w:lineRule="exact"/>
        <w:ind w:firstLine="0"/>
      </w:pPr>
      <w:r>
        <w:rPr>
          <w:rStyle w:val="Zkladntext21"/>
        </w:rPr>
        <w:t>Zákazníkem kategorie Domácnost je fyzická osoba, která zem</w:t>
      </w:r>
      <w:r>
        <w:rPr>
          <w:rStyle w:val="Zkladntext21"/>
        </w:rPr>
        <w:softHyphen/>
        <w:t>ní plyn (dále jen „</w:t>
      </w:r>
      <w:r>
        <w:rPr>
          <w:rStyle w:val="Zkladntext2Tun"/>
        </w:rPr>
        <w:t>plyn</w:t>
      </w:r>
      <w:r>
        <w:rPr>
          <w:rStyle w:val="Zkladntext21"/>
        </w:rPr>
        <w:t>") odebírá pro svou osobní potřebu související</w:t>
      </w:r>
      <w:r>
        <w:rPr>
          <w:rStyle w:val="Zkladntext21"/>
        </w:rPr>
        <w:t xml:space="preserve"> s bydlením či potřebu členů jeho domácnosti. Zákazníkem kategorie Maloodběratel je fyzická nebo právnická osoba, která plyn odebírá pro účely podnikání s ročním odběrem plynu do 630 000 kWh.</w:t>
      </w:r>
    </w:p>
    <w:p w14:paraId="4C92F09A" w14:textId="77777777" w:rsidR="00FF4474" w:rsidRDefault="0071464D">
      <w:pPr>
        <w:pStyle w:val="Zkladntext20"/>
        <w:numPr>
          <w:ilvl w:val="0"/>
          <w:numId w:val="3"/>
        </w:numPr>
        <w:shd w:val="clear" w:color="auto" w:fill="auto"/>
        <w:tabs>
          <w:tab w:val="left" w:pos="265"/>
        </w:tabs>
        <w:spacing w:line="187" w:lineRule="exact"/>
        <w:ind w:firstLine="0"/>
      </w:pPr>
      <w:r>
        <w:rPr>
          <w:rStyle w:val="Zkladntext21"/>
        </w:rPr>
        <w:t>Distribuční služby jsou poskytovány Obchodníkem v souladu se sml</w:t>
      </w:r>
      <w:r>
        <w:rPr>
          <w:rStyle w:val="Zkladntext21"/>
        </w:rPr>
        <w:t>ouvou o připojení k distribuční soustavě, kterou Zákazník uzaví</w:t>
      </w:r>
      <w:r>
        <w:rPr>
          <w:rStyle w:val="Zkladntext21"/>
        </w:rPr>
        <w:softHyphen/>
        <w:t>rá s místně příslušným provozovatelem distribuční soustavy (dále jen „</w:t>
      </w:r>
      <w:r>
        <w:rPr>
          <w:rStyle w:val="Zkladntext2Tun"/>
        </w:rPr>
        <w:t>PDS</w:t>
      </w:r>
      <w:r>
        <w:rPr>
          <w:rStyle w:val="Zkladntext21"/>
        </w:rPr>
        <w:t>“), a v souladu s Řádem provozovatele distribuční soustavy (dále jen „</w:t>
      </w:r>
      <w:r>
        <w:rPr>
          <w:rStyle w:val="Zkladntext2Tun"/>
        </w:rPr>
        <w:t>ŘPDS</w:t>
      </w:r>
      <w:r>
        <w:rPr>
          <w:rStyle w:val="Zkladntext21"/>
        </w:rPr>
        <w:t>").</w:t>
      </w:r>
    </w:p>
    <w:p w14:paraId="3C253337" w14:textId="77777777" w:rsidR="00FF4474" w:rsidRDefault="0071464D">
      <w:pPr>
        <w:pStyle w:val="Zkladntext40"/>
        <w:shd w:val="clear" w:color="auto" w:fill="auto"/>
        <w:spacing w:after="0" w:line="190" w:lineRule="exact"/>
      </w:pPr>
      <w:r>
        <w:rPr>
          <w:rStyle w:val="Zkladntext41"/>
          <w:b/>
          <w:bCs/>
        </w:rPr>
        <w:t>Článek II. Cena</w:t>
      </w:r>
    </w:p>
    <w:p w14:paraId="7A2A94B3" w14:textId="77777777" w:rsidR="00FF4474" w:rsidRDefault="0071464D">
      <w:pPr>
        <w:pStyle w:val="Zkladntext20"/>
        <w:numPr>
          <w:ilvl w:val="0"/>
          <w:numId w:val="4"/>
        </w:numPr>
        <w:shd w:val="clear" w:color="auto" w:fill="auto"/>
        <w:tabs>
          <w:tab w:val="left" w:pos="246"/>
        </w:tabs>
        <w:spacing w:line="160" w:lineRule="exact"/>
        <w:ind w:firstLine="0"/>
      </w:pPr>
      <w:r>
        <w:rPr>
          <w:rStyle w:val="Zkladntext21"/>
        </w:rPr>
        <w:t xml:space="preserve">Cenou se rozumí cena </w:t>
      </w:r>
      <w:r>
        <w:rPr>
          <w:rStyle w:val="Zkladntext21"/>
        </w:rPr>
        <w:t>sdružené dodávky plynu, která je tvořena:</w:t>
      </w:r>
    </w:p>
    <w:p w14:paraId="4E97A16B" w14:textId="77777777" w:rsidR="00FF4474" w:rsidRDefault="0071464D">
      <w:pPr>
        <w:pStyle w:val="Zkladntext100"/>
        <w:numPr>
          <w:ilvl w:val="0"/>
          <w:numId w:val="5"/>
        </w:numPr>
        <w:shd w:val="clear" w:color="auto" w:fill="auto"/>
        <w:tabs>
          <w:tab w:val="left" w:pos="550"/>
        </w:tabs>
        <w:spacing w:line="160" w:lineRule="exact"/>
        <w:ind w:left="280"/>
      </w:pPr>
      <w:r>
        <w:rPr>
          <w:rStyle w:val="Zkladntext101"/>
          <w:b/>
          <w:bCs/>
        </w:rPr>
        <w:t>regulovanou složkou ceny</w:t>
      </w:r>
      <w:r>
        <w:rPr>
          <w:rStyle w:val="Zkladntext10Netun"/>
        </w:rPr>
        <w:t>, která se skládá z:</w:t>
      </w:r>
    </w:p>
    <w:p w14:paraId="2A187298" w14:textId="77777777" w:rsidR="00FF4474" w:rsidRDefault="0071464D">
      <w:pPr>
        <w:pStyle w:val="Zkladntext20"/>
        <w:shd w:val="clear" w:color="auto" w:fill="auto"/>
        <w:tabs>
          <w:tab w:val="left" w:pos="816"/>
        </w:tabs>
        <w:spacing w:line="187" w:lineRule="exact"/>
        <w:ind w:left="740" w:hanging="280"/>
      </w:pPr>
      <w:r>
        <w:rPr>
          <w:rStyle w:val="Zkladntext21"/>
        </w:rPr>
        <w:t>aa)</w:t>
      </w:r>
      <w:r>
        <w:rPr>
          <w:rStyle w:val="Zkladntext21"/>
        </w:rPr>
        <w:tab/>
        <w:t>ceny za distribuci plynu, která je složena z pevné ceny za odebraný plyn v Kč/MWh a pevné roční ceny za denní re</w:t>
      </w:r>
      <w:r>
        <w:rPr>
          <w:rStyle w:val="Zkladntext21"/>
        </w:rPr>
        <w:softHyphen/>
        <w:t>zervovanou pevnou distribuční kapacitu v Kč/tis. m</w:t>
      </w:r>
      <w:r>
        <w:rPr>
          <w:rStyle w:val="Zkladntext21"/>
          <w:vertAlign w:val="superscript"/>
        </w:rPr>
        <w:t>3</w:t>
      </w:r>
      <w:r>
        <w:rPr>
          <w:rStyle w:val="Zkladntext21"/>
        </w:rPr>
        <w:t xml:space="preserve"> </w:t>
      </w:r>
      <w:r>
        <w:rPr>
          <w:rStyle w:val="Zkladntext21"/>
        </w:rPr>
        <w:t>nebo stálého měsíčního platu za přistavenou kapacitu v Kč/měsíc,</w:t>
      </w:r>
    </w:p>
    <w:p w14:paraId="06F0FA34" w14:textId="77777777" w:rsidR="00FF4474" w:rsidRDefault="0071464D">
      <w:pPr>
        <w:pStyle w:val="Zkladntext20"/>
        <w:shd w:val="clear" w:color="auto" w:fill="auto"/>
        <w:tabs>
          <w:tab w:val="left" w:pos="816"/>
        </w:tabs>
        <w:spacing w:line="192" w:lineRule="exact"/>
        <w:ind w:left="740" w:hanging="280"/>
      </w:pPr>
      <w:r>
        <w:rPr>
          <w:rStyle w:val="Zkladntext21"/>
        </w:rPr>
        <w:t>ab)</w:t>
      </w:r>
      <w:r>
        <w:rPr>
          <w:rStyle w:val="Zkladntext21"/>
        </w:rPr>
        <w:tab/>
        <w:t>ceny za činnosti operátora trhu OTE, a. s., stanovené jako cena pevná v Kč/MWh.</w:t>
      </w:r>
    </w:p>
    <w:p w14:paraId="65BB4D38" w14:textId="77777777" w:rsidR="00FF4474" w:rsidRDefault="0071464D">
      <w:pPr>
        <w:pStyle w:val="Zkladntext20"/>
        <w:shd w:val="clear" w:color="auto" w:fill="auto"/>
        <w:spacing w:line="192" w:lineRule="exact"/>
        <w:ind w:firstLine="0"/>
      </w:pPr>
      <w:r>
        <w:rPr>
          <w:rStyle w:val="Zkladntext21"/>
        </w:rPr>
        <w:t>Tyto ceny stanovuje Energetický regulační úřad (dále jen „</w:t>
      </w:r>
      <w:r>
        <w:rPr>
          <w:rStyle w:val="Zkladntext2Tun"/>
        </w:rPr>
        <w:t>ERÚ</w:t>
      </w:r>
      <w:r>
        <w:rPr>
          <w:rStyle w:val="Zkladntext21"/>
        </w:rPr>
        <w:t>“) pro příslušného PDS podle místa připojení Z</w:t>
      </w:r>
      <w:r>
        <w:rPr>
          <w:rStyle w:val="Zkladntext21"/>
        </w:rPr>
        <w:t xml:space="preserve">ákazníka ve svém cenovém rozhodnutí. Znění cenových rozhodnutí je uveřejněno na </w:t>
      </w:r>
      <w:hyperlink r:id="rId17" w:history="1">
        <w:r>
          <w:rPr>
            <w:rStyle w:val="Hypertextovodkaz"/>
            <w:lang w:val="en-US" w:eastAsia="en-US" w:bidi="en-US"/>
          </w:rPr>
          <w:t>www.eru.cz</w:t>
        </w:r>
      </w:hyperlink>
      <w:r>
        <w:rPr>
          <w:rStyle w:val="Zkladntext21"/>
          <w:lang w:val="en-US" w:eastAsia="en-US" w:bidi="en-US"/>
        </w:rPr>
        <w:t>.</w:t>
      </w:r>
    </w:p>
    <w:p w14:paraId="5D8E3D40" w14:textId="77777777" w:rsidR="00FF4474" w:rsidRDefault="0071464D">
      <w:pPr>
        <w:pStyle w:val="Zkladntext20"/>
        <w:numPr>
          <w:ilvl w:val="0"/>
          <w:numId w:val="5"/>
        </w:numPr>
        <w:shd w:val="clear" w:color="auto" w:fill="auto"/>
        <w:tabs>
          <w:tab w:val="left" w:pos="550"/>
        </w:tabs>
        <w:spacing w:line="192" w:lineRule="exact"/>
        <w:ind w:left="460" w:hanging="180"/>
        <w:jc w:val="left"/>
      </w:pPr>
      <w:r>
        <w:rPr>
          <w:rStyle w:val="Zkladntext2Tun"/>
        </w:rPr>
        <w:t xml:space="preserve">neregulovanou složkou ceny </w:t>
      </w:r>
      <w:r>
        <w:rPr>
          <w:rStyle w:val="Zkladntext21"/>
        </w:rPr>
        <w:t>označovanou jako cena ostat</w:t>
      </w:r>
      <w:r>
        <w:rPr>
          <w:rStyle w:val="Zkladntext21"/>
        </w:rPr>
        <w:softHyphen/>
        <w:t>ních služeb dodávky plynu, která se skládá z:</w:t>
      </w:r>
    </w:p>
    <w:p w14:paraId="34D0AD46" w14:textId="77777777" w:rsidR="00FF4474" w:rsidRDefault="0071464D">
      <w:pPr>
        <w:pStyle w:val="Zkladntext20"/>
        <w:shd w:val="clear" w:color="auto" w:fill="auto"/>
        <w:tabs>
          <w:tab w:val="left" w:pos="811"/>
        </w:tabs>
        <w:spacing w:line="160" w:lineRule="exact"/>
        <w:ind w:left="460" w:firstLine="0"/>
      </w:pPr>
      <w:r>
        <w:rPr>
          <w:rStyle w:val="Zkladntext21"/>
        </w:rPr>
        <w:t>ba)</w:t>
      </w:r>
      <w:r>
        <w:rPr>
          <w:rStyle w:val="Zkladntext21"/>
        </w:rPr>
        <w:tab/>
        <w:t xml:space="preserve">komoditní složky ceny v </w:t>
      </w:r>
      <w:r>
        <w:rPr>
          <w:rStyle w:val="Zkladntext21"/>
        </w:rPr>
        <w:t>Kč/MWh,</w:t>
      </w:r>
    </w:p>
    <w:p w14:paraId="449414EC" w14:textId="77777777" w:rsidR="00FF4474" w:rsidRDefault="0071464D">
      <w:pPr>
        <w:pStyle w:val="Zkladntext20"/>
        <w:shd w:val="clear" w:color="auto" w:fill="auto"/>
        <w:tabs>
          <w:tab w:val="left" w:pos="811"/>
        </w:tabs>
        <w:spacing w:line="187" w:lineRule="exact"/>
        <w:ind w:left="740" w:hanging="280"/>
      </w:pPr>
      <w:r>
        <w:rPr>
          <w:rStyle w:val="Zkladntext21"/>
        </w:rPr>
        <w:t>bb)</w:t>
      </w:r>
      <w:r>
        <w:rPr>
          <w:rStyle w:val="Zkladntext21"/>
        </w:rPr>
        <w:tab/>
        <w:t>kapacitní složky ceny Kč/tis. mP nebo stálého měsíčního pla</w:t>
      </w:r>
      <w:r>
        <w:rPr>
          <w:rStyle w:val="Zkladntext21"/>
        </w:rPr>
        <w:softHyphen/>
        <w:t>tu v Kč/měsíc.</w:t>
      </w:r>
    </w:p>
    <w:p w14:paraId="7FF367F0" w14:textId="77777777" w:rsidR="00FF4474" w:rsidRDefault="0071464D">
      <w:pPr>
        <w:pStyle w:val="Zkladntext20"/>
        <w:shd w:val="clear" w:color="auto" w:fill="auto"/>
        <w:spacing w:line="187" w:lineRule="exact"/>
        <w:ind w:left="460" w:firstLine="0"/>
      </w:pPr>
      <w:r>
        <w:rPr>
          <w:rStyle w:val="Zkladntext21"/>
        </w:rPr>
        <w:t>Cena ostatních služeb dodávky plynu je uvedena v ceníku Ob</w:t>
      </w:r>
      <w:r>
        <w:rPr>
          <w:rStyle w:val="Zkladntext21"/>
        </w:rPr>
        <w:softHyphen/>
        <w:t>chodníka, ve kterém jsou uvedeny aktuální prodejní ceny plynu (dále jen „</w:t>
      </w:r>
      <w:r>
        <w:rPr>
          <w:rStyle w:val="Zkladntext2Tun"/>
        </w:rPr>
        <w:t>Ceník</w:t>
      </w:r>
      <w:r>
        <w:rPr>
          <w:rStyle w:val="Zkladntext21"/>
        </w:rPr>
        <w:t>").</w:t>
      </w:r>
    </w:p>
    <w:p w14:paraId="37E769F5" w14:textId="77777777" w:rsidR="00FF4474" w:rsidRDefault="0071464D">
      <w:pPr>
        <w:pStyle w:val="Zkladntext20"/>
        <w:numPr>
          <w:ilvl w:val="0"/>
          <w:numId w:val="5"/>
        </w:numPr>
        <w:shd w:val="clear" w:color="auto" w:fill="auto"/>
        <w:tabs>
          <w:tab w:val="left" w:pos="550"/>
        </w:tabs>
        <w:spacing w:line="187" w:lineRule="exact"/>
        <w:ind w:left="460" w:hanging="180"/>
        <w:jc w:val="left"/>
      </w:pPr>
      <w:r>
        <w:rPr>
          <w:rStyle w:val="Zkladntext2Tun"/>
        </w:rPr>
        <w:t>daněmi</w:t>
      </w:r>
      <w:r>
        <w:rPr>
          <w:rStyle w:val="Zkladntext21"/>
        </w:rPr>
        <w:t xml:space="preserve">, kterými jsou daň z </w:t>
      </w:r>
      <w:r>
        <w:rPr>
          <w:rStyle w:val="Zkladntext21"/>
        </w:rPr>
        <w:t>plynu a daň z přidané hodnoty (dále jen „</w:t>
      </w:r>
      <w:r>
        <w:rPr>
          <w:rStyle w:val="Zkladntext2Tun"/>
        </w:rPr>
        <w:t>DPH</w:t>
      </w:r>
      <w:r>
        <w:rPr>
          <w:rStyle w:val="Zkladntext21"/>
        </w:rPr>
        <w:t>") ve výši dle obecně závazných právních předpisů.</w:t>
      </w:r>
    </w:p>
    <w:p w14:paraId="43D8BAF0" w14:textId="77777777" w:rsidR="00FF4474" w:rsidRDefault="0071464D">
      <w:pPr>
        <w:pStyle w:val="Zkladntext20"/>
        <w:numPr>
          <w:ilvl w:val="0"/>
          <w:numId w:val="4"/>
        </w:numPr>
        <w:shd w:val="clear" w:color="auto" w:fill="auto"/>
        <w:tabs>
          <w:tab w:val="left" w:pos="260"/>
        </w:tabs>
        <w:spacing w:line="187" w:lineRule="exact"/>
        <w:ind w:firstLine="0"/>
      </w:pPr>
      <w:r>
        <w:rPr>
          <w:rStyle w:val="Zkladntext21"/>
        </w:rPr>
        <w:t>Cena sdružené dodávky plynu se vypočte způsobem uvedeným v Ceníku.</w:t>
      </w:r>
    </w:p>
    <w:p w14:paraId="6C886858" w14:textId="77777777" w:rsidR="00FF4474" w:rsidRDefault="0071464D">
      <w:pPr>
        <w:pStyle w:val="Zkladntext20"/>
        <w:numPr>
          <w:ilvl w:val="0"/>
          <w:numId w:val="4"/>
        </w:numPr>
        <w:shd w:val="clear" w:color="auto" w:fill="auto"/>
        <w:tabs>
          <w:tab w:val="left" w:pos="255"/>
        </w:tabs>
        <w:spacing w:line="187" w:lineRule="exact"/>
        <w:ind w:firstLine="0"/>
      </w:pPr>
      <w:r>
        <w:rPr>
          <w:rStyle w:val="Zkladntext21"/>
        </w:rPr>
        <w:t>Zákazník kategorie Maloodběratel je povinen informovat Obchod</w:t>
      </w:r>
      <w:r>
        <w:rPr>
          <w:rStyle w:val="Zkladntext21"/>
        </w:rPr>
        <w:softHyphen/>
        <w:t xml:space="preserve">níka o použití plynu pro výrobu </w:t>
      </w:r>
      <w:r>
        <w:rPr>
          <w:rStyle w:val="Zkladntext21"/>
        </w:rPr>
        <w:t>tepla v domovních kotelnách, dále pak o změnách a nových skutečnostech, které mohou ovlivnit povinnost placení daně z plynu dle obecně závazného právního předpisu.</w:t>
      </w:r>
    </w:p>
    <w:p w14:paraId="4817EC08" w14:textId="77777777" w:rsidR="00FF4474" w:rsidRDefault="0071464D">
      <w:pPr>
        <w:pStyle w:val="Zkladntext40"/>
        <w:shd w:val="clear" w:color="auto" w:fill="auto"/>
        <w:spacing w:after="0" w:line="190" w:lineRule="exact"/>
      </w:pPr>
      <w:r>
        <w:rPr>
          <w:rStyle w:val="Zkladntext41"/>
          <w:b/>
          <w:bCs/>
        </w:rPr>
        <w:t>Článek III. Fakturační a platební podmínky</w:t>
      </w:r>
    </w:p>
    <w:p w14:paraId="58C6D6AE" w14:textId="77777777" w:rsidR="00FF4474" w:rsidRDefault="0071464D">
      <w:pPr>
        <w:pStyle w:val="Zkladntext20"/>
        <w:numPr>
          <w:ilvl w:val="0"/>
          <w:numId w:val="6"/>
        </w:numPr>
        <w:shd w:val="clear" w:color="auto" w:fill="auto"/>
        <w:tabs>
          <w:tab w:val="left" w:pos="260"/>
        </w:tabs>
        <w:spacing w:line="192" w:lineRule="exact"/>
        <w:ind w:firstLine="0"/>
      </w:pPr>
      <w:r>
        <w:rPr>
          <w:rStyle w:val="Zkladntext21"/>
        </w:rPr>
        <w:t>Cenu sdružené dodávky plynu je Zákazník povinen h</w:t>
      </w:r>
      <w:r>
        <w:rPr>
          <w:rStyle w:val="Zkladntext21"/>
        </w:rPr>
        <w:t>radit průběžně zálohovým způsobem.</w:t>
      </w:r>
    </w:p>
    <w:p w14:paraId="5F26C101" w14:textId="77777777" w:rsidR="00FF4474" w:rsidRDefault="0071464D">
      <w:pPr>
        <w:pStyle w:val="Zkladntext20"/>
        <w:numPr>
          <w:ilvl w:val="0"/>
          <w:numId w:val="6"/>
        </w:numPr>
        <w:shd w:val="clear" w:color="auto" w:fill="auto"/>
        <w:tabs>
          <w:tab w:val="left" w:pos="255"/>
        </w:tabs>
        <w:spacing w:line="187" w:lineRule="exact"/>
        <w:ind w:firstLine="0"/>
      </w:pPr>
      <w:r>
        <w:rPr>
          <w:rStyle w:val="Zkladntext21"/>
        </w:rPr>
        <w:t>Pro první zúčtovací období výši zálohy na sdruženou dodávku ply</w:t>
      </w:r>
      <w:r>
        <w:rPr>
          <w:rStyle w:val="Zkladntext21"/>
        </w:rPr>
        <w:softHyphen/>
        <w:t>nu stanoví Obchodník po dohodě se Zákazníkem v rozsahu důvod</w:t>
      </w:r>
      <w:r>
        <w:rPr>
          <w:rStyle w:val="Zkladntext21"/>
        </w:rPr>
        <w:softHyphen/>
        <w:t xml:space="preserve">ně předpokládané spotřeby za příslušné zúčtovací období s ohledem k výkonu odběrných </w:t>
      </w:r>
      <w:r>
        <w:rPr>
          <w:rStyle w:val="Zkladntext21"/>
        </w:rPr>
        <w:t>plynových zařízení (dále jen „</w:t>
      </w:r>
      <w:r>
        <w:rPr>
          <w:rStyle w:val="Zkladntext2Tun"/>
        </w:rPr>
        <w:t>OPZ</w:t>
      </w:r>
      <w:r>
        <w:rPr>
          <w:rStyle w:val="Zkladntext21"/>
        </w:rPr>
        <w:t>“). Výše zálohy pro první zúčtovací období je uvedena ve Smlouvě.</w:t>
      </w:r>
    </w:p>
    <w:p w14:paraId="6CC71D80" w14:textId="77777777" w:rsidR="00FF4474" w:rsidRDefault="0071464D">
      <w:pPr>
        <w:pStyle w:val="Zkladntext20"/>
        <w:numPr>
          <w:ilvl w:val="0"/>
          <w:numId w:val="6"/>
        </w:numPr>
        <w:shd w:val="clear" w:color="auto" w:fill="auto"/>
        <w:tabs>
          <w:tab w:val="left" w:pos="260"/>
        </w:tabs>
        <w:spacing w:line="187" w:lineRule="exact"/>
        <w:ind w:firstLine="0"/>
      </w:pPr>
      <w:r>
        <w:rPr>
          <w:rStyle w:val="Zkladntext21"/>
        </w:rPr>
        <w:t>Obchodník je oprávněn stanovit frekvenci placení záloh, provést úpravu jejich výše na základě skutečné spotřeby plynu v předchozích zúčtovacích obdobích, neb</w:t>
      </w:r>
      <w:r>
        <w:rPr>
          <w:rStyle w:val="Zkladntext21"/>
        </w:rPr>
        <w:t>o jestliže nastaly skutečnosti, které ovlivní výši zúčtování (například změna ceny nebo daňových předpisů nebo rozšíření odběru plynu), pokud se smluvní strany nedohodnou jinak.</w:t>
      </w:r>
    </w:p>
    <w:p w14:paraId="2DC3A50C" w14:textId="77777777" w:rsidR="00FF4474" w:rsidRDefault="0071464D">
      <w:pPr>
        <w:pStyle w:val="Zkladntext20"/>
        <w:numPr>
          <w:ilvl w:val="0"/>
          <w:numId w:val="6"/>
        </w:numPr>
        <w:shd w:val="clear" w:color="auto" w:fill="auto"/>
        <w:tabs>
          <w:tab w:val="left" w:pos="279"/>
        </w:tabs>
        <w:spacing w:line="187" w:lineRule="exact"/>
        <w:ind w:firstLine="0"/>
      </w:pPr>
      <w:r>
        <w:br w:type="column"/>
      </w:r>
      <w:r>
        <w:rPr>
          <w:rStyle w:val="Zkladntext21"/>
        </w:rPr>
        <w:t>Výše a termíny splatnosti záloh jsou uvedeny v Oznámení o výši záloh, které O</w:t>
      </w:r>
      <w:r>
        <w:rPr>
          <w:rStyle w:val="Zkladntext21"/>
        </w:rPr>
        <w:t>bchodník přikládá ke Smlouvě. V případě, že Zákazník uzavře Smlouvu z důvodu změny dodavatele, Obchodník zasílá Zákaz</w:t>
      </w:r>
      <w:r>
        <w:rPr>
          <w:rStyle w:val="Zkladntext21"/>
        </w:rPr>
        <w:softHyphen/>
        <w:t>níkovi Oznámení o výši záloh po ukončení procesu změny dodavatele ve smyslu obecně závazného právního předpisu. Obchodník zasílá Zákazníko</w:t>
      </w:r>
      <w:r>
        <w:rPr>
          <w:rStyle w:val="Zkladntext21"/>
        </w:rPr>
        <w:t>vi po každém vyúčtování Oznámení o výši záloh v kategorii Maloodběratel jako samostatnou zásilku a v kategorii Domácnost je výše a četnost záloh uvedena přímo na daňovém dokladu (dále jen „</w:t>
      </w:r>
      <w:r>
        <w:rPr>
          <w:rStyle w:val="Zkladntext2Tun"/>
        </w:rPr>
        <w:t>faktura</w:t>
      </w:r>
      <w:r>
        <w:rPr>
          <w:rStyle w:val="Zkladntext21"/>
        </w:rPr>
        <w:t>").</w:t>
      </w:r>
    </w:p>
    <w:p w14:paraId="459F866A" w14:textId="77777777" w:rsidR="00FF4474" w:rsidRDefault="0071464D">
      <w:pPr>
        <w:pStyle w:val="Zkladntext20"/>
        <w:numPr>
          <w:ilvl w:val="0"/>
          <w:numId w:val="6"/>
        </w:numPr>
        <w:shd w:val="clear" w:color="auto" w:fill="auto"/>
        <w:tabs>
          <w:tab w:val="left" w:pos="270"/>
        </w:tabs>
        <w:spacing w:line="187" w:lineRule="exact"/>
        <w:ind w:firstLine="0"/>
      </w:pPr>
      <w:r>
        <w:rPr>
          <w:rStyle w:val="Zkladntext21"/>
        </w:rPr>
        <w:t>Podkladem pro vyúčtování ceny sdružené dodávky plynu jso</w:t>
      </w:r>
      <w:r>
        <w:rPr>
          <w:rStyle w:val="Zkladntext21"/>
        </w:rPr>
        <w:t>u úda</w:t>
      </w:r>
      <w:r>
        <w:rPr>
          <w:rStyle w:val="Zkladntext21"/>
        </w:rPr>
        <w:softHyphen/>
        <w:t>je naměřené měřícím zařízením (dále jen „</w:t>
      </w:r>
      <w:r>
        <w:rPr>
          <w:rStyle w:val="Zkladntext2Tun"/>
        </w:rPr>
        <w:t>plynoměr</w:t>
      </w:r>
      <w:r>
        <w:rPr>
          <w:rStyle w:val="Zkladntext21"/>
        </w:rPr>
        <w:t>“) předané Ob</w:t>
      </w:r>
      <w:r>
        <w:rPr>
          <w:rStyle w:val="Zkladntext21"/>
        </w:rPr>
        <w:softHyphen/>
        <w:t>chodníkovi příslušným PDS v souladu s obecně závaznými právními předpisy, kterými se stanoví podrobnosti měření plynu a předávání technických údajů (dále jen „</w:t>
      </w:r>
      <w:r>
        <w:rPr>
          <w:rStyle w:val="Zkladntext2Tun"/>
        </w:rPr>
        <w:t>odečet plynu</w:t>
      </w:r>
      <w:r>
        <w:rPr>
          <w:rStyle w:val="Zkladntext21"/>
        </w:rPr>
        <w:t>").</w:t>
      </w:r>
    </w:p>
    <w:p w14:paraId="13F46E2C" w14:textId="73EC58CB" w:rsidR="00FF4474" w:rsidRDefault="0071464D">
      <w:pPr>
        <w:pStyle w:val="Zkladntext20"/>
        <w:numPr>
          <w:ilvl w:val="0"/>
          <w:numId w:val="6"/>
        </w:numPr>
        <w:shd w:val="clear" w:color="auto" w:fill="auto"/>
        <w:tabs>
          <w:tab w:val="left" w:pos="274"/>
        </w:tabs>
        <w:spacing w:line="187" w:lineRule="exact"/>
        <w:ind w:firstLine="0"/>
      </w:pPr>
      <w:r>
        <w:rPr>
          <w:rStyle w:val="Zkladntext21"/>
        </w:rPr>
        <w:t>Pokud se v p</w:t>
      </w:r>
      <w:r>
        <w:rPr>
          <w:rStyle w:val="Zkladntext21"/>
        </w:rPr>
        <w:t>řípadě, že tuto službu PDS umožňuje, Obchodník se zákazníkem dohodne na mimořádné fakturaci sdružené služby dodáv</w:t>
      </w:r>
      <w:r>
        <w:rPr>
          <w:rStyle w:val="Zkladntext21"/>
        </w:rPr>
        <w:softHyphen/>
        <w:t>ky plynu prováděné na základě samoodečtu spotřeby plynu Zákazníka za jiné období, než je období ukončené řádným odečtem plynu s ode</w:t>
      </w:r>
      <w:r>
        <w:rPr>
          <w:rStyle w:val="Zkladntext21"/>
        </w:rPr>
        <w:softHyphen/>
        <w:t>sláním pod</w:t>
      </w:r>
      <w:r>
        <w:rPr>
          <w:rStyle w:val="Zkladntext21"/>
        </w:rPr>
        <w:t>kladu pro fakturaci (POF), avšak Zákazník nedodá samoo- dečet ve formátu stanoveném PDS, v termínu nejpozději první pracov</w:t>
      </w:r>
      <w:r>
        <w:rPr>
          <w:rStyle w:val="Zkladntext21"/>
        </w:rPr>
        <w:softHyphen/>
        <w:t>ní den do 24.00 hodin po skončení posledního kalendářního měsíce v období, pro které bude mimořádná fakturace dohodnuta, nebo budou ú</w:t>
      </w:r>
      <w:r>
        <w:rPr>
          <w:rStyle w:val="Zkladntext21"/>
        </w:rPr>
        <w:t>daje požadované PDS takovýmto Zákazníkem uvedeny chybně či neúplně, není Obchodník povinen vystavit fakturu za jiné než řádné odečtové období prováděné PDS. Podklady pro fakturaci na základě samoodečtu dle tohoto odstavce zasílá Zákazník na e-mailovou adre</w:t>
      </w:r>
      <w:r>
        <w:rPr>
          <w:rStyle w:val="Zkladntext21"/>
        </w:rPr>
        <w:softHyphen/>
        <w:t xml:space="preserve">su Obchodníka </w:t>
      </w:r>
      <w:hyperlink r:id="rId18" w:history="1">
        <w:r w:rsidR="001C21AB">
          <w:rPr>
            <w:rStyle w:val="Hypertextovodkaz"/>
            <w:lang w:val="en-US" w:eastAsia="en-US" w:bidi="en-US"/>
          </w:rPr>
          <w:t>-----</w:t>
        </w:r>
      </w:hyperlink>
      <w:r>
        <w:rPr>
          <w:rStyle w:val="Zkladntext21"/>
          <w:lang w:val="en-US" w:eastAsia="en-US" w:bidi="en-US"/>
        </w:rPr>
        <w:t xml:space="preserve">, </w:t>
      </w:r>
      <w:r>
        <w:rPr>
          <w:rStyle w:val="Zkladntext21"/>
        </w:rPr>
        <w:t>prostřednictvím on-line formu</w:t>
      </w:r>
      <w:r>
        <w:rPr>
          <w:rStyle w:val="Zkladntext21"/>
        </w:rPr>
        <w:softHyphen/>
        <w:t xml:space="preserve">láře nebo telefonicky na Zákaznickou linku </w:t>
      </w:r>
      <w:r w:rsidR="001C21AB">
        <w:rPr>
          <w:rStyle w:val="Zkladntext21"/>
        </w:rPr>
        <w:t>-----</w:t>
      </w:r>
      <w:r>
        <w:rPr>
          <w:rStyle w:val="Zkladntext21"/>
        </w:rPr>
        <w:t>.</w:t>
      </w:r>
    </w:p>
    <w:p w14:paraId="23334369" w14:textId="77777777" w:rsidR="00FF4474" w:rsidRDefault="0071464D">
      <w:pPr>
        <w:pStyle w:val="Zkladntext20"/>
        <w:numPr>
          <w:ilvl w:val="0"/>
          <w:numId w:val="6"/>
        </w:numPr>
        <w:shd w:val="clear" w:color="auto" w:fill="auto"/>
        <w:tabs>
          <w:tab w:val="left" w:pos="284"/>
        </w:tabs>
        <w:spacing w:line="187" w:lineRule="exact"/>
        <w:ind w:firstLine="0"/>
      </w:pPr>
      <w:r>
        <w:rPr>
          <w:rStyle w:val="Zkladntext21"/>
        </w:rPr>
        <w:t>V případě poruchy plynoměru nebo v případě, kdy Zákazník ne</w:t>
      </w:r>
      <w:r>
        <w:rPr>
          <w:rStyle w:val="Zkladntext21"/>
        </w:rPr>
        <w:softHyphen/>
        <w:t>umožní příslušnému PDS v době ode</w:t>
      </w:r>
      <w:r>
        <w:rPr>
          <w:rStyle w:val="Zkladntext21"/>
        </w:rPr>
        <w:t>čtu odebraného plynu přístup k plynoměru nebo nesdělí Obchodníkovi údaje o naměřeném množství plynu dle čl. IV. bod 4. písm. e) OP, se vyúčtování spotřeby plynu pro</w:t>
      </w:r>
      <w:r>
        <w:rPr>
          <w:rStyle w:val="Zkladntext21"/>
        </w:rPr>
        <w:softHyphen/>
        <w:t>vede kvalifikovaným propočtem podle ŘPDS příslušného PDS.</w:t>
      </w:r>
    </w:p>
    <w:p w14:paraId="00ADDA2E" w14:textId="77777777" w:rsidR="00FF4474" w:rsidRDefault="0071464D">
      <w:pPr>
        <w:pStyle w:val="Zkladntext20"/>
        <w:numPr>
          <w:ilvl w:val="0"/>
          <w:numId w:val="6"/>
        </w:numPr>
        <w:shd w:val="clear" w:color="auto" w:fill="auto"/>
        <w:tabs>
          <w:tab w:val="left" w:pos="266"/>
        </w:tabs>
        <w:spacing w:line="192" w:lineRule="exact"/>
        <w:ind w:firstLine="0"/>
      </w:pPr>
      <w:r>
        <w:rPr>
          <w:rStyle w:val="Zkladntext21"/>
        </w:rPr>
        <w:t>Dodávka plynu za uplynulé zúčtova</w:t>
      </w:r>
      <w:r>
        <w:rPr>
          <w:rStyle w:val="Zkladntext21"/>
        </w:rPr>
        <w:t>cí období bude Zákazníkovi vy</w:t>
      </w:r>
      <w:r>
        <w:rPr>
          <w:rStyle w:val="Zkladntext21"/>
        </w:rPr>
        <w:softHyphen/>
        <w:t>účtována fakturou, která bude obsahovat náležitosti dle obecně závaz</w:t>
      </w:r>
      <w:r>
        <w:rPr>
          <w:rStyle w:val="Zkladntext21"/>
        </w:rPr>
        <w:softHyphen/>
        <w:t>ných právních předpisů. Zúčtovací období je vymezeno pravidelnými a mimořádnými odečty prováděnými příslušným PDS ve smyslu obec</w:t>
      </w:r>
      <w:r>
        <w:rPr>
          <w:rStyle w:val="Zkladntext21"/>
        </w:rPr>
        <w:softHyphen/>
        <w:t>ně závazných právních předpi</w:t>
      </w:r>
      <w:r>
        <w:rPr>
          <w:rStyle w:val="Zkladntext21"/>
        </w:rPr>
        <w:t>sů.</w:t>
      </w:r>
    </w:p>
    <w:p w14:paraId="2897D1AE" w14:textId="77777777" w:rsidR="00FF4474" w:rsidRDefault="0071464D">
      <w:pPr>
        <w:pStyle w:val="Zkladntext20"/>
        <w:numPr>
          <w:ilvl w:val="0"/>
          <w:numId w:val="6"/>
        </w:numPr>
        <w:shd w:val="clear" w:color="auto" w:fill="auto"/>
        <w:tabs>
          <w:tab w:val="left" w:pos="266"/>
        </w:tabs>
        <w:spacing w:line="202" w:lineRule="exact"/>
        <w:ind w:firstLine="0"/>
      </w:pPr>
      <w:r>
        <w:rPr>
          <w:rStyle w:val="Zkladntext21"/>
        </w:rPr>
        <w:t>Faktura nemusí obsahovat razítko ani podpis Obchodníka a je vy</w:t>
      </w:r>
      <w:r>
        <w:rPr>
          <w:rStyle w:val="Zkladntext21"/>
        </w:rPr>
        <w:softHyphen/>
        <w:t>stavena v písemné formě nebo se souhlasem Zákazníka též elektro</w:t>
      </w:r>
      <w:r>
        <w:rPr>
          <w:rStyle w:val="Zkladntext21"/>
        </w:rPr>
        <w:softHyphen/>
        <w:t>nicky.</w:t>
      </w:r>
    </w:p>
    <w:p w14:paraId="6353D82D" w14:textId="77777777" w:rsidR="00FF4474" w:rsidRDefault="0071464D">
      <w:pPr>
        <w:pStyle w:val="Zkladntext20"/>
        <w:numPr>
          <w:ilvl w:val="0"/>
          <w:numId w:val="6"/>
        </w:numPr>
        <w:shd w:val="clear" w:color="auto" w:fill="auto"/>
        <w:tabs>
          <w:tab w:val="left" w:pos="346"/>
        </w:tabs>
        <w:spacing w:line="187" w:lineRule="exact"/>
        <w:ind w:firstLine="0"/>
      </w:pPr>
      <w:r>
        <w:rPr>
          <w:rStyle w:val="Zkladntext21"/>
        </w:rPr>
        <w:t>Fakturou budou vyúčtovány všechny zálohy zaplacené Zákazní</w:t>
      </w:r>
      <w:r>
        <w:rPr>
          <w:rStyle w:val="Zkladntext21"/>
        </w:rPr>
        <w:softHyphen/>
        <w:t xml:space="preserve">kem do data odečtu plynu uvedeného na faktuře. </w:t>
      </w:r>
      <w:r>
        <w:rPr>
          <w:rStyle w:val="Zkladntext21"/>
        </w:rPr>
        <w:t>Vznikne-li po vyúčto</w:t>
      </w:r>
      <w:r>
        <w:rPr>
          <w:rStyle w:val="Zkladntext21"/>
        </w:rPr>
        <w:softHyphen/>
        <w:t>vání záloh nedoplatek, je Zákazník povinen zaplatit ho Obchodníkovi nejpozději do data splatnosti vyznačeného na faktuře. Datem splatnos</w:t>
      </w:r>
      <w:r>
        <w:rPr>
          <w:rStyle w:val="Zkladntext21"/>
        </w:rPr>
        <w:softHyphen/>
        <w:t>ti se pro účely Smlouvy rozumí den, do kterého musí být částka připsá</w:t>
      </w:r>
      <w:r>
        <w:rPr>
          <w:rStyle w:val="Zkladntext21"/>
        </w:rPr>
        <w:softHyphen/>
        <w:t>na na bankovní účet Obchodní</w:t>
      </w:r>
      <w:r>
        <w:rPr>
          <w:rStyle w:val="Zkladntext21"/>
        </w:rPr>
        <w:t>ka, uvedený na faktuře, pod variabilním symbolem předmětné faktury. Vznikne-li přeplatek, vrátí jej Obchodník Zákazníkovi do data splatnosti uvedeného na faktuře za předpokladu, že Zákazník má zaplaceny všechny finanční závazky vůči Obchodní</w:t>
      </w:r>
      <w:r>
        <w:rPr>
          <w:rStyle w:val="Zkladntext21"/>
        </w:rPr>
        <w:softHyphen/>
        <w:t>kovi. V případ</w:t>
      </w:r>
      <w:r>
        <w:rPr>
          <w:rStyle w:val="Zkladntext21"/>
        </w:rPr>
        <w:t>ě neuhrazených finančních závazků, bude přeplatek po</w:t>
      </w:r>
      <w:r>
        <w:rPr>
          <w:rStyle w:val="Zkladntext21"/>
        </w:rPr>
        <w:softHyphen/>
        <w:t>užit k započtení těchto závazků, nedohodnou-li se smluvní strany jinak. Nepřesáhne-li přeplatek částku 100,- Kč, může ho Obchodník zúčtovat v následujícím zúčtovacím období.</w:t>
      </w:r>
    </w:p>
    <w:p w14:paraId="22992522" w14:textId="77777777" w:rsidR="00FF4474" w:rsidRDefault="0071464D">
      <w:pPr>
        <w:pStyle w:val="Zkladntext20"/>
        <w:numPr>
          <w:ilvl w:val="0"/>
          <w:numId w:val="6"/>
        </w:numPr>
        <w:shd w:val="clear" w:color="auto" w:fill="auto"/>
        <w:tabs>
          <w:tab w:val="left" w:pos="346"/>
        </w:tabs>
        <w:spacing w:line="187" w:lineRule="exact"/>
        <w:ind w:firstLine="0"/>
      </w:pPr>
      <w:r>
        <w:rPr>
          <w:rStyle w:val="Zkladntext21"/>
        </w:rPr>
        <w:t xml:space="preserve">V bankovním styku se používá </w:t>
      </w:r>
      <w:r>
        <w:rPr>
          <w:rStyle w:val="Zkladntext21"/>
        </w:rPr>
        <w:t>variabilní symbol a číslo účtu uvede</w:t>
      </w:r>
      <w:r>
        <w:rPr>
          <w:rStyle w:val="Zkladntext21"/>
        </w:rPr>
        <w:softHyphen/>
        <w:t>né na příslušné faktuře nebo v Oznámení o výši záloh. Zaplatí-li Zákaz</w:t>
      </w:r>
      <w:r>
        <w:rPr>
          <w:rStyle w:val="Zkladntext21"/>
        </w:rPr>
        <w:softHyphen/>
        <w:t>ník platbu s nesprávným variabilním symbolem nebo ji poukáže na jiný bankovní účet Obchodníka, než je uveden na faktuře, je Obchodník oprávněn Zákaz</w:t>
      </w:r>
      <w:r>
        <w:rPr>
          <w:rStyle w:val="Zkladntext21"/>
        </w:rPr>
        <w:t>níkovi platbu vrátit. Dostane-li se proto Zákazník do prodlení s úhradou faktury nebo zálohy, je Zákazník povinen zaplatit Obchodníkovi úrok z prodlení podle čl. IX. bod 1. OP, až do řádného zaplacení.</w:t>
      </w:r>
    </w:p>
    <w:p w14:paraId="68323F00" w14:textId="77777777" w:rsidR="00FF4474" w:rsidRDefault="0071464D">
      <w:pPr>
        <w:pStyle w:val="Zkladntext20"/>
        <w:numPr>
          <w:ilvl w:val="0"/>
          <w:numId w:val="6"/>
        </w:numPr>
        <w:shd w:val="clear" w:color="auto" w:fill="auto"/>
        <w:tabs>
          <w:tab w:val="left" w:pos="346"/>
        </w:tabs>
        <w:spacing w:line="192" w:lineRule="exact"/>
        <w:ind w:firstLine="0"/>
      </w:pPr>
      <w:r>
        <w:rPr>
          <w:rStyle w:val="Zkladntext21"/>
        </w:rPr>
        <w:t>V případě změny intervalů a způsobu provádění odečtů p</w:t>
      </w:r>
      <w:r>
        <w:rPr>
          <w:rStyle w:val="Zkladntext21"/>
        </w:rPr>
        <w:t>lynu nebo změny ceny je Obchodník oprávněn i bez souhlasu Zákazníka změnit délku zúčtovacího období v rámci zákonné lhůty.</w:t>
      </w:r>
      <w:r>
        <w:br w:type="page"/>
      </w:r>
    </w:p>
    <w:p w14:paraId="6AA7BEEF" w14:textId="77777777" w:rsidR="00FF4474" w:rsidRDefault="0071464D">
      <w:pPr>
        <w:pStyle w:val="Zkladntext20"/>
        <w:numPr>
          <w:ilvl w:val="0"/>
          <w:numId w:val="6"/>
        </w:numPr>
        <w:shd w:val="clear" w:color="auto" w:fill="auto"/>
        <w:tabs>
          <w:tab w:val="left" w:pos="342"/>
        </w:tabs>
        <w:spacing w:line="192" w:lineRule="exact"/>
        <w:ind w:firstLine="0"/>
      </w:pPr>
      <w:r>
        <w:rPr>
          <w:rStyle w:val="Zkladntext21"/>
        </w:rPr>
        <w:lastRenderedPageBreak/>
        <w:t>Obchodník je oprávněn vystavit opravný daňový doklad (daňový dobropis či vrubopis) k původní faktuře, pokud obsahuje chyby vzniklé n</w:t>
      </w:r>
      <w:r>
        <w:rPr>
          <w:rStyle w:val="Zkladntext21"/>
        </w:rPr>
        <w:t>esprávným odečtem plynu, chybou způsobenou nesprávným chodem plynoměru, použitím nesprávné ceny, chybou v psaní či v počtech, ne</w:t>
      </w:r>
      <w:r>
        <w:rPr>
          <w:rStyle w:val="Zkladntext21"/>
        </w:rPr>
        <w:softHyphen/>
        <w:t>správným uvedením zúčtovacího období nebo nesprávně uvedenou regulovanou složku ceny.</w:t>
      </w:r>
    </w:p>
    <w:p w14:paraId="4054D228" w14:textId="77777777" w:rsidR="00FF4474" w:rsidRDefault="0071464D">
      <w:pPr>
        <w:pStyle w:val="Zkladntext20"/>
        <w:numPr>
          <w:ilvl w:val="0"/>
          <w:numId w:val="6"/>
        </w:numPr>
        <w:shd w:val="clear" w:color="auto" w:fill="auto"/>
        <w:tabs>
          <w:tab w:val="left" w:pos="346"/>
        </w:tabs>
        <w:spacing w:line="211" w:lineRule="exact"/>
        <w:ind w:firstLine="0"/>
      </w:pPr>
      <w:r>
        <w:rPr>
          <w:rStyle w:val="Zkladntext21"/>
        </w:rPr>
        <w:t>V případě, že má Zákazník pochybnosti o s</w:t>
      </w:r>
      <w:r>
        <w:rPr>
          <w:rStyle w:val="Zkladntext21"/>
        </w:rPr>
        <w:t>právnosti faktury, je oprávněn uplatnit u Obchodníka reklamaci písemně nebo osobně do třiceti dnů od jejího doručení. Neuplatní-li Zákazník reklamaci ve lhů</w:t>
      </w:r>
      <w:r>
        <w:rPr>
          <w:rStyle w:val="Zkladntext21"/>
        </w:rPr>
        <w:softHyphen/>
        <w:t>tě zde uvedené, může Obchodník reklamaci odmítnout. Obchodník je povinen vyřídit reklamaci Zákazník</w:t>
      </w:r>
      <w:r>
        <w:rPr>
          <w:rStyle w:val="Zkladntext21"/>
        </w:rPr>
        <w:t>a bez zbytečného odkladu. Rekla</w:t>
      </w:r>
      <w:r>
        <w:rPr>
          <w:rStyle w:val="Zkladntext21"/>
        </w:rPr>
        <w:softHyphen/>
        <w:t>mace nemá odkladný účinek na splatnost faktury, nedohodnou-li se smluvní strany jinak. Reklamace musí obsahovat především:</w:t>
      </w:r>
    </w:p>
    <w:p w14:paraId="110F21A0" w14:textId="77777777" w:rsidR="00FF4474" w:rsidRDefault="0071464D">
      <w:pPr>
        <w:pStyle w:val="Zkladntext20"/>
        <w:numPr>
          <w:ilvl w:val="0"/>
          <w:numId w:val="7"/>
        </w:numPr>
        <w:shd w:val="clear" w:color="auto" w:fill="auto"/>
        <w:tabs>
          <w:tab w:val="left" w:pos="550"/>
        </w:tabs>
        <w:spacing w:line="216" w:lineRule="exact"/>
        <w:ind w:left="460" w:hanging="180"/>
      </w:pPr>
      <w:r>
        <w:rPr>
          <w:rStyle w:val="Zkladntext21"/>
        </w:rPr>
        <w:t>identifikaci osoby, která reklamaci činí včetně jejího vlastnoruč</w:t>
      </w:r>
      <w:r>
        <w:rPr>
          <w:rStyle w:val="Zkladntext21"/>
        </w:rPr>
        <w:softHyphen/>
        <w:t>ního podpisu,</w:t>
      </w:r>
    </w:p>
    <w:p w14:paraId="0C89A97B" w14:textId="77777777" w:rsidR="00FF4474" w:rsidRDefault="0071464D">
      <w:pPr>
        <w:pStyle w:val="Zkladntext20"/>
        <w:numPr>
          <w:ilvl w:val="0"/>
          <w:numId w:val="7"/>
        </w:numPr>
        <w:shd w:val="clear" w:color="auto" w:fill="auto"/>
        <w:tabs>
          <w:tab w:val="left" w:pos="550"/>
        </w:tabs>
        <w:spacing w:after="16" w:line="160" w:lineRule="exact"/>
        <w:ind w:left="460" w:hanging="180"/>
      </w:pPr>
      <w:r>
        <w:rPr>
          <w:rStyle w:val="Zkladntext21"/>
        </w:rPr>
        <w:t>údaje týkající se rek</w:t>
      </w:r>
      <w:r>
        <w:rPr>
          <w:rStyle w:val="Zkladntext21"/>
        </w:rPr>
        <w:t>lamované faktury,</w:t>
      </w:r>
    </w:p>
    <w:p w14:paraId="1837898F" w14:textId="77777777" w:rsidR="00FF4474" w:rsidRDefault="0071464D">
      <w:pPr>
        <w:pStyle w:val="Zkladntext20"/>
        <w:numPr>
          <w:ilvl w:val="0"/>
          <w:numId w:val="7"/>
        </w:numPr>
        <w:shd w:val="clear" w:color="auto" w:fill="auto"/>
        <w:tabs>
          <w:tab w:val="left" w:pos="505"/>
        </w:tabs>
        <w:spacing w:line="240" w:lineRule="exact"/>
        <w:ind w:firstLine="280"/>
        <w:jc w:val="left"/>
      </w:pPr>
      <w:r>
        <w:rPr>
          <w:rStyle w:val="Zkladntext21"/>
        </w:rPr>
        <w:t>popis reklamované skutečnosti včetně odůvodnění reklamace. Písemná reklamace se uplatňuje jejím doručením na adresu Obchod</w:t>
      </w:r>
      <w:r>
        <w:rPr>
          <w:rStyle w:val="Zkladntext21"/>
        </w:rPr>
        <w:softHyphen/>
        <w:t>níka uvedenou ve Smlouvě.</w:t>
      </w:r>
    </w:p>
    <w:p w14:paraId="25A4FD6E" w14:textId="77777777" w:rsidR="00FF4474" w:rsidRDefault="0071464D">
      <w:pPr>
        <w:pStyle w:val="Zkladntext20"/>
        <w:numPr>
          <w:ilvl w:val="0"/>
          <w:numId w:val="6"/>
        </w:numPr>
        <w:shd w:val="clear" w:color="auto" w:fill="auto"/>
        <w:tabs>
          <w:tab w:val="left" w:pos="342"/>
        </w:tabs>
        <w:spacing w:line="211" w:lineRule="exact"/>
        <w:ind w:firstLine="0"/>
      </w:pPr>
      <w:r>
        <w:rPr>
          <w:rStyle w:val="Zkladntext21"/>
        </w:rPr>
        <w:t>Obchodník je oprávněn při uzavření Smlouvy od Zákazníka poža</w:t>
      </w:r>
      <w:r>
        <w:rPr>
          <w:rStyle w:val="Zkladntext21"/>
        </w:rPr>
        <w:softHyphen/>
        <w:t xml:space="preserve">dovat složení kauce nebo s </w:t>
      </w:r>
      <w:r>
        <w:rPr>
          <w:rStyle w:val="Zkladntext21"/>
        </w:rPr>
        <w:t>ohledem k okolnostem i po jejím uzavření. Obchodník je oprávněn výši kauce stanovit až do výše trojnásobku měsíční zálohy.</w:t>
      </w:r>
    </w:p>
    <w:p w14:paraId="459B2D91" w14:textId="77777777" w:rsidR="00FF4474" w:rsidRDefault="0071464D">
      <w:pPr>
        <w:pStyle w:val="Zkladntext20"/>
        <w:shd w:val="clear" w:color="auto" w:fill="auto"/>
        <w:spacing w:line="211" w:lineRule="exact"/>
        <w:ind w:firstLine="0"/>
      </w:pPr>
      <w:r>
        <w:rPr>
          <w:rStyle w:val="Zkladntext21"/>
        </w:rPr>
        <w:t>Kauci je obchodník oprávněn požadovat zejména v případech, když Zákazník projevil platební nekázeň v rámci dřívějšího smluvního vzta</w:t>
      </w:r>
      <w:r>
        <w:rPr>
          <w:rStyle w:val="Zkladntext21"/>
        </w:rPr>
        <w:softHyphen/>
      </w:r>
      <w:r>
        <w:rPr>
          <w:rStyle w:val="Zkladntext21"/>
        </w:rPr>
        <w:t>hu s Obchodníkem nebo se opakovaně dostane do prodlení s platbami podle Smlouvy, je-li Zákazník dlužníkem jiných fyzických či právnic</w:t>
      </w:r>
      <w:r>
        <w:rPr>
          <w:rStyle w:val="Zkladntext21"/>
        </w:rPr>
        <w:softHyphen/>
        <w:t>kých osob, má-li Zákazník trvalé bydliště nebo sídlo v jiném státě apod. Obchodník o složení kauce vydá Zákazníkovi potvrz</w:t>
      </w:r>
      <w:r>
        <w:rPr>
          <w:rStyle w:val="Zkladntext21"/>
        </w:rPr>
        <w:t>ení. Pří</w:t>
      </w:r>
      <w:r>
        <w:rPr>
          <w:rStyle w:val="Zkladntext21"/>
        </w:rPr>
        <w:softHyphen/>
        <w:t>padné bankovní úroky z poskytnuté kauce připadají Obchodníkovi na úhradu nákladů spojených s vedením účtu.</w:t>
      </w:r>
    </w:p>
    <w:p w14:paraId="6D2FEDE3" w14:textId="77777777" w:rsidR="00FF4474" w:rsidRDefault="0071464D">
      <w:pPr>
        <w:pStyle w:val="Zkladntext20"/>
        <w:shd w:val="clear" w:color="auto" w:fill="auto"/>
        <w:spacing w:after="137" w:line="211" w:lineRule="exact"/>
        <w:ind w:firstLine="0"/>
      </w:pPr>
      <w:r>
        <w:rPr>
          <w:rStyle w:val="Zkladntext21"/>
        </w:rPr>
        <w:t>Kauce dle tohoto bodu slouží jako zajištění pro případ, kdy Zákazník nedodrží platební podmínky a Obchodníkovi vznikne za Zákazníkem pohledá</w:t>
      </w:r>
      <w:r>
        <w:rPr>
          <w:rStyle w:val="Zkladntext21"/>
        </w:rPr>
        <w:t>vka po splatnosti. Nesložení kauce se považuje za podstat</w:t>
      </w:r>
      <w:r>
        <w:rPr>
          <w:rStyle w:val="Zkladntext21"/>
        </w:rPr>
        <w:softHyphen/>
        <w:t>né porušení povinnosti vyplývající ze Smlouvy. V případě, že byla mezi smluvními stranami sjednána povinnost Zákazníka složit kauci Obchodníkovi před započetím dodávky plynu, vzniká povinnost Ob</w:t>
      </w:r>
      <w:r>
        <w:rPr>
          <w:rStyle w:val="Zkladntext21"/>
        </w:rPr>
        <w:softHyphen/>
        <w:t>cho</w:t>
      </w:r>
      <w:r>
        <w:rPr>
          <w:rStyle w:val="Zkladntext21"/>
        </w:rPr>
        <w:t>dníka zahájit dodávku plynu až po zaplacení kauce. Kauce nemá charakter závdavku ve smyslu ustanovení § 1808 NOZ. Obchodník je oprávněn započíst kauci dle tohoto bodu na svoji splatnou pohledáv</w:t>
      </w:r>
      <w:r>
        <w:rPr>
          <w:rStyle w:val="Zkladntext21"/>
        </w:rPr>
        <w:softHyphen/>
        <w:t>ku za Zákazníkem. Obchodník provede započtení v případě, že do</w:t>
      </w:r>
      <w:r>
        <w:rPr>
          <w:rStyle w:val="Zkladntext21"/>
        </w:rPr>
        <w:softHyphen/>
        <w:t>jde k ukončení smluvního vztahu z důvodu uvedeného v čl. VI. bod 3. písm. b) OP nebo z jiného důvodu, vznikne-li po konečném vyúčtování záloh nedoplatek. Započtení bude Zákazníkovi oznámeno v konečné zúčtovací faktuře. Kauce resp. její nezapočtená část bu</w:t>
      </w:r>
      <w:r>
        <w:rPr>
          <w:rStyle w:val="Zkladntext21"/>
        </w:rPr>
        <w:t>de Zákazníkovi vrácena po ukončení smluvního vztahu ve lhůtě do 30 dnů po vysta</w:t>
      </w:r>
      <w:r>
        <w:rPr>
          <w:rStyle w:val="Zkladntext21"/>
        </w:rPr>
        <w:softHyphen/>
        <w:t>vení konečné zúčtovací faktury. V průběhu smluvního vztahu si mohou smluvní strany ujednat změnu výše kauce. Obchodník může vrátit kau</w:t>
      </w:r>
      <w:r>
        <w:rPr>
          <w:rStyle w:val="Zkladntext21"/>
        </w:rPr>
        <w:softHyphen/>
        <w:t>ci Zákazníkovi kdykoli v průběhu smluvníh</w:t>
      </w:r>
      <w:r>
        <w:rPr>
          <w:rStyle w:val="Zkladntext21"/>
        </w:rPr>
        <w:t>o vztahu.</w:t>
      </w:r>
    </w:p>
    <w:p w14:paraId="62C611FA" w14:textId="77777777" w:rsidR="00FF4474" w:rsidRDefault="0071464D">
      <w:pPr>
        <w:pStyle w:val="Zkladntext40"/>
        <w:shd w:val="clear" w:color="auto" w:fill="auto"/>
        <w:spacing w:after="0" w:line="190" w:lineRule="exact"/>
      </w:pPr>
      <w:r>
        <w:rPr>
          <w:rStyle w:val="Zkladntext41"/>
          <w:b/>
          <w:bCs/>
        </w:rPr>
        <w:t>Článek IV. Dodací podmínky</w:t>
      </w:r>
    </w:p>
    <w:p w14:paraId="63AC8F0A" w14:textId="77777777" w:rsidR="00FF4474" w:rsidRDefault="0071464D">
      <w:pPr>
        <w:pStyle w:val="Zkladntext20"/>
        <w:numPr>
          <w:ilvl w:val="0"/>
          <w:numId w:val="8"/>
        </w:numPr>
        <w:shd w:val="clear" w:color="auto" w:fill="auto"/>
        <w:tabs>
          <w:tab w:val="left" w:pos="255"/>
        </w:tabs>
        <w:spacing w:line="192" w:lineRule="exact"/>
        <w:ind w:firstLine="0"/>
      </w:pPr>
      <w:r>
        <w:rPr>
          <w:rStyle w:val="Zkladntext21"/>
        </w:rPr>
        <w:t>Dodávka plynu je prováděna v souladu s ŘPDS a je splněna pře</w:t>
      </w:r>
      <w:r>
        <w:rPr>
          <w:rStyle w:val="Zkladntext21"/>
        </w:rPr>
        <w:softHyphen/>
        <w:t>chodem plynu do odběrného místa Zákazníka přes plynoměr osazený příslušným PDS. Dodávka plynu se měří od počátečního stavu plyno</w:t>
      </w:r>
      <w:r>
        <w:rPr>
          <w:rStyle w:val="Zkladntext21"/>
        </w:rPr>
        <w:softHyphen/>
        <w:t>měru stanoveného příslušným P</w:t>
      </w:r>
      <w:r>
        <w:rPr>
          <w:rStyle w:val="Zkladntext21"/>
        </w:rPr>
        <w:t>DS nebo od zjištěného stavu plyno</w:t>
      </w:r>
      <w:r>
        <w:rPr>
          <w:rStyle w:val="Zkladntext21"/>
        </w:rPr>
        <w:softHyphen/>
        <w:t>měru při změně dodavatele plynu nebo od zjištěného stavu plynoměru při změně osoby odebírající plyn v daném odběrném místě.</w:t>
      </w:r>
    </w:p>
    <w:p w14:paraId="6DF8700F" w14:textId="77777777" w:rsidR="00FF4474" w:rsidRDefault="0071464D">
      <w:pPr>
        <w:pStyle w:val="Zkladntext20"/>
        <w:numPr>
          <w:ilvl w:val="0"/>
          <w:numId w:val="8"/>
        </w:numPr>
        <w:shd w:val="clear" w:color="auto" w:fill="auto"/>
        <w:tabs>
          <w:tab w:val="left" w:pos="260"/>
        </w:tabs>
        <w:spacing w:line="192" w:lineRule="exact"/>
        <w:ind w:firstLine="0"/>
      </w:pPr>
      <w:r>
        <w:rPr>
          <w:rStyle w:val="Zkladntext21"/>
        </w:rPr>
        <w:t>Měření dodávky plynu, vyhodnocování a předávání výsledků měře</w:t>
      </w:r>
      <w:r>
        <w:rPr>
          <w:rStyle w:val="Zkladntext21"/>
        </w:rPr>
        <w:softHyphen/>
        <w:t>ní a dalších informací nezbytných pr</w:t>
      </w:r>
      <w:r>
        <w:rPr>
          <w:rStyle w:val="Zkladntext21"/>
        </w:rPr>
        <w:t>o vyúčtování dodávky plynu zajiš</w:t>
      </w:r>
      <w:r>
        <w:rPr>
          <w:rStyle w:val="Zkladntext21"/>
        </w:rPr>
        <w:softHyphen/>
        <w:t>ťuje příslušný PDS dle EZ a obecně závazných právních a technických předpisů, kterými se stanoví podrobnosti měření plynu a předávání technických údajů.</w:t>
      </w:r>
    </w:p>
    <w:p w14:paraId="6EEFF232" w14:textId="77777777" w:rsidR="00FF4474" w:rsidRDefault="0071464D">
      <w:pPr>
        <w:pStyle w:val="Zkladntext20"/>
        <w:numPr>
          <w:ilvl w:val="0"/>
          <w:numId w:val="8"/>
        </w:numPr>
        <w:shd w:val="clear" w:color="auto" w:fill="auto"/>
        <w:tabs>
          <w:tab w:val="left" w:pos="255"/>
        </w:tabs>
        <w:spacing w:after="54" w:line="160" w:lineRule="exact"/>
        <w:ind w:firstLine="0"/>
      </w:pPr>
      <w:r>
        <w:rPr>
          <w:rStyle w:val="Zkladntext21"/>
        </w:rPr>
        <w:t>Obchodník je povinen:</w:t>
      </w:r>
    </w:p>
    <w:p w14:paraId="062B6706" w14:textId="77777777" w:rsidR="00FF4474" w:rsidRDefault="0071464D">
      <w:pPr>
        <w:pStyle w:val="Zkladntext20"/>
        <w:numPr>
          <w:ilvl w:val="0"/>
          <w:numId w:val="9"/>
        </w:numPr>
        <w:shd w:val="clear" w:color="auto" w:fill="auto"/>
        <w:tabs>
          <w:tab w:val="left" w:pos="550"/>
        </w:tabs>
        <w:spacing w:line="192" w:lineRule="exact"/>
        <w:ind w:left="460" w:hanging="180"/>
      </w:pPr>
      <w:r>
        <w:rPr>
          <w:rStyle w:val="Zkladntext21"/>
        </w:rPr>
        <w:t xml:space="preserve">dodávat plyn do odběrného místa </w:t>
      </w:r>
      <w:r>
        <w:rPr>
          <w:rStyle w:val="Zkladntext21"/>
        </w:rPr>
        <w:t>Zákazníka specifikovaného ve Smlouvě v kvalitě stanovené obecně závazným právním před</w:t>
      </w:r>
      <w:r>
        <w:rPr>
          <w:rStyle w:val="Zkladntext21"/>
        </w:rPr>
        <w:softHyphen/>
        <w:t>pisem,</w:t>
      </w:r>
    </w:p>
    <w:p w14:paraId="4A1BF239" w14:textId="77777777" w:rsidR="00FF4474" w:rsidRDefault="0071464D">
      <w:pPr>
        <w:pStyle w:val="Zkladntext20"/>
        <w:numPr>
          <w:ilvl w:val="0"/>
          <w:numId w:val="9"/>
        </w:numPr>
        <w:shd w:val="clear" w:color="auto" w:fill="auto"/>
        <w:tabs>
          <w:tab w:val="left" w:pos="550"/>
        </w:tabs>
        <w:spacing w:line="192" w:lineRule="exact"/>
        <w:ind w:left="460" w:hanging="180"/>
      </w:pPr>
      <w:r>
        <w:rPr>
          <w:rStyle w:val="Zkladntext21"/>
        </w:rPr>
        <w:t>zajistit na vlastní jméno a na vlastní účet související služby v plynárenství,</w:t>
      </w:r>
    </w:p>
    <w:p w14:paraId="2D285285" w14:textId="77777777" w:rsidR="00FF4474" w:rsidRDefault="0071464D">
      <w:pPr>
        <w:pStyle w:val="Zkladntext20"/>
        <w:numPr>
          <w:ilvl w:val="0"/>
          <w:numId w:val="9"/>
        </w:numPr>
        <w:shd w:val="clear" w:color="auto" w:fill="auto"/>
        <w:tabs>
          <w:tab w:val="left" w:pos="550"/>
        </w:tabs>
        <w:spacing w:line="192" w:lineRule="exact"/>
        <w:ind w:left="460" w:hanging="180"/>
      </w:pPr>
      <w:r>
        <w:rPr>
          <w:rStyle w:val="Zkladntext21"/>
        </w:rPr>
        <w:t>převzít za Zákazníka odpovědnost za odchylku podle obecně závazného právního předpis</w:t>
      </w:r>
      <w:r>
        <w:rPr>
          <w:rStyle w:val="Zkladntext21"/>
        </w:rPr>
        <w:t>u.</w:t>
      </w:r>
    </w:p>
    <w:p w14:paraId="7EF27BAC" w14:textId="77777777" w:rsidR="00FF4474" w:rsidRDefault="0071464D">
      <w:pPr>
        <w:pStyle w:val="Zkladntext20"/>
        <w:numPr>
          <w:ilvl w:val="0"/>
          <w:numId w:val="8"/>
        </w:numPr>
        <w:shd w:val="clear" w:color="auto" w:fill="auto"/>
        <w:tabs>
          <w:tab w:val="left" w:pos="250"/>
        </w:tabs>
        <w:spacing w:line="160" w:lineRule="exact"/>
        <w:ind w:firstLine="0"/>
      </w:pPr>
      <w:r>
        <w:rPr>
          <w:rStyle w:val="Zkladntext21"/>
        </w:rPr>
        <w:t>Zákazník je povinen:</w:t>
      </w:r>
    </w:p>
    <w:p w14:paraId="377F8100" w14:textId="77777777" w:rsidR="00FF4474" w:rsidRDefault="0071464D">
      <w:pPr>
        <w:pStyle w:val="Zkladntext20"/>
        <w:numPr>
          <w:ilvl w:val="0"/>
          <w:numId w:val="10"/>
        </w:numPr>
        <w:shd w:val="clear" w:color="auto" w:fill="auto"/>
        <w:tabs>
          <w:tab w:val="left" w:pos="545"/>
        </w:tabs>
        <w:spacing w:line="192" w:lineRule="exact"/>
        <w:ind w:left="440" w:hanging="160"/>
      </w:pPr>
      <w:r>
        <w:rPr>
          <w:rStyle w:val="Zkladntext21"/>
        </w:rPr>
        <w:t>zaplatit Obchodníkovi náklady spojené s přerušením, obnovením či ukončením dodávky plynu,</w:t>
      </w:r>
    </w:p>
    <w:p w14:paraId="3184BF3B" w14:textId="77777777" w:rsidR="00FF4474" w:rsidRDefault="0071464D">
      <w:pPr>
        <w:pStyle w:val="Zkladntext20"/>
        <w:numPr>
          <w:ilvl w:val="0"/>
          <w:numId w:val="10"/>
        </w:numPr>
        <w:shd w:val="clear" w:color="auto" w:fill="auto"/>
        <w:tabs>
          <w:tab w:val="left" w:pos="545"/>
        </w:tabs>
        <w:spacing w:line="192" w:lineRule="exact"/>
        <w:ind w:left="440" w:hanging="160"/>
      </w:pPr>
      <w:r>
        <w:rPr>
          <w:rStyle w:val="Zkladntext21"/>
        </w:rPr>
        <w:t xml:space="preserve">odebírat plyn pouze přes plynoměr, který připojil příslušný PDS </w:t>
      </w:r>
      <w:r>
        <w:rPr>
          <w:rStyle w:val="Zkladntext21"/>
        </w:rPr>
        <w:t>nebo jím pověřená osoba,</w:t>
      </w:r>
    </w:p>
    <w:p w14:paraId="4CA9194B" w14:textId="77777777" w:rsidR="00FF4474" w:rsidRDefault="0071464D">
      <w:pPr>
        <w:pStyle w:val="Zkladntext20"/>
        <w:numPr>
          <w:ilvl w:val="0"/>
          <w:numId w:val="10"/>
        </w:numPr>
        <w:shd w:val="clear" w:color="auto" w:fill="auto"/>
        <w:tabs>
          <w:tab w:val="left" w:pos="545"/>
        </w:tabs>
        <w:spacing w:line="192" w:lineRule="exact"/>
        <w:ind w:left="440" w:hanging="160"/>
      </w:pPr>
      <w:r>
        <w:rPr>
          <w:rStyle w:val="Zkladntext21"/>
        </w:rPr>
        <w:t xml:space="preserve">zajistit přístup k plynoměru za účelem </w:t>
      </w:r>
      <w:r>
        <w:rPr>
          <w:rStyle w:val="Zkladntext21"/>
        </w:rPr>
        <w:t>provedení kontroly, odečtu plynu, oprav, údržby, výměny, odebrání či zaplombování plyno</w:t>
      </w:r>
      <w:r>
        <w:rPr>
          <w:rStyle w:val="Zkladntext21"/>
        </w:rPr>
        <w:softHyphen/>
        <w:t>měru a při ukončení platnosti Smlouvy umožnit příslušnému PDS provést konečný odečet plynu,</w:t>
      </w:r>
    </w:p>
    <w:p w14:paraId="0E3C2A71" w14:textId="77777777" w:rsidR="00FF4474" w:rsidRDefault="0071464D">
      <w:pPr>
        <w:pStyle w:val="Zkladntext20"/>
        <w:numPr>
          <w:ilvl w:val="0"/>
          <w:numId w:val="10"/>
        </w:numPr>
        <w:shd w:val="clear" w:color="auto" w:fill="auto"/>
        <w:tabs>
          <w:tab w:val="left" w:pos="545"/>
        </w:tabs>
        <w:spacing w:line="187" w:lineRule="exact"/>
        <w:ind w:left="440" w:hanging="160"/>
      </w:pPr>
      <w:r>
        <w:rPr>
          <w:rStyle w:val="Zkladntext21"/>
        </w:rPr>
        <w:t>písemně hlásit Obchodníkovi všechny změny, které mohou ovliv</w:t>
      </w:r>
      <w:r>
        <w:rPr>
          <w:rStyle w:val="Zkladntext21"/>
        </w:rPr>
        <w:softHyphen/>
        <w:t>nit plnění Smlo</w:t>
      </w:r>
      <w:r>
        <w:rPr>
          <w:rStyle w:val="Zkladntext21"/>
        </w:rPr>
        <w:t>uvy, především informovat o změně identifikač</w:t>
      </w:r>
      <w:r>
        <w:rPr>
          <w:rStyle w:val="Zkladntext21"/>
        </w:rPr>
        <w:softHyphen/>
        <w:t>ních údajů a úpravě odběru související se změnou počtu nebo výkonu OPZ,</w:t>
      </w:r>
    </w:p>
    <w:p w14:paraId="3534DC83" w14:textId="77777777" w:rsidR="00FF4474" w:rsidRDefault="0071464D">
      <w:pPr>
        <w:pStyle w:val="Zkladntext20"/>
        <w:numPr>
          <w:ilvl w:val="0"/>
          <w:numId w:val="10"/>
        </w:numPr>
        <w:shd w:val="clear" w:color="auto" w:fill="auto"/>
        <w:tabs>
          <w:tab w:val="left" w:pos="545"/>
        </w:tabs>
        <w:spacing w:line="187" w:lineRule="exact"/>
        <w:ind w:left="440" w:hanging="160"/>
      </w:pPr>
      <w:r>
        <w:rPr>
          <w:rStyle w:val="Zkladntext21"/>
        </w:rPr>
        <w:t>pokud předem oznámený odečet plynu nebylo možné provést z důvodu jeho nepřítomnosti, zaslat Obchodníkovi nebo přísluš</w:t>
      </w:r>
      <w:r>
        <w:rPr>
          <w:rStyle w:val="Zkladntext21"/>
        </w:rPr>
        <w:softHyphen/>
        <w:t>nému PDS údaj o odeč</w:t>
      </w:r>
      <w:r>
        <w:rPr>
          <w:rStyle w:val="Zkladntext21"/>
        </w:rPr>
        <w:t xml:space="preserve">tu plynu na předepsaném tiskopisu nebo odečet plynu oznámit jinou, na </w:t>
      </w:r>
      <w:hyperlink r:id="rId19" w:history="1">
        <w:r>
          <w:rPr>
            <w:rStyle w:val="Hypertextovodkaz"/>
            <w:lang w:val="en-US" w:eastAsia="en-US" w:bidi="en-US"/>
          </w:rPr>
          <w:t>www.ppas.cz</w:t>
        </w:r>
      </w:hyperlink>
      <w:r>
        <w:rPr>
          <w:rStyle w:val="Zkladntext21"/>
          <w:lang w:val="en-US" w:eastAsia="en-US" w:bidi="en-US"/>
        </w:rPr>
        <w:t xml:space="preserve"> </w:t>
      </w:r>
      <w:r>
        <w:rPr>
          <w:rStyle w:val="Zkladntext21"/>
        </w:rPr>
        <w:t>uvedenou formou, a to do dvou pracovních dnů od oznámeného data odečtu plynu,</w:t>
      </w:r>
    </w:p>
    <w:p w14:paraId="47FC4E8D" w14:textId="77777777" w:rsidR="00FF4474" w:rsidRDefault="0071464D">
      <w:pPr>
        <w:pStyle w:val="Zkladntext20"/>
        <w:numPr>
          <w:ilvl w:val="0"/>
          <w:numId w:val="10"/>
        </w:numPr>
        <w:shd w:val="clear" w:color="auto" w:fill="auto"/>
        <w:tabs>
          <w:tab w:val="left" w:pos="545"/>
        </w:tabs>
        <w:spacing w:line="192" w:lineRule="exact"/>
        <w:ind w:left="440" w:hanging="160"/>
      </w:pPr>
      <w:r>
        <w:rPr>
          <w:rStyle w:val="Zkladntext21"/>
        </w:rPr>
        <w:t>udržovat svá OPZ ve stavu, který odpovídá obecně závazným právn</w:t>
      </w:r>
      <w:r>
        <w:rPr>
          <w:rStyle w:val="Zkladntext21"/>
        </w:rPr>
        <w:t>ím předpisům, technickým normám a pravidlům, a který umožňuje bezpečnou a spolehlivou dodávku plynu tak, aby se nestala příčinou ohrožení života, zdraví a majetku osob,</w:t>
      </w:r>
    </w:p>
    <w:p w14:paraId="355E6392" w14:textId="77777777" w:rsidR="00FF4474" w:rsidRDefault="0071464D">
      <w:pPr>
        <w:pStyle w:val="Zkladntext20"/>
        <w:numPr>
          <w:ilvl w:val="0"/>
          <w:numId w:val="10"/>
        </w:numPr>
        <w:shd w:val="clear" w:color="auto" w:fill="auto"/>
        <w:tabs>
          <w:tab w:val="left" w:pos="545"/>
        </w:tabs>
        <w:spacing w:line="187" w:lineRule="exact"/>
        <w:ind w:left="440" w:hanging="160"/>
      </w:pPr>
      <w:r>
        <w:rPr>
          <w:rStyle w:val="Zkladntext21"/>
        </w:rPr>
        <w:t>zdržet se jakýchkoli zásahů do plynoměru a jeho připojení, chránit plynoměr před poškoz</w:t>
      </w:r>
      <w:r>
        <w:rPr>
          <w:rStyle w:val="Zkladntext21"/>
        </w:rPr>
        <w:t>ením či odcizením a neprodleně oznámit Obchodníkovi i příslušnému PDS poškození či jiné zá</w:t>
      </w:r>
      <w:r>
        <w:rPr>
          <w:rStyle w:val="Zkladntext21"/>
        </w:rPr>
        <w:softHyphen/>
        <w:t xml:space="preserve">vady na plynoměru včetně porušení zajištění proti manipulaci, které zjistí, zejména hlásit poškození úředních nebo provozních plomb a známek či jejich ztrátu. Pokud </w:t>
      </w:r>
      <w:r>
        <w:rPr>
          <w:rStyle w:val="Zkladntext21"/>
        </w:rPr>
        <w:t>má pochybnosti o bez</w:t>
      </w:r>
      <w:r>
        <w:rPr>
          <w:rStyle w:val="Zkladntext21"/>
        </w:rPr>
        <w:softHyphen/>
        <w:t>chybném měření nebo zjistí-li závadu na plynoměru, je oprávněn požádat písemně Obchodníka o přezkoušení plynoměru. Žádost o přezkoušení však nezbavuje Zákazníka závazku platby záloh a úhrady faktur za odebíraný plyn ve stanovených term</w:t>
      </w:r>
      <w:r>
        <w:rPr>
          <w:rStyle w:val="Zkladntext21"/>
        </w:rPr>
        <w:t>ínech,</w:t>
      </w:r>
    </w:p>
    <w:p w14:paraId="011EA48C" w14:textId="77777777" w:rsidR="00FF4474" w:rsidRDefault="0071464D">
      <w:pPr>
        <w:pStyle w:val="Zkladntext20"/>
        <w:numPr>
          <w:ilvl w:val="0"/>
          <w:numId w:val="10"/>
        </w:numPr>
        <w:shd w:val="clear" w:color="auto" w:fill="auto"/>
        <w:tabs>
          <w:tab w:val="left" w:pos="545"/>
        </w:tabs>
        <w:spacing w:line="187" w:lineRule="exact"/>
        <w:ind w:left="440" w:hanging="160"/>
      </w:pPr>
      <w:r>
        <w:rPr>
          <w:rStyle w:val="Zkladntext21"/>
        </w:rPr>
        <w:t>při stavu nouze, při předcházení a odstraňování následků stavu nouze se řídit opatřeními a informacemi o vyhlášení omezujících regulačních opatření podle obecně závazných právních předpisů a postupovat při předcházení stavu nouze, ve stavu nouze a o</w:t>
      </w:r>
      <w:r>
        <w:rPr>
          <w:rStyle w:val="Zkladntext21"/>
        </w:rPr>
        <w:t>d</w:t>
      </w:r>
      <w:r>
        <w:rPr>
          <w:rStyle w:val="Zkladntext21"/>
        </w:rPr>
        <w:softHyphen/>
        <w:t>straňování následků stavu nouze v plynárenství dle příslušného obecně závazného právního předpisu s tím, že je povinen pod</w:t>
      </w:r>
      <w:r>
        <w:rPr>
          <w:rStyle w:val="Zkladntext21"/>
        </w:rPr>
        <w:softHyphen/>
        <w:t>řídit se omezení spotřeby plynu nebo změně dodávky plynu. Při stavu nouze a při předcházení stavu nouze je právo na náhradu škody a</w:t>
      </w:r>
      <w:r>
        <w:rPr>
          <w:rStyle w:val="Zkladntext21"/>
        </w:rPr>
        <w:t xml:space="preserve"> ušlého zisku vyloučeno.</w:t>
      </w:r>
    </w:p>
    <w:p w14:paraId="0F9B2D6F" w14:textId="77777777" w:rsidR="00FF4474" w:rsidRDefault="0071464D">
      <w:pPr>
        <w:pStyle w:val="Zkladntext40"/>
        <w:shd w:val="clear" w:color="auto" w:fill="auto"/>
        <w:spacing w:after="0" w:line="211" w:lineRule="exact"/>
      </w:pPr>
      <w:r>
        <w:rPr>
          <w:rStyle w:val="Zkladntext41"/>
          <w:b/>
          <w:bCs/>
        </w:rPr>
        <w:t>Článek V. Vznik Smlouvy,</w:t>
      </w:r>
      <w:r>
        <w:rPr>
          <w:rStyle w:val="Zkladntext41"/>
          <w:b/>
          <w:bCs/>
        </w:rPr>
        <w:br/>
        <w:t>změna Smlouvy a doba její platnosti</w:t>
      </w:r>
    </w:p>
    <w:p w14:paraId="4F2AB2FF" w14:textId="77777777" w:rsidR="00FF4474" w:rsidRDefault="0071464D">
      <w:pPr>
        <w:pStyle w:val="Zkladntext20"/>
        <w:numPr>
          <w:ilvl w:val="0"/>
          <w:numId w:val="11"/>
        </w:numPr>
        <w:shd w:val="clear" w:color="auto" w:fill="auto"/>
        <w:tabs>
          <w:tab w:val="left" w:pos="246"/>
        </w:tabs>
        <w:spacing w:line="160" w:lineRule="exact"/>
        <w:ind w:firstLine="0"/>
      </w:pPr>
      <w:r>
        <w:rPr>
          <w:rStyle w:val="Zkladntext21"/>
        </w:rPr>
        <w:t>Smlouva se uzavírá vždy písemně.</w:t>
      </w:r>
    </w:p>
    <w:p w14:paraId="3421C468" w14:textId="77777777" w:rsidR="00FF4474" w:rsidRDefault="0071464D">
      <w:pPr>
        <w:pStyle w:val="Zkladntext20"/>
        <w:numPr>
          <w:ilvl w:val="0"/>
          <w:numId w:val="11"/>
        </w:numPr>
        <w:shd w:val="clear" w:color="auto" w:fill="auto"/>
        <w:tabs>
          <w:tab w:val="left" w:pos="250"/>
        </w:tabs>
        <w:spacing w:line="192" w:lineRule="exact"/>
        <w:ind w:firstLine="0"/>
      </w:pPr>
      <w:r>
        <w:rPr>
          <w:rStyle w:val="Zkladntext21"/>
        </w:rPr>
        <w:t>Smlouvu lze uzavřít na dobu určitou nebo neurčitou. Není-li ve Smlouvě výslovně uvedeno jinak, je Smlouva uzavřena na dobu neur</w:t>
      </w:r>
      <w:r>
        <w:rPr>
          <w:rStyle w:val="Zkladntext21"/>
        </w:rPr>
        <w:softHyphen/>
      </w:r>
      <w:r>
        <w:rPr>
          <w:rStyle w:val="Zkladntext21"/>
        </w:rPr>
        <w:t>čitou.</w:t>
      </w:r>
    </w:p>
    <w:p w14:paraId="0E788AD3" w14:textId="77777777" w:rsidR="00FF4474" w:rsidRDefault="0071464D">
      <w:pPr>
        <w:pStyle w:val="Zkladntext20"/>
        <w:numPr>
          <w:ilvl w:val="0"/>
          <w:numId w:val="11"/>
        </w:numPr>
        <w:shd w:val="clear" w:color="auto" w:fill="auto"/>
        <w:tabs>
          <w:tab w:val="left" w:pos="255"/>
        </w:tabs>
        <w:spacing w:line="187" w:lineRule="exact"/>
        <w:ind w:firstLine="0"/>
      </w:pPr>
      <w:r>
        <w:rPr>
          <w:rStyle w:val="Zkladntext21"/>
        </w:rPr>
        <w:t>Smlouva uzavřená a podepsaná účastníky na téže listině nabý</w:t>
      </w:r>
      <w:r>
        <w:rPr>
          <w:rStyle w:val="Zkladntext21"/>
        </w:rPr>
        <w:softHyphen/>
        <w:t>vá platnosti a účinnosti dnem podpisu oběma smluvními stranami. V případě, kdy Zákazník v době podpisu nemá s příslušným PDS uza</w:t>
      </w:r>
      <w:r>
        <w:rPr>
          <w:rStyle w:val="Zkladntext21"/>
        </w:rPr>
        <w:softHyphen/>
        <w:t>vřenou smlouvu o připojení k distribuční soustavě, nabývá Sm</w:t>
      </w:r>
      <w:r>
        <w:rPr>
          <w:rStyle w:val="Zkladntext21"/>
        </w:rPr>
        <w:t>louva platnosti až dnem uzavření smlouvy o připojení k distribuční soustavě.</w:t>
      </w:r>
    </w:p>
    <w:p w14:paraId="4172673E" w14:textId="77777777" w:rsidR="00FF4474" w:rsidRDefault="0071464D">
      <w:pPr>
        <w:pStyle w:val="Zkladntext20"/>
        <w:numPr>
          <w:ilvl w:val="0"/>
          <w:numId w:val="11"/>
        </w:numPr>
        <w:shd w:val="clear" w:color="auto" w:fill="auto"/>
        <w:tabs>
          <w:tab w:val="left" w:pos="255"/>
        </w:tabs>
        <w:spacing w:line="187" w:lineRule="exact"/>
        <w:ind w:firstLine="0"/>
      </w:pPr>
      <w:r>
        <w:rPr>
          <w:rStyle w:val="Zkladntext21"/>
        </w:rPr>
        <w:t>Při uzavírání, změně nebo ukončení platnosti Smlouvy může za Zákazníka právně jednat jeho zástupce, který se Obchodníkovi proká</w:t>
      </w:r>
      <w:r>
        <w:rPr>
          <w:rStyle w:val="Zkladntext21"/>
        </w:rPr>
        <w:softHyphen/>
        <w:t>že písemnou plnou mocí, ve které Zákazník uvede roz</w:t>
      </w:r>
      <w:r>
        <w:rPr>
          <w:rStyle w:val="Zkladntext21"/>
        </w:rPr>
        <w:t>sah zástupčího oprávnění. Obchodník je oprávněn od Zákazníka požadovat, aby jeho podpis na plné moci byl úředně ověřen.</w:t>
      </w:r>
    </w:p>
    <w:p w14:paraId="5CEF7DE7" w14:textId="77777777" w:rsidR="00FF4474" w:rsidRDefault="0071464D">
      <w:pPr>
        <w:pStyle w:val="Zkladntext20"/>
        <w:numPr>
          <w:ilvl w:val="0"/>
          <w:numId w:val="11"/>
        </w:numPr>
        <w:shd w:val="clear" w:color="auto" w:fill="auto"/>
        <w:tabs>
          <w:tab w:val="left" w:pos="260"/>
        </w:tabs>
        <w:spacing w:line="187" w:lineRule="exact"/>
        <w:ind w:firstLine="0"/>
      </w:pPr>
      <w:r>
        <w:rPr>
          <w:rStyle w:val="Zkladntext21"/>
        </w:rPr>
        <w:t>Smlouvu lze uzavřít též korespondenčním způsobem pomocí for</w:t>
      </w:r>
      <w:r>
        <w:rPr>
          <w:rStyle w:val="Zkladntext21"/>
        </w:rPr>
        <w:softHyphen/>
        <w:t xml:space="preserve">muláře - Návrh smlouvy, který je k dispozici na </w:t>
      </w:r>
      <w:hyperlink r:id="rId20" w:history="1">
        <w:r>
          <w:rPr>
            <w:rStyle w:val="Hypertextovodkaz"/>
            <w:lang w:val="en-US" w:eastAsia="en-US" w:bidi="en-US"/>
          </w:rPr>
          <w:t>www.ppas.cz</w:t>
        </w:r>
      </w:hyperlink>
      <w:r>
        <w:rPr>
          <w:rStyle w:val="Zkladntext21"/>
          <w:lang w:val="en-US" w:eastAsia="en-US" w:bidi="en-US"/>
        </w:rPr>
        <w:t xml:space="preserve"> </w:t>
      </w:r>
      <w:r>
        <w:rPr>
          <w:rStyle w:val="Zkladntext21"/>
        </w:rPr>
        <w:t>zároveň s pokyny pro jeho vyplnění a odeslání. Obchodník vylučuje přijetí Zá</w:t>
      </w:r>
      <w:r>
        <w:rPr>
          <w:rStyle w:val="Zkladntext21"/>
        </w:rPr>
        <w:softHyphen/>
        <w:t>kazníkem podepsaného Návrhu smlouvy, k němuž by Zákazník připojil jakýkoli dodatek nebo od jehož textu by se Zákazník jakýmkoli způso</w:t>
      </w:r>
      <w:r>
        <w:rPr>
          <w:rStyle w:val="Zkladntext21"/>
        </w:rPr>
        <w:softHyphen/>
        <w:t>bem odchýlil. Zájemce je Náv</w:t>
      </w:r>
      <w:r>
        <w:rPr>
          <w:rStyle w:val="Zkladntext21"/>
        </w:rPr>
        <w:t>rhem smlouvy vázán od jeho doručení Obchodníkovi. Zájemce nemůže během doby třiceti dnů, po kterou je svým návrhem vázán, Návrh smlouvy odvolat. Nebude-li Návrh smlou</w:t>
      </w:r>
      <w:r>
        <w:rPr>
          <w:rStyle w:val="Zkladntext21"/>
        </w:rPr>
        <w:softHyphen/>
        <w:t>vy obsahovat všechny Obchodníkem požadované údaje nebo podstat</w:t>
      </w:r>
      <w:r>
        <w:rPr>
          <w:rStyle w:val="Zkladntext21"/>
        </w:rPr>
        <w:softHyphen/>
        <w:t xml:space="preserve">né náležitosti potřebné k </w:t>
      </w:r>
      <w:r>
        <w:rPr>
          <w:rStyle w:val="Zkladntext21"/>
        </w:rPr>
        <w:t>uzavření Smlouvy, nepůjde o platný projev vůle k uzavření Smlouvy a Obchodník vrátí Návrh smlouvy Zákazní</w:t>
      </w:r>
      <w:r>
        <w:rPr>
          <w:rStyle w:val="Zkladntext21"/>
        </w:rPr>
        <w:softHyphen/>
        <w:t>kovi k doplnění. Budou-li veškeré podmínky splněny, Obchodník, na důkaz svého souhlasu s obsahem Smlouvy, Návrh smlouvy podepíše a zašle jej Zákazníko</w:t>
      </w:r>
      <w:r>
        <w:rPr>
          <w:rStyle w:val="Zkladntext21"/>
        </w:rPr>
        <w:t>vi na adresu, kterou uvedl v Návrhu smlouvy. Zá</w:t>
      </w:r>
      <w:r>
        <w:rPr>
          <w:rStyle w:val="Zkladntext21"/>
        </w:rPr>
        <w:softHyphen/>
        <w:t>roveň mu písemně sdělí číslo, pod kterým bude Smlouva evidována. Smlouva je uzavřena okamžikem, kdy Obchodníkem podepsaný Ná</w:t>
      </w:r>
      <w:r>
        <w:rPr>
          <w:rStyle w:val="Zkladntext21"/>
        </w:rPr>
        <w:softHyphen/>
        <w:t>vrh smlouvy dojde Zákazníkovi. Neodešle-li Obchodník ve lhůtě, ve které je Zákazník</w:t>
      </w:r>
      <w:r>
        <w:rPr>
          <w:rStyle w:val="Zkladntext21"/>
        </w:rPr>
        <w:t xml:space="preserve"> svým návrhem vázán, podepsaný Návrh smlouvy Zákazníkovi, Smlouva nevzniká. Smlouva uzavřená tímto způsobem nabývá účinnosti dnem zahájení dodávky.</w:t>
      </w:r>
    </w:p>
    <w:p w14:paraId="6ABDF296" w14:textId="77777777" w:rsidR="00FF4474" w:rsidRDefault="0071464D">
      <w:pPr>
        <w:pStyle w:val="Zkladntext20"/>
        <w:numPr>
          <w:ilvl w:val="0"/>
          <w:numId w:val="11"/>
        </w:numPr>
        <w:shd w:val="clear" w:color="auto" w:fill="auto"/>
        <w:tabs>
          <w:tab w:val="left" w:pos="260"/>
        </w:tabs>
        <w:spacing w:line="192" w:lineRule="exact"/>
        <w:ind w:firstLine="0"/>
      </w:pPr>
      <w:r>
        <w:rPr>
          <w:rStyle w:val="Zkladntext21"/>
        </w:rPr>
        <w:t>Smlouvu lze uzavřít též písemně v elektronické podobě, kdy vlast</w:t>
      </w:r>
      <w:r>
        <w:rPr>
          <w:rStyle w:val="Zkladntext21"/>
        </w:rPr>
        <w:softHyphen/>
        <w:t>noruční podpis Zákazníka i zástupce Obchodn</w:t>
      </w:r>
      <w:r>
        <w:rPr>
          <w:rStyle w:val="Zkladntext21"/>
        </w:rPr>
        <w:t>íka (dále jen „</w:t>
      </w:r>
      <w:r>
        <w:rPr>
          <w:rStyle w:val="Zkladntext2Tun"/>
        </w:rPr>
        <w:t>biomet- rický podpis</w:t>
      </w:r>
      <w:r>
        <w:rPr>
          <w:rStyle w:val="Zkladntext21"/>
        </w:rPr>
        <w:t>") je zachycen pomocí speciálního elektronického tab</w:t>
      </w:r>
      <w:r>
        <w:rPr>
          <w:rStyle w:val="Zkladntext21"/>
        </w:rPr>
        <w:softHyphen/>
        <w:t>letu. Biometrický podpis je vkládán do textu Smlouvy v PDF formátu v podpisové doložce dokumentu a je i s textem graficky zobrazitelný. Výsledný dokument je opatřen šif</w:t>
      </w:r>
      <w:r>
        <w:rPr>
          <w:rStyle w:val="Zkladntext21"/>
        </w:rPr>
        <w:t>rovaným biometrickým vektorem a je pomocí kryptografických metod zabezpečen proti změnám. Po uzavře</w:t>
      </w:r>
      <w:r>
        <w:rPr>
          <w:rStyle w:val="Zkladntext21"/>
        </w:rPr>
        <w:softHyphen/>
        <w:t xml:space="preserve">ní </w:t>
      </w:r>
      <w:r>
        <w:rPr>
          <w:rStyle w:val="Zkladntext21"/>
        </w:rPr>
        <w:lastRenderedPageBreak/>
        <w:t>Smlouvy je Obchodník povinen bez zbytečného odkladu poskytnout Zákazníkovi Smlouvu včetně OP a Ceníku v textové podobě.</w:t>
      </w:r>
    </w:p>
    <w:p w14:paraId="1410655F" w14:textId="77777777" w:rsidR="00FF4474" w:rsidRDefault="0071464D">
      <w:pPr>
        <w:pStyle w:val="Zkladntext20"/>
        <w:numPr>
          <w:ilvl w:val="0"/>
          <w:numId w:val="11"/>
        </w:numPr>
        <w:shd w:val="clear" w:color="auto" w:fill="auto"/>
        <w:tabs>
          <w:tab w:val="left" w:pos="260"/>
        </w:tabs>
        <w:spacing w:line="192" w:lineRule="exact"/>
        <w:ind w:firstLine="0"/>
      </w:pPr>
      <w:r>
        <w:rPr>
          <w:rStyle w:val="Zkladntext21"/>
        </w:rPr>
        <w:t>Pokud Zákazník nejméně třicet dnů</w:t>
      </w:r>
      <w:r>
        <w:rPr>
          <w:rStyle w:val="Zkladntext21"/>
        </w:rPr>
        <w:t xml:space="preserve"> před uplynutím doby, na kterou byla Smlouva (Závazek) uzavřena, Obchodníkovi písemně neoznámí, že trvá na jejím ukončení nebo Obchodníka písemně nepožádá o po</w:t>
      </w:r>
      <w:r>
        <w:rPr>
          <w:rStyle w:val="Zkladntext21"/>
        </w:rPr>
        <w:softHyphen/>
        <w:t>kračování platnosti Smlouvy (Závazku) na dobu neurčitou, Smlouva (Závazek) se automaticky prodlu</w:t>
      </w:r>
      <w:r>
        <w:rPr>
          <w:rStyle w:val="Zkladntext21"/>
        </w:rPr>
        <w:t>žuje o dobu jednoho roku, a to i opa</w:t>
      </w:r>
      <w:r>
        <w:rPr>
          <w:rStyle w:val="Zkladntext21"/>
        </w:rPr>
        <w:softHyphen/>
        <w:t>kovaně.</w:t>
      </w:r>
    </w:p>
    <w:p w14:paraId="540DB12C" w14:textId="77777777" w:rsidR="00FF4474" w:rsidRDefault="0071464D">
      <w:pPr>
        <w:pStyle w:val="Zkladntext20"/>
        <w:numPr>
          <w:ilvl w:val="0"/>
          <w:numId w:val="11"/>
        </w:numPr>
        <w:shd w:val="clear" w:color="auto" w:fill="auto"/>
        <w:tabs>
          <w:tab w:val="left" w:pos="255"/>
        </w:tabs>
        <w:spacing w:line="192" w:lineRule="exact"/>
        <w:ind w:firstLine="0"/>
      </w:pPr>
      <w:r>
        <w:rPr>
          <w:rStyle w:val="Zkladntext21"/>
        </w:rPr>
        <w:t>S vyjímkou právního jednání vedoucího k ukončení Smlouvy lze práva a povinnosti založené Smlouvou měnit právním jednáním učině</w:t>
      </w:r>
      <w:r>
        <w:rPr>
          <w:rStyle w:val="Zkladntext21"/>
        </w:rPr>
        <w:softHyphen/>
        <w:t>ným i jinou než písemnou formou.</w:t>
      </w:r>
    </w:p>
    <w:p w14:paraId="2C52BFA6" w14:textId="77777777" w:rsidR="00FF4474" w:rsidRDefault="0071464D">
      <w:pPr>
        <w:pStyle w:val="Zkladntext20"/>
        <w:numPr>
          <w:ilvl w:val="0"/>
          <w:numId w:val="11"/>
        </w:numPr>
        <w:shd w:val="clear" w:color="auto" w:fill="auto"/>
        <w:tabs>
          <w:tab w:val="left" w:pos="260"/>
        </w:tabs>
        <w:spacing w:line="192" w:lineRule="exact"/>
        <w:ind w:firstLine="0"/>
      </w:pPr>
      <w:r>
        <w:rPr>
          <w:rStyle w:val="Zkladntext21"/>
        </w:rPr>
        <w:t>Smluvní strany se zavazují vzájemně se včasně infor</w:t>
      </w:r>
      <w:r>
        <w:rPr>
          <w:rStyle w:val="Zkladntext21"/>
        </w:rPr>
        <w:t>movat o změ</w:t>
      </w:r>
      <w:r>
        <w:rPr>
          <w:rStyle w:val="Zkladntext21"/>
        </w:rPr>
        <w:softHyphen/>
        <w:t>nách údajů uvedených ve Smlouvě, které nemají vliv na její změny, například změny identifikačních údajů, zasílacích adres, bankovních spojení, telefonních čísel, čísel faxu nebo e-mailu. Neposkytnutí tako</w:t>
      </w:r>
      <w:r>
        <w:rPr>
          <w:rStyle w:val="Zkladntext21"/>
        </w:rPr>
        <w:softHyphen/>
        <w:t>vých informací jde k tíži povinné smluv</w:t>
      </w:r>
      <w:r>
        <w:rPr>
          <w:rStyle w:val="Zkladntext21"/>
        </w:rPr>
        <w:t>ní strany.</w:t>
      </w:r>
    </w:p>
    <w:p w14:paraId="7D8F14E6" w14:textId="77777777" w:rsidR="00FF4474" w:rsidRDefault="0071464D">
      <w:pPr>
        <w:pStyle w:val="Zkladntext40"/>
        <w:shd w:val="clear" w:color="auto" w:fill="auto"/>
        <w:spacing w:after="0" w:line="216" w:lineRule="exact"/>
      </w:pPr>
      <w:r>
        <w:rPr>
          <w:rStyle w:val="Zkladntext41"/>
          <w:b/>
          <w:bCs/>
        </w:rPr>
        <w:t>Článek VI. Omezení, přerušení nebo ukončení</w:t>
      </w:r>
      <w:r>
        <w:rPr>
          <w:rStyle w:val="Zkladntext41"/>
          <w:b/>
          <w:bCs/>
        </w:rPr>
        <w:br/>
        <w:t>dodávky plynu</w:t>
      </w:r>
    </w:p>
    <w:p w14:paraId="7521B456" w14:textId="77777777" w:rsidR="00FF4474" w:rsidRDefault="0071464D">
      <w:pPr>
        <w:pStyle w:val="Zkladntext20"/>
        <w:numPr>
          <w:ilvl w:val="0"/>
          <w:numId w:val="12"/>
        </w:numPr>
        <w:shd w:val="clear" w:color="auto" w:fill="auto"/>
        <w:tabs>
          <w:tab w:val="left" w:pos="260"/>
        </w:tabs>
        <w:spacing w:line="192" w:lineRule="exact"/>
        <w:ind w:firstLine="0"/>
      </w:pPr>
      <w:r>
        <w:rPr>
          <w:rStyle w:val="Zkladntext21"/>
        </w:rPr>
        <w:t xml:space="preserve">Přerušením dodávky plynu se rozumí odpojení odběrného místa od distribuční sítě zaplombováním plynoměru na určitou dobu, aniž dojde k ukončení smluvního vztahu mezi Zákazníkem a </w:t>
      </w:r>
      <w:r>
        <w:rPr>
          <w:rStyle w:val="Zkladntext21"/>
        </w:rPr>
        <w:t>Obchodníkem. V případě, že je dodávka plynu přerušena z důvodu nezaplacení faktu</w:t>
      </w:r>
      <w:r>
        <w:rPr>
          <w:rStyle w:val="Zkladntext21"/>
        </w:rPr>
        <w:softHyphen/>
        <w:t>rované částky a Zákazník nepožádá o obnovení dodávky plynu a fak</w:t>
      </w:r>
      <w:r>
        <w:rPr>
          <w:rStyle w:val="Zkladntext21"/>
        </w:rPr>
        <w:softHyphen/>
        <w:t>turovanou částku neuhradí, dojde ve lhůtě 60 dnů od data přerušení dodávky plynu k ukončení platnosti Smlouvy.</w:t>
      </w:r>
    </w:p>
    <w:p w14:paraId="29103FF4" w14:textId="77777777" w:rsidR="00FF4474" w:rsidRDefault="0071464D">
      <w:pPr>
        <w:pStyle w:val="Zkladntext20"/>
        <w:numPr>
          <w:ilvl w:val="0"/>
          <w:numId w:val="12"/>
        </w:numPr>
        <w:shd w:val="clear" w:color="auto" w:fill="auto"/>
        <w:tabs>
          <w:tab w:val="left" w:pos="255"/>
        </w:tabs>
        <w:spacing w:line="192" w:lineRule="exact"/>
        <w:ind w:firstLine="0"/>
      </w:pPr>
      <w:r>
        <w:rPr>
          <w:rStyle w:val="Zkladntext21"/>
        </w:rPr>
        <w:t>Omezení nebo přerušení dodávky plynu při stavech nouze nebo předcházení stavů nouze se řídí obecně závazným právním předpi</w:t>
      </w:r>
      <w:r>
        <w:rPr>
          <w:rStyle w:val="Zkladntext21"/>
        </w:rPr>
        <w:softHyphen/>
        <w:t>sem.</w:t>
      </w:r>
    </w:p>
    <w:p w14:paraId="6F723F17" w14:textId="77777777" w:rsidR="00FF4474" w:rsidRDefault="0071464D">
      <w:pPr>
        <w:pStyle w:val="Zkladntext20"/>
        <w:numPr>
          <w:ilvl w:val="0"/>
          <w:numId w:val="12"/>
        </w:numPr>
        <w:shd w:val="clear" w:color="auto" w:fill="auto"/>
        <w:tabs>
          <w:tab w:val="left" w:pos="255"/>
        </w:tabs>
        <w:spacing w:line="192" w:lineRule="exact"/>
        <w:ind w:firstLine="0"/>
      </w:pPr>
      <w:r>
        <w:rPr>
          <w:rStyle w:val="Zkladntext21"/>
        </w:rPr>
        <w:t>Obchodník je oprávněn ukončit nebo přerušit dodávku plynu Zá</w:t>
      </w:r>
      <w:r>
        <w:rPr>
          <w:rStyle w:val="Zkladntext21"/>
        </w:rPr>
        <w:softHyphen/>
        <w:t>kazníkovi v odběrných místech, pro která je Smlouva uzavřena, z ná</w:t>
      </w:r>
      <w:r>
        <w:rPr>
          <w:rStyle w:val="Zkladntext21"/>
        </w:rPr>
        <w:softHyphen/>
        <w:t>sledujících důvodů:</w:t>
      </w:r>
    </w:p>
    <w:p w14:paraId="0CEB5231" w14:textId="77777777" w:rsidR="00FF4474" w:rsidRDefault="0071464D">
      <w:pPr>
        <w:pStyle w:val="Zkladntext20"/>
        <w:numPr>
          <w:ilvl w:val="0"/>
          <w:numId w:val="13"/>
        </w:numPr>
        <w:shd w:val="clear" w:color="auto" w:fill="auto"/>
        <w:tabs>
          <w:tab w:val="left" w:pos="550"/>
        </w:tabs>
        <w:spacing w:line="192" w:lineRule="exact"/>
        <w:ind w:left="440" w:hanging="160"/>
      </w:pPr>
      <w:r>
        <w:rPr>
          <w:rStyle w:val="Zkladntext21"/>
        </w:rPr>
        <w:t>v případě neoprávněného odběru plynu dle obecně závazných právních předpisů,</w:t>
      </w:r>
    </w:p>
    <w:p w14:paraId="3ABCC697" w14:textId="77777777" w:rsidR="00FF4474" w:rsidRDefault="0071464D">
      <w:pPr>
        <w:pStyle w:val="Zkladntext20"/>
        <w:numPr>
          <w:ilvl w:val="0"/>
          <w:numId w:val="13"/>
        </w:numPr>
        <w:shd w:val="clear" w:color="auto" w:fill="auto"/>
        <w:tabs>
          <w:tab w:val="left" w:pos="550"/>
        </w:tabs>
        <w:spacing w:line="192" w:lineRule="exact"/>
        <w:ind w:left="440" w:hanging="160"/>
      </w:pPr>
      <w:r>
        <w:rPr>
          <w:rStyle w:val="Zkladntext21"/>
        </w:rPr>
        <w:t xml:space="preserve">jestliže Zákazník je v prodlení se zaplacením jakékoli pohledávky Obchodníka a ani nesplnil svou povinnost zaplatit pohledávku v dodatečně stanovené lhůtě po </w:t>
      </w:r>
      <w:r>
        <w:rPr>
          <w:rStyle w:val="Zkladntext21"/>
        </w:rPr>
        <w:t>předchozím písemném upozor</w:t>
      </w:r>
      <w:r>
        <w:rPr>
          <w:rStyle w:val="Zkladntext21"/>
        </w:rPr>
        <w:softHyphen/>
        <w:t>nění na možnost ukončení dodávky plynu,</w:t>
      </w:r>
    </w:p>
    <w:p w14:paraId="771B6FCF" w14:textId="77777777" w:rsidR="00FF4474" w:rsidRDefault="0071464D">
      <w:pPr>
        <w:pStyle w:val="Zkladntext20"/>
        <w:numPr>
          <w:ilvl w:val="0"/>
          <w:numId w:val="13"/>
        </w:numPr>
        <w:shd w:val="clear" w:color="auto" w:fill="auto"/>
        <w:tabs>
          <w:tab w:val="left" w:pos="550"/>
        </w:tabs>
        <w:spacing w:line="192" w:lineRule="exact"/>
        <w:ind w:left="440" w:hanging="160"/>
      </w:pPr>
      <w:r>
        <w:rPr>
          <w:rStyle w:val="Zkladntext21"/>
        </w:rPr>
        <w:t>jestliže Zákazník neumožní opakovaně bez vážného důvodu příslušnému PDS přístup k plynoměru, přestože byl k umožně</w:t>
      </w:r>
      <w:r>
        <w:rPr>
          <w:rStyle w:val="Zkladntext21"/>
        </w:rPr>
        <w:softHyphen/>
        <w:t xml:space="preserve">ní přístupu za účelem provedení kontroly, odečtu plynu, údržby, výměny či </w:t>
      </w:r>
      <w:r>
        <w:rPr>
          <w:rStyle w:val="Zkladntext21"/>
        </w:rPr>
        <w:t>odebrání plynoměru alespoň patnáct dnů předem pí</w:t>
      </w:r>
      <w:r>
        <w:rPr>
          <w:rStyle w:val="Zkladntext21"/>
        </w:rPr>
        <w:softHyphen/>
        <w:t>semně nebo jiným prokazatelným způsobem vyzván. Za vážný důvod se pro účely této Smlouvy považuje například nemoc, po</w:t>
      </w:r>
      <w:r>
        <w:rPr>
          <w:rStyle w:val="Zkladntext21"/>
        </w:rPr>
        <w:softHyphen/>
        <w:t>byt v zahraničí, pracovní cesta a podobně,</w:t>
      </w:r>
    </w:p>
    <w:p w14:paraId="729D5A0C" w14:textId="77777777" w:rsidR="00FF4474" w:rsidRDefault="0071464D">
      <w:pPr>
        <w:pStyle w:val="Zkladntext20"/>
        <w:numPr>
          <w:ilvl w:val="0"/>
          <w:numId w:val="13"/>
        </w:numPr>
        <w:shd w:val="clear" w:color="auto" w:fill="auto"/>
        <w:tabs>
          <w:tab w:val="left" w:pos="550"/>
        </w:tabs>
        <w:spacing w:line="192" w:lineRule="exact"/>
        <w:ind w:left="440" w:hanging="160"/>
      </w:pPr>
      <w:r>
        <w:rPr>
          <w:rStyle w:val="Zkladntext21"/>
        </w:rPr>
        <w:t>při oprávněném ukončení nebo přerušení připoje</w:t>
      </w:r>
      <w:r>
        <w:rPr>
          <w:rStyle w:val="Zkladntext21"/>
        </w:rPr>
        <w:t>ní k distribuční soustavě ze strany příslušného PDS.</w:t>
      </w:r>
    </w:p>
    <w:p w14:paraId="19947652" w14:textId="77777777" w:rsidR="00FF4474" w:rsidRDefault="0071464D">
      <w:pPr>
        <w:pStyle w:val="Zkladntext20"/>
        <w:numPr>
          <w:ilvl w:val="0"/>
          <w:numId w:val="12"/>
        </w:numPr>
        <w:shd w:val="clear" w:color="auto" w:fill="auto"/>
        <w:tabs>
          <w:tab w:val="left" w:pos="260"/>
        </w:tabs>
        <w:spacing w:line="192" w:lineRule="exact"/>
        <w:ind w:firstLine="0"/>
      </w:pPr>
      <w:r>
        <w:rPr>
          <w:rStyle w:val="Zkladntext21"/>
        </w:rPr>
        <w:t>Ukončení dodávky plynu je vždy spojeno s ukončením smluvního vztahu mezi Zákazníkem a Obchodníkem.</w:t>
      </w:r>
    </w:p>
    <w:p w14:paraId="6F8BFA48" w14:textId="77777777" w:rsidR="00FF4474" w:rsidRDefault="0071464D">
      <w:pPr>
        <w:pStyle w:val="Zkladntext20"/>
        <w:numPr>
          <w:ilvl w:val="0"/>
          <w:numId w:val="12"/>
        </w:numPr>
        <w:shd w:val="clear" w:color="auto" w:fill="auto"/>
        <w:tabs>
          <w:tab w:val="left" w:pos="255"/>
        </w:tabs>
        <w:spacing w:line="197" w:lineRule="exact"/>
        <w:ind w:firstLine="0"/>
      </w:pPr>
      <w:r>
        <w:rPr>
          <w:rStyle w:val="Zkladntext21"/>
        </w:rPr>
        <w:t>Při oprávněném přerušení, omezení nebo ukončení dodávky plynu nevzniká Zákazníkovi právo na náhradu škod</w:t>
      </w:r>
      <w:r>
        <w:rPr>
          <w:rStyle w:val="Zkladntext21"/>
        </w:rPr>
        <w:t>y a ušlého zisku.</w:t>
      </w:r>
    </w:p>
    <w:p w14:paraId="680D9BD5" w14:textId="77777777" w:rsidR="00FF4474" w:rsidRDefault="0071464D">
      <w:pPr>
        <w:pStyle w:val="Zkladntext20"/>
        <w:numPr>
          <w:ilvl w:val="0"/>
          <w:numId w:val="12"/>
        </w:numPr>
        <w:shd w:val="clear" w:color="auto" w:fill="auto"/>
        <w:tabs>
          <w:tab w:val="left" w:pos="260"/>
        </w:tabs>
        <w:spacing w:line="192" w:lineRule="exact"/>
        <w:ind w:firstLine="0"/>
      </w:pPr>
      <w:r>
        <w:rPr>
          <w:rStyle w:val="Zkladntext21"/>
        </w:rPr>
        <w:t>Oprávněné ukončení nebo přerušení dodávky plynu provede pří</w:t>
      </w:r>
      <w:r>
        <w:rPr>
          <w:rStyle w:val="Zkladntext21"/>
        </w:rPr>
        <w:softHyphen/>
        <w:t>slušný PDS na žádost Obchodníka a na náklady Zákazníka. Zákazník též nese náklady spojené s případným následným obnovením dodávky plynu.</w:t>
      </w:r>
    </w:p>
    <w:p w14:paraId="6D2027FF" w14:textId="77777777" w:rsidR="00FF4474" w:rsidRDefault="0071464D">
      <w:pPr>
        <w:pStyle w:val="Zkladntext20"/>
        <w:numPr>
          <w:ilvl w:val="0"/>
          <w:numId w:val="12"/>
        </w:numPr>
        <w:shd w:val="clear" w:color="auto" w:fill="auto"/>
        <w:tabs>
          <w:tab w:val="left" w:pos="260"/>
        </w:tabs>
        <w:spacing w:line="192" w:lineRule="exact"/>
        <w:ind w:firstLine="0"/>
      </w:pPr>
      <w:r>
        <w:rPr>
          <w:rStyle w:val="Zkladntext21"/>
        </w:rPr>
        <w:t>Výše náhrady škody při neoprávněném odběr</w:t>
      </w:r>
      <w:r>
        <w:rPr>
          <w:rStyle w:val="Zkladntext21"/>
        </w:rPr>
        <w:t>u se řídí obecně zá</w:t>
      </w:r>
      <w:r>
        <w:rPr>
          <w:rStyle w:val="Zkladntext21"/>
        </w:rPr>
        <w:softHyphen/>
        <w:t>vaznými právními předpisy. Kromě této škody je Zákazník povinen zaplatit Obchodníkovi náklady spojené se zjištěním neoprávněného odběru.</w:t>
      </w:r>
    </w:p>
    <w:p w14:paraId="05AB57E1" w14:textId="77777777" w:rsidR="00FF4474" w:rsidRDefault="0071464D">
      <w:pPr>
        <w:pStyle w:val="Zkladntext40"/>
        <w:shd w:val="clear" w:color="auto" w:fill="auto"/>
        <w:spacing w:after="0" w:line="216" w:lineRule="exact"/>
      </w:pPr>
      <w:r>
        <w:rPr>
          <w:rStyle w:val="Zkladntext41"/>
          <w:b/>
          <w:bCs/>
        </w:rPr>
        <w:t>Článek VII. Změna dodavatele plynu</w:t>
      </w:r>
      <w:r>
        <w:rPr>
          <w:rStyle w:val="Zkladntext41"/>
          <w:b/>
          <w:bCs/>
        </w:rPr>
        <w:br/>
        <w:t>a ukončení platnosti Smlouvy</w:t>
      </w:r>
    </w:p>
    <w:p w14:paraId="1956F821" w14:textId="77777777" w:rsidR="00FF4474" w:rsidRDefault="0071464D">
      <w:pPr>
        <w:pStyle w:val="Zkladntext20"/>
        <w:numPr>
          <w:ilvl w:val="0"/>
          <w:numId w:val="14"/>
        </w:numPr>
        <w:shd w:val="clear" w:color="auto" w:fill="auto"/>
        <w:tabs>
          <w:tab w:val="left" w:pos="250"/>
        </w:tabs>
        <w:spacing w:line="192" w:lineRule="exact"/>
        <w:ind w:firstLine="0"/>
      </w:pPr>
      <w:r>
        <w:rPr>
          <w:rStyle w:val="Zkladntext21"/>
        </w:rPr>
        <w:t xml:space="preserve">Zákazník má právo na volbu a </w:t>
      </w:r>
      <w:r>
        <w:rPr>
          <w:rStyle w:val="Zkladntext21"/>
        </w:rPr>
        <w:t>bezplatnou změnu dodavatele ply</w:t>
      </w:r>
      <w:r>
        <w:rPr>
          <w:rStyle w:val="Zkladntext21"/>
        </w:rPr>
        <w:softHyphen/>
        <w:t>nu. Změna dodavatele plynu v odběrném místě, pro které je Smlouva sjednána, je podmíněna řádným ukončením smluvního vztahu s Ob</w:t>
      </w:r>
      <w:r>
        <w:rPr>
          <w:rStyle w:val="Zkladntext21"/>
        </w:rPr>
        <w:softHyphen/>
        <w:t>chodníkem.</w:t>
      </w:r>
    </w:p>
    <w:p w14:paraId="3879D5F7" w14:textId="77777777" w:rsidR="00FF4474" w:rsidRDefault="0071464D">
      <w:pPr>
        <w:pStyle w:val="Zkladntext20"/>
        <w:numPr>
          <w:ilvl w:val="0"/>
          <w:numId w:val="14"/>
        </w:numPr>
        <w:shd w:val="clear" w:color="auto" w:fill="auto"/>
        <w:tabs>
          <w:tab w:val="left" w:pos="260"/>
        </w:tabs>
        <w:spacing w:line="187" w:lineRule="exact"/>
        <w:ind w:firstLine="0"/>
      </w:pPr>
      <w:r>
        <w:rPr>
          <w:rStyle w:val="Zkladntext21"/>
        </w:rPr>
        <w:t>Platnost Smlouvy končí uplynutím sjednané doby, dohodou smluv</w:t>
      </w:r>
      <w:r>
        <w:rPr>
          <w:rStyle w:val="Zkladntext21"/>
        </w:rPr>
        <w:softHyphen/>
        <w:t>ních stran, výpovědí Zá</w:t>
      </w:r>
      <w:r>
        <w:rPr>
          <w:rStyle w:val="Zkladntext21"/>
        </w:rPr>
        <w:t>kazníka, odstoupením od Smlouvy nebo smrtí Zákazníka. Smlouvu na dobu určitou však nelze ukončit výpovědí s vý</w:t>
      </w:r>
      <w:r>
        <w:rPr>
          <w:rStyle w:val="Zkladntext21"/>
        </w:rPr>
        <w:softHyphen/>
        <w:t>jimkou dle §11a odst. 3 EZ.</w:t>
      </w:r>
    </w:p>
    <w:p w14:paraId="3512459D" w14:textId="77777777" w:rsidR="00FF4474" w:rsidRDefault="0071464D">
      <w:pPr>
        <w:pStyle w:val="Zkladntext20"/>
        <w:numPr>
          <w:ilvl w:val="0"/>
          <w:numId w:val="14"/>
        </w:numPr>
        <w:shd w:val="clear" w:color="auto" w:fill="auto"/>
        <w:tabs>
          <w:tab w:val="left" w:pos="255"/>
        </w:tabs>
        <w:spacing w:line="187" w:lineRule="exact"/>
        <w:ind w:firstLine="0"/>
      </w:pPr>
      <w:r>
        <w:rPr>
          <w:rStyle w:val="Zkladntext21"/>
        </w:rPr>
        <w:t>Na žádost Zákazníka může dojít k dohodě o ukončení platnosti Smlouvy pouze v případech, kdy Zákazník doloží, že ukonč</w:t>
      </w:r>
      <w:r>
        <w:rPr>
          <w:rStyle w:val="Zkladntext21"/>
        </w:rPr>
        <w:t>uje odběr plynu v odběrném místě z důvodu změny sídla, provozovny, bydliště, či z důvodu zcizení nemovitosti, nebo že do něj nelze dodávat plyn. Zákazník je v případech uvedených v předchozí větě povinen Ob</w:t>
      </w:r>
      <w:r>
        <w:rPr>
          <w:rStyle w:val="Zkladntext21"/>
        </w:rPr>
        <w:softHyphen/>
        <w:t>chodníka o uzavření dohody o ukončení platnosti S</w:t>
      </w:r>
      <w:r>
        <w:rPr>
          <w:rStyle w:val="Zkladntext21"/>
        </w:rPr>
        <w:t>mlouvy písemně požádat nejméně patnáct pracovních dnů přede dnem, ke kterému hodlá odběr plynu ukončit. V žádosti Zákazník uvede důvod a požado</w:t>
      </w:r>
      <w:r>
        <w:rPr>
          <w:rStyle w:val="Zkladntext21"/>
        </w:rPr>
        <w:softHyphen/>
        <w:t>vaný den ukončení odběru a oznámí adresu, na kterou má být zaslána faktura konečného vyúčtování. K žádosti přilo</w:t>
      </w:r>
      <w:r>
        <w:rPr>
          <w:rStyle w:val="Zkladntext21"/>
        </w:rPr>
        <w:t xml:space="preserve">ží doklady prokazující důvod ukončení Smlouvy. V případě, že Zákazník nesplní některou z </w:t>
      </w:r>
      <w:r>
        <w:rPr>
          <w:rStyle w:val="Zkladntext21"/>
        </w:rPr>
        <w:t>povinností uvedenou v tomto bodě OP, Obchodník je oprávněn dohodu o ukončení platnosti Smlouvy neuzavřít.</w:t>
      </w:r>
    </w:p>
    <w:p w14:paraId="19056C8F" w14:textId="77777777" w:rsidR="00FF4474" w:rsidRDefault="0071464D">
      <w:pPr>
        <w:pStyle w:val="Zkladntext20"/>
        <w:numPr>
          <w:ilvl w:val="0"/>
          <w:numId w:val="14"/>
        </w:numPr>
        <w:shd w:val="clear" w:color="auto" w:fill="auto"/>
        <w:tabs>
          <w:tab w:val="left" w:pos="250"/>
        </w:tabs>
        <w:spacing w:line="192" w:lineRule="exact"/>
        <w:ind w:firstLine="0"/>
      </w:pPr>
      <w:r>
        <w:rPr>
          <w:rStyle w:val="Zkladntext21"/>
        </w:rPr>
        <w:t>Zákazník může vypovědět Smlouvu uzavřenou na dobu neurčitou p</w:t>
      </w:r>
      <w:r>
        <w:rPr>
          <w:rStyle w:val="Zkladntext21"/>
        </w:rPr>
        <w:t>ísemně i bez uvedení důvodu. Výpovědní doba je tříměsíční a počíná běžet prvním dnem kalendářního měsíce následujícího po doručení písemné výpovědi Obchodníkovi.</w:t>
      </w:r>
    </w:p>
    <w:p w14:paraId="0022593C" w14:textId="77777777" w:rsidR="00FF4474" w:rsidRDefault="0071464D">
      <w:pPr>
        <w:pStyle w:val="Zkladntext20"/>
        <w:numPr>
          <w:ilvl w:val="0"/>
          <w:numId w:val="14"/>
        </w:numPr>
        <w:shd w:val="clear" w:color="auto" w:fill="auto"/>
        <w:tabs>
          <w:tab w:val="left" w:pos="250"/>
        </w:tabs>
        <w:spacing w:line="160" w:lineRule="exact"/>
        <w:ind w:firstLine="0"/>
      </w:pPr>
      <w:r>
        <w:rPr>
          <w:rStyle w:val="Zkladntext21"/>
        </w:rPr>
        <w:t>Kterákoli smluvní strana je oprávněna od Smlouvy odstoupit:</w:t>
      </w:r>
    </w:p>
    <w:p w14:paraId="40C5F783" w14:textId="77777777" w:rsidR="00FF4474" w:rsidRDefault="0071464D">
      <w:pPr>
        <w:pStyle w:val="Zkladntext20"/>
        <w:numPr>
          <w:ilvl w:val="0"/>
          <w:numId w:val="15"/>
        </w:numPr>
        <w:shd w:val="clear" w:color="auto" w:fill="auto"/>
        <w:tabs>
          <w:tab w:val="left" w:pos="545"/>
        </w:tabs>
        <w:spacing w:line="160" w:lineRule="exact"/>
        <w:ind w:left="280" w:firstLine="0"/>
      </w:pPr>
      <w:r>
        <w:rPr>
          <w:rStyle w:val="Zkladntext21"/>
        </w:rPr>
        <w:t>je-li vydáno rozhodnutí o úpadku d</w:t>
      </w:r>
      <w:r>
        <w:rPr>
          <w:rStyle w:val="Zkladntext21"/>
        </w:rPr>
        <w:t>ruhé smluvní strany,</w:t>
      </w:r>
    </w:p>
    <w:p w14:paraId="05B53696" w14:textId="77777777" w:rsidR="00FF4474" w:rsidRDefault="0071464D">
      <w:pPr>
        <w:pStyle w:val="Zkladntext20"/>
        <w:numPr>
          <w:ilvl w:val="0"/>
          <w:numId w:val="15"/>
        </w:numPr>
        <w:shd w:val="clear" w:color="auto" w:fill="auto"/>
        <w:tabs>
          <w:tab w:val="left" w:pos="545"/>
        </w:tabs>
        <w:spacing w:line="192" w:lineRule="exact"/>
        <w:ind w:left="440" w:hanging="160"/>
        <w:jc w:val="left"/>
      </w:pPr>
      <w:r>
        <w:rPr>
          <w:rStyle w:val="Zkladntext21"/>
        </w:rPr>
        <w:t>dojde-li k oprávněnému ukončení připojení k distribuční soustavě ze strany příslušného PDS.</w:t>
      </w:r>
    </w:p>
    <w:p w14:paraId="13FBB9C3" w14:textId="77777777" w:rsidR="00FF4474" w:rsidRDefault="0071464D">
      <w:pPr>
        <w:pStyle w:val="Zkladntext20"/>
        <w:numPr>
          <w:ilvl w:val="0"/>
          <w:numId w:val="14"/>
        </w:numPr>
        <w:shd w:val="clear" w:color="auto" w:fill="auto"/>
        <w:tabs>
          <w:tab w:val="left" w:pos="255"/>
        </w:tabs>
        <w:spacing w:line="187" w:lineRule="exact"/>
        <w:ind w:firstLine="0"/>
      </w:pPr>
      <w:r>
        <w:rPr>
          <w:rStyle w:val="Zkladntext21"/>
        </w:rPr>
        <w:t xml:space="preserve">Zákazník je oprávněn od Smlouvy odstoupit v případě podstatného porušení povinností ze strany Obchodníka vyplývajících ze Smlouvy. Za </w:t>
      </w:r>
      <w:r>
        <w:rPr>
          <w:rStyle w:val="Zkladntext21"/>
        </w:rPr>
        <w:t>podstatné porušení povinností ze strany Obchodníka se považuje bezdůvodné ukončení dodávky plynu a bezdůvodné neposkytování nebo nezajištění souvisejících služeb v plynárenství.</w:t>
      </w:r>
    </w:p>
    <w:p w14:paraId="3B123A31" w14:textId="77777777" w:rsidR="00FF4474" w:rsidRDefault="0071464D">
      <w:pPr>
        <w:pStyle w:val="Zkladntext20"/>
        <w:numPr>
          <w:ilvl w:val="0"/>
          <w:numId w:val="14"/>
        </w:numPr>
        <w:shd w:val="clear" w:color="auto" w:fill="auto"/>
        <w:tabs>
          <w:tab w:val="left" w:pos="250"/>
        </w:tabs>
        <w:spacing w:line="187" w:lineRule="exact"/>
        <w:ind w:firstLine="0"/>
      </w:pPr>
      <w:r>
        <w:rPr>
          <w:rStyle w:val="Zkladntext21"/>
        </w:rPr>
        <w:t>Dále je Zákazník oprávněn od Smlouvy odstoupit ve smyslu usta</w:t>
      </w:r>
      <w:r>
        <w:rPr>
          <w:rStyle w:val="Zkladntext21"/>
        </w:rPr>
        <w:softHyphen/>
        <w:t xml:space="preserve">novení čl. </w:t>
      </w:r>
      <w:r>
        <w:rPr>
          <w:rStyle w:val="Zkladntext21"/>
        </w:rPr>
        <w:t>VIII. bod 1. OP. Využije-li Zákazník v tomto případě svého oprávnění od Smlouvy odstoupit, odstoupení je účinné k poslednímu dni kalendářního měsíce, ve kterém bylo doručeno Obchodníkovi, ne- určí-li Zákazník pozdější den účinnosti odstoupení.</w:t>
      </w:r>
    </w:p>
    <w:p w14:paraId="454F4729" w14:textId="77777777" w:rsidR="00FF4474" w:rsidRDefault="0071464D">
      <w:pPr>
        <w:pStyle w:val="Zkladntext20"/>
        <w:numPr>
          <w:ilvl w:val="0"/>
          <w:numId w:val="14"/>
        </w:numPr>
        <w:shd w:val="clear" w:color="auto" w:fill="auto"/>
        <w:tabs>
          <w:tab w:val="left" w:pos="250"/>
        </w:tabs>
        <w:spacing w:line="192" w:lineRule="exact"/>
        <w:ind w:firstLine="0"/>
      </w:pPr>
      <w:r>
        <w:rPr>
          <w:rStyle w:val="Zkladntext21"/>
        </w:rPr>
        <w:t>Obchodník je</w:t>
      </w:r>
      <w:r>
        <w:rPr>
          <w:rStyle w:val="Zkladntext21"/>
        </w:rPr>
        <w:t xml:space="preserve"> oprávněn od Smlouvy odstoupit v následujících pří</w:t>
      </w:r>
      <w:r>
        <w:rPr>
          <w:rStyle w:val="Zkladntext21"/>
        </w:rPr>
        <w:softHyphen/>
        <w:t>padech:</w:t>
      </w:r>
    </w:p>
    <w:p w14:paraId="0D69D62D" w14:textId="77777777" w:rsidR="00FF4474" w:rsidRDefault="0071464D">
      <w:pPr>
        <w:pStyle w:val="Zkladntext20"/>
        <w:numPr>
          <w:ilvl w:val="0"/>
          <w:numId w:val="16"/>
        </w:numPr>
        <w:shd w:val="clear" w:color="auto" w:fill="auto"/>
        <w:tabs>
          <w:tab w:val="left" w:pos="545"/>
        </w:tabs>
        <w:spacing w:line="192" w:lineRule="exact"/>
        <w:ind w:left="440" w:hanging="160"/>
        <w:jc w:val="left"/>
      </w:pPr>
      <w:r>
        <w:rPr>
          <w:rStyle w:val="Zkladntext21"/>
        </w:rPr>
        <w:t>Zákazník v stanovené lhůtě nesloží kauci, o kterou Obchodník požádal v souladu s čl. III. bod 15. OP,</w:t>
      </w:r>
    </w:p>
    <w:p w14:paraId="304A2D80" w14:textId="77777777" w:rsidR="00FF4474" w:rsidRDefault="0071464D">
      <w:pPr>
        <w:pStyle w:val="Zkladntext20"/>
        <w:numPr>
          <w:ilvl w:val="0"/>
          <w:numId w:val="16"/>
        </w:numPr>
        <w:shd w:val="clear" w:color="auto" w:fill="auto"/>
        <w:tabs>
          <w:tab w:val="left" w:pos="545"/>
        </w:tabs>
        <w:spacing w:line="187" w:lineRule="exact"/>
        <w:ind w:left="440" w:hanging="160"/>
        <w:jc w:val="left"/>
      </w:pPr>
      <w:r>
        <w:rPr>
          <w:rStyle w:val="Zkladntext21"/>
        </w:rPr>
        <w:t>Zákazník neoprávněně přestane od Obchodníka odebírat plyn nebo trvale opustí odběrné místo, pro</w:t>
      </w:r>
      <w:r>
        <w:rPr>
          <w:rStyle w:val="Zkladntext21"/>
        </w:rPr>
        <w:t xml:space="preserve"> které je Smlouva uzavřena,</w:t>
      </w:r>
    </w:p>
    <w:p w14:paraId="28C06756" w14:textId="77777777" w:rsidR="00FF4474" w:rsidRDefault="0071464D">
      <w:pPr>
        <w:pStyle w:val="Zkladntext20"/>
        <w:numPr>
          <w:ilvl w:val="0"/>
          <w:numId w:val="16"/>
        </w:numPr>
        <w:shd w:val="clear" w:color="auto" w:fill="auto"/>
        <w:tabs>
          <w:tab w:val="left" w:pos="545"/>
        </w:tabs>
        <w:spacing w:line="192" w:lineRule="exact"/>
        <w:ind w:left="440" w:hanging="160"/>
        <w:jc w:val="left"/>
      </w:pPr>
      <w:r>
        <w:rPr>
          <w:rStyle w:val="Zkladntext21"/>
        </w:rPr>
        <w:t>po zjištění neoprávněného odběru, respektive neoprávněné dis</w:t>
      </w:r>
      <w:r>
        <w:rPr>
          <w:rStyle w:val="Zkladntext21"/>
        </w:rPr>
        <w:softHyphen/>
        <w:t>tribuce plynu Zákazníka,</w:t>
      </w:r>
    </w:p>
    <w:p w14:paraId="78490DEE" w14:textId="77777777" w:rsidR="00FF4474" w:rsidRDefault="0071464D">
      <w:pPr>
        <w:pStyle w:val="Zkladntext20"/>
        <w:numPr>
          <w:ilvl w:val="0"/>
          <w:numId w:val="16"/>
        </w:numPr>
        <w:shd w:val="clear" w:color="auto" w:fill="auto"/>
        <w:tabs>
          <w:tab w:val="left" w:pos="545"/>
        </w:tabs>
        <w:spacing w:line="192" w:lineRule="exact"/>
        <w:ind w:left="440" w:hanging="160"/>
        <w:jc w:val="left"/>
      </w:pPr>
      <w:r>
        <w:rPr>
          <w:rStyle w:val="Zkladntext21"/>
        </w:rPr>
        <w:t>Zákazník přestane mít možnost odebírat plyn v odběrném místě, pro které je Smlouva uzavřena,</w:t>
      </w:r>
    </w:p>
    <w:p w14:paraId="25A84C70" w14:textId="77777777" w:rsidR="00FF4474" w:rsidRDefault="0071464D">
      <w:pPr>
        <w:pStyle w:val="Zkladntext20"/>
        <w:numPr>
          <w:ilvl w:val="0"/>
          <w:numId w:val="16"/>
        </w:numPr>
        <w:shd w:val="clear" w:color="auto" w:fill="auto"/>
        <w:tabs>
          <w:tab w:val="left" w:pos="545"/>
        </w:tabs>
        <w:spacing w:line="192" w:lineRule="exact"/>
        <w:ind w:left="440" w:hanging="160"/>
        <w:jc w:val="left"/>
      </w:pPr>
      <w:r>
        <w:rPr>
          <w:rStyle w:val="Zkladntext21"/>
        </w:rPr>
        <w:t>kdy Obchodník nebude moci zahájit dodávku plynu z</w:t>
      </w:r>
      <w:r>
        <w:rPr>
          <w:rStyle w:val="Zkladntext21"/>
        </w:rPr>
        <w:t xml:space="preserve"> důvodů na straně Zákazníka.</w:t>
      </w:r>
    </w:p>
    <w:p w14:paraId="44892A98" w14:textId="77777777" w:rsidR="00FF4474" w:rsidRDefault="0071464D">
      <w:pPr>
        <w:pStyle w:val="Zkladntext20"/>
        <w:numPr>
          <w:ilvl w:val="0"/>
          <w:numId w:val="14"/>
        </w:numPr>
        <w:shd w:val="clear" w:color="auto" w:fill="auto"/>
        <w:tabs>
          <w:tab w:val="left" w:pos="260"/>
        </w:tabs>
        <w:spacing w:line="187" w:lineRule="exact"/>
        <w:ind w:firstLine="0"/>
      </w:pPr>
      <w:r>
        <w:rPr>
          <w:rStyle w:val="Zkladntext21"/>
        </w:rPr>
        <w:t>Odstoupení od Smlouvy musí být učiněno písemně. Odstoupení od Smlouvy je účinné dnem doručení písemného oznámení o odstoupení druhé smluvní straně nebo dnem stanoveným v tomto oznámení, ne- předchází-li dni doručení a není-li s</w:t>
      </w:r>
      <w:r>
        <w:rPr>
          <w:rStyle w:val="Zkladntext21"/>
        </w:rPr>
        <w:t>tanoveno ve Smlouvě nebo v OP jinak. Oznámení o odstoupení od Smlouvy Zákazník Obchodníkovi zašle na adresu jeho sídla a Obchodník Zákazníkovi na jeho adresu bydliště (sídla) uvedenou ve Smlouvě nebo na zasílací adresu, kterou Zákazník Obchodníkovi sdělil.</w:t>
      </w:r>
    </w:p>
    <w:p w14:paraId="5D33F51D" w14:textId="77777777" w:rsidR="00FF4474" w:rsidRDefault="0071464D">
      <w:pPr>
        <w:pStyle w:val="Zkladntext20"/>
        <w:numPr>
          <w:ilvl w:val="0"/>
          <w:numId w:val="14"/>
        </w:numPr>
        <w:shd w:val="clear" w:color="auto" w:fill="auto"/>
        <w:tabs>
          <w:tab w:val="left" w:pos="342"/>
        </w:tabs>
        <w:spacing w:line="187" w:lineRule="exact"/>
        <w:ind w:firstLine="0"/>
      </w:pPr>
      <w:r>
        <w:rPr>
          <w:rStyle w:val="Zkladntext21"/>
        </w:rPr>
        <w:t>Odstoupí-li Obchodník od Smlouvy, je Zákazník povinen umožnit příslušnému PDS provést konečný odečet plynu, případně odebrat plynoměr a podepsat protokol o ukončení odběru plynu s vyznačením odečtu plynu.</w:t>
      </w:r>
    </w:p>
    <w:p w14:paraId="2D4F48F4" w14:textId="77777777" w:rsidR="00FF4474" w:rsidRDefault="0071464D">
      <w:pPr>
        <w:pStyle w:val="Zkladntext20"/>
        <w:numPr>
          <w:ilvl w:val="0"/>
          <w:numId w:val="14"/>
        </w:numPr>
        <w:shd w:val="clear" w:color="auto" w:fill="auto"/>
        <w:tabs>
          <w:tab w:val="left" w:pos="346"/>
        </w:tabs>
        <w:spacing w:line="187" w:lineRule="exact"/>
        <w:ind w:firstLine="0"/>
      </w:pPr>
      <w:r>
        <w:rPr>
          <w:rStyle w:val="Zkladntext21"/>
        </w:rPr>
        <w:t xml:space="preserve">Opustí-li Zákazník odběrné místo, aniž by </w:t>
      </w:r>
      <w:r>
        <w:rPr>
          <w:rStyle w:val="Zkladntext21"/>
        </w:rPr>
        <w:t>řádně ukončil smluvní vztah, je povinen platit cenu sdružené dodávky plynu do doby ukonče</w:t>
      </w:r>
      <w:r>
        <w:rPr>
          <w:rStyle w:val="Zkladntext21"/>
        </w:rPr>
        <w:softHyphen/>
        <w:t>ní platnosti Smlouvy.</w:t>
      </w:r>
    </w:p>
    <w:p w14:paraId="55AE964D" w14:textId="77777777" w:rsidR="00FF4474" w:rsidRDefault="0071464D">
      <w:pPr>
        <w:pStyle w:val="Zkladntext20"/>
        <w:numPr>
          <w:ilvl w:val="0"/>
          <w:numId w:val="14"/>
        </w:numPr>
        <w:shd w:val="clear" w:color="auto" w:fill="auto"/>
        <w:tabs>
          <w:tab w:val="left" w:pos="346"/>
        </w:tabs>
        <w:spacing w:line="187" w:lineRule="exact"/>
        <w:ind w:firstLine="0"/>
      </w:pPr>
      <w:r>
        <w:rPr>
          <w:rStyle w:val="Zkladntext21"/>
        </w:rPr>
        <w:t>V případě, kdy nedojde k řádnému ukončení smluvního vztahu z důvodu na straně Zákazníka a v souvislosti s tím vznikne Obchodní</w:t>
      </w:r>
      <w:r>
        <w:rPr>
          <w:rStyle w:val="Zkladntext21"/>
        </w:rPr>
        <w:softHyphen/>
        <w:t>kovi škoda, je Zá</w:t>
      </w:r>
      <w:r>
        <w:rPr>
          <w:rStyle w:val="Zkladntext21"/>
        </w:rPr>
        <w:t>kazník povinen škodu uhradit.</w:t>
      </w:r>
    </w:p>
    <w:p w14:paraId="25C8E3C3" w14:textId="77777777" w:rsidR="00FF4474" w:rsidRDefault="0071464D">
      <w:pPr>
        <w:pStyle w:val="Zkladntext40"/>
        <w:shd w:val="clear" w:color="auto" w:fill="auto"/>
        <w:spacing w:after="0" w:line="190" w:lineRule="exact"/>
      </w:pPr>
      <w:r>
        <w:rPr>
          <w:rStyle w:val="Zkladntext41"/>
          <w:b/>
          <w:bCs/>
        </w:rPr>
        <w:t>Článek VIII. Změna ceny a změna OP</w:t>
      </w:r>
    </w:p>
    <w:p w14:paraId="26D676E0" w14:textId="77777777" w:rsidR="00FF4474" w:rsidRDefault="0071464D">
      <w:pPr>
        <w:pStyle w:val="Zkladntext20"/>
        <w:numPr>
          <w:ilvl w:val="0"/>
          <w:numId w:val="17"/>
        </w:numPr>
        <w:shd w:val="clear" w:color="auto" w:fill="auto"/>
        <w:tabs>
          <w:tab w:val="left" w:pos="255"/>
        </w:tabs>
        <w:spacing w:line="187" w:lineRule="exact"/>
        <w:ind w:firstLine="0"/>
        <w:sectPr w:rsidR="00FF4474">
          <w:type w:val="continuous"/>
          <w:pgSz w:w="11900" w:h="16840"/>
          <w:pgMar w:top="849" w:right="765" w:bottom="821" w:left="782" w:header="0" w:footer="3" w:gutter="0"/>
          <w:cols w:num="2" w:space="138"/>
          <w:noEndnote/>
          <w:docGrid w:linePitch="360"/>
        </w:sectPr>
      </w:pPr>
      <w:r>
        <w:rPr>
          <w:rStyle w:val="Zkladntext21"/>
        </w:rPr>
        <w:t>Z podnětu Obchodníka může dojít ke zvýšení ceny ostatních služeb dodávky plynu a změně OP pouze z důvodů vývoje trhu s plynem, změny obecně závazných právních předpi</w:t>
      </w:r>
      <w:r>
        <w:rPr>
          <w:rStyle w:val="Zkladntext21"/>
        </w:rPr>
        <w:t>sů upravujících tento závaz</w:t>
      </w:r>
      <w:r>
        <w:rPr>
          <w:rStyle w:val="Zkladntext21"/>
        </w:rPr>
        <w:softHyphen/>
        <w:t>kový vztah, změny vyplývající z technologického vývoje či provozních změn Obchodníka, a to pouze způsobem uvedeným ve Smlouvě.</w:t>
      </w:r>
    </w:p>
    <w:p w14:paraId="0C9B2A59" w14:textId="77777777" w:rsidR="00FF4474" w:rsidRDefault="0071464D">
      <w:pPr>
        <w:pStyle w:val="Zkladntext20"/>
        <w:numPr>
          <w:ilvl w:val="0"/>
          <w:numId w:val="18"/>
        </w:numPr>
        <w:shd w:val="clear" w:color="auto" w:fill="auto"/>
        <w:tabs>
          <w:tab w:val="left" w:pos="265"/>
        </w:tabs>
        <w:spacing w:after="60" w:line="192" w:lineRule="exact"/>
        <w:ind w:firstLine="0"/>
      </w:pPr>
      <w:r>
        <w:rPr>
          <w:rStyle w:val="Zkladntext21"/>
        </w:rPr>
        <w:lastRenderedPageBreak/>
        <w:t>Nastane-li prodlení s platbou jakékoli splatné pohledávky vyplýva</w:t>
      </w:r>
      <w:r>
        <w:rPr>
          <w:rStyle w:val="Zkladntext21"/>
        </w:rPr>
        <w:softHyphen/>
        <w:t>jící ze Smlouvy, je dlužník povinen</w:t>
      </w:r>
      <w:r>
        <w:rPr>
          <w:rStyle w:val="Zkladntext21"/>
        </w:rPr>
        <w:t xml:space="preserve"> zaplatit věřiteli úrok z prodlení dle obecně závazného právního předpisu.</w:t>
      </w:r>
    </w:p>
    <w:p w14:paraId="37B449EF" w14:textId="77777777" w:rsidR="00FF4474" w:rsidRDefault="0071464D">
      <w:pPr>
        <w:pStyle w:val="Zkladntext20"/>
        <w:numPr>
          <w:ilvl w:val="0"/>
          <w:numId w:val="18"/>
        </w:numPr>
        <w:shd w:val="clear" w:color="auto" w:fill="auto"/>
        <w:tabs>
          <w:tab w:val="left" w:pos="260"/>
        </w:tabs>
        <w:spacing w:after="62" w:line="192" w:lineRule="exact"/>
        <w:ind w:firstLine="0"/>
      </w:pPr>
      <w:r>
        <w:rPr>
          <w:rStyle w:val="Zkladntext21"/>
        </w:rPr>
        <w:t>Při uplatnění nároku na smluvní pokutu je smluvní strana, jíž vznikl nárok na smluvní pokutu, povinna vyzvat druhou smluvní stranu k za</w:t>
      </w:r>
      <w:r>
        <w:rPr>
          <w:rStyle w:val="Zkladntext21"/>
        </w:rPr>
        <w:softHyphen/>
        <w:t>placení smluvní pokuty písemnou výzvou doruče</w:t>
      </w:r>
      <w:r>
        <w:rPr>
          <w:rStyle w:val="Zkladntext21"/>
        </w:rPr>
        <w:t>nou na doručovací adresu druhé smluvní strany. Ve výzvě musí být specifikována požado</w:t>
      </w:r>
      <w:r>
        <w:rPr>
          <w:rStyle w:val="Zkladntext21"/>
        </w:rPr>
        <w:softHyphen/>
        <w:t>vaná výše smluvní pokuty, případně způsob jejího výpočtu, lhůta k za</w:t>
      </w:r>
      <w:r>
        <w:rPr>
          <w:rStyle w:val="Zkladntext21"/>
        </w:rPr>
        <w:softHyphen/>
        <w:t>placení a bankovní účet, na nějž má být smluvní pokuta zaplacena.</w:t>
      </w:r>
    </w:p>
    <w:p w14:paraId="1A85391B" w14:textId="77777777" w:rsidR="00FF4474" w:rsidRDefault="0071464D">
      <w:pPr>
        <w:pStyle w:val="Zkladntext40"/>
        <w:shd w:val="clear" w:color="auto" w:fill="auto"/>
        <w:spacing w:after="0" w:line="190" w:lineRule="exact"/>
      </w:pPr>
      <w:r>
        <w:rPr>
          <w:rStyle w:val="Zkladntext41"/>
          <w:b/>
          <w:bCs/>
        </w:rPr>
        <w:t>Článek X. Zákaznické výhody</w:t>
      </w:r>
    </w:p>
    <w:p w14:paraId="03EC8E23" w14:textId="77777777" w:rsidR="00FF4474" w:rsidRDefault="0071464D">
      <w:pPr>
        <w:pStyle w:val="Zkladntext20"/>
        <w:numPr>
          <w:ilvl w:val="0"/>
          <w:numId w:val="19"/>
        </w:numPr>
        <w:shd w:val="clear" w:color="auto" w:fill="auto"/>
        <w:tabs>
          <w:tab w:val="left" w:pos="250"/>
        </w:tabs>
        <w:spacing w:after="60" w:line="192" w:lineRule="exact"/>
        <w:ind w:firstLine="0"/>
      </w:pPr>
      <w:r>
        <w:rPr>
          <w:rStyle w:val="Zkladntext21"/>
        </w:rPr>
        <w:t>Pokud m</w:t>
      </w:r>
      <w:r>
        <w:rPr>
          <w:rStyle w:val="Zkladntext21"/>
        </w:rPr>
        <w:t>á Zákazník oprávnění využívat zákaznickou výhodu nebo produkt poskytovaný Obchodníkem v rámci obchodních kampaní, ukončením platnosti Smlouvy toto oprávnění zaniká.</w:t>
      </w:r>
    </w:p>
    <w:p w14:paraId="25159993" w14:textId="77777777" w:rsidR="00FF4474" w:rsidRDefault="0071464D">
      <w:pPr>
        <w:pStyle w:val="Zkladntext20"/>
        <w:numPr>
          <w:ilvl w:val="0"/>
          <w:numId w:val="19"/>
        </w:numPr>
        <w:shd w:val="clear" w:color="auto" w:fill="auto"/>
        <w:tabs>
          <w:tab w:val="left" w:pos="260"/>
        </w:tabs>
        <w:spacing w:after="62" w:line="192" w:lineRule="exact"/>
        <w:ind w:firstLine="0"/>
      </w:pPr>
      <w:r>
        <w:rPr>
          <w:rStyle w:val="Zkladntext21"/>
        </w:rPr>
        <w:t>V případě, že Zákazník již produkt využil a nedodržel smluvní záva</w:t>
      </w:r>
      <w:r>
        <w:rPr>
          <w:rStyle w:val="Zkladntext21"/>
        </w:rPr>
        <w:softHyphen/>
        <w:t>zek s jeho využitím spoj</w:t>
      </w:r>
      <w:r>
        <w:rPr>
          <w:rStyle w:val="Zkladntext21"/>
        </w:rPr>
        <w:t>ený, je povinen Obchodníkovi uhradit celkové náklady, které Obchodník na využití produktu Zákazníkem vynaložil, pokud se smluvní strany nedohodnou jinak.</w:t>
      </w:r>
    </w:p>
    <w:p w14:paraId="48B17378" w14:textId="77777777" w:rsidR="00FF4474" w:rsidRDefault="0071464D">
      <w:pPr>
        <w:pStyle w:val="Zkladntext40"/>
        <w:shd w:val="clear" w:color="auto" w:fill="auto"/>
        <w:spacing w:after="0" w:line="190" w:lineRule="exact"/>
      </w:pPr>
      <w:r>
        <w:rPr>
          <w:rStyle w:val="Zkladntext41"/>
          <w:b/>
          <w:bCs/>
        </w:rPr>
        <w:t>Článek XI. Doručování</w:t>
      </w:r>
    </w:p>
    <w:p w14:paraId="5AA79EFB" w14:textId="77777777" w:rsidR="00FF4474" w:rsidRDefault="0071464D">
      <w:pPr>
        <w:pStyle w:val="Zkladntext20"/>
        <w:numPr>
          <w:ilvl w:val="0"/>
          <w:numId w:val="20"/>
        </w:numPr>
        <w:shd w:val="clear" w:color="auto" w:fill="auto"/>
        <w:tabs>
          <w:tab w:val="left" w:pos="260"/>
        </w:tabs>
        <w:spacing w:after="60" w:line="192" w:lineRule="exact"/>
        <w:ind w:firstLine="0"/>
      </w:pPr>
      <w:r>
        <w:rPr>
          <w:rStyle w:val="Zkladntext21"/>
        </w:rPr>
        <w:t>Jakékoli oznámení nebo dokument (dále jen „</w:t>
      </w:r>
      <w:r>
        <w:rPr>
          <w:rStyle w:val="Zkladntext2Tun"/>
        </w:rPr>
        <w:t>písemnost</w:t>
      </w:r>
      <w:r>
        <w:rPr>
          <w:rStyle w:val="Zkladntext21"/>
        </w:rPr>
        <w:t xml:space="preserve">"), který má být </w:t>
      </w:r>
      <w:r>
        <w:rPr>
          <w:rStyle w:val="Zkladntext21"/>
        </w:rPr>
        <w:t>předán mezi smluvními stranami, není-li stanoveno v OP nebo ve Smlouvě jinak, může být zaslán na zasílací adresu příjemce, kterou uvedl ve Smlouvě či jinou, kterou druhé straně oznámí.</w:t>
      </w:r>
    </w:p>
    <w:p w14:paraId="6B8ADB99" w14:textId="77777777" w:rsidR="00FF4474" w:rsidRDefault="0071464D">
      <w:pPr>
        <w:pStyle w:val="Zkladntext20"/>
        <w:numPr>
          <w:ilvl w:val="0"/>
          <w:numId w:val="20"/>
        </w:numPr>
        <w:shd w:val="clear" w:color="auto" w:fill="auto"/>
        <w:tabs>
          <w:tab w:val="left" w:pos="255"/>
        </w:tabs>
        <w:spacing w:after="64" w:line="192" w:lineRule="exact"/>
        <w:ind w:firstLine="0"/>
      </w:pPr>
      <w:r>
        <w:rPr>
          <w:rStyle w:val="Zkladntext21"/>
        </w:rPr>
        <w:t>Účinky doručení se vážou na dojití písemnosti do sféry ovládané příjemc</w:t>
      </w:r>
      <w:r>
        <w:rPr>
          <w:rStyle w:val="Zkladntext21"/>
        </w:rPr>
        <w:t>em bez ohledu na to, zda se s obsahem písemnosti seznámil.</w:t>
      </w:r>
    </w:p>
    <w:p w14:paraId="4917634F" w14:textId="77777777" w:rsidR="00FF4474" w:rsidRDefault="0071464D">
      <w:pPr>
        <w:pStyle w:val="Zkladntext20"/>
        <w:numPr>
          <w:ilvl w:val="0"/>
          <w:numId w:val="20"/>
        </w:numPr>
        <w:shd w:val="clear" w:color="auto" w:fill="auto"/>
        <w:tabs>
          <w:tab w:val="left" w:pos="260"/>
        </w:tabs>
        <w:spacing w:after="82" w:line="187" w:lineRule="exact"/>
        <w:ind w:firstLine="0"/>
      </w:pPr>
      <w:r>
        <w:rPr>
          <w:rStyle w:val="Zkladntext21"/>
        </w:rPr>
        <w:t>Je-li došlá písemnost odeslaná s využitím provozovatele poštov</w:t>
      </w:r>
      <w:r>
        <w:rPr>
          <w:rStyle w:val="Zkladntext21"/>
        </w:rPr>
        <w:softHyphen/>
        <w:t>ních služeb má se za to, že došla třetí pracovní den po odeslání, byla-li však odeslána na adresu v jiném státu, pak patnáctý pracovní</w:t>
      </w:r>
      <w:r>
        <w:rPr>
          <w:rStyle w:val="Zkladntext21"/>
        </w:rPr>
        <w:t xml:space="preserve"> den po odeslání.</w:t>
      </w:r>
    </w:p>
    <w:p w14:paraId="2149A8BD" w14:textId="77777777" w:rsidR="00FF4474" w:rsidRDefault="0071464D">
      <w:pPr>
        <w:pStyle w:val="Zkladntext20"/>
        <w:numPr>
          <w:ilvl w:val="0"/>
          <w:numId w:val="20"/>
        </w:numPr>
        <w:shd w:val="clear" w:color="auto" w:fill="auto"/>
        <w:tabs>
          <w:tab w:val="left" w:pos="255"/>
        </w:tabs>
        <w:spacing w:line="160" w:lineRule="exact"/>
        <w:ind w:firstLine="0"/>
      </w:pPr>
      <w:r>
        <w:rPr>
          <w:rStyle w:val="Zkladntext21"/>
        </w:rPr>
        <w:t>Účinky doručení nastávají u písemnosti:</w:t>
      </w:r>
    </w:p>
    <w:p w14:paraId="21DB28BD" w14:textId="77777777" w:rsidR="00FF4474" w:rsidRDefault="0071464D">
      <w:pPr>
        <w:pStyle w:val="Zkladntext20"/>
        <w:numPr>
          <w:ilvl w:val="0"/>
          <w:numId w:val="21"/>
        </w:numPr>
        <w:shd w:val="clear" w:color="auto" w:fill="auto"/>
        <w:tabs>
          <w:tab w:val="left" w:pos="550"/>
        </w:tabs>
        <w:spacing w:after="64" w:line="192" w:lineRule="exact"/>
        <w:ind w:left="460" w:hanging="180"/>
      </w:pPr>
      <w:r>
        <w:rPr>
          <w:rStyle w:val="Zkladntext21"/>
        </w:rPr>
        <w:t>předávané osobně nebo kurýrem dnem jejího předání odpověd</w:t>
      </w:r>
      <w:r>
        <w:rPr>
          <w:rStyle w:val="Zkladntext21"/>
        </w:rPr>
        <w:softHyphen/>
        <w:t>né osobě příjemce,</w:t>
      </w:r>
    </w:p>
    <w:p w14:paraId="6FB69879" w14:textId="77777777" w:rsidR="00FF4474" w:rsidRDefault="0071464D">
      <w:pPr>
        <w:pStyle w:val="Zkladntext20"/>
        <w:numPr>
          <w:ilvl w:val="0"/>
          <w:numId w:val="21"/>
        </w:numPr>
        <w:shd w:val="clear" w:color="auto" w:fill="auto"/>
        <w:tabs>
          <w:tab w:val="left" w:pos="550"/>
        </w:tabs>
        <w:spacing w:after="56" w:line="187" w:lineRule="exact"/>
        <w:ind w:left="460" w:hanging="180"/>
      </w:pPr>
      <w:r>
        <w:rPr>
          <w:rStyle w:val="Zkladntext21"/>
        </w:rPr>
        <w:t xml:space="preserve">zasílané faxovým přenosem převzetím potvrzení o uskutečnění faxového přenosu nebo jiného dokladu o tom, že faxová zpráva </w:t>
      </w:r>
      <w:r>
        <w:rPr>
          <w:rStyle w:val="Zkladntext21"/>
        </w:rPr>
        <w:t>byla zaslána příjemci,</w:t>
      </w:r>
    </w:p>
    <w:p w14:paraId="4B04548A" w14:textId="77777777" w:rsidR="00FF4474" w:rsidRDefault="0071464D">
      <w:pPr>
        <w:pStyle w:val="Zkladntext20"/>
        <w:numPr>
          <w:ilvl w:val="0"/>
          <w:numId w:val="21"/>
        </w:numPr>
        <w:shd w:val="clear" w:color="auto" w:fill="auto"/>
        <w:tabs>
          <w:tab w:val="left" w:pos="550"/>
        </w:tabs>
        <w:spacing w:after="60" w:line="192" w:lineRule="exact"/>
        <w:ind w:left="460" w:hanging="180"/>
      </w:pPr>
      <w:r>
        <w:rPr>
          <w:rStyle w:val="Zkladntext21"/>
        </w:rPr>
        <w:t>zasílané elektronicky e-mailem obdržením zpětného elektro</w:t>
      </w:r>
      <w:r>
        <w:rPr>
          <w:rStyle w:val="Zkladntext21"/>
        </w:rPr>
        <w:softHyphen/>
        <w:t>nického potvrzení o doručení, případně přečtení z příjemcovy e-mailové adresy,</w:t>
      </w:r>
    </w:p>
    <w:p w14:paraId="002C1245" w14:textId="77777777" w:rsidR="00FF4474" w:rsidRDefault="0071464D">
      <w:pPr>
        <w:pStyle w:val="Zkladntext20"/>
        <w:numPr>
          <w:ilvl w:val="0"/>
          <w:numId w:val="21"/>
        </w:numPr>
        <w:shd w:val="clear" w:color="auto" w:fill="auto"/>
        <w:tabs>
          <w:tab w:val="left" w:pos="550"/>
        </w:tabs>
        <w:spacing w:after="64" w:line="192" w:lineRule="exact"/>
        <w:ind w:left="460" w:hanging="180"/>
      </w:pPr>
      <w:r>
        <w:rPr>
          <w:rStyle w:val="Zkladntext21"/>
        </w:rPr>
        <w:t>zasílané zprávou SMS obdržením potvrzení na mobilním tele</w:t>
      </w:r>
      <w:r>
        <w:rPr>
          <w:rStyle w:val="Zkladntext21"/>
        </w:rPr>
        <w:softHyphen/>
        <w:t xml:space="preserve">fonu odesílatele o doručení SMS </w:t>
      </w:r>
      <w:r>
        <w:rPr>
          <w:rStyle w:val="Zkladntext21"/>
        </w:rPr>
        <w:t>zprávy na mobilní telefon pří</w:t>
      </w:r>
      <w:r>
        <w:rPr>
          <w:rStyle w:val="Zkladntext21"/>
        </w:rPr>
        <w:softHyphen/>
        <w:t>jemce,</w:t>
      </w:r>
    </w:p>
    <w:p w14:paraId="35C59644" w14:textId="77777777" w:rsidR="00FF4474" w:rsidRDefault="0071464D">
      <w:pPr>
        <w:pStyle w:val="Zkladntext20"/>
        <w:numPr>
          <w:ilvl w:val="0"/>
          <w:numId w:val="21"/>
        </w:numPr>
        <w:shd w:val="clear" w:color="auto" w:fill="auto"/>
        <w:tabs>
          <w:tab w:val="left" w:pos="550"/>
        </w:tabs>
        <w:spacing w:after="56" w:line="187" w:lineRule="exact"/>
        <w:ind w:left="460" w:hanging="180"/>
      </w:pPr>
      <w:r>
        <w:rPr>
          <w:rStyle w:val="Zkladntext21"/>
        </w:rPr>
        <w:t>zasílané do datové schránky doručením do datové schránky pří</w:t>
      </w:r>
      <w:r>
        <w:rPr>
          <w:rStyle w:val="Zkladntext21"/>
        </w:rPr>
        <w:softHyphen/>
        <w:t>jemce.</w:t>
      </w:r>
    </w:p>
    <w:p w14:paraId="78228731" w14:textId="77777777" w:rsidR="00FF4474" w:rsidRDefault="0071464D">
      <w:pPr>
        <w:pStyle w:val="Zkladntext20"/>
        <w:numPr>
          <w:ilvl w:val="0"/>
          <w:numId w:val="20"/>
        </w:numPr>
        <w:shd w:val="clear" w:color="auto" w:fill="auto"/>
        <w:tabs>
          <w:tab w:val="left" w:pos="260"/>
        </w:tabs>
        <w:spacing w:after="60" w:line="192" w:lineRule="exact"/>
        <w:ind w:firstLine="0"/>
      </w:pPr>
      <w:r>
        <w:rPr>
          <w:rStyle w:val="Zkladntext21"/>
        </w:rPr>
        <w:t xml:space="preserve">Sdělení obecné povahy určená Zákazníkům může Obchodník oznámit Zákazníkům uveřejněním na </w:t>
      </w:r>
      <w:hyperlink r:id="rId21" w:history="1">
        <w:r>
          <w:rPr>
            <w:rStyle w:val="Hypertextovodkaz"/>
            <w:lang w:val="en-US" w:eastAsia="en-US" w:bidi="en-US"/>
          </w:rPr>
          <w:t>www.ppas.cz</w:t>
        </w:r>
      </w:hyperlink>
      <w:r>
        <w:rPr>
          <w:rStyle w:val="Zkladntext21"/>
          <w:lang w:val="en-US" w:eastAsia="en-US" w:bidi="en-US"/>
        </w:rPr>
        <w:t xml:space="preserve">. </w:t>
      </w:r>
      <w:r>
        <w:rPr>
          <w:rStyle w:val="Zkladntext21"/>
        </w:rPr>
        <w:t xml:space="preserve">Dnem umístění a </w:t>
      </w:r>
      <w:r>
        <w:rPr>
          <w:rStyle w:val="Zkladntext21"/>
        </w:rPr>
        <w:t xml:space="preserve">zpřístupnění sdělení na </w:t>
      </w:r>
      <w:hyperlink r:id="rId22" w:history="1">
        <w:r>
          <w:rPr>
            <w:rStyle w:val="Hypertextovodkaz"/>
            <w:lang w:val="en-US" w:eastAsia="en-US" w:bidi="en-US"/>
          </w:rPr>
          <w:t>www.ppas.cz</w:t>
        </w:r>
      </w:hyperlink>
      <w:r>
        <w:rPr>
          <w:rStyle w:val="Zkladntext21"/>
          <w:lang w:val="en-US" w:eastAsia="en-US" w:bidi="en-US"/>
        </w:rPr>
        <w:t xml:space="preserve"> </w:t>
      </w:r>
      <w:r>
        <w:rPr>
          <w:rStyle w:val="Zkladntext21"/>
        </w:rPr>
        <w:t>se příslušná sdělení považují za řádně oznámená.</w:t>
      </w:r>
    </w:p>
    <w:p w14:paraId="5FA95EE1" w14:textId="77777777" w:rsidR="00FF4474" w:rsidRDefault="0071464D">
      <w:pPr>
        <w:pStyle w:val="Zkladntext20"/>
        <w:numPr>
          <w:ilvl w:val="0"/>
          <w:numId w:val="20"/>
        </w:numPr>
        <w:shd w:val="clear" w:color="auto" w:fill="auto"/>
        <w:tabs>
          <w:tab w:val="left" w:pos="260"/>
        </w:tabs>
        <w:spacing w:after="242" w:line="192" w:lineRule="exact"/>
        <w:ind w:firstLine="0"/>
      </w:pPr>
      <w:r>
        <w:rPr>
          <w:rStyle w:val="Zkladntext21"/>
        </w:rPr>
        <w:t xml:space="preserve">Písemnosti si Obchodník a Zákazník zasílají na adresu uvedenou ve Smlouvě nebo na adresu dodatečně sdělenou druhé straně nebo při použití </w:t>
      </w:r>
      <w:r>
        <w:rPr>
          <w:rStyle w:val="Zkladntext21"/>
        </w:rPr>
        <w:t>elektronických prostředků na kontaktní adresy, které si písemně sdělili při uzavření Smlouvy nebo kdykoli během trvání smluvního vzta</w:t>
      </w:r>
      <w:r>
        <w:rPr>
          <w:rStyle w:val="Zkladntext21"/>
        </w:rPr>
        <w:softHyphen/>
        <w:t>hu.</w:t>
      </w:r>
    </w:p>
    <w:p w14:paraId="7FA9D625" w14:textId="77777777" w:rsidR="00FF4474" w:rsidRDefault="0071464D">
      <w:pPr>
        <w:pStyle w:val="Zkladntext40"/>
        <w:shd w:val="clear" w:color="auto" w:fill="auto"/>
        <w:spacing w:after="0" w:line="190" w:lineRule="exact"/>
      </w:pPr>
      <w:r>
        <w:rPr>
          <w:rStyle w:val="Zkladntext41"/>
          <w:b/>
          <w:bCs/>
        </w:rPr>
        <w:t>Článek XII. Zákaznický portál</w:t>
      </w:r>
    </w:p>
    <w:p w14:paraId="318945AC" w14:textId="77777777" w:rsidR="00FF4474" w:rsidRDefault="0071464D">
      <w:pPr>
        <w:pStyle w:val="Zkladntext20"/>
        <w:numPr>
          <w:ilvl w:val="0"/>
          <w:numId w:val="22"/>
        </w:numPr>
        <w:shd w:val="clear" w:color="auto" w:fill="auto"/>
        <w:tabs>
          <w:tab w:val="left" w:pos="260"/>
        </w:tabs>
        <w:spacing w:after="56" w:line="187" w:lineRule="exact"/>
        <w:ind w:firstLine="0"/>
      </w:pPr>
      <w:r>
        <w:rPr>
          <w:rStyle w:val="Zkladntext21"/>
        </w:rPr>
        <w:t>Zákaznický portál je internetová aplikace dostupná na adrese htt- ps://zakaznickyucet.pp</w:t>
      </w:r>
      <w:r>
        <w:rPr>
          <w:rStyle w:val="Zkladntext21"/>
        </w:rPr>
        <w:t>as.cz, která je komunikační platformou mezi Obchodníkem a Zákazníkem, na jejímž základě jsou prostřednictvím aktuálně dostupných funkcí Zákazníkovi zpřístupňovány určité infor</w:t>
      </w:r>
      <w:r>
        <w:rPr>
          <w:rStyle w:val="Zkladntext21"/>
        </w:rPr>
        <w:softHyphen/>
        <w:t>mace týkající se plnění souvisejícího se Smlouvou, a prostřednictvím které je Zá</w:t>
      </w:r>
      <w:r>
        <w:rPr>
          <w:rStyle w:val="Zkladntext21"/>
        </w:rPr>
        <w:t>kazník oprávněn určitým způsobem disponovat a měnit zá</w:t>
      </w:r>
      <w:r>
        <w:rPr>
          <w:rStyle w:val="Zkladntext21"/>
        </w:rPr>
        <w:softHyphen/>
        <w:t>vazkový vztah ze Smlouvy (dále jen „</w:t>
      </w:r>
      <w:r>
        <w:rPr>
          <w:rStyle w:val="Zkladntext2Tun"/>
        </w:rPr>
        <w:t>Zákaznický portál</w:t>
      </w:r>
      <w:r>
        <w:rPr>
          <w:rStyle w:val="Zkladntext21"/>
        </w:rPr>
        <w:t>"). Užití Zákaz</w:t>
      </w:r>
      <w:r>
        <w:rPr>
          <w:rStyle w:val="Zkladntext21"/>
        </w:rPr>
        <w:softHyphen/>
        <w:t>nického portálu není zpoplatněno.</w:t>
      </w:r>
    </w:p>
    <w:p w14:paraId="7A42B79D" w14:textId="77777777" w:rsidR="00FF4474" w:rsidRDefault="0071464D">
      <w:pPr>
        <w:pStyle w:val="Zkladntext20"/>
        <w:numPr>
          <w:ilvl w:val="0"/>
          <w:numId w:val="22"/>
        </w:numPr>
        <w:shd w:val="clear" w:color="auto" w:fill="auto"/>
        <w:tabs>
          <w:tab w:val="left" w:pos="265"/>
        </w:tabs>
        <w:spacing w:after="86" w:line="192" w:lineRule="exact"/>
        <w:ind w:firstLine="0"/>
      </w:pPr>
      <w:r>
        <w:rPr>
          <w:rStyle w:val="Zkladntext21"/>
        </w:rPr>
        <w:t>Požádá-li Zákazník Obchodníka o zřízení Zákazníkova účtu (dále jen „</w:t>
      </w:r>
      <w:r>
        <w:rPr>
          <w:rStyle w:val="Zkladntext2Tun"/>
        </w:rPr>
        <w:t>Účet</w:t>
      </w:r>
      <w:r>
        <w:rPr>
          <w:rStyle w:val="Zkladntext21"/>
        </w:rPr>
        <w:t xml:space="preserve">") na </w:t>
      </w:r>
      <w:r>
        <w:rPr>
          <w:rStyle w:val="Zkladntext21"/>
        </w:rPr>
        <w:t xml:space="preserve">Zákaznickém portálu, Obchodník předá Zákazníkovi buď osobně nebo prostřednictvím provozovatele poštovních služeb přihlašovací kódy k účtu a případně též jiné údaje, na základě kterých bude Zákazník moci aktivovat na internetových stránkách Obchodníka svůj </w:t>
      </w:r>
      <w:r>
        <w:rPr>
          <w:rStyle w:val="Zkladntext21"/>
        </w:rPr>
        <w:t>účet.</w:t>
      </w:r>
    </w:p>
    <w:p w14:paraId="6C8B03F5" w14:textId="77777777" w:rsidR="00FF4474" w:rsidRDefault="0071464D">
      <w:pPr>
        <w:pStyle w:val="Zkladntext20"/>
        <w:numPr>
          <w:ilvl w:val="0"/>
          <w:numId w:val="22"/>
        </w:numPr>
        <w:shd w:val="clear" w:color="auto" w:fill="auto"/>
        <w:tabs>
          <w:tab w:val="left" w:pos="255"/>
        </w:tabs>
        <w:spacing w:line="160" w:lineRule="exact"/>
        <w:ind w:firstLine="0"/>
      </w:pPr>
      <w:r>
        <w:rPr>
          <w:rStyle w:val="Zkladntext21"/>
        </w:rPr>
        <w:t>Zákaznický portál poskytuje Zákazníkovi následující funkce:</w:t>
      </w:r>
    </w:p>
    <w:p w14:paraId="2C23CD02" w14:textId="77777777" w:rsidR="00FF4474" w:rsidRDefault="0071464D">
      <w:pPr>
        <w:pStyle w:val="Zkladntext20"/>
        <w:shd w:val="clear" w:color="auto" w:fill="auto"/>
        <w:spacing w:line="192" w:lineRule="exact"/>
        <w:ind w:left="460" w:hanging="180"/>
      </w:pPr>
      <w:r>
        <w:rPr>
          <w:rStyle w:val="Zkladntext21"/>
        </w:rPr>
        <w:t>a) informativní povahy, které Zákazníkovi zpřístupňují údaje týkající se plnění Smlouvy, a to například:</w:t>
      </w:r>
    </w:p>
    <w:p w14:paraId="747C9B11" w14:textId="77777777" w:rsidR="00FF4474" w:rsidRDefault="0071464D">
      <w:pPr>
        <w:pStyle w:val="Zkladntext20"/>
        <w:shd w:val="clear" w:color="auto" w:fill="auto"/>
        <w:tabs>
          <w:tab w:val="left" w:pos="796"/>
        </w:tabs>
        <w:spacing w:line="250" w:lineRule="exact"/>
        <w:ind w:left="740"/>
      </w:pPr>
      <w:r>
        <w:rPr>
          <w:rStyle w:val="Zkladntext21"/>
        </w:rPr>
        <w:t>aa)</w:t>
      </w:r>
      <w:r>
        <w:rPr>
          <w:rStyle w:val="Zkladntext21"/>
        </w:rPr>
        <w:tab/>
        <w:t>smluvní a kontaktní údaje Zákazníka,</w:t>
      </w:r>
    </w:p>
    <w:p w14:paraId="6B55D71B" w14:textId="77777777" w:rsidR="00FF4474" w:rsidRDefault="0071464D">
      <w:pPr>
        <w:pStyle w:val="Zkladntext20"/>
        <w:shd w:val="clear" w:color="auto" w:fill="auto"/>
        <w:tabs>
          <w:tab w:val="left" w:pos="796"/>
        </w:tabs>
        <w:spacing w:line="250" w:lineRule="exact"/>
        <w:ind w:left="740"/>
      </w:pPr>
      <w:r>
        <w:rPr>
          <w:rStyle w:val="Zkladntext21"/>
        </w:rPr>
        <w:t>ab)</w:t>
      </w:r>
      <w:r>
        <w:rPr>
          <w:rStyle w:val="Zkladntext21"/>
        </w:rPr>
        <w:tab/>
        <w:t>fakturační údaje,</w:t>
      </w:r>
    </w:p>
    <w:p w14:paraId="572A116E" w14:textId="77777777" w:rsidR="00FF4474" w:rsidRDefault="0071464D">
      <w:pPr>
        <w:pStyle w:val="Zkladntext20"/>
        <w:shd w:val="clear" w:color="auto" w:fill="auto"/>
        <w:tabs>
          <w:tab w:val="left" w:pos="796"/>
        </w:tabs>
        <w:spacing w:line="250" w:lineRule="exact"/>
        <w:ind w:left="740"/>
      </w:pPr>
      <w:r>
        <w:rPr>
          <w:rStyle w:val="Zkladntext21"/>
        </w:rPr>
        <w:t>ac)</w:t>
      </w:r>
      <w:r>
        <w:rPr>
          <w:rStyle w:val="Zkladntext21"/>
        </w:rPr>
        <w:tab/>
        <w:t xml:space="preserve">údaje </w:t>
      </w:r>
      <w:r>
        <w:rPr>
          <w:rStyle w:val="Zkladntext21"/>
        </w:rPr>
        <w:t>týkající se odběrného místa/odběrných míst,</w:t>
      </w:r>
    </w:p>
    <w:p w14:paraId="03EB9516" w14:textId="77777777" w:rsidR="00FF4474" w:rsidRDefault="0071464D">
      <w:pPr>
        <w:pStyle w:val="Zkladntext20"/>
        <w:shd w:val="clear" w:color="auto" w:fill="auto"/>
        <w:tabs>
          <w:tab w:val="left" w:pos="796"/>
        </w:tabs>
        <w:spacing w:line="250" w:lineRule="exact"/>
        <w:ind w:left="740"/>
      </w:pPr>
      <w:r>
        <w:rPr>
          <w:rStyle w:val="Zkladntext21"/>
        </w:rPr>
        <w:t>ad)</w:t>
      </w:r>
      <w:r>
        <w:rPr>
          <w:rStyle w:val="Zkladntext21"/>
        </w:rPr>
        <w:tab/>
        <w:t>doba trvání Smlouvy,</w:t>
      </w:r>
    </w:p>
    <w:p w14:paraId="7FC32496" w14:textId="77777777" w:rsidR="00FF4474" w:rsidRDefault="0071464D">
      <w:pPr>
        <w:pStyle w:val="Zkladntext20"/>
        <w:shd w:val="clear" w:color="auto" w:fill="auto"/>
        <w:tabs>
          <w:tab w:val="left" w:pos="796"/>
        </w:tabs>
        <w:spacing w:line="250" w:lineRule="exact"/>
        <w:ind w:left="740"/>
      </w:pPr>
      <w:r>
        <w:rPr>
          <w:rStyle w:val="Zkladntext21"/>
        </w:rPr>
        <w:t>ae)</w:t>
      </w:r>
      <w:r>
        <w:rPr>
          <w:rStyle w:val="Zkladntext21"/>
        </w:rPr>
        <w:tab/>
        <w:t>druh čerpaného cenového produktu a doba jeho čerpání,</w:t>
      </w:r>
    </w:p>
    <w:p w14:paraId="7C5F8626" w14:textId="77777777" w:rsidR="00FF4474" w:rsidRDefault="0071464D">
      <w:pPr>
        <w:pStyle w:val="Zkladntext20"/>
        <w:shd w:val="clear" w:color="auto" w:fill="auto"/>
        <w:tabs>
          <w:tab w:val="left" w:pos="796"/>
        </w:tabs>
        <w:spacing w:line="250" w:lineRule="exact"/>
        <w:ind w:left="740"/>
      </w:pPr>
      <w:r>
        <w:rPr>
          <w:rStyle w:val="Zkladntext21"/>
        </w:rPr>
        <w:t>af)</w:t>
      </w:r>
      <w:r>
        <w:rPr>
          <w:rStyle w:val="Zkladntext21"/>
        </w:rPr>
        <w:tab/>
        <w:t>splátkové dohody.</w:t>
      </w:r>
    </w:p>
    <w:p w14:paraId="77AA6327" w14:textId="77777777" w:rsidR="00FF4474" w:rsidRDefault="0071464D">
      <w:pPr>
        <w:pStyle w:val="Zkladntext20"/>
        <w:numPr>
          <w:ilvl w:val="0"/>
          <w:numId w:val="23"/>
        </w:numPr>
        <w:shd w:val="clear" w:color="auto" w:fill="auto"/>
        <w:tabs>
          <w:tab w:val="left" w:pos="540"/>
        </w:tabs>
        <w:spacing w:line="192" w:lineRule="exact"/>
        <w:ind w:left="440" w:hanging="160"/>
      </w:pPr>
      <w:r>
        <w:rPr>
          <w:rStyle w:val="Zkladntext21"/>
        </w:rPr>
        <w:t>oznamovací povahy, které Zákazníkovi umožňují oznamovat Ob</w:t>
      </w:r>
      <w:r>
        <w:rPr>
          <w:rStyle w:val="Zkladntext21"/>
        </w:rPr>
        <w:softHyphen/>
        <w:t>chodníkovi změny údajů uvedených ve Smlouvě, kte</w:t>
      </w:r>
      <w:r>
        <w:rPr>
          <w:rStyle w:val="Zkladntext21"/>
        </w:rPr>
        <w:t>ré nemají vliv na její změny, například změny:</w:t>
      </w:r>
    </w:p>
    <w:p w14:paraId="5EAAB90A" w14:textId="77777777" w:rsidR="00FF4474" w:rsidRDefault="0071464D">
      <w:pPr>
        <w:pStyle w:val="Zkladntext20"/>
        <w:shd w:val="clear" w:color="auto" w:fill="auto"/>
        <w:tabs>
          <w:tab w:val="left" w:pos="791"/>
        </w:tabs>
        <w:spacing w:line="245" w:lineRule="exact"/>
        <w:ind w:left="740"/>
      </w:pPr>
      <w:r>
        <w:rPr>
          <w:rStyle w:val="Zkladntext21"/>
        </w:rPr>
        <w:t>ba)</w:t>
      </w:r>
      <w:r>
        <w:rPr>
          <w:rStyle w:val="Zkladntext21"/>
        </w:rPr>
        <w:tab/>
        <w:t>identifikačních údajů,</w:t>
      </w:r>
    </w:p>
    <w:p w14:paraId="5689A7CC" w14:textId="77777777" w:rsidR="00FF4474" w:rsidRDefault="0071464D">
      <w:pPr>
        <w:pStyle w:val="Zkladntext20"/>
        <w:shd w:val="clear" w:color="auto" w:fill="auto"/>
        <w:tabs>
          <w:tab w:val="left" w:pos="791"/>
        </w:tabs>
        <w:spacing w:line="245" w:lineRule="exact"/>
        <w:ind w:left="740"/>
      </w:pPr>
      <w:r>
        <w:rPr>
          <w:rStyle w:val="Zkladntext21"/>
        </w:rPr>
        <w:t>bb)</w:t>
      </w:r>
      <w:r>
        <w:rPr>
          <w:rStyle w:val="Zkladntext21"/>
        </w:rPr>
        <w:tab/>
        <w:t>zasílacích adres,</w:t>
      </w:r>
    </w:p>
    <w:p w14:paraId="79F71DEA" w14:textId="77777777" w:rsidR="00FF4474" w:rsidRDefault="0071464D">
      <w:pPr>
        <w:pStyle w:val="Zkladntext20"/>
        <w:shd w:val="clear" w:color="auto" w:fill="auto"/>
        <w:tabs>
          <w:tab w:val="left" w:pos="791"/>
        </w:tabs>
        <w:spacing w:line="245" w:lineRule="exact"/>
        <w:ind w:left="740"/>
      </w:pPr>
      <w:r>
        <w:rPr>
          <w:rStyle w:val="Zkladntext21"/>
        </w:rPr>
        <w:t>bc)</w:t>
      </w:r>
      <w:r>
        <w:rPr>
          <w:rStyle w:val="Zkladntext21"/>
        </w:rPr>
        <w:tab/>
        <w:t>bankovních spojení,</w:t>
      </w:r>
    </w:p>
    <w:p w14:paraId="18438DED" w14:textId="77777777" w:rsidR="00FF4474" w:rsidRDefault="0071464D">
      <w:pPr>
        <w:pStyle w:val="Zkladntext20"/>
        <w:shd w:val="clear" w:color="auto" w:fill="auto"/>
        <w:tabs>
          <w:tab w:val="left" w:pos="791"/>
        </w:tabs>
        <w:spacing w:line="245" w:lineRule="exact"/>
        <w:ind w:left="740"/>
      </w:pPr>
      <w:r>
        <w:rPr>
          <w:rStyle w:val="Zkladntext21"/>
        </w:rPr>
        <w:t>bd)</w:t>
      </w:r>
      <w:r>
        <w:rPr>
          <w:rStyle w:val="Zkladntext21"/>
        </w:rPr>
        <w:tab/>
        <w:t>e-mailu,</w:t>
      </w:r>
    </w:p>
    <w:p w14:paraId="72A87092" w14:textId="77777777" w:rsidR="00FF4474" w:rsidRDefault="0071464D">
      <w:pPr>
        <w:pStyle w:val="Zkladntext20"/>
        <w:shd w:val="clear" w:color="auto" w:fill="auto"/>
        <w:tabs>
          <w:tab w:val="left" w:pos="791"/>
        </w:tabs>
        <w:spacing w:line="245" w:lineRule="exact"/>
        <w:ind w:left="740"/>
      </w:pPr>
      <w:r>
        <w:rPr>
          <w:rStyle w:val="Zkladntext21"/>
        </w:rPr>
        <w:t>be)</w:t>
      </w:r>
      <w:r>
        <w:rPr>
          <w:rStyle w:val="Zkladntext21"/>
        </w:rPr>
        <w:tab/>
        <w:t>způsobu placení.</w:t>
      </w:r>
    </w:p>
    <w:p w14:paraId="42F38913" w14:textId="77777777" w:rsidR="00FF4474" w:rsidRDefault="0071464D">
      <w:pPr>
        <w:pStyle w:val="Zkladntext20"/>
        <w:numPr>
          <w:ilvl w:val="0"/>
          <w:numId w:val="23"/>
        </w:numPr>
        <w:shd w:val="clear" w:color="auto" w:fill="auto"/>
        <w:tabs>
          <w:tab w:val="left" w:pos="540"/>
        </w:tabs>
        <w:spacing w:line="192" w:lineRule="exact"/>
        <w:ind w:left="440" w:hanging="160"/>
      </w:pPr>
      <w:r>
        <w:rPr>
          <w:rStyle w:val="Zkladntext21"/>
        </w:rPr>
        <w:t xml:space="preserve">dispozitivní povahy, které Zákazníkovi umožní měnit závazkový vztah. Zákazník je tak oprávněn </w:t>
      </w:r>
      <w:r>
        <w:rPr>
          <w:rStyle w:val="Zkladntext21"/>
        </w:rPr>
        <w:t>zejména navrhovat následující změny Smlouvy:</w:t>
      </w:r>
    </w:p>
    <w:p w14:paraId="13DE7772" w14:textId="77777777" w:rsidR="00FF4474" w:rsidRDefault="0071464D">
      <w:pPr>
        <w:pStyle w:val="Zkladntext20"/>
        <w:shd w:val="clear" w:color="auto" w:fill="auto"/>
        <w:tabs>
          <w:tab w:val="left" w:pos="791"/>
        </w:tabs>
        <w:spacing w:after="20" w:line="160" w:lineRule="exact"/>
        <w:ind w:left="740"/>
      </w:pPr>
      <w:r>
        <w:rPr>
          <w:rStyle w:val="Zkladntext21"/>
        </w:rPr>
        <w:t>ca)</w:t>
      </w:r>
      <w:r>
        <w:rPr>
          <w:rStyle w:val="Zkladntext21"/>
        </w:rPr>
        <w:tab/>
        <w:t>změny záloh,</w:t>
      </w:r>
    </w:p>
    <w:p w14:paraId="58990636" w14:textId="77777777" w:rsidR="00FF4474" w:rsidRDefault="0071464D">
      <w:pPr>
        <w:pStyle w:val="Zkladntext20"/>
        <w:shd w:val="clear" w:color="auto" w:fill="auto"/>
        <w:tabs>
          <w:tab w:val="left" w:pos="791"/>
        </w:tabs>
        <w:spacing w:line="160" w:lineRule="exact"/>
        <w:ind w:left="740"/>
      </w:pPr>
      <w:r>
        <w:rPr>
          <w:rStyle w:val="Zkladntext21"/>
        </w:rPr>
        <w:t>cb)</w:t>
      </w:r>
      <w:r>
        <w:rPr>
          <w:rStyle w:val="Zkladntext21"/>
        </w:rPr>
        <w:tab/>
        <w:t>změnu způsobu doručování faktury,</w:t>
      </w:r>
    </w:p>
    <w:p w14:paraId="01902F7F" w14:textId="77777777" w:rsidR="00FF4474" w:rsidRDefault="0071464D">
      <w:pPr>
        <w:pStyle w:val="Zkladntext20"/>
        <w:numPr>
          <w:ilvl w:val="0"/>
          <w:numId w:val="24"/>
        </w:numPr>
        <w:shd w:val="clear" w:color="auto" w:fill="auto"/>
        <w:tabs>
          <w:tab w:val="left" w:pos="791"/>
        </w:tabs>
        <w:spacing w:line="192" w:lineRule="exact"/>
        <w:ind w:left="740"/>
      </w:pPr>
      <w:r>
        <w:rPr>
          <w:rStyle w:val="Zkladntext21"/>
        </w:rPr>
        <w:t>změny Smlouvy, které Obchodník prostřednictvím Zákaznic</w:t>
      </w:r>
      <w:r>
        <w:rPr>
          <w:rStyle w:val="Zkladntext21"/>
        </w:rPr>
        <w:softHyphen/>
        <w:t>kého portálu Zákazníkům nabízí. Zejména se jedná o Dodat</w:t>
      </w:r>
      <w:r>
        <w:rPr>
          <w:rStyle w:val="Zkladntext21"/>
        </w:rPr>
        <w:softHyphen/>
        <w:t>ky na cenové produkty, u kterých dochází té</w:t>
      </w:r>
      <w:r>
        <w:rPr>
          <w:rStyle w:val="Zkladntext21"/>
        </w:rPr>
        <w:t>ž ke změně doby trvání Smlouvy/Závazku.</w:t>
      </w:r>
    </w:p>
    <w:p w14:paraId="137AC181" w14:textId="77777777" w:rsidR="00FF4474" w:rsidRDefault="0071464D">
      <w:pPr>
        <w:pStyle w:val="Zkladntext20"/>
        <w:numPr>
          <w:ilvl w:val="0"/>
          <w:numId w:val="23"/>
        </w:numPr>
        <w:shd w:val="clear" w:color="auto" w:fill="auto"/>
        <w:tabs>
          <w:tab w:val="left" w:pos="545"/>
        </w:tabs>
        <w:spacing w:line="192" w:lineRule="exact"/>
        <w:ind w:left="440" w:hanging="160"/>
      </w:pPr>
      <w:r>
        <w:rPr>
          <w:rStyle w:val="Zkladntext21"/>
        </w:rPr>
        <w:t>zákaznické povahy, které Zákazníkovi umožní objednat činnosti související s plněním Smlouvy, jako například</w:t>
      </w:r>
    </w:p>
    <w:p w14:paraId="675E2557" w14:textId="77777777" w:rsidR="00FF4474" w:rsidRDefault="0071464D">
      <w:pPr>
        <w:pStyle w:val="Zkladntext20"/>
        <w:shd w:val="clear" w:color="auto" w:fill="auto"/>
        <w:tabs>
          <w:tab w:val="left" w:pos="796"/>
        </w:tabs>
        <w:spacing w:line="250" w:lineRule="exact"/>
        <w:ind w:left="740"/>
      </w:pPr>
      <w:r>
        <w:rPr>
          <w:rStyle w:val="Zkladntext21"/>
        </w:rPr>
        <w:t>da)</w:t>
      </w:r>
      <w:r>
        <w:rPr>
          <w:rStyle w:val="Zkladntext21"/>
        </w:rPr>
        <w:tab/>
        <w:t>odebrání plynoměru,</w:t>
      </w:r>
    </w:p>
    <w:p w14:paraId="21CB57C8" w14:textId="77777777" w:rsidR="00FF4474" w:rsidRDefault="0071464D">
      <w:pPr>
        <w:pStyle w:val="Zkladntext20"/>
        <w:shd w:val="clear" w:color="auto" w:fill="auto"/>
        <w:tabs>
          <w:tab w:val="left" w:pos="796"/>
        </w:tabs>
        <w:spacing w:line="250" w:lineRule="exact"/>
        <w:ind w:left="740"/>
      </w:pPr>
      <w:r>
        <w:rPr>
          <w:rStyle w:val="Zkladntext21"/>
        </w:rPr>
        <w:t>db)</w:t>
      </w:r>
      <w:r>
        <w:rPr>
          <w:rStyle w:val="Zkladntext21"/>
        </w:rPr>
        <w:tab/>
        <w:t>rozšíření odběru,</w:t>
      </w:r>
    </w:p>
    <w:p w14:paraId="10F3554C" w14:textId="77777777" w:rsidR="00FF4474" w:rsidRDefault="0071464D">
      <w:pPr>
        <w:pStyle w:val="Zkladntext20"/>
        <w:shd w:val="clear" w:color="auto" w:fill="auto"/>
        <w:tabs>
          <w:tab w:val="left" w:pos="796"/>
        </w:tabs>
        <w:spacing w:line="250" w:lineRule="exact"/>
        <w:ind w:left="740"/>
      </w:pPr>
      <w:r>
        <w:rPr>
          <w:rStyle w:val="Zkladntext21"/>
        </w:rPr>
        <w:t>dc)</w:t>
      </w:r>
      <w:r>
        <w:rPr>
          <w:rStyle w:val="Zkladntext21"/>
        </w:rPr>
        <w:tab/>
        <w:t>připojení odběrného místa.</w:t>
      </w:r>
    </w:p>
    <w:p w14:paraId="621BFC94" w14:textId="77777777" w:rsidR="00FF4474" w:rsidRDefault="0071464D">
      <w:pPr>
        <w:pStyle w:val="Zkladntext20"/>
        <w:numPr>
          <w:ilvl w:val="0"/>
          <w:numId w:val="22"/>
        </w:numPr>
        <w:shd w:val="clear" w:color="auto" w:fill="auto"/>
        <w:tabs>
          <w:tab w:val="left" w:pos="260"/>
        </w:tabs>
        <w:spacing w:line="192" w:lineRule="exact"/>
        <w:ind w:firstLine="0"/>
      </w:pPr>
      <w:r>
        <w:rPr>
          <w:rStyle w:val="Zkladntext21"/>
        </w:rPr>
        <w:t xml:space="preserve">Zákazník může na </w:t>
      </w:r>
      <w:r>
        <w:rPr>
          <w:rStyle w:val="Zkladntext21"/>
        </w:rPr>
        <w:t>Zákaznickém portálu zažádat o aktivaci služ</w:t>
      </w:r>
      <w:r>
        <w:rPr>
          <w:rStyle w:val="Zkladntext21"/>
        </w:rPr>
        <w:softHyphen/>
        <w:t>by elektronické fakturace, na jejímž základě budou veškeré následně vystavené faktury doručovány Zákazníkovi jejich uložením ve formá</w:t>
      </w:r>
      <w:r>
        <w:rPr>
          <w:rStyle w:val="Zkladntext21"/>
        </w:rPr>
        <w:softHyphen/>
        <w:t>tu PDF na jeho Účtu v Zákaznickém portálu a současně zasílány na emailovou adr</w:t>
      </w:r>
      <w:r>
        <w:rPr>
          <w:rStyle w:val="Zkladntext21"/>
        </w:rPr>
        <w:t>esu Zákazníka, namísto zasílání prostřednictvím pro</w:t>
      </w:r>
      <w:r>
        <w:rPr>
          <w:rStyle w:val="Zkladntext21"/>
        </w:rPr>
        <w:softHyphen/>
        <w:t>vozovatele poštovních služeb. Faktura je v takovém případě doruče</w:t>
      </w:r>
      <w:r>
        <w:rPr>
          <w:rStyle w:val="Zkladntext21"/>
        </w:rPr>
        <w:softHyphen/>
        <w:t>na uplynutím tří dnů od jejího uložení na Účtu dotyčného Zákazníka. O uložení faktury na Zákaznickém účtu může být Zákazník automatic</w:t>
      </w:r>
      <w:r>
        <w:rPr>
          <w:rStyle w:val="Zkladntext21"/>
        </w:rPr>
        <w:softHyphen/>
        <w:t>ky u</w:t>
      </w:r>
      <w:r>
        <w:rPr>
          <w:rStyle w:val="Zkladntext21"/>
        </w:rPr>
        <w:t>pozorněn zprávou na mobilní číslo evidované v Účtu nebo jiným vhodným způsobem. Zákazníkovi vzniká v souvislosti s užívání služby elektronické fakturace povinnost pravidelně navštěvovat Zákaznický portál po dobu účinnosti Smlouvy. V případě, že by přesto n</w:t>
      </w:r>
      <w:r>
        <w:rPr>
          <w:rStyle w:val="Zkladntext21"/>
        </w:rPr>
        <w:t>edošlo z jakéhokoli důvodu k automatickému upozornění Zákazníka na ulo</w:t>
      </w:r>
      <w:r>
        <w:rPr>
          <w:rStyle w:val="Zkladntext21"/>
        </w:rPr>
        <w:softHyphen/>
        <w:t>žení faktury, nemá tato skutečnost vliv na doručení faktury dle tohoto bodu. Zákazník je oprávněn deaktivovat službu elektronické fakturace. Deaktivace služby elektronické fakturace nem</w:t>
      </w:r>
      <w:r>
        <w:rPr>
          <w:rStyle w:val="Zkladntext21"/>
        </w:rPr>
        <w:t>á vliv na doručení faktur uložených na Účtu před provedením deaktivace a faktury vystavené po jejím provedení budou zasílány prostřednictvím provozovatele poštov</w:t>
      </w:r>
      <w:r>
        <w:rPr>
          <w:rStyle w:val="Zkladntext21"/>
        </w:rPr>
        <w:softHyphen/>
        <w:t>ních služeb.</w:t>
      </w:r>
    </w:p>
    <w:p w14:paraId="66B5ADE7" w14:textId="77777777" w:rsidR="00FF4474" w:rsidRDefault="0071464D">
      <w:pPr>
        <w:pStyle w:val="Zkladntext20"/>
        <w:numPr>
          <w:ilvl w:val="0"/>
          <w:numId w:val="22"/>
        </w:numPr>
        <w:shd w:val="clear" w:color="auto" w:fill="auto"/>
        <w:tabs>
          <w:tab w:val="left" w:pos="250"/>
        </w:tabs>
        <w:spacing w:line="197" w:lineRule="exact"/>
        <w:ind w:firstLine="0"/>
      </w:pPr>
      <w:r>
        <w:rPr>
          <w:rStyle w:val="Zkladntext21"/>
        </w:rPr>
        <w:t>Obchodník není omezen v nabízení jakýchkoli dalších služeb a zpří</w:t>
      </w:r>
      <w:r>
        <w:rPr>
          <w:rStyle w:val="Zkladntext21"/>
        </w:rPr>
        <w:softHyphen/>
        <w:t>stupňování nový</w:t>
      </w:r>
      <w:r>
        <w:rPr>
          <w:rStyle w:val="Zkladntext21"/>
        </w:rPr>
        <w:t>ch funkcí na Zákaznickém portálu.</w:t>
      </w:r>
    </w:p>
    <w:p w14:paraId="62DD6596" w14:textId="77777777" w:rsidR="00FF4474" w:rsidRDefault="0071464D">
      <w:pPr>
        <w:pStyle w:val="Zkladntext20"/>
        <w:numPr>
          <w:ilvl w:val="0"/>
          <w:numId w:val="22"/>
        </w:numPr>
        <w:shd w:val="clear" w:color="auto" w:fill="auto"/>
        <w:tabs>
          <w:tab w:val="left" w:pos="255"/>
        </w:tabs>
        <w:spacing w:line="192" w:lineRule="exact"/>
        <w:ind w:firstLine="0"/>
      </w:pPr>
      <w:r>
        <w:rPr>
          <w:rStyle w:val="Zkladntext21"/>
        </w:rPr>
        <w:t>Obchodník je oprávněn podmínit přihlašování na Účet, navrhování změn Smlouvy či aktivaci některých služeb Zákaznického portálu za</w:t>
      </w:r>
      <w:r>
        <w:rPr>
          <w:rStyle w:val="Zkladntext21"/>
        </w:rPr>
        <w:softHyphen/>
        <w:t>sláním SMS zprávy s ověřovacím kódem, který bude nutné pro tyto účely do Zákaznického portál</w:t>
      </w:r>
      <w:r>
        <w:rPr>
          <w:rStyle w:val="Zkladntext21"/>
        </w:rPr>
        <w:t>u zadat či jiným vhodným způsobem ově</w:t>
      </w:r>
      <w:r>
        <w:rPr>
          <w:rStyle w:val="Zkladntext21"/>
        </w:rPr>
        <w:softHyphen/>
        <w:t>řovat totožnost Zákazníka. Obchodník je také oprávněn požadovat po Zákazníkovi pro tyto účely doložení úředních dokladů, považuje-li to pro dané jednání za potřebné.</w:t>
      </w:r>
    </w:p>
    <w:p w14:paraId="628F1032" w14:textId="77777777" w:rsidR="00FF4474" w:rsidRDefault="0071464D">
      <w:pPr>
        <w:pStyle w:val="Zkladntext100"/>
        <w:shd w:val="clear" w:color="auto" w:fill="auto"/>
        <w:spacing w:line="160" w:lineRule="exact"/>
      </w:pPr>
      <w:r>
        <w:rPr>
          <w:rStyle w:val="Zkladntext101"/>
          <w:b/>
          <w:bCs/>
        </w:rPr>
        <w:t>Zabezpečení a odpovědnost</w:t>
      </w:r>
    </w:p>
    <w:p w14:paraId="256D2CCD" w14:textId="77777777" w:rsidR="00FF4474" w:rsidRDefault="0071464D">
      <w:pPr>
        <w:pStyle w:val="Zkladntext20"/>
        <w:numPr>
          <w:ilvl w:val="0"/>
          <w:numId w:val="22"/>
        </w:numPr>
        <w:shd w:val="clear" w:color="auto" w:fill="auto"/>
        <w:tabs>
          <w:tab w:val="left" w:pos="260"/>
        </w:tabs>
        <w:spacing w:line="192" w:lineRule="exact"/>
        <w:ind w:firstLine="0"/>
      </w:pPr>
      <w:r>
        <w:rPr>
          <w:rStyle w:val="Zkladntext21"/>
        </w:rPr>
        <w:t>Obchodník je povinen techn</w:t>
      </w:r>
      <w:r>
        <w:rPr>
          <w:rStyle w:val="Zkladntext21"/>
        </w:rPr>
        <w:t>icky zabezpečit ochranu a důvěrnost údajů obsažených na Účtech Zákaznického portálu. Zákazník je po</w:t>
      </w:r>
      <w:r>
        <w:rPr>
          <w:rStyle w:val="Zkladntext21"/>
        </w:rPr>
        <w:softHyphen/>
        <w:t>vinen zabezpečit přihlašovací údaje k Účtu a datové nosiče, na nichž jsou tyto údaje a veškeré s nimi související údaje uloženy takovým způsobem, aby nemohl</w:t>
      </w:r>
      <w:r>
        <w:rPr>
          <w:rStyle w:val="Zkladntext21"/>
        </w:rPr>
        <w:t>y být zneužity neoprávněnými osobami. Za tímto účelem Zákazník učiní veškerá nezbytná opatření, která lze po něm rozumně požadovat. Obchodník neodpovídá za zneužití přihlašo</w:t>
      </w:r>
      <w:r>
        <w:rPr>
          <w:rStyle w:val="Zkladntext21"/>
        </w:rPr>
        <w:softHyphen/>
        <w:t>vacích údajů k Účtu neoprávněnou osobou. Jakmile se Zákazník dozví o zneužití nebo</w:t>
      </w:r>
      <w:r>
        <w:rPr>
          <w:rStyle w:val="Zkladntext21"/>
        </w:rPr>
        <w:t xml:space="preserve"> o možnosti zneužití jeho přihlašovacích údajů, je tuto skutečnost povinen okamžitě nahlásit Obchodníkovi.</w:t>
      </w:r>
    </w:p>
    <w:p w14:paraId="685C77C2" w14:textId="77777777" w:rsidR="00FF4474" w:rsidRDefault="0071464D">
      <w:pPr>
        <w:pStyle w:val="Zkladntext20"/>
        <w:numPr>
          <w:ilvl w:val="0"/>
          <w:numId w:val="22"/>
        </w:numPr>
        <w:shd w:val="clear" w:color="auto" w:fill="auto"/>
        <w:tabs>
          <w:tab w:val="left" w:pos="250"/>
        </w:tabs>
        <w:spacing w:line="192" w:lineRule="exact"/>
        <w:ind w:firstLine="0"/>
        <w:sectPr w:rsidR="00FF4474">
          <w:headerReference w:type="even" r:id="rId23"/>
          <w:footerReference w:type="even" r:id="rId24"/>
          <w:footerReference w:type="default" r:id="rId25"/>
          <w:headerReference w:type="first" r:id="rId26"/>
          <w:footerReference w:type="first" r:id="rId27"/>
          <w:pgSz w:w="11900" w:h="16840"/>
          <w:pgMar w:top="849" w:right="765" w:bottom="821" w:left="782" w:header="0" w:footer="3" w:gutter="0"/>
          <w:cols w:num="2" w:space="138"/>
          <w:noEndnote/>
          <w:titlePg/>
          <w:docGrid w:linePitch="360"/>
        </w:sectPr>
      </w:pPr>
      <w:r>
        <w:rPr>
          <w:rStyle w:val="Zkladntext21"/>
        </w:rPr>
        <w:t>Dojde-li k zániku Smlouvy, Zákazník bude moci Zákaznický portál užívat ještě 12 měsíců od zániku Smlouvy. Zákazník může kdykoliv používání Zákaznického portálu ukončit, je však povinen tuto skuteč</w:t>
      </w:r>
      <w:r>
        <w:rPr>
          <w:rStyle w:val="Zkladntext21"/>
        </w:rPr>
        <w:softHyphen/>
        <w:t>nost bez zbytečného odkladu písemně oznámit Obchodníkovi.</w:t>
      </w:r>
    </w:p>
    <w:p w14:paraId="3E6B2BA9" w14:textId="77777777" w:rsidR="00FF4474" w:rsidRDefault="0071464D">
      <w:pPr>
        <w:pStyle w:val="Zkladntext20"/>
        <w:numPr>
          <w:ilvl w:val="0"/>
          <w:numId w:val="25"/>
        </w:numPr>
        <w:shd w:val="clear" w:color="auto" w:fill="auto"/>
        <w:tabs>
          <w:tab w:val="left" w:pos="282"/>
        </w:tabs>
        <w:spacing w:line="192" w:lineRule="exact"/>
        <w:ind w:firstLine="0"/>
      </w:pPr>
      <w:r>
        <w:rPr>
          <w:rStyle w:val="Zkladntext21"/>
        </w:rPr>
        <w:lastRenderedPageBreak/>
        <w:t>O</w:t>
      </w:r>
      <w:r>
        <w:rPr>
          <w:rStyle w:val="Zkladntext21"/>
        </w:rPr>
        <w:t>bchodník ctí a respektuje nejvyšší standardy ochrany osobních údajů a nakládá s osobními údaji Zákazníka výhradně v souladu s příslušnými právními předpisy, zejména v souladu s obecným nařízením o ochraně osobních údajů.</w:t>
      </w:r>
    </w:p>
    <w:p w14:paraId="3076D899" w14:textId="77777777" w:rsidR="00FF4474" w:rsidRDefault="0071464D">
      <w:pPr>
        <w:pStyle w:val="Zkladntext20"/>
        <w:numPr>
          <w:ilvl w:val="0"/>
          <w:numId w:val="25"/>
        </w:numPr>
        <w:shd w:val="clear" w:color="auto" w:fill="auto"/>
        <w:tabs>
          <w:tab w:val="left" w:pos="282"/>
        </w:tabs>
        <w:spacing w:line="192" w:lineRule="exact"/>
        <w:ind w:firstLine="0"/>
      </w:pPr>
      <w:r>
        <w:rPr>
          <w:rStyle w:val="Zkladntext21"/>
        </w:rPr>
        <w:t>Zákazník v té souvislosti bere na v</w:t>
      </w:r>
      <w:r>
        <w:rPr>
          <w:rStyle w:val="Zkladntext21"/>
        </w:rPr>
        <w:t>ědomí, že poskytnutí jeho osobních údajů je smluvním a z části i zákonným požadavkem, a má proto povinnost své osobní údaje poskytnout, a že Obchodník zpracovává osobní údaje Zákazníka způsobem, v rozsahu a za podmínek uvedených v dokumentu Informace o zpr</w:t>
      </w:r>
      <w:r>
        <w:rPr>
          <w:rStyle w:val="Zkladntext21"/>
        </w:rPr>
        <w:t>acování osobních údajů („Informace"), se kterým měl Zákazník možnost se seznámit, a to ve znění aktuálním ke dni uzavření Smlouvy.</w:t>
      </w:r>
    </w:p>
    <w:p w14:paraId="5A603621" w14:textId="77777777" w:rsidR="00FF4474" w:rsidRDefault="0071464D">
      <w:pPr>
        <w:pStyle w:val="Zkladntext20"/>
        <w:numPr>
          <w:ilvl w:val="0"/>
          <w:numId w:val="25"/>
        </w:numPr>
        <w:shd w:val="clear" w:color="auto" w:fill="auto"/>
        <w:tabs>
          <w:tab w:val="left" w:pos="282"/>
        </w:tabs>
        <w:spacing w:line="192" w:lineRule="exact"/>
        <w:ind w:firstLine="0"/>
      </w:pPr>
      <w:r>
        <w:rPr>
          <w:rStyle w:val="Zkladntext21"/>
        </w:rPr>
        <w:t xml:space="preserve">Zákazník byl dále informován, že aktuální znění Informace je kdykoliv dostupné na webové adrese </w:t>
      </w:r>
      <w:hyperlink r:id="rId28" w:history="1">
        <w:r>
          <w:rPr>
            <w:rStyle w:val="Hypertextovodkaz"/>
            <w:lang w:val="en-US" w:eastAsia="en-US" w:bidi="en-US"/>
          </w:rPr>
          <w:t>www.ppas.cz/info</w:t>
        </w:r>
      </w:hyperlink>
      <w:r>
        <w:rPr>
          <w:rStyle w:val="Zkladntext21"/>
          <w:lang w:val="en-US" w:eastAsia="en-US" w:bidi="en-US"/>
        </w:rPr>
        <w:t xml:space="preserve"> </w:t>
      </w:r>
      <w:r>
        <w:rPr>
          <w:rStyle w:val="Zkladntext21"/>
        </w:rPr>
        <w:t>a dále na vyžádání v obchodních kancelářích Obchodníka.</w:t>
      </w:r>
    </w:p>
    <w:p w14:paraId="380973F2" w14:textId="77777777" w:rsidR="00FF4474" w:rsidRDefault="0071464D">
      <w:pPr>
        <w:pStyle w:val="Zkladntext20"/>
        <w:shd w:val="clear" w:color="auto" w:fill="auto"/>
        <w:spacing w:after="122" w:line="192" w:lineRule="exact"/>
        <w:ind w:firstLine="0"/>
      </w:pPr>
      <w:r>
        <w:rPr>
          <w:rStyle w:val="Zkladntext21"/>
        </w:rPr>
        <w:t xml:space="preserve">4 Zákazník byl rovněž poučen o svých právech v souvislosti se zpracováním osobních údajů, zejména o svém právu odvolat souhlas, je-li zpracování založeno na </w:t>
      </w:r>
      <w:r>
        <w:rPr>
          <w:rStyle w:val="Zkladntext21"/>
        </w:rPr>
        <w:t>souhlasu, nebo o právu vznést námitku.</w:t>
      </w:r>
    </w:p>
    <w:p w14:paraId="5DB1CA3A" w14:textId="77777777" w:rsidR="00FF4474" w:rsidRDefault="0071464D">
      <w:pPr>
        <w:pStyle w:val="Zkladntext40"/>
        <w:shd w:val="clear" w:color="auto" w:fill="auto"/>
        <w:spacing w:after="52" w:line="190" w:lineRule="exact"/>
      </w:pPr>
      <w:r>
        <w:rPr>
          <w:rStyle w:val="Zkladntext41"/>
          <w:b/>
          <w:bCs/>
        </w:rPr>
        <w:t>Článek XIV. Ostatní ujednání</w:t>
      </w:r>
    </w:p>
    <w:p w14:paraId="08A7FF92" w14:textId="77777777" w:rsidR="00FF4474" w:rsidRDefault="0071464D">
      <w:pPr>
        <w:pStyle w:val="Zkladntext20"/>
        <w:numPr>
          <w:ilvl w:val="0"/>
          <w:numId w:val="26"/>
        </w:numPr>
        <w:shd w:val="clear" w:color="auto" w:fill="auto"/>
        <w:tabs>
          <w:tab w:val="left" w:pos="282"/>
        </w:tabs>
        <w:spacing w:line="187" w:lineRule="exact"/>
        <w:ind w:firstLine="0"/>
      </w:pPr>
      <w:r>
        <w:rPr>
          <w:rStyle w:val="Zkladntext21"/>
        </w:rPr>
        <w:t>Smluvní strany se zavazují, že neposkytnou Smlouvu jako celek či její část, která není veřejně známa, a ani neposkytnou informace v ní obsažené třetí osobě bez předchozího písemného souhla</w:t>
      </w:r>
      <w:r>
        <w:rPr>
          <w:rStyle w:val="Zkladntext21"/>
        </w:rPr>
        <w:t>su druhé smluvní strany. Tento závazek se netýká případu, kdy zveřejnění nebo poskytnutí informací třetí osobě určuje smluvním stranám obecně zá</w:t>
      </w:r>
      <w:r>
        <w:rPr>
          <w:rStyle w:val="Zkladntext21"/>
        </w:rPr>
        <w:softHyphen/>
        <w:t>vazný právní předpis.</w:t>
      </w:r>
    </w:p>
    <w:p w14:paraId="3004381E" w14:textId="77777777" w:rsidR="00FF4474" w:rsidRDefault="0071464D">
      <w:pPr>
        <w:pStyle w:val="Zkladntext20"/>
        <w:numPr>
          <w:ilvl w:val="0"/>
          <w:numId w:val="26"/>
        </w:numPr>
        <w:shd w:val="clear" w:color="auto" w:fill="auto"/>
        <w:tabs>
          <w:tab w:val="left" w:pos="303"/>
        </w:tabs>
        <w:spacing w:line="187" w:lineRule="exact"/>
        <w:ind w:firstLine="0"/>
      </w:pPr>
      <w:r>
        <w:rPr>
          <w:rStyle w:val="Zkladntext21"/>
        </w:rPr>
        <w:t>Stane-li se některé ustanovení Smlouvy neplatné či neúčinné, nedotýká se to ostatních ust</w:t>
      </w:r>
      <w:r>
        <w:rPr>
          <w:rStyle w:val="Zkladntext21"/>
        </w:rPr>
        <w:t>anovení, která zůstávají platná a účinná a smluvní strany se zavazují dohodou nahradit ustanovení neplatné či neúčinné novým ustanovením, které nejlépe odpovídá původně za</w:t>
      </w:r>
      <w:r>
        <w:rPr>
          <w:rStyle w:val="Zkladntext21"/>
        </w:rPr>
        <w:softHyphen/>
        <w:t>mýšlenému účelu ustanovení neplatného či neúčinného. Do té doby platí odpovídající ú</w:t>
      </w:r>
      <w:r>
        <w:rPr>
          <w:rStyle w:val="Zkladntext21"/>
        </w:rPr>
        <w:t>prava obecně závazných právních předpisů České republiky.</w:t>
      </w:r>
    </w:p>
    <w:p w14:paraId="2CE99398" w14:textId="77777777" w:rsidR="00FF4474" w:rsidRDefault="0071464D">
      <w:pPr>
        <w:pStyle w:val="Zkladntext20"/>
        <w:numPr>
          <w:ilvl w:val="0"/>
          <w:numId w:val="26"/>
        </w:numPr>
        <w:shd w:val="clear" w:color="auto" w:fill="auto"/>
        <w:tabs>
          <w:tab w:val="left" w:pos="289"/>
        </w:tabs>
        <w:spacing w:line="187" w:lineRule="exact"/>
        <w:ind w:firstLine="0"/>
      </w:pPr>
      <w:r>
        <w:rPr>
          <w:rStyle w:val="Zkladntext21"/>
        </w:rPr>
        <w:t>Veškeré spory vzniklé při plnění Smlouvy nebo v souvislosti s ní budou smluvní strany řešit především jednáním s cílem dosáhnout smírného řešení. Je-li Zákazník spotřebitelem, má dle zákona č. 634/1</w:t>
      </w:r>
      <w:r>
        <w:rPr>
          <w:rStyle w:val="Zkladntext21"/>
        </w:rPr>
        <w:t>992 Sb., o ochraně spotřebitele, v platném znění, právo na mimosoudní řešení spotřebitelského sporu z této Smlouvy. Subjektem, který je v České republice oprávněn v tomto případě mimosoudní řešení sporu provádět, je Energetický regulační úřad. Bližší infor</w:t>
      </w:r>
      <w:r>
        <w:rPr>
          <w:rStyle w:val="Zkladntext21"/>
        </w:rPr>
        <w:t xml:space="preserve">mace jsou dostupné na webových stránkách </w:t>
      </w:r>
      <w:hyperlink r:id="rId29" w:history="1">
        <w:r>
          <w:rPr>
            <w:rStyle w:val="Hypertextovodkaz"/>
            <w:lang w:val="en-US" w:eastAsia="en-US" w:bidi="en-US"/>
          </w:rPr>
          <w:t>www.eru.cz</w:t>
        </w:r>
      </w:hyperlink>
      <w:r>
        <w:rPr>
          <w:rStyle w:val="Zkladntext21"/>
          <w:lang w:val="en-US" w:eastAsia="en-US" w:bidi="en-US"/>
        </w:rPr>
        <w:t>.</w:t>
      </w:r>
    </w:p>
    <w:p w14:paraId="17CFE6A4" w14:textId="77777777" w:rsidR="00FF4474" w:rsidRDefault="0071464D">
      <w:pPr>
        <w:pStyle w:val="Zkladntext20"/>
        <w:numPr>
          <w:ilvl w:val="0"/>
          <w:numId w:val="26"/>
        </w:numPr>
        <w:shd w:val="clear" w:color="auto" w:fill="auto"/>
        <w:tabs>
          <w:tab w:val="left" w:pos="289"/>
        </w:tabs>
        <w:spacing w:line="187" w:lineRule="exact"/>
        <w:ind w:firstLine="0"/>
      </w:pPr>
      <w:r>
        <w:rPr>
          <w:rStyle w:val="Zkladntext21"/>
        </w:rPr>
        <w:t>Veškeré spory, které se stranám nepodaří odstranit jednáním a smírnou cestou nebo v rámci mimosoudního řešení spotřebitelského sporu, budou řešit příslušné soudy České rep</w:t>
      </w:r>
      <w:r>
        <w:rPr>
          <w:rStyle w:val="Zkladntext21"/>
        </w:rPr>
        <w:t>ubliky a pro případ, že sídlo či odběrné místo Zákazníka kategorie Maloodběratel je nebo v budoucnu bude mimo území hlavního města Prahy, sjednává se mezi smluvními stranami pro tyto spory místní příslušnost soudu prvního stupně ve smyslu ustanovení § 89 a</w:t>
      </w:r>
      <w:r>
        <w:rPr>
          <w:rStyle w:val="Zkladntext21"/>
        </w:rPr>
        <w:t>) zákona číslo 99/1963 Sb., občanský soudní řád, ve znění pozdějších předpisů, v místě sídla Obchodníka.</w:t>
      </w:r>
    </w:p>
    <w:p w14:paraId="1DCFF2CE" w14:textId="77777777" w:rsidR="00FF4474" w:rsidRDefault="0071464D">
      <w:pPr>
        <w:pStyle w:val="Zkladntext20"/>
        <w:numPr>
          <w:ilvl w:val="0"/>
          <w:numId w:val="26"/>
        </w:numPr>
        <w:shd w:val="clear" w:color="auto" w:fill="auto"/>
        <w:tabs>
          <w:tab w:val="left" w:pos="282"/>
        </w:tabs>
        <w:spacing w:line="192" w:lineRule="exact"/>
        <w:ind w:firstLine="0"/>
      </w:pPr>
      <w:r>
        <w:rPr>
          <w:rStyle w:val="Zkladntext21"/>
        </w:rPr>
        <w:t>Z důvodu zvýšení kvality služeb Obchodníka může být telefonická komunikace mezi Obchodníkem a Zákazníkem ze strany Obchodníka monitorována.</w:t>
      </w:r>
    </w:p>
    <w:p w14:paraId="4DA2786A" w14:textId="77777777" w:rsidR="00FF4474" w:rsidRDefault="0071464D">
      <w:pPr>
        <w:pStyle w:val="Zkladntext20"/>
        <w:numPr>
          <w:ilvl w:val="0"/>
          <w:numId w:val="26"/>
        </w:numPr>
        <w:shd w:val="clear" w:color="auto" w:fill="auto"/>
        <w:tabs>
          <w:tab w:val="left" w:pos="282"/>
        </w:tabs>
        <w:spacing w:line="160" w:lineRule="exact"/>
        <w:ind w:firstLine="0"/>
        <w:sectPr w:rsidR="00FF4474">
          <w:pgSz w:w="11900" w:h="16840"/>
          <w:pgMar w:top="1167" w:right="5982" w:bottom="1167" w:left="811" w:header="0" w:footer="3" w:gutter="0"/>
          <w:cols w:space="720"/>
          <w:noEndnote/>
          <w:docGrid w:linePitch="360"/>
        </w:sectPr>
      </w:pPr>
      <w:r>
        <w:rPr>
          <w:rStyle w:val="Zkladntext21"/>
        </w:rPr>
        <w:t>Tyto OP jsou platné a účinné od 1. 1.2016.</w:t>
      </w:r>
    </w:p>
    <w:p w14:paraId="6CF26175" w14:textId="77777777" w:rsidR="00FF4474" w:rsidRDefault="0071464D">
      <w:pPr>
        <w:pStyle w:val="Zkladntext110"/>
        <w:keepNext/>
        <w:framePr w:dropCap="drop" w:lines="2" w:hSpace="5" w:vSpace="5" w:wrap="auto" w:vAnchor="text" w:hAnchor="text"/>
        <w:shd w:val="clear" w:color="auto" w:fill="auto"/>
        <w:spacing w:line="738" w:lineRule="exact"/>
      </w:pPr>
      <w:r>
        <w:rPr>
          <w:rStyle w:val="Zkladntext111"/>
          <w:b/>
          <w:bCs/>
          <w:position w:val="-16"/>
          <w:sz w:val="168"/>
          <w:szCs w:val="168"/>
        </w:rPr>
        <w:lastRenderedPageBreak/>
        <w:t>□</w:t>
      </w:r>
    </w:p>
    <w:p w14:paraId="2991B560" w14:textId="77777777" w:rsidR="00FF4474" w:rsidRDefault="0071464D">
      <w:pPr>
        <w:pStyle w:val="Zkladntext110"/>
        <w:shd w:val="clear" w:color="auto" w:fill="auto"/>
        <w:spacing w:after="0" w:line="1680" w:lineRule="exact"/>
      </w:pPr>
      <w:r>
        <w:rPr>
          <w:rStyle w:val="Zkladntext111"/>
          <w:b/>
          <w:bCs/>
        </w:rPr>
        <w:t xml:space="preserve"> </w:t>
      </w:r>
      <w:r>
        <w:rPr>
          <w:rStyle w:val="Zkladntext112"/>
          <w:b/>
          <w:bCs/>
        </w:rPr>
        <w:t>I PRAŽSKÁ</w:t>
      </w:r>
    </w:p>
    <w:p w14:paraId="55E7DEB1" w14:textId="77777777" w:rsidR="00FF4474" w:rsidRDefault="0071464D">
      <w:pPr>
        <w:pStyle w:val="Zkladntext120"/>
        <w:shd w:val="clear" w:color="auto" w:fill="auto"/>
        <w:spacing w:before="0" w:line="240" w:lineRule="exact"/>
      </w:pPr>
      <w:r>
        <w:rPr>
          <w:rStyle w:val="Zkladntext121"/>
          <w:b/>
          <w:bCs/>
        </w:rPr>
        <w:t>PLYNÁRENSKÁ</w:t>
      </w:r>
    </w:p>
    <w:p w14:paraId="3B571CB2" w14:textId="77777777" w:rsidR="00FF4474" w:rsidRDefault="0071464D">
      <w:pPr>
        <w:pStyle w:val="Zkladntext130"/>
        <w:shd w:val="clear" w:color="auto" w:fill="auto"/>
        <w:spacing w:line="200" w:lineRule="exact"/>
        <w:sectPr w:rsidR="00FF4474">
          <w:pgSz w:w="11900" w:h="16840"/>
          <w:pgMar w:top="423" w:right="694" w:bottom="2386" w:left="603" w:header="0" w:footer="3" w:gutter="0"/>
          <w:cols w:num="2" w:space="720" w:equalWidth="0">
            <w:col w:w="3024" w:space="4210"/>
            <w:col w:w="3370"/>
          </w:cols>
          <w:noEndnote/>
          <w:docGrid w:linePitch="360"/>
        </w:sectPr>
      </w:pPr>
      <w:r>
        <w:br w:type="column"/>
      </w:r>
      <w:r>
        <w:t>CENÍK NADSTANDARDNÍCH SLUŽEB</w:t>
      </w:r>
    </w:p>
    <w:p w14:paraId="17F49DD3" w14:textId="77777777" w:rsidR="00FF4474" w:rsidRDefault="00FF4474">
      <w:pPr>
        <w:spacing w:line="240" w:lineRule="exact"/>
        <w:rPr>
          <w:sz w:val="19"/>
          <w:szCs w:val="19"/>
        </w:rPr>
      </w:pPr>
    </w:p>
    <w:p w14:paraId="1E57743B" w14:textId="77777777" w:rsidR="00FF4474" w:rsidRDefault="00FF4474">
      <w:pPr>
        <w:spacing w:line="240" w:lineRule="exact"/>
        <w:rPr>
          <w:sz w:val="19"/>
          <w:szCs w:val="19"/>
        </w:rPr>
      </w:pPr>
    </w:p>
    <w:p w14:paraId="1C12C757" w14:textId="77777777" w:rsidR="00FF4474" w:rsidRDefault="00FF4474">
      <w:pPr>
        <w:spacing w:before="83" w:after="83" w:line="240" w:lineRule="exact"/>
        <w:rPr>
          <w:sz w:val="19"/>
          <w:szCs w:val="19"/>
        </w:rPr>
      </w:pPr>
    </w:p>
    <w:p w14:paraId="17760829" w14:textId="77777777" w:rsidR="00FF4474" w:rsidRDefault="00FF4474">
      <w:pPr>
        <w:rPr>
          <w:sz w:val="2"/>
          <w:szCs w:val="2"/>
        </w:rPr>
        <w:sectPr w:rsidR="00FF4474">
          <w:type w:val="continuous"/>
          <w:pgSz w:w="11900" w:h="16840"/>
          <w:pgMar w:top="393" w:right="0" w:bottom="393" w:left="0" w:header="0" w:footer="3" w:gutter="0"/>
          <w:cols w:space="720"/>
          <w:noEndnote/>
          <w:docGrid w:linePitch="360"/>
        </w:sectPr>
      </w:pPr>
    </w:p>
    <w:p w14:paraId="2623BF2C" w14:textId="77777777" w:rsidR="00FF4474" w:rsidRDefault="0071464D">
      <w:pPr>
        <w:pStyle w:val="Zkladntext120"/>
        <w:shd w:val="clear" w:color="auto" w:fill="auto"/>
        <w:spacing w:before="0" w:after="158" w:line="240" w:lineRule="exact"/>
        <w:jc w:val="both"/>
      </w:pPr>
      <w:r>
        <w:rPr>
          <w:rStyle w:val="Zkladntext121"/>
          <w:b/>
          <w:bCs/>
        </w:rPr>
        <w:t xml:space="preserve">Ceník nadstandardních služeb a smluvních pokut za nedodržení </w:t>
      </w:r>
      <w:r>
        <w:rPr>
          <w:rStyle w:val="Zkladntext121"/>
          <w:b/>
          <w:bCs/>
        </w:rPr>
        <w:t>platebních povinností</w:t>
      </w:r>
    </w:p>
    <w:p w14:paraId="4469D041" w14:textId="77777777" w:rsidR="00FF4474" w:rsidRDefault="0071464D">
      <w:pPr>
        <w:pStyle w:val="Zkladntext50"/>
        <w:shd w:val="clear" w:color="auto" w:fill="auto"/>
        <w:spacing w:before="0" w:after="512" w:line="240" w:lineRule="exact"/>
        <w:ind w:firstLine="0"/>
      </w:pPr>
      <w:r>
        <w:rPr>
          <w:rStyle w:val="Zkladntext53"/>
        </w:rPr>
        <w:t>pro zákazníky odebírající zemní plyn kategorie Domácnost (DOM) aMaloodběratel (MO)azákazníky odebírající elektřinu ze sítí nízkého napětí kategorie Maloodběratel - domácnost (MOO) a Maloodběratel - podnikatel(MOP)</w:t>
      </w:r>
    </w:p>
    <w:p w14:paraId="2A671C37" w14:textId="77777777" w:rsidR="00FF4474" w:rsidRDefault="0071464D">
      <w:pPr>
        <w:pStyle w:val="Zkladntext130"/>
        <w:shd w:val="clear" w:color="auto" w:fill="auto"/>
        <w:spacing w:line="200" w:lineRule="exact"/>
        <w:jc w:val="both"/>
      </w:pPr>
      <w:r>
        <w:rPr>
          <w:rStyle w:val="Zkladntext131"/>
          <w:b/>
          <w:bCs/>
        </w:rPr>
        <w:t>Ceny služeb a výše s</w:t>
      </w:r>
      <w:r>
        <w:rPr>
          <w:rStyle w:val="Zkladntext131"/>
          <w:b/>
          <w:bCs/>
        </w:rPr>
        <w:t>mluvních pokut za nedodržení platebních povinností: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47"/>
        <w:gridCol w:w="2376"/>
        <w:gridCol w:w="2294"/>
      </w:tblGrid>
      <w:tr w:rsidR="00FF4474" w14:paraId="65ACFF0D" w14:textId="77777777">
        <w:tblPrEx>
          <w:tblCellMar>
            <w:top w:w="0" w:type="dxa"/>
            <w:bottom w:w="0" w:type="dxa"/>
          </w:tblCellMar>
        </w:tblPrEx>
        <w:trPr>
          <w:trHeight w:hRule="exact" w:val="504"/>
          <w:jc w:val="center"/>
        </w:trPr>
        <w:tc>
          <w:tcPr>
            <w:tcW w:w="5947" w:type="dxa"/>
            <w:tcBorders>
              <w:top w:val="single" w:sz="4" w:space="0" w:color="auto"/>
              <w:left w:val="single" w:sz="4" w:space="0" w:color="auto"/>
            </w:tcBorders>
            <w:shd w:val="clear" w:color="auto" w:fill="FFFFFF"/>
            <w:vAlign w:val="center"/>
          </w:tcPr>
          <w:p w14:paraId="50B23236" w14:textId="77777777" w:rsidR="00FF4474" w:rsidRDefault="0071464D">
            <w:pPr>
              <w:pStyle w:val="Zkladntext20"/>
              <w:framePr w:w="10618" w:wrap="notBeside" w:vAnchor="text" w:hAnchor="text" w:xAlign="center" w:y="1"/>
              <w:shd w:val="clear" w:color="auto" w:fill="auto"/>
              <w:spacing w:line="190" w:lineRule="exact"/>
              <w:ind w:left="140" w:firstLine="0"/>
              <w:jc w:val="left"/>
            </w:pPr>
            <w:r>
              <w:rPr>
                <w:rStyle w:val="Zkladntext295ptTun"/>
              </w:rPr>
              <w:t>Poplatek za poskytnutou službu nebo smluvní pokuta:</w:t>
            </w:r>
          </w:p>
        </w:tc>
        <w:tc>
          <w:tcPr>
            <w:tcW w:w="2376" w:type="dxa"/>
            <w:tcBorders>
              <w:top w:val="single" w:sz="4" w:space="0" w:color="auto"/>
              <w:left w:val="single" w:sz="4" w:space="0" w:color="auto"/>
            </w:tcBorders>
            <w:shd w:val="clear" w:color="auto" w:fill="FFFFFF"/>
            <w:vAlign w:val="center"/>
          </w:tcPr>
          <w:p w14:paraId="5F3D1F5A"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Tun"/>
              </w:rPr>
              <w:t>Cena bez DPH</w:t>
            </w:r>
          </w:p>
        </w:tc>
        <w:tc>
          <w:tcPr>
            <w:tcW w:w="2294" w:type="dxa"/>
            <w:tcBorders>
              <w:top w:val="single" w:sz="4" w:space="0" w:color="auto"/>
              <w:left w:val="single" w:sz="4" w:space="0" w:color="auto"/>
              <w:right w:val="single" w:sz="4" w:space="0" w:color="auto"/>
            </w:tcBorders>
            <w:shd w:val="clear" w:color="auto" w:fill="FFFFFF"/>
            <w:vAlign w:val="center"/>
          </w:tcPr>
          <w:p w14:paraId="46E8A273"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Tun"/>
              </w:rPr>
              <w:t>Cena včetně DPH</w:t>
            </w:r>
          </w:p>
        </w:tc>
      </w:tr>
      <w:tr w:rsidR="00FF4474" w14:paraId="7C63E374" w14:textId="77777777">
        <w:tblPrEx>
          <w:tblCellMar>
            <w:top w:w="0" w:type="dxa"/>
            <w:bottom w:w="0" w:type="dxa"/>
          </w:tblCellMar>
        </w:tblPrEx>
        <w:trPr>
          <w:trHeight w:hRule="exact" w:val="643"/>
          <w:jc w:val="center"/>
        </w:trPr>
        <w:tc>
          <w:tcPr>
            <w:tcW w:w="5947" w:type="dxa"/>
            <w:tcBorders>
              <w:top w:val="single" w:sz="4" w:space="0" w:color="auto"/>
              <w:left w:val="single" w:sz="4" w:space="0" w:color="auto"/>
            </w:tcBorders>
            <w:shd w:val="clear" w:color="auto" w:fill="FFFFFF"/>
            <w:vAlign w:val="bottom"/>
          </w:tcPr>
          <w:p w14:paraId="38C1776E" w14:textId="77777777" w:rsidR="00FF4474" w:rsidRDefault="0071464D">
            <w:pPr>
              <w:pStyle w:val="Zkladntext20"/>
              <w:framePr w:w="10618" w:wrap="notBeside" w:vAnchor="text" w:hAnchor="text" w:xAlign="center" w:y="1"/>
              <w:shd w:val="clear" w:color="auto" w:fill="auto"/>
              <w:spacing w:line="240" w:lineRule="exact"/>
              <w:ind w:left="140" w:firstLine="0"/>
              <w:jc w:val="left"/>
            </w:pPr>
            <w:r>
              <w:rPr>
                <w:rStyle w:val="Zkladntext295pt"/>
              </w:rPr>
              <w:t>Vystavení Zákaznické karty, umožňující čerpat zajímavé slevy a výhody</w:t>
            </w:r>
          </w:p>
        </w:tc>
        <w:tc>
          <w:tcPr>
            <w:tcW w:w="4670" w:type="dxa"/>
            <w:gridSpan w:val="2"/>
            <w:tcBorders>
              <w:top w:val="single" w:sz="4" w:space="0" w:color="auto"/>
              <w:left w:val="single" w:sz="4" w:space="0" w:color="auto"/>
              <w:right w:val="single" w:sz="4" w:space="0" w:color="auto"/>
            </w:tcBorders>
            <w:shd w:val="clear" w:color="auto" w:fill="FFFFFF"/>
            <w:vAlign w:val="center"/>
          </w:tcPr>
          <w:p w14:paraId="710F8B67"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zdarma</w:t>
            </w:r>
          </w:p>
        </w:tc>
      </w:tr>
      <w:tr w:rsidR="00FF4474" w14:paraId="68BF2225" w14:textId="77777777">
        <w:tblPrEx>
          <w:tblCellMar>
            <w:top w:w="0" w:type="dxa"/>
            <w:bottom w:w="0" w:type="dxa"/>
          </w:tblCellMar>
        </w:tblPrEx>
        <w:trPr>
          <w:trHeight w:hRule="exact" w:val="456"/>
          <w:jc w:val="center"/>
        </w:trPr>
        <w:tc>
          <w:tcPr>
            <w:tcW w:w="5947" w:type="dxa"/>
            <w:tcBorders>
              <w:top w:val="single" w:sz="4" w:space="0" w:color="auto"/>
              <w:left w:val="single" w:sz="4" w:space="0" w:color="auto"/>
            </w:tcBorders>
            <w:shd w:val="clear" w:color="auto" w:fill="FFFFFF"/>
            <w:vAlign w:val="bottom"/>
          </w:tcPr>
          <w:p w14:paraId="1F19CEDB" w14:textId="77777777" w:rsidR="00FF4474" w:rsidRDefault="0071464D">
            <w:pPr>
              <w:pStyle w:val="Zkladntext20"/>
              <w:framePr w:w="10618" w:wrap="notBeside" w:vAnchor="text" w:hAnchor="text" w:xAlign="center" w:y="1"/>
              <w:shd w:val="clear" w:color="auto" w:fill="auto"/>
              <w:spacing w:line="190" w:lineRule="exact"/>
              <w:ind w:left="140" w:firstLine="0"/>
              <w:jc w:val="left"/>
            </w:pPr>
            <w:r>
              <w:rPr>
                <w:rStyle w:val="Zkladntext295pt"/>
              </w:rPr>
              <w:t>Potvrzení nákladů na bydlení pro ČSSZ</w:t>
            </w:r>
          </w:p>
        </w:tc>
        <w:tc>
          <w:tcPr>
            <w:tcW w:w="4670" w:type="dxa"/>
            <w:gridSpan w:val="2"/>
            <w:tcBorders>
              <w:top w:val="single" w:sz="4" w:space="0" w:color="auto"/>
              <w:left w:val="single" w:sz="4" w:space="0" w:color="auto"/>
              <w:right w:val="single" w:sz="4" w:space="0" w:color="auto"/>
            </w:tcBorders>
            <w:shd w:val="clear" w:color="auto" w:fill="FFFFFF"/>
            <w:vAlign w:val="bottom"/>
          </w:tcPr>
          <w:p w14:paraId="3C2168D2"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zdarma</w:t>
            </w:r>
          </w:p>
        </w:tc>
      </w:tr>
      <w:tr w:rsidR="00FF4474" w14:paraId="246B0BF1" w14:textId="77777777">
        <w:tblPrEx>
          <w:tblCellMar>
            <w:top w:w="0" w:type="dxa"/>
            <w:bottom w:w="0" w:type="dxa"/>
          </w:tblCellMar>
        </w:tblPrEx>
        <w:trPr>
          <w:trHeight w:hRule="exact" w:val="744"/>
          <w:jc w:val="center"/>
        </w:trPr>
        <w:tc>
          <w:tcPr>
            <w:tcW w:w="5947" w:type="dxa"/>
            <w:tcBorders>
              <w:top w:val="single" w:sz="4" w:space="0" w:color="auto"/>
              <w:left w:val="single" w:sz="4" w:space="0" w:color="auto"/>
            </w:tcBorders>
            <w:shd w:val="clear" w:color="auto" w:fill="FFFFFF"/>
            <w:vAlign w:val="bottom"/>
          </w:tcPr>
          <w:p w14:paraId="078DC7D3" w14:textId="77777777" w:rsidR="00FF4474" w:rsidRDefault="0071464D">
            <w:pPr>
              <w:pStyle w:val="Zkladntext20"/>
              <w:framePr w:w="10618" w:wrap="notBeside" w:vAnchor="text" w:hAnchor="text" w:xAlign="center" w:y="1"/>
              <w:shd w:val="clear" w:color="auto" w:fill="auto"/>
              <w:spacing w:line="240" w:lineRule="exact"/>
              <w:ind w:left="140" w:firstLine="0"/>
              <w:jc w:val="left"/>
            </w:pPr>
            <w:r>
              <w:rPr>
                <w:rStyle w:val="Zkladntext295pt"/>
              </w:rPr>
              <w:t>Poplatek za opis faktury a opis, kopii nebo potvrzení smluvní dokumentace (smlouvy, dodatky)</w:t>
            </w:r>
          </w:p>
        </w:tc>
        <w:tc>
          <w:tcPr>
            <w:tcW w:w="4670" w:type="dxa"/>
            <w:gridSpan w:val="2"/>
            <w:tcBorders>
              <w:top w:val="single" w:sz="4" w:space="0" w:color="auto"/>
              <w:left w:val="single" w:sz="4" w:space="0" w:color="auto"/>
              <w:right w:val="single" w:sz="4" w:space="0" w:color="auto"/>
            </w:tcBorders>
            <w:shd w:val="clear" w:color="auto" w:fill="FFFFFF"/>
            <w:vAlign w:val="center"/>
          </w:tcPr>
          <w:p w14:paraId="6537B015"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zdarma</w:t>
            </w:r>
          </w:p>
        </w:tc>
      </w:tr>
      <w:tr w:rsidR="00FF4474" w14:paraId="7C88B5FE" w14:textId="77777777">
        <w:tblPrEx>
          <w:tblCellMar>
            <w:top w:w="0" w:type="dxa"/>
            <w:bottom w:w="0" w:type="dxa"/>
          </w:tblCellMar>
        </w:tblPrEx>
        <w:trPr>
          <w:trHeight w:hRule="exact" w:val="523"/>
          <w:jc w:val="center"/>
        </w:trPr>
        <w:tc>
          <w:tcPr>
            <w:tcW w:w="5947" w:type="dxa"/>
            <w:tcBorders>
              <w:top w:val="single" w:sz="4" w:space="0" w:color="auto"/>
              <w:left w:val="single" w:sz="4" w:space="0" w:color="auto"/>
            </w:tcBorders>
            <w:shd w:val="clear" w:color="auto" w:fill="FFFFFF"/>
            <w:vAlign w:val="center"/>
          </w:tcPr>
          <w:p w14:paraId="39B5EF1F" w14:textId="77777777" w:rsidR="00FF4474" w:rsidRDefault="0071464D">
            <w:pPr>
              <w:pStyle w:val="Zkladntext20"/>
              <w:framePr w:w="10618" w:wrap="notBeside" w:vAnchor="text" w:hAnchor="text" w:xAlign="center" w:y="1"/>
              <w:shd w:val="clear" w:color="auto" w:fill="auto"/>
              <w:spacing w:line="190" w:lineRule="exact"/>
              <w:ind w:left="140" w:firstLine="0"/>
              <w:jc w:val="left"/>
            </w:pPr>
            <w:r>
              <w:rPr>
                <w:rStyle w:val="Zkladntext295pt"/>
              </w:rPr>
              <w:t>Poplatek za vystavení potvrzení o bezdlužnosti</w:t>
            </w:r>
          </w:p>
        </w:tc>
        <w:tc>
          <w:tcPr>
            <w:tcW w:w="4670" w:type="dxa"/>
            <w:gridSpan w:val="2"/>
            <w:tcBorders>
              <w:top w:val="single" w:sz="4" w:space="0" w:color="auto"/>
              <w:left w:val="single" w:sz="4" w:space="0" w:color="auto"/>
              <w:right w:val="single" w:sz="4" w:space="0" w:color="auto"/>
            </w:tcBorders>
            <w:shd w:val="clear" w:color="auto" w:fill="FFFFFF"/>
            <w:vAlign w:val="center"/>
          </w:tcPr>
          <w:p w14:paraId="13A3588C"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zdarma</w:t>
            </w:r>
          </w:p>
        </w:tc>
      </w:tr>
      <w:tr w:rsidR="00FF4474" w14:paraId="2426F2EC" w14:textId="77777777">
        <w:tblPrEx>
          <w:tblCellMar>
            <w:top w:w="0" w:type="dxa"/>
            <w:bottom w:w="0" w:type="dxa"/>
          </w:tblCellMar>
        </w:tblPrEx>
        <w:trPr>
          <w:trHeight w:hRule="exact" w:val="470"/>
          <w:jc w:val="center"/>
        </w:trPr>
        <w:tc>
          <w:tcPr>
            <w:tcW w:w="5947" w:type="dxa"/>
            <w:tcBorders>
              <w:top w:val="single" w:sz="4" w:space="0" w:color="auto"/>
              <w:left w:val="single" w:sz="4" w:space="0" w:color="auto"/>
            </w:tcBorders>
            <w:shd w:val="clear" w:color="auto" w:fill="FFFFFF"/>
            <w:vAlign w:val="center"/>
          </w:tcPr>
          <w:p w14:paraId="23BAC7E3" w14:textId="77777777" w:rsidR="00FF4474" w:rsidRDefault="0071464D">
            <w:pPr>
              <w:pStyle w:val="Zkladntext20"/>
              <w:framePr w:w="10618" w:wrap="notBeside" w:vAnchor="text" w:hAnchor="text" w:xAlign="center" w:y="1"/>
              <w:shd w:val="clear" w:color="auto" w:fill="auto"/>
              <w:spacing w:line="190" w:lineRule="exact"/>
              <w:ind w:left="140" w:firstLine="0"/>
              <w:jc w:val="left"/>
            </w:pPr>
            <w:r>
              <w:rPr>
                <w:rStyle w:val="Zkladntext295pt"/>
              </w:rPr>
              <w:t>Smluvní pokuta za 1. upomínku</w:t>
            </w:r>
          </w:p>
        </w:tc>
        <w:tc>
          <w:tcPr>
            <w:tcW w:w="2376" w:type="dxa"/>
            <w:tcBorders>
              <w:top w:val="single" w:sz="4" w:space="0" w:color="auto"/>
              <w:left w:val="single" w:sz="4" w:space="0" w:color="auto"/>
            </w:tcBorders>
            <w:shd w:val="clear" w:color="auto" w:fill="FFFFFF"/>
            <w:vAlign w:val="center"/>
          </w:tcPr>
          <w:p w14:paraId="4F93179F"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0 Kč</w:t>
            </w:r>
          </w:p>
        </w:tc>
        <w:tc>
          <w:tcPr>
            <w:tcW w:w="2294" w:type="dxa"/>
            <w:tcBorders>
              <w:top w:val="single" w:sz="4" w:space="0" w:color="auto"/>
              <w:left w:val="single" w:sz="4" w:space="0" w:color="auto"/>
              <w:right w:val="single" w:sz="4" w:space="0" w:color="auto"/>
            </w:tcBorders>
            <w:shd w:val="clear" w:color="auto" w:fill="FFFFFF"/>
            <w:vAlign w:val="center"/>
          </w:tcPr>
          <w:p w14:paraId="58FE0587"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0 Kč</w:t>
            </w:r>
          </w:p>
        </w:tc>
      </w:tr>
      <w:tr w:rsidR="00FF4474" w14:paraId="29264C6A" w14:textId="77777777">
        <w:tblPrEx>
          <w:tblCellMar>
            <w:top w:w="0" w:type="dxa"/>
            <w:bottom w:w="0" w:type="dxa"/>
          </w:tblCellMar>
        </w:tblPrEx>
        <w:trPr>
          <w:trHeight w:hRule="exact" w:val="710"/>
          <w:jc w:val="center"/>
        </w:trPr>
        <w:tc>
          <w:tcPr>
            <w:tcW w:w="5947" w:type="dxa"/>
            <w:tcBorders>
              <w:top w:val="single" w:sz="4" w:space="0" w:color="auto"/>
              <w:left w:val="single" w:sz="4" w:space="0" w:color="auto"/>
            </w:tcBorders>
            <w:shd w:val="clear" w:color="auto" w:fill="FFFFFF"/>
            <w:vAlign w:val="center"/>
          </w:tcPr>
          <w:p w14:paraId="05420A46" w14:textId="77777777" w:rsidR="00FF4474" w:rsidRDefault="0071464D">
            <w:pPr>
              <w:pStyle w:val="Zkladntext20"/>
              <w:framePr w:w="10618" w:wrap="notBeside" w:vAnchor="text" w:hAnchor="text" w:xAlign="center" w:y="1"/>
              <w:shd w:val="clear" w:color="auto" w:fill="auto"/>
              <w:spacing w:line="240" w:lineRule="exact"/>
              <w:ind w:left="140" w:firstLine="0"/>
              <w:jc w:val="left"/>
            </w:pPr>
            <w:r>
              <w:rPr>
                <w:rStyle w:val="Zkladntext295pt"/>
              </w:rPr>
              <w:t xml:space="preserve">Smluvní pokuta za druhou a každou další </w:t>
            </w:r>
            <w:r>
              <w:rPr>
                <w:rStyle w:val="Zkladntext295pt"/>
              </w:rPr>
              <w:t>upomínku (za každý jednotlivý případ)</w:t>
            </w:r>
          </w:p>
        </w:tc>
        <w:tc>
          <w:tcPr>
            <w:tcW w:w="2376" w:type="dxa"/>
            <w:tcBorders>
              <w:top w:val="single" w:sz="4" w:space="0" w:color="auto"/>
              <w:left w:val="single" w:sz="4" w:space="0" w:color="auto"/>
            </w:tcBorders>
            <w:shd w:val="clear" w:color="auto" w:fill="FFFFFF"/>
            <w:vAlign w:val="center"/>
          </w:tcPr>
          <w:p w14:paraId="5190DE4B"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250 Kč</w:t>
            </w:r>
          </w:p>
        </w:tc>
        <w:tc>
          <w:tcPr>
            <w:tcW w:w="2294" w:type="dxa"/>
            <w:tcBorders>
              <w:top w:val="single" w:sz="4" w:space="0" w:color="auto"/>
              <w:left w:val="single" w:sz="4" w:space="0" w:color="auto"/>
              <w:right w:val="single" w:sz="4" w:space="0" w:color="auto"/>
            </w:tcBorders>
            <w:shd w:val="clear" w:color="auto" w:fill="FFFFFF"/>
            <w:vAlign w:val="center"/>
          </w:tcPr>
          <w:p w14:paraId="3DACCC4C"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250 Kč</w:t>
            </w:r>
          </w:p>
        </w:tc>
      </w:tr>
      <w:tr w:rsidR="00FF4474" w14:paraId="552E3887" w14:textId="77777777">
        <w:tblPrEx>
          <w:tblCellMar>
            <w:top w:w="0" w:type="dxa"/>
            <w:bottom w:w="0" w:type="dxa"/>
          </w:tblCellMar>
        </w:tblPrEx>
        <w:trPr>
          <w:trHeight w:hRule="exact" w:val="581"/>
          <w:jc w:val="center"/>
        </w:trPr>
        <w:tc>
          <w:tcPr>
            <w:tcW w:w="5947" w:type="dxa"/>
            <w:tcBorders>
              <w:top w:val="single" w:sz="4" w:space="0" w:color="auto"/>
              <w:left w:val="single" w:sz="4" w:space="0" w:color="auto"/>
            </w:tcBorders>
            <w:shd w:val="clear" w:color="auto" w:fill="FFFFFF"/>
            <w:vAlign w:val="center"/>
          </w:tcPr>
          <w:p w14:paraId="3D4E38F4" w14:textId="77777777" w:rsidR="00FF4474" w:rsidRDefault="0071464D">
            <w:pPr>
              <w:pStyle w:val="Zkladntext20"/>
              <w:framePr w:w="10618" w:wrap="notBeside" w:vAnchor="text" w:hAnchor="text" w:xAlign="center" w:y="1"/>
              <w:shd w:val="clear" w:color="auto" w:fill="auto"/>
              <w:spacing w:line="190" w:lineRule="exact"/>
              <w:ind w:left="140" w:firstLine="0"/>
              <w:jc w:val="left"/>
            </w:pPr>
            <w:r>
              <w:rPr>
                <w:rStyle w:val="Zkladntext295pt"/>
              </w:rPr>
              <w:t>Poplatek za uzavření splátkové dohody</w:t>
            </w:r>
          </w:p>
        </w:tc>
        <w:tc>
          <w:tcPr>
            <w:tcW w:w="2376" w:type="dxa"/>
            <w:tcBorders>
              <w:top w:val="single" w:sz="4" w:space="0" w:color="auto"/>
              <w:left w:val="single" w:sz="4" w:space="0" w:color="auto"/>
            </w:tcBorders>
            <w:shd w:val="clear" w:color="auto" w:fill="FFFFFF"/>
            <w:vAlign w:val="center"/>
          </w:tcPr>
          <w:p w14:paraId="7CEBB630"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200 Kč</w:t>
            </w:r>
          </w:p>
        </w:tc>
        <w:tc>
          <w:tcPr>
            <w:tcW w:w="2294" w:type="dxa"/>
            <w:tcBorders>
              <w:top w:val="single" w:sz="4" w:space="0" w:color="auto"/>
              <w:left w:val="single" w:sz="4" w:space="0" w:color="auto"/>
              <w:right w:val="single" w:sz="4" w:space="0" w:color="auto"/>
            </w:tcBorders>
            <w:shd w:val="clear" w:color="auto" w:fill="FFFFFF"/>
            <w:vAlign w:val="center"/>
          </w:tcPr>
          <w:p w14:paraId="79B94F90"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242 Kč*</w:t>
            </w:r>
          </w:p>
        </w:tc>
      </w:tr>
      <w:tr w:rsidR="00FF4474" w14:paraId="3206DBDE" w14:textId="77777777">
        <w:tblPrEx>
          <w:tblCellMar>
            <w:top w:w="0" w:type="dxa"/>
            <w:bottom w:w="0" w:type="dxa"/>
          </w:tblCellMar>
        </w:tblPrEx>
        <w:trPr>
          <w:trHeight w:hRule="exact" w:val="917"/>
          <w:jc w:val="center"/>
        </w:trPr>
        <w:tc>
          <w:tcPr>
            <w:tcW w:w="5947" w:type="dxa"/>
            <w:tcBorders>
              <w:top w:val="single" w:sz="4" w:space="0" w:color="auto"/>
              <w:left w:val="single" w:sz="4" w:space="0" w:color="auto"/>
              <w:bottom w:val="single" w:sz="4" w:space="0" w:color="auto"/>
            </w:tcBorders>
            <w:shd w:val="clear" w:color="auto" w:fill="FFFFFF"/>
          </w:tcPr>
          <w:p w14:paraId="693B7E90" w14:textId="77777777" w:rsidR="00FF4474" w:rsidRDefault="0071464D">
            <w:pPr>
              <w:pStyle w:val="Zkladntext20"/>
              <w:framePr w:w="10618" w:wrap="notBeside" w:vAnchor="text" w:hAnchor="text" w:xAlign="center" w:y="1"/>
              <w:shd w:val="clear" w:color="auto" w:fill="auto"/>
              <w:spacing w:line="240" w:lineRule="exact"/>
              <w:ind w:firstLine="0"/>
            </w:pPr>
            <w:r>
              <w:rPr>
                <w:rStyle w:val="Zkladntext295pt"/>
              </w:rPr>
              <w:t>Poplatek za vystavení mimořádné faktury (nevztahuje se na mimořádné faktury poskytované bezplatně v souladu s platnou legislativou)</w:t>
            </w:r>
          </w:p>
        </w:tc>
        <w:tc>
          <w:tcPr>
            <w:tcW w:w="2376" w:type="dxa"/>
            <w:tcBorders>
              <w:top w:val="single" w:sz="4" w:space="0" w:color="auto"/>
              <w:left w:val="single" w:sz="4" w:space="0" w:color="auto"/>
              <w:bottom w:val="single" w:sz="4" w:space="0" w:color="auto"/>
            </w:tcBorders>
            <w:shd w:val="clear" w:color="auto" w:fill="FFFFFF"/>
            <w:vAlign w:val="center"/>
          </w:tcPr>
          <w:p w14:paraId="2A734D41"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100 Kč</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14:paraId="24678285" w14:textId="77777777" w:rsidR="00FF4474" w:rsidRDefault="0071464D">
            <w:pPr>
              <w:pStyle w:val="Zkladntext20"/>
              <w:framePr w:w="10618" w:wrap="notBeside" w:vAnchor="text" w:hAnchor="text" w:xAlign="center" w:y="1"/>
              <w:shd w:val="clear" w:color="auto" w:fill="auto"/>
              <w:spacing w:line="190" w:lineRule="exact"/>
              <w:ind w:firstLine="0"/>
              <w:jc w:val="center"/>
            </w:pPr>
            <w:r>
              <w:rPr>
                <w:rStyle w:val="Zkladntext295pt"/>
              </w:rPr>
              <w:t>121 Kč*</w:t>
            </w:r>
          </w:p>
        </w:tc>
      </w:tr>
    </w:tbl>
    <w:p w14:paraId="4C2DAC4A" w14:textId="77777777" w:rsidR="00FF4474" w:rsidRDefault="00FF4474">
      <w:pPr>
        <w:framePr w:w="10618" w:wrap="notBeside" w:vAnchor="text" w:hAnchor="text" w:xAlign="center" w:y="1"/>
        <w:rPr>
          <w:sz w:val="2"/>
          <w:szCs w:val="2"/>
        </w:rPr>
      </w:pPr>
    </w:p>
    <w:p w14:paraId="0F376828" w14:textId="77777777" w:rsidR="00FF4474" w:rsidRDefault="00FF4474">
      <w:pPr>
        <w:rPr>
          <w:sz w:val="2"/>
          <w:szCs w:val="2"/>
        </w:rPr>
      </w:pPr>
    </w:p>
    <w:p w14:paraId="5BA36EC4" w14:textId="77777777" w:rsidR="00FF4474" w:rsidRDefault="0071464D">
      <w:pPr>
        <w:pStyle w:val="Zkladntext140"/>
        <w:shd w:val="clear" w:color="auto" w:fill="auto"/>
        <w:spacing w:before="146" w:after="261"/>
      </w:pPr>
      <w:r>
        <w:rPr>
          <w:rStyle w:val="Zkladntext141"/>
          <w:i/>
          <w:iCs/>
        </w:rPr>
        <w:t>Vysvětlivky: *Cena s DPH je uvedena ve výši sazby DPH platné ke dni 1.1.2020 (DPH 21 %). V případě změny příslušné sazby DPH bude přiměřeně upravena.</w:t>
      </w:r>
    </w:p>
    <w:p w14:paraId="27DD43CD" w14:textId="77777777" w:rsidR="00FF4474" w:rsidRDefault="0071464D">
      <w:pPr>
        <w:pStyle w:val="Zkladntext40"/>
        <w:shd w:val="clear" w:color="auto" w:fill="auto"/>
        <w:spacing w:after="208" w:line="190" w:lineRule="exact"/>
        <w:jc w:val="both"/>
      </w:pPr>
      <w:r>
        <w:rPr>
          <w:rStyle w:val="Zkladntext41"/>
          <w:b/>
          <w:bCs/>
        </w:rPr>
        <w:t>Poznámky:</w:t>
      </w:r>
    </w:p>
    <w:p w14:paraId="6E7EC6D8" w14:textId="77777777" w:rsidR="00FF4474" w:rsidRDefault="0071464D">
      <w:pPr>
        <w:pStyle w:val="Zkladntext50"/>
        <w:numPr>
          <w:ilvl w:val="0"/>
          <w:numId w:val="27"/>
        </w:numPr>
        <w:shd w:val="clear" w:color="auto" w:fill="auto"/>
        <w:tabs>
          <w:tab w:val="left" w:pos="328"/>
        </w:tabs>
        <w:spacing w:before="0" w:after="0" w:line="190" w:lineRule="exact"/>
        <w:ind w:firstLine="0"/>
      </w:pPr>
      <w:r>
        <w:rPr>
          <w:rStyle w:val="Zkladntext53"/>
        </w:rPr>
        <w:t>Uvedené služby a smluvní pokuty mohou být vyúčtovány samostatnou fakturou, v upomínce či výzvě</w:t>
      </w:r>
      <w:r>
        <w:rPr>
          <w:rStyle w:val="Zkladntext53"/>
        </w:rPr>
        <w:t xml:space="preserve"> k úhradě, popř. spolu</w:t>
      </w:r>
    </w:p>
    <w:p w14:paraId="109F2F3A" w14:textId="77777777" w:rsidR="00FF4474" w:rsidRDefault="0071464D">
      <w:pPr>
        <w:pStyle w:val="Zkladntext50"/>
        <w:shd w:val="clear" w:color="auto" w:fill="auto"/>
        <w:spacing w:before="0" w:after="240" w:line="240" w:lineRule="exact"/>
        <w:ind w:firstLine="0"/>
      </w:pPr>
      <w:r>
        <w:rPr>
          <w:rStyle w:val="Zkladntext53"/>
        </w:rPr>
        <w:t>s fakturou při vyúčtování dodávky zemního plynu nebo elektřiny, případně bezprostředně při poskytnutí služby, nebo zahrnuty do Uznání dlužné částky za spotřebu plynu/elektřiny (také jako „</w:t>
      </w:r>
      <w:r>
        <w:rPr>
          <w:rStyle w:val="Zkladntext5Tun1"/>
        </w:rPr>
        <w:t>Splátková dohoda</w:t>
      </w:r>
      <w:r>
        <w:rPr>
          <w:rStyle w:val="Zkladntext53"/>
        </w:rPr>
        <w:t>“).</w:t>
      </w:r>
    </w:p>
    <w:p w14:paraId="2968A34B" w14:textId="77777777" w:rsidR="001C21AB" w:rsidRDefault="0071464D" w:rsidP="001C21AB">
      <w:pPr>
        <w:pStyle w:val="Zkladntext50"/>
        <w:numPr>
          <w:ilvl w:val="0"/>
          <w:numId w:val="27"/>
        </w:numPr>
        <w:shd w:val="clear" w:color="auto" w:fill="auto"/>
        <w:tabs>
          <w:tab w:val="left" w:pos="347"/>
        </w:tabs>
        <w:spacing w:before="0" w:after="0" w:line="240" w:lineRule="exact"/>
        <w:ind w:firstLine="0"/>
        <w:jc w:val="left"/>
        <w:rPr>
          <w:rStyle w:val="Zkladntext53"/>
        </w:rPr>
      </w:pPr>
      <w:r>
        <w:rPr>
          <w:rStyle w:val="Zkladntext53"/>
        </w:rPr>
        <w:t xml:space="preserve">Na uzavření </w:t>
      </w:r>
      <w:r>
        <w:rPr>
          <w:rStyle w:val="Zkladntext53"/>
        </w:rPr>
        <w:t>Splátkové dohody nemá Zákazník právní nárok. Pokud dojde mezi Obchodníkem a Zákazníkem ke sjednání Splátkové dohody, je Zákazník povinen doručit Obchodníkovi do 10 pracovních dní jím podepsané uznání dluhu a Splátkovou dohodu, jinak tato pozbývá platnosti.</w:t>
      </w:r>
    </w:p>
    <w:p w14:paraId="624CF471" w14:textId="77777777" w:rsidR="001C21AB" w:rsidRDefault="001C21AB" w:rsidP="001C21AB">
      <w:pPr>
        <w:pStyle w:val="Zkladntext50"/>
        <w:shd w:val="clear" w:color="auto" w:fill="auto"/>
        <w:tabs>
          <w:tab w:val="left" w:pos="347"/>
        </w:tabs>
        <w:spacing w:before="0" w:after="0" w:line="240" w:lineRule="exact"/>
        <w:ind w:firstLine="0"/>
        <w:jc w:val="left"/>
        <w:rPr>
          <w:rStyle w:val="Zkladntext53"/>
        </w:rPr>
      </w:pPr>
    </w:p>
    <w:p w14:paraId="44C3ECA2" w14:textId="2E4D3091" w:rsidR="00FF4474" w:rsidRDefault="0071464D" w:rsidP="001C21AB">
      <w:pPr>
        <w:pStyle w:val="Zkladntext50"/>
        <w:shd w:val="clear" w:color="auto" w:fill="auto"/>
        <w:tabs>
          <w:tab w:val="left" w:pos="347"/>
        </w:tabs>
        <w:spacing w:before="0" w:after="0" w:line="240" w:lineRule="exact"/>
        <w:ind w:firstLine="0"/>
        <w:jc w:val="left"/>
      </w:pPr>
      <w:r>
        <w:rPr>
          <w:rStyle w:val="Zkladntext53"/>
        </w:rPr>
        <w:t>Pražská plynárenská, a.s.</w:t>
      </w:r>
    </w:p>
    <w:p w14:paraId="2B59CF0E" w14:textId="107649F9" w:rsidR="00FF4474" w:rsidRDefault="0071464D">
      <w:pPr>
        <w:pStyle w:val="Zkladntext50"/>
        <w:shd w:val="clear" w:color="auto" w:fill="auto"/>
        <w:spacing w:before="0" w:after="0" w:line="240" w:lineRule="exact"/>
        <w:ind w:right="6100" w:firstLine="0"/>
        <w:jc w:val="left"/>
      </w:pPr>
      <w:r>
        <w:rPr>
          <w:rStyle w:val="Zkladntext53"/>
        </w:rPr>
        <w:t xml:space="preserve">Národní 37, 110 00 Praha 1 - Nové Město Zákaznická </w:t>
      </w:r>
      <w:r>
        <w:rPr>
          <w:rStyle w:val="Zkladntext53"/>
        </w:rPr>
        <w:t>l</w:t>
      </w:r>
      <w:r>
        <w:rPr>
          <w:rStyle w:val="Zkladntext53"/>
        </w:rPr>
        <w:t xml:space="preserve">inka: </w:t>
      </w:r>
      <w:r w:rsidR="001C21AB">
        <w:rPr>
          <w:rStyle w:val="Zkladntext53"/>
        </w:rPr>
        <w:t>-----</w:t>
      </w:r>
      <w:r>
        <w:rPr>
          <w:rStyle w:val="Zkladntext53"/>
        </w:rPr>
        <w:t xml:space="preserve"> (Po-Pá 8.00-18.00 hod.) E-mail: </w:t>
      </w:r>
      <w:hyperlink r:id="rId30" w:history="1">
        <w:r w:rsidR="001C21AB">
          <w:rPr>
            <w:rStyle w:val="Hypertextovodkaz"/>
            <w:lang w:val="en-US" w:eastAsia="en-US" w:bidi="en-US"/>
          </w:rPr>
          <w:t>-----</w:t>
        </w:r>
      </w:hyperlink>
    </w:p>
    <w:sectPr w:rsidR="00FF4474">
      <w:type w:val="continuous"/>
      <w:pgSz w:w="11900" w:h="16840"/>
      <w:pgMar w:top="393" w:right="684" w:bottom="393" w:left="5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40D9" w14:textId="77777777" w:rsidR="0071464D" w:rsidRDefault="0071464D">
      <w:r>
        <w:separator/>
      </w:r>
    </w:p>
  </w:endnote>
  <w:endnote w:type="continuationSeparator" w:id="0">
    <w:p w14:paraId="74BBE63F" w14:textId="77777777" w:rsidR="0071464D" w:rsidRDefault="0071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678" w14:textId="7DB66B1E" w:rsidR="00FF4474" w:rsidRDefault="001C21AB">
    <w:pPr>
      <w:rPr>
        <w:sz w:val="2"/>
        <w:szCs w:val="2"/>
      </w:rPr>
    </w:pPr>
    <w:r>
      <w:rPr>
        <w:noProof/>
      </w:rPr>
      <mc:AlternateContent>
        <mc:Choice Requires="wps">
          <w:drawing>
            <wp:anchor distT="0" distB="0" distL="63500" distR="63500" simplePos="0" relativeHeight="314572416" behindDoc="1" locked="0" layoutInCell="1" allowOverlap="1" wp14:anchorId="337CB5BA" wp14:editId="41BCA944">
              <wp:simplePos x="0" y="0"/>
              <wp:positionH relativeFrom="page">
                <wp:posOffset>6620510</wp:posOffset>
              </wp:positionH>
              <wp:positionV relativeFrom="page">
                <wp:posOffset>10384155</wp:posOffset>
              </wp:positionV>
              <wp:extent cx="71120" cy="146050"/>
              <wp:effectExtent l="635" t="1905" r="4445"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ADD84" w14:textId="77777777" w:rsidR="00FF4474" w:rsidRDefault="0071464D">
                          <w:pPr>
                            <w:pStyle w:val="ZhlavneboZpat0"/>
                            <w:shd w:val="clear" w:color="auto" w:fill="auto"/>
                            <w:spacing w:line="240" w:lineRule="auto"/>
                          </w:pPr>
                          <w:r>
                            <w:fldChar w:fldCharType="begin"/>
                          </w:r>
                          <w:r>
                            <w:instrText xml:space="preserve"> PAGE \* MERGEFORMAT </w:instrText>
                          </w:r>
                          <w:r>
                            <w:fldChar w:fldCharType="separate"/>
                          </w:r>
                          <w:r>
                            <w:rPr>
                              <w:rStyle w:val="ZhlavneboZpat10ptTun"/>
                            </w:rPr>
                            <w:t>#</w:t>
                          </w:r>
                          <w:r>
                            <w:rPr>
                              <w:rStyle w:val="ZhlavneboZpat10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7CB5BA" id="_x0000_t202" coordsize="21600,21600" o:spt="202" path="m,l,21600r21600,l21600,xe">
              <v:stroke joinstyle="miter"/>
              <v:path gradientshapeok="t" o:connecttype="rect"/>
            </v:shapetype>
            <v:shape id="Text Box 2" o:spid="_x0000_s1033" type="#_x0000_t202" style="position:absolute;margin-left:521.3pt;margin-top:817.65pt;width:5.6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" filled="f" stroked="f">
              <v:textbox style="mso-fit-shape-to-text:t" inset="0,0,0,0">
                <w:txbxContent>
                  <w:p w14:paraId="425ADD84" w14:textId="77777777" w:rsidR="00FF4474" w:rsidRDefault="0071464D">
                    <w:pPr>
                      <w:pStyle w:val="ZhlavneboZpat0"/>
                      <w:shd w:val="clear" w:color="auto" w:fill="auto"/>
                      <w:spacing w:line="240" w:lineRule="auto"/>
                    </w:pPr>
                    <w:r>
                      <w:fldChar w:fldCharType="begin"/>
                    </w:r>
                    <w:r>
                      <w:instrText xml:space="preserve"> PAGE \* MERGEFORMAT </w:instrText>
                    </w:r>
                    <w:r>
                      <w:fldChar w:fldCharType="separate"/>
                    </w:r>
                    <w:r>
                      <w:rPr>
                        <w:rStyle w:val="ZhlavneboZpat10ptTun"/>
                      </w:rPr>
                      <w:t>#</w:t>
                    </w:r>
                    <w:r>
                      <w:rPr>
                        <w:rStyle w:val="ZhlavneboZpat10ptTu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894" w14:textId="719407BB" w:rsidR="00FF4474" w:rsidRDefault="001C21AB">
    <w:pPr>
      <w:rPr>
        <w:sz w:val="2"/>
        <w:szCs w:val="2"/>
      </w:rPr>
    </w:pPr>
    <w:r>
      <w:rPr>
        <w:noProof/>
      </w:rPr>
      <mc:AlternateContent>
        <mc:Choice Requires="wps">
          <w:drawing>
            <wp:anchor distT="0" distB="0" distL="63500" distR="63500" simplePos="0" relativeHeight="314572417" behindDoc="1" locked="0" layoutInCell="1" allowOverlap="1" wp14:anchorId="525479BC" wp14:editId="362CD92B">
              <wp:simplePos x="0" y="0"/>
              <wp:positionH relativeFrom="page">
                <wp:posOffset>6620510</wp:posOffset>
              </wp:positionH>
              <wp:positionV relativeFrom="page">
                <wp:posOffset>10384155</wp:posOffset>
              </wp:positionV>
              <wp:extent cx="71120" cy="146050"/>
              <wp:effectExtent l="635" t="1905" r="4445"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11C8" w14:textId="77777777" w:rsidR="00FF4474" w:rsidRDefault="0071464D">
                          <w:pPr>
                            <w:pStyle w:val="ZhlavneboZpat0"/>
                            <w:shd w:val="clear" w:color="auto" w:fill="auto"/>
                            <w:spacing w:line="240" w:lineRule="auto"/>
                          </w:pPr>
                          <w:r>
                            <w:fldChar w:fldCharType="begin"/>
                          </w:r>
                          <w:r>
                            <w:instrText xml:space="preserve"> PAGE \* MERGEFORMAT </w:instrText>
                          </w:r>
                          <w:r>
                            <w:fldChar w:fldCharType="separate"/>
                          </w:r>
                          <w:r>
                            <w:rPr>
                              <w:rStyle w:val="ZhlavneboZpat10ptTun"/>
                            </w:rPr>
                            <w:t>#</w:t>
                          </w:r>
                          <w:r>
                            <w:rPr>
                              <w:rStyle w:val="ZhlavneboZpat10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479BC" id="_x0000_t202" coordsize="21600,21600" o:spt="202" path="m,l,21600r21600,l21600,xe">
              <v:stroke joinstyle="miter"/>
              <v:path gradientshapeok="t" o:connecttype="rect"/>
            </v:shapetype>
            <v:shape id="Text Box 3" o:spid="_x0000_s1034" type="#_x0000_t202" style="position:absolute;margin-left:521.3pt;margin-top:817.65pt;width:5.6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" filled="f" stroked="f">
              <v:textbox style="mso-fit-shape-to-text:t" inset="0,0,0,0">
                <w:txbxContent>
                  <w:p w14:paraId="5DD411C8" w14:textId="77777777" w:rsidR="00FF4474" w:rsidRDefault="0071464D">
                    <w:pPr>
                      <w:pStyle w:val="ZhlavneboZpat0"/>
                      <w:shd w:val="clear" w:color="auto" w:fill="auto"/>
                      <w:spacing w:line="240" w:lineRule="auto"/>
                    </w:pPr>
                    <w:r>
                      <w:fldChar w:fldCharType="begin"/>
                    </w:r>
                    <w:r>
                      <w:instrText xml:space="preserve"> PAGE \* MERGEFORMAT </w:instrText>
                    </w:r>
                    <w:r>
                      <w:fldChar w:fldCharType="separate"/>
                    </w:r>
                    <w:r>
                      <w:rPr>
                        <w:rStyle w:val="ZhlavneboZpat10ptTun"/>
                      </w:rPr>
                      <w:t>#</w:t>
                    </w:r>
                    <w:r>
                      <w:rPr>
                        <w:rStyle w:val="ZhlavneboZpat10ptTu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BF7A" w14:textId="77777777" w:rsidR="00FF4474" w:rsidRDefault="00FF44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D597" w14:textId="77777777" w:rsidR="00FF4474" w:rsidRDefault="00FF44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6996" w14:textId="54E10879" w:rsidR="00FF4474" w:rsidRDefault="001C21AB">
    <w:pPr>
      <w:rPr>
        <w:sz w:val="2"/>
        <w:szCs w:val="2"/>
      </w:rPr>
    </w:pPr>
    <w:r>
      <w:rPr>
        <w:noProof/>
      </w:rPr>
      <mc:AlternateContent>
        <mc:Choice Requires="wps">
          <w:drawing>
            <wp:anchor distT="0" distB="0" distL="63500" distR="63500" simplePos="0" relativeHeight="314572418" behindDoc="1" locked="0" layoutInCell="1" allowOverlap="1" wp14:anchorId="0DCF00FC" wp14:editId="57F7B4D4">
              <wp:simplePos x="0" y="0"/>
              <wp:positionH relativeFrom="page">
                <wp:posOffset>547370</wp:posOffset>
              </wp:positionH>
              <wp:positionV relativeFrom="page">
                <wp:posOffset>10366375</wp:posOffset>
              </wp:positionV>
              <wp:extent cx="723265" cy="116840"/>
              <wp:effectExtent l="4445" t="3175" r="0" b="381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ECC6" w14:textId="77777777" w:rsidR="00FF4474" w:rsidRDefault="0071464D">
                          <w:pPr>
                            <w:pStyle w:val="ZhlavneboZpat0"/>
                            <w:shd w:val="clear" w:color="auto" w:fill="auto"/>
                            <w:spacing w:line="240" w:lineRule="auto"/>
                          </w:pPr>
                          <w:r>
                            <w:rPr>
                              <w:rStyle w:val="ZhlavneboZpat1"/>
                            </w:rPr>
                            <w:t>PP-21-9-001-20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F00FC" id="_x0000_t202" coordsize="21600,21600" o:spt="202" path="m,l,21600r21600,l21600,xe">
              <v:stroke joinstyle="miter"/>
              <v:path gradientshapeok="t" o:connecttype="rect"/>
            </v:shapetype>
            <v:shape id="Text Box 12" o:spid="_x0000_s1035" type="#_x0000_t202" style="position:absolute;margin-left:43.1pt;margin-top:816.25pt;width:56.95pt;height:9.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" filled="f" stroked="f">
              <v:textbox style="mso-fit-shape-to-text:t" inset="0,0,0,0">
                <w:txbxContent>
                  <w:p w14:paraId="414CECC6" w14:textId="77777777" w:rsidR="00FF4474" w:rsidRDefault="0071464D">
                    <w:pPr>
                      <w:pStyle w:val="ZhlavneboZpat0"/>
                      <w:shd w:val="clear" w:color="auto" w:fill="auto"/>
                      <w:spacing w:line="240" w:lineRule="auto"/>
                    </w:pPr>
                    <w:r>
                      <w:rPr>
                        <w:rStyle w:val="ZhlavneboZpat1"/>
                      </w:rPr>
                      <w:t>PP-21-9-001-20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BF6" w14:textId="00D549B6" w:rsidR="00FF4474" w:rsidRDefault="001C21AB">
    <w:pPr>
      <w:rPr>
        <w:sz w:val="2"/>
        <w:szCs w:val="2"/>
      </w:rPr>
    </w:pPr>
    <w:r>
      <w:rPr>
        <w:noProof/>
      </w:rPr>
      <mc:AlternateContent>
        <mc:Choice Requires="wps">
          <w:drawing>
            <wp:anchor distT="0" distB="0" distL="63500" distR="63500" simplePos="0" relativeHeight="314572419" behindDoc="1" locked="0" layoutInCell="1" allowOverlap="1" wp14:anchorId="5965754C" wp14:editId="4F9777A1">
              <wp:simplePos x="0" y="0"/>
              <wp:positionH relativeFrom="page">
                <wp:posOffset>547370</wp:posOffset>
              </wp:positionH>
              <wp:positionV relativeFrom="page">
                <wp:posOffset>10366375</wp:posOffset>
              </wp:positionV>
              <wp:extent cx="723265" cy="116840"/>
              <wp:effectExtent l="4445" t="3175"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4A39" w14:textId="77777777" w:rsidR="00FF4474" w:rsidRDefault="0071464D">
                          <w:pPr>
                            <w:pStyle w:val="ZhlavneboZpat0"/>
                            <w:shd w:val="clear" w:color="auto" w:fill="auto"/>
                            <w:spacing w:line="240" w:lineRule="auto"/>
                          </w:pPr>
                          <w:r>
                            <w:rPr>
                              <w:rStyle w:val="ZhlavneboZpat1"/>
                            </w:rPr>
                            <w:t>PP-21-9-001-20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5754C" id="_x0000_t202" coordsize="21600,21600" o:spt="202" path="m,l,21600r21600,l21600,xe">
              <v:stroke joinstyle="miter"/>
              <v:path gradientshapeok="t" o:connecttype="rect"/>
            </v:shapetype>
            <v:shape id="Text Box 13" o:spid="_x0000_s1036" type="#_x0000_t202" style="position:absolute;margin-left:43.1pt;margin-top:816.25pt;width:56.95pt;height:9.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" filled="f" stroked="f">
              <v:textbox style="mso-fit-shape-to-text:t" inset="0,0,0,0">
                <w:txbxContent>
                  <w:p w14:paraId="6B134A39" w14:textId="77777777" w:rsidR="00FF4474" w:rsidRDefault="0071464D">
                    <w:pPr>
                      <w:pStyle w:val="ZhlavneboZpat0"/>
                      <w:shd w:val="clear" w:color="auto" w:fill="auto"/>
                      <w:spacing w:line="240" w:lineRule="auto"/>
                    </w:pPr>
                    <w:r>
                      <w:rPr>
                        <w:rStyle w:val="ZhlavneboZpat1"/>
                      </w:rPr>
                      <w:t>PP-21-9-001-20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125D" w14:textId="49BF6354" w:rsidR="00FF4474" w:rsidRDefault="001C21AB">
    <w:pPr>
      <w:rPr>
        <w:sz w:val="2"/>
        <w:szCs w:val="2"/>
      </w:rPr>
    </w:pPr>
    <w:r>
      <w:rPr>
        <w:noProof/>
      </w:rPr>
      <mc:AlternateContent>
        <mc:Choice Requires="wps">
          <w:drawing>
            <wp:anchor distT="0" distB="0" distL="63500" distR="63500" simplePos="0" relativeHeight="314572421" behindDoc="1" locked="0" layoutInCell="1" allowOverlap="1" wp14:anchorId="7284EB19" wp14:editId="081932D2">
              <wp:simplePos x="0" y="0"/>
              <wp:positionH relativeFrom="page">
                <wp:posOffset>548640</wp:posOffset>
              </wp:positionH>
              <wp:positionV relativeFrom="page">
                <wp:posOffset>10327005</wp:posOffset>
              </wp:positionV>
              <wp:extent cx="723265" cy="116840"/>
              <wp:effectExtent l="0" t="1905" r="4445"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802F" w14:textId="77777777" w:rsidR="00FF4474" w:rsidRDefault="0071464D">
                          <w:pPr>
                            <w:pStyle w:val="ZhlavneboZpat0"/>
                            <w:shd w:val="clear" w:color="auto" w:fill="auto"/>
                            <w:spacing w:line="240" w:lineRule="auto"/>
                          </w:pPr>
                          <w:r>
                            <w:rPr>
                              <w:rStyle w:val="ZhlavneboZpat1"/>
                            </w:rPr>
                            <w:t>PP-21-9-001-20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4EB19" id="_x0000_t202" coordsize="21600,21600" o:spt="202" path="m,l,21600r21600,l21600,xe">
              <v:stroke joinstyle="miter"/>
              <v:path gradientshapeok="t" o:connecttype="rect"/>
            </v:shapetype>
            <v:shape id="Text Box 16" o:spid="_x0000_s1038" type="#_x0000_t202" style="position:absolute;margin-left:43.2pt;margin-top:813.15pt;width:56.95pt;height:9.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" filled="f" stroked="f">
              <v:textbox style="mso-fit-shape-to-text:t" inset="0,0,0,0">
                <w:txbxContent>
                  <w:p w14:paraId="057D802F" w14:textId="77777777" w:rsidR="00FF4474" w:rsidRDefault="0071464D">
                    <w:pPr>
                      <w:pStyle w:val="ZhlavneboZpat0"/>
                      <w:shd w:val="clear" w:color="auto" w:fill="auto"/>
                      <w:spacing w:line="240" w:lineRule="auto"/>
                    </w:pPr>
                    <w:r>
                      <w:rPr>
                        <w:rStyle w:val="ZhlavneboZpat1"/>
                      </w:rPr>
                      <w:t>PP-21-9-001-20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A70C" w14:textId="12F086C9" w:rsidR="00FF4474" w:rsidRDefault="001C21AB">
    <w:pPr>
      <w:rPr>
        <w:sz w:val="2"/>
        <w:szCs w:val="2"/>
      </w:rPr>
    </w:pPr>
    <w:r>
      <w:rPr>
        <w:noProof/>
      </w:rPr>
      <mc:AlternateContent>
        <mc:Choice Requires="wps">
          <w:drawing>
            <wp:anchor distT="0" distB="0" distL="63500" distR="63500" simplePos="0" relativeHeight="314572422" behindDoc="1" locked="0" layoutInCell="1" allowOverlap="1" wp14:anchorId="703C0A0D" wp14:editId="584CBCB6">
              <wp:simplePos x="0" y="0"/>
              <wp:positionH relativeFrom="page">
                <wp:posOffset>467995</wp:posOffset>
              </wp:positionH>
              <wp:positionV relativeFrom="page">
                <wp:posOffset>10168890</wp:posOffset>
              </wp:positionV>
              <wp:extent cx="791845" cy="125095"/>
              <wp:effectExtent l="1270"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3FE1" w14:textId="77777777" w:rsidR="00FF4474" w:rsidRDefault="0071464D">
                          <w:pPr>
                            <w:pStyle w:val="ZhlavneboZpat0"/>
                            <w:shd w:val="clear" w:color="auto" w:fill="auto"/>
                            <w:spacing w:line="240" w:lineRule="auto"/>
                          </w:pPr>
                          <w:r>
                            <w:rPr>
                              <w:rStyle w:val="ZhlavneboZpatTrebuchetMS85ptTun"/>
                            </w:rPr>
                            <w:t>PP-25-2-003-21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C0A0D" id="_x0000_t202" coordsize="21600,21600" o:spt="202" path="m,l,21600r21600,l21600,xe">
              <v:stroke joinstyle="miter"/>
              <v:path gradientshapeok="t" o:connecttype="rect"/>
            </v:shapetype>
            <v:shape id="Text Box 17" o:spid="_x0000_s1039" type="#_x0000_t202" style="position:absolute;margin-left:36.85pt;margin-top:800.7pt;width:62.35pt;height:9.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" filled="f" stroked="f">
              <v:textbox style="mso-fit-shape-to-text:t" inset="0,0,0,0">
                <w:txbxContent>
                  <w:p w14:paraId="55F03FE1" w14:textId="77777777" w:rsidR="00FF4474" w:rsidRDefault="0071464D">
                    <w:pPr>
                      <w:pStyle w:val="ZhlavneboZpat0"/>
                      <w:shd w:val="clear" w:color="auto" w:fill="auto"/>
                      <w:spacing w:line="240" w:lineRule="auto"/>
                    </w:pPr>
                    <w:r>
                      <w:rPr>
                        <w:rStyle w:val="ZhlavneboZpatTrebuchetMS85ptTun"/>
                      </w:rPr>
                      <w:t>PP-25-2-003-21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49EE" w14:textId="66811878" w:rsidR="00FF4474" w:rsidRDefault="001C21AB">
    <w:pPr>
      <w:rPr>
        <w:sz w:val="2"/>
        <w:szCs w:val="2"/>
      </w:rPr>
    </w:pPr>
    <w:r>
      <w:rPr>
        <w:noProof/>
      </w:rPr>
      <mc:AlternateContent>
        <mc:Choice Requires="wps">
          <w:drawing>
            <wp:anchor distT="0" distB="0" distL="63500" distR="63500" simplePos="0" relativeHeight="314572424" behindDoc="1" locked="0" layoutInCell="1" allowOverlap="1" wp14:anchorId="0E9A6AA9" wp14:editId="2B4A8FF3">
              <wp:simplePos x="0" y="0"/>
              <wp:positionH relativeFrom="page">
                <wp:posOffset>554355</wp:posOffset>
              </wp:positionH>
              <wp:positionV relativeFrom="page">
                <wp:posOffset>10206355</wp:posOffset>
              </wp:positionV>
              <wp:extent cx="723265" cy="116840"/>
              <wp:effectExtent l="1905" t="0" r="0" b="190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0C54" w14:textId="77777777" w:rsidR="00FF4474" w:rsidRDefault="0071464D">
                          <w:pPr>
                            <w:pStyle w:val="ZhlavneboZpat0"/>
                            <w:shd w:val="clear" w:color="auto" w:fill="auto"/>
                            <w:spacing w:line="240" w:lineRule="auto"/>
                          </w:pPr>
                          <w:r>
                            <w:rPr>
                              <w:rStyle w:val="ZhlavneboZpat1"/>
                            </w:rPr>
                            <w:t>PP-21-9-001-20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A6AA9" id="_x0000_t202" coordsize="21600,21600" o:spt="202" path="m,l,21600r21600,l21600,xe">
              <v:stroke joinstyle="miter"/>
              <v:path gradientshapeok="t" o:connecttype="rect"/>
            </v:shapetype>
            <v:shape id="Text Box 19" o:spid="_x0000_s1041" type="#_x0000_t202" style="position:absolute;margin-left:43.65pt;margin-top:803.65pt;width:56.95pt;height:9.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" filled="f" stroked="f">
              <v:textbox style="mso-fit-shape-to-text:t" inset="0,0,0,0">
                <w:txbxContent>
                  <w:p w14:paraId="7B1E0C54" w14:textId="77777777" w:rsidR="00FF4474" w:rsidRDefault="0071464D">
                    <w:pPr>
                      <w:pStyle w:val="ZhlavneboZpat0"/>
                      <w:shd w:val="clear" w:color="auto" w:fill="auto"/>
                      <w:spacing w:line="240" w:lineRule="auto"/>
                    </w:pPr>
                    <w:r>
                      <w:rPr>
                        <w:rStyle w:val="ZhlavneboZpat1"/>
                      </w:rPr>
                      <w:t>PP-21-9-001-20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8E4B" w14:textId="77777777" w:rsidR="0071464D" w:rsidRDefault="0071464D"/>
  </w:footnote>
  <w:footnote w:type="continuationSeparator" w:id="0">
    <w:p w14:paraId="4C3068A4" w14:textId="77777777" w:rsidR="0071464D" w:rsidRDefault="00714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BC14" w14:textId="65FF9986" w:rsidR="00FF4474" w:rsidRDefault="001C21AB">
    <w:pPr>
      <w:rPr>
        <w:sz w:val="2"/>
        <w:szCs w:val="2"/>
      </w:rPr>
    </w:pPr>
    <w:r>
      <w:rPr>
        <w:noProof/>
      </w:rPr>
      <mc:AlternateContent>
        <mc:Choice Requires="wps">
          <w:drawing>
            <wp:anchor distT="0" distB="0" distL="63500" distR="63500" simplePos="0" relativeHeight="314572420" behindDoc="1" locked="0" layoutInCell="1" allowOverlap="1" wp14:anchorId="2451D5D4" wp14:editId="7B437580">
              <wp:simplePos x="0" y="0"/>
              <wp:positionH relativeFrom="page">
                <wp:posOffset>1362075</wp:posOffset>
              </wp:positionH>
              <wp:positionV relativeFrom="page">
                <wp:posOffset>527685</wp:posOffset>
              </wp:positionV>
              <wp:extent cx="1517650" cy="146050"/>
              <wp:effectExtent l="0" t="3810" r="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2A0E" w14:textId="77777777" w:rsidR="00FF4474" w:rsidRDefault="0071464D">
                          <w:pPr>
                            <w:pStyle w:val="ZhlavneboZpat0"/>
                            <w:shd w:val="clear" w:color="auto" w:fill="auto"/>
                            <w:spacing w:line="240" w:lineRule="auto"/>
                          </w:pPr>
                          <w:r>
                            <w:rPr>
                              <w:rStyle w:val="ZhlavneboZpat10ptTun0"/>
                            </w:rPr>
                            <w:t>Článek XIII. Osobní údaje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1D5D4" id="_x0000_t202" coordsize="21600,21600" o:spt="202" path="m,l,21600r21600,l21600,xe">
              <v:stroke joinstyle="miter"/>
              <v:path gradientshapeok="t" o:connecttype="rect"/>
            </v:shapetype>
            <v:shape id="Text Box 15" o:spid="_x0000_s1037" type="#_x0000_t202" style="position:absolute;margin-left:107.25pt;margin-top:41.55pt;width:119.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" filled="f" stroked="f">
              <v:textbox style="mso-fit-shape-to-text:t" inset="0,0,0,0">
                <w:txbxContent>
                  <w:p w14:paraId="25F62A0E" w14:textId="77777777" w:rsidR="00FF4474" w:rsidRDefault="0071464D">
                    <w:pPr>
                      <w:pStyle w:val="ZhlavneboZpat0"/>
                      <w:shd w:val="clear" w:color="auto" w:fill="auto"/>
                      <w:spacing w:line="240" w:lineRule="auto"/>
                    </w:pPr>
                    <w:r>
                      <w:rPr>
                        <w:rStyle w:val="ZhlavneboZpat10ptTun0"/>
                      </w:rPr>
                      <w:t>Článek XIII. Osobní údaje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4BCF" w14:textId="1230EB43" w:rsidR="00FF4474" w:rsidRDefault="001C21AB">
    <w:pPr>
      <w:rPr>
        <w:sz w:val="2"/>
        <w:szCs w:val="2"/>
      </w:rPr>
    </w:pPr>
    <w:r>
      <w:rPr>
        <w:noProof/>
      </w:rPr>
      <mc:AlternateContent>
        <mc:Choice Requires="wps">
          <w:drawing>
            <wp:anchor distT="0" distB="0" distL="63500" distR="63500" simplePos="0" relativeHeight="314572423" behindDoc="1" locked="0" layoutInCell="1" allowOverlap="1" wp14:anchorId="4A5A8B2F" wp14:editId="78C755BB">
              <wp:simplePos x="0" y="0"/>
              <wp:positionH relativeFrom="page">
                <wp:posOffset>1584960</wp:posOffset>
              </wp:positionH>
              <wp:positionV relativeFrom="page">
                <wp:posOffset>385445</wp:posOffset>
              </wp:positionV>
              <wp:extent cx="1087755" cy="146050"/>
              <wp:effectExtent l="3810" t="4445" r="3810" b="190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B168" w14:textId="77777777" w:rsidR="00FF4474" w:rsidRDefault="0071464D">
                          <w:pPr>
                            <w:pStyle w:val="ZhlavneboZpat0"/>
                            <w:shd w:val="clear" w:color="auto" w:fill="auto"/>
                            <w:spacing w:line="240" w:lineRule="auto"/>
                          </w:pPr>
                          <w:r>
                            <w:rPr>
                              <w:rStyle w:val="ZhlavneboZpat10ptTun0"/>
                            </w:rPr>
                            <w:t>Článek IX. Sankce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A8B2F" id="_x0000_t202" coordsize="21600,21600" o:spt="202" path="m,l,21600r21600,l21600,xe">
              <v:stroke joinstyle="miter"/>
              <v:path gradientshapeok="t" o:connecttype="rect"/>
            </v:shapetype>
            <v:shape id="Text Box 18" o:spid="_x0000_s1040" type="#_x0000_t202" style="position:absolute;margin-left:124.8pt;margin-top:30.35pt;width:85.6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" filled="f" stroked="f">
              <v:textbox style="mso-fit-shape-to-text:t" inset="0,0,0,0">
                <w:txbxContent>
                  <w:p w14:paraId="3C81B168" w14:textId="77777777" w:rsidR="00FF4474" w:rsidRDefault="0071464D">
                    <w:pPr>
                      <w:pStyle w:val="ZhlavneboZpat0"/>
                      <w:shd w:val="clear" w:color="auto" w:fill="auto"/>
                      <w:spacing w:line="240" w:lineRule="auto"/>
                    </w:pPr>
                    <w:r>
                      <w:rPr>
                        <w:rStyle w:val="ZhlavneboZpat10ptTun0"/>
                      </w:rPr>
                      <w:t>Článek IX. Sankce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9F"/>
    <w:multiLevelType w:val="multilevel"/>
    <w:tmpl w:val="BA26B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51332"/>
    <w:multiLevelType w:val="multilevel"/>
    <w:tmpl w:val="4F24B1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055EC"/>
    <w:multiLevelType w:val="multilevel"/>
    <w:tmpl w:val="08284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534AB"/>
    <w:multiLevelType w:val="multilevel"/>
    <w:tmpl w:val="76704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67A89"/>
    <w:multiLevelType w:val="multilevel"/>
    <w:tmpl w:val="40741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D73C1"/>
    <w:multiLevelType w:val="multilevel"/>
    <w:tmpl w:val="29EC95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10064"/>
    <w:multiLevelType w:val="multilevel"/>
    <w:tmpl w:val="374CD084"/>
    <w:lvl w:ilvl="0">
      <w:start w:val="200"/>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420559"/>
    <w:multiLevelType w:val="multilevel"/>
    <w:tmpl w:val="BFA230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E4400"/>
    <w:multiLevelType w:val="multilevel"/>
    <w:tmpl w:val="E398DB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83377"/>
    <w:multiLevelType w:val="multilevel"/>
    <w:tmpl w:val="48D8FC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D000B9"/>
    <w:multiLevelType w:val="multilevel"/>
    <w:tmpl w:val="DAF47C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258CB"/>
    <w:multiLevelType w:val="multilevel"/>
    <w:tmpl w:val="5874C9D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36544C"/>
    <w:multiLevelType w:val="multilevel"/>
    <w:tmpl w:val="60E23B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82AE0"/>
    <w:multiLevelType w:val="multilevel"/>
    <w:tmpl w:val="31B8E2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4147B"/>
    <w:multiLevelType w:val="multilevel"/>
    <w:tmpl w:val="C5B66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6509B6"/>
    <w:multiLevelType w:val="multilevel"/>
    <w:tmpl w:val="86A29B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8B1D7D"/>
    <w:multiLevelType w:val="multilevel"/>
    <w:tmpl w:val="1362D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0A6E7E"/>
    <w:multiLevelType w:val="multilevel"/>
    <w:tmpl w:val="47C83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B34BA1"/>
    <w:multiLevelType w:val="multilevel"/>
    <w:tmpl w:val="6D70DC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730D7A"/>
    <w:multiLevelType w:val="multilevel"/>
    <w:tmpl w:val="442234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490EBC"/>
    <w:multiLevelType w:val="multilevel"/>
    <w:tmpl w:val="EFA2C2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4A3776"/>
    <w:multiLevelType w:val="multilevel"/>
    <w:tmpl w:val="DC6228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C2E0E"/>
    <w:multiLevelType w:val="multilevel"/>
    <w:tmpl w:val="0DF25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A43F0"/>
    <w:multiLevelType w:val="multilevel"/>
    <w:tmpl w:val="0BB0C1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5C5BE4"/>
    <w:multiLevelType w:val="multilevel"/>
    <w:tmpl w:val="ED06BE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E20C9D"/>
    <w:multiLevelType w:val="multilevel"/>
    <w:tmpl w:val="356A6A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E42E4C"/>
    <w:multiLevelType w:val="multilevel"/>
    <w:tmpl w:val="B6ECFB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0"/>
  </w:num>
  <w:num w:numId="4">
    <w:abstractNumId w:val="22"/>
  </w:num>
  <w:num w:numId="5">
    <w:abstractNumId w:val="9"/>
  </w:num>
  <w:num w:numId="6">
    <w:abstractNumId w:val="24"/>
  </w:num>
  <w:num w:numId="7">
    <w:abstractNumId w:val="18"/>
  </w:num>
  <w:num w:numId="8">
    <w:abstractNumId w:val="12"/>
  </w:num>
  <w:num w:numId="9">
    <w:abstractNumId w:val="7"/>
  </w:num>
  <w:num w:numId="10">
    <w:abstractNumId w:val="19"/>
  </w:num>
  <w:num w:numId="11">
    <w:abstractNumId w:val="13"/>
  </w:num>
  <w:num w:numId="12">
    <w:abstractNumId w:val="14"/>
  </w:num>
  <w:num w:numId="13">
    <w:abstractNumId w:val="15"/>
  </w:num>
  <w:num w:numId="14">
    <w:abstractNumId w:val="3"/>
  </w:num>
  <w:num w:numId="15">
    <w:abstractNumId w:val="10"/>
  </w:num>
  <w:num w:numId="16">
    <w:abstractNumId w:val="21"/>
  </w:num>
  <w:num w:numId="17">
    <w:abstractNumId w:val="25"/>
  </w:num>
  <w:num w:numId="18">
    <w:abstractNumId w:val="5"/>
  </w:num>
  <w:num w:numId="19">
    <w:abstractNumId w:val="2"/>
  </w:num>
  <w:num w:numId="20">
    <w:abstractNumId w:val="16"/>
  </w:num>
  <w:num w:numId="21">
    <w:abstractNumId w:val="26"/>
  </w:num>
  <w:num w:numId="22">
    <w:abstractNumId w:val="8"/>
  </w:num>
  <w:num w:numId="23">
    <w:abstractNumId w:val="11"/>
  </w:num>
  <w:num w:numId="24">
    <w:abstractNumId w:val="6"/>
  </w:num>
  <w:num w:numId="25">
    <w:abstractNumId w:val="23"/>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74"/>
    <w:rsid w:val="001C21AB"/>
    <w:rsid w:val="00385EE7"/>
    <w:rsid w:val="0071464D"/>
    <w:rsid w:val="00FA2C36"/>
    <w:rsid w:val="00FF4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658D"/>
  <w15:docId w15:val="{FC12300E-C3F8-4C98-8082-D8073A39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36"/>
      <w:szCs w:val="3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10ptTun">
    <w:name w:val="Záhlaví nebo Zápatí + 10 pt;Tučné"/>
    <w:basedOn w:val="ZhlavneboZpa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0"/>
      <w:szCs w:val="3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9"/>
      <w:szCs w:val="19"/>
      <w:u w:val="none"/>
    </w:rPr>
  </w:style>
  <w:style w:type="character" w:customStyle="1" w:styleId="Zkladntext5Exact">
    <w:name w:val="Základní text (5) Exact"/>
    <w:basedOn w:val="Standardnpsmoodstavce"/>
    <w:rPr>
      <w:rFonts w:ascii="Arial" w:eastAsia="Arial" w:hAnsi="Arial" w:cs="Arial"/>
      <w:b w:val="0"/>
      <w:bCs w:val="0"/>
      <w:i w:val="0"/>
      <w:iCs w:val="0"/>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6"/>
      <w:szCs w:val="16"/>
      <w:u w:val="none"/>
    </w:rPr>
  </w:style>
  <w:style w:type="character" w:customStyle="1" w:styleId="Zkladntext216ptExact">
    <w:name w:val="Základní text (2) + 16 pt Exact"/>
    <w:basedOn w:val="Zkladntext2"/>
    <w:rPr>
      <w:rFonts w:ascii="Arial" w:eastAsia="Arial" w:hAnsi="Arial" w:cs="Arial"/>
      <w:b w:val="0"/>
      <w:bCs w:val="0"/>
      <w:i w:val="0"/>
      <w:iCs w:val="0"/>
      <w:smallCaps w:val="0"/>
      <w:strike w:val="0"/>
      <w:sz w:val="32"/>
      <w:szCs w:val="32"/>
      <w:u w:val="non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8"/>
      <w:szCs w:val="8"/>
      <w:u w:val="none"/>
    </w:rPr>
  </w:style>
  <w:style w:type="character" w:customStyle="1" w:styleId="Nadpis1Exact">
    <w:name w:val="Nadpis #1 Exact"/>
    <w:basedOn w:val="Standardnpsmoodstavce"/>
    <w:link w:val="Nadpis1"/>
    <w:rPr>
      <w:rFonts w:ascii="Arial" w:eastAsia="Arial" w:hAnsi="Arial" w:cs="Arial"/>
      <w:b w:val="0"/>
      <w:bCs w:val="0"/>
      <w:i w:val="0"/>
      <w:iCs w:val="0"/>
      <w:smallCaps w:val="0"/>
      <w:strike w:val="0"/>
      <w:sz w:val="40"/>
      <w:szCs w:val="40"/>
      <w:u w:val="none"/>
    </w:rPr>
  </w:style>
  <w:style w:type="character" w:customStyle="1" w:styleId="Zkladntext6">
    <w:name w:val="Základní text (6)_"/>
    <w:basedOn w:val="Standardnpsmoodstavce"/>
    <w:link w:val="Zkladntext60"/>
    <w:rPr>
      <w:rFonts w:ascii="Trebuchet MS" w:eastAsia="Trebuchet MS" w:hAnsi="Trebuchet MS" w:cs="Trebuchet MS"/>
      <w:b/>
      <w:bCs/>
      <w:i w:val="0"/>
      <w:iCs w:val="0"/>
      <w:smallCaps w:val="0"/>
      <w:strike w:val="0"/>
      <w:sz w:val="26"/>
      <w:szCs w:val="26"/>
      <w:u w:val="none"/>
    </w:rPr>
  </w:style>
  <w:style w:type="character" w:customStyle="1" w:styleId="Zkladntext5Tun">
    <w:name w:val="Základní text (5) + Tučné"/>
    <w:basedOn w:val="Zkladntext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Zkladntext5Tun0">
    <w:name w:val="Základní text (5) + Tučné"/>
    <w:basedOn w:val="Zkladntext5"/>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5dkovn-1pt">
    <w:name w:val="Základní text (5) + Řádkování -1 pt"/>
    <w:basedOn w:val="Zkladntext5"/>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Zkladntext52">
    <w:name w:val="Základní text (5)"/>
    <w:basedOn w:val="Zkladntext5"/>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25ptTun">
    <w:name w:val="Základní text (2) + 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25pt">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1"/>
      <w:szCs w:val="11"/>
      <w:u w:val="none"/>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z w:val="38"/>
      <w:szCs w:val="38"/>
      <w:u w:val="none"/>
    </w:rPr>
  </w:style>
  <w:style w:type="character" w:customStyle="1" w:styleId="Nadpis21">
    <w:name w:val="Nadpis #2"/>
    <w:basedOn w:val="Nadpis2"/>
    <w:rPr>
      <w:rFonts w:ascii="Trebuchet MS" w:eastAsia="Trebuchet MS" w:hAnsi="Trebuchet MS" w:cs="Trebuchet MS"/>
      <w:b/>
      <w:bCs/>
      <w:i w:val="0"/>
      <w:iCs w:val="0"/>
      <w:smallCaps w:val="0"/>
      <w:strike w:val="0"/>
      <w:color w:val="000000"/>
      <w:spacing w:val="0"/>
      <w:w w:val="100"/>
      <w:position w:val="0"/>
      <w:sz w:val="38"/>
      <w:szCs w:val="38"/>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22">
    <w:name w:val="Nadpis #2"/>
    <w:basedOn w:val="Nadpis2"/>
    <w:rPr>
      <w:rFonts w:ascii="Trebuchet MS" w:eastAsia="Trebuchet MS" w:hAnsi="Trebuchet MS" w:cs="Trebuchet MS"/>
      <w:b/>
      <w:bCs/>
      <w:i w:val="0"/>
      <w:iCs w:val="0"/>
      <w:smallCaps w:val="0"/>
      <w:strike w:val="0"/>
      <w:color w:val="000000"/>
      <w:spacing w:val="0"/>
      <w:w w:val="100"/>
      <w:position w:val="0"/>
      <w:sz w:val="38"/>
      <w:szCs w:val="38"/>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24"/>
      <w:szCs w:val="24"/>
      <w:u w:val="none"/>
    </w:rPr>
  </w:style>
  <w:style w:type="character" w:customStyle="1" w:styleId="Zkladntext91">
    <w:name w:val="Základní text (9)"/>
    <w:basedOn w:val="Zkladntext9"/>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6"/>
      <w:szCs w:val="16"/>
      <w:u w:val="none"/>
    </w:rPr>
  </w:style>
  <w:style w:type="character" w:customStyle="1" w:styleId="Zkladntext10Netun">
    <w:name w:val="Základní text (10) + Ne tučné"/>
    <w:basedOn w:val="Zkladntext10"/>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01">
    <w:name w:val="Základní text (10)"/>
    <w:basedOn w:val="Zkladntext10"/>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10ptTun0">
    <w:name w:val="Záhlaví nebo Zápatí + 10 pt;Tučné"/>
    <w:basedOn w:val="ZhlavneboZpa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u w:val="none"/>
    </w:rPr>
  </w:style>
  <w:style w:type="character" w:customStyle="1" w:styleId="Zkladntext111">
    <w:name w:val="Základní text (11)"/>
    <w:basedOn w:val="Zkladntext1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12">
    <w:name w:val="Základní text (11)"/>
    <w:basedOn w:val="Zkladntext1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TrebuchetMS85ptTun">
    <w:name w:val="Záhlaví nebo Zápatí + Trebuchet MS;8;5 pt;Tučné"/>
    <w:basedOn w:val="ZhlavneboZpa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u w:val="none"/>
    </w:rPr>
  </w:style>
  <w:style w:type="character" w:customStyle="1" w:styleId="Zkladntext121">
    <w:name w:val="Základní text (12)"/>
    <w:basedOn w:val="Zkladntext1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3">
    <w:name w:val="Základní text (13)_"/>
    <w:basedOn w:val="Standardnpsmoodstavce"/>
    <w:link w:val="Zkladntext130"/>
    <w:rPr>
      <w:rFonts w:ascii="Trebuchet MS" w:eastAsia="Trebuchet MS" w:hAnsi="Trebuchet MS" w:cs="Trebuchet MS"/>
      <w:b/>
      <w:bCs/>
      <w:i w:val="0"/>
      <w:iCs w:val="0"/>
      <w:smallCaps w:val="0"/>
      <w:strike w:val="0"/>
      <w:sz w:val="20"/>
      <w:szCs w:val="20"/>
      <w:u w:val="none"/>
    </w:rPr>
  </w:style>
  <w:style w:type="character" w:customStyle="1" w:styleId="Zkladntext53">
    <w:name w:val="Základní text (5)"/>
    <w:basedOn w:val="Zkladntext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31">
    <w:name w:val="Základní text (13)"/>
    <w:basedOn w:val="Zkladntext13"/>
    <w:rPr>
      <w:rFonts w:ascii="Trebuchet MS" w:eastAsia="Trebuchet MS" w:hAnsi="Trebuchet MS" w:cs="Trebuchet MS"/>
      <w:b/>
      <w:bCs/>
      <w:i w:val="0"/>
      <w:iCs w:val="0"/>
      <w:smallCaps w:val="0"/>
      <w:strike w:val="0"/>
      <w:color w:val="000000"/>
      <w:spacing w:val="0"/>
      <w:w w:val="100"/>
      <w:position w:val="0"/>
      <w:sz w:val="20"/>
      <w:szCs w:val="20"/>
      <w:u w:val="none"/>
      <w:lang w:val="cs-CZ" w:eastAsia="cs-CZ" w:bidi="cs-CZ"/>
    </w:rPr>
  </w:style>
  <w:style w:type="character" w:customStyle="1" w:styleId="Zkladntext295ptTun">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95pt">
    <w:name w:val="Základní text (2) + 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Trebuchet MS" w:eastAsia="Trebuchet MS" w:hAnsi="Trebuchet MS" w:cs="Trebuchet MS"/>
      <w:b w:val="0"/>
      <w:bCs w:val="0"/>
      <w:i/>
      <w:iCs/>
      <w:smallCaps w:val="0"/>
      <w:strike w:val="0"/>
      <w:sz w:val="16"/>
      <w:szCs w:val="16"/>
      <w:u w:val="none"/>
    </w:rPr>
  </w:style>
  <w:style w:type="character" w:customStyle="1" w:styleId="Zkladntext141">
    <w:name w:val="Základní text (14)"/>
    <w:basedOn w:val="Zkladntext14"/>
    <w:rPr>
      <w:rFonts w:ascii="Trebuchet MS" w:eastAsia="Trebuchet MS" w:hAnsi="Trebuchet MS" w:cs="Trebuchet MS"/>
      <w:b w:val="0"/>
      <w:bCs w:val="0"/>
      <w:i/>
      <w:iCs/>
      <w:smallCaps w:val="0"/>
      <w:strike w:val="0"/>
      <w:color w:val="000000"/>
      <w:spacing w:val="0"/>
      <w:w w:val="100"/>
      <w:position w:val="0"/>
      <w:sz w:val="16"/>
      <w:szCs w:val="16"/>
      <w:u w:val="none"/>
      <w:lang w:val="cs-CZ" w:eastAsia="cs-CZ" w:bidi="cs-CZ"/>
    </w:rPr>
  </w:style>
  <w:style w:type="character" w:customStyle="1" w:styleId="Zkladntext5Tun1">
    <w:name w:val="Základní text (5) + Tučné"/>
    <w:basedOn w:val="Zkladntext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kladntext30">
    <w:name w:val="Základní text (3)"/>
    <w:basedOn w:val="Normln"/>
    <w:link w:val="Zkladntext3"/>
    <w:pPr>
      <w:shd w:val="clear" w:color="auto" w:fill="FFFFFF"/>
      <w:spacing w:after="1140" w:line="0" w:lineRule="atLeast"/>
      <w:jc w:val="center"/>
    </w:pPr>
    <w:rPr>
      <w:rFonts w:ascii="Arial" w:eastAsia="Arial" w:hAnsi="Arial" w:cs="Arial"/>
      <w:b/>
      <w:bCs/>
      <w:sz w:val="36"/>
      <w:szCs w:val="36"/>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after="1260" w:line="0" w:lineRule="atLeast"/>
      <w:jc w:val="center"/>
    </w:pPr>
    <w:rPr>
      <w:rFonts w:ascii="Arial" w:eastAsia="Arial" w:hAnsi="Arial" w:cs="Arial"/>
      <w:b/>
      <w:bCs/>
      <w:sz w:val="19"/>
      <w:szCs w:val="19"/>
    </w:rPr>
  </w:style>
  <w:style w:type="paragraph" w:customStyle="1" w:styleId="Nadpis30">
    <w:name w:val="Nadpis #3"/>
    <w:basedOn w:val="Normln"/>
    <w:link w:val="Nadpis3"/>
    <w:pPr>
      <w:shd w:val="clear" w:color="auto" w:fill="FFFFFF"/>
      <w:spacing w:before="360" w:after="360" w:line="0" w:lineRule="atLeast"/>
      <w:jc w:val="center"/>
      <w:outlineLvl w:val="2"/>
    </w:pPr>
    <w:rPr>
      <w:rFonts w:ascii="Arial" w:eastAsia="Arial" w:hAnsi="Arial" w:cs="Arial"/>
      <w:b/>
      <w:bCs/>
      <w:sz w:val="30"/>
      <w:szCs w:val="30"/>
    </w:rPr>
  </w:style>
  <w:style w:type="paragraph" w:customStyle="1" w:styleId="Zkladntext50">
    <w:name w:val="Základní text (5)"/>
    <w:basedOn w:val="Normln"/>
    <w:link w:val="Zkladntext5"/>
    <w:pPr>
      <w:shd w:val="clear" w:color="auto" w:fill="FFFFFF"/>
      <w:spacing w:before="6780" w:after="360" w:line="0" w:lineRule="atLeast"/>
      <w:ind w:hanging="460"/>
      <w:jc w:val="both"/>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line="0" w:lineRule="atLeast"/>
      <w:ind w:hanging="300"/>
      <w:jc w:val="both"/>
    </w:pPr>
    <w:rPr>
      <w:rFonts w:ascii="Arial" w:eastAsia="Arial" w:hAnsi="Arial" w:cs="Arial"/>
      <w:sz w:val="16"/>
      <w:szCs w:val="16"/>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sz w:val="8"/>
      <w:szCs w:val="8"/>
    </w:rPr>
  </w:style>
  <w:style w:type="paragraph" w:customStyle="1" w:styleId="Nadpis1">
    <w:name w:val="Nadpis #1"/>
    <w:basedOn w:val="Normln"/>
    <w:link w:val="Nadpis1Exact"/>
    <w:pPr>
      <w:shd w:val="clear" w:color="auto" w:fill="FFFFFF"/>
      <w:spacing w:after="180" w:line="0" w:lineRule="atLeast"/>
      <w:outlineLvl w:val="0"/>
    </w:pPr>
    <w:rPr>
      <w:rFonts w:ascii="Arial" w:eastAsia="Arial" w:hAnsi="Arial" w:cs="Arial"/>
      <w:sz w:val="40"/>
      <w:szCs w:val="40"/>
    </w:rPr>
  </w:style>
  <w:style w:type="paragraph" w:customStyle="1" w:styleId="Zkladntext60">
    <w:name w:val="Základní text (6)"/>
    <w:basedOn w:val="Normln"/>
    <w:link w:val="Zkladntext6"/>
    <w:pPr>
      <w:shd w:val="clear" w:color="auto" w:fill="FFFFFF"/>
      <w:spacing w:after="300" w:line="0" w:lineRule="atLeast"/>
      <w:jc w:val="center"/>
    </w:pPr>
    <w:rPr>
      <w:rFonts w:ascii="Trebuchet MS" w:eastAsia="Trebuchet MS" w:hAnsi="Trebuchet MS" w:cs="Trebuchet MS"/>
      <w:b/>
      <w:bCs/>
      <w:sz w:val="26"/>
      <w:szCs w:val="26"/>
    </w:rPr>
  </w:style>
  <w:style w:type="paragraph" w:customStyle="1" w:styleId="Zkladntext80">
    <w:name w:val="Základní text (8)"/>
    <w:basedOn w:val="Normln"/>
    <w:link w:val="Zkladntext8"/>
    <w:pPr>
      <w:shd w:val="clear" w:color="auto" w:fill="FFFFFF"/>
      <w:spacing w:before="5220" w:line="0" w:lineRule="atLeast"/>
    </w:pPr>
    <w:rPr>
      <w:rFonts w:ascii="Arial" w:eastAsia="Arial" w:hAnsi="Arial" w:cs="Arial"/>
      <w:sz w:val="11"/>
      <w:szCs w:val="11"/>
    </w:rPr>
  </w:style>
  <w:style w:type="paragraph" w:customStyle="1" w:styleId="Nadpis20">
    <w:name w:val="Nadpis #2"/>
    <w:basedOn w:val="Normln"/>
    <w:link w:val="Nadpis2"/>
    <w:pPr>
      <w:shd w:val="clear" w:color="auto" w:fill="FFFFFF"/>
      <w:spacing w:after="60" w:line="0" w:lineRule="atLeast"/>
      <w:outlineLvl w:val="1"/>
    </w:pPr>
    <w:rPr>
      <w:rFonts w:ascii="Trebuchet MS" w:eastAsia="Trebuchet MS" w:hAnsi="Trebuchet MS" w:cs="Trebuchet MS"/>
      <w:b/>
      <w:bCs/>
      <w:sz w:val="38"/>
      <w:szCs w:val="38"/>
    </w:rPr>
  </w:style>
  <w:style w:type="paragraph" w:customStyle="1" w:styleId="Zkladntext90">
    <w:name w:val="Základní text (9)"/>
    <w:basedOn w:val="Normln"/>
    <w:link w:val="Zkladntext9"/>
    <w:pPr>
      <w:shd w:val="clear" w:color="auto" w:fill="FFFFFF"/>
      <w:spacing w:before="420" w:line="0" w:lineRule="atLeast"/>
      <w:jc w:val="center"/>
    </w:pPr>
    <w:rPr>
      <w:rFonts w:ascii="Arial" w:eastAsia="Arial" w:hAnsi="Arial" w:cs="Arial"/>
      <w:b/>
      <w:bCs/>
    </w:rPr>
  </w:style>
  <w:style w:type="paragraph" w:customStyle="1" w:styleId="Zkladntext100">
    <w:name w:val="Základní text (10)"/>
    <w:basedOn w:val="Normln"/>
    <w:link w:val="Zkladntext10"/>
    <w:pPr>
      <w:shd w:val="clear" w:color="auto" w:fill="FFFFFF"/>
      <w:spacing w:line="0" w:lineRule="atLeast"/>
      <w:jc w:val="both"/>
    </w:pPr>
    <w:rPr>
      <w:rFonts w:ascii="Arial" w:eastAsia="Arial" w:hAnsi="Arial" w:cs="Arial"/>
      <w:b/>
      <w:bCs/>
      <w:sz w:val="16"/>
      <w:szCs w:val="16"/>
    </w:rPr>
  </w:style>
  <w:style w:type="paragraph" w:customStyle="1" w:styleId="Zkladntext110">
    <w:name w:val="Základní text (11)"/>
    <w:basedOn w:val="Normln"/>
    <w:link w:val="Zkladntext11"/>
    <w:pPr>
      <w:shd w:val="clear" w:color="auto" w:fill="FFFFFF"/>
      <w:spacing w:after="60" w:line="0" w:lineRule="atLeast"/>
    </w:pPr>
    <w:rPr>
      <w:rFonts w:ascii="Arial" w:eastAsia="Arial" w:hAnsi="Arial" w:cs="Arial"/>
      <w:b/>
      <w:bCs/>
    </w:rPr>
  </w:style>
  <w:style w:type="paragraph" w:customStyle="1" w:styleId="Zkladntext120">
    <w:name w:val="Základní text (12)"/>
    <w:basedOn w:val="Normln"/>
    <w:link w:val="Zkladntext12"/>
    <w:pPr>
      <w:shd w:val="clear" w:color="auto" w:fill="FFFFFF"/>
      <w:spacing w:before="60" w:line="0" w:lineRule="atLeast"/>
      <w:jc w:val="right"/>
    </w:pPr>
    <w:rPr>
      <w:rFonts w:ascii="Arial" w:eastAsia="Arial" w:hAnsi="Arial" w:cs="Arial"/>
      <w:b/>
      <w:bCs/>
    </w:rPr>
  </w:style>
  <w:style w:type="paragraph" w:customStyle="1" w:styleId="Zkladntext130">
    <w:name w:val="Základní text (13)"/>
    <w:basedOn w:val="Normln"/>
    <w:link w:val="Zkladntext13"/>
    <w:pPr>
      <w:shd w:val="clear" w:color="auto" w:fill="FFFFFF"/>
      <w:spacing w:line="0" w:lineRule="atLeast"/>
    </w:pPr>
    <w:rPr>
      <w:rFonts w:ascii="Trebuchet MS" w:eastAsia="Trebuchet MS" w:hAnsi="Trebuchet MS" w:cs="Trebuchet MS"/>
      <w:b/>
      <w:bCs/>
      <w:sz w:val="20"/>
      <w:szCs w:val="20"/>
    </w:rPr>
  </w:style>
  <w:style w:type="paragraph" w:customStyle="1" w:styleId="Zkladntext140">
    <w:name w:val="Základní text (14)"/>
    <w:basedOn w:val="Normln"/>
    <w:link w:val="Zkladntext14"/>
    <w:pPr>
      <w:shd w:val="clear" w:color="auto" w:fill="FFFFFF"/>
      <w:spacing w:before="180" w:after="240" w:line="216" w:lineRule="exact"/>
    </w:pPr>
    <w:rPr>
      <w:rFonts w:ascii="Trebuchet MS" w:eastAsia="Trebuchet MS" w:hAnsi="Trebuchet MS" w:cs="Trebuchet M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hyperlink" Target="mailto:callcentrum@ppas.cz"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pas.cz"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www.eru.cz"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ppas.cz" TargetMode="External"/><Relationship Id="rId29" Type="http://schemas.openxmlformats.org/officeDocument/2006/relationships/hyperlink" Target="http://www.er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1.xml"/><Relationship Id="rId28" Type="http://schemas.openxmlformats.org/officeDocument/2006/relationships/hyperlink" Target="http://www.ppas.cz/info" TargetMode="External"/><Relationship Id="rId10" Type="http://schemas.openxmlformats.org/officeDocument/2006/relationships/hyperlink" Target="mailto:samoodecet@ppas.cz" TargetMode="External"/><Relationship Id="rId19" Type="http://schemas.openxmlformats.org/officeDocument/2006/relationships/hyperlink" Target="http://www.ppas.c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vozni@domovkamelie.cz" TargetMode="External"/><Relationship Id="rId14" Type="http://schemas.openxmlformats.org/officeDocument/2006/relationships/footer" Target="footer5.xml"/><Relationship Id="rId22" Type="http://schemas.openxmlformats.org/officeDocument/2006/relationships/hyperlink" Target="http://www.ppas.cz" TargetMode="External"/><Relationship Id="rId27" Type="http://schemas.openxmlformats.org/officeDocument/2006/relationships/footer" Target="footer9.xml"/><Relationship Id="rId30" Type="http://schemas.openxmlformats.org/officeDocument/2006/relationships/hyperlink" Target="mailto:callcentrum@pp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7635</Words>
  <Characters>45048</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dopis_prolong_pasmo3_sleva11_2020_06_MO</vt:lpstr>
    </vt:vector>
  </TitlesOfParts>
  <Company/>
  <LinksUpToDate>false</LinksUpToDate>
  <CharactersWithSpaces>52578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dopis_prolong_pasmo3_sleva11_2020_06_MO</dc:title>
  <dc:subject/>
  <dc:creator>asistentka</dc:creator>
  <cp:keywords/>
  <cp:lastModifiedBy>asistentka</cp:lastModifiedBy>
  <cp:revision>2</cp:revision>
  <dcterms:created xsi:type="dcterms:W3CDTF">2021-12-03T08:17:00Z</dcterms:created>
  <dcterms:modified xsi:type="dcterms:W3CDTF">2021-12-03T08:32:00Z</dcterms:modified>
</cp:coreProperties>
</file>