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E1" w:rsidRDefault="001B70E1" w:rsidP="003A204C">
      <w:pPr>
        <w:jc w:val="center"/>
        <w:rPr>
          <w:b/>
          <w:bCs/>
        </w:rPr>
      </w:pPr>
    </w:p>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616482" w:rsidRPr="00A32738" w:rsidRDefault="003A204C" w:rsidP="00616482">
      <w:pPr>
        <w:ind w:left="426"/>
        <w:jc w:val="both"/>
        <w:rPr>
          <w:b/>
          <w:bCs/>
        </w:rPr>
      </w:pPr>
      <w:r w:rsidRPr="00A32738">
        <w:rPr>
          <w:b/>
          <w:bCs/>
        </w:rPr>
        <w:t xml:space="preserve">1. </w:t>
      </w:r>
      <w:sdt>
        <w:sdtPr>
          <w:rPr>
            <w:b/>
            <w:bCs/>
          </w:rPr>
          <w:id w:val="3751481"/>
          <w:placeholder>
            <w:docPart w:val="0F56B3C26B6948D686747A7B7354F805"/>
          </w:placeholder>
          <w:text/>
        </w:sdtPr>
        <w:sdtEndPr/>
        <w:sdtContent>
          <w:r w:rsidR="00616482">
            <w:rPr>
              <w:b/>
              <w:bCs/>
            </w:rPr>
            <w:t>PHOENIX lékárenský velkoobchod, a.s.</w:t>
          </w:r>
        </w:sdtContent>
      </w:sdt>
    </w:p>
    <w:p w:rsidR="00616482" w:rsidRPr="00A32738" w:rsidRDefault="00616482" w:rsidP="00616482">
      <w:pPr>
        <w:ind w:left="426"/>
        <w:jc w:val="both"/>
        <w:rPr>
          <w:b/>
          <w:bCs/>
        </w:rPr>
      </w:pPr>
      <w:r w:rsidRPr="00A32738">
        <w:rPr>
          <w:b/>
          <w:bCs/>
        </w:rPr>
        <w:t xml:space="preserve">se sídlem </w:t>
      </w:r>
      <w:sdt>
        <w:sdtPr>
          <w:rPr>
            <w:b/>
            <w:bCs/>
          </w:rPr>
          <w:id w:val="3751485"/>
          <w:placeholder>
            <w:docPart w:val="0F56B3C26B6948D686747A7B7354F805"/>
          </w:placeholder>
          <w:text/>
        </w:sdtPr>
        <w:sdtEndPr/>
        <w:sdtContent>
          <w:r>
            <w:rPr>
              <w:b/>
              <w:bCs/>
            </w:rPr>
            <w:t>K Pérovně 945/7, 102 00 Praha 10 - Hostivař</w:t>
          </w:r>
        </w:sdtContent>
      </w:sdt>
    </w:p>
    <w:p w:rsidR="00616482" w:rsidRPr="00A32738" w:rsidRDefault="00616482" w:rsidP="00616482">
      <w:pPr>
        <w:ind w:left="426"/>
        <w:jc w:val="both"/>
        <w:rPr>
          <w:b/>
          <w:bCs/>
        </w:rPr>
      </w:pPr>
      <w:r w:rsidRPr="00A32738">
        <w:rPr>
          <w:b/>
          <w:bCs/>
        </w:rPr>
        <w:t xml:space="preserve">zastoupená: </w:t>
      </w:r>
      <w:sdt>
        <w:sdtPr>
          <w:rPr>
            <w:b/>
            <w:bCs/>
          </w:rPr>
          <w:id w:val="3751486"/>
          <w:placeholder>
            <w:docPart w:val="0F56B3C26B6948D686747A7B7354F805"/>
          </w:placeholder>
          <w:text/>
        </w:sdtPr>
        <w:sdtEndPr/>
        <w:sdtContent>
          <w:r>
            <w:rPr>
              <w:b/>
              <w:bCs/>
            </w:rPr>
            <w:t>Mgr. Radomírou Urbanovou, prokuristkou a Ing. Petrem Hudcem, prokuristou</w:t>
          </w:r>
        </w:sdtContent>
      </w:sdt>
    </w:p>
    <w:p w:rsidR="00616482" w:rsidRPr="00A32738" w:rsidRDefault="00616482" w:rsidP="00616482">
      <w:pPr>
        <w:ind w:left="426"/>
        <w:jc w:val="both"/>
        <w:rPr>
          <w:b/>
          <w:bCs/>
        </w:rPr>
      </w:pPr>
      <w:r w:rsidRPr="00A32738">
        <w:rPr>
          <w:b/>
          <w:bCs/>
        </w:rPr>
        <w:t xml:space="preserve">bankovní spojení: </w:t>
      </w:r>
      <w:r>
        <w:rPr>
          <w:b/>
          <w:bCs/>
        </w:rPr>
        <w:t>Česká spořitelna, a.s.</w:t>
      </w:r>
    </w:p>
    <w:p w:rsidR="00616482" w:rsidRPr="00A32738" w:rsidRDefault="00616482" w:rsidP="00616482">
      <w:pPr>
        <w:ind w:left="426"/>
        <w:jc w:val="both"/>
        <w:rPr>
          <w:b/>
          <w:bCs/>
        </w:rPr>
      </w:pPr>
      <w:r w:rsidRPr="00A32738">
        <w:t>č</w:t>
      </w:r>
      <w:r w:rsidRPr="00A32738">
        <w:rPr>
          <w:b/>
          <w:bCs/>
        </w:rPr>
        <w:t>íslo ú</w:t>
      </w:r>
      <w:r w:rsidRPr="00A32738">
        <w:t>č</w:t>
      </w:r>
      <w:r w:rsidRPr="00A32738">
        <w:rPr>
          <w:b/>
          <w:bCs/>
        </w:rPr>
        <w:t xml:space="preserve">tu: </w:t>
      </w:r>
      <w:sdt>
        <w:sdtPr>
          <w:rPr>
            <w:b/>
            <w:bCs/>
          </w:rPr>
          <w:id w:val="3751488"/>
          <w:placeholder>
            <w:docPart w:val="0F56B3C26B6948D686747A7B7354F805"/>
          </w:placeholder>
          <w:text/>
        </w:sdtPr>
        <w:sdtEndPr/>
        <w:sdtContent>
          <w:r w:rsidRPr="007D73C3">
            <w:rPr>
              <w:b/>
              <w:bCs/>
            </w:rPr>
            <w:t>1054262/0800</w:t>
          </w:r>
        </w:sdtContent>
      </w:sdt>
    </w:p>
    <w:p w:rsidR="00616482" w:rsidRPr="00A32738" w:rsidRDefault="00616482" w:rsidP="00616482">
      <w:pPr>
        <w:ind w:left="426"/>
        <w:jc w:val="both"/>
        <w:rPr>
          <w:b/>
          <w:bCs/>
        </w:rPr>
      </w:pPr>
      <w:r w:rsidRPr="00A32738">
        <w:rPr>
          <w:b/>
          <w:bCs/>
        </w:rPr>
        <w:t xml:space="preserve">IČ: </w:t>
      </w:r>
      <w:sdt>
        <w:sdtPr>
          <w:rPr>
            <w:b/>
            <w:bCs/>
          </w:rPr>
          <w:id w:val="3751489"/>
          <w:placeholder>
            <w:docPart w:val="0F56B3C26B6948D686747A7B7354F805"/>
          </w:placeholder>
          <w:text/>
        </w:sdtPr>
        <w:sdtEndPr/>
        <w:sdtContent>
          <w:r>
            <w:rPr>
              <w:b/>
              <w:bCs/>
            </w:rPr>
            <w:t>45359326</w:t>
          </w:r>
        </w:sdtContent>
      </w:sdt>
    </w:p>
    <w:p w:rsidR="00616482" w:rsidRPr="00A32738" w:rsidRDefault="00616482" w:rsidP="00616482">
      <w:pPr>
        <w:ind w:left="426"/>
        <w:jc w:val="both"/>
        <w:rPr>
          <w:b/>
          <w:bCs/>
        </w:rPr>
      </w:pPr>
      <w:r w:rsidRPr="00A32738">
        <w:rPr>
          <w:b/>
          <w:bCs/>
        </w:rPr>
        <w:t xml:space="preserve">DIČ: </w:t>
      </w:r>
      <w:sdt>
        <w:sdtPr>
          <w:rPr>
            <w:b/>
            <w:bCs/>
          </w:rPr>
          <w:id w:val="3751490"/>
          <w:placeholder>
            <w:docPart w:val="0F56B3C26B6948D686747A7B7354F805"/>
          </w:placeholder>
          <w:text/>
        </w:sdtPr>
        <w:sdtEndPr/>
        <w:sdtContent>
          <w:r>
            <w:rPr>
              <w:b/>
              <w:bCs/>
            </w:rPr>
            <w:t>CZ45359326</w:t>
          </w:r>
        </w:sdtContent>
      </w:sdt>
    </w:p>
    <w:p w:rsidR="00616482" w:rsidRPr="00A32738" w:rsidRDefault="00616482" w:rsidP="00616482">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w:t>
      </w:r>
      <w:r>
        <w:rPr>
          <w:b/>
          <w:bCs/>
        </w:rPr>
        <w:t xml:space="preserve"> MS v Praze, odd. B, vl. 4316</w:t>
      </w:r>
    </w:p>
    <w:p w:rsidR="00616482" w:rsidRPr="00A32738" w:rsidRDefault="00616482" w:rsidP="00616482">
      <w:pPr>
        <w:ind w:left="426"/>
        <w:jc w:val="both"/>
      </w:pPr>
      <w:r w:rsidRPr="00A32738">
        <w:t>(dále jen „prodávající“)</w:t>
      </w:r>
    </w:p>
    <w:p w:rsidR="003A204C" w:rsidRPr="00A32738" w:rsidRDefault="003A204C" w:rsidP="00616482">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w:t>
      </w:r>
      <w:r w:rsidRPr="00A32738">
        <w:rPr>
          <w:b/>
          <w:bCs/>
        </w:rPr>
        <w:t xml:space="preserve"> </w:t>
      </w:r>
      <w:r w:rsidR="003B0FA5" w:rsidRPr="00A32738">
        <w:rPr>
          <w:b/>
          <w:bCs/>
        </w:rPr>
        <w:t>0</w:t>
      </w:r>
      <w:r w:rsidRPr="00A32738">
        <w:rPr>
          <w:b/>
          <w:bCs/>
        </w:rPr>
        <w:t>0 Olomouc, I.</w:t>
      </w:r>
      <w:r w:rsidR="00844508" w:rsidRPr="00A32738">
        <w:rPr>
          <w:b/>
          <w:bCs/>
        </w:rPr>
        <w:t xml:space="preserve"> </w:t>
      </w:r>
      <w:r w:rsidRPr="00A32738">
        <w:rPr>
          <w:b/>
          <w:bCs/>
        </w:rPr>
        <w:t xml:space="preserve">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 xml:space="preserve">bankovní spojení: </w:t>
      </w:r>
      <w:r w:rsidRPr="00A32738">
        <w:t>č</w:t>
      </w:r>
      <w:r w:rsidRPr="00A32738">
        <w:rPr>
          <w:b/>
          <w:bCs/>
        </w:rPr>
        <w:t>íslo ú</w:t>
      </w:r>
      <w:r w:rsidRPr="00A32738">
        <w:t>č</w:t>
      </w:r>
      <w:r w:rsidRPr="00A32738">
        <w:rPr>
          <w:b/>
          <w:bCs/>
        </w:rPr>
        <w:t xml:space="preserve">tu:  </w:t>
      </w:r>
      <w:r w:rsidR="00446402">
        <w:rPr>
          <w:b/>
          <w:bCs/>
        </w:rPr>
        <w:t>3633</w:t>
      </w:r>
      <w:bookmarkStart w:id="0" w:name="_GoBack"/>
      <w:bookmarkEnd w:id="0"/>
      <w:r w:rsidR="00446402">
        <w:rPr>
          <w:b/>
          <w:bCs/>
        </w:rPr>
        <w:t>4811/0710</w:t>
      </w:r>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A32738"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0D7BB8">
        <w:rPr>
          <w:b/>
          <w:i/>
        </w:rPr>
        <w:t>Antimykotika pro systémovou aplikaci II – triazolová 2017</w:t>
      </w:r>
      <w:r w:rsidRPr="00A32738">
        <w:rPr>
          <w:b/>
          <w:i/>
        </w:rPr>
        <w:t xml:space="preserve"> – část</w:t>
      </w:r>
      <w:r w:rsidRPr="00A32738">
        <w:t xml:space="preserve"> </w:t>
      </w:r>
      <w:sdt>
        <w:sdtPr>
          <w:rPr>
            <w:b/>
            <w:i/>
          </w:rPr>
          <w:id w:val="3751491"/>
          <w:placeholder>
            <w:docPart w:val="DefaultPlaceholder_22675703"/>
          </w:placeholder>
          <w:text/>
        </w:sdtPr>
        <w:sdtEndPr/>
        <w:sdtContent>
          <w:r w:rsidRPr="00A32738">
            <w:rPr>
              <w:b/>
              <w:i/>
            </w:rPr>
            <w:t>………</w:t>
          </w:r>
          <w:r w:rsidR="00616482">
            <w:rPr>
              <w:b/>
              <w:i/>
            </w:rPr>
            <w:t>2</w:t>
          </w:r>
          <w:r w:rsidRPr="00A32738">
            <w:rPr>
              <w:b/>
              <w:i/>
            </w:rPr>
            <w:t>…………………………</w:t>
          </w:r>
        </w:sdtContent>
      </w:sdt>
      <w:r w:rsidR="002069E9">
        <w:rPr>
          <w:b/>
        </w:rPr>
        <w:t>.</w:t>
      </w:r>
      <w:r w:rsidRPr="00A32738">
        <w:t>dle dílčích objednávek kupujícího.</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a to ve formátu PDK8 přes komunikační modul C-LINK nebo XMIT.</w:t>
      </w:r>
      <w:r w:rsidR="00E75354" w:rsidRPr="00A32738">
        <w:rPr>
          <w:iCs/>
        </w:rPr>
        <w:t xml:space="preserve"> </w:t>
      </w:r>
      <w:r w:rsidRPr="00A32738">
        <w:rPr>
          <w:iCs/>
        </w:rPr>
        <w:t xml:space="preserve"> Objednávky přes e-shop, telefonicky, e-mailem nebo faxem jsou možné pouze výjimečně, zejména při výpadku elektronického systému objednávání</w:t>
      </w:r>
      <w:r w:rsidR="002636C1" w:rsidRPr="00A32738">
        <w:rPr>
          <w:iCs/>
        </w:rPr>
        <w:t xml:space="preserve"> </w:t>
      </w:r>
      <w:r w:rsidR="002636C1" w:rsidRPr="00A32738">
        <w:t>nebo po předchozím odsouhlasení kupujícím.</w:t>
      </w:r>
      <w:r w:rsidR="002636C1" w:rsidRPr="00A32738">
        <w:rPr>
          <w:iCs/>
        </w:rPr>
        <w:t xml:space="preserve"> </w:t>
      </w:r>
      <w:r w:rsidRPr="00A32738">
        <w:rPr>
          <w:iCs/>
        </w:rPr>
        <w:t>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lastRenderedPageBreak/>
        <w:t>Množství předmětu plnění v jednotlivých skupinách uvedených v příloze této smlouvy je stanoveno orientačně. Kupující je oprávněn určovat konkrétní množství a dobu plnění 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 xml:space="preserve">anebo dolaru </w:t>
      </w:r>
      <w:r w:rsidRPr="003A204C">
        <w:t>o více než 1</w:t>
      </w:r>
      <w:r w:rsidR="00616482">
        <w:t xml:space="preserve">0%, případně při změně celních </w:t>
      </w:r>
      <w:r w:rsidRPr="003A204C">
        <w:t>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7F220E">
        <w:rPr>
          <w:b/>
          <w:bCs/>
        </w:rPr>
        <w:t>6</w:t>
      </w:r>
      <w:r w:rsidRPr="003A204C">
        <w:rPr>
          <w:b/>
          <w:bCs/>
        </w:rPr>
        <w:t>-000</w:t>
      </w:r>
      <w:r w:rsidR="000D7BB8">
        <w:rPr>
          <w:b/>
          <w:bCs/>
        </w:rPr>
        <w:t>495</w:t>
      </w:r>
      <w:r w:rsidRPr="003A204C">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w:t>
      </w:r>
      <w:r w:rsidR="00616482">
        <w:t>,</w:t>
      </w:r>
      <w:r w:rsidRPr="003A204C">
        <w:t xml:space="preserve"> než je uvedeno v čl.</w:t>
      </w:r>
      <w:r w:rsidR="00616482">
        <w:t xml:space="preserve"> </w:t>
      </w:r>
      <w:r w:rsidRPr="003A204C">
        <w:t>II, odst. 2., ani jiných speciálních opatření.</w:t>
      </w:r>
    </w:p>
    <w:p w:rsidR="003A204C" w:rsidRPr="003A204C" w:rsidRDefault="003A204C" w:rsidP="003A204C">
      <w:pPr>
        <w:numPr>
          <w:ilvl w:val="0"/>
          <w:numId w:val="4"/>
        </w:numPr>
        <w:jc w:val="both"/>
      </w:pPr>
      <w:r w:rsidRPr="003A204C">
        <w:lastRenderedPageBreak/>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 xml:space="preserve">Za zaplacení kupní ceny se považuje </w:t>
      </w:r>
      <w:r w:rsidR="008562EC">
        <w:t>odeslání</w:t>
      </w:r>
      <w:r w:rsidR="008562EC" w:rsidRPr="003A204C">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w:t>
      </w:r>
      <w:r w:rsidRPr="003A204C">
        <w:lastRenderedPageBreak/>
        <w:t xml:space="preserve">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616482">
        <w:t xml:space="preserve"> </w:t>
      </w:r>
      <w:r w:rsidRPr="003A204C">
        <w:t>II. V případě, že elektronická objednávka nebude plně vykryta z důvodu absence zboží na takovém skladu, bude na zboží z objednávky pohlíženo jako na nedodané a začíná běžet lhůta dle čl.</w:t>
      </w:r>
      <w:r w:rsidR="00616482">
        <w:t xml:space="preserve"> </w:t>
      </w:r>
      <w:r w:rsidRPr="003A204C">
        <w:t>VII, odst.</w:t>
      </w:r>
      <w:r w:rsidR="00616482">
        <w:t xml:space="preserve"> </w:t>
      </w:r>
      <w:r w:rsidRPr="003A204C">
        <w:t xml:space="preserve">2. </w:t>
      </w:r>
    </w:p>
    <w:p w:rsidR="009E52F5" w:rsidRPr="008A154A" w:rsidRDefault="0031630B" w:rsidP="003A204C">
      <w:pPr>
        <w:pStyle w:val="Odstavecseseznamem"/>
        <w:numPr>
          <w:ilvl w:val="0"/>
          <w:numId w:val="8"/>
        </w:numPr>
        <w:jc w:val="both"/>
      </w:pPr>
      <w:r w:rsidRPr="008A154A">
        <w:rPr>
          <w:color w:val="000000"/>
          <w:sz w:val="22"/>
          <w:szCs w:val="22"/>
        </w:rPr>
        <w:t>Prodávající bere na vědomí, že v souladu s interními předpisy kupujícího nese náklady související s vjezdem motorových vozidel do místa plnění.</w:t>
      </w:r>
    </w:p>
    <w:p w:rsidR="008A154A"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3A204C" w:rsidRPr="003A204C" w:rsidRDefault="003A204C" w:rsidP="003A204C">
      <w:pPr>
        <w:numPr>
          <w:ilvl w:val="0"/>
          <w:numId w:val="5"/>
        </w:numPr>
        <w:jc w:val="both"/>
      </w:pPr>
      <w:r w:rsidRPr="003A204C">
        <w:t>V případě prodlení kupujícího se zaplacením faktury za dodané zboží uhradí kupující prodávajícímu úrok z prodlení ve výši 0,01% z celkové nezaplacené částky za 91. a každý další den prodlení.</w:t>
      </w:r>
    </w:p>
    <w:p w:rsidR="003A204C" w:rsidRPr="003A204C" w:rsidRDefault="005F4B1D" w:rsidP="005F4B1D">
      <w:pPr>
        <w:numPr>
          <w:ilvl w:val="0"/>
          <w:numId w:val="5"/>
        </w:numPr>
        <w:jc w:val="both"/>
      </w:pPr>
      <w:r w:rsidRPr="00205052">
        <w:t xml:space="preserve">V případě prodlení prodávajícího s dodáním zboží se prodávající zavazuje uhradit kupujícímu smluvní pokutu ve výši </w:t>
      </w:r>
      <w:r>
        <w:t>1000,-</w:t>
      </w:r>
      <w:r w:rsidRPr="00205052">
        <w:t xml:space="preserve"> Kč, a to za každ</w:t>
      </w:r>
      <w:r>
        <w:t>ý</w:t>
      </w:r>
      <w:r w:rsidRPr="00205052">
        <w:t xml:space="preserve"> započat</w:t>
      </w:r>
      <w:r>
        <w:t>ý den</w:t>
      </w:r>
      <w:r w:rsidRPr="00205052">
        <w:t xml:space="preserve"> prodlení.</w:t>
      </w:r>
      <w:r w:rsidRPr="00EB7B92">
        <w:t xml:space="preserve"> </w:t>
      </w:r>
      <w:r>
        <w:t>Dále</w:t>
      </w:r>
      <w:r w:rsidRPr="00205052">
        <w:t xml:space="preserve"> se prodávající zavazuje uhradit kupujícímu smluvní pokutu ve výši </w:t>
      </w:r>
      <w:r>
        <w:t>50% z kupní ceny bez DPH za každé objednané a nedodané balení. Seznam zboží a příslušné kupní ceny jsou uvedeny v příloze této smlouvy.</w:t>
      </w:r>
    </w:p>
    <w:p w:rsidR="003A204C" w:rsidRPr="003A204C" w:rsidRDefault="003A204C" w:rsidP="003A204C">
      <w:pPr>
        <w:numPr>
          <w:ilvl w:val="0"/>
          <w:numId w:val="5"/>
        </w:numPr>
        <w:jc w:val="both"/>
      </w:pPr>
      <w:r w:rsidRPr="003A204C">
        <w:t xml:space="preserve">V případě prodlení prodávajícího s vyřízením reklamace dle čl. VI. této smlouvy </w:t>
      </w:r>
      <w:r w:rsidR="008A154A" w:rsidRPr="003A204C">
        <w:t>se prodávající</w:t>
      </w:r>
      <w:r w:rsidR="008A154A">
        <w:t xml:space="preserve"> </w:t>
      </w:r>
      <w:r w:rsidRPr="003A204C">
        <w:t>zavazuje uhradit kupujícímu smluvní pokutu ve výši 1.000,- Kč, a to za každý započatý den prodlení</w:t>
      </w:r>
      <w:r w:rsidR="0031630B">
        <w:t xml:space="preserve"> a reklamovanou vadnou položku</w:t>
      </w:r>
      <w:r w:rsidRPr="003A204C">
        <w:t>.</w:t>
      </w:r>
    </w:p>
    <w:p w:rsidR="003A204C" w:rsidRPr="003A204C" w:rsidRDefault="003A204C" w:rsidP="003A204C">
      <w:pPr>
        <w:numPr>
          <w:ilvl w:val="0"/>
          <w:numId w:val="5"/>
        </w:numPr>
        <w:jc w:val="both"/>
      </w:pPr>
      <w:r w:rsidRPr="003A204C">
        <w:t>Prodávající se zavazuje uhradit smluvní pokutu kupujícímu ve lhůtě do 10 dnů ode dne doručení výzvy k jejímu zaplacení.</w:t>
      </w:r>
    </w:p>
    <w:p w:rsidR="003A204C" w:rsidRPr="003A204C" w:rsidRDefault="003A204C" w:rsidP="003A204C">
      <w:pPr>
        <w:numPr>
          <w:ilvl w:val="0"/>
          <w:numId w:val="5"/>
        </w:numPr>
        <w:jc w:val="both"/>
      </w:pPr>
      <w:r w:rsidRPr="003A204C">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Smlouva se uzavírá na dobu určitou jednoho roku od data podpisu smlouvy oprávněnými zástupci obou smluvních stran.</w:t>
      </w:r>
    </w:p>
    <w:p w:rsidR="003A204C" w:rsidRPr="003A204C" w:rsidRDefault="003A204C" w:rsidP="003F72E8">
      <w:pPr>
        <w:numPr>
          <w:ilvl w:val="0"/>
          <w:numId w:val="6"/>
        </w:numPr>
        <w:jc w:val="both"/>
      </w:pPr>
      <w:r w:rsidRPr="003A204C">
        <w:t>Smlouva nabývá platnosti a účinnosti dnem jejího podpisu oprávněnými zástupci obou smluvních stran.</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lastRenderedPageBreak/>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540507" w:rsidRDefault="00540507" w:rsidP="003A204C">
      <w:pPr>
        <w:jc w:val="both"/>
      </w:pPr>
    </w:p>
    <w:p w:rsidR="0047628B" w:rsidRDefault="0047628B"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r w:rsidRPr="00A32738">
        <w:t xml:space="preserve">V </w:t>
      </w:r>
      <w:sdt>
        <w:sdtPr>
          <w:id w:val="3751495"/>
          <w:placeholder>
            <w:docPart w:val="DefaultPlaceholder_22675703"/>
          </w:placeholder>
          <w:text/>
        </w:sdtPr>
        <w:sdtEndPr/>
        <w:sdtContent>
          <w:r w:rsidR="00616482">
            <w:t>Praze</w:t>
          </w:r>
        </w:sdtContent>
      </w:sdt>
      <w:r w:rsidRPr="00A32738">
        <w:t xml:space="preserve">  dne </w:t>
      </w:r>
      <w:sdt>
        <w:sdtPr>
          <w:id w:val="3751496"/>
          <w:placeholder>
            <w:docPart w:val="DefaultPlaceholder_22675703"/>
          </w:placeholder>
          <w:text/>
        </w:sdtPr>
        <w:sdtEndPr/>
        <w:sdtContent>
          <w:r w:rsidR="00616482">
            <w:t>3. 1. 2017</w:t>
          </w:r>
        </w:sdtContent>
      </w:sdt>
      <w:r w:rsidRPr="00A32738">
        <w:t xml:space="preserve">                 </w:t>
      </w:r>
      <w:r w:rsidRPr="00A32738">
        <w:tab/>
        <w:t xml:space="preserve">               </w:t>
      </w:r>
      <w:r w:rsidR="00616482">
        <w:tab/>
      </w:r>
      <w:r w:rsidR="00616482">
        <w:tab/>
      </w:r>
      <w:r w:rsidRPr="00A32738">
        <w:t>V Olomouci dne ….……………</w:t>
      </w:r>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3A204C" w:rsidRPr="003A204C" w:rsidRDefault="003A204C" w:rsidP="003A204C">
      <w:pPr>
        <w:jc w:val="both"/>
      </w:pPr>
    </w:p>
    <w:p w:rsidR="003A204C" w:rsidRDefault="003A204C" w:rsidP="003A204C">
      <w:pPr>
        <w:jc w:val="both"/>
      </w:pPr>
    </w:p>
    <w:p w:rsidR="00616482" w:rsidRPr="003A204C" w:rsidRDefault="00616482" w:rsidP="003A204C">
      <w:pPr>
        <w:jc w:val="both"/>
      </w:pPr>
    </w:p>
    <w:p w:rsidR="003A204C" w:rsidRPr="003A204C" w:rsidRDefault="003A204C" w:rsidP="003A204C">
      <w:pPr>
        <w:jc w:val="both"/>
      </w:pPr>
    </w:p>
    <w:p w:rsidR="003A204C" w:rsidRPr="003A204C" w:rsidRDefault="00616482" w:rsidP="003A204C">
      <w:pPr>
        <w:jc w:val="both"/>
      </w:pPr>
      <w:r>
        <w:t>Ing. Petr Hudec, prokurista</w:t>
      </w:r>
    </w:p>
    <w:p w:rsidR="003A204C" w:rsidRDefault="003A204C" w:rsidP="003A204C">
      <w:pPr>
        <w:jc w:val="both"/>
      </w:pPr>
    </w:p>
    <w:p w:rsidR="00616482" w:rsidRDefault="00616482" w:rsidP="003A204C">
      <w:pPr>
        <w:jc w:val="both"/>
      </w:pPr>
    </w:p>
    <w:p w:rsidR="00616482" w:rsidRDefault="00616482" w:rsidP="003A204C">
      <w:pPr>
        <w:jc w:val="both"/>
      </w:pPr>
    </w:p>
    <w:p w:rsidR="00616482" w:rsidRDefault="00616482" w:rsidP="003A204C">
      <w:pPr>
        <w:jc w:val="both"/>
      </w:pPr>
    </w:p>
    <w:p w:rsidR="00616482" w:rsidRPr="003A204C" w:rsidRDefault="00616482" w:rsidP="003A204C">
      <w:pPr>
        <w:jc w:val="both"/>
      </w:pPr>
      <w:r>
        <w:t>Mgr. Radomíra Urbanová, prokuristka</w:t>
      </w:r>
    </w:p>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997"/>
        <w:gridCol w:w="1940"/>
        <w:gridCol w:w="1759"/>
        <w:gridCol w:w="1315"/>
        <w:gridCol w:w="1312"/>
        <w:gridCol w:w="1351"/>
      </w:tblGrid>
      <w:tr w:rsidR="00540507" w:rsidRPr="003A204C" w:rsidTr="001C5F52">
        <w:tc>
          <w:tcPr>
            <w:tcW w:w="844"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340"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sdt>
        <w:sdtPr>
          <w:rPr>
            <w:rFonts w:asciiTheme="minorHAnsi" w:hAnsiTheme="minorHAnsi"/>
            <w:sz w:val="22"/>
            <w:szCs w:val="22"/>
          </w:rPr>
          <w:id w:val="3751492"/>
          <w:placeholder>
            <w:docPart w:val="BBFE47E6C2A34526AD138A88AC487B58"/>
          </w:placeholder>
        </w:sdtPr>
        <w:sdtEndPr/>
        <w:sdtContent>
          <w:tr w:rsidR="00616482" w:rsidRPr="00264134" w:rsidTr="00F174FD">
            <w:tc>
              <w:tcPr>
                <w:tcW w:w="844" w:type="dxa"/>
                <w:vAlign w:val="bottom"/>
              </w:tcPr>
              <w:p w:rsidR="00616482" w:rsidRPr="002B6AE1" w:rsidRDefault="00616482">
                <w:pPr>
                  <w:rPr>
                    <w:rFonts w:asciiTheme="minorHAnsi" w:hAnsiTheme="minorHAnsi" w:cs="Arial CE"/>
                    <w:sz w:val="22"/>
                    <w:szCs w:val="22"/>
                  </w:rPr>
                </w:pPr>
                <w:r w:rsidRPr="002B6AE1">
                  <w:rPr>
                    <w:rFonts w:asciiTheme="minorHAnsi" w:hAnsiTheme="minorHAnsi" w:cs="Arial CE"/>
                    <w:sz w:val="22"/>
                    <w:szCs w:val="22"/>
                  </w:rPr>
                  <w:t>0056067</w:t>
                </w:r>
              </w:p>
            </w:tc>
            <w:tc>
              <w:tcPr>
                <w:tcW w:w="1940" w:type="dxa"/>
                <w:vAlign w:val="bottom"/>
              </w:tcPr>
              <w:p w:rsidR="00616482" w:rsidRPr="002B6AE1" w:rsidRDefault="00616482" w:rsidP="00616482">
                <w:pPr>
                  <w:rPr>
                    <w:rFonts w:asciiTheme="minorHAnsi" w:hAnsiTheme="minorHAnsi" w:cs="Arial CE"/>
                    <w:sz w:val="22"/>
                    <w:szCs w:val="22"/>
                  </w:rPr>
                </w:pPr>
                <w:r w:rsidRPr="002B6AE1">
                  <w:rPr>
                    <w:rFonts w:asciiTheme="minorHAnsi" w:hAnsiTheme="minorHAnsi" w:cs="Arial CE"/>
                    <w:sz w:val="22"/>
                    <w:szCs w:val="22"/>
                  </w:rPr>
                  <w:t xml:space="preserve">Sporanox </w:t>
                </w:r>
              </w:p>
            </w:tc>
            <w:tc>
              <w:tcPr>
                <w:tcW w:w="1340" w:type="dxa"/>
              </w:tcPr>
              <w:p w:rsidR="00616482" w:rsidRPr="002B6AE1" w:rsidRDefault="00616482" w:rsidP="008A154A">
                <w:pPr>
                  <w:rPr>
                    <w:rFonts w:asciiTheme="minorHAnsi" w:hAnsiTheme="minorHAnsi"/>
                    <w:sz w:val="22"/>
                    <w:szCs w:val="22"/>
                  </w:rPr>
                </w:pPr>
                <w:r w:rsidRPr="002B6AE1">
                  <w:rPr>
                    <w:rFonts w:asciiTheme="minorHAnsi" w:hAnsiTheme="minorHAnsi" w:cs="Arial CE"/>
                    <w:sz w:val="22"/>
                    <w:szCs w:val="22"/>
                  </w:rPr>
                  <w:t>sol.1x150ml/1.5g</w:t>
                </w:r>
              </w:p>
            </w:tc>
            <w:tc>
              <w:tcPr>
                <w:tcW w:w="1315" w:type="dxa"/>
              </w:tcPr>
              <w:p w:rsidR="00616482" w:rsidRPr="002B6AE1" w:rsidRDefault="002B6AE1" w:rsidP="008A154A">
                <w:pPr>
                  <w:rPr>
                    <w:rFonts w:asciiTheme="minorHAnsi" w:hAnsiTheme="minorHAnsi"/>
                    <w:sz w:val="22"/>
                    <w:szCs w:val="22"/>
                  </w:rPr>
                </w:pPr>
                <w:r w:rsidRPr="002B6AE1">
                  <w:rPr>
                    <w:rFonts w:asciiTheme="minorHAnsi" w:hAnsiTheme="minorHAnsi"/>
                    <w:sz w:val="22"/>
                    <w:szCs w:val="22"/>
                  </w:rPr>
                  <w:t>1</w:t>
                </w:r>
                <w:r>
                  <w:rPr>
                    <w:rFonts w:asciiTheme="minorHAnsi" w:hAnsiTheme="minorHAnsi"/>
                    <w:sz w:val="22"/>
                    <w:szCs w:val="22"/>
                  </w:rPr>
                  <w:t xml:space="preserve"> </w:t>
                </w:r>
                <w:r w:rsidRPr="002B6AE1">
                  <w:rPr>
                    <w:rFonts w:asciiTheme="minorHAnsi" w:hAnsiTheme="minorHAnsi"/>
                    <w:sz w:val="22"/>
                    <w:szCs w:val="22"/>
                  </w:rPr>
                  <w:t>155,93</w:t>
                </w:r>
              </w:p>
            </w:tc>
            <w:tc>
              <w:tcPr>
                <w:tcW w:w="1312" w:type="dxa"/>
              </w:tcPr>
              <w:p w:rsidR="00616482" w:rsidRPr="002B6AE1" w:rsidRDefault="002B6AE1" w:rsidP="008A154A">
                <w:pPr>
                  <w:rPr>
                    <w:rFonts w:asciiTheme="minorHAnsi" w:hAnsiTheme="minorHAnsi"/>
                    <w:sz w:val="22"/>
                    <w:szCs w:val="22"/>
                  </w:rPr>
                </w:pPr>
                <w:r w:rsidRPr="002B6AE1">
                  <w:rPr>
                    <w:rFonts w:asciiTheme="minorHAnsi" w:hAnsiTheme="minorHAnsi"/>
                    <w:sz w:val="22"/>
                    <w:szCs w:val="22"/>
                  </w:rPr>
                  <w:t>115,59</w:t>
                </w:r>
              </w:p>
            </w:tc>
            <w:tc>
              <w:tcPr>
                <w:tcW w:w="1351" w:type="dxa"/>
              </w:tcPr>
              <w:p w:rsidR="00616482" w:rsidRPr="002B6AE1" w:rsidRDefault="002B6AE1" w:rsidP="008A154A">
                <w:pPr>
                  <w:rPr>
                    <w:rFonts w:asciiTheme="minorHAnsi" w:hAnsiTheme="minorHAnsi"/>
                    <w:sz w:val="22"/>
                    <w:szCs w:val="22"/>
                  </w:rPr>
                </w:pPr>
                <w:r w:rsidRPr="002B6AE1">
                  <w:rPr>
                    <w:rFonts w:asciiTheme="minorHAnsi" w:hAnsiTheme="minorHAnsi"/>
                    <w:sz w:val="22"/>
                    <w:szCs w:val="22"/>
                  </w:rPr>
                  <w:t>1</w:t>
                </w:r>
                <w:r>
                  <w:rPr>
                    <w:rFonts w:asciiTheme="minorHAnsi" w:hAnsiTheme="minorHAnsi"/>
                    <w:sz w:val="22"/>
                    <w:szCs w:val="22"/>
                  </w:rPr>
                  <w:t xml:space="preserve"> </w:t>
                </w:r>
                <w:r w:rsidRPr="002B6AE1">
                  <w:rPr>
                    <w:rFonts w:asciiTheme="minorHAnsi" w:hAnsiTheme="minorHAnsi"/>
                    <w:sz w:val="22"/>
                    <w:szCs w:val="22"/>
                  </w:rPr>
                  <w:t>271,52</w:t>
                </w:r>
              </w:p>
            </w:tc>
          </w:tr>
        </w:sdtContent>
      </w:sdt>
      <w:sdt>
        <w:sdtPr>
          <w:id w:val="3751493"/>
          <w:placeholder>
            <w:docPart w:val="99BAEB802B8749548D589F1DFFAE11D3"/>
          </w:placeholder>
        </w:sdtPr>
        <w:sdtEndPr/>
        <w:sdtContent>
          <w:tr w:rsidR="00540507" w:rsidRPr="00264134" w:rsidTr="001C5F52">
            <w:tc>
              <w:tcPr>
                <w:tcW w:w="844" w:type="dxa"/>
              </w:tcPr>
              <w:p w:rsidR="00540507" w:rsidRPr="00264134" w:rsidRDefault="00540507" w:rsidP="008A154A">
                <w:pPr>
                  <w:jc w:val="both"/>
                </w:pPr>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sdtContent>
      </w:sdt>
      <w:sdt>
        <w:sdtPr>
          <w:id w:val="3751494"/>
          <w:placeholder>
            <w:docPart w:val="99BAEB802B8749548D589F1DFFAE11D3"/>
          </w:placeholder>
        </w:sdtPr>
        <w:sdtEndPr/>
        <w:sdtContent>
          <w:tr w:rsidR="00540507" w:rsidRPr="003A204C" w:rsidTr="001C5F52">
            <w:tc>
              <w:tcPr>
                <w:tcW w:w="844" w:type="dxa"/>
              </w:tcPr>
              <w:p w:rsidR="00540507" w:rsidRPr="00264134" w:rsidRDefault="00540507" w:rsidP="008A154A">
                <w:pPr>
                  <w:jc w:val="both"/>
                </w:pPr>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sdtContent>
      </w:sdt>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4A" w:rsidRDefault="008A154A" w:rsidP="00E53DB2">
      <w:r>
        <w:separator/>
      </w:r>
    </w:p>
  </w:endnote>
  <w:endnote w:type="continuationSeparator" w:id="0">
    <w:p w:rsidR="008A154A" w:rsidRDefault="008A154A"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B772D9">
      <w:rPr>
        <w:b/>
        <w:bCs/>
      </w:rPr>
      <w:fldChar w:fldCharType="begin"/>
    </w:r>
    <w:r>
      <w:rPr>
        <w:b/>
        <w:bCs/>
      </w:rPr>
      <w:instrText>PAGE</w:instrText>
    </w:r>
    <w:r w:rsidR="00B772D9">
      <w:rPr>
        <w:b/>
        <w:bCs/>
      </w:rPr>
      <w:fldChar w:fldCharType="separate"/>
    </w:r>
    <w:r w:rsidR="00446402">
      <w:rPr>
        <w:b/>
        <w:bCs/>
        <w:noProof/>
      </w:rPr>
      <w:t>1</w:t>
    </w:r>
    <w:r w:rsidR="00B772D9">
      <w:rPr>
        <w:b/>
        <w:bCs/>
      </w:rPr>
      <w:fldChar w:fldCharType="end"/>
    </w:r>
    <w:r>
      <w:t xml:space="preserve"> z </w:t>
    </w:r>
    <w:r w:rsidR="00B772D9">
      <w:rPr>
        <w:b/>
        <w:bCs/>
      </w:rPr>
      <w:fldChar w:fldCharType="begin"/>
    </w:r>
    <w:r>
      <w:rPr>
        <w:b/>
        <w:bCs/>
      </w:rPr>
      <w:instrText>NUMPAGES</w:instrText>
    </w:r>
    <w:r w:rsidR="00B772D9">
      <w:rPr>
        <w:b/>
        <w:bCs/>
      </w:rPr>
      <w:fldChar w:fldCharType="separate"/>
    </w:r>
    <w:r w:rsidR="00446402">
      <w:rPr>
        <w:b/>
        <w:bCs/>
        <w:noProof/>
      </w:rPr>
      <w:t>6</w:t>
    </w:r>
    <w:r w:rsidR="00B772D9">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4A" w:rsidRDefault="008A154A" w:rsidP="00E53DB2">
      <w:r>
        <w:separator/>
      </w:r>
    </w:p>
  </w:footnote>
  <w:footnote w:type="continuationSeparator" w:id="0">
    <w:p w:rsidR="008A154A" w:rsidRDefault="008A154A"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0E1" w:rsidRDefault="001B70E1" w:rsidP="001B70E1">
    <w:pPr>
      <w:pStyle w:val="Zhlav"/>
      <w:tabs>
        <w:tab w:val="clear" w:pos="4536"/>
        <w:tab w:val="clear" w:pos="9072"/>
        <w:tab w:val="left" w:pos="8460"/>
      </w:tabs>
      <w:jc w:val="right"/>
    </w:pPr>
    <w:r>
      <w:tab/>
    </w:r>
    <w:r>
      <w:rPr>
        <w:noProof/>
      </w:rPr>
      <w:drawing>
        <wp:inline distT="0" distB="0" distL="0" distR="0" wp14:anchorId="2B8D1F8C">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C"/>
    <w:rsid w:val="0007551A"/>
    <w:rsid w:val="000C11AA"/>
    <w:rsid w:val="000D7BB8"/>
    <w:rsid w:val="001B70E1"/>
    <w:rsid w:val="001C5F52"/>
    <w:rsid w:val="002069E9"/>
    <w:rsid w:val="00212D0E"/>
    <w:rsid w:val="002255EF"/>
    <w:rsid w:val="002636C1"/>
    <w:rsid w:val="00264134"/>
    <w:rsid w:val="002B6AE1"/>
    <w:rsid w:val="00307F12"/>
    <w:rsid w:val="0031630B"/>
    <w:rsid w:val="003A204C"/>
    <w:rsid w:val="003B0FA5"/>
    <w:rsid w:val="003F72E8"/>
    <w:rsid w:val="00446402"/>
    <w:rsid w:val="0047628B"/>
    <w:rsid w:val="0047660D"/>
    <w:rsid w:val="004F259D"/>
    <w:rsid w:val="00521EBA"/>
    <w:rsid w:val="00540507"/>
    <w:rsid w:val="0058183F"/>
    <w:rsid w:val="005F4B1D"/>
    <w:rsid w:val="00616482"/>
    <w:rsid w:val="006470C9"/>
    <w:rsid w:val="006F0482"/>
    <w:rsid w:val="006F269B"/>
    <w:rsid w:val="007049F0"/>
    <w:rsid w:val="007F220E"/>
    <w:rsid w:val="00813BF7"/>
    <w:rsid w:val="008432D3"/>
    <w:rsid w:val="00844508"/>
    <w:rsid w:val="008562EC"/>
    <w:rsid w:val="00857DDD"/>
    <w:rsid w:val="008A05E9"/>
    <w:rsid w:val="008A154A"/>
    <w:rsid w:val="008B03E9"/>
    <w:rsid w:val="00912CC3"/>
    <w:rsid w:val="00962520"/>
    <w:rsid w:val="009E52F5"/>
    <w:rsid w:val="00A32738"/>
    <w:rsid w:val="00B772D9"/>
    <w:rsid w:val="00BD20BE"/>
    <w:rsid w:val="00BE27CF"/>
    <w:rsid w:val="00C0177C"/>
    <w:rsid w:val="00C14256"/>
    <w:rsid w:val="00D45521"/>
    <w:rsid w:val="00E53DB2"/>
    <w:rsid w:val="00E75354"/>
    <w:rsid w:val="00E83ABB"/>
    <w:rsid w:val="00E92102"/>
    <w:rsid w:val="00F3677F"/>
    <w:rsid w:val="00FD3765"/>
    <w:rsid w:val="00FD5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43D5D69-4097-4B5C-8F8A-F36B292D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EBD9A563-FDB6-44D3-8D49-037B29BBD833}"/>
      </w:docPartPr>
      <w:docPartBody>
        <w:p w:rsidR="00F33007" w:rsidRDefault="00F33007">
          <w:r w:rsidRPr="00882642">
            <w:rPr>
              <w:rStyle w:val="Zstupntext"/>
            </w:rPr>
            <w:t>Klepněte sem a zadejte text.</w:t>
          </w:r>
        </w:p>
      </w:docPartBody>
    </w:docPart>
    <w:docPart>
      <w:docPartPr>
        <w:name w:val="99BAEB802B8749548D589F1DFFAE11D3"/>
        <w:category>
          <w:name w:val="Obecné"/>
          <w:gallery w:val="placeholder"/>
        </w:category>
        <w:types>
          <w:type w:val="bbPlcHdr"/>
        </w:types>
        <w:behaviors>
          <w:behavior w:val="content"/>
        </w:behaviors>
        <w:guid w:val="{D3DC3F1C-91AB-48E1-AB5D-A5CEA0E16CA2}"/>
      </w:docPartPr>
      <w:docPartBody>
        <w:p w:rsidR="00353ED0" w:rsidRDefault="00043AEC" w:rsidP="00043AEC">
          <w:pPr>
            <w:pStyle w:val="99BAEB802B8749548D589F1DFFAE11D3"/>
          </w:pPr>
          <w:r w:rsidRPr="00882642">
            <w:rPr>
              <w:rStyle w:val="Zstupntext"/>
            </w:rPr>
            <w:t>Klepněte sem a zadejte text.</w:t>
          </w:r>
        </w:p>
      </w:docPartBody>
    </w:docPart>
    <w:docPart>
      <w:docPartPr>
        <w:name w:val="0F56B3C26B6948D686747A7B7354F805"/>
        <w:category>
          <w:name w:val="Obecné"/>
          <w:gallery w:val="placeholder"/>
        </w:category>
        <w:types>
          <w:type w:val="bbPlcHdr"/>
        </w:types>
        <w:behaviors>
          <w:behavior w:val="content"/>
        </w:behaviors>
        <w:guid w:val="{D84AFF78-74BA-48D9-BD40-4F3CD7B2870B}"/>
      </w:docPartPr>
      <w:docPartBody>
        <w:p w:rsidR="0091237B" w:rsidRDefault="00E27811" w:rsidP="00E27811">
          <w:pPr>
            <w:pStyle w:val="0F56B3C26B6948D686747A7B7354F805"/>
          </w:pPr>
          <w:r w:rsidRPr="00882642">
            <w:rPr>
              <w:rStyle w:val="Zstupntext"/>
            </w:rPr>
            <w:t>Klepněte sem a zadejte text.</w:t>
          </w:r>
        </w:p>
      </w:docPartBody>
    </w:docPart>
    <w:docPart>
      <w:docPartPr>
        <w:name w:val="BBFE47E6C2A34526AD138A88AC487B58"/>
        <w:category>
          <w:name w:val="Obecné"/>
          <w:gallery w:val="placeholder"/>
        </w:category>
        <w:types>
          <w:type w:val="bbPlcHdr"/>
        </w:types>
        <w:behaviors>
          <w:behavior w:val="content"/>
        </w:behaviors>
        <w:guid w:val="{4BC9F5A0-56EA-4BFE-A397-DCD04B377A9C}"/>
      </w:docPartPr>
      <w:docPartBody>
        <w:p w:rsidR="0091237B" w:rsidRDefault="00E27811" w:rsidP="00E27811">
          <w:pPr>
            <w:pStyle w:val="BBFE47E6C2A34526AD138A88AC487B58"/>
          </w:pPr>
          <w:r w:rsidRPr="00882642">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33007"/>
    <w:rsid w:val="00043AEC"/>
    <w:rsid w:val="001C77FF"/>
    <w:rsid w:val="00353ED0"/>
    <w:rsid w:val="0085355F"/>
    <w:rsid w:val="0091237B"/>
    <w:rsid w:val="00E27811"/>
    <w:rsid w:val="00F33007"/>
    <w:rsid w:val="00FE5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7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27811"/>
    <w:rPr>
      <w:color w:val="808080"/>
    </w:rPr>
  </w:style>
  <w:style w:type="paragraph" w:customStyle="1" w:styleId="99BAEB802B8749548D589F1DFFAE11D3">
    <w:name w:val="99BAEB802B8749548D589F1DFFAE11D3"/>
    <w:rsid w:val="00043AEC"/>
    <w:pPr>
      <w:spacing w:after="160" w:line="259" w:lineRule="auto"/>
    </w:pPr>
  </w:style>
  <w:style w:type="paragraph" w:customStyle="1" w:styleId="0F56B3C26B6948D686747A7B7354F805">
    <w:name w:val="0F56B3C26B6948D686747A7B7354F805"/>
    <w:rsid w:val="00E27811"/>
  </w:style>
  <w:style w:type="paragraph" w:customStyle="1" w:styleId="BBFE47E6C2A34526AD138A88AC487B58">
    <w:name w:val="BBFE47E6C2A34526AD138A88AC487B58"/>
    <w:rsid w:val="00E27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00466-25E0-407C-B814-72BB1AE0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1994</Words>
  <Characters>11768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6</cp:revision>
  <cp:lastPrinted>2017-01-03T12:22:00Z</cp:lastPrinted>
  <dcterms:created xsi:type="dcterms:W3CDTF">2017-01-03T11:53:00Z</dcterms:created>
  <dcterms:modified xsi:type="dcterms:W3CDTF">2017-03-31T11:34:00Z</dcterms:modified>
</cp:coreProperties>
</file>