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B257" w14:textId="77777777" w:rsidR="006647DF" w:rsidRDefault="006647DF" w:rsidP="00396770">
      <w:pPr>
        <w:pStyle w:val="Nzev"/>
        <w:suppressAutoHyphens/>
        <w:spacing w:line="276" w:lineRule="auto"/>
        <w:rPr>
          <w:rFonts w:asciiTheme="minorHAnsi" w:hAnsiTheme="minorHAnsi" w:cstheme="minorHAnsi"/>
          <w:caps/>
          <w:sz w:val="22"/>
          <w:szCs w:val="22"/>
        </w:rPr>
      </w:pPr>
    </w:p>
    <w:p w14:paraId="2B6073E5" w14:textId="56F94721" w:rsidR="00C560EF" w:rsidRPr="00620CED" w:rsidRDefault="0049078B" w:rsidP="00396770">
      <w:pPr>
        <w:pStyle w:val="Nzev"/>
        <w:suppressAutoHyphens/>
        <w:spacing w:line="276" w:lineRule="auto"/>
        <w:rPr>
          <w:rFonts w:asciiTheme="minorHAnsi" w:hAnsiTheme="minorHAnsi" w:cstheme="minorHAnsi"/>
          <w:caps/>
          <w:sz w:val="22"/>
          <w:szCs w:val="22"/>
        </w:rPr>
      </w:pPr>
      <w:r>
        <w:rPr>
          <w:rFonts w:asciiTheme="minorHAnsi" w:hAnsiTheme="minorHAnsi" w:cstheme="minorHAnsi"/>
          <w:caps/>
          <w:sz w:val="22"/>
          <w:szCs w:val="22"/>
        </w:rPr>
        <w:t xml:space="preserve">RÁMCOVÁ </w:t>
      </w:r>
      <w:r w:rsidR="00052076" w:rsidRPr="00620CED">
        <w:rPr>
          <w:rFonts w:asciiTheme="minorHAnsi" w:hAnsiTheme="minorHAnsi" w:cstheme="minorHAnsi"/>
          <w:caps/>
          <w:sz w:val="22"/>
          <w:szCs w:val="22"/>
        </w:rPr>
        <w:t xml:space="preserve">SMLOUVA </w:t>
      </w:r>
      <w:r w:rsidR="0036336A" w:rsidRPr="00620CED">
        <w:rPr>
          <w:rFonts w:asciiTheme="minorHAnsi" w:hAnsiTheme="minorHAnsi" w:cstheme="minorHAnsi"/>
          <w:caps/>
          <w:sz w:val="22"/>
          <w:szCs w:val="22"/>
        </w:rPr>
        <w:t xml:space="preserve">na </w:t>
      </w:r>
      <w:r>
        <w:rPr>
          <w:rFonts w:asciiTheme="minorHAnsi" w:hAnsiTheme="minorHAnsi" w:cstheme="minorHAnsi"/>
          <w:caps/>
          <w:sz w:val="22"/>
          <w:szCs w:val="22"/>
        </w:rPr>
        <w:t xml:space="preserve">služby – KONTROLA OBĚhů nebo zpracování oběhů  </w:t>
      </w:r>
    </w:p>
    <w:p w14:paraId="2E4AD7CF" w14:textId="77777777" w:rsidR="00AF711E" w:rsidRPr="00620CED" w:rsidRDefault="00AF711E" w:rsidP="00396770">
      <w:pPr>
        <w:pStyle w:val="Nzev"/>
        <w:suppressAutoHyphens/>
        <w:spacing w:line="276" w:lineRule="auto"/>
        <w:jc w:val="left"/>
        <w:rPr>
          <w:rFonts w:asciiTheme="minorHAnsi" w:hAnsiTheme="minorHAnsi" w:cstheme="minorHAnsi"/>
          <w:b w:val="0"/>
          <w:sz w:val="22"/>
          <w:szCs w:val="22"/>
        </w:rPr>
      </w:pPr>
    </w:p>
    <w:p w14:paraId="0845DBD9" w14:textId="77777777" w:rsidR="00052076" w:rsidRPr="00620CED" w:rsidRDefault="00C560EF" w:rsidP="00396770">
      <w:pPr>
        <w:suppressAutoHyphens/>
        <w:spacing w:line="276" w:lineRule="auto"/>
        <w:jc w:val="center"/>
        <w:rPr>
          <w:rFonts w:asciiTheme="minorHAnsi" w:hAnsiTheme="minorHAnsi" w:cstheme="minorHAnsi"/>
          <w:sz w:val="22"/>
          <w:szCs w:val="22"/>
        </w:rPr>
      </w:pPr>
      <w:r w:rsidRPr="00620CED">
        <w:rPr>
          <w:rFonts w:asciiTheme="minorHAnsi" w:hAnsiTheme="minorHAnsi" w:cstheme="minorHAnsi"/>
          <w:sz w:val="22"/>
          <w:szCs w:val="22"/>
        </w:rPr>
        <w:t xml:space="preserve">Smluvní </w:t>
      </w:r>
      <w:r w:rsidR="00052076" w:rsidRPr="00620CED">
        <w:rPr>
          <w:rFonts w:asciiTheme="minorHAnsi" w:hAnsiTheme="minorHAnsi" w:cstheme="minorHAnsi"/>
          <w:sz w:val="22"/>
          <w:szCs w:val="22"/>
        </w:rPr>
        <w:t>strany:</w:t>
      </w:r>
    </w:p>
    <w:p w14:paraId="7B0FB76B" w14:textId="77777777" w:rsidR="00FE0D13" w:rsidRPr="00620CED" w:rsidRDefault="00FE0D13" w:rsidP="00396770">
      <w:pPr>
        <w:suppressAutoHyphens/>
        <w:spacing w:line="276" w:lineRule="auto"/>
        <w:jc w:val="center"/>
        <w:rPr>
          <w:rFonts w:asciiTheme="minorHAnsi" w:hAnsiTheme="minorHAnsi" w:cstheme="minorHAnsi"/>
          <w:sz w:val="22"/>
          <w:szCs w:val="22"/>
        </w:rPr>
      </w:pPr>
    </w:p>
    <w:p w14:paraId="24FC8ECA" w14:textId="77777777" w:rsidR="00FE0D13" w:rsidRPr="00620CED" w:rsidRDefault="00FE0D13" w:rsidP="00396770">
      <w:pPr>
        <w:pStyle w:val="Odstavecseseznamem"/>
        <w:numPr>
          <w:ilvl w:val="0"/>
          <w:numId w:val="14"/>
        </w:numPr>
        <w:suppressAutoHyphens/>
        <w:spacing w:line="276" w:lineRule="auto"/>
        <w:ind w:left="284" w:hanging="284"/>
        <w:rPr>
          <w:rFonts w:asciiTheme="minorHAnsi" w:hAnsiTheme="minorHAnsi" w:cstheme="minorHAnsi"/>
          <w:sz w:val="22"/>
          <w:szCs w:val="22"/>
        </w:rPr>
      </w:pPr>
      <w:r w:rsidRPr="00620CED">
        <w:rPr>
          <w:rFonts w:asciiTheme="minorHAnsi" w:hAnsiTheme="minorHAnsi" w:cstheme="minorHAnsi"/>
          <w:sz w:val="22"/>
          <w:szCs w:val="22"/>
        </w:rPr>
        <w:t>Objednatel</w:t>
      </w:r>
    </w:p>
    <w:p w14:paraId="07FEAC3C" w14:textId="77777777" w:rsidR="00052076" w:rsidRPr="00620CED" w:rsidRDefault="000A3093" w:rsidP="00396770">
      <w:pPr>
        <w:suppressAutoHyphens/>
        <w:spacing w:line="276" w:lineRule="auto"/>
        <w:rPr>
          <w:rFonts w:asciiTheme="minorHAnsi" w:hAnsiTheme="minorHAnsi" w:cstheme="minorHAnsi"/>
          <w:b/>
          <w:sz w:val="22"/>
          <w:szCs w:val="22"/>
        </w:rPr>
      </w:pPr>
      <w:r w:rsidRPr="00620CED">
        <w:rPr>
          <w:rFonts w:asciiTheme="minorHAnsi" w:hAnsiTheme="minorHAnsi" w:cstheme="minorHAnsi"/>
          <w:b/>
          <w:sz w:val="22"/>
          <w:szCs w:val="22"/>
        </w:rPr>
        <w:t>JIKORD s.r.o.</w:t>
      </w:r>
    </w:p>
    <w:p w14:paraId="50222CE6" w14:textId="74014931" w:rsidR="00DD6F18" w:rsidRPr="00620CED" w:rsidRDefault="00522203" w:rsidP="00396770">
      <w:pPr>
        <w:suppressAutoHyphens/>
        <w:spacing w:line="276" w:lineRule="auto"/>
        <w:rPr>
          <w:rFonts w:asciiTheme="minorHAnsi" w:hAnsiTheme="minorHAnsi" w:cstheme="minorHAnsi"/>
          <w:sz w:val="22"/>
          <w:szCs w:val="22"/>
        </w:rPr>
      </w:pPr>
      <w:r w:rsidRPr="00620CED">
        <w:rPr>
          <w:rFonts w:asciiTheme="minorHAnsi" w:hAnsiTheme="minorHAnsi" w:cstheme="minorHAnsi"/>
          <w:sz w:val="22"/>
          <w:szCs w:val="22"/>
        </w:rPr>
        <w:t>IČ</w:t>
      </w:r>
      <w:r w:rsidR="00C07BB4" w:rsidRPr="00620CED">
        <w:rPr>
          <w:rFonts w:asciiTheme="minorHAnsi" w:hAnsiTheme="minorHAnsi" w:cstheme="minorHAnsi"/>
          <w:sz w:val="22"/>
          <w:szCs w:val="22"/>
        </w:rPr>
        <w:t>O</w:t>
      </w:r>
      <w:r w:rsidRPr="00620CED">
        <w:rPr>
          <w:rFonts w:asciiTheme="minorHAnsi" w:hAnsiTheme="minorHAnsi" w:cstheme="minorHAnsi"/>
          <w:sz w:val="22"/>
          <w:szCs w:val="22"/>
        </w:rPr>
        <w:t>:</w:t>
      </w:r>
      <w:r w:rsidR="000A3093" w:rsidRPr="00620CED">
        <w:rPr>
          <w:rFonts w:asciiTheme="minorHAnsi" w:hAnsiTheme="minorHAnsi" w:cstheme="minorHAnsi"/>
          <w:sz w:val="22"/>
          <w:szCs w:val="22"/>
        </w:rPr>
        <w:t xml:space="preserve"> 281 17 018</w:t>
      </w:r>
    </w:p>
    <w:p w14:paraId="79F0B561" w14:textId="77777777" w:rsidR="00522203" w:rsidRPr="00620CED" w:rsidRDefault="00522203" w:rsidP="00396770">
      <w:pPr>
        <w:suppressAutoHyphens/>
        <w:spacing w:line="276" w:lineRule="auto"/>
        <w:rPr>
          <w:rStyle w:val="platne1"/>
          <w:rFonts w:asciiTheme="minorHAnsi" w:hAnsiTheme="minorHAnsi" w:cstheme="minorHAnsi"/>
          <w:b/>
          <w:sz w:val="22"/>
          <w:szCs w:val="22"/>
        </w:rPr>
      </w:pPr>
      <w:r w:rsidRPr="00620CED">
        <w:rPr>
          <w:rFonts w:asciiTheme="minorHAnsi" w:hAnsiTheme="minorHAnsi" w:cstheme="minorHAnsi"/>
          <w:sz w:val="22"/>
          <w:szCs w:val="22"/>
        </w:rPr>
        <w:t>se sídlem</w:t>
      </w:r>
      <w:r w:rsidR="000A3093" w:rsidRPr="00620CED">
        <w:rPr>
          <w:rFonts w:asciiTheme="minorHAnsi" w:hAnsiTheme="minorHAnsi" w:cstheme="minorHAnsi"/>
          <w:sz w:val="22"/>
          <w:szCs w:val="22"/>
        </w:rPr>
        <w:t xml:space="preserve">: Okružní 517/10, </w:t>
      </w:r>
      <w:r w:rsidR="00DE3201" w:rsidRPr="00620CED">
        <w:rPr>
          <w:rFonts w:asciiTheme="minorHAnsi" w:hAnsiTheme="minorHAnsi" w:cstheme="minorHAnsi"/>
          <w:sz w:val="22"/>
          <w:szCs w:val="22"/>
        </w:rPr>
        <w:t xml:space="preserve">370 01 </w:t>
      </w:r>
      <w:r w:rsidR="000A3093" w:rsidRPr="00620CED">
        <w:rPr>
          <w:rFonts w:asciiTheme="minorHAnsi" w:hAnsiTheme="minorHAnsi" w:cstheme="minorHAnsi"/>
          <w:sz w:val="22"/>
          <w:szCs w:val="22"/>
        </w:rPr>
        <w:t xml:space="preserve">České Budějovice </w:t>
      </w:r>
    </w:p>
    <w:p w14:paraId="226B3CF5" w14:textId="77777777" w:rsidR="00522203" w:rsidRPr="00620CED" w:rsidRDefault="00522203" w:rsidP="00396770">
      <w:pPr>
        <w:suppressAutoHyphens/>
        <w:spacing w:line="276" w:lineRule="auto"/>
        <w:rPr>
          <w:rFonts w:asciiTheme="minorHAnsi" w:hAnsiTheme="minorHAnsi" w:cstheme="minorHAnsi"/>
          <w:sz w:val="22"/>
          <w:szCs w:val="22"/>
        </w:rPr>
      </w:pPr>
      <w:r w:rsidRPr="00620CED">
        <w:rPr>
          <w:rFonts w:asciiTheme="minorHAnsi" w:hAnsiTheme="minorHAnsi" w:cstheme="minorHAnsi"/>
          <w:sz w:val="22"/>
          <w:szCs w:val="22"/>
        </w:rPr>
        <w:t>zapsaná v </w:t>
      </w:r>
      <w:r w:rsidR="00DD6F18" w:rsidRPr="00620CED">
        <w:rPr>
          <w:rFonts w:asciiTheme="minorHAnsi" w:hAnsiTheme="minorHAnsi" w:cstheme="minorHAnsi"/>
          <w:sz w:val="22"/>
          <w:szCs w:val="22"/>
        </w:rPr>
        <w:t>O</w:t>
      </w:r>
      <w:r w:rsidR="000A3093" w:rsidRPr="00620CED">
        <w:rPr>
          <w:rFonts w:asciiTheme="minorHAnsi" w:hAnsiTheme="minorHAnsi" w:cstheme="minorHAnsi"/>
          <w:sz w:val="22"/>
          <w:szCs w:val="22"/>
        </w:rPr>
        <w:t>bchodním rejstříku vedeném Krajským soudem v Českých Budějovicích oddíl C, vložka 18159</w:t>
      </w:r>
    </w:p>
    <w:p w14:paraId="070E3A14" w14:textId="5DF7266D" w:rsidR="00522203" w:rsidRPr="00620CED" w:rsidRDefault="006E2FD0" w:rsidP="00396770">
      <w:pPr>
        <w:suppressAutoHyphens/>
        <w:spacing w:line="276" w:lineRule="auto"/>
        <w:rPr>
          <w:rFonts w:asciiTheme="minorHAnsi" w:hAnsiTheme="minorHAnsi" w:cstheme="minorHAnsi"/>
          <w:sz w:val="22"/>
          <w:szCs w:val="22"/>
        </w:rPr>
      </w:pPr>
      <w:r w:rsidRPr="00620CED">
        <w:rPr>
          <w:rFonts w:asciiTheme="minorHAnsi" w:hAnsiTheme="minorHAnsi" w:cstheme="minorHAnsi"/>
          <w:sz w:val="22"/>
          <w:szCs w:val="22"/>
        </w:rPr>
        <w:t xml:space="preserve">zastoupená </w:t>
      </w:r>
      <w:r w:rsidR="007B2AE0" w:rsidRPr="00620CED">
        <w:rPr>
          <w:rFonts w:asciiTheme="minorHAnsi" w:hAnsiTheme="minorHAnsi" w:cstheme="minorHAnsi"/>
          <w:sz w:val="22"/>
          <w:szCs w:val="22"/>
        </w:rPr>
        <w:t xml:space="preserve">Ing. </w:t>
      </w:r>
      <w:r w:rsidR="009B6FCD" w:rsidRPr="00620CED">
        <w:rPr>
          <w:rFonts w:asciiTheme="minorHAnsi" w:hAnsiTheme="minorHAnsi" w:cstheme="minorHAnsi"/>
          <w:sz w:val="22"/>
          <w:szCs w:val="22"/>
        </w:rPr>
        <w:t>Josefem Michálkem</w:t>
      </w:r>
      <w:r w:rsidRPr="00620CED">
        <w:rPr>
          <w:rFonts w:asciiTheme="minorHAnsi" w:hAnsiTheme="minorHAnsi" w:cstheme="minorHAnsi"/>
          <w:sz w:val="22"/>
          <w:szCs w:val="22"/>
        </w:rPr>
        <w:t>, jednatelem společnosti</w:t>
      </w:r>
    </w:p>
    <w:p w14:paraId="47D6D826" w14:textId="77777777" w:rsidR="00AD2A1B" w:rsidRPr="00620CED" w:rsidRDefault="00AD2A1B" w:rsidP="00396770">
      <w:pPr>
        <w:suppressAutoHyphens/>
        <w:spacing w:line="276" w:lineRule="auto"/>
        <w:rPr>
          <w:rFonts w:asciiTheme="minorHAnsi" w:hAnsiTheme="minorHAnsi" w:cstheme="minorHAnsi"/>
          <w:sz w:val="22"/>
          <w:szCs w:val="22"/>
        </w:rPr>
      </w:pPr>
      <w:r w:rsidRPr="00620CED">
        <w:rPr>
          <w:rFonts w:asciiTheme="minorHAnsi" w:hAnsiTheme="minorHAnsi" w:cstheme="minorHAnsi"/>
          <w:sz w:val="22"/>
          <w:szCs w:val="22"/>
        </w:rPr>
        <w:t>Bankovní spojení: Československá obchodní banka</w:t>
      </w:r>
      <w:r w:rsidR="00FE0D13" w:rsidRPr="00620CED">
        <w:rPr>
          <w:rFonts w:asciiTheme="minorHAnsi" w:hAnsiTheme="minorHAnsi" w:cstheme="minorHAnsi"/>
          <w:sz w:val="22"/>
          <w:szCs w:val="22"/>
        </w:rPr>
        <w:t xml:space="preserve"> a.s.</w:t>
      </w:r>
      <w:r w:rsidRPr="00620CED">
        <w:rPr>
          <w:rFonts w:asciiTheme="minorHAnsi" w:hAnsiTheme="minorHAnsi" w:cstheme="minorHAnsi"/>
          <w:sz w:val="22"/>
          <w:szCs w:val="22"/>
        </w:rPr>
        <w:t>, České Budějovice</w:t>
      </w:r>
    </w:p>
    <w:p w14:paraId="182EFD34" w14:textId="09361240" w:rsidR="00AD2A1B" w:rsidRPr="00620CED" w:rsidRDefault="00AD2A1B" w:rsidP="00396770">
      <w:pPr>
        <w:suppressAutoHyphens/>
        <w:spacing w:line="276" w:lineRule="auto"/>
        <w:rPr>
          <w:rFonts w:asciiTheme="minorHAnsi" w:hAnsiTheme="minorHAnsi" w:cstheme="minorHAnsi"/>
          <w:sz w:val="22"/>
          <w:szCs w:val="22"/>
        </w:rPr>
      </w:pPr>
      <w:r w:rsidRPr="00620CED">
        <w:rPr>
          <w:rFonts w:asciiTheme="minorHAnsi" w:hAnsiTheme="minorHAnsi" w:cstheme="minorHAnsi"/>
          <w:sz w:val="22"/>
          <w:szCs w:val="22"/>
        </w:rPr>
        <w:t>Číslo účtu: 234868910/</w:t>
      </w:r>
      <w:r w:rsidR="00E50145" w:rsidRPr="00620CED">
        <w:rPr>
          <w:rFonts w:asciiTheme="minorHAnsi" w:hAnsiTheme="minorHAnsi" w:cstheme="minorHAnsi"/>
          <w:sz w:val="22"/>
          <w:szCs w:val="22"/>
        </w:rPr>
        <w:t>0</w:t>
      </w:r>
      <w:r w:rsidRPr="00620CED">
        <w:rPr>
          <w:rFonts w:asciiTheme="minorHAnsi" w:hAnsiTheme="minorHAnsi" w:cstheme="minorHAnsi"/>
          <w:sz w:val="22"/>
          <w:szCs w:val="22"/>
        </w:rPr>
        <w:t>300</w:t>
      </w:r>
    </w:p>
    <w:p w14:paraId="5DB46DBC" w14:textId="1E51CB3F" w:rsidR="00C560EF" w:rsidRPr="00620CED" w:rsidRDefault="00C560EF" w:rsidP="00396770">
      <w:pPr>
        <w:pStyle w:val="Zkladntext"/>
        <w:suppressAutoHyphens/>
        <w:spacing w:line="276" w:lineRule="auto"/>
        <w:rPr>
          <w:rFonts w:asciiTheme="minorHAnsi" w:hAnsiTheme="minorHAnsi" w:cstheme="minorHAnsi"/>
          <w:sz w:val="22"/>
          <w:szCs w:val="22"/>
        </w:rPr>
      </w:pPr>
      <w:r w:rsidRPr="00620CED">
        <w:rPr>
          <w:rFonts w:asciiTheme="minorHAnsi" w:hAnsiTheme="minorHAnsi" w:cstheme="minorHAnsi"/>
          <w:sz w:val="22"/>
          <w:szCs w:val="22"/>
        </w:rPr>
        <w:t>(dále jen jako „</w:t>
      </w:r>
      <w:r w:rsidR="00C07BB4" w:rsidRPr="00620CED">
        <w:rPr>
          <w:rFonts w:asciiTheme="minorHAnsi" w:hAnsiTheme="minorHAnsi" w:cstheme="minorHAnsi"/>
          <w:b/>
          <w:bCs/>
          <w:sz w:val="22"/>
          <w:szCs w:val="22"/>
        </w:rPr>
        <w:t>O</w:t>
      </w:r>
      <w:r w:rsidRPr="00620CED">
        <w:rPr>
          <w:rFonts w:asciiTheme="minorHAnsi" w:hAnsiTheme="minorHAnsi" w:cstheme="minorHAnsi"/>
          <w:b/>
          <w:bCs/>
          <w:sz w:val="22"/>
          <w:szCs w:val="22"/>
        </w:rPr>
        <w:t>bjednatel“)</w:t>
      </w:r>
    </w:p>
    <w:p w14:paraId="6DE2A7D3" w14:textId="77777777" w:rsidR="00C560EF" w:rsidRPr="00620CED" w:rsidRDefault="00993296" w:rsidP="00396770">
      <w:pPr>
        <w:suppressAutoHyphens/>
        <w:spacing w:line="276" w:lineRule="auto"/>
        <w:ind w:left="708"/>
        <w:jc w:val="center"/>
        <w:rPr>
          <w:rFonts w:asciiTheme="minorHAnsi" w:hAnsiTheme="minorHAnsi" w:cstheme="minorHAnsi"/>
          <w:sz w:val="22"/>
          <w:szCs w:val="22"/>
        </w:rPr>
      </w:pPr>
      <w:r w:rsidRPr="00620CED">
        <w:rPr>
          <w:rFonts w:asciiTheme="minorHAnsi" w:hAnsiTheme="minorHAnsi" w:cstheme="minorHAnsi"/>
          <w:sz w:val="22"/>
          <w:szCs w:val="22"/>
        </w:rPr>
        <w:t>a</w:t>
      </w:r>
    </w:p>
    <w:p w14:paraId="2B4D4463" w14:textId="77777777" w:rsidR="00993296" w:rsidRPr="00620CED" w:rsidRDefault="00993296" w:rsidP="00396770">
      <w:pPr>
        <w:suppressAutoHyphens/>
        <w:spacing w:line="276" w:lineRule="auto"/>
        <w:ind w:left="708"/>
        <w:jc w:val="center"/>
        <w:rPr>
          <w:rFonts w:asciiTheme="minorHAnsi" w:hAnsiTheme="minorHAnsi" w:cstheme="minorHAnsi"/>
          <w:sz w:val="22"/>
          <w:szCs w:val="22"/>
        </w:rPr>
      </w:pPr>
    </w:p>
    <w:p w14:paraId="5460C68C" w14:textId="31098247" w:rsidR="00FE0D13" w:rsidRDefault="000A4FFD" w:rsidP="008D47F1">
      <w:pPr>
        <w:pStyle w:val="Odstavecseseznamem"/>
        <w:numPr>
          <w:ilvl w:val="0"/>
          <w:numId w:val="14"/>
        </w:numPr>
        <w:suppressAutoHyphens/>
        <w:spacing w:line="276" w:lineRule="auto"/>
        <w:ind w:left="284" w:hanging="284"/>
        <w:rPr>
          <w:rFonts w:asciiTheme="minorHAnsi" w:hAnsiTheme="minorHAnsi" w:cstheme="minorHAnsi"/>
          <w:sz w:val="22"/>
          <w:szCs w:val="22"/>
        </w:rPr>
      </w:pPr>
      <w:r w:rsidRPr="00172892">
        <w:rPr>
          <w:rFonts w:asciiTheme="minorHAnsi" w:hAnsiTheme="minorHAnsi" w:cstheme="minorHAnsi"/>
          <w:sz w:val="22"/>
          <w:szCs w:val="22"/>
        </w:rPr>
        <w:t>Dodavatel</w:t>
      </w:r>
    </w:p>
    <w:p w14:paraId="5696DF3D" w14:textId="097C0686" w:rsidR="008D47F1" w:rsidRPr="008D47F1" w:rsidRDefault="008D47F1" w:rsidP="008D47F1">
      <w:pPr>
        <w:suppressAutoHyphens/>
        <w:spacing w:line="276" w:lineRule="auto"/>
        <w:rPr>
          <w:rFonts w:asciiTheme="minorHAnsi" w:hAnsiTheme="minorHAnsi" w:cstheme="minorHAnsi"/>
          <w:b/>
          <w:bCs/>
          <w:sz w:val="22"/>
          <w:szCs w:val="22"/>
        </w:rPr>
      </w:pPr>
      <w:r w:rsidRPr="008D47F1">
        <w:rPr>
          <w:rFonts w:asciiTheme="minorHAnsi" w:hAnsiTheme="minorHAnsi" w:cstheme="minorHAnsi"/>
          <w:b/>
          <w:bCs/>
          <w:sz w:val="22"/>
          <w:szCs w:val="22"/>
        </w:rPr>
        <w:t xml:space="preserve">B&amp;C Dopravní systémy s. r. o. </w:t>
      </w:r>
    </w:p>
    <w:p w14:paraId="1FADB9DC" w14:textId="503839D3" w:rsidR="00DD6F18" w:rsidRPr="00620CED" w:rsidRDefault="005C03DD" w:rsidP="00396770">
      <w:pPr>
        <w:pStyle w:val="Zkladntext"/>
        <w:suppressAutoHyphens/>
        <w:spacing w:line="276" w:lineRule="auto"/>
        <w:rPr>
          <w:rFonts w:asciiTheme="minorHAnsi" w:hAnsiTheme="minorHAnsi" w:cstheme="minorHAnsi"/>
          <w:sz w:val="22"/>
          <w:szCs w:val="22"/>
        </w:rPr>
      </w:pPr>
      <w:r w:rsidRPr="00620CED">
        <w:rPr>
          <w:rFonts w:asciiTheme="minorHAnsi" w:hAnsiTheme="minorHAnsi" w:cstheme="minorHAnsi"/>
          <w:sz w:val="22"/>
          <w:szCs w:val="22"/>
        </w:rPr>
        <w:t>IČ</w:t>
      </w:r>
      <w:r w:rsidR="00C07BB4" w:rsidRPr="00620CED">
        <w:rPr>
          <w:rFonts w:asciiTheme="minorHAnsi" w:hAnsiTheme="minorHAnsi" w:cstheme="minorHAnsi"/>
          <w:sz w:val="22"/>
          <w:szCs w:val="22"/>
        </w:rPr>
        <w:t>O</w:t>
      </w:r>
      <w:r w:rsidRPr="00620CED">
        <w:rPr>
          <w:rFonts w:asciiTheme="minorHAnsi" w:hAnsiTheme="minorHAnsi" w:cstheme="minorHAnsi"/>
          <w:sz w:val="22"/>
          <w:szCs w:val="22"/>
        </w:rPr>
        <w:t xml:space="preserve">: </w:t>
      </w:r>
      <w:r w:rsidR="008D47F1">
        <w:rPr>
          <w:rFonts w:asciiTheme="minorHAnsi" w:hAnsiTheme="minorHAnsi" w:cstheme="minorHAnsi"/>
          <w:sz w:val="22"/>
          <w:szCs w:val="22"/>
        </w:rPr>
        <w:t>286 99 572</w:t>
      </w:r>
    </w:p>
    <w:p w14:paraId="66BFEDF5" w14:textId="3A130922" w:rsidR="005C03DD" w:rsidRPr="00620CED" w:rsidRDefault="00DD6F18" w:rsidP="00396770">
      <w:pPr>
        <w:suppressAutoHyphens/>
        <w:spacing w:line="276" w:lineRule="auto"/>
        <w:rPr>
          <w:rFonts w:asciiTheme="minorHAnsi" w:hAnsiTheme="minorHAnsi" w:cstheme="minorHAnsi"/>
          <w:sz w:val="22"/>
          <w:szCs w:val="22"/>
        </w:rPr>
      </w:pPr>
      <w:r w:rsidRPr="00620CED">
        <w:rPr>
          <w:rFonts w:asciiTheme="minorHAnsi" w:hAnsiTheme="minorHAnsi" w:cstheme="minorHAnsi"/>
          <w:sz w:val="22"/>
          <w:szCs w:val="22"/>
        </w:rPr>
        <w:t>D</w:t>
      </w:r>
      <w:r w:rsidR="003951EF" w:rsidRPr="00620CED">
        <w:rPr>
          <w:rFonts w:asciiTheme="minorHAnsi" w:hAnsiTheme="minorHAnsi" w:cstheme="minorHAnsi"/>
          <w:sz w:val="22"/>
          <w:szCs w:val="22"/>
        </w:rPr>
        <w:t xml:space="preserve">IČ: </w:t>
      </w:r>
      <w:r w:rsidR="008D47F1">
        <w:rPr>
          <w:rFonts w:asciiTheme="minorHAnsi" w:hAnsiTheme="minorHAnsi" w:cstheme="minorHAnsi"/>
          <w:sz w:val="22"/>
          <w:szCs w:val="22"/>
        </w:rPr>
        <w:t>CZ28699572</w:t>
      </w:r>
    </w:p>
    <w:p w14:paraId="6C18C351" w14:textId="440FD5AE" w:rsidR="005C03DD" w:rsidRPr="00620CED" w:rsidRDefault="005C03DD" w:rsidP="00396770">
      <w:pPr>
        <w:suppressAutoHyphens/>
        <w:spacing w:line="276" w:lineRule="auto"/>
        <w:rPr>
          <w:rStyle w:val="platne1"/>
          <w:rFonts w:asciiTheme="minorHAnsi" w:hAnsiTheme="minorHAnsi" w:cstheme="minorHAnsi"/>
          <w:b/>
          <w:sz w:val="22"/>
          <w:szCs w:val="22"/>
        </w:rPr>
      </w:pPr>
      <w:r w:rsidRPr="00620CED">
        <w:rPr>
          <w:rFonts w:asciiTheme="minorHAnsi" w:hAnsiTheme="minorHAnsi" w:cstheme="minorHAnsi"/>
          <w:sz w:val="22"/>
          <w:szCs w:val="22"/>
        </w:rPr>
        <w:t>se sídlem</w:t>
      </w:r>
      <w:r w:rsidR="008D47F1">
        <w:rPr>
          <w:rFonts w:asciiTheme="minorHAnsi" w:hAnsiTheme="minorHAnsi" w:cstheme="minorHAnsi"/>
          <w:sz w:val="22"/>
          <w:szCs w:val="22"/>
        </w:rPr>
        <w:t>: Husova 517, 411 17 Libochovce</w:t>
      </w:r>
    </w:p>
    <w:p w14:paraId="0D09E92C" w14:textId="7837E3AA" w:rsidR="005C03DD" w:rsidRPr="00620CED" w:rsidRDefault="00FE0D13" w:rsidP="00396770">
      <w:pPr>
        <w:suppressAutoHyphens/>
        <w:spacing w:line="276" w:lineRule="auto"/>
        <w:rPr>
          <w:rFonts w:asciiTheme="minorHAnsi" w:hAnsiTheme="minorHAnsi" w:cstheme="minorHAnsi"/>
          <w:sz w:val="22"/>
          <w:szCs w:val="22"/>
        </w:rPr>
      </w:pPr>
      <w:r w:rsidRPr="00620CED">
        <w:rPr>
          <w:rFonts w:asciiTheme="minorHAnsi" w:hAnsiTheme="minorHAnsi" w:cstheme="minorHAnsi"/>
          <w:sz w:val="22"/>
          <w:szCs w:val="22"/>
        </w:rPr>
        <w:t>zapsaný</w:t>
      </w:r>
      <w:r w:rsidR="005C03DD" w:rsidRPr="00620CED">
        <w:rPr>
          <w:rFonts w:asciiTheme="minorHAnsi" w:hAnsiTheme="minorHAnsi" w:cstheme="minorHAnsi"/>
          <w:sz w:val="22"/>
          <w:szCs w:val="22"/>
        </w:rPr>
        <w:t xml:space="preserve"> v Obchodním rejstříku </w:t>
      </w:r>
      <w:r w:rsidR="00DD6F18" w:rsidRPr="00620CED">
        <w:rPr>
          <w:rFonts w:asciiTheme="minorHAnsi" w:hAnsiTheme="minorHAnsi" w:cstheme="minorHAnsi"/>
          <w:sz w:val="22"/>
          <w:szCs w:val="22"/>
        </w:rPr>
        <w:t xml:space="preserve">vedeném </w:t>
      </w:r>
      <w:r w:rsidR="008D47F1">
        <w:rPr>
          <w:rFonts w:asciiTheme="minorHAnsi" w:hAnsiTheme="minorHAnsi" w:cstheme="minorHAnsi"/>
          <w:sz w:val="22"/>
          <w:szCs w:val="22"/>
        </w:rPr>
        <w:t>Krajským soudem v Ústí nad Labem, spis. zn. C 27323</w:t>
      </w:r>
    </w:p>
    <w:p w14:paraId="50430271" w14:textId="611F97D8" w:rsidR="005C03DD" w:rsidRPr="00620CED" w:rsidRDefault="003951EF" w:rsidP="00396770">
      <w:pPr>
        <w:suppressAutoHyphens/>
        <w:spacing w:line="276" w:lineRule="auto"/>
        <w:rPr>
          <w:rFonts w:asciiTheme="minorHAnsi" w:hAnsiTheme="minorHAnsi" w:cstheme="minorHAnsi"/>
          <w:sz w:val="22"/>
          <w:szCs w:val="22"/>
        </w:rPr>
      </w:pPr>
      <w:r w:rsidRPr="00620CED">
        <w:rPr>
          <w:rFonts w:asciiTheme="minorHAnsi" w:hAnsiTheme="minorHAnsi" w:cstheme="minorHAnsi"/>
          <w:sz w:val="22"/>
          <w:szCs w:val="22"/>
        </w:rPr>
        <w:t>zastoupený</w:t>
      </w:r>
      <w:r w:rsidR="008D47F1">
        <w:rPr>
          <w:rFonts w:asciiTheme="minorHAnsi" w:hAnsiTheme="minorHAnsi" w:cstheme="minorHAnsi"/>
          <w:sz w:val="22"/>
          <w:szCs w:val="22"/>
        </w:rPr>
        <w:t xml:space="preserve"> Ing. Ivou Novotnou, jednatelkou</w:t>
      </w:r>
    </w:p>
    <w:p w14:paraId="09B2EF6D" w14:textId="0055D0C7" w:rsidR="00C07BB4" w:rsidRPr="00620CED" w:rsidRDefault="00C560EF" w:rsidP="00396770">
      <w:pPr>
        <w:pStyle w:val="Zkladntext"/>
        <w:suppressAutoHyphens/>
        <w:spacing w:line="276" w:lineRule="auto"/>
        <w:jc w:val="left"/>
        <w:rPr>
          <w:rFonts w:asciiTheme="minorHAnsi" w:hAnsiTheme="minorHAnsi" w:cstheme="minorHAnsi"/>
          <w:bCs/>
          <w:sz w:val="22"/>
          <w:szCs w:val="22"/>
        </w:rPr>
      </w:pPr>
      <w:r w:rsidRPr="00620CED">
        <w:rPr>
          <w:rFonts w:asciiTheme="minorHAnsi" w:hAnsiTheme="minorHAnsi" w:cstheme="minorHAnsi"/>
          <w:sz w:val="22"/>
          <w:szCs w:val="22"/>
        </w:rPr>
        <w:t>(dále jen jako „</w:t>
      </w:r>
      <w:r w:rsidR="00C07BB4" w:rsidRPr="00620CED">
        <w:rPr>
          <w:rFonts w:asciiTheme="minorHAnsi" w:hAnsiTheme="minorHAnsi" w:cstheme="minorHAnsi"/>
          <w:b/>
          <w:bCs/>
          <w:sz w:val="22"/>
          <w:szCs w:val="22"/>
        </w:rPr>
        <w:t>Dodavatel</w:t>
      </w:r>
      <w:r w:rsidR="00C07BB4" w:rsidRPr="00620CED">
        <w:rPr>
          <w:rFonts w:asciiTheme="minorHAnsi" w:hAnsiTheme="minorHAnsi" w:cstheme="minorHAnsi"/>
          <w:bCs/>
          <w:sz w:val="22"/>
          <w:szCs w:val="22"/>
        </w:rPr>
        <w:t>“)</w:t>
      </w:r>
    </w:p>
    <w:p w14:paraId="768AB416" w14:textId="77777777" w:rsidR="00C07BB4" w:rsidRPr="00620CED" w:rsidRDefault="00C07BB4" w:rsidP="00396770">
      <w:pPr>
        <w:pStyle w:val="Zkladntext"/>
        <w:suppressAutoHyphens/>
        <w:spacing w:line="276" w:lineRule="auto"/>
        <w:jc w:val="left"/>
        <w:rPr>
          <w:rFonts w:asciiTheme="minorHAnsi" w:hAnsiTheme="minorHAnsi" w:cstheme="minorHAnsi"/>
          <w:bCs/>
          <w:sz w:val="22"/>
          <w:szCs w:val="22"/>
        </w:rPr>
      </w:pPr>
    </w:p>
    <w:p w14:paraId="5DF7BD48" w14:textId="1D6320FD" w:rsidR="00C560EF" w:rsidRPr="00620CED" w:rsidRDefault="00C07BB4" w:rsidP="00651976">
      <w:pPr>
        <w:pStyle w:val="Zkladntext"/>
        <w:suppressAutoHyphens/>
        <w:spacing w:line="276" w:lineRule="auto"/>
        <w:jc w:val="left"/>
        <w:rPr>
          <w:rFonts w:asciiTheme="minorHAnsi" w:hAnsiTheme="minorHAnsi" w:cstheme="minorHAnsi"/>
          <w:sz w:val="22"/>
          <w:szCs w:val="22"/>
        </w:rPr>
      </w:pPr>
      <w:r w:rsidRPr="00620CED">
        <w:rPr>
          <w:rFonts w:asciiTheme="minorHAnsi" w:hAnsiTheme="minorHAnsi" w:cstheme="minorHAnsi"/>
          <w:bCs/>
          <w:sz w:val="22"/>
          <w:szCs w:val="22"/>
        </w:rPr>
        <w:t>(Objednatel a Dodavatel</w:t>
      </w:r>
      <w:r w:rsidR="005B7D0E" w:rsidRPr="00620CED">
        <w:rPr>
          <w:rFonts w:asciiTheme="minorHAnsi" w:hAnsiTheme="minorHAnsi" w:cstheme="minorHAnsi"/>
          <w:b/>
          <w:bCs/>
          <w:sz w:val="22"/>
          <w:szCs w:val="22"/>
        </w:rPr>
        <w:t xml:space="preserve"> </w:t>
      </w:r>
      <w:r w:rsidRPr="00620CED">
        <w:rPr>
          <w:rFonts w:asciiTheme="minorHAnsi" w:hAnsiTheme="minorHAnsi" w:cstheme="minorHAnsi"/>
          <w:bCs/>
          <w:sz w:val="22"/>
          <w:szCs w:val="22"/>
        </w:rPr>
        <w:t xml:space="preserve">dále </w:t>
      </w:r>
      <w:r w:rsidR="00D96B8C" w:rsidRPr="00620CED">
        <w:rPr>
          <w:rFonts w:asciiTheme="minorHAnsi" w:hAnsiTheme="minorHAnsi" w:cstheme="minorHAnsi"/>
          <w:bCs/>
          <w:sz w:val="22"/>
          <w:szCs w:val="22"/>
        </w:rPr>
        <w:t>společně</w:t>
      </w:r>
      <w:r w:rsidR="00C431E1" w:rsidRPr="00620CED">
        <w:rPr>
          <w:rFonts w:asciiTheme="minorHAnsi" w:hAnsiTheme="minorHAnsi" w:cstheme="minorHAnsi"/>
          <w:bCs/>
          <w:sz w:val="22"/>
          <w:szCs w:val="22"/>
        </w:rPr>
        <w:t xml:space="preserve"> </w:t>
      </w:r>
      <w:r w:rsidR="00D96B8C" w:rsidRPr="00620CED">
        <w:rPr>
          <w:rFonts w:asciiTheme="minorHAnsi" w:hAnsiTheme="minorHAnsi" w:cstheme="minorHAnsi"/>
          <w:bCs/>
          <w:sz w:val="22"/>
          <w:szCs w:val="22"/>
        </w:rPr>
        <w:t>jen</w:t>
      </w:r>
      <w:r w:rsidR="00F67B54" w:rsidRPr="00620CED">
        <w:rPr>
          <w:rFonts w:asciiTheme="minorHAnsi" w:hAnsiTheme="minorHAnsi" w:cstheme="minorHAnsi"/>
          <w:bCs/>
          <w:sz w:val="22"/>
          <w:szCs w:val="22"/>
        </w:rPr>
        <w:t xml:space="preserve"> </w:t>
      </w:r>
      <w:r w:rsidR="00D96B8C" w:rsidRPr="00620CED">
        <w:rPr>
          <w:rFonts w:asciiTheme="minorHAnsi" w:hAnsiTheme="minorHAnsi" w:cstheme="minorHAnsi"/>
          <w:sz w:val="22"/>
          <w:szCs w:val="22"/>
        </w:rPr>
        <w:t>„</w:t>
      </w:r>
      <w:r w:rsidRPr="00620CED">
        <w:rPr>
          <w:rFonts w:asciiTheme="minorHAnsi" w:hAnsiTheme="minorHAnsi" w:cstheme="minorHAnsi"/>
          <w:b/>
          <w:sz w:val="22"/>
          <w:szCs w:val="22"/>
        </w:rPr>
        <w:t>Smluvní</w:t>
      </w:r>
      <w:r w:rsidRPr="00620CED">
        <w:rPr>
          <w:rFonts w:asciiTheme="minorHAnsi" w:hAnsiTheme="minorHAnsi" w:cstheme="minorHAnsi"/>
          <w:sz w:val="22"/>
          <w:szCs w:val="22"/>
        </w:rPr>
        <w:t xml:space="preserve"> </w:t>
      </w:r>
      <w:r w:rsidR="00D96B8C" w:rsidRPr="00620CED">
        <w:rPr>
          <w:rFonts w:asciiTheme="minorHAnsi" w:hAnsiTheme="minorHAnsi" w:cstheme="minorHAnsi"/>
          <w:b/>
          <w:bCs/>
          <w:sz w:val="22"/>
          <w:szCs w:val="22"/>
        </w:rPr>
        <w:t>strany</w:t>
      </w:r>
      <w:r w:rsidR="00D96B8C" w:rsidRPr="00620CED">
        <w:rPr>
          <w:rFonts w:asciiTheme="minorHAnsi" w:hAnsiTheme="minorHAnsi" w:cstheme="minorHAnsi"/>
          <w:sz w:val="22"/>
          <w:szCs w:val="22"/>
        </w:rPr>
        <w:t xml:space="preserve">“ </w:t>
      </w:r>
      <w:proofErr w:type="gramStart"/>
      <w:r w:rsidR="00D96B8C" w:rsidRPr="00620CED">
        <w:rPr>
          <w:rFonts w:asciiTheme="minorHAnsi" w:hAnsiTheme="minorHAnsi" w:cstheme="minorHAnsi"/>
          <w:sz w:val="22"/>
          <w:szCs w:val="22"/>
        </w:rPr>
        <w:t>a</w:t>
      </w:r>
      <w:r w:rsidR="00C431E1" w:rsidRPr="00620CED">
        <w:rPr>
          <w:rFonts w:asciiTheme="minorHAnsi" w:hAnsiTheme="minorHAnsi" w:cstheme="minorHAnsi"/>
          <w:sz w:val="22"/>
          <w:szCs w:val="22"/>
        </w:rPr>
        <w:t xml:space="preserve"> </w:t>
      </w:r>
      <w:r w:rsidRPr="00620CED">
        <w:rPr>
          <w:rFonts w:asciiTheme="minorHAnsi" w:hAnsiTheme="minorHAnsi" w:cstheme="minorHAnsi"/>
          <w:sz w:val="22"/>
          <w:szCs w:val="22"/>
        </w:rPr>
        <w:t>nebo</w:t>
      </w:r>
      <w:proofErr w:type="gramEnd"/>
      <w:r w:rsidRPr="00620CED">
        <w:rPr>
          <w:rFonts w:asciiTheme="minorHAnsi" w:hAnsiTheme="minorHAnsi" w:cstheme="minorHAnsi"/>
          <w:sz w:val="22"/>
          <w:szCs w:val="22"/>
        </w:rPr>
        <w:t xml:space="preserve"> samostatně </w:t>
      </w:r>
      <w:r w:rsidR="00D96B8C" w:rsidRPr="00620CED">
        <w:rPr>
          <w:rFonts w:asciiTheme="minorHAnsi" w:hAnsiTheme="minorHAnsi" w:cstheme="minorHAnsi"/>
          <w:sz w:val="22"/>
          <w:szCs w:val="22"/>
        </w:rPr>
        <w:t>každ</w:t>
      </w:r>
      <w:r w:rsidRPr="00620CED">
        <w:rPr>
          <w:rFonts w:asciiTheme="minorHAnsi" w:hAnsiTheme="minorHAnsi" w:cstheme="minorHAnsi"/>
          <w:sz w:val="22"/>
          <w:szCs w:val="22"/>
        </w:rPr>
        <w:t xml:space="preserve">ý jen </w:t>
      </w:r>
      <w:r w:rsidR="00D96B8C" w:rsidRPr="00620CED">
        <w:rPr>
          <w:rFonts w:asciiTheme="minorHAnsi" w:hAnsiTheme="minorHAnsi" w:cstheme="minorHAnsi"/>
          <w:sz w:val="22"/>
          <w:szCs w:val="22"/>
        </w:rPr>
        <w:t>„</w:t>
      </w:r>
      <w:r w:rsidRPr="00620CED">
        <w:rPr>
          <w:rFonts w:asciiTheme="minorHAnsi" w:hAnsiTheme="minorHAnsi" w:cstheme="minorHAnsi"/>
          <w:b/>
          <w:sz w:val="22"/>
          <w:szCs w:val="22"/>
        </w:rPr>
        <w:t>Smluvní</w:t>
      </w:r>
      <w:r w:rsidRPr="00620CED">
        <w:rPr>
          <w:rFonts w:asciiTheme="minorHAnsi" w:hAnsiTheme="minorHAnsi" w:cstheme="minorHAnsi"/>
          <w:sz w:val="22"/>
          <w:szCs w:val="22"/>
        </w:rPr>
        <w:t xml:space="preserve"> </w:t>
      </w:r>
      <w:r w:rsidR="00D96B8C" w:rsidRPr="00620CED">
        <w:rPr>
          <w:rFonts w:asciiTheme="minorHAnsi" w:hAnsiTheme="minorHAnsi" w:cstheme="minorHAnsi"/>
          <w:b/>
          <w:bCs/>
          <w:sz w:val="22"/>
          <w:szCs w:val="22"/>
        </w:rPr>
        <w:t>strana</w:t>
      </w:r>
      <w:r w:rsidR="00D96B8C" w:rsidRPr="00620CED">
        <w:rPr>
          <w:rFonts w:asciiTheme="minorHAnsi" w:hAnsiTheme="minorHAnsi" w:cstheme="minorHAnsi"/>
          <w:sz w:val="22"/>
          <w:szCs w:val="22"/>
        </w:rPr>
        <w:t>“</w:t>
      </w:r>
      <w:r w:rsidR="00C560EF" w:rsidRPr="00620CED">
        <w:rPr>
          <w:rFonts w:asciiTheme="minorHAnsi" w:hAnsiTheme="minorHAnsi" w:cstheme="minorHAnsi"/>
          <w:b/>
          <w:bCs/>
          <w:sz w:val="22"/>
          <w:szCs w:val="22"/>
        </w:rPr>
        <w:t>)</w:t>
      </w:r>
    </w:p>
    <w:p w14:paraId="04254E93" w14:textId="77777777" w:rsidR="00C560EF" w:rsidRPr="00620CED" w:rsidRDefault="00C560EF" w:rsidP="00396770">
      <w:pPr>
        <w:pStyle w:val="Zkladntext"/>
        <w:suppressAutoHyphens/>
        <w:spacing w:line="276" w:lineRule="auto"/>
        <w:jc w:val="center"/>
        <w:rPr>
          <w:rFonts w:asciiTheme="minorHAnsi" w:hAnsiTheme="minorHAnsi" w:cstheme="minorHAnsi"/>
          <w:sz w:val="22"/>
          <w:szCs w:val="22"/>
        </w:rPr>
      </w:pPr>
    </w:p>
    <w:p w14:paraId="26440198" w14:textId="77777777" w:rsidR="00DE3201" w:rsidRPr="00620CED" w:rsidRDefault="00C560EF" w:rsidP="00396770">
      <w:pPr>
        <w:pStyle w:val="Zkladntext"/>
        <w:suppressAutoHyphens/>
        <w:spacing w:line="276" w:lineRule="auto"/>
        <w:jc w:val="center"/>
        <w:rPr>
          <w:rFonts w:asciiTheme="minorHAnsi" w:hAnsiTheme="minorHAnsi" w:cstheme="minorHAnsi"/>
          <w:sz w:val="22"/>
          <w:szCs w:val="22"/>
        </w:rPr>
      </w:pPr>
      <w:r w:rsidRPr="00620CED">
        <w:rPr>
          <w:rFonts w:asciiTheme="minorHAnsi" w:hAnsiTheme="minorHAnsi" w:cstheme="minorHAnsi"/>
          <w:sz w:val="22"/>
          <w:szCs w:val="22"/>
        </w:rPr>
        <w:t>mezi sebou</w:t>
      </w:r>
      <w:r w:rsidR="00C431E1" w:rsidRPr="00620CED">
        <w:rPr>
          <w:rFonts w:asciiTheme="minorHAnsi" w:hAnsiTheme="minorHAnsi" w:cstheme="minorHAnsi"/>
          <w:sz w:val="22"/>
          <w:szCs w:val="22"/>
        </w:rPr>
        <w:t xml:space="preserve"> </w:t>
      </w:r>
      <w:r w:rsidRPr="00620CED">
        <w:rPr>
          <w:rFonts w:asciiTheme="minorHAnsi" w:hAnsiTheme="minorHAnsi" w:cstheme="minorHAnsi"/>
          <w:sz w:val="22"/>
          <w:szCs w:val="22"/>
        </w:rPr>
        <w:t>uzavírají</w:t>
      </w:r>
    </w:p>
    <w:p w14:paraId="3E7E88D7" w14:textId="3E682388" w:rsidR="00052076" w:rsidRPr="00620CED" w:rsidRDefault="00DE3201" w:rsidP="00396770">
      <w:pPr>
        <w:pStyle w:val="Zkladntext"/>
        <w:suppressAutoHyphens/>
        <w:spacing w:line="276" w:lineRule="auto"/>
        <w:jc w:val="center"/>
        <w:rPr>
          <w:rFonts w:asciiTheme="minorHAnsi" w:hAnsiTheme="minorHAnsi" w:cstheme="minorHAnsi"/>
          <w:sz w:val="22"/>
          <w:szCs w:val="22"/>
        </w:rPr>
      </w:pPr>
      <w:r w:rsidRPr="00620CED">
        <w:rPr>
          <w:rFonts w:asciiTheme="minorHAnsi" w:hAnsiTheme="minorHAnsi" w:cstheme="minorHAnsi"/>
          <w:sz w:val="22"/>
          <w:szCs w:val="22"/>
        </w:rPr>
        <w:t xml:space="preserve">dle § </w:t>
      </w:r>
      <w:r w:rsidR="00C07BB4" w:rsidRPr="00620CED">
        <w:rPr>
          <w:rFonts w:asciiTheme="minorHAnsi" w:hAnsiTheme="minorHAnsi" w:cstheme="minorHAnsi"/>
          <w:sz w:val="22"/>
          <w:szCs w:val="22"/>
        </w:rPr>
        <w:t xml:space="preserve">1746 odst. 2 ve spojení s § </w:t>
      </w:r>
      <w:r w:rsidRPr="00620CED">
        <w:rPr>
          <w:rFonts w:asciiTheme="minorHAnsi" w:hAnsiTheme="minorHAnsi" w:cstheme="minorHAnsi"/>
          <w:sz w:val="22"/>
          <w:szCs w:val="22"/>
        </w:rPr>
        <w:t>2358 a násl. zákona č. 89/2012 S</w:t>
      </w:r>
      <w:r w:rsidR="0019390F" w:rsidRPr="00620CED">
        <w:rPr>
          <w:rFonts w:asciiTheme="minorHAnsi" w:hAnsiTheme="minorHAnsi" w:cstheme="minorHAnsi"/>
          <w:sz w:val="22"/>
          <w:szCs w:val="22"/>
        </w:rPr>
        <w:t>b</w:t>
      </w:r>
      <w:r w:rsidRPr="00620CED">
        <w:rPr>
          <w:rFonts w:asciiTheme="minorHAnsi" w:hAnsiTheme="minorHAnsi" w:cstheme="minorHAnsi"/>
          <w:sz w:val="22"/>
          <w:szCs w:val="22"/>
        </w:rPr>
        <w:t>., občanského zákoníku</w:t>
      </w:r>
      <w:r w:rsidR="00C07BB4" w:rsidRPr="00620CED">
        <w:rPr>
          <w:rFonts w:asciiTheme="minorHAnsi" w:hAnsiTheme="minorHAnsi" w:cstheme="minorHAnsi"/>
          <w:sz w:val="22"/>
          <w:szCs w:val="22"/>
        </w:rPr>
        <w:t xml:space="preserve">, ve znění pozdějších předpisů tuto </w:t>
      </w:r>
      <w:r w:rsidR="00B633CA">
        <w:rPr>
          <w:rFonts w:asciiTheme="minorHAnsi" w:hAnsiTheme="minorHAnsi" w:cstheme="minorHAnsi"/>
          <w:sz w:val="22"/>
          <w:szCs w:val="22"/>
        </w:rPr>
        <w:t xml:space="preserve">rámcovou </w:t>
      </w:r>
      <w:r w:rsidR="00C560EF" w:rsidRPr="00620CED">
        <w:rPr>
          <w:rFonts w:asciiTheme="minorHAnsi" w:hAnsiTheme="minorHAnsi" w:cstheme="minorHAnsi"/>
          <w:sz w:val="22"/>
          <w:szCs w:val="22"/>
        </w:rPr>
        <w:t>smlouvu</w:t>
      </w:r>
      <w:r w:rsidR="00C07BB4" w:rsidRPr="00620CED">
        <w:rPr>
          <w:rFonts w:asciiTheme="minorHAnsi" w:hAnsiTheme="minorHAnsi" w:cstheme="minorHAnsi"/>
          <w:sz w:val="22"/>
          <w:szCs w:val="22"/>
        </w:rPr>
        <w:t xml:space="preserve"> </w:t>
      </w:r>
      <w:r w:rsidR="00DA40ED" w:rsidRPr="00620CED">
        <w:rPr>
          <w:rFonts w:asciiTheme="minorHAnsi" w:hAnsiTheme="minorHAnsi" w:cstheme="minorHAnsi"/>
          <w:sz w:val="22"/>
          <w:szCs w:val="22"/>
        </w:rPr>
        <w:t xml:space="preserve">(dále jen </w:t>
      </w:r>
      <w:r w:rsidR="00DA40ED" w:rsidRPr="00B633CA">
        <w:rPr>
          <w:rFonts w:asciiTheme="minorHAnsi" w:hAnsiTheme="minorHAnsi" w:cstheme="minorHAnsi"/>
          <w:b/>
          <w:bCs/>
          <w:sz w:val="22"/>
          <w:szCs w:val="22"/>
        </w:rPr>
        <w:t>„</w:t>
      </w:r>
      <w:r w:rsidR="00B633CA" w:rsidRPr="00B633CA">
        <w:rPr>
          <w:rFonts w:asciiTheme="minorHAnsi" w:hAnsiTheme="minorHAnsi" w:cstheme="minorHAnsi"/>
          <w:b/>
          <w:bCs/>
          <w:sz w:val="22"/>
          <w:szCs w:val="22"/>
        </w:rPr>
        <w:t>Rámcová s</w:t>
      </w:r>
      <w:r w:rsidR="00DA40ED" w:rsidRPr="00B633CA">
        <w:rPr>
          <w:rFonts w:asciiTheme="minorHAnsi" w:hAnsiTheme="minorHAnsi" w:cstheme="minorHAnsi"/>
          <w:b/>
          <w:bCs/>
          <w:sz w:val="22"/>
          <w:szCs w:val="22"/>
        </w:rPr>
        <w:t>mlouva</w:t>
      </w:r>
      <w:r w:rsidR="00DA40ED" w:rsidRPr="00620CED">
        <w:rPr>
          <w:rFonts w:asciiTheme="minorHAnsi" w:hAnsiTheme="minorHAnsi" w:cstheme="minorHAnsi"/>
          <w:sz w:val="22"/>
          <w:szCs w:val="22"/>
        </w:rPr>
        <w:t>“)</w:t>
      </w:r>
    </w:p>
    <w:p w14:paraId="17546EA2" w14:textId="77777777" w:rsidR="00DD6F18" w:rsidRPr="00620CED" w:rsidRDefault="00DD6F18" w:rsidP="00396770">
      <w:pPr>
        <w:pStyle w:val="Zkladntext"/>
        <w:suppressAutoHyphens/>
        <w:spacing w:line="276" w:lineRule="auto"/>
        <w:ind w:firstLine="708"/>
        <w:rPr>
          <w:rFonts w:asciiTheme="minorHAnsi" w:hAnsiTheme="minorHAnsi" w:cstheme="minorHAnsi"/>
          <w:sz w:val="22"/>
          <w:szCs w:val="22"/>
        </w:rPr>
      </w:pPr>
    </w:p>
    <w:p w14:paraId="744F4A20" w14:textId="28A8FBE8" w:rsidR="00B15674" w:rsidRPr="00620CED" w:rsidRDefault="00B15674" w:rsidP="00620CED">
      <w:pPr>
        <w:pStyle w:val="Nadpis1"/>
        <w:keepNext w:val="0"/>
        <w:rPr>
          <w:rFonts w:asciiTheme="minorHAnsi" w:hAnsiTheme="minorHAnsi" w:cstheme="minorHAnsi"/>
          <w:szCs w:val="22"/>
        </w:rPr>
      </w:pPr>
      <w:r w:rsidRPr="00620CED">
        <w:rPr>
          <w:rFonts w:asciiTheme="minorHAnsi" w:hAnsiTheme="minorHAnsi" w:cstheme="minorHAnsi"/>
          <w:szCs w:val="22"/>
        </w:rPr>
        <w:t>Úvodní ustanovení</w:t>
      </w:r>
    </w:p>
    <w:p w14:paraId="36099AE1" w14:textId="77777777" w:rsidR="00B15674" w:rsidRPr="00620CED" w:rsidRDefault="00B15674" w:rsidP="00620CED">
      <w:pPr>
        <w:pStyle w:val="Nadpis2"/>
        <w:keepNext w:val="0"/>
        <w:keepLines w:val="0"/>
        <w:numPr>
          <w:ilvl w:val="0"/>
          <w:numId w:val="0"/>
        </w:numPr>
        <w:ind w:left="567"/>
        <w:rPr>
          <w:rFonts w:asciiTheme="minorHAnsi" w:hAnsiTheme="minorHAnsi" w:cstheme="minorHAnsi"/>
          <w:szCs w:val="22"/>
        </w:rPr>
      </w:pPr>
    </w:p>
    <w:p w14:paraId="75D4B91D" w14:textId="6770A45B" w:rsidR="00B15674" w:rsidRPr="00620CED" w:rsidRDefault="00B15674" w:rsidP="00620CED">
      <w:pPr>
        <w:pStyle w:val="Nadpis2"/>
        <w:keepNext w:val="0"/>
        <w:keepLines w:val="0"/>
        <w:rPr>
          <w:rFonts w:asciiTheme="minorHAnsi" w:hAnsiTheme="minorHAnsi" w:cstheme="minorHAnsi"/>
          <w:szCs w:val="22"/>
        </w:rPr>
      </w:pPr>
      <w:r w:rsidRPr="00620CED">
        <w:rPr>
          <w:rFonts w:asciiTheme="minorHAnsi" w:hAnsiTheme="minorHAnsi" w:cstheme="minorHAnsi"/>
          <w:szCs w:val="22"/>
        </w:rPr>
        <w:t xml:space="preserve">Statutární orgány (příp. další osoby oprávněné k podpisu </w:t>
      </w:r>
      <w:r w:rsidR="007D5315">
        <w:rPr>
          <w:rFonts w:asciiTheme="minorHAnsi" w:hAnsiTheme="minorHAnsi" w:cstheme="minorHAnsi"/>
          <w:szCs w:val="22"/>
        </w:rPr>
        <w:t>Rámcové s</w:t>
      </w:r>
      <w:r w:rsidRPr="00620CED">
        <w:rPr>
          <w:rFonts w:asciiTheme="minorHAnsi" w:hAnsiTheme="minorHAnsi" w:cstheme="minorHAnsi"/>
          <w:szCs w:val="22"/>
        </w:rPr>
        <w:t xml:space="preserve">mlouvy) uvedené v záhlaví této </w:t>
      </w:r>
      <w:r w:rsidR="007D5315">
        <w:rPr>
          <w:rFonts w:asciiTheme="minorHAnsi" w:hAnsiTheme="minorHAnsi" w:cstheme="minorHAnsi"/>
          <w:szCs w:val="22"/>
        </w:rPr>
        <w:t>Rámcové s</w:t>
      </w:r>
      <w:r w:rsidRPr="00620CED">
        <w:rPr>
          <w:rFonts w:asciiTheme="minorHAnsi" w:hAnsiTheme="minorHAnsi" w:cstheme="minorHAnsi"/>
          <w:szCs w:val="22"/>
        </w:rPr>
        <w:t>mlouvy prohlašují, že jsou oprávněny v souladu s obecně závaznými právními předpisy a vnitřními předpisy příslušné Smluvní strany podepsat bez dalšího tuto Smlouvu.</w:t>
      </w:r>
    </w:p>
    <w:p w14:paraId="6BD2F0DD" w14:textId="77777777" w:rsidR="00B15674" w:rsidRPr="00620CED" w:rsidRDefault="00B15674" w:rsidP="00620CED">
      <w:pPr>
        <w:pStyle w:val="Nadpis2"/>
        <w:keepNext w:val="0"/>
        <w:keepLines w:val="0"/>
        <w:numPr>
          <w:ilvl w:val="0"/>
          <w:numId w:val="0"/>
        </w:numPr>
        <w:ind w:left="567"/>
        <w:rPr>
          <w:rFonts w:asciiTheme="minorHAnsi" w:hAnsiTheme="minorHAnsi" w:cstheme="minorHAnsi"/>
          <w:szCs w:val="22"/>
        </w:rPr>
      </w:pPr>
    </w:p>
    <w:p w14:paraId="129E3475" w14:textId="3D9DC0D5" w:rsidR="00B15674" w:rsidRPr="00620CED" w:rsidRDefault="00B15674" w:rsidP="00620CED">
      <w:pPr>
        <w:pStyle w:val="Nadpis2"/>
        <w:keepNext w:val="0"/>
        <w:keepLines w:val="0"/>
        <w:rPr>
          <w:rFonts w:asciiTheme="minorHAnsi" w:hAnsiTheme="minorHAnsi" w:cstheme="minorHAnsi"/>
          <w:szCs w:val="22"/>
        </w:rPr>
      </w:pPr>
      <w:r w:rsidRPr="00620CED">
        <w:rPr>
          <w:rFonts w:asciiTheme="minorHAnsi" w:hAnsiTheme="minorHAnsi" w:cstheme="minorHAnsi"/>
          <w:snapToGrid w:val="0"/>
          <w:szCs w:val="22"/>
        </w:rPr>
        <w:t>Dodavatel prohlašuje, že má všechna podnikatelská oprávnění potřebná k poskytnutí Služeb dle této</w:t>
      </w:r>
      <w:r w:rsidR="007D5315">
        <w:rPr>
          <w:rFonts w:asciiTheme="minorHAnsi" w:hAnsiTheme="minorHAnsi" w:cstheme="minorHAnsi"/>
          <w:snapToGrid w:val="0"/>
          <w:szCs w:val="22"/>
        </w:rPr>
        <w:t xml:space="preserve"> Rámcové</w:t>
      </w:r>
      <w:r w:rsidRPr="00620CED">
        <w:rPr>
          <w:rFonts w:asciiTheme="minorHAnsi" w:hAnsiTheme="minorHAnsi" w:cstheme="minorHAnsi"/>
          <w:snapToGrid w:val="0"/>
          <w:szCs w:val="22"/>
        </w:rPr>
        <w:t xml:space="preserve"> </w:t>
      </w:r>
      <w:r w:rsidR="007D5315">
        <w:rPr>
          <w:rFonts w:asciiTheme="minorHAnsi" w:hAnsiTheme="minorHAnsi" w:cstheme="minorHAnsi"/>
          <w:snapToGrid w:val="0"/>
          <w:szCs w:val="22"/>
        </w:rPr>
        <w:t>s</w:t>
      </w:r>
      <w:r w:rsidRPr="00620CED">
        <w:rPr>
          <w:rFonts w:asciiTheme="minorHAnsi" w:hAnsiTheme="minorHAnsi" w:cstheme="minorHAnsi"/>
          <w:snapToGrid w:val="0"/>
          <w:szCs w:val="22"/>
        </w:rPr>
        <w:t>mlouvy a že i v dalším je oprávněn poskytovat Služby dle této</w:t>
      </w:r>
      <w:r w:rsidR="007D5315">
        <w:rPr>
          <w:rFonts w:asciiTheme="minorHAnsi" w:hAnsiTheme="minorHAnsi" w:cstheme="minorHAnsi"/>
          <w:snapToGrid w:val="0"/>
          <w:szCs w:val="22"/>
        </w:rPr>
        <w:t xml:space="preserve"> Rámcové</w:t>
      </w:r>
      <w:r w:rsidRPr="00620CED">
        <w:rPr>
          <w:rFonts w:asciiTheme="minorHAnsi" w:hAnsiTheme="minorHAnsi" w:cstheme="minorHAnsi"/>
          <w:snapToGrid w:val="0"/>
          <w:szCs w:val="22"/>
        </w:rPr>
        <w:t xml:space="preserve"> </w:t>
      </w:r>
      <w:r w:rsidR="007D5315">
        <w:rPr>
          <w:rFonts w:asciiTheme="minorHAnsi" w:hAnsiTheme="minorHAnsi" w:cstheme="minorHAnsi"/>
          <w:snapToGrid w:val="0"/>
          <w:szCs w:val="22"/>
        </w:rPr>
        <w:t>s</w:t>
      </w:r>
      <w:r w:rsidRPr="00620CED">
        <w:rPr>
          <w:rFonts w:asciiTheme="minorHAnsi" w:hAnsiTheme="minorHAnsi" w:cstheme="minorHAnsi"/>
          <w:snapToGrid w:val="0"/>
          <w:szCs w:val="22"/>
        </w:rPr>
        <w:t>mlouvy.</w:t>
      </w:r>
    </w:p>
    <w:p w14:paraId="1898EEBF" w14:textId="77777777" w:rsidR="00B15674" w:rsidRPr="00620CED" w:rsidRDefault="00B15674" w:rsidP="00620CED">
      <w:pPr>
        <w:pStyle w:val="Odstavecseseznamem"/>
        <w:rPr>
          <w:rFonts w:asciiTheme="minorHAnsi" w:hAnsiTheme="minorHAnsi" w:cstheme="minorHAnsi"/>
          <w:szCs w:val="22"/>
        </w:rPr>
      </w:pPr>
    </w:p>
    <w:p w14:paraId="6895291C" w14:textId="72EEA4A9" w:rsidR="00B15674" w:rsidRDefault="00B15674" w:rsidP="00620CED">
      <w:pPr>
        <w:pStyle w:val="Nadpis2"/>
        <w:rPr>
          <w:rFonts w:asciiTheme="minorHAnsi" w:hAnsiTheme="minorHAnsi" w:cstheme="minorHAnsi"/>
          <w:szCs w:val="22"/>
        </w:rPr>
      </w:pPr>
      <w:r w:rsidRPr="00620CED">
        <w:rPr>
          <w:rFonts w:asciiTheme="minorHAnsi" w:hAnsiTheme="minorHAnsi" w:cstheme="minorHAnsi"/>
          <w:szCs w:val="22"/>
        </w:rPr>
        <w:lastRenderedPageBreak/>
        <w:t xml:space="preserve">Dodavatel dále prohlašuje, že se detailně seznámil se všemi podklady k veřejné zakázce, s rozsahem a povahou předmětu plnění této </w:t>
      </w:r>
      <w:r w:rsidR="007D5315">
        <w:rPr>
          <w:rFonts w:asciiTheme="minorHAnsi" w:hAnsiTheme="minorHAnsi" w:cstheme="minorHAnsi"/>
          <w:szCs w:val="22"/>
        </w:rPr>
        <w:t>Rámcové s</w:t>
      </w:r>
      <w:r w:rsidRPr="00620CED">
        <w:rPr>
          <w:rFonts w:asciiTheme="minorHAnsi" w:hAnsiTheme="minorHAnsi" w:cstheme="minorHAnsi"/>
          <w:szCs w:val="22"/>
        </w:rPr>
        <w:t xml:space="preserve">mlouvy, že jsou mu známy veškeré technické, kvalitativní a jiné podmínky nezbytné pro realizaci předmětu plnění této </w:t>
      </w:r>
      <w:r w:rsidR="007D5315">
        <w:rPr>
          <w:rFonts w:asciiTheme="minorHAnsi" w:hAnsiTheme="minorHAnsi" w:cstheme="minorHAnsi"/>
          <w:szCs w:val="22"/>
        </w:rPr>
        <w:t>Rámcové s</w:t>
      </w:r>
      <w:r w:rsidRPr="00620CED">
        <w:rPr>
          <w:rFonts w:asciiTheme="minorHAnsi" w:hAnsiTheme="minorHAnsi" w:cstheme="minorHAnsi"/>
          <w:szCs w:val="22"/>
        </w:rPr>
        <w:t xml:space="preserve">mlouvy a že disponuje takovými kapacitami a odbornými znalostmi, které jsou nezbytné pro realizaci předmětu plnění této </w:t>
      </w:r>
      <w:r w:rsidR="007D5315">
        <w:rPr>
          <w:rFonts w:asciiTheme="minorHAnsi" w:hAnsiTheme="minorHAnsi" w:cstheme="minorHAnsi"/>
          <w:szCs w:val="22"/>
        </w:rPr>
        <w:t>Rámcové s</w:t>
      </w:r>
      <w:r w:rsidRPr="00620CED">
        <w:rPr>
          <w:rFonts w:asciiTheme="minorHAnsi" w:hAnsiTheme="minorHAnsi" w:cstheme="minorHAnsi"/>
          <w:szCs w:val="22"/>
        </w:rPr>
        <w:t xml:space="preserve">mlouvy v dohodnutý termín a za dohodnutou smluvní cenu uvedenou v této </w:t>
      </w:r>
      <w:r w:rsidR="007D5315">
        <w:rPr>
          <w:rFonts w:asciiTheme="minorHAnsi" w:hAnsiTheme="minorHAnsi" w:cstheme="minorHAnsi"/>
          <w:szCs w:val="22"/>
        </w:rPr>
        <w:t>Rámcové s</w:t>
      </w:r>
      <w:r w:rsidRPr="00620CED">
        <w:rPr>
          <w:rFonts w:asciiTheme="minorHAnsi" w:hAnsiTheme="minorHAnsi" w:cstheme="minorHAnsi"/>
          <w:szCs w:val="22"/>
        </w:rPr>
        <w:t>mlouvě.</w:t>
      </w:r>
    </w:p>
    <w:p w14:paraId="0EA6D399" w14:textId="77777777" w:rsidR="00B633CA" w:rsidRDefault="00B633CA" w:rsidP="00B633CA">
      <w:pPr>
        <w:pStyle w:val="Odstavecseseznamem"/>
        <w:rPr>
          <w:rFonts w:asciiTheme="minorHAnsi" w:hAnsiTheme="minorHAnsi" w:cstheme="minorHAnsi"/>
          <w:szCs w:val="22"/>
        </w:rPr>
      </w:pPr>
    </w:p>
    <w:p w14:paraId="652319EF" w14:textId="678E09CB" w:rsidR="00B633CA" w:rsidRDefault="00B633CA" w:rsidP="00620CED">
      <w:pPr>
        <w:pStyle w:val="Nadpis2"/>
        <w:rPr>
          <w:rFonts w:asciiTheme="minorHAnsi" w:hAnsiTheme="minorHAnsi" w:cstheme="minorHAnsi"/>
          <w:szCs w:val="22"/>
        </w:rPr>
      </w:pPr>
      <w:r>
        <w:rPr>
          <w:rFonts w:asciiTheme="minorHAnsi" w:hAnsiTheme="minorHAnsi" w:cstheme="minorHAnsi"/>
          <w:szCs w:val="22"/>
        </w:rPr>
        <w:t>Rámcovou smlouvou jsou mezi Objednatelem a Dodavatelem sjednány podmínky a postup při uzavírání dílčích objednávek.</w:t>
      </w:r>
    </w:p>
    <w:p w14:paraId="4CA19BDB" w14:textId="77777777" w:rsidR="00B633CA" w:rsidRDefault="00B633CA" w:rsidP="00B633CA">
      <w:pPr>
        <w:pStyle w:val="Odstavecseseznamem"/>
        <w:rPr>
          <w:rFonts w:asciiTheme="minorHAnsi" w:hAnsiTheme="minorHAnsi" w:cstheme="minorHAnsi"/>
          <w:szCs w:val="22"/>
        </w:rPr>
      </w:pPr>
    </w:p>
    <w:p w14:paraId="4F1AA7BB" w14:textId="6D499890" w:rsidR="00B633CA" w:rsidRPr="00620CED" w:rsidRDefault="00B633CA" w:rsidP="00620CED">
      <w:pPr>
        <w:pStyle w:val="Nadpis2"/>
        <w:rPr>
          <w:rFonts w:asciiTheme="minorHAnsi" w:hAnsiTheme="minorHAnsi" w:cstheme="minorHAnsi"/>
          <w:szCs w:val="22"/>
        </w:rPr>
      </w:pPr>
      <w:r>
        <w:rPr>
          <w:rFonts w:asciiTheme="minorHAnsi" w:hAnsiTheme="minorHAnsi" w:cstheme="minorHAnsi"/>
          <w:szCs w:val="22"/>
        </w:rPr>
        <w:t>Dodavatel bera na vědomí, že Objednatel v rámci uzavírání Rámcové smlouvy negarantuje žádný minimální objem plnění, který bude poptáván v průběhu platnosti Rámcové smlouvy. Objednatel uzpůsobuje rozsah</w:t>
      </w:r>
      <w:r w:rsidR="00C0675A">
        <w:rPr>
          <w:rFonts w:asciiTheme="minorHAnsi" w:hAnsiTheme="minorHAnsi" w:cstheme="minorHAnsi"/>
          <w:szCs w:val="22"/>
        </w:rPr>
        <w:t xml:space="preserve"> objednávek svým aktuálním potřebám, které jsou v čase proměnlivé. Dodavatel se přes výše uvedené zavazuje být připraven poskytnout plnění dle podmínek této Rámcové smlouvy a příslušných objednávek po celou dobu trvání této Rámcové smlouvy.</w:t>
      </w:r>
    </w:p>
    <w:p w14:paraId="0F42D12C" w14:textId="77777777" w:rsidR="00B15674" w:rsidRPr="00620CED" w:rsidRDefault="00B15674" w:rsidP="00620CED">
      <w:pPr>
        <w:pStyle w:val="Odstavecseseznamem"/>
        <w:rPr>
          <w:rFonts w:asciiTheme="minorHAnsi" w:hAnsiTheme="minorHAnsi" w:cstheme="minorHAnsi"/>
          <w:szCs w:val="22"/>
        </w:rPr>
      </w:pPr>
    </w:p>
    <w:p w14:paraId="0C36FF4B" w14:textId="61301137" w:rsidR="00B15674" w:rsidRPr="00620CED" w:rsidRDefault="00B15674" w:rsidP="00620CED">
      <w:pPr>
        <w:pStyle w:val="Nadpis2"/>
        <w:rPr>
          <w:rFonts w:asciiTheme="minorHAnsi" w:hAnsiTheme="minorHAnsi" w:cstheme="minorHAnsi"/>
          <w:szCs w:val="22"/>
        </w:rPr>
      </w:pPr>
      <w:r w:rsidRPr="00620CED">
        <w:rPr>
          <w:rFonts w:asciiTheme="minorHAnsi" w:hAnsiTheme="minorHAnsi" w:cstheme="minorHAnsi"/>
          <w:szCs w:val="22"/>
        </w:rPr>
        <w:t xml:space="preserve">Tato </w:t>
      </w:r>
      <w:r w:rsidR="007D5315">
        <w:rPr>
          <w:rFonts w:asciiTheme="minorHAnsi" w:hAnsiTheme="minorHAnsi" w:cstheme="minorHAnsi"/>
          <w:szCs w:val="22"/>
        </w:rPr>
        <w:t>Rámcová s</w:t>
      </w:r>
      <w:r w:rsidRPr="00620CED">
        <w:rPr>
          <w:rFonts w:asciiTheme="minorHAnsi" w:hAnsiTheme="minorHAnsi" w:cstheme="minorHAnsi"/>
          <w:szCs w:val="22"/>
        </w:rPr>
        <w:t>mlouva je uzavřena na základě výsledků výběrového řízení.</w:t>
      </w:r>
    </w:p>
    <w:p w14:paraId="05218E13" w14:textId="77777777" w:rsidR="00B15674" w:rsidRPr="00620CED" w:rsidRDefault="00B15674" w:rsidP="00620CED">
      <w:pPr>
        <w:pStyle w:val="Odstavecseseznamem"/>
        <w:rPr>
          <w:rFonts w:asciiTheme="minorHAnsi" w:hAnsiTheme="minorHAnsi" w:cstheme="minorHAnsi"/>
          <w:szCs w:val="22"/>
        </w:rPr>
      </w:pPr>
    </w:p>
    <w:p w14:paraId="2F358065" w14:textId="07FA8557" w:rsidR="00052076" w:rsidRPr="00620CED" w:rsidRDefault="00052076" w:rsidP="00620CED">
      <w:pPr>
        <w:pStyle w:val="Nadpis1"/>
        <w:keepNext w:val="0"/>
        <w:rPr>
          <w:rFonts w:asciiTheme="minorHAnsi" w:hAnsiTheme="minorHAnsi" w:cstheme="minorHAnsi"/>
          <w:szCs w:val="22"/>
        </w:rPr>
      </w:pPr>
      <w:r w:rsidRPr="00620CED">
        <w:rPr>
          <w:rFonts w:asciiTheme="minorHAnsi" w:hAnsiTheme="minorHAnsi" w:cstheme="minorHAnsi"/>
          <w:szCs w:val="22"/>
        </w:rPr>
        <w:t xml:space="preserve">Předmět </w:t>
      </w:r>
      <w:r w:rsidR="007D5315">
        <w:rPr>
          <w:rFonts w:asciiTheme="minorHAnsi" w:hAnsiTheme="minorHAnsi" w:cstheme="minorHAnsi"/>
          <w:szCs w:val="22"/>
        </w:rPr>
        <w:t xml:space="preserve">Rámcové </w:t>
      </w:r>
      <w:r w:rsidR="007500E9" w:rsidRPr="00620CED">
        <w:rPr>
          <w:rFonts w:asciiTheme="minorHAnsi" w:hAnsiTheme="minorHAnsi" w:cstheme="minorHAnsi"/>
          <w:szCs w:val="22"/>
        </w:rPr>
        <w:t>smlouvy</w:t>
      </w:r>
    </w:p>
    <w:p w14:paraId="6EBF77D6" w14:textId="77777777" w:rsidR="00B15674" w:rsidRPr="00620CED" w:rsidRDefault="00B15674" w:rsidP="00620CED">
      <w:pPr>
        <w:pStyle w:val="Nadpis2"/>
        <w:numPr>
          <w:ilvl w:val="0"/>
          <w:numId w:val="0"/>
        </w:numPr>
        <w:ind w:left="567"/>
        <w:rPr>
          <w:rFonts w:asciiTheme="minorHAnsi" w:hAnsiTheme="minorHAnsi" w:cstheme="minorHAnsi"/>
          <w:szCs w:val="22"/>
        </w:rPr>
      </w:pPr>
    </w:p>
    <w:p w14:paraId="256A8D38" w14:textId="52D58905" w:rsidR="00C07BB4" w:rsidRPr="000B33A1" w:rsidRDefault="00B15674" w:rsidP="009B5F70">
      <w:pPr>
        <w:pStyle w:val="Nadpis2"/>
      </w:pPr>
      <w:r w:rsidRPr="00BE2A3F">
        <w:t>Předmětem této</w:t>
      </w:r>
      <w:r w:rsidR="007D5315">
        <w:t xml:space="preserve"> Rámcové</w:t>
      </w:r>
      <w:r w:rsidRPr="00BE2A3F">
        <w:t xml:space="preserve"> </w:t>
      </w:r>
      <w:r w:rsidR="007D5315">
        <w:t>s</w:t>
      </w:r>
      <w:r w:rsidRPr="00BE2A3F">
        <w:t>mlouvy je závazek Dodavatele poskytovat na svůj náklad a nebezpečí, při dodržení kvalitativních a technických podmínek určených touto Smlouvou, Objednateli služby a provádět práce specifikované v článku 3.1.</w:t>
      </w:r>
      <w:r w:rsidR="00BE2A3F" w:rsidRPr="00BE2A3F">
        <w:t>,</w:t>
      </w:r>
      <w:r w:rsidRPr="00BE2A3F">
        <w:t xml:space="preserve"> 3.2</w:t>
      </w:r>
      <w:r w:rsidR="00BE2A3F" w:rsidRPr="00BE2A3F">
        <w:t>., 3.3. a 3.4.</w:t>
      </w:r>
      <w:r w:rsidRPr="00BE2A3F">
        <w:t xml:space="preserve"> této </w:t>
      </w:r>
      <w:r w:rsidR="00BE2A3F" w:rsidRPr="00BE2A3F">
        <w:t>Rámcové s</w:t>
      </w:r>
      <w:r w:rsidRPr="00BE2A3F">
        <w:t xml:space="preserve">mlouvy. Objednatel se zavazuje poskytnout Dodavateli součinnost nezbytnou k plnění povinností Dodavatele dle této </w:t>
      </w:r>
      <w:r w:rsidR="007D5315">
        <w:t>Rámcové s</w:t>
      </w:r>
      <w:r w:rsidRPr="00BE2A3F">
        <w:t xml:space="preserve">mlouvy a </w:t>
      </w:r>
      <w:r w:rsidRPr="000B33A1">
        <w:t xml:space="preserve">dále hradit Dodavateli </w:t>
      </w:r>
      <w:r w:rsidR="00975CCC" w:rsidRPr="000B33A1">
        <w:t xml:space="preserve">odměnu specifikovanou v článku </w:t>
      </w:r>
      <w:r w:rsidR="000B33A1" w:rsidRPr="000B33A1">
        <w:t>5</w:t>
      </w:r>
      <w:r w:rsidRPr="000B33A1">
        <w:t xml:space="preserve">.1 této </w:t>
      </w:r>
      <w:r w:rsidR="007D5315">
        <w:t xml:space="preserve">Rámcové </w:t>
      </w:r>
      <w:r w:rsidRPr="000B33A1">
        <w:t>Smlouvy.</w:t>
      </w:r>
    </w:p>
    <w:p w14:paraId="707CF553" w14:textId="77777777" w:rsidR="00B15674" w:rsidRPr="00620CED" w:rsidRDefault="00B15674" w:rsidP="00620CED">
      <w:pPr>
        <w:pStyle w:val="Nadpis1"/>
        <w:numPr>
          <w:ilvl w:val="0"/>
          <w:numId w:val="0"/>
        </w:numPr>
        <w:ind w:left="567"/>
        <w:rPr>
          <w:rFonts w:asciiTheme="minorHAnsi" w:hAnsiTheme="minorHAnsi" w:cstheme="minorHAnsi"/>
          <w:szCs w:val="22"/>
        </w:rPr>
      </w:pPr>
    </w:p>
    <w:p w14:paraId="077EA646" w14:textId="570C31E8" w:rsidR="00B15674" w:rsidRPr="00172892" w:rsidRDefault="00B15674" w:rsidP="00620CED">
      <w:pPr>
        <w:pStyle w:val="Nadpis1"/>
        <w:rPr>
          <w:rFonts w:asciiTheme="minorHAnsi" w:hAnsiTheme="minorHAnsi" w:cstheme="minorHAnsi"/>
          <w:szCs w:val="22"/>
        </w:rPr>
      </w:pPr>
      <w:r w:rsidRPr="00620CED">
        <w:rPr>
          <w:rFonts w:asciiTheme="minorHAnsi" w:hAnsiTheme="minorHAnsi" w:cstheme="minorHAnsi"/>
          <w:szCs w:val="22"/>
        </w:rPr>
        <w:t>Služby</w:t>
      </w:r>
    </w:p>
    <w:p w14:paraId="09E388CC" w14:textId="77777777" w:rsidR="006B4C39" w:rsidRPr="00620CED" w:rsidRDefault="006B4C39" w:rsidP="00620CED">
      <w:pPr>
        <w:pStyle w:val="Nadpis1"/>
        <w:numPr>
          <w:ilvl w:val="0"/>
          <w:numId w:val="0"/>
        </w:numPr>
        <w:ind w:left="567"/>
        <w:rPr>
          <w:rFonts w:asciiTheme="minorHAnsi" w:hAnsiTheme="minorHAnsi" w:cstheme="minorHAnsi"/>
          <w:szCs w:val="22"/>
        </w:rPr>
      </w:pPr>
    </w:p>
    <w:p w14:paraId="0D1D41F8" w14:textId="77777777" w:rsidR="00D11D26" w:rsidRPr="009808BB" w:rsidRDefault="00B15674" w:rsidP="00A771C4">
      <w:pPr>
        <w:pStyle w:val="Nadpis2"/>
        <w:rPr>
          <w:rFonts w:asciiTheme="minorHAnsi" w:hAnsiTheme="minorHAnsi" w:cstheme="minorHAnsi"/>
          <w:szCs w:val="22"/>
        </w:rPr>
      </w:pPr>
      <w:r w:rsidRPr="00CE3783">
        <w:rPr>
          <w:rFonts w:asciiTheme="minorHAnsi" w:hAnsiTheme="minorHAnsi" w:cstheme="minorHAnsi"/>
          <w:szCs w:val="22"/>
        </w:rPr>
        <w:t>Dodavatel</w:t>
      </w:r>
      <w:r w:rsidR="00E938DC" w:rsidRPr="00CE3783">
        <w:rPr>
          <w:rFonts w:asciiTheme="minorHAnsi" w:hAnsiTheme="minorHAnsi" w:cstheme="minorHAnsi"/>
          <w:szCs w:val="22"/>
        </w:rPr>
        <w:t xml:space="preserve"> se touto </w:t>
      </w:r>
      <w:r w:rsidR="007D5315" w:rsidRPr="00CE3783">
        <w:rPr>
          <w:rFonts w:asciiTheme="minorHAnsi" w:hAnsiTheme="minorHAnsi" w:cstheme="minorHAnsi"/>
          <w:szCs w:val="22"/>
        </w:rPr>
        <w:t xml:space="preserve">Rámcovou </w:t>
      </w:r>
      <w:r w:rsidRPr="00CE3783">
        <w:rPr>
          <w:rFonts w:asciiTheme="minorHAnsi" w:hAnsiTheme="minorHAnsi" w:cstheme="minorHAnsi"/>
          <w:szCs w:val="22"/>
        </w:rPr>
        <w:t>S</w:t>
      </w:r>
      <w:r w:rsidR="00E938DC" w:rsidRPr="00CE3783">
        <w:rPr>
          <w:rFonts w:asciiTheme="minorHAnsi" w:hAnsiTheme="minorHAnsi" w:cstheme="minorHAnsi"/>
          <w:szCs w:val="22"/>
        </w:rPr>
        <w:t xml:space="preserve">mlouvou zavazuje provést pro </w:t>
      </w:r>
      <w:r w:rsidRPr="00CE3783">
        <w:rPr>
          <w:rFonts w:asciiTheme="minorHAnsi" w:hAnsiTheme="minorHAnsi" w:cstheme="minorHAnsi"/>
          <w:szCs w:val="22"/>
        </w:rPr>
        <w:t>O</w:t>
      </w:r>
      <w:r w:rsidR="00E938DC" w:rsidRPr="00CE3783">
        <w:rPr>
          <w:rFonts w:asciiTheme="minorHAnsi" w:hAnsiTheme="minorHAnsi" w:cstheme="minorHAnsi"/>
          <w:szCs w:val="22"/>
        </w:rPr>
        <w:t xml:space="preserve">bjednatele na svůj náklad a na své nebezpečí ve sjednané době </w:t>
      </w:r>
      <w:r w:rsidRPr="00CE3783">
        <w:rPr>
          <w:rFonts w:asciiTheme="minorHAnsi" w:hAnsiTheme="minorHAnsi" w:cstheme="minorHAnsi"/>
          <w:szCs w:val="22"/>
        </w:rPr>
        <w:t>služby spočívající v</w:t>
      </w:r>
      <w:r w:rsidR="00E938DC" w:rsidRPr="00CE3783">
        <w:rPr>
          <w:rFonts w:asciiTheme="minorHAnsi" w:hAnsiTheme="minorHAnsi" w:cstheme="minorHAnsi"/>
          <w:szCs w:val="22"/>
        </w:rPr>
        <w:t xml:space="preserve"> </w:t>
      </w:r>
      <w:r w:rsidRPr="00CE3783">
        <w:rPr>
          <w:rFonts w:asciiTheme="minorHAnsi" w:hAnsiTheme="minorHAnsi" w:cstheme="minorHAnsi"/>
          <w:szCs w:val="22"/>
        </w:rPr>
        <w:t>r</w:t>
      </w:r>
      <w:r w:rsidR="00E938DC" w:rsidRPr="00CE3783">
        <w:rPr>
          <w:rFonts w:asciiTheme="minorHAnsi" w:hAnsiTheme="minorHAnsi" w:cstheme="minorHAnsi"/>
          <w:szCs w:val="22"/>
        </w:rPr>
        <w:t>ealizac</w:t>
      </w:r>
      <w:r w:rsidRPr="00CE3783">
        <w:rPr>
          <w:rFonts w:asciiTheme="minorHAnsi" w:hAnsiTheme="minorHAnsi" w:cstheme="minorHAnsi"/>
          <w:szCs w:val="22"/>
        </w:rPr>
        <w:t>i</w:t>
      </w:r>
      <w:r w:rsidR="00E938DC" w:rsidRPr="00CE3783">
        <w:rPr>
          <w:rFonts w:asciiTheme="minorHAnsi" w:hAnsiTheme="minorHAnsi" w:cstheme="minorHAnsi"/>
          <w:szCs w:val="22"/>
        </w:rPr>
        <w:t xml:space="preserve"> </w:t>
      </w:r>
      <w:r w:rsidR="00A771C4" w:rsidRPr="00CE3783">
        <w:t>kontroly předložených oběhů – dopravního modelu zpracovaného dopravcem</w:t>
      </w:r>
      <w:r w:rsidR="00D11D26">
        <w:t>, a to následujícím způsobem:</w:t>
      </w:r>
    </w:p>
    <w:p w14:paraId="4259A51A" w14:textId="2F2532F5" w:rsidR="00D11D26" w:rsidRPr="009808BB" w:rsidRDefault="00D11D26" w:rsidP="009808BB">
      <w:pPr>
        <w:pStyle w:val="Nadpis4"/>
        <w:rPr>
          <w:rFonts w:cstheme="minorHAnsi"/>
        </w:rPr>
      </w:pPr>
      <w:r>
        <w:t>V</w:t>
      </w:r>
      <w:r w:rsidR="00A771C4" w:rsidRPr="00CE3783">
        <w:t xml:space="preserve"> případě, že při kontrole oběhů </w:t>
      </w:r>
      <w:r w:rsidRPr="00CE3783">
        <w:t>dle článku 3.2</w:t>
      </w:r>
      <w:r>
        <w:t>.1</w:t>
      </w:r>
      <w:r w:rsidRPr="00CE3783">
        <w:t xml:space="preserve"> této Rámcové smlouvy </w:t>
      </w:r>
      <w:r w:rsidR="00A771C4" w:rsidRPr="00CE3783">
        <w:t>nebudou nalezeny nedostatky</w:t>
      </w:r>
      <w:r>
        <w:t>, provede Dodavatel veškeré služby uvedené v článku 3.2 této Rámcové smlouvy;</w:t>
      </w:r>
    </w:p>
    <w:p w14:paraId="713DF39B" w14:textId="24291E53" w:rsidR="00D11D26" w:rsidRPr="009808BB" w:rsidRDefault="00D11D26" w:rsidP="009808BB">
      <w:pPr>
        <w:pStyle w:val="Nadpis4"/>
        <w:rPr>
          <w:rFonts w:cstheme="minorHAnsi"/>
        </w:rPr>
      </w:pPr>
      <w:r>
        <w:t>V</w:t>
      </w:r>
      <w:r w:rsidRPr="00CE3783">
        <w:t> případě, že při kontrole oběhů dle článku 3.2</w:t>
      </w:r>
      <w:r>
        <w:t>.1</w:t>
      </w:r>
      <w:r w:rsidRPr="00CE3783">
        <w:t xml:space="preserve"> této Rámcové smlouvy budou nalezeny </w:t>
      </w:r>
      <w:r>
        <w:t xml:space="preserve">jakékoliv </w:t>
      </w:r>
      <w:r w:rsidRPr="00CE3783">
        <w:t>nedostatky</w:t>
      </w:r>
      <w:r>
        <w:t>, provede Dodavatel veškeré služby uvedené v článku 3.3 této Rámcové smlouvy a následně provede služby dle článku 3.4 této Rámcové smlouvy;</w:t>
      </w:r>
    </w:p>
    <w:p w14:paraId="587D19A9" w14:textId="3BB9157B" w:rsidR="00D11D26" w:rsidRPr="009808BB" w:rsidRDefault="00D11D26" w:rsidP="009808BB">
      <w:pPr>
        <w:pStyle w:val="Nadpis4"/>
        <w:rPr>
          <w:rFonts w:cstheme="minorHAnsi"/>
        </w:rPr>
      </w:pPr>
      <w:r>
        <w:t>V případě, že Objednatel Dodavateli žádné oběhy nepředloží, provede Dodavatel pouze služby dle článku 3.4 této Rámcové smlouvy.</w:t>
      </w:r>
    </w:p>
    <w:p w14:paraId="2A13F8C2" w14:textId="77777777" w:rsidR="00BE2A3F" w:rsidRDefault="00BE2A3F" w:rsidP="00BE2A3F">
      <w:pPr>
        <w:pStyle w:val="Nadpis2"/>
        <w:numPr>
          <w:ilvl w:val="0"/>
          <w:numId w:val="0"/>
        </w:numPr>
        <w:ind w:left="567"/>
        <w:rPr>
          <w:rFonts w:asciiTheme="minorHAnsi" w:hAnsiTheme="minorHAnsi" w:cstheme="minorHAnsi"/>
          <w:szCs w:val="22"/>
        </w:rPr>
      </w:pPr>
    </w:p>
    <w:p w14:paraId="7101B1CD" w14:textId="77777777" w:rsidR="00E90C29" w:rsidRDefault="00A37607" w:rsidP="009808BB">
      <w:pPr>
        <w:pStyle w:val="Nadpis2"/>
        <w:rPr>
          <w:rFonts w:asciiTheme="minorHAnsi" w:hAnsiTheme="minorHAnsi" w:cstheme="minorHAnsi"/>
          <w:szCs w:val="22"/>
        </w:rPr>
      </w:pPr>
      <w:r>
        <w:rPr>
          <w:rFonts w:asciiTheme="minorHAnsi" w:hAnsiTheme="minorHAnsi" w:cstheme="minorHAnsi"/>
          <w:szCs w:val="22"/>
        </w:rPr>
        <w:t>Kontrola předložených oběhů musí splňovat a obsahovat uvedené body:</w:t>
      </w:r>
    </w:p>
    <w:p w14:paraId="0FD4ED73" w14:textId="77777777" w:rsidR="00E90C29" w:rsidRDefault="00E90C29" w:rsidP="009808BB">
      <w:pPr>
        <w:pStyle w:val="Odstavecseseznamem"/>
        <w:rPr>
          <w:rFonts w:asciiTheme="minorHAnsi" w:hAnsiTheme="minorHAnsi" w:cstheme="minorHAnsi"/>
          <w:szCs w:val="22"/>
        </w:rPr>
      </w:pPr>
    </w:p>
    <w:p w14:paraId="0BC2DFB1" w14:textId="10DFFABE" w:rsidR="00E90C29" w:rsidRDefault="00212CAD" w:rsidP="009808BB">
      <w:pPr>
        <w:pStyle w:val="Nadpis3"/>
      </w:pPr>
      <w:r>
        <w:t>K</w:t>
      </w:r>
      <w:r w:rsidR="00E90C29" w:rsidRPr="00BF31A1">
        <w:t>ontrola předložených oběhů</w:t>
      </w:r>
    </w:p>
    <w:p w14:paraId="2B5B6ECF" w14:textId="15C7F1AE" w:rsidR="00E90C29" w:rsidRPr="009B5F70" w:rsidRDefault="00A37607" w:rsidP="009808BB">
      <w:pPr>
        <w:pStyle w:val="Nadpis4"/>
        <w:ind w:left="1701"/>
      </w:pPr>
      <w:r w:rsidRPr="009808BB">
        <w:t xml:space="preserve">Požadovaná kategorie vozidla – vozidlo přidělené každému oběhu musí splňovat požadavek zadané kategorie vozidla na každém spoji oběhu. Požadavek je splněn, pokud má přidělené vozidlo kapacitu na každém spoji oběhu podle zadání nebo je kategorie vyšší (má vyšší </w:t>
      </w:r>
      <w:proofErr w:type="spellStart"/>
      <w:r w:rsidRPr="009808BB">
        <w:t>obsaditelnost</w:t>
      </w:r>
      <w:proofErr w:type="spellEnd"/>
      <w:r w:rsidRPr="009808BB">
        <w:t>) a splní podmínk</w:t>
      </w:r>
      <w:r w:rsidR="0017341B" w:rsidRPr="009808BB">
        <w:t>u</w:t>
      </w:r>
      <w:r w:rsidRPr="009808BB">
        <w:t xml:space="preserve"> </w:t>
      </w:r>
      <w:r w:rsidR="0017341B" w:rsidRPr="009808BB">
        <w:t>d</w:t>
      </w:r>
      <w:r w:rsidRPr="009808BB">
        <w:t xml:space="preserve">enní oběh přiřazený k typu vozidla (požadované minimální </w:t>
      </w:r>
      <w:proofErr w:type="spellStart"/>
      <w:r w:rsidRPr="009808BB">
        <w:t>obsaditelnosti</w:t>
      </w:r>
      <w:proofErr w:type="spellEnd"/>
      <w:r w:rsidRPr="009808BB">
        <w:t xml:space="preserve">) musí obsahovat pouze spoje shodného typu nebo typu s nižší </w:t>
      </w:r>
      <w:proofErr w:type="spellStart"/>
      <w:r w:rsidRPr="009808BB">
        <w:t>obsaditelností</w:t>
      </w:r>
      <w:proofErr w:type="spellEnd"/>
      <w:r w:rsidRPr="009808BB">
        <w:t>.</w:t>
      </w:r>
    </w:p>
    <w:p w14:paraId="4E275112" w14:textId="328F67C5" w:rsidR="00E90C29" w:rsidRPr="009808BB" w:rsidRDefault="00A37607" w:rsidP="009808BB">
      <w:pPr>
        <w:pStyle w:val="Nadpis4"/>
        <w:ind w:left="1701"/>
        <w:rPr>
          <w:rFonts w:asciiTheme="minorHAnsi" w:hAnsiTheme="minorHAnsi" w:cstheme="minorHAnsi"/>
          <w:bCs/>
          <w:color w:val="000000" w:themeColor="text1"/>
        </w:rPr>
      </w:pPr>
      <w:r w:rsidRPr="009808BB">
        <w:rPr>
          <w:rFonts w:asciiTheme="minorHAnsi" w:hAnsiTheme="minorHAnsi" w:cstheme="minorHAnsi"/>
          <w:bCs/>
          <w:color w:val="000000" w:themeColor="text1"/>
        </w:rPr>
        <w:t>Zařazení všech spojů dané oblasti dle pokynu Objednatele.</w:t>
      </w:r>
    </w:p>
    <w:p w14:paraId="76082397" w14:textId="428CB5F3" w:rsidR="00E90C29" w:rsidRPr="009808BB" w:rsidRDefault="00A37607" w:rsidP="009808BB">
      <w:pPr>
        <w:pStyle w:val="Nadpis4"/>
        <w:ind w:left="1701"/>
        <w:rPr>
          <w:rFonts w:asciiTheme="minorHAnsi" w:hAnsiTheme="minorHAnsi" w:cstheme="minorHAnsi"/>
          <w:bCs/>
          <w:color w:val="000000" w:themeColor="text1"/>
        </w:rPr>
      </w:pPr>
      <w:r w:rsidRPr="009808BB">
        <w:rPr>
          <w:rFonts w:asciiTheme="minorHAnsi" w:hAnsiTheme="minorHAnsi" w:cstheme="minorHAnsi"/>
          <w:bCs/>
          <w:color w:val="000000" w:themeColor="text1"/>
        </w:rPr>
        <w:t>Překryvy spojů – jedno vozidlo se nemůže vyskytovat na dvou spojích současně.</w:t>
      </w:r>
    </w:p>
    <w:p w14:paraId="65084727" w14:textId="2B2D0CC3" w:rsidR="00E90C29" w:rsidRPr="009808BB" w:rsidRDefault="00A37607" w:rsidP="009808BB">
      <w:pPr>
        <w:pStyle w:val="Nadpis4"/>
        <w:ind w:left="1701"/>
        <w:rPr>
          <w:rFonts w:asciiTheme="minorHAnsi" w:hAnsiTheme="minorHAnsi" w:cstheme="minorHAnsi"/>
          <w:bCs/>
          <w:color w:val="000000" w:themeColor="text1"/>
        </w:rPr>
      </w:pPr>
      <w:r w:rsidRPr="009808BB">
        <w:rPr>
          <w:rFonts w:asciiTheme="minorHAnsi" w:hAnsiTheme="minorHAnsi" w:cstheme="minorHAnsi"/>
          <w:bCs/>
          <w:color w:val="000000" w:themeColor="text1"/>
        </w:rPr>
        <w:t>Reálnost přejezdů – bude kontrolována max průměrná přejezdová rychlost:</w:t>
      </w:r>
    </w:p>
    <w:p w14:paraId="73934B49" w14:textId="7A4F5460" w:rsidR="00E90C29" w:rsidRPr="009808BB" w:rsidRDefault="00A37607" w:rsidP="009808BB">
      <w:pPr>
        <w:pStyle w:val="Nadpis4"/>
        <w:numPr>
          <w:ilvl w:val="4"/>
          <w:numId w:val="36"/>
        </w:numPr>
        <w:rPr>
          <w:rFonts w:asciiTheme="minorHAnsi" w:hAnsiTheme="minorHAnsi" w:cstheme="minorHAnsi"/>
          <w:bCs/>
          <w:color w:val="000000" w:themeColor="text1"/>
        </w:rPr>
      </w:pPr>
      <w:r w:rsidRPr="009808BB">
        <w:rPr>
          <w:rFonts w:asciiTheme="minorHAnsi" w:hAnsiTheme="minorHAnsi" w:cstheme="minorHAnsi"/>
          <w:bCs/>
          <w:color w:val="000000" w:themeColor="text1"/>
        </w:rPr>
        <w:lastRenderedPageBreak/>
        <w:t>Na vzdálenost do 5 km včetně – ø 30 km/h.</w:t>
      </w:r>
    </w:p>
    <w:p w14:paraId="5FA8E8AD" w14:textId="5064E847" w:rsidR="00E90C29" w:rsidRPr="009808BB" w:rsidRDefault="00A37607" w:rsidP="009808BB">
      <w:pPr>
        <w:pStyle w:val="Nadpis4"/>
        <w:numPr>
          <w:ilvl w:val="4"/>
          <w:numId w:val="36"/>
        </w:numPr>
        <w:rPr>
          <w:rFonts w:asciiTheme="minorHAnsi" w:hAnsiTheme="minorHAnsi" w:cstheme="minorHAnsi"/>
          <w:bCs/>
          <w:color w:val="000000" w:themeColor="text1"/>
        </w:rPr>
      </w:pPr>
      <w:r w:rsidRPr="009808BB">
        <w:rPr>
          <w:rFonts w:asciiTheme="minorHAnsi" w:hAnsiTheme="minorHAnsi" w:cstheme="minorHAnsi"/>
          <w:bCs/>
          <w:color w:val="000000" w:themeColor="text1"/>
        </w:rPr>
        <w:t>Na vzdálenost do 10 km včetně – ø 40 km/h.</w:t>
      </w:r>
    </w:p>
    <w:p w14:paraId="3E762EBA" w14:textId="4A2FB9F1" w:rsidR="00E90C29" w:rsidRPr="009B5F70" w:rsidRDefault="00A37607" w:rsidP="009808BB">
      <w:pPr>
        <w:pStyle w:val="Nadpis4"/>
        <w:numPr>
          <w:ilvl w:val="4"/>
          <w:numId w:val="36"/>
        </w:numPr>
      </w:pPr>
      <w:r w:rsidRPr="009808BB">
        <w:rPr>
          <w:rFonts w:asciiTheme="minorHAnsi" w:hAnsiTheme="minorHAnsi" w:cstheme="minorHAnsi"/>
          <w:bCs/>
          <w:color w:val="000000" w:themeColor="text1"/>
        </w:rPr>
        <w:t>Na vzdálenost nad 10 km – ø 50 km/h.</w:t>
      </w:r>
    </w:p>
    <w:p w14:paraId="09C09D41" w14:textId="23FD3DB3" w:rsidR="00E90C29" w:rsidRPr="009B5F70" w:rsidRDefault="00A37607" w:rsidP="009808BB">
      <w:pPr>
        <w:pStyle w:val="Nadpis4"/>
        <w:ind w:left="1701"/>
      </w:pPr>
      <w:r w:rsidRPr="009808BB">
        <w:t>Předložení variant pro všechny provozní dny (provozní den je varianta kalendářního dne s platnými JŘ dle dopravního kalendáře).</w:t>
      </w:r>
    </w:p>
    <w:p w14:paraId="4761CBD4" w14:textId="7838999D" w:rsidR="00E90C29" w:rsidRDefault="00E90C29" w:rsidP="009808BB">
      <w:pPr>
        <w:pStyle w:val="Nadpis3"/>
        <w:rPr>
          <w:rFonts w:cstheme="minorHAnsi"/>
          <w:szCs w:val="22"/>
        </w:rPr>
      </w:pPr>
      <w:r w:rsidRPr="00BF31A1">
        <w:t>Návrh úprav dopravcem vypracovaných oběhů v případě možnosti snížení počtu základních vozide</w:t>
      </w:r>
      <w:r>
        <w:t>l.</w:t>
      </w:r>
    </w:p>
    <w:p w14:paraId="4846BA55" w14:textId="5B8237A9" w:rsidR="00A37607" w:rsidRPr="009808BB" w:rsidRDefault="00A37607" w:rsidP="009808BB">
      <w:pPr>
        <w:pStyle w:val="Nadpis3"/>
        <w:rPr>
          <w:rFonts w:cstheme="minorHAnsi"/>
          <w:szCs w:val="22"/>
        </w:rPr>
      </w:pPr>
      <w:r w:rsidRPr="009B5F70">
        <w:rPr>
          <w:rFonts w:cstheme="minorHAnsi"/>
          <w:szCs w:val="22"/>
        </w:rPr>
        <w:t>Stanovení provozních ukazatelů pro jednotlivé kategorie vozidel do konce dopravního roku.</w:t>
      </w:r>
      <w:r w:rsidR="00FC6F1E">
        <w:rPr>
          <w:rFonts w:cstheme="minorHAnsi"/>
          <w:szCs w:val="22"/>
        </w:rPr>
        <w:t xml:space="preserve"> </w:t>
      </w:r>
      <w:r w:rsidRPr="009B5F70">
        <w:rPr>
          <w:rFonts w:cstheme="minorHAnsi"/>
          <w:szCs w:val="22"/>
        </w:rPr>
        <w:t>Počet km dle jízdních řádů; Počet spojů; Počet přejezdových km; Počet režijních km; Začátek provozu; Konec provozu; Doba provozu; Čekání; Výkon; Jízda; Manipulace; BP; Vyrovnávací doba; DODK před; DODK uvnitř; Ostatní práce; Průměrná doba provozu vozu; Průměrný výkon řidiče; Počet oběhů na 2 řidiče. Počty oběhů; Typ vozidla; Počet řidičů.</w:t>
      </w:r>
    </w:p>
    <w:p w14:paraId="667F1F51" w14:textId="62BEB581" w:rsidR="00E90C29" w:rsidRDefault="00E90C29" w:rsidP="009808BB">
      <w:pPr>
        <w:pStyle w:val="Nadpis2"/>
        <w:numPr>
          <w:ilvl w:val="0"/>
          <w:numId w:val="0"/>
        </w:numPr>
        <w:ind w:left="567"/>
      </w:pPr>
    </w:p>
    <w:p w14:paraId="4945F21A" w14:textId="7A1B3BE6" w:rsidR="00105262" w:rsidRPr="00105262" w:rsidRDefault="00105262" w:rsidP="009808BB">
      <w:pPr>
        <w:pStyle w:val="Nadpis2"/>
        <w:numPr>
          <w:ilvl w:val="0"/>
          <w:numId w:val="0"/>
        </w:numPr>
        <w:ind w:left="567"/>
      </w:pPr>
      <w:r>
        <w:t>(dále jen „</w:t>
      </w:r>
      <w:r>
        <w:rPr>
          <w:b/>
        </w:rPr>
        <w:t>Kontrola oběhů bez nedostatků</w:t>
      </w:r>
      <w:r>
        <w:t>“)</w:t>
      </w:r>
    </w:p>
    <w:p w14:paraId="2F1A374A" w14:textId="77777777" w:rsidR="00105262" w:rsidRDefault="00105262" w:rsidP="009808BB">
      <w:pPr>
        <w:pStyle w:val="Nadpis2"/>
        <w:numPr>
          <w:ilvl w:val="0"/>
          <w:numId w:val="0"/>
        </w:numPr>
        <w:ind w:left="567"/>
      </w:pPr>
    </w:p>
    <w:p w14:paraId="06AAB172" w14:textId="1587C823" w:rsidR="00E90C29" w:rsidRPr="006E49EB" w:rsidRDefault="006E49EB">
      <w:pPr>
        <w:pStyle w:val="Nadpis2"/>
      </w:pPr>
      <w:r>
        <w:t>Kontrola předložených oběhů musí splňovat a obsahovat uvedené body:</w:t>
      </w:r>
    </w:p>
    <w:p w14:paraId="36B80EA1" w14:textId="757035F9" w:rsidR="00E90C29" w:rsidRDefault="006E49EB" w:rsidP="009808BB">
      <w:pPr>
        <w:pStyle w:val="Nadpis3"/>
      </w:pPr>
      <w:r w:rsidRPr="009808BB">
        <w:t>Kontrola předložených oběhů</w:t>
      </w:r>
    </w:p>
    <w:p w14:paraId="18DADF92" w14:textId="78841E93" w:rsidR="00E90C29" w:rsidRPr="009808BB" w:rsidRDefault="006E49EB" w:rsidP="009808BB">
      <w:pPr>
        <w:pStyle w:val="Nadpis4"/>
        <w:ind w:left="1701"/>
        <w:rPr>
          <w:rFonts w:asciiTheme="minorHAnsi" w:hAnsiTheme="minorHAnsi" w:cstheme="minorHAnsi"/>
          <w:color w:val="000000" w:themeColor="text1"/>
        </w:rPr>
      </w:pPr>
      <w:r w:rsidRPr="009808BB">
        <w:rPr>
          <w:rFonts w:asciiTheme="minorHAnsi" w:hAnsiTheme="minorHAnsi" w:cstheme="minorHAnsi"/>
          <w:color w:val="000000" w:themeColor="text1"/>
        </w:rPr>
        <w:t xml:space="preserve">Požadovaná kategorie vozidla – vozidlo přidělené každému oběhu musí splňovat požadavek zadané kategorie vozidla na každém spoji oběhu. Požadavek je splněn, pokud má přidělené vozidlo kapacitu na každém spoji oběhu podle zadání nebo je kategorie vyšší (má vyšší </w:t>
      </w:r>
      <w:proofErr w:type="spellStart"/>
      <w:r w:rsidRPr="009808BB">
        <w:rPr>
          <w:rFonts w:asciiTheme="minorHAnsi" w:hAnsiTheme="minorHAnsi" w:cstheme="minorHAnsi"/>
          <w:color w:val="000000" w:themeColor="text1"/>
        </w:rPr>
        <w:t>obsaditelnost</w:t>
      </w:r>
      <w:proofErr w:type="spellEnd"/>
      <w:r w:rsidRPr="009808BB">
        <w:rPr>
          <w:rFonts w:asciiTheme="minorHAnsi" w:hAnsiTheme="minorHAnsi" w:cstheme="minorHAnsi"/>
          <w:color w:val="000000" w:themeColor="text1"/>
        </w:rPr>
        <w:t>) a splní podmínk</w:t>
      </w:r>
      <w:r w:rsidR="0017341B" w:rsidRPr="009808BB">
        <w:rPr>
          <w:rFonts w:asciiTheme="minorHAnsi" w:hAnsiTheme="minorHAnsi" w:cstheme="minorHAnsi"/>
          <w:color w:val="000000" w:themeColor="text1"/>
        </w:rPr>
        <w:t>u</w:t>
      </w:r>
      <w:r w:rsidRPr="009808BB">
        <w:rPr>
          <w:rFonts w:asciiTheme="minorHAnsi" w:hAnsiTheme="minorHAnsi" w:cstheme="minorHAnsi"/>
          <w:color w:val="000000" w:themeColor="text1"/>
        </w:rPr>
        <w:t xml:space="preserve"> Denní oběh přiřazený k typu vozidla (požadované minimální </w:t>
      </w:r>
      <w:proofErr w:type="spellStart"/>
      <w:r w:rsidRPr="009808BB">
        <w:rPr>
          <w:rFonts w:asciiTheme="minorHAnsi" w:hAnsiTheme="minorHAnsi" w:cstheme="minorHAnsi"/>
          <w:color w:val="000000" w:themeColor="text1"/>
        </w:rPr>
        <w:t>obsaditelnosti</w:t>
      </w:r>
      <w:proofErr w:type="spellEnd"/>
      <w:r w:rsidRPr="009808BB">
        <w:rPr>
          <w:rFonts w:asciiTheme="minorHAnsi" w:hAnsiTheme="minorHAnsi" w:cstheme="minorHAnsi"/>
          <w:color w:val="000000" w:themeColor="text1"/>
        </w:rPr>
        <w:t xml:space="preserve">) musí obsahovat pouze spoje shodného typu nebo typu s nižší </w:t>
      </w:r>
      <w:proofErr w:type="spellStart"/>
      <w:r w:rsidRPr="009808BB">
        <w:rPr>
          <w:rFonts w:asciiTheme="minorHAnsi" w:hAnsiTheme="minorHAnsi" w:cstheme="minorHAnsi"/>
          <w:color w:val="000000" w:themeColor="text1"/>
        </w:rPr>
        <w:t>obsaditelností</w:t>
      </w:r>
      <w:proofErr w:type="spellEnd"/>
      <w:r w:rsidRPr="009808BB">
        <w:rPr>
          <w:rFonts w:asciiTheme="minorHAnsi" w:hAnsiTheme="minorHAnsi" w:cstheme="minorHAnsi"/>
          <w:color w:val="000000" w:themeColor="text1"/>
        </w:rPr>
        <w:t>.</w:t>
      </w:r>
    </w:p>
    <w:p w14:paraId="7EE8B454" w14:textId="7F95DCF8" w:rsidR="00E90C29" w:rsidRPr="009808BB" w:rsidRDefault="006E49EB" w:rsidP="009808BB">
      <w:pPr>
        <w:pStyle w:val="Nadpis4"/>
        <w:ind w:left="1701"/>
        <w:rPr>
          <w:rFonts w:asciiTheme="minorHAnsi" w:hAnsiTheme="minorHAnsi" w:cstheme="minorHAnsi"/>
          <w:bCs/>
          <w:color w:val="000000" w:themeColor="text1"/>
        </w:rPr>
      </w:pPr>
      <w:r w:rsidRPr="009808BB">
        <w:rPr>
          <w:rFonts w:asciiTheme="minorHAnsi" w:hAnsiTheme="minorHAnsi" w:cstheme="minorHAnsi"/>
          <w:bCs/>
          <w:color w:val="000000" w:themeColor="text1"/>
        </w:rPr>
        <w:t>Zařazení všech spojů dané oblasti dle pokynu Objednatele.</w:t>
      </w:r>
    </w:p>
    <w:p w14:paraId="6A683003" w14:textId="334B01C4" w:rsidR="00E90C29" w:rsidRPr="009808BB" w:rsidRDefault="006E49EB" w:rsidP="009808BB">
      <w:pPr>
        <w:pStyle w:val="Nadpis4"/>
        <w:ind w:left="1701"/>
        <w:rPr>
          <w:rFonts w:asciiTheme="minorHAnsi" w:hAnsiTheme="minorHAnsi" w:cstheme="minorHAnsi"/>
          <w:bCs/>
          <w:color w:val="000000" w:themeColor="text1"/>
        </w:rPr>
      </w:pPr>
      <w:r w:rsidRPr="009808BB">
        <w:rPr>
          <w:rFonts w:asciiTheme="minorHAnsi" w:hAnsiTheme="minorHAnsi" w:cstheme="minorHAnsi"/>
          <w:bCs/>
          <w:color w:val="000000" w:themeColor="text1"/>
        </w:rPr>
        <w:t>Překryvy spojů – jedno vozidlo se nemůže vyskytovat na dvou spojích současně.</w:t>
      </w:r>
    </w:p>
    <w:p w14:paraId="435064C3" w14:textId="5F8F96CA" w:rsidR="00E90C29" w:rsidRPr="009808BB" w:rsidRDefault="006E49EB" w:rsidP="009808BB">
      <w:pPr>
        <w:pStyle w:val="Nadpis4"/>
        <w:ind w:left="1701"/>
        <w:rPr>
          <w:rFonts w:asciiTheme="minorHAnsi" w:hAnsiTheme="minorHAnsi" w:cstheme="minorHAnsi"/>
          <w:bCs/>
          <w:color w:val="000000" w:themeColor="text1"/>
        </w:rPr>
      </w:pPr>
      <w:r w:rsidRPr="009808BB">
        <w:rPr>
          <w:rFonts w:asciiTheme="minorHAnsi" w:hAnsiTheme="minorHAnsi" w:cstheme="minorHAnsi"/>
          <w:bCs/>
          <w:color w:val="000000" w:themeColor="text1"/>
        </w:rPr>
        <w:t>Reálnost přejezdů – bude kontrolována max průměrná přejezdová rychlost:</w:t>
      </w:r>
    </w:p>
    <w:p w14:paraId="5D858513" w14:textId="2298B460" w:rsidR="00E90C29" w:rsidRPr="009808BB" w:rsidRDefault="006E49EB" w:rsidP="009808BB">
      <w:pPr>
        <w:pStyle w:val="Nadpis4"/>
        <w:numPr>
          <w:ilvl w:val="4"/>
          <w:numId w:val="36"/>
        </w:numPr>
        <w:rPr>
          <w:rFonts w:asciiTheme="minorHAnsi" w:hAnsiTheme="minorHAnsi" w:cstheme="minorHAnsi"/>
          <w:bCs/>
          <w:color w:val="000000" w:themeColor="text1"/>
        </w:rPr>
      </w:pPr>
      <w:r w:rsidRPr="009808BB">
        <w:rPr>
          <w:rFonts w:asciiTheme="minorHAnsi" w:hAnsiTheme="minorHAnsi" w:cstheme="minorHAnsi"/>
          <w:bCs/>
          <w:color w:val="000000" w:themeColor="text1"/>
        </w:rPr>
        <w:t>Na vzdálenost do 5 km včetně – ø 30 km/h.</w:t>
      </w:r>
    </w:p>
    <w:p w14:paraId="5BE19445" w14:textId="574C9D6B" w:rsidR="00E90C29" w:rsidRPr="009808BB" w:rsidRDefault="006E49EB" w:rsidP="009808BB">
      <w:pPr>
        <w:pStyle w:val="Nadpis4"/>
        <w:numPr>
          <w:ilvl w:val="4"/>
          <w:numId w:val="36"/>
        </w:numPr>
        <w:rPr>
          <w:rFonts w:asciiTheme="minorHAnsi" w:hAnsiTheme="minorHAnsi" w:cstheme="minorHAnsi"/>
          <w:bCs/>
          <w:color w:val="000000" w:themeColor="text1"/>
        </w:rPr>
      </w:pPr>
      <w:r w:rsidRPr="009808BB">
        <w:rPr>
          <w:rFonts w:asciiTheme="minorHAnsi" w:hAnsiTheme="minorHAnsi" w:cstheme="minorHAnsi"/>
          <w:bCs/>
          <w:color w:val="000000" w:themeColor="text1"/>
        </w:rPr>
        <w:t>Na vzdálenost do 10 km včetně – ø 40 km/h.</w:t>
      </w:r>
    </w:p>
    <w:p w14:paraId="7389B1EB" w14:textId="313FE3D8" w:rsidR="00E90C29" w:rsidRPr="009808BB" w:rsidRDefault="006E49EB" w:rsidP="009808BB">
      <w:pPr>
        <w:pStyle w:val="Nadpis4"/>
        <w:numPr>
          <w:ilvl w:val="4"/>
          <w:numId w:val="36"/>
        </w:numPr>
        <w:rPr>
          <w:rFonts w:asciiTheme="minorHAnsi" w:hAnsiTheme="minorHAnsi" w:cstheme="minorHAnsi"/>
          <w:bCs/>
          <w:color w:val="000000" w:themeColor="text1"/>
        </w:rPr>
      </w:pPr>
      <w:r w:rsidRPr="009808BB">
        <w:rPr>
          <w:rFonts w:asciiTheme="minorHAnsi" w:hAnsiTheme="minorHAnsi" w:cstheme="minorHAnsi"/>
          <w:bCs/>
          <w:color w:val="000000" w:themeColor="text1"/>
        </w:rPr>
        <w:t>Na vzdálenost nad 10 km – ø 50 km/h.</w:t>
      </w:r>
    </w:p>
    <w:p w14:paraId="0E954AFD" w14:textId="77777777" w:rsidR="006E49EB" w:rsidRPr="009B5F70" w:rsidRDefault="006E49EB" w:rsidP="009808BB">
      <w:pPr>
        <w:pStyle w:val="Nadpis4"/>
        <w:ind w:left="1701"/>
      </w:pPr>
      <w:r w:rsidRPr="009B5F70">
        <w:t>Předložení variant pro všechny provozní dny (provozní den je varianta kalendářního dne s platnými JŘ dle dopravního kalendáře).</w:t>
      </w:r>
    </w:p>
    <w:p w14:paraId="69D60E2E" w14:textId="646FAF90" w:rsidR="00E90C29" w:rsidRDefault="00E90C29" w:rsidP="009808BB">
      <w:pPr>
        <w:pStyle w:val="Nadpis2"/>
        <w:numPr>
          <w:ilvl w:val="0"/>
          <w:numId w:val="0"/>
        </w:numPr>
        <w:ind w:left="567"/>
        <w:rPr>
          <w:rFonts w:asciiTheme="minorHAnsi" w:hAnsiTheme="minorHAnsi" w:cstheme="minorHAnsi"/>
          <w:szCs w:val="22"/>
        </w:rPr>
      </w:pPr>
    </w:p>
    <w:p w14:paraId="2BAF02E1" w14:textId="39364A52" w:rsidR="00105262" w:rsidRDefault="00105262" w:rsidP="009808BB">
      <w:pPr>
        <w:pStyle w:val="Nadpis2"/>
        <w:numPr>
          <w:ilvl w:val="0"/>
          <w:numId w:val="0"/>
        </w:numPr>
        <w:ind w:left="567"/>
        <w:rPr>
          <w:rFonts w:asciiTheme="minorHAnsi" w:hAnsiTheme="minorHAnsi" w:cstheme="minorHAnsi"/>
          <w:szCs w:val="22"/>
        </w:rPr>
      </w:pPr>
      <w:r>
        <w:t>(dále jen „</w:t>
      </w:r>
      <w:r>
        <w:rPr>
          <w:b/>
        </w:rPr>
        <w:t>Kontrola oběhů s nedostatky</w:t>
      </w:r>
      <w:r>
        <w:t>“)</w:t>
      </w:r>
    </w:p>
    <w:p w14:paraId="3430B278" w14:textId="77777777" w:rsidR="00105262" w:rsidRDefault="00105262" w:rsidP="009808BB">
      <w:pPr>
        <w:pStyle w:val="Nadpis2"/>
        <w:numPr>
          <w:ilvl w:val="0"/>
          <w:numId w:val="0"/>
        </w:numPr>
        <w:ind w:left="567"/>
        <w:rPr>
          <w:rFonts w:asciiTheme="minorHAnsi" w:hAnsiTheme="minorHAnsi" w:cstheme="minorHAnsi"/>
          <w:szCs w:val="22"/>
        </w:rPr>
      </w:pPr>
    </w:p>
    <w:p w14:paraId="50230C32" w14:textId="7B14A45D" w:rsidR="00E90C29" w:rsidRPr="00AB0B8B" w:rsidRDefault="00AB0B8B" w:rsidP="00AB0B8B">
      <w:pPr>
        <w:pStyle w:val="Nadpis2"/>
        <w:rPr>
          <w:rFonts w:asciiTheme="minorHAnsi" w:hAnsiTheme="minorHAnsi" w:cstheme="minorHAnsi"/>
          <w:szCs w:val="22"/>
        </w:rPr>
      </w:pPr>
      <w:r w:rsidRPr="00AB0B8B">
        <w:rPr>
          <w:rFonts w:asciiTheme="minorHAnsi" w:hAnsiTheme="minorHAnsi" w:cstheme="minorHAnsi"/>
          <w:szCs w:val="22"/>
        </w:rPr>
        <w:t xml:space="preserve">Zpracování oběhů na všechny provozní dny a stanovení celkových provozních ukazatelů pro jednotlivé kategorie vozidel do konce dopravního roku – model </w:t>
      </w:r>
      <w:r w:rsidR="001D6796">
        <w:rPr>
          <w:rFonts w:asciiTheme="minorHAnsi" w:hAnsiTheme="minorHAnsi" w:cstheme="minorHAnsi"/>
          <w:szCs w:val="22"/>
        </w:rPr>
        <w:t>pro objednatele</w:t>
      </w:r>
    </w:p>
    <w:p w14:paraId="20C389BA" w14:textId="366A70CF" w:rsidR="00E90C29" w:rsidRDefault="001D6796" w:rsidP="009808BB">
      <w:pPr>
        <w:pStyle w:val="Nadpis3"/>
      </w:pPr>
      <w:r w:rsidRPr="009808BB">
        <w:t>Požadavky na oběhy dopravního modelu:</w:t>
      </w:r>
    </w:p>
    <w:p w14:paraId="409F0A3E" w14:textId="61F28E40" w:rsidR="00E90C29" w:rsidRPr="009808BB" w:rsidRDefault="001D6796" w:rsidP="009808BB">
      <w:pPr>
        <w:pStyle w:val="Nadpis4"/>
        <w:ind w:left="1701"/>
        <w:rPr>
          <w:rFonts w:asciiTheme="minorHAnsi" w:hAnsiTheme="minorHAnsi" w:cstheme="minorHAnsi"/>
          <w:color w:val="000000" w:themeColor="text1"/>
        </w:rPr>
      </w:pPr>
      <w:r w:rsidRPr="009808BB">
        <w:rPr>
          <w:rFonts w:asciiTheme="minorHAnsi" w:hAnsiTheme="minorHAnsi" w:cstheme="minorHAnsi"/>
          <w:color w:val="000000" w:themeColor="text1"/>
        </w:rPr>
        <w:t xml:space="preserve">Požadovaná kategorie vozidla – vozidlo přidělené každému oběhu musí splňovat požadavek zadané kategorie vozidla na každém spoji oběhu. Požadavek je splněn, pokud má přidělené vozidlo kapacitu na každém spoji oběhu podle zadání nebo je kategorie vyšší (má vyšší </w:t>
      </w:r>
      <w:proofErr w:type="spellStart"/>
      <w:r w:rsidRPr="009808BB">
        <w:rPr>
          <w:rFonts w:asciiTheme="minorHAnsi" w:hAnsiTheme="minorHAnsi" w:cstheme="minorHAnsi"/>
          <w:color w:val="000000" w:themeColor="text1"/>
        </w:rPr>
        <w:t>obsaditelnost</w:t>
      </w:r>
      <w:proofErr w:type="spellEnd"/>
      <w:r w:rsidRPr="009808BB">
        <w:rPr>
          <w:rFonts w:asciiTheme="minorHAnsi" w:hAnsiTheme="minorHAnsi" w:cstheme="minorHAnsi"/>
          <w:color w:val="000000" w:themeColor="text1"/>
        </w:rPr>
        <w:t>) a splní podmínk</w:t>
      </w:r>
      <w:r w:rsidR="0017341B" w:rsidRPr="009808BB">
        <w:rPr>
          <w:rFonts w:asciiTheme="minorHAnsi" w:hAnsiTheme="minorHAnsi" w:cstheme="minorHAnsi"/>
          <w:color w:val="000000" w:themeColor="text1"/>
        </w:rPr>
        <w:t>u</w:t>
      </w:r>
      <w:r w:rsidRPr="009808BB">
        <w:rPr>
          <w:rFonts w:asciiTheme="minorHAnsi" w:hAnsiTheme="minorHAnsi" w:cstheme="minorHAnsi"/>
          <w:color w:val="000000" w:themeColor="text1"/>
        </w:rPr>
        <w:t xml:space="preserve"> Denní oběh přiřazený k typu vozidla (požadované minimální </w:t>
      </w:r>
      <w:proofErr w:type="spellStart"/>
      <w:r w:rsidRPr="009808BB">
        <w:rPr>
          <w:rFonts w:asciiTheme="minorHAnsi" w:hAnsiTheme="minorHAnsi" w:cstheme="minorHAnsi"/>
          <w:color w:val="000000" w:themeColor="text1"/>
        </w:rPr>
        <w:t>obsaditelnosti</w:t>
      </w:r>
      <w:proofErr w:type="spellEnd"/>
      <w:r w:rsidRPr="009808BB">
        <w:rPr>
          <w:rFonts w:asciiTheme="minorHAnsi" w:hAnsiTheme="minorHAnsi" w:cstheme="minorHAnsi"/>
          <w:color w:val="000000" w:themeColor="text1"/>
        </w:rPr>
        <w:t xml:space="preserve">) musí obsahovat pouze spoje shodného typu nebo typu s nižší </w:t>
      </w:r>
      <w:proofErr w:type="spellStart"/>
      <w:r w:rsidRPr="009808BB">
        <w:rPr>
          <w:rFonts w:asciiTheme="minorHAnsi" w:hAnsiTheme="minorHAnsi" w:cstheme="minorHAnsi"/>
          <w:color w:val="000000" w:themeColor="text1"/>
        </w:rPr>
        <w:t>obsaditelností</w:t>
      </w:r>
      <w:proofErr w:type="spellEnd"/>
      <w:r w:rsidRPr="009808BB">
        <w:rPr>
          <w:rFonts w:asciiTheme="minorHAnsi" w:hAnsiTheme="minorHAnsi" w:cstheme="minorHAnsi"/>
          <w:color w:val="000000" w:themeColor="text1"/>
        </w:rPr>
        <w:t>.</w:t>
      </w:r>
    </w:p>
    <w:p w14:paraId="6F5BA00D" w14:textId="314820DE" w:rsidR="00E90C29" w:rsidRPr="009808BB" w:rsidRDefault="001D6796" w:rsidP="009808BB">
      <w:pPr>
        <w:pStyle w:val="Nadpis4"/>
        <w:ind w:left="1701"/>
        <w:rPr>
          <w:rFonts w:asciiTheme="minorHAnsi" w:hAnsiTheme="minorHAnsi" w:cstheme="minorHAnsi"/>
          <w:bCs/>
          <w:color w:val="000000" w:themeColor="text1"/>
        </w:rPr>
      </w:pPr>
      <w:r w:rsidRPr="009808BB">
        <w:rPr>
          <w:rFonts w:asciiTheme="minorHAnsi" w:hAnsiTheme="minorHAnsi" w:cstheme="minorHAnsi"/>
          <w:bCs/>
          <w:color w:val="000000" w:themeColor="text1"/>
        </w:rPr>
        <w:t>Zařazení všech spojů dané oblasti dle pokynu Objednatele.</w:t>
      </w:r>
    </w:p>
    <w:p w14:paraId="087AA5E4" w14:textId="3721A28A" w:rsidR="00E90C29" w:rsidRPr="009808BB" w:rsidRDefault="001D6796" w:rsidP="009808BB">
      <w:pPr>
        <w:pStyle w:val="Nadpis4"/>
        <w:ind w:left="1701"/>
        <w:rPr>
          <w:rFonts w:asciiTheme="minorHAnsi" w:hAnsiTheme="minorHAnsi" w:cstheme="minorHAnsi"/>
          <w:bCs/>
          <w:color w:val="000000" w:themeColor="text1"/>
        </w:rPr>
      </w:pPr>
      <w:r w:rsidRPr="009808BB">
        <w:rPr>
          <w:rFonts w:asciiTheme="minorHAnsi" w:hAnsiTheme="minorHAnsi" w:cstheme="minorHAnsi"/>
          <w:bCs/>
          <w:color w:val="000000" w:themeColor="text1"/>
        </w:rPr>
        <w:t>Překryvy spojů – jedno vozidlo se nemůže vyskytovat na dvou spojích současně.</w:t>
      </w:r>
    </w:p>
    <w:p w14:paraId="4ADD4324" w14:textId="20656353" w:rsidR="00E90C29" w:rsidRPr="009808BB" w:rsidRDefault="001D6796" w:rsidP="009808BB">
      <w:pPr>
        <w:pStyle w:val="Nadpis4"/>
        <w:ind w:left="1701"/>
        <w:rPr>
          <w:rFonts w:asciiTheme="minorHAnsi" w:hAnsiTheme="minorHAnsi" w:cstheme="minorHAnsi"/>
          <w:bCs/>
          <w:color w:val="000000" w:themeColor="text1"/>
        </w:rPr>
      </w:pPr>
      <w:r w:rsidRPr="009808BB">
        <w:rPr>
          <w:rFonts w:asciiTheme="minorHAnsi" w:hAnsiTheme="minorHAnsi" w:cstheme="minorHAnsi"/>
          <w:bCs/>
          <w:color w:val="000000" w:themeColor="text1"/>
        </w:rPr>
        <w:t>Reálnost přejezdů – bude kontrolována max průměrná přejezdová rychlost:</w:t>
      </w:r>
    </w:p>
    <w:p w14:paraId="13A16171" w14:textId="6CA01CCC" w:rsidR="00E90C29" w:rsidRPr="009808BB" w:rsidRDefault="001D6796" w:rsidP="009808BB">
      <w:pPr>
        <w:pStyle w:val="Nadpis4"/>
        <w:numPr>
          <w:ilvl w:val="4"/>
          <w:numId w:val="36"/>
        </w:numPr>
        <w:rPr>
          <w:rFonts w:asciiTheme="minorHAnsi" w:hAnsiTheme="minorHAnsi" w:cstheme="minorHAnsi"/>
          <w:bCs/>
          <w:color w:val="000000" w:themeColor="text1"/>
        </w:rPr>
      </w:pPr>
      <w:r w:rsidRPr="009808BB">
        <w:rPr>
          <w:rFonts w:asciiTheme="minorHAnsi" w:hAnsiTheme="minorHAnsi" w:cstheme="minorHAnsi"/>
          <w:bCs/>
          <w:color w:val="000000" w:themeColor="text1"/>
        </w:rPr>
        <w:t>Na vzdálenost do 5 km včetně – ø 30 km/h.</w:t>
      </w:r>
    </w:p>
    <w:p w14:paraId="590B546A" w14:textId="557DC069" w:rsidR="00E90C29" w:rsidRPr="009808BB" w:rsidRDefault="001D6796" w:rsidP="009808BB">
      <w:pPr>
        <w:pStyle w:val="Nadpis4"/>
        <w:numPr>
          <w:ilvl w:val="4"/>
          <w:numId w:val="36"/>
        </w:numPr>
        <w:rPr>
          <w:rFonts w:asciiTheme="minorHAnsi" w:hAnsiTheme="minorHAnsi" w:cstheme="minorHAnsi"/>
          <w:bCs/>
          <w:color w:val="000000" w:themeColor="text1"/>
        </w:rPr>
      </w:pPr>
      <w:r w:rsidRPr="009808BB">
        <w:rPr>
          <w:rFonts w:asciiTheme="minorHAnsi" w:hAnsiTheme="minorHAnsi" w:cstheme="minorHAnsi"/>
          <w:bCs/>
          <w:color w:val="000000" w:themeColor="text1"/>
        </w:rPr>
        <w:t>Na vzdálenost do 10 km včetně – ø 40 km/h.</w:t>
      </w:r>
    </w:p>
    <w:p w14:paraId="06AA66BE" w14:textId="544B5130" w:rsidR="00E90C29" w:rsidRPr="009808BB" w:rsidRDefault="001D6796" w:rsidP="009808BB">
      <w:pPr>
        <w:pStyle w:val="Nadpis4"/>
        <w:numPr>
          <w:ilvl w:val="4"/>
          <w:numId w:val="36"/>
        </w:numPr>
        <w:rPr>
          <w:rFonts w:asciiTheme="minorHAnsi" w:hAnsiTheme="minorHAnsi" w:cstheme="minorHAnsi"/>
          <w:bCs/>
          <w:color w:val="000000" w:themeColor="text1"/>
        </w:rPr>
      </w:pPr>
      <w:r w:rsidRPr="009808BB">
        <w:rPr>
          <w:rFonts w:asciiTheme="minorHAnsi" w:hAnsiTheme="minorHAnsi" w:cstheme="minorHAnsi"/>
          <w:bCs/>
          <w:color w:val="000000" w:themeColor="text1"/>
        </w:rPr>
        <w:t>Na vzdálenost nad 10 km – ø 50 km/h.</w:t>
      </w:r>
    </w:p>
    <w:p w14:paraId="6B0388C5" w14:textId="68767E7E" w:rsidR="00E90C29" w:rsidRPr="009B5F70" w:rsidRDefault="001D6796" w:rsidP="009808BB">
      <w:pPr>
        <w:pStyle w:val="Nadpis4"/>
        <w:ind w:left="1701"/>
      </w:pPr>
      <w:r w:rsidRPr="009B5F70">
        <w:t>Předložení variant pro všechny provozní dny (provozní den je varianta kalendářního dne s platnými JŘ dle dopravního kalendáře).</w:t>
      </w:r>
    </w:p>
    <w:p w14:paraId="4AE2EDDE" w14:textId="32C4EE62" w:rsidR="001D6796" w:rsidRPr="009808BB" w:rsidRDefault="001D6796" w:rsidP="009808BB">
      <w:pPr>
        <w:pStyle w:val="Nadpis3"/>
        <w:keepNext w:val="0"/>
        <w:keepLines w:val="0"/>
      </w:pPr>
      <w:r w:rsidRPr="009808BB">
        <w:lastRenderedPageBreak/>
        <w:t>Stanovení provozních ukazatelů pro jednotlivé kategorie vozidel do konce dopravního roku.</w:t>
      </w:r>
      <w:r w:rsidR="00FC6F1E">
        <w:t xml:space="preserve"> </w:t>
      </w:r>
      <w:r w:rsidRPr="009808BB">
        <w:t>Počet Km dle JŘ; Počet spojů; Počet přejezdových km; Počet režijních km; Začátek provozu; Konec provozu; Doba provozu; Čekání; Výkon; Jízda; Manipulace; BP; Vyrovnávací doba; DODK před; DODK uvnitř; Ostatní práce; Průměrná doba provozu vozu; Průměrný výkon řidiče; Počet oběhů na 2 řidiče. Počty oběhů; Typ vozidla; Počet řidičů</w:t>
      </w:r>
      <w:r w:rsidR="00FC6F1E">
        <w:t>.</w:t>
      </w:r>
    </w:p>
    <w:p w14:paraId="71BCDA65" w14:textId="3DBA1E80" w:rsidR="00212CAD" w:rsidRDefault="00212CAD" w:rsidP="009808BB">
      <w:pPr>
        <w:pStyle w:val="Nadpis2"/>
        <w:keepNext w:val="0"/>
        <w:keepLines w:val="0"/>
        <w:numPr>
          <w:ilvl w:val="0"/>
          <w:numId w:val="0"/>
        </w:numPr>
        <w:ind w:left="567"/>
        <w:rPr>
          <w:rFonts w:asciiTheme="minorHAnsi" w:hAnsiTheme="minorHAnsi" w:cstheme="minorHAnsi"/>
          <w:snapToGrid w:val="0"/>
          <w:szCs w:val="22"/>
        </w:rPr>
      </w:pPr>
    </w:p>
    <w:p w14:paraId="2830FA8E" w14:textId="02E61D9C" w:rsidR="00105262" w:rsidRDefault="00105262" w:rsidP="009808BB">
      <w:pPr>
        <w:pStyle w:val="Nadpis2"/>
        <w:keepNext w:val="0"/>
        <w:keepLines w:val="0"/>
        <w:numPr>
          <w:ilvl w:val="0"/>
          <w:numId w:val="0"/>
        </w:numPr>
        <w:ind w:left="567"/>
      </w:pPr>
      <w:r>
        <w:t>(dále jen „</w:t>
      </w:r>
      <w:r>
        <w:rPr>
          <w:b/>
        </w:rPr>
        <w:t>Zpracování oběhů</w:t>
      </w:r>
      <w:r>
        <w:t>“)</w:t>
      </w:r>
    </w:p>
    <w:p w14:paraId="727C20AD" w14:textId="258AD4A5" w:rsidR="00105262" w:rsidRDefault="00105262" w:rsidP="009808BB">
      <w:pPr>
        <w:pStyle w:val="Nadpis2"/>
        <w:keepNext w:val="0"/>
        <w:keepLines w:val="0"/>
        <w:numPr>
          <w:ilvl w:val="0"/>
          <w:numId w:val="0"/>
        </w:numPr>
        <w:ind w:left="567"/>
        <w:rPr>
          <w:rFonts w:asciiTheme="minorHAnsi" w:hAnsiTheme="minorHAnsi" w:cstheme="minorHAnsi"/>
          <w:snapToGrid w:val="0"/>
          <w:szCs w:val="22"/>
        </w:rPr>
      </w:pPr>
    </w:p>
    <w:p w14:paraId="5A0C7E74" w14:textId="4FFF7BD0" w:rsidR="00105262" w:rsidRPr="00105262" w:rsidRDefault="00105262" w:rsidP="009808BB">
      <w:pPr>
        <w:pStyle w:val="Nadpis2"/>
        <w:keepNext w:val="0"/>
        <w:keepLines w:val="0"/>
        <w:numPr>
          <w:ilvl w:val="0"/>
          <w:numId w:val="0"/>
        </w:numPr>
        <w:ind w:left="567"/>
        <w:rPr>
          <w:rFonts w:asciiTheme="minorHAnsi" w:hAnsiTheme="minorHAnsi" w:cstheme="minorHAnsi"/>
          <w:snapToGrid w:val="0"/>
          <w:szCs w:val="22"/>
        </w:rPr>
      </w:pPr>
      <w:r>
        <w:rPr>
          <w:rFonts w:asciiTheme="minorHAnsi" w:hAnsiTheme="minorHAnsi" w:cstheme="minorHAnsi"/>
          <w:snapToGrid w:val="0"/>
          <w:szCs w:val="22"/>
        </w:rPr>
        <w:t>(Kontrola oběhů bez nedostatků, Kontrola oběhů s nedostatky a Zpracování oběhů dále jen „</w:t>
      </w:r>
      <w:r>
        <w:rPr>
          <w:rFonts w:asciiTheme="minorHAnsi" w:hAnsiTheme="minorHAnsi" w:cstheme="minorHAnsi"/>
          <w:b/>
          <w:snapToGrid w:val="0"/>
          <w:szCs w:val="22"/>
        </w:rPr>
        <w:t>Služby</w:t>
      </w:r>
      <w:r>
        <w:rPr>
          <w:rFonts w:asciiTheme="minorHAnsi" w:hAnsiTheme="minorHAnsi" w:cstheme="minorHAnsi"/>
          <w:snapToGrid w:val="0"/>
          <w:szCs w:val="22"/>
        </w:rPr>
        <w:t>“).</w:t>
      </w:r>
    </w:p>
    <w:p w14:paraId="43EAE2E0" w14:textId="77777777" w:rsidR="00105262" w:rsidRPr="009808BB" w:rsidRDefault="00105262" w:rsidP="009808BB">
      <w:pPr>
        <w:pStyle w:val="Nadpis2"/>
        <w:keepNext w:val="0"/>
        <w:keepLines w:val="0"/>
        <w:numPr>
          <w:ilvl w:val="0"/>
          <w:numId w:val="0"/>
        </w:numPr>
        <w:ind w:left="567"/>
        <w:rPr>
          <w:rFonts w:asciiTheme="minorHAnsi" w:hAnsiTheme="minorHAnsi" w:cstheme="minorHAnsi"/>
          <w:snapToGrid w:val="0"/>
          <w:szCs w:val="22"/>
        </w:rPr>
      </w:pPr>
    </w:p>
    <w:p w14:paraId="3B99ADC0" w14:textId="3961A327" w:rsidR="00BE2A3F" w:rsidRPr="00620CED" w:rsidRDefault="00BE2A3F" w:rsidP="009808BB">
      <w:pPr>
        <w:pStyle w:val="Nadpis2"/>
        <w:keepNext w:val="0"/>
        <w:keepLines w:val="0"/>
        <w:rPr>
          <w:rFonts w:asciiTheme="minorHAnsi" w:hAnsiTheme="minorHAnsi" w:cstheme="minorHAnsi"/>
          <w:snapToGrid w:val="0"/>
          <w:szCs w:val="22"/>
        </w:rPr>
      </w:pPr>
      <w:r w:rsidRPr="00620CED">
        <w:rPr>
          <w:rFonts w:asciiTheme="minorHAnsi" w:hAnsiTheme="minorHAnsi" w:cstheme="minorHAnsi"/>
          <w:szCs w:val="22"/>
        </w:rPr>
        <w:t xml:space="preserve">Služby se Dodavatel zavazuje poskytovat ve vysoké kvalitě </w:t>
      </w:r>
      <w:r>
        <w:rPr>
          <w:rFonts w:asciiTheme="minorHAnsi" w:hAnsiTheme="minorHAnsi" w:cstheme="minorHAnsi"/>
          <w:szCs w:val="22"/>
        </w:rPr>
        <w:t xml:space="preserve">a v souladu s </w:t>
      </w:r>
      <w:r w:rsidRPr="00620CED">
        <w:rPr>
          <w:rFonts w:asciiTheme="minorHAnsi" w:hAnsiTheme="minorHAnsi" w:cstheme="minorHAnsi"/>
          <w:szCs w:val="22"/>
        </w:rPr>
        <w:t xml:space="preserve">platnými českými a evropskými technickými normami. </w:t>
      </w:r>
    </w:p>
    <w:p w14:paraId="11AB6483" w14:textId="77777777" w:rsidR="00BE2A3F" w:rsidRPr="00620CED" w:rsidRDefault="00BE2A3F" w:rsidP="009808BB">
      <w:pPr>
        <w:pStyle w:val="Nadpis2"/>
        <w:keepNext w:val="0"/>
        <w:keepLines w:val="0"/>
        <w:numPr>
          <w:ilvl w:val="0"/>
          <w:numId w:val="0"/>
        </w:numPr>
        <w:ind w:left="567"/>
        <w:rPr>
          <w:rFonts w:asciiTheme="minorHAnsi" w:hAnsiTheme="minorHAnsi" w:cstheme="minorHAnsi"/>
          <w:snapToGrid w:val="0"/>
          <w:szCs w:val="22"/>
        </w:rPr>
      </w:pPr>
    </w:p>
    <w:p w14:paraId="773BAD2F" w14:textId="77777777" w:rsidR="00BE2A3F" w:rsidRPr="00620CED" w:rsidRDefault="00BE2A3F" w:rsidP="009808BB">
      <w:pPr>
        <w:pStyle w:val="Nadpis2"/>
        <w:keepNext w:val="0"/>
        <w:keepLines w:val="0"/>
        <w:rPr>
          <w:rFonts w:asciiTheme="minorHAnsi" w:hAnsiTheme="minorHAnsi" w:cstheme="minorHAnsi"/>
          <w:snapToGrid w:val="0"/>
          <w:szCs w:val="22"/>
        </w:rPr>
      </w:pPr>
      <w:r w:rsidRPr="00620CED">
        <w:rPr>
          <w:rFonts w:asciiTheme="minorHAnsi" w:hAnsiTheme="minorHAnsi" w:cstheme="minorHAnsi"/>
          <w:szCs w:val="22"/>
        </w:rPr>
        <w:t>Pokud není v této Smlouvě výslovně stanoveno jinak a ukáže se potřeba dodání dodatečných věcí, prací, práv a služeb pro dosažení kompletnosti požadovaných parametrů Služeb a zajištění spolehlivého a bezpečného provozu Objednatele v souladu s touto Smlouvou, potom je Dodavatel povinen na své vlastní náklady provést veškeré práce a/nebo služby a dodat veškeré věci a materiál a poskytnout práva, přestože nejsou výslovně uvedeny v této Smlouvě nebo v dokumentaci, na kterou odkazuje.</w:t>
      </w:r>
    </w:p>
    <w:p w14:paraId="476FDBBC" w14:textId="77777777" w:rsidR="00BE2A3F" w:rsidRPr="00172892" w:rsidRDefault="00BE2A3F" w:rsidP="00BE2A3F">
      <w:pPr>
        <w:pStyle w:val="Odstavecseseznamem"/>
        <w:rPr>
          <w:rFonts w:asciiTheme="minorHAnsi" w:hAnsiTheme="minorHAnsi" w:cstheme="minorHAnsi"/>
          <w:szCs w:val="22"/>
        </w:rPr>
      </w:pPr>
    </w:p>
    <w:p w14:paraId="294D9849" w14:textId="11B5B707" w:rsidR="00BE2A3F" w:rsidRPr="00620CED" w:rsidRDefault="00BE2A3F" w:rsidP="00BE2A3F">
      <w:pPr>
        <w:pStyle w:val="Nadpis2"/>
        <w:rPr>
          <w:rFonts w:asciiTheme="minorHAnsi" w:hAnsiTheme="minorHAnsi" w:cstheme="minorHAnsi"/>
          <w:snapToGrid w:val="0"/>
          <w:szCs w:val="22"/>
        </w:rPr>
      </w:pPr>
      <w:r w:rsidRPr="00620CED">
        <w:rPr>
          <w:rFonts w:asciiTheme="minorHAnsi" w:hAnsiTheme="minorHAnsi" w:cstheme="minorHAnsi"/>
          <w:szCs w:val="22"/>
        </w:rPr>
        <w:t>Součástí poskytování Služeb jsou též veškeré vedlejší, pomocné a dodatečné činnosti, které nejsou sice v podkladech k</w:t>
      </w:r>
      <w:r w:rsidR="007D5315">
        <w:rPr>
          <w:rFonts w:asciiTheme="minorHAnsi" w:hAnsiTheme="minorHAnsi" w:cstheme="minorHAnsi"/>
          <w:szCs w:val="22"/>
        </w:rPr>
        <w:t xml:space="preserve"> Rámcové</w:t>
      </w:r>
      <w:r w:rsidRPr="00620CED">
        <w:rPr>
          <w:rFonts w:asciiTheme="minorHAnsi" w:hAnsiTheme="minorHAnsi" w:cstheme="minorHAnsi"/>
          <w:szCs w:val="22"/>
        </w:rPr>
        <w:t xml:space="preserve"> </w:t>
      </w:r>
      <w:r w:rsidR="007D5315">
        <w:rPr>
          <w:rFonts w:asciiTheme="minorHAnsi" w:hAnsiTheme="minorHAnsi" w:cstheme="minorHAnsi"/>
          <w:szCs w:val="22"/>
        </w:rPr>
        <w:t>s</w:t>
      </w:r>
      <w:r w:rsidRPr="00620CED">
        <w:rPr>
          <w:rFonts w:asciiTheme="minorHAnsi" w:hAnsiTheme="minorHAnsi" w:cstheme="minorHAnsi"/>
          <w:szCs w:val="22"/>
        </w:rPr>
        <w:t>mlouvě a v dokumentech, na které</w:t>
      </w:r>
      <w:r w:rsidR="007D5315">
        <w:rPr>
          <w:rFonts w:asciiTheme="minorHAnsi" w:hAnsiTheme="minorHAnsi" w:cstheme="minorHAnsi"/>
          <w:szCs w:val="22"/>
        </w:rPr>
        <w:t xml:space="preserve"> Rámcová</w:t>
      </w:r>
      <w:r w:rsidRPr="00620CED">
        <w:rPr>
          <w:rFonts w:asciiTheme="minorHAnsi" w:hAnsiTheme="minorHAnsi" w:cstheme="minorHAnsi"/>
          <w:szCs w:val="22"/>
        </w:rPr>
        <w:t xml:space="preserve"> </w:t>
      </w:r>
      <w:r w:rsidR="007D5315">
        <w:rPr>
          <w:rFonts w:asciiTheme="minorHAnsi" w:hAnsiTheme="minorHAnsi" w:cstheme="minorHAnsi"/>
          <w:szCs w:val="22"/>
        </w:rPr>
        <w:t>s</w:t>
      </w:r>
      <w:r w:rsidRPr="00620CED">
        <w:rPr>
          <w:rFonts w:asciiTheme="minorHAnsi" w:hAnsiTheme="minorHAnsi" w:cstheme="minorHAnsi"/>
          <w:szCs w:val="22"/>
        </w:rPr>
        <w:t xml:space="preserve">mlouva odkazuje, výslovně uvedeny, jsou však pro úplné věcné a odborné provedení prací a výkonů </w:t>
      </w:r>
      <w:r w:rsidRPr="00620CED">
        <w:rPr>
          <w:rFonts w:asciiTheme="minorHAnsi" w:hAnsiTheme="minorHAnsi" w:cstheme="minorHAnsi"/>
          <w:snapToGrid w:val="0"/>
          <w:szCs w:val="22"/>
        </w:rPr>
        <w:t xml:space="preserve">Dodavatele </w:t>
      </w:r>
      <w:r w:rsidRPr="00620CED">
        <w:rPr>
          <w:rFonts w:asciiTheme="minorHAnsi" w:hAnsiTheme="minorHAnsi" w:cstheme="minorHAnsi"/>
          <w:szCs w:val="22"/>
        </w:rPr>
        <w:t>dle této Smlouvy potřebné.</w:t>
      </w:r>
    </w:p>
    <w:p w14:paraId="17A3D4F6" w14:textId="77777777" w:rsidR="00407D39" w:rsidRPr="00620CED" w:rsidRDefault="00407D39" w:rsidP="00BE2A3F">
      <w:pPr>
        <w:pStyle w:val="Nadpis2"/>
        <w:numPr>
          <w:ilvl w:val="0"/>
          <w:numId w:val="0"/>
        </w:numPr>
        <w:rPr>
          <w:rFonts w:asciiTheme="minorHAnsi" w:hAnsiTheme="minorHAnsi" w:cstheme="minorHAnsi"/>
          <w:szCs w:val="22"/>
        </w:rPr>
      </w:pPr>
    </w:p>
    <w:p w14:paraId="37EBF980" w14:textId="4B254573" w:rsidR="00947BE8" w:rsidRDefault="00947BE8" w:rsidP="00396770">
      <w:pPr>
        <w:pStyle w:val="Nadpis1"/>
        <w:suppressAutoHyphens/>
        <w:spacing w:line="276" w:lineRule="auto"/>
        <w:rPr>
          <w:rFonts w:asciiTheme="minorHAnsi" w:hAnsiTheme="minorHAnsi" w:cstheme="minorHAnsi"/>
          <w:szCs w:val="22"/>
        </w:rPr>
      </w:pPr>
      <w:r w:rsidRPr="00172892">
        <w:rPr>
          <w:rFonts w:asciiTheme="minorHAnsi" w:hAnsiTheme="minorHAnsi" w:cstheme="minorHAnsi"/>
          <w:szCs w:val="22"/>
        </w:rPr>
        <w:t xml:space="preserve">Podklady pro </w:t>
      </w:r>
      <w:r w:rsidR="00287873" w:rsidRPr="00172892">
        <w:rPr>
          <w:rFonts w:asciiTheme="minorHAnsi" w:hAnsiTheme="minorHAnsi" w:cstheme="minorHAnsi"/>
          <w:szCs w:val="22"/>
        </w:rPr>
        <w:t xml:space="preserve">poskytování </w:t>
      </w:r>
      <w:r w:rsidR="00975CCC" w:rsidRPr="00172892">
        <w:rPr>
          <w:rFonts w:asciiTheme="minorHAnsi" w:hAnsiTheme="minorHAnsi" w:cstheme="minorHAnsi"/>
          <w:szCs w:val="22"/>
        </w:rPr>
        <w:t>Služeb</w:t>
      </w:r>
    </w:p>
    <w:p w14:paraId="6FE61B60" w14:textId="77777777" w:rsidR="00AE7361" w:rsidRPr="00172892" w:rsidRDefault="00AE7361" w:rsidP="00AE7361">
      <w:pPr>
        <w:pStyle w:val="Nadpis1"/>
        <w:numPr>
          <w:ilvl w:val="0"/>
          <w:numId w:val="0"/>
        </w:numPr>
        <w:suppressAutoHyphens/>
        <w:spacing w:line="276" w:lineRule="auto"/>
        <w:rPr>
          <w:rFonts w:asciiTheme="minorHAnsi" w:hAnsiTheme="minorHAnsi" w:cstheme="minorHAnsi"/>
          <w:szCs w:val="22"/>
        </w:rPr>
      </w:pPr>
    </w:p>
    <w:p w14:paraId="03840807" w14:textId="24DFA2BC" w:rsidR="00B64881" w:rsidRPr="00172892" w:rsidRDefault="00287873" w:rsidP="00620CED">
      <w:pPr>
        <w:pStyle w:val="Nadpis2"/>
        <w:rPr>
          <w:rFonts w:asciiTheme="minorHAnsi" w:hAnsiTheme="minorHAnsi" w:cstheme="minorHAnsi"/>
          <w:szCs w:val="22"/>
        </w:rPr>
      </w:pPr>
      <w:r w:rsidRPr="00172892">
        <w:rPr>
          <w:rFonts w:asciiTheme="minorHAnsi" w:eastAsia="Times New Roman" w:hAnsiTheme="minorHAnsi" w:cstheme="minorHAnsi"/>
          <w:szCs w:val="22"/>
        </w:rPr>
        <w:t>Objednatel se za účelem řádného poskytování Služeb zavazuje Předávat Dodavateli</w:t>
      </w:r>
      <w:r w:rsidR="00B05841">
        <w:rPr>
          <w:rFonts w:asciiTheme="minorHAnsi" w:eastAsia="Times New Roman" w:hAnsiTheme="minorHAnsi" w:cstheme="minorHAnsi"/>
          <w:szCs w:val="22"/>
        </w:rPr>
        <w:t xml:space="preserve"> objednávku s</w:t>
      </w:r>
      <w:r w:rsidR="004C107F">
        <w:rPr>
          <w:rFonts w:asciiTheme="minorHAnsi" w:eastAsia="Times New Roman" w:hAnsiTheme="minorHAnsi" w:cstheme="minorHAnsi"/>
          <w:szCs w:val="22"/>
        </w:rPr>
        <w:t> </w:t>
      </w:r>
      <w:r w:rsidRPr="00172892">
        <w:rPr>
          <w:rFonts w:asciiTheme="minorHAnsi" w:eastAsia="Times New Roman" w:hAnsiTheme="minorHAnsi" w:cstheme="minorHAnsi"/>
          <w:szCs w:val="22"/>
        </w:rPr>
        <w:t>podklady potřebn</w:t>
      </w:r>
      <w:r w:rsidR="00B05841">
        <w:rPr>
          <w:rFonts w:asciiTheme="minorHAnsi" w:eastAsia="Times New Roman" w:hAnsiTheme="minorHAnsi" w:cstheme="minorHAnsi"/>
          <w:szCs w:val="22"/>
        </w:rPr>
        <w:t>ými</w:t>
      </w:r>
      <w:r w:rsidRPr="00172892">
        <w:rPr>
          <w:rFonts w:asciiTheme="minorHAnsi" w:eastAsia="Times New Roman" w:hAnsiTheme="minorHAnsi" w:cstheme="minorHAnsi"/>
          <w:szCs w:val="22"/>
        </w:rPr>
        <w:t xml:space="preserve"> pro poskytování Služeb dle této Smlouvy (dále jen „</w:t>
      </w:r>
      <w:r w:rsidRPr="00172892">
        <w:rPr>
          <w:rFonts w:asciiTheme="minorHAnsi" w:eastAsia="Times New Roman" w:hAnsiTheme="minorHAnsi" w:cstheme="minorHAnsi"/>
          <w:b/>
          <w:szCs w:val="22"/>
        </w:rPr>
        <w:t>Podklady</w:t>
      </w:r>
      <w:r w:rsidRPr="00172892">
        <w:rPr>
          <w:rFonts w:asciiTheme="minorHAnsi" w:eastAsia="Times New Roman" w:hAnsiTheme="minorHAnsi" w:cstheme="minorHAnsi"/>
          <w:szCs w:val="22"/>
        </w:rPr>
        <w:t>“)</w:t>
      </w:r>
      <w:r w:rsidR="00B64881" w:rsidRPr="00172892">
        <w:rPr>
          <w:rFonts w:asciiTheme="minorHAnsi" w:eastAsia="Times New Roman" w:hAnsiTheme="minorHAnsi" w:cstheme="minorHAnsi"/>
          <w:szCs w:val="22"/>
        </w:rPr>
        <w:t>, a to zejména:</w:t>
      </w:r>
    </w:p>
    <w:p w14:paraId="5778CEEA" w14:textId="77777777" w:rsidR="00B64881" w:rsidRPr="00172892" w:rsidRDefault="00B64881" w:rsidP="00620CED">
      <w:pPr>
        <w:pStyle w:val="Nadpis4"/>
        <w:numPr>
          <w:ilvl w:val="0"/>
          <w:numId w:val="0"/>
        </w:numPr>
        <w:ind w:left="1134"/>
        <w:rPr>
          <w:rFonts w:asciiTheme="minorHAnsi" w:hAnsiTheme="minorHAnsi" w:cstheme="minorHAnsi"/>
        </w:rPr>
      </w:pPr>
    </w:p>
    <w:p w14:paraId="5FF175C5" w14:textId="5F2FC4BB" w:rsidR="00B64881" w:rsidRPr="00172892" w:rsidRDefault="00407D39" w:rsidP="00620CED">
      <w:pPr>
        <w:pStyle w:val="Nadpis4"/>
        <w:rPr>
          <w:rFonts w:asciiTheme="minorHAnsi" w:hAnsiTheme="minorHAnsi" w:cstheme="minorHAnsi"/>
        </w:rPr>
      </w:pPr>
      <w:r>
        <w:rPr>
          <w:rFonts w:asciiTheme="minorHAnsi" w:hAnsiTheme="minorHAnsi" w:cstheme="minorHAnsi"/>
        </w:rPr>
        <w:t>jízdní řády ve formátu JDF 1.11</w:t>
      </w:r>
      <w:r w:rsidR="00B64881" w:rsidRPr="00172892">
        <w:rPr>
          <w:rFonts w:asciiTheme="minorHAnsi" w:hAnsiTheme="minorHAnsi" w:cstheme="minorHAnsi"/>
        </w:rPr>
        <w:t>;</w:t>
      </w:r>
    </w:p>
    <w:p w14:paraId="65604EBC" w14:textId="29F52464" w:rsidR="00B64881" w:rsidRDefault="00407D39" w:rsidP="00620CED">
      <w:pPr>
        <w:pStyle w:val="Nadpis4"/>
        <w:rPr>
          <w:rFonts w:asciiTheme="minorHAnsi" w:hAnsiTheme="minorHAnsi" w:cstheme="minorHAnsi"/>
        </w:rPr>
      </w:pPr>
      <w:r>
        <w:rPr>
          <w:rFonts w:asciiTheme="minorHAnsi" w:hAnsiTheme="minorHAnsi" w:cstheme="minorHAnsi"/>
        </w:rPr>
        <w:t>oběhy dle přílohy č. 1 Rámcové smlouvy</w:t>
      </w:r>
      <w:r w:rsidR="00B64881" w:rsidRPr="00172892">
        <w:rPr>
          <w:rFonts w:asciiTheme="minorHAnsi" w:hAnsiTheme="minorHAnsi" w:cstheme="minorHAnsi"/>
        </w:rPr>
        <w:t>;</w:t>
      </w:r>
    </w:p>
    <w:p w14:paraId="3C81E4C6" w14:textId="493DC2FF" w:rsidR="0017341B" w:rsidRPr="00620CED" w:rsidRDefault="0017341B" w:rsidP="00620CED">
      <w:pPr>
        <w:pStyle w:val="Nadpis4"/>
        <w:rPr>
          <w:rFonts w:asciiTheme="minorHAnsi" w:hAnsiTheme="minorHAnsi" w:cstheme="minorHAnsi"/>
        </w:rPr>
      </w:pPr>
      <w:r>
        <w:rPr>
          <w:rFonts w:asciiTheme="minorHAnsi" w:hAnsiTheme="minorHAnsi" w:cstheme="minorHAnsi"/>
        </w:rPr>
        <w:t>přiřazení kategorie jednotlivým spojům.</w:t>
      </w:r>
    </w:p>
    <w:p w14:paraId="7D4784E3" w14:textId="77777777" w:rsidR="00287873" w:rsidRPr="00620CED" w:rsidRDefault="00287873" w:rsidP="00620CED">
      <w:pPr>
        <w:pStyle w:val="Nadpis2"/>
        <w:numPr>
          <w:ilvl w:val="0"/>
          <w:numId w:val="0"/>
        </w:numPr>
        <w:ind w:left="567"/>
        <w:rPr>
          <w:rFonts w:asciiTheme="minorHAnsi" w:hAnsiTheme="minorHAnsi" w:cstheme="minorHAnsi"/>
          <w:szCs w:val="22"/>
        </w:rPr>
      </w:pPr>
    </w:p>
    <w:p w14:paraId="6375A550" w14:textId="77777777" w:rsidR="00287873" w:rsidRPr="00B05841" w:rsidRDefault="00287873" w:rsidP="00620CED">
      <w:pPr>
        <w:pStyle w:val="Nadpis2"/>
        <w:rPr>
          <w:rFonts w:asciiTheme="minorHAnsi" w:hAnsiTheme="minorHAnsi" w:cstheme="minorHAnsi"/>
          <w:szCs w:val="22"/>
        </w:rPr>
      </w:pPr>
      <w:r w:rsidRPr="00B05841">
        <w:rPr>
          <w:rFonts w:asciiTheme="minorHAnsi" w:eastAsia="Times New Roman" w:hAnsiTheme="minorHAnsi" w:cstheme="minorHAnsi"/>
          <w:szCs w:val="22"/>
        </w:rPr>
        <w:t>Dodavatel je povinen bez zbytečného odkladu, nejpozději však do dvou (2) pracovních dnů ode dne převzetí Podkladů, zaslat Objednateli písemné potvrzení o tom, že Podklady převzal. To neplatí, budou-li Dodavateli Podklady doručeny elektronicky e-mailem, kdy se Podklady považují za doručené okamžikem odeslání e</w:t>
      </w:r>
      <w:r w:rsidRPr="00B05841">
        <w:rPr>
          <w:rFonts w:asciiTheme="minorHAnsi" w:eastAsia="Times New Roman" w:hAnsiTheme="minorHAnsi" w:cstheme="minorHAnsi"/>
          <w:szCs w:val="22"/>
        </w:rPr>
        <w:noBreakHyphen/>
        <w:t>mailu s Podklady na e</w:t>
      </w:r>
      <w:r w:rsidRPr="00B05841">
        <w:rPr>
          <w:rFonts w:asciiTheme="minorHAnsi" w:eastAsia="Times New Roman" w:hAnsiTheme="minorHAnsi" w:cstheme="minorHAnsi"/>
          <w:szCs w:val="22"/>
        </w:rPr>
        <w:noBreakHyphen/>
        <w:t>mail Dodavatele, který Dodavatel Objednateli za tímto účelem sdělí.</w:t>
      </w:r>
      <w:bookmarkStart w:id="0" w:name="_Ref34063405"/>
    </w:p>
    <w:p w14:paraId="6F09755F" w14:textId="77777777" w:rsidR="00287873" w:rsidRPr="00172892" w:rsidRDefault="00287873" w:rsidP="00620CED">
      <w:pPr>
        <w:pStyle w:val="Odstavecseseznamem"/>
        <w:rPr>
          <w:rFonts w:asciiTheme="minorHAnsi" w:hAnsiTheme="minorHAnsi" w:cstheme="minorHAnsi"/>
          <w:szCs w:val="22"/>
        </w:rPr>
      </w:pPr>
    </w:p>
    <w:p w14:paraId="4E5A3FAE" w14:textId="7B0693B1" w:rsidR="00287873" w:rsidRPr="00620CED" w:rsidRDefault="00287873" w:rsidP="00620CED">
      <w:pPr>
        <w:pStyle w:val="Nadpis2"/>
        <w:rPr>
          <w:rFonts w:asciiTheme="minorHAnsi" w:hAnsiTheme="minorHAnsi" w:cstheme="minorHAnsi"/>
          <w:szCs w:val="22"/>
        </w:rPr>
      </w:pPr>
      <w:r w:rsidRPr="00620CED">
        <w:rPr>
          <w:rFonts w:asciiTheme="minorHAnsi" w:eastAsia="Times New Roman" w:hAnsiTheme="minorHAnsi" w:cstheme="minorHAnsi"/>
          <w:szCs w:val="22"/>
        </w:rPr>
        <w:lastRenderedPageBreak/>
        <w:t xml:space="preserve">Budou-li některé z Podkladů nesprávné, neúplné a/nebo budou chybět, je Dodavatel povinen na tuto skutečnost bezodkladně, nejpozději však do dvou (2) pracovních dnů ode dne převzetí Podkladů, Objednatele písemně </w:t>
      </w:r>
      <w:r w:rsidR="00AE7361">
        <w:rPr>
          <w:rFonts w:asciiTheme="minorHAnsi" w:eastAsia="Times New Roman" w:hAnsiTheme="minorHAnsi" w:cstheme="minorHAnsi"/>
          <w:szCs w:val="22"/>
        </w:rPr>
        <w:t xml:space="preserve">upozornit a </w:t>
      </w:r>
      <w:r w:rsidRPr="00620CED">
        <w:rPr>
          <w:rFonts w:asciiTheme="minorHAnsi" w:eastAsia="Times New Roman" w:hAnsiTheme="minorHAnsi" w:cstheme="minorHAnsi"/>
          <w:szCs w:val="22"/>
        </w:rPr>
        <w:t>sděl</w:t>
      </w:r>
      <w:r w:rsidR="00AE7361">
        <w:rPr>
          <w:rFonts w:asciiTheme="minorHAnsi" w:eastAsia="Times New Roman" w:hAnsiTheme="minorHAnsi" w:cstheme="minorHAnsi"/>
          <w:szCs w:val="22"/>
        </w:rPr>
        <w:t>it</w:t>
      </w:r>
      <w:r w:rsidR="004C107F">
        <w:rPr>
          <w:rFonts w:asciiTheme="minorHAnsi" w:eastAsia="Times New Roman" w:hAnsiTheme="minorHAnsi" w:cstheme="minorHAnsi"/>
          <w:szCs w:val="22"/>
        </w:rPr>
        <w:t xml:space="preserve"> mu</w:t>
      </w:r>
      <w:r w:rsidRPr="00620CED">
        <w:rPr>
          <w:rFonts w:asciiTheme="minorHAnsi" w:eastAsia="Times New Roman" w:hAnsiTheme="minorHAnsi" w:cstheme="minorHAnsi"/>
          <w:szCs w:val="22"/>
        </w:rPr>
        <w:t xml:space="preserve">, které z Podkladů je potřeba opravit a/nebo doplnit a jakým způsobem. Objednatel se zavazuje nesprávné a/nebo neúplné Podklady opravit a/nebo chybějící Podklady doplnit a takto opravené, resp. doplněné Podklady doručit Dodavateli. Pro doručení opravených a/nebo doplněných Podkladů se článek </w:t>
      </w:r>
      <w:r w:rsidRPr="00172892">
        <w:rPr>
          <w:rFonts w:asciiTheme="minorHAnsi" w:eastAsia="Times New Roman" w:hAnsiTheme="minorHAnsi" w:cstheme="minorHAnsi"/>
          <w:szCs w:val="22"/>
        </w:rPr>
        <w:t xml:space="preserve">6.2 </w:t>
      </w:r>
      <w:r w:rsidRPr="00620CED">
        <w:rPr>
          <w:rFonts w:asciiTheme="minorHAnsi" w:eastAsia="Times New Roman" w:hAnsiTheme="minorHAnsi" w:cstheme="minorHAnsi"/>
          <w:szCs w:val="22"/>
        </w:rPr>
        <w:t xml:space="preserve">této </w:t>
      </w:r>
      <w:r w:rsidR="00BA63AD">
        <w:rPr>
          <w:rFonts w:asciiTheme="minorHAnsi" w:eastAsia="Times New Roman" w:hAnsiTheme="minorHAnsi" w:cstheme="minorHAnsi"/>
          <w:szCs w:val="22"/>
        </w:rPr>
        <w:t>Rámcové s</w:t>
      </w:r>
      <w:r w:rsidRPr="00620CED">
        <w:rPr>
          <w:rFonts w:asciiTheme="minorHAnsi" w:eastAsia="Times New Roman" w:hAnsiTheme="minorHAnsi" w:cstheme="minorHAnsi"/>
          <w:szCs w:val="22"/>
        </w:rPr>
        <w:t xml:space="preserve">mlouvy použije obdobně, s tím, že opravené a/nebo doplněné Podklady je Objednatel povinen dodat Dodavateli do </w:t>
      </w:r>
      <w:r w:rsidR="00982EDB">
        <w:rPr>
          <w:rFonts w:asciiTheme="minorHAnsi" w:eastAsia="Times New Roman" w:hAnsiTheme="minorHAnsi" w:cstheme="minorHAnsi"/>
          <w:szCs w:val="22"/>
        </w:rPr>
        <w:t>deseti</w:t>
      </w:r>
      <w:r w:rsidR="00982EDB" w:rsidRPr="00620CED">
        <w:rPr>
          <w:rFonts w:asciiTheme="minorHAnsi" w:eastAsia="Times New Roman" w:hAnsiTheme="minorHAnsi" w:cstheme="minorHAnsi"/>
          <w:szCs w:val="22"/>
        </w:rPr>
        <w:t xml:space="preserve"> (10</w:t>
      </w:r>
      <w:r w:rsidRPr="00620CED">
        <w:rPr>
          <w:rFonts w:asciiTheme="minorHAnsi" w:eastAsia="Times New Roman" w:hAnsiTheme="minorHAnsi" w:cstheme="minorHAnsi"/>
          <w:szCs w:val="22"/>
        </w:rPr>
        <w:t>) pracovních dnů</w:t>
      </w:r>
      <w:bookmarkEnd w:id="0"/>
      <w:r w:rsidRPr="00620CED">
        <w:rPr>
          <w:rFonts w:asciiTheme="minorHAnsi" w:eastAsia="Times New Roman" w:hAnsiTheme="minorHAnsi" w:cstheme="minorHAnsi"/>
          <w:szCs w:val="22"/>
        </w:rPr>
        <w:t xml:space="preserve"> ode dne doručení písemné žádosti Dodavatele dle tohoto článku </w:t>
      </w:r>
      <w:r w:rsidR="00BA63AD">
        <w:rPr>
          <w:rFonts w:asciiTheme="minorHAnsi" w:eastAsia="Times New Roman" w:hAnsiTheme="minorHAnsi" w:cstheme="minorHAnsi"/>
          <w:szCs w:val="22"/>
        </w:rPr>
        <w:t>Rámcové s</w:t>
      </w:r>
      <w:r w:rsidRPr="00620CED">
        <w:rPr>
          <w:rFonts w:asciiTheme="minorHAnsi" w:eastAsia="Times New Roman" w:hAnsiTheme="minorHAnsi" w:cstheme="minorHAnsi"/>
          <w:szCs w:val="22"/>
        </w:rPr>
        <w:t>mlouvy.</w:t>
      </w:r>
    </w:p>
    <w:p w14:paraId="0249E12C" w14:textId="77777777" w:rsidR="00287873" w:rsidRPr="00172892" w:rsidRDefault="00287873" w:rsidP="00620CED">
      <w:pPr>
        <w:pStyle w:val="Odstavecseseznamem"/>
        <w:rPr>
          <w:rFonts w:asciiTheme="minorHAnsi" w:hAnsiTheme="minorHAnsi" w:cstheme="minorHAnsi"/>
          <w:szCs w:val="22"/>
        </w:rPr>
      </w:pPr>
    </w:p>
    <w:p w14:paraId="22B15B72" w14:textId="77777777" w:rsidR="00287873" w:rsidRPr="00620CED" w:rsidRDefault="00287873" w:rsidP="00620CED">
      <w:pPr>
        <w:pStyle w:val="Nadpis2"/>
        <w:rPr>
          <w:rFonts w:asciiTheme="minorHAnsi" w:hAnsiTheme="minorHAnsi" w:cstheme="minorHAnsi"/>
          <w:szCs w:val="22"/>
        </w:rPr>
      </w:pPr>
      <w:r w:rsidRPr="00620CED">
        <w:rPr>
          <w:rFonts w:asciiTheme="minorHAnsi" w:eastAsia="Times New Roman" w:hAnsiTheme="minorHAnsi" w:cstheme="minorHAnsi"/>
          <w:szCs w:val="22"/>
        </w:rPr>
        <w:t>Náklady spojené s doručením Podkladů Dodavateli nese Objednatel.</w:t>
      </w:r>
    </w:p>
    <w:p w14:paraId="4B857F74" w14:textId="77777777" w:rsidR="00287873" w:rsidRPr="00172892" w:rsidRDefault="00287873" w:rsidP="00620CED">
      <w:pPr>
        <w:pStyle w:val="Odstavecseseznamem"/>
        <w:rPr>
          <w:rFonts w:asciiTheme="minorHAnsi" w:hAnsiTheme="minorHAnsi" w:cstheme="minorHAnsi"/>
          <w:szCs w:val="22"/>
        </w:rPr>
      </w:pPr>
    </w:p>
    <w:p w14:paraId="2AB2F0C8" w14:textId="712D6F5C" w:rsidR="00287873" w:rsidRPr="00620CED" w:rsidRDefault="00287873" w:rsidP="00620CED">
      <w:pPr>
        <w:pStyle w:val="Nadpis2"/>
        <w:rPr>
          <w:rFonts w:asciiTheme="minorHAnsi" w:hAnsiTheme="minorHAnsi" w:cstheme="minorHAnsi"/>
          <w:szCs w:val="22"/>
        </w:rPr>
      </w:pPr>
      <w:r w:rsidRPr="00620CED">
        <w:rPr>
          <w:rFonts w:asciiTheme="minorHAnsi" w:eastAsia="Times New Roman" w:hAnsiTheme="minorHAnsi" w:cstheme="minorHAnsi"/>
          <w:szCs w:val="22"/>
        </w:rPr>
        <w:t xml:space="preserve">Dodavatel se zavazuje bezplatně uchovávat veškeré Podklady, a to po celou dobu trvání této </w:t>
      </w:r>
      <w:r w:rsidR="00BA63AD">
        <w:rPr>
          <w:rFonts w:asciiTheme="minorHAnsi" w:eastAsia="Times New Roman" w:hAnsiTheme="minorHAnsi" w:cstheme="minorHAnsi"/>
          <w:szCs w:val="22"/>
        </w:rPr>
        <w:t>Rámcové s</w:t>
      </w:r>
      <w:r w:rsidRPr="00620CED">
        <w:rPr>
          <w:rFonts w:asciiTheme="minorHAnsi" w:eastAsia="Times New Roman" w:hAnsiTheme="minorHAnsi" w:cstheme="minorHAnsi"/>
          <w:szCs w:val="22"/>
        </w:rPr>
        <w:t>mlouvy.</w:t>
      </w:r>
    </w:p>
    <w:p w14:paraId="72CF6489" w14:textId="77777777" w:rsidR="00947BE8" w:rsidRPr="00620CED" w:rsidRDefault="00947BE8" w:rsidP="00396770">
      <w:pPr>
        <w:suppressAutoHyphens/>
        <w:spacing w:line="276" w:lineRule="auto"/>
        <w:jc w:val="both"/>
        <w:rPr>
          <w:rFonts w:asciiTheme="minorHAnsi" w:hAnsiTheme="minorHAnsi" w:cstheme="minorHAnsi"/>
          <w:sz w:val="22"/>
          <w:szCs w:val="22"/>
        </w:rPr>
      </w:pPr>
    </w:p>
    <w:p w14:paraId="155EE00C" w14:textId="31471E25" w:rsidR="00975CCC" w:rsidRPr="00172892" w:rsidRDefault="00052076" w:rsidP="00396770">
      <w:pPr>
        <w:pStyle w:val="Nadpis1"/>
        <w:suppressAutoHyphens/>
        <w:spacing w:line="276" w:lineRule="auto"/>
        <w:rPr>
          <w:rFonts w:asciiTheme="minorHAnsi" w:hAnsiTheme="minorHAnsi" w:cstheme="minorHAnsi"/>
          <w:szCs w:val="22"/>
        </w:rPr>
      </w:pPr>
      <w:r w:rsidRPr="00172892">
        <w:rPr>
          <w:rFonts w:asciiTheme="minorHAnsi" w:hAnsiTheme="minorHAnsi" w:cstheme="minorHAnsi"/>
          <w:szCs w:val="22"/>
        </w:rPr>
        <w:t xml:space="preserve">Cena </w:t>
      </w:r>
      <w:r w:rsidR="00975CCC" w:rsidRPr="00172892">
        <w:rPr>
          <w:rFonts w:asciiTheme="minorHAnsi" w:hAnsiTheme="minorHAnsi" w:cstheme="minorHAnsi"/>
          <w:szCs w:val="22"/>
        </w:rPr>
        <w:t>Služeb</w:t>
      </w:r>
    </w:p>
    <w:p w14:paraId="68CEA76A" w14:textId="77777777" w:rsidR="00975CCC" w:rsidRPr="00172892" w:rsidRDefault="00975CCC" w:rsidP="00620CED">
      <w:pPr>
        <w:pStyle w:val="Nadpis2"/>
        <w:numPr>
          <w:ilvl w:val="0"/>
          <w:numId w:val="0"/>
        </w:numPr>
        <w:ind w:left="567"/>
        <w:rPr>
          <w:rFonts w:asciiTheme="minorHAnsi" w:hAnsiTheme="minorHAnsi" w:cstheme="minorHAnsi"/>
          <w:szCs w:val="22"/>
        </w:rPr>
      </w:pPr>
    </w:p>
    <w:p w14:paraId="579953C4" w14:textId="44642C47" w:rsidR="00975CCC" w:rsidRDefault="00975CCC" w:rsidP="00620CED">
      <w:pPr>
        <w:pStyle w:val="Nadpis2"/>
        <w:rPr>
          <w:rFonts w:asciiTheme="minorHAnsi" w:hAnsiTheme="minorHAnsi" w:cstheme="minorHAnsi"/>
          <w:szCs w:val="22"/>
        </w:rPr>
      </w:pPr>
      <w:r w:rsidRPr="00620CED">
        <w:rPr>
          <w:rFonts w:asciiTheme="minorHAnsi" w:hAnsiTheme="minorHAnsi" w:cstheme="minorHAnsi"/>
          <w:szCs w:val="22"/>
        </w:rPr>
        <w:t>Smluvní strany se dohodly, že za řádně poskytnuté Služby za jed</w:t>
      </w:r>
      <w:r w:rsidR="00BE2A3F">
        <w:rPr>
          <w:rFonts w:asciiTheme="minorHAnsi" w:hAnsiTheme="minorHAnsi" w:cstheme="minorHAnsi"/>
          <w:szCs w:val="22"/>
        </w:rPr>
        <w:t>nu</w:t>
      </w:r>
      <w:r w:rsidRPr="00620CED">
        <w:rPr>
          <w:rFonts w:asciiTheme="minorHAnsi" w:hAnsiTheme="minorHAnsi" w:cstheme="minorHAnsi"/>
          <w:szCs w:val="22"/>
        </w:rPr>
        <w:t xml:space="preserve"> </w:t>
      </w:r>
      <w:r w:rsidR="00BE2A3F">
        <w:rPr>
          <w:rFonts w:asciiTheme="minorHAnsi" w:hAnsiTheme="minorHAnsi" w:cstheme="minorHAnsi"/>
          <w:szCs w:val="22"/>
        </w:rPr>
        <w:t>oblast</w:t>
      </w:r>
      <w:r w:rsidRPr="00620CED">
        <w:rPr>
          <w:rFonts w:asciiTheme="minorHAnsi" w:hAnsiTheme="minorHAnsi" w:cstheme="minorHAnsi"/>
          <w:szCs w:val="22"/>
        </w:rPr>
        <w:t xml:space="preserve"> bude po celou dobu trván</w:t>
      </w:r>
      <w:r w:rsidR="00982EDB" w:rsidRPr="00620CED">
        <w:rPr>
          <w:rFonts w:asciiTheme="minorHAnsi" w:hAnsiTheme="minorHAnsi" w:cstheme="minorHAnsi"/>
          <w:szCs w:val="22"/>
        </w:rPr>
        <w:t xml:space="preserve">í této </w:t>
      </w:r>
      <w:r w:rsidR="00BA63AD">
        <w:rPr>
          <w:rFonts w:asciiTheme="minorHAnsi" w:hAnsiTheme="minorHAnsi" w:cstheme="minorHAnsi"/>
          <w:szCs w:val="22"/>
        </w:rPr>
        <w:t>Rámcové s</w:t>
      </w:r>
      <w:r w:rsidR="00982EDB" w:rsidRPr="00620CED">
        <w:rPr>
          <w:rFonts w:asciiTheme="minorHAnsi" w:hAnsiTheme="minorHAnsi" w:cstheme="minorHAnsi"/>
          <w:szCs w:val="22"/>
        </w:rPr>
        <w:t>mlouvy Dodavateli nálež</w:t>
      </w:r>
      <w:r w:rsidR="00982EDB">
        <w:rPr>
          <w:rFonts w:asciiTheme="minorHAnsi" w:hAnsiTheme="minorHAnsi" w:cstheme="minorHAnsi"/>
          <w:szCs w:val="22"/>
        </w:rPr>
        <w:t>et</w:t>
      </w:r>
      <w:r w:rsidRPr="00620CED">
        <w:rPr>
          <w:rFonts w:asciiTheme="minorHAnsi" w:hAnsiTheme="minorHAnsi" w:cstheme="minorHAnsi"/>
          <w:szCs w:val="22"/>
        </w:rPr>
        <w:t xml:space="preserve"> následující odměna:</w:t>
      </w:r>
    </w:p>
    <w:p w14:paraId="72424A23" w14:textId="77777777" w:rsidR="00BE2A3F" w:rsidRDefault="00BE2A3F" w:rsidP="00BE2A3F">
      <w:pPr>
        <w:pStyle w:val="Smlouva2"/>
        <w:ind w:left="567"/>
        <w:jc w:val="both"/>
        <w:rPr>
          <w:rFonts w:asciiTheme="minorHAnsi" w:hAnsiTheme="minorHAnsi" w:cstheme="minorHAnsi"/>
          <w:szCs w:val="22"/>
        </w:rPr>
      </w:pPr>
    </w:p>
    <w:p w14:paraId="272143E5" w14:textId="2FE7D8A1" w:rsidR="00BE2A3F" w:rsidRPr="00B66C53" w:rsidRDefault="004C107F" w:rsidP="00BE2A3F">
      <w:pPr>
        <w:pStyle w:val="Smlouva2"/>
        <w:ind w:left="567"/>
        <w:jc w:val="both"/>
        <w:rPr>
          <w:rFonts w:asciiTheme="minorHAnsi" w:hAnsiTheme="minorHAnsi" w:cstheme="minorHAnsi"/>
          <w:b w:val="0"/>
          <w:bCs/>
          <w:sz w:val="22"/>
          <w:szCs w:val="22"/>
        </w:rPr>
      </w:pPr>
      <w:r>
        <w:rPr>
          <w:rFonts w:asciiTheme="minorHAnsi" w:hAnsiTheme="minorHAnsi" w:cstheme="minorHAnsi"/>
          <w:b w:val="0"/>
          <w:bCs/>
          <w:sz w:val="22"/>
          <w:szCs w:val="22"/>
        </w:rPr>
        <w:t>za jednu (1) Kontrolu</w:t>
      </w:r>
      <w:r w:rsidRPr="004C107F">
        <w:rPr>
          <w:rFonts w:asciiTheme="minorHAnsi" w:hAnsiTheme="minorHAnsi" w:cstheme="minorHAnsi"/>
          <w:b w:val="0"/>
          <w:bCs/>
          <w:sz w:val="22"/>
          <w:szCs w:val="22"/>
        </w:rPr>
        <w:t xml:space="preserve"> oběhů bez nedostatků</w:t>
      </w:r>
      <w:r>
        <w:rPr>
          <w:rFonts w:asciiTheme="minorHAnsi" w:hAnsiTheme="minorHAnsi" w:cstheme="minorHAnsi"/>
          <w:b w:val="0"/>
          <w:bCs/>
          <w:sz w:val="22"/>
          <w:szCs w:val="22"/>
        </w:rPr>
        <w:t>:</w:t>
      </w:r>
    </w:p>
    <w:p w14:paraId="42366A47" w14:textId="2FE3442E" w:rsidR="00BE2A3F" w:rsidRPr="00620CED" w:rsidRDefault="00BE2A3F" w:rsidP="00BE2A3F">
      <w:pPr>
        <w:pStyle w:val="Odstavecseseznamem"/>
        <w:widowControl w:val="0"/>
        <w:ind w:left="567"/>
        <w:jc w:val="both"/>
        <w:rPr>
          <w:rFonts w:asciiTheme="minorHAnsi" w:hAnsiTheme="minorHAnsi" w:cstheme="minorHAnsi"/>
          <w:b/>
          <w:sz w:val="22"/>
          <w:szCs w:val="22"/>
        </w:rPr>
      </w:pPr>
      <w:r w:rsidRPr="00620CED">
        <w:rPr>
          <w:rFonts w:asciiTheme="minorHAnsi" w:hAnsiTheme="minorHAnsi" w:cstheme="minorHAnsi"/>
          <w:b/>
          <w:sz w:val="22"/>
          <w:szCs w:val="22"/>
        </w:rPr>
        <w:t xml:space="preserve">Cena bez </w:t>
      </w:r>
      <w:proofErr w:type="gramStart"/>
      <w:r w:rsidRPr="00620CED">
        <w:rPr>
          <w:rFonts w:asciiTheme="minorHAnsi" w:hAnsiTheme="minorHAnsi" w:cstheme="minorHAnsi"/>
          <w:b/>
          <w:sz w:val="22"/>
          <w:szCs w:val="22"/>
        </w:rPr>
        <w:t xml:space="preserve">DPH: </w:t>
      </w:r>
      <w:r w:rsidR="00654099">
        <w:rPr>
          <w:rFonts w:asciiTheme="minorHAnsi" w:hAnsiTheme="minorHAnsi" w:cstheme="minorHAnsi"/>
          <w:b/>
          <w:sz w:val="22"/>
          <w:szCs w:val="22"/>
        </w:rPr>
        <w:t xml:space="preserve">  </w:t>
      </w:r>
      <w:proofErr w:type="gramEnd"/>
      <w:r w:rsidR="00654099">
        <w:rPr>
          <w:rFonts w:asciiTheme="minorHAnsi" w:hAnsiTheme="minorHAnsi" w:cstheme="minorHAnsi"/>
          <w:b/>
          <w:sz w:val="22"/>
          <w:szCs w:val="22"/>
        </w:rPr>
        <w:t xml:space="preserve">  </w:t>
      </w:r>
      <w:r w:rsidR="00FC6F1E">
        <w:rPr>
          <w:rFonts w:asciiTheme="minorHAnsi" w:hAnsiTheme="minorHAnsi" w:cstheme="minorHAnsi"/>
          <w:b/>
          <w:sz w:val="22"/>
          <w:szCs w:val="22"/>
        </w:rPr>
        <w:t xml:space="preserve">15.000,- </w:t>
      </w:r>
      <w:r w:rsidRPr="00620CED">
        <w:rPr>
          <w:rFonts w:asciiTheme="minorHAnsi" w:hAnsiTheme="minorHAnsi" w:cstheme="minorHAnsi"/>
          <w:b/>
          <w:sz w:val="22"/>
          <w:szCs w:val="22"/>
        </w:rPr>
        <w:t>Kč</w:t>
      </w:r>
    </w:p>
    <w:p w14:paraId="3C980793" w14:textId="2F85ADD5" w:rsidR="00BE2A3F" w:rsidRPr="00620CED" w:rsidRDefault="00BE2A3F" w:rsidP="00BE2A3F">
      <w:pPr>
        <w:pStyle w:val="Odstavecseseznamem"/>
        <w:widowControl w:val="0"/>
        <w:ind w:left="567"/>
        <w:jc w:val="both"/>
        <w:rPr>
          <w:rFonts w:asciiTheme="minorHAnsi" w:hAnsiTheme="minorHAnsi" w:cstheme="minorHAnsi"/>
          <w:sz w:val="22"/>
          <w:szCs w:val="22"/>
          <w:highlight w:val="yellow"/>
        </w:rPr>
      </w:pPr>
      <w:r w:rsidRPr="00620CED">
        <w:rPr>
          <w:rFonts w:asciiTheme="minorHAnsi" w:hAnsiTheme="minorHAnsi" w:cstheme="minorHAnsi"/>
          <w:sz w:val="22"/>
          <w:szCs w:val="22"/>
        </w:rPr>
        <w:t>DPH:</w:t>
      </w:r>
      <w:r w:rsidRPr="00620CED">
        <w:rPr>
          <w:rFonts w:asciiTheme="minorHAnsi" w:hAnsiTheme="minorHAnsi" w:cstheme="minorHAnsi"/>
          <w:sz w:val="22"/>
          <w:szCs w:val="22"/>
        </w:rPr>
        <w:tab/>
      </w:r>
      <w:r w:rsidRPr="00620CED">
        <w:rPr>
          <w:rFonts w:asciiTheme="minorHAnsi" w:hAnsiTheme="minorHAnsi" w:cstheme="minorHAnsi"/>
          <w:sz w:val="22"/>
          <w:szCs w:val="22"/>
        </w:rPr>
        <w:tab/>
      </w:r>
      <w:r w:rsidR="00654099">
        <w:rPr>
          <w:rFonts w:asciiTheme="minorHAnsi" w:hAnsiTheme="minorHAnsi" w:cstheme="minorHAnsi"/>
          <w:sz w:val="22"/>
          <w:szCs w:val="22"/>
        </w:rPr>
        <w:t xml:space="preserve">  </w:t>
      </w:r>
      <w:r w:rsidR="00A929FC">
        <w:rPr>
          <w:rFonts w:asciiTheme="minorHAnsi" w:hAnsiTheme="minorHAnsi" w:cstheme="minorHAnsi"/>
          <w:sz w:val="22"/>
          <w:szCs w:val="22"/>
        </w:rPr>
        <w:t xml:space="preserve"> </w:t>
      </w:r>
      <w:proofErr w:type="gramStart"/>
      <w:r w:rsidR="00A929FC">
        <w:rPr>
          <w:rFonts w:asciiTheme="minorHAnsi" w:hAnsiTheme="minorHAnsi" w:cstheme="minorHAnsi"/>
          <w:sz w:val="22"/>
          <w:szCs w:val="22"/>
        </w:rPr>
        <w:t>3.150,-</w:t>
      </w:r>
      <w:proofErr w:type="gramEnd"/>
      <w:r w:rsidR="00A929FC">
        <w:rPr>
          <w:rFonts w:asciiTheme="minorHAnsi" w:hAnsiTheme="minorHAnsi" w:cstheme="minorHAnsi"/>
          <w:sz w:val="22"/>
          <w:szCs w:val="22"/>
        </w:rPr>
        <w:t xml:space="preserve"> </w:t>
      </w:r>
      <w:r w:rsidRPr="00620CED">
        <w:rPr>
          <w:rFonts w:asciiTheme="minorHAnsi" w:hAnsiTheme="minorHAnsi" w:cstheme="minorHAnsi"/>
          <w:sz w:val="22"/>
          <w:szCs w:val="22"/>
        </w:rPr>
        <w:t>Kč</w:t>
      </w:r>
    </w:p>
    <w:p w14:paraId="2F676DD1" w14:textId="404D1A25" w:rsidR="00BE2A3F" w:rsidRPr="00620CED" w:rsidRDefault="00BE2A3F" w:rsidP="00BE2A3F">
      <w:pPr>
        <w:pStyle w:val="Odstavecseseznamem"/>
        <w:widowControl w:val="0"/>
        <w:ind w:left="567"/>
        <w:jc w:val="both"/>
        <w:rPr>
          <w:rFonts w:asciiTheme="minorHAnsi" w:hAnsiTheme="minorHAnsi" w:cstheme="minorHAnsi"/>
          <w:sz w:val="22"/>
          <w:szCs w:val="22"/>
        </w:rPr>
      </w:pPr>
      <w:r w:rsidRPr="00620CED">
        <w:rPr>
          <w:rFonts w:asciiTheme="minorHAnsi" w:hAnsiTheme="minorHAnsi" w:cstheme="minorHAnsi"/>
          <w:sz w:val="22"/>
          <w:szCs w:val="22"/>
        </w:rPr>
        <w:t>Cena vč. DPH:</w:t>
      </w:r>
      <w:r w:rsidRPr="00620CED">
        <w:rPr>
          <w:rFonts w:asciiTheme="minorHAnsi" w:hAnsiTheme="minorHAnsi" w:cstheme="minorHAnsi"/>
          <w:sz w:val="22"/>
          <w:szCs w:val="22"/>
        </w:rPr>
        <w:tab/>
      </w:r>
      <w:r w:rsidR="00A929FC">
        <w:rPr>
          <w:rFonts w:asciiTheme="minorHAnsi" w:hAnsiTheme="minorHAnsi" w:cstheme="minorHAnsi"/>
          <w:sz w:val="22"/>
          <w:szCs w:val="22"/>
        </w:rPr>
        <w:t xml:space="preserve"> </w:t>
      </w:r>
      <w:proofErr w:type="gramStart"/>
      <w:r w:rsidR="00A929FC">
        <w:rPr>
          <w:rFonts w:asciiTheme="minorHAnsi" w:hAnsiTheme="minorHAnsi" w:cstheme="minorHAnsi"/>
          <w:sz w:val="22"/>
          <w:szCs w:val="22"/>
        </w:rPr>
        <w:t>18.150,-</w:t>
      </w:r>
      <w:proofErr w:type="gramEnd"/>
      <w:r w:rsidR="00A929FC">
        <w:rPr>
          <w:rFonts w:asciiTheme="minorHAnsi" w:hAnsiTheme="minorHAnsi" w:cstheme="minorHAnsi"/>
          <w:sz w:val="22"/>
          <w:szCs w:val="22"/>
        </w:rPr>
        <w:t xml:space="preserve"> </w:t>
      </w:r>
      <w:r w:rsidRPr="00620CED">
        <w:rPr>
          <w:rFonts w:asciiTheme="minorHAnsi" w:hAnsiTheme="minorHAnsi" w:cstheme="minorHAnsi"/>
          <w:sz w:val="22"/>
          <w:szCs w:val="22"/>
        </w:rPr>
        <w:t>Kč</w:t>
      </w:r>
    </w:p>
    <w:p w14:paraId="2DECB57B" w14:textId="77777777" w:rsidR="00BE2A3F" w:rsidRPr="00172892" w:rsidRDefault="00BE2A3F" w:rsidP="00BE2A3F">
      <w:pPr>
        <w:pStyle w:val="Smlouva2"/>
        <w:ind w:left="567"/>
        <w:jc w:val="both"/>
        <w:rPr>
          <w:rFonts w:asciiTheme="minorHAnsi" w:hAnsiTheme="minorHAnsi" w:cstheme="minorHAnsi"/>
          <w:b w:val="0"/>
          <w:sz w:val="22"/>
          <w:szCs w:val="22"/>
        </w:rPr>
      </w:pPr>
    </w:p>
    <w:p w14:paraId="5EB35045" w14:textId="6C6E72B3" w:rsidR="00BE2A3F" w:rsidRPr="00B66C53" w:rsidRDefault="00BE2A3F" w:rsidP="00620CED">
      <w:pPr>
        <w:pStyle w:val="Smlouva2"/>
        <w:ind w:left="567"/>
        <w:jc w:val="both"/>
        <w:rPr>
          <w:rFonts w:asciiTheme="minorHAnsi" w:hAnsiTheme="minorHAnsi" w:cstheme="minorHAnsi"/>
          <w:b w:val="0"/>
          <w:bCs/>
          <w:sz w:val="22"/>
          <w:szCs w:val="22"/>
        </w:rPr>
      </w:pPr>
      <w:r w:rsidRPr="00B66C53">
        <w:rPr>
          <w:rFonts w:asciiTheme="minorHAnsi" w:hAnsiTheme="minorHAnsi" w:cstheme="minorHAnsi"/>
          <w:b w:val="0"/>
          <w:bCs/>
          <w:sz w:val="22"/>
          <w:szCs w:val="22"/>
        </w:rPr>
        <w:t xml:space="preserve">za </w:t>
      </w:r>
      <w:r w:rsidR="004C107F">
        <w:rPr>
          <w:rFonts w:asciiTheme="minorHAnsi" w:hAnsiTheme="minorHAnsi" w:cstheme="minorHAnsi"/>
          <w:b w:val="0"/>
          <w:bCs/>
          <w:sz w:val="22"/>
          <w:szCs w:val="22"/>
        </w:rPr>
        <w:t xml:space="preserve">jednu (1) Kontrolu </w:t>
      </w:r>
      <w:r w:rsidR="004C107F" w:rsidRPr="004C107F">
        <w:rPr>
          <w:rFonts w:asciiTheme="minorHAnsi" w:hAnsiTheme="minorHAnsi" w:cstheme="minorHAnsi"/>
          <w:b w:val="0"/>
          <w:bCs/>
          <w:sz w:val="22"/>
          <w:szCs w:val="22"/>
        </w:rPr>
        <w:t xml:space="preserve">oběhů </w:t>
      </w:r>
      <w:r w:rsidR="004C107F">
        <w:rPr>
          <w:rFonts w:asciiTheme="minorHAnsi" w:hAnsiTheme="minorHAnsi" w:cstheme="minorHAnsi"/>
          <w:b w:val="0"/>
          <w:bCs/>
          <w:sz w:val="22"/>
          <w:szCs w:val="22"/>
        </w:rPr>
        <w:t>s nedostatky:</w:t>
      </w:r>
    </w:p>
    <w:p w14:paraId="4385E6BC" w14:textId="2A74131A" w:rsidR="005E2BBE" w:rsidRPr="00620CED" w:rsidRDefault="005E2BBE" w:rsidP="00651976">
      <w:pPr>
        <w:pStyle w:val="Odstavecseseznamem"/>
        <w:widowControl w:val="0"/>
        <w:ind w:left="567"/>
        <w:jc w:val="both"/>
        <w:rPr>
          <w:rFonts w:asciiTheme="minorHAnsi" w:hAnsiTheme="minorHAnsi" w:cstheme="minorHAnsi"/>
          <w:b/>
          <w:sz w:val="22"/>
          <w:szCs w:val="22"/>
        </w:rPr>
      </w:pPr>
      <w:r w:rsidRPr="00620CED">
        <w:rPr>
          <w:rFonts w:asciiTheme="minorHAnsi" w:hAnsiTheme="minorHAnsi" w:cstheme="minorHAnsi"/>
          <w:b/>
          <w:sz w:val="22"/>
          <w:szCs w:val="22"/>
        </w:rPr>
        <w:t xml:space="preserve">Cena bez DPH: </w:t>
      </w:r>
      <w:r w:rsidRPr="00620CED">
        <w:rPr>
          <w:rFonts w:asciiTheme="minorHAnsi" w:hAnsiTheme="minorHAnsi" w:cstheme="minorHAnsi"/>
          <w:b/>
          <w:sz w:val="22"/>
          <w:szCs w:val="22"/>
        </w:rPr>
        <w:tab/>
      </w:r>
      <w:r w:rsidR="00654099">
        <w:rPr>
          <w:rFonts w:asciiTheme="minorHAnsi" w:hAnsiTheme="minorHAnsi" w:cstheme="minorHAnsi"/>
          <w:b/>
          <w:sz w:val="22"/>
          <w:szCs w:val="22"/>
        </w:rPr>
        <w:t>10.000,-</w:t>
      </w:r>
      <w:r w:rsidRPr="00620CED">
        <w:rPr>
          <w:rFonts w:asciiTheme="minorHAnsi" w:hAnsiTheme="minorHAnsi" w:cstheme="minorHAnsi"/>
          <w:b/>
          <w:sz w:val="22"/>
          <w:szCs w:val="22"/>
        </w:rPr>
        <w:t xml:space="preserve"> Kč</w:t>
      </w:r>
    </w:p>
    <w:p w14:paraId="02F18408" w14:textId="7CD40CD1" w:rsidR="005E2BBE" w:rsidRPr="00620CED" w:rsidRDefault="005E2BBE" w:rsidP="00651976">
      <w:pPr>
        <w:pStyle w:val="Odstavecseseznamem"/>
        <w:widowControl w:val="0"/>
        <w:ind w:left="567"/>
        <w:jc w:val="both"/>
        <w:rPr>
          <w:rFonts w:asciiTheme="minorHAnsi" w:hAnsiTheme="minorHAnsi" w:cstheme="minorHAnsi"/>
          <w:sz w:val="22"/>
          <w:szCs w:val="22"/>
          <w:highlight w:val="yellow"/>
        </w:rPr>
      </w:pPr>
      <w:r w:rsidRPr="00620CED">
        <w:rPr>
          <w:rFonts w:asciiTheme="minorHAnsi" w:hAnsiTheme="minorHAnsi" w:cstheme="minorHAnsi"/>
          <w:sz w:val="22"/>
          <w:szCs w:val="22"/>
        </w:rPr>
        <w:t>DPH:</w:t>
      </w:r>
      <w:r w:rsidRPr="00620CED">
        <w:rPr>
          <w:rFonts w:asciiTheme="minorHAnsi" w:hAnsiTheme="minorHAnsi" w:cstheme="minorHAnsi"/>
          <w:sz w:val="22"/>
          <w:szCs w:val="22"/>
        </w:rPr>
        <w:tab/>
      </w:r>
      <w:r w:rsidRPr="00620CED">
        <w:rPr>
          <w:rFonts w:asciiTheme="minorHAnsi" w:hAnsiTheme="minorHAnsi" w:cstheme="minorHAnsi"/>
          <w:sz w:val="22"/>
          <w:szCs w:val="22"/>
        </w:rPr>
        <w:tab/>
      </w:r>
      <w:r w:rsidR="00654099">
        <w:rPr>
          <w:rFonts w:asciiTheme="minorHAnsi" w:hAnsiTheme="minorHAnsi" w:cstheme="minorHAnsi"/>
          <w:sz w:val="22"/>
          <w:szCs w:val="22"/>
        </w:rPr>
        <w:t xml:space="preserve">   2.100.-</w:t>
      </w:r>
      <w:r w:rsidRPr="00620CED">
        <w:rPr>
          <w:rFonts w:asciiTheme="minorHAnsi" w:hAnsiTheme="minorHAnsi" w:cstheme="minorHAnsi"/>
          <w:sz w:val="22"/>
          <w:szCs w:val="22"/>
        </w:rPr>
        <w:t xml:space="preserve"> Kč</w:t>
      </w:r>
    </w:p>
    <w:p w14:paraId="0662D032" w14:textId="366A9AFF" w:rsidR="005E2BBE" w:rsidRPr="00620CED" w:rsidRDefault="005E2BBE">
      <w:pPr>
        <w:pStyle w:val="Odstavecseseznamem"/>
        <w:widowControl w:val="0"/>
        <w:ind w:left="567"/>
        <w:jc w:val="both"/>
        <w:rPr>
          <w:rFonts w:asciiTheme="minorHAnsi" w:hAnsiTheme="minorHAnsi" w:cstheme="minorHAnsi"/>
          <w:sz w:val="22"/>
          <w:szCs w:val="22"/>
        </w:rPr>
      </w:pPr>
      <w:r w:rsidRPr="00620CED">
        <w:rPr>
          <w:rFonts w:asciiTheme="minorHAnsi" w:hAnsiTheme="minorHAnsi" w:cstheme="minorHAnsi"/>
          <w:sz w:val="22"/>
          <w:szCs w:val="22"/>
        </w:rPr>
        <w:t>Cena vč. DPH:</w:t>
      </w:r>
      <w:r w:rsidRPr="00620CED">
        <w:rPr>
          <w:rFonts w:asciiTheme="minorHAnsi" w:hAnsiTheme="minorHAnsi" w:cstheme="minorHAnsi"/>
          <w:sz w:val="22"/>
          <w:szCs w:val="22"/>
        </w:rPr>
        <w:tab/>
      </w:r>
      <w:r w:rsidR="00654099">
        <w:rPr>
          <w:rFonts w:asciiTheme="minorHAnsi" w:hAnsiTheme="minorHAnsi" w:cstheme="minorHAnsi"/>
          <w:sz w:val="22"/>
          <w:szCs w:val="22"/>
        </w:rPr>
        <w:t xml:space="preserve"> 12.100.-</w:t>
      </w:r>
      <w:r w:rsidRPr="00620CED">
        <w:rPr>
          <w:rFonts w:asciiTheme="minorHAnsi" w:hAnsiTheme="minorHAnsi" w:cstheme="minorHAnsi"/>
          <w:sz w:val="22"/>
          <w:szCs w:val="22"/>
        </w:rPr>
        <w:t xml:space="preserve"> Kč</w:t>
      </w:r>
    </w:p>
    <w:p w14:paraId="0F79FEC0" w14:textId="77777777" w:rsidR="005E2BBE" w:rsidRPr="00172892" w:rsidRDefault="005E2BBE" w:rsidP="00620CED">
      <w:pPr>
        <w:pStyle w:val="Smlouva2"/>
        <w:ind w:left="567"/>
        <w:jc w:val="both"/>
        <w:rPr>
          <w:rFonts w:asciiTheme="minorHAnsi" w:hAnsiTheme="minorHAnsi" w:cstheme="minorHAnsi"/>
          <w:b w:val="0"/>
          <w:sz w:val="22"/>
          <w:szCs w:val="22"/>
        </w:rPr>
      </w:pPr>
    </w:p>
    <w:p w14:paraId="728A566E" w14:textId="6433318A" w:rsidR="00BE2A3F" w:rsidRPr="00B66C53" w:rsidRDefault="00BE2A3F" w:rsidP="00BE2A3F">
      <w:pPr>
        <w:pStyle w:val="Smlouva2"/>
        <w:ind w:left="567"/>
        <w:jc w:val="both"/>
        <w:rPr>
          <w:rFonts w:asciiTheme="minorHAnsi" w:hAnsiTheme="minorHAnsi" w:cstheme="minorHAnsi"/>
          <w:b w:val="0"/>
          <w:bCs/>
          <w:sz w:val="22"/>
          <w:szCs w:val="22"/>
        </w:rPr>
      </w:pPr>
      <w:r w:rsidRPr="00B66C53">
        <w:rPr>
          <w:rFonts w:asciiTheme="minorHAnsi" w:hAnsiTheme="minorHAnsi" w:cstheme="minorHAnsi"/>
          <w:b w:val="0"/>
          <w:bCs/>
          <w:sz w:val="22"/>
          <w:szCs w:val="22"/>
        </w:rPr>
        <w:t xml:space="preserve">za </w:t>
      </w:r>
      <w:r w:rsidR="004C107F">
        <w:rPr>
          <w:rFonts w:asciiTheme="minorHAnsi" w:hAnsiTheme="minorHAnsi" w:cstheme="minorHAnsi"/>
          <w:b w:val="0"/>
          <w:bCs/>
          <w:sz w:val="22"/>
          <w:szCs w:val="22"/>
        </w:rPr>
        <w:t>jedno (1) Zpracování oběhů:</w:t>
      </w:r>
    </w:p>
    <w:p w14:paraId="40229FCA" w14:textId="7E29F768" w:rsidR="00BE2A3F" w:rsidRPr="00620CED" w:rsidRDefault="00BE2A3F" w:rsidP="00BE2A3F">
      <w:pPr>
        <w:pStyle w:val="Odstavecseseznamem"/>
        <w:widowControl w:val="0"/>
        <w:ind w:left="567"/>
        <w:jc w:val="both"/>
        <w:rPr>
          <w:rFonts w:asciiTheme="minorHAnsi" w:hAnsiTheme="minorHAnsi" w:cstheme="minorHAnsi"/>
          <w:b/>
          <w:sz w:val="22"/>
          <w:szCs w:val="22"/>
        </w:rPr>
      </w:pPr>
      <w:r w:rsidRPr="00620CED">
        <w:rPr>
          <w:rFonts w:asciiTheme="minorHAnsi" w:hAnsiTheme="minorHAnsi" w:cstheme="minorHAnsi"/>
          <w:b/>
          <w:sz w:val="22"/>
          <w:szCs w:val="22"/>
        </w:rPr>
        <w:t xml:space="preserve">Cena bez DPH: </w:t>
      </w:r>
      <w:r w:rsidRPr="00620CED">
        <w:rPr>
          <w:rFonts w:asciiTheme="minorHAnsi" w:hAnsiTheme="minorHAnsi" w:cstheme="minorHAnsi"/>
          <w:b/>
          <w:sz w:val="22"/>
          <w:szCs w:val="22"/>
        </w:rPr>
        <w:tab/>
      </w:r>
      <w:r w:rsidR="00A929FC">
        <w:rPr>
          <w:rFonts w:asciiTheme="minorHAnsi" w:hAnsiTheme="minorHAnsi" w:cstheme="minorHAnsi"/>
          <w:b/>
          <w:sz w:val="22"/>
          <w:szCs w:val="22"/>
        </w:rPr>
        <w:t>25.000,-</w:t>
      </w:r>
      <w:r w:rsidRPr="00620CED">
        <w:rPr>
          <w:rFonts w:asciiTheme="minorHAnsi" w:hAnsiTheme="minorHAnsi" w:cstheme="minorHAnsi"/>
          <w:b/>
          <w:sz w:val="22"/>
          <w:szCs w:val="22"/>
        </w:rPr>
        <w:t xml:space="preserve"> Kč</w:t>
      </w:r>
    </w:p>
    <w:p w14:paraId="0B58DC88" w14:textId="18702C45" w:rsidR="00BE2A3F" w:rsidRPr="00620CED" w:rsidRDefault="00BE2A3F" w:rsidP="00BE2A3F">
      <w:pPr>
        <w:pStyle w:val="Odstavecseseznamem"/>
        <w:widowControl w:val="0"/>
        <w:ind w:left="567"/>
        <w:jc w:val="both"/>
        <w:rPr>
          <w:rFonts w:asciiTheme="minorHAnsi" w:hAnsiTheme="minorHAnsi" w:cstheme="minorHAnsi"/>
          <w:sz w:val="22"/>
          <w:szCs w:val="22"/>
          <w:highlight w:val="yellow"/>
        </w:rPr>
      </w:pPr>
      <w:r w:rsidRPr="00620CED">
        <w:rPr>
          <w:rFonts w:asciiTheme="minorHAnsi" w:hAnsiTheme="minorHAnsi" w:cstheme="minorHAnsi"/>
          <w:sz w:val="22"/>
          <w:szCs w:val="22"/>
        </w:rPr>
        <w:t>DPH:</w:t>
      </w:r>
      <w:r w:rsidRPr="00620CED">
        <w:rPr>
          <w:rFonts w:asciiTheme="minorHAnsi" w:hAnsiTheme="minorHAnsi" w:cstheme="minorHAnsi"/>
          <w:sz w:val="22"/>
          <w:szCs w:val="22"/>
        </w:rPr>
        <w:tab/>
      </w:r>
      <w:r w:rsidRPr="00620CED">
        <w:rPr>
          <w:rFonts w:asciiTheme="minorHAnsi" w:hAnsiTheme="minorHAnsi" w:cstheme="minorHAnsi"/>
          <w:sz w:val="22"/>
          <w:szCs w:val="22"/>
        </w:rPr>
        <w:tab/>
      </w:r>
      <w:r w:rsidR="00A929FC">
        <w:rPr>
          <w:rFonts w:asciiTheme="minorHAnsi" w:hAnsiTheme="minorHAnsi" w:cstheme="minorHAnsi"/>
          <w:sz w:val="22"/>
          <w:szCs w:val="22"/>
        </w:rPr>
        <w:t xml:space="preserve">   5.250.-</w:t>
      </w:r>
      <w:r w:rsidRPr="00620CED">
        <w:rPr>
          <w:rFonts w:asciiTheme="minorHAnsi" w:hAnsiTheme="minorHAnsi" w:cstheme="minorHAnsi"/>
          <w:sz w:val="22"/>
          <w:szCs w:val="22"/>
        </w:rPr>
        <w:t xml:space="preserve"> Kč</w:t>
      </w:r>
    </w:p>
    <w:p w14:paraId="6B110035" w14:textId="77551720" w:rsidR="00BE2A3F" w:rsidRDefault="00BE2A3F" w:rsidP="00BE2A3F">
      <w:pPr>
        <w:pStyle w:val="Odstavecseseznamem"/>
        <w:widowControl w:val="0"/>
        <w:ind w:left="567"/>
        <w:jc w:val="both"/>
        <w:rPr>
          <w:rFonts w:asciiTheme="minorHAnsi" w:hAnsiTheme="minorHAnsi" w:cstheme="minorHAnsi"/>
          <w:sz w:val="22"/>
          <w:szCs w:val="22"/>
        </w:rPr>
      </w:pPr>
      <w:r w:rsidRPr="00620CED">
        <w:rPr>
          <w:rFonts w:asciiTheme="minorHAnsi" w:hAnsiTheme="minorHAnsi" w:cstheme="minorHAnsi"/>
          <w:sz w:val="22"/>
          <w:szCs w:val="22"/>
        </w:rPr>
        <w:t>Cena vč. DPH:</w:t>
      </w:r>
      <w:r w:rsidRPr="00620CED">
        <w:rPr>
          <w:rFonts w:asciiTheme="minorHAnsi" w:hAnsiTheme="minorHAnsi" w:cstheme="minorHAnsi"/>
          <w:sz w:val="22"/>
          <w:szCs w:val="22"/>
        </w:rPr>
        <w:tab/>
      </w:r>
      <w:r w:rsidR="00A929FC">
        <w:rPr>
          <w:rFonts w:asciiTheme="minorHAnsi" w:hAnsiTheme="minorHAnsi" w:cstheme="minorHAnsi"/>
          <w:sz w:val="22"/>
          <w:szCs w:val="22"/>
        </w:rPr>
        <w:t xml:space="preserve"> 30.250.-</w:t>
      </w:r>
      <w:r w:rsidRPr="00620CED">
        <w:rPr>
          <w:rFonts w:asciiTheme="minorHAnsi" w:hAnsiTheme="minorHAnsi" w:cstheme="minorHAnsi"/>
          <w:sz w:val="22"/>
          <w:szCs w:val="22"/>
        </w:rPr>
        <w:t xml:space="preserve"> Kč</w:t>
      </w:r>
    </w:p>
    <w:p w14:paraId="7C8D32D9" w14:textId="4FE4BBD9" w:rsidR="00BE2A3F" w:rsidRDefault="00BE2A3F" w:rsidP="00BE2A3F">
      <w:pPr>
        <w:pStyle w:val="Odstavecseseznamem"/>
        <w:widowControl w:val="0"/>
        <w:ind w:left="567"/>
        <w:jc w:val="both"/>
        <w:rPr>
          <w:rFonts w:asciiTheme="minorHAnsi" w:hAnsiTheme="minorHAnsi" w:cstheme="minorHAnsi"/>
          <w:sz w:val="22"/>
          <w:szCs w:val="22"/>
        </w:rPr>
      </w:pPr>
    </w:p>
    <w:p w14:paraId="24106255" w14:textId="1CD28063" w:rsidR="000A4FFD" w:rsidRPr="00BE2A3F" w:rsidRDefault="00BE2A3F" w:rsidP="00BE2A3F">
      <w:pPr>
        <w:pStyle w:val="Odstavecseseznamem"/>
        <w:widowControl w:val="0"/>
        <w:ind w:left="567"/>
        <w:jc w:val="both"/>
        <w:rPr>
          <w:rFonts w:asciiTheme="minorHAnsi" w:hAnsiTheme="minorHAnsi" w:cstheme="minorHAnsi"/>
          <w:sz w:val="22"/>
          <w:szCs w:val="22"/>
        </w:rPr>
      </w:pPr>
      <w:r>
        <w:rPr>
          <w:rFonts w:asciiTheme="minorHAnsi" w:hAnsiTheme="minorHAnsi" w:cstheme="minorHAnsi"/>
          <w:sz w:val="22"/>
          <w:szCs w:val="22"/>
        </w:rPr>
        <w:t xml:space="preserve">(dále jen </w:t>
      </w:r>
      <w:r w:rsidRPr="00BE2A3F">
        <w:rPr>
          <w:rFonts w:asciiTheme="minorHAnsi" w:hAnsiTheme="minorHAnsi" w:cstheme="minorHAnsi"/>
          <w:b/>
          <w:bCs/>
          <w:sz w:val="22"/>
          <w:szCs w:val="22"/>
        </w:rPr>
        <w:t>„Cena“</w:t>
      </w:r>
      <w:r>
        <w:rPr>
          <w:rFonts w:asciiTheme="minorHAnsi" w:hAnsiTheme="minorHAnsi" w:cstheme="minorHAnsi"/>
          <w:sz w:val="22"/>
          <w:szCs w:val="22"/>
        </w:rPr>
        <w:t>)</w:t>
      </w:r>
    </w:p>
    <w:p w14:paraId="6B49B7E0" w14:textId="77777777" w:rsidR="000A4FFD" w:rsidRPr="00172892" w:rsidRDefault="000A4FFD" w:rsidP="000A4FFD">
      <w:pPr>
        <w:pStyle w:val="Smlouva2"/>
        <w:ind w:left="567"/>
        <w:jc w:val="both"/>
        <w:rPr>
          <w:rFonts w:asciiTheme="minorHAnsi" w:hAnsiTheme="minorHAnsi" w:cstheme="minorHAnsi"/>
          <w:b w:val="0"/>
          <w:sz w:val="22"/>
          <w:szCs w:val="22"/>
        </w:rPr>
      </w:pPr>
    </w:p>
    <w:p w14:paraId="7B992C45" w14:textId="26FD6D74" w:rsidR="00975CCC" w:rsidRPr="00620CED" w:rsidRDefault="00975CCC" w:rsidP="00620CED">
      <w:pPr>
        <w:pStyle w:val="Nadpis2"/>
        <w:rPr>
          <w:rFonts w:asciiTheme="minorHAnsi" w:hAnsiTheme="minorHAnsi" w:cstheme="minorHAnsi"/>
          <w:szCs w:val="22"/>
        </w:rPr>
      </w:pPr>
      <w:r w:rsidRPr="00620CED">
        <w:rPr>
          <w:rFonts w:asciiTheme="minorHAnsi" w:hAnsiTheme="minorHAnsi" w:cstheme="minorHAnsi"/>
          <w:szCs w:val="22"/>
        </w:rPr>
        <w:t xml:space="preserve">Cena je stanovena dohodou Smluvních stran na základě podmínek Objednatele a cenové nabídky </w:t>
      </w:r>
      <w:r w:rsidRPr="00620CED">
        <w:rPr>
          <w:rFonts w:asciiTheme="minorHAnsi" w:hAnsiTheme="minorHAnsi" w:cstheme="minorHAnsi"/>
          <w:snapToGrid w:val="0"/>
          <w:szCs w:val="22"/>
        </w:rPr>
        <w:t>Dodavatele</w:t>
      </w:r>
      <w:r w:rsidRPr="00620CED">
        <w:rPr>
          <w:rFonts w:asciiTheme="minorHAnsi" w:hAnsiTheme="minorHAnsi" w:cstheme="minorHAnsi"/>
          <w:szCs w:val="22"/>
        </w:rPr>
        <w:t xml:space="preserve">, a zahrnuje veškeré náklady spojené s poskytováním Služeb dle této </w:t>
      </w:r>
      <w:r w:rsidR="00BA63AD">
        <w:rPr>
          <w:rFonts w:asciiTheme="minorHAnsi" w:hAnsiTheme="minorHAnsi" w:cstheme="minorHAnsi"/>
          <w:szCs w:val="22"/>
        </w:rPr>
        <w:t>Rámcové s</w:t>
      </w:r>
      <w:r w:rsidRPr="00620CED">
        <w:rPr>
          <w:rFonts w:asciiTheme="minorHAnsi" w:hAnsiTheme="minorHAnsi" w:cstheme="minorHAnsi"/>
          <w:szCs w:val="22"/>
        </w:rPr>
        <w:t>mlouvy.</w:t>
      </w:r>
    </w:p>
    <w:p w14:paraId="20C9CC17" w14:textId="77777777" w:rsidR="00975CCC" w:rsidRPr="00620CED" w:rsidRDefault="00975CCC" w:rsidP="00620CED">
      <w:pPr>
        <w:pStyle w:val="Nadpis2"/>
        <w:numPr>
          <w:ilvl w:val="0"/>
          <w:numId w:val="0"/>
        </w:numPr>
        <w:ind w:left="567"/>
        <w:rPr>
          <w:rFonts w:asciiTheme="minorHAnsi" w:hAnsiTheme="minorHAnsi" w:cstheme="minorHAnsi"/>
          <w:szCs w:val="22"/>
        </w:rPr>
      </w:pPr>
    </w:p>
    <w:p w14:paraId="5842ABB1" w14:textId="7A62D1B8" w:rsidR="00975CCC" w:rsidRPr="00620CED" w:rsidRDefault="00975CCC" w:rsidP="00620CED">
      <w:pPr>
        <w:pStyle w:val="Nadpis2"/>
        <w:rPr>
          <w:rFonts w:asciiTheme="minorHAnsi" w:hAnsiTheme="minorHAnsi" w:cstheme="minorHAnsi"/>
          <w:szCs w:val="22"/>
        </w:rPr>
      </w:pPr>
      <w:r w:rsidRPr="00620CED">
        <w:rPr>
          <w:rFonts w:asciiTheme="minorHAnsi" w:hAnsiTheme="minorHAnsi" w:cstheme="minorHAnsi"/>
          <w:szCs w:val="22"/>
        </w:rPr>
        <w:t xml:space="preserve">Cena zahrnuje i práce a dodávky, o jejichž provedení v rámci Služeb </w:t>
      </w:r>
      <w:r w:rsidRPr="00620CED">
        <w:rPr>
          <w:rFonts w:asciiTheme="minorHAnsi" w:hAnsiTheme="minorHAnsi" w:cstheme="minorHAnsi"/>
          <w:snapToGrid w:val="0"/>
          <w:szCs w:val="22"/>
        </w:rPr>
        <w:t>Dodavatel</w:t>
      </w:r>
      <w:r w:rsidRPr="00620CED">
        <w:rPr>
          <w:rFonts w:asciiTheme="minorHAnsi" w:hAnsiTheme="minorHAnsi" w:cstheme="minorHAnsi"/>
          <w:szCs w:val="22"/>
        </w:rPr>
        <w:t xml:space="preserve"> vzhledem ke svým odborným znalostem v době uzavření této </w:t>
      </w:r>
      <w:r w:rsidR="00BA63AD">
        <w:rPr>
          <w:rFonts w:asciiTheme="minorHAnsi" w:hAnsiTheme="minorHAnsi" w:cstheme="minorHAnsi"/>
          <w:szCs w:val="22"/>
        </w:rPr>
        <w:t>Rámcové s</w:t>
      </w:r>
      <w:r w:rsidRPr="00620CED">
        <w:rPr>
          <w:rFonts w:asciiTheme="minorHAnsi" w:hAnsiTheme="minorHAnsi" w:cstheme="minorHAnsi"/>
          <w:szCs w:val="22"/>
        </w:rPr>
        <w:t xml:space="preserve">mlouvy věděl nebo vědět mohl. V Ceně je tak obsažen všechen materiál, práce a vše, co je zapotřebí k bezvadnému a úplnému poskytování Služeb. Cena zahrnuje </w:t>
      </w:r>
      <w:proofErr w:type="spellStart"/>
      <w:r w:rsidRPr="00620CED">
        <w:rPr>
          <w:rFonts w:asciiTheme="minorHAnsi" w:hAnsiTheme="minorHAnsi" w:cstheme="minorHAnsi"/>
          <w:szCs w:val="22"/>
        </w:rPr>
        <w:t>skladbově</w:t>
      </w:r>
      <w:proofErr w:type="spellEnd"/>
      <w:r w:rsidRPr="00620CED">
        <w:rPr>
          <w:rFonts w:asciiTheme="minorHAnsi" w:hAnsiTheme="minorHAnsi" w:cstheme="minorHAnsi"/>
          <w:szCs w:val="22"/>
        </w:rPr>
        <w:t xml:space="preserve"> a objemově veškeré práce a dodávky pro poskytování Služeb v požadovaném rozsahu, standardu provedení a jakosti, v rozsahu dle této </w:t>
      </w:r>
      <w:r w:rsidR="00BA63AD">
        <w:rPr>
          <w:rFonts w:asciiTheme="minorHAnsi" w:hAnsiTheme="minorHAnsi" w:cstheme="minorHAnsi"/>
          <w:szCs w:val="22"/>
        </w:rPr>
        <w:t>Rámcové s</w:t>
      </w:r>
      <w:r w:rsidRPr="00620CED">
        <w:rPr>
          <w:rFonts w:asciiTheme="minorHAnsi" w:hAnsiTheme="minorHAnsi" w:cstheme="minorHAnsi"/>
          <w:szCs w:val="22"/>
        </w:rPr>
        <w:t xml:space="preserve">mlouvy, včetně zajištění všech ostatních úkonů a činností souvisejících s úplným poskytováním Služeb, v rozsahu požadavků této </w:t>
      </w:r>
      <w:r w:rsidR="00BA63AD">
        <w:rPr>
          <w:rFonts w:asciiTheme="minorHAnsi" w:hAnsiTheme="minorHAnsi" w:cstheme="minorHAnsi"/>
          <w:szCs w:val="22"/>
        </w:rPr>
        <w:t>Rámcové s</w:t>
      </w:r>
      <w:r w:rsidRPr="00620CED">
        <w:rPr>
          <w:rFonts w:asciiTheme="minorHAnsi" w:hAnsiTheme="minorHAnsi" w:cstheme="minorHAnsi"/>
          <w:szCs w:val="22"/>
        </w:rPr>
        <w:t>mlouvy. Cena zahrnuje i zvýšené náklady, které vzniknou vývojem cen vstupních nákladů.</w:t>
      </w:r>
    </w:p>
    <w:p w14:paraId="4348AF02" w14:textId="77777777" w:rsidR="00975CCC" w:rsidRPr="00172892" w:rsidRDefault="00975CCC" w:rsidP="00620CED">
      <w:pPr>
        <w:pStyle w:val="Odstavecseseznamem"/>
        <w:rPr>
          <w:rFonts w:asciiTheme="minorHAnsi" w:hAnsiTheme="minorHAnsi" w:cstheme="minorHAnsi"/>
          <w:szCs w:val="22"/>
        </w:rPr>
      </w:pPr>
    </w:p>
    <w:p w14:paraId="274A7183" w14:textId="1B00665C" w:rsidR="00975CCC" w:rsidRPr="00620CED" w:rsidRDefault="00975CCC" w:rsidP="00620CED">
      <w:pPr>
        <w:pStyle w:val="Nadpis2"/>
        <w:rPr>
          <w:rFonts w:asciiTheme="minorHAnsi" w:hAnsiTheme="minorHAnsi" w:cstheme="minorHAnsi"/>
          <w:szCs w:val="22"/>
        </w:rPr>
      </w:pPr>
      <w:r w:rsidRPr="00172892">
        <w:rPr>
          <w:rFonts w:asciiTheme="minorHAnsi" w:hAnsiTheme="minorHAnsi" w:cstheme="minorHAnsi"/>
          <w:szCs w:val="22"/>
        </w:rPr>
        <w:lastRenderedPageBreak/>
        <w:t>Práce a</w:t>
      </w:r>
      <w:r w:rsidRPr="00620CED">
        <w:rPr>
          <w:rFonts w:asciiTheme="minorHAnsi" w:hAnsiTheme="minorHAnsi" w:cstheme="minorHAnsi"/>
          <w:szCs w:val="22"/>
        </w:rPr>
        <w:t xml:space="preserve"> případně dodávky, které </w:t>
      </w:r>
      <w:r w:rsidRPr="00620CED">
        <w:rPr>
          <w:rFonts w:asciiTheme="minorHAnsi" w:hAnsiTheme="minorHAnsi" w:cstheme="minorHAnsi"/>
          <w:snapToGrid w:val="0"/>
          <w:szCs w:val="22"/>
        </w:rPr>
        <w:t xml:space="preserve">Dodavatel </w:t>
      </w:r>
      <w:r w:rsidRPr="00620CED">
        <w:rPr>
          <w:rFonts w:asciiTheme="minorHAnsi" w:hAnsiTheme="minorHAnsi" w:cstheme="minorHAnsi"/>
          <w:szCs w:val="22"/>
        </w:rPr>
        <w:t>provede bez písemného souhlasu Objednatele nebo v</w:t>
      </w:r>
      <w:r w:rsidR="00083BB2">
        <w:rPr>
          <w:rFonts w:asciiTheme="minorHAnsi" w:hAnsiTheme="minorHAnsi" w:cstheme="minorHAnsi"/>
          <w:szCs w:val="22"/>
        </w:rPr>
        <w:t> </w:t>
      </w:r>
      <w:r w:rsidRPr="00620CED">
        <w:rPr>
          <w:rFonts w:asciiTheme="minorHAnsi" w:hAnsiTheme="minorHAnsi" w:cstheme="minorHAnsi"/>
          <w:szCs w:val="22"/>
        </w:rPr>
        <w:t xml:space="preserve">důsledku svévolného odchýlení se od této </w:t>
      </w:r>
      <w:r w:rsidR="00BA63AD">
        <w:rPr>
          <w:rFonts w:asciiTheme="minorHAnsi" w:hAnsiTheme="minorHAnsi" w:cstheme="minorHAnsi"/>
          <w:szCs w:val="22"/>
        </w:rPr>
        <w:t>Rámcové s</w:t>
      </w:r>
      <w:r w:rsidRPr="00620CED">
        <w:rPr>
          <w:rFonts w:asciiTheme="minorHAnsi" w:hAnsiTheme="minorHAnsi" w:cstheme="minorHAnsi"/>
          <w:szCs w:val="22"/>
        </w:rPr>
        <w:t>mlouvy, není Objednatel povinen hradit.</w:t>
      </w:r>
    </w:p>
    <w:p w14:paraId="05AEE986" w14:textId="77777777" w:rsidR="00975CCC" w:rsidRPr="00172892" w:rsidRDefault="00975CCC" w:rsidP="00620CED">
      <w:pPr>
        <w:pStyle w:val="Odstavecseseznamem"/>
        <w:rPr>
          <w:rFonts w:asciiTheme="minorHAnsi" w:hAnsiTheme="minorHAnsi" w:cstheme="minorHAnsi"/>
          <w:szCs w:val="22"/>
        </w:rPr>
      </w:pPr>
    </w:p>
    <w:p w14:paraId="1232B601" w14:textId="77777777" w:rsidR="00975CCC" w:rsidRPr="00620CED" w:rsidRDefault="00975CCC" w:rsidP="00620CED">
      <w:pPr>
        <w:pStyle w:val="Nadpis2"/>
        <w:rPr>
          <w:rFonts w:asciiTheme="minorHAnsi" w:hAnsiTheme="minorHAnsi" w:cstheme="minorHAnsi"/>
          <w:szCs w:val="22"/>
        </w:rPr>
      </w:pPr>
      <w:r w:rsidRPr="00620CED">
        <w:rPr>
          <w:rFonts w:asciiTheme="minorHAnsi" w:hAnsiTheme="minorHAnsi" w:cstheme="minorHAnsi"/>
          <w:szCs w:val="22"/>
        </w:rPr>
        <w:t>Případná změna sazby DPH bude vyúčtována v souladu s platnými právními předpisy v den vystavení příslušného daňového dokladu (faktury).</w:t>
      </w:r>
    </w:p>
    <w:p w14:paraId="7FFE4F24" w14:textId="77777777" w:rsidR="00975CCC" w:rsidRPr="00172892" w:rsidRDefault="00975CCC" w:rsidP="00620CED">
      <w:pPr>
        <w:pStyle w:val="Odstavecseseznamem"/>
        <w:rPr>
          <w:rFonts w:asciiTheme="minorHAnsi" w:hAnsiTheme="minorHAnsi" w:cstheme="minorHAnsi"/>
          <w:szCs w:val="22"/>
        </w:rPr>
      </w:pPr>
    </w:p>
    <w:p w14:paraId="71EB7971" w14:textId="3A07FB0B" w:rsidR="00975CCC" w:rsidRPr="00620CED" w:rsidRDefault="00975CCC" w:rsidP="00620CED">
      <w:pPr>
        <w:pStyle w:val="Nadpis2"/>
        <w:rPr>
          <w:rFonts w:asciiTheme="minorHAnsi" w:hAnsiTheme="minorHAnsi" w:cstheme="minorHAnsi"/>
          <w:szCs w:val="22"/>
        </w:rPr>
      </w:pPr>
      <w:r w:rsidRPr="00620CED">
        <w:rPr>
          <w:rFonts w:asciiTheme="minorHAnsi" w:hAnsiTheme="minorHAnsi" w:cstheme="minorHAnsi"/>
          <w:szCs w:val="22"/>
        </w:rPr>
        <w:t xml:space="preserve">Cena je deklarována jako cena nejvýše přípustná a lze ji měnit pouze v případě změny </w:t>
      </w:r>
      <w:r w:rsidR="00BA63AD">
        <w:rPr>
          <w:rFonts w:asciiTheme="minorHAnsi" w:hAnsiTheme="minorHAnsi" w:cstheme="minorHAnsi"/>
          <w:szCs w:val="22"/>
        </w:rPr>
        <w:t>Rámcové s</w:t>
      </w:r>
      <w:r w:rsidRPr="00620CED">
        <w:rPr>
          <w:rFonts w:asciiTheme="minorHAnsi" w:hAnsiTheme="minorHAnsi" w:cstheme="minorHAnsi"/>
          <w:szCs w:val="22"/>
        </w:rPr>
        <w:t>mlouvy na základě písemné dohody Smluvních stran.</w:t>
      </w:r>
    </w:p>
    <w:p w14:paraId="0AFD0614" w14:textId="77777777" w:rsidR="00975CCC" w:rsidRPr="00172892" w:rsidRDefault="00975CCC" w:rsidP="00620CED">
      <w:pPr>
        <w:pStyle w:val="Odstavecseseznamem"/>
        <w:rPr>
          <w:rFonts w:asciiTheme="minorHAnsi" w:hAnsiTheme="minorHAnsi" w:cstheme="minorHAnsi"/>
          <w:szCs w:val="22"/>
        </w:rPr>
      </w:pPr>
    </w:p>
    <w:p w14:paraId="48E4F3AD" w14:textId="69D454B9" w:rsidR="00975CCC" w:rsidRPr="00620CED" w:rsidRDefault="00975CCC" w:rsidP="00620CED">
      <w:pPr>
        <w:pStyle w:val="Nadpis2"/>
        <w:rPr>
          <w:rFonts w:asciiTheme="minorHAnsi" w:hAnsiTheme="minorHAnsi" w:cstheme="minorHAnsi"/>
          <w:szCs w:val="22"/>
        </w:rPr>
      </w:pPr>
      <w:r w:rsidRPr="00620CED">
        <w:rPr>
          <w:rFonts w:asciiTheme="minorHAnsi" w:hAnsiTheme="minorHAnsi" w:cstheme="minorHAnsi"/>
          <w:szCs w:val="22"/>
        </w:rPr>
        <w:t xml:space="preserve">Pro vyloučení jakýchkoliv pochybností Smluvní strany sjednávají, že za poskytování Služeb podle této </w:t>
      </w:r>
      <w:r w:rsidR="00BA63AD">
        <w:rPr>
          <w:rFonts w:asciiTheme="minorHAnsi" w:hAnsiTheme="minorHAnsi" w:cstheme="minorHAnsi"/>
          <w:szCs w:val="22"/>
        </w:rPr>
        <w:t>Rámcové s</w:t>
      </w:r>
      <w:r w:rsidRPr="00620CED">
        <w:rPr>
          <w:rFonts w:asciiTheme="minorHAnsi" w:hAnsiTheme="minorHAnsi" w:cstheme="minorHAnsi"/>
          <w:szCs w:val="22"/>
        </w:rPr>
        <w:t xml:space="preserve">mlouvy nepřísluší </w:t>
      </w:r>
      <w:r w:rsidRPr="00620CED">
        <w:rPr>
          <w:rFonts w:asciiTheme="minorHAnsi" w:hAnsiTheme="minorHAnsi" w:cstheme="minorHAnsi"/>
          <w:snapToGrid w:val="0"/>
          <w:szCs w:val="22"/>
        </w:rPr>
        <w:t xml:space="preserve">Dodavateli </w:t>
      </w:r>
      <w:r w:rsidRPr="00620CED">
        <w:rPr>
          <w:rFonts w:asciiTheme="minorHAnsi" w:hAnsiTheme="minorHAnsi" w:cstheme="minorHAnsi"/>
          <w:szCs w:val="22"/>
        </w:rPr>
        <w:t>vedle nároku na Cenu nárok na jakoukoliv další úplatu nebo jiné plnění.</w:t>
      </w:r>
    </w:p>
    <w:p w14:paraId="7C5073CD" w14:textId="77777777" w:rsidR="00975CCC" w:rsidRPr="00172892" w:rsidRDefault="00975CCC" w:rsidP="00620CED">
      <w:pPr>
        <w:pStyle w:val="Odstavecseseznamem"/>
        <w:rPr>
          <w:rFonts w:asciiTheme="minorHAnsi" w:hAnsiTheme="minorHAnsi" w:cstheme="minorHAnsi"/>
          <w:szCs w:val="22"/>
        </w:rPr>
      </w:pPr>
    </w:p>
    <w:p w14:paraId="15D58904" w14:textId="39091A63" w:rsidR="00975CCC" w:rsidRPr="00620CED" w:rsidRDefault="00975CCC" w:rsidP="00620CED">
      <w:pPr>
        <w:pStyle w:val="Nadpis2"/>
        <w:rPr>
          <w:rFonts w:asciiTheme="minorHAnsi" w:hAnsiTheme="minorHAnsi" w:cstheme="minorHAnsi"/>
          <w:b/>
          <w:bCs w:val="0"/>
          <w:szCs w:val="22"/>
        </w:rPr>
      </w:pPr>
      <w:r w:rsidRPr="00620CED">
        <w:rPr>
          <w:rFonts w:asciiTheme="minorHAnsi" w:hAnsiTheme="minorHAnsi" w:cstheme="minorHAnsi"/>
          <w:szCs w:val="22"/>
        </w:rPr>
        <w:t xml:space="preserve">Bez ohledu na výše uvedené Smluvní strany sjednávají, že v případě, kdy bude </w:t>
      </w:r>
      <w:r w:rsidRPr="00620CED">
        <w:rPr>
          <w:rFonts w:asciiTheme="minorHAnsi" w:hAnsiTheme="minorHAnsi" w:cstheme="minorHAnsi"/>
          <w:snapToGrid w:val="0"/>
          <w:szCs w:val="22"/>
        </w:rPr>
        <w:t xml:space="preserve">Dodavatelem </w:t>
      </w:r>
      <w:r w:rsidRPr="00620CED">
        <w:rPr>
          <w:rFonts w:asciiTheme="minorHAnsi" w:hAnsiTheme="minorHAnsi" w:cstheme="minorHAnsi"/>
          <w:szCs w:val="22"/>
        </w:rPr>
        <w:t xml:space="preserve">provedeno menší množství prací, výkonů a dodávek, než bylo předpokládáno touto Smlouvou a cenovou nabídkou </w:t>
      </w:r>
      <w:r w:rsidRPr="00620CED">
        <w:rPr>
          <w:rFonts w:asciiTheme="minorHAnsi" w:hAnsiTheme="minorHAnsi" w:cstheme="minorHAnsi"/>
          <w:snapToGrid w:val="0"/>
          <w:szCs w:val="22"/>
        </w:rPr>
        <w:t>Dodavatele</w:t>
      </w:r>
      <w:r w:rsidRPr="00620CED">
        <w:rPr>
          <w:rFonts w:asciiTheme="minorHAnsi" w:hAnsiTheme="minorHAnsi" w:cstheme="minorHAnsi"/>
          <w:szCs w:val="22"/>
        </w:rPr>
        <w:t xml:space="preserve">, je Objednatel povinen uhradit </w:t>
      </w:r>
      <w:r w:rsidRPr="00620CED">
        <w:rPr>
          <w:rFonts w:asciiTheme="minorHAnsi" w:hAnsiTheme="minorHAnsi" w:cstheme="minorHAnsi"/>
          <w:snapToGrid w:val="0"/>
          <w:szCs w:val="22"/>
        </w:rPr>
        <w:t xml:space="preserve">Dodavateli </w:t>
      </w:r>
      <w:r w:rsidRPr="00620CED">
        <w:rPr>
          <w:rFonts w:asciiTheme="minorHAnsi" w:hAnsiTheme="minorHAnsi" w:cstheme="minorHAnsi"/>
          <w:szCs w:val="22"/>
        </w:rPr>
        <w:t>pouze nižší cenu</w:t>
      </w:r>
      <w:r w:rsidR="00FC74E8">
        <w:rPr>
          <w:rFonts w:asciiTheme="minorHAnsi" w:hAnsiTheme="minorHAnsi" w:cstheme="minorHAnsi"/>
          <w:szCs w:val="22"/>
        </w:rPr>
        <w:t>,</w:t>
      </w:r>
      <w:r w:rsidRPr="00620CED">
        <w:rPr>
          <w:rFonts w:asciiTheme="minorHAnsi" w:hAnsiTheme="minorHAnsi" w:cstheme="minorHAnsi"/>
          <w:szCs w:val="22"/>
        </w:rPr>
        <w:t xml:space="preserve"> než je Cena</w:t>
      </w:r>
      <w:r w:rsidRPr="00620CED">
        <w:rPr>
          <w:rFonts w:asciiTheme="minorHAnsi" w:hAnsiTheme="minorHAnsi" w:cstheme="minorHAnsi"/>
          <w:snapToGrid w:val="0"/>
          <w:szCs w:val="22"/>
        </w:rPr>
        <w:t>.</w:t>
      </w:r>
    </w:p>
    <w:p w14:paraId="327DCCAB" w14:textId="77777777" w:rsidR="000A4FFD" w:rsidRPr="00172892" w:rsidRDefault="000A4FFD" w:rsidP="000A4FFD">
      <w:pPr>
        <w:jc w:val="both"/>
        <w:rPr>
          <w:rFonts w:asciiTheme="minorHAnsi" w:hAnsiTheme="minorHAnsi" w:cstheme="minorHAnsi"/>
          <w:bCs/>
          <w:color w:val="000000"/>
          <w:sz w:val="22"/>
          <w:szCs w:val="22"/>
        </w:rPr>
      </w:pPr>
    </w:p>
    <w:p w14:paraId="1F217E5C" w14:textId="4F8CE627" w:rsidR="000A4FFD" w:rsidRPr="00172892" w:rsidRDefault="000A4FFD" w:rsidP="00620CED">
      <w:pPr>
        <w:pStyle w:val="Nadpis1"/>
        <w:rPr>
          <w:rFonts w:asciiTheme="minorHAnsi" w:hAnsiTheme="minorHAnsi" w:cstheme="minorHAnsi"/>
          <w:szCs w:val="22"/>
        </w:rPr>
      </w:pPr>
      <w:r w:rsidRPr="00172892">
        <w:rPr>
          <w:rFonts w:asciiTheme="minorHAnsi" w:hAnsiTheme="minorHAnsi" w:cstheme="minorHAnsi"/>
          <w:szCs w:val="22"/>
        </w:rPr>
        <w:t>Platební podmínky</w:t>
      </w:r>
    </w:p>
    <w:p w14:paraId="62F958C6" w14:textId="77777777" w:rsidR="000A4FFD" w:rsidRPr="00172892" w:rsidRDefault="000A4FFD" w:rsidP="000A4FFD">
      <w:pPr>
        <w:pStyle w:val="Odstavecseseznamem"/>
        <w:widowControl w:val="0"/>
        <w:ind w:left="567"/>
        <w:jc w:val="both"/>
        <w:rPr>
          <w:rFonts w:asciiTheme="minorHAnsi" w:hAnsiTheme="minorHAnsi" w:cstheme="minorHAnsi"/>
          <w:sz w:val="22"/>
          <w:szCs w:val="22"/>
        </w:rPr>
      </w:pPr>
    </w:p>
    <w:p w14:paraId="6C32154D" w14:textId="21D6954E" w:rsidR="000A4FFD" w:rsidRPr="00620CED" w:rsidRDefault="000A4FFD" w:rsidP="00620CED">
      <w:pPr>
        <w:pStyle w:val="Nadpis2"/>
        <w:rPr>
          <w:rFonts w:asciiTheme="minorHAnsi" w:hAnsiTheme="minorHAnsi" w:cstheme="minorHAnsi"/>
          <w:szCs w:val="22"/>
        </w:rPr>
      </w:pPr>
      <w:r w:rsidRPr="00172892">
        <w:rPr>
          <w:rFonts w:asciiTheme="minorHAnsi" w:hAnsiTheme="minorHAnsi" w:cstheme="minorHAnsi"/>
          <w:snapToGrid w:val="0"/>
          <w:szCs w:val="22"/>
        </w:rPr>
        <w:t>Zálohy na platby nejsou sjednány.</w:t>
      </w:r>
    </w:p>
    <w:p w14:paraId="402A92AC" w14:textId="77777777" w:rsidR="000A4FFD" w:rsidRPr="00172892" w:rsidRDefault="000A4FFD" w:rsidP="00620CED">
      <w:pPr>
        <w:pStyle w:val="Nadpis2"/>
        <w:numPr>
          <w:ilvl w:val="0"/>
          <w:numId w:val="0"/>
        </w:numPr>
        <w:ind w:left="567"/>
        <w:rPr>
          <w:rFonts w:asciiTheme="minorHAnsi" w:hAnsiTheme="minorHAnsi" w:cstheme="minorHAnsi"/>
          <w:szCs w:val="22"/>
        </w:rPr>
      </w:pPr>
    </w:p>
    <w:p w14:paraId="12CF9D77" w14:textId="65042CA8" w:rsidR="000A4FFD" w:rsidRPr="00172892" w:rsidRDefault="000A4FFD" w:rsidP="00620CED">
      <w:pPr>
        <w:pStyle w:val="Nadpis2"/>
        <w:rPr>
          <w:rFonts w:asciiTheme="minorHAnsi" w:hAnsiTheme="minorHAnsi" w:cstheme="minorHAnsi"/>
          <w:szCs w:val="22"/>
        </w:rPr>
      </w:pPr>
      <w:r w:rsidRPr="00172892">
        <w:rPr>
          <w:rFonts w:asciiTheme="minorHAnsi" w:eastAsia="Times New Roman" w:hAnsiTheme="minorHAnsi" w:cstheme="minorHAnsi"/>
          <w:szCs w:val="22"/>
        </w:rPr>
        <w:t xml:space="preserve">Úhrada Odměny bude Objednatelem provedena na základě měsíčních faktur (daňových dokladů) vystavených Dodavatelem a doručených Objednateli. Dodavatel je oprávněn a povinen vystavit faktury (daňové doklady) vždy nejdříve po uplynutí příslušného kalendářního měsíce, ve kterém byly fakturované Služby poskytnuty. </w:t>
      </w:r>
    </w:p>
    <w:p w14:paraId="41D8A989" w14:textId="77777777" w:rsidR="000A4FFD" w:rsidRPr="00172892" w:rsidRDefault="000A4FFD" w:rsidP="000A4FFD">
      <w:pPr>
        <w:pStyle w:val="Odstavecseseznamem"/>
        <w:widowControl w:val="0"/>
        <w:ind w:left="567"/>
        <w:jc w:val="both"/>
        <w:rPr>
          <w:rFonts w:asciiTheme="minorHAnsi" w:hAnsiTheme="minorHAnsi" w:cstheme="minorHAnsi"/>
          <w:sz w:val="22"/>
          <w:szCs w:val="22"/>
        </w:rPr>
      </w:pPr>
    </w:p>
    <w:p w14:paraId="2FECB54D" w14:textId="32ADAAA8" w:rsidR="000A4FFD" w:rsidRPr="00172892" w:rsidRDefault="000A4FFD" w:rsidP="00620CED">
      <w:pPr>
        <w:pStyle w:val="Nadpis2"/>
        <w:rPr>
          <w:rFonts w:asciiTheme="minorHAnsi" w:hAnsiTheme="minorHAnsi" w:cstheme="minorHAnsi"/>
          <w:szCs w:val="22"/>
        </w:rPr>
      </w:pPr>
      <w:r w:rsidRPr="00172892">
        <w:rPr>
          <w:rFonts w:asciiTheme="minorHAnsi" w:eastAsia="Times New Roman" w:hAnsiTheme="minorHAnsi" w:cstheme="minorHAnsi"/>
          <w:szCs w:val="22"/>
        </w:rPr>
        <w:t>Splatnost faktur (daňových dokladů) je sjednána na 21 kalendářních dnů ode dne doručení faktury (daňového dokladu) Objednateli.</w:t>
      </w:r>
    </w:p>
    <w:p w14:paraId="26F41E38" w14:textId="77777777" w:rsidR="000A4FFD" w:rsidRPr="00172892" w:rsidRDefault="000A4FFD" w:rsidP="000A4FFD">
      <w:pPr>
        <w:pStyle w:val="Odstavecseseznamem"/>
        <w:widowControl w:val="0"/>
        <w:ind w:left="567"/>
        <w:jc w:val="both"/>
        <w:rPr>
          <w:rFonts w:asciiTheme="minorHAnsi" w:hAnsiTheme="minorHAnsi" w:cstheme="minorHAnsi"/>
          <w:sz w:val="22"/>
          <w:szCs w:val="22"/>
        </w:rPr>
      </w:pPr>
    </w:p>
    <w:p w14:paraId="7E381C9D" w14:textId="77777777" w:rsidR="000A4FFD" w:rsidRPr="00172892" w:rsidRDefault="000A4FFD" w:rsidP="00620CED">
      <w:pPr>
        <w:pStyle w:val="Nadpis2"/>
        <w:rPr>
          <w:rFonts w:asciiTheme="minorHAnsi" w:hAnsiTheme="minorHAnsi" w:cstheme="minorHAnsi"/>
          <w:szCs w:val="22"/>
        </w:rPr>
      </w:pPr>
      <w:r w:rsidRPr="00172892">
        <w:rPr>
          <w:rFonts w:asciiTheme="minorHAnsi" w:eastAsia="Times New Roman" w:hAnsiTheme="minorHAnsi" w:cstheme="minorHAnsi"/>
          <w:szCs w:val="22"/>
        </w:rPr>
        <w:t>Faktura (daňový doklad) musí být Dodavatelem zaslána Objednateli nejpozději do tří (3) dnů ode dne jejího vystavení, a to na adresu sídla Objednatele. Součástí vystavené faktury musí být soupis Služeb poskytnutých Dodavatelem Objednateli v kalendářním měsíci, za nějž je faktura (daňový doklad) vystavena.</w:t>
      </w:r>
    </w:p>
    <w:p w14:paraId="49AE9DCF" w14:textId="77777777" w:rsidR="000A4FFD" w:rsidRPr="00172892" w:rsidRDefault="000A4FFD" w:rsidP="000A4FFD">
      <w:pPr>
        <w:pStyle w:val="Odstavecseseznamem"/>
        <w:rPr>
          <w:rFonts w:asciiTheme="minorHAnsi" w:hAnsiTheme="minorHAnsi" w:cstheme="minorHAnsi"/>
          <w:sz w:val="22"/>
          <w:szCs w:val="22"/>
        </w:rPr>
      </w:pPr>
    </w:p>
    <w:p w14:paraId="4AE8E1E5" w14:textId="77777777" w:rsidR="000A4FFD" w:rsidRPr="00172892" w:rsidRDefault="000A4FFD" w:rsidP="00620CED">
      <w:pPr>
        <w:pStyle w:val="Nadpis2"/>
        <w:rPr>
          <w:rFonts w:asciiTheme="minorHAnsi" w:hAnsiTheme="minorHAnsi" w:cstheme="minorHAnsi"/>
          <w:szCs w:val="22"/>
        </w:rPr>
      </w:pPr>
      <w:r w:rsidRPr="00172892">
        <w:rPr>
          <w:rFonts w:asciiTheme="minorHAnsi" w:eastAsia="Times New Roman" w:hAnsiTheme="minorHAnsi" w:cstheme="minorHAnsi"/>
          <w:szCs w:val="22"/>
        </w:rPr>
        <w:t>Faktury (daňové doklady) vystavené Dodavatelem musí splňovat náležitosti účetního a daňového dokladu dle příslušných právních předpisů, zejména zákona o účetnictví a zákona a dani z přidané hodnoty.</w:t>
      </w:r>
    </w:p>
    <w:p w14:paraId="632EE3E8" w14:textId="77777777" w:rsidR="000A4FFD" w:rsidRPr="00172892" w:rsidRDefault="000A4FFD" w:rsidP="000A4FFD">
      <w:pPr>
        <w:pStyle w:val="Odstavecseseznamem"/>
        <w:widowControl w:val="0"/>
        <w:ind w:left="567"/>
        <w:jc w:val="both"/>
        <w:rPr>
          <w:rFonts w:asciiTheme="minorHAnsi" w:hAnsiTheme="minorHAnsi" w:cstheme="minorHAnsi"/>
          <w:sz w:val="22"/>
          <w:szCs w:val="22"/>
        </w:rPr>
      </w:pPr>
    </w:p>
    <w:p w14:paraId="18EA33B2" w14:textId="77777777" w:rsidR="000A4FFD" w:rsidRPr="00172892" w:rsidRDefault="000A4FFD" w:rsidP="00620CED">
      <w:pPr>
        <w:pStyle w:val="Nadpis2"/>
        <w:rPr>
          <w:rFonts w:asciiTheme="minorHAnsi" w:hAnsiTheme="minorHAnsi" w:cstheme="minorHAnsi"/>
          <w:szCs w:val="22"/>
        </w:rPr>
      </w:pPr>
      <w:r w:rsidRPr="00172892">
        <w:rPr>
          <w:rFonts w:asciiTheme="minorHAnsi" w:hAnsiTheme="minorHAnsi" w:cstheme="minorHAnsi"/>
          <w:szCs w:val="22"/>
        </w:rPr>
        <w:t>Nebude-li faktura (daňový doklad) Dodavatele obsahovat veškeré náležitosti stanovené právními předpisy a/nebo touto Smlouvou nebo bude-li obsahovat nesprávné údaje nebo bude-li vystavena neoprávněně, není Objednatel povinen ji proplatit s tím, že v takovém případě se nedostává do prodlení s placením. Objednatel je v takovém případě povinen fakturu (daňový doklad) Dodavatele bezodkladně vrátit spolu s písemným odůvodněním, proč je faktura (daňový doklad) nesprávně či neoprávněně vystaven. Dodavatel může po odstranění vad faktury (daňového dokladu), či po vzniku svého oprávnění fakturovat zaslat Objednateli fakturu (daňový doklad) nový či opravený, vždy však s novou lhůtou splatnosti fakturované částky.</w:t>
      </w:r>
    </w:p>
    <w:p w14:paraId="6BCDE32B" w14:textId="77777777" w:rsidR="000A4FFD" w:rsidRPr="00172892" w:rsidRDefault="000A4FFD" w:rsidP="000A4FFD">
      <w:pPr>
        <w:pStyle w:val="Odstavecseseznamem"/>
        <w:rPr>
          <w:rFonts w:asciiTheme="minorHAnsi" w:hAnsiTheme="minorHAnsi" w:cstheme="minorHAnsi"/>
          <w:sz w:val="22"/>
          <w:szCs w:val="22"/>
        </w:rPr>
      </w:pPr>
    </w:p>
    <w:p w14:paraId="5490C89A" w14:textId="42C7B57B" w:rsidR="000A4FFD" w:rsidRPr="00172892" w:rsidRDefault="000A4FFD" w:rsidP="00620CED">
      <w:pPr>
        <w:pStyle w:val="Nadpis2"/>
        <w:rPr>
          <w:rFonts w:asciiTheme="minorHAnsi" w:hAnsiTheme="minorHAnsi" w:cstheme="minorHAnsi"/>
          <w:szCs w:val="22"/>
        </w:rPr>
      </w:pPr>
      <w:r w:rsidRPr="00172892">
        <w:rPr>
          <w:rFonts w:asciiTheme="minorHAnsi" w:eastAsia="Times New Roman" w:hAnsiTheme="minorHAnsi" w:cstheme="minorHAnsi"/>
          <w:szCs w:val="22"/>
        </w:rPr>
        <w:t>Faktura se považuje za uhrazenou okamžikem zadání příkazu k úhradě fakturované částky ve prospěch bankovního účtu uvedeného na faktuře.</w:t>
      </w:r>
    </w:p>
    <w:p w14:paraId="43C28653" w14:textId="77777777" w:rsidR="000A4FFD" w:rsidRPr="00172892" w:rsidRDefault="000A4FFD" w:rsidP="00620CED">
      <w:pPr>
        <w:pStyle w:val="Odstavecseseznamem"/>
        <w:rPr>
          <w:rFonts w:asciiTheme="minorHAnsi" w:hAnsiTheme="minorHAnsi" w:cstheme="minorHAnsi"/>
          <w:szCs w:val="22"/>
        </w:rPr>
      </w:pPr>
    </w:p>
    <w:p w14:paraId="028A1AD6" w14:textId="1FB73B41" w:rsidR="000A4FFD" w:rsidRPr="00620CED" w:rsidRDefault="000A4FFD" w:rsidP="00620CED">
      <w:pPr>
        <w:pStyle w:val="Nadpis2"/>
        <w:rPr>
          <w:rFonts w:asciiTheme="minorHAnsi" w:hAnsiTheme="minorHAnsi" w:cstheme="minorHAnsi"/>
          <w:szCs w:val="22"/>
        </w:rPr>
      </w:pPr>
      <w:r w:rsidRPr="00172892">
        <w:rPr>
          <w:rFonts w:asciiTheme="minorHAnsi" w:hAnsiTheme="minorHAnsi" w:cstheme="minorHAnsi"/>
          <w:szCs w:val="22"/>
        </w:rPr>
        <w:lastRenderedPageBreak/>
        <w:t>Objednatel je oprávněn kdykoliv jednostranně započíst jakékoli své pohledávky za Dodavatelem proti jakýmkoli pohledávkám Dodavatele za Objednatelem, a to bez ohledu na to, zda nastala splatnost pohledávek a bez ohledu na právní vztah, ze kterého vyplývají. Dodavatel není oprávněn své pohledávky vůči Objednateli jednostranně započíst proti pohledávkám Objednatele, a to ani částečně.</w:t>
      </w:r>
    </w:p>
    <w:p w14:paraId="70335C47" w14:textId="77777777" w:rsidR="000A4FFD" w:rsidRPr="00172892" w:rsidRDefault="000A4FFD" w:rsidP="00620CED">
      <w:pPr>
        <w:pStyle w:val="Odstavecseseznamem"/>
        <w:rPr>
          <w:rFonts w:asciiTheme="minorHAnsi" w:hAnsiTheme="minorHAnsi" w:cstheme="minorHAnsi"/>
          <w:szCs w:val="22"/>
        </w:rPr>
      </w:pPr>
    </w:p>
    <w:p w14:paraId="5368FBA9" w14:textId="190FDC14" w:rsidR="000A4FFD" w:rsidRPr="00172892" w:rsidRDefault="000A4FFD" w:rsidP="00620CED">
      <w:pPr>
        <w:pStyle w:val="Nadpis2"/>
        <w:rPr>
          <w:rFonts w:asciiTheme="minorHAnsi" w:hAnsiTheme="minorHAnsi" w:cstheme="minorHAnsi"/>
          <w:szCs w:val="22"/>
        </w:rPr>
      </w:pPr>
      <w:r w:rsidRPr="00172892">
        <w:rPr>
          <w:rFonts w:asciiTheme="minorHAnsi" w:hAnsiTheme="minorHAnsi" w:cstheme="minorHAnsi"/>
          <w:szCs w:val="22"/>
        </w:rPr>
        <w:t xml:space="preserve">Dodavatel není oprávněn bez předchozího písemného souhlasu Objednatele postoupit třetí osobě jakékoli své pohledávky vůči Objednateli vyplývající z této </w:t>
      </w:r>
      <w:r w:rsidR="00BA63AD">
        <w:rPr>
          <w:rFonts w:asciiTheme="minorHAnsi" w:hAnsiTheme="minorHAnsi" w:cstheme="minorHAnsi"/>
          <w:szCs w:val="22"/>
        </w:rPr>
        <w:t>Rámcové s</w:t>
      </w:r>
      <w:r w:rsidRPr="00172892">
        <w:rPr>
          <w:rFonts w:asciiTheme="minorHAnsi" w:hAnsiTheme="minorHAnsi" w:cstheme="minorHAnsi"/>
          <w:szCs w:val="22"/>
        </w:rPr>
        <w:t>mlouvy, s touto Smlouvou související, či jakékoli jiné pohledávky, které má vůči Objednateli.</w:t>
      </w:r>
    </w:p>
    <w:p w14:paraId="1B8A1C5F" w14:textId="77777777" w:rsidR="000A4FFD" w:rsidRPr="00620CED" w:rsidRDefault="000A4FFD" w:rsidP="0036336A">
      <w:pPr>
        <w:pStyle w:val="Zkladntextodsazen"/>
        <w:suppressAutoHyphens/>
        <w:spacing w:line="276" w:lineRule="auto"/>
        <w:ind w:left="425" w:firstLine="0"/>
        <w:rPr>
          <w:rFonts w:asciiTheme="minorHAnsi" w:hAnsiTheme="minorHAnsi" w:cstheme="minorHAnsi"/>
          <w:sz w:val="22"/>
          <w:szCs w:val="22"/>
        </w:rPr>
      </w:pPr>
    </w:p>
    <w:p w14:paraId="0ACA4D50" w14:textId="195B85C6" w:rsidR="000A4FFD" w:rsidRPr="00172892" w:rsidRDefault="000A4FFD" w:rsidP="00620CED">
      <w:pPr>
        <w:pStyle w:val="Nadpis1"/>
        <w:rPr>
          <w:rFonts w:asciiTheme="minorHAnsi" w:hAnsiTheme="minorHAnsi" w:cstheme="minorHAnsi"/>
          <w:szCs w:val="22"/>
        </w:rPr>
      </w:pPr>
      <w:r w:rsidRPr="00172892">
        <w:rPr>
          <w:rFonts w:asciiTheme="minorHAnsi" w:hAnsiTheme="minorHAnsi" w:cstheme="minorHAnsi"/>
          <w:szCs w:val="22"/>
        </w:rPr>
        <w:t xml:space="preserve">Doba a </w:t>
      </w:r>
      <w:r w:rsidR="00287873" w:rsidRPr="00172892">
        <w:rPr>
          <w:rFonts w:asciiTheme="minorHAnsi" w:hAnsiTheme="minorHAnsi" w:cstheme="minorHAnsi"/>
          <w:szCs w:val="22"/>
        </w:rPr>
        <w:t>termíny</w:t>
      </w:r>
      <w:r w:rsidRPr="00172892">
        <w:rPr>
          <w:rFonts w:asciiTheme="minorHAnsi" w:hAnsiTheme="minorHAnsi" w:cstheme="minorHAnsi"/>
          <w:szCs w:val="22"/>
        </w:rPr>
        <w:t xml:space="preserve"> plnění </w:t>
      </w:r>
      <w:r w:rsidR="00BA63AD">
        <w:rPr>
          <w:rFonts w:asciiTheme="minorHAnsi" w:hAnsiTheme="minorHAnsi" w:cstheme="minorHAnsi"/>
          <w:szCs w:val="22"/>
        </w:rPr>
        <w:t>Rámcové s</w:t>
      </w:r>
      <w:r w:rsidRPr="00172892">
        <w:rPr>
          <w:rFonts w:asciiTheme="minorHAnsi" w:hAnsiTheme="minorHAnsi" w:cstheme="minorHAnsi"/>
          <w:szCs w:val="22"/>
        </w:rPr>
        <w:t xml:space="preserve">mlouvy </w:t>
      </w:r>
    </w:p>
    <w:p w14:paraId="227057A1" w14:textId="77777777" w:rsidR="000A4FFD" w:rsidRPr="00620CED" w:rsidRDefault="000A4FFD" w:rsidP="00620CED">
      <w:pPr>
        <w:pStyle w:val="Nadpis2"/>
        <w:numPr>
          <w:ilvl w:val="0"/>
          <w:numId w:val="0"/>
        </w:numPr>
        <w:ind w:left="567"/>
        <w:rPr>
          <w:rFonts w:asciiTheme="minorHAnsi" w:hAnsiTheme="minorHAnsi" w:cstheme="minorHAnsi"/>
          <w:szCs w:val="22"/>
        </w:rPr>
      </w:pPr>
    </w:p>
    <w:p w14:paraId="1E660E60" w14:textId="3CBB563A" w:rsidR="00287873" w:rsidRPr="00551C6F" w:rsidRDefault="000A4FFD" w:rsidP="00620CED">
      <w:pPr>
        <w:pStyle w:val="Nadpis2"/>
        <w:rPr>
          <w:rFonts w:asciiTheme="minorHAnsi" w:hAnsiTheme="minorHAnsi" w:cstheme="minorHAnsi"/>
          <w:szCs w:val="22"/>
        </w:rPr>
      </w:pPr>
      <w:r w:rsidRPr="00551C6F">
        <w:rPr>
          <w:rFonts w:asciiTheme="minorHAnsi" w:hAnsiTheme="minorHAnsi" w:cstheme="minorHAnsi"/>
          <w:snapToGrid w:val="0"/>
          <w:szCs w:val="22"/>
        </w:rPr>
        <w:t xml:space="preserve">Tato </w:t>
      </w:r>
      <w:r w:rsidR="007D5315">
        <w:rPr>
          <w:rFonts w:asciiTheme="minorHAnsi" w:hAnsiTheme="minorHAnsi" w:cstheme="minorHAnsi"/>
          <w:snapToGrid w:val="0"/>
          <w:szCs w:val="22"/>
        </w:rPr>
        <w:t>Rámcová s</w:t>
      </w:r>
      <w:r w:rsidRPr="00551C6F">
        <w:rPr>
          <w:rFonts w:asciiTheme="minorHAnsi" w:hAnsiTheme="minorHAnsi" w:cstheme="minorHAnsi"/>
          <w:snapToGrid w:val="0"/>
          <w:szCs w:val="22"/>
        </w:rPr>
        <w:t>mlouva se uzavírá na dobu určitou, a to</w:t>
      </w:r>
      <w:r w:rsidR="00EF68F0" w:rsidRPr="00551C6F">
        <w:rPr>
          <w:rFonts w:asciiTheme="minorHAnsi" w:hAnsiTheme="minorHAnsi" w:cstheme="minorHAnsi"/>
          <w:snapToGrid w:val="0"/>
          <w:szCs w:val="22"/>
        </w:rPr>
        <w:t xml:space="preserve"> od 15.12.2021 do doby, kdy celková cena služeb odebraných objednatelem od dodavatele dosáhne hodnoty 470 000,- Kč bez DPH</w:t>
      </w:r>
      <w:r w:rsidR="00083BB2">
        <w:rPr>
          <w:rFonts w:asciiTheme="minorHAnsi" w:hAnsiTheme="minorHAnsi" w:cstheme="minorHAnsi"/>
          <w:snapToGrid w:val="0"/>
          <w:szCs w:val="22"/>
        </w:rPr>
        <w:t>,</w:t>
      </w:r>
      <w:r w:rsidR="00EF68F0" w:rsidRPr="00551C6F">
        <w:rPr>
          <w:rFonts w:asciiTheme="minorHAnsi" w:hAnsiTheme="minorHAnsi" w:cstheme="minorHAnsi"/>
          <w:snapToGrid w:val="0"/>
          <w:szCs w:val="22"/>
        </w:rPr>
        <w:t xml:space="preserve"> nebo do</w:t>
      </w:r>
      <w:r w:rsidRPr="00551C6F">
        <w:rPr>
          <w:rFonts w:asciiTheme="minorHAnsi" w:hAnsiTheme="minorHAnsi" w:cstheme="minorHAnsi"/>
          <w:snapToGrid w:val="0"/>
          <w:szCs w:val="22"/>
        </w:rPr>
        <w:t xml:space="preserve"> </w:t>
      </w:r>
      <w:r w:rsidR="000B33A1" w:rsidRPr="00551C6F">
        <w:rPr>
          <w:rFonts w:asciiTheme="minorHAnsi" w:hAnsiTheme="minorHAnsi" w:cstheme="minorHAnsi"/>
          <w:snapToGrid w:val="0"/>
          <w:szCs w:val="22"/>
        </w:rPr>
        <w:t>15</w:t>
      </w:r>
      <w:r w:rsidRPr="00551C6F">
        <w:rPr>
          <w:rFonts w:asciiTheme="minorHAnsi" w:hAnsiTheme="minorHAnsi" w:cstheme="minorHAnsi"/>
          <w:snapToGrid w:val="0"/>
          <w:szCs w:val="22"/>
        </w:rPr>
        <w:t xml:space="preserve">. </w:t>
      </w:r>
      <w:r w:rsidRPr="00D11D26">
        <w:rPr>
          <w:rFonts w:asciiTheme="minorHAnsi" w:hAnsiTheme="minorHAnsi" w:cstheme="minorHAnsi"/>
          <w:snapToGrid w:val="0"/>
          <w:szCs w:val="22"/>
        </w:rPr>
        <w:t>1</w:t>
      </w:r>
      <w:r w:rsidR="000B33A1" w:rsidRPr="00D11D26">
        <w:rPr>
          <w:rFonts w:asciiTheme="minorHAnsi" w:hAnsiTheme="minorHAnsi" w:cstheme="minorHAnsi"/>
          <w:snapToGrid w:val="0"/>
          <w:szCs w:val="22"/>
        </w:rPr>
        <w:t>2</w:t>
      </w:r>
      <w:r w:rsidRPr="00D11D26">
        <w:rPr>
          <w:rFonts w:asciiTheme="minorHAnsi" w:hAnsiTheme="minorHAnsi" w:cstheme="minorHAnsi"/>
          <w:snapToGrid w:val="0"/>
          <w:szCs w:val="22"/>
        </w:rPr>
        <w:t>. 202</w:t>
      </w:r>
      <w:r w:rsidR="002539FB">
        <w:rPr>
          <w:rFonts w:asciiTheme="minorHAnsi" w:hAnsiTheme="minorHAnsi" w:cstheme="minorHAnsi"/>
          <w:snapToGrid w:val="0"/>
          <w:szCs w:val="22"/>
        </w:rPr>
        <w:t>3</w:t>
      </w:r>
      <w:r w:rsidR="00287873" w:rsidRPr="00D11D26">
        <w:rPr>
          <w:rFonts w:asciiTheme="minorHAnsi" w:hAnsiTheme="minorHAnsi" w:cstheme="minorHAnsi"/>
          <w:snapToGrid w:val="0"/>
          <w:szCs w:val="22"/>
        </w:rPr>
        <w:t>.</w:t>
      </w:r>
      <w:r w:rsidR="00EF68F0" w:rsidRPr="00D11D26">
        <w:rPr>
          <w:rFonts w:asciiTheme="minorHAnsi" w:hAnsiTheme="minorHAnsi" w:cstheme="minorHAnsi"/>
          <w:snapToGrid w:val="0"/>
          <w:szCs w:val="22"/>
        </w:rPr>
        <w:t xml:space="preserve"> Podle</w:t>
      </w:r>
      <w:r w:rsidR="00EF68F0" w:rsidRPr="00551C6F">
        <w:rPr>
          <w:rFonts w:asciiTheme="minorHAnsi" w:hAnsiTheme="minorHAnsi" w:cstheme="minorHAnsi"/>
          <w:snapToGrid w:val="0"/>
          <w:szCs w:val="22"/>
        </w:rPr>
        <w:t xml:space="preserve"> toho</w:t>
      </w:r>
      <w:r w:rsidR="00654099">
        <w:rPr>
          <w:rFonts w:asciiTheme="minorHAnsi" w:hAnsiTheme="minorHAnsi" w:cstheme="minorHAnsi"/>
          <w:snapToGrid w:val="0"/>
          <w:szCs w:val="22"/>
        </w:rPr>
        <w:t>,</w:t>
      </w:r>
      <w:r w:rsidR="00EF68F0" w:rsidRPr="00551C6F">
        <w:rPr>
          <w:rFonts w:asciiTheme="minorHAnsi" w:hAnsiTheme="minorHAnsi" w:cstheme="minorHAnsi"/>
          <w:snapToGrid w:val="0"/>
          <w:szCs w:val="22"/>
        </w:rPr>
        <w:t xml:space="preserve"> co nastane dříve.</w:t>
      </w:r>
    </w:p>
    <w:p w14:paraId="44FF7790" w14:textId="77777777" w:rsidR="00287873" w:rsidRPr="00551C6F" w:rsidRDefault="00287873" w:rsidP="00620CED">
      <w:pPr>
        <w:pStyle w:val="Nadpis2"/>
        <w:numPr>
          <w:ilvl w:val="0"/>
          <w:numId w:val="0"/>
        </w:numPr>
        <w:ind w:left="567"/>
        <w:rPr>
          <w:rFonts w:asciiTheme="minorHAnsi" w:hAnsiTheme="minorHAnsi" w:cstheme="minorHAnsi"/>
          <w:szCs w:val="22"/>
        </w:rPr>
      </w:pPr>
    </w:p>
    <w:p w14:paraId="44A9EF59" w14:textId="3A109495" w:rsidR="00287873" w:rsidRPr="00551C6F" w:rsidRDefault="00287873" w:rsidP="00620CED">
      <w:pPr>
        <w:pStyle w:val="Nadpis2"/>
        <w:rPr>
          <w:rFonts w:asciiTheme="minorHAnsi" w:hAnsiTheme="minorHAnsi" w:cstheme="minorHAnsi"/>
          <w:szCs w:val="22"/>
        </w:rPr>
      </w:pPr>
      <w:r w:rsidRPr="00551C6F">
        <w:rPr>
          <w:rFonts w:asciiTheme="minorHAnsi" w:hAnsiTheme="minorHAnsi" w:cstheme="minorHAnsi"/>
          <w:snapToGrid w:val="0"/>
          <w:szCs w:val="22"/>
        </w:rPr>
        <w:t>Smluvní strany se dohodly na následujícím postupu při poskytování Služeb</w:t>
      </w:r>
      <w:r w:rsidR="000B33A1" w:rsidRPr="00551C6F">
        <w:rPr>
          <w:rFonts w:asciiTheme="minorHAnsi" w:hAnsiTheme="minorHAnsi" w:cstheme="minorHAnsi"/>
          <w:snapToGrid w:val="0"/>
          <w:szCs w:val="22"/>
        </w:rPr>
        <w:t>. Dodávka služeb bude uskutečněna na základě objednávky zaslané objednatelem</w:t>
      </w:r>
      <w:r w:rsidR="00E102D8" w:rsidRPr="00551C6F">
        <w:rPr>
          <w:rFonts w:asciiTheme="minorHAnsi" w:hAnsiTheme="minorHAnsi" w:cstheme="minorHAnsi"/>
          <w:snapToGrid w:val="0"/>
          <w:szCs w:val="22"/>
        </w:rPr>
        <w:t xml:space="preserve"> do 10 pracovních dní po obdržení objednávky. Místem plnění je sídlo objednatele uvedené v identifikačních údajích objednatele.</w:t>
      </w:r>
    </w:p>
    <w:p w14:paraId="4B7BEC11" w14:textId="77777777" w:rsidR="00287873" w:rsidRPr="00551C6F" w:rsidRDefault="00287873" w:rsidP="00620CED">
      <w:pPr>
        <w:pStyle w:val="Nadpis2"/>
        <w:numPr>
          <w:ilvl w:val="0"/>
          <w:numId w:val="0"/>
        </w:numPr>
        <w:ind w:left="567"/>
        <w:rPr>
          <w:rFonts w:asciiTheme="minorHAnsi" w:hAnsiTheme="minorHAnsi" w:cstheme="minorHAnsi"/>
          <w:szCs w:val="22"/>
        </w:rPr>
      </w:pPr>
    </w:p>
    <w:p w14:paraId="3A5F8960" w14:textId="196BA766" w:rsidR="00287873" w:rsidRPr="00551C6F" w:rsidRDefault="00287873" w:rsidP="00620CED">
      <w:pPr>
        <w:pStyle w:val="Nadpis2"/>
        <w:rPr>
          <w:rFonts w:asciiTheme="minorHAnsi" w:hAnsiTheme="minorHAnsi" w:cstheme="minorHAnsi"/>
          <w:szCs w:val="22"/>
        </w:rPr>
      </w:pPr>
      <w:r w:rsidRPr="00551C6F">
        <w:rPr>
          <w:rFonts w:asciiTheme="minorHAnsi" w:eastAsia="Times New Roman" w:hAnsiTheme="minorHAnsi" w:cstheme="minorHAnsi"/>
          <w:szCs w:val="22"/>
        </w:rPr>
        <w:t xml:space="preserve">Dodavatel bude Objednateli poskytovat Služby po celou dobu trvání této </w:t>
      </w:r>
      <w:r w:rsidR="00BA63AD">
        <w:rPr>
          <w:rFonts w:asciiTheme="minorHAnsi" w:eastAsia="Times New Roman" w:hAnsiTheme="minorHAnsi" w:cstheme="minorHAnsi"/>
          <w:szCs w:val="22"/>
        </w:rPr>
        <w:t>Rámcové s</w:t>
      </w:r>
      <w:r w:rsidRPr="00551C6F">
        <w:rPr>
          <w:rFonts w:asciiTheme="minorHAnsi" w:eastAsia="Times New Roman" w:hAnsiTheme="minorHAnsi" w:cstheme="minorHAnsi"/>
          <w:szCs w:val="22"/>
        </w:rPr>
        <w:t>mlouvy.</w:t>
      </w:r>
    </w:p>
    <w:p w14:paraId="1CD43D5A" w14:textId="77777777" w:rsidR="007579A9" w:rsidRPr="00620CED" w:rsidRDefault="007579A9" w:rsidP="007579A9">
      <w:pPr>
        <w:suppressAutoHyphens/>
        <w:spacing w:line="23" w:lineRule="atLeast"/>
        <w:jc w:val="both"/>
        <w:rPr>
          <w:rFonts w:asciiTheme="minorHAnsi" w:hAnsiTheme="minorHAnsi" w:cstheme="minorHAnsi"/>
          <w:sz w:val="22"/>
          <w:szCs w:val="22"/>
        </w:rPr>
      </w:pPr>
    </w:p>
    <w:p w14:paraId="1A5EE96D" w14:textId="0F8F087F" w:rsidR="00287873" w:rsidRPr="00172892" w:rsidRDefault="007F44DE" w:rsidP="00620CED">
      <w:pPr>
        <w:pStyle w:val="Nadpis1"/>
        <w:keepNext w:val="0"/>
        <w:rPr>
          <w:rFonts w:asciiTheme="minorHAnsi" w:hAnsiTheme="minorHAnsi" w:cstheme="minorHAnsi"/>
          <w:szCs w:val="22"/>
        </w:rPr>
      </w:pPr>
      <w:r w:rsidRPr="00620CED">
        <w:rPr>
          <w:rFonts w:asciiTheme="minorHAnsi" w:hAnsiTheme="minorHAnsi" w:cstheme="minorHAnsi"/>
          <w:szCs w:val="22"/>
        </w:rPr>
        <w:t xml:space="preserve">Způsob provádění </w:t>
      </w:r>
      <w:r w:rsidR="00287873" w:rsidRPr="00172892">
        <w:rPr>
          <w:rFonts w:asciiTheme="minorHAnsi" w:hAnsiTheme="minorHAnsi" w:cstheme="minorHAnsi"/>
          <w:szCs w:val="22"/>
        </w:rPr>
        <w:t>Služeb</w:t>
      </w:r>
    </w:p>
    <w:p w14:paraId="3A24837D" w14:textId="77777777" w:rsidR="00287873" w:rsidRPr="00620CED" w:rsidRDefault="00287873" w:rsidP="00620CED">
      <w:pPr>
        <w:pStyle w:val="Nadpis2"/>
        <w:keepNext w:val="0"/>
        <w:keepLines w:val="0"/>
        <w:numPr>
          <w:ilvl w:val="0"/>
          <w:numId w:val="0"/>
        </w:numPr>
        <w:ind w:left="567"/>
        <w:rPr>
          <w:rFonts w:asciiTheme="minorHAnsi" w:hAnsiTheme="minorHAnsi" w:cstheme="minorHAnsi"/>
          <w:szCs w:val="22"/>
        </w:rPr>
      </w:pPr>
    </w:p>
    <w:p w14:paraId="4FDFC2C2" w14:textId="677ADBF0" w:rsidR="00287873" w:rsidRPr="00620CED" w:rsidRDefault="00287873" w:rsidP="00620CED">
      <w:pPr>
        <w:pStyle w:val="Nadpis2"/>
        <w:keepNext w:val="0"/>
        <w:keepLines w:val="0"/>
        <w:rPr>
          <w:rFonts w:asciiTheme="minorHAnsi" w:hAnsiTheme="minorHAnsi" w:cstheme="minorHAnsi"/>
          <w:szCs w:val="22"/>
        </w:rPr>
      </w:pPr>
      <w:r w:rsidRPr="00620CED">
        <w:rPr>
          <w:rFonts w:asciiTheme="minorHAnsi" w:eastAsia="Times New Roman" w:hAnsiTheme="minorHAnsi" w:cstheme="minorHAnsi"/>
          <w:szCs w:val="22"/>
        </w:rPr>
        <w:t xml:space="preserve">Dodavatel prohlašuje, že je odborně způsobilý k poskytování Služeb a zavazuje se provádět Služby řádně, v souladu s touto Smlouvou, tedy zejména ve smluveném rozsahu, ve smluvených termínech, svým jménem, bez nedodělků a vad a v kvalitě požadované Objednatelem, na své náklady a na své nebezpečí. Dodavatel dále prohlašuje, že Služby budou poskytovány pouze zaměstnanci </w:t>
      </w:r>
      <w:r w:rsidR="001175C6">
        <w:rPr>
          <w:rFonts w:asciiTheme="minorHAnsi" w:eastAsia="Times New Roman" w:hAnsiTheme="minorHAnsi" w:cstheme="minorHAnsi"/>
          <w:szCs w:val="22"/>
        </w:rPr>
        <w:t>Dodava</w:t>
      </w:r>
      <w:r w:rsidRPr="00620CED">
        <w:rPr>
          <w:rFonts w:asciiTheme="minorHAnsi" w:eastAsia="Times New Roman" w:hAnsiTheme="minorHAnsi" w:cstheme="minorHAnsi"/>
          <w:szCs w:val="22"/>
        </w:rPr>
        <w:t xml:space="preserve">tele. V případě, že bude Dodavatel poskytovat služby prostřednictvím třetích osob (poddodavatelů), bude seznam poddodavatelů uveden </w:t>
      </w:r>
      <w:r w:rsidR="00982EDB" w:rsidRPr="00620CED">
        <w:rPr>
          <w:rFonts w:asciiTheme="minorHAnsi" w:eastAsia="Times New Roman" w:hAnsiTheme="minorHAnsi" w:cstheme="minorHAnsi"/>
          <w:szCs w:val="22"/>
          <w:u w:val="single"/>
        </w:rPr>
        <w:t xml:space="preserve">Přílohou č. </w:t>
      </w:r>
      <w:r w:rsidR="00E102D8">
        <w:rPr>
          <w:rFonts w:asciiTheme="minorHAnsi" w:eastAsia="Times New Roman" w:hAnsiTheme="minorHAnsi" w:cstheme="minorHAnsi"/>
          <w:szCs w:val="22"/>
          <w:u w:val="single"/>
        </w:rPr>
        <w:t>2</w:t>
      </w:r>
      <w:r w:rsidRPr="00620CED">
        <w:rPr>
          <w:rFonts w:asciiTheme="minorHAnsi" w:eastAsia="Times New Roman" w:hAnsiTheme="minorHAnsi" w:cstheme="minorHAnsi"/>
          <w:szCs w:val="22"/>
        </w:rPr>
        <w:t xml:space="preserve"> této </w:t>
      </w:r>
      <w:r w:rsidR="00BA63AD">
        <w:rPr>
          <w:rFonts w:asciiTheme="minorHAnsi" w:eastAsia="Times New Roman" w:hAnsiTheme="minorHAnsi" w:cstheme="minorHAnsi"/>
          <w:szCs w:val="22"/>
        </w:rPr>
        <w:t>Rámcové s</w:t>
      </w:r>
      <w:r w:rsidRPr="00620CED">
        <w:rPr>
          <w:rFonts w:asciiTheme="minorHAnsi" w:eastAsia="Times New Roman" w:hAnsiTheme="minorHAnsi" w:cstheme="minorHAnsi"/>
          <w:szCs w:val="22"/>
        </w:rPr>
        <w:t>mlouvy. Dodavatel dále prohlašuje, že Služby budou poskytovány pouze zaměstnanci Dodavatele nebo zaměstnanci poddodavatele, kteří jsou schopni vykonávat Služby s náležitou odbornou péčí a znalostmi.</w:t>
      </w:r>
    </w:p>
    <w:p w14:paraId="4054A40E" w14:textId="77777777" w:rsidR="00287873" w:rsidRPr="00620CED" w:rsidRDefault="00287873" w:rsidP="00620CED">
      <w:pPr>
        <w:pStyle w:val="Nadpis2"/>
        <w:keepNext w:val="0"/>
        <w:keepLines w:val="0"/>
        <w:numPr>
          <w:ilvl w:val="0"/>
          <w:numId w:val="0"/>
        </w:numPr>
        <w:ind w:left="567"/>
        <w:rPr>
          <w:rFonts w:asciiTheme="minorHAnsi" w:hAnsiTheme="minorHAnsi" w:cstheme="minorHAnsi"/>
          <w:szCs w:val="22"/>
        </w:rPr>
      </w:pPr>
    </w:p>
    <w:p w14:paraId="0536F083" w14:textId="1876845F" w:rsidR="00287873" w:rsidRPr="00620CED" w:rsidRDefault="00287873" w:rsidP="00620CED">
      <w:pPr>
        <w:pStyle w:val="Nadpis2"/>
        <w:keepNext w:val="0"/>
        <w:keepLines w:val="0"/>
        <w:rPr>
          <w:rFonts w:asciiTheme="minorHAnsi" w:hAnsiTheme="minorHAnsi" w:cstheme="minorHAnsi"/>
          <w:szCs w:val="22"/>
        </w:rPr>
      </w:pPr>
      <w:r w:rsidRPr="00620CED">
        <w:rPr>
          <w:rFonts w:asciiTheme="minorHAnsi" w:eastAsia="Times New Roman" w:hAnsiTheme="minorHAnsi" w:cstheme="minorHAnsi"/>
          <w:szCs w:val="22"/>
        </w:rPr>
        <w:t xml:space="preserve">Dodavatel se zavazuje poskytovat Služby s využitím vlastních kapacit, případně pomocí třetích osob (poddodavatelů). V případě, že Dodavatel bude využívat poddodavatele, bude seznam poddodavatelů </w:t>
      </w:r>
      <w:r w:rsidR="00982EDB" w:rsidRPr="00F35F32">
        <w:rPr>
          <w:rFonts w:asciiTheme="minorHAnsi" w:eastAsia="Times New Roman" w:hAnsiTheme="minorHAnsi" w:cstheme="minorHAnsi"/>
          <w:szCs w:val="22"/>
          <w:u w:val="single"/>
        </w:rPr>
        <w:t xml:space="preserve">Přílohou č. </w:t>
      </w:r>
      <w:r w:rsidR="00E102D8">
        <w:rPr>
          <w:rFonts w:asciiTheme="minorHAnsi" w:eastAsia="Times New Roman" w:hAnsiTheme="minorHAnsi" w:cstheme="minorHAnsi"/>
          <w:szCs w:val="22"/>
          <w:u w:val="single"/>
        </w:rPr>
        <w:t>2</w:t>
      </w:r>
      <w:r w:rsidR="00982EDB" w:rsidRPr="00F35F32">
        <w:rPr>
          <w:rFonts w:asciiTheme="minorHAnsi" w:eastAsia="Times New Roman" w:hAnsiTheme="minorHAnsi" w:cstheme="minorHAnsi"/>
          <w:szCs w:val="22"/>
        </w:rPr>
        <w:t xml:space="preserve"> </w:t>
      </w:r>
      <w:r w:rsidRPr="00620CED">
        <w:rPr>
          <w:rFonts w:asciiTheme="minorHAnsi" w:eastAsia="Times New Roman" w:hAnsiTheme="minorHAnsi" w:cstheme="minorHAnsi"/>
          <w:szCs w:val="22"/>
        </w:rPr>
        <w:t xml:space="preserve">této </w:t>
      </w:r>
      <w:r w:rsidR="00BA63AD">
        <w:rPr>
          <w:rFonts w:asciiTheme="minorHAnsi" w:eastAsia="Times New Roman" w:hAnsiTheme="minorHAnsi" w:cstheme="minorHAnsi"/>
          <w:szCs w:val="22"/>
        </w:rPr>
        <w:t>Rámcové s</w:t>
      </w:r>
      <w:r w:rsidRPr="00620CED">
        <w:rPr>
          <w:rFonts w:asciiTheme="minorHAnsi" w:eastAsia="Times New Roman" w:hAnsiTheme="minorHAnsi" w:cstheme="minorHAnsi"/>
          <w:szCs w:val="22"/>
        </w:rPr>
        <w:t>mlouvy, a takto odsouhlasený seznam poddodavatelů bude pro Dodavatele závazný.</w:t>
      </w:r>
    </w:p>
    <w:p w14:paraId="777FABA7" w14:textId="77777777" w:rsidR="00287873" w:rsidRPr="00172892" w:rsidRDefault="00287873" w:rsidP="00620CED">
      <w:pPr>
        <w:pStyle w:val="Odstavecseseznamem"/>
        <w:rPr>
          <w:rFonts w:asciiTheme="minorHAnsi" w:hAnsiTheme="minorHAnsi" w:cstheme="minorHAnsi"/>
          <w:szCs w:val="22"/>
        </w:rPr>
      </w:pPr>
    </w:p>
    <w:p w14:paraId="7360B92E" w14:textId="73812F49" w:rsidR="00066EC6" w:rsidRPr="00620CED" w:rsidRDefault="00287873" w:rsidP="00620CED">
      <w:pPr>
        <w:pStyle w:val="Nadpis2"/>
        <w:keepNext w:val="0"/>
        <w:keepLines w:val="0"/>
        <w:rPr>
          <w:rFonts w:asciiTheme="minorHAnsi" w:hAnsiTheme="minorHAnsi" w:cstheme="minorHAnsi"/>
          <w:szCs w:val="22"/>
        </w:rPr>
      </w:pPr>
      <w:r w:rsidRPr="00620CED">
        <w:rPr>
          <w:rFonts w:asciiTheme="minorHAnsi" w:eastAsia="Times New Roman" w:hAnsiTheme="minorHAnsi" w:cstheme="minorHAnsi"/>
          <w:szCs w:val="22"/>
        </w:rPr>
        <w:t>V případě že Dodavatel pověří poskytováním Služeb jako poddodavatele třetí osoby, které nejsou uvedeny v </w:t>
      </w:r>
      <w:r w:rsidR="00982EDB">
        <w:rPr>
          <w:rFonts w:asciiTheme="minorHAnsi" w:eastAsia="Times New Roman" w:hAnsiTheme="minorHAnsi" w:cstheme="minorHAnsi"/>
          <w:szCs w:val="22"/>
          <w:u w:val="single"/>
        </w:rPr>
        <w:t>Příloze</w:t>
      </w:r>
      <w:r w:rsidR="00982EDB" w:rsidRPr="00F35F32">
        <w:rPr>
          <w:rFonts w:asciiTheme="minorHAnsi" w:eastAsia="Times New Roman" w:hAnsiTheme="minorHAnsi" w:cstheme="minorHAnsi"/>
          <w:szCs w:val="22"/>
          <w:u w:val="single"/>
        </w:rPr>
        <w:t xml:space="preserve"> č. </w:t>
      </w:r>
      <w:r w:rsidR="00E102D8">
        <w:rPr>
          <w:rFonts w:asciiTheme="minorHAnsi" w:eastAsia="Times New Roman" w:hAnsiTheme="minorHAnsi" w:cstheme="minorHAnsi"/>
          <w:szCs w:val="22"/>
          <w:u w:val="single"/>
        </w:rPr>
        <w:t>2</w:t>
      </w:r>
      <w:r w:rsidR="00982EDB" w:rsidRPr="00F35F32">
        <w:rPr>
          <w:rFonts w:asciiTheme="minorHAnsi" w:eastAsia="Times New Roman" w:hAnsiTheme="minorHAnsi" w:cstheme="minorHAnsi"/>
          <w:szCs w:val="22"/>
        </w:rPr>
        <w:t xml:space="preserve"> </w:t>
      </w:r>
      <w:r w:rsidRPr="00620CED">
        <w:rPr>
          <w:rFonts w:asciiTheme="minorHAnsi" w:eastAsia="Times New Roman" w:hAnsiTheme="minorHAnsi" w:cstheme="minorHAnsi"/>
          <w:szCs w:val="22"/>
        </w:rPr>
        <w:t xml:space="preserve">této </w:t>
      </w:r>
      <w:r w:rsidR="00BA63AD">
        <w:rPr>
          <w:rFonts w:asciiTheme="minorHAnsi" w:eastAsia="Times New Roman" w:hAnsiTheme="minorHAnsi" w:cstheme="minorHAnsi"/>
          <w:szCs w:val="22"/>
        </w:rPr>
        <w:t>Rámcové s</w:t>
      </w:r>
      <w:r w:rsidRPr="00620CED">
        <w:rPr>
          <w:rFonts w:asciiTheme="minorHAnsi" w:eastAsia="Times New Roman" w:hAnsiTheme="minorHAnsi" w:cstheme="minorHAnsi"/>
          <w:szCs w:val="22"/>
        </w:rPr>
        <w:t>mlouvy, zavazuje se Dodavatel zaplati</w:t>
      </w:r>
      <w:r w:rsidR="00982EDB" w:rsidRPr="00620CED">
        <w:rPr>
          <w:rFonts w:asciiTheme="minorHAnsi" w:eastAsia="Times New Roman" w:hAnsiTheme="minorHAnsi" w:cstheme="minorHAnsi"/>
          <w:szCs w:val="22"/>
        </w:rPr>
        <w:t>t Objednateli smluvní pokutu ve</w:t>
      </w:r>
      <w:r w:rsidR="00982EDB">
        <w:rPr>
          <w:rFonts w:asciiTheme="minorHAnsi" w:eastAsia="Times New Roman" w:hAnsiTheme="minorHAnsi" w:cstheme="minorHAnsi"/>
          <w:szCs w:val="22"/>
        </w:rPr>
        <w:t> </w:t>
      </w:r>
      <w:r w:rsidRPr="00620CED">
        <w:rPr>
          <w:rFonts w:asciiTheme="minorHAnsi" w:eastAsia="Times New Roman" w:hAnsiTheme="minorHAnsi" w:cstheme="minorHAnsi"/>
          <w:szCs w:val="22"/>
        </w:rPr>
        <w:t>výši 100.000 Kč (slovy: jedno sto tisíc korun českých) za každé porušení této povinnosti. Poddodavatelé se budou podílet na poskytování služeb výhradně v rozsahu určeném smlouvou uzavřenou mezi Dodavatelem a poddodavatelem. Dodavatel se zavazuje veškeré práce poddodavatelů řádně koordinovat.</w:t>
      </w:r>
    </w:p>
    <w:p w14:paraId="066F4627" w14:textId="77777777" w:rsidR="00066EC6" w:rsidRPr="00172892" w:rsidRDefault="00066EC6" w:rsidP="00620CED">
      <w:pPr>
        <w:pStyle w:val="Odstavecseseznamem"/>
        <w:rPr>
          <w:rFonts w:asciiTheme="minorHAnsi" w:hAnsiTheme="minorHAnsi" w:cstheme="minorHAnsi"/>
          <w:szCs w:val="22"/>
        </w:rPr>
      </w:pPr>
    </w:p>
    <w:p w14:paraId="1B0A8381" w14:textId="77777777" w:rsidR="00066EC6" w:rsidRPr="00620CED" w:rsidRDefault="00287873" w:rsidP="00620CED">
      <w:pPr>
        <w:pStyle w:val="Nadpis2"/>
        <w:rPr>
          <w:rFonts w:asciiTheme="minorHAnsi" w:hAnsiTheme="minorHAnsi" w:cstheme="minorHAnsi"/>
          <w:szCs w:val="22"/>
        </w:rPr>
      </w:pPr>
      <w:r w:rsidRPr="00172892">
        <w:rPr>
          <w:rFonts w:asciiTheme="minorHAnsi" w:hAnsiTheme="minorHAnsi" w:cstheme="minorHAnsi"/>
          <w:szCs w:val="22"/>
        </w:rPr>
        <w:t>Dodavatel odpovídá v plném rozsahu za veškeré Služby provedené poddodavateli. Dodavatel v plném rozsahu odpovídá za jednání, neplnění nebo nedbalost kteréhokoliv poddodavatele, jako kdyby to bylo jeho vlastní jednání, neplnění nebo nedbalost. Objednatel má</w:t>
      </w:r>
      <w:r w:rsidRPr="00620CED">
        <w:rPr>
          <w:rFonts w:asciiTheme="minorHAnsi" w:hAnsiTheme="minorHAnsi" w:cstheme="minorHAnsi"/>
          <w:szCs w:val="22"/>
        </w:rPr>
        <w:t xml:space="preserve"> právo kdykoliv požádat Dodavatele, aby bezodkladně odvolal poddodavatele, který dle názoru Objednatele není způsobilý nebo je nedbalý v řádném plnění svých povinností. Dodavatel je povinen takové výzvě vyhovět. </w:t>
      </w:r>
    </w:p>
    <w:p w14:paraId="67F6C35D" w14:textId="77777777" w:rsidR="00066EC6" w:rsidRPr="00172892" w:rsidRDefault="00066EC6" w:rsidP="00620CED">
      <w:pPr>
        <w:pStyle w:val="Odstavecseseznamem"/>
        <w:rPr>
          <w:rFonts w:asciiTheme="minorHAnsi" w:hAnsiTheme="minorHAnsi" w:cstheme="minorHAnsi"/>
          <w:szCs w:val="22"/>
        </w:rPr>
      </w:pPr>
    </w:p>
    <w:p w14:paraId="6F81C235" w14:textId="3C72C561" w:rsidR="00066EC6" w:rsidRPr="00620CED" w:rsidRDefault="00287873" w:rsidP="00620CED">
      <w:pPr>
        <w:pStyle w:val="Nadpis2"/>
        <w:rPr>
          <w:rFonts w:asciiTheme="minorHAnsi" w:hAnsiTheme="minorHAnsi" w:cstheme="minorHAnsi"/>
          <w:szCs w:val="22"/>
        </w:rPr>
      </w:pPr>
      <w:r w:rsidRPr="00172892">
        <w:rPr>
          <w:rFonts w:asciiTheme="minorHAnsi" w:hAnsiTheme="minorHAnsi" w:cstheme="minorHAnsi"/>
          <w:szCs w:val="22"/>
        </w:rPr>
        <w:lastRenderedPageBreak/>
        <w:t>Objednatel je oprávněn dávat Dodavateli pokyny k určení způsobu poskytování Služeb. Pokud tak Objednatel neučiní, Dodavatel při poskytování služeb postupuje samostatně v souladu s touto Smlouvou, jejími přílohami, právními předpisy a svými odbornými znalostmi. Dodavatel se zavazuje p</w:t>
      </w:r>
      <w:r w:rsidRPr="00620CED">
        <w:rPr>
          <w:rFonts w:asciiTheme="minorHAnsi" w:hAnsiTheme="minorHAnsi" w:cstheme="minorHAnsi"/>
          <w:szCs w:val="22"/>
        </w:rPr>
        <w:t>oskytovat Služby v souladu s obecně závaznými právními předpisy platnými v Česk</w:t>
      </w:r>
      <w:r w:rsidR="00982EDB" w:rsidRPr="00620CED">
        <w:rPr>
          <w:rFonts w:asciiTheme="minorHAnsi" w:hAnsiTheme="minorHAnsi" w:cstheme="minorHAnsi"/>
          <w:szCs w:val="22"/>
        </w:rPr>
        <w:t xml:space="preserve">é republice v době poskytování </w:t>
      </w:r>
      <w:r w:rsidR="00982EDB">
        <w:rPr>
          <w:rFonts w:asciiTheme="minorHAnsi" w:hAnsiTheme="minorHAnsi" w:cstheme="minorHAnsi"/>
          <w:szCs w:val="22"/>
        </w:rPr>
        <w:t>S</w:t>
      </w:r>
      <w:r w:rsidRPr="00620CED">
        <w:rPr>
          <w:rFonts w:asciiTheme="minorHAnsi" w:hAnsiTheme="minorHAnsi" w:cstheme="minorHAnsi"/>
          <w:szCs w:val="22"/>
        </w:rPr>
        <w:t xml:space="preserve">lužeb, v souladu s požadavky uvedenými v této Smlouvě a v souladu s pokyny Objednatele. Pokud by </w:t>
      </w:r>
      <w:r w:rsidR="00066EC6" w:rsidRPr="00172892">
        <w:rPr>
          <w:rFonts w:asciiTheme="minorHAnsi" w:hAnsiTheme="minorHAnsi" w:cstheme="minorHAnsi"/>
          <w:szCs w:val="22"/>
        </w:rPr>
        <w:t>Dodavateli</w:t>
      </w:r>
      <w:r w:rsidRPr="00172892">
        <w:rPr>
          <w:rFonts w:asciiTheme="minorHAnsi" w:hAnsiTheme="minorHAnsi" w:cstheme="minorHAnsi"/>
          <w:szCs w:val="22"/>
        </w:rPr>
        <w:t xml:space="preserve"> byly zřejmé skutečnosti, které mohou mít vliv na porušení zákonných povinností Objednatele plynoucích z této </w:t>
      </w:r>
      <w:r w:rsidR="00BA63AD">
        <w:rPr>
          <w:rFonts w:asciiTheme="minorHAnsi" w:hAnsiTheme="minorHAnsi" w:cstheme="minorHAnsi"/>
          <w:szCs w:val="22"/>
        </w:rPr>
        <w:t>Rámcové s</w:t>
      </w:r>
      <w:r w:rsidRPr="00172892">
        <w:rPr>
          <w:rFonts w:asciiTheme="minorHAnsi" w:hAnsiTheme="minorHAnsi" w:cstheme="minorHAnsi"/>
          <w:szCs w:val="22"/>
        </w:rPr>
        <w:t xml:space="preserve">mlouvy, je </w:t>
      </w:r>
      <w:r w:rsidR="00066EC6" w:rsidRPr="00172892">
        <w:rPr>
          <w:rFonts w:asciiTheme="minorHAnsi" w:hAnsiTheme="minorHAnsi" w:cstheme="minorHAnsi"/>
          <w:szCs w:val="22"/>
        </w:rPr>
        <w:t>Dodavatel</w:t>
      </w:r>
      <w:r w:rsidRPr="00172892">
        <w:rPr>
          <w:rFonts w:asciiTheme="minorHAnsi" w:hAnsiTheme="minorHAnsi" w:cstheme="minorHAnsi"/>
          <w:szCs w:val="22"/>
        </w:rPr>
        <w:t xml:space="preserve"> povinen tyto bez prodlení oznámit Objednateli. </w:t>
      </w:r>
    </w:p>
    <w:p w14:paraId="53CC9FB7" w14:textId="77777777" w:rsidR="00066EC6" w:rsidRPr="00172892" w:rsidRDefault="00066EC6" w:rsidP="00620CED">
      <w:pPr>
        <w:pStyle w:val="Odstavecseseznamem"/>
        <w:rPr>
          <w:rFonts w:asciiTheme="minorHAnsi" w:hAnsiTheme="minorHAnsi" w:cstheme="minorHAnsi"/>
          <w:szCs w:val="22"/>
        </w:rPr>
      </w:pPr>
    </w:p>
    <w:p w14:paraId="2BDA08B1" w14:textId="77777777" w:rsidR="00066EC6" w:rsidRPr="00620CED" w:rsidRDefault="00287873" w:rsidP="00620CED">
      <w:pPr>
        <w:pStyle w:val="Nadpis2"/>
        <w:rPr>
          <w:rFonts w:asciiTheme="minorHAnsi" w:hAnsiTheme="minorHAnsi" w:cstheme="minorHAnsi"/>
          <w:szCs w:val="22"/>
        </w:rPr>
      </w:pPr>
      <w:r w:rsidRPr="00172892">
        <w:rPr>
          <w:rFonts w:asciiTheme="minorHAnsi" w:hAnsiTheme="minorHAnsi" w:cstheme="minorHAnsi"/>
          <w:szCs w:val="22"/>
        </w:rPr>
        <w:t>Dodavatel prohlašuje, že se seznámil s požadavky pro poskytování Služeb,</w:t>
      </w:r>
      <w:r w:rsidRPr="00620CED">
        <w:rPr>
          <w:rFonts w:asciiTheme="minorHAnsi" w:hAnsiTheme="minorHAnsi" w:cstheme="minorHAnsi"/>
          <w:szCs w:val="22"/>
        </w:rPr>
        <w:t xml:space="preserve"> nemá vůči těmto žádné výhrady, připomínky ani požadavky a považuje je za vhodné pro řádné poskytování Služeb. Dodavatel prohlašuje, že se seznámil s podmínkami poskytování Služeb. Dodavatel je povinen bezodkladně upozornit Objednatele na případné nedostatky či požadavky nutné pro řádné poskytování Služeb. Pokud tak Dodavatel neučiní, mají strany za to, že podmínky jsou zcela vyhovující pro řádné poskytování Služeb. Dodavatel je rovněž povinen Objednatele upozornit na případnou nevhodnost jeho pokynů. </w:t>
      </w:r>
    </w:p>
    <w:p w14:paraId="66A92767" w14:textId="77777777" w:rsidR="00066EC6" w:rsidRPr="00172892" w:rsidRDefault="00066EC6" w:rsidP="00620CED">
      <w:pPr>
        <w:pStyle w:val="Odstavecseseznamem"/>
        <w:rPr>
          <w:rFonts w:asciiTheme="minorHAnsi" w:hAnsiTheme="minorHAnsi" w:cstheme="minorHAnsi"/>
          <w:szCs w:val="22"/>
        </w:rPr>
      </w:pPr>
    </w:p>
    <w:p w14:paraId="4D7FF3C0" w14:textId="77777777" w:rsidR="00066EC6" w:rsidRPr="00620CED" w:rsidRDefault="00287873" w:rsidP="00620CED">
      <w:pPr>
        <w:pStyle w:val="Nadpis2"/>
        <w:rPr>
          <w:rFonts w:asciiTheme="minorHAnsi" w:hAnsiTheme="minorHAnsi" w:cstheme="minorHAnsi"/>
          <w:szCs w:val="22"/>
        </w:rPr>
      </w:pPr>
      <w:r w:rsidRPr="00172892">
        <w:rPr>
          <w:rFonts w:asciiTheme="minorHAnsi" w:hAnsiTheme="minorHAnsi" w:cstheme="minorHAnsi"/>
          <w:szCs w:val="22"/>
        </w:rPr>
        <w:t>Dodavatel se zavazuje při poskytování Služeb vynaložit veškeré úsilí, aby nezpůsobil, případně odvrátil hrozící újmu Objednatele, o které se při plnění Služeb dozví</w:t>
      </w:r>
      <w:r w:rsidRPr="00620CED">
        <w:rPr>
          <w:rFonts w:asciiTheme="minorHAnsi" w:hAnsiTheme="minorHAnsi" w:cstheme="minorHAnsi"/>
          <w:szCs w:val="22"/>
        </w:rPr>
        <w:t>, a to i v situacích, které nejsou výslovně upraveny touto Smlouvou, i když jejich činnost souvisí s plněním Služeb.</w:t>
      </w:r>
    </w:p>
    <w:p w14:paraId="54D721AD" w14:textId="77777777" w:rsidR="00066EC6" w:rsidRPr="00172892" w:rsidRDefault="00066EC6" w:rsidP="00620CED">
      <w:pPr>
        <w:pStyle w:val="Odstavecseseznamem"/>
        <w:rPr>
          <w:rFonts w:asciiTheme="minorHAnsi" w:hAnsiTheme="minorHAnsi" w:cstheme="minorHAnsi"/>
          <w:szCs w:val="22"/>
        </w:rPr>
      </w:pPr>
    </w:p>
    <w:p w14:paraId="1FE161B9" w14:textId="2F776BED" w:rsidR="00066EC6" w:rsidRPr="00620CED" w:rsidRDefault="00287873" w:rsidP="00620CED">
      <w:pPr>
        <w:pStyle w:val="Nadpis2"/>
        <w:rPr>
          <w:rFonts w:asciiTheme="minorHAnsi" w:hAnsiTheme="minorHAnsi" w:cstheme="minorHAnsi"/>
          <w:szCs w:val="22"/>
        </w:rPr>
      </w:pPr>
      <w:r w:rsidRPr="00172892">
        <w:rPr>
          <w:rFonts w:asciiTheme="minorHAnsi" w:hAnsiTheme="minorHAnsi" w:cstheme="minorHAnsi"/>
          <w:szCs w:val="22"/>
        </w:rPr>
        <w:t xml:space="preserve">Dodavatel je povinen zdržet se jakéhokoli jednání poškozujícího dobré jméno Objednatele, a to i po skončení účinnosti této </w:t>
      </w:r>
      <w:r w:rsidR="00BA63AD">
        <w:rPr>
          <w:rFonts w:asciiTheme="minorHAnsi" w:hAnsiTheme="minorHAnsi" w:cstheme="minorHAnsi"/>
          <w:szCs w:val="22"/>
        </w:rPr>
        <w:t>Rámcové s</w:t>
      </w:r>
      <w:r w:rsidRPr="00172892">
        <w:rPr>
          <w:rFonts w:asciiTheme="minorHAnsi" w:hAnsiTheme="minorHAnsi" w:cstheme="minorHAnsi"/>
          <w:szCs w:val="22"/>
        </w:rPr>
        <w:t>mlouvy. Dodavatel je povinen upozornit Objednatele na skutečnosti, které ohrožují nebo by mohly ohrozit dobrou pověst nebo prosperitu Objednatele.</w:t>
      </w:r>
    </w:p>
    <w:p w14:paraId="603871DC" w14:textId="77777777" w:rsidR="00066EC6" w:rsidRPr="00172892" w:rsidRDefault="00066EC6" w:rsidP="00620CED">
      <w:pPr>
        <w:pStyle w:val="Odstavecseseznamem"/>
        <w:rPr>
          <w:rFonts w:asciiTheme="minorHAnsi" w:hAnsiTheme="minorHAnsi" w:cstheme="minorHAnsi"/>
          <w:szCs w:val="22"/>
        </w:rPr>
      </w:pPr>
    </w:p>
    <w:p w14:paraId="2D7AFD9A" w14:textId="69CD8E91" w:rsidR="00066EC6" w:rsidRPr="00620CED" w:rsidRDefault="00287873" w:rsidP="00620CED">
      <w:pPr>
        <w:pStyle w:val="Nadpis2"/>
        <w:rPr>
          <w:rFonts w:asciiTheme="minorHAnsi" w:hAnsiTheme="minorHAnsi" w:cstheme="minorHAnsi"/>
          <w:szCs w:val="22"/>
        </w:rPr>
      </w:pPr>
      <w:r w:rsidRPr="00172892">
        <w:rPr>
          <w:rFonts w:asciiTheme="minorHAnsi" w:hAnsiTheme="minorHAnsi" w:cstheme="minorHAnsi"/>
          <w:szCs w:val="22"/>
        </w:rPr>
        <w:t>Zjistí-li Obje</w:t>
      </w:r>
      <w:r w:rsidR="00066EC6" w:rsidRPr="00172892">
        <w:rPr>
          <w:rFonts w:asciiTheme="minorHAnsi" w:hAnsiTheme="minorHAnsi" w:cstheme="minorHAnsi"/>
          <w:szCs w:val="22"/>
        </w:rPr>
        <w:t>dnatel, že Dodavatel poskytuje S</w:t>
      </w:r>
      <w:r w:rsidRPr="00172892">
        <w:rPr>
          <w:rFonts w:asciiTheme="minorHAnsi" w:hAnsiTheme="minorHAnsi" w:cstheme="minorHAnsi"/>
          <w:szCs w:val="22"/>
        </w:rPr>
        <w:t xml:space="preserve">lužby v rozporu se svými povinnostmi a nedodržuje příslušná ustanovení </w:t>
      </w:r>
      <w:r w:rsidR="00BA63AD">
        <w:rPr>
          <w:rFonts w:asciiTheme="minorHAnsi" w:hAnsiTheme="minorHAnsi" w:cstheme="minorHAnsi"/>
          <w:szCs w:val="22"/>
        </w:rPr>
        <w:t>Rámcové s</w:t>
      </w:r>
      <w:r w:rsidRPr="00172892">
        <w:rPr>
          <w:rFonts w:asciiTheme="minorHAnsi" w:hAnsiTheme="minorHAnsi" w:cstheme="minorHAnsi"/>
          <w:szCs w:val="22"/>
        </w:rPr>
        <w:t>mlouvy, je Objednatel oprávněn vůči Dodavateli uplatnit práva z vadného plnění a požad</w:t>
      </w:r>
      <w:r w:rsidR="00066EC6" w:rsidRPr="00172892">
        <w:rPr>
          <w:rFonts w:asciiTheme="minorHAnsi" w:hAnsiTheme="minorHAnsi" w:cstheme="minorHAnsi"/>
          <w:szCs w:val="22"/>
        </w:rPr>
        <w:t>ovat, aby Dodavatel poskytoval S</w:t>
      </w:r>
      <w:r w:rsidRPr="00172892">
        <w:rPr>
          <w:rFonts w:asciiTheme="minorHAnsi" w:hAnsiTheme="minorHAnsi" w:cstheme="minorHAnsi"/>
          <w:szCs w:val="22"/>
        </w:rPr>
        <w:t>lužby řádným způsobem.</w:t>
      </w:r>
    </w:p>
    <w:p w14:paraId="429CF262" w14:textId="77777777" w:rsidR="00066EC6" w:rsidRPr="00172892" w:rsidRDefault="00066EC6" w:rsidP="00620CED">
      <w:pPr>
        <w:pStyle w:val="Odstavecseseznamem"/>
        <w:rPr>
          <w:rFonts w:asciiTheme="minorHAnsi" w:hAnsiTheme="minorHAnsi" w:cstheme="minorHAnsi"/>
          <w:szCs w:val="22"/>
        </w:rPr>
      </w:pPr>
    </w:p>
    <w:p w14:paraId="7B056D07" w14:textId="77777777" w:rsidR="00066EC6" w:rsidRPr="00620CED" w:rsidRDefault="00287873" w:rsidP="00620CED">
      <w:pPr>
        <w:pStyle w:val="Nadpis2"/>
        <w:rPr>
          <w:rFonts w:asciiTheme="minorHAnsi" w:hAnsiTheme="minorHAnsi" w:cstheme="minorHAnsi"/>
          <w:szCs w:val="22"/>
        </w:rPr>
      </w:pPr>
      <w:r w:rsidRPr="00172892">
        <w:rPr>
          <w:rFonts w:asciiTheme="minorHAnsi" w:hAnsiTheme="minorHAnsi" w:cstheme="minorHAnsi"/>
          <w:szCs w:val="22"/>
        </w:rPr>
        <w:t>Dodavatel se zavazuje poskytovat Služby s vynaložením odborné péče tak, aby nedocházelo k újmě Objednatele, zaměstnanců Objednatele, ani třetích osob, přičemž je povinen zejména, nikoliv však pouze:</w:t>
      </w:r>
    </w:p>
    <w:p w14:paraId="00909D28" w14:textId="77777777" w:rsidR="00066EC6" w:rsidRPr="00172892" w:rsidRDefault="00066EC6" w:rsidP="00620CED">
      <w:pPr>
        <w:pStyle w:val="Odstavecseseznamem"/>
        <w:rPr>
          <w:rFonts w:asciiTheme="minorHAnsi" w:hAnsiTheme="minorHAnsi" w:cstheme="minorHAnsi"/>
          <w:szCs w:val="22"/>
        </w:rPr>
      </w:pPr>
    </w:p>
    <w:p w14:paraId="51ACC168" w14:textId="77777777" w:rsidR="00066EC6" w:rsidRPr="00620CED" w:rsidRDefault="00287873" w:rsidP="00620CED">
      <w:pPr>
        <w:pStyle w:val="Nadpis4"/>
        <w:rPr>
          <w:rFonts w:asciiTheme="minorHAnsi" w:hAnsiTheme="minorHAnsi" w:cstheme="minorHAnsi"/>
        </w:rPr>
      </w:pPr>
      <w:r w:rsidRPr="00172892">
        <w:rPr>
          <w:rFonts w:asciiTheme="minorHAnsi" w:hAnsiTheme="minorHAnsi" w:cstheme="minorHAnsi"/>
        </w:rPr>
        <w:t>zajistit veškeré pracovní síly, vybavení a materiál p</w:t>
      </w:r>
      <w:r w:rsidRPr="00620CED">
        <w:rPr>
          <w:rFonts w:asciiTheme="minorHAnsi" w:hAnsiTheme="minorHAnsi" w:cstheme="minorHAnsi"/>
        </w:rPr>
        <w:t>otřebné k poskytování Služeb řádným způsobem;</w:t>
      </w:r>
    </w:p>
    <w:p w14:paraId="06B06164" w14:textId="77777777" w:rsidR="00066EC6" w:rsidRPr="00620CED" w:rsidRDefault="00287873" w:rsidP="00620CED">
      <w:pPr>
        <w:pStyle w:val="Nadpis4"/>
        <w:rPr>
          <w:rFonts w:asciiTheme="minorHAnsi" w:hAnsiTheme="minorHAnsi" w:cstheme="minorHAnsi"/>
        </w:rPr>
      </w:pPr>
      <w:r w:rsidRPr="00620CED">
        <w:rPr>
          <w:rFonts w:asciiTheme="minorHAnsi" w:hAnsiTheme="minorHAnsi" w:cstheme="minorHAnsi"/>
        </w:rPr>
        <w:t>poučit své pracovníky a příp. poddodavatele a seznámit je s předpisy souvisejícími s bezpečností práce a s interními předpisy Objednatele a zajistit jejich dodržování;</w:t>
      </w:r>
    </w:p>
    <w:p w14:paraId="45F073EC" w14:textId="77777777" w:rsidR="00066EC6" w:rsidRPr="00620CED" w:rsidRDefault="00287873" w:rsidP="00620CED">
      <w:pPr>
        <w:pStyle w:val="Nadpis4"/>
        <w:rPr>
          <w:rFonts w:asciiTheme="minorHAnsi" w:hAnsiTheme="minorHAnsi" w:cstheme="minorHAnsi"/>
        </w:rPr>
      </w:pPr>
      <w:r w:rsidRPr="00620CED">
        <w:rPr>
          <w:rFonts w:asciiTheme="minorHAnsi" w:hAnsiTheme="minorHAnsi" w:cstheme="minorHAnsi"/>
        </w:rPr>
        <w:t>zajistit kvalitní řízení, dohled nad poskytováním Služeb a nezbytnou kontrolu poskytování Služeb (nezávisle na kontrole prováděné Objednatelem);</w:t>
      </w:r>
    </w:p>
    <w:p w14:paraId="3AF5EF29" w14:textId="77777777" w:rsidR="00066EC6" w:rsidRPr="00620CED" w:rsidRDefault="00287873" w:rsidP="00620CED">
      <w:pPr>
        <w:pStyle w:val="Nadpis4"/>
        <w:rPr>
          <w:rFonts w:asciiTheme="minorHAnsi" w:hAnsiTheme="minorHAnsi" w:cstheme="minorHAnsi"/>
        </w:rPr>
      </w:pPr>
      <w:r w:rsidRPr="00620CED">
        <w:rPr>
          <w:rFonts w:asciiTheme="minorHAnsi" w:hAnsiTheme="minorHAnsi" w:cstheme="minorHAnsi"/>
        </w:rPr>
        <w:t>dodržovat obecně závazné právní předpisy, nařízení orgánů veřejné správy, závazné i doporučené technické normy, podklady a podmínky uvedené v této Smlouvě a veškeré pokyny Objednatele;</w:t>
      </w:r>
    </w:p>
    <w:p w14:paraId="0C622600" w14:textId="77777777" w:rsidR="00066EC6" w:rsidRPr="00620CED" w:rsidRDefault="00287873" w:rsidP="00620CED">
      <w:pPr>
        <w:pStyle w:val="Nadpis4"/>
        <w:rPr>
          <w:rFonts w:asciiTheme="minorHAnsi" w:hAnsiTheme="minorHAnsi" w:cstheme="minorHAnsi"/>
        </w:rPr>
      </w:pPr>
      <w:r w:rsidRPr="00620CED">
        <w:rPr>
          <w:rFonts w:asciiTheme="minorHAnsi" w:hAnsiTheme="minorHAnsi" w:cstheme="minorHAnsi"/>
        </w:rPr>
        <w:t>chránit Objednatele před vznikem škod v důsledku porušení právních či jiných předpisů a v případě jejich vzniku tyto škody uhradit na vlastní náklady;</w:t>
      </w:r>
    </w:p>
    <w:p w14:paraId="182E94BE" w14:textId="021E7E10" w:rsidR="00066EC6" w:rsidRPr="00620CED" w:rsidRDefault="00287873" w:rsidP="00620CED">
      <w:pPr>
        <w:pStyle w:val="Nadpis4"/>
        <w:rPr>
          <w:rFonts w:asciiTheme="minorHAnsi" w:hAnsiTheme="minorHAnsi" w:cstheme="minorHAnsi"/>
        </w:rPr>
      </w:pPr>
      <w:r w:rsidRPr="00620CED">
        <w:rPr>
          <w:rFonts w:asciiTheme="minorHAnsi" w:hAnsiTheme="minorHAnsi" w:cstheme="minorHAnsi"/>
        </w:rPr>
        <w:t>upozornit písemně Objednatele na nesoulad mezi jeho požadavky a právními či jinými předpisy v případě, že takový nesoulad kdykoli v průběhu poskytování Služeb zjistí. Pokud Dodavatel neupozornil bezodkladně a písemně na nevhodnost pokynů Objednatele, odpovídá za škodu tím Objednateli vzniklou, případně nemožnost poskytování sjednaných Služeb, způsobenou nevhodnými pokyny Objednatele</w:t>
      </w:r>
      <w:r w:rsidR="00E02795" w:rsidRPr="00620CED">
        <w:rPr>
          <w:rFonts w:asciiTheme="minorHAnsi" w:hAnsiTheme="minorHAnsi" w:cstheme="minorHAnsi"/>
        </w:rPr>
        <w:t>;</w:t>
      </w:r>
    </w:p>
    <w:p w14:paraId="137B8FEB" w14:textId="4CA823A2" w:rsidR="00066EC6" w:rsidRPr="00620CED" w:rsidRDefault="00287873" w:rsidP="00620CED">
      <w:pPr>
        <w:pStyle w:val="Nadpis4"/>
        <w:rPr>
          <w:rFonts w:asciiTheme="minorHAnsi" w:hAnsiTheme="minorHAnsi" w:cstheme="minorHAnsi"/>
        </w:rPr>
      </w:pPr>
      <w:r w:rsidRPr="00620CED">
        <w:rPr>
          <w:rFonts w:asciiTheme="minorHAnsi" w:hAnsiTheme="minorHAnsi" w:cstheme="minorHAnsi"/>
        </w:rPr>
        <w:t xml:space="preserve">bez zbytečného odkladu upozornit Objednatele na jakékoliv vady a nedostatky Podkladů včetně uvedení, jakým způsobem mají </w:t>
      </w:r>
      <w:r w:rsidR="00E02795">
        <w:rPr>
          <w:rFonts w:asciiTheme="minorHAnsi" w:hAnsiTheme="minorHAnsi" w:cstheme="minorHAnsi"/>
        </w:rPr>
        <w:t xml:space="preserve">být </w:t>
      </w:r>
      <w:r w:rsidRPr="00620CED">
        <w:rPr>
          <w:rFonts w:asciiTheme="minorHAnsi" w:hAnsiTheme="minorHAnsi" w:cstheme="minorHAnsi"/>
        </w:rPr>
        <w:t xml:space="preserve">tyto vady a/nebo nedostatky Podkladů odstraněny a jaké může mít neodstranění těchto vad a/nebo nedostatků Podkladů následky. Dodavatel </w:t>
      </w:r>
      <w:r w:rsidRPr="00620CED">
        <w:rPr>
          <w:rFonts w:asciiTheme="minorHAnsi" w:hAnsiTheme="minorHAnsi" w:cstheme="minorHAnsi"/>
        </w:rPr>
        <w:lastRenderedPageBreak/>
        <w:t>se zavazuje poskytnout Objednateli veškerou součinnost potřebnou pro odstranění vad a nedostatků Podkladů;</w:t>
      </w:r>
    </w:p>
    <w:p w14:paraId="6CBE4BE9" w14:textId="77777777" w:rsidR="00066EC6" w:rsidRPr="00620CED" w:rsidRDefault="00287873" w:rsidP="00620CED">
      <w:pPr>
        <w:pStyle w:val="Nadpis4"/>
        <w:rPr>
          <w:rFonts w:asciiTheme="minorHAnsi" w:hAnsiTheme="minorHAnsi" w:cstheme="minorHAnsi"/>
        </w:rPr>
      </w:pPr>
      <w:r w:rsidRPr="00620CED">
        <w:rPr>
          <w:rFonts w:asciiTheme="minorHAnsi" w:hAnsiTheme="minorHAnsi" w:cstheme="minorHAnsi"/>
        </w:rPr>
        <w:t>přizpůsobit se při poskytování Služeb provozu Objednavatele a respektovat požadavky Objednatele, které z tohoto provozu vyplynou;</w:t>
      </w:r>
    </w:p>
    <w:p w14:paraId="510E9914" w14:textId="77777777" w:rsidR="00066EC6" w:rsidRPr="00620CED" w:rsidRDefault="00287873" w:rsidP="00620CED">
      <w:pPr>
        <w:pStyle w:val="Nadpis4"/>
        <w:rPr>
          <w:rFonts w:asciiTheme="minorHAnsi" w:hAnsiTheme="minorHAnsi" w:cstheme="minorHAnsi"/>
        </w:rPr>
      </w:pPr>
      <w:r w:rsidRPr="00620CED">
        <w:rPr>
          <w:rFonts w:asciiTheme="minorHAnsi" w:hAnsiTheme="minorHAnsi" w:cstheme="minorHAnsi"/>
        </w:rPr>
        <w:t>zajistit, aby osoby určené k poskytování Služeb v sídle Objednatele nekouřily, ani neprováděly jiné činnosti, jež by mohly mít jakýkoli nežádoucí vliv na majetek či zájmy Objednavatele;</w:t>
      </w:r>
    </w:p>
    <w:p w14:paraId="1CFFBF96" w14:textId="0815C62D" w:rsidR="00066EC6" w:rsidRPr="00620CED" w:rsidRDefault="00287873" w:rsidP="00620CED">
      <w:pPr>
        <w:pStyle w:val="Nadpis4"/>
        <w:rPr>
          <w:rFonts w:asciiTheme="minorHAnsi" w:hAnsiTheme="minorHAnsi" w:cstheme="minorHAnsi"/>
        </w:rPr>
      </w:pPr>
      <w:r w:rsidRPr="00620CED">
        <w:rPr>
          <w:rFonts w:asciiTheme="minorHAnsi" w:hAnsiTheme="minorHAnsi" w:cstheme="minorHAnsi"/>
        </w:rPr>
        <w:t>zajistit, aby při plnění této</w:t>
      </w:r>
      <w:r w:rsidR="00BA63AD">
        <w:rPr>
          <w:rFonts w:asciiTheme="minorHAnsi" w:hAnsiTheme="minorHAnsi" w:cstheme="minorHAnsi"/>
        </w:rPr>
        <w:t xml:space="preserve"> Rámcové s</w:t>
      </w:r>
      <w:r w:rsidRPr="00620CED">
        <w:rPr>
          <w:rFonts w:asciiTheme="minorHAnsi" w:hAnsiTheme="minorHAnsi" w:cstheme="minorHAnsi"/>
        </w:rPr>
        <w:t>mlouvy neohrozil dobré jméno Objednatele;</w:t>
      </w:r>
    </w:p>
    <w:p w14:paraId="02481101" w14:textId="31F7FE3E" w:rsidR="00066EC6" w:rsidRPr="00620CED" w:rsidRDefault="00287873" w:rsidP="00620CED">
      <w:pPr>
        <w:pStyle w:val="Nadpis4"/>
        <w:rPr>
          <w:rFonts w:asciiTheme="minorHAnsi" w:hAnsiTheme="minorHAnsi" w:cstheme="minorHAnsi"/>
        </w:rPr>
      </w:pPr>
      <w:r w:rsidRPr="00620CED">
        <w:rPr>
          <w:rFonts w:asciiTheme="minorHAnsi" w:hAnsiTheme="minorHAnsi" w:cstheme="minorHAnsi"/>
        </w:rPr>
        <w:t xml:space="preserve">dodržovat pravidla slušného chování vůči klientům </w:t>
      </w:r>
      <w:r w:rsidR="00066EC6" w:rsidRPr="00172892">
        <w:rPr>
          <w:rFonts w:asciiTheme="minorHAnsi" w:hAnsiTheme="minorHAnsi" w:cstheme="minorHAnsi"/>
        </w:rPr>
        <w:t>Objednatele</w:t>
      </w:r>
      <w:r w:rsidRPr="00172892">
        <w:rPr>
          <w:rFonts w:asciiTheme="minorHAnsi" w:hAnsiTheme="minorHAnsi" w:cstheme="minorHAnsi"/>
        </w:rPr>
        <w:t>, vůči zaměstnancům Objednatele, vůči jeho smluvním partnerům a jeho návštěvníkům;</w:t>
      </w:r>
    </w:p>
    <w:p w14:paraId="7580074F" w14:textId="543C3E05" w:rsidR="00066EC6" w:rsidRPr="00620CED" w:rsidRDefault="00287873" w:rsidP="00620CED">
      <w:pPr>
        <w:pStyle w:val="Nadpis4"/>
        <w:rPr>
          <w:rFonts w:asciiTheme="minorHAnsi" w:hAnsiTheme="minorHAnsi" w:cstheme="minorHAnsi"/>
        </w:rPr>
      </w:pPr>
      <w:r w:rsidRPr="00620CED">
        <w:rPr>
          <w:rFonts w:asciiTheme="minorHAnsi" w:hAnsiTheme="minorHAnsi" w:cstheme="minorHAnsi"/>
        </w:rPr>
        <w:t>d</w:t>
      </w:r>
      <w:r w:rsidR="00066EC6" w:rsidRPr="00620CED">
        <w:rPr>
          <w:rFonts w:asciiTheme="minorHAnsi" w:hAnsiTheme="minorHAnsi" w:cstheme="minorHAnsi"/>
        </w:rPr>
        <w:t>održovat vnitřní předpisy a</w:t>
      </w:r>
      <w:r w:rsidRPr="00620CED">
        <w:rPr>
          <w:rFonts w:asciiTheme="minorHAnsi" w:hAnsiTheme="minorHAnsi" w:cstheme="minorHAnsi"/>
        </w:rPr>
        <w:t xml:space="preserve"> pravidla </w:t>
      </w:r>
      <w:bookmarkStart w:id="1" w:name="_Ref34124144"/>
      <w:r w:rsidR="00066EC6" w:rsidRPr="00620CED">
        <w:rPr>
          <w:rFonts w:asciiTheme="minorHAnsi" w:hAnsiTheme="minorHAnsi" w:cstheme="minorHAnsi"/>
        </w:rPr>
        <w:t>Objednatele;</w:t>
      </w:r>
    </w:p>
    <w:p w14:paraId="262425BA" w14:textId="6712D269" w:rsidR="00066EC6" w:rsidRPr="00620CED" w:rsidRDefault="00066EC6" w:rsidP="00620CED">
      <w:pPr>
        <w:pStyle w:val="Nadpis4"/>
        <w:rPr>
          <w:rFonts w:asciiTheme="minorHAnsi" w:hAnsiTheme="minorHAnsi" w:cstheme="minorHAnsi"/>
        </w:rPr>
      </w:pPr>
      <w:r w:rsidRPr="00172892">
        <w:rPr>
          <w:rFonts w:asciiTheme="minorHAnsi" w:hAnsiTheme="minorHAnsi" w:cstheme="minorHAnsi"/>
        </w:rPr>
        <w:t>zajistit dodržováni veškerých právních předpisů vůči svým pracovníkům, zejména odměňování, pracovní dobu, dobu odpočinku mezi směnami, placené přesčasy. Dodavatel se dále zavazuje, že všechny osoby, které se na poskytování Služeb budou podílet, jsou vedeny v příslušných registrech, například v registru pojištěnců ČSSZ a mají příslušná povolení k pobytu v ČR</w:t>
      </w:r>
      <w:r w:rsidRPr="00172892">
        <w:rPr>
          <w:rFonts w:asciiTheme="minorHAnsi" w:hAnsiTheme="minorHAnsi" w:cstheme="minorHAnsi"/>
          <w:lang w:eastAsia="cs-CZ"/>
        </w:rPr>
        <w:t>.</w:t>
      </w:r>
    </w:p>
    <w:p w14:paraId="7F75E910" w14:textId="77777777" w:rsidR="00066EC6" w:rsidRPr="00620CED" w:rsidRDefault="00066EC6" w:rsidP="00620CED">
      <w:pPr>
        <w:pStyle w:val="Nadpis2"/>
        <w:numPr>
          <w:ilvl w:val="0"/>
          <w:numId w:val="0"/>
        </w:numPr>
        <w:ind w:left="567"/>
        <w:rPr>
          <w:rFonts w:asciiTheme="minorHAnsi" w:hAnsiTheme="minorHAnsi" w:cstheme="minorHAnsi"/>
          <w:szCs w:val="22"/>
        </w:rPr>
      </w:pPr>
    </w:p>
    <w:bookmarkEnd w:id="1"/>
    <w:p w14:paraId="25074016" w14:textId="77777777" w:rsidR="00066EC6" w:rsidRPr="00620CED" w:rsidRDefault="00066EC6" w:rsidP="00620CED">
      <w:pPr>
        <w:pStyle w:val="Nadpis2"/>
        <w:rPr>
          <w:rFonts w:asciiTheme="minorHAnsi" w:hAnsiTheme="minorHAnsi" w:cstheme="minorHAnsi"/>
          <w:szCs w:val="22"/>
        </w:rPr>
      </w:pPr>
      <w:r w:rsidRPr="00172892">
        <w:rPr>
          <w:rFonts w:asciiTheme="minorHAnsi" w:hAnsiTheme="minorHAnsi" w:cstheme="minorHAnsi"/>
          <w:szCs w:val="22"/>
        </w:rPr>
        <w:t>Objednatel je oprávněn kontrolovat poskytování Služeb, a to kdykoli. Dodavatel je povinen poskytnout Objednateli veškerou součinnost potřebnou k provedení kontroly.</w:t>
      </w:r>
    </w:p>
    <w:p w14:paraId="5FC61CC3" w14:textId="77777777" w:rsidR="00066EC6" w:rsidRPr="00620CED" w:rsidRDefault="00066EC6" w:rsidP="00620CED">
      <w:pPr>
        <w:pStyle w:val="Nadpis2"/>
        <w:numPr>
          <w:ilvl w:val="0"/>
          <w:numId w:val="0"/>
        </w:numPr>
        <w:ind w:left="567"/>
        <w:rPr>
          <w:rFonts w:asciiTheme="minorHAnsi" w:hAnsiTheme="minorHAnsi" w:cstheme="minorHAnsi"/>
          <w:szCs w:val="22"/>
        </w:rPr>
      </w:pPr>
    </w:p>
    <w:p w14:paraId="0C875CA3" w14:textId="59DCFB72" w:rsidR="00287873" w:rsidRDefault="00066EC6" w:rsidP="00620CED">
      <w:pPr>
        <w:pStyle w:val="Nadpis2"/>
        <w:rPr>
          <w:rFonts w:asciiTheme="minorHAnsi" w:hAnsiTheme="minorHAnsi" w:cstheme="minorHAnsi"/>
          <w:szCs w:val="22"/>
        </w:rPr>
      </w:pPr>
      <w:r w:rsidRPr="00620CED">
        <w:rPr>
          <w:rFonts w:asciiTheme="minorHAnsi" w:hAnsiTheme="minorHAnsi" w:cstheme="minorHAnsi"/>
          <w:szCs w:val="22"/>
        </w:rPr>
        <w:t xml:space="preserve">Objednatel je oprávněn požadovat smluvní pokutu ve výši 5.000 Kč (slovy: pět tisíc korun českých) za každé porušení povinnosti Dodavatele dle této </w:t>
      </w:r>
      <w:r w:rsidR="00BA63AD">
        <w:rPr>
          <w:rFonts w:asciiTheme="minorHAnsi" w:hAnsiTheme="minorHAnsi" w:cstheme="minorHAnsi"/>
          <w:szCs w:val="22"/>
        </w:rPr>
        <w:t>Rámcové s</w:t>
      </w:r>
      <w:r w:rsidRPr="00620CED">
        <w:rPr>
          <w:rFonts w:asciiTheme="minorHAnsi" w:hAnsiTheme="minorHAnsi" w:cstheme="minorHAnsi"/>
          <w:szCs w:val="22"/>
        </w:rPr>
        <w:t>mlouvy. Výše uvedená smluvní pokuta není ničím limitována. Uhrazením smluvní pokuty není dotčeno právo Objednatele domáhat se náhrady škody, jež jí vznikla porušením smluvní povinnosti, které se smluvní pokuta týká</w:t>
      </w:r>
      <w:r w:rsidR="00287873" w:rsidRPr="00172892">
        <w:rPr>
          <w:rFonts w:asciiTheme="minorHAnsi" w:hAnsiTheme="minorHAnsi" w:cstheme="minorHAnsi"/>
          <w:szCs w:val="22"/>
        </w:rPr>
        <w:t>.</w:t>
      </w:r>
    </w:p>
    <w:p w14:paraId="58041FDD" w14:textId="77777777" w:rsidR="00B44DCB" w:rsidRDefault="00B44DCB" w:rsidP="00B44DCB">
      <w:pPr>
        <w:pStyle w:val="Odstavecseseznamem"/>
        <w:rPr>
          <w:rFonts w:asciiTheme="minorHAnsi" w:hAnsiTheme="minorHAnsi" w:cstheme="minorHAnsi"/>
          <w:szCs w:val="22"/>
        </w:rPr>
      </w:pPr>
    </w:p>
    <w:p w14:paraId="3C875B67" w14:textId="46335D65" w:rsidR="00B64881" w:rsidRDefault="0004146A" w:rsidP="00B03CC6">
      <w:pPr>
        <w:pStyle w:val="Nadpis2"/>
        <w:rPr>
          <w:rFonts w:asciiTheme="minorHAnsi" w:hAnsiTheme="minorHAnsi" w:cstheme="minorHAnsi"/>
          <w:szCs w:val="22"/>
        </w:rPr>
      </w:pPr>
      <w:r w:rsidRPr="0004146A">
        <w:rPr>
          <w:rFonts w:asciiTheme="minorHAnsi" w:hAnsiTheme="minorHAnsi" w:cstheme="minorHAnsi"/>
          <w:szCs w:val="22"/>
        </w:rPr>
        <w:t>Dodavatel se zavazuje zajistit ochranu dat Objednatele nesoucích informace o osobních údajích Objednatele, jeho zaměstnanců nebo jeho zákazníků, které bude Dodavatel při poskytování Služeb zpracovávat.</w:t>
      </w:r>
    </w:p>
    <w:p w14:paraId="3B92BA11" w14:textId="77777777" w:rsidR="00B03CC6" w:rsidRPr="00B03CC6" w:rsidRDefault="00B03CC6" w:rsidP="00B03CC6">
      <w:pPr>
        <w:pStyle w:val="Nadpis2"/>
        <w:numPr>
          <w:ilvl w:val="0"/>
          <w:numId w:val="0"/>
        </w:numPr>
        <w:ind w:left="567"/>
        <w:rPr>
          <w:rFonts w:asciiTheme="minorHAnsi" w:hAnsiTheme="minorHAnsi" w:cstheme="minorHAnsi"/>
          <w:szCs w:val="22"/>
        </w:rPr>
      </w:pPr>
    </w:p>
    <w:p w14:paraId="2F9B9960" w14:textId="77777777" w:rsidR="00B64881" w:rsidRPr="00172892" w:rsidRDefault="00B64881" w:rsidP="00620CED">
      <w:pPr>
        <w:pStyle w:val="Nadpis1"/>
        <w:rPr>
          <w:rFonts w:asciiTheme="minorHAnsi" w:hAnsiTheme="minorHAnsi" w:cstheme="minorHAnsi"/>
          <w:szCs w:val="22"/>
        </w:rPr>
      </w:pPr>
      <w:r w:rsidRPr="00172892">
        <w:rPr>
          <w:rFonts w:asciiTheme="minorHAnsi" w:hAnsiTheme="minorHAnsi" w:cstheme="minorHAnsi"/>
          <w:szCs w:val="22"/>
        </w:rPr>
        <w:t>Pojištění</w:t>
      </w:r>
    </w:p>
    <w:p w14:paraId="71E56029" w14:textId="77777777" w:rsidR="00B64881" w:rsidRPr="00172892" w:rsidRDefault="00B64881" w:rsidP="00620CED">
      <w:pPr>
        <w:pStyle w:val="Nadpis2"/>
        <w:numPr>
          <w:ilvl w:val="0"/>
          <w:numId w:val="0"/>
        </w:numPr>
        <w:ind w:left="567"/>
        <w:rPr>
          <w:rFonts w:asciiTheme="minorHAnsi" w:hAnsiTheme="minorHAnsi" w:cstheme="minorHAnsi"/>
          <w:szCs w:val="22"/>
        </w:rPr>
      </w:pPr>
    </w:p>
    <w:p w14:paraId="144D1867" w14:textId="2B88BE1E" w:rsidR="00B64881" w:rsidRPr="00620CED" w:rsidRDefault="00B64881" w:rsidP="00620CED">
      <w:pPr>
        <w:pStyle w:val="Nadpis2"/>
        <w:rPr>
          <w:rFonts w:asciiTheme="minorHAnsi" w:hAnsiTheme="minorHAnsi" w:cstheme="minorHAnsi"/>
          <w:szCs w:val="22"/>
        </w:rPr>
      </w:pPr>
      <w:r w:rsidRPr="00172892">
        <w:rPr>
          <w:rFonts w:asciiTheme="minorHAnsi" w:hAnsiTheme="minorHAnsi" w:cstheme="minorHAnsi"/>
          <w:szCs w:val="22"/>
        </w:rPr>
        <w:t>Dodavatel prohlašuje, že má uzavřenou pojistnou smlouvu o pojištění odpovědnosti za škodu způsobenou Dodavatelem třetí osobě</w:t>
      </w:r>
      <w:r w:rsidR="00656D49">
        <w:rPr>
          <w:rFonts w:asciiTheme="minorHAnsi" w:hAnsiTheme="minorHAnsi" w:cstheme="minorHAnsi"/>
          <w:szCs w:val="22"/>
        </w:rPr>
        <w:t>,</w:t>
      </w:r>
      <w:r w:rsidRPr="00172892">
        <w:rPr>
          <w:rFonts w:asciiTheme="minorHAnsi" w:hAnsiTheme="minorHAnsi" w:cstheme="minorHAnsi"/>
          <w:szCs w:val="22"/>
        </w:rPr>
        <w:t xml:space="preserve"> a to minimálně ve výši pojistného plnění </w:t>
      </w:r>
      <w:r w:rsidRPr="0029198D">
        <w:rPr>
          <w:rFonts w:asciiTheme="minorHAnsi" w:hAnsiTheme="minorHAnsi" w:cstheme="minorHAnsi"/>
          <w:szCs w:val="22"/>
        </w:rPr>
        <w:t>2.000.000</w:t>
      </w:r>
      <w:r w:rsidRPr="00172892">
        <w:rPr>
          <w:rFonts w:asciiTheme="minorHAnsi" w:hAnsiTheme="minorHAnsi" w:cstheme="minorHAnsi"/>
          <w:szCs w:val="22"/>
        </w:rPr>
        <w:t xml:space="preserve"> Kč (slovy: dva milion</w:t>
      </w:r>
      <w:r w:rsidRPr="00620CED">
        <w:rPr>
          <w:rFonts w:asciiTheme="minorHAnsi" w:hAnsiTheme="minorHAnsi" w:cstheme="minorHAnsi"/>
          <w:szCs w:val="22"/>
        </w:rPr>
        <w:t xml:space="preserve">y korun českých). Dodavatel je povinen do pěti (5) dnů ode dne účinnosti této </w:t>
      </w:r>
      <w:r w:rsidR="00BA63AD">
        <w:rPr>
          <w:rFonts w:asciiTheme="minorHAnsi" w:hAnsiTheme="minorHAnsi" w:cstheme="minorHAnsi"/>
          <w:szCs w:val="22"/>
        </w:rPr>
        <w:t>Rámcové s</w:t>
      </w:r>
      <w:r w:rsidRPr="00620CED">
        <w:rPr>
          <w:rFonts w:asciiTheme="minorHAnsi" w:hAnsiTheme="minorHAnsi" w:cstheme="minorHAnsi"/>
          <w:szCs w:val="22"/>
        </w:rPr>
        <w:t xml:space="preserve">mlouvy předložit kopii pojistné smlouvy Dodavatele. Dodavatel je povinen udržovat toto pojištění v platnosti minimálně po celou dobu účinnosti této </w:t>
      </w:r>
      <w:r w:rsidR="00346498">
        <w:rPr>
          <w:rFonts w:asciiTheme="minorHAnsi" w:hAnsiTheme="minorHAnsi" w:cstheme="minorHAnsi"/>
          <w:szCs w:val="22"/>
        </w:rPr>
        <w:t>Rámcové s</w:t>
      </w:r>
      <w:r w:rsidRPr="00620CED">
        <w:rPr>
          <w:rFonts w:asciiTheme="minorHAnsi" w:hAnsiTheme="minorHAnsi" w:cstheme="minorHAnsi"/>
          <w:szCs w:val="22"/>
        </w:rPr>
        <w:t>mlouvy a tuto skutečnost Objednateli kdykoliv na jeho výzvu prokázat.</w:t>
      </w:r>
    </w:p>
    <w:p w14:paraId="3B3D539F" w14:textId="77777777" w:rsidR="00B64881" w:rsidRPr="00620CED" w:rsidRDefault="00B64881" w:rsidP="00620CED">
      <w:pPr>
        <w:pStyle w:val="Nadpis2"/>
        <w:numPr>
          <w:ilvl w:val="0"/>
          <w:numId w:val="0"/>
        </w:numPr>
        <w:ind w:left="567"/>
        <w:rPr>
          <w:rFonts w:asciiTheme="minorHAnsi" w:hAnsiTheme="minorHAnsi" w:cstheme="minorHAnsi"/>
          <w:szCs w:val="22"/>
        </w:rPr>
      </w:pPr>
    </w:p>
    <w:p w14:paraId="1AD35139" w14:textId="77777777" w:rsidR="00B64881" w:rsidRPr="00620CED" w:rsidRDefault="00B64881" w:rsidP="00620CED">
      <w:pPr>
        <w:pStyle w:val="Nadpis2"/>
        <w:rPr>
          <w:rFonts w:asciiTheme="minorHAnsi" w:hAnsiTheme="minorHAnsi" w:cstheme="minorHAnsi"/>
          <w:szCs w:val="22"/>
        </w:rPr>
      </w:pPr>
      <w:r w:rsidRPr="00620CED">
        <w:rPr>
          <w:rFonts w:asciiTheme="minorHAnsi" w:hAnsiTheme="minorHAnsi" w:cstheme="minorHAnsi"/>
          <w:szCs w:val="22"/>
        </w:rPr>
        <w:t>Jakékoliv škody z plnění vzniklé Objednateli, tedy i škody, které nebudou kryty pojištěním, budou hrazeny Dodavatelem.</w:t>
      </w:r>
    </w:p>
    <w:p w14:paraId="7196CD7A" w14:textId="77777777" w:rsidR="00B64881" w:rsidRPr="00172892" w:rsidRDefault="00B64881" w:rsidP="00620CED">
      <w:pPr>
        <w:pStyle w:val="Odstavecseseznamem"/>
        <w:rPr>
          <w:rFonts w:asciiTheme="minorHAnsi" w:hAnsiTheme="minorHAnsi" w:cstheme="minorHAnsi"/>
          <w:szCs w:val="22"/>
        </w:rPr>
      </w:pPr>
    </w:p>
    <w:p w14:paraId="0F778BE3" w14:textId="77777777" w:rsidR="00B64881" w:rsidRPr="00620CED" w:rsidRDefault="00B64881" w:rsidP="00620CED">
      <w:pPr>
        <w:pStyle w:val="Nadpis2"/>
        <w:rPr>
          <w:rFonts w:asciiTheme="minorHAnsi" w:hAnsiTheme="minorHAnsi" w:cstheme="minorHAnsi"/>
          <w:szCs w:val="22"/>
        </w:rPr>
      </w:pPr>
      <w:r w:rsidRPr="00620CED">
        <w:rPr>
          <w:rFonts w:asciiTheme="minorHAnsi" w:hAnsiTheme="minorHAnsi" w:cstheme="minorHAnsi"/>
          <w:szCs w:val="22"/>
        </w:rPr>
        <w:t>Objednatel není odpovědný za škodu způsobenou pracovním úrazem při poskytování Služeb pracovníkovi Dodavatele nebo třetí osobě, pokud tato škoda nebyla způsobena činem nebo opominutím Objednatele nebo jeho pracovníka.</w:t>
      </w:r>
    </w:p>
    <w:p w14:paraId="3C3631D3" w14:textId="77777777" w:rsidR="00B64881" w:rsidRPr="00172892" w:rsidRDefault="00B64881" w:rsidP="00620CED">
      <w:pPr>
        <w:pStyle w:val="Odstavecseseznamem"/>
        <w:rPr>
          <w:rFonts w:asciiTheme="minorHAnsi" w:hAnsiTheme="minorHAnsi" w:cstheme="minorHAnsi"/>
          <w:szCs w:val="22"/>
        </w:rPr>
      </w:pPr>
    </w:p>
    <w:p w14:paraId="073B2599" w14:textId="67106D29" w:rsidR="00B64881" w:rsidRPr="00172892" w:rsidRDefault="00B64881" w:rsidP="00620CED">
      <w:pPr>
        <w:pStyle w:val="Nadpis2"/>
        <w:rPr>
          <w:rFonts w:asciiTheme="minorHAnsi" w:hAnsiTheme="minorHAnsi" w:cstheme="minorHAnsi"/>
          <w:szCs w:val="22"/>
        </w:rPr>
      </w:pPr>
      <w:r w:rsidRPr="00620CED">
        <w:rPr>
          <w:rFonts w:asciiTheme="minorHAnsi" w:hAnsiTheme="minorHAnsi" w:cstheme="minorHAnsi"/>
          <w:szCs w:val="22"/>
        </w:rPr>
        <w:t xml:space="preserve">Existence pojištění a případné pojistné plnění z pojistné smlouvy nezprošťuje Dodavatele povinnosti nahradit škodu, za kterou dle této </w:t>
      </w:r>
      <w:r w:rsidR="00346498">
        <w:rPr>
          <w:rFonts w:asciiTheme="minorHAnsi" w:hAnsiTheme="minorHAnsi" w:cstheme="minorHAnsi"/>
          <w:szCs w:val="22"/>
        </w:rPr>
        <w:t>Rámcové s</w:t>
      </w:r>
      <w:r w:rsidRPr="00620CED">
        <w:rPr>
          <w:rFonts w:asciiTheme="minorHAnsi" w:hAnsiTheme="minorHAnsi" w:cstheme="minorHAnsi"/>
          <w:szCs w:val="22"/>
        </w:rPr>
        <w:t xml:space="preserve">mlouvy a právních předpisů odpovídá, a která přesahuje vyplacené pojistné plnění či nebude pojištěním kryta. </w:t>
      </w:r>
    </w:p>
    <w:p w14:paraId="595F9EF2" w14:textId="63A766D4" w:rsidR="007D1933" w:rsidRDefault="007D1933" w:rsidP="007D1933">
      <w:pPr>
        <w:suppressAutoHyphens/>
        <w:spacing w:line="276" w:lineRule="auto"/>
        <w:ind w:left="57"/>
        <w:jc w:val="both"/>
        <w:rPr>
          <w:rFonts w:asciiTheme="minorHAnsi" w:hAnsiTheme="minorHAnsi" w:cstheme="minorHAnsi"/>
          <w:sz w:val="22"/>
          <w:szCs w:val="22"/>
        </w:rPr>
      </w:pPr>
    </w:p>
    <w:p w14:paraId="2820BDA4" w14:textId="0B180244" w:rsidR="005C735F" w:rsidRDefault="005C735F" w:rsidP="007D1933">
      <w:pPr>
        <w:suppressAutoHyphens/>
        <w:spacing w:line="276" w:lineRule="auto"/>
        <w:ind w:left="57"/>
        <w:jc w:val="both"/>
        <w:rPr>
          <w:rFonts w:asciiTheme="minorHAnsi" w:hAnsiTheme="minorHAnsi" w:cstheme="minorHAnsi"/>
          <w:sz w:val="22"/>
          <w:szCs w:val="22"/>
        </w:rPr>
      </w:pPr>
    </w:p>
    <w:p w14:paraId="331B9B55" w14:textId="4522E14C" w:rsidR="005C735F" w:rsidRDefault="005C735F" w:rsidP="007D1933">
      <w:pPr>
        <w:suppressAutoHyphens/>
        <w:spacing w:line="276" w:lineRule="auto"/>
        <w:ind w:left="57"/>
        <w:jc w:val="both"/>
        <w:rPr>
          <w:rFonts w:asciiTheme="minorHAnsi" w:hAnsiTheme="minorHAnsi" w:cstheme="minorHAnsi"/>
          <w:sz w:val="22"/>
          <w:szCs w:val="22"/>
        </w:rPr>
      </w:pPr>
    </w:p>
    <w:p w14:paraId="6629FD25" w14:textId="77777777" w:rsidR="005C735F" w:rsidRPr="00620CED" w:rsidRDefault="005C735F" w:rsidP="007D1933">
      <w:pPr>
        <w:suppressAutoHyphens/>
        <w:spacing w:line="276" w:lineRule="auto"/>
        <w:ind w:left="57"/>
        <w:jc w:val="both"/>
        <w:rPr>
          <w:rFonts w:asciiTheme="minorHAnsi" w:hAnsiTheme="minorHAnsi" w:cstheme="minorHAnsi"/>
          <w:sz w:val="22"/>
          <w:szCs w:val="22"/>
        </w:rPr>
      </w:pPr>
    </w:p>
    <w:p w14:paraId="280083F6" w14:textId="20F54A0B" w:rsidR="00B64881" w:rsidRPr="00172892" w:rsidRDefault="00B64881" w:rsidP="00620CED">
      <w:pPr>
        <w:pStyle w:val="Nadpis1"/>
        <w:keepNext w:val="0"/>
        <w:rPr>
          <w:rFonts w:asciiTheme="minorHAnsi" w:hAnsiTheme="minorHAnsi" w:cstheme="minorHAnsi"/>
          <w:szCs w:val="22"/>
        </w:rPr>
      </w:pPr>
      <w:r w:rsidRPr="00172892">
        <w:rPr>
          <w:rFonts w:asciiTheme="minorHAnsi" w:hAnsiTheme="minorHAnsi" w:cstheme="minorHAnsi"/>
          <w:szCs w:val="22"/>
        </w:rPr>
        <w:lastRenderedPageBreak/>
        <w:t>Smluvní pokuty</w:t>
      </w:r>
    </w:p>
    <w:p w14:paraId="6FAF35A1" w14:textId="77777777" w:rsidR="00B64881" w:rsidRPr="00620CED" w:rsidRDefault="00B64881" w:rsidP="00620CED">
      <w:pPr>
        <w:pStyle w:val="Nadpis1"/>
        <w:keepNext w:val="0"/>
        <w:numPr>
          <w:ilvl w:val="0"/>
          <w:numId w:val="0"/>
        </w:numPr>
        <w:ind w:left="567"/>
        <w:rPr>
          <w:rFonts w:asciiTheme="minorHAnsi" w:hAnsiTheme="minorHAnsi" w:cstheme="minorHAnsi"/>
          <w:b w:val="0"/>
          <w:szCs w:val="22"/>
        </w:rPr>
      </w:pPr>
    </w:p>
    <w:p w14:paraId="73A8B3B7" w14:textId="4EF1FA8B" w:rsidR="00B64881" w:rsidRPr="00620CED" w:rsidRDefault="000E32F0" w:rsidP="00620CED">
      <w:pPr>
        <w:pStyle w:val="Nadpis2"/>
        <w:keepNext w:val="0"/>
        <w:keepLines w:val="0"/>
        <w:rPr>
          <w:rFonts w:asciiTheme="minorHAnsi" w:hAnsiTheme="minorHAnsi" w:cstheme="minorHAnsi"/>
          <w:szCs w:val="22"/>
        </w:rPr>
      </w:pPr>
      <w:r w:rsidRPr="00620CED">
        <w:rPr>
          <w:rFonts w:asciiTheme="minorHAnsi" w:hAnsiTheme="minorHAnsi" w:cstheme="minorHAnsi"/>
          <w:szCs w:val="22"/>
        </w:rPr>
        <w:t xml:space="preserve">V případě </w:t>
      </w:r>
      <w:r w:rsidR="00B64881" w:rsidRPr="00172892">
        <w:rPr>
          <w:rFonts w:asciiTheme="minorHAnsi" w:hAnsiTheme="minorHAnsi" w:cstheme="minorHAnsi"/>
          <w:szCs w:val="22"/>
        </w:rPr>
        <w:t xml:space="preserve">prodlení Dodavatele při </w:t>
      </w:r>
      <w:r w:rsidR="00651976" w:rsidRPr="00172892">
        <w:rPr>
          <w:rFonts w:asciiTheme="minorHAnsi" w:hAnsiTheme="minorHAnsi" w:cstheme="minorHAnsi"/>
          <w:szCs w:val="22"/>
        </w:rPr>
        <w:t xml:space="preserve">provádění činností dle článku </w:t>
      </w:r>
      <w:r w:rsidR="009878B3">
        <w:rPr>
          <w:rFonts w:asciiTheme="minorHAnsi" w:hAnsiTheme="minorHAnsi" w:cstheme="minorHAnsi"/>
          <w:szCs w:val="22"/>
        </w:rPr>
        <w:t>7</w:t>
      </w:r>
      <w:r w:rsidR="00651976" w:rsidRPr="00172892">
        <w:rPr>
          <w:rFonts w:asciiTheme="minorHAnsi" w:hAnsiTheme="minorHAnsi" w:cstheme="minorHAnsi"/>
          <w:szCs w:val="22"/>
        </w:rPr>
        <w:t xml:space="preserve">.2 této </w:t>
      </w:r>
      <w:r w:rsidR="00B66C53">
        <w:rPr>
          <w:rFonts w:asciiTheme="minorHAnsi" w:hAnsiTheme="minorHAnsi" w:cstheme="minorHAnsi"/>
          <w:szCs w:val="22"/>
        </w:rPr>
        <w:t>Rámcové s</w:t>
      </w:r>
      <w:r w:rsidR="00651976" w:rsidRPr="00172892">
        <w:rPr>
          <w:rFonts w:asciiTheme="minorHAnsi" w:hAnsiTheme="minorHAnsi" w:cstheme="minorHAnsi"/>
          <w:szCs w:val="22"/>
        </w:rPr>
        <w:t>mlouvy</w:t>
      </w:r>
      <w:r w:rsidR="00B64881" w:rsidRPr="00172892">
        <w:rPr>
          <w:rFonts w:asciiTheme="minorHAnsi" w:hAnsiTheme="minorHAnsi" w:cstheme="minorHAnsi"/>
          <w:szCs w:val="22"/>
        </w:rPr>
        <w:t xml:space="preserve">, se Dodavatel zavazuje uhradit Objednateli </w:t>
      </w:r>
      <w:r w:rsidRPr="00620CED">
        <w:rPr>
          <w:rFonts w:asciiTheme="minorHAnsi" w:hAnsiTheme="minorHAnsi" w:cstheme="minorHAnsi"/>
          <w:szCs w:val="22"/>
        </w:rPr>
        <w:t>smluvní pokutu ve výši 0,3</w:t>
      </w:r>
      <w:r w:rsidR="00E23310" w:rsidRPr="00620CED">
        <w:rPr>
          <w:rFonts w:asciiTheme="minorHAnsi" w:hAnsiTheme="minorHAnsi" w:cstheme="minorHAnsi"/>
          <w:szCs w:val="22"/>
        </w:rPr>
        <w:t xml:space="preserve"> </w:t>
      </w:r>
      <w:r w:rsidRPr="00620CED">
        <w:rPr>
          <w:rFonts w:asciiTheme="minorHAnsi" w:hAnsiTheme="minorHAnsi" w:cstheme="minorHAnsi"/>
          <w:szCs w:val="22"/>
        </w:rPr>
        <w:t>%</w:t>
      </w:r>
      <w:r w:rsidR="00EF775A" w:rsidRPr="00620CED">
        <w:rPr>
          <w:rFonts w:asciiTheme="minorHAnsi" w:hAnsiTheme="minorHAnsi" w:cstheme="minorHAnsi"/>
          <w:szCs w:val="22"/>
        </w:rPr>
        <w:t xml:space="preserve"> </w:t>
      </w:r>
      <w:r w:rsidRPr="00620CED">
        <w:rPr>
          <w:rFonts w:asciiTheme="minorHAnsi" w:hAnsiTheme="minorHAnsi" w:cstheme="minorHAnsi"/>
          <w:szCs w:val="22"/>
        </w:rPr>
        <w:t>z</w:t>
      </w:r>
      <w:r w:rsidR="009878B3">
        <w:rPr>
          <w:rFonts w:asciiTheme="minorHAnsi" w:hAnsiTheme="minorHAnsi" w:cstheme="minorHAnsi"/>
          <w:szCs w:val="22"/>
        </w:rPr>
        <w:t> </w:t>
      </w:r>
      <w:r w:rsidR="00414D5E" w:rsidRPr="00172892">
        <w:rPr>
          <w:rFonts w:asciiTheme="minorHAnsi" w:hAnsiTheme="minorHAnsi" w:cstheme="minorHAnsi"/>
          <w:szCs w:val="22"/>
        </w:rPr>
        <w:t>c</w:t>
      </w:r>
      <w:r w:rsidRPr="00620CED">
        <w:rPr>
          <w:rFonts w:asciiTheme="minorHAnsi" w:hAnsiTheme="minorHAnsi" w:cstheme="minorHAnsi"/>
          <w:szCs w:val="22"/>
        </w:rPr>
        <w:t>eny</w:t>
      </w:r>
      <w:r w:rsidR="009878B3">
        <w:rPr>
          <w:rFonts w:asciiTheme="minorHAnsi" w:hAnsiTheme="minorHAnsi" w:cstheme="minorHAnsi"/>
          <w:szCs w:val="22"/>
        </w:rPr>
        <w:t xml:space="preserve"> dle příslušné objednávky</w:t>
      </w:r>
      <w:r w:rsidRPr="00620CED">
        <w:rPr>
          <w:rFonts w:asciiTheme="minorHAnsi" w:hAnsiTheme="minorHAnsi" w:cstheme="minorHAnsi"/>
          <w:szCs w:val="22"/>
        </w:rPr>
        <w:t xml:space="preserve"> </w:t>
      </w:r>
      <w:r w:rsidR="00414D5E" w:rsidRPr="00172892">
        <w:rPr>
          <w:rFonts w:asciiTheme="minorHAnsi" w:hAnsiTheme="minorHAnsi" w:cstheme="minorHAnsi"/>
          <w:szCs w:val="22"/>
        </w:rPr>
        <w:t xml:space="preserve">dle článku </w:t>
      </w:r>
      <w:r w:rsidR="009878B3">
        <w:rPr>
          <w:rFonts w:asciiTheme="minorHAnsi" w:hAnsiTheme="minorHAnsi" w:cstheme="minorHAnsi"/>
          <w:szCs w:val="22"/>
        </w:rPr>
        <w:t>5</w:t>
      </w:r>
      <w:r w:rsidR="00414D5E" w:rsidRPr="00172892">
        <w:rPr>
          <w:rFonts w:asciiTheme="minorHAnsi" w:hAnsiTheme="minorHAnsi" w:cstheme="minorHAnsi"/>
          <w:szCs w:val="22"/>
        </w:rPr>
        <w:t>.</w:t>
      </w:r>
      <w:r w:rsidR="009878B3">
        <w:rPr>
          <w:rFonts w:asciiTheme="minorHAnsi" w:hAnsiTheme="minorHAnsi" w:cstheme="minorHAnsi"/>
          <w:szCs w:val="22"/>
        </w:rPr>
        <w:t>1</w:t>
      </w:r>
      <w:r w:rsidR="00414D5E" w:rsidRPr="00172892">
        <w:rPr>
          <w:rFonts w:asciiTheme="minorHAnsi" w:hAnsiTheme="minorHAnsi" w:cstheme="minorHAnsi"/>
          <w:szCs w:val="22"/>
        </w:rPr>
        <w:t xml:space="preserve"> této </w:t>
      </w:r>
      <w:r w:rsidR="00346498">
        <w:rPr>
          <w:rFonts w:asciiTheme="minorHAnsi" w:hAnsiTheme="minorHAnsi" w:cstheme="minorHAnsi"/>
          <w:szCs w:val="22"/>
        </w:rPr>
        <w:t>Rámcové s</w:t>
      </w:r>
      <w:r w:rsidR="00414D5E" w:rsidRPr="00172892">
        <w:rPr>
          <w:rFonts w:asciiTheme="minorHAnsi" w:hAnsiTheme="minorHAnsi" w:cstheme="minorHAnsi"/>
          <w:szCs w:val="22"/>
        </w:rPr>
        <w:t xml:space="preserve">mlouvy, a to </w:t>
      </w:r>
      <w:r w:rsidRPr="00620CED">
        <w:rPr>
          <w:rFonts w:asciiTheme="minorHAnsi" w:hAnsiTheme="minorHAnsi" w:cstheme="minorHAnsi"/>
          <w:szCs w:val="22"/>
        </w:rPr>
        <w:t>za každý</w:t>
      </w:r>
      <w:r w:rsidR="00414D5E" w:rsidRPr="00172892">
        <w:rPr>
          <w:rFonts w:asciiTheme="minorHAnsi" w:hAnsiTheme="minorHAnsi" w:cstheme="minorHAnsi"/>
          <w:szCs w:val="22"/>
        </w:rPr>
        <w:t>, byť</w:t>
      </w:r>
      <w:r w:rsidRPr="00620CED">
        <w:rPr>
          <w:rFonts w:asciiTheme="minorHAnsi" w:hAnsiTheme="minorHAnsi" w:cstheme="minorHAnsi"/>
          <w:szCs w:val="22"/>
        </w:rPr>
        <w:t xml:space="preserve"> </w:t>
      </w:r>
      <w:r w:rsidR="0004306D" w:rsidRPr="00620CED">
        <w:rPr>
          <w:rFonts w:asciiTheme="minorHAnsi" w:hAnsiTheme="minorHAnsi" w:cstheme="minorHAnsi"/>
          <w:szCs w:val="22"/>
        </w:rPr>
        <w:t>započatý</w:t>
      </w:r>
      <w:r w:rsidR="00414D5E" w:rsidRPr="00172892">
        <w:rPr>
          <w:rFonts w:asciiTheme="minorHAnsi" w:hAnsiTheme="minorHAnsi" w:cstheme="minorHAnsi"/>
          <w:szCs w:val="22"/>
        </w:rPr>
        <w:t>,</w:t>
      </w:r>
      <w:r w:rsidR="0004306D" w:rsidRPr="00620CED">
        <w:rPr>
          <w:rFonts w:asciiTheme="minorHAnsi" w:hAnsiTheme="minorHAnsi" w:cstheme="minorHAnsi"/>
          <w:szCs w:val="22"/>
        </w:rPr>
        <w:t xml:space="preserve"> </w:t>
      </w:r>
      <w:r w:rsidR="0079282E" w:rsidRPr="00620CED">
        <w:rPr>
          <w:rFonts w:asciiTheme="minorHAnsi" w:hAnsiTheme="minorHAnsi" w:cstheme="minorHAnsi"/>
          <w:szCs w:val="22"/>
        </w:rPr>
        <w:t>den prodlení.</w:t>
      </w:r>
    </w:p>
    <w:p w14:paraId="49C62A30" w14:textId="77777777" w:rsidR="00651976" w:rsidRPr="00172892" w:rsidRDefault="00651976" w:rsidP="00346498">
      <w:pPr>
        <w:pStyle w:val="Nadpis2"/>
        <w:keepNext w:val="0"/>
        <w:keepLines w:val="0"/>
        <w:numPr>
          <w:ilvl w:val="0"/>
          <w:numId w:val="0"/>
        </w:numPr>
        <w:rPr>
          <w:rFonts w:asciiTheme="minorHAnsi" w:hAnsiTheme="minorHAnsi" w:cstheme="minorHAnsi"/>
          <w:szCs w:val="22"/>
        </w:rPr>
      </w:pPr>
    </w:p>
    <w:p w14:paraId="7E56CB4C" w14:textId="3B180320" w:rsidR="00651976" w:rsidRPr="00620CED" w:rsidRDefault="00651976" w:rsidP="00620CED">
      <w:pPr>
        <w:pStyle w:val="Nadpis2"/>
        <w:keepNext w:val="0"/>
        <w:keepLines w:val="0"/>
        <w:rPr>
          <w:rFonts w:asciiTheme="minorHAnsi" w:hAnsiTheme="minorHAnsi" w:cstheme="minorHAnsi"/>
          <w:szCs w:val="22"/>
        </w:rPr>
      </w:pPr>
      <w:r w:rsidRPr="00172892">
        <w:rPr>
          <w:rFonts w:asciiTheme="minorHAnsi" w:hAnsiTheme="minorHAnsi" w:cstheme="minorHAnsi"/>
          <w:szCs w:val="22"/>
        </w:rPr>
        <w:t xml:space="preserve">V případě prodlení Objednatele s úhradou </w:t>
      </w:r>
      <w:r w:rsidR="000E32F0" w:rsidRPr="00620CED">
        <w:rPr>
          <w:rFonts w:asciiTheme="minorHAnsi" w:hAnsiTheme="minorHAnsi" w:cstheme="minorHAnsi"/>
          <w:szCs w:val="22"/>
        </w:rPr>
        <w:t>peněžitého plnění</w:t>
      </w:r>
      <w:r w:rsidRPr="00172892">
        <w:rPr>
          <w:rFonts w:asciiTheme="minorHAnsi" w:hAnsiTheme="minorHAnsi" w:cstheme="minorHAnsi"/>
          <w:szCs w:val="22"/>
        </w:rPr>
        <w:t xml:space="preserve"> dle této</w:t>
      </w:r>
      <w:r w:rsidR="00346498">
        <w:rPr>
          <w:rFonts w:asciiTheme="minorHAnsi" w:hAnsiTheme="minorHAnsi" w:cstheme="minorHAnsi"/>
          <w:szCs w:val="22"/>
        </w:rPr>
        <w:t xml:space="preserve"> Rámcové</w:t>
      </w:r>
      <w:r w:rsidRPr="00172892">
        <w:rPr>
          <w:rFonts w:asciiTheme="minorHAnsi" w:hAnsiTheme="minorHAnsi" w:cstheme="minorHAnsi"/>
          <w:szCs w:val="22"/>
        </w:rPr>
        <w:t xml:space="preserve"> </w:t>
      </w:r>
      <w:r w:rsidR="00346498">
        <w:rPr>
          <w:rFonts w:asciiTheme="minorHAnsi" w:hAnsiTheme="minorHAnsi" w:cstheme="minorHAnsi"/>
          <w:szCs w:val="22"/>
        </w:rPr>
        <w:t>s</w:t>
      </w:r>
      <w:r w:rsidRPr="00172892">
        <w:rPr>
          <w:rFonts w:asciiTheme="minorHAnsi" w:hAnsiTheme="minorHAnsi" w:cstheme="minorHAnsi"/>
          <w:szCs w:val="22"/>
        </w:rPr>
        <w:t>mlouvy</w:t>
      </w:r>
      <w:r w:rsidR="000E32F0" w:rsidRPr="00620CED">
        <w:rPr>
          <w:rFonts w:asciiTheme="minorHAnsi" w:hAnsiTheme="minorHAnsi" w:cstheme="minorHAnsi"/>
          <w:szCs w:val="22"/>
        </w:rPr>
        <w:t xml:space="preserve"> </w:t>
      </w:r>
      <w:r w:rsidRPr="00172892">
        <w:rPr>
          <w:rFonts w:asciiTheme="minorHAnsi" w:hAnsiTheme="minorHAnsi" w:cstheme="minorHAnsi"/>
          <w:szCs w:val="22"/>
        </w:rPr>
        <w:t>je</w:t>
      </w:r>
      <w:r w:rsidRPr="00620CED">
        <w:rPr>
          <w:rFonts w:asciiTheme="minorHAnsi" w:hAnsiTheme="minorHAnsi" w:cstheme="minorHAnsi"/>
          <w:szCs w:val="22"/>
        </w:rPr>
        <w:t xml:space="preserve"> </w:t>
      </w:r>
      <w:r w:rsidRPr="00172892">
        <w:rPr>
          <w:rFonts w:asciiTheme="minorHAnsi" w:hAnsiTheme="minorHAnsi" w:cstheme="minorHAnsi"/>
          <w:szCs w:val="22"/>
        </w:rPr>
        <w:t>O</w:t>
      </w:r>
      <w:r w:rsidR="000E32F0" w:rsidRPr="00620CED">
        <w:rPr>
          <w:rFonts w:asciiTheme="minorHAnsi" w:hAnsiTheme="minorHAnsi" w:cstheme="minorHAnsi"/>
          <w:szCs w:val="22"/>
        </w:rPr>
        <w:t xml:space="preserve">bjednatel </w:t>
      </w:r>
      <w:r w:rsidRPr="00172892">
        <w:rPr>
          <w:rFonts w:asciiTheme="minorHAnsi" w:hAnsiTheme="minorHAnsi" w:cstheme="minorHAnsi"/>
          <w:szCs w:val="22"/>
        </w:rPr>
        <w:t xml:space="preserve">povinen </w:t>
      </w:r>
      <w:r w:rsidR="00C52F7D">
        <w:rPr>
          <w:rFonts w:asciiTheme="minorHAnsi" w:hAnsiTheme="minorHAnsi" w:cstheme="minorHAnsi"/>
          <w:szCs w:val="22"/>
        </w:rPr>
        <w:t>u</w:t>
      </w:r>
      <w:r w:rsidRPr="00172892">
        <w:rPr>
          <w:rFonts w:asciiTheme="minorHAnsi" w:hAnsiTheme="minorHAnsi" w:cstheme="minorHAnsi"/>
          <w:szCs w:val="22"/>
        </w:rPr>
        <w:t xml:space="preserve">hradit Dodavateli </w:t>
      </w:r>
      <w:r w:rsidR="000E32F0" w:rsidRPr="00620CED">
        <w:rPr>
          <w:rFonts w:asciiTheme="minorHAnsi" w:hAnsiTheme="minorHAnsi" w:cstheme="minorHAnsi"/>
          <w:szCs w:val="22"/>
        </w:rPr>
        <w:t xml:space="preserve">smluvní pokutu ve výši </w:t>
      </w:r>
      <w:r w:rsidR="00EF775A" w:rsidRPr="00620CED">
        <w:rPr>
          <w:rFonts w:asciiTheme="minorHAnsi" w:hAnsiTheme="minorHAnsi" w:cstheme="minorHAnsi"/>
          <w:szCs w:val="22"/>
        </w:rPr>
        <w:t>0,3</w:t>
      </w:r>
      <w:r w:rsidR="00E23310" w:rsidRPr="00620CED">
        <w:rPr>
          <w:rFonts w:asciiTheme="minorHAnsi" w:hAnsiTheme="minorHAnsi" w:cstheme="minorHAnsi"/>
          <w:szCs w:val="22"/>
        </w:rPr>
        <w:t xml:space="preserve"> </w:t>
      </w:r>
      <w:r w:rsidR="00EF775A" w:rsidRPr="00620CED">
        <w:rPr>
          <w:rFonts w:asciiTheme="minorHAnsi" w:hAnsiTheme="minorHAnsi" w:cstheme="minorHAnsi"/>
          <w:szCs w:val="22"/>
        </w:rPr>
        <w:t xml:space="preserve">% </w:t>
      </w:r>
      <w:r w:rsidR="000E32F0" w:rsidRPr="00620CED">
        <w:rPr>
          <w:rFonts w:asciiTheme="minorHAnsi" w:hAnsiTheme="minorHAnsi" w:cstheme="minorHAnsi"/>
          <w:szCs w:val="22"/>
        </w:rPr>
        <w:t>z dlužné částky</w:t>
      </w:r>
      <w:r w:rsidRPr="00172892">
        <w:rPr>
          <w:rFonts w:asciiTheme="minorHAnsi" w:hAnsiTheme="minorHAnsi" w:cstheme="minorHAnsi"/>
          <w:szCs w:val="22"/>
        </w:rPr>
        <w:t>, a to za každý, byť započatý, den prodlení</w:t>
      </w:r>
      <w:r w:rsidR="000E32F0" w:rsidRPr="00620CED">
        <w:rPr>
          <w:rFonts w:asciiTheme="minorHAnsi" w:hAnsiTheme="minorHAnsi" w:cstheme="minorHAnsi"/>
          <w:szCs w:val="22"/>
        </w:rPr>
        <w:t>.</w:t>
      </w:r>
    </w:p>
    <w:p w14:paraId="5297719D" w14:textId="77777777" w:rsidR="00651976" w:rsidRPr="00172892" w:rsidRDefault="00651976" w:rsidP="00620CED">
      <w:pPr>
        <w:pStyle w:val="Nadpis2"/>
        <w:keepNext w:val="0"/>
        <w:keepLines w:val="0"/>
        <w:numPr>
          <w:ilvl w:val="0"/>
          <w:numId w:val="0"/>
        </w:numPr>
        <w:ind w:left="567"/>
        <w:rPr>
          <w:rFonts w:asciiTheme="minorHAnsi" w:hAnsiTheme="minorHAnsi" w:cstheme="minorHAnsi"/>
          <w:szCs w:val="22"/>
        </w:rPr>
      </w:pPr>
    </w:p>
    <w:p w14:paraId="6C589D05" w14:textId="691C7426" w:rsidR="00651976" w:rsidRPr="00620CED" w:rsidRDefault="00651976" w:rsidP="00620CED">
      <w:pPr>
        <w:pStyle w:val="Nadpis2"/>
        <w:keepNext w:val="0"/>
        <w:keepLines w:val="0"/>
        <w:rPr>
          <w:rFonts w:asciiTheme="minorHAnsi" w:hAnsiTheme="minorHAnsi" w:cstheme="minorHAnsi"/>
          <w:szCs w:val="22"/>
        </w:rPr>
      </w:pPr>
      <w:r w:rsidRPr="00172892">
        <w:rPr>
          <w:rFonts w:asciiTheme="minorHAnsi" w:hAnsiTheme="minorHAnsi" w:cstheme="minorHAnsi"/>
          <w:szCs w:val="22"/>
        </w:rPr>
        <w:t xml:space="preserve">Splatnost smluvních pokut dle této </w:t>
      </w:r>
      <w:r w:rsidR="00346498">
        <w:rPr>
          <w:rFonts w:asciiTheme="minorHAnsi" w:hAnsiTheme="minorHAnsi" w:cstheme="minorHAnsi"/>
          <w:szCs w:val="22"/>
        </w:rPr>
        <w:t>Rámcové s</w:t>
      </w:r>
      <w:r w:rsidRPr="00172892">
        <w:rPr>
          <w:rFonts w:asciiTheme="minorHAnsi" w:hAnsiTheme="minorHAnsi" w:cstheme="minorHAnsi"/>
          <w:szCs w:val="22"/>
        </w:rPr>
        <w:t>mlouvy je stanovena v délce jednoho (1) měsíce ode dne, kdy oprávněná Smluvní strana písemně vyzve druhou Smluvní stranu k jejímu zaplacení.</w:t>
      </w:r>
      <w:r w:rsidR="000E32F0" w:rsidRPr="00620CED">
        <w:rPr>
          <w:rFonts w:asciiTheme="minorHAnsi" w:hAnsiTheme="minorHAnsi" w:cstheme="minorHAnsi"/>
          <w:szCs w:val="22"/>
        </w:rPr>
        <w:t xml:space="preserve"> </w:t>
      </w:r>
    </w:p>
    <w:p w14:paraId="060DD870" w14:textId="77777777" w:rsidR="00651976" w:rsidRPr="00172892" w:rsidRDefault="00651976" w:rsidP="00620CED">
      <w:pPr>
        <w:pStyle w:val="Nadpis2"/>
        <w:keepNext w:val="0"/>
        <w:keepLines w:val="0"/>
        <w:numPr>
          <w:ilvl w:val="0"/>
          <w:numId w:val="0"/>
        </w:numPr>
        <w:ind w:left="567"/>
        <w:rPr>
          <w:rFonts w:asciiTheme="minorHAnsi" w:hAnsiTheme="minorHAnsi" w:cstheme="minorHAnsi"/>
          <w:szCs w:val="22"/>
        </w:rPr>
      </w:pPr>
    </w:p>
    <w:p w14:paraId="17C42FFA" w14:textId="290962AB" w:rsidR="00ED299E" w:rsidRPr="00620CED" w:rsidRDefault="00651976" w:rsidP="00620CED">
      <w:pPr>
        <w:pStyle w:val="Nadpis2"/>
        <w:keepNext w:val="0"/>
        <w:keepLines w:val="0"/>
        <w:rPr>
          <w:rFonts w:asciiTheme="minorHAnsi" w:hAnsiTheme="minorHAnsi" w:cstheme="minorHAnsi"/>
          <w:szCs w:val="22"/>
        </w:rPr>
      </w:pPr>
      <w:r w:rsidRPr="00172892">
        <w:rPr>
          <w:rFonts w:asciiTheme="minorHAnsi" w:hAnsiTheme="minorHAnsi" w:cstheme="minorHAnsi"/>
          <w:szCs w:val="22"/>
        </w:rPr>
        <w:t xml:space="preserve">Uhrazením smluvní pokuty </w:t>
      </w:r>
      <w:r w:rsidR="000E32F0" w:rsidRPr="00620CED">
        <w:rPr>
          <w:rFonts w:asciiTheme="minorHAnsi" w:hAnsiTheme="minorHAnsi" w:cstheme="minorHAnsi"/>
          <w:szCs w:val="22"/>
        </w:rPr>
        <w:t xml:space="preserve">není dotčeno právo </w:t>
      </w:r>
      <w:r w:rsidRPr="00172892">
        <w:rPr>
          <w:rFonts w:asciiTheme="minorHAnsi" w:hAnsiTheme="minorHAnsi" w:cstheme="minorHAnsi"/>
          <w:szCs w:val="22"/>
        </w:rPr>
        <w:t>O</w:t>
      </w:r>
      <w:r w:rsidR="000E32F0" w:rsidRPr="00620CED">
        <w:rPr>
          <w:rFonts w:asciiTheme="minorHAnsi" w:hAnsiTheme="minorHAnsi" w:cstheme="minorHAnsi"/>
          <w:szCs w:val="22"/>
        </w:rPr>
        <w:t xml:space="preserve">bjednatele na náhradu škody, </w:t>
      </w:r>
      <w:r w:rsidRPr="00172892">
        <w:rPr>
          <w:rFonts w:asciiTheme="minorHAnsi" w:hAnsiTheme="minorHAnsi" w:cstheme="minorHAnsi"/>
          <w:szCs w:val="22"/>
        </w:rPr>
        <w:t>a/nebo nemajetkové újmy</w:t>
      </w:r>
      <w:r w:rsidR="000E32F0" w:rsidRPr="00620CED">
        <w:rPr>
          <w:rFonts w:asciiTheme="minorHAnsi" w:hAnsiTheme="minorHAnsi" w:cstheme="minorHAnsi"/>
          <w:szCs w:val="22"/>
        </w:rPr>
        <w:t>.</w:t>
      </w:r>
      <w:r w:rsidR="00ED299E" w:rsidRPr="00620CED">
        <w:rPr>
          <w:rFonts w:asciiTheme="minorHAnsi" w:hAnsiTheme="minorHAnsi" w:cstheme="minorHAnsi"/>
          <w:szCs w:val="22"/>
        </w:rPr>
        <w:t xml:space="preserve"> </w:t>
      </w:r>
    </w:p>
    <w:p w14:paraId="36CCC1C5" w14:textId="48BE0F13" w:rsidR="00DE03F9" w:rsidRPr="00620CED" w:rsidRDefault="00DE03F9">
      <w:pPr>
        <w:pStyle w:val="Zkladntext"/>
        <w:suppressAutoHyphens/>
        <w:spacing w:line="276" w:lineRule="auto"/>
        <w:jc w:val="center"/>
        <w:rPr>
          <w:rFonts w:asciiTheme="minorHAnsi" w:hAnsiTheme="minorHAnsi" w:cstheme="minorHAnsi"/>
          <w:sz w:val="22"/>
          <w:szCs w:val="22"/>
        </w:rPr>
      </w:pPr>
    </w:p>
    <w:p w14:paraId="0EE0C24C" w14:textId="3AC9FD5B" w:rsidR="00F25B6A" w:rsidRPr="00C52F7D" w:rsidRDefault="00982EDB" w:rsidP="00620CED">
      <w:pPr>
        <w:pStyle w:val="Nadpis1"/>
        <w:rPr>
          <w:rFonts w:asciiTheme="minorHAnsi" w:hAnsiTheme="minorHAnsi" w:cstheme="minorHAnsi"/>
          <w:szCs w:val="22"/>
        </w:rPr>
      </w:pPr>
      <w:r w:rsidRPr="00C52F7D">
        <w:rPr>
          <w:rFonts w:asciiTheme="minorHAnsi" w:hAnsiTheme="minorHAnsi" w:cstheme="minorHAnsi"/>
          <w:szCs w:val="22"/>
        </w:rPr>
        <w:t>Ukončení</w:t>
      </w:r>
      <w:r w:rsidR="00DE03F9" w:rsidRPr="00C52F7D">
        <w:rPr>
          <w:rFonts w:asciiTheme="minorHAnsi" w:hAnsiTheme="minorHAnsi" w:cstheme="minorHAnsi"/>
          <w:szCs w:val="22"/>
        </w:rPr>
        <w:t xml:space="preserve"> </w:t>
      </w:r>
      <w:r w:rsidR="00346498">
        <w:rPr>
          <w:rFonts w:asciiTheme="minorHAnsi" w:hAnsiTheme="minorHAnsi" w:cstheme="minorHAnsi"/>
          <w:szCs w:val="22"/>
        </w:rPr>
        <w:t>Rámcové s</w:t>
      </w:r>
      <w:r w:rsidR="00DE03F9" w:rsidRPr="00C52F7D">
        <w:rPr>
          <w:rFonts w:asciiTheme="minorHAnsi" w:hAnsiTheme="minorHAnsi" w:cstheme="minorHAnsi"/>
          <w:szCs w:val="22"/>
        </w:rPr>
        <w:t>mlouvy</w:t>
      </w:r>
    </w:p>
    <w:p w14:paraId="0C98AFB9" w14:textId="77777777" w:rsidR="00F25B6A" w:rsidRPr="00172892" w:rsidRDefault="00F25B6A" w:rsidP="00620CED">
      <w:pPr>
        <w:pStyle w:val="Nadpis2"/>
        <w:numPr>
          <w:ilvl w:val="0"/>
          <w:numId w:val="0"/>
        </w:numPr>
        <w:ind w:left="567"/>
        <w:rPr>
          <w:rFonts w:asciiTheme="minorHAnsi" w:hAnsiTheme="minorHAnsi" w:cstheme="minorHAnsi"/>
          <w:szCs w:val="22"/>
        </w:rPr>
      </w:pPr>
    </w:p>
    <w:p w14:paraId="19C57593" w14:textId="47570246" w:rsidR="00F25B6A" w:rsidRPr="00172892" w:rsidRDefault="00F25B6A" w:rsidP="00620CED">
      <w:pPr>
        <w:pStyle w:val="Nadpis2"/>
        <w:rPr>
          <w:rFonts w:asciiTheme="minorHAnsi" w:hAnsiTheme="minorHAnsi" w:cstheme="minorHAnsi"/>
          <w:szCs w:val="22"/>
        </w:rPr>
      </w:pPr>
      <w:r w:rsidRPr="00620CED">
        <w:rPr>
          <w:rFonts w:asciiTheme="minorHAnsi" w:eastAsia="Times New Roman" w:hAnsiTheme="minorHAnsi" w:cstheme="minorHAnsi"/>
          <w:szCs w:val="22"/>
        </w:rPr>
        <w:t xml:space="preserve">Tuto </w:t>
      </w:r>
      <w:r w:rsidR="00346498">
        <w:rPr>
          <w:rFonts w:asciiTheme="minorHAnsi" w:eastAsia="Times New Roman" w:hAnsiTheme="minorHAnsi" w:cstheme="minorHAnsi"/>
          <w:szCs w:val="22"/>
        </w:rPr>
        <w:t>Rámcovou s</w:t>
      </w:r>
      <w:r w:rsidRPr="00620CED">
        <w:rPr>
          <w:rFonts w:asciiTheme="minorHAnsi" w:eastAsia="Times New Roman" w:hAnsiTheme="minorHAnsi" w:cstheme="minorHAnsi"/>
          <w:szCs w:val="22"/>
        </w:rPr>
        <w:t xml:space="preserve">mlouvu je možné ukončit dohodou Smluvních stran, písemnou výpovědí kterékoliv ze Smluvních stran, nebo písemným odstoupením od této </w:t>
      </w:r>
      <w:r w:rsidR="00346498">
        <w:rPr>
          <w:rFonts w:asciiTheme="minorHAnsi" w:eastAsia="Times New Roman" w:hAnsiTheme="minorHAnsi" w:cstheme="minorHAnsi"/>
          <w:szCs w:val="22"/>
        </w:rPr>
        <w:t>Rámcové s</w:t>
      </w:r>
      <w:r w:rsidRPr="00620CED">
        <w:rPr>
          <w:rFonts w:asciiTheme="minorHAnsi" w:eastAsia="Times New Roman" w:hAnsiTheme="minorHAnsi" w:cstheme="minorHAnsi"/>
          <w:szCs w:val="22"/>
        </w:rPr>
        <w:t xml:space="preserve">mlouvy, a to pouze některým z důvodů předpokládaných touto </w:t>
      </w:r>
      <w:r w:rsidR="00346498">
        <w:rPr>
          <w:rFonts w:asciiTheme="minorHAnsi" w:eastAsia="Times New Roman" w:hAnsiTheme="minorHAnsi" w:cstheme="minorHAnsi"/>
          <w:szCs w:val="22"/>
        </w:rPr>
        <w:t>Rámcovou s</w:t>
      </w:r>
      <w:r w:rsidRPr="00620CED">
        <w:rPr>
          <w:rFonts w:asciiTheme="minorHAnsi" w:eastAsia="Times New Roman" w:hAnsiTheme="minorHAnsi" w:cstheme="minorHAnsi"/>
          <w:szCs w:val="22"/>
        </w:rPr>
        <w:t>mlouvou.</w:t>
      </w:r>
    </w:p>
    <w:p w14:paraId="1D1E202A" w14:textId="77777777" w:rsidR="00F25B6A" w:rsidRPr="00172892" w:rsidRDefault="00F25B6A" w:rsidP="00620CED">
      <w:pPr>
        <w:pStyle w:val="Nadpis2"/>
        <w:numPr>
          <w:ilvl w:val="0"/>
          <w:numId w:val="0"/>
        </w:numPr>
        <w:ind w:left="567"/>
        <w:rPr>
          <w:rFonts w:asciiTheme="minorHAnsi" w:hAnsiTheme="minorHAnsi" w:cstheme="minorHAnsi"/>
          <w:szCs w:val="22"/>
        </w:rPr>
      </w:pPr>
    </w:p>
    <w:p w14:paraId="28A68463" w14:textId="337E2203" w:rsidR="00F25B6A" w:rsidRPr="00620CED" w:rsidRDefault="00F25B6A" w:rsidP="00620CED">
      <w:pPr>
        <w:pStyle w:val="Nadpis2"/>
        <w:rPr>
          <w:rFonts w:asciiTheme="minorHAnsi" w:hAnsiTheme="minorHAnsi" w:cstheme="minorHAnsi"/>
          <w:szCs w:val="22"/>
        </w:rPr>
      </w:pPr>
      <w:r w:rsidRPr="00620CED">
        <w:rPr>
          <w:rFonts w:asciiTheme="minorHAnsi" w:eastAsia="Times New Roman" w:hAnsiTheme="minorHAnsi" w:cstheme="minorHAnsi"/>
          <w:szCs w:val="22"/>
        </w:rPr>
        <w:t xml:space="preserve">Objednatel je oprávněn písemně odstoupit od </w:t>
      </w:r>
      <w:r w:rsidR="00346498">
        <w:rPr>
          <w:rFonts w:asciiTheme="minorHAnsi" w:eastAsia="Times New Roman" w:hAnsiTheme="minorHAnsi" w:cstheme="minorHAnsi"/>
          <w:szCs w:val="22"/>
        </w:rPr>
        <w:t>Rámcové s</w:t>
      </w:r>
      <w:r w:rsidRPr="00620CED">
        <w:rPr>
          <w:rFonts w:asciiTheme="minorHAnsi" w:eastAsia="Times New Roman" w:hAnsiTheme="minorHAnsi" w:cstheme="minorHAnsi"/>
          <w:szCs w:val="22"/>
        </w:rPr>
        <w:t>mlouvy, pokud Dodavatel:</w:t>
      </w:r>
    </w:p>
    <w:p w14:paraId="24EC10D2" w14:textId="77777777" w:rsidR="00F25B6A" w:rsidRPr="00172892" w:rsidRDefault="00F25B6A" w:rsidP="00620CED">
      <w:pPr>
        <w:pStyle w:val="Odstavecseseznamem"/>
        <w:rPr>
          <w:rFonts w:asciiTheme="minorHAnsi" w:hAnsiTheme="minorHAnsi" w:cstheme="minorHAnsi"/>
          <w:szCs w:val="22"/>
        </w:rPr>
      </w:pPr>
    </w:p>
    <w:p w14:paraId="435AD267" w14:textId="6A8A795E" w:rsidR="00F25B6A" w:rsidRPr="00620CED" w:rsidRDefault="00F25B6A" w:rsidP="00620CED">
      <w:pPr>
        <w:pStyle w:val="Nadpis4"/>
        <w:rPr>
          <w:rFonts w:asciiTheme="minorHAnsi" w:hAnsiTheme="minorHAnsi" w:cstheme="minorHAnsi"/>
        </w:rPr>
      </w:pPr>
      <w:r w:rsidRPr="00620CED">
        <w:rPr>
          <w:rFonts w:asciiTheme="minorHAnsi" w:hAnsiTheme="minorHAnsi" w:cstheme="minorHAnsi"/>
        </w:rPr>
        <w:t>poskytuje Služby v rozporu s</w:t>
      </w:r>
      <w:r w:rsidR="00346498">
        <w:rPr>
          <w:rFonts w:asciiTheme="minorHAnsi" w:hAnsiTheme="minorHAnsi" w:cstheme="minorHAnsi"/>
        </w:rPr>
        <w:t xml:space="preserve"> Rámcovou</w:t>
      </w:r>
      <w:r w:rsidRPr="00620CED">
        <w:rPr>
          <w:rFonts w:asciiTheme="minorHAnsi" w:hAnsiTheme="minorHAnsi" w:cstheme="minorHAnsi"/>
        </w:rPr>
        <w:t xml:space="preserve"> </w:t>
      </w:r>
      <w:r w:rsidR="00346498">
        <w:rPr>
          <w:rFonts w:asciiTheme="minorHAnsi" w:hAnsiTheme="minorHAnsi" w:cstheme="minorHAnsi"/>
        </w:rPr>
        <w:t>s</w:t>
      </w:r>
      <w:r w:rsidRPr="00620CED">
        <w:rPr>
          <w:rFonts w:asciiTheme="minorHAnsi" w:hAnsiTheme="minorHAnsi" w:cstheme="minorHAnsi"/>
        </w:rPr>
        <w:t>mlouvou a nezjedná i přes výzvu Objednatele nápravu;</w:t>
      </w:r>
    </w:p>
    <w:p w14:paraId="079D1BC6" w14:textId="77777777" w:rsidR="00F25B6A" w:rsidRPr="00620CED" w:rsidRDefault="00F25B6A" w:rsidP="00620CED">
      <w:pPr>
        <w:pStyle w:val="Nadpis4"/>
        <w:rPr>
          <w:rFonts w:asciiTheme="minorHAnsi" w:hAnsiTheme="minorHAnsi" w:cstheme="minorHAnsi"/>
        </w:rPr>
      </w:pPr>
      <w:r w:rsidRPr="00620CED">
        <w:rPr>
          <w:rFonts w:asciiTheme="minorHAnsi" w:hAnsiTheme="minorHAnsi" w:cstheme="minorHAnsi"/>
        </w:rPr>
        <w:t>přes písemné upozornění Objednatele poskytuje Služby s nedostatečně odbornou péčí, v rozporu s platnými technickými normami, obecně závaznými právními předpisy, případně pokyny Objednatele;</w:t>
      </w:r>
    </w:p>
    <w:p w14:paraId="110BEE0C" w14:textId="77777777" w:rsidR="00F25B6A" w:rsidRPr="00620CED" w:rsidRDefault="00F25B6A" w:rsidP="00620CED">
      <w:pPr>
        <w:pStyle w:val="Nadpis4"/>
        <w:rPr>
          <w:rFonts w:asciiTheme="minorHAnsi" w:hAnsiTheme="minorHAnsi" w:cstheme="minorHAnsi"/>
        </w:rPr>
      </w:pPr>
      <w:r w:rsidRPr="00620CED">
        <w:rPr>
          <w:rFonts w:asciiTheme="minorHAnsi" w:hAnsiTheme="minorHAnsi" w:cstheme="minorHAnsi"/>
        </w:rPr>
        <w:t>přestane mít platnou pojistnou smlouvu;</w:t>
      </w:r>
    </w:p>
    <w:p w14:paraId="414E9B93" w14:textId="77777777" w:rsidR="00F25B6A" w:rsidRPr="00620CED" w:rsidRDefault="00F25B6A" w:rsidP="00620CED">
      <w:pPr>
        <w:pStyle w:val="Nadpis4"/>
        <w:rPr>
          <w:rFonts w:asciiTheme="minorHAnsi" w:hAnsiTheme="minorHAnsi" w:cstheme="minorHAnsi"/>
        </w:rPr>
      </w:pPr>
      <w:r w:rsidRPr="00620CED">
        <w:rPr>
          <w:rFonts w:asciiTheme="minorHAnsi" w:hAnsiTheme="minorHAnsi" w:cstheme="minorHAnsi"/>
        </w:rPr>
        <w:t>jiným způsobem porušuje Smlouvu podstatným způsobem;</w:t>
      </w:r>
    </w:p>
    <w:p w14:paraId="3694D047" w14:textId="77777777" w:rsidR="00F25B6A" w:rsidRPr="00620CED" w:rsidRDefault="00F25B6A" w:rsidP="00620CED">
      <w:pPr>
        <w:pStyle w:val="Nadpis4"/>
        <w:rPr>
          <w:rFonts w:asciiTheme="minorHAnsi" w:hAnsiTheme="minorHAnsi" w:cstheme="minorHAnsi"/>
        </w:rPr>
      </w:pPr>
      <w:r w:rsidRPr="00620CED">
        <w:rPr>
          <w:rFonts w:asciiTheme="minorHAnsi" w:hAnsiTheme="minorHAnsi" w:cstheme="minorHAnsi"/>
        </w:rPr>
        <w:t>ohledně majetku Dodavatele bude zahájeno exekuční řízení;</w:t>
      </w:r>
    </w:p>
    <w:p w14:paraId="7CB74D75" w14:textId="77777777" w:rsidR="00F25B6A" w:rsidRPr="00620CED" w:rsidRDefault="00F25B6A" w:rsidP="00620CED">
      <w:pPr>
        <w:pStyle w:val="Nadpis4"/>
        <w:rPr>
          <w:rFonts w:asciiTheme="minorHAnsi" w:hAnsiTheme="minorHAnsi" w:cstheme="minorHAnsi"/>
        </w:rPr>
      </w:pPr>
      <w:r w:rsidRPr="00620CED">
        <w:rPr>
          <w:rFonts w:asciiTheme="minorHAnsi" w:hAnsiTheme="minorHAnsi" w:cstheme="minorHAnsi"/>
        </w:rPr>
        <w:t>bude rozhodnuto o úpadku Dodavatele;</w:t>
      </w:r>
    </w:p>
    <w:p w14:paraId="72D6F928" w14:textId="77777777" w:rsidR="00F25B6A" w:rsidRPr="00620CED" w:rsidRDefault="00F25B6A" w:rsidP="00620CED">
      <w:pPr>
        <w:pStyle w:val="Nadpis4"/>
        <w:rPr>
          <w:rFonts w:asciiTheme="minorHAnsi" w:hAnsiTheme="minorHAnsi" w:cstheme="minorHAnsi"/>
        </w:rPr>
      </w:pPr>
      <w:r w:rsidRPr="00620CED">
        <w:rPr>
          <w:rFonts w:asciiTheme="minorHAnsi" w:hAnsiTheme="minorHAnsi" w:cstheme="minorHAnsi"/>
        </w:rPr>
        <w:t>Dodavatel vstoupí do likvidace.</w:t>
      </w:r>
    </w:p>
    <w:p w14:paraId="7AE32FED" w14:textId="77777777" w:rsidR="00F25B6A" w:rsidRPr="00620CED" w:rsidRDefault="00F25B6A" w:rsidP="00620CED">
      <w:pPr>
        <w:pStyle w:val="Nadpis4"/>
        <w:numPr>
          <w:ilvl w:val="0"/>
          <w:numId w:val="0"/>
        </w:numPr>
        <w:ind w:left="1134"/>
        <w:rPr>
          <w:rFonts w:asciiTheme="minorHAnsi" w:hAnsiTheme="minorHAnsi" w:cstheme="minorHAnsi"/>
        </w:rPr>
      </w:pPr>
    </w:p>
    <w:p w14:paraId="3945A126" w14:textId="44692552" w:rsidR="00F25B6A" w:rsidRPr="00172892" w:rsidRDefault="00F25B6A" w:rsidP="00620CED">
      <w:pPr>
        <w:pStyle w:val="Nadpis2"/>
        <w:rPr>
          <w:rFonts w:asciiTheme="minorHAnsi" w:hAnsiTheme="minorHAnsi" w:cstheme="minorHAnsi"/>
          <w:szCs w:val="22"/>
        </w:rPr>
      </w:pPr>
      <w:r w:rsidRPr="00620CED">
        <w:rPr>
          <w:rFonts w:asciiTheme="minorHAnsi" w:eastAsia="Times New Roman" w:hAnsiTheme="minorHAnsi" w:cstheme="minorHAnsi"/>
          <w:szCs w:val="22"/>
        </w:rPr>
        <w:t xml:space="preserve">Za den odstoupení od </w:t>
      </w:r>
      <w:r w:rsidR="00346498">
        <w:rPr>
          <w:rFonts w:asciiTheme="minorHAnsi" w:eastAsia="Times New Roman" w:hAnsiTheme="minorHAnsi" w:cstheme="minorHAnsi"/>
          <w:szCs w:val="22"/>
        </w:rPr>
        <w:t>Rámcové s</w:t>
      </w:r>
      <w:r w:rsidRPr="00620CED">
        <w:rPr>
          <w:rFonts w:asciiTheme="minorHAnsi" w:eastAsia="Times New Roman" w:hAnsiTheme="minorHAnsi" w:cstheme="minorHAnsi"/>
          <w:szCs w:val="22"/>
        </w:rPr>
        <w:t xml:space="preserve">mlouvy se považuje den, kdy bylo písemné oznámení o odstoupení oprávněné Smluvní strany doručeno druhé Smluvní straně. Odstoupením od </w:t>
      </w:r>
      <w:r w:rsidR="00346498">
        <w:rPr>
          <w:rFonts w:asciiTheme="minorHAnsi" w:eastAsia="Times New Roman" w:hAnsiTheme="minorHAnsi" w:cstheme="minorHAnsi"/>
          <w:szCs w:val="22"/>
        </w:rPr>
        <w:t>Rámcové s</w:t>
      </w:r>
      <w:r w:rsidRPr="00620CED">
        <w:rPr>
          <w:rFonts w:asciiTheme="minorHAnsi" w:eastAsia="Times New Roman" w:hAnsiTheme="minorHAnsi" w:cstheme="minorHAnsi"/>
          <w:szCs w:val="22"/>
        </w:rPr>
        <w:t>mlouvy nejsou dotčena práva Smluvních stran na úhradu náhrady škody.</w:t>
      </w:r>
    </w:p>
    <w:p w14:paraId="16606653" w14:textId="77777777" w:rsidR="00F25B6A" w:rsidRPr="00172892" w:rsidRDefault="00F25B6A" w:rsidP="00620CED">
      <w:pPr>
        <w:pStyle w:val="Nadpis2"/>
        <w:numPr>
          <w:ilvl w:val="0"/>
          <w:numId w:val="0"/>
        </w:numPr>
        <w:ind w:left="567"/>
        <w:rPr>
          <w:rFonts w:asciiTheme="minorHAnsi" w:hAnsiTheme="minorHAnsi" w:cstheme="minorHAnsi"/>
          <w:szCs w:val="22"/>
        </w:rPr>
      </w:pPr>
    </w:p>
    <w:p w14:paraId="564A8C33" w14:textId="51F51B94" w:rsidR="00F25B6A" w:rsidRPr="00620CED" w:rsidRDefault="00F25B6A" w:rsidP="00620CED">
      <w:pPr>
        <w:pStyle w:val="Nadpis2"/>
        <w:rPr>
          <w:rFonts w:asciiTheme="minorHAnsi" w:hAnsiTheme="minorHAnsi" w:cstheme="minorHAnsi"/>
          <w:szCs w:val="22"/>
        </w:rPr>
      </w:pPr>
      <w:r w:rsidRPr="00620CED">
        <w:rPr>
          <w:rFonts w:asciiTheme="minorHAnsi" w:eastAsia="Times New Roman" w:hAnsiTheme="minorHAnsi" w:cstheme="minorHAnsi"/>
          <w:szCs w:val="22"/>
        </w:rPr>
        <w:t xml:space="preserve">Objednatel je oprávněn tuto </w:t>
      </w:r>
      <w:r w:rsidR="005D73C1">
        <w:rPr>
          <w:rFonts w:asciiTheme="minorHAnsi" w:eastAsia="Times New Roman" w:hAnsiTheme="minorHAnsi" w:cstheme="minorHAnsi"/>
          <w:szCs w:val="22"/>
        </w:rPr>
        <w:t>Rámcovou s</w:t>
      </w:r>
      <w:r w:rsidRPr="00620CED">
        <w:rPr>
          <w:rFonts w:asciiTheme="minorHAnsi" w:eastAsia="Times New Roman" w:hAnsiTheme="minorHAnsi" w:cstheme="minorHAnsi"/>
          <w:szCs w:val="22"/>
        </w:rPr>
        <w:t>mlouvu vypovědět i bez uvedení důvodu s tříměsíční výpovědní dobou, která začne plynout od prvního dne měsíce následujícího po doručení výpovědi Dodavateli.</w:t>
      </w:r>
    </w:p>
    <w:p w14:paraId="4ABA0319" w14:textId="77777777" w:rsidR="00F25B6A" w:rsidRPr="00172892" w:rsidRDefault="00F25B6A" w:rsidP="00620CED">
      <w:pPr>
        <w:pStyle w:val="Odstavecseseznamem"/>
        <w:rPr>
          <w:rFonts w:asciiTheme="minorHAnsi" w:hAnsiTheme="minorHAnsi" w:cstheme="minorHAnsi"/>
          <w:szCs w:val="22"/>
        </w:rPr>
      </w:pPr>
    </w:p>
    <w:p w14:paraId="48814275" w14:textId="432FEA89" w:rsidR="00F25B6A" w:rsidRPr="00620CED" w:rsidRDefault="00F25B6A" w:rsidP="00620CED">
      <w:pPr>
        <w:pStyle w:val="Nadpis2"/>
        <w:rPr>
          <w:rFonts w:asciiTheme="minorHAnsi" w:hAnsiTheme="minorHAnsi" w:cstheme="minorHAnsi"/>
          <w:szCs w:val="22"/>
        </w:rPr>
      </w:pPr>
      <w:r w:rsidRPr="00620CED">
        <w:rPr>
          <w:rFonts w:asciiTheme="minorHAnsi" w:eastAsia="Times New Roman" w:hAnsiTheme="minorHAnsi" w:cstheme="minorHAnsi"/>
          <w:szCs w:val="22"/>
        </w:rPr>
        <w:t xml:space="preserve">Dodavatel je oprávněn tuto </w:t>
      </w:r>
      <w:r w:rsidR="005D73C1">
        <w:rPr>
          <w:rFonts w:asciiTheme="minorHAnsi" w:eastAsia="Times New Roman" w:hAnsiTheme="minorHAnsi" w:cstheme="minorHAnsi"/>
          <w:szCs w:val="22"/>
        </w:rPr>
        <w:t>Rámcovou s</w:t>
      </w:r>
      <w:r w:rsidRPr="00620CED">
        <w:rPr>
          <w:rFonts w:asciiTheme="minorHAnsi" w:eastAsia="Times New Roman" w:hAnsiTheme="minorHAnsi" w:cstheme="minorHAnsi"/>
          <w:szCs w:val="22"/>
        </w:rPr>
        <w:t>mlouvu vypovědět s výpovědní dobou v délce pěti (5) měsíců, která začne plynout od prvního dne měsíce následujícího po doručení výpovědi Objednateli.</w:t>
      </w:r>
    </w:p>
    <w:p w14:paraId="699834DD" w14:textId="77777777" w:rsidR="00F25B6A" w:rsidRPr="00172892" w:rsidRDefault="00F25B6A" w:rsidP="00620CED">
      <w:pPr>
        <w:pStyle w:val="Odstavecseseznamem"/>
        <w:rPr>
          <w:rFonts w:asciiTheme="minorHAnsi" w:hAnsiTheme="minorHAnsi" w:cstheme="minorHAnsi"/>
          <w:szCs w:val="22"/>
        </w:rPr>
      </w:pPr>
    </w:p>
    <w:p w14:paraId="6D253A2C" w14:textId="5A3AD3AE" w:rsidR="00F25B6A" w:rsidRPr="00620CED" w:rsidRDefault="00F25B6A" w:rsidP="00620CED">
      <w:pPr>
        <w:pStyle w:val="Nadpis2"/>
        <w:rPr>
          <w:rFonts w:asciiTheme="minorHAnsi" w:hAnsiTheme="minorHAnsi" w:cstheme="minorHAnsi"/>
          <w:szCs w:val="22"/>
        </w:rPr>
      </w:pPr>
      <w:r w:rsidRPr="00620CED">
        <w:rPr>
          <w:rFonts w:asciiTheme="minorHAnsi" w:eastAsia="Times New Roman" w:hAnsiTheme="minorHAnsi" w:cstheme="minorHAnsi"/>
          <w:szCs w:val="22"/>
        </w:rPr>
        <w:t xml:space="preserve">V případě ukončení této </w:t>
      </w:r>
      <w:r w:rsidR="00346498">
        <w:rPr>
          <w:rFonts w:asciiTheme="minorHAnsi" w:eastAsia="Times New Roman" w:hAnsiTheme="minorHAnsi" w:cstheme="minorHAnsi"/>
          <w:szCs w:val="22"/>
        </w:rPr>
        <w:t>Rámcové s</w:t>
      </w:r>
      <w:r w:rsidRPr="00620CED">
        <w:rPr>
          <w:rFonts w:asciiTheme="minorHAnsi" w:eastAsia="Times New Roman" w:hAnsiTheme="minorHAnsi" w:cstheme="minorHAnsi"/>
          <w:szCs w:val="22"/>
        </w:rPr>
        <w:t xml:space="preserve">mlouvy je Dodavatel povinen bez zbytečného odkladu, nejpozději však do pěti (5) pracovních dnů předat Objednateli </w:t>
      </w:r>
      <w:r w:rsidRPr="0029198D">
        <w:rPr>
          <w:rFonts w:asciiTheme="minorHAnsi" w:eastAsia="Times New Roman" w:hAnsiTheme="minorHAnsi" w:cstheme="minorHAnsi"/>
          <w:szCs w:val="22"/>
        </w:rPr>
        <w:t>Podklady</w:t>
      </w:r>
      <w:r w:rsidRPr="00620CED">
        <w:rPr>
          <w:rFonts w:asciiTheme="minorHAnsi" w:eastAsia="Times New Roman" w:hAnsiTheme="minorHAnsi" w:cstheme="minorHAnsi"/>
          <w:szCs w:val="22"/>
        </w:rPr>
        <w:t xml:space="preserve"> a veškeré další podklady a dokumenty</w:t>
      </w:r>
      <w:r w:rsidR="00C565C1">
        <w:rPr>
          <w:rFonts w:asciiTheme="minorHAnsi" w:eastAsia="Times New Roman" w:hAnsiTheme="minorHAnsi" w:cstheme="minorHAnsi"/>
          <w:szCs w:val="22"/>
        </w:rPr>
        <w:t>.</w:t>
      </w:r>
    </w:p>
    <w:p w14:paraId="6C8FCB2C" w14:textId="73E15ACA" w:rsidR="00F25B6A" w:rsidRDefault="00F25B6A">
      <w:pPr>
        <w:pStyle w:val="Zkladntext"/>
        <w:suppressAutoHyphens/>
        <w:spacing w:line="276" w:lineRule="auto"/>
        <w:rPr>
          <w:rFonts w:asciiTheme="minorHAnsi" w:hAnsiTheme="minorHAnsi" w:cstheme="minorHAnsi"/>
          <w:b/>
          <w:sz w:val="22"/>
          <w:szCs w:val="22"/>
        </w:rPr>
      </w:pPr>
    </w:p>
    <w:p w14:paraId="2764FC3C" w14:textId="77777777" w:rsidR="005C735F" w:rsidRPr="00620CED" w:rsidRDefault="005C735F">
      <w:pPr>
        <w:pStyle w:val="Zkladntext"/>
        <w:suppressAutoHyphens/>
        <w:spacing w:line="276" w:lineRule="auto"/>
        <w:rPr>
          <w:rFonts w:asciiTheme="minorHAnsi" w:hAnsiTheme="minorHAnsi" w:cstheme="minorHAnsi"/>
          <w:b/>
          <w:sz w:val="22"/>
          <w:szCs w:val="22"/>
        </w:rPr>
      </w:pPr>
    </w:p>
    <w:p w14:paraId="43CEF5D7" w14:textId="03A46C25" w:rsidR="00F25B6A" w:rsidRPr="00C565C1" w:rsidRDefault="00F25B6A" w:rsidP="00620CED">
      <w:pPr>
        <w:pStyle w:val="Nadpis1"/>
        <w:keepNext w:val="0"/>
        <w:rPr>
          <w:rFonts w:asciiTheme="minorHAnsi" w:hAnsiTheme="minorHAnsi" w:cstheme="minorHAnsi"/>
          <w:szCs w:val="22"/>
        </w:rPr>
      </w:pPr>
      <w:r w:rsidRPr="00C565C1">
        <w:rPr>
          <w:rFonts w:asciiTheme="minorHAnsi" w:hAnsiTheme="minorHAnsi" w:cstheme="minorHAnsi"/>
          <w:szCs w:val="22"/>
        </w:rPr>
        <w:lastRenderedPageBreak/>
        <w:t>Mlčenlivost a d</w:t>
      </w:r>
      <w:r w:rsidR="00F7653E" w:rsidRPr="00C565C1">
        <w:rPr>
          <w:rFonts w:asciiTheme="minorHAnsi" w:hAnsiTheme="minorHAnsi" w:cstheme="minorHAnsi"/>
          <w:szCs w:val="22"/>
        </w:rPr>
        <w:t>ůvěrné informace</w:t>
      </w:r>
    </w:p>
    <w:p w14:paraId="5EFA3DE7" w14:textId="77777777" w:rsidR="00F25B6A" w:rsidRPr="00172892" w:rsidRDefault="00F25B6A" w:rsidP="00620CED">
      <w:pPr>
        <w:pStyle w:val="Nadpis2"/>
        <w:keepNext w:val="0"/>
        <w:keepLines w:val="0"/>
        <w:numPr>
          <w:ilvl w:val="0"/>
          <w:numId w:val="0"/>
        </w:numPr>
        <w:ind w:left="567"/>
        <w:rPr>
          <w:rFonts w:asciiTheme="minorHAnsi" w:hAnsiTheme="minorHAnsi" w:cstheme="minorHAnsi"/>
          <w:szCs w:val="22"/>
        </w:rPr>
      </w:pPr>
    </w:p>
    <w:p w14:paraId="76E5EA2D" w14:textId="496A6CC5" w:rsidR="00F25B6A" w:rsidRPr="00620CED" w:rsidRDefault="00F25B6A" w:rsidP="00620CED">
      <w:pPr>
        <w:pStyle w:val="Nadpis2"/>
        <w:keepNext w:val="0"/>
        <w:keepLines w:val="0"/>
        <w:rPr>
          <w:rFonts w:asciiTheme="minorHAnsi" w:hAnsiTheme="minorHAnsi" w:cstheme="minorHAnsi"/>
          <w:szCs w:val="22"/>
        </w:rPr>
      </w:pPr>
      <w:r w:rsidRPr="00172892">
        <w:rPr>
          <w:rFonts w:asciiTheme="minorHAnsi" w:hAnsiTheme="minorHAnsi" w:cstheme="minorHAnsi"/>
          <w:szCs w:val="22"/>
        </w:rPr>
        <w:t>Dodavatel nesmí poskytnout jakékoli třetí osobě jakékoliv</w:t>
      </w:r>
      <w:r w:rsidR="00C565C1">
        <w:rPr>
          <w:rFonts w:asciiTheme="minorHAnsi" w:hAnsiTheme="minorHAnsi" w:cstheme="minorHAnsi"/>
          <w:szCs w:val="22"/>
        </w:rPr>
        <w:t xml:space="preserve"> informace</w:t>
      </w:r>
      <w:r w:rsidRPr="00172892">
        <w:rPr>
          <w:rFonts w:asciiTheme="minorHAnsi" w:hAnsiTheme="minorHAnsi" w:cstheme="minorHAnsi"/>
          <w:szCs w:val="22"/>
        </w:rPr>
        <w:t xml:space="preserve">, které se týkají Objednatele, jeho zaměstnanců, nebo obsahu této </w:t>
      </w:r>
      <w:r w:rsidR="00346498">
        <w:rPr>
          <w:rFonts w:asciiTheme="minorHAnsi" w:hAnsiTheme="minorHAnsi" w:cstheme="minorHAnsi"/>
          <w:szCs w:val="22"/>
        </w:rPr>
        <w:t>Rámcové s</w:t>
      </w:r>
      <w:r w:rsidRPr="00172892">
        <w:rPr>
          <w:rFonts w:asciiTheme="minorHAnsi" w:hAnsiTheme="minorHAnsi" w:cstheme="minorHAnsi"/>
          <w:szCs w:val="22"/>
        </w:rPr>
        <w:t>mlouvy včetně jejích příloh a ostatní informac</w:t>
      </w:r>
      <w:r w:rsidR="00C565C1">
        <w:rPr>
          <w:rFonts w:asciiTheme="minorHAnsi" w:hAnsiTheme="minorHAnsi" w:cstheme="minorHAnsi"/>
          <w:szCs w:val="22"/>
        </w:rPr>
        <w:t xml:space="preserve">e </w:t>
      </w:r>
      <w:r w:rsidRPr="00172892">
        <w:rPr>
          <w:rFonts w:asciiTheme="minorHAnsi" w:hAnsiTheme="minorHAnsi" w:cstheme="minorHAnsi"/>
          <w:szCs w:val="22"/>
        </w:rPr>
        <w:t>získan</w:t>
      </w:r>
      <w:r w:rsidR="00C565C1">
        <w:rPr>
          <w:rFonts w:asciiTheme="minorHAnsi" w:hAnsiTheme="minorHAnsi" w:cstheme="minorHAnsi"/>
          <w:szCs w:val="22"/>
        </w:rPr>
        <w:t>é</w:t>
      </w:r>
      <w:r w:rsidRPr="00172892">
        <w:rPr>
          <w:rFonts w:asciiTheme="minorHAnsi" w:hAnsiTheme="minorHAnsi" w:cstheme="minorHAnsi"/>
          <w:szCs w:val="22"/>
        </w:rPr>
        <w:t xml:space="preserve"> v souvislosti poskytováním Služeb (dále jen „</w:t>
      </w:r>
      <w:r w:rsidRPr="00172892">
        <w:rPr>
          <w:rFonts w:asciiTheme="minorHAnsi" w:hAnsiTheme="minorHAnsi" w:cstheme="minorHAnsi"/>
          <w:b/>
          <w:szCs w:val="22"/>
        </w:rPr>
        <w:t>Důvěrné informace</w:t>
      </w:r>
      <w:r w:rsidRPr="00172892">
        <w:rPr>
          <w:rFonts w:asciiTheme="minorHAnsi" w:hAnsiTheme="minorHAnsi" w:cstheme="minorHAnsi"/>
          <w:szCs w:val="22"/>
        </w:rPr>
        <w:t>”), bez předchozího písemného souhlasu Objednatele, s výjimkou (i) svých poradců vázaných povinností mlčenlivosti ve stejném rozsahu, (</w:t>
      </w:r>
      <w:proofErr w:type="spellStart"/>
      <w:r w:rsidRPr="00172892">
        <w:rPr>
          <w:rFonts w:asciiTheme="minorHAnsi" w:hAnsiTheme="minorHAnsi" w:cstheme="minorHAnsi"/>
          <w:szCs w:val="22"/>
        </w:rPr>
        <w:t>ii</w:t>
      </w:r>
      <w:proofErr w:type="spellEnd"/>
      <w:r w:rsidRPr="00172892">
        <w:rPr>
          <w:rFonts w:asciiTheme="minorHAnsi" w:hAnsiTheme="minorHAnsi" w:cstheme="minorHAnsi"/>
          <w:szCs w:val="22"/>
        </w:rPr>
        <w:t>) příslušných správních úřadů, soudů či jiných orgánů veřejné moci, pokud je Dodavatel povinen podle obecně závazných předpisů nebo jejich závazných rozhodnutí jim tyto informace poskytnout nebo (</w:t>
      </w:r>
      <w:proofErr w:type="spellStart"/>
      <w:r w:rsidRPr="00172892">
        <w:rPr>
          <w:rFonts w:asciiTheme="minorHAnsi" w:hAnsiTheme="minorHAnsi" w:cstheme="minorHAnsi"/>
          <w:szCs w:val="22"/>
        </w:rPr>
        <w:t>iii</w:t>
      </w:r>
      <w:proofErr w:type="spellEnd"/>
      <w:r w:rsidRPr="00172892">
        <w:rPr>
          <w:rFonts w:asciiTheme="minorHAnsi" w:hAnsiTheme="minorHAnsi" w:cstheme="minorHAnsi"/>
          <w:szCs w:val="22"/>
        </w:rPr>
        <w:t>) pokud Objednatel již danou informaci zveřejnil nebo pokud (</w:t>
      </w:r>
      <w:proofErr w:type="spellStart"/>
      <w:r w:rsidRPr="00172892">
        <w:rPr>
          <w:rFonts w:asciiTheme="minorHAnsi" w:hAnsiTheme="minorHAnsi" w:cstheme="minorHAnsi"/>
          <w:szCs w:val="22"/>
        </w:rPr>
        <w:t>iv</w:t>
      </w:r>
      <w:proofErr w:type="spellEnd"/>
      <w:r w:rsidRPr="00172892">
        <w:rPr>
          <w:rFonts w:asciiTheme="minorHAnsi" w:hAnsiTheme="minorHAnsi" w:cstheme="minorHAnsi"/>
          <w:szCs w:val="22"/>
        </w:rPr>
        <w:t>) tato informace byla již obecně známá bez ohledu na jednání Dodavatele a jeho zavinění.</w:t>
      </w:r>
    </w:p>
    <w:p w14:paraId="4BBC2333" w14:textId="77777777" w:rsidR="00F25B6A" w:rsidRPr="00620CED" w:rsidRDefault="00F25B6A" w:rsidP="00620CED">
      <w:pPr>
        <w:pStyle w:val="Nadpis2"/>
        <w:numPr>
          <w:ilvl w:val="0"/>
          <w:numId w:val="0"/>
        </w:numPr>
        <w:ind w:left="567"/>
        <w:rPr>
          <w:rFonts w:asciiTheme="minorHAnsi" w:hAnsiTheme="minorHAnsi" w:cstheme="minorHAnsi"/>
          <w:b/>
          <w:szCs w:val="22"/>
        </w:rPr>
      </w:pPr>
    </w:p>
    <w:p w14:paraId="739C2619" w14:textId="0A61D70E" w:rsidR="00F25B6A" w:rsidRPr="00620CED" w:rsidRDefault="00F25B6A" w:rsidP="00620CED">
      <w:pPr>
        <w:pStyle w:val="Nadpis2"/>
        <w:rPr>
          <w:rFonts w:asciiTheme="minorHAnsi" w:hAnsiTheme="minorHAnsi" w:cstheme="minorHAnsi"/>
          <w:b/>
          <w:szCs w:val="22"/>
        </w:rPr>
      </w:pPr>
      <w:r w:rsidRPr="00620CED">
        <w:rPr>
          <w:rFonts w:asciiTheme="minorHAnsi" w:hAnsiTheme="minorHAnsi" w:cstheme="minorHAnsi"/>
          <w:szCs w:val="22"/>
        </w:rPr>
        <w:t>Smluvní strany sjednávají, že povinnost mlčenlivosti uvedená v tomto článku</w:t>
      </w:r>
      <w:r w:rsidR="00346498">
        <w:rPr>
          <w:rFonts w:asciiTheme="minorHAnsi" w:hAnsiTheme="minorHAnsi" w:cstheme="minorHAnsi"/>
          <w:szCs w:val="22"/>
        </w:rPr>
        <w:t xml:space="preserve"> Rámcové</w:t>
      </w:r>
      <w:r w:rsidRPr="00620CED">
        <w:rPr>
          <w:rFonts w:asciiTheme="minorHAnsi" w:hAnsiTheme="minorHAnsi" w:cstheme="minorHAnsi"/>
          <w:szCs w:val="22"/>
        </w:rPr>
        <w:t xml:space="preserve"> </w:t>
      </w:r>
      <w:r w:rsidR="00346498">
        <w:rPr>
          <w:rFonts w:asciiTheme="minorHAnsi" w:hAnsiTheme="minorHAnsi" w:cstheme="minorHAnsi"/>
          <w:szCs w:val="22"/>
        </w:rPr>
        <w:t>s</w:t>
      </w:r>
      <w:r w:rsidRPr="00620CED">
        <w:rPr>
          <w:rFonts w:asciiTheme="minorHAnsi" w:hAnsiTheme="minorHAnsi" w:cstheme="minorHAnsi"/>
          <w:szCs w:val="22"/>
        </w:rPr>
        <w:t xml:space="preserve">mlouvy trvá v plném rozsahu i po ukončení účinnosti této </w:t>
      </w:r>
      <w:r w:rsidR="00346498">
        <w:rPr>
          <w:rFonts w:asciiTheme="minorHAnsi" w:hAnsiTheme="minorHAnsi" w:cstheme="minorHAnsi"/>
          <w:szCs w:val="22"/>
        </w:rPr>
        <w:t>Rámcové s</w:t>
      </w:r>
      <w:r w:rsidRPr="00620CED">
        <w:rPr>
          <w:rFonts w:asciiTheme="minorHAnsi" w:hAnsiTheme="minorHAnsi" w:cstheme="minorHAnsi"/>
          <w:szCs w:val="22"/>
        </w:rPr>
        <w:t>mlouvy.</w:t>
      </w:r>
    </w:p>
    <w:p w14:paraId="1EE4DC84" w14:textId="77777777" w:rsidR="00F25B6A" w:rsidRPr="00620CED" w:rsidRDefault="00F25B6A" w:rsidP="00620CED">
      <w:pPr>
        <w:pStyle w:val="Nadpis2"/>
        <w:numPr>
          <w:ilvl w:val="0"/>
          <w:numId w:val="0"/>
        </w:numPr>
        <w:ind w:left="567"/>
        <w:rPr>
          <w:rFonts w:asciiTheme="minorHAnsi" w:hAnsiTheme="minorHAnsi" w:cstheme="minorHAnsi"/>
          <w:b/>
          <w:szCs w:val="22"/>
        </w:rPr>
      </w:pPr>
    </w:p>
    <w:p w14:paraId="59101D77" w14:textId="77777777" w:rsidR="00F25B6A" w:rsidRPr="00620CED" w:rsidRDefault="00F25B6A" w:rsidP="00620CED">
      <w:pPr>
        <w:pStyle w:val="Nadpis2"/>
        <w:rPr>
          <w:rFonts w:asciiTheme="minorHAnsi" w:hAnsiTheme="minorHAnsi" w:cstheme="minorHAnsi"/>
          <w:b/>
          <w:szCs w:val="22"/>
        </w:rPr>
      </w:pPr>
      <w:r w:rsidRPr="00620CED">
        <w:rPr>
          <w:rFonts w:asciiTheme="minorHAnsi" w:hAnsiTheme="minorHAnsi" w:cstheme="minorHAnsi"/>
          <w:szCs w:val="22"/>
        </w:rPr>
        <w:t>Dodavatel se zavazuje zajistit, aby Důvěrné informace nebyly sděleny třetím osobám ani jinak a aby nebylo umožněno třetím osobám zjistit obsah těchto Důvěrných informací.</w:t>
      </w:r>
    </w:p>
    <w:p w14:paraId="3B68A855" w14:textId="77777777" w:rsidR="00F25B6A" w:rsidRPr="00172892" w:rsidRDefault="00F25B6A" w:rsidP="00620CED">
      <w:pPr>
        <w:pStyle w:val="Odstavecseseznamem"/>
        <w:rPr>
          <w:rFonts w:asciiTheme="minorHAnsi" w:hAnsiTheme="minorHAnsi" w:cstheme="minorHAnsi"/>
          <w:szCs w:val="22"/>
        </w:rPr>
      </w:pPr>
    </w:p>
    <w:p w14:paraId="5012083D" w14:textId="77777777" w:rsidR="00F25B6A" w:rsidRPr="00620CED" w:rsidRDefault="00F25B6A" w:rsidP="00620CED">
      <w:pPr>
        <w:pStyle w:val="Nadpis2"/>
        <w:rPr>
          <w:rFonts w:asciiTheme="minorHAnsi" w:hAnsiTheme="minorHAnsi" w:cstheme="minorHAnsi"/>
          <w:b/>
          <w:szCs w:val="22"/>
        </w:rPr>
      </w:pPr>
      <w:r w:rsidRPr="00620CED">
        <w:rPr>
          <w:rFonts w:asciiTheme="minorHAnsi" w:hAnsiTheme="minorHAnsi" w:cstheme="minorHAnsi"/>
          <w:szCs w:val="22"/>
        </w:rPr>
        <w:t>Smluvní strany se dohodly, že v případě, že bude Dodavateli uložena soudem nebo správním orgánem povinnost ke sdělení Důvěrné informace, je Dodavatel povinen o takové žádosti nebo výzvě bez zbytečného odkladu informovat Objednatele a Dodavatel je oprávněn Důvěrnou informaci nebo její část sdělit pouze poté, co učiní nezbytná opatření, aby nedošlo ke zneužití nebo jinému zpřístupnění Důvěrné informace třetím osobám.</w:t>
      </w:r>
    </w:p>
    <w:p w14:paraId="69F033A3" w14:textId="77777777" w:rsidR="00F25B6A" w:rsidRPr="00172892" w:rsidRDefault="00F25B6A" w:rsidP="00620CED">
      <w:pPr>
        <w:pStyle w:val="Odstavecseseznamem"/>
        <w:rPr>
          <w:rFonts w:asciiTheme="minorHAnsi" w:hAnsiTheme="minorHAnsi" w:cstheme="minorHAnsi"/>
          <w:szCs w:val="22"/>
        </w:rPr>
      </w:pPr>
    </w:p>
    <w:p w14:paraId="64BCCC50" w14:textId="14D1CF7F" w:rsidR="00F25B6A" w:rsidRPr="00620CED" w:rsidRDefault="00F25B6A" w:rsidP="00620CED">
      <w:pPr>
        <w:pStyle w:val="Nadpis2"/>
        <w:rPr>
          <w:rFonts w:asciiTheme="minorHAnsi" w:hAnsiTheme="minorHAnsi" w:cstheme="minorHAnsi"/>
          <w:b/>
          <w:szCs w:val="22"/>
        </w:rPr>
      </w:pPr>
      <w:r w:rsidRPr="00620CED">
        <w:rPr>
          <w:rFonts w:asciiTheme="minorHAnsi" w:hAnsiTheme="minorHAnsi" w:cstheme="minorHAnsi"/>
          <w:szCs w:val="22"/>
        </w:rPr>
        <w:t xml:space="preserve">Poruší-li Dodavatel povinnost chránit Důvěrné informace sjednané v této Smlouvě, zavazuje se uhradit Objednateli smluvní pokutu ve výši </w:t>
      </w:r>
      <w:proofErr w:type="gramStart"/>
      <w:r w:rsidRPr="00620CED">
        <w:rPr>
          <w:rFonts w:asciiTheme="minorHAnsi" w:hAnsiTheme="minorHAnsi" w:cstheme="minorHAnsi"/>
          <w:szCs w:val="22"/>
        </w:rPr>
        <w:t>100.000,-</w:t>
      </w:r>
      <w:proofErr w:type="gramEnd"/>
      <w:r w:rsidRPr="00620CED">
        <w:rPr>
          <w:rFonts w:asciiTheme="minorHAnsi" w:hAnsiTheme="minorHAnsi" w:cstheme="minorHAnsi"/>
          <w:szCs w:val="22"/>
        </w:rPr>
        <w:t xml:space="preserve"> Kč (slovy: jedno sto tisíc korun českých) za každé jednotlivé porušení této povinnosti. Uhrazení smluvní pokuty nemá vliv na nárok Objednatele na náhradu škody nebo nemajetkové újmu z toho vzniklé v plné výši.</w:t>
      </w:r>
    </w:p>
    <w:p w14:paraId="58872901" w14:textId="3BC29893" w:rsidR="00F7653E" w:rsidRPr="00620CED" w:rsidRDefault="00F7653E" w:rsidP="00B03CC6">
      <w:pPr>
        <w:pStyle w:val="Level2"/>
        <w:numPr>
          <w:ilvl w:val="0"/>
          <w:numId w:val="0"/>
        </w:numPr>
        <w:suppressAutoHyphens/>
        <w:spacing w:after="0" w:line="276" w:lineRule="auto"/>
        <w:rPr>
          <w:rFonts w:asciiTheme="minorHAnsi" w:hAnsiTheme="minorHAnsi" w:cstheme="minorHAnsi"/>
          <w:b/>
          <w:sz w:val="22"/>
          <w:szCs w:val="22"/>
        </w:rPr>
      </w:pPr>
    </w:p>
    <w:p w14:paraId="4BEED55C" w14:textId="336424B5" w:rsidR="00694717" w:rsidRPr="006A2C99" w:rsidRDefault="00F7653E" w:rsidP="00620CED">
      <w:pPr>
        <w:pStyle w:val="Nadpis1"/>
        <w:rPr>
          <w:rFonts w:asciiTheme="minorHAnsi" w:hAnsiTheme="minorHAnsi" w:cstheme="minorHAnsi"/>
          <w:bCs/>
          <w:szCs w:val="22"/>
        </w:rPr>
      </w:pPr>
      <w:r w:rsidRPr="006A2C99">
        <w:rPr>
          <w:rFonts w:asciiTheme="minorHAnsi" w:hAnsiTheme="minorHAnsi" w:cstheme="minorHAnsi"/>
          <w:bCs/>
          <w:szCs w:val="22"/>
        </w:rPr>
        <w:t>Závěrečná ustanovení</w:t>
      </w:r>
    </w:p>
    <w:p w14:paraId="220C7C16" w14:textId="77777777" w:rsidR="00694717" w:rsidRPr="00172892" w:rsidRDefault="00694717" w:rsidP="00620CED">
      <w:pPr>
        <w:pStyle w:val="Nadpis2"/>
        <w:numPr>
          <w:ilvl w:val="0"/>
          <w:numId w:val="0"/>
        </w:numPr>
        <w:ind w:left="567"/>
        <w:rPr>
          <w:rFonts w:asciiTheme="minorHAnsi" w:hAnsiTheme="minorHAnsi" w:cstheme="minorHAnsi"/>
          <w:szCs w:val="22"/>
        </w:rPr>
      </w:pPr>
    </w:p>
    <w:p w14:paraId="4FAFF251" w14:textId="3D837DA9" w:rsidR="00694717" w:rsidRPr="00172892" w:rsidRDefault="00694717" w:rsidP="00620CED">
      <w:pPr>
        <w:pStyle w:val="Nadpis2"/>
        <w:rPr>
          <w:rFonts w:asciiTheme="minorHAnsi" w:hAnsiTheme="minorHAnsi" w:cstheme="minorHAnsi"/>
          <w:szCs w:val="22"/>
        </w:rPr>
      </w:pPr>
      <w:r w:rsidRPr="00620CED">
        <w:rPr>
          <w:rFonts w:asciiTheme="minorHAnsi" w:eastAsia="Times New Roman" w:hAnsiTheme="minorHAnsi" w:cstheme="minorHAnsi"/>
          <w:szCs w:val="22"/>
        </w:rPr>
        <w:t>Tato</w:t>
      </w:r>
      <w:r w:rsidR="007D5315">
        <w:rPr>
          <w:rFonts w:asciiTheme="minorHAnsi" w:eastAsia="Times New Roman" w:hAnsiTheme="minorHAnsi" w:cstheme="minorHAnsi"/>
          <w:szCs w:val="22"/>
        </w:rPr>
        <w:t xml:space="preserve"> Rámcová</w:t>
      </w:r>
      <w:r w:rsidRPr="00620CED">
        <w:rPr>
          <w:rFonts w:asciiTheme="minorHAnsi" w:eastAsia="Times New Roman" w:hAnsiTheme="minorHAnsi" w:cstheme="minorHAnsi"/>
          <w:szCs w:val="22"/>
        </w:rPr>
        <w:t xml:space="preserve"> </w:t>
      </w:r>
      <w:r w:rsidR="007D5315">
        <w:rPr>
          <w:rFonts w:asciiTheme="minorHAnsi" w:eastAsia="Times New Roman" w:hAnsiTheme="minorHAnsi" w:cstheme="minorHAnsi"/>
          <w:szCs w:val="22"/>
        </w:rPr>
        <w:t>s</w:t>
      </w:r>
      <w:r w:rsidRPr="00620CED">
        <w:rPr>
          <w:rFonts w:asciiTheme="minorHAnsi" w:eastAsia="Times New Roman" w:hAnsiTheme="minorHAnsi" w:cstheme="minorHAnsi"/>
          <w:szCs w:val="22"/>
        </w:rPr>
        <w:t>mlouva se řídí právním řádem České republiky, zejména Občanským zákoníkem.</w:t>
      </w:r>
    </w:p>
    <w:p w14:paraId="3218A2C9" w14:textId="77777777" w:rsidR="00694717" w:rsidRPr="00172892" w:rsidRDefault="00694717" w:rsidP="00620CED">
      <w:pPr>
        <w:pStyle w:val="Nadpis2"/>
        <w:numPr>
          <w:ilvl w:val="0"/>
          <w:numId w:val="0"/>
        </w:numPr>
        <w:ind w:left="567"/>
        <w:rPr>
          <w:rFonts w:asciiTheme="minorHAnsi" w:hAnsiTheme="minorHAnsi" w:cstheme="minorHAnsi"/>
          <w:szCs w:val="22"/>
        </w:rPr>
      </w:pPr>
    </w:p>
    <w:p w14:paraId="7E19C48C" w14:textId="20456795" w:rsidR="00694717" w:rsidRPr="00620CED" w:rsidRDefault="00694717" w:rsidP="00620CED">
      <w:pPr>
        <w:pStyle w:val="Nadpis2"/>
        <w:rPr>
          <w:rFonts w:asciiTheme="minorHAnsi" w:hAnsiTheme="minorHAnsi" w:cstheme="minorHAnsi"/>
          <w:szCs w:val="22"/>
        </w:rPr>
      </w:pPr>
      <w:r w:rsidRPr="00620CED">
        <w:rPr>
          <w:rFonts w:asciiTheme="minorHAnsi" w:eastAsia="Times New Roman" w:hAnsiTheme="minorHAnsi" w:cstheme="minorHAnsi"/>
          <w:szCs w:val="22"/>
        </w:rPr>
        <w:t xml:space="preserve">Smluvní strany mohou tuto </w:t>
      </w:r>
      <w:r w:rsidR="005D73C1">
        <w:rPr>
          <w:rFonts w:asciiTheme="minorHAnsi" w:eastAsia="Times New Roman" w:hAnsiTheme="minorHAnsi" w:cstheme="minorHAnsi"/>
          <w:szCs w:val="22"/>
        </w:rPr>
        <w:t>Rámcovou s</w:t>
      </w:r>
      <w:r w:rsidRPr="00620CED">
        <w:rPr>
          <w:rFonts w:asciiTheme="minorHAnsi" w:eastAsia="Times New Roman" w:hAnsiTheme="minorHAnsi" w:cstheme="minorHAnsi"/>
          <w:szCs w:val="22"/>
        </w:rPr>
        <w:t>mlouvu změnit nebo doplnit pouze formou písemných vzestupně číslovaných dodatků podepsaných oběma Smluvními stranami.</w:t>
      </w:r>
    </w:p>
    <w:p w14:paraId="648D7119" w14:textId="77777777" w:rsidR="00694717" w:rsidRPr="00172892" w:rsidRDefault="00694717" w:rsidP="00620CED">
      <w:pPr>
        <w:pStyle w:val="Odstavecseseznamem"/>
        <w:rPr>
          <w:rFonts w:asciiTheme="minorHAnsi" w:hAnsiTheme="minorHAnsi" w:cstheme="minorHAnsi"/>
          <w:szCs w:val="22"/>
        </w:rPr>
      </w:pPr>
    </w:p>
    <w:p w14:paraId="339A01CD" w14:textId="119B8A7D" w:rsidR="00694717" w:rsidRPr="00620CED" w:rsidRDefault="00694717" w:rsidP="00620CED">
      <w:pPr>
        <w:pStyle w:val="Nadpis2"/>
        <w:rPr>
          <w:rFonts w:asciiTheme="minorHAnsi" w:hAnsiTheme="minorHAnsi" w:cstheme="minorHAnsi"/>
          <w:szCs w:val="22"/>
        </w:rPr>
      </w:pPr>
      <w:r w:rsidRPr="00172892">
        <w:rPr>
          <w:rFonts w:asciiTheme="minorHAnsi" w:eastAsia="Times New Roman" w:hAnsiTheme="minorHAnsi" w:cstheme="minorHAnsi"/>
          <w:szCs w:val="22"/>
        </w:rPr>
        <w:t xml:space="preserve">Tato </w:t>
      </w:r>
      <w:r w:rsidR="007D5315">
        <w:rPr>
          <w:rFonts w:asciiTheme="minorHAnsi" w:eastAsia="Times New Roman" w:hAnsiTheme="minorHAnsi" w:cstheme="minorHAnsi"/>
          <w:szCs w:val="22"/>
        </w:rPr>
        <w:t>Rámcová s</w:t>
      </w:r>
      <w:r w:rsidRPr="00620CED">
        <w:rPr>
          <w:rFonts w:asciiTheme="minorHAnsi" w:eastAsia="Times New Roman" w:hAnsiTheme="minorHAnsi" w:cstheme="minorHAnsi"/>
          <w:szCs w:val="22"/>
        </w:rPr>
        <w:t>mlouva bude uveřejněna v registru smluv dle zákona č. 340/2015 Sb., o zvláštních podmínkách účinnosti některých smluv, uveřejňování těchto smluv a o registru smluv (zákon o registru smluv).</w:t>
      </w:r>
    </w:p>
    <w:p w14:paraId="7E1E74EE" w14:textId="77777777" w:rsidR="00694717" w:rsidRPr="00172892" w:rsidRDefault="00694717" w:rsidP="00620CED">
      <w:pPr>
        <w:pStyle w:val="Odstavecseseznamem"/>
        <w:rPr>
          <w:rFonts w:asciiTheme="minorHAnsi" w:hAnsiTheme="minorHAnsi" w:cstheme="minorHAnsi"/>
          <w:szCs w:val="22"/>
        </w:rPr>
      </w:pPr>
    </w:p>
    <w:p w14:paraId="2F400512" w14:textId="7EAEFE66" w:rsidR="00694717" w:rsidRPr="00620CED" w:rsidRDefault="007D5315" w:rsidP="00620CED">
      <w:pPr>
        <w:pStyle w:val="Nadpis2"/>
        <w:rPr>
          <w:rFonts w:asciiTheme="minorHAnsi" w:hAnsiTheme="minorHAnsi" w:cstheme="minorHAnsi"/>
          <w:szCs w:val="22"/>
        </w:rPr>
      </w:pPr>
      <w:r>
        <w:rPr>
          <w:rFonts w:asciiTheme="minorHAnsi" w:eastAsia="Times New Roman" w:hAnsiTheme="minorHAnsi" w:cstheme="minorHAnsi"/>
          <w:szCs w:val="22"/>
        </w:rPr>
        <w:t>Rámcová s</w:t>
      </w:r>
      <w:r w:rsidR="00694717" w:rsidRPr="00620CED">
        <w:rPr>
          <w:rFonts w:asciiTheme="minorHAnsi" w:eastAsia="Times New Roman" w:hAnsiTheme="minorHAnsi" w:cstheme="minorHAnsi"/>
          <w:szCs w:val="22"/>
        </w:rPr>
        <w:t>mlouva nabývá platnosti dnem jejího podpisu a účinnosti dnem jejího zveřejnění v registru smluv.</w:t>
      </w:r>
    </w:p>
    <w:p w14:paraId="56D0BA2C" w14:textId="77777777" w:rsidR="00694717" w:rsidRPr="00172892" w:rsidRDefault="00694717" w:rsidP="00620CED">
      <w:pPr>
        <w:pStyle w:val="Odstavecseseznamem"/>
        <w:rPr>
          <w:rFonts w:asciiTheme="minorHAnsi" w:hAnsiTheme="minorHAnsi" w:cstheme="minorHAnsi"/>
          <w:szCs w:val="22"/>
        </w:rPr>
      </w:pPr>
    </w:p>
    <w:p w14:paraId="0D20AE45" w14:textId="199E42DA" w:rsidR="00694717" w:rsidRPr="00620CED" w:rsidRDefault="00694717" w:rsidP="00620CED">
      <w:pPr>
        <w:pStyle w:val="Nadpis2"/>
        <w:rPr>
          <w:rFonts w:asciiTheme="minorHAnsi" w:hAnsiTheme="minorHAnsi" w:cstheme="minorHAnsi"/>
          <w:szCs w:val="22"/>
        </w:rPr>
      </w:pPr>
      <w:r w:rsidRPr="00620CED">
        <w:rPr>
          <w:rFonts w:asciiTheme="minorHAnsi" w:hAnsiTheme="minorHAnsi" w:cstheme="minorHAnsi"/>
          <w:szCs w:val="22"/>
        </w:rPr>
        <w:t>Tato</w:t>
      </w:r>
      <w:r w:rsidR="007D5315">
        <w:rPr>
          <w:rFonts w:asciiTheme="minorHAnsi" w:hAnsiTheme="minorHAnsi" w:cstheme="minorHAnsi"/>
          <w:szCs w:val="22"/>
        </w:rPr>
        <w:t xml:space="preserve"> Rámcová</w:t>
      </w:r>
      <w:r w:rsidRPr="00620CED">
        <w:rPr>
          <w:rFonts w:asciiTheme="minorHAnsi" w:hAnsiTheme="minorHAnsi" w:cstheme="minorHAnsi"/>
          <w:szCs w:val="22"/>
        </w:rPr>
        <w:t xml:space="preserve"> </w:t>
      </w:r>
      <w:r w:rsidR="007D5315">
        <w:rPr>
          <w:rFonts w:asciiTheme="minorHAnsi" w:hAnsiTheme="minorHAnsi" w:cstheme="minorHAnsi"/>
          <w:szCs w:val="22"/>
        </w:rPr>
        <w:t>s</w:t>
      </w:r>
      <w:r w:rsidRPr="00620CED">
        <w:rPr>
          <w:rFonts w:asciiTheme="minorHAnsi" w:eastAsia="Times New Roman" w:hAnsiTheme="minorHAnsi" w:cstheme="minorHAnsi"/>
          <w:szCs w:val="22"/>
        </w:rPr>
        <w:t>mlouva je vyhotovena ve třech (3) vyhotoveních s platností originálu, přičemž Objednatel obdrží dvě (2) vyhotovení a Dodavatel obdrží jedno (1) vyhotovení.</w:t>
      </w:r>
    </w:p>
    <w:p w14:paraId="099A8F18" w14:textId="77777777" w:rsidR="00694717" w:rsidRPr="00172892" w:rsidRDefault="00694717" w:rsidP="00620CED">
      <w:pPr>
        <w:pStyle w:val="Odstavecseseznamem"/>
        <w:rPr>
          <w:rFonts w:asciiTheme="minorHAnsi" w:hAnsiTheme="minorHAnsi" w:cstheme="minorHAnsi"/>
          <w:szCs w:val="22"/>
        </w:rPr>
      </w:pPr>
    </w:p>
    <w:p w14:paraId="128CEE74" w14:textId="36D2AAF8" w:rsidR="00694717" w:rsidRPr="00620CED" w:rsidRDefault="00694717" w:rsidP="00620CED">
      <w:pPr>
        <w:pStyle w:val="Nadpis2"/>
        <w:rPr>
          <w:rFonts w:asciiTheme="minorHAnsi" w:hAnsiTheme="minorHAnsi" w:cstheme="minorHAnsi"/>
          <w:szCs w:val="22"/>
        </w:rPr>
      </w:pPr>
      <w:r w:rsidRPr="00620CED">
        <w:rPr>
          <w:rFonts w:asciiTheme="minorHAnsi" w:eastAsia="Times New Roman" w:hAnsiTheme="minorHAnsi" w:cstheme="minorHAnsi"/>
          <w:szCs w:val="22"/>
        </w:rPr>
        <w:t>Dodavatel nemůže bez souhlasu Objednatele postoupit sv</w:t>
      </w:r>
      <w:r w:rsidRPr="00620CED">
        <w:rPr>
          <w:rFonts w:asciiTheme="minorHAnsi" w:hAnsiTheme="minorHAnsi" w:cstheme="minorHAnsi"/>
          <w:szCs w:val="22"/>
        </w:rPr>
        <w:t xml:space="preserve">á práva a povinnosti plynoucí z této </w:t>
      </w:r>
      <w:r w:rsidR="007D5315">
        <w:rPr>
          <w:rFonts w:asciiTheme="minorHAnsi" w:hAnsiTheme="minorHAnsi" w:cstheme="minorHAnsi"/>
          <w:szCs w:val="22"/>
        </w:rPr>
        <w:t>Rámcové s</w:t>
      </w:r>
      <w:r w:rsidRPr="00620CED">
        <w:rPr>
          <w:rFonts w:asciiTheme="minorHAnsi" w:eastAsia="Times New Roman" w:hAnsiTheme="minorHAnsi" w:cstheme="minorHAnsi"/>
          <w:szCs w:val="22"/>
        </w:rPr>
        <w:t>mlouvy třetí osobě.</w:t>
      </w:r>
    </w:p>
    <w:p w14:paraId="29290205" w14:textId="77777777" w:rsidR="00694717" w:rsidRPr="00172892" w:rsidRDefault="00694717" w:rsidP="00620CED">
      <w:pPr>
        <w:pStyle w:val="Odstavecseseznamem"/>
        <w:rPr>
          <w:rFonts w:asciiTheme="minorHAnsi" w:hAnsiTheme="minorHAnsi" w:cstheme="minorHAnsi"/>
          <w:szCs w:val="22"/>
        </w:rPr>
      </w:pPr>
    </w:p>
    <w:p w14:paraId="3F2813AF" w14:textId="77777777" w:rsidR="00694717" w:rsidRPr="00620CED" w:rsidRDefault="00694717" w:rsidP="00620CED">
      <w:pPr>
        <w:pStyle w:val="Nadpis2"/>
        <w:rPr>
          <w:rFonts w:asciiTheme="minorHAnsi" w:hAnsiTheme="minorHAnsi" w:cstheme="minorHAnsi"/>
          <w:szCs w:val="22"/>
        </w:rPr>
      </w:pPr>
      <w:r w:rsidRPr="00620CED">
        <w:rPr>
          <w:rFonts w:asciiTheme="minorHAnsi" w:eastAsia="Times New Roman" w:hAnsiTheme="minorHAnsi" w:cstheme="minorHAnsi"/>
          <w:szCs w:val="22"/>
        </w:rPr>
        <w:t xml:space="preserve">Dodavatel na sebe bere nebezpečí změny okolností a </w:t>
      </w:r>
      <w:r w:rsidRPr="00620CED">
        <w:rPr>
          <w:rFonts w:asciiTheme="minorHAnsi" w:hAnsiTheme="minorHAnsi" w:cstheme="minorHAnsi"/>
          <w:szCs w:val="22"/>
        </w:rPr>
        <w:t>nemůže se tedy domáhat jakýchkoli práv a povinností na základě jakékoli změny takových okolností</w:t>
      </w:r>
      <w:r w:rsidRPr="00620CED">
        <w:rPr>
          <w:rFonts w:asciiTheme="minorHAnsi" w:eastAsia="Times New Roman" w:hAnsiTheme="minorHAnsi" w:cstheme="minorHAnsi"/>
          <w:szCs w:val="22"/>
        </w:rPr>
        <w:t>.</w:t>
      </w:r>
    </w:p>
    <w:p w14:paraId="371174B0" w14:textId="77777777" w:rsidR="00694717" w:rsidRPr="00172892" w:rsidRDefault="00694717" w:rsidP="00620CED">
      <w:pPr>
        <w:pStyle w:val="Odstavecseseznamem"/>
        <w:rPr>
          <w:rFonts w:asciiTheme="minorHAnsi" w:hAnsiTheme="minorHAnsi" w:cstheme="minorHAnsi"/>
          <w:szCs w:val="22"/>
        </w:rPr>
      </w:pPr>
    </w:p>
    <w:p w14:paraId="060D4333" w14:textId="77777777" w:rsidR="00694717" w:rsidRPr="00620CED" w:rsidRDefault="00694717" w:rsidP="00620CED">
      <w:pPr>
        <w:pStyle w:val="Nadpis2"/>
        <w:rPr>
          <w:rFonts w:asciiTheme="minorHAnsi" w:hAnsiTheme="minorHAnsi" w:cstheme="minorHAnsi"/>
          <w:szCs w:val="22"/>
        </w:rPr>
      </w:pPr>
      <w:r w:rsidRPr="00620CED">
        <w:rPr>
          <w:rFonts w:asciiTheme="minorHAnsi" w:hAnsiTheme="minorHAnsi" w:cstheme="minorHAnsi"/>
          <w:szCs w:val="22"/>
        </w:rPr>
        <w:lastRenderedPageBreak/>
        <w:t>Smluvní strany prohlašují, že se žádná z nich nepovažuje vůči druhé Smluvní straně za slabší stranu ve smyslu Občanského zákoníku.</w:t>
      </w:r>
    </w:p>
    <w:p w14:paraId="244B59BF" w14:textId="77777777" w:rsidR="00694717" w:rsidRPr="00172892" w:rsidRDefault="00694717" w:rsidP="00620CED">
      <w:pPr>
        <w:pStyle w:val="Odstavecseseznamem"/>
        <w:rPr>
          <w:rFonts w:asciiTheme="minorHAnsi" w:hAnsiTheme="minorHAnsi" w:cstheme="minorHAnsi"/>
          <w:szCs w:val="22"/>
        </w:rPr>
      </w:pPr>
    </w:p>
    <w:p w14:paraId="6DF16708" w14:textId="3938813E" w:rsidR="00694717" w:rsidRPr="00620CED" w:rsidRDefault="00694717" w:rsidP="00620CED">
      <w:pPr>
        <w:pStyle w:val="Nadpis2"/>
        <w:rPr>
          <w:rFonts w:asciiTheme="minorHAnsi" w:hAnsiTheme="minorHAnsi" w:cstheme="minorHAnsi"/>
          <w:szCs w:val="22"/>
        </w:rPr>
      </w:pPr>
      <w:r w:rsidRPr="00620CED">
        <w:rPr>
          <w:rFonts w:asciiTheme="minorHAnsi" w:hAnsiTheme="minorHAnsi" w:cstheme="minorHAnsi"/>
          <w:szCs w:val="22"/>
        </w:rPr>
        <w:t xml:space="preserve">Smluvní strany prohlašují, že by k uzavření této </w:t>
      </w:r>
      <w:r w:rsidR="007D5315">
        <w:rPr>
          <w:rFonts w:asciiTheme="minorHAnsi" w:hAnsiTheme="minorHAnsi" w:cstheme="minorHAnsi"/>
          <w:szCs w:val="22"/>
        </w:rPr>
        <w:t>Rámcové s</w:t>
      </w:r>
      <w:r w:rsidRPr="00620CED">
        <w:rPr>
          <w:rFonts w:asciiTheme="minorHAnsi" w:hAnsiTheme="minorHAnsi" w:cstheme="minorHAnsi"/>
          <w:szCs w:val="22"/>
        </w:rPr>
        <w:t>mlouvy došlo i tehdy, kdyby kterákoli její část byla neplatná nebo se neplatnou stala dodatečně a pro tyto případy považují tuto Smlouvu jako celek za platnou s tím, že neplatné ustanovení se nahradí jiným ustanovením, které nejlépe odpovídá obsahu neplatného ustanovení. Smluvní strany se vzájemně zavazují, že budou spolupracovat při tvorbě takového ustanovení.</w:t>
      </w:r>
    </w:p>
    <w:p w14:paraId="22715611" w14:textId="77777777" w:rsidR="00694717" w:rsidRPr="00172892" w:rsidRDefault="00694717" w:rsidP="00620CED">
      <w:pPr>
        <w:pStyle w:val="Odstavecseseznamem"/>
        <w:rPr>
          <w:rFonts w:asciiTheme="minorHAnsi" w:hAnsiTheme="minorHAnsi" w:cstheme="minorHAnsi"/>
          <w:szCs w:val="22"/>
        </w:rPr>
      </w:pPr>
    </w:p>
    <w:p w14:paraId="5D63D8CE" w14:textId="729769FF" w:rsidR="00694717" w:rsidRPr="00620CED" w:rsidRDefault="00694717" w:rsidP="00620CED">
      <w:pPr>
        <w:pStyle w:val="Nadpis2"/>
        <w:rPr>
          <w:rFonts w:asciiTheme="minorHAnsi" w:hAnsiTheme="minorHAnsi" w:cstheme="minorHAnsi"/>
          <w:szCs w:val="22"/>
        </w:rPr>
      </w:pPr>
      <w:r w:rsidRPr="00620CED">
        <w:rPr>
          <w:rFonts w:asciiTheme="minorHAnsi" w:eastAsia="Times New Roman" w:hAnsiTheme="minorHAnsi" w:cstheme="minorHAnsi"/>
          <w:szCs w:val="22"/>
        </w:rPr>
        <w:t xml:space="preserve">Přílohy této </w:t>
      </w:r>
      <w:r w:rsidR="007D5315">
        <w:rPr>
          <w:rFonts w:asciiTheme="minorHAnsi" w:eastAsia="Times New Roman" w:hAnsiTheme="minorHAnsi" w:cstheme="minorHAnsi"/>
          <w:szCs w:val="22"/>
        </w:rPr>
        <w:t xml:space="preserve">Rámcové </w:t>
      </w:r>
      <w:r w:rsidRPr="00620CED">
        <w:rPr>
          <w:rFonts w:asciiTheme="minorHAnsi" w:eastAsia="Times New Roman" w:hAnsiTheme="minorHAnsi" w:cstheme="minorHAnsi"/>
          <w:szCs w:val="22"/>
        </w:rPr>
        <w:t>smlouvy tvoří:</w:t>
      </w:r>
    </w:p>
    <w:p w14:paraId="792B484D" w14:textId="77777777" w:rsidR="00694717" w:rsidRPr="00172892" w:rsidRDefault="00694717" w:rsidP="00620CED">
      <w:pPr>
        <w:pStyle w:val="Odstavecseseznamem"/>
        <w:rPr>
          <w:rFonts w:asciiTheme="minorHAnsi" w:hAnsiTheme="minorHAnsi" w:cstheme="minorHAnsi"/>
          <w:szCs w:val="22"/>
        </w:rPr>
      </w:pPr>
    </w:p>
    <w:p w14:paraId="21BDDAB2" w14:textId="31134A55" w:rsidR="00694717" w:rsidRPr="00172892" w:rsidRDefault="00694717" w:rsidP="00694717">
      <w:pPr>
        <w:suppressAutoHyphens/>
        <w:spacing w:line="276" w:lineRule="auto"/>
        <w:ind w:left="567"/>
        <w:jc w:val="both"/>
        <w:rPr>
          <w:rFonts w:asciiTheme="minorHAnsi" w:hAnsiTheme="minorHAnsi" w:cstheme="minorHAnsi"/>
          <w:sz w:val="22"/>
          <w:szCs w:val="22"/>
        </w:rPr>
      </w:pPr>
      <w:r w:rsidRPr="00172892">
        <w:rPr>
          <w:rFonts w:asciiTheme="minorHAnsi" w:hAnsiTheme="minorHAnsi" w:cstheme="minorHAnsi"/>
          <w:sz w:val="22"/>
          <w:szCs w:val="22"/>
        </w:rPr>
        <w:t xml:space="preserve">Příloha č. 1 </w:t>
      </w:r>
      <w:r w:rsidR="006422D6" w:rsidRPr="00172892">
        <w:rPr>
          <w:rFonts w:asciiTheme="minorHAnsi" w:hAnsiTheme="minorHAnsi" w:cstheme="minorHAnsi"/>
          <w:sz w:val="22"/>
          <w:szCs w:val="22"/>
        </w:rPr>
        <w:t xml:space="preserve">– </w:t>
      </w:r>
      <w:r w:rsidR="00B03CC6">
        <w:rPr>
          <w:rFonts w:asciiTheme="minorHAnsi" w:hAnsiTheme="minorHAnsi" w:cstheme="minorHAnsi"/>
          <w:sz w:val="22"/>
          <w:szCs w:val="22"/>
        </w:rPr>
        <w:t>Formát poskytnutí denních oběhů</w:t>
      </w:r>
      <w:r w:rsidR="006422D6" w:rsidRPr="00172892">
        <w:rPr>
          <w:rFonts w:asciiTheme="minorHAnsi" w:hAnsiTheme="minorHAnsi" w:cstheme="minorHAnsi"/>
          <w:sz w:val="22"/>
          <w:szCs w:val="22"/>
        </w:rPr>
        <w:t>;</w:t>
      </w:r>
    </w:p>
    <w:p w14:paraId="05EF3016" w14:textId="713802D1" w:rsidR="00694717" w:rsidRPr="00172892" w:rsidRDefault="006422D6" w:rsidP="006A2C99">
      <w:pPr>
        <w:pStyle w:val="Nadpis2"/>
        <w:numPr>
          <w:ilvl w:val="0"/>
          <w:numId w:val="0"/>
        </w:numPr>
        <w:spacing w:line="276" w:lineRule="auto"/>
        <w:ind w:left="567"/>
        <w:rPr>
          <w:rFonts w:asciiTheme="minorHAnsi" w:hAnsiTheme="minorHAnsi" w:cstheme="minorHAnsi"/>
          <w:szCs w:val="22"/>
        </w:rPr>
      </w:pPr>
      <w:r w:rsidRPr="00620CED">
        <w:rPr>
          <w:rFonts w:asciiTheme="minorHAnsi" w:eastAsia="Times New Roman" w:hAnsiTheme="minorHAnsi" w:cstheme="minorHAnsi"/>
          <w:szCs w:val="22"/>
        </w:rPr>
        <w:t xml:space="preserve">Příloha č. </w:t>
      </w:r>
      <w:r w:rsidR="00B03CC6">
        <w:rPr>
          <w:rFonts w:asciiTheme="minorHAnsi" w:eastAsia="Times New Roman" w:hAnsiTheme="minorHAnsi" w:cstheme="minorHAnsi"/>
          <w:szCs w:val="22"/>
        </w:rPr>
        <w:t>2</w:t>
      </w:r>
      <w:r w:rsidR="00694717" w:rsidRPr="00620CED">
        <w:rPr>
          <w:rFonts w:asciiTheme="minorHAnsi" w:eastAsia="Times New Roman" w:hAnsiTheme="minorHAnsi" w:cstheme="minorHAnsi"/>
          <w:szCs w:val="22"/>
        </w:rPr>
        <w:t xml:space="preserve"> – Seznam poddodavatelů</w:t>
      </w:r>
      <w:r w:rsidRPr="00172892">
        <w:rPr>
          <w:rFonts w:asciiTheme="minorHAnsi" w:eastAsia="Times New Roman" w:hAnsiTheme="minorHAnsi" w:cstheme="minorHAnsi"/>
          <w:szCs w:val="22"/>
        </w:rPr>
        <w:t>;</w:t>
      </w:r>
    </w:p>
    <w:p w14:paraId="5B5F14B8" w14:textId="48725AD7" w:rsidR="006422D6" w:rsidRPr="00620CED" w:rsidRDefault="006422D6" w:rsidP="00620CED">
      <w:pPr>
        <w:pStyle w:val="Nadpis2"/>
        <w:numPr>
          <w:ilvl w:val="0"/>
          <w:numId w:val="0"/>
        </w:numPr>
        <w:ind w:left="567"/>
        <w:rPr>
          <w:rFonts w:asciiTheme="minorHAnsi" w:hAnsiTheme="minorHAnsi" w:cstheme="minorHAnsi"/>
          <w:szCs w:val="22"/>
        </w:rPr>
      </w:pPr>
      <w:r w:rsidRPr="00172892">
        <w:rPr>
          <w:rFonts w:asciiTheme="minorHAnsi" w:eastAsia="Times New Roman" w:hAnsiTheme="minorHAnsi" w:cstheme="minorHAnsi"/>
          <w:szCs w:val="22"/>
        </w:rPr>
        <w:t xml:space="preserve">Příloha č. </w:t>
      </w:r>
      <w:r w:rsidR="00B03CC6">
        <w:rPr>
          <w:rFonts w:asciiTheme="minorHAnsi" w:eastAsia="Times New Roman" w:hAnsiTheme="minorHAnsi" w:cstheme="minorHAnsi"/>
          <w:szCs w:val="22"/>
        </w:rPr>
        <w:t>3</w:t>
      </w:r>
      <w:r w:rsidRPr="00172892">
        <w:rPr>
          <w:rFonts w:asciiTheme="minorHAnsi" w:eastAsia="Times New Roman" w:hAnsiTheme="minorHAnsi" w:cstheme="minorHAnsi"/>
          <w:szCs w:val="22"/>
        </w:rPr>
        <w:t xml:space="preserve"> – Potvrzení </w:t>
      </w:r>
      <w:r w:rsidR="002A3DE2">
        <w:rPr>
          <w:rFonts w:asciiTheme="minorHAnsi" w:eastAsia="Times New Roman" w:hAnsiTheme="minorHAnsi" w:cstheme="minorHAnsi"/>
          <w:szCs w:val="22"/>
        </w:rPr>
        <w:t>o</w:t>
      </w:r>
      <w:r w:rsidRPr="00172892">
        <w:rPr>
          <w:rFonts w:asciiTheme="minorHAnsi" w:eastAsia="Times New Roman" w:hAnsiTheme="minorHAnsi" w:cstheme="minorHAnsi"/>
          <w:szCs w:val="22"/>
        </w:rPr>
        <w:t xml:space="preserve"> sjednání pojištění z odpovědnosti.</w:t>
      </w:r>
    </w:p>
    <w:p w14:paraId="56BCAC4E" w14:textId="77777777" w:rsidR="00694717" w:rsidRPr="00172892" w:rsidRDefault="00694717" w:rsidP="00620CED">
      <w:pPr>
        <w:pStyle w:val="Odstavecseseznamem"/>
        <w:rPr>
          <w:rFonts w:asciiTheme="minorHAnsi" w:hAnsiTheme="minorHAnsi" w:cstheme="minorHAnsi"/>
          <w:szCs w:val="22"/>
        </w:rPr>
      </w:pPr>
    </w:p>
    <w:p w14:paraId="601DE9F8" w14:textId="65A04B81" w:rsidR="00694717" w:rsidRPr="00620CED" w:rsidRDefault="00694717" w:rsidP="00620CED">
      <w:pPr>
        <w:pStyle w:val="Nadpis2"/>
        <w:rPr>
          <w:rFonts w:asciiTheme="minorHAnsi" w:hAnsiTheme="minorHAnsi" w:cstheme="minorHAnsi"/>
          <w:szCs w:val="22"/>
        </w:rPr>
      </w:pPr>
      <w:r w:rsidRPr="00620CED">
        <w:rPr>
          <w:rFonts w:asciiTheme="minorHAnsi" w:eastAsia="Times New Roman" w:hAnsiTheme="minorHAnsi" w:cstheme="minorHAnsi"/>
          <w:szCs w:val="22"/>
        </w:rPr>
        <w:t xml:space="preserve">Smluvní strany shodně prohlašují, že si </w:t>
      </w:r>
      <w:r w:rsidR="00190D93">
        <w:rPr>
          <w:rFonts w:asciiTheme="minorHAnsi" w:eastAsia="Times New Roman" w:hAnsiTheme="minorHAnsi" w:cstheme="minorHAnsi"/>
          <w:szCs w:val="22"/>
        </w:rPr>
        <w:t xml:space="preserve">tuto Rámcovou </w:t>
      </w:r>
      <w:r w:rsidRPr="00620CED">
        <w:rPr>
          <w:rFonts w:asciiTheme="minorHAnsi" w:eastAsia="Times New Roman" w:hAnsiTheme="minorHAnsi" w:cstheme="minorHAnsi"/>
          <w:szCs w:val="22"/>
        </w:rPr>
        <w:t>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38FFB41" w14:textId="0EAD59F4" w:rsidR="00F7653E" w:rsidRDefault="00F7653E">
      <w:pPr>
        <w:pStyle w:val="Level2"/>
        <w:numPr>
          <w:ilvl w:val="0"/>
          <w:numId w:val="0"/>
        </w:numPr>
        <w:suppressAutoHyphens/>
        <w:spacing w:after="0" w:line="276" w:lineRule="auto"/>
        <w:rPr>
          <w:rFonts w:asciiTheme="minorHAnsi" w:hAnsiTheme="minorHAnsi" w:cstheme="minorHAnsi"/>
          <w:sz w:val="22"/>
          <w:szCs w:val="22"/>
        </w:rPr>
      </w:pPr>
    </w:p>
    <w:p w14:paraId="2B60A63B" w14:textId="77777777" w:rsidR="00B44DCB" w:rsidRPr="00620CED" w:rsidRDefault="00B44DCB">
      <w:pPr>
        <w:pStyle w:val="Level2"/>
        <w:numPr>
          <w:ilvl w:val="0"/>
          <w:numId w:val="0"/>
        </w:numPr>
        <w:suppressAutoHyphens/>
        <w:spacing w:after="0" w:line="276" w:lineRule="auto"/>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4673"/>
        <w:gridCol w:w="4673"/>
      </w:tblGrid>
      <w:tr w:rsidR="006422D6" w:rsidRPr="00172892" w14:paraId="28158AE2" w14:textId="77777777" w:rsidTr="00620CED">
        <w:tc>
          <w:tcPr>
            <w:tcW w:w="4673" w:type="dxa"/>
            <w:tcBorders>
              <w:top w:val="nil"/>
              <w:left w:val="nil"/>
              <w:bottom w:val="nil"/>
              <w:right w:val="nil"/>
            </w:tcBorders>
          </w:tcPr>
          <w:p w14:paraId="4912EE40" w14:textId="78F58093" w:rsidR="006422D6" w:rsidRPr="00172892" w:rsidRDefault="006422D6" w:rsidP="00620CED">
            <w:pPr>
              <w:suppressAutoHyphens/>
              <w:spacing w:after="0" w:line="276" w:lineRule="auto"/>
              <w:jc w:val="both"/>
              <w:rPr>
                <w:rFonts w:asciiTheme="minorHAnsi" w:hAnsiTheme="minorHAnsi" w:cstheme="minorHAnsi"/>
              </w:rPr>
            </w:pPr>
            <w:bookmarkStart w:id="2" w:name="_DV_M98"/>
            <w:bookmarkEnd w:id="2"/>
            <w:r w:rsidRPr="00172892">
              <w:rPr>
                <w:rFonts w:asciiTheme="minorHAnsi" w:hAnsiTheme="minorHAnsi" w:cstheme="minorHAnsi"/>
              </w:rPr>
              <w:t>V Českých Budějovicích dne ______________</w:t>
            </w:r>
          </w:p>
          <w:p w14:paraId="453FCD18" w14:textId="370CDD1F" w:rsidR="006422D6" w:rsidRPr="00172892" w:rsidRDefault="006422D6" w:rsidP="00620CED">
            <w:pPr>
              <w:suppressAutoHyphens/>
              <w:spacing w:after="0" w:line="276" w:lineRule="auto"/>
              <w:jc w:val="both"/>
              <w:rPr>
                <w:rFonts w:asciiTheme="minorHAnsi" w:hAnsiTheme="minorHAnsi" w:cstheme="minorHAnsi"/>
              </w:rPr>
            </w:pPr>
          </w:p>
          <w:p w14:paraId="038BC2B6" w14:textId="77777777" w:rsidR="006422D6" w:rsidRPr="00172892" w:rsidRDefault="006422D6" w:rsidP="00620CED">
            <w:pPr>
              <w:suppressAutoHyphens/>
              <w:spacing w:after="0" w:line="276" w:lineRule="auto"/>
              <w:jc w:val="both"/>
              <w:rPr>
                <w:rFonts w:asciiTheme="minorHAnsi" w:hAnsiTheme="minorHAnsi" w:cstheme="minorHAnsi"/>
              </w:rPr>
            </w:pPr>
          </w:p>
          <w:p w14:paraId="482CECE5" w14:textId="35D5EEF0" w:rsidR="006422D6" w:rsidRDefault="006422D6" w:rsidP="00620CED">
            <w:pPr>
              <w:suppressAutoHyphens/>
              <w:spacing w:after="0" w:line="276" w:lineRule="auto"/>
              <w:jc w:val="both"/>
              <w:rPr>
                <w:rFonts w:asciiTheme="minorHAnsi" w:hAnsiTheme="minorHAnsi" w:cstheme="minorHAnsi"/>
              </w:rPr>
            </w:pPr>
          </w:p>
          <w:p w14:paraId="6B3C4E4B" w14:textId="77777777" w:rsidR="00B44DCB" w:rsidRPr="00172892" w:rsidRDefault="00B44DCB" w:rsidP="00620CED">
            <w:pPr>
              <w:suppressAutoHyphens/>
              <w:spacing w:after="0" w:line="276" w:lineRule="auto"/>
              <w:jc w:val="both"/>
              <w:rPr>
                <w:rFonts w:asciiTheme="minorHAnsi" w:hAnsiTheme="minorHAnsi" w:cstheme="minorHAnsi"/>
              </w:rPr>
            </w:pPr>
          </w:p>
          <w:p w14:paraId="2911DDAE" w14:textId="77777777" w:rsidR="006422D6" w:rsidRPr="00172892" w:rsidRDefault="006422D6" w:rsidP="00620CED">
            <w:pPr>
              <w:spacing w:after="0"/>
              <w:jc w:val="both"/>
              <w:rPr>
                <w:rFonts w:asciiTheme="minorHAnsi" w:hAnsiTheme="minorHAnsi" w:cstheme="minorHAnsi"/>
              </w:rPr>
            </w:pPr>
            <w:r w:rsidRPr="00172892">
              <w:rPr>
                <w:rFonts w:asciiTheme="minorHAnsi" w:hAnsiTheme="minorHAnsi" w:cstheme="minorHAnsi"/>
              </w:rPr>
              <w:t>___________________________________</w:t>
            </w:r>
          </w:p>
          <w:p w14:paraId="6D7758F1" w14:textId="33DAEE6D" w:rsidR="006422D6" w:rsidRPr="00172892" w:rsidRDefault="006422D6" w:rsidP="00620CED">
            <w:pPr>
              <w:suppressAutoHyphens/>
              <w:spacing w:after="0" w:line="276" w:lineRule="auto"/>
              <w:jc w:val="both"/>
              <w:rPr>
                <w:rFonts w:asciiTheme="minorHAnsi" w:hAnsiTheme="minorHAnsi" w:cstheme="minorHAnsi"/>
              </w:rPr>
            </w:pPr>
            <w:r w:rsidRPr="00172892">
              <w:rPr>
                <w:rFonts w:asciiTheme="minorHAnsi" w:hAnsiTheme="minorHAnsi" w:cstheme="minorHAnsi"/>
              </w:rPr>
              <w:t>za O</w:t>
            </w:r>
            <w:r w:rsidR="0010145B" w:rsidRPr="00172892">
              <w:rPr>
                <w:rFonts w:asciiTheme="minorHAnsi" w:hAnsiTheme="minorHAnsi" w:cstheme="minorHAnsi"/>
              </w:rPr>
              <w:t>bjed</w:t>
            </w:r>
            <w:r w:rsidRPr="00172892">
              <w:rPr>
                <w:rFonts w:asciiTheme="minorHAnsi" w:hAnsiTheme="minorHAnsi" w:cstheme="minorHAnsi"/>
              </w:rPr>
              <w:t>n</w:t>
            </w:r>
            <w:r w:rsidR="0010145B" w:rsidRPr="00172892">
              <w:rPr>
                <w:rFonts w:asciiTheme="minorHAnsi" w:hAnsiTheme="minorHAnsi" w:cstheme="minorHAnsi"/>
              </w:rPr>
              <w:t>a</w:t>
            </w:r>
            <w:r w:rsidRPr="00172892">
              <w:rPr>
                <w:rFonts w:asciiTheme="minorHAnsi" w:hAnsiTheme="minorHAnsi" w:cstheme="minorHAnsi"/>
              </w:rPr>
              <w:t>tele</w:t>
            </w:r>
          </w:p>
          <w:p w14:paraId="227B368F" w14:textId="77777777" w:rsidR="006422D6" w:rsidRPr="00172892" w:rsidRDefault="006422D6" w:rsidP="00620CED">
            <w:pPr>
              <w:suppressAutoHyphens/>
              <w:spacing w:after="0" w:line="276" w:lineRule="auto"/>
              <w:jc w:val="both"/>
              <w:rPr>
                <w:rFonts w:asciiTheme="minorHAnsi" w:hAnsiTheme="minorHAnsi" w:cstheme="minorHAnsi"/>
              </w:rPr>
            </w:pPr>
            <w:r w:rsidRPr="00172892">
              <w:rPr>
                <w:rFonts w:asciiTheme="minorHAnsi" w:hAnsiTheme="minorHAnsi" w:cstheme="minorHAnsi"/>
              </w:rPr>
              <w:t>JIKORD s.r.o.</w:t>
            </w:r>
          </w:p>
          <w:p w14:paraId="01D09686" w14:textId="7588863B" w:rsidR="006422D6" w:rsidRPr="00172892" w:rsidRDefault="006422D6" w:rsidP="00620CED">
            <w:pPr>
              <w:suppressAutoHyphens/>
              <w:spacing w:after="0" w:line="276" w:lineRule="auto"/>
              <w:jc w:val="both"/>
              <w:rPr>
                <w:rFonts w:asciiTheme="minorHAnsi" w:hAnsiTheme="minorHAnsi" w:cstheme="minorHAnsi"/>
              </w:rPr>
            </w:pPr>
            <w:r w:rsidRPr="00172892">
              <w:rPr>
                <w:rFonts w:asciiTheme="minorHAnsi" w:hAnsiTheme="minorHAnsi" w:cstheme="minorHAnsi"/>
              </w:rPr>
              <w:t>Ing. Josef Michálek, jednatel</w:t>
            </w:r>
          </w:p>
        </w:tc>
        <w:tc>
          <w:tcPr>
            <w:tcW w:w="4673" w:type="dxa"/>
            <w:tcBorders>
              <w:top w:val="nil"/>
              <w:left w:val="nil"/>
              <w:bottom w:val="nil"/>
              <w:right w:val="nil"/>
            </w:tcBorders>
          </w:tcPr>
          <w:p w14:paraId="5150D085" w14:textId="1D001D24" w:rsidR="0010145B" w:rsidRPr="003A0A0E" w:rsidRDefault="0010145B" w:rsidP="0010145B">
            <w:pPr>
              <w:suppressAutoHyphens/>
              <w:spacing w:after="0" w:line="276" w:lineRule="auto"/>
              <w:jc w:val="both"/>
              <w:rPr>
                <w:rFonts w:asciiTheme="minorHAnsi" w:hAnsiTheme="minorHAnsi" w:cstheme="minorHAnsi"/>
              </w:rPr>
            </w:pPr>
            <w:r w:rsidRPr="003A0A0E">
              <w:rPr>
                <w:rFonts w:asciiTheme="minorHAnsi" w:hAnsiTheme="minorHAnsi" w:cstheme="minorHAnsi"/>
              </w:rPr>
              <w:t>V </w:t>
            </w:r>
            <w:r w:rsidR="006C2A1F">
              <w:rPr>
                <w:rFonts w:asciiTheme="minorHAnsi" w:hAnsiTheme="minorHAnsi" w:cstheme="minorHAnsi"/>
              </w:rPr>
              <w:t xml:space="preserve">Libochovicích </w:t>
            </w:r>
            <w:r w:rsidRPr="003A0A0E">
              <w:rPr>
                <w:rFonts w:asciiTheme="minorHAnsi" w:hAnsiTheme="minorHAnsi" w:cstheme="minorHAnsi"/>
              </w:rPr>
              <w:t>dne ______________</w:t>
            </w:r>
          </w:p>
          <w:p w14:paraId="245C5F93" w14:textId="77777777" w:rsidR="0010145B" w:rsidRPr="003A0A0E" w:rsidRDefault="0010145B" w:rsidP="0010145B">
            <w:pPr>
              <w:suppressAutoHyphens/>
              <w:spacing w:after="0" w:line="276" w:lineRule="auto"/>
              <w:jc w:val="both"/>
              <w:rPr>
                <w:rFonts w:asciiTheme="minorHAnsi" w:hAnsiTheme="minorHAnsi" w:cstheme="minorHAnsi"/>
              </w:rPr>
            </w:pPr>
          </w:p>
          <w:p w14:paraId="06CB5B67" w14:textId="77777777" w:rsidR="0010145B" w:rsidRPr="003A0A0E" w:rsidRDefault="0010145B" w:rsidP="0010145B">
            <w:pPr>
              <w:suppressAutoHyphens/>
              <w:spacing w:after="0" w:line="276" w:lineRule="auto"/>
              <w:jc w:val="both"/>
              <w:rPr>
                <w:rFonts w:asciiTheme="minorHAnsi" w:hAnsiTheme="minorHAnsi" w:cstheme="minorHAnsi"/>
              </w:rPr>
            </w:pPr>
          </w:p>
          <w:p w14:paraId="427E3F75" w14:textId="03947CAD" w:rsidR="0010145B" w:rsidRPr="003A0A0E" w:rsidRDefault="0010145B" w:rsidP="0010145B">
            <w:pPr>
              <w:suppressAutoHyphens/>
              <w:spacing w:after="0" w:line="276" w:lineRule="auto"/>
              <w:jc w:val="both"/>
              <w:rPr>
                <w:rFonts w:asciiTheme="minorHAnsi" w:hAnsiTheme="minorHAnsi" w:cstheme="minorHAnsi"/>
              </w:rPr>
            </w:pPr>
          </w:p>
          <w:p w14:paraId="727F9BD6" w14:textId="77777777" w:rsidR="00B44DCB" w:rsidRPr="003A0A0E" w:rsidRDefault="00B44DCB" w:rsidP="0010145B">
            <w:pPr>
              <w:suppressAutoHyphens/>
              <w:spacing w:after="0" w:line="276" w:lineRule="auto"/>
              <w:jc w:val="both"/>
              <w:rPr>
                <w:rFonts w:asciiTheme="minorHAnsi" w:hAnsiTheme="minorHAnsi" w:cstheme="minorHAnsi"/>
              </w:rPr>
            </w:pPr>
          </w:p>
          <w:p w14:paraId="00553876" w14:textId="77777777" w:rsidR="0010145B" w:rsidRPr="003A0A0E" w:rsidRDefault="0010145B" w:rsidP="0010145B">
            <w:pPr>
              <w:spacing w:after="0"/>
              <w:jc w:val="both"/>
              <w:rPr>
                <w:rFonts w:asciiTheme="minorHAnsi" w:hAnsiTheme="minorHAnsi" w:cstheme="minorHAnsi"/>
              </w:rPr>
            </w:pPr>
            <w:r w:rsidRPr="003A0A0E">
              <w:rPr>
                <w:rFonts w:asciiTheme="minorHAnsi" w:hAnsiTheme="minorHAnsi" w:cstheme="minorHAnsi"/>
              </w:rPr>
              <w:t>___________________________________</w:t>
            </w:r>
          </w:p>
          <w:p w14:paraId="6063A8E2" w14:textId="3D11CFCB" w:rsidR="0010145B" w:rsidRPr="003A0A0E" w:rsidRDefault="0010145B" w:rsidP="0010145B">
            <w:pPr>
              <w:suppressAutoHyphens/>
              <w:spacing w:after="0" w:line="276" w:lineRule="auto"/>
              <w:jc w:val="both"/>
              <w:rPr>
                <w:rFonts w:asciiTheme="minorHAnsi" w:hAnsiTheme="minorHAnsi" w:cstheme="minorHAnsi"/>
              </w:rPr>
            </w:pPr>
            <w:r w:rsidRPr="003A0A0E">
              <w:rPr>
                <w:rFonts w:asciiTheme="minorHAnsi" w:hAnsiTheme="minorHAnsi" w:cstheme="minorHAnsi"/>
              </w:rPr>
              <w:t>za Dodavatele</w:t>
            </w:r>
          </w:p>
          <w:p w14:paraId="6A52D1C6" w14:textId="50B4E671" w:rsidR="0010145B" w:rsidRPr="003A0A0E" w:rsidRDefault="005C735F" w:rsidP="0010145B">
            <w:pPr>
              <w:suppressAutoHyphens/>
              <w:spacing w:after="0" w:line="276" w:lineRule="auto"/>
              <w:jc w:val="both"/>
              <w:rPr>
                <w:rFonts w:asciiTheme="minorHAnsi" w:hAnsiTheme="minorHAnsi" w:cstheme="minorHAnsi"/>
              </w:rPr>
            </w:pPr>
            <w:r>
              <w:rPr>
                <w:rFonts w:asciiTheme="minorHAnsi" w:hAnsiTheme="minorHAnsi" w:cstheme="minorHAnsi"/>
              </w:rPr>
              <w:t>B&amp;C Dopravní systémy s.r.o.</w:t>
            </w:r>
          </w:p>
          <w:p w14:paraId="3A2B3ED0" w14:textId="3842B11B" w:rsidR="006422D6" w:rsidRPr="003A0A0E" w:rsidRDefault="005C735F" w:rsidP="0010145B">
            <w:pPr>
              <w:suppressAutoHyphens/>
              <w:spacing w:line="276" w:lineRule="auto"/>
              <w:jc w:val="both"/>
              <w:rPr>
                <w:rFonts w:asciiTheme="minorHAnsi" w:hAnsiTheme="minorHAnsi" w:cstheme="minorHAnsi"/>
              </w:rPr>
            </w:pPr>
            <w:r>
              <w:rPr>
                <w:rFonts w:asciiTheme="minorHAnsi" w:hAnsiTheme="minorHAnsi" w:cstheme="minorHAnsi"/>
              </w:rPr>
              <w:t>Ing. Iva Novotná, jednatelka</w:t>
            </w:r>
          </w:p>
        </w:tc>
      </w:tr>
    </w:tbl>
    <w:p w14:paraId="3C181DA7" w14:textId="77777777" w:rsidR="00101E82" w:rsidRPr="00620CED" w:rsidRDefault="00101E82">
      <w:pPr>
        <w:suppressAutoHyphens/>
        <w:spacing w:line="276" w:lineRule="auto"/>
        <w:jc w:val="both"/>
        <w:rPr>
          <w:rFonts w:asciiTheme="minorHAnsi" w:hAnsiTheme="minorHAnsi" w:cstheme="minorHAnsi"/>
          <w:sz w:val="22"/>
          <w:szCs w:val="22"/>
        </w:rPr>
      </w:pPr>
    </w:p>
    <w:p w14:paraId="46F5C48B" w14:textId="5D81E28F" w:rsidR="0000594F" w:rsidRPr="00620CED" w:rsidRDefault="0000594F" w:rsidP="00620CED">
      <w:pPr>
        <w:pStyle w:val="Zkladntext"/>
        <w:suppressAutoHyphens/>
        <w:spacing w:line="276" w:lineRule="auto"/>
        <w:rPr>
          <w:rFonts w:asciiTheme="minorHAnsi" w:hAnsiTheme="minorHAnsi" w:cstheme="minorHAnsi"/>
          <w:sz w:val="22"/>
          <w:szCs w:val="22"/>
        </w:rPr>
      </w:pPr>
      <w:bookmarkStart w:id="3" w:name="1"/>
      <w:bookmarkStart w:id="4" w:name="_Toc440870751"/>
      <w:bookmarkStart w:id="5" w:name="_Toc440870830"/>
      <w:bookmarkStart w:id="6" w:name="_Toc440870752"/>
      <w:bookmarkStart w:id="7" w:name="_Toc440870831"/>
      <w:bookmarkStart w:id="8" w:name="_Toc440870753"/>
      <w:bookmarkStart w:id="9" w:name="_Toc440870832"/>
      <w:bookmarkStart w:id="10" w:name="_Toc440870754"/>
      <w:bookmarkStart w:id="11" w:name="_Toc440870833"/>
      <w:bookmarkStart w:id="12" w:name="_Toc440870755"/>
      <w:bookmarkStart w:id="13" w:name="_Toc440870834"/>
      <w:bookmarkEnd w:id="3"/>
      <w:bookmarkEnd w:id="4"/>
      <w:bookmarkEnd w:id="5"/>
      <w:bookmarkEnd w:id="6"/>
      <w:bookmarkEnd w:id="7"/>
      <w:bookmarkEnd w:id="8"/>
      <w:bookmarkEnd w:id="9"/>
      <w:bookmarkEnd w:id="10"/>
      <w:bookmarkEnd w:id="11"/>
      <w:bookmarkEnd w:id="12"/>
      <w:bookmarkEnd w:id="13"/>
    </w:p>
    <w:sectPr w:rsidR="0000594F" w:rsidRPr="00620CED" w:rsidSect="001135BC">
      <w:headerReference w:type="default" r:id="rId8"/>
      <w:footerReference w:type="default" r:id="rId9"/>
      <w:pgSz w:w="11906" w:h="16838"/>
      <w:pgMar w:top="1805" w:right="1133"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1E21" w14:textId="77777777" w:rsidR="00A116FC" w:rsidRDefault="00A116FC" w:rsidP="001135BC">
      <w:r>
        <w:separator/>
      </w:r>
    </w:p>
  </w:endnote>
  <w:endnote w:type="continuationSeparator" w:id="0">
    <w:p w14:paraId="29E88685" w14:textId="77777777" w:rsidR="00A116FC" w:rsidRDefault="00A116FC" w:rsidP="0011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067134"/>
      <w:docPartObj>
        <w:docPartGallery w:val="Page Numbers (Bottom of Page)"/>
        <w:docPartUnique/>
      </w:docPartObj>
    </w:sdtPr>
    <w:sdtEndPr/>
    <w:sdtContent>
      <w:p w14:paraId="6F9EE72A" w14:textId="49ECD3DF" w:rsidR="00287873" w:rsidRDefault="00287873">
        <w:pPr>
          <w:pStyle w:val="Zpat"/>
          <w:jc w:val="center"/>
        </w:pPr>
        <w:r>
          <w:fldChar w:fldCharType="begin"/>
        </w:r>
        <w:r>
          <w:instrText>PAGE   \* MERGEFORMAT</w:instrText>
        </w:r>
        <w:r>
          <w:fldChar w:fldCharType="separate"/>
        </w:r>
        <w:r w:rsidR="009808BB">
          <w:rPr>
            <w:noProof/>
          </w:rPr>
          <w:t>3</w:t>
        </w:r>
        <w:r>
          <w:rPr>
            <w:noProof/>
          </w:rPr>
          <w:fldChar w:fldCharType="end"/>
        </w:r>
      </w:p>
    </w:sdtContent>
  </w:sdt>
  <w:p w14:paraId="3E173AA8" w14:textId="77777777" w:rsidR="00287873" w:rsidRDefault="002878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E387" w14:textId="77777777" w:rsidR="00A116FC" w:rsidRDefault="00A116FC" w:rsidP="001135BC">
      <w:r>
        <w:separator/>
      </w:r>
    </w:p>
  </w:footnote>
  <w:footnote w:type="continuationSeparator" w:id="0">
    <w:p w14:paraId="2E0699C6" w14:textId="77777777" w:rsidR="00A116FC" w:rsidRDefault="00A116FC" w:rsidP="0011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DC71" w14:textId="77777777" w:rsidR="00287873" w:rsidRPr="00F96877" w:rsidRDefault="00287873" w:rsidP="00F96877">
    <w:pPr>
      <w:pStyle w:val="Zhlav"/>
      <w:jc w:val="center"/>
      <w:rPr>
        <w:rFonts w:ascii="Calibri" w:hAnsi="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623"/>
    <w:multiLevelType w:val="hybridMultilevel"/>
    <w:tmpl w:val="49522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DF43C8"/>
    <w:multiLevelType w:val="hybridMultilevel"/>
    <w:tmpl w:val="C58287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52488"/>
    <w:multiLevelType w:val="hybridMultilevel"/>
    <w:tmpl w:val="4A82B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205B29"/>
    <w:multiLevelType w:val="hybridMultilevel"/>
    <w:tmpl w:val="17E405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C02D34"/>
    <w:multiLevelType w:val="hybridMultilevel"/>
    <w:tmpl w:val="B42CA592"/>
    <w:lvl w:ilvl="0" w:tplc="78C2367E">
      <w:start w:val="1"/>
      <w:numFmt w:val="lowerLetter"/>
      <w:lvlText w:val="%1)"/>
      <w:lvlJc w:val="left"/>
      <w:pPr>
        <w:tabs>
          <w:tab w:val="num" w:pos="1068"/>
        </w:tabs>
        <w:ind w:left="1068" w:hanging="360"/>
      </w:pPr>
    </w:lvl>
    <w:lvl w:ilvl="1" w:tplc="04050019">
      <w:start w:val="1"/>
      <w:numFmt w:val="decimal"/>
      <w:lvlText w:val="%2."/>
      <w:lvlJc w:val="left"/>
      <w:pPr>
        <w:tabs>
          <w:tab w:val="num" w:pos="717"/>
        </w:tabs>
        <w:ind w:left="717" w:hanging="360"/>
      </w:pPr>
    </w:lvl>
    <w:lvl w:ilvl="2" w:tplc="0405001B">
      <w:start w:val="1"/>
      <w:numFmt w:val="decimal"/>
      <w:lvlText w:val="%3."/>
      <w:lvlJc w:val="left"/>
      <w:pPr>
        <w:tabs>
          <w:tab w:val="num" w:pos="1437"/>
        </w:tabs>
        <w:ind w:left="1437" w:hanging="360"/>
      </w:pPr>
    </w:lvl>
    <w:lvl w:ilvl="3" w:tplc="0405000F">
      <w:start w:val="1"/>
      <w:numFmt w:val="decimal"/>
      <w:lvlText w:val="%4."/>
      <w:lvlJc w:val="left"/>
      <w:pPr>
        <w:tabs>
          <w:tab w:val="num" w:pos="2157"/>
        </w:tabs>
        <w:ind w:left="2157" w:hanging="360"/>
      </w:pPr>
    </w:lvl>
    <w:lvl w:ilvl="4" w:tplc="04050019">
      <w:start w:val="1"/>
      <w:numFmt w:val="decimal"/>
      <w:lvlText w:val="%5."/>
      <w:lvlJc w:val="left"/>
      <w:pPr>
        <w:tabs>
          <w:tab w:val="num" w:pos="2877"/>
        </w:tabs>
        <w:ind w:left="2877" w:hanging="360"/>
      </w:pPr>
    </w:lvl>
    <w:lvl w:ilvl="5" w:tplc="0405001B">
      <w:start w:val="1"/>
      <w:numFmt w:val="decimal"/>
      <w:lvlText w:val="%6."/>
      <w:lvlJc w:val="left"/>
      <w:pPr>
        <w:tabs>
          <w:tab w:val="num" w:pos="3597"/>
        </w:tabs>
        <w:ind w:left="3597" w:hanging="360"/>
      </w:pPr>
    </w:lvl>
    <w:lvl w:ilvl="6" w:tplc="0405000F">
      <w:start w:val="1"/>
      <w:numFmt w:val="decimal"/>
      <w:lvlText w:val="%7."/>
      <w:lvlJc w:val="left"/>
      <w:pPr>
        <w:tabs>
          <w:tab w:val="num" w:pos="4317"/>
        </w:tabs>
        <w:ind w:left="4317" w:hanging="360"/>
      </w:pPr>
    </w:lvl>
    <w:lvl w:ilvl="7" w:tplc="04050019">
      <w:start w:val="1"/>
      <w:numFmt w:val="decimal"/>
      <w:lvlText w:val="%8."/>
      <w:lvlJc w:val="left"/>
      <w:pPr>
        <w:tabs>
          <w:tab w:val="num" w:pos="5037"/>
        </w:tabs>
        <w:ind w:left="5037" w:hanging="360"/>
      </w:pPr>
    </w:lvl>
    <w:lvl w:ilvl="8" w:tplc="0405001B">
      <w:start w:val="1"/>
      <w:numFmt w:val="decimal"/>
      <w:lvlText w:val="%9."/>
      <w:lvlJc w:val="left"/>
      <w:pPr>
        <w:tabs>
          <w:tab w:val="num" w:pos="5757"/>
        </w:tabs>
        <w:ind w:left="5757" w:hanging="360"/>
      </w:pPr>
    </w:lvl>
  </w:abstractNum>
  <w:abstractNum w:abstractNumId="5" w15:restartNumberingAfterBreak="0">
    <w:nsid w:val="09CB5600"/>
    <w:multiLevelType w:val="hybridMultilevel"/>
    <w:tmpl w:val="FAEE29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AE6C72"/>
    <w:multiLevelType w:val="hybridMultilevel"/>
    <w:tmpl w:val="3B849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8C160C"/>
    <w:multiLevelType w:val="hybridMultilevel"/>
    <w:tmpl w:val="DBE68CE4"/>
    <w:lvl w:ilvl="0" w:tplc="04050017">
      <w:start w:val="1"/>
      <w:numFmt w:val="lowerLetter"/>
      <w:lvlText w:val="%1)"/>
      <w:lvlJc w:val="left"/>
      <w:pPr>
        <w:ind w:left="927"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241313"/>
    <w:multiLevelType w:val="hybridMultilevel"/>
    <w:tmpl w:val="EC02A7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9F69CF"/>
    <w:multiLevelType w:val="hybridMultilevel"/>
    <w:tmpl w:val="F51864FC"/>
    <w:lvl w:ilvl="0" w:tplc="8EF49A80">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CD088F"/>
    <w:multiLevelType w:val="hybridMultilevel"/>
    <w:tmpl w:val="F0405558"/>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1E8E51EA"/>
    <w:multiLevelType w:val="hybridMultilevel"/>
    <w:tmpl w:val="548C0C34"/>
    <w:lvl w:ilvl="0" w:tplc="FB3CF5E8">
      <w:start w:val="2"/>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2E1C3053"/>
    <w:multiLevelType w:val="multilevel"/>
    <w:tmpl w:val="26B07BCE"/>
    <w:lvl w:ilvl="0">
      <w:start w:val="1"/>
      <w:numFmt w:val="upperRoman"/>
      <w:lvlText w:val="%1."/>
      <w:lvlJc w:val="left"/>
      <w:pPr>
        <w:ind w:left="284" w:hanging="284"/>
      </w:pPr>
      <w:rPr>
        <w:rFonts w:hint="default"/>
      </w:rPr>
    </w:lvl>
    <w:lvl w:ilvl="1">
      <w:start w:val="1"/>
      <w:numFmt w:val="lowerLetter"/>
      <w:lvlText w:val="%2)"/>
      <w:lvlJc w:val="left"/>
      <w:pPr>
        <w:ind w:left="641" w:hanging="284"/>
      </w:pPr>
      <w:rPr>
        <w:rFonts w:hint="default"/>
        <w:sz w:val="20"/>
      </w:rPr>
    </w:lvl>
    <w:lvl w:ilvl="2">
      <w:start w:val="1"/>
      <w:numFmt w:val="lowerRoman"/>
      <w:lvlText w:val="%3)"/>
      <w:lvlJc w:val="left"/>
      <w:pPr>
        <w:ind w:left="998" w:hanging="284"/>
      </w:pPr>
      <w:rPr>
        <w:rFonts w:hint="default"/>
      </w:rPr>
    </w:lvl>
    <w:lvl w:ilvl="3">
      <w:start w:val="1"/>
      <w:numFmt w:val="decimal"/>
      <w:lvlText w:val="(%4)"/>
      <w:lvlJc w:val="left"/>
      <w:pPr>
        <w:ind w:left="1355" w:hanging="284"/>
      </w:pPr>
      <w:rPr>
        <w:rFonts w:hint="default"/>
      </w:rPr>
    </w:lvl>
    <w:lvl w:ilvl="4">
      <w:start w:val="1"/>
      <w:numFmt w:val="lowerLetter"/>
      <w:lvlText w:val="(%5)"/>
      <w:lvlJc w:val="left"/>
      <w:pPr>
        <w:ind w:left="1712" w:hanging="284"/>
      </w:pPr>
      <w:rPr>
        <w:rFonts w:hint="default"/>
      </w:rPr>
    </w:lvl>
    <w:lvl w:ilvl="5">
      <w:start w:val="1"/>
      <w:numFmt w:val="lowerRoman"/>
      <w:lvlText w:val="(%6)"/>
      <w:lvlJc w:val="left"/>
      <w:pPr>
        <w:ind w:left="2069" w:hanging="284"/>
      </w:pPr>
      <w:rPr>
        <w:rFonts w:hint="default"/>
      </w:rPr>
    </w:lvl>
    <w:lvl w:ilvl="6">
      <w:start w:val="1"/>
      <w:numFmt w:val="decimal"/>
      <w:lvlText w:val="%7."/>
      <w:lvlJc w:val="left"/>
      <w:pPr>
        <w:ind w:left="2426" w:hanging="284"/>
      </w:pPr>
      <w:rPr>
        <w:rFonts w:hint="default"/>
      </w:rPr>
    </w:lvl>
    <w:lvl w:ilvl="7">
      <w:start w:val="1"/>
      <w:numFmt w:val="lowerLetter"/>
      <w:lvlText w:val="%8."/>
      <w:lvlJc w:val="left"/>
      <w:pPr>
        <w:ind w:left="2783" w:hanging="284"/>
      </w:pPr>
      <w:rPr>
        <w:rFonts w:hint="default"/>
      </w:rPr>
    </w:lvl>
    <w:lvl w:ilvl="8">
      <w:start w:val="1"/>
      <w:numFmt w:val="lowerRoman"/>
      <w:lvlText w:val="%9."/>
      <w:lvlJc w:val="left"/>
      <w:pPr>
        <w:ind w:left="3140" w:hanging="284"/>
      </w:pPr>
      <w:rPr>
        <w:rFonts w:hint="default"/>
      </w:rPr>
    </w:lvl>
  </w:abstractNum>
  <w:abstractNum w:abstractNumId="13" w15:restartNumberingAfterBreak="0">
    <w:nsid w:val="2E220CD0"/>
    <w:multiLevelType w:val="hybridMultilevel"/>
    <w:tmpl w:val="4E72F2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31B92"/>
    <w:multiLevelType w:val="hybridMultilevel"/>
    <w:tmpl w:val="B56A1012"/>
    <w:lvl w:ilvl="0" w:tplc="0405000F">
      <w:start w:val="1"/>
      <w:numFmt w:val="decimal"/>
      <w:lvlText w:val="%1."/>
      <w:lvlJc w:val="left"/>
      <w:pPr>
        <w:ind w:left="3763"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41F45EE"/>
    <w:multiLevelType w:val="hybridMultilevel"/>
    <w:tmpl w:val="17EAC5A2"/>
    <w:lvl w:ilvl="0" w:tplc="6AFCAEFE">
      <w:start w:val="1"/>
      <w:numFmt w:val="decimal"/>
      <w:lvlText w:val="%1."/>
      <w:lvlJc w:val="left"/>
      <w:pPr>
        <w:ind w:left="9716" w:hanging="360"/>
      </w:pPr>
      <w:rPr>
        <w:b w:val="0"/>
        <w:i w:val="0"/>
      </w:rPr>
    </w:lvl>
    <w:lvl w:ilvl="1" w:tplc="04050019">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7" w15:restartNumberingAfterBreak="0">
    <w:nsid w:val="382F17B1"/>
    <w:multiLevelType w:val="hybridMultilevel"/>
    <w:tmpl w:val="C8C82A10"/>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031EEC"/>
    <w:multiLevelType w:val="hybridMultilevel"/>
    <w:tmpl w:val="F1B0A748"/>
    <w:lvl w:ilvl="0" w:tplc="0FF0F0E6">
      <w:start w:val="1"/>
      <w:numFmt w:val="decimal"/>
      <w:lvlText w:val="%1."/>
      <w:lvlJc w:val="left"/>
      <w:pPr>
        <w:ind w:left="720" w:hanging="360"/>
      </w:pPr>
      <w:rPr>
        <w:rFonts w:asciiTheme="minorHAnsi" w:hAnsiTheme="minorHAnsi"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2C5858"/>
    <w:multiLevelType w:val="hybridMultilevel"/>
    <w:tmpl w:val="1546A234"/>
    <w:lvl w:ilvl="0" w:tplc="0405000F">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AA7558"/>
    <w:multiLevelType w:val="hybridMultilevel"/>
    <w:tmpl w:val="77F8C0C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A326B9"/>
    <w:multiLevelType w:val="hybridMultilevel"/>
    <w:tmpl w:val="7B4482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AE35F5"/>
    <w:multiLevelType w:val="multilevel"/>
    <w:tmpl w:val="B39A9892"/>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67" w:hanging="567"/>
      </w:pPr>
      <w:rPr>
        <w:rFonts w:hint="default"/>
        <w:b w:val="0"/>
      </w:rPr>
    </w:lvl>
    <w:lvl w:ilvl="2">
      <w:start w:val="1"/>
      <w:numFmt w:val="decimal"/>
      <w:pStyle w:val="Nadpis3"/>
      <w:lvlText w:val="%1.%2.%3."/>
      <w:lvlJc w:val="left"/>
      <w:pPr>
        <w:ind w:left="1134" w:hanging="567"/>
      </w:pPr>
      <w:rPr>
        <w:rFonts w:hint="default"/>
      </w:rPr>
    </w:lvl>
    <w:lvl w:ilvl="3">
      <w:start w:val="1"/>
      <w:numFmt w:val="lowerLetter"/>
      <w:pStyle w:val="Nadpis4"/>
      <w:lvlText w:val="(%4)"/>
      <w:lvlJc w:val="left"/>
      <w:pPr>
        <w:ind w:left="1134" w:hanging="567"/>
      </w:pPr>
      <w:rPr>
        <w:rFonts w:hint="default"/>
      </w:rPr>
    </w:lvl>
    <w:lvl w:ilvl="4">
      <w:start w:val="1"/>
      <w:numFmt w:val="lowerRoman"/>
      <w:lvlText w:val="(%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C25B9E"/>
    <w:multiLevelType w:val="hybridMultilevel"/>
    <w:tmpl w:val="0122C2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E36EE4"/>
    <w:multiLevelType w:val="hybridMultilevel"/>
    <w:tmpl w:val="9D100A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7E53A7"/>
    <w:multiLevelType w:val="hybridMultilevel"/>
    <w:tmpl w:val="7CBCD95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F5116E"/>
    <w:multiLevelType w:val="hybridMultilevel"/>
    <w:tmpl w:val="A48AD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755EB0"/>
    <w:multiLevelType w:val="hybridMultilevel"/>
    <w:tmpl w:val="8D1CE4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21696F"/>
    <w:multiLevelType w:val="multilevel"/>
    <w:tmpl w:val="0405001F"/>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val="0"/>
        <w:sz w:val="20"/>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FE80F01"/>
    <w:multiLevelType w:val="hybridMultilevel"/>
    <w:tmpl w:val="EB42068C"/>
    <w:lvl w:ilvl="0" w:tplc="0405000F">
      <w:start w:val="1"/>
      <w:numFmt w:val="decimal"/>
      <w:lvlText w:val="%1."/>
      <w:lvlJc w:val="left"/>
      <w:pPr>
        <w:ind w:left="107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2466AFF"/>
    <w:multiLevelType w:val="multilevel"/>
    <w:tmpl w:val="10D8B4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B1D1232"/>
    <w:multiLevelType w:val="multilevel"/>
    <w:tmpl w:val="5FF49BDA"/>
    <w:lvl w:ilvl="0">
      <w:start w:val="1"/>
      <w:numFmt w:val="decimal"/>
      <w:pStyle w:val="Level1"/>
      <w:lvlText w:val="%1."/>
      <w:lvlJc w:val="left"/>
      <w:pPr>
        <w:tabs>
          <w:tab w:val="num" w:pos="1135"/>
        </w:tabs>
        <w:ind w:left="1135" w:hanging="567"/>
      </w:pPr>
      <w:rPr>
        <w:rFonts w:ascii="Arial" w:hAnsi="Arial" w:hint="default"/>
        <w:b/>
        <w:i w:val="0"/>
        <w:sz w:val="22"/>
      </w:rPr>
    </w:lvl>
    <w:lvl w:ilvl="1">
      <w:start w:val="1"/>
      <w:numFmt w:val="decimal"/>
      <w:pStyle w:val="Level2"/>
      <w:lvlText w:val="%1.%2"/>
      <w:lvlJc w:val="left"/>
      <w:pPr>
        <w:tabs>
          <w:tab w:val="num" w:pos="1247"/>
        </w:tabs>
        <w:ind w:left="1247" w:hanging="680"/>
      </w:pPr>
      <w:rPr>
        <w:rFonts w:ascii="Arial" w:hAnsi="Arial" w:hint="default"/>
        <w:b/>
        <w:i w:val="0"/>
        <w:sz w:val="21"/>
      </w:rPr>
    </w:lvl>
    <w:lvl w:ilvl="2">
      <w:start w:val="1"/>
      <w:numFmt w:val="decimal"/>
      <w:pStyle w:val="Level3"/>
      <w:lvlText w:val="%1.%2.%3"/>
      <w:lvlJc w:val="left"/>
      <w:pPr>
        <w:tabs>
          <w:tab w:val="num" w:pos="2041"/>
        </w:tabs>
        <w:ind w:left="2041" w:hanging="794"/>
      </w:pPr>
      <w:rPr>
        <w:rFonts w:ascii="Arial" w:hAnsi="Arial" w:hint="default"/>
        <w:b/>
        <w:i w:val="0"/>
        <w:color w:val="auto"/>
        <w:sz w:val="20"/>
      </w:rPr>
    </w:lvl>
    <w:lvl w:ilvl="3">
      <w:start w:val="1"/>
      <w:numFmt w:val="decimal"/>
      <w:pStyle w:val="Level4"/>
      <w:lvlText w:val="%1.%2.%3.%4"/>
      <w:lvlJc w:val="left"/>
      <w:pPr>
        <w:tabs>
          <w:tab w:val="num" w:pos="3005"/>
        </w:tabs>
        <w:ind w:left="3005" w:hanging="907"/>
      </w:pPr>
      <w:rPr>
        <w:rFonts w:ascii="Arial" w:hAnsi="Arial" w:hint="default"/>
        <w:sz w:val="18"/>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1"/>
      <w:lvlText w:val=""/>
      <w:lvlJc w:val="left"/>
      <w:pPr>
        <w:tabs>
          <w:tab w:val="num" w:pos="3969"/>
        </w:tabs>
        <w:ind w:left="3969" w:hanging="680"/>
      </w:pPr>
      <w:rPr>
        <w:rFonts w:hint="default"/>
      </w:rPr>
    </w:lvl>
    <w:lvl w:ilvl="8">
      <w:start w:val="1"/>
      <w:numFmt w:val="none"/>
      <w:pStyle w:val="Level2"/>
      <w:lvlText w:val=""/>
      <w:lvlJc w:val="left"/>
      <w:pPr>
        <w:tabs>
          <w:tab w:val="num" w:pos="3969"/>
        </w:tabs>
        <w:ind w:left="3969" w:hanging="680"/>
      </w:pPr>
      <w:rPr>
        <w:rFonts w:hint="default"/>
      </w:rPr>
    </w:lvl>
  </w:abstractNum>
  <w:abstractNum w:abstractNumId="32" w15:restartNumberingAfterBreak="0">
    <w:nsid w:val="6BB543F9"/>
    <w:multiLevelType w:val="hybridMultilevel"/>
    <w:tmpl w:val="B772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426DCD"/>
    <w:multiLevelType w:val="hybridMultilevel"/>
    <w:tmpl w:val="1BAC0E4C"/>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15:restartNumberingAfterBreak="0">
    <w:nsid w:val="758428A7"/>
    <w:multiLevelType w:val="hybridMultilevel"/>
    <w:tmpl w:val="3404FAB6"/>
    <w:lvl w:ilvl="0" w:tplc="C96E3C7A">
      <w:start w:val="1"/>
      <w:numFmt w:val="bullet"/>
      <w:lvlText w:val="-"/>
      <w:lvlJc w:val="left"/>
      <w:pPr>
        <w:ind w:left="720" w:hanging="360"/>
      </w:pPr>
      <w:rPr>
        <w:rFonts w:ascii="Times New Roman" w:eastAsia="Times New Roman" w:hAnsi="Times New Roman" w:cs="Times New Roman"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D09C8B98">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77B06C1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8150EED"/>
    <w:multiLevelType w:val="hybridMultilevel"/>
    <w:tmpl w:val="B9822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240B11"/>
    <w:multiLevelType w:val="multilevel"/>
    <w:tmpl w:val="74600C66"/>
    <w:lvl w:ilvl="0">
      <w:start w:val="1"/>
      <w:numFmt w:val="upperRoman"/>
      <w:lvlText w:val="%1."/>
      <w:lvlJc w:val="left"/>
      <w:pPr>
        <w:ind w:left="851" w:hanging="284"/>
      </w:pPr>
      <w:rPr>
        <w:rFonts w:hint="default"/>
      </w:rPr>
    </w:lvl>
    <w:lvl w:ilvl="1">
      <w:start w:val="1"/>
      <w:numFmt w:val="decimal"/>
      <w:isLgl/>
      <w:lvlText w:val="%1.%2."/>
      <w:lvlJc w:val="left"/>
      <w:pPr>
        <w:ind w:left="1208" w:hanging="284"/>
      </w:pPr>
      <w:rPr>
        <w:rFonts w:asciiTheme="minorHAnsi" w:hAnsiTheme="minorHAnsi" w:hint="default"/>
        <w:b w:val="0"/>
        <w:sz w:val="20"/>
      </w:rPr>
    </w:lvl>
    <w:lvl w:ilvl="2">
      <w:start w:val="1"/>
      <w:numFmt w:val="lowerLetter"/>
      <w:lvlText w:val="%3)"/>
      <w:lvlJc w:val="left"/>
      <w:pPr>
        <w:ind w:left="1565" w:hanging="284"/>
      </w:pPr>
      <w:rPr>
        <w:rFonts w:hint="default"/>
      </w:rPr>
    </w:lvl>
    <w:lvl w:ilvl="3">
      <w:start w:val="1"/>
      <w:numFmt w:val="decimal"/>
      <w:lvlText w:val="(%4)"/>
      <w:lvlJc w:val="left"/>
      <w:pPr>
        <w:ind w:left="1922" w:hanging="284"/>
      </w:pPr>
      <w:rPr>
        <w:rFonts w:hint="default"/>
      </w:rPr>
    </w:lvl>
    <w:lvl w:ilvl="4">
      <w:start w:val="1"/>
      <w:numFmt w:val="lowerLetter"/>
      <w:lvlText w:val="(%5)"/>
      <w:lvlJc w:val="left"/>
      <w:pPr>
        <w:ind w:left="2279" w:hanging="284"/>
      </w:pPr>
      <w:rPr>
        <w:rFonts w:hint="default"/>
      </w:rPr>
    </w:lvl>
    <w:lvl w:ilvl="5">
      <w:start w:val="1"/>
      <w:numFmt w:val="lowerRoman"/>
      <w:lvlText w:val="(%6)"/>
      <w:lvlJc w:val="left"/>
      <w:pPr>
        <w:ind w:left="2636" w:hanging="284"/>
      </w:pPr>
      <w:rPr>
        <w:rFonts w:hint="default"/>
      </w:rPr>
    </w:lvl>
    <w:lvl w:ilvl="6">
      <w:start w:val="1"/>
      <w:numFmt w:val="decimal"/>
      <w:lvlText w:val="%7."/>
      <w:lvlJc w:val="left"/>
      <w:pPr>
        <w:ind w:left="2993" w:hanging="284"/>
      </w:pPr>
      <w:rPr>
        <w:rFonts w:hint="default"/>
      </w:rPr>
    </w:lvl>
    <w:lvl w:ilvl="7">
      <w:start w:val="1"/>
      <w:numFmt w:val="lowerLetter"/>
      <w:lvlText w:val="%8."/>
      <w:lvlJc w:val="left"/>
      <w:pPr>
        <w:ind w:left="3350" w:hanging="284"/>
      </w:pPr>
      <w:rPr>
        <w:rFonts w:hint="default"/>
      </w:rPr>
    </w:lvl>
    <w:lvl w:ilvl="8">
      <w:start w:val="1"/>
      <w:numFmt w:val="lowerRoman"/>
      <w:lvlText w:val="%9."/>
      <w:lvlJc w:val="left"/>
      <w:pPr>
        <w:ind w:left="3707" w:hanging="284"/>
      </w:pPr>
      <w:rPr>
        <w:rFonts w:hint="default"/>
      </w:rPr>
    </w:lvl>
  </w:abstractNum>
  <w:abstractNum w:abstractNumId="38" w15:restartNumberingAfterBreak="0">
    <w:nsid w:val="7C441927"/>
    <w:multiLevelType w:val="hybridMultilevel"/>
    <w:tmpl w:val="33D621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644"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16"/>
  </w:num>
  <w:num w:numId="4">
    <w:abstractNumId w:val="20"/>
  </w:num>
  <w:num w:numId="5">
    <w:abstractNumId w:val="17"/>
  </w:num>
  <w:num w:numId="6">
    <w:abstractNumId w:val="36"/>
  </w:num>
  <w:num w:numId="7">
    <w:abstractNumId w:val="6"/>
  </w:num>
  <w:num w:numId="8">
    <w:abstractNumId w:val="14"/>
  </w:num>
  <w:num w:numId="9">
    <w:abstractNumId w:val="29"/>
  </w:num>
  <w:num w:numId="10">
    <w:abstractNumId w:val="31"/>
  </w:num>
  <w:num w:numId="11">
    <w:abstractNumId w:val="23"/>
  </w:num>
  <w:num w:numId="12">
    <w:abstractNumId w:val="26"/>
  </w:num>
  <w:num w:numId="13">
    <w:abstractNumId w:val="18"/>
  </w:num>
  <w:num w:numId="14">
    <w:abstractNumId w:val="24"/>
  </w:num>
  <w:num w:numId="15">
    <w:abstractNumId w:val="9"/>
  </w:num>
  <w:num w:numId="16">
    <w:abstractNumId w:val="21"/>
  </w:num>
  <w:num w:numId="17">
    <w:abstractNumId w:val="33"/>
  </w:num>
  <w:num w:numId="18">
    <w:abstractNumId w:val="19"/>
  </w:num>
  <w:num w:numId="19">
    <w:abstractNumId w:val="25"/>
  </w:num>
  <w:num w:numId="20">
    <w:abstractNumId w:val="10"/>
  </w:num>
  <w:num w:numId="21">
    <w:abstractNumId w:val="7"/>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2"/>
  </w:num>
  <w:num w:numId="29">
    <w:abstractNumId w:val="0"/>
  </w:num>
  <w:num w:numId="30">
    <w:abstractNumId w:val="27"/>
  </w:num>
  <w:num w:numId="31">
    <w:abstractNumId w:val="32"/>
  </w:num>
  <w:num w:numId="32">
    <w:abstractNumId w:val="1"/>
  </w:num>
  <w:num w:numId="33">
    <w:abstractNumId w:val="13"/>
  </w:num>
  <w:num w:numId="34">
    <w:abstractNumId w:val="3"/>
  </w:num>
  <w:num w:numId="35">
    <w:abstractNumId w:val="5"/>
  </w:num>
  <w:num w:numId="36">
    <w:abstractNumId w:val="22"/>
  </w:num>
  <w:num w:numId="37">
    <w:abstractNumId w:val="28"/>
  </w:num>
  <w:num w:numId="38">
    <w:abstractNumId w:val="37"/>
  </w:num>
  <w:num w:numId="39">
    <w:abstractNumId w:val="12"/>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3A"/>
    <w:rsid w:val="000005F8"/>
    <w:rsid w:val="0000475C"/>
    <w:rsid w:val="000048FD"/>
    <w:rsid w:val="00004F8B"/>
    <w:rsid w:val="0000594F"/>
    <w:rsid w:val="000177D5"/>
    <w:rsid w:val="00017D5E"/>
    <w:rsid w:val="00020F20"/>
    <w:rsid w:val="00021814"/>
    <w:rsid w:val="0002235A"/>
    <w:rsid w:val="00024B33"/>
    <w:rsid w:val="000341F7"/>
    <w:rsid w:val="0004146A"/>
    <w:rsid w:val="0004306D"/>
    <w:rsid w:val="0004655F"/>
    <w:rsid w:val="00051EAD"/>
    <w:rsid w:val="00052076"/>
    <w:rsid w:val="0005212A"/>
    <w:rsid w:val="00053740"/>
    <w:rsid w:val="0005429B"/>
    <w:rsid w:val="0005492D"/>
    <w:rsid w:val="000559D0"/>
    <w:rsid w:val="0006164F"/>
    <w:rsid w:val="00064336"/>
    <w:rsid w:val="000646AB"/>
    <w:rsid w:val="00066EC6"/>
    <w:rsid w:val="00067F2C"/>
    <w:rsid w:val="00070B40"/>
    <w:rsid w:val="00083BB2"/>
    <w:rsid w:val="000849BE"/>
    <w:rsid w:val="00086D5F"/>
    <w:rsid w:val="0009290F"/>
    <w:rsid w:val="00093474"/>
    <w:rsid w:val="00093CEC"/>
    <w:rsid w:val="000971C3"/>
    <w:rsid w:val="000A1C95"/>
    <w:rsid w:val="000A3093"/>
    <w:rsid w:val="000A3A21"/>
    <w:rsid w:val="000A4794"/>
    <w:rsid w:val="000A4FFD"/>
    <w:rsid w:val="000A54EA"/>
    <w:rsid w:val="000A584F"/>
    <w:rsid w:val="000B0D21"/>
    <w:rsid w:val="000B33A1"/>
    <w:rsid w:val="000B4F76"/>
    <w:rsid w:val="000C1292"/>
    <w:rsid w:val="000C7CAC"/>
    <w:rsid w:val="000D2A20"/>
    <w:rsid w:val="000D3138"/>
    <w:rsid w:val="000D5AA7"/>
    <w:rsid w:val="000E06BB"/>
    <w:rsid w:val="000E11AA"/>
    <w:rsid w:val="000E1B60"/>
    <w:rsid w:val="000E2602"/>
    <w:rsid w:val="000E32F0"/>
    <w:rsid w:val="000E3EE4"/>
    <w:rsid w:val="000E42BC"/>
    <w:rsid w:val="000F3418"/>
    <w:rsid w:val="000F432B"/>
    <w:rsid w:val="000F4B48"/>
    <w:rsid w:val="0010145B"/>
    <w:rsid w:val="00101E82"/>
    <w:rsid w:val="001035F0"/>
    <w:rsid w:val="00103659"/>
    <w:rsid w:val="00105262"/>
    <w:rsid w:val="00105540"/>
    <w:rsid w:val="00105B52"/>
    <w:rsid w:val="001135BC"/>
    <w:rsid w:val="00114D19"/>
    <w:rsid w:val="001175C6"/>
    <w:rsid w:val="00120CDE"/>
    <w:rsid w:val="001222FA"/>
    <w:rsid w:val="00122566"/>
    <w:rsid w:val="00122B90"/>
    <w:rsid w:val="001363FE"/>
    <w:rsid w:val="00141077"/>
    <w:rsid w:val="00141F20"/>
    <w:rsid w:val="0014566D"/>
    <w:rsid w:val="0014703F"/>
    <w:rsid w:val="001472B2"/>
    <w:rsid w:val="00147A86"/>
    <w:rsid w:val="001512EB"/>
    <w:rsid w:val="001520A4"/>
    <w:rsid w:val="00152C2E"/>
    <w:rsid w:val="00154CA6"/>
    <w:rsid w:val="001552A5"/>
    <w:rsid w:val="0015662D"/>
    <w:rsid w:val="00156635"/>
    <w:rsid w:val="00161F2D"/>
    <w:rsid w:val="001679E4"/>
    <w:rsid w:val="00172892"/>
    <w:rsid w:val="0017341B"/>
    <w:rsid w:val="0019055D"/>
    <w:rsid w:val="00190D93"/>
    <w:rsid w:val="00192DA0"/>
    <w:rsid w:val="0019390F"/>
    <w:rsid w:val="0019496A"/>
    <w:rsid w:val="001A07C9"/>
    <w:rsid w:val="001A193D"/>
    <w:rsid w:val="001A1948"/>
    <w:rsid w:val="001A1CB7"/>
    <w:rsid w:val="001A3BD3"/>
    <w:rsid w:val="001A40FC"/>
    <w:rsid w:val="001A62A3"/>
    <w:rsid w:val="001B00CE"/>
    <w:rsid w:val="001B3539"/>
    <w:rsid w:val="001B7DFD"/>
    <w:rsid w:val="001C2BE6"/>
    <w:rsid w:val="001C39F2"/>
    <w:rsid w:val="001C7209"/>
    <w:rsid w:val="001D5E89"/>
    <w:rsid w:val="001D6796"/>
    <w:rsid w:val="001D6E1F"/>
    <w:rsid w:val="001E15EE"/>
    <w:rsid w:val="001E49BE"/>
    <w:rsid w:val="001F1C1B"/>
    <w:rsid w:val="001F4196"/>
    <w:rsid w:val="001F59B1"/>
    <w:rsid w:val="001F641D"/>
    <w:rsid w:val="002000FD"/>
    <w:rsid w:val="00212CAD"/>
    <w:rsid w:val="0021530A"/>
    <w:rsid w:val="0022132C"/>
    <w:rsid w:val="002271EB"/>
    <w:rsid w:val="002368CB"/>
    <w:rsid w:val="00236FEC"/>
    <w:rsid w:val="002405FC"/>
    <w:rsid w:val="002409F9"/>
    <w:rsid w:val="002438CA"/>
    <w:rsid w:val="00250131"/>
    <w:rsid w:val="0025209E"/>
    <w:rsid w:val="002539FB"/>
    <w:rsid w:val="00261B1F"/>
    <w:rsid w:val="00265BC2"/>
    <w:rsid w:val="00267BE3"/>
    <w:rsid w:val="00272515"/>
    <w:rsid w:val="00272B26"/>
    <w:rsid w:val="0027516E"/>
    <w:rsid w:val="002764D7"/>
    <w:rsid w:val="00284BF9"/>
    <w:rsid w:val="00286641"/>
    <w:rsid w:val="00286689"/>
    <w:rsid w:val="00287873"/>
    <w:rsid w:val="0029040E"/>
    <w:rsid w:val="0029198D"/>
    <w:rsid w:val="00292043"/>
    <w:rsid w:val="002920E8"/>
    <w:rsid w:val="002927AB"/>
    <w:rsid w:val="00294F9F"/>
    <w:rsid w:val="00295823"/>
    <w:rsid w:val="00296491"/>
    <w:rsid w:val="00297D76"/>
    <w:rsid w:val="002A1BE0"/>
    <w:rsid w:val="002A3DE2"/>
    <w:rsid w:val="002A4510"/>
    <w:rsid w:val="002A60EB"/>
    <w:rsid w:val="002B4089"/>
    <w:rsid w:val="002C09A8"/>
    <w:rsid w:val="002C104A"/>
    <w:rsid w:val="002C5B3F"/>
    <w:rsid w:val="002C64E9"/>
    <w:rsid w:val="002D0594"/>
    <w:rsid w:val="002D22AB"/>
    <w:rsid w:val="002D2404"/>
    <w:rsid w:val="002D5A78"/>
    <w:rsid w:val="002E3A25"/>
    <w:rsid w:val="002E53B8"/>
    <w:rsid w:val="002F02B0"/>
    <w:rsid w:val="002F2C3D"/>
    <w:rsid w:val="002F3502"/>
    <w:rsid w:val="002F6007"/>
    <w:rsid w:val="002F6DF2"/>
    <w:rsid w:val="002F790E"/>
    <w:rsid w:val="002F7CC9"/>
    <w:rsid w:val="00301FF8"/>
    <w:rsid w:val="0030291A"/>
    <w:rsid w:val="00302FA3"/>
    <w:rsid w:val="00305227"/>
    <w:rsid w:val="00307B53"/>
    <w:rsid w:val="00311718"/>
    <w:rsid w:val="003117B0"/>
    <w:rsid w:val="003168BE"/>
    <w:rsid w:val="00320B41"/>
    <w:rsid w:val="00323DE7"/>
    <w:rsid w:val="00323F54"/>
    <w:rsid w:val="003261B4"/>
    <w:rsid w:val="00335928"/>
    <w:rsid w:val="00336369"/>
    <w:rsid w:val="00345240"/>
    <w:rsid w:val="003460BA"/>
    <w:rsid w:val="00346498"/>
    <w:rsid w:val="00354DDB"/>
    <w:rsid w:val="0036336A"/>
    <w:rsid w:val="0036609A"/>
    <w:rsid w:val="0036725D"/>
    <w:rsid w:val="00367D09"/>
    <w:rsid w:val="00376BAF"/>
    <w:rsid w:val="0038241C"/>
    <w:rsid w:val="00384E36"/>
    <w:rsid w:val="00386641"/>
    <w:rsid w:val="003868FA"/>
    <w:rsid w:val="003870E2"/>
    <w:rsid w:val="003871EA"/>
    <w:rsid w:val="003951EF"/>
    <w:rsid w:val="00396770"/>
    <w:rsid w:val="003A0A0E"/>
    <w:rsid w:val="003A453D"/>
    <w:rsid w:val="003A4F7E"/>
    <w:rsid w:val="003A5410"/>
    <w:rsid w:val="003A63FF"/>
    <w:rsid w:val="003A736F"/>
    <w:rsid w:val="003B0CAF"/>
    <w:rsid w:val="003B2C73"/>
    <w:rsid w:val="003B63DB"/>
    <w:rsid w:val="003B6FD7"/>
    <w:rsid w:val="003B72BB"/>
    <w:rsid w:val="003C06B6"/>
    <w:rsid w:val="003C08D9"/>
    <w:rsid w:val="003C6973"/>
    <w:rsid w:val="003D1D5B"/>
    <w:rsid w:val="003E2DC0"/>
    <w:rsid w:val="003E3427"/>
    <w:rsid w:val="003E4C13"/>
    <w:rsid w:val="003E6FE6"/>
    <w:rsid w:val="003E7392"/>
    <w:rsid w:val="003E7826"/>
    <w:rsid w:val="003F2366"/>
    <w:rsid w:val="003F2CB1"/>
    <w:rsid w:val="003F3C5B"/>
    <w:rsid w:val="003F43FB"/>
    <w:rsid w:val="003F7B81"/>
    <w:rsid w:val="004011BB"/>
    <w:rsid w:val="0040247A"/>
    <w:rsid w:val="00403EDF"/>
    <w:rsid w:val="00407D39"/>
    <w:rsid w:val="00410793"/>
    <w:rsid w:val="00414D5E"/>
    <w:rsid w:val="00430082"/>
    <w:rsid w:val="004308FB"/>
    <w:rsid w:val="0044298A"/>
    <w:rsid w:val="004505C3"/>
    <w:rsid w:val="00450866"/>
    <w:rsid w:val="00453268"/>
    <w:rsid w:val="0045333F"/>
    <w:rsid w:val="00460333"/>
    <w:rsid w:val="0046119F"/>
    <w:rsid w:val="00462DA7"/>
    <w:rsid w:val="00463905"/>
    <w:rsid w:val="00465943"/>
    <w:rsid w:val="00471C93"/>
    <w:rsid w:val="004769B9"/>
    <w:rsid w:val="00482D7D"/>
    <w:rsid w:val="0049078B"/>
    <w:rsid w:val="0049344D"/>
    <w:rsid w:val="00493C1C"/>
    <w:rsid w:val="00495A61"/>
    <w:rsid w:val="00496948"/>
    <w:rsid w:val="00497A78"/>
    <w:rsid w:val="00497EBD"/>
    <w:rsid w:val="004A20D6"/>
    <w:rsid w:val="004A230F"/>
    <w:rsid w:val="004A4DD8"/>
    <w:rsid w:val="004A5634"/>
    <w:rsid w:val="004A6A72"/>
    <w:rsid w:val="004A7B3B"/>
    <w:rsid w:val="004B3994"/>
    <w:rsid w:val="004C107F"/>
    <w:rsid w:val="004C40E2"/>
    <w:rsid w:val="004C55C3"/>
    <w:rsid w:val="004C7C50"/>
    <w:rsid w:val="004D421D"/>
    <w:rsid w:val="004D4BC3"/>
    <w:rsid w:val="004D61D7"/>
    <w:rsid w:val="004D6964"/>
    <w:rsid w:val="004E7F0B"/>
    <w:rsid w:val="004F0681"/>
    <w:rsid w:val="004F1C8F"/>
    <w:rsid w:val="004F243E"/>
    <w:rsid w:val="004F4253"/>
    <w:rsid w:val="004F526C"/>
    <w:rsid w:val="004F557E"/>
    <w:rsid w:val="00500157"/>
    <w:rsid w:val="00501417"/>
    <w:rsid w:val="005025CE"/>
    <w:rsid w:val="005033C7"/>
    <w:rsid w:val="005044DB"/>
    <w:rsid w:val="0050661C"/>
    <w:rsid w:val="00507FF3"/>
    <w:rsid w:val="00511296"/>
    <w:rsid w:val="00511839"/>
    <w:rsid w:val="005119D5"/>
    <w:rsid w:val="00522203"/>
    <w:rsid w:val="00526963"/>
    <w:rsid w:val="00527EB2"/>
    <w:rsid w:val="005301BD"/>
    <w:rsid w:val="00532186"/>
    <w:rsid w:val="005354B8"/>
    <w:rsid w:val="00535E05"/>
    <w:rsid w:val="005361A7"/>
    <w:rsid w:val="00540DD1"/>
    <w:rsid w:val="00551128"/>
    <w:rsid w:val="00551C6F"/>
    <w:rsid w:val="00553832"/>
    <w:rsid w:val="00553E1E"/>
    <w:rsid w:val="00562AB5"/>
    <w:rsid w:val="00567474"/>
    <w:rsid w:val="0057027D"/>
    <w:rsid w:val="00575470"/>
    <w:rsid w:val="00577DA3"/>
    <w:rsid w:val="00577DE0"/>
    <w:rsid w:val="005820CF"/>
    <w:rsid w:val="005821E4"/>
    <w:rsid w:val="00585146"/>
    <w:rsid w:val="0059130D"/>
    <w:rsid w:val="00591472"/>
    <w:rsid w:val="0059170E"/>
    <w:rsid w:val="0059348C"/>
    <w:rsid w:val="00595D19"/>
    <w:rsid w:val="005A072E"/>
    <w:rsid w:val="005A2895"/>
    <w:rsid w:val="005A2FB8"/>
    <w:rsid w:val="005A3175"/>
    <w:rsid w:val="005A3279"/>
    <w:rsid w:val="005A434B"/>
    <w:rsid w:val="005A4D48"/>
    <w:rsid w:val="005A5B01"/>
    <w:rsid w:val="005A7078"/>
    <w:rsid w:val="005B0D66"/>
    <w:rsid w:val="005B107F"/>
    <w:rsid w:val="005B3D95"/>
    <w:rsid w:val="005B3EFC"/>
    <w:rsid w:val="005B421E"/>
    <w:rsid w:val="005B5E8E"/>
    <w:rsid w:val="005B65C3"/>
    <w:rsid w:val="005B7D0E"/>
    <w:rsid w:val="005C03DD"/>
    <w:rsid w:val="005C23B4"/>
    <w:rsid w:val="005C735F"/>
    <w:rsid w:val="005D0F41"/>
    <w:rsid w:val="005D1568"/>
    <w:rsid w:val="005D1929"/>
    <w:rsid w:val="005D380A"/>
    <w:rsid w:val="005D6210"/>
    <w:rsid w:val="005D63C7"/>
    <w:rsid w:val="005D73C1"/>
    <w:rsid w:val="005E2BBE"/>
    <w:rsid w:val="005E3AD3"/>
    <w:rsid w:val="005E6D3C"/>
    <w:rsid w:val="005F1401"/>
    <w:rsid w:val="005F1FCE"/>
    <w:rsid w:val="005F4658"/>
    <w:rsid w:val="005F6CA3"/>
    <w:rsid w:val="006016BB"/>
    <w:rsid w:val="00607F7C"/>
    <w:rsid w:val="00611BEB"/>
    <w:rsid w:val="00613824"/>
    <w:rsid w:val="006147C5"/>
    <w:rsid w:val="0061603F"/>
    <w:rsid w:val="00620CED"/>
    <w:rsid w:val="00622F12"/>
    <w:rsid w:val="00631217"/>
    <w:rsid w:val="0063387B"/>
    <w:rsid w:val="00637EE8"/>
    <w:rsid w:val="00640C5C"/>
    <w:rsid w:val="006422D6"/>
    <w:rsid w:val="00644B48"/>
    <w:rsid w:val="00644C53"/>
    <w:rsid w:val="00644DD8"/>
    <w:rsid w:val="00647D25"/>
    <w:rsid w:val="00651976"/>
    <w:rsid w:val="00651E0D"/>
    <w:rsid w:val="00654099"/>
    <w:rsid w:val="00654D1D"/>
    <w:rsid w:val="006560E9"/>
    <w:rsid w:val="00656D49"/>
    <w:rsid w:val="00662D37"/>
    <w:rsid w:val="00663DB8"/>
    <w:rsid w:val="006647DF"/>
    <w:rsid w:val="00670621"/>
    <w:rsid w:val="006736F1"/>
    <w:rsid w:val="0067432F"/>
    <w:rsid w:val="006751CF"/>
    <w:rsid w:val="00680563"/>
    <w:rsid w:val="006807F8"/>
    <w:rsid w:val="00684C36"/>
    <w:rsid w:val="00686947"/>
    <w:rsid w:val="00686D24"/>
    <w:rsid w:val="006873D6"/>
    <w:rsid w:val="00691166"/>
    <w:rsid w:val="0069328F"/>
    <w:rsid w:val="00694717"/>
    <w:rsid w:val="00694DB4"/>
    <w:rsid w:val="00695E57"/>
    <w:rsid w:val="006A2C99"/>
    <w:rsid w:val="006A3C43"/>
    <w:rsid w:val="006A789A"/>
    <w:rsid w:val="006A78A2"/>
    <w:rsid w:val="006B13DF"/>
    <w:rsid w:val="006B4C39"/>
    <w:rsid w:val="006B4DA8"/>
    <w:rsid w:val="006B5B46"/>
    <w:rsid w:val="006B6AD0"/>
    <w:rsid w:val="006B74D3"/>
    <w:rsid w:val="006C0DDA"/>
    <w:rsid w:val="006C1AEE"/>
    <w:rsid w:val="006C20C0"/>
    <w:rsid w:val="006C2A1F"/>
    <w:rsid w:val="006C4B70"/>
    <w:rsid w:val="006C6F6E"/>
    <w:rsid w:val="006E0C6F"/>
    <w:rsid w:val="006E2FD0"/>
    <w:rsid w:val="006E49EB"/>
    <w:rsid w:val="006E5F89"/>
    <w:rsid w:val="006E60D1"/>
    <w:rsid w:val="006F2EF2"/>
    <w:rsid w:val="006F41E8"/>
    <w:rsid w:val="006F7146"/>
    <w:rsid w:val="00702AAC"/>
    <w:rsid w:val="00704F45"/>
    <w:rsid w:val="007053A2"/>
    <w:rsid w:val="00705E77"/>
    <w:rsid w:val="0070600F"/>
    <w:rsid w:val="00706238"/>
    <w:rsid w:val="00710546"/>
    <w:rsid w:val="007119AA"/>
    <w:rsid w:val="00715F66"/>
    <w:rsid w:val="00716A12"/>
    <w:rsid w:val="00721BDE"/>
    <w:rsid w:val="00724493"/>
    <w:rsid w:val="00724DF7"/>
    <w:rsid w:val="00725806"/>
    <w:rsid w:val="00734D28"/>
    <w:rsid w:val="00741862"/>
    <w:rsid w:val="00745369"/>
    <w:rsid w:val="00745716"/>
    <w:rsid w:val="007466D7"/>
    <w:rsid w:val="007500E9"/>
    <w:rsid w:val="00751372"/>
    <w:rsid w:val="007520BF"/>
    <w:rsid w:val="00752168"/>
    <w:rsid w:val="0075262B"/>
    <w:rsid w:val="007530F6"/>
    <w:rsid w:val="00753C5F"/>
    <w:rsid w:val="007579A9"/>
    <w:rsid w:val="00757E4C"/>
    <w:rsid w:val="0076049C"/>
    <w:rsid w:val="00763266"/>
    <w:rsid w:val="00764A37"/>
    <w:rsid w:val="00766088"/>
    <w:rsid w:val="007665CC"/>
    <w:rsid w:val="00771EC8"/>
    <w:rsid w:val="0077213E"/>
    <w:rsid w:val="00774B8B"/>
    <w:rsid w:val="007777B3"/>
    <w:rsid w:val="007777E0"/>
    <w:rsid w:val="007828D3"/>
    <w:rsid w:val="00790B95"/>
    <w:rsid w:val="00790ED5"/>
    <w:rsid w:val="0079282E"/>
    <w:rsid w:val="00793E5A"/>
    <w:rsid w:val="00794063"/>
    <w:rsid w:val="007A04BE"/>
    <w:rsid w:val="007A2E1E"/>
    <w:rsid w:val="007A437D"/>
    <w:rsid w:val="007A74C6"/>
    <w:rsid w:val="007A7917"/>
    <w:rsid w:val="007B1E22"/>
    <w:rsid w:val="007B2AE0"/>
    <w:rsid w:val="007B2BFF"/>
    <w:rsid w:val="007B2CF1"/>
    <w:rsid w:val="007B4E00"/>
    <w:rsid w:val="007B5F0B"/>
    <w:rsid w:val="007C0592"/>
    <w:rsid w:val="007C073D"/>
    <w:rsid w:val="007C1336"/>
    <w:rsid w:val="007C20F2"/>
    <w:rsid w:val="007C4EE4"/>
    <w:rsid w:val="007C5D55"/>
    <w:rsid w:val="007C7847"/>
    <w:rsid w:val="007D1933"/>
    <w:rsid w:val="007D5315"/>
    <w:rsid w:val="007D713B"/>
    <w:rsid w:val="007E0384"/>
    <w:rsid w:val="007E474A"/>
    <w:rsid w:val="007E4CE3"/>
    <w:rsid w:val="007E5692"/>
    <w:rsid w:val="007E59C5"/>
    <w:rsid w:val="007E69B5"/>
    <w:rsid w:val="007E7A85"/>
    <w:rsid w:val="007E7E5F"/>
    <w:rsid w:val="007F3CD7"/>
    <w:rsid w:val="007F44DE"/>
    <w:rsid w:val="007F70AA"/>
    <w:rsid w:val="00803AEC"/>
    <w:rsid w:val="00806015"/>
    <w:rsid w:val="008063DC"/>
    <w:rsid w:val="008102D1"/>
    <w:rsid w:val="00813E54"/>
    <w:rsid w:val="0082638E"/>
    <w:rsid w:val="0082742B"/>
    <w:rsid w:val="00832C7A"/>
    <w:rsid w:val="0083404F"/>
    <w:rsid w:val="00834A59"/>
    <w:rsid w:val="00834C91"/>
    <w:rsid w:val="00837D20"/>
    <w:rsid w:val="00841946"/>
    <w:rsid w:val="00843928"/>
    <w:rsid w:val="00845D08"/>
    <w:rsid w:val="00846BF3"/>
    <w:rsid w:val="008500BE"/>
    <w:rsid w:val="0085345D"/>
    <w:rsid w:val="008544CD"/>
    <w:rsid w:val="008572A3"/>
    <w:rsid w:val="00860393"/>
    <w:rsid w:val="00864045"/>
    <w:rsid w:val="00866E81"/>
    <w:rsid w:val="008678A6"/>
    <w:rsid w:val="008709F0"/>
    <w:rsid w:val="00871088"/>
    <w:rsid w:val="008729D0"/>
    <w:rsid w:val="00874596"/>
    <w:rsid w:val="00882665"/>
    <w:rsid w:val="00884EAB"/>
    <w:rsid w:val="00885499"/>
    <w:rsid w:val="008869EF"/>
    <w:rsid w:val="008908A7"/>
    <w:rsid w:val="00891BE4"/>
    <w:rsid w:val="00892752"/>
    <w:rsid w:val="00892F58"/>
    <w:rsid w:val="008A10A1"/>
    <w:rsid w:val="008C6E19"/>
    <w:rsid w:val="008D47F1"/>
    <w:rsid w:val="008D4AE2"/>
    <w:rsid w:val="008D656A"/>
    <w:rsid w:val="008E025E"/>
    <w:rsid w:val="008E35AE"/>
    <w:rsid w:val="008F14AD"/>
    <w:rsid w:val="008F5F06"/>
    <w:rsid w:val="008F68A9"/>
    <w:rsid w:val="008F738B"/>
    <w:rsid w:val="0090008D"/>
    <w:rsid w:val="009054DF"/>
    <w:rsid w:val="00911495"/>
    <w:rsid w:val="009150F6"/>
    <w:rsid w:val="009175FD"/>
    <w:rsid w:val="00923860"/>
    <w:rsid w:val="009251AE"/>
    <w:rsid w:val="00925B3B"/>
    <w:rsid w:val="00932DAF"/>
    <w:rsid w:val="00935AFE"/>
    <w:rsid w:val="00936584"/>
    <w:rsid w:val="00937362"/>
    <w:rsid w:val="00940BD3"/>
    <w:rsid w:val="009418C7"/>
    <w:rsid w:val="00944829"/>
    <w:rsid w:val="00944D1A"/>
    <w:rsid w:val="00947BE8"/>
    <w:rsid w:val="00950E63"/>
    <w:rsid w:val="00951FC0"/>
    <w:rsid w:val="00953D2A"/>
    <w:rsid w:val="00954C39"/>
    <w:rsid w:val="0095685F"/>
    <w:rsid w:val="00956CC7"/>
    <w:rsid w:val="00956CCC"/>
    <w:rsid w:val="009608F7"/>
    <w:rsid w:val="009617FE"/>
    <w:rsid w:val="00962AEE"/>
    <w:rsid w:val="00962DC5"/>
    <w:rsid w:val="00970B79"/>
    <w:rsid w:val="00974030"/>
    <w:rsid w:val="00975CCC"/>
    <w:rsid w:val="00976341"/>
    <w:rsid w:val="009808BB"/>
    <w:rsid w:val="00982EDB"/>
    <w:rsid w:val="00983EF2"/>
    <w:rsid w:val="009860DA"/>
    <w:rsid w:val="009878B3"/>
    <w:rsid w:val="00990ACB"/>
    <w:rsid w:val="00991002"/>
    <w:rsid w:val="00993036"/>
    <w:rsid w:val="00993296"/>
    <w:rsid w:val="00993F1A"/>
    <w:rsid w:val="00994FB1"/>
    <w:rsid w:val="00996088"/>
    <w:rsid w:val="009A2C98"/>
    <w:rsid w:val="009A2D2A"/>
    <w:rsid w:val="009A359D"/>
    <w:rsid w:val="009A4C3E"/>
    <w:rsid w:val="009A5074"/>
    <w:rsid w:val="009A591D"/>
    <w:rsid w:val="009B0752"/>
    <w:rsid w:val="009B26B0"/>
    <w:rsid w:val="009B5334"/>
    <w:rsid w:val="009B58A2"/>
    <w:rsid w:val="009B5F70"/>
    <w:rsid w:val="009B6FCD"/>
    <w:rsid w:val="009C6736"/>
    <w:rsid w:val="009D0EDE"/>
    <w:rsid w:val="009E2EC9"/>
    <w:rsid w:val="009E3A2D"/>
    <w:rsid w:val="009E3FD0"/>
    <w:rsid w:val="009E5AD5"/>
    <w:rsid w:val="009F16F9"/>
    <w:rsid w:val="009F4821"/>
    <w:rsid w:val="009F4D89"/>
    <w:rsid w:val="009F5F58"/>
    <w:rsid w:val="00A04BCF"/>
    <w:rsid w:val="00A05378"/>
    <w:rsid w:val="00A10BF1"/>
    <w:rsid w:val="00A116FC"/>
    <w:rsid w:val="00A1224E"/>
    <w:rsid w:val="00A17EFD"/>
    <w:rsid w:val="00A2127D"/>
    <w:rsid w:val="00A24045"/>
    <w:rsid w:val="00A25536"/>
    <w:rsid w:val="00A26E9E"/>
    <w:rsid w:val="00A27542"/>
    <w:rsid w:val="00A31E3C"/>
    <w:rsid w:val="00A32A86"/>
    <w:rsid w:val="00A3362F"/>
    <w:rsid w:val="00A347C8"/>
    <w:rsid w:val="00A350BA"/>
    <w:rsid w:val="00A37607"/>
    <w:rsid w:val="00A37D9C"/>
    <w:rsid w:val="00A456C4"/>
    <w:rsid w:val="00A458F4"/>
    <w:rsid w:val="00A55AB0"/>
    <w:rsid w:val="00A57B43"/>
    <w:rsid w:val="00A603DF"/>
    <w:rsid w:val="00A6179B"/>
    <w:rsid w:val="00A63080"/>
    <w:rsid w:val="00A6534B"/>
    <w:rsid w:val="00A67BD2"/>
    <w:rsid w:val="00A71F13"/>
    <w:rsid w:val="00A7713F"/>
    <w:rsid w:val="00A771C4"/>
    <w:rsid w:val="00A77F7E"/>
    <w:rsid w:val="00A835AE"/>
    <w:rsid w:val="00A83A22"/>
    <w:rsid w:val="00A84789"/>
    <w:rsid w:val="00A850E3"/>
    <w:rsid w:val="00A91876"/>
    <w:rsid w:val="00A9188A"/>
    <w:rsid w:val="00A929FC"/>
    <w:rsid w:val="00A92B59"/>
    <w:rsid w:val="00A939CE"/>
    <w:rsid w:val="00A97ED5"/>
    <w:rsid w:val="00AA1206"/>
    <w:rsid w:val="00AA224A"/>
    <w:rsid w:val="00AA263C"/>
    <w:rsid w:val="00AA45E0"/>
    <w:rsid w:val="00AA76D5"/>
    <w:rsid w:val="00AB0B8B"/>
    <w:rsid w:val="00AB1837"/>
    <w:rsid w:val="00AB1D28"/>
    <w:rsid w:val="00AB64AE"/>
    <w:rsid w:val="00AC1F3D"/>
    <w:rsid w:val="00AC4AFF"/>
    <w:rsid w:val="00AC5F3A"/>
    <w:rsid w:val="00AD03B2"/>
    <w:rsid w:val="00AD283A"/>
    <w:rsid w:val="00AD2A1B"/>
    <w:rsid w:val="00AD3431"/>
    <w:rsid w:val="00AD396E"/>
    <w:rsid w:val="00AE22F9"/>
    <w:rsid w:val="00AE7361"/>
    <w:rsid w:val="00AF3351"/>
    <w:rsid w:val="00AF3F3B"/>
    <w:rsid w:val="00AF5BD1"/>
    <w:rsid w:val="00AF711E"/>
    <w:rsid w:val="00AF7644"/>
    <w:rsid w:val="00AF77D8"/>
    <w:rsid w:val="00B00336"/>
    <w:rsid w:val="00B01004"/>
    <w:rsid w:val="00B02288"/>
    <w:rsid w:val="00B03CC6"/>
    <w:rsid w:val="00B05841"/>
    <w:rsid w:val="00B0696C"/>
    <w:rsid w:val="00B12CBC"/>
    <w:rsid w:val="00B15674"/>
    <w:rsid w:val="00B21889"/>
    <w:rsid w:val="00B21B3B"/>
    <w:rsid w:val="00B22CDC"/>
    <w:rsid w:val="00B22E16"/>
    <w:rsid w:val="00B2341C"/>
    <w:rsid w:val="00B23C76"/>
    <w:rsid w:val="00B26A93"/>
    <w:rsid w:val="00B3035C"/>
    <w:rsid w:val="00B3348E"/>
    <w:rsid w:val="00B336FE"/>
    <w:rsid w:val="00B345A5"/>
    <w:rsid w:val="00B35168"/>
    <w:rsid w:val="00B36A3F"/>
    <w:rsid w:val="00B410E5"/>
    <w:rsid w:val="00B443A6"/>
    <w:rsid w:val="00B44DCB"/>
    <w:rsid w:val="00B451D0"/>
    <w:rsid w:val="00B453A8"/>
    <w:rsid w:val="00B45907"/>
    <w:rsid w:val="00B57C07"/>
    <w:rsid w:val="00B633CA"/>
    <w:rsid w:val="00B64881"/>
    <w:rsid w:val="00B654F7"/>
    <w:rsid w:val="00B66C53"/>
    <w:rsid w:val="00B70E7E"/>
    <w:rsid w:val="00B713D0"/>
    <w:rsid w:val="00B73540"/>
    <w:rsid w:val="00B73B2E"/>
    <w:rsid w:val="00B74A8B"/>
    <w:rsid w:val="00B81F2E"/>
    <w:rsid w:val="00B85C4F"/>
    <w:rsid w:val="00B8766A"/>
    <w:rsid w:val="00B87E54"/>
    <w:rsid w:val="00B905B8"/>
    <w:rsid w:val="00B92561"/>
    <w:rsid w:val="00B93066"/>
    <w:rsid w:val="00B9360B"/>
    <w:rsid w:val="00B971DC"/>
    <w:rsid w:val="00B97D5F"/>
    <w:rsid w:val="00BA06CA"/>
    <w:rsid w:val="00BA63AD"/>
    <w:rsid w:val="00BB11FD"/>
    <w:rsid w:val="00BB178D"/>
    <w:rsid w:val="00BB1D38"/>
    <w:rsid w:val="00BB2835"/>
    <w:rsid w:val="00BC1498"/>
    <w:rsid w:val="00BC283D"/>
    <w:rsid w:val="00BC4274"/>
    <w:rsid w:val="00BC4D51"/>
    <w:rsid w:val="00BC4E0F"/>
    <w:rsid w:val="00BC75BC"/>
    <w:rsid w:val="00BD0602"/>
    <w:rsid w:val="00BD457F"/>
    <w:rsid w:val="00BD5D06"/>
    <w:rsid w:val="00BD5F3A"/>
    <w:rsid w:val="00BE123C"/>
    <w:rsid w:val="00BE2639"/>
    <w:rsid w:val="00BE2A3F"/>
    <w:rsid w:val="00BE577E"/>
    <w:rsid w:val="00BE72EF"/>
    <w:rsid w:val="00BE7861"/>
    <w:rsid w:val="00C02750"/>
    <w:rsid w:val="00C03A78"/>
    <w:rsid w:val="00C03EB5"/>
    <w:rsid w:val="00C04E7D"/>
    <w:rsid w:val="00C05C2D"/>
    <w:rsid w:val="00C0675A"/>
    <w:rsid w:val="00C07BB4"/>
    <w:rsid w:val="00C12864"/>
    <w:rsid w:val="00C12AB1"/>
    <w:rsid w:val="00C12E06"/>
    <w:rsid w:val="00C155F2"/>
    <w:rsid w:val="00C161A7"/>
    <w:rsid w:val="00C25867"/>
    <w:rsid w:val="00C26792"/>
    <w:rsid w:val="00C3129D"/>
    <w:rsid w:val="00C31686"/>
    <w:rsid w:val="00C32585"/>
    <w:rsid w:val="00C32C65"/>
    <w:rsid w:val="00C345D5"/>
    <w:rsid w:val="00C34864"/>
    <w:rsid w:val="00C42305"/>
    <w:rsid w:val="00C42877"/>
    <w:rsid w:val="00C431E1"/>
    <w:rsid w:val="00C46075"/>
    <w:rsid w:val="00C47396"/>
    <w:rsid w:val="00C51980"/>
    <w:rsid w:val="00C523D7"/>
    <w:rsid w:val="00C52F7D"/>
    <w:rsid w:val="00C5320B"/>
    <w:rsid w:val="00C5548E"/>
    <w:rsid w:val="00C560EF"/>
    <w:rsid w:val="00C565C1"/>
    <w:rsid w:val="00C579F9"/>
    <w:rsid w:val="00C579FD"/>
    <w:rsid w:val="00C6436A"/>
    <w:rsid w:val="00C7105B"/>
    <w:rsid w:val="00C71628"/>
    <w:rsid w:val="00C72C9C"/>
    <w:rsid w:val="00C8130D"/>
    <w:rsid w:val="00C81316"/>
    <w:rsid w:val="00C842C7"/>
    <w:rsid w:val="00C90730"/>
    <w:rsid w:val="00C93F5A"/>
    <w:rsid w:val="00C970DF"/>
    <w:rsid w:val="00C977DC"/>
    <w:rsid w:val="00CA204B"/>
    <w:rsid w:val="00CA38CB"/>
    <w:rsid w:val="00CA4EE7"/>
    <w:rsid w:val="00CA7257"/>
    <w:rsid w:val="00CB04AD"/>
    <w:rsid w:val="00CB10B7"/>
    <w:rsid w:val="00CB11A2"/>
    <w:rsid w:val="00CB2011"/>
    <w:rsid w:val="00CB24FA"/>
    <w:rsid w:val="00CB5DEE"/>
    <w:rsid w:val="00CC34B3"/>
    <w:rsid w:val="00CC3E36"/>
    <w:rsid w:val="00CC539C"/>
    <w:rsid w:val="00CC60F3"/>
    <w:rsid w:val="00CC63A1"/>
    <w:rsid w:val="00CC762F"/>
    <w:rsid w:val="00CD1496"/>
    <w:rsid w:val="00CD4DE1"/>
    <w:rsid w:val="00CD5717"/>
    <w:rsid w:val="00CD7876"/>
    <w:rsid w:val="00CE0B46"/>
    <w:rsid w:val="00CE0EED"/>
    <w:rsid w:val="00CE175C"/>
    <w:rsid w:val="00CE3783"/>
    <w:rsid w:val="00CE6E0C"/>
    <w:rsid w:val="00CE71C3"/>
    <w:rsid w:val="00CF2FC3"/>
    <w:rsid w:val="00CF5D2E"/>
    <w:rsid w:val="00CF7AC3"/>
    <w:rsid w:val="00D11D26"/>
    <w:rsid w:val="00D1339D"/>
    <w:rsid w:val="00D21A4C"/>
    <w:rsid w:val="00D223AC"/>
    <w:rsid w:val="00D225AF"/>
    <w:rsid w:val="00D2774E"/>
    <w:rsid w:val="00D3484D"/>
    <w:rsid w:val="00D35350"/>
    <w:rsid w:val="00D36A00"/>
    <w:rsid w:val="00D415B5"/>
    <w:rsid w:val="00D45DAB"/>
    <w:rsid w:val="00D50A46"/>
    <w:rsid w:val="00D50E1A"/>
    <w:rsid w:val="00D52B6D"/>
    <w:rsid w:val="00D6123A"/>
    <w:rsid w:val="00D6430E"/>
    <w:rsid w:val="00D67EF3"/>
    <w:rsid w:val="00D74503"/>
    <w:rsid w:val="00D776D5"/>
    <w:rsid w:val="00D84006"/>
    <w:rsid w:val="00D854D0"/>
    <w:rsid w:val="00D865C4"/>
    <w:rsid w:val="00D874FE"/>
    <w:rsid w:val="00D91363"/>
    <w:rsid w:val="00D9360B"/>
    <w:rsid w:val="00D96B8C"/>
    <w:rsid w:val="00DA40ED"/>
    <w:rsid w:val="00DA445E"/>
    <w:rsid w:val="00DA6C72"/>
    <w:rsid w:val="00DA798D"/>
    <w:rsid w:val="00DB0180"/>
    <w:rsid w:val="00DB10EA"/>
    <w:rsid w:val="00DB3957"/>
    <w:rsid w:val="00DC209C"/>
    <w:rsid w:val="00DC34C9"/>
    <w:rsid w:val="00DC3ADB"/>
    <w:rsid w:val="00DC7BFE"/>
    <w:rsid w:val="00DD0C9F"/>
    <w:rsid w:val="00DD1524"/>
    <w:rsid w:val="00DD15B2"/>
    <w:rsid w:val="00DD6F18"/>
    <w:rsid w:val="00DD7AB1"/>
    <w:rsid w:val="00DE03F9"/>
    <w:rsid w:val="00DE1B4C"/>
    <w:rsid w:val="00DE204B"/>
    <w:rsid w:val="00DE3201"/>
    <w:rsid w:val="00DE4C76"/>
    <w:rsid w:val="00DE6C81"/>
    <w:rsid w:val="00DF62E0"/>
    <w:rsid w:val="00DF6FB7"/>
    <w:rsid w:val="00DF7D8B"/>
    <w:rsid w:val="00E003BF"/>
    <w:rsid w:val="00E02795"/>
    <w:rsid w:val="00E0388B"/>
    <w:rsid w:val="00E06C80"/>
    <w:rsid w:val="00E102D8"/>
    <w:rsid w:val="00E10C56"/>
    <w:rsid w:val="00E17836"/>
    <w:rsid w:val="00E23054"/>
    <w:rsid w:val="00E23310"/>
    <w:rsid w:val="00E25341"/>
    <w:rsid w:val="00E2658A"/>
    <w:rsid w:val="00E2688F"/>
    <w:rsid w:val="00E27F19"/>
    <w:rsid w:val="00E306F7"/>
    <w:rsid w:val="00E3143D"/>
    <w:rsid w:val="00E31C4C"/>
    <w:rsid w:val="00E31E1C"/>
    <w:rsid w:val="00E34FEC"/>
    <w:rsid w:val="00E40F7E"/>
    <w:rsid w:val="00E429F4"/>
    <w:rsid w:val="00E435A7"/>
    <w:rsid w:val="00E45CC6"/>
    <w:rsid w:val="00E471BA"/>
    <w:rsid w:val="00E47462"/>
    <w:rsid w:val="00E50145"/>
    <w:rsid w:val="00E50C73"/>
    <w:rsid w:val="00E51E4D"/>
    <w:rsid w:val="00E552BA"/>
    <w:rsid w:val="00E608B0"/>
    <w:rsid w:val="00E705A8"/>
    <w:rsid w:val="00E70E55"/>
    <w:rsid w:val="00E730DC"/>
    <w:rsid w:val="00E756FA"/>
    <w:rsid w:val="00E75C49"/>
    <w:rsid w:val="00E818CD"/>
    <w:rsid w:val="00E81AED"/>
    <w:rsid w:val="00E852BF"/>
    <w:rsid w:val="00E86B92"/>
    <w:rsid w:val="00E87C42"/>
    <w:rsid w:val="00E90ABB"/>
    <w:rsid w:val="00E90C29"/>
    <w:rsid w:val="00E91B38"/>
    <w:rsid w:val="00E938DC"/>
    <w:rsid w:val="00E969D3"/>
    <w:rsid w:val="00E9735A"/>
    <w:rsid w:val="00E97CDC"/>
    <w:rsid w:val="00EA096D"/>
    <w:rsid w:val="00EA227D"/>
    <w:rsid w:val="00EA48B1"/>
    <w:rsid w:val="00EA5B1A"/>
    <w:rsid w:val="00EB22AC"/>
    <w:rsid w:val="00EB3534"/>
    <w:rsid w:val="00EB519B"/>
    <w:rsid w:val="00ED299E"/>
    <w:rsid w:val="00ED2FD0"/>
    <w:rsid w:val="00ED6A20"/>
    <w:rsid w:val="00EE10C5"/>
    <w:rsid w:val="00EF18E6"/>
    <w:rsid w:val="00EF1B14"/>
    <w:rsid w:val="00EF3EE0"/>
    <w:rsid w:val="00EF5462"/>
    <w:rsid w:val="00EF68F0"/>
    <w:rsid w:val="00EF775A"/>
    <w:rsid w:val="00F000C6"/>
    <w:rsid w:val="00F012F8"/>
    <w:rsid w:val="00F034C1"/>
    <w:rsid w:val="00F04424"/>
    <w:rsid w:val="00F06428"/>
    <w:rsid w:val="00F12D8E"/>
    <w:rsid w:val="00F13D14"/>
    <w:rsid w:val="00F158EB"/>
    <w:rsid w:val="00F16AE0"/>
    <w:rsid w:val="00F16FE6"/>
    <w:rsid w:val="00F25B6A"/>
    <w:rsid w:val="00F26C1D"/>
    <w:rsid w:val="00F353CC"/>
    <w:rsid w:val="00F4125B"/>
    <w:rsid w:val="00F41352"/>
    <w:rsid w:val="00F41972"/>
    <w:rsid w:val="00F44BCF"/>
    <w:rsid w:val="00F45E63"/>
    <w:rsid w:val="00F51368"/>
    <w:rsid w:val="00F5453E"/>
    <w:rsid w:val="00F5707D"/>
    <w:rsid w:val="00F61955"/>
    <w:rsid w:val="00F626B9"/>
    <w:rsid w:val="00F628E6"/>
    <w:rsid w:val="00F65C2D"/>
    <w:rsid w:val="00F66DDC"/>
    <w:rsid w:val="00F67B54"/>
    <w:rsid w:val="00F67F7C"/>
    <w:rsid w:val="00F72733"/>
    <w:rsid w:val="00F7385B"/>
    <w:rsid w:val="00F7653E"/>
    <w:rsid w:val="00F827E7"/>
    <w:rsid w:val="00F83143"/>
    <w:rsid w:val="00F842DC"/>
    <w:rsid w:val="00F848C4"/>
    <w:rsid w:val="00F87320"/>
    <w:rsid w:val="00F8746E"/>
    <w:rsid w:val="00F943E8"/>
    <w:rsid w:val="00F95CDA"/>
    <w:rsid w:val="00F96877"/>
    <w:rsid w:val="00FA023A"/>
    <w:rsid w:val="00FA7679"/>
    <w:rsid w:val="00FB5114"/>
    <w:rsid w:val="00FB6198"/>
    <w:rsid w:val="00FC1CCB"/>
    <w:rsid w:val="00FC280F"/>
    <w:rsid w:val="00FC6F1E"/>
    <w:rsid w:val="00FC74E8"/>
    <w:rsid w:val="00FE0CAF"/>
    <w:rsid w:val="00FE0D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CABE7"/>
  <w15:docId w15:val="{48DB0CD5-FB74-420E-B9E4-B0D7724D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27E7"/>
  </w:style>
  <w:style w:type="paragraph" w:styleId="Nadpis1">
    <w:name w:val="heading 1"/>
    <w:basedOn w:val="Normln"/>
    <w:link w:val="Nadpis1Char"/>
    <w:uiPriority w:val="9"/>
    <w:qFormat/>
    <w:rsid w:val="00C07BB4"/>
    <w:pPr>
      <w:keepNext/>
      <w:numPr>
        <w:numId w:val="36"/>
      </w:numPr>
      <w:jc w:val="both"/>
      <w:outlineLvl w:val="0"/>
    </w:pPr>
    <w:rPr>
      <w:rFonts w:ascii="Calibri" w:hAnsi="Calibri"/>
      <w:b/>
      <w:sz w:val="22"/>
    </w:rPr>
  </w:style>
  <w:style w:type="paragraph" w:styleId="Nadpis2">
    <w:name w:val="heading 2"/>
    <w:basedOn w:val="Normln"/>
    <w:link w:val="Nadpis2Char"/>
    <w:uiPriority w:val="9"/>
    <w:unhideWhenUsed/>
    <w:qFormat/>
    <w:rsid w:val="00F26C1D"/>
    <w:pPr>
      <w:keepNext/>
      <w:keepLines/>
      <w:numPr>
        <w:ilvl w:val="1"/>
        <w:numId w:val="36"/>
      </w:numPr>
      <w:jc w:val="both"/>
      <w:outlineLvl w:val="1"/>
    </w:pPr>
    <w:rPr>
      <w:rFonts w:ascii="Calibri" w:eastAsiaTheme="majorEastAsia" w:hAnsi="Calibri" w:cstheme="majorBidi"/>
      <w:bCs/>
      <w:color w:val="000000" w:themeColor="text1"/>
      <w:sz w:val="22"/>
      <w:szCs w:val="26"/>
    </w:rPr>
  </w:style>
  <w:style w:type="paragraph" w:styleId="Nadpis3">
    <w:name w:val="heading 3"/>
    <w:basedOn w:val="Normln"/>
    <w:next w:val="Normln"/>
    <w:link w:val="Nadpis3Char"/>
    <w:uiPriority w:val="9"/>
    <w:unhideWhenUsed/>
    <w:qFormat/>
    <w:rsid w:val="00F000C6"/>
    <w:pPr>
      <w:keepNext/>
      <w:keepLines/>
      <w:numPr>
        <w:ilvl w:val="2"/>
        <w:numId w:val="36"/>
      </w:numPr>
      <w:jc w:val="both"/>
      <w:outlineLvl w:val="2"/>
    </w:pPr>
    <w:rPr>
      <w:rFonts w:asciiTheme="minorHAnsi" w:eastAsiaTheme="majorEastAsia" w:hAnsiTheme="minorHAnsi" w:cstheme="majorBidi"/>
      <w:bCs/>
      <w:color w:val="000000" w:themeColor="text1"/>
      <w:sz w:val="22"/>
    </w:rPr>
  </w:style>
  <w:style w:type="paragraph" w:styleId="Nadpis4">
    <w:name w:val="heading 4"/>
    <w:basedOn w:val="Normln"/>
    <w:link w:val="Nadpis4Char"/>
    <w:uiPriority w:val="9"/>
    <w:unhideWhenUsed/>
    <w:qFormat/>
    <w:rsid w:val="00066EC6"/>
    <w:pPr>
      <w:numPr>
        <w:ilvl w:val="3"/>
        <w:numId w:val="36"/>
      </w:numPr>
      <w:jc w:val="both"/>
      <w:outlineLvl w:val="3"/>
    </w:pPr>
    <w:rPr>
      <w:rFonts w:ascii="Calibri" w:eastAsiaTheme="majorEastAsia" w:hAnsi="Calibri" w:cstheme="majorBidi"/>
      <w:sz w:val="22"/>
      <w:szCs w:val="22"/>
      <w:lang w:eastAsia="en-US"/>
    </w:rPr>
  </w:style>
  <w:style w:type="paragraph" w:styleId="Nadpis5">
    <w:name w:val="heading 5"/>
    <w:basedOn w:val="Normln"/>
    <w:next w:val="Normln"/>
    <w:link w:val="Nadpis5Char"/>
    <w:uiPriority w:val="9"/>
    <w:semiHidden/>
    <w:unhideWhenUsed/>
    <w:qFormat/>
    <w:rsid w:val="00FB5114"/>
    <w:pPr>
      <w:spacing w:before="320" w:after="120" w:line="252" w:lineRule="auto"/>
      <w:jc w:val="center"/>
      <w:outlineLvl w:val="4"/>
    </w:pPr>
    <w:rPr>
      <w:rFonts w:asciiTheme="majorHAnsi" w:eastAsiaTheme="majorEastAsia" w:hAnsiTheme="majorHAnsi" w:cstheme="majorBidi"/>
      <w:caps/>
      <w:color w:val="622423" w:themeColor="accent2" w:themeShade="7F"/>
      <w:spacing w:val="10"/>
      <w:sz w:val="22"/>
      <w:szCs w:val="22"/>
      <w:lang w:eastAsia="en-US"/>
    </w:rPr>
  </w:style>
  <w:style w:type="paragraph" w:styleId="Nadpis6">
    <w:name w:val="heading 6"/>
    <w:basedOn w:val="Normln"/>
    <w:next w:val="Normln"/>
    <w:link w:val="Nadpis6Char"/>
    <w:uiPriority w:val="9"/>
    <w:semiHidden/>
    <w:unhideWhenUsed/>
    <w:qFormat/>
    <w:rsid w:val="00FB5114"/>
    <w:pPr>
      <w:spacing w:after="120" w:line="252" w:lineRule="auto"/>
      <w:jc w:val="center"/>
      <w:outlineLvl w:val="5"/>
    </w:pPr>
    <w:rPr>
      <w:rFonts w:asciiTheme="majorHAnsi" w:eastAsiaTheme="majorEastAsia" w:hAnsiTheme="majorHAnsi" w:cstheme="majorBidi"/>
      <w:caps/>
      <w:color w:val="943634" w:themeColor="accent2" w:themeShade="BF"/>
      <w:spacing w:val="10"/>
      <w:sz w:val="22"/>
      <w:szCs w:val="22"/>
      <w:lang w:eastAsia="en-US"/>
    </w:rPr>
  </w:style>
  <w:style w:type="paragraph" w:styleId="Nadpis7">
    <w:name w:val="heading 7"/>
    <w:basedOn w:val="Normln"/>
    <w:next w:val="Normln"/>
    <w:link w:val="Nadpis7Char"/>
    <w:uiPriority w:val="9"/>
    <w:semiHidden/>
    <w:unhideWhenUsed/>
    <w:qFormat/>
    <w:rsid w:val="00FB5114"/>
    <w:pPr>
      <w:spacing w:after="120" w:line="252" w:lineRule="auto"/>
      <w:jc w:val="center"/>
      <w:outlineLvl w:val="6"/>
    </w:pPr>
    <w:rPr>
      <w:rFonts w:asciiTheme="majorHAnsi" w:eastAsiaTheme="majorEastAsia" w:hAnsiTheme="majorHAnsi" w:cstheme="majorBidi"/>
      <w:i/>
      <w:iCs/>
      <w:caps/>
      <w:color w:val="943634" w:themeColor="accent2" w:themeShade="BF"/>
      <w:spacing w:val="10"/>
      <w:sz w:val="22"/>
      <w:szCs w:val="22"/>
      <w:lang w:eastAsia="en-US"/>
    </w:rPr>
  </w:style>
  <w:style w:type="paragraph" w:styleId="Nadpis8">
    <w:name w:val="heading 8"/>
    <w:basedOn w:val="Normln"/>
    <w:next w:val="Normln"/>
    <w:link w:val="Nadpis8Char"/>
    <w:uiPriority w:val="9"/>
    <w:semiHidden/>
    <w:unhideWhenUsed/>
    <w:qFormat/>
    <w:rsid w:val="00FB5114"/>
    <w:pPr>
      <w:spacing w:after="120" w:line="252" w:lineRule="auto"/>
      <w:jc w:val="center"/>
      <w:outlineLvl w:val="7"/>
    </w:pPr>
    <w:rPr>
      <w:rFonts w:asciiTheme="majorHAnsi" w:eastAsiaTheme="majorEastAsia" w:hAnsiTheme="majorHAnsi" w:cstheme="majorBidi"/>
      <w:caps/>
      <w:spacing w:val="10"/>
      <w:lang w:eastAsia="en-US"/>
    </w:rPr>
  </w:style>
  <w:style w:type="paragraph" w:styleId="Nadpis9">
    <w:name w:val="heading 9"/>
    <w:basedOn w:val="Normln"/>
    <w:next w:val="Normln"/>
    <w:link w:val="Nadpis9Char"/>
    <w:uiPriority w:val="9"/>
    <w:semiHidden/>
    <w:unhideWhenUsed/>
    <w:qFormat/>
    <w:rsid w:val="00FB5114"/>
    <w:pPr>
      <w:spacing w:after="120" w:line="252" w:lineRule="auto"/>
      <w:jc w:val="center"/>
      <w:outlineLvl w:val="8"/>
    </w:pPr>
    <w:rPr>
      <w:rFonts w:asciiTheme="majorHAnsi" w:eastAsiaTheme="majorEastAsia" w:hAnsiTheme="majorHAnsi" w:cstheme="majorBidi"/>
      <w:i/>
      <w:iCs/>
      <w:caps/>
      <w:spacing w:val="1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07BB4"/>
    <w:rPr>
      <w:rFonts w:ascii="Calibri" w:hAnsi="Calibri"/>
      <w:b/>
      <w:sz w:val="22"/>
    </w:rPr>
  </w:style>
  <w:style w:type="character" w:customStyle="1" w:styleId="Nadpis2Char">
    <w:name w:val="Nadpis 2 Char"/>
    <w:basedOn w:val="Standardnpsmoodstavce"/>
    <w:link w:val="Nadpis2"/>
    <w:uiPriority w:val="9"/>
    <w:rsid w:val="00F26C1D"/>
    <w:rPr>
      <w:rFonts w:ascii="Calibri" w:eastAsiaTheme="majorEastAsia" w:hAnsi="Calibri" w:cstheme="majorBidi"/>
      <w:bCs/>
      <w:color w:val="000000" w:themeColor="text1"/>
      <w:sz w:val="22"/>
      <w:szCs w:val="26"/>
    </w:rPr>
  </w:style>
  <w:style w:type="character" w:customStyle="1" w:styleId="Nadpis3Char">
    <w:name w:val="Nadpis 3 Char"/>
    <w:basedOn w:val="Standardnpsmoodstavce"/>
    <w:link w:val="Nadpis3"/>
    <w:uiPriority w:val="9"/>
    <w:rsid w:val="00F000C6"/>
    <w:rPr>
      <w:rFonts w:asciiTheme="minorHAnsi" w:eastAsiaTheme="majorEastAsia" w:hAnsiTheme="minorHAnsi" w:cstheme="majorBidi"/>
      <w:bCs/>
      <w:color w:val="000000" w:themeColor="text1"/>
      <w:sz w:val="22"/>
    </w:rPr>
  </w:style>
  <w:style w:type="paragraph" w:styleId="Zkladntextodsazen">
    <w:name w:val="Body Text Indent"/>
    <w:basedOn w:val="Normln"/>
    <w:link w:val="ZkladntextodsazenChar"/>
    <w:rsid w:val="00F827E7"/>
    <w:pPr>
      <w:spacing w:line="240" w:lineRule="atLeast"/>
      <w:ind w:firstLine="708"/>
      <w:jc w:val="both"/>
    </w:pPr>
    <w:rPr>
      <w:sz w:val="24"/>
    </w:rPr>
  </w:style>
  <w:style w:type="character" w:customStyle="1" w:styleId="ZkladntextodsazenChar">
    <w:name w:val="Základní text odsazený Char"/>
    <w:basedOn w:val="Standardnpsmoodstavce"/>
    <w:link w:val="Zkladntextodsazen"/>
    <w:rsid w:val="0009290F"/>
    <w:rPr>
      <w:sz w:val="24"/>
    </w:rPr>
  </w:style>
  <w:style w:type="paragraph" w:customStyle="1" w:styleId="Zkladntext21">
    <w:name w:val="Základní text 21"/>
    <w:basedOn w:val="Normln"/>
    <w:rsid w:val="00F827E7"/>
    <w:rPr>
      <w:b/>
      <w:sz w:val="24"/>
    </w:rPr>
  </w:style>
  <w:style w:type="paragraph" w:styleId="Seznam">
    <w:name w:val="List"/>
    <w:basedOn w:val="Normln"/>
    <w:rsid w:val="00F827E7"/>
    <w:pPr>
      <w:ind w:left="283" w:hanging="283"/>
    </w:pPr>
    <w:rPr>
      <w:sz w:val="24"/>
    </w:rPr>
  </w:style>
  <w:style w:type="paragraph" w:styleId="Zkladntext">
    <w:name w:val="Body Text"/>
    <w:basedOn w:val="Normln"/>
    <w:link w:val="ZkladntextChar"/>
    <w:rsid w:val="00F827E7"/>
    <w:pPr>
      <w:jc w:val="both"/>
    </w:pPr>
    <w:rPr>
      <w:sz w:val="24"/>
    </w:rPr>
  </w:style>
  <w:style w:type="character" w:customStyle="1" w:styleId="ZkladntextChar">
    <w:name w:val="Základní text Char"/>
    <w:basedOn w:val="Standardnpsmoodstavce"/>
    <w:link w:val="Zkladntext"/>
    <w:rsid w:val="003870E2"/>
    <w:rPr>
      <w:sz w:val="24"/>
    </w:rPr>
  </w:style>
  <w:style w:type="paragraph" w:styleId="Nzev">
    <w:name w:val="Title"/>
    <w:basedOn w:val="Normln"/>
    <w:link w:val="NzevChar"/>
    <w:uiPriority w:val="10"/>
    <w:qFormat/>
    <w:rsid w:val="00F827E7"/>
    <w:pPr>
      <w:jc w:val="center"/>
    </w:pPr>
    <w:rPr>
      <w:b/>
      <w:sz w:val="32"/>
    </w:rPr>
  </w:style>
  <w:style w:type="character" w:customStyle="1" w:styleId="NzevChar">
    <w:name w:val="Název Char"/>
    <w:basedOn w:val="Standardnpsmoodstavce"/>
    <w:link w:val="Nzev"/>
    <w:uiPriority w:val="10"/>
    <w:rsid w:val="00FB5114"/>
    <w:rPr>
      <w:b/>
      <w:sz w:val="32"/>
    </w:rPr>
  </w:style>
  <w:style w:type="paragraph" w:styleId="Textbubliny">
    <w:name w:val="Balloon Text"/>
    <w:basedOn w:val="Normln"/>
    <w:link w:val="TextbublinyChar"/>
    <w:uiPriority w:val="99"/>
    <w:semiHidden/>
    <w:rsid w:val="000048FD"/>
    <w:rPr>
      <w:rFonts w:ascii="Tahoma" w:hAnsi="Tahoma" w:cs="Tahoma"/>
      <w:sz w:val="16"/>
      <w:szCs w:val="16"/>
    </w:rPr>
  </w:style>
  <w:style w:type="character" w:customStyle="1" w:styleId="TextbublinyChar">
    <w:name w:val="Text bubliny Char"/>
    <w:basedOn w:val="Standardnpsmoodstavce"/>
    <w:link w:val="Textbubliny"/>
    <w:uiPriority w:val="99"/>
    <w:semiHidden/>
    <w:rsid w:val="00FB5114"/>
    <w:rPr>
      <w:rFonts w:ascii="Tahoma" w:hAnsi="Tahoma" w:cs="Tahoma"/>
      <w:sz w:val="16"/>
      <w:szCs w:val="16"/>
    </w:rPr>
  </w:style>
  <w:style w:type="character" w:styleId="Odkaznakoment">
    <w:name w:val="annotation reference"/>
    <w:uiPriority w:val="99"/>
    <w:semiHidden/>
    <w:unhideWhenUsed/>
    <w:rsid w:val="0045333F"/>
    <w:rPr>
      <w:sz w:val="16"/>
      <w:szCs w:val="16"/>
    </w:rPr>
  </w:style>
  <w:style w:type="paragraph" w:styleId="Textkomente">
    <w:name w:val="annotation text"/>
    <w:basedOn w:val="Normln"/>
    <w:link w:val="TextkomenteChar"/>
    <w:uiPriority w:val="99"/>
    <w:semiHidden/>
    <w:unhideWhenUsed/>
    <w:rsid w:val="0045333F"/>
  </w:style>
  <w:style w:type="character" w:customStyle="1" w:styleId="TextkomenteChar">
    <w:name w:val="Text komentáře Char"/>
    <w:basedOn w:val="Standardnpsmoodstavce"/>
    <w:link w:val="Textkomente"/>
    <w:uiPriority w:val="99"/>
    <w:semiHidden/>
    <w:rsid w:val="0045333F"/>
  </w:style>
  <w:style w:type="paragraph" w:styleId="Pedmtkomente">
    <w:name w:val="annotation subject"/>
    <w:basedOn w:val="Textkomente"/>
    <w:next w:val="Textkomente"/>
    <w:link w:val="PedmtkomenteChar"/>
    <w:uiPriority w:val="99"/>
    <w:semiHidden/>
    <w:unhideWhenUsed/>
    <w:rsid w:val="0045333F"/>
    <w:rPr>
      <w:b/>
      <w:bCs/>
    </w:rPr>
  </w:style>
  <w:style w:type="character" w:customStyle="1" w:styleId="PedmtkomenteChar">
    <w:name w:val="Předmět komentáře Char"/>
    <w:link w:val="Pedmtkomente"/>
    <w:uiPriority w:val="99"/>
    <w:semiHidden/>
    <w:rsid w:val="0045333F"/>
    <w:rPr>
      <w:b/>
      <w:bCs/>
    </w:rPr>
  </w:style>
  <w:style w:type="paragraph" w:styleId="Obsah7">
    <w:name w:val="toc 7"/>
    <w:basedOn w:val="Normln"/>
    <w:next w:val="Normln"/>
    <w:autoRedefine/>
    <w:uiPriority w:val="39"/>
    <w:unhideWhenUsed/>
    <w:rsid w:val="00482D7D"/>
    <w:pPr>
      <w:ind w:left="1200"/>
    </w:pPr>
  </w:style>
  <w:style w:type="paragraph" w:customStyle="1" w:styleId="BodyText21">
    <w:name w:val="Body Text 21"/>
    <w:basedOn w:val="Normln"/>
    <w:rsid w:val="00267BE3"/>
    <w:pPr>
      <w:autoSpaceDE w:val="0"/>
      <w:autoSpaceDN w:val="0"/>
    </w:pPr>
    <w:rPr>
      <w:rFonts w:ascii="Tms Rmn" w:hAnsi="Tms Rmn" w:cs="Tms Rmn"/>
      <w:b/>
      <w:bCs/>
      <w:sz w:val="24"/>
      <w:szCs w:val="24"/>
      <w:lang w:val="en-US"/>
    </w:rPr>
  </w:style>
  <w:style w:type="paragraph" w:styleId="Zhlav">
    <w:name w:val="header"/>
    <w:basedOn w:val="Normln"/>
    <w:link w:val="ZhlavChar"/>
    <w:uiPriority w:val="99"/>
    <w:unhideWhenUsed/>
    <w:rsid w:val="001135BC"/>
    <w:pPr>
      <w:tabs>
        <w:tab w:val="center" w:pos="4536"/>
        <w:tab w:val="right" w:pos="9072"/>
      </w:tabs>
    </w:pPr>
  </w:style>
  <w:style w:type="character" w:customStyle="1" w:styleId="ZhlavChar">
    <w:name w:val="Záhlaví Char"/>
    <w:basedOn w:val="Standardnpsmoodstavce"/>
    <w:link w:val="Zhlav"/>
    <w:uiPriority w:val="99"/>
    <w:rsid w:val="001135BC"/>
  </w:style>
  <w:style w:type="paragraph" w:styleId="Zpat">
    <w:name w:val="footer"/>
    <w:basedOn w:val="Normln"/>
    <w:link w:val="ZpatChar"/>
    <w:unhideWhenUsed/>
    <w:rsid w:val="001135BC"/>
    <w:pPr>
      <w:tabs>
        <w:tab w:val="center" w:pos="4536"/>
        <w:tab w:val="right" w:pos="9072"/>
      </w:tabs>
    </w:pPr>
  </w:style>
  <w:style w:type="character" w:customStyle="1" w:styleId="ZpatChar">
    <w:name w:val="Zápatí Char"/>
    <w:basedOn w:val="Standardnpsmoodstavce"/>
    <w:link w:val="Zpat"/>
    <w:rsid w:val="001135BC"/>
  </w:style>
  <w:style w:type="paragraph" w:customStyle="1" w:styleId="Level1">
    <w:name w:val="Level 1"/>
    <w:basedOn w:val="Normln"/>
    <w:next w:val="Normln"/>
    <w:qFormat/>
    <w:rsid w:val="00B410E5"/>
    <w:pPr>
      <w:keepNext/>
      <w:numPr>
        <w:numId w:val="10"/>
      </w:numPr>
      <w:spacing w:before="280" w:after="140" w:line="290" w:lineRule="auto"/>
      <w:jc w:val="both"/>
      <w:outlineLvl w:val="0"/>
    </w:pPr>
    <w:rPr>
      <w:rFonts w:ascii="Arial" w:hAnsi="Arial"/>
      <w:b/>
      <w:bCs/>
      <w:caps/>
      <w:kern w:val="20"/>
      <w:sz w:val="22"/>
      <w:szCs w:val="32"/>
      <w:lang w:eastAsia="en-US"/>
    </w:rPr>
  </w:style>
  <w:style w:type="paragraph" w:customStyle="1" w:styleId="Level2">
    <w:name w:val="Level 2"/>
    <w:basedOn w:val="Normln"/>
    <w:link w:val="Level2Char"/>
    <w:qFormat/>
    <w:rsid w:val="00B410E5"/>
    <w:pPr>
      <w:numPr>
        <w:ilvl w:val="1"/>
        <w:numId w:val="10"/>
      </w:numPr>
      <w:spacing w:after="140" w:line="266" w:lineRule="auto"/>
      <w:jc w:val="both"/>
      <w:outlineLvl w:val="1"/>
    </w:pPr>
    <w:rPr>
      <w:rFonts w:ascii="Arial" w:hAnsi="Arial"/>
      <w:kern w:val="20"/>
      <w:szCs w:val="28"/>
      <w:lang w:eastAsia="en-US"/>
    </w:rPr>
  </w:style>
  <w:style w:type="character" w:customStyle="1" w:styleId="Level2Char">
    <w:name w:val="Level 2 Char"/>
    <w:link w:val="Level2"/>
    <w:rsid w:val="00B410E5"/>
    <w:rPr>
      <w:rFonts w:ascii="Arial" w:hAnsi="Arial"/>
      <w:kern w:val="20"/>
      <w:szCs w:val="28"/>
      <w:lang w:eastAsia="en-US"/>
    </w:rPr>
  </w:style>
  <w:style w:type="paragraph" w:customStyle="1" w:styleId="Level3">
    <w:name w:val="Level 3"/>
    <w:basedOn w:val="Normln"/>
    <w:qFormat/>
    <w:rsid w:val="00B410E5"/>
    <w:pPr>
      <w:numPr>
        <w:ilvl w:val="2"/>
        <w:numId w:val="10"/>
      </w:numPr>
      <w:spacing w:after="140" w:line="290" w:lineRule="auto"/>
      <w:jc w:val="both"/>
      <w:outlineLvl w:val="2"/>
    </w:pPr>
    <w:rPr>
      <w:rFonts w:ascii="Arial" w:hAnsi="Arial"/>
      <w:kern w:val="20"/>
      <w:szCs w:val="28"/>
      <w:lang w:eastAsia="en-US"/>
    </w:rPr>
  </w:style>
  <w:style w:type="paragraph" w:customStyle="1" w:styleId="Level4">
    <w:name w:val="Level 4"/>
    <w:basedOn w:val="Normln"/>
    <w:qFormat/>
    <w:rsid w:val="00B410E5"/>
    <w:pPr>
      <w:numPr>
        <w:ilvl w:val="3"/>
        <w:numId w:val="10"/>
      </w:numPr>
      <w:spacing w:after="140" w:line="290" w:lineRule="auto"/>
      <w:jc w:val="both"/>
      <w:outlineLvl w:val="3"/>
    </w:pPr>
    <w:rPr>
      <w:rFonts w:ascii="Arial" w:hAnsi="Arial"/>
      <w:kern w:val="20"/>
      <w:szCs w:val="24"/>
      <w:lang w:eastAsia="en-US"/>
    </w:rPr>
  </w:style>
  <w:style w:type="paragraph" w:customStyle="1" w:styleId="Level5">
    <w:name w:val="Level 5"/>
    <w:basedOn w:val="Normln"/>
    <w:qFormat/>
    <w:rsid w:val="00B410E5"/>
    <w:pPr>
      <w:numPr>
        <w:ilvl w:val="4"/>
        <w:numId w:val="10"/>
      </w:numPr>
      <w:spacing w:after="140" w:line="290" w:lineRule="auto"/>
      <w:jc w:val="both"/>
      <w:outlineLvl w:val="4"/>
    </w:pPr>
    <w:rPr>
      <w:rFonts w:ascii="Arial" w:hAnsi="Arial"/>
      <w:kern w:val="20"/>
      <w:szCs w:val="24"/>
      <w:lang w:eastAsia="en-US"/>
    </w:rPr>
  </w:style>
  <w:style w:type="paragraph" w:customStyle="1" w:styleId="Level6">
    <w:name w:val="Level 6"/>
    <w:basedOn w:val="Normln"/>
    <w:rsid w:val="00B410E5"/>
    <w:pPr>
      <w:numPr>
        <w:ilvl w:val="5"/>
        <w:numId w:val="10"/>
      </w:numPr>
      <w:spacing w:after="140" w:line="290" w:lineRule="auto"/>
      <w:jc w:val="both"/>
      <w:outlineLvl w:val="5"/>
    </w:pPr>
    <w:rPr>
      <w:rFonts w:ascii="Arial" w:hAnsi="Arial"/>
      <w:kern w:val="20"/>
      <w:szCs w:val="24"/>
      <w:lang w:eastAsia="en-US"/>
    </w:rPr>
  </w:style>
  <w:style w:type="paragraph" w:customStyle="1" w:styleId="Level7">
    <w:name w:val="Level 7"/>
    <w:basedOn w:val="Normln"/>
    <w:rsid w:val="00B410E5"/>
    <w:pPr>
      <w:numPr>
        <w:ilvl w:val="6"/>
        <w:numId w:val="10"/>
      </w:numPr>
      <w:spacing w:after="140" w:line="290" w:lineRule="auto"/>
      <w:jc w:val="both"/>
      <w:outlineLvl w:val="6"/>
    </w:pPr>
    <w:rPr>
      <w:rFonts w:ascii="Arial" w:hAnsi="Arial"/>
      <w:kern w:val="20"/>
      <w:szCs w:val="24"/>
      <w:lang w:eastAsia="en-US"/>
    </w:rPr>
  </w:style>
  <w:style w:type="paragraph" w:customStyle="1" w:styleId="Level8">
    <w:name w:val="Level 8"/>
    <w:basedOn w:val="Normln"/>
    <w:rsid w:val="00B410E5"/>
    <w:pPr>
      <w:tabs>
        <w:tab w:val="num" w:pos="3969"/>
      </w:tabs>
      <w:spacing w:after="140" w:line="290" w:lineRule="auto"/>
      <w:ind w:left="3969" w:hanging="680"/>
      <w:jc w:val="both"/>
      <w:outlineLvl w:val="7"/>
    </w:pPr>
    <w:rPr>
      <w:rFonts w:ascii="Arial" w:hAnsi="Arial"/>
      <w:kern w:val="20"/>
      <w:szCs w:val="24"/>
      <w:lang w:eastAsia="en-US"/>
    </w:rPr>
  </w:style>
  <w:style w:type="paragraph" w:customStyle="1" w:styleId="Level9">
    <w:name w:val="Level 9"/>
    <w:basedOn w:val="Normln"/>
    <w:rsid w:val="00B410E5"/>
    <w:pPr>
      <w:tabs>
        <w:tab w:val="num" w:pos="3969"/>
      </w:tabs>
      <w:spacing w:after="140" w:line="290" w:lineRule="auto"/>
      <w:ind w:left="3969" w:hanging="680"/>
      <w:jc w:val="both"/>
      <w:outlineLvl w:val="8"/>
    </w:pPr>
    <w:rPr>
      <w:rFonts w:ascii="Arial" w:hAnsi="Arial"/>
      <w:kern w:val="20"/>
      <w:szCs w:val="24"/>
      <w:lang w:eastAsia="en-US"/>
    </w:rPr>
  </w:style>
  <w:style w:type="character" w:customStyle="1" w:styleId="platne1">
    <w:name w:val="platne1"/>
    <w:basedOn w:val="Standardnpsmoodstavce"/>
    <w:rsid w:val="00522203"/>
  </w:style>
  <w:style w:type="paragraph" w:styleId="Prosttext">
    <w:name w:val="Plain Text"/>
    <w:basedOn w:val="Normln"/>
    <w:link w:val="ProsttextChar"/>
    <w:uiPriority w:val="99"/>
    <w:unhideWhenUsed/>
    <w:rsid w:val="003B6FD7"/>
    <w:rPr>
      <w:rFonts w:ascii="Consolas" w:eastAsiaTheme="minorHAnsi" w:hAnsi="Consolas" w:cs="Consolas"/>
      <w:sz w:val="21"/>
      <w:szCs w:val="21"/>
      <w:lang w:eastAsia="en-US"/>
    </w:rPr>
  </w:style>
  <w:style w:type="character" w:customStyle="1" w:styleId="ProsttextChar">
    <w:name w:val="Prostý text Char"/>
    <w:basedOn w:val="Standardnpsmoodstavce"/>
    <w:link w:val="Prosttext"/>
    <w:uiPriority w:val="99"/>
    <w:rsid w:val="003B6FD7"/>
    <w:rPr>
      <w:rFonts w:ascii="Consolas" w:eastAsiaTheme="minorHAnsi" w:hAnsi="Consolas" w:cs="Consolas"/>
      <w:sz w:val="21"/>
      <w:szCs w:val="21"/>
      <w:lang w:eastAsia="en-US"/>
    </w:rPr>
  </w:style>
  <w:style w:type="paragraph" w:styleId="Normlnweb">
    <w:name w:val="Normal (Web)"/>
    <w:basedOn w:val="Normln"/>
    <w:uiPriority w:val="99"/>
    <w:semiHidden/>
    <w:unhideWhenUsed/>
    <w:rsid w:val="007530F6"/>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7530F6"/>
    <w:rPr>
      <w:i/>
      <w:iCs/>
    </w:rPr>
  </w:style>
  <w:style w:type="paragraph" w:styleId="Odstavecseseznamem">
    <w:name w:val="List Paragraph"/>
    <w:aliases w:val="Odstavec s odrážkami,Odstavec se seznamem1"/>
    <w:basedOn w:val="Normln"/>
    <w:link w:val="OdstavecseseznamemChar"/>
    <w:qFormat/>
    <w:rsid w:val="009F4D89"/>
    <w:pPr>
      <w:ind w:left="720"/>
      <w:contextualSpacing/>
    </w:pPr>
  </w:style>
  <w:style w:type="character" w:customStyle="1" w:styleId="OdstavecseseznamemChar">
    <w:name w:val="Odstavec se seznamem Char"/>
    <w:aliases w:val="Odstavec s odrážkami Char,Odstavec se seznamem1 Char"/>
    <w:basedOn w:val="Standardnpsmoodstavce"/>
    <w:link w:val="Odstavecseseznamem"/>
    <w:locked/>
    <w:rsid w:val="00FB5114"/>
  </w:style>
  <w:style w:type="paragraph" w:styleId="Obsah1">
    <w:name w:val="toc 1"/>
    <w:basedOn w:val="Normln"/>
    <w:next w:val="Normln"/>
    <w:autoRedefine/>
    <w:uiPriority w:val="39"/>
    <w:unhideWhenUsed/>
    <w:qFormat/>
    <w:rsid w:val="00FB5114"/>
    <w:pPr>
      <w:spacing w:after="100"/>
    </w:pPr>
  </w:style>
  <w:style w:type="paragraph" w:styleId="Obsah2">
    <w:name w:val="toc 2"/>
    <w:basedOn w:val="Normln"/>
    <w:next w:val="Normln"/>
    <w:autoRedefine/>
    <w:uiPriority w:val="39"/>
    <w:unhideWhenUsed/>
    <w:qFormat/>
    <w:rsid w:val="00FB5114"/>
    <w:pPr>
      <w:spacing w:after="100"/>
      <w:ind w:left="200"/>
    </w:pPr>
  </w:style>
  <w:style w:type="paragraph" w:styleId="Obsah3">
    <w:name w:val="toc 3"/>
    <w:basedOn w:val="Normln"/>
    <w:next w:val="Normln"/>
    <w:autoRedefine/>
    <w:uiPriority w:val="39"/>
    <w:unhideWhenUsed/>
    <w:qFormat/>
    <w:rsid w:val="00FB5114"/>
    <w:pPr>
      <w:spacing w:after="100"/>
      <w:ind w:left="400"/>
    </w:pPr>
  </w:style>
  <w:style w:type="paragraph" w:styleId="Nadpisobsahu">
    <w:name w:val="TOC Heading"/>
    <w:basedOn w:val="Nadpis1"/>
    <w:next w:val="Normln"/>
    <w:uiPriority w:val="39"/>
    <w:semiHidden/>
    <w:unhideWhenUsed/>
    <w:qFormat/>
    <w:rsid w:val="00FB5114"/>
    <w:pPr>
      <w:keepLines/>
      <w:spacing w:before="480"/>
      <w:jc w:val="left"/>
      <w:outlineLvl w:val="9"/>
    </w:pPr>
    <w:rPr>
      <w:rFonts w:asciiTheme="majorHAnsi" w:eastAsiaTheme="majorEastAsia" w:hAnsiTheme="majorHAnsi" w:cstheme="majorBidi"/>
      <w:bCs/>
      <w:color w:val="365F91" w:themeColor="accent1" w:themeShade="BF"/>
      <w:sz w:val="28"/>
      <w:szCs w:val="28"/>
    </w:rPr>
  </w:style>
  <w:style w:type="character" w:customStyle="1" w:styleId="Nadpis4Char">
    <w:name w:val="Nadpis 4 Char"/>
    <w:basedOn w:val="Standardnpsmoodstavce"/>
    <w:link w:val="Nadpis4"/>
    <w:uiPriority w:val="9"/>
    <w:rsid w:val="00066EC6"/>
    <w:rPr>
      <w:rFonts w:ascii="Calibri" w:eastAsiaTheme="majorEastAsia" w:hAnsi="Calibri" w:cstheme="majorBidi"/>
      <w:sz w:val="22"/>
      <w:szCs w:val="22"/>
      <w:lang w:eastAsia="en-US"/>
    </w:rPr>
  </w:style>
  <w:style w:type="character" w:customStyle="1" w:styleId="Nadpis5Char">
    <w:name w:val="Nadpis 5 Char"/>
    <w:basedOn w:val="Standardnpsmoodstavce"/>
    <w:link w:val="Nadpis5"/>
    <w:uiPriority w:val="9"/>
    <w:semiHidden/>
    <w:rsid w:val="00FB5114"/>
    <w:rPr>
      <w:rFonts w:asciiTheme="majorHAnsi" w:eastAsiaTheme="majorEastAsia" w:hAnsiTheme="majorHAnsi" w:cstheme="majorBidi"/>
      <w:caps/>
      <w:color w:val="622423" w:themeColor="accent2" w:themeShade="7F"/>
      <w:spacing w:val="10"/>
      <w:sz w:val="22"/>
      <w:szCs w:val="22"/>
      <w:lang w:eastAsia="en-US"/>
    </w:rPr>
  </w:style>
  <w:style w:type="character" w:customStyle="1" w:styleId="Nadpis6Char">
    <w:name w:val="Nadpis 6 Char"/>
    <w:basedOn w:val="Standardnpsmoodstavce"/>
    <w:link w:val="Nadpis6"/>
    <w:uiPriority w:val="9"/>
    <w:semiHidden/>
    <w:rsid w:val="00FB5114"/>
    <w:rPr>
      <w:rFonts w:asciiTheme="majorHAnsi" w:eastAsiaTheme="majorEastAsia" w:hAnsiTheme="majorHAnsi" w:cstheme="majorBidi"/>
      <w:caps/>
      <w:color w:val="943634" w:themeColor="accent2" w:themeShade="BF"/>
      <w:spacing w:val="10"/>
      <w:sz w:val="22"/>
      <w:szCs w:val="22"/>
      <w:lang w:eastAsia="en-US"/>
    </w:rPr>
  </w:style>
  <w:style w:type="character" w:customStyle="1" w:styleId="Nadpis7Char">
    <w:name w:val="Nadpis 7 Char"/>
    <w:basedOn w:val="Standardnpsmoodstavce"/>
    <w:link w:val="Nadpis7"/>
    <w:uiPriority w:val="9"/>
    <w:semiHidden/>
    <w:rsid w:val="00FB5114"/>
    <w:rPr>
      <w:rFonts w:asciiTheme="majorHAnsi" w:eastAsiaTheme="majorEastAsia" w:hAnsiTheme="majorHAnsi" w:cstheme="majorBidi"/>
      <w:i/>
      <w:iCs/>
      <w:caps/>
      <w:color w:val="943634" w:themeColor="accent2" w:themeShade="BF"/>
      <w:spacing w:val="10"/>
      <w:sz w:val="22"/>
      <w:szCs w:val="22"/>
      <w:lang w:eastAsia="en-US"/>
    </w:rPr>
  </w:style>
  <w:style w:type="character" w:customStyle="1" w:styleId="Nadpis8Char">
    <w:name w:val="Nadpis 8 Char"/>
    <w:basedOn w:val="Standardnpsmoodstavce"/>
    <w:link w:val="Nadpis8"/>
    <w:uiPriority w:val="9"/>
    <w:semiHidden/>
    <w:rsid w:val="00FB5114"/>
    <w:rPr>
      <w:rFonts w:asciiTheme="majorHAnsi" w:eastAsiaTheme="majorEastAsia" w:hAnsiTheme="majorHAnsi" w:cstheme="majorBidi"/>
      <w:caps/>
      <w:spacing w:val="10"/>
      <w:lang w:eastAsia="en-US"/>
    </w:rPr>
  </w:style>
  <w:style w:type="character" w:customStyle="1" w:styleId="Nadpis9Char">
    <w:name w:val="Nadpis 9 Char"/>
    <w:basedOn w:val="Standardnpsmoodstavce"/>
    <w:link w:val="Nadpis9"/>
    <w:uiPriority w:val="9"/>
    <w:semiHidden/>
    <w:rsid w:val="00FB5114"/>
    <w:rPr>
      <w:rFonts w:asciiTheme="majorHAnsi" w:eastAsiaTheme="majorEastAsia" w:hAnsiTheme="majorHAnsi" w:cstheme="majorBidi"/>
      <w:i/>
      <w:iCs/>
      <w:caps/>
      <w:spacing w:val="10"/>
      <w:lang w:eastAsia="en-US"/>
    </w:rPr>
  </w:style>
  <w:style w:type="table" w:styleId="Mkatabulky">
    <w:name w:val="Table Grid"/>
    <w:basedOn w:val="Normlntabulka"/>
    <w:uiPriority w:val="39"/>
    <w:rsid w:val="00FB5114"/>
    <w:pPr>
      <w:spacing w:after="200" w:line="252" w:lineRule="auto"/>
    </w:pPr>
    <w:rPr>
      <w:rFonts w:asciiTheme="majorHAnsi" w:eastAsiaTheme="majorEastAsia" w:hAnsiTheme="majorHAnsi" w:cstheme="maj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FB5114"/>
    <w:pPr>
      <w:spacing w:after="200" w:line="252" w:lineRule="auto"/>
    </w:pPr>
    <w:rPr>
      <w:rFonts w:asciiTheme="majorHAnsi" w:eastAsiaTheme="majorEastAsia" w:hAnsiTheme="majorHAnsi" w:cstheme="majorBidi"/>
      <w:caps/>
      <w:spacing w:val="10"/>
      <w:sz w:val="18"/>
      <w:szCs w:val="18"/>
      <w:lang w:eastAsia="en-US"/>
    </w:rPr>
  </w:style>
  <w:style w:type="paragraph" w:customStyle="1" w:styleId="Odstavecnormln">
    <w:name w:val="Odstavec normální"/>
    <w:basedOn w:val="Normln"/>
    <w:rsid w:val="00FB5114"/>
    <w:pPr>
      <w:suppressAutoHyphens/>
      <w:spacing w:before="60" w:after="200" w:line="100" w:lineRule="atLeast"/>
      <w:jc w:val="both"/>
    </w:pPr>
    <w:rPr>
      <w:rFonts w:ascii="Arial" w:hAnsi="Arial"/>
      <w:kern w:val="1"/>
      <w:sz w:val="22"/>
      <w:szCs w:val="22"/>
      <w:lang w:eastAsia="zh-CN"/>
    </w:rPr>
  </w:style>
  <w:style w:type="character" w:customStyle="1" w:styleId="ListParagraphChar">
    <w:name w:val="List Paragraph Char"/>
    <w:basedOn w:val="Standardnpsmoodstavce"/>
    <w:locked/>
    <w:rsid w:val="00FB5114"/>
    <w:rPr>
      <w:lang w:val="sk-SK" w:eastAsia="cs-CZ" w:bidi="ar-SA"/>
    </w:rPr>
  </w:style>
  <w:style w:type="paragraph" w:styleId="Obsah4">
    <w:name w:val="toc 4"/>
    <w:basedOn w:val="Normln"/>
    <w:next w:val="Normln"/>
    <w:autoRedefine/>
    <w:uiPriority w:val="39"/>
    <w:unhideWhenUsed/>
    <w:rsid w:val="00FB5114"/>
    <w:pPr>
      <w:spacing w:after="200" w:line="252" w:lineRule="auto"/>
      <w:ind w:left="440"/>
    </w:pPr>
    <w:rPr>
      <w:rFonts w:asciiTheme="majorHAnsi" w:eastAsiaTheme="majorEastAsia" w:hAnsiTheme="majorHAnsi" w:cstheme="majorBidi"/>
      <w:lang w:eastAsia="en-US"/>
    </w:rPr>
  </w:style>
  <w:style w:type="paragraph" w:styleId="Obsah5">
    <w:name w:val="toc 5"/>
    <w:basedOn w:val="Normln"/>
    <w:next w:val="Normln"/>
    <w:autoRedefine/>
    <w:uiPriority w:val="39"/>
    <w:unhideWhenUsed/>
    <w:rsid w:val="00FB5114"/>
    <w:pPr>
      <w:spacing w:after="200" w:line="252" w:lineRule="auto"/>
      <w:ind w:left="660"/>
    </w:pPr>
    <w:rPr>
      <w:rFonts w:asciiTheme="majorHAnsi" w:eastAsiaTheme="majorEastAsia" w:hAnsiTheme="majorHAnsi" w:cstheme="majorBidi"/>
      <w:lang w:eastAsia="en-US"/>
    </w:rPr>
  </w:style>
  <w:style w:type="paragraph" w:styleId="Obsah6">
    <w:name w:val="toc 6"/>
    <w:basedOn w:val="Normln"/>
    <w:next w:val="Normln"/>
    <w:autoRedefine/>
    <w:uiPriority w:val="39"/>
    <w:unhideWhenUsed/>
    <w:rsid w:val="00FB5114"/>
    <w:pPr>
      <w:spacing w:after="200" w:line="252" w:lineRule="auto"/>
      <w:ind w:left="880"/>
    </w:pPr>
    <w:rPr>
      <w:rFonts w:asciiTheme="majorHAnsi" w:eastAsiaTheme="majorEastAsia" w:hAnsiTheme="majorHAnsi" w:cstheme="majorBidi"/>
      <w:lang w:eastAsia="en-US"/>
    </w:rPr>
  </w:style>
  <w:style w:type="paragraph" w:styleId="Obsah8">
    <w:name w:val="toc 8"/>
    <w:basedOn w:val="Normln"/>
    <w:next w:val="Normln"/>
    <w:autoRedefine/>
    <w:uiPriority w:val="39"/>
    <w:unhideWhenUsed/>
    <w:rsid w:val="00FB5114"/>
    <w:pPr>
      <w:spacing w:after="200" w:line="252" w:lineRule="auto"/>
      <w:ind w:left="1320"/>
    </w:pPr>
    <w:rPr>
      <w:rFonts w:asciiTheme="majorHAnsi" w:eastAsiaTheme="majorEastAsia" w:hAnsiTheme="majorHAnsi" w:cstheme="majorBidi"/>
      <w:lang w:eastAsia="en-US"/>
    </w:rPr>
  </w:style>
  <w:style w:type="paragraph" w:styleId="Obsah9">
    <w:name w:val="toc 9"/>
    <w:basedOn w:val="Normln"/>
    <w:next w:val="Normln"/>
    <w:autoRedefine/>
    <w:uiPriority w:val="39"/>
    <w:unhideWhenUsed/>
    <w:rsid w:val="00FB5114"/>
    <w:pPr>
      <w:spacing w:after="200" w:line="252" w:lineRule="auto"/>
      <w:ind w:left="1540"/>
    </w:pPr>
    <w:rPr>
      <w:rFonts w:asciiTheme="majorHAnsi" w:eastAsiaTheme="majorEastAsia" w:hAnsiTheme="majorHAnsi" w:cstheme="majorBidi"/>
      <w:lang w:eastAsia="en-US"/>
    </w:rPr>
  </w:style>
  <w:style w:type="character" w:styleId="Hypertextovodkaz">
    <w:name w:val="Hyperlink"/>
    <w:basedOn w:val="Standardnpsmoodstavce"/>
    <w:uiPriority w:val="99"/>
    <w:unhideWhenUsed/>
    <w:rsid w:val="00FB5114"/>
    <w:rPr>
      <w:color w:val="0000FF" w:themeColor="hyperlink"/>
      <w:u w:val="single"/>
    </w:rPr>
  </w:style>
  <w:style w:type="paragraph" w:styleId="Podnadpis">
    <w:name w:val="Subtitle"/>
    <w:basedOn w:val="Normln"/>
    <w:next w:val="Normln"/>
    <w:link w:val="PodnadpisChar"/>
    <w:uiPriority w:val="11"/>
    <w:qFormat/>
    <w:rsid w:val="00FB5114"/>
    <w:pPr>
      <w:spacing w:after="560"/>
      <w:jc w:val="center"/>
    </w:pPr>
    <w:rPr>
      <w:rFonts w:asciiTheme="majorHAnsi" w:eastAsiaTheme="majorEastAsia" w:hAnsiTheme="majorHAnsi" w:cstheme="majorBidi"/>
      <w:caps/>
      <w:spacing w:val="20"/>
      <w:sz w:val="18"/>
      <w:szCs w:val="18"/>
      <w:lang w:eastAsia="en-US"/>
    </w:rPr>
  </w:style>
  <w:style w:type="character" w:customStyle="1" w:styleId="PodnadpisChar">
    <w:name w:val="Podnadpis Char"/>
    <w:basedOn w:val="Standardnpsmoodstavce"/>
    <w:link w:val="Podnadpis"/>
    <w:uiPriority w:val="11"/>
    <w:rsid w:val="00FB5114"/>
    <w:rPr>
      <w:rFonts w:asciiTheme="majorHAnsi" w:eastAsiaTheme="majorEastAsia" w:hAnsiTheme="majorHAnsi" w:cstheme="majorBidi"/>
      <w:caps/>
      <w:spacing w:val="20"/>
      <w:sz w:val="18"/>
      <w:szCs w:val="18"/>
      <w:lang w:eastAsia="en-US"/>
    </w:rPr>
  </w:style>
  <w:style w:type="character" w:styleId="Siln">
    <w:name w:val="Strong"/>
    <w:uiPriority w:val="22"/>
    <w:qFormat/>
    <w:rsid w:val="00FB5114"/>
    <w:rPr>
      <w:b/>
      <w:bCs/>
      <w:color w:val="943634" w:themeColor="accent2" w:themeShade="BF"/>
      <w:spacing w:val="5"/>
    </w:rPr>
  </w:style>
  <w:style w:type="character" w:styleId="Zdraznn">
    <w:name w:val="Emphasis"/>
    <w:uiPriority w:val="20"/>
    <w:qFormat/>
    <w:rsid w:val="00FB5114"/>
    <w:rPr>
      <w:caps/>
      <w:spacing w:val="5"/>
      <w:sz w:val="20"/>
      <w:szCs w:val="20"/>
    </w:rPr>
  </w:style>
  <w:style w:type="paragraph" w:styleId="Bezmezer">
    <w:name w:val="No Spacing"/>
    <w:basedOn w:val="Normln"/>
    <w:link w:val="BezmezerChar"/>
    <w:uiPriority w:val="1"/>
    <w:qFormat/>
    <w:rsid w:val="00FB5114"/>
    <w:rPr>
      <w:rFonts w:asciiTheme="majorHAnsi" w:eastAsiaTheme="majorEastAsia" w:hAnsiTheme="majorHAnsi" w:cstheme="majorBidi"/>
      <w:sz w:val="22"/>
      <w:szCs w:val="22"/>
      <w:lang w:eastAsia="en-US"/>
    </w:rPr>
  </w:style>
  <w:style w:type="character" w:customStyle="1" w:styleId="BezmezerChar">
    <w:name w:val="Bez mezer Char"/>
    <w:basedOn w:val="Standardnpsmoodstavce"/>
    <w:link w:val="Bezmezer"/>
    <w:uiPriority w:val="1"/>
    <w:rsid w:val="00FB5114"/>
    <w:rPr>
      <w:rFonts w:asciiTheme="majorHAnsi" w:eastAsiaTheme="majorEastAsia" w:hAnsiTheme="majorHAnsi" w:cstheme="majorBidi"/>
      <w:sz w:val="22"/>
      <w:szCs w:val="22"/>
      <w:lang w:eastAsia="en-US"/>
    </w:rPr>
  </w:style>
  <w:style w:type="paragraph" w:styleId="Citt">
    <w:name w:val="Quote"/>
    <w:basedOn w:val="Normln"/>
    <w:next w:val="Normln"/>
    <w:link w:val="CittChar"/>
    <w:uiPriority w:val="29"/>
    <w:qFormat/>
    <w:rsid w:val="00FB5114"/>
    <w:pPr>
      <w:spacing w:after="200" w:line="252" w:lineRule="auto"/>
    </w:pPr>
    <w:rPr>
      <w:rFonts w:asciiTheme="majorHAnsi" w:eastAsiaTheme="majorEastAsia" w:hAnsiTheme="majorHAnsi" w:cstheme="majorBidi"/>
      <w:i/>
      <w:iCs/>
      <w:sz w:val="22"/>
      <w:szCs w:val="22"/>
      <w:lang w:eastAsia="en-US"/>
    </w:rPr>
  </w:style>
  <w:style w:type="character" w:customStyle="1" w:styleId="CittChar">
    <w:name w:val="Citát Char"/>
    <w:basedOn w:val="Standardnpsmoodstavce"/>
    <w:link w:val="Citt"/>
    <w:uiPriority w:val="29"/>
    <w:rsid w:val="00FB5114"/>
    <w:rPr>
      <w:rFonts w:asciiTheme="majorHAnsi" w:eastAsiaTheme="majorEastAsia" w:hAnsiTheme="majorHAnsi" w:cstheme="majorBidi"/>
      <w:i/>
      <w:iCs/>
      <w:sz w:val="22"/>
      <w:szCs w:val="22"/>
      <w:lang w:eastAsia="en-US"/>
    </w:rPr>
  </w:style>
  <w:style w:type="paragraph" w:styleId="Vrazncitt">
    <w:name w:val="Intense Quote"/>
    <w:basedOn w:val="Normln"/>
    <w:next w:val="Normln"/>
    <w:link w:val="VrazncittChar"/>
    <w:uiPriority w:val="30"/>
    <w:qFormat/>
    <w:rsid w:val="00FB5114"/>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ajorEastAsia" w:hAnsiTheme="majorHAnsi" w:cstheme="majorBidi"/>
      <w:caps/>
      <w:color w:val="622423" w:themeColor="accent2" w:themeShade="7F"/>
      <w:spacing w:val="5"/>
      <w:lang w:eastAsia="en-US"/>
    </w:rPr>
  </w:style>
  <w:style w:type="character" w:customStyle="1" w:styleId="VrazncittChar">
    <w:name w:val="Výrazný citát Char"/>
    <w:basedOn w:val="Standardnpsmoodstavce"/>
    <w:link w:val="Vrazncitt"/>
    <w:uiPriority w:val="30"/>
    <w:rsid w:val="00FB5114"/>
    <w:rPr>
      <w:rFonts w:asciiTheme="majorHAnsi" w:eastAsiaTheme="majorEastAsia" w:hAnsiTheme="majorHAnsi" w:cstheme="majorBidi"/>
      <w:caps/>
      <w:color w:val="622423" w:themeColor="accent2" w:themeShade="7F"/>
      <w:spacing w:val="5"/>
      <w:lang w:eastAsia="en-US"/>
    </w:rPr>
  </w:style>
  <w:style w:type="character" w:styleId="Zdraznnjemn">
    <w:name w:val="Subtle Emphasis"/>
    <w:uiPriority w:val="19"/>
    <w:qFormat/>
    <w:rsid w:val="00FB5114"/>
    <w:rPr>
      <w:i/>
      <w:iCs/>
    </w:rPr>
  </w:style>
  <w:style w:type="character" w:styleId="Zdraznnintenzivn">
    <w:name w:val="Intense Emphasis"/>
    <w:uiPriority w:val="21"/>
    <w:qFormat/>
    <w:rsid w:val="00FB5114"/>
    <w:rPr>
      <w:i/>
      <w:iCs/>
      <w:caps/>
      <w:spacing w:val="10"/>
      <w:sz w:val="20"/>
      <w:szCs w:val="20"/>
    </w:rPr>
  </w:style>
  <w:style w:type="character" w:styleId="Odkazjemn">
    <w:name w:val="Subtle Reference"/>
    <w:basedOn w:val="Standardnpsmoodstavce"/>
    <w:uiPriority w:val="31"/>
    <w:qFormat/>
    <w:rsid w:val="00FB5114"/>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FB5114"/>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FB5114"/>
    <w:rPr>
      <w:caps/>
      <w:color w:val="622423" w:themeColor="accent2" w:themeShade="7F"/>
      <w:spacing w:val="5"/>
      <w:u w:color="622423" w:themeColor="accent2" w:themeShade="7F"/>
    </w:rPr>
  </w:style>
  <w:style w:type="paragraph" w:customStyle="1" w:styleId="Normlnweb1">
    <w:name w:val="Normální (web)1"/>
    <w:basedOn w:val="Normln"/>
    <w:rsid w:val="00FB5114"/>
    <w:pPr>
      <w:spacing w:before="100" w:after="100" w:line="276" w:lineRule="auto"/>
      <w:jc w:val="both"/>
    </w:pPr>
    <w:rPr>
      <w:rFonts w:ascii="Calibri" w:hAnsi="Calibri"/>
      <w:sz w:val="22"/>
    </w:rPr>
  </w:style>
  <w:style w:type="table" w:customStyle="1" w:styleId="Svtlmkatabulky1">
    <w:name w:val="Světlá mřížka tabulky1"/>
    <w:basedOn w:val="Normlntabulka"/>
    <w:uiPriority w:val="40"/>
    <w:rsid w:val="00FB5114"/>
    <w:rPr>
      <w:rFonts w:asciiTheme="majorHAnsi" w:eastAsiaTheme="majorEastAsia" w:hAnsiTheme="majorHAnsi" w:cstheme="maj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mlouva2">
    <w:name w:val="Smlouva2"/>
    <w:basedOn w:val="Normln"/>
    <w:rsid w:val="006B4C39"/>
    <w:pPr>
      <w:widowControl w:val="0"/>
      <w:jc w:val="center"/>
    </w:pPr>
    <w:rPr>
      <w:b/>
      <w:sz w:val="24"/>
    </w:rPr>
  </w:style>
  <w:style w:type="paragraph" w:styleId="Revize">
    <w:name w:val="Revision"/>
    <w:hidden/>
    <w:uiPriority w:val="99"/>
    <w:semiHidden/>
    <w:rsid w:val="008D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5268">
      <w:bodyDiv w:val="1"/>
      <w:marLeft w:val="0"/>
      <w:marRight w:val="0"/>
      <w:marTop w:val="0"/>
      <w:marBottom w:val="0"/>
      <w:divBdr>
        <w:top w:val="none" w:sz="0" w:space="0" w:color="auto"/>
        <w:left w:val="none" w:sz="0" w:space="0" w:color="auto"/>
        <w:bottom w:val="none" w:sz="0" w:space="0" w:color="auto"/>
        <w:right w:val="none" w:sz="0" w:space="0" w:color="auto"/>
      </w:divBdr>
    </w:div>
    <w:div w:id="575553058">
      <w:bodyDiv w:val="1"/>
      <w:marLeft w:val="0"/>
      <w:marRight w:val="0"/>
      <w:marTop w:val="0"/>
      <w:marBottom w:val="0"/>
      <w:divBdr>
        <w:top w:val="none" w:sz="0" w:space="0" w:color="auto"/>
        <w:left w:val="none" w:sz="0" w:space="0" w:color="auto"/>
        <w:bottom w:val="none" w:sz="0" w:space="0" w:color="auto"/>
        <w:right w:val="none" w:sz="0" w:space="0" w:color="auto"/>
      </w:divBdr>
    </w:div>
    <w:div w:id="579952681">
      <w:bodyDiv w:val="1"/>
      <w:marLeft w:val="0"/>
      <w:marRight w:val="0"/>
      <w:marTop w:val="0"/>
      <w:marBottom w:val="0"/>
      <w:divBdr>
        <w:top w:val="none" w:sz="0" w:space="0" w:color="auto"/>
        <w:left w:val="none" w:sz="0" w:space="0" w:color="auto"/>
        <w:bottom w:val="none" w:sz="0" w:space="0" w:color="auto"/>
        <w:right w:val="none" w:sz="0" w:space="0" w:color="auto"/>
      </w:divBdr>
      <w:divsChild>
        <w:div w:id="1699890842">
          <w:marLeft w:val="0"/>
          <w:marRight w:val="0"/>
          <w:marTop w:val="0"/>
          <w:marBottom w:val="0"/>
          <w:divBdr>
            <w:top w:val="none" w:sz="0" w:space="0" w:color="auto"/>
            <w:left w:val="none" w:sz="0" w:space="0" w:color="auto"/>
            <w:bottom w:val="none" w:sz="0" w:space="0" w:color="auto"/>
            <w:right w:val="none" w:sz="0" w:space="0" w:color="auto"/>
          </w:divBdr>
          <w:divsChild>
            <w:div w:id="615142061">
              <w:marLeft w:val="0"/>
              <w:marRight w:val="0"/>
              <w:marTop w:val="0"/>
              <w:marBottom w:val="0"/>
              <w:divBdr>
                <w:top w:val="none" w:sz="0" w:space="0" w:color="auto"/>
                <w:left w:val="none" w:sz="0" w:space="0" w:color="auto"/>
                <w:bottom w:val="none" w:sz="0" w:space="0" w:color="auto"/>
                <w:right w:val="none" w:sz="0" w:space="0" w:color="auto"/>
              </w:divBdr>
              <w:divsChild>
                <w:div w:id="1315839569">
                  <w:marLeft w:val="0"/>
                  <w:marRight w:val="0"/>
                  <w:marTop w:val="0"/>
                  <w:marBottom w:val="0"/>
                  <w:divBdr>
                    <w:top w:val="none" w:sz="0" w:space="0" w:color="auto"/>
                    <w:left w:val="none" w:sz="0" w:space="0" w:color="auto"/>
                    <w:bottom w:val="none" w:sz="0" w:space="0" w:color="auto"/>
                    <w:right w:val="none" w:sz="0" w:space="0" w:color="auto"/>
                  </w:divBdr>
                  <w:divsChild>
                    <w:div w:id="666401492">
                      <w:marLeft w:val="0"/>
                      <w:marRight w:val="0"/>
                      <w:marTop w:val="0"/>
                      <w:marBottom w:val="0"/>
                      <w:divBdr>
                        <w:top w:val="none" w:sz="0" w:space="0" w:color="auto"/>
                        <w:left w:val="none" w:sz="0" w:space="0" w:color="auto"/>
                        <w:bottom w:val="none" w:sz="0" w:space="0" w:color="auto"/>
                        <w:right w:val="none" w:sz="0" w:space="0" w:color="auto"/>
                      </w:divBdr>
                      <w:divsChild>
                        <w:div w:id="19162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076398">
      <w:bodyDiv w:val="1"/>
      <w:marLeft w:val="0"/>
      <w:marRight w:val="0"/>
      <w:marTop w:val="0"/>
      <w:marBottom w:val="0"/>
      <w:divBdr>
        <w:top w:val="none" w:sz="0" w:space="0" w:color="auto"/>
        <w:left w:val="none" w:sz="0" w:space="0" w:color="auto"/>
        <w:bottom w:val="none" w:sz="0" w:space="0" w:color="auto"/>
        <w:right w:val="none" w:sz="0" w:space="0" w:color="auto"/>
      </w:divBdr>
    </w:div>
    <w:div w:id="946078266">
      <w:bodyDiv w:val="1"/>
      <w:marLeft w:val="0"/>
      <w:marRight w:val="0"/>
      <w:marTop w:val="0"/>
      <w:marBottom w:val="0"/>
      <w:divBdr>
        <w:top w:val="none" w:sz="0" w:space="0" w:color="auto"/>
        <w:left w:val="none" w:sz="0" w:space="0" w:color="auto"/>
        <w:bottom w:val="none" w:sz="0" w:space="0" w:color="auto"/>
        <w:right w:val="none" w:sz="0" w:space="0" w:color="auto"/>
      </w:divBdr>
    </w:div>
    <w:div w:id="1358581461">
      <w:bodyDiv w:val="1"/>
      <w:marLeft w:val="0"/>
      <w:marRight w:val="0"/>
      <w:marTop w:val="0"/>
      <w:marBottom w:val="0"/>
      <w:divBdr>
        <w:top w:val="none" w:sz="0" w:space="0" w:color="auto"/>
        <w:left w:val="none" w:sz="0" w:space="0" w:color="auto"/>
        <w:bottom w:val="none" w:sz="0" w:space="0" w:color="auto"/>
        <w:right w:val="none" w:sz="0" w:space="0" w:color="auto"/>
      </w:divBdr>
    </w:div>
    <w:div w:id="1594125753">
      <w:bodyDiv w:val="1"/>
      <w:marLeft w:val="0"/>
      <w:marRight w:val="0"/>
      <w:marTop w:val="0"/>
      <w:marBottom w:val="0"/>
      <w:divBdr>
        <w:top w:val="none" w:sz="0" w:space="0" w:color="auto"/>
        <w:left w:val="none" w:sz="0" w:space="0" w:color="auto"/>
        <w:bottom w:val="none" w:sz="0" w:space="0" w:color="auto"/>
        <w:right w:val="none" w:sz="0" w:space="0" w:color="auto"/>
      </w:divBdr>
    </w:div>
    <w:div w:id="1659189992">
      <w:bodyDiv w:val="1"/>
      <w:marLeft w:val="0"/>
      <w:marRight w:val="0"/>
      <w:marTop w:val="0"/>
      <w:marBottom w:val="0"/>
      <w:divBdr>
        <w:top w:val="none" w:sz="0" w:space="0" w:color="auto"/>
        <w:left w:val="none" w:sz="0" w:space="0" w:color="auto"/>
        <w:bottom w:val="none" w:sz="0" w:space="0" w:color="auto"/>
        <w:right w:val="none" w:sz="0" w:space="0" w:color="auto"/>
      </w:divBdr>
    </w:div>
    <w:div w:id="1664745499">
      <w:bodyDiv w:val="1"/>
      <w:marLeft w:val="0"/>
      <w:marRight w:val="0"/>
      <w:marTop w:val="0"/>
      <w:marBottom w:val="0"/>
      <w:divBdr>
        <w:top w:val="none" w:sz="0" w:space="0" w:color="auto"/>
        <w:left w:val="none" w:sz="0" w:space="0" w:color="auto"/>
        <w:bottom w:val="none" w:sz="0" w:space="0" w:color="auto"/>
        <w:right w:val="none" w:sz="0" w:space="0" w:color="auto"/>
      </w:divBdr>
    </w:div>
    <w:div w:id="2012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37B7-6E4B-4F89-99C9-C6B34637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4588</Words>
  <Characters>27071</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Společná advokátní kancelář</Company>
  <LinksUpToDate>false</LinksUpToDate>
  <CharactersWithSpaces>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JUDr.Škréta + JUDr.Šoljak</dc:creator>
  <cp:lastModifiedBy>Jikord Jikord</cp:lastModifiedBy>
  <cp:revision>17</cp:revision>
  <cp:lastPrinted>2021-11-29T18:05:00Z</cp:lastPrinted>
  <dcterms:created xsi:type="dcterms:W3CDTF">2021-10-26T13:53:00Z</dcterms:created>
  <dcterms:modified xsi:type="dcterms:W3CDTF">2021-12-02T11:48:00Z</dcterms:modified>
</cp:coreProperties>
</file>