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D2E1A" w14:textId="77777777" w:rsidR="00041BF6" w:rsidRPr="0084373F" w:rsidRDefault="00041BF6" w:rsidP="00041BF6">
      <w:pPr>
        <w:pStyle w:val="Nadpis1"/>
        <w:spacing w:before="0" w:after="240"/>
        <w:jc w:val="center"/>
        <w:rPr>
          <w:rFonts w:asciiTheme="minorHAnsi" w:hAnsiTheme="minorHAnsi" w:cs="Arial"/>
          <w:sz w:val="28"/>
          <w:szCs w:val="28"/>
        </w:rPr>
      </w:pPr>
      <w:r w:rsidRPr="0084373F">
        <w:rPr>
          <w:rFonts w:asciiTheme="minorHAnsi" w:hAnsiTheme="minorHAnsi" w:cs="Arial"/>
          <w:sz w:val="28"/>
          <w:szCs w:val="28"/>
        </w:rPr>
        <w:t>SMLOUVA O DÍLO</w:t>
      </w:r>
    </w:p>
    <w:p w14:paraId="1CAD2E1B" w14:textId="563761ED" w:rsidR="00041BF6" w:rsidRPr="0084373F" w:rsidRDefault="008967D1" w:rsidP="00041BF6">
      <w:pPr>
        <w:widowControl w:val="0"/>
        <w:spacing w:before="120" w:after="120"/>
        <w:ind w:right="13"/>
        <w:jc w:val="center"/>
        <w:rPr>
          <w:rFonts w:asciiTheme="minorHAnsi" w:hAnsiTheme="minorHAnsi" w:cs="Arial"/>
          <w:b/>
          <w:bCs/>
          <w:spacing w:val="1"/>
          <w:sz w:val="28"/>
          <w:szCs w:val="28"/>
          <w:lang w:eastAsia="en-US"/>
        </w:rPr>
      </w:pPr>
      <w:r>
        <w:rPr>
          <w:rFonts w:asciiTheme="minorHAnsi" w:hAnsiTheme="minorHAnsi" w:cs="Arial"/>
          <w:b/>
          <w:bCs/>
          <w:spacing w:val="1"/>
          <w:sz w:val="28"/>
          <w:szCs w:val="28"/>
          <w:lang w:eastAsia="en-US"/>
        </w:rPr>
        <w:t>FORENZNÍ AUDIT</w:t>
      </w:r>
    </w:p>
    <w:p w14:paraId="1CAD2E1C" w14:textId="7188555A" w:rsidR="00041BF6" w:rsidRPr="0084373F" w:rsidRDefault="00041BF6" w:rsidP="00041BF6">
      <w:pPr>
        <w:widowControl w:val="0"/>
        <w:spacing w:before="120" w:after="120"/>
        <w:ind w:right="13"/>
        <w:jc w:val="center"/>
        <w:rPr>
          <w:rFonts w:asciiTheme="minorHAnsi" w:hAnsiTheme="minorHAnsi" w:cs="Arial"/>
          <w:sz w:val="22"/>
          <w:szCs w:val="22"/>
          <w:lang w:eastAsia="en-US"/>
        </w:rPr>
      </w:pPr>
      <w:r w:rsidRPr="0084373F">
        <w:rPr>
          <w:rFonts w:asciiTheme="minorHAnsi" w:hAnsiTheme="minorHAnsi" w:cs="Arial"/>
          <w:bCs/>
          <w:spacing w:val="1"/>
          <w:sz w:val="22"/>
          <w:szCs w:val="22"/>
          <w:lang w:eastAsia="en-US"/>
        </w:rPr>
        <w:t>u</w:t>
      </w:r>
      <w:r w:rsidRPr="0084373F">
        <w:rPr>
          <w:rFonts w:asciiTheme="minorHAnsi" w:hAnsiTheme="minorHAnsi" w:cs="Arial"/>
          <w:bCs/>
          <w:spacing w:val="-1"/>
          <w:sz w:val="22"/>
          <w:szCs w:val="22"/>
          <w:lang w:eastAsia="en-US"/>
        </w:rPr>
        <w:t>z</w:t>
      </w:r>
      <w:r w:rsidRPr="0084373F">
        <w:rPr>
          <w:rFonts w:asciiTheme="minorHAnsi" w:hAnsiTheme="minorHAnsi" w:cs="Arial"/>
          <w:bCs/>
          <w:sz w:val="22"/>
          <w:szCs w:val="22"/>
          <w:lang w:eastAsia="en-US"/>
        </w:rPr>
        <w:t>av</w:t>
      </w:r>
      <w:r w:rsidRPr="0084373F">
        <w:rPr>
          <w:rFonts w:asciiTheme="minorHAnsi" w:hAnsiTheme="minorHAnsi" w:cs="Arial"/>
          <w:bCs/>
          <w:spacing w:val="-1"/>
          <w:sz w:val="22"/>
          <w:szCs w:val="22"/>
          <w:lang w:eastAsia="en-US"/>
        </w:rPr>
        <w:t>ře</w:t>
      </w:r>
      <w:r w:rsidRPr="0084373F">
        <w:rPr>
          <w:rFonts w:asciiTheme="minorHAnsi" w:hAnsiTheme="minorHAnsi" w:cs="Arial"/>
          <w:bCs/>
          <w:spacing w:val="1"/>
          <w:sz w:val="22"/>
          <w:szCs w:val="22"/>
          <w:lang w:eastAsia="en-US"/>
        </w:rPr>
        <w:t>n</w:t>
      </w:r>
      <w:r w:rsidRPr="0084373F">
        <w:rPr>
          <w:rFonts w:asciiTheme="minorHAnsi" w:hAnsiTheme="minorHAnsi" w:cs="Arial"/>
          <w:bCs/>
          <w:sz w:val="22"/>
          <w:szCs w:val="22"/>
          <w:lang w:eastAsia="en-US"/>
        </w:rPr>
        <w:t xml:space="preserve">á </w:t>
      </w:r>
      <w:r w:rsidRPr="0084373F">
        <w:rPr>
          <w:rFonts w:asciiTheme="minorHAnsi" w:hAnsiTheme="minorHAnsi" w:cs="Arial"/>
          <w:bCs/>
          <w:spacing w:val="1"/>
          <w:sz w:val="22"/>
          <w:szCs w:val="22"/>
          <w:lang w:eastAsia="en-US"/>
        </w:rPr>
        <w:t>p</w:t>
      </w:r>
      <w:r w:rsidRPr="0084373F">
        <w:rPr>
          <w:rFonts w:asciiTheme="minorHAnsi" w:hAnsiTheme="minorHAnsi" w:cs="Arial"/>
          <w:bCs/>
          <w:sz w:val="22"/>
          <w:szCs w:val="22"/>
          <w:lang w:eastAsia="en-US"/>
        </w:rPr>
        <w:t>o</w:t>
      </w:r>
      <w:r w:rsidRPr="0084373F">
        <w:rPr>
          <w:rFonts w:asciiTheme="minorHAnsi" w:hAnsiTheme="minorHAnsi" w:cs="Arial"/>
          <w:bCs/>
          <w:spacing w:val="1"/>
          <w:sz w:val="22"/>
          <w:szCs w:val="22"/>
          <w:lang w:eastAsia="en-US"/>
        </w:rPr>
        <w:t>d</w:t>
      </w:r>
      <w:r w:rsidRPr="0084373F">
        <w:rPr>
          <w:rFonts w:asciiTheme="minorHAnsi" w:hAnsiTheme="minorHAnsi" w:cs="Arial"/>
          <w:bCs/>
          <w:sz w:val="22"/>
          <w:szCs w:val="22"/>
          <w:lang w:eastAsia="en-US"/>
        </w:rPr>
        <w:t xml:space="preserve">le § 2586 a </w:t>
      </w:r>
      <w:r w:rsidRPr="0084373F">
        <w:rPr>
          <w:rFonts w:asciiTheme="minorHAnsi" w:hAnsiTheme="minorHAnsi" w:cs="Arial"/>
          <w:bCs/>
          <w:spacing w:val="1"/>
          <w:sz w:val="22"/>
          <w:szCs w:val="22"/>
          <w:lang w:eastAsia="en-US"/>
        </w:rPr>
        <w:t>n</w:t>
      </w:r>
      <w:r w:rsidRPr="0084373F">
        <w:rPr>
          <w:rFonts w:asciiTheme="minorHAnsi" w:hAnsiTheme="minorHAnsi" w:cs="Arial"/>
          <w:bCs/>
          <w:sz w:val="22"/>
          <w:szCs w:val="22"/>
          <w:lang w:eastAsia="en-US"/>
        </w:rPr>
        <w:t xml:space="preserve">ásl. </w:t>
      </w:r>
      <w:r w:rsidRPr="0084373F">
        <w:rPr>
          <w:rFonts w:asciiTheme="minorHAnsi" w:hAnsiTheme="minorHAnsi" w:cs="Arial"/>
          <w:bCs/>
          <w:spacing w:val="-1"/>
          <w:sz w:val="22"/>
          <w:szCs w:val="22"/>
          <w:lang w:eastAsia="en-US"/>
        </w:rPr>
        <w:t>z</w:t>
      </w:r>
      <w:r w:rsidRPr="0084373F">
        <w:rPr>
          <w:rFonts w:asciiTheme="minorHAnsi" w:hAnsiTheme="minorHAnsi" w:cs="Arial"/>
          <w:bCs/>
          <w:sz w:val="22"/>
          <w:szCs w:val="22"/>
          <w:lang w:eastAsia="en-US"/>
        </w:rPr>
        <w:t>á</w:t>
      </w:r>
      <w:r w:rsidRPr="0084373F">
        <w:rPr>
          <w:rFonts w:asciiTheme="minorHAnsi" w:hAnsiTheme="minorHAnsi" w:cs="Arial"/>
          <w:bCs/>
          <w:spacing w:val="1"/>
          <w:sz w:val="22"/>
          <w:szCs w:val="22"/>
          <w:lang w:eastAsia="en-US"/>
        </w:rPr>
        <w:t>k</w:t>
      </w:r>
      <w:r w:rsidRPr="0084373F">
        <w:rPr>
          <w:rFonts w:asciiTheme="minorHAnsi" w:hAnsiTheme="minorHAnsi" w:cs="Arial"/>
          <w:bCs/>
          <w:sz w:val="22"/>
          <w:szCs w:val="22"/>
          <w:lang w:eastAsia="en-US"/>
        </w:rPr>
        <w:t>o</w:t>
      </w:r>
      <w:r w:rsidRPr="0084373F">
        <w:rPr>
          <w:rFonts w:asciiTheme="minorHAnsi" w:hAnsiTheme="minorHAnsi" w:cs="Arial"/>
          <w:bCs/>
          <w:spacing w:val="1"/>
          <w:sz w:val="22"/>
          <w:szCs w:val="22"/>
          <w:lang w:eastAsia="en-US"/>
        </w:rPr>
        <w:t>n</w:t>
      </w:r>
      <w:r w:rsidRPr="0084373F">
        <w:rPr>
          <w:rFonts w:asciiTheme="minorHAnsi" w:hAnsiTheme="minorHAnsi" w:cs="Arial"/>
          <w:bCs/>
          <w:sz w:val="22"/>
          <w:szCs w:val="22"/>
          <w:lang w:eastAsia="en-US"/>
        </w:rPr>
        <w:t xml:space="preserve">a </w:t>
      </w:r>
      <w:r w:rsidRPr="0084373F">
        <w:rPr>
          <w:rFonts w:asciiTheme="minorHAnsi" w:hAnsiTheme="minorHAnsi" w:cs="Arial"/>
          <w:bCs/>
          <w:spacing w:val="-1"/>
          <w:sz w:val="22"/>
          <w:szCs w:val="22"/>
          <w:lang w:eastAsia="en-US"/>
        </w:rPr>
        <w:t>č</w:t>
      </w:r>
      <w:r w:rsidRPr="0084373F">
        <w:rPr>
          <w:rFonts w:asciiTheme="minorHAnsi" w:hAnsiTheme="minorHAnsi" w:cs="Arial"/>
          <w:bCs/>
          <w:sz w:val="22"/>
          <w:szCs w:val="22"/>
          <w:lang w:eastAsia="en-US"/>
        </w:rPr>
        <w:t>. 89/20</w:t>
      </w:r>
      <w:r w:rsidRPr="0084373F">
        <w:rPr>
          <w:rFonts w:asciiTheme="minorHAnsi" w:hAnsiTheme="minorHAnsi" w:cs="Arial"/>
          <w:bCs/>
          <w:spacing w:val="-2"/>
          <w:sz w:val="22"/>
          <w:szCs w:val="22"/>
          <w:lang w:eastAsia="en-US"/>
        </w:rPr>
        <w:t>1</w:t>
      </w:r>
      <w:r w:rsidRPr="0084373F">
        <w:rPr>
          <w:rFonts w:asciiTheme="minorHAnsi" w:hAnsiTheme="minorHAnsi" w:cs="Arial"/>
          <w:bCs/>
          <w:sz w:val="22"/>
          <w:szCs w:val="22"/>
          <w:lang w:eastAsia="en-US"/>
        </w:rPr>
        <w:t xml:space="preserve">2 </w:t>
      </w:r>
      <w:r w:rsidRPr="0084373F">
        <w:rPr>
          <w:rFonts w:asciiTheme="minorHAnsi" w:hAnsiTheme="minorHAnsi" w:cs="Arial"/>
          <w:bCs/>
          <w:spacing w:val="1"/>
          <w:sz w:val="22"/>
          <w:szCs w:val="22"/>
          <w:lang w:eastAsia="en-US"/>
        </w:rPr>
        <w:t>Sb</w:t>
      </w:r>
      <w:r w:rsidRPr="0084373F">
        <w:rPr>
          <w:rFonts w:asciiTheme="minorHAnsi" w:hAnsiTheme="minorHAnsi" w:cs="Arial"/>
          <w:bCs/>
          <w:sz w:val="22"/>
          <w:szCs w:val="22"/>
          <w:lang w:eastAsia="en-US"/>
        </w:rPr>
        <w:t>., o</w:t>
      </w:r>
      <w:r w:rsidRPr="0084373F">
        <w:rPr>
          <w:rFonts w:asciiTheme="minorHAnsi" w:hAnsiTheme="minorHAnsi" w:cs="Arial"/>
          <w:bCs/>
          <w:spacing w:val="1"/>
          <w:sz w:val="22"/>
          <w:szCs w:val="22"/>
          <w:lang w:eastAsia="en-US"/>
        </w:rPr>
        <w:t>b</w:t>
      </w:r>
      <w:r w:rsidRPr="0084373F">
        <w:rPr>
          <w:rFonts w:asciiTheme="minorHAnsi" w:hAnsiTheme="minorHAnsi" w:cs="Arial"/>
          <w:bCs/>
          <w:spacing w:val="-1"/>
          <w:sz w:val="22"/>
          <w:szCs w:val="22"/>
          <w:lang w:eastAsia="en-US"/>
        </w:rPr>
        <w:t>č</w:t>
      </w:r>
      <w:r w:rsidRPr="0084373F">
        <w:rPr>
          <w:rFonts w:asciiTheme="minorHAnsi" w:hAnsiTheme="minorHAnsi" w:cs="Arial"/>
          <w:bCs/>
          <w:sz w:val="22"/>
          <w:szCs w:val="22"/>
          <w:lang w:eastAsia="en-US"/>
        </w:rPr>
        <w:t>a</w:t>
      </w:r>
      <w:r w:rsidRPr="0084373F">
        <w:rPr>
          <w:rFonts w:asciiTheme="minorHAnsi" w:hAnsiTheme="minorHAnsi" w:cs="Arial"/>
          <w:bCs/>
          <w:spacing w:val="1"/>
          <w:sz w:val="22"/>
          <w:szCs w:val="22"/>
          <w:lang w:eastAsia="en-US"/>
        </w:rPr>
        <w:t>n</w:t>
      </w:r>
      <w:r w:rsidRPr="0084373F">
        <w:rPr>
          <w:rFonts w:asciiTheme="minorHAnsi" w:hAnsiTheme="minorHAnsi" w:cs="Arial"/>
          <w:bCs/>
          <w:spacing w:val="-2"/>
          <w:sz w:val="22"/>
          <w:szCs w:val="22"/>
          <w:lang w:eastAsia="en-US"/>
        </w:rPr>
        <w:t>s</w:t>
      </w:r>
      <w:r w:rsidRPr="0084373F">
        <w:rPr>
          <w:rFonts w:asciiTheme="minorHAnsi" w:hAnsiTheme="minorHAnsi" w:cs="Arial"/>
          <w:bCs/>
          <w:spacing w:val="1"/>
          <w:sz w:val="22"/>
          <w:szCs w:val="22"/>
          <w:lang w:eastAsia="en-US"/>
        </w:rPr>
        <w:t>k</w:t>
      </w:r>
      <w:r w:rsidRPr="0084373F">
        <w:rPr>
          <w:rFonts w:asciiTheme="minorHAnsi" w:hAnsiTheme="minorHAnsi" w:cs="Arial"/>
          <w:bCs/>
          <w:sz w:val="22"/>
          <w:szCs w:val="22"/>
          <w:lang w:eastAsia="en-US"/>
        </w:rPr>
        <w:t xml:space="preserve">ý </w:t>
      </w:r>
      <w:r w:rsidRPr="0084373F">
        <w:rPr>
          <w:rFonts w:asciiTheme="minorHAnsi" w:hAnsiTheme="minorHAnsi" w:cs="Arial"/>
          <w:bCs/>
          <w:spacing w:val="-1"/>
          <w:sz w:val="22"/>
          <w:szCs w:val="22"/>
          <w:lang w:eastAsia="en-US"/>
        </w:rPr>
        <w:t>z</w:t>
      </w:r>
      <w:r w:rsidRPr="0084373F">
        <w:rPr>
          <w:rFonts w:asciiTheme="minorHAnsi" w:hAnsiTheme="minorHAnsi" w:cs="Arial"/>
          <w:bCs/>
          <w:sz w:val="22"/>
          <w:szCs w:val="22"/>
          <w:lang w:eastAsia="en-US"/>
        </w:rPr>
        <w:t>á</w:t>
      </w:r>
      <w:r w:rsidRPr="0084373F">
        <w:rPr>
          <w:rFonts w:asciiTheme="minorHAnsi" w:hAnsiTheme="minorHAnsi" w:cs="Arial"/>
          <w:bCs/>
          <w:spacing w:val="1"/>
          <w:sz w:val="22"/>
          <w:szCs w:val="22"/>
          <w:lang w:eastAsia="en-US"/>
        </w:rPr>
        <w:t>k</w:t>
      </w:r>
      <w:r w:rsidRPr="0084373F">
        <w:rPr>
          <w:rFonts w:asciiTheme="minorHAnsi" w:hAnsiTheme="minorHAnsi" w:cs="Arial"/>
          <w:bCs/>
          <w:sz w:val="22"/>
          <w:szCs w:val="22"/>
          <w:lang w:eastAsia="en-US"/>
        </w:rPr>
        <w:t>o</w:t>
      </w:r>
      <w:r w:rsidRPr="0084373F">
        <w:rPr>
          <w:rFonts w:asciiTheme="minorHAnsi" w:hAnsiTheme="minorHAnsi" w:cs="Arial"/>
          <w:bCs/>
          <w:spacing w:val="1"/>
          <w:sz w:val="22"/>
          <w:szCs w:val="22"/>
          <w:lang w:eastAsia="en-US"/>
        </w:rPr>
        <w:t>n</w:t>
      </w:r>
      <w:r w:rsidRPr="0084373F">
        <w:rPr>
          <w:rFonts w:asciiTheme="minorHAnsi" w:hAnsiTheme="minorHAnsi" w:cs="Arial"/>
          <w:bCs/>
          <w:spacing w:val="-2"/>
          <w:sz w:val="22"/>
          <w:szCs w:val="22"/>
          <w:lang w:eastAsia="en-US"/>
        </w:rPr>
        <w:t>í</w:t>
      </w:r>
      <w:r w:rsidRPr="0084373F">
        <w:rPr>
          <w:rFonts w:asciiTheme="minorHAnsi" w:hAnsiTheme="minorHAnsi" w:cs="Arial"/>
          <w:bCs/>
          <w:sz w:val="22"/>
          <w:szCs w:val="22"/>
          <w:lang w:eastAsia="en-US"/>
        </w:rPr>
        <w:t>k (dále jen „občanský zákoník“)</w:t>
      </w:r>
    </w:p>
    <w:p w14:paraId="1CAD2E1D" w14:textId="77777777" w:rsidR="00041BF6" w:rsidRPr="0084373F" w:rsidRDefault="00041BF6" w:rsidP="00041BF6">
      <w:pPr>
        <w:widowControl w:val="0"/>
        <w:spacing w:after="120"/>
        <w:jc w:val="left"/>
        <w:rPr>
          <w:rFonts w:asciiTheme="minorHAnsi" w:eastAsia="Calibri" w:hAnsiTheme="minorHAnsi" w:cs="Arial"/>
          <w:b/>
          <w:sz w:val="22"/>
          <w:szCs w:val="22"/>
          <w:lang w:eastAsia="en-US"/>
        </w:rPr>
      </w:pPr>
    </w:p>
    <w:p w14:paraId="1CAD2E1E" w14:textId="61AB9AB5" w:rsidR="00041BF6" w:rsidRPr="0084373F" w:rsidRDefault="009231AE" w:rsidP="00041BF6">
      <w:pPr>
        <w:widowControl w:val="0"/>
        <w:jc w:val="left"/>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t>Hornická nemocnice s poliklinikou spol. s r.o.</w:t>
      </w:r>
    </w:p>
    <w:p w14:paraId="1CAD2E1F" w14:textId="7BA866C7" w:rsidR="00041BF6" w:rsidRPr="0084373F" w:rsidRDefault="00041BF6" w:rsidP="00041BF6">
      <w:pPr>
        <w:widowControl w:val="0"/>
        <w:jc w:val="left"/>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Se sídlem:</w:t>
      </w:r>
      <w:r w:rsidRPr="0084373F">
        <w:rPr>
          <w:rFonts w:asciiTheme="minorHAnsi" w:eastAsia="Calibri" w:hAnsiTheme="minorHAnsi" w:cs="Arial"/>
          <w:sz w:val="22"/>
          <w:szCs w:val="22"/>
          <w:lang w:eastAsia="en-US"/>
        </w:rPr>
        <w:tab/>
      </w:r>
      <w:r w:rsidRPr="0084373F">
        <w:rPr>
          <w:rFonts w:asciiTheme="minorHAnsi" w:eastAsia="Calibri" w:hAnsiTheme="minorHAnsi" w:cs="Arial"/>
          <w:sz w:val="22"/>
          <w:szCs w:val="22"/>
          <w:lang w:eastAsia="en-US"/>
        </w:rPr>
        <w:tab/>
      </w:r>
      <w:r w:rsidR="009231AE">
        <w:rPr>
          <w:rFonts w:asciiTheme="minorHAnsi" w:eastAsia="Calibri" w:hAnsiTheme="minorHAnsi" w:cs="Arial"/>
          <w:sz w:val="22"/>
          <w:szCs w:val="22"/>
          <w:lang w:eastAsia="en-US"/>
        </w:rPr>
        <w:t>Pražská 206/95, 418 01 Bílina</w:t>
      </w:r>
    </w:p>
    <w:p w14:paraId="1CAD2E20" w14:textId="3450EB32" w:rsidR="00041BF6" w:rsidRPr="0084373F" w:rsidRDefault="00041BF6" w:rsidP="00041BF6">
      <w:pPr>
        <w:widowControl w:val="0"/>
        <w:jc w:val="left"/>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IČ</w:t>
      </w:r>
      <w:r w:rsidR="008967D1">
        <w:rPr>
          <w:rFonts w:asciiTheme="minorHAnsi" w:eastAsia="Calibri" w:hAnsiTheme="minorHAnsi" w:cs="Arial"/>
          <w:sz w:val="22"/>
          <w:szCs w:val="22"/>
          <w:lang w:eastAsia="en-US"/>
        </w:rPr>
        <w:t>O</w:t>
      </w:r>
      <w:r w:rsidRPr="0084373F">
        <w:rPr>
          <w:rFonts w:asciiTheme="minorHAnsi" w:eastAsia="Calibri" w:hAnsiTheme="minorHAnsi" w:cs="Arial"/>
          <w:sz w:val="22"/>
          <w:szCs w:val="22"/>
          <w:lang w:eastAsia="en-US"/>
        </w:rPr>
        <w:t>:</w:t>
      </w:r>
      <w:r w:rsidRPr="0084373F">
        <w:rPr>
          <w:rFonts w:asciiTheme="minorHAnsi" w:eastAsia="Calibri" w:hAnsiTheme="minorHAnsi" w:cs="Arial"/>
          <w:sz w:val="22"/>
          <w:szCs w:val="22"/>
          <w:lang w:eastAsia="en-US"/>
        </w:rPr>
        <w:tab/>
      </w:r>
      <w:r w:rsidRPr="0084373F">
        <w:rPr>
          <w:rFonts w:asciiTheme="minorHAnsi" w:eastAsia="Calibri" w:hAnsiTheme="minorHAnsi" w:cs="Arial"/>
          <w:sz w:val="22"/>
          <w:szCs w:val="22"/>
          <w:lang w:eastAsia="en-US"/>
        </w:rPr>
        <w:tab/>
      </w:r>
      <w:r w:rsidRPr="0084373F">
        <w:rPr>
          <w:rFonts w:asciiTheme="minorHAnsi" w:eastAsia="Calibri" w:hAnsiTheme="minorHAnsi" w:cs="Arial"/>
          <w:sz w:val="22"/>
          <w:szCs w:val="22"/>
          <w:lang w:eastAsia="en-US"/>
        </w:rPr>
        <w:tab/>
      </w:r>
      <w:r w:rsidR="009231AE">
        <w:rPr>
          <w:rFonts w:asciiTheme="minorHAnsi" w:eastAsia="Calibri" w:hAnsiTheme="minorHAnsi" w:cs="Arial"/>
          <w:sz w:val="22"/>
          <w:szCs w:val="22"/>
          <w:lang w:eastAsia="en-US"/>
        </w:rPr>
        <w:t>61325422</w:t>
      </w:r>
    </w:p>
    <w:p w14:paraId="1CAD2E21" w14:textId="7114E793" w:rsidR="00041BF6" w:rsidRPr="0084373F" w:rsidRDefault="009231AE" w:rsidP="00041BF6">
      <w:pPr>
        <w:widowControl w:val="0"/>
        <w:jc w:val="left"/>
        <w:rPr>
          <w:rFonts w:asciiTheme="minorHAnsi" w:eastAsia="Calibri" w:hAnsiTheme="minorHAnsi" w:cs="Arial"/>
          <w:sz w:val="22"/>
          <w:szCs w:val="22"/>
          <w:lang w:eastAsia="en-US"/>
        </w:rPr>
      </w:pPr>
      <w:r>
        <w:rPr>
          <w:rFonts w:asciiTheme="minorHAnsi" w:eastAsia="Calibri" w:hAnsiTheme="minorHAnsi" w:cs="Arial"/>
          <w:sz w:val="22"/>
          <w:szCs w:val="22"/>
          <w:lang w:eastAsia="en-US"/>
        </w:rPr>
        <w:t>DIČ:</w:t>
      </w:r>
      <w:r>
        <w:rPr>
          <w:rFonts w:asciiTheme="minorHAnsi" w:eastAsia="Calibri" w:hAnsiTheme="minorHAnsi" w:cs="Arial"/>
          <w:sz w:val="22"/>
          <w:szCs w:val="22"/>
          <w:lang w:eastAsia="en-US"/>
        </w:rPr>
        <w:tab/>
      </w:r>
      <w:r>
        <w:rPr>
          <w:rFonts w:asciiTheme="minorHAnsi" w:eastAsia="Calibri" w:hAnsiTheme="minorHAnsi" w:cs="Arial"/>
          <w:sz w:val="22"/>
          <w:szCs w:val="22"/>
          <w:lang w:eastAsia="en-US"/>
        </w:rPr>
        <w:tab/>
      </w:r>
      <w:r>
        <w:rPr>
          <w:rFonts w:asciiTheme="minorHAnsi" w:eastAsia="Calibri" w:hAnsiTheme="minorHAnsi" w:cs="Arial"/>
          <w:sz w:val="22"/>
          <w:szCs w:val="22"/>
          <w:lang w:eastAsia="en-US"/>
        </w:rPr>
        <w:tab/>
        <w:t>CZ61325422</w:t>
      </w:r>
    </w:p>
    <w:p w14:paraId="1CAD2E22" w14:textId="377928F0" w:rsidR="00041BF6" w:rsidRPr="0084373F" w:rsidRDefault="00041BF6" w:rsidP="00041BF6">
      <w:pPr>
        <w:widowControl w:val="0"/>
        <w:ind w:left="2130" w:hanging="2130"/>
        <w:jc w:val="left"/>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Zastoupená:</w:t>
      </w:r>
      <w:r w:rsidRPr="0084373F">
        <w:rPr>
          <w:rFonts w:asciiTheme="minorHAnsi" w:eastAsia="Calibri" w:hAnsiTheme="minorHAnsi" w:cs="Arial"/>
          <w:sz w:val="22"/>
          <w:szCs w:val="22"/>
          <w:lang w:eastAsia="en-US"/>
        </w:rPr>
        <w:tab/>
      </w:r>
      <w:r w:rsidR="009231AE">
        <w:rPr>
          <w:rFonts w:asciiTheme="minorHAnsi" w:eastAsia="Calibri" w:hAnsiTheme="minorHAnsi" w:cs="Arial"/>
          <w:sz w:val="22"/>
          <w:szCs w:val="22"/>
          <w:lang w:eastAsia="en-US"/>
        </w:rPr>
        <w:t>Ing. Andreou Novákovou, jednatelkou</w:t>
      </w:r>
    </w:p>
    <w:p w14:paraId="23028220" w14:textId="1A21EF32" w:rsidR="008967D1" w:rsidRDefault="00041BF6" w:rsidP="008967D1">
      <w:pPr>
        <w:widowControl w:val="0"/>
        <w:ind w:left="2832" w:hanging="2832"/>
        <w:jc w:val="left"/>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 xml:space="preserve">Kontaktní osoba:   </w:t>
      </w:r>
      <w:r w:rsidR="008967D1">
        <w:rPr>
          <w:rFonts w:asciiTheme="minorHAnsi" w:eastAsia="Calibri" w:hAnsiTheme="minorHAnsi" w:cs="Arial"/>
          <w:sz w:val="22"/>
          <w:szCs w:val="22"/>
          <w:lang w:eastAsia="en-US"/>
        </w:rPr>
        <w:t xml:space="preserve">    </w:t>
      </w:r>
      <w:r w:rsidRPr="0084373F">
        <w:rPr>
          <w:rFonts w:asciiTheme="minorHAnsi" w:eastAsia="Calibri" w:hAnsiTheme="minorHAnsi" w:cs="Arial"/>
          <w:sz w:val="22"/>
          <w:szCs w:val="22"/>
          <w:lang w:eastAsia="en-US"/>
        </w:rPr>
        <w:t xml:space="preserve">   </w:t>
      </w:r>
      <w:r w:rsidR="008967D1">
        <w:rPr>
          <w:rFonts w:asciiTheme="minorHAnsi" w:eastAsia="Calibri" w:hAnsiTheme="minorHAnsi" w:cs="Arial"/>
          <w:sz w:val="22"/>
          <w:szCs w:val="22"/>
          <w:lang w:eastAsia="en-US"/>
        </w:rPr>
        <w:t xml:space="preserve">  Ing. Barbora </w:t>
      </w:r>
      <w:proofErr w:type="spellStart"/>
      <w:r w:rsidR="008967D1">
        <w:rPr>
          <w:rFonts w:asciiTheme="minorHAnsi" w:eastAsia="Calibri" w:hAnsiTheme="minorHAnsi" w:cs="Arial"/>
          <w:sz w:val="22"/>
          <w:szCs w:val="22"/>
          <w:lang w:eastAsia="en-US"/>
        </w:rPr>
        <w:t>Čabradová</w:t>
      </w:r>
      <w:proofErr w:type="spellEnd"/>
      <w:r w:rsidRPr="0084373F">
        <w:rPr>
          <w:rFonts w:asciiTheme="minorHAnsi" w:eastAsia="Calibri" w:hAnsiTheme="minorHAnsi" w:cs="Arial"/>
          <w:sz w:val="22"/>
          <w:szCs w:val="22"/>
          <w:lang w:eastAsia="en-US"/>
        </w:rPr>
        <w:t>, e-mail:</w:t>
      </w:r>
      <w:r w:rsidR="008967D1">
        <w:rPr>
          <w:rFonts w:asciiTheme="minorHAnsi" w:eastAsia="Calibri" w:hAnsiTheme="minorHAnsi" w:cs="Arial"/>
          <w:sz w:val="22"/>
          <w:szCs w:val="22"/>
          <w:lang w:eastAsia="en-US"/>
        </w:rPr>
        <w:t xml:space="preserve"> asistentka@hnsp.cz, tel. č.: 417 777 301</w:t>
      </w:r>
    </w:p>
    <w:p w14:paraId="5315620B" w14:textId="0E7EDF80" w:rsidR="008967D1" w:rsidRDefault="008967D1" w:rsidP="008967D1">
      <w:pPr>
        <w:widowControl w:val="0"/>
        <w:ind w:left="2832" w:hanging="2832"/>
        <w:jc w:val="left"/>
        <w:rPr>
          <w:rFonts w:asciiTheme="minorHAnsi" w:eastAsia="Calibri" w:hAnsiTheme="minorHAnsi" w:cs="Arial"/>
          <w:sz w:val="22"/>
          <w:szCs w:val="22"/>
          <w:lang w:eastAsia="en-US"/>
        </w:rPr>
      </w:pPr>
      <w:r>
        <w:rPr>
          <w:rFonts w:asciiTheme="minorHAnsi" w:eastAsia="Calibri" w:hAnsiTheme="minorHAnsi" w:cs="Arial"/>
          <w:sz w:val="22"/>
          <w:szCs w:val="22"/>
          <w:lang w:eastAsia="en-US"/>
        </w:rPr>
        <w:t>Ban</w:t>
      </w:r>
      <w:r w:rsidR="00041BF6" w:rsidRPr="0084373F">
        <w:rPr>
          <w:rFonts w:asciiTheme="minorHAnsi" w:eastAsia="Calibri" w:hAnsiTheme="minorHAnsi" w:cs="Arial"/>
          <w:sz w:val="22"/>
          <w:szCs w:val="22"/>
          <w:lang w:eastAsia="en-US"/>
        </w:rPr>
        <w:t>kovní spojení:</w:t>
      </w:r>
      <w:r>
        <w:rPr>
          <w:rFonts w:asciiTheme="minorHAnsi" w:eastAsia="Calibri" w:hAnsiTheme="minorHAnsi" w:cs="Arial"/>
          <w:sz w:val="22"/>
          <w:szCs w:val="22"/>
          <w:lang w:eastAsia="en-US"/>
        </w:rPr>
        <w:t xml:space="preserve">           265057504/0300, ČSOB</w:t>
      </w:r>
      <w:r>
        <w:rPr>
          <w:rFonts w:asciiTheme="minorHAnsi" w:eastAsia="Calibri" w:hAnsiTheme="minorHAnsi" w:cs="Arial"/>
          <w:sz w:val="22"/>
          <w:szCs w:val="22"/>
          <w:lang w:eastAsia="en-US"/>
        </w:rPr>
        <w:tab/>
      </w:r>
    </w:p>
    <w:p w14:paraId="1CAD2E24" w14:textId="765F2512" w:rsidR="00041BF6" w:rsidRPr="0084373F" w:rsidRDefault="00041BF6" w:rsidP="008967D1">
      <w:pPr>
        <w:widowControl w:val="0"/>
        <w:ind w:left="2832" w:hanging="2832"/>
        <w:jc w:val="left"/>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ab/>
      </w:r>
    </w:p>
    <w:p w14:paraId="1CAD2E25" w14:textId="77777777" w:rsidR="00041BF6" w:rsidRPr="0084373F" w:rsidRDefault="00041BF6" w:rsidP="00041BF6">
      <w:pPr>
        <w:widowControl w:val="0"/>
        <w:jc w:val="left"/>
        <w:rPr>
          <w:rFonts w:asciiTheme="minorHAnsi" w:eastAsia="Calibri" w:hAnsiTheme="minorHAnsi" w:cs="Arial"/>
          <w:sz w:val="22"/>
          <w:szCs w:val="22"/>
          <w:lang w:eastAsia="en-US"/>
        </w:rPr>
      </w:pPr>
    </w:p>
    <w:p w14:paraId="1CAD2E26" w14:textId="77777777" w:rsidR="00041BF6" w:rsidRPr="0084373F" w:rsidRDefault="00041BF6" w:rsidP="00041BF6">
      <w:pPr>
        <w:widowControl w:val="0"/>
        <w:jc w:val="left"/>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(dále jen „objednatel“)</w:t>
      </w:r>
    </w:p>
    <w:p w14:paraId="1CAD2E27" w14:textId="77777777" w:rsidR="00041BF6" w:rsidRPr="0084373F" w:rsidRDefault="00041BF6" w:rsidP="00041BF6">
      <w:pPr>
        <w:widowControl w:val="0"/>
        <w:jc w:val="left"/>
        <w:rPr>
          <w:rFonts w:asciiTheme="minorHAnsi" w:eastAsia="Calibri" w:hAnsiTheme="minorHAnsi" w:cs="Arial"/>
          <w:sz w:val="22"/>
          <w:szCs w:val="22"/>
          <w:lang w:eastAsia="en-US"/>
        </w:rPr>
      </w:pPr>
    </w:p>
    <w:p w14:paraId="1CAD2E28" w14:textId="77777777" w:rsidR="00041BF6" w:rsidRPr="0084373F" w:rsidRDefault="00041BF6" w:rsidP="00041BF6">
      <w:pPr>
        <w:widowControl w:val="0"/>
        <w:jc w:val="left"/>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a</w:t>
      </w:r>
    </w:p>
    <w:p w14:paraId="1CAD2E29" w14:textId="77777777" w:rsidR="00041BF6" w:rsidRPr="0084373F" w:rsidRDefault="00041BF6" w:rsidP="00041BF6">
      <w:pPr>
        <w:widowControl w:val="0"/>
        <w:jc w:val="left"/>
        <w:rPr>
          <w:rFonts w:asciiTheme="minorHAnsi" w:eastAsia="Calibri" w:hAnsiTheme="minorHAnsi" w:cs="Arial"/>
          <w:sz w:val="22"/>
          <w:szCs w:val="22"/>
          <w:lang w:eastAsia="en-US"/>
        </w:rPr>
      </w:pPr>
    </w:p>
    <w:p w14:paraId="383FE387" w14:textId="0F97FE0A" w:rsidR="00C8687F" w:rsidRDefault="00C8687F" w:rsidP="008967D1">
      <w:pPr>
        <w:widowControl w:val="0"/>
        <w:ind w:left="2832" w:hanging="2832"/>
        <w:jc w:val="left"/>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BDO </w:t>
      </w:r>
      <w:proofErr w:type="spellStart"/>
      <w:r>
        <w:rPr>
          <w:rFonts w:asciiTheme="minorHAnsi" w:eastAsia="Calibri" w:hAnsiTheme="minorHAnsi" w:cs="Arial"/>
          <w:sz w:val="22"/>
          <w:szCs w:val="22"/>
          <w:lang w:eastAsia="en-US"/>
        </w:rPr>
        <w:t>Advisory</w:t>
      </w:r>
      <w:proofErr w:type="spellEnd"/>
      <w:r>
        <w:rPr>
          <w:rFonts w:asciiTheme="minorHAnsi" w:eastAsia="Calibri" w:hAnsiTheme="minorHAnsi" w:cs="Arial"/>
          <w:sz w:val="22"/>
          <w:szCs w:val="22"/>
          <w:lang w:eastAsia="en-US"/>
        </w:rPr>
        <w:t xml:space="preserve"> s.r.o.</w:t>
      </w:r>
    </w:p>
    <w:p w14:paraId="0608830B" w14:textId="70DF6972" w:rsidR="00C8687F" w:rsidRDefault="00C8687F" w:rsidP="008967D1">
      <w:pPr>
        <w:widowControl w:val="0"/>
        <w:ind w:left="2832" w:hanging="2832"/>
        <w:jc w:val="left"/>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Se sídlem:                       Karolinská 661/4, </w:t>
      </w:r>
      <w:proofErr w:type="gramStart"/>
      <w:r>
        <w:rPr>
          <w:rFonts w:asciiTheme="minorHAnsi" w:eastAsia="Calibri" w:hAnsiTheme="minorHAnsi" w:cs="Arial"/>
          <w:sz w:val="22"/>
          <w:szCs w:val="22"/>
          <w:lang w:eastAsia="en-US"/>
        </w:rPr>
        <w:t>186 00  Praha</w:t>
      </w:r>
      <w:proofErr w:type="gramEnd"/>
      <w:r>
        <w:rPr>
          <w:rFonts w:asciiTheme="minorHAnsi" w:eastAsia="Calibri" w:hAnsiTheme="minorHAnsi" w:cs="Arial"/>
          <w:sz w:val="22"/>
          <w:szCs w:val="22"/>
          <w:lang w:eastAsia="en-US"/>
        </w:rPr>
        <w:t xml:space="preserve"> 8</w:t>
      </w:r>
    </w:p>
    <w:p w14:paraId="52662D49" w14:textId="4B3EE09E" w:rsidR="005F0A21" w:rsidRDefault="00C8687F" w:rsidP="008967D1">
      <w:pPr>
        <w:widowControl w:val="0"/>
        <w:ind w:left="2832" w:hanging="2832"/>
        <w:jc w:val="left"/>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IČO:                                 </w:t>
      </w:r>
      <w:r w:rsidR="005F0A21">
        <w:rPr>
          <w:rFonts w:asciiTheme="minorHAnsi" w:eastAsia="Calibri" w:hAnsiTheme="minorHAnsi" w:cs="Arial"/>
          <w:sz w:val="22"/>
          <w:szCs w:val="22"/>
          <w:lang w:eastAsia="en-US"/>
        </w:rPr>
        <w:t xml:space="preserve"> 27244784</w:t>
      </w:r>
    </w:p>
    <w:p w14:paraId="463BEF54" w14:textId="77777777" w:rsidR="005F0A21" w:rsidRDefault="005F0A21" w:rsidP="008967D1">
      <w:pPr>
        <w:widowControl w:val="0"/>
        <w:ind w:left="2832" w:hanging="2832"/>
        <w:jc w:val="left"/>
        <w:rPr>
          <w:rFonts w:asciiTheme="minorHAnsi" w:eastAsia="Calibri" w:hAnsiTheme="minorHAnsi" w:cs="Arial"/>
          <w:sz w:val="22"/>
          <w:szCs w:val="22"/>
          <w:lang w:eastAsia="en-US"/>
        </w:rPr>
      </w:pPr>
      <w:r>
        <w:rPr>
          <w:rFonts w:asciiTheme="minorHAnsi" w:eastAsia="Calibri" w:hAnsiTheme="minorHAnsi" w:cs="Arial"/>
          <w:sz w:val="22"/>
          <w:szCs w:val="22"/>
          <w:lang w:eastAsia="en-US"/>
        </w:rPr>
        <w:t>DIČ:                                  CZ27244784</w:t>
      </w:r>
    </w:p>
    <w:p w14:paraId="377DD19E" w14:textId="5F003DE2" w:rsidR="00C8687F" w:rsidRDefault="005F0A21" w:rsidP="008967D1">
      <w:pPr>
        <w:widowControl w:val="0"/>
        <w:ind w:left="2832" w:hanging="2832"/>
        <w:jc w:val="left"/>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Zastoupená:                   Ing. Peterem </w:t>
      </w:r>
      <w:proofErr w:type="spellStart"/>
      <w:r>
        <w:rPr>
          <w:rFonts w:asciiTheme="minorHAnsi" w:eastAsia="Calibri" w:hAnsiTheme="minorHAnsi" w:cs="Arial"/>
          <w:sz w:val="22"/>
          <w:szCs w:val="22"/>
          <w:lang w:eastAsia="en-US"/>
        </w:rPr>
        <w:t>Kymličkou</w:t>
      </w:r>
      <w:proofErr w:type="spellEnd"/>
      <w:r>
        <w:rPr>
          <w:rFonts w:asciiTheme="minorHAnsi" w:eastAsia="Calibri" w:hAnsiTheme="minorHAnsi" w:cs="Arial"/>
          <w:sz w:val="22"/>
          <w:szCs w:val="22"/>
          <w:lang w:eastAsia="en-US"/>
        </w:rPr>
        <w:t>, jednatelem</w:t>
      </w:r>
      <w:bookmarkStart w:id="0" w:name="_GoBack"/>
      <w:bookmarkEnd w:id="0"/>
      <w:r>
        <w:rPr>
          <w:rFonts w:asciiTheme="minorHAnsi" w:eastAsia="Calibri" w:hAnsiTheme="minorHAnsi" w:cs="Arial"/>
          <w:sz w:val="22"/>
          <w:szCs w:val="22"/>
          <w:lang w:eastAsia="en-US"/>
        </w:rPr>
        <w:tab/>
      </w:r>
      <w:r w:rsidR="00C8687F">
        <w:rPr>
          <w:rFonts w:asciiTheme="minorHAnsi" w:eastAsia="Calibri" w:hAnsiTheme="minorHAnsi" w:cs="Arial"/>
          <w:sz w:val="22"/>
          <w:szCs w:val="22"/>
          <w:lang w:eastAsia="en-US"/>
        </w:rPr>
        <w:t xml:space="preserve"> </w:t>
      </w:r>
      <w:r w:rsidR="00C8687F">
        <w:rPr>
          <w:rFonts w:asciiTheme="minorHAnsi" w:eastAsia="Calibri" w:hAnsiTheme="minorHAnsi" w:cs="Arial"/>
          <w:sz w:val="22"/>
          <w:szCs w:val="22"/>
          <w:lang w:eastAsia="en-US"/>
        </w:rPr>
        <w:tab/>
      </w:r>
    </w:p>
    <w:p w14:paraId="7188805B" w14:textId="7FB98F16" w:rsidR="008967D1" w:rsidRPr="008967D1" w:rsidRDefault="00041BF6" w:rsidP="008967D1">
      <w:pPr>
        <w:widowControl w:val="0"/>
        <w:ind w:left="2832" w:hanging="2832"/>
        <w:jc w:val="left"/>
        <w:rPr>
          <w:rFonts w:asciiTheme="minorHAnsi" w:eastAsia="Calibri" w:hAnsiTheme="minorHAnsi" w:cs="Arial"/>
          <w:sz w:val="22"/>
          <w:szCs w:val="22"/>
          <w:lang w:eastAsia="en-US"/>
        </w:rPr>
      </w:pPr>
      <w:r w:rsidRPr="008967D1">
        <w:rPr>
          <w:rFonts w:asciiTheme="minorHAnsi" w:eastAsia="Calibri" w:hAnsiTheme="minorHAnsi" w:cs="Arial"/>
          <w:sz w:val="22"/>
          <w:szCs w:val="22"/>
          <w:lang w:eastAsia="en-US"/>
        </w:rPr>
        <w:t xml:space="preserve">Kontaktní osoba:           </w:t>
      </w:r>
      <w:r w:rsidR="008967D1" w:rsidRPr="008967D1">
        <w:rPr>
          <w:rFonts w:asciiTheme="minorHAnsi" w:eastAsia="Calibri" w:hAnsiTheme="minorHAnsi" w:cs="Arial"/>
          <w:sz w:val="22"/>
          <w:szCs w:val="22"/>
          <w:lang w:eastAsia="en-US"/>
        </w:rPr>
        <w:t xml:space="preserve">Miroslav Kvapil, </w:t>
      </w:r>
      <w:proofErr w:type="spellStart"/>
      <w:r w:rsidR="008967D1" w:rsidRPr="008967D1">
        <w:rPr>
          <w:rFonts w:asciiTheme="minorHAnsi" w:eastAsia="Calibri" w:hAnsiTheme="minorHAnsi" w:cs="Arial"/>
          <w:sz w:val="22"/>
          <w:szCs w:val="22"/>
          <w:lang w:eastAsia="en-US"/>
        </w:rPr>
        <w:t>MSc</w:t>
      </w:r>
      <w:proofErr w:type="spellEnd"/>
      <w:r w:rsidR="008967D1" w:rsidRPr="008967D1">
        <w:rPr>
          <w:rFonts w:asciiTheme="minorHAnsi" w:eastAsia="Calibri" w:hAnsiTheme="minorHAnsi" w:cs="Arial"/>
          <w:sz w:val="22"/>
          <w:szCs w:val="22"/>
          <w:lang w:eastAsia="en-US"/>
        </w:rPr>
        <w:t>.</w:t>
      </w:r>
      <w:r w:rsidRPr="008967D1">
        <w:rPr>
          <w:rFonts w:asciiTheme="minorHAnsi" w:eastAsia="Calibri" w:hAnsiTheme="minorHAnsi" w:cs="Arial"/>
          <w:sz w:val="22"/>
          <w:szCs w:val="22"/>
          <w:lang w:eastAsia="en-US"/>
        </w:rPr>
        <w:t xml:space="preserve">, e-mail: </w:t>
      </w:r>
      <w:r w:rsidR="008967D1" w:rsidRPr="008967D1">
        <w:rPr>
          <w:rFonts w:asciiTheme="minorHAnsi" w:eastAsia="Calibri" w:hAnsiTheme="minorHAnsi" w:cs="Arial"/>
          <w:sz w:val="22"/>
          <w:szCs w:val="22"/>
          <w:lang w:eastAsia="en-US"/>
        </w:rPr>
        <w:t>Miroslav.kvapil@bdo.cz</w:t>
      </w:r>
      <w:r w:rsidRPr="008967D1">
        <w:rPr>
          <w:rFonts w:asciiTheme="minorHAnsi" w:eastAsia="Calibri" w:hAnsiTheme="minorHAnsi" w:cs="Arial"/>
          <w:sz w:val="22"/>
          <w:szCs w:val="22"/>
          <w:lang w:eastAsia="en-US"/>
        </w:rPr>
        <w:t xml:space="preserve">, </w:t>
      </w:r>
      <w:proofErr w:type="spellStart"/>
      <w:proofErr w:type="gramStart"/>
      <w:r w:rsidRPr="008967D1">
        <w:rPr>
          <w:rFonts w:asciiTheme="minorHAnsi" w:eastAsia="Calibri" w:hAnsiTheme="minorHAnsi" w:cs="Arial"/>
          <w:sz w:val="22"/>
          <w:szCs w:val="22"/>
          <w:lang w:eastAsia="en-US"/>
        </w:rPr>
        <w:t>tel.č</w:t>
      </w:r>
      <w:proofErr w:type="spellEnd"/>
      <w:r w:rsidRPr="008967D1">
        <w:rPr>
          <w:rFonts w:asciiTheme="minorHAnsi" w:eastAsia="Calibri" w:hAnsiTheme="minorHAnsi" w:cs="Arial"/>
          <w:sz w:val="22"/>
          <w:szCs w:val="22"/>
          <w:lang w:eastAsia="en-US"/>
        </w:rPr>
        <w:t>.</w:t>
      </w:r>
      <w:proofErr w:type="gramEnd"/>
      <w:r w:rsidR="008967D1" w:rsidRPr="008967D1">
        <w:rPr>
          <w:rFonts w:asciiTheme="minorHAnsi" w:eastAsia="Calibri" w:hAnsiTheme="minorHAnsi" w:cs="Arial"/>
          <w:sz w:val="22"/>
          <w:szCs w:val="22"/>
          <w:lang w:eastAsia="en-US"/>
        </w:rPr>
        <w:t>: 734 647 700</w:t>
      </w:r>
    </w:p>
    <w:p w14:paraId="1CAD2E30" w14:textId="61D181B5" w:rsidR="00041BF6" w:rsidRPr="008967D1" w:rsidRDefault="008967D1" w:rsidP="008967D1">
      <w:pPr>
        <w:widowControl w:val="0"/>
        <w:ind w:left="2832" w:hanging="2832"/>
        <w:jc w:val="left"/>
        <w:rPr>
          <w:rFonts w:asciiTheme="minorHAnsi" w:eastAsia="Calibri" w:hAnsiTheme="minorHAnsi" w:cs="Arial"/>
          <w:sz w:val="22"/>
          <w:szCs w:val="22"/>
          <w:lang w:eastAsia="en-US"/>
        </w:rPr>
      </w:pPr>
      <w:r w:rsidRPr="008967D1">
        <w:rPr>
          <w:rFonts w:asciiTheme="minorHAnsi" w:eastAsia="Calibri" w:hAnsiTheme="minorHAnsi" w:cs="Arial"/>
          <w:sz w:val="22"/>
          <w:szCs w:val="22"/>
          <w:lang w:eastAsia="en-US"/>
        </w:rPr>
        <w:t>B</w:t>
      </w:r>
      <w:r w:rsidR="00041BF6" w:rsidRPr="008967D1">
        <w:rPr>
          <w:rFonts w:asciiTheme="minorHAnsi" w:eastAsia="Calibri" w:hAnsiTheme="minorHAnsi" w:cs="Arial"/>
          <w:sz w:val="22"/>
          <w:szCs w:val="22"/>
          <w:lang w:eastAsia="en-US"/>
        </w:rPr>
        <w:t>ankovní spojení:</w:t>
      </w:r>
      <w:r w:rsidRPr="008967D1">
        <w:rPr>
          <w:rFonts w:asciiTheme="minorHAnsi" w:eastAsia="Calibri" w:hAnsiTheme="minorHAnsi" w:cs="Arial"/>
          <w:sz w:val="22"/>
          <w:szCs w:val="22"/>
          <w:lang w:eastAsia="en-US"/>
        </w:rPr>
        <w:t xml:space="preserve">          UniCredit Bank Czech Republic and Slovakia, a.s., </w:t>
      </w:r>
      <w:r w:rsidR="00041BF6" w:rsidRPr="008967D1">
        <w:rPr>
          <w:rFonts w:asciiTheme="minorHAnsi" w:eastAsia="Calibri" w:hAnsiTheme="minorHAnsi" w:cs="Arial"/>
          <w:sz w:val="22"/>
          <w:szCs w:val="22"/>
          <w:lang w:eastAsia="en-US"/>
        </w:rPr>
        <w:t xml:space="preserve">účet č.: </w:t>
      </w:r>
      <w:r w:rsidRPr="008967D1">
        <w:rPr>
          <w:rFonts w:asciiTheme="minorHAnsi" w:eastAsia="Calibri" w:hAnsiTheme="minorHAnsi" w:cs="Arial"/>
          <w:sz w:val="22"/>
          <w:szCs w:val="22"/>
          <w:lang w:eastAsia="en-US"/>
        </w:rPr>
        <w:t>2109933858/2700</w:t>
      </w:r>
    </w:p>
    <w:p w14:paraId="1CAD2E31" w14:textId="7DC05991" w:rsidR="00041BF6" w:rsidRPr="0084373F" w:rsidRDefault="00041BF6" w:rsidP="00041BF6">
      <w:pPr>
        <w:widowControl w:val="0"/>
        <w:jc w:val="left"/>
        <w:rPr>
          <w:rFonts w:asciiTheme="minorHAnsi" w:eastAsia="Calibri" w:hAnsiTheme="minorHAnsi" w:cs="Arial"/>
          <w:sz w:val="22"/>
          <w:szCs w:val="22"/>
          <w:lang w:eastAsia="en-US"/>
        </w:rPr>
      </w:pPr>
      <w:r w:rsidRPr="008967D1">
        <w:rPr>
          <w:rFonts w:asciiTheme="minorHAnsi" w:eastAsia="Calibri" w:hAnsiTheme="minorHAnsi" w:cs="Arial"/>
          <w:sz w:val="22"/>
          <w:szCs w:val="22"/>
          <w:lang w:eastAsia="en-US"/>
        </w:rPr>
        <w:t xml:space="preserve">Zapsaná ve veřejném rejstříku u </w:t>
      </w:r>
      <w:r w:rsidR="008967D1" w:rsidRPr="008967D1">
        <w:rPr>
          <w:rFonts w:asciiTheme="minorHAnsi" w:eastAsia="Calibri" w:hAnsiTheme="minorHAnsi" w:cs="Arial"/>
          <w:sz w:val="22"/>
          <w:szCs w:val="22"/>
          <w:lang w:eastAsia="en-US"/>
        </w:rPr>
        <w:t xml:space="preserve">Městského soudu v Praze, </w:t>
      </w:r>
      <w:r w:rsidRPr="008967D1">
        <w:rPr>
          <w:rFonts w:asciiTheme="minorHAnsi" w:eastAsia="Calibri" w:hAnsiTheme="minorHAnsi" w:cs="Arial"/>
          <w:sz w:val="22"/>
          <w:szCs w:val="22"/>
          <w:lang w:eastAsia="en-US"/>
        </w:rPr>
        <w:t xml:space="preserve">spisová značka </w:t>
      </w:r>
      <w:r w:rsidR="008967D1" w:rsidRPr="008967D1">
        <w:rPr>
          <w:rFonts w:asciiTheme="minorHAnsi" w:eastAsia="Calibri" w:hAnsiTheme="minorHAnsi" w:cs="Arial"/>
          <w:sz w:val="22"/>
          <w:szCs w:val="22"/>
          <w:lang w:eastAsia="en-US"/>
        </w:rPr>
        <w:t>C 107235</w:t>
      </w:r>
    </w:p>
    <w:p w14:paraId="1CAD2E32" w14:textId="77777777" w:rsidR="00041BF6" w:rsidRPr="0084373F" w:rsidRDefault="00041BF6" w:rsidP="00041BF6">
      <w:pPr>
        <w:widowControl w:val="0"/>
        <w:jc w:val="left"/>
        <w:rPr>
          <w:rFonts w:asciiTheme="minorHAnsi" w:eastAsia="Calibri" w:hAnsiTheme="minorHAnsi" w:cs="Arial"/>
          <w:sz w:val="22"/>
          <w:szCs w:val="22"/>
          <w:lang w:eastAsia="en-US"/>
        </w:rPr>
      </w:pPr>
    </w:p>
    <w:p w14:paraId="1CAD2E33" w14:textId="77777777" w:rsidR="00041BF6" w:rsidRPr="0084373F" w:rsidRDefault="00041BF6" w:rsidP="00041BF6">
      <w:pPr>
        <w:widowControl w:val="0"/>
        <w:jc w:val="left"/>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(dále jen „zhotovitel“)</w:t>
      </w:r>
    </w:p>
    <w:p w14:paraId="1CAD2E34" w14:textId="77777777" w:rsidR="00041BF6" w:rsidRPr="0084373F" w:rsidRDefault="00041BF6" w:rsidP="00041BF6">
      <w:pPr>
        <w:widowControl w:val="0"/>
        <w:ind w:right="-20"/>
        <w:jc w:val="left"/>
        <w:rPr>
          <w:rFonts w:asciiTheme="minorHAnsi" w:hAnsiTheme="minorHAnsi" w:cs="Arial"/>
          <w:sz w:val="22"/>
          <w:szCs w:val="22"/>
          <w:lang w:eastAsia="en-US"/>
        </w:rPr>
      </w:pPr>
    </w:p>
    <w:p w14:paraId="1CAD2E35" w14:textId="77777777" w:rsidR="00041BF6" w:rsidRPr="0084373F" w:rsidRDefault="00041BF6" w:rsidP="00041BF6">
      <w:pPr>
        <w:widowControl w:val="0"/>
        <w:ind w:right="-20"/>
        <w:jc w:val="left"/>
        <w:rPr>
          <w:rFonts w:asciiTheme="minorHAnsi" w:hAnsiTheme="minorHAnsi" w:cs="Arial"/>
          <w:sz w:val="22"/>
          <w:szCs w:val="22"/>
          <w:lang w:eastAsia="en-US"/>
        </w:rPr>
      </w:pPr>
      <w:r w:rsidRPr="0084373F">
        <w:rPr>
          <w:rFonts w:asciiTheme="minorHAnsi" w:hAnsiTheme="minorHAnsi" w:cs="Arial"/>
          <w:sz w:val="22"/>
          <w:szCs w:val="22"/>
          <w:lang w:eastAsia="en-US"/>
        </w:rPr>
        <w:t>u</w:t>
      </w:r>
      <w:r w:rsidRPr="0084373F">
        <w:rPr>
          <w:rFonts w:asciiTheme="minorHAnsi" w:hAnsiTheme="minorHAnsi" w:cs="Arial"/>
          <w:spacing w:val="1"/>
          <w:sz w:val="22"/>
          <w:szCs w:val="22"/>
          <w:lang w:eastAsia="en-US"/>
        </w:rPr>
        <w:t>z</w:t>
      </w:r>
      <w:r w:rsidRPr="0084373F">
        <w:rPr>
          <w:rFonts w:asciiTheme="minorHAnsi" w:hAnsiTheme="minorHAnsi" w:cs="Arial"/>
          <w:spacing w:val="-1"/>
          <w:sz w:val="22"/>
          <w:szCs w:val="22"/>
          <w:lang w:eastAsia="en-US"/>
        </w:rPr>
        <w:t>a</w:t>
      </w:r>
      <w:r w:rsidRPr="0084373F">
        <w:rPr>
          <w:rFonts w:asciiTheme="minorHAnsi" w:hAnsiTheme="minorHAnsi" w:cs="Arial"/>
          <w:sz w:val="22"/>
          <w:szCs w:val="22"/>
          <w:lang w:eastAsia="en-US"/>
        </w:rPr>
        <w:t>ví</w:t>
      </w:r>
      <w:r w:rsidRPr="0084373F">
        <w:rPr>
          <w:rFonts w:asciiTheme="minorHAnsi" w:hAnsiTheme="minorHAnsi" w:cs="Arial"/>
          <w:spacing w:val="-1"/>
          <w:sz w:val="22"/>
          <w:szCs w:val="22"/>
          <w:lang w:eastAsia="en-US"/>
        </w:rPr>
        <w:t>ra</w:t>
      </w:r>
      <w:r w:rsidRPr="0084373F">
        <w:rPr>
          <w:rFonts w:asciiTheme="minorHAnsi" w:hAnsiTheme="minorHAnsi" w:cs="Arial"/>
          <w:sz w:val="22"/>
          <w:szCs w:val="22"/>
          <w:lang w:eastAsia="en-US"/>
        </w:rPr>
        <w:t xml:space="preserve">jí tuto smlouvu o dílo </w:t>
      </w:r>
      <w:r w:rsidRPr="0084373F">
        <w:rPr>
          <w:rFonts w:asciiTheme="minorHAnsi" w:hAnsiTheme="minorHAnsi" w:cs="Arial"/>
          <w:spacing w:val="-1"/>
          <w:sz w:val="22"/>
          <w:szCs w:val="22"/>
          <w:lang w:eastAsia="en-US"/>
        </w:rPr>
        <w:t>(</w:t>
      </w:r>
      <w:r w:rsidRPr="0084373F">
        <w:rPr>
          <w:rFonts w:asciiTheme="minorHAnsi" w:hAnsiTheme="minorHAnsi" w:cs="Arial"/>
          <w:sz w:val="22"/>
          <w:szCs w:val="22"/>
          <w:lang w:eastAsia="en-US"/>
        </w:rPr>
        <w:t>d</w:t>
      </w:r>
      <w:r w:rsidRPr="0084373F">
        <w:rPr>
          <w:rFonts w:asciiTheme="minorHAnsi" w:hAnsiTheme="minorHAnsi" w:cs="Arial"/>
          <w:spacing w:val="-1"/>
          <w:sz w:val="22"/>
          <w:szCs w:val="22"/>
          <w:lang w:eastAsia="en-US"/>
        </w:rPr>
        <w:t>á</w:t>
      </w:r>
      <w:r w:rsidRPr="0084373F">
        <w:rPr>
          <w:rFonts w:asciiTheme="minorHAnsi" w:hAnsiTheme="minorHAnsi" w:cs="Arial"/>
          <w:sz w:val="22"/>
          <w:szCs w:val="22"/>
          <w:lang w:eastAsia="en-US"/>
        </w:rPr>
        <w:t>le j</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 xml:space="preserve">n </w:t>
      </w:r>
      <w:r w:rsidRPr="0084373F">
        <w:rPr>
          <w:rFonts w:asciiTheme="minorHAnsi" w:hAnsiTheme="minorHAnsi" w:cs="Arial"/>
          <w:spacing w:val="1"/>
          <w:sz w:val="22"/>
          <w:szCs w:val="22"/>
          <w:lang w:eastAsia="en-US"/>
        </w:rPr>
        <w:t>„</w:t>
      </w:r>
      <w:r w:rsidRPr="0084373F">
        <w:rPr>
          <w:rFonts w:asciiTheme="minorHAnsi" w:hAnsiTheme="minorHAnsi" w:cs="Arial"/>
          <w:sz w:val="22"/>
          <w:szCs w:val="22"/>
          <w:lang w:eastAsia="en-US"/>
        </w:rPr>
        <w:t>smlouv</w:t>
      </w:r>
      <w:r w:rsidRPr="0084373F">
        <w:rPr>
          <w:rFonts w:asciiTheme="minorHAnsi" w:hAnsiTheme="minorHAnsi" w:cs="Arial"/>
          <w:spacing w:val="-1"/>
          <w:sz w:val="22"/>
          <w:szCs w:val="22"/>
          <w:lang w:eastAsia="en-US"/>
        </w:rPr>
        <w:t>a“</w:t>
      </w:r>
      <w:r w:rsidRPr="0084373F">
        <w:rPr>
          <w:rFonts w:asciiTheme="minorHAnsi" w:hAnsiTheme="minorHAnsi" w:cs="Arial"/>
          <w:sz w:val="22"/>
          <w:szCs w:val="22"/>
          <w:lang w:eastAsia="en-US"/>
        </w:rPr>
        <w:t>).</w:t>
      </w:r>
    </w:p>
    <w:p w14:paraId="1CAD2E36" w14:textId="77777777" w:rsidR="00041BF6" w:rsidRPr="0084373F" w:rsidRDefault="00041BF6" w:rsidP="00041BF6">
      <w:pPr>
        <w:widowControl w:val="0"/>
        <w:spacing w:after="120"/>
        <w:jc w:val="left"/>
        <w:rPr>
          <w:rFonts w:asciiTheme="minorHAnsi" w:eastAsia="Calibri" w:hAnsiTheme="minorHAnsi" w:cs="Arial"/>
          <w:b/>
          <w:sz w:val="22"/>
          <w:szCs w:val="22"/>
          <w:lang w:eastAsia="en-US"/>
        </w:rPr>
      </w:pPr>
    </w:p>
    <w:p w14:paraId="1CAD2E37" w14:textId="77777777" w:rsidR="00041BF6" w:rsidRPr="0084373F" w:rsidRDefault="00041BF6" w:rsidP="00041BF6">
      <w:pPr>
        <w:pStyle w:val="lanalzy"/>
        <w:rPr>
          <w:rFonts w:asciiTheme="minorHAnsi" w:hAnsiTheme="minorHAnsi"/>
        </w:rPr>
      </w:pPr>
      <w:r w:rsidRPr="0084373F">
        <w:rPr>
          <w:rFonts w:asciiTheme="minorHAnsi" w:hAnsiTheme="minorHAnsi"/>
        </w:rPr>
        <w:t>Čl. I</w:t>
      </w:r>
    </w:p>
    <w:p w14:paraId="1CAD2E38" w14:textId="77777777" w:rsidR="00041BF6" w:rsidRPr="0084373F" w:rsidRDefault="00041BF6" w:rsidP="00041BF6">
      <w:pPr>
        <w:widowControl w:val="0"/>
        <w:ind w:right="-45"/>
        <w:jc w:val="center"/>
        <w:rPr>
          <w:rFonts w:asciiTheme="minorHAnsi" w:hAnsiTheme="minorHAnsi" w:cs="Arial"/>
          <w:b/>
          <w:bCs/>
          <w:sz w:val="22"/>
          <w:szCs w:val="22"/>
          <w:lang w:eastAsia="en-US"/>
        </w:rPr>
      </w:pPr>
      <w:r w:rsidRPr="0084373F">
        <w:rPr>
          <w:rFonts w:asciiTheme="minorHAnsi" w:hAnsiTheme="minorHAnsi" w:cs="Arial"/>
          <w:b/>
          <w:bCs/>
          <w:sz w:val="22"/>
          <w:szCs w:val="22"/>
          <w:lang w:eastAsia="en-US"/>
        </w:rPr>
        <w:t>Úvodní ustanovení</w:t>
      </w:r>
    </w:p>
    <w:p w14:paraId="1CAD2E39" w14:textId="77777777" w:rsidR="00041BF6" w:rsidRPr="0084373F" w:rsidRDefault="00041BF6" w:rsidP="00041BF6">
      <w:pPr>
        <w:widowControl w:val="0"/>
        <w:spacing w:before="120"/>
        <w:ind w:right="11"/>
        <w:rPr>
          <w:rFonts w:asciiTheme="minorHAnsi" w:eastAsia="Calibri" w:hAnsiTheme="minorHAnsi" w:cs="Arial"/>
          <w:sz w:val="22"/>
          <w:szCs w:val="22"/>
          <w:lang w:eastAsia="en-US"/>
        </w:rPr>
      </w:pPr>
      <w:r w:rsidRPr="0084373F">
        <w:rPr>
          <w:rFonts w:asciiTheme="minorHAnsi" w:hAnsiTheme="minorHAnsi" w:cs="Arial"/>
          <w:spacing w:val="1"/>
          <w:sz w:val="22"/>
          <w:szCs w:val="22"/>
          <w:lang w:eastAsia="en-US"/>
        </w:rPr>
        <w:t>P</w:t>
      </w:r>
      <w:r w:rsidRPr="0084373F">
        <w:rPr>
          <w:rFonts w:asciiTheme="minorHAnsi" w:hAnsiTheme="minorHAnsi" w:cs="Arial"/>
          <w:sz w:val="22"/>
          <w:szCs w:val="22"/>
          <w:lang w:eastAsia="en-US"/>
        </w:rPr>
        <w:t>ln</w:t>
      </w:r>
      <w:r w:rsidRPr="0084373F">
        <w:rPr>
          <w:rFonts w:asciiTheme="minorHAnsi" w:hAnsiTheme="minorHAnsi" w:cs="Arial"/>
          <w:spacing w:val="-1"/>
          <w:sz w:val="22"/>
          <w:szCs w:val="22"/>
          <w:lang w:eastAsia="en-US"/>
        </w:rPr>
        <w:t>ě</w:t>
      </w:r>
      <w:r w:rsidRPr="0084373F">
        <w:rPr>
          <w:rFonts w:asciiTheme="minorHAnsi" w:hAnsiTheme="minorHAnsi" w:cs="Arial"/>
          <w:sz w:val="22"/>
          <w:szCs w:val="22"/>
          <w:lang w:eastAsia="en-US"/>
        </w:rPr>
        <w:t>ní t</w:t>
      </w:r>
      <w:r w:rsidRPr="0084373F">
        <w:rPr>
          <w:rFonts w:asciiTheme="minorHAnsi" w:hAnsiTheme="minorHAnsi" w:cs="Arial"/>
          <w:spacing w:val="-1"/>
          <w:sz w:val="22"/>
          <w:szCs w:val="22"/>
          <w:lang w:eastAsia="en-US"/>
        </w:rPr>
        <w:t>é</w:t>
      </w:r>
      <w:r w:rsidRPr="0084373F">
        <w:rPr>
          <w:rFonts w:asciiTheme="minorHAnsi" w:hAnsiTheme="minorHAnsi" w:cs="Arial"/>
          <w:sz w:val="22"/>
          <w:szCs w:val="22"/>
          <w:lang w:eastAsia="en-US"/>
        </w:rPr>
        <w:t>to smlou</w:t>
      </w:r>
      <w:r w:rsidRPr="0084373F">
        <w:rPr>
          <w:rFonts w:asciiTheme="minorHAnsi" w:hAnsiTheme="minorHAnsi" w:cs="Arial"/>
          <w:spacing w:val="2"/>
          <w:sz w:val="22"/>
          <w:szCs w:val="22"/>
          <w:lang w:eastAsia="en-US"/>
        </w:rPr>
        <w:t>v</w:t>
      </w:r>
      <w:r w:rsidRPr="0084373F">
        <w:rPr>
          <w:rFonts w:asciiTheme="minorHAnsi" w:hAnsiTheme="minorHAnsi" w:cs="Arial"/>
          <w:sz w:val="22"/>
          <w:szCs w:val="22"/>
          <w:lang w:eastAsia="en-US"/>
        </w:rPr>
        <w:t xml:space="preserve">y je </w:t>
      </w:r>
      <w:r w:rsidRPr="0084373F">
        <w:rPr>
          <w:rFonts w:asciiTheme="minorHAnsi" w:hAnsiTheme="minorHAnsi" w:cs="Arial"/>
          <w:spacing w:val="2"/>
          <w:sz w:val="22"/>
          <w:szCs w:val="22"/>
          <w:lang w:eastAsia="en-US"/>
        </w:rPr>
        <w:t>v</w:t>
      </w:r>
      <w:r w:rsidRPr="0084373F">
        <w:rPr>
          <w:rFonts w:asciiTheme="minorHAnsi" w:hAnsiTheme="minorHAnsi" w:cs="Arial"/>
          <w:spacing w:val="1"/>
          <w:sz w:val="22"/>
          <w:szCs w:val="22"/>
          <w:lang w:eastAsia="en-US"/>
        </w:rPr>
        <w:t>e</w:t>
      </w:r>
      <w:r w:rsidRPr="0084373F">
        <w:rPr>
          <w:rFonts w:asciiTheme="minorHAnsi" w:hAnsiTheme="minorHAnsi" w:cs="Arial"/>
          <w:spacing w:val="-1"/>
          <w:sz w:val="22"/>
          <w:szCs w:val="22"/>
          <w:lang w:eastAsia="en-US"/>
        </w:rPr>
        <w:t>ře</w:t>
      </w:r>
      <w:r w:rsidRPr="0084373F">
        <w:rPr>
          <w:rFonts w:asciiTheme="minorHAnsi" w:hAnsiTheme="minorHAnsi" w:cs="Arial"/>
          <w:sz w:val="22"/>
          <w:szCs w:val="22"/>
          <w:lang w:eastAsia="en-US"/>
        </w:rPr>
        <w:t xml:space="preserve">jnou </w:t>
      </w:r>
      <w:r w:rsidRPr="0084373F">
        <w:rPr>
          <w:rFonts w:asciiTheme="minorHAnsi" w:hAnsiTheme="minorHAnsi" w:cs="Arial"/>
          <w:spacing w:val="1"/>
          <w:sz w:val="22"/>
          <w:szCs w:val="22"/>
          <w:lang w:eastAsia="en-US"/>
        </w:rPr>
        <w:t>z</w:t>
      </w:r>
      <w:r w:rsidRPr="0084373F">
        <w:rPr>
          <w:rFonts w:asciiTheme="minorHAnsi" w:hAnsiTheme="minorHAnsi" w:cs="Arial"/>
          <w:spacing w:val="-1"/>
          <w:sz w:val="22"/>
          <w:szCs w:val="22"/>
          <w:lang w:eastAsia="en-US"/>
        </w:rPr>
        <w:t>a</w:t>
      </w:r>
      <w:r w:rsidRPr="0084373F">
        <w:rPr>
          <w:rFonts w:asciiTheme="minorHAnsi" w:hAnsiTheme="minorHAnsi" w:cs="Arial"/>
          <w:sz w:val="22"/>
          <w:szCs w:val="22"/>
          <w:lang w:eastAsia="en-US"/>
        </w:rPr>
        <w:t>k</w:t>
      </w:r>
      <w:r w:rsidRPr="0084373F">
        <w:rPr>
          <w:rFonts w:asciiTheme="minorHAnsi" w:hAnsiTheme="minorHAnsi" w:cs="Arial"/>
          <w:spacing w:val="-1"/>
          <w:sz w:val="22"/>
          <w:szCs w:val="22"/>
          <w:lang w:eastAsia="en-US"/>
        </w:rPr>
        <w:t>á</w:t>
      </w:r>
      <w:r w:rsidRPr="0084373F">
        <w:rPr>
          <w:rFonts w:asciiTheme="minorHAnsi" w:hAnsiTheme="minorHAnsi" w:cs="Arial"/>
          <w:spacing w:val="1"/>
          <w:sz w:val="22"/>
          <w:szCs w:val="22"/>
          <w:lang w:eastAsia="en-US"/>
        </w:rPr>
        <w:t>z</w:t>
      </w:r>
      <w:r w:rsidRPr="0084373F">
        <w:rPr>
          <w:rFonts w:asciiTheme="minorHAnsi" w:hAnsiTheme="minorHAnsi" w:cs="Arial"/>
          <w:sz w:val="22"/>
          <w:szCs w:val="22"/>
          <w:lang w:eastAsia="en-US"/>
        </w:rPr>
        <w:t>kou m</w:t>
      </w:r>
      <w:r w:rsidRPr="0084373F">
        <w:rPr>
          <w:rFonts w:asciiTheme="minorHAnsi" w:hAnsiTheme="minorHAnsi" w:cs="Arial"/>
          <w:spacing w:val="-1"/>
          <w:sz w:val="22"/>
          <w:szCs w:val="22"/>
          <w:lang w:eastAsia="en-US"/>
        </w:rPr>
        <w:t>a</w:t>
      </w:r>
      <w:r w:rsidRPr="0084373F">
        <w:rPr>
          <w:rFonts w:asciiTheme="minorHAnsi" w:hAnsiTheme="minorHAnsi" w:cs="Arial"/>
          <w:sz w:val="22"/>
          <w:szCs w:val="22"/>
          <w:lang w:eastAsia="en-US"/>
        </w:rPr>
        <w:t>l</w:t>
      </w:r>
      <w:r w:rsidRPr="0084373F">
        <w:rPr>
          <w:rFonts w:asciiTheme="minorHAnsi" w:hAnsiTheme="minorHAnsi" w:cs="Arial"/>
          <w:spacing w:val="-1"/>
          <w:sz w:val="22"/>
          <w:szCs w:val="22"/>
          <w:lang w:eastAsia="en-US"/>
        </w:rPr>
        <w:t>é</w:t>
      </w:r>
      <w:r w:rsidRPr="0084373F">
        <w:rPr>
          <w:rFonts w:asciiTheme="minorHAnsi" w:hAnsiTheme="minorHAnsi" w:cs="Arial"/>
          <w:sz w:val="22"/>
          <w:szCs w:val="22"/>
          <w:lang w:eastAsia="en-US"/>
        </w:rPr>
        <w:t xml:space="preserve">ho </w:t>
      </w:r>
      <w:r w:rsidRPr="0084373F">
        <w:rPr>
          <w:rFonts w:asciiTheme="minorHAnsi" w:hAnsiTheme="minorHAnsi" w:cs="Arial"/>
          <w:spacing w:val="-1"/>
          <w:sz w:val="22"/>
          <w:szCs w:val="22"/>
          <w:lang w:eastAsia="en-US"/>
        </w:rPr>
        <w:t>r</w:t>
      </w:r>
      <w:r w:rsidRPr="0084373F">
        <w:rPr>
          <w:rFonts w:asciiTheme="minorHAnsi" w:hAnsiTheme="minorHAnsi" w:cs="Arial"/>
          <w:sz w:val="22"/>
          <w:szCs w:val="22"/>
          <w:lang w:eastAsia="en-US"/>
        </w:rPr>
        <w:t>o</w:t>
      </w:r>
      <w:r w:rsidRPr="0084373F">
        <w:rPr>
          <w:rFonts w:asciiTheme="minorHAnsi" w:hAnsiTheme="minorHAnsi" w:cs="Arial"/>
          <w:spacing w:val="1"/>
          <w:sz w:val="22"/>
          <w:szCs w:val="22"/>
          <w:lang w:eastAsia="en-US"/>
        </w:rPr>
        <w:t>z</w:t>
      </w:r>
      <w:r w:rsidRPr="0084373F">
        <w:rPr>
          <w:rFonts w:asciiTheme="minorHAnsi" w:hAnsiTheme="minorHAnsi" w:cs="Arial"/>
          <w:sz w:val="22"/>
          <w:szCs w:val="22"/>
          <w:lang w:eastAsia="en-US"/>
        </w:rPr>
        <w:t>s</w:t>
      </w:r>
      <w:r w:rsidRPr="0084373F">
        <w:rPr>
          <w:rFonts w:asciiTheme="minorHAnsi" w:hAnsiTheme="minorHAnsi" w:cs="Arial"/>
          <w:spacing w:val="-1"/>
          <w:sz w:val="22"/>
          <w:szCs w:val="22"/>
          <w:lang w:eastAsia="en-US"/>
        </w:rPr>
        <w:t>a</w:t>
      </w:r>
      <w:r>
        <w:rPr>
          <w:rFonts w:asciiTheme="minorHAnsi" w:hAnsiTheme="minorHAnsi" w:cs="Arial"/>
          <w:sz w:val="22"/>
          <w:szCs w:val="22"/>
          <w:lang w:eastAsia="en-US"/>
        </w:rPr>
        <w:t>hu dle § 27</w:t>
      </w:r>
      <w:r w:rsidRPr="0084373F">
        <w:rPr>
          <w:rFonts w:asciiTheme="minorHAnsi" w:hAnsiTheme="minorHAnsi" w:cs="Arial"/>
          <w:sz w:val="22"/>
          <w:szCs w:val="22"/>
          <w:lang w:eastAsia="en-US"/>
        </w:rPr>
        <w:t xml:space="preserve"> </w:t>
      </w:r>
      <w:r w:rsidRPr="0084373F">
        <w:rPr>
          <w:rFonts w:asciiTheme="minorHAnsi" w:hAnsiTheme="minorHAnsi" w:cs="Arial"/>
          <w:spacing w:val="1"/>
          <w:sz w:val="22"/>
          <w:szCs w:val="22"/>
          <w:lang w:eastAsia="en-US"/>
        </w:rPr>
        <w:t>z</w:t>
      </w:r>
      <w:r w:rsidRPr="0084373F">
        <w:rPr>
          <w:rFonts w:asciiTheme="minorHAnsi" w:hAnsiTheme="minorHAnsi" w:cs="Arial"/>
          <w:spacing w:val="-1"/>
          <w:sz w:val="22"/>
          <w:szCs w:val="22"/>
          <w:lang w:eastAsia="en-US"/>
        </w:rPr>
        <w:t>á</w:t>
      </w:r>
      <w:r w:rsidRPr="0084373F">
        <w:rPr>
          <w:rFonts w:asciiTheme="minorHAnsi" w:hAnsiTheme="minorHAnsi" w:cs="Arial"/>
          <w:sz w:val="22"/>
          <w:szCs w:val="22"/>
          <w:lang w:eastAsia="en-US"/>
        </w:rPr>
        <w:t xml:space="preserve">kona </w:t>
      </w:r>
      <w:r w:rsidRPr="0084373F">
        <w:rPr>
          <w:rFonts w:asciiTheme="minorHAnsi" w:hAnsiTheme="minorHAnsi" w:cs="Arial"/>
          <w:spacing w:val="-1"/>
          <w:sz w:val="22"/>
          <w:szCs w:val="22"/>
          <w:lang w:eastAsia="en-US"/>
        </w:rPr>
        <w:t>č</w:t>
      </w:r>
      <w:r w:rsidRPr="0084373F">
        <w:rPr>
          <w:rFonts w:asciiTheme="minorHAnsi" w:hAnsiTheme="minorHAnsi" w:cs="Arial"/>
          <w:sz w:val="22"/>
          <w:szCs w:val="22"/>
          <w:lang w:eastAsia="en-US"/>
        </w:rPr>
        <w:t>. 13</w:t>
      </w:r>
      <w:r>
        <w:rPr>
          <w:rFonts w:asciiTheme="minorHAnsi" w:hAnsiTheme="minorHAnsi" w:cs="Arial"/>
          <w:sz w:val="22"/>
          <w:szCs w:val="22"/>
          <w:lang w:eastAsia="en-US"/>
        </w:rPr>
        <w:t>4/201</w:t>
      </w:r>
      <w:r w:rsidRPr="0084373F">
        <w:rPr>
          <w:rFonts w:asciiTheme="minorHAnsi" w:hAnsiTheme="minorHAnsi" w:cs="Arial"/>
          <w:sz w:val="22"/>
          <w:szCs w:val="22"/>
          <w:lang w:eastAsia="en-US"/>
        </w:rPr>
        <w:t xml:space="preserve">6 </w:t>
      </w:r>
      <w:r w:rsidRPr="0084373F">
        <w:rPr>
          <w:rFonts w:asciiTheme="minorHAnsi" w:hAnsiTheme="minorHAnsi" w:cs="Arial"/>
          <w:spacing w:val="1"/>
          <w:sz w:val="22"/>
          <w:szCs w:val="22"/>
          <w:lang w:eastAsia="en-US"/>
        </w:rPr>
        <w:t>S</w:t>
      </w:r>
      <w:r w:rsidRPr="0084373F">
        <w:rPr>
          <w:rFonts w:asciiTheme="minorHAnsi" w:hAnsiTheme="minorHAnsi" w:cs="Arial"/>
          <w:sz w:val="22"/>
          <w:szCs w:val="22"/>
          <w:lang w:eastAsia="en-US"/>
        </w:rPr>
        <w:t xml:space="preserve">b., o </w:t>
      </w:r>
      <w:r>
        <w:rPr>
          <w:rFonts w:asciiTheme="minorHAnsi" w:hAnsiTheme="minorHAnsi" w:cs="Arial"/>
          <w:sz w:val="22"/>
          <w:szCs w:val="22"/>
          <w:lang w:eastAsia="en-US"/>
        </w:rPr>
        <w:t xml:space="preserve">zadávání </w:t>
      </w:r>
      <w:r w:rsidRPr="0084373F">
        <w:rPr>
          <w:rFonts w:asciiTheme="minorHAnsi" w:hAnsiTheme="minorHAnsi" w:cs="Arial"/>
          <w:sz w:val="22"/>
          <w:szCs w:val="22"/>
          <w:lang w:eastAsia="en-US"/>
        </w:rPr>
        <w:t>v</w:t>
      </w:r>
      <w:r w:rsidRPr="0084373F">
        <w:rPr>
          <w:rFonts w:asciiTheme="minorHAnsi" w:hAnsiTheme="minorHAnsi" w:cs="Arial"/>
          <w:spacing w:val="-1"/>
          <w:sz w:val="22"/>
          <w:szCs w:val="22"/>
          <w:lang w:eastAsia="en-US"/>
        </w:rPr>
        <w:t>eře</w:t>
      </w:r>
      <w:r w:rsidRPr="0084373F">
        <w:rPr>
          <w:rFonts w:asciiTheme="minorHAnsi" w:hAnsiTheme="minorHAnsi" w:cs="Arial"/>
          <w:sz w:val="22"/>
          <w:szCs w:val="22"/>
          <w:lang w:eastAsia="en-US"/>
        </w:rPr>
        <w:t>j</w:t>
      </w:r>
      <w:r w:rsidRPr="0084373F">
        <w:rPr>
          <w:rFonts w:asciiTheme="minorHAnsi" w:hAnsiTheme="minorHAnsi" w:cs="Arial"/>
          <w:spacing w:val="2"/>
          <w:sz w:val="22"/>
          <w:szCs w:val="22"/>
          <w:lang w:eastAsia="en-US"/>
        </w:rPr>
        <w:t>n</w:t>
      </w:r>
      <w:r w:rsidRPr="0084373F">
        <w:rPr>
          <w:rFonts w:asciiTheme="minorHAnsi" w:hAnsiTheme="minorHAnsi" w:cs="Arial"/>
          <w:spacing w:val="-5"/>
          <w:sz w:val="22"/>
          <w:szCs w:val="22"/>
          <w:lang w:eastAsia="en-US"/>
        </w:rPr>
        <w:t>ý</w:t>
      </w:r>
      <w:r w:rsidRPr="0084373F">
        <w:rPr>
          <w:rFonts w:asciiTheme="minorHAnsi" w:hAnsiTheme="minorHAnsi" w:cs="Arial"/>
          <w:spacing w:val="1"/>
          <w:sz w:val="22"/>
          <w:szCs w:val="22"/>
          <w:lang w:eastAsia="en-US"/>
        </w:rPr>
        <w:t>c</w:t>
      </w:r>
      <w:r w:rsidRPr="0084373F">
        <w:rPr>
          <w:rFonts w:asciiTheme="minorHAnsi" w:hAnsiTheme="minorHAnsi" w:cs="Arial"/>
          <w:sz w:val="22"/>
          <w:szCs w:val="22"/>
          <w:lang w:eastAsia="en-US"/>
        </w:rPr>
        <w:t xml:space="preserve">h </w:t>
      </w:r>
      <w:r w:rsidRPr="0084373F">
        <w:rPr>
          <w:rFonts w:asciiTheme="minorHAnsi" w:hAnsiTheme="minorHAnsi" w:cs="Arial"/>
          <w:spacing w:val="1"/>
          <w:sz w:val="22"/>
          <w:szCs w:val="22"/>
          <w:lang w:eastAsia="en-US"/>
        </w:rPr>
        <w:t>z</w:t>
      </w:r>
      <w:r w:rsidRPr="0084373F">
        <w:rPr>
          <w:rFonts w:asciiTheme="minorHAnsi" w:hAnsiTheme="minorHAnsi" w:cs="Arial"/>
          <w:spacing w:val="-1"/>
          <w:sz w:val="22"/>
          <w:szCs w:val="22"/>
          <w:lang w:eastAsia="en-US"/>
        </w:rPr>
        <w:t>a</w:t>
      </w:r>
      <w:r w:rsidRPr="0084373F">
        <w:rPr>
          <w:rFonts w:asciiTheme="minorHAnsi" w:hAnsiTheme="minorHAnsi" w:cs="Arial"/>
          <w:spacing w:val="2"/>
          <w:sz w:val="22"/>
          <w:szCs w:val="22"/>
          <w:lang w:eastAsia="en-US"/>
        </w:rPr>
        <w:t>k</w:t>
      </w:r>
      <w:r w:rsidRPr="0084373F">
        <w:rPr>
          <w:rFonts w:asciiTheme="minorHAnsi" w:hAnsiTheme="minorHAnsi" w:cs="Arial"/>
          <w:spacing w:val="-1"/>
          <w:sz w:val="22"/>
          <w:szCs w:val="22"/>
          <w:lang w:eastAsia="en-US"/>
        </w:rPr>
        <w:t>á</w:t>
      </w:r>
      <w:r w:rsidRPr="0084373F">
        <w:rPr>
          <w:rFonts w:asciiTheme="minorHAnsi" w:hAnsiTheme="minorHAnsi" w:cs="Arial"/>
          <w:spacing w:val="1"/>
          <w:sz w:val="22"/>
          <w:szCs w:val="22"/>
          <w:lang w:eastAsia="en-US"/>
        </w:rPr>
        <w:t>z</w:t>
      </w:r>
      <w:r>
        <w:rPr>
          <w:rFonts w:asciiTheme="minorHAnsi" w:hAnsiTheme="minorHAnsi" w:cs="Arial"/>
          <w:spacing w:val="1"/>
          <w:sz w:val="22"/>
          <w:szCs w:val="22"/>
          <w:lang w:eastAsia="en-US"/>
        </w:rPr>
        <w:t>e</w:t>
      </w:r>
      <w:r w:rsidRPr="0084373F">
        <w:rPr>
          <w:rFonts w:asciiTheme="minorHAnsi" w:hAnsiTheme="minorHAnsi" w:cs="Arial"/>
          <w:sz w:val="22"/>
          <w:szCs w:val="22"/>
          <w:lang w:eastAsia="en-US"/>
        </w:rPr>
        <w:t>k</w:t>
      </w:r>
      <w:r w:rsidRPr="0084373F">
        <w:rPr>
          <w:rFonts w:asciiTheme="minorHAnsi" w:hAnsiTheme="minorHAnsi" w:cs="Arial"/>
          <w:spacing w:val="-1"/>
          <w:sz w:val="22"/>
          <w:szCs w:val="22"/>
          <w:lang w:eastAsia="en-US"/>
        </w:rPr>
        <w:t xml:space="preserve">. </w:t>
      </w:r>
      <w:r w:rsidRPr="0084373F">
        <w:rPr>
          <w:rFonts w:asciiTheme="minorHAnsi" w:eastAsia="Calibri" w:hAnsiTheme="minorHAnsi" w:cs="Arial"/>
          <w:sz w:val="22"/>
          <w:szCs w:val="22"/>
          <w:lang w:eastAsia="en-US"/>
        </w:rPr>
        <w:t>Smlouva je uzavírána v souladu s nabídkou zhotovitele a rozhodnutím objednatele jako zadavatele o výběru nejvhodnější nabídky.</w:t>
      </w:r>
    </w:p>
    <w:p w14:paraId="1CAD2E3B" w14:textId="77777777" w:rsidR="00041BF6" w:rsidRPr="0084373F" w:rsidRDefault="00041BF6" w:rsidP="00041BF6">
      <w:pPr>
        <w:pStyle w:val="lanalzy"/>
        <w:rPr>
          <w:rFonts w:asciiTheme="minorHAnsi" w:hAnsiTheme="minorHAnsi"/>
        </w:rPr>
      </w:pPr>
      <w:r w:rsidRPr="0084373F">
        <w:rPr>
          <w:rFonts w:asciiTheme="minorHAnsi" w:hAnsiTheme="minorHAnsi"/>
        </w:rPr>
        <w:t>Čl. II</w:t>
      </w:r>
    </w:p>
    <w:p w14:paraId="1CAD2E3C" w14:textId="77777777" w:rsidR="00041BF6" w:rsidRPr="0084373F" w:rsidRDefault="00041BF6" w:rsidP="00041BF6">
      <w:pPr>
        <w:widowControl w:val="0"/>
        <w:ind w:right="-45"/>
        <w:jc w:val="center"/>
        <w:rPr>
          <w:rFonts w:asciiTheme="minorHAnsi" w:hAnsiTheme="minorHAnsi" w:cs="Arial"/>
          <w:b/>
          <w:bCs/>
          <w:sz w:val="22"/>
          <w:szCs w:val="22"/>
          <w:lang w:eastAsia="en-US"/>
        </w:rPr>
      </w:pPr>
      <w:r w:rsidRPr="0084373F">
        <w:rPr>
          <w:rFonts w:asciiTheme="minorHAnsi" w:hAnsiTheme="minorHAnsi" w:cs="Arial"/>
          <w:b/>
          <w:bCs/>
          <w:sz w:val="22"/>
          <w:szCs w:val="22"/>
          <w:lang w:eastAsia="en-US"/>
        </w:rPr>
        <w:t>Předmět a účel smlouvy</w:t>
      </w:r>
    </w:p>
    <w:p w14:paraId="720E419B" w14:textId="644C1627" w:rsidR="009231AE" w:rsidRPr="009231AE" w:rsidRDefault="009231AE" w:rsidP="00C7428A">
      <w:pPr>
        <w:pStyle w:val="Odstavecseseznamem"/>
        <w:numPr>
          <w:ilvl w:val="0"/>
          <w:numId w:val="4"/>
        </w:numPr>
        <w:spacing w:after="240"/>
        <w:rPr>
          <w:rFonts w:asciiTheme="minorHAnsi" w:hAnsiTheme="minorHAnsi"/>
          <w:sz w:val="22"/>
          <w:szCs w:val="22"/>
        </w:rPr>
      </w:pPr>
      <w:bookmarkStart w:id="1" w:name="_Ref466911840"/>
      <w:r w:rsidRPr="009231AE">
        <w:rPr>
          <w:rFonts w:asciiTheme="minorHAnsi" w:hAnsiTheme="minorHAnsi"/>
          <w:sz w:val="22"/>
          <w:szCs w:val="22"/>
        </w:rPr>
        <w:t xml:space="preserve">Zhotovitel se touto smlouvou zavazuje provést forenzní audit </w:t>
      </w:r>
      <w:r w:rsidR="004B577F" w:rsidRPr="004B577F">
        <w:rPr>
          <w:rFonts w:asciiTheme="minorHAnsi" w:hAnsiTheme="minorHAnsi"/>
          <w:sz w:val="22"/>
          <w:szCs w:val="22"/>
        </w:rPr>
        <w:t xml:space="preserve">(dále též jen </w:t>
      </w:r>
      <w:r w:rsidR="004B577F">
        <w:rPr>
          <w:rFonts w:asciiTheme="minorHAnsi" w:hAnsiTheme="minorHAnsi"/>
          <w:sz w:val="22"/>
          <w:szCs w:val="22"/>
        </w:rPr>
        <w:t>„audit</w:t>
      </w:r>
      <w:r w:rsidR="004B577F" w:rsidRPr="004B577F">
        <w:rPr>
          <w:rFonts w:asciiTheme="minorHAnsi" w:hAnsiTheme="minorHAnsi"/>
          <w:sz w:val="22"/>
          <w:szCs w:val="22"/>
        </w:rPr>
        <w:t>“ nebo „dílo“)</w:t>
      </w:r>
      <w:r w:rsidR="004B577F">
        <w:rPr>
          <w:rFonts w:asciiTheme="minorHAnsi" w:hAnsiTheme="minorHAnsi"/>
          <w:sz w:val="22"/>
          <w:szCs w:val="22"/>
        </w:rPr>
        <w:t xml:space="preserve"> </w:t>
      </w:r>
      <w:r>
        <w:rPr>
          <w:rFonts w:asciiTheme="minorHAnsi" w:hAnsiTheme="minorHAnsi"/>
          <w:sz w:val="22"/>
          <w:szCs w:val="22"/>
        </w:rPr>
        <w:t>u objednatele</w:t>
      </w:r>
      <w:r w:rsidRPr="009231AE">
        <w:rPr>
          <w:rFonts w:asciiTheme="minorHAnsi" w:hAnsiTheme="minorHAnsi"/>
          <w:sz w:val="22"/>
          <w:szCs w:val="22"/>
        </w:rPr>
        <w:t xml:space="preserve"> za období </w:t>
      </w:r>
      <w:r w:rsidRPr="001F7B05">
        <w:rPr>
          <w:rFonts w:asciiTheme="minorHAnsi" w:hAnsiTheme="minorHAnsi"/>
          <w:b/>
          <w:sz w:val="22"/>
          <w:szCs w:val="22"/>
        </w:rPr>
        <w:t xml:space="preserve">od </w:t>
      </w:r>
      <w:r w:rsidR="00CF7887" w:rsidRPr="001F7B05">
        <w:rPr>
          <w:rFonts w:asciiTheme="minorHAnsi" w:hAnsiTheme="minorHAnsi"/>
          <w:b/>
          <w:sz w:val="22"/>
          <w:szCs w:val="22"/>
        </w:rPr>
        <w:t>1. 1. 2010</w:t>
      </w:r>
      <w:r w:rsidRPr="001F7B05">
        <w:rPr>
          <w:rFonts w:asciiTheme="minorHAnsi" w:hAnsiTheme="minorHAnsi"/>
          <w:b/>
          <w:sz w:val="22"/>
          <w:szCs w:val="22"/>
        </w:rPr>
        <w:t xml:space="preserve"> do </w:t>
      </w:r>
      <w:r w:rsidR="00CF7887" w:rsidRPr="001F7B05">
        <w:rPr>
          <w:rFonts w:asciiTheme="minorHAnsi" w:hAnsiTheme="minorHAnsi"/>
          <w:b/>
          <w:sz w:val="22"/>
          <w:szCs w:val="22"/>
        </w:rPr>
        <w:t xml:space="preserve">24. </w:t>
      </w:r>
      <w:r w:rsidRPr="001F7B05">
        <w:rPr>
          <w:rFonts w:asciiTheme="minorHAnsi" w:hAnsiTheme="minorHAnsi"/>
          <w:b/>
          <w:sz w:val="22"/>
          <w:szCs w:val="22"/>
        </w:rPr>
        <w:t>10</w:t>
      </w:r>
      <w:r w:rsidR="00CF7887" w:rsidRPr="001F7B05">
        <w:rPr>
          <w:rFonts w:asciiTheme="minorHAnsi" w:hAnsiTheme="minorHAnsi"/>
          <w:b/>
          <w:sz w:val="22"/>
          <w:szCs w:val="22"/>
        </w:rPr>
        <w:t xml:space="preserve">. </w:t>
      </w:r>
      <w:r w:rsidRPr="001F7B05">
        <w:rPr>
          <w:rFonts w:asciiTheme="minorHAnsi" w:hAnsiTheme="minorHAnsi"/>
          <w:b/>
          <w:sz w:val="22"/>
          <w:szCs w:val="22"/>
        </w:rPr>
        <w:t>2016</w:t>
      </w:r>
      <w:r w:rsidRPr="001F7B05">
        <w:rPr>
          <w:rFonts w:asciiTheme="minorHAnsi" w:hAnsiTheme="minorHAnsi"/>
          <w:sz w:val="22"/>
          <w:szCs w:val="22"/>
        </w:rPr>
        <w:t>,</w:t>
      </w:r>
      <w:r w:rsidRPr="00CF7887">
        <w:rPr>
          <w:rFonts w:asciiTheme="minorHAnsi" w:hAnsiTheme="minorHAnsi"/>
          <w:sz w:val="22"/>
          <w:szCs w:val="22"/>
        </w:rPr>
        <w:t xml:space="preserve"> a</w:t>
      </w:r>
      <w:r w:rsidRPr="009231AE">
        <w:rPr>
          <w:rFonts w:asciiTheme="minorHAnsi" w:hAnsiTheme="minorHAnsi"/>
          <w:sz w:val="22"/>
          <w:szCs w:val="22"/>
        </w:rPr>
        <w:t xml:space="preserve"> to za účelem a v souladu s cílem a dalšími podmínkami touto smlouvou stanovenými. Objednatel se zavazuje takto zhotovené dílo převzít a zaplatit cenu dle čl. V. této smlouvy. Pro účely této smlouvy se dílem rozumí forenzní audit, který bude jako celek vyjádřen všemi auditorskými zprávami v souhrnu.</w:t>
      </w:r>
    </w:p>
    <w:p w14:paraId="58F6D6C4" w14:textId="77777777" w:rsidR="009231AE" w:rsidRPr="009231AE" w:rsidRDefault="009231AE" w:rsidP="009231AE">
      <w:pPr>
        <w:widowControl w:val="0"/>
        <w:numPr>
          <w:ilvl w:val="0"/>
          <w:numId w:val="4"/>
        </w:numPr>
        <w:ind w:right="51"/>
        <w:rPr>
          <w:rFonts w:asciiTheme="minorHAnsi" w:hAnsiTheme="minorHAnsi"/>
          <w:sz w:val="22"/>
          <w:szCs w:val="22"/>
        </w:rPr>
      </w:pPr>
      <w:r w:rsidRPr="009231AE">
        <w:rPr>
          <w:rFonts w:asciiTheme="minorHAnsi" w:hAnsiTheme="minorHAnsi"/>
          <w:sz w:val="22"/>
          <w:szCs w:val="22"/>
        </w:rPr>
        <w:t>Forenzní audit bude zaměřen na:</w:t>
      </w:r>
    </w:p>
    <w:p w14:paraId="7F8A1CF0" w14:textId="68DCA19D" w:rsidR="009231AE" w:rsidRPr="009231AE" w:rsidRDefault="009231AE" w:rsidP="009231AE">
      <w:pPr>
        <w:pStyle w:val="Odstavecseseznamem"/>
        <w:widowControl w:val="0"/>
        <w:numPr>
          <w:ilvl w:val="0"/>
          <w:numId w:val="15"/>
        </w:numPr>
        <w:ind w:left="709" w:right="51" w:hanging="283"/>
        <w:rPr>
          <w:rFonts w:asciiTheme="minorHAnsi" w:hAnsiTheme="minorHAnsi"/>
          <w:sz w:val="22"/>
          <w:szCs w:val="22"/>
        </w:rPr>
      </w:pPr>
      <w:r w:rsidRPr="009231AE">
        <w:rPr>
          <w:rFonts w:asciiTheme="minorHAnsi" w:hAnsiTheme="minorHAnsi"/>
          <w:sz w:val="22"/>
          <w:szCs w:val="22"/>
        </w:rPr>
        <w:t>Audit správy a nakládání s majetkem</w:t>
      </w:r>
    </w:p>
    <w:p w14:paraId="7330F03B" w14:textId="25FE449E" w:rsidR="009231AE" w:rsidRPr="009231AE" w:rsidRDefault="009231AE" w:rsidP="009231AE">
      <w:pPr>
        <w:pStyle w:val="Odstavecseseznamem"/>
        <w:widowControl w:val="0"/>
        <w:numPr>
          <w:ilvl w:val="0"/>
          <w:numId w:val="15"/>
        </w:numPr>
        <w:ind w:left="709" w:right="51" w:hanging="283"/>
        <w:rPr>
          <w:rFonts w:asciiTheme="minorHAnsi" w:hAnsiTheme="minorHAnsi"/>
          <w:sz w:val="22"/>
          <w:szCs w:val="22"/>
        </w:rPr>
      </w:pPr>
      <w:r w:rsidRPr="009231AE">
        <w:rPr>
          <w:rFonts w:asciiTheme="minorHAnsi" w:hAnsiTheme="minorHAnsi"/>
          <w:sz w:val="22"/>
          <w:szCs w:val="22"/>
        </w:rPr>
        <w:lastRenderedPageBreak/>
        <w:t>Audit zadávání veřejných zakázek dle zákona č. 137/2006 Sb.,</w:t>
      </w:r>
      <w:r w:rsidR="003F660B">
        <w:rPr>
          <w:rFonts w:asciiTheme="minorHAnsi" w:hAnsiTheme="minorHAnsi"/>
          <w:sz w:val="22"/>
          <w:szCs w:val="22"/>
        </w:rPr>
        <w:t xml:space="preserve"> </w:t>
      </w:r>
      <w:r w:rsidRPr="009231AE">
        <w:rPr>
          <w:rFonts w:asciiTheme="minorHAnsi" w:hAnsiTheme="minorHAnsi"/>
          <w:sz w:val="22"/>
          <w:szCs w:val="22"/>
        </w:rPr>
        <w:t>o veřejných zakázkách, ve znění pozdějších předpisů</w:t>
      </w:r>
      <w:r w:rsidR="00CF7887">
        <w:rPr>
          <w:rFonts w:asciiTheme="minorHAnsi" w:hAnsiTheme="minorHAnsi"/>
          <w:sz w:val="22"/>
          <w:szCs w:val="22"/>
        </w:rPr>
        <w:t xml:space="preserve"> a dle zákona 134/2016 Sb., o zadávání veřejných zakázek, v platném znění</w:t>
      </w:r>
    </w:p>
    <w:p w14:paraId="3FB42581" w14:textId="77777777" w:rsidR="009231AE" w:rsidRDefault="009231AE" w:rsidP="009231AE">
      <w:pPr>
        <w:pStyle w:val="Odstavecseseznamem"/>
        <w:widowControl w:val="0"/>
        <w:numPr>
          <w:ilvl w:val="0"/>
          <w:numId w:val="15"/>
        </w:numPr>
        <w:ind w:left="709" w:right="51" w:hanging="283"/>
        <w:rPr>
          <w:rFonts w:asciiTheme="minorHAnsi" w:hAnsiTheme="minorHAnsi"/>
          <w:sz w:val="22"/>
          <w:szCs w:val="22"/>
        </w:rPr>
      </w:pPr>
      <w:r w:rsidRPr="009231AE">
        <w:rPr>
          <w:rFonts w:asciiTheme="minorHAnsi" w:hAnsiTheme="minorHAnsi"/>
          <w:sz w:val="22"/>
          <w:szCs w:val="22"/>
        </w:rPr>
        <w:t>Audit korupčního jednání</w:t>
      </w:r>
    </w:p>
    <w:p w14:paraId="594719B8" w14:textId="5EB126DB" w:rsidR="009231AE" w:rsidRDefault="009231AE" w:rsidP="00454C79">
      <w:pPr>
        <w:pStyle w:val="Odstavecseseznamem"/>
        <w:widowControl w:val="0"/>
        <w:numPr>
          <w:ilvl w:val="0"/>
          <w:numId w:val="15"/>
        </w:numPr>
        <w:spacing w:after="240"/>
        <w:ind w:left="709" w:right="51" w:hanging="283"/>
        <w:rPr>
          <w:rFonts w:asciiTheme="minorHAnsi" w:hAnsiTheme="minorHAnsi"/>
          <w:sz w:val="22"/>
          <w:szCs w:val="22"/>
        </w:rPr>
      </w:pPr>
      <w:r w:rsidRPr="009231AE">
        <w:rPr>
          <w:rFonts w:asciiTheme="minorHAnsi" w:hAnsiTheme="minorHAnsi"/>
          <w:sz w:val="22"/>
          <w:szCs w:val="22"/>
        </w:rPr>
        <w:t>Audit účetnictví</w:t>
      </w:r>
      <w:r w:rsidR="00454C79">
        <w:rPr>
          <w:rFonts w:asciiTheme="minorHAnsi" w:hAnsiTheme="minorHAnsi"/>
          <w:sz w:val="22"/>
          <w:szCs w:val="22"/>
        </w:rPr>
        <w:t xml:space="preserve"> </w:t>
      </w:r>
      <w:r w:rsidR="00454C79" w:rsidRPr="00454C79">
        <w:rPr>
          <w:rFonts w:asciiTheme="minorHAnsi" w:hAnsiTheme="minorHAnsi"/>
          <w:sz w:val="22"/>
          <w:szCs w:val="22"/>
        </w:rPr>
        <w:t>(nejedná se o ověření řádné či mimořádné účetní závěrky auditorem dle zákona č. 563/1991 Sb., o účetnictví)</w:t>
      </w:r>
    </w:p>
    <w:bookmarkEnd w:id="1"/>
    <w:p w14:paraId="59518D2B" w14:textId="45997865" w:rsidR="003F660B" w:rsidRPr="000D7F59" w:rsidRDefault="003F660B" w:rsidP="003F660B">
      <w:pPr>
        <w:widowControl w:val="0"/>
        <w:numPr>
          <w:ilvl w:val="0"/>
          <w:numId w:val="4"/>
        </w:numPr>
        <w:ind w:right="51"/>
        <w:rPr>
          <w:rFonts w:asciiTheme="minorHAnsi" w:hAnsiTheme="minorHAnsi"/>
          <w:sz w:val="22"/>
          <w:szCs w:val="22"/>
        </w:rPr>
      </w:pPr>
      <w:r w:rsidRPr="003F660B">
        <w:rPr>
          <w:rFonts w:asciiTheme="minorHAnsi" w:hAnsiTheme="minorHAnsi" w:cstheme="minorHAnsi"/>
          <w:iCs/>
          <w:sz w:val="22"/>
          <w:szCs w:val="22"/>
          <w:lang w:val="x-none" w:eastAsia="x-none"/>
        </w:rPr>
        <w:t>Audit bude proveden zhotovitelem</w:t>
      </w:r>
      <w:r w:rsidRPr="003F660B">
        <w:rPr>
          <w:rFonts w:asciiTheme="minorHAnsi" w:hAnsiTheme="minorHAnsi" w:cstheme="minorHAnsi"/>
          <w:sz w:val="22"/>
          <w:szCs w:val="22"/>
          <w:lang w:val="x-none" w:eastAsia="x-none"/>
        </w:rPr>
        <w:t xml:space="preserve"> </w:t>
      </w:r>
      <w:r w:rsidRPr="003F660B">
        <w:rPr>
          <w:rFonts w:asciiTheme="minorHAnsi" w:hAnsiTheme="minorHAnsi" w:cstheme="minorHAnsi"/>
          <w:iCs/>
          <w:sz w:val="22"/>
          <w:szCs w:val="22"/>
          <w:lang w:val="x-none" w:eastAsia="x-none"/>
        </w:rPr>
        <w:t>v tomto minimálním rozsahu</w:t>
      </w:r>
      <w:r>
        <w:rPr>
          <w:rFonts w:asciiTheme="minorHAnsi" w:hAnsiTheme="minorHAnsi" w:cstheme="minorHAnsi"/>
          <w:iCs/>
          <w:sz w:val="22"/>
          <w:szCs w:val="22"/>
          <w:lang w:eastAsia="x-none"/>
        </w:rPr>
        <w:t>:</w:t>
      </w:r>
    </w:p>
    <w:p w14:paraId="23AFAC99" w14:textId="61DD9E24" w:rsidR="003F660B" w:rsidRPr="003F660B" w:rsidRDefault="003F660B" w:rsidP="003F660B">
      <w:pPr>
        <w:pStyle w:val="Odstavecseseznamem"/>
        <w:widowControl w:val="0"/>
        <w:numPr>
          <w:ilvl w:val="0"/>
          <w:numId w:val="17"/>
        </w:numPr>
        <w:ind w:right="51"/>
        <w:rPr>
          <w:rFonts w:asciiTheme="minorHAnsi" w:hAnsiTheme="minorHAnsi"/>
          <w:sz w:val="22"/>
          <w:szCs w:val="22"/>
        </w:rPr>
      </w:pPr>
      <w:r w:rsidRPr="003F660B">
        <w:rPr>
          <w:rFonts w:asciiTheme="minorHAnsi" w:hAnsiTheme="minorHAnsi"/>
          <w:sz w:val="22"/>
          <w:szCs w:val="22"/>
        </w:rPr>
        <w:t>Ověření nestandardních, neobvyklých nebo nepřiměřených operací, transakcí, smluv či jakýchkoli jiných jednání či skutečností, které mohly ovlivnit či zatížit hospodaření obchodní společnosti.</w:t>
      </w:r>
    </w:p>
    <w:p w14:paraId="257D200F" w14:textId="795ECBCA" w:rsidR="003F660B" w:rsidRPr="003F660B" w:rsidRDefault="003F660B" w:rsidP="003F660B">
      <w:pPr>
        <w:pStyle w:val="Odstavecseseznamem"/>
        <w:widowControl w:val="0"/>
        <w:numPr>
          <w:ilvl w:val="0"/>
          <w:numId w:val="17"/>
        </w:numPr>
        <w:spacing w:before="120"/>
        <w:ind w:right="51"/>
        <w:rPr>
          <w:rFonts w:asciiTheme="minorHAnsi" w:hAnsiTheme="minorHAnsi"/>
          <w:sz w:val="22"/>
          <w:szCs w:val="22"/>
        </w:rPr>
      </w:pPr>
      <w:r w:rsidRPr="003F660B">
        <w:rPr>
          <w:rFonts w:asciiTheme="minorHAnsi" w:hAnsiTheme="minorHAnsi"/>
          <w:sz w:val="22"/>
          <w:szCs w:val="22"/>
        </w:rPr>
        <w:t xml:space="preserve">Ověření účelného, efektivního a hospodárného nakládání s majetkem </w:t>
      </w:r>
      <w:r w:rsidR="00C36C8D">
        <w:rPr>
          <w:rFonts w:asciiTheme="minorHAnsi" w:hAnsiTheme="minorHAnsi"/>
          <w:sz w:val="22"/>
          <w:szCs w:val="22"/>
        </w:rPr>
        <w:t xml:space="preserve">objednatele </w:t>
      </w:r>
      <w:r w:rsidRPr="003F660B">
        <w:rPr>
          <w:rFonts w:asciiTheme="minorHAnsi" w:hAnsiTheme="minorHAnsi"/>
          <w:sz w:val="22"/>
          <w:szCs w:val="22"/>
        </w:rPr>
        <w:t xml:space="preserve">včetně majetku, který má </w:t>
      </w:r>
      <w:r w:rsidR="00C36C8D">
        <w:rPr>
          <w:rFonts w:asciiTheme="minorHAnsi" w:hAnsiTheme="minorHAnsi"/>
          <w:sz w:val="22"/>
          <w:szCs w:val="22"/>
        </w:rPr>
        <w:t xml:space="preserve">objednatele </w:t>
      </w:r>
      <w:r w:rsidRPr="003F660B">
        <w:rPr>
          <w:rFonts w:asciiTheme="minorHAnsi" w:hAnsiTheme="minorHAnsi"/>
          <w:sz w:val="22"/>
          <w:szCs w:val="22"/>
        </w:rPr>
        <w:t>v nájmu či v podnájmu.</w:t>
      </w:r>
    </w:p>
    <w:p w14:paraId="4C4394F3" w14:textId="48DC7843" w:rsidR="003F660B" w:rsidRPr="003F660B" w:rsidRDefault="003F660B" w:rsidP="003F660B">
      <w:pPr>
        <w:pStyle w:val="Odstavecseseznamem"/>
        <w:widowControl w:val="0"/>
        <w:numPr>
          <w:ilvl w:val="0"/>
          <w:numId w:val="17"/>
        </w:numPr>
        <w:spacing w:before="120"/>
        <w:ind w:right="51"/>
        <w:rPr>
          <w:rFonts w:asciiTheme="minorHAnsi" w:hAnsiTheme="minorHAnsi"/>
          <w:sz w:val="22"/>
          <w:szCs w:val="22"/>
        </w:rPr>
      </w:pPr>
      <w:r w:rsidRPr="003F660B">
        <w:rPr>
          <w:rFonts w:asciiTheme="minorHAnsi" w:hAnsiTheme="minorHAnsi"/>
          <w:sz w:val="22"/>
          <w:szCs w:val="22"/>
        </w:rPr>
        <w:t>Ověření účelného, efektivního a hospodárného vynakládání investičních a provozních prostředků, ověření vynakládání s ohledem na nezbytnost pouze k účelům nezbytných potřeb.</w:t>
      </w:r>
    </w:p>
    <w:p w14:paraId="57B5FC47" w14:textId="4F89C267" w:rsidR="003F660B" w:rsidRPr="003F660B" w:rsidRDefault="003F660B" w:rsidP="003F660B">
      <w:pPr>
        <w:pStyle w:val="Odstavecseseznamem"/>
        <w:widowControl w:val="0"/>
        <w:numPr>
          <w:ilvl w:val="0"/>
          <w:numId w:val="17"/>
        </w:numPr>
        <w:spacing w:before="120"/>
        <w:ind w:right="51"/>
        <w:rPr>
          <w:rFonts w:asciiTheme="minorHAnsi" w:hAnsiTheme="minorHAnsi"/>
          <w:sz w:val="22"/>
          <w:szCs w:val="22"/>
        </w:rPr>
      </w:pPr>
      <w:r w:rsidRPr="003F660B">
        <w:rPr>
          <w:rFonts w:asciiTheme="minorHAnsi" w:hAnsiTheme="minorHAnsi"/>
          <w:sz w:val="22"/>
          <w:szCs w:val="22"/>
        </w:rPr>
        <w:t xml:space="preserve">Ověření zadávání veřejných zakázek a v případě, že </w:t>
      </w:r>
      <w:r w:rsidR="00C20E25">
        <w:rPr>
          <w:rFonts w:asciiTheme="minorHAnsi" w:hAnsiTheme="minorHAnsi"/>
          <w:sz w:val="22"/>
          <w:szCs w:val="22"/>
        </w:rPr>
        <w:t>objednatel</w:t>
      </w:r>
      <w:r w:rsidR="00C20E25" w:rsidRPr="003F660B">
        <w:rPr>
          <w:rFonts w:asciiTheme="minorHAnsi" w:hAnsiTheme="minorHAnsi"/>
          <w:sz w:val="22"/>
          <w:szCs w:val="22"/>
        </w:rPr>
        <w:t xml:space="preserve"> </w:t>
      </w:r>
      <w:r w:rsidRPr="003F660B">
        <w:rPr>
          <w:rFonts w:asciiTheme="minorHAnsi" w:hAnsiTheme="minorHAnsi"/>
          <w:sz w:val="22"/>
          <w:szCs w:val="22"/>
        </w:rPr>
        <w:t>nebyl povin</w:t>
      </w:r>
      <w:r w:rsidR="00C20E25">
        <w:rPr>
          <w:rFonts w:asciiTheme="minorHAnsi" w:hAnsiTheme="minorHAnsi"/>
          <w:sz w:val="22"/>
          <w:szCs w:val="22"/>
        </w:rPr>
        <w:t>e</w:t>
      </w:r>
      <w:r w:rsidRPr="003F660B">
        <w:rPr>
          <w:rFonts w:asciiTheme="minorHAnsi" w:hAnsiTheme="minorHAnsi"/>
          <w:sz w:val="22"/>
          <w:szCs w:val="22"/>
        </w:rPr>
        <w:t xml:space="preserve">n postupovat podle zákona č. 137/2006 Sb., o veřejných zakázkách, ve znění pozdějších předpisů, </w:t>
      </w:r>
      <w:r w:rsidR="005312F1">
        <w:rPr>
          <w:rFonts w:asciiTheme="minorHAnsi" w:hAnsiTheme="minorHAnsi"/>
          <w:sz w:val="22"/>
          <w:szCs w:val="22"/>
        </w:rPr>
        <w:t xml:space="preserve">a dle zákona č. 134/2016 Sb., o zadávání veřejných zakázek, </w:t>
      </w:r>
      <w:r w:rsidRPr="003F660B">
        <w:rPr>
          <w:rFonts w:asciiTheme="minorHAnsi" w:hAnsiTheme="minorHAnsi"/>
          <w:sz w:val="22"/>
          <w:szCs w:val="22"/>
        </w:rPr>
        <w:t>prověření obdobných transakcí týkající se dodávek, služeb či stavebních prací.</w:t>
      </w:r>
    </w:p>
    <w:p w14:paraId="7B9C0D00" w14:textId="0943AF23" w:rsidR="003F660B" w:rsidRPr="003F660B" w:rsidRDefault="003F660B" w:rsidP="003F660B">
      <w:pPr>
        <w:pStyle w:val="Odstavecseseznamem"/>
        <w:widowControl w:val="0"/>
        <w:numPr>
          <w:ilvl w:val="0"/>
          <w:numId w:val="17"/>
        </w:numPr>
        <w:spacing w:before="120"/>
        <w:ind w:right="51"/>
        <w:rPr>
          <w:rFonts w:asciiTheme="minorHAnsi" w:hAnsiTheme="minorHAnsi"/>
          <w:sz w:val="22"/>
          <w:szCs w:val="22"/>
        </w:rPr>
      </w:pPr>
      <w:r w:rsidRPr="003F660B">
        <w:rPr>
          <w:rFonts w:asciiTheme="minorHAnsi" w:hAnsiTheme="minorHAnsi"/>
          <w:sz w:val="22"/>
          <w:szCs w:val="22"/>
        </w:rPr>
        <w:t>Identifikace a konkrétní vyčíslení (kalkulace či expertní odhad) jakékoli ztráty na majetku, zejména škody skutečné a ušlého zisku.</w:t>
      </w:r>
    </w:p>
    <w:p w14:paraId="2CABB7B5" w14:textId="6BED62AD" w:rsidR="003F660B" w:rsidRPr="003F660B" w:rsidRDefault="003F660B" w:rsidP="003F660B">
      <w:pPr>
        <w:pStyle w:val="Odstavecseseznamem"/>
        <w:widowControl w:val="0"/>
        <w:numPr>
          <w:ilvl w:val="0"/>
          <w:numId w:val="17"/>
        </w:numPr>
        <w:spacing w:before="120"/>
        <w:ind w:right="51"/>
        <w:rPr>
          <w:rFonts w:asciiTheme="minorHAnsi" w:hAnsiTheme="minorHAnsi"/>
          <w:sz w:val="22"/>
          <w:szCs w:val="22"/>
        </w:rPr>
      </w:pPr>
      <w:r w:rsidRPr="003F660B">
        <w:rPr>
          <w:rFonts w:asciiTheme="minorHAnsi" w:hAnsiTheme="minorHAnsi"/>
          <w:sz w:val="22"/>
          <w:szCs w:val="22"/>
        </w:rPr>
        <w:t>Určení konkrétních osob podílejících se, organizujících, uskutečňujících či jinak se podílejících na zjištěných nesouladných postupech.</w:t>
      </w:r>
    </w:p>
    <w:p w14:paraId="52B35439" w14:textId="740362AC" w:rsidR="003F660B" w:rsidRPr="003F660B" w:rsidRDefault="003F660B" w:rsidP="003F660B">
      <w:pPr>
        <w:pStyle w:val="Odstavecseseznamem"/>
        <w:widowControl w:val="0"/>
        <w:numPr>
          <w:ilvl w:val="0"/>
          <w:numId w:val="17"/>
        </w:numPr>
        <w:spacing w:before="120"/>
        <w:ind w:right="51"/>
        <w:rPr>
          <w:rFonts w:asciiTheme="minorHAnsi" w:hAnsiTheme="minorHAnsi"/>
          <w:sz w:val="22"/>
          <w:szCs w:val="22"/>
        </w:rPr>
      </w:pPr>
      <w:r w:rsidRPr="003F660B">
        <w:rPr>
          <w:rFonts w:asciiTheme="minorHAnsi" w:hAnsiTheme="minorHAnsi"/>
          <w:sz w:val="22"/>
          <w:szCs w:val="22"/>
        </w:rPr>
        <w:t xml:space="preserve">Ověření, zda </w:t>
      </w:r>
      <w:r w:rsidR="00C20E25">
        <w:rPr>
          <w:rFonts w:asciiTheme="minorHAnsi" w:hAnsiTheme="minorHAnsi"/>
          <w:sz w:val="22"/>
          <w:szCs w:val="22"/>
        </w:rPr>
        <w:t xml:space="preserve">objednatele </w:t>
      </w:r>
      <w:r w:rsidRPr="003F660B">
        <w:rPr>
          <w:rFonts w:asciiTheme="minorHAnsi" w:hAnsiTheme="minorHAnsi"/>
          <w:sz w:val="22"/>
          <w:szCs w:val="22"/>
        </w:rPr>
        <w:t xml:space="preserve">svým jednáním (či opominutím) nepoškozovala </w:t>
      </w:r>
      <w:r w:rsidR="00C20E25">
        <w:rPr>
          <w:rFonts w:asciiTheme="minorHAnsi" w:hAnsiTheme="minorHAnsi"/>
          <w:sz w:val="22"/>
          <w:szCs w:val="22"/>
        </w:rPr>
        <w:t xml:space="preserve">svůj </w:t>
      </w:r>
      <w:r w:rsidRPr="003F660B">
        <w:rPr>
          <w:rFonts w:asciiTheme="minorHAnsi" w:hAnsiTheme="minorHAnsi"/>
          <w:sz w:val="22"/>
          <w:szCs w:val="22"/>
        </w:rPr>
        <w:t>majetek a neodůvodněně nesnižoval jeho rozsah a hodnotu anebo výnos z tohoto majetku.</w:t>
      </w:r>
    </w:p>
    <w:p w14:paraId="44B2F4C2" w14:textId="13FD42DE" w:rsidR="003F660B" w:rsidRPr="003F660B" w:rsidRDefault="003F660B" w:rsidP="003F660B">
      <w:pPr>
        <w:pStyle w:val="Odstavecseseznamem"/>
        <w:widowControl w:val="0"/>
        <w:numPr>
          <w:ilvl w:val="0"/>
          <w:numId w:val="17"/>
        </w:numPr>
        <w:spacing w:before="120"/>
        <w:ind w:right="51"/>
        <w:rPr>
          <w:rFonts w:asciiTheme="minorHAnsi" w:hAnsiTheme="minorHAnsi"/>
          <w:sz w:val="22"/>
          <w:szCs w:val="22"/>
        </w:rPr>
      </w:pPr>
      <w:r w:rsidRPr="003F660B">
        <w:rPr>
          <w:rFonts w:asciiTheme="minorHAnsi" w:hAnsiTheme="minorHAnsi"/>
          <w:sz w:val="22"/>
          <w:szCs w:val="22"/>
        </w:rPr>
        <w:t>Ověření správné, úplné a průkazné evidence majetku</w:t>
      </w:r>
      <w:r w:rsidR="00C20E25">
        <w:rPr>
          <w:rFonts w:asciiTheme="minorHAnsi" w:hAnsiTheme="minorHAnsi"/>
          <w:sz w:val="22"/>
          <w:szCs w:val="22"/>
        </w:rPr>
        <w:t xml:space="preserve"> objednatele</w:t>
      </w:r>
      <w:r w:rsidRPr="003F660B">
        <w:rPr>
          <w:rFonts w:asciiTheme="minorHAnsi" w:hAnsiTheme="minorHAnsi"/>
          <w:sz w:val="22"/>
          <w:szCs w:val="22"/>
        </w:rPr>
        <w:t>, kontrola odpisů majetku, kontrola dohadných položek a listin zakládaných do obchodního rejstříku.</w:t>
      </w:r>
    </w:p>
    <w:p w14:paraId="20649F74" w14:textId="4DC45AA5" w:rsidR="003F660B" w:rsidRPr="003F660B" w:rsidRDefault="003F660B" w:rsidP="003F660B">
      <w:pPr>
        <w:pStyle w:val="Odstavecseseznamem"/>
        <w:widowControl w:val="0"/>
        <w:numPr>
          <w:ilvl w:val="0"/>
          <w:numId w:val="17"/>
        </w:numPr>
        <w:spacing w:before="120"/>
        <w:ind w:right="51"/>
        <w:rPr>
          <w:rFonts w:asciiTheme="minorHAnsi" w:hAnsiTheme="minorHAnsi"/>
          <w:sz w:val="22"/>
          <w:szCs w:val="22"/>
        </w:rPr>
      </w:pPr>
      <w:r w:rsidRPr="003F660B">
        <w:rPr>
          <w:rFonts w:asciiTheme="minorHAnsi" w:hAnsiTheme="minorHAnsi"/>
          <w:sz w:val="22"/>
          <w:szCs w:val="22"/>
        </w:rPr>
        <w:t>Šetření zaměřené na možné případy zpronevěry, účetních podvodů, hospodářské kriminality či jiné trestné činnosti související s předmětem veřejné zakázky.</w:t>
      </w:r>
    </w:p>
    <w:p w14:paraId="6569F7CB" w14:textId="40ED64E2" w:rsidR="003F660B" w:rsidRDefault="003F660B" w:rsidP="000D7F59">
      <w:pPr>
        <w:pStyle w:val="Odstavecseseznamem"/>
        <w:widowControl w:val="0"/>
        <w:numPr>
          <w:ilvl w:val="0"/>
          <w:numId w:val="17"/>
        </w:numPr>
        <w:spacing w:before="120" w:after="240"/>
        <w:ind w:right="51"/>
        <w:rPr>
          <w:rFonts w:asciiTheme="minorHAnsi" w:hAnsiTheme="minorHAnsi"/>
          <w:sz w:val="22"/>
          <w:szCs w:val="22"/>
        </w:rPr>
      </w:pPr>
      <w:r w:rsidRPr="003F660B">
        <w:rPr>
          <w:rFonts w:asciiTheme="minorHAnsi" w:hAnsiTheme="minorHAnsi"/>
          <w:sz w:val="22"/>
          <w:szCs w:val="22"/>
        </w:rPr>
        <w:t xml:space="preserve">Výhodnost uzavřených smluv mezi </w:t>
      </w:r>
      <w:r w:rsidR="00C20E25">
        <w:rPr>
          <w:rFonts w:asciiTheme="minorHAnsi" w:hAnsiTheme="minorHAnsi"/>
          <w:sz w:val="22"/>
          <w:szCs w:val="22"/>
        </w:rPr>
        <w:t xml:space="preserve">objednatelem </w:t>
      </w:r>
      <w:r w:rsidRPr="003F660B">
        <w:rPr>
          <w:rFonts w:asciiTheme="minorHAnsi" w:hAnsiTheme="minorHAnsi"/>
          <w:sz w:val="22"/>
          <w:szCs w:val="22"/>
        </w:rPr>
        <w:t>a případnými dodavateli.</w:t>
      </w:r>
    </w:p>
    <w:p w14:paraId="12600774" w14:textId="1896EA5B" w:rsidR="002877FE" w:rsidRPr="000D7F59" w:rsidRDefault="002877FE" w:rsidP="000D7F59">
      <w:pPr>
        <w:pStyle w:val="Odstavecseseznamem"/>
        <w:numPr>
          <w:ilvl w:val="0"/>
          <w:numId w:val="4"/>
        </w:numPr>
        <w:tabs>
          <w:tab w:val="left" w:pos="426"/>
        </w:tabs>
        <w:rPr>
          <w:rFonts w:asciiTheme="minorHAnsi" w:hAnsiTheme="minorHAnsi" w:cstheme="minorHAnsi"/>
          <w:sz w:val="22"/>
          <w:szCs w:val="22"/>
        </w:rPr>
      </w:pPr>
      <w:r w:rsidRPr="000D7F59">
        <w:rPr>
          <w:rFonts w:asciiTheme="minorHAnsi" w:hAnsiTheme="minorHAnsi" w:cstheme="minorHAnsi"/>
          <w:sz w:val="22"/>
          <w:szCs w:val="22"/>
        </w:rPr>
        <w:t>Cílem auditu je zejména:</w:t>
      </w:r>
    </w:p>
    <w:p w14:paraId="090A9FCC" w14:textId="355DB03C" w:rsidR="002877FE" w:rsidRPr="002877FE" w:rsidRDefault="002877FE" w:rsidP="002877FE">
      <w:pPr>
        <w:pStyle w:val="Odstavecseseznamem"/>
        <w:widowControl w:val="0"/>
        <w:numPr>
          <w:ilvl w:val="0"/>
          <w:numId w:val="24"/>
        </w:numPr>
        <w:spacing w:before="120"/>
        <w:ind w:right="51"/>
        <w:rPr>
          <w:rFonts w:asciiTheme="minorHAnsi" w:hAnsiTheme="minorHAnsi"/>
          <w:sz w:val="22"/>
          <w:szCs w:val="22"/>
        </w:rPr>
      </w:pPr>
      <w:r w:rsidRPr="002877FE">
        <w:rPr>
          <w:rFonts w:asciiTheme="minorHAnsi" w:hAnsiTheme="minorHAnsi"/>
          <w:sz w:val="22"/>
          <w:szCs w:val="22"/>
        </w:rPr>
        <w:t xml:space="preserve">Prověření dodržování právních předpisů při hospodaření s prostředky a majetkem </w:t>
      </w:r>
      <w:r w:rsidR="00DD7B41">
        <w:rPr>
          <w:rFonts w:asciiTheme="minorHAnsi" w:hAnsiTheme="minorHAnsi"/>
          <w:sz w:val="22"/>
          <w:szCs w:val="22"/>
        </w:rPr>
        <w:t xml:space="preserve">objednatele </w:t>
      </w:r>
      <w:r w:rsidRPr="002877FE">
        <w:rPr>
          <w:rFonts w:asciiTheme="minorHAnsi" w:hAnsiTheme="minorHAnsi"/>
          <w:sz w:val="22"/>
          <w:szCs w:val="22"/>
        </w:rPr>
        <w:t xml:space="preserve">a dále prověření efektivity, hospodárnosti a účelnosti použití prostředků a zdrojů, prověření použití prostředků a majetku </w:t>
      </w:r>
      <w:r w:rsidR="00DD7B41">
        <w:rPr>
          <w:rFonts w:asciiTheme="minorHAnsi" w:hAnsiTheme="minorHAnsi"/>
          <w:sz w:val="22"/>
          <w:szCs w:val="22"/>
        </w:rPr>
        <w:t xml:space="preserve">objednatele </w:t>
      </w:r>
      <w:r w:rsidRPr="002877FE">
        <w:rPr>
          <w:rFonts w:asciiTheme="minorHAnsi" w:hAnsiTheme="minorHAnsi"/>
          <w:sz w:val="22"/>
          <w:szCs w:val="22"/>
        </w:rPr>
        <w:t>jen k účelům nezbytných potřeb.</w:t>
      </w:r>
    </w:p>
    <w:p w14:paraId="77A1007D" w14:textId="435170CF" w:rsidR="002877FE" w:rsidRPr="002877FE" w:rsidRDefault="002877FE" w:rsidP="002877FE">
      <w:pPr>
        <w:pStyle w:val="Odstavecseseznamem"/>
        <w:widowControl w:val="0"/>
        <w:numPr>
          <w:ilvl w:val="0"/>
          <w:numId w:val="24"/>
        </w:numPr>
        <w:spacing w:before="120"/>
        <w:ind w:right="51"/>
        <w:rPr>
          <w:rFonts w:asciiTheme="minorHAnsi" w:hAnsiTheme="minorHAnsi"/>
          <w:sz w:val="22"/>
          <w:szCs w:val="22"/>
        </w:rPr>
      </w:pPr>
      <w:r w:rsidRPr="002877FE">
        <w:rPr>
          <w:rFonts w:asciiTheme="minorHAnsi" w:hAnsiTheme="minorHAnsi"/>
          <w:sz w:val="22"/>
          <w:szCs w:val="22"/>
        </w:rPr>
        <w:t xml:space="preserve">Prověření rizik, nesrovnalostí nebo jiných nedostatků způsobených zejména porušením právních předpisů, nehospodárným, neúčelným a neefektivním nakládáním s prostředky </w:t>
      </w:r>
      <w:r w:rsidR="00DD7B41">
        <w:rPr>
          <w:rFonts w:asciiTheme="minorHAnsi" w:hAnsiTheme="minorHAnsi"/>
          <w:sz w:val="22"/>
          <w:szCs w:val="22"/>
        </w:rPr>
        <w:t xml:space="preserve">objednatele </w:t>
      </w:r>
      <w:r w:rsidRPr="002877FE">
        <w:rPr>
          <w:rFonts w:asciiTheme="minorHAnsi" w:hAnsiTheme="minorHAnsi"/>
          <w:sz w:val="22"/>
          <w:szCs w:val="22"/>
        </w:rPr>
        <w:t>nebo trestn</w:t>
      </w:r>
      <w:r w:rsidR="00DD7B41">
        <w:rPr>
          <w:rFonts w:asciiTheme="minorHAnsi" w:hAnsiTheme="minorHAnsi"/>
          <w:sz w:val="22"/>
          <w:szCs w:val="22"/>
        </w:rPr>
        <w:t>é</w:t>
      </w:r>
      <w:r w:rsidRPr="002877FE">
        <w:rPr>
          <w:rFonts w:asciiTheme="minorHAnsi" w:hAnsiTheme="minorHAnsi"/>
          <w:sz w:val="22"/>
          <w:szCs w:val="22"/>
        </w:rPr>
        <w:t xml:space="preserve"> činnost</w:t>
      </w:r>
      <w:r w:rsidR="00DD7B41">
        <w:rPr>
          <w:rFonts w:asciiTheme="minorHAnsi" w:hAnsiTheme="minorHAnsi"/>
          <w:sz w:val="22"/>
          <w:szCs w:val="22"/>
        </w:rPr>
        <w:t>i</w:t>
      </w:r>
      <w:r w:rsidRPr="002877FE">
        <w:rPr>
          <w:rFonts w:asciiTheme="minorHAnsi" w:hAnsiTheme="minorHAnsi"/>
          <w:sz w:val="22"/>
          <w:szCs w:val="22"/>
        </w:rPr>
        <w:t>.</w:t>
      </w:r>
    </w:p>
    <w:p w14:paraId="35270D38" w14:textId="1D4882B0" w:rsidR="00C7428A" w:rsidRDefault="002877FE" w:rsidP="000D7F59">
      <w:pPr>
        <w:pStyle w:val="Odstavecseseznamem"/>
        <w:widowControl w:val="0"/>
        <w:numPr>
          <w:ilvl w:val="0"/>
          <w:numId w:val="24"/>
        </w:numPr>
        <w:spacing w:before="120" w:after="240"/>
        <w:ind w:right="51"/>
        <w:rPr>
          <w:rFonts w:asciiTheme="minorHAnsi" w:hAnsiTheme="minorHAnsi"/>
          <w:sz w:val="22"/>
          <w:szCs w:val="22"/>
        </w:rPr>
      </w:pPr>
      <w:r w:rsidRPr="002877FE">
        <w:rPr>
          <w:rFonts w:asciiTheme="minorHAnsi" w:hAnsiTheme="minorHAnsi"/>
          <w:sz w:val="22"/>
          <w:szCs w:val="22"/>
        </w:rPr>
        <w:t xml:space="preserve">Prověření postupů a jednání statutárního orgánu, managementu a dalších osob </w:t>
      </w:r>
      <w:r w:rsidR="00DD7B41">
        <w:rPr>
          <w:rFonts w:asciiTheme="minorHAnsi" w:hAnsiTheme="minorHAnsi"/>
          <w:sz w:val="22"/>
          <w:szCs w:val="22"/>
        </w:rPr>
        <w:t xml:space="preserve">objednatele </w:t>
      </w:r>
      <w:r w:rsidRPr="002877FE">
        <w:rPr>
          <w:rFonts w:asciiTheme="minorHAnsi" w:hAnsiTheme="minorHAnsi"/>
          <w:sz w:val="22"/>
          <w:szCs w:val="22"/>
        </w:rPr>
        <w:t>z hlediska dodržování právních a interních normativních předpisů, z hlediska péče řádného hospodáře a dále identifikace možného střetu zájmu konkrétních osob.</w:t>
      </w:r>
    </w:p>
    <w:p w14:paraId="0D6C2C38" w14:textId="61630D1E" w:rsidR="00F26F7A" w:rsidRPr="000D7F59" w:rsidRDefault="00F26F7A" w:rsidP="000D7F59">
      <w:pPr>
        <w:pStyle w:val="Odstavecseseznamem"/>
        <w:widowControl w:val="0"/>
        <w:numPr>
          <w:ilvl w:val="0"/>
          <w:numId w:val="4"/>
        </w:numPr>
        <w:spacing w:before="120" w:after="240"/>
        <w:ind w:right="51"/>
        <w:rPr>
          <w:rFonts w:asciiTheme="minorHAnsi" w:hAnsiTheme="minorHAnsi"/>
          <w:sz w:val="22"/>
          <w:szCs w:val="22"/>
        </w:rPr>
      </w:pPr>
      <w:r w:rsidRPr="000D7F59">
        <w:rPr>
          <w:rFonts w:asciiTheme="minorHAnsi" w:hAnsiTheme="minorHAnsi"/>
          <w:sz w:val="22"/>
          <w:szCs w:val="22"/>
        </w:rPr>
        <w:t xml:space="preserve">Výsledky auditu budou objednateli předloženy v podobě písemné zprávy (dále jen „auditorská zpráva“). Auditorská zpráva bude objednateli předána v českém jazyce </w:t>
      </w:r>
      <w:r w:rsidRPr="001F7B05">
        <w:rPr>
          <w:rFonts w:asciiTheme="minorHAnsi" w:hAnsiTheme="minorHAnsi"/>
          <w:sz w:val="22"/>
          <w:szCs w:val="22"/>
        </w:rPr>
        <w:t>ve 4 vyhotoveních v písemné podobě (originály podepsané a datované) a ve 4 vyhotoveních v elektronické podobě na CD-ROM, a to ve formátu kompatibilním s programy Microsoft Word a Microsoft Excel. Po protokolárním předání a převzetí auditorské zprávy proběhne její prezentace objednateli, a to</w:t>
      </w:r>
      <w:r w:rsidRPr="000D7F59">
        <w:rPr>
          <w:rFonts w:asciiTheme="minorHAnsi" w:hAnsiTheme="minorHAnsi"/>
          <w:sz w:val="22"/>
          <w:szCs w:val="22"/>
        </w:rPr>
        <w:t xml:space="preserve"> bezprostředně a dle požadavku objednatele. Smluvní strany však pro tento případ vylučují použití ust. § 2605 odst. 2 NOZ.</w:t>
      </w:r>
    </w:p>
    <w:p w14:paraId="09E91240" w14:textId="77777777" w:rsidR="00F26F7A" w:rsidRPr="000D7F59" w:rsidRDefault="00F26F7A" w:rsidP="000D7F59">
      <w:pPr>
        <w:pStyle w:val="Odstavecseseznamem"/>
        <w:widowControl w:val="0"/>
        <w:numPr>
          <w:ilvl w:val="0"/>
          <w:numId w:val="4"/>
        </w:numPr>
        <w:spacing w:before="120"/>
        <w:ind w:right="51"/>
        <w:rPr>
          <w:rFonts w:asciiTheme="minorHAnsi" w:hAnsiTheme="minorHAnsi"/>
          <w:sz w:val="22"/>
          <w:szCs w:val="22"/>
        </w:rPr>
      </w:pPr>
      <w:r w:rsidRPr="000D7F59">
        <w:rPr>
          <w:rFonts w:asciiTheme="minorHAnsi" w:hAnsiTheme="minorHAnsi"/>
          <w:sz w:val="22"/>
          <w:szCs w:val="22"/>
        </w:rPr>
        <w:t>Auditorská zpráva bude obsahovat všechna zjištění zhotovitele týkající se jednotlivých prověřovaných období dle účelu, cíle a výsledku auditu, zejména pak:</w:t>
      </w:r>
    </w:p>
    <w:p w14:paraId="4D6DD3AD" w14:textId="77777777" w:rsidR="00F26F7A" w:rsidRPr="00F26F7A" w:rsidRDefault="00F26F7A" w:rsidP="00201CC5">
      <w:pPr>
        <w:pStyle w:val="Odstavecseseznamem"/>
        <w:widowControl w:val="0"/>
        <w:numPr>
          <w:ilvl w:val="0"/>
          <w:numId w:val="25"/>
        </w:numPr>
        <w:spacing w:before="120"/>
        <w:ind w:left="709" w:right="51" w:hanging="425"/>
        <w:rPr>
          <w:rFonts w:asciiTheme="minorHAnsi" w:hAnsiTheme="minorHAnsi"/>
          <w:sz w:val="22"/>
          <w:szCs w:val="22"/>
        </w:rPr>
      </w:pPr>
      <w:r w:rsidRPr="00F26F7A">
        <w:rPr>
          <w:rFonts w:asciiTheme="minorHAnsi" w:hAnsiTheme="minorHAnsi"/>
          <w:sz w:val="22"/>
          <w:szCs w:val="22"/>
        </w:rPr>
        <w:t xml:space="preserve">Dostatečně určitý, podrobný a konkrétní popis relevantních zjištěných skutečností a dat, </w:t>
      </w:r>
      <w:r w:rsidRPr="00F26F7A">
        <w:rPr>
          <w:rFonts w:asciiTheme="minorHAnsi" w:hAnsiTheme="minorHAnsi"/>
          <w:sz w:val="22"/>
          <w:szCs w:val="22"/>
        </w:rPr>
        <w:lastRenderedPageBreak/>
        <w:t>identifikaci rizik a konkrétních osob podílejících se na případných nesouladných postupech.</w:t>
      </w:r>
    </w:p>
    <w:p w14:paraId="095E770E" w14:textId="77777777" w:rsidR="00F26F7A" w:rsidRPr="00F26F7A" w:rsidRDefault="00F26F7A" w:rsidP="00201CC5">
      <w:pPr>
        <w:pStyle w:val="Odstavecseseznamem"/>
        <w:widowControl w:val="0"/>
        <w:numPr>
          <w:ilvl w:val="0"/>
          <w:numId w:val="25"/>
        </w:numPr>
        <w:spacing w:before="120"/>
        <w:ind w:left="709" w:right="51" w:hanging="425"/>
        <w:rPr>
          <w:rFonts w:asciiTheme="minorHAnsi" w:hAnsiTheme="minorHAnsi"/>
          <w:sz w:val="22"/>
          <w:szCs w:val="22"/>
        </w:rPr>
      </w:pPr>
      <w:r w:rsidRPr="00F26F7A">
        <w:rPr>
          <w:rFonts w:asciiTheme="minorHAnsi" w:hAnsiTheme="minorHAnsi"/>
          <w:sz w:val="22"/>
          <w:szCs w:val="22"/>
        </w:rPr>
        <w:t>Identifikaci klíčových rizik a ke každému zjištěnému nesouladnému postupu či riziku, které přetrvávalo či mělo vliv v době provádění auditu, návrh konkrétních nápravných opatření. Veškerá zjištění, hodnocení, závěry či jiná sdělení týkající se zjištěných nesouladných postupů budou zpracovány v odborné kvalitě.</w:t>
      </w:r>
    </w:p>
    <w:p w14:paraId="080A1A73" w14:textId="77777777" w:rsidR="00F26F7A" w:rsidRPr="00F26F7A" w:rsidRDefault="00F26F7A" w:rsidP="00201CC5">
      <w:pPr>
        <w:pStyle w:val="Odstavecseseznamem"/>
        <w:widowControl w:val="0"/>
        <w:numPr>
          <w:ilvl w:val="0"/>
          <w:numId w:val="25"/>
        </w:numPr>
        <w:spacing w:before="120"/>
        <w:ind w:left="709" w:right="51" w:hanging="425"/>
        <w:rPr>
          <w:rFonts w:asciiTheme="minorHAnsi" w:hAnsiTheme="minorHAnsi"/>
          <w:sz w:val="22"/>
          <w:szCs w:val="22"/>
        </w:rPr>
      </w:pPr>
      <w:r w:rsidRPr="00F26F7A">
        <w:rPr>
          <w:rFonts w:asciiTheme="minorHAnsi" w:hAnsiTheme="minorHAnsi"/>
          <w:sz w:val="22"/>
          <w:szCs w:val="22"/>
        </w:rPr>
        <w:t>Doporučení k předcházení zjištěných nesouladných postupů, včetně návrhu systémových opatření pro optimalizaci směřujících do budoucnosti.</w:t>
      </w:r>
    </w:p>
    <w:p w14:paraId="06A55066" w14:textId="77777777" w:rsidR="00F26F7A" w:rsidRPr="00F26F7A" w:rsidRDefault="00F26F7A" w:rsidP="000D7F59">
      <w:pPr>
        <w:pStyle w:val="Odstavecseseznamem"/>
        <w:widowControl w:val="0"/>
        <w:numPr>
          <w:ilvl w:val="0"/>
          <w:numId w:val="25"/>
        </w:numPr>
        <w:spacing w:before="120" w:after="240" w:line="360" w:lineRule="auto"/>
        <w:ind w:left="709" w:right="51" w:hanging="425"/>
        <w:rPr>
          <w:rFonts w:asciiTheme="minorHAnsi" w:hAnsiTheme="minorHAnsi"/>
          <w:sz w:val="22"/>
          <w:szCs w:val="22"/>
        </w:rPr>
      </w:pPr>
      <w:r w:rsidRPr="00F26F7A">
        <w:rPr>
          <w:rFonts w:asciiTheme="minorHAnsi" w:hAnsiTheme="minorHAnsi"/>
          <w:sz w:val="22"/>
          <w:szCs w:val="22"/>
        </w:rPr>
        <w:t>Přílohy s veškerými relevantními důkazními materiály v elektronické podobě.</w:t>
      </w:r>
    </w:p>
    <w:p w14:paraId="0F0A0963" w14:textId="408631B9" w:rsidR="00F26F7A" w:rsidRPr="000D7F59" w:rsidRDefault="00F26F7A" w:rsidP="000D7F59">
      <w:pPr>
        <w:pStyle w:val="Odstavecseseznamem"/>
        <w:widowControl w:val="0"/>
        <w:numPr>
          <w:ilvl w:val="0"/>
          <w:numId w:val="4"/>
        </w:numPr>
        <w:spacing w:before="120"/>
        <w:ind w:right="51"/>
        <w:rPr>
          <w:rFonts w:asciiTheme="minorHAnsi" w:hAnsiTheme="minorHAnsi"/>
          <w:sz w:val="22"/>
          <w:szCs w:val="22"/>
        </w:rPr>
      </w:pPr>
      <w:r w:rsidRPr="000D7F59">
        <w:rPr>
          <w:rFonts w:asciiTheme="minorHAnsi" w:hAnsiTheme="minorHAnsi"/>
          <w:sz w:val="22"/>
          <w:szCs w:val="22"/>
        </w:rPr>
        <w:t xml:space="preserve">Auditorská zpráva bude jasná, srozumitelná a dostatečně obsáhlá, aby bylo zřejmé, co bylo při výkonu auditu skutečně ověřeno, na základě jakých dat a jakých kritérií tak, aby na základě informací v ní uvedených bylo možné dojít ke stejným závěrům. Auditorská zpráva bude členěna do jednotlivých částí (kapitol) dle prověřovaného období a její obsah bude věcně řazen. </w:t>
      </w:r>
    </w:p>
    <w:p w14:paraId="5AA68B66" w14:textId="26DE9F7E" w:rsidR="003F660B" w:rsidRPr="003F660B" w:rsidRDefault="003F660B" w:rsidP="003F660B">
      <w:pPr>
        <w:widowControl w:val="0"/>
        <w:spacing w:before="120"/>
        <w:ind w:right="51"/>
        <w:rPr>
          <w:rFonts w:asciiTheme="minorHAnsi" w:hAnsiTheme="minorHAnsi"/>
          <w:sz w:val="22"/>
          <w:szCs w:val="22"/>
        </w:rPr>
      </w:pPr>
    </w:p>
    <w:p w14:paraId="1CAD2E3F" w14:textId="77777777" w:rsidR="00041BF6" w:rsidRPr="003F660B" w:rsidRDefault="00041BF6" w:rsidP="001F7B05">
      <w:pPr>
        <w:widowControl w:val="0"/>
        <w:spacing w:before="120"/>
        <w:ind w:right="51"/>
        <w:jc w:val="center"/>
        <w:rPr>
          <w:rFonts w:asciiTheme="minorHAnsi" w:hAnsiTheme="minorHAnsi"/>
          <w:b/>
          <w:sz w:val="22"/>
          <w:szCs w:val="22"/>
        </w:rPr>
      </w:pPr>
      <w:r w:rsidRPr="003F660B">
        <w:rPr>
          <w:rFonts w:asciiTheme="minorHAnsi" w:hAnsiTheme="minorHAnsi"/>
          <w:b/>
          <w:sz w:val="22"/>
          <w:szCs w:val="22"/>
        </w:rPr>
        <w:t>Čl. III</w:t>
      </w:r>
    </w:p>
    <w:p w14:paraId="1CAD2E40" w14:textId="77777777" w:rsidR="00041BF6" w:rsidRDefault="00041BF6" w:rsidP="00041BF6">
      <w:pPr>
        <w:widowControl w:val="0"/>
        <w:spacing w:after="240"/>
        <w:ind w:right="-45"/>
        <w:jc w:val="center"/>
        <w:rPr>
          <w:rFonts w:asciiTheme="minorHAnsi" w:hAnsiTheme="minorHAnsi" w:cs="Arial"/>
          <w:b/>
          <w:bCs/>
          <w:sz w:val="22"/>
          <w:szCs w:val="22"/>
          <w:lang w:eastAsia="en-US"/>
        </w:rPr>
      </w:pPr>
      <w:r w:rsidRPr="0084373F">
        <w:rPr>
          <w:rFonts w:asciiTheme="minorHAnsi" w:hAnsiTheme="minorHAnsi" w:cs="Arial"/>
          <w:b/>
          <w:bCs/>
          <w:sz w:val="22"/>
          <w:szCs w:val="22"/>
          <w:lang w:eastAsia="en-US"/>
        </w:rPr>
        <w:t>Doba a způsob plnění</w:t>
      </w:r>
    </w:p>
    <w:p w14:paraId="08C98160" w14:textId="77777777" w:rsidR="00271EF8" w:rsidRPr="00271EF8" w:rsidRDefault="00B12A1E" w:rsidP="00DE6D5A">
      <w:pPr>
        <w:pStyle w:val="Odstavecseseznamem"/>
        <w:widowControl w:val="0"/>
        <w:numPr>
          <w:ilvl w:val="0"/>
          <w:numId w:val="26"/>
        </w:numPr>
        <w:spacing w:after="240"/>
        <w:ind w:left="284" w:right="-45" w:hanging="284"/>
        <w:rPr>
          <w:rFonts w:asciiTheme="minorHAnsi" w:hAnsiTheme="minorHAnsi" w:cstheme="minorHAnsi"/>
          <w:b/>
          <w:bCs/>
          <w:sz w:val="22"/>
          <w:szCs w:val="22"/>
          <w:lang w:eastAsia="en-US"/>
        </w:rPr>
      </w:pPr>
      <w:r w:rsidRPr="00271EF8">
        <w:rPr>
          <w:rFonts w:asciiTheme="minorHAnsi" w:hAnsiTheme="minorHAnsi" w:cstheme="minorHAnsi"/>
          <w:color w:val="000000"/>
          <w:sz w:val="22"/>
          <w:szCs w:val="22"/>
        </w:rPr>
        <w:t xml:space="preserve">Objednatel pro účely </w:t>
      </w:r>
      <w:r w:rsidRPr="00271EF8">
        <w:rPr>
          <w:rFonts w:asciiTheme="minorHAnsi" w:hAnsiTheme="minorHAnsi" w:cstheme="minorHAnsi"/>
          <w:sz w:val="22"/>
          <w:szCs w:val="22"/>
        </w:rPr>
        <w:t>této smlouvy prohlašuje, že si je vědom, že pro úspěšné dosažení cíle auditu je nezbytné, aby realizace auditu proběhla v úzké součinnosti a v blízkém kontaktu a komunikaci mezi objednatelem, zodpovědnými představiteli a zaměstnanci a zhotovitelem</w:t>
      </w:r>
      <w:r w:rsidRPr="00271EF8">
        <w:rPr>
          <w:szCs w:val="22"/>
        </w:rPr>
        <w:t>.</w:t>
      </w:r>
    </w:p>
    <w:p w14:paraId="2DB08B6A" w14:textId="3574FD2B" w:rsidR="00B12A1E" w:rsidRPr="00271EF8" w:rsidRDefault="00B12A1E" w:rsidP="00DE6D5A">
      <w:pPr>
        <w:pStyle w:val="Odstavecseseznamem"/>
        <w:widowControl w:val="0"/>
        <w:numPr>
          <w:ilvl w:val="0"/>
          <w:numId w:val="26"/>
        </w:numPr>
        <w:spacing w:after="240"/>
        <w:ind w:left="284" w:right="-45" w:hanging="284"/>
        <w:rPr>
          <w:rFonts w:asciiTheme="minorHAnsi" w:hAnsiTheme="minorHAnsi" w:cstheme="minorHAnsi"/>
          <w:b/>
          <w:bCs/>
          <w:sz w:val="22"/>
          <w:szCs w:val="22"/>
          <w:lang w:eastAsia="en-US"/>
        </w:rPr>
      </w:pPr>
      <w:r w:rsidRPr="00271EF8">
        <w:rPr>
          <w:rFonts w:asciiTheme="minorHAnsi" w:hAnsiTheme="minorHAnsi" w:cstheme="minorHAnsi"/>
          <w:sz w:val="22"/>
          <w:szCs w:val="22"/>
        </w:rPr>
        <w:t>Objednatel se zavazuje zajistit zhotoviteli na jeho žádost odpovídající prostory a materiální zabezpečení nutné k provedení auditu, a to zejména uzamykatelnou místnost v  prostorách objednatele vybavenou telefonem, dostupnou kopírkou a připojením na internet.</w:t>
      </w:r>
    </w:p>
    <w:p w14:paraId="567D3461" w14:textId="77777777" w:rsidR="00B12A1E" w:rsidRPr="00B12A1E" w:rsidRDefault="00B12A1E" w:rsidP="00DE6D5A">
      <w:pPr>
        <w:pStyle w:val="Odstavecseseznamem"/>
        <w:numPr>
          <w:ilvl w:val="0"/>
          <w:numId w:val="26"/>
        </w:numPr>
        <w:ind w:left="284" w:hanging="284"/>
        <w:rPr>
          <w:rFonts w:asciiTheme="minorHAnsi" w:hAnsiTheme="minorHAnsi" w:cstheme="minorHAnsi"/>
          <w:bCs/>
          <w:sz w:val="22"/>
          <w:szCs w:val="22"/>
          <w:lang w:eastAsia="en-US"/>
        </w:rPr>
      </w:pPr>
      <w:r w:rsidRPr="00B12A1E">
        <w:rPr>
          <w:rFonts w:asciiTheme="minorHAnsi" w:hAnsiTheme="minorHAnsi" w:cstheme="minorHAnsi"/>
          <w:bCs/>
          <w:sz w:val="22"/>
          <w:szCs w:val="22"/>
          <w:lang w:eastAsia="en-US"/>
        </w:rPr>
        <w:t>Objednatel je oprávněn průběžně provádět kontrolu prováděného auditu. Zjistí-li objednatel, že zhotovitel provádí audit v rozporu s touto smlouvou a s jeho pokyny, je oprávněn stanovit lhůtu ke sjednání nápravy.</w:t>
      </w:r>
    </w:p>
    <w:p w14:paraId="25C76A47" w14:textId="04381C71" w:rsidR="00696A02" w:rsidRDefault="00696A02" w:rsidP="00DE6D5A">
      <w:pPr>
        <w:pStyle w:val="Odstavecseseznamem"/>
        <w:numPr>
          <w:ilvl w:val="0"/>
          <w:numId w:val="26"/>
        </w:numPr>
        <w:ind w:left="284" w:hanging="284"/>
        <w:rPr>
          <w:rFonts w:asciiTheme="minorHAnsi" w:hAnsiTheme="minorHAnsi" w:cstheme="minorHAnsi"/>
          <w:bCs/>
          <w:sz w:val="22"/>
          <w:szCs w:val="22"/>
          <w:lang w:eastAsia="en-US"/>
        </w:rPr>
      </w:pPr>
      <w:r w:rsidRPr="00B12A1E">
        <w:rPr>
          <w:rFonts w:asciiTheme="minorHAnsi" w:hAnsiTheme="minorHAnsi" w:cstheme="minorHAnsi"/>
          <w:bCs/>
          <w:sz w:val="22"/>
          <w:szCs w:val="22"/>
          <w:lang w:eastAsia="en-US"/>
        </w:rPr>
        <w:t>Zhotovitel je povinen neprodleně informovat objednatele o závažných zjištěních či skutečnostech, které v průběhu auditu zjistí a které nasvědčují tomu, ž</w:t>
      </w:r>
      <w:r>
        <w:rPr>
          <w:rFonts w:asciiTheme="minorHAnsi" w:hAnsiTheme="minorHAnsi" w:cstheme="minorHAnsi"/>
          <w:bCs/>
          <w:sz w:val="22"/>
          <w:szCs w:val="22"/>
          <w:lang w:eastAsia="en-US"/>
        </w:rPr>
        <w:t>e došlo k nesouladným postupům.</w:t>
      </w:r>
    </w:p>
    <w:p w14:paraId="1EAA00C7" w14:textId="77777777" w:rsidR="00696A02" w:rsidRDefault="00B12A1E" w:rsidP="00DE6D5A">
      <w:pPr>
        <w:pStyle w:val="Odstavecseseznamem"/>
        <w:numPr>
          <w:ilvl w:val="0"/>
          <w:numId w:val="26"/>
        </w:numPr>
        <w:ind w:left="284" w:hanging="284"/>
        <w:rPr>
          <w:rFonts w:asciiTheme="minorHAnsi" w:hAnsiTheme="minorHAnsi" w:cstheme="minorHAnsi"/>
          <w:bCs/>
          <w:sz w:val="22"/>
          <w:szCs w:val="22"/>
          <w:lang w:eastAsia="en-US"/>
        </w:rPr>
      </w:pPr>
      <w:r w:rsidRPr="00B12A1E">
        <w:rPr>
          <w:rFonts w:asciiTheme="minorHAnsi" w:hAnsiTheme="minorHAnsi" w:cstheme="minorHAnsi"/>
          <w:bCs/>
          <w:sz w:val="22"/>
          <w:szCs w:val="22"/>
          <w:lang w:eastAsia="en-US"/>
        </w:rPr>
        <w:t>Dozví-li se objednatel v průběhu provádění forenzního auditu od zhotovitele závažné informace, na jejichž základě má objednatel povinnost jednat (např. okamžitě přijmout opatření k ochraně majetku, iniciovat zahájení trestního stíhání aj.), je objednatel oprávněn takovéto informace užít, a to ještě před řádným dokončením auditu.</w:t>
      </w:r>
    </w:p>
    <w:p w14:paraId="577B105F" w14:textId="77777777" w:rsidR="004A5C87" w:rsidRDefault="00696A02" w:rsidP="00DE6D5A">
      <w:pPr>
        <w:pStyle w:val="Odstavecseseznamem"/>
        <w:numPr>
          <w:ilvl w:val="0"/>
          <w:numId w:val="26"/>
        </w:numPr>
        <w:ind w:left="284" w:hanging="284"/>
        <w:rPr>
          <w:rFonts w:asciiTheme="minorHAnsi" w:hAnsiTheme="minorHAnsi" w:cstheme="minorHAnsi"/>
          <w:bCs/>
          <w:sz w:val="22"/>
          <w:szCs w:val="22"/>
          <w:lang w:eastAsia="en-US"/>
        </w:rPr>
      </w:pPr>
      <w:r w:rsidRPr="00696A02">
        <w:rPr>
          <w:rFonts w:asciiTheme="minorHAnsi" w:hAnsiTheme="minorHAnsi" w:cstheme="minorHAnsi"/>
          <w:bCs/>
          <w:sz w:val="22"/>
          <w:szCs w:val="22"/>
          <w:lang w:eastAsia="en-US"/>
        </w:rPr>
        <w:t>Zhotovitel je povinen postupovat při provádění auditu v souladu s právními předpisy České republiky a řídit se pravidly odborné péče. Dále je povinen dodržovat mezinárodně i vnitrostátně uznávané standardy pro poskytování služeb předmětného typu a postupovat dle metod, které odpovídají aktuálnímu stavu poznání aplikovaných věd a oborů</w:t>
      </w:r>
      <w:r>
        <w:rPr>
          <w:rFonts w:asciiTheme="minorHAnsi" w:hAnsiTheme="minorHAnsi" w:cstheme="minorHAnsi"/>
          <w:bCs/>
          <w:sz w:val="22"/>
          <w:szCs w:val="22"/>
          <w:lang w:eastAsia="en-US"/>
        </w:rPr>
        <w:t>.</w:t>
      </w:r>
    </w:p>
    <w:p w14:paraId="143E70A8" w14:textId="383452CA" w:rsidR="004A5C87" w:rsidRDefault="004A5C87" w:rsidP="00DE6D5A">
      <w:pPr>
        <w:pStyle w:val="Odstavecseseznamem"/>
        <w:numPr>
          <w:ilvl w:val="0"/>
          <w:numId w:val="26"/>
        </w:numPr>
        <w:ind w:left="284" w:hanging="284"/>
        <w:rPr>
          <w:rFonts w:asciiTheme="minorHAnsi" w:hAnsiTheme="minorHAnsi" w:cstheme="minorHAnsi"/>
          <w:bCs/>
          <w:sz w:val="22"/>
          <w:szCs w:val="22"/>
          <w:lang w:eastAsia="en-US"/>
        </w:rPr>
      </w:pPr>
      <w:r>
        <w:rPr>
          <w:rFonts w:asciiTheme="minorHAnsi" w:hAnsiTheme="minorHAnsi" w:cstheme="minorHAnsi"/>
          <w:bCs/>
          <w:sz w:val="22"/>
          <w:szCs w:val="22"/>
          <w:lang w:eastAsia="en-US"/>
        </w:rPr>
        <w:t>Konečné z</w:t>
      </w:r>
      <w:r w:rsidRPr="004A5C87">
        <w:rPr>
          <w:rFonts w:asciiTheme="minorHAnsi" w:hAnsiTheme="minorHAnsi" w:cstheme="minorHAnsi"/>
          <w:bCs/>
          <w:sz w:val="22"/>
          <w:szCs w:val="22"/>
          <w:lang w:eastAsia="en-US"/>
        </w:rPr>
        <w:t xml:space="preserve">nění </w:t>
      </w:r>
      <w:r>
        <w:rPr>
          <w:rFonts w:asciiTheme="minorHAnsi" w:hAnsiTheme="minorHAnsi" w:cstheme="minorHAnsi"/>
          <w:bCs/>
          <w:sz w:val="22"/>
          <w:szCs w:val="22"/>
          <w:lang w:eastAsia="en-US"/>
        </w:rPr>
        <w:t>auditorské zprávy</w:t>
      </w:r>
      <w:r w:rsidRPr="004A5C87">
        <w:rPr>
          <w:rFonts w:asciiTheme="minorHAnsi" w:hAnsiTheme="minorHAnsi" w:cstheme="minorHAnsi"/>
          <w:bCs/>
          <w:sz w:val="22"/>
          <w:szCs w:val="22"/>
          <w:lang w:eastAsia="en-US"/>
        </w:rPr>
        <w:t xml:space="preserve"> zhotovitel předloží objednateli nejpozději </w:t>
      </w:r>
      <w:r w:rsidRPr="004A5C87">
        <w:rPr>
          <w:rFonts w:asciiTheme="minorHAnsi" w:hAnsiTheme="minorHAnsi" w:cstheme="minorHAnsi"/>
          <w:bCs/>
          <w:sz w:val="22"/>
          <w:szCs w:val="22"/>
          <w:highlight w:val="yellow"/>
          <w:lang w:eastAsia="en-US"/>
        </w:rPr>
        <w:t>do</w:t>
      </w:r>
      <w:r w:rsidR="008967D1">
        <w:rPr>
          <w:rFonts w:asciiTheme="minorHAnsi" w:hAnsiTheme="minorHAnsi" w:cstheme="minorHAnsi"/>
          <w:bCs/>
          <w:sz w:val="22"/>
          <w:szCs w:val="22"/>
          <w:highlight w:val="yellow"/>
          <w:lang w:eastAsia="en-US"/>
        </w:rPr>
        <w:t xml:space="preserve"> 2 týdnů od poskytnutí požadovaných informací a nezbytné součinnosti objednavatele</w:t>
      </w:r>
      <w:r w:rsidRPr="004A5C87">
        <w:rPr>
          <w:rFonts w:asciiTheme="minorHAnsi" w:hAnsiTheme="minorHAnsi" w:cstheme="minorHAnsi"/>
          <w:bCs/>
          <w:sz w:val="22"/>
          <w:szCs w:val="22"/>
          <w:highlight w:val="yellow"/>
          <w:lang w:eastAsia="en-US"/>
        </w:rPr>
        <w:t>.</w:t>
      </w:r>
    </w:p>
    <w:p w14:paraId="4492B5D9" w14:textId="77777777" w:rsidR="00684A85" w:rsidRDefault="004A5C87" w:rsidP="00DE6D5A">
      <w:pPr>
        <w:pStyle w:val="Odstavecseseznamem"/>
        <w:numPr>
          <w:ilvl w:val="0"/>
          <w:numId w:val="26"/>
        </w:numPr>
        <w:ind w:left="284" w:hanging="284"/>
        <w:rPr>
          <w:rFonts w:asciiTheme="minorHAnsi" w:hAnsiTheme="minorHAnsi" w:cstheme="minorHAnsi"/>
          <w:bCs/>
          <w:sz w:val="22"/>
          <w:szCs w:val="22"/>
          <w:lang w:eastAsia="en-US"/>
        </w:rPr>
      </w:pPr>
      <w:r w:rsidRPr="004A5C87">
        <w:rPr>
          <w:rFonts w:asciiTheme="minorHAnsi" w:hAnsiTheme="minorHAnsi" w:cstheme="minorHAnsi"/>
          <w:bCs/>
          <w:sz w:val="22"/>
          <w:szCs w:val="22"/>
          <w:lang w:eastAsia="en-US"/>
        </w:rPr>
        <w:t xml:space="preserve">Objednatel sdělí zhotoviteli své případné připomínky k úplnému znění </w:t>
      </w:r>
      <w:r w:rsidR="00684A85">
        <w:rPr>
          <w:rFonts w:asciiTheme="minorHAnsi" w:hAnsiTheme="minorHAnsi" w:cstheme="minorHAnsi"/>
          <w:bCs/>
          <w:sz w:val="22"/>
          <w:szCs w:val="22"/>
          <w:lang w:eastAsia="en-US"/>
        </w:rPr>
        <w:t>auditorské zprávy</w:t>
      </w:r>
      <w:r w:rsidRPr="004A5C87">
        <w:rPr>
          <w:rFonts w:asciiTheme="minorHAnsi" w:hAnsiTheme="minorHAnsi" w:cstheme="minorHAnsi"/>
          <w:bCs/>
          <w:sz w:val="22"/>
          <w:szCs w:val="22"/>
          <w:lang w:eastAsia="en-US"/>
        </w:rPr>
        <w:t xml:space="preserve">, nebo že k úplnému znění </w:t>
      </w:r>
      <w:r w:rsidR="00684A85">
        <w:rPr>
          <w:rFonts w:asciiTheme="minorHAnsi" w:hAnsiTheme="minorHAnsi" w:cstheme="minorHAnsi"/>
          <w:bCs/>
          <w:sz w:val="22"/>
          <w:szCs w:val="22"/>
          <w:lang w:eastAsia="en-US"/>
        </w:rPr>
        <w:t>auditorské zprávy</w:t>
      </w:r>
      <w:r w:rsidRPr="004A5C87">
        <w:rPr>
          <w:rFonts w:asciiTheme="minorHAnsi" w:hAnsiTheme="minorHAnsi" w:cstheme="minorHAnsi"/>
          <w:bCs/>
          <w:sz w:val="22"/>
          <w:szCs w:val="22"/>
          <w:lang w:eastAsia="en-US"/>
        </w:rPr>
        <w:t xml:space="preserve"> nemá připomínky. V případě, že objednatel k</w:t>
      </w:r>
      <w:r w:rsidR="00684A85">
        <w:rPr>
          <w:rFonts w:asciiTheme="minorHAnsi" w:hAnsiTheme="minorHAnsi" w:cstheme="minorHAnsi"/>
          <w:bCs/>
          <w:sz w:val="22"/>
          <w:szCs w:val="22"/>
          <w:lang w:eastAsia="en-US"/>
        </w:rPr>
        <w:t>e</w:t>
      </w:r>
      <w:r w:rsidRPr="004A5C87">
        <w:rPr>
          <w:rFonts w:asciiTheme="minorHAnsi" w:hAnsiTheme="minorHAnsi" w:cstheme="minorHAnsi"/>
          <w:bCs/>
          <w:sz w:val="22"/>
          <w:szCs w:val="22"/>
          <w:lang w:eastAsia="en-US"/>
        </w:rPr>
        <w:t xml:space="preserve"> </w:t>
      </w:r>
      <w:r w:rsidR="00684A85">
        <w:rPr>
          <w:rFonts w:asciiTheme="minorHAnsi" w:hAnsiTheme="minorHAnsi" w:cstheme="minorHAnsi"/>
          <w:bCs/>
          <w:sz w:val="22"/>
          <w:szCs w:val="22"/>
          <w:lang w:eastAsia="en-US"/>
        </w:rPr>
        <w:t>konečnému</w:t>
      </w:r>
      <w:r w:rsidRPr="004A5C87">
        <w:rPr>
          <w:rFonts w:asciiTheme="minorHAnsi" w:hAnsiTheme="minorHAnsi" w:cstheme="minorHAnsi"/>
          <w:bCs/>
          <w:sz w:val="22"/>
          <w:szCs w:val="22"/>
          <w:lang w:eastAsia="en-US"/>
        </w:rPr>
        <w:t xml:space="preserve"> znění </w:t>
      </w:r>
      <w:r w:rsidR="00684A85">
        <w:rPr>
          <w:rFonts w:asciiTheme="minorHAnsi" w:hAnsiTheme="minorHAnsi" w:cstheme="minorHAnsi"/>
          <w:bCs/>
          <w:sz w:val="22"/>
          <w:szCs w:val="22"/>
          <w:lang w:eastAsia="en-US"/>
        </w:rPr>
        <w:t>auditorské zprávy</w:t>
      </w:r>
      <w:r w:rsidRPr="004A5C87">
        <w:rPr>
          <w:rFonts w:asciiTheme="minorHAnsi" w:hAnsiTheme="minorHAnsi" w:cstheme="minorHAnsi"/>
          <w:bCs/>
          <w:sz w:val="22"/>
          <w:szCs w:val="22"/>
          <w:lang w:eastAsia="en-US"/>
        </w:rPr>
        <w:t xml:space="preserve"> sdělí připomínky, je zhotovitel povinen je zapracovat do </w:t>
      </w:r>
      <w:r w:rsidR="00684A85">
        <w:rPr>
          <w:rFonts w:asciiTheme="minorHAnsi" w:hAnsiTheme="minorHAnsi" w:cstheme="minorHAnsi"/>
          <w:bCs/>
          <w:sz w:val="22"/>
          <w:szCs w:val="22"/>
          <w:lang w:eastAsia="en-US"/>
        </w:rPr>
        <w:t xml:space="preserve">konečného znění auditorské zprávy </w:t>
      </w:r>
      <w:r w:rsidRPr="00684A85">
        <w:rPr>
          <w:rFonts w:asciiTheme="minorHAnsi" w:hAnsiTheme="minorHAnsi" w:cstheme="minorHAnsi"/>
          <w:bCs/>
          <w:sz w:val="22"/>
          <w:szCs w:val="22"/>
          <w:lang w:eastAsia="en-US"/>
        </w:rPr>
        <w:t>a předložit objednateli, a to do 5 pracovních dnů od jejich sdělení.</w:t>
      </w:r>
      <w:r w:rsidR="00684A85">
        <w:rPr>
          <w:rFonts w:asciiTheme="minorHAnsi" w:hAnsiTheme="minorHAnsi" w:cstheme="minorHAnsi"/>
          <w:bCs/>
          <w:sz w:val="22"/>
          <w:szCs w:val="22"/>
          <w:lang w:eastAsia="en-US"/>
        </w:rPr>
        <w:t xml:space="preserve"> </w:t>
      </w:r>
    </w:p>
    <w:p w14:paraId="7F2D0791" w14:textId="6477271D" w:rsidR="004A5C87" w:rsidRPr="00684A85" w:rsidRDefault="004A5C87" w:rsidP="00DE6D5A">
      <w:pPr>
        <w:pStyle w:val="Odstavecseseznamem"/>
        <w:numPr>
          <w:ilvl w:val="0"/>
          <w:numId w:val="26"/>
        </w:numPr>
        <w:ind w:left="284" w:hanging="284"/>
        <w:rPr>
          <w:rFonts w:asciiTheme="minorHAnsi" w:hAnsiTheme="minorHAnsi" w:cstheme="minorHAnsi"/>
          <w:bCs/>
          <w:sz w:val="22"/>
          <w:szCs w:val="22"/>
          <w:lang w:eastAsia="en-US"/>
        </w:rPr>
      </w:pPr>
      <w:r w:rsidRPr="00684A85">
        <w:rPr>
          <w:rFonts w:asciiTheme="minorHAnsi" w:hAnsiTheme="minorHAnsi" w:cstheme="minorHAnsi"/>
          <w:bCs/>
          <w:sz w:val="22"/>
          <w:szCs w:val="22"/>
          <w:lang w:eastAsia="en-US"/>
        </w:rPr>
        <w:t xml:space="preserve">O bezvadnosti úplného konečného znění </w:t>
      </w:r>
      <w:r w:rsidR="00684A85">
        <w:rPr>
          <w:rFonts w:asciiTheme="minorHAnsi" w:hAnsiTheme="minorHAnsi" w:cstheme="minorHAnsi"/>
          <w:bCs/>
          <w:sz w:val="22"/>
          <w:szCs w:val="22"/>
          <w:lang w:eastAsia="en-US"/>
        </w:rPr>
        <w:t>auditorské zprávy</w:t>
      </w:r>
      <w:r w:rsidRPr="00684A85">
        <w:rPr>
          <w:rFonts w:asciiTheme="minorHAnsi" w:hAnsiTheme="minorHAnsi" w:cstheme="minorHAnsi"/>
          <w:bCs/>
          <w:sz w:val="22"/>
          <w:szCs w:val="22"/>
          <w:lang w:eastAsia="en-US"/>
        </w:rPr>
        <w:t xml:space="preserve"> sepíší smluvní strany předávací protokol. Návrh předávacího protokolu připraví zhotovitel, přičemž každá smluvní strana obdrží 1 originální výtisk. Předávací protokol osvědčující bezvadnost úplného konečného znění </w:t>
      </w:r>
      <w:r w:rsidR="00684A85">
        <w:rPr>
          <w:rFonts w:asciiTheme="minorHAnsi" w:hAnsiTheme="minorHAnsi" w:cstheme="minorHAnsi"/>
          <w:bCs/>
          <w:sz w:val="22"/>
          <w:szCs w:val="22"/>
          <w:lang w:eastAsia="en-US"/>
        </w:rPr>
        <w:t>auditorské zprávy</w:t>
      </w:r>
      <w:r w:rsidRPr="00684A85">
        <w:rPr>
          <w:rFonts w:asciiTheme="minorHAnsi" w:hAnsiTheme="minorHAnsi" w:cstheme="minorHAnsi"/>
          <w:bCs/>
          <w:sz w:val="22"/>
          <w:szCs w:val="22"/>
          <w:lang w:eastAsia="en-US"/>
        </w:rPr>
        <w:t xml:space="preserve"> zakládá právo zhotovitele fakturovat cen</w:t>
      </w:r>
      <w:r w:rsidR="00684A85">
        <w:rPr>
          <w:rFonts w:asciiTheme="minorHAnsi" w:hAnsiTheme="minorHAnsi" w:cstheme="minorHAnsi"/>
          <w:bCs/>
          <w:sz w:val="22"/>
          <w:szCs w:val="22"/>
          <w:lang w:eastAsia="en-US"/>
        </w:rPr>
        <w:t>u</w:t>
      </w:r>
      <w:r w:rsidRPr="00684A85">
        <w:rPr>
          <w:rFonts w:asciiTheme="minorHAnsi" w:hAnsiTheme="minorHAnsi" w:cstheme="minorHAnsi"/>
          <w:bCs/>
          <w:sz w:val="22"/>
          <w:szCs w:val="22"/>
          <w:lang w:eastAsia="en-US"/>
        </w:rPr>
        <w:t xml:space="preserve"> díla.</w:t>
      </w:r>
    </w:p>
    <w:p w14:paraId="1CAD2E49" w14:textId="77777777" w:rsidR="00041BF6" w:rsidRPr="0084373F" w:rsidRDefault="00041BF6" w:rsidP="00041BF6">
      <w:pPr>
        <w:pStyle w:val="lanalzy"/>
        <w:rPr>
          <w:rFonts w:asciiTheme="minorHAnsi" w:hAnsiTheme="minorHAnsi"/>
        </w:rPr>
      </w:pPr>
      <w:r w:rsidRPr="0084373F">
        <w:rPr>
          <w:rFonts w:asciiTheme="minorHAnsi" w:hAnsiTheme="minorHAnsi"/>
        </w:rPr>
        <w:t>Čl. IV</w:t>
      </w:r>
    </w:p>
    <w:p w14:paraId="1CAD2E4A" w14:textId="77777777" w:rsidR="00041BF6" w:rsidRPr="0084373F" w:rsidRDefault="00041BF6" w:rsidP="00041BF6">
      <w:pPr>
        <w:widowControl w:val="0"/>
        <w:ind w:right="-45"/>
        <w:jc w:val="center"/>
        <w:rPr>
          <w:rFonts w:asciiTheme="minorHAnsi" w:hAnsiTheme="minorHAnsi" w:cs="Arial"/>
          <w:b/>
          <w:bCs/>
          <w:sz w:val="22"/>
          <w:szCs w:val="22"/>
          <w:lang w:eastAsia="en-US"/>
        </w:rPr>
      </w:pPr>
      <w:r w:rsidRPr="0084373F">
        <w:rPr>
          <w:rFonts w:asciiTheme="minorHAnsi" w:hAnsiTheme="minorHAnsi" w:cs="Arial"/>
          <w:b/>
          <w:bCs/>
          <w:sz w:val="22"/>
          <w:szCs w:val="22"/>
          <w:lang w:eastAsia="en-US"/>
        </w:rPr>
        <w:t>Místo plnění</w:t>
      </w:r>
    </w:p>
    <w:p w14:paraId="1CAD2E4B" w14:textId="2C439FD8" w:rsidR="00041BF6" w:rsidRDefault="00041BF6" w:rsidP="00041BF6">
      <w:pPr>
        <w:widowControl w:val="0"/>
        <w:spacing w:before="120"/>
        <w:ind w:right="51"/>
        <w:rPr>
          <w:rFonts w:asciiTheme="minorHAnsi" w:hAnsiTheme="minorHAnsi" w:cs="Arial"/>
          <w:sz w:val="22"/>
          <w:szCs w:val="22"/>
          <w:lang w:eastAsia="en-US"/>
        </w:rPr>
      </w:pPr>
      <w:r w:rsidRPr="0084373F">
        <w:rPr>
          <w:rFonts w:asciiTheme="minorHAnsi" w:hAnsiTheme="minorHAnsi" w:cs="Arial"/>
          <w:sz w:val="22"/>
          <w:szCs w:val="22"/>
          <w:lang w:eastAsia="en-US"/>
        </w:rPr>
        <w:t xml:space="preserve">Místem </w:t>
      </w:r>
      <w:r w:rsidR="00EF16EA">
        <w:rPr>
          <w:rFonts w:asciiTheme="minorHAnsi" w:hAnsiTheme="minorHAnsi" w:cs="Arial"/>
          <w:sz w:val="22"/>
          <w:szCs w:val="22"/>
          <w:lang w:eastAsia="en-US"/>
        </w:rPr>
        <w:t xml:space="preserve">provádění auditu a </w:t>
      </w:r>
      <w:r w:rsidRPr="0084373F">
        <w:rPr>
          <w:rFonts w:asciiTheme="minorHAnsi" w:hAnsiTheme="minorHAnsi" w:cs="Arial"/>
          <w:sz w:val="22"/>
          <w:szCs w:val="22"/>
          <w:lang w:eastAsia="en-US"/>
        </w:rPr>
        <w:t xml:space="preserve">předání </w:t>
      </w:r>
      <w:r w:rsidR="00EF16EA">
        <w:rPr>
          <w:rFonts w:asciiTheme="minorHAnsi" w:hAnsiTheme="minorHAnsi" w:cs="Arial"/>
          <w:sz w:val="22"/>
          <w:szCs w:val="22"/>
          <w:lang w:eastAsia="en-US"/>
        </w:rPr>
        <w:t>auditorské zprávy</w:t>
      </w:r>
      <w:r w:rsidRPr="0084373F">
        <w:rPr>
          <w:rFonts w:asciiTheme="minorHAnsi" w:hAnsiTheme="minorHAnsi" w:cs="Arial"/>
          <w:sz w:val="22"/>
          <w:szCs w:val="22"/>
          <w:lang w:eastAsia="en-US"/>
        </w:rPr>
        <w:t xml:space="preserve"> nebo je</w:t>
      </w:r>
      <w:r w:rsidR="00EF16EA">
        <w:rPr>
          <w:rFonts w:asciiTheme="minorHAnsi" w:hAnsiTheme="minorHAnsi" w:cs="Arial"/>
          <w:sz w:val="22"/>
          <w:szCs w:val="22"/>
          <w:lang w:eastAsia="en-US"/>
        </w:rPr>
        <w:t>jí</w:t>
      </w:r>
      <w:r w:rsidRPr="0084373F">
        <w:rPr>
          <w:rFonts w:asciiTheme="minorHAnsi" w:hAnsiTheme="minorHAnsi" w:cs="Arial"/>
          <w:sz w:val="22"/>
          <w:szCs w:val="22"/>
          <w:lang w:eastAsia="en-US"/>
        </w:rPr>
        <w:t xml:space="preserve"> částí, je</w:t>
      </w:r>
      <w:r w:rsidR="00EF16EA">
        <w:rPr>
          <w:rFonts w:asciiTheme="minorHAnsi" w:hAnsiTheme="minorHAnsi" w:cs="Arial"/>
          <w:sz w:val="22"/>
          <w:szCs w:val="22"/>
          <w:lang w:eastAsia="en-US"/>
        </w:rPr>
        <w:t xml:space="preserve"> sídlo</w:t>
      </w:r>
      <w:r w:rsidRPr="0084373F">
        <w:rPr>
          <w:rFonts w:asciiTheme="minorHAnsi" w:hAnsiTheme="minorHAnsi" w:cs="Arial"/>
          <w:sz w:val="22"/>
          <w:szCs w:val="22"/>
          <w:lang w:eastAsia="en-US"/>
        </w:rPr>
        <w:t xml:space="preserve"> </w:t>
      </w:r>
      <w:r w:rsidRPr="001F7B05">
        <w:rPr>
          <w:rFonts w:asciiTheme="minorHAnsi" w:hAnsiTheme="minorHAnsi" w:cs="Arial"/>
          <w:sz w:val="22"/>
          <w:szCs w:val="22"/>
          <w:lang w:eastAsia="en-US"/>
        </w:rPr>
        <w:t xml:space="preserve">objednatele na adrese </w:t>
      </w:r>
      <w:r w:rsidR="00EF16EA" w:rsidRPr="001F7B05">
        <w:rPr>
          <w:rFonts w:asciiTheme="minorHAnsi" w:hAnsiTheme="minorHAnsi" w:cs="Arial"/>
          <w:sz w:val="22"/>
          <w:szCs w:val="22"/>
          <w:lang w:eastAsia="en-US"/>
        </w:rPr>
        <w:lastRenderedPageBreak/>
        <w:t>Pražská 206/95, 418 01 Bílina.</w:t>
      </w:r>
      <w:r w:rsidR="00EF16EA">
        <w:rPr>
          <w:rFonts w:asciiTheme="minorHAnsi" w:hAnsiTheme="minorHAnsi" w:cs="Arial"/>
          <w:sz w:val="22"/>
          <w:szCs w:val="22"/>
          <w:lang w:eastAsia="en-US"/>
        </w:rPr>
        <w:t xml:space="preserve"> </w:t>
      </w:r>
    </w:p>
    <w:p w14:paraId="6E24F5D0" w14:textId="77777777" w:rsidR="00C7428A" w:rsidRDefault="00C7428A" w:rsidP="00041BF6">
      <w:pPr>
        <w:widowControl w:val="0"/>
        <w:spacing w:before="120"/>
        <w:ind w:right="51"/>
        <w:rPr>
          <w:rFonts w:asciiTheme="minorHAnsi" w:hAnsiTheme="minorHAnsi" w:cs="Arial"/>
          <w:sz w:val="22"/>
          <w:szCs w:val="22"/>
          <w:lang w:eastAsia="en-US"/>
        </w:rPr>
      </w:pPr>
    </w:p>
    <w:p w14:paraId="1AF72F64" w14:textId="77777777" w:rsidR="00C7428A" w:rsidRPr="0084373F" w:rsidRDefault="00C7428A" w:rsidP="00041BF6">
      <w:pPr>
        <w:widowControl w:val="0"/>
        <w:spacing w:before="120"/>
        <w:ind w:right="51"/>
        <w:rPr>
          <w:rFonts w:asciiTheme="minorHAnsi" w:hAnsiTheme="minorHAnsi"/>
        </w:rPr>
      </w:pPr>
    </w:p>
    <w:p w14:paraId="1CAD2E4C" w14:textId="77777777" w:rsidR="00041BF6" w:rsidRPr="0084373F" w:rsidRDefault="00041BF6" w:rsidP="00041BF6">
      <w:pPr>
        <w:pStyle w:val="lanalzy"/>
        <w:rPr>
          <w:rFonts w:asciiTheme="minorHAnsi" w:hAnsiTheme="minorHAnsi"/>
        </w:rPr>
      </w:pPr>
      <w:r w:rsidRPr="0084373F">
        <w:rPr>
          <w:rFonts w:asciiTheme="minorHAnsi" w:hAnsiTheme="minorHAnsi"/>
        </w:rPr>
        <w:t>Čl. V</w:t>
      </w:r>
    </w:p>
    <w:p w14:paraId="1CAD2E4D" w14:textId="77777777" w:rsidR="00041BF6" w:rsidRPr="0084373F" w:rsidRDefault="00041BF6" w:rsidP="00041BF6">
      <w:pPr>
        <w:widowControl w:val="0"/>
        <w:ind w:right="-45"/>
        <w:jc w:val="center"/>
        <w:rPr>
          <w:rFonts w:asciiTheme="minorHAnsi" w:hAnsiTheme="minorHAnsi" w:cs="Arial"/>
          <w:b/>
          <w:bCs/>
          <w:sz w:val="22"/>
          <w:szCs w:val="22"/>
          <w:lang w:eastAsia="en-US"/>
        </w:rPr>
      </w:pPr>
      <w:r w:rsidRPr="0084373F">
        <w:rPr>
          <w:rFonts w:asciiTheme="minorHAnsi" w:hAnsiTheme="minorHAnsi" w:cs="Arial"/>
          <w:b/>
          <w:bCs/>
          <w:sz w:val="22"/>
          <w:szCs w:val="22"/>
          <w:lang w:eastAsia="en-US"/>
        </w:rPr>
        <w:t>Cena a platební podmínky</w:t>
      </w:r>
    </w:p>
    <w:p w14:paraId="1CAD2E4E" w14:textId="593416A7" w:rsidR="00041BF6" w:rsidRPr="0084373F" w:rsidRDefault="00041BF6" w:rsidP="00C7428A">
      <w:pPr>
        <w:widowControl w:val="0"/>
        <w:numPr>
          <w:ilvl w:val="0"/>
          <w:numId w:val="7"/>
        </w:numPr>
        <w:ind w:left="426" w:right="51" w:hanging="426"/>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 xml:space="preserve">Celková cena díla činí </w:t>
      </w:r>
      <w:r w:rsidR="008967D1">
        <w:rPr>
          <w:rFonts w:asciiTheme="minorHAnsi" w:hAnsiTheme="minorHAnsi" w:cs="Arial"/>
          <w:spacing w:val="1"/>
          <w:sz w:val="22"/>
          <w:szCs w:val="22"/>
          <w:lang w:eastAsia="en-US"/>
        </w:rPr>
        <w:t xml:space="preserve">385 000,00 </w:t>
      </w:r>
      <w:r w:rsidRPr="0084373F">
        <w:rPr>
          <w:rFonts w:asciiTheme="minorHAnsi" w:hAnsiTheme="minorHAnsi" w:cs="Arial"/>
          <w:spacing w:val="1"/>
          <w:sz w:val="22"/>
          <w:szCs w:val="22"/>
          <w:lang w:eastAsia="en-US"/>
        </w:rPr>
        <w:t xml:space="preserve">Kč bez DPH, tj. </w:t>
      </w:r>
      <w:r w:rsidRPr="0084373F">
        <w:rPr>
          <w:rFonts w:asciiTheme="minorHAnsi" w:hAnsiTheme="minorHAnsi" w:cs="Arial"/>
          <w:spacing w:val="1"/>
          <w:sz w:val="22"/>
          <w:szCs w:val="22"/>
          <w:highlight w:val="yellow"/>
          <w:lang w:eastAsia="en-US"/>
        </w:rPr>
        <w:t>..................</w:t>
      </w:r>
      <w:r w:rsidRPr="0084373F">
        <w:rPr>
          <w:rFonts w:asciiTheme="minorHAnsi" w:hAnsiTheme="minorHAnsi" w:cs="Arial"/>
          <w:spacing w:val="1"/>
          <w:sz w:val="22"/>
          <w:szCs w:val="22"/>
          <w:lang w:eastAsia="en-US"/>
        </w:rPr>
        <w:t xml:space="preserve"> Kč včetně DPH, </w:t>
      </w:r>
      <w:proofErr w:type="gramStart"/>
      <w:r w:rsidRPr="0084373F">
        <w:rPr>
          <w:rFonts w:asciiTheme="minorHAnsi" w:hAnsiTheme="minorHAnsi" w:cs="Arial"/>
          <w:spacing w:val="1"/>
          <w:sz w:val="22"/>
          <w:szCs w:val="22"/>
          <w:lang w:eastAsia="en-US"/>
        </w:rPr>
        <w:t xml:space="preserve">DPH </w:t>
      </w:r>
      <w:r w:rsidRPr="0084373F">
        <w:rPr>
          <w:rFonts w:asciiTheme="minorHAnsi" w:hAnsiTheme="minorHAnsi" w:cs="Arial"/>
          <w:spacing w:val="1"/>
          <w:sz w:val="22"/>
          <w:szCs w:val="22"/>
          <w:highlight w:val="yellow"/>
          <w:lang w:eastAsia="en-US"/>
        </w:rPr>
        <w:t>........</w:t>
      </w:r>
      <w:r w:rsidRPr="0084373F">
        <w:rPr>
          <w:rFonts w:asciiTheme="minorHAnsi" w:hAnsiTheme="minorHAnsi" w:cs="Arial"/>
          <w:spacing w:val="1"/>
          <w:sz w:val="22"/>
          <w:szCs w:val="22"/>
          <w:lang w:eastAsia="en-US"/>
        </w:rPr>
        <w:t xml:space="preserve"> %,  </w:t>
      </w:r>
      <w:r w:rsidRPr="0084373F">
        <w:rPr>
          <w:rFonts w:asciiTheme="minorHAnsi" w:hAnsiTheme="minorHAnsi" w:cs="Arial"/>
          <w:spacing w:val="1"/>
          <w:sz w:val="22"/>
          <w:szCs w:val="22"/>
          <w:highlight w:val="yellow"/>
          <w:lang w:eastAsia="en-US"/>
        </w:rPr>
        <w:t>...........................</w:t>
      </w:r>
      <w:r w:rsidRPr="0084373F">
        <w:rPr>
          <w:rFonts w:asciiTheme="minorHAnsi" w:hAnsiTheme="minorHAnsi" w:cs="Arial"/>
          <w:spacing w:val="1"/>
          <w:sz w:val="22"/>
          <w:szCs w:val="22"/>
          <w:lang w:eastAsia="en-US"/>
        </w:rPr>
        <w:t xml:space="preserve"> Kč</w:t>
      </w:r>
      <w:proofErr w:type="gramEnd"/>
      <w:r w:rsidRPr="0084373F">
        <w:rPr>
          <w:rFonts w:asciiTheme="minorHAnsi" w:hAnsiTheme="minorHAnsi" w:cs="Arial"/>
          <w:spacing w:val="1"/>
          <w:sz w:val="22"/>
          <w:szCs w:val="22"/>
          <w:lang w:eastAsia="en-US"/>
        </w:rPr>
        <w:t xml:space="preserve">. </w:t>
      </w:r>
      <w:r w:rsidRPr="0084373F">
        <w:rPr>
          <w:rFonts w:asciiTheme="minorHAnsi" w:eastAsia="Calibri" w:hAnsiTheme="minorHAnsi" w:cs="Arial"/>
          <w:i/>
          <w:sz w:val="22"/>
          <w:szCs w:val="22"/>
          <w:highlight w:val="green"/>
          <w:lang w:eastAsia="x-none"/>
        </w:rPr>
        <w:t xml:space="preserve">--Uchazeč vyplní jednotlivé částky. Tyto částky se musí shodovat s částkami uvedenými v krycím </w:t>
      </w:r>
      <w:proofErr w:type="gramStart"/>
      <w:r w:rsidRPr="0084373F">
        <w:rPr>
          <w:rFonts w:asciiTheme="minorHAnsi" w:eastAsia="Calibri" w:hAnsiTheme="minorHAnsi" w:cs="Arial"/>
          <w:i/>
          <w:sz w:val="22"/>
          <w:szCs w:val="22"/>
          <w:highlight w:val="green"/>
          <w:lang w:eastAsia="x-none"/>
        </w:rPr>
        <w:t>listu.--</w:t>
      </w:r>
      <w:proofErr w:type="gramEnd"/>
    </w:p>
    <w:p w14:paraId="1CAD2E4F" w14:textId="77777777" w:rsidR="00041BF6" w:rsidRPr="0084373F" w:rsidRDefault="00041BF6" w:rsidP="00041BF6">
      <w:pPr>
        <w:widowControl w:val="0"/>
        <w:numPr>
          <w:ilvl w:val="0"/>
          <w:numId w:val="7"/>
        </w:numPr>
        <w:spacing w:before="120"/>
        <w:ind w:left="426" w:right="51" w:hanging="426"/>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Cena dle odst. 1 je stanovena jako konečná a nepřekročitelná a zahrnuje veškeré náklady zhotovitele nutné nebo související s řádným plněním předmětu této smlouvy, tj. i činností a souvisejících výkonů, které nejsou v této smlouvě výslovně uvedeny, ale zhotovitel, jakožto odborník o nich ví nebo má vědět, že jsou nezbytné pro plnění předmětu této smlouvy.</w:t>
      </w:r>
    </w:p>
    <w:p w14:paraId="1CAD2E50" w14:textId="0A6CBC69" w:rsidR="00041BF6" w:rsidRPr="0084373F" w:rsidRDefault="00041BF6" w:rsidP="002A409C">
      <w:pPr>
        <w:widowControl w:val="0"/>
        <w:numPr>
          <w:ilvl w:val="0"/>
          <w:numId w:val="7"/>
        </w:numPr>
        <w:spacing w:before="120" w:after="240"/>
        <w:ind w:left="426" w:right="51" w:hanging="426"/>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Cena díla bude objednatelem zaplacena zhotoviteli po dokončení a protokolárním předání celého díla. Zhotovitel je oprávněn vystavit faktur</w:t>
      </w:r>
      <w:r w:rsidR="002A409C">
        <w:rPr>
          <w:rFonts w:asciiTheme="minorHAnsi" w:hAnsiTheme="minorHAnsi" w:cs="Arial"/>
          <w:spacing w:val="1"/>
          <w:sz w:val="22"/>
          <w:szCs w:val="22"/>
          <w:lang w:eastAsia="en-US"/>
        </w:rPr>
        <w:t>u za provedené dílo po podpisu předávací</w:t>
      </w:r>
      <w:r w:rsidRPr="0084373F">
        <w:rPr>
          <w:rFonts w:asciiTheme="minorHAnsi" w:hAnsiTheme="minorHAnsi" w:cs="Arial"/>
          <w:spacing w:val="1"/>
          <w:sz w:val="22"/>
          <w:szCs w:val="22"/>
          <w:lang w:eastAsia="en-US"/>
        </w:rPr>
        <w:t>h</w:t>
      </w:r>
      <w:r w:rsidR="002A409C">
        <w:rPr>
          <w:rFonts w:asciiTheme="minorHAnsi" w:hAnsiTheme="minorHAnsi" w:cs="Arial"/>
          <w:spacing w:val="1"/>
          <w:sz w:val="22"/>
          <w:szCs w:val="22"/>
          <w:lang w:eastAsia="en-US"/>
        </w:rPr>
        <w:t>o</w:t>
      </w:r>
      <w:r w:rsidRPr="0084373F">
        <w:rPr>
          <w:rFonts w:asciiTheme="minorHAnsi" w:hAnsiTheme="minorHAnsi" w:cs="Arial"/>
          <w:spacing w:val="1"/>
          <w:sz w:val="22"/>
          <w:szCs w:val="22"/>
          <w:lang w:eastAsia="en-US"/>
        </w:rPr>
        <w:t xml:space="preserve"> protokol</w:t>
      </w:r>
      <w:r w:rsidR="002A409C">
        <w:rPr>
          <w:rFonts w:asciiTheme="minorHAnsi" w:hAnsiTheme="minorHAnsi" w:cs="Arial"/>
          <w:spacing w:val="1"/>
          <w:sz w:val="22"/>
          <w:szCs w:val="22"/>
          <w:lang w:eastAsia="en-US"/>
        </w:rPr>
        <w:t>u</w:t>
      </w:r>
      <w:r w:rsidRPr="0084373F">
        <w:rPr>
          <w:rFonts w:asciiTheme="minorHAnsi" w:hAnsiTheme="minorHAnsi" w:cs="Arial"/>
          <w:spacing w:val="1"/>
          <w:sz w:val="22"/>
          <w:szCs w:val="22"/>
          <w:lang w:eastAsia="en-US"/>
        </w:rPr>
        <w:t xml:space="preserve"> dle čl. III </w:t>
      </w:r>
      <w:proofErr w:type="gramStart"/>
      <w:r w:rsidRPr="0084373F">
        <w:rPr>
          <w:rFonts w:asciiTheme="minorHAnsi" w:hAnsiTheme="minorHAnsi" w:cs="Arial"/>
          <w:spacing w:val="1"/>
          <w:sz w:val="22"/>
          <w:szCs w:val="22"/>
          <w:lang w:eastAsia="en-US"/>
        </w:rPr>
        <w:t xml:space="preserve">odst. </w:t>
      </w:r>
      <w:r w:rsidR="002A409C">
        <w:rPr>
          <w:rFonts w:asciiTheme="minorHAnsi" w:hAnsiTheme="minorHAnsi" w:cs="Arial"/>
          <w:spacing w:val="1"/>
          <w:sz w:val="22"/>
          <w:szCs w:val="22"/>
          <w:lang w:eastAsia="en-US"/>
        </w:rPr>
        <w:t>9</w:t>
      </w:r>
      <w:r w:rsidRPr="0084373F">
        <w:rPr>
          <w:rFonts w:asciiTheme="minorHAnsi" w:hAnsiTheme="minorHAnsi" w:cs="Arial"/>
          <w:spacing w:val="1"/>
          <w:sz w:val="22"/>
          <w:szCs w:val="22"/>
          <w:lang w:eastAsia="en-US"/>
        </w:rPr>
        <w:t xml:space="preserve">  oběma</w:t>
      </w:r>
      <w:proofErr w:type="gramEnd"/>
      <w:r w:rsidRPr="0084373F">
        <w:rPr>
          <w:rFonts w:asciiTheme="minorHAnsi" w:hAnsiTheme="minorHAnsi" w:cs="Arial"/>
          <w:spacing w:val="1"/>
          <w:sz w:val="22"/>
          <w:szCs w:val="22"/>
          <w:lang w:eastAsia="en-US"/>
        </w:rPr>
        <w:t xml:space="preserve"> smluvními stranami.  </w:t>
      </w:r>
    </w:p>
    <w:p w14:paraId="1CAD2E51" w14:textId="7EF666AF" w:rsidR="00041BF6" w:rsidRPr="00F3222E" w:rsidRDefault="00041BF6" w:rsidP="00041BF6">
      <w:pPr>
        <w:pStyle w:val="Odstavecseseznamem"/>
        <w:numPr>
          <w:ilvl w:val="0"/>
          <w:numId w:val="7"/>
        </w:numPr>
        <w:ind w:left="426" w:hanging="426"/>
        <w:rPr>
          <w:rFonts w:asciiTheme="minorHAnsi" w:hAnsiTheme="minorHAnsi" w:cs="Arial"/>
          <w:spacing w:val="1"/>
          <w:sz w:val="22"/>
          <w:szCs w:val="22"/>
          <w:lang w:eastAsia="en-US"/>
        </w:rPr>
      </w:pPr>
      <w:r w:rsidRPr="00F3222E">
        <w:rPr>
          <w:rFonts w:asciiTheme="minorHAnsi" w:hAnsiTheme="minorHAnsi" w:cs="Arial"/>
          <w:spacing w:val="1"/>
          <w:sz w:val="22"/>
          <w:szCs w:val="22"/>
          <w:lang w:eastAsia="en-US"/>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Na faktuře musí být uvedeno evidenční číslo této smlouvy uvedené objednatelem v záhlaví této smlouvy a přílohou faktury musí být kopie předávací</w:t>
      </w:r>
      <w:r w:rsidR="002A409C">
        <w:rPr>
          <w:rFonts w:asciiTheme="minorHAnsi" w:hAnsiTheme="minorHAnsi" w:cs="Arial"/>
          <w:spacing w:val="1"/>
          <w:sz w:val="22"/>
          <w:szCs w:val="22"/>
          <w:lang w:eastAsia="en-US"/>
        </w:rPr>
        <w:t>ho protokolu dle čl. III odst. 9</w:t>
      </w:r>
      <w:r w:rsidRPr="00F3222E">
        <w:rPr>
          <w:rFonts w:asciiTheme="minorHAnsi" w:hAnsiTheme="minorHAnsi" w:cs="Arial"/>
          <w:spacing w:val="1"/>
          <w:sz w:val="22"/>
          <w:szCs w:val="22"/>
          <w:lang w:eastAsia="en-US"/>
        </w:rPr>
        <w:t>. Na základě ustanovení § 109 odst. 2, písm. c) zákona č. 235/2004 Sb. o DPH budou faktury hrazeny pouze na účty zveřejněné na Daňovém portálu MFČR.</w:t>
      </w:r>
    </w:p>
    <w:p w14:paraId="1CAD2E52" w14:textId="77777777" w:rsidR="00041BF6" w:rsidRPr="0084373F" w:rsidRDefault="00041BF6" w:rsidP="00041BF6">
      <w:pPr>
        <w:widowControl w:val="0"/>
        <w:numPr>
          <w:ilvl w:val="0"/>
          <w:numId w:val="7"/>
        </w:numPr>
        <w:spacing w:before="120"/>
        <w:ind w:left="426" w:right="51" w:hanging="426"/>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V případě, že faktura nebude mít stanovené náležitosti nebo bude obsahovat chybné údaje, 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14:paraId="1CAD2E53" w14:textId="77777777" w:rsidR="00041BF6" w:rsidRPr="00DE6D5A" w:rsidRDefault="00041BF6" w:rsidP="00041BF6">
      <w:pPr>
        <w:widowControl w:val="0"/>
        <w:numPr>
          <w:ilvl w:val="0"/>
          <w:numId w:val="7"/>
        </w:numPr>
        <w:spacing w:before="120"/>
        <w:ind w:left="426" w:right="51" w:hanging="426"/>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 xml:space="preserve">Cenu díla uhradí objednatel na základě faktury zhotovitele bezhotovostním převodem, přičemž splatnost faktury je </w:t>
      </w:r>
      <w:r>
        <w:rPr>
          <w:rFonts w:asciiTheme="minorHAnsi" w:hAnsiTheme="minorHAnsi" w:cs="Arial"/>
          <w:spacing w:val="1"/>
          <w:sz w:val="22"/>
          <w:szCs w:val="22"/>
          <w:lang w:eastAsia="en-US"/>
        </w:rPr>
        <w:t>30</w:t>
      </w:r>
      <w:r w:rsidRPr="0084373F">
        <w:rPr>
          <w:rFonts w:asciiTheme="minorHAnsi" w:hAnsiTheme="minorHAnsi" w:cs="Arial"/>
          <w:spacing w:val="1"/>
          <w:sz w:val="22"/>
          <w:szCs w:val="22"/>
          <w:lang w:eastAsia="en-US"/>
        </w:rPr>
        <w:t xml:space="preserve"> dnů ode dne jejího doručení objednateli. Povinnost objednatele zaplatit fakturovanou částku dle této smlouvy je splněna odepsáním příslušné částky z účtu objednatele.</w:t>
      </w:r>
    </w:p>
    <w:p w14:paraId="1CAD2E54" w14:textId="77777777" w:rsidR="00041BF6" w:rsidRPr="0084373F" w:rsidRDefault="00041BF6" w:rsidP="00041BF6">
      <w:pPr>
        <w:pStyle w:val="lanalzy"/>
        <w:rPr>
          <w:rFonts w:asciiTheme="minorHAnsi" w:hAnsiTheme="minorHAnsi"/>
        </w:rPr>
      </w:pPr>
      <w:r w:rsidRPr="0084373F">
        <w:rPr>
          <w:rFonts w:asciiTheme="minorHAnsi" w:hAnsiTheme="minorHAnsi"/>
        </w:rPr>
        <w:t>Čl. VI</w:t>
      </w:r>
    </w:p>
    <w:p w14:paraId="1CAD2E55" w14:textId="77777777" w:rsidR="00041BF6" w:rsidRPr="0084373F" w:rsidRDefault="00041BF6" w:rsidP="00041BF6">
      <w:pPr>
        <w:pStyle w:val="Podtitul"/>
        <w:rPr>
          <w:rFonts w:asciiTheme="minorHAnsi" w:hAnsiTheme="minorHAnsi" w:cs="Arial"/>
          <w:sz w:val="22"/>
          <w:szCs w:val="22"/>
        </w:rPr>
      </w:pPr>
      <w:r w:rsidRPr="0084373F">
        <w:rPr>
          <w:rFonts w:asciiTheme="minorHAnsi" w:hAnsiTheme="minorHAnsi" w:cs="Arial"/>
          <w:sz w:val="22"/>
          <w:szCs w:val="22"/>
        </w:rPr>
        <w:t>Vady díla, záruka za dílo</w:t>
      </w:r>
    </w:p>
    <w:p w14:paraId="1CAD2E56" w14:textId="77777777" w:rsidR="00041BF6" w:rsidRPr="0084373F" w:rsidRDefault="00041BF6" w:rsidP="00041BF6">
      <w:pPr>
        <w:pStyle w:val="Odstavecseseznamem"/>
        <w:widowControl w:val="0"/>
        <w:numPr>
          <w:ilvl w:val="0"/>
          <w:numId w:val="9"/>
        </w:numPr>
        <w:spacing w:before="120"/>
        <w:ind w:left="426" w:right="51" w:hanging="426"/>
        <w:contextualSpacing w:val="0"/>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 xml:space="preserve">Zhotovitel odpovídá za vady díla. Dílo má vady, jestliže provedení díla neodpovídá výsledku určenému v této smlouvě. Vadami díla se rozumí jakékoli vady, které se projeví na díle v záruční době. </w:t>
      </w:r>
    </w:p>
    <w:p w14:paraId="1CAD2E57" w14:textId="4407FDF5" w:rsidR="00041BF6" w:rsidRPr="0084373F" w:rsidRDefault="00041BF6" w:rsidP="00041BF6">
      <w:pPr>
        <w:pStyle w:val="Odstavecseseznamem"/>
        <w:widowControl w:val="0"/>
        <w:numPr>
          <w:ilvl w:val="0"/>
          <w:numId w:val="9"/>
        </w:numPr>
        <w:spacing w:before="120"/>
        <w:ind w:left="426" w:right="51" w:hanging="426"/>
        <w:contextualSpacing w:val="0"/>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 xml:space="preserve">Zhotovitel poskytuje objednateli záruku na dílo po záruční dobu. Záruční doba počíná běžet dnem následujícím po dni podpisu předávacího protokolu dle čl. III odst. </w:t>
      </w:r>
      <w:r w:rsidR="002A409C">
        <w:rPr>
          <w:rFonts w:asciiTheme="minorHAnsi" w:hAnsiTheme="minorHAnsi" w:cs="Arial"/>
          <w:spacing w:val="1"/>
          <w:sz w:val="22"/>
          <w:szCs w:val="22"/>
          <w:lang w:eastAsia="en-US"/>
        </w:rPr>
        <w:t>9.</w:t>
      </w:r>
      <w:r w:rsidRPr="0084373F">
        <w:rPr>
          <w:rFonts w:asciiTheme="minorHAnsi" w:hAnsiTheme="minorHAnsi" w:cs="Arial"/>
          <w:spacing w:val="1"/>
          <w:sz w:val="22"/>
          <w:szCs w:val="22"/>
          <w:lang w:eastAsia="en-US"/>
        </w:rPr>
        <w:t xml:space="preserve"> Záruční doba </w:t>
      </w:r>
      <w:r w:rsidRPr="0076563F">
        <w:rPr>
          <w:rFonts w:asciiTheme="minorHAnsi" w:hAnsiTheme="minorHAnsi" w:cs="Arial"/>
          <w:spacing w:val="1"/>
          <w:sz w:val="22"/>
          <w:szCs w:val="22"/>
          <w:lang w:eastAsia="en-US"/>
        </w:rPr>
        <w:t xml:space="preserve">končí </w:t>
      </w:r>
      <w:r w:rsidRPr="002A409C">
        <w:rPr>
          <w:rFonts w:asciiTheme="minorHAnsi" w:hAnsiTheme="minorHAnsi" w:cs="Arial"/>
          <w:spacing w:val="1"/>
          <w:sz w:val="22"/>
          <w:szCs w:val="22"/>
          <w:lang w:eastAsia="en-US"/>
        </w:rPr>
        <w:t>6 měsíců</w:t>
      </w:r>
      <w:r w:rsidRPr="0076563F">
        <w:rPr>
          <w:rFonts w:asciiTheme="minorHAnsi" w:hAnsiTheme="minorHAnsi" w:cs="Arial"/>
          <w:spacing w:val="1"/>
          <w:sz w:val="22"/>
          <w:szCs w:val="22"/>
          <w:lang w:eastAsia="en-US"/>
        </w:rPr>
        <w:t xml:space="preserve"> po dni podpisu</w:t>
      </w:r>
      <w:r w:rsidRPr="0084373F">
        <w:rPr>
          <w:rFonts w:asciiTheme="minorHAnsi" w:hAnsiTheme="minorHAnsi" w:cs="Arial"/>
          <w:spacing w:val="1"/>
          <w:sz w:val="22"/>
          <w:szCs w:val="22"/>
          <w:lang w:eastAsia="en-US"/>
        </w:rPr>
        <w:t xml:space="preserve"> předávacího protokolu dle čl. III odst. </w:t>
      </w:r>
      <w:r w:rsidR="002A409C">
        <w:rPr>
          <w:rFonts w:asciiTheme="minorHAnsi" w:hAnsiTheme="minorHAnsi" w:cs="Arial"/>
          <w:spacing w:val="1"/>
          <w:sz w:val="22"/>
          <w:szCs w:val="22"/>
          <w:lang w:eastAsia="en-US"/>
        </w:rPr>
        <w:t>9</w:t>
      </w:r>
      <w:r w:rsidRPr="0084373F">
        <w:rPr>
          <w:rFonts w:asciiTheme="minorHAnsi" w:hAnsiTheme="minorHAnsi" w:cs="Arial"/>
          <w:spacing w:val="1"/>
          <w:sz w:val="22"/>
          <w:szCs w:val="22"/>
          <w:lang w:eastAsia="en-US"/>
        </w:rPr>
        <w:t>.</w:t>
      </w:r>
    </w:p>
    <w:p w14:paraId="1CAD2E58" w14:textId="77777777" w:rsidR="00041BF6" w:rsidRPr="0084373F" w:rsidRDefault="00041BF6" w:rsidP="00041BF6">
      <w:pPr>
        <w:pStyle w:val="Odstavecseseznamem"/>
        <w:widowControl w:val="0"/>
        <w:numPr>
          <w:ilvl w:val="0"/>
          <w:numId w:val="9"/>
        </w:numPr>
        <w:spacing w:before="120"/>
        <w:ind w:left="426" w:right="51" w:hanging="426"/>
        <w:contextualSpacing w:val="0"/>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Objednatel je povinen v průběhu záruční doby uplatnit reklamaci vad bez zbytečného odkladu od jejich zjištění. Termín pro odstranění vad činí 10 dnů ode dne doručení oznámení o reklamaci zhotoviteli, pokud se smluvní strany vzhledem k povaze vady nedohodnou jinak.</w:t>
      </w:r>
    </w:p>
    <w:p w14:paraId="1CAD2E59" w14:textId="77777777" w:rsidR="00041BF6" w:rsidRPr="0084373F" w:rsidRDefault="00041BF6" w:rsidP="00041BF6">
      <w:pPr>
        <w:widowControl w:val="0"/>
        <w:numPr>
          <w:ilvl w:val="0"/>
          <w:numId w:val="9"/>
        </w:numPr>
        <w:spacing w:before="120"/>
        <w:ind w:left="426" w:right="51" w:hanging="426"/>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 xml:space="preserve">Zhotovitel odstraní v záruční době reklamované vady na svůj náklad. Odmítne-li zhotovitel </w:t>
      </w:r>
      <w:r w:rsidRPr="0084373F">
        <w:rPr>
          <w:rFonts w:asciiTheme="minorHAnsi" w:hAnsiTheme="minorHAnsi" w:cs="Arial"/>
          <w:spacing w:val="1"/>
          <w:sz w:val="22"/>
          <w:szCs w:val="22"/>
          <w:lang w:eastAsia="en-US"/>
        </w:rPr>
        <w:lastRenderedPageBreak/>
        <w:t>odstranit reklamované vady, případně neodstraní-li je do 30 dnů od uplatnění reklamace, je objednatel oprávněn odstranit vady sám nebo prostřednictvím třetího subjektu a náklady s tím spojené vyúčtovat zhotoviteli.</w:t>
      </w:r>
    </w:p>
    <w:p w14:paraId="1CAD2E5A" w14:textId="77777777" w:rsidR="00041BF6" w:rsidRDefault="00041BF6" w:rsidP="00041BF6">
      <w:pPr>
        <w:rPr>
          <w:rFonts w:asciiTheme="minorHAnsi" w:hAnsiTheme="minorHAnsi"/>
        </w:rPr>
      </w:pPr>
    </w:p>
    <w:p w14:paraId="1CAD2E60" w14:textId="77777777" w:rsidR="00041BF6" w:rsidRPr="0084373F" w:rsidRDefault="00041BF6" w:rsidP="002A409C">
      <w:pPr>
        <w:pStyle w:val="lanalzy"/>
        <w:keepNext/>
        <w:spacing w:before="0"/>
        <w:rPr>
          <w:rFonts w:asciiTheme="minorHAnsi" w:hAnsiTheme="minorHAnsi"/>
        </w:rPr>
      </w:pPr>
      <w:r w:rsidRPr="0084373F">
        <w:rPr>
          <w:rFonts w:asciiTheme="minorHAnsi" w:hAnsiTheme="minorHAnsi"/>
        </w:rPr>
        <w:t>Čl. VII</w:t>
      </w:r>
    </w:p>
    <w:p w14:paraId="1CAD2E61" w14:textId="77777777" w:rsidR="00041BF6" w:rsidRPr="0084373F" w:rsidRDefault="00041BF6" w:rsidP="002A409C">
      <w:pPr>
        <w:keepNext/>
        <w:spacing w:after="120"/>
        <w:jc w:val="center"/>
        <w:rPr>
          <w:rFonts w:asciiTheme="minorHAnsi" w:hAnsiTheme="minorHAnsi" w:cs="Arial"/>
          <w:b/>
          <w:sz w:val="22"/>
          <w:szCs w:val="22"/>
        </w:rPr>
      </w:pPr>
      <w:r w:rsidRPr="0084373F">
        <w:rPr>
          <w:rFonts w:asciiTheme="minorHAnsi" w:hAnsiTheme="minorHAnsi" w:cs="Arial"/>
          <w:b/>
          <w:sz w:val="22"/>
          <w:szCs w:val="22"/>
        </w:rPr>
        <w:t>Práva duševního vlastnictví</w:t>
      </w:r>
    </w:p>
    <w:p w14:paraId="1CAD2E62" w14:textId="0F98F48C" w:rsidR="00041BF6" w:rsidRPr="0084373F" w:rsidRDefault="00041BF6" w:rsidP="00041BF6">
      <w:pPr>
        <w:autoSpaceDE w:val="0"/>
        <w:autoSpaceDN w:val="0"/>
        <w:adjustRightInd w:val="0"/>
        <w:spacing w:after="120"/>
        <w:ind w:left="360" w:hanging="360"/>
        <w:rPr>
          <w:rFonts w:asciiTheme="minorHAnsi" w:eastAsia="Calibri" w:hAnsiTheme="minorHAnsi" w:cs="Arial"/>
          <w:color w:val="000000"/>
          <w:sz w:val="22"/>
          <w:szCs w:val="22"/>
          <w:lang w:eastAsia="en-US"/>
        </w:rPr>
      </w:pPr>
      <w:r w:rsidRPr="0084373F">
        <w:rPr>
          <w:rFonts w:asciiTheme="minorHAnsi" w:eastAsia="Calibri" w:hAnsiTheme="minorHAnsi" w:cs="Arial"/>
          <w:color w:val="000000"/>
          <w:sz w:val="22"/>
          <w:szCs w:val="22"/>
          <w:lang w:eastAsia="en-US"/>
        </w:rPr>
        <w:t xml:space="preserve">1.  </w:t>
      </w:r>
      <w:r w:rsidR="00E0284B">
        <w:rPr>
          <w:rFonts w:asciiTheme="minorHAnsi" w:eastAsia="Calibri" w:hAnsiTheme="minorHAnsi" w:cs="Arial"/>
          <w:color w:val="000000"/>
          <w:sz w:val="22"/>
          <w:szCs w:val="22"/>
          <w:lang w:eastAsia="en-US"/>
        </w:rPr>
        <w:t xml:space="preserve"> </w:t>
      </w:r>
      <w:r w:rsidRPr="0084373F">
        <w:rPr>
          <w:rFonts w:asciiTheme="minorHAnsi" w:eastAsia="Calibri" w:hAnsiTheme="minorHAnsi" w:cs="Arial"/>
          <w:color w:val="000000"/>
          <w:sz w:val="22"/>
          <w:szCs w:val="22"/>
          <w:lang w:eastAsia="en-US"/>
        </w:rPr>
        <w:t xml:space="preserve">Zhotovitel se zavazuje, že při vypracování díla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w:t>
      </w:r>
      <w:r w:rsidRPr="0084373F">
        <w:rPr>
          <w:rFonts w:asciiTheme="minorHAnsi" w:eastAsia="Calibri" w:hAnsiTheme="minorHAnsi" w:cs="Arial"/>
          <w:color w:val="000000"/>
          <w:sz w:val="22"/>
          <w:szCs w:val="22"/>
          <w:lang w:eastAsia="en-US"/>
        </w:rPr>
        <w:br/>
        <w:t xml:space="preserve">a zavazuje se za tímto účelem zajistit řádné a nerušené užívání díla objednatelem, včetně případného zajištění dalších souhlasů a licencí od autorů děl v souladu se zákonem </w:t>
      </w:r>
      <w:r w:rsidRPr="0084373F">
        <w:rPr>
          <w:rFonts w:asciiTheme="minorHAnsi" w:eastAsia="Calibri" w:hAnsiTheme="minorHAnsi" w:cs="Arial"/>
          <w:color w:val="000000"/>
          <w:sz w:val="22"/>
          <w:szCs w:val="22"/>
          <w:lang w:eastAsia="en-US"/>
        </w:rPr>
        <w:br/>
        <w:t>č. 121/2000 Sb., o právu autorském, o právech souvisejících s právem autorským a o změně některých zákonů (autorský zákon), ve znění pozdějších předpisů (dále jen „autorský zákon“),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1CAD2E63" w14:textId="69751275" w:rsidR="00041BF6" w:rsidRPr="0084373F" w:rsidRDefault="00041BF6" w:rsidP="00041BF6">
      <w:pPr>
        <w:autoSpaceDE w:val="0"/>
        <w:autoSpaceDN w:val="0"/>
        <w:adjustRightInd w:val="0"/>
        <w:spacing w:after="120"/>
        <w:ind w:left="360" w:hanging="360"/>
        <w:rPr>
          <w:rFonts w:asciiTheme="minorHAnsi" w:eastAsia="Calibri" w:hAnsiTheme="minorHAnsi" w:cs="Arial"/>
          <w:color w:val="000000"/>
          <w:sz w:val="22"/>
          <w:szCs w:val="22"/>
          <w:lang w:eastAsia="en-US"/>
        </w:rPr>
      </w:pPr>
      <w:r w:rsidRPr="0084373F">
        <w:rPr>
          <w:rFonts w:asciiTheme="minorHAnsi" w:eastAsia="Calibri" w:hAnsiTheme="minorHAnsi" w:cs="Arial"/>
          <w:color w:val="000000"/>
          <w:sz w:val="22"/>
          <w:szCs w:val="22"/>
          <w:lang w:eastAsia="en-US"/>
        </w:rPr>
        <w:t>2.</w:t>
      </w:r>
      <w:r w:rsidRPr="0084373F">
        <w:rPr>
          <w:rFonts w:asciiTheme="minorHAnsi" w:eastAsia="Calibri" w:hAnsiTheme="minorHAnsi" w:cs="Arial"/>
          <w:color w:val="000000"/>
          <w:sz w:val="22"/>
          <w:szCs w:val="22"/>
          <w:lang w:eastAsia="en-US"/>
        </w:rPr>
        <w:tab/>
        <w:t xml:space="preserve">Je-li výsledkem činnosti zhotovitele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za předmět plnění dle této smlouvy. </w:t>
      </w:r>
    </w:p>
    <w:p w14:paraId="1CAD2E64" w14:textId="77777777" w:rsidR="00041BF6" w:rsidRPr="0084373F" w:rsidRDefault="00041BF6" w:rsidP="00041BF6">
      <w:pPr>
        <w:autoSpaceDE w:val="0"/>
        <w:autoSpaceDN w:val="0"/>
        <w:adjustRightInd w:val="0"/>
        <w:spacing w:after="120"/>
        <w:ind w:left="360" w:hanging="360"/>
        <w:rPr>
          <w:rFonts w:asciiTheme="minorHAnsi" w:eastAsia="Calibri" w:hAnsiTheme="minorHAnsi" w:cs="Arial"/>
          <w:color w:val="000000"/>
          <w:sz w:val="22"/>
          <w:szCs w:val="22"/>
          <w:lang w:eastAsia="en-US"/>
        </w:rPr>
      </w:pPr>
      <w:r w:rsidRPr="0084373F">
        <w:rPr>
          <w:rFonts w:asciiTheme="minorHAnsi" w:eastAsia="Calibri" w:hAnsiTheme="minorHAnsi" w:cs="Arial"/>
          <w:color w:val="000000"/>
          <w:sz w:val="22"/>
          <w:szCs w:val="22"/>
          <w:lang w:eastAsia="en-US"/>
        </w:rPr>
        <w:t>3.</w:t>
      </w:r>
      <w:r w:rsidRPr="0084373F">
        <w:rPr>
          <w:rFonts w:asciiTheme="minorHAnsi" w:eastAsia="Calibri" w:hAnsiTheme="minorHAnsi" w:cs="Arial"/>
          <w:color w:val="000000"/>
          <w:sz w:val="22"/>
          <w:szCs w:val="22"/>
          <w:lang w:eastAsia="en-US"/>
        </w:rPr>
        <w:tab/>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w:t>
      </w:r>
      <w:r w:rsidRPr="0084373F">
        <w:rPr>
          <w:rFonts w:asciiTheme="minorHAnsi" w:eastAsia="Calibri" w:hAnsiTheme="minorHAnsi" w:cs="Arial"/>
          <w:color w:val="000000"/>
          <w:sz w:val="22"/>
          <w:szCs w:val="22"/>
          <w:lang w:eastAsia="en-US"/>
        </w:rPr>
        <w:lastRenderedPageBreak/>
        <w:t>nové verze a úpravy Nezapsaných předmětů průmyslových práv dodaných zhotovitelem na základě této smlouvy. Zhotovitel je o takovémto výtvoru povinen objednatele neprodleně informovat. Dohodou smluvních stran se stanoví, že cena za převod práv k Nezapsaným předmětům průmyslových práv je součástí ceny za předmět plnění dle této smlouvy.</w:t>
      </w:r>
    </w:p>
    <w:p w14:paraId="1CAD2E65" w14:textId="15B5BFE2" w:rsidR="00041BF6" w:rsidRPr="0084373F" w:rsidRDefault="00041BF6" w:rsidP="00041BF6">
      <w:pPr>
        <w:autoSpaceDE w:val="0"/>
        <w:autoSpaceDN w:val="0"/>
        <w:adjustRightInd w:val="0"/>
        <w:spacing w:after="120"/>
        <w:ind w:left="360" w:hanging="360"/>
        <w:rPr>
          <w:rFonts w:asciiTheme="minorHAnsi" w:eastAsia="Calibri" w:hAnsiTheme="minorHAnsi" w:cs="Arial"/>
          <w:color w:val="000000"/>
          <w:sz w:val="22"/>
          <w:szCs w:val="22"/>
          <w:lang w:eastAsia="en-US"/>
        </w:rPr>
      </w:pPr>
      <w:r w:rsidRPr="0084373F">
        <w:rPr>
          <w:rFonts w:asciiTheme="minorHAnsi" w:eastAsia="Calibri" w:hAnsiTheme="minorHAnsi" w:cs="Arial"/>
          <w:color w:val="000000"/>
          <w:sz w:val="22"/>
          <w:szCs w:val="22"/>
          <w:lang w:eastAsia="en-US"/>
        </w:rPr>
        <w:t>4.</w:t>
      </w:r>
      <w:r w:rsidRPr="0084373F">
        <w:rPr>
          <w:rFonts w:asciiTheme="minorHAnsi" w:eastAsia="Calibri" w:hAnsiTheme="minorHAnsi" w:cs="Arial"/>
          <w:color w:val="000000"/>
          <w:sz w:val="22"/>
          <w:szCs w:val="22"/>
          <w:lang w:eastAsia="en-US"/>
        </w:rPr>
        <w:tab/>
        <w:t>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ceny za předmět plnění dle této smlouvy.</w:t>
      </w:r>
    </w:p>
    <w:p w14:paraId="1CAD2E66" w14:textId="6A612CED" w:rsidR="00041BF6" w:rsidRPr="0084373F" w:rsidRDefault="00041BF6" w:rsidP="00041BF6">
      <w:pPr>
        <w:autoSpaceDE w:val="0"/>
        <w:autoSpaceDN w:val="0"/>
        <w:adjustRightInd w:val="0"/>
        <w:spacing w:after="120"/>
        <w:ind w:left="360" w:hanging="360"/>
        <w:rPr>
          <w:rFonts w:asciiTheme="minorHAnsi" w:eastAsia="Calibri" w:hAnsiTheme="minorHAnsi" w:cs="Arial"/>
          <w:color w:val="000000"/>
          <w:sz w:val="22"/>
          <w:szCs w:val="22"/>
          <w:lang w:eastAsia="en-US"/>
        </w:rPr>
      </w:pPr>
      <w:r w:rsidRPr="0084373F">
        <w:rPr>
          <w:rFonts w:asciiTheme="minorHAnsi" w:eastAsia="Calibri" w:hAnsiTheme="minorHAnsi" w:cs="Arial"/>
          <w:color w:val="000000"/>
          <w:sz w:val="22"/>
          <w:szCs w:val="22"/>
          <w:lang w:eastAsia="en-US"/>
        </w:rPr>
        <w:t>5.</w:t>
      </w:r>
      <w:r w:rsidRPr="0084373F">
        <w:rPr>
          <w:rFonts w:asciiTheme="minorHAnsi" w:eastAsia="Calibri" w:hAnsiTheme="minorHAnsi" w:cs="Arial"/>
          <w:color w:val="000000"/>
          <w:sz w:val="22"/>
          <w:szCs w:val="22"/>
          <w:lang w:eastAsia="en-US"/>
        </w:rPr>
        <w:tab/>
        <w:t>Je-li výsledkem činnosti zhotovitele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vývoj a provedení těchto úprav</w:t>
      </w:r>
      <w:r w:rsidRPr="0084373F">
        <w:rPr>
          <w:rFonts w:asciiTheme="minorHAnsi" w:eastAsia="Calibri" w:hAnsiTheme="minorHAnsi" w:cs="Arial"/>
          <w:color w:val="000000"/>
          <w:sz w:val="22"/>
          <w:szCs w:val="22"/>
          <w:lang w:eastAsia="en-US"/>
        </w:rPr>
        <w:br/>
        <w:t>a modifikací třetím osobám. Dohodou smluvních stran se stanoví, že cena za užití Ostatních předmětů duševního vlastnictví dle tohoto odstavce je součástí ceny za předmět plnění dle této smlouvy.</w:t>
      </w:r>
    </w:p>
    <w:p w14:paraId="1CAD2E67" w14:textId="3120775E" w:rsidR="00041BF6" w:rsidRPr="0084373F" w:rsidRDefault="00041BF6" w:rsidP="00041BF6">
      <w:pPr>
        <w:autoSpaceDE w:val="0"/>
        <w:autoSpaceDN w:val="0"/>
        <w:adjustRightInd w:val="0"/>
        <w:spacing w:after="120"/>
        <w:ind w:left="360" w:hanging="360"/>
        <w:rPr>
          <w:rFonts w:asciiTheme="minorHAnsi" w:eastAsia="Calibri" w:hAnsiTheme="minorHAnsi" w:cs="Arial"/>
          <w:color w:val="000000"/>
          <w:sz w:val="22"/>
          <w:szCs w:val="22"/>
          <w:lang w:eastAsia="en-US"/>
        </w:rPr>
      </w:pPr>
      <w:r w:rsidRPr="0084373F">
        <w:rPr>
          <w:rFonts w:asciiTheme="minorHAnsi" w:eastAsia="Calibri" w:hAnsiTheme="minorHAnsi" w:cs="Arial"/>
          <w:color w:val="000000"/>
          <w:sz w:val="22"/>
          <w:szCs w:val="22"/>
          <w:lang w:eastAsia="en-US"/>
        </w:rPr>
        <w:t>6.</w:t>
      </w:r>
      <w:r w:rsidRPr="0084373F">
        <w:rPr>
          <w:rFonts w:asciiTheme="minorHAnsi" w:eastAsia="Calibri" w:hAnsiTheme="minorHAnsi" w:cs="Arial"/>
          <w:color w:val="000000"/>
          <w:sz w:val="22"/>
          <w:szCs w:val="22"/>
          <w:lang w:eastAsia="en-US"/>
        </w:rPr>
        <w:tab/>
        <w:t xml:space="preserve">Je-li výsledkem nebo součástí díla i zaměstnanecké či kolektivní dílo, které je předmětem autorských práv, práv souvisejících s právem autorským či práv pořizovatele k jím pořízené databázi, zhotovitel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za předmět plnění dle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w:t>
      </w:r>
      <w:r w:rsidRPr="0084373F">
        <w:rPr>
          <w:rFonts w:asciiTheme="minorHAnsi" w:eastAsia="Calibri" w:hAnsiTheme="minorHAnsi" w:cs="Arial"/>
          <w:color w:val="000000"/>
          <w:sz w:val="22"/>
          <w:szCs w:val="22"/>
          <w:lang w:eastAsia="en-US"/>
        </w:rPr>
        <w:lastRenderedPageBreak/>
        <w:t>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14:paraId="1CAD2E68" w14:textId="45900CB7" w:rsidR="00041BF6" w:rsidRPr="0084373F" w:rsidRDefault="00041BF6" w:rsidP="00041BF6">
      <w:pPr>
        <w:autoSpaceDE w:val="0"/>
        <w:autoSpaceDN w:val="0"/>
        <w:adjustRightInd w:val="0"/>
        <w:spacing w:after="120"/>
        <w:ind w:left="360" w:hanging="360"/>
        <w:rPr>
          <w:rFonts w:asciiTheme="minorHAnsi" w:eastAsia="Calibri" w:hAnsiTheme="minorHAnsi" w:cs="Arial"/>
          <w:color w:val="000000"/>
          <w:sz w:val="22"/>
          <w:szCs w:val="22"/>
          <w:lang w:eastAsia="en-US"/>
        </w:rPr>
      </w:pPr>
      <w:r w:rsidRPr="0084373F">
        <w:rPr>
          <w:rFonts w:asciiTheme="minorHAnsi" w:eastAsia="Calibri" w:hAnsiTheme="minorHAnsi" w:cs="Arial"/>
          <w:color w:val="000000"/>
          <w:sz w:val="22"/>
          <w:szCs w:val="22"/>
          <w:lang w:eastAsia="en-US"/>
        </w:rPr>
        <w:t xml:space="preserve">7. </w:t>
      </w:r>
      <w:r w:rsidRPr="0084373F">
        <w:rPr>
          <w:rFonts w:asciiTheme="minorHAnsi" w:eastAsia="Calibri" w:hAnsiTheme="minorHAnsi" w:cs="Arial"/>
          <w:color w:val="000000"/>
          <w:sz w:val="22"/>
          <w:szCs w:val="22"/>
          <w:lang w:eastAsia="en-US"/>
        </w:rPr>
        <w:tab/>
        <w:t xml:space="preserve">Zhotovitel je povinen předat objednateli bezodkladně veškeré informace, doklady a dokumentaci potřebné pro výkon práv dle tohoto článku. </w:t>
      </w:r>
    </w:p>
    <w:p w14:paraId="1CAD2E69" w14:textId="77777777" w:rsidR="00041BF6" w:rsidRPr="0084373F" w:rsidRDefault="00041BF6" w:rsidP="00041BF6">
      <w:pPr>
        <w:autoSpaceDE w:val="0"/>
        <w:autoSpaceDN w:val="0"/>
        <w:adjustRightInd w:val="0"/>
        <w:spacing w:after="120"/>
        <w:rPr>
          <w:rFonts w:asciiTheme="minorHAnsi" w:eastAsia="Calibri" w:hAnsiTheme="minorHAnsi" w:cs="Arial"/>
          <w:color w:val="000000"/>
          <w:sz w:val="22"/>
          <w:szCs w:val="22"/>
          <w:lang w:eastAsia="en-US"/>
        </w:rPr>
      </w:pPr>
    </w:p>
    <w:p w14:paraId="1CAD2E6A" w14:textId="77777777" w:rsidR="00041BF6" w:rsidRPr="002A409C" w:rsidRDefault="00041BF6" w:rsidP="00041BF6">
      <w:pPr>
        <w:pStyle w:val="lanalzy"/>
        <w:spacing w:before="0"/>
        <w:rPr>
          <w:rFonts w:asciiTheme="minorHAnsi" w:hAnsiTheme="minorHAnsi"/>
        </w:rPr>
      </w:pPr>
      <w:r w:rsidRPr="002A409C">
        <w:rPr>
          <w:rFonts w:asciiTheme="minorHAnsi" w:hAnsiTheme="minorHAnsi"/>
        </w:rPr>
        <w:t>Čl. VIII</w:t>
      </w:r>
    </w:p>
    <w:p w14:paraId="1CAD2E6B" w14:textId="77777777" w:rsidR="00041BF6" w:rsidRPr="002A409C" w:rsidRDefault="00041BF6" w:rsidP="00041BF6">
      <w:pPr>
        <w:jc w:val="center"/>
        <w:rPr>
          <w:rFonts w:asciiTheme="minorHAnsi" w:hAnsiTheme="minorHAnsi" w:cs="Arial"/>
          <w:b/>
          <w:bCs/>
          <w:sz w:val="22"/>
          <w:szCs w:val="22"/>
          <w:lang w:eastAsia="en-US"/>
        </w:rPr>
      </w:pPr>
      <w:r w:rsidRPr="002A409C">
        <w:rPr>
          <w:rFonts w:asciiTheme="minorHAnsi" w:hAnsiTheme="minorHAnsi" w:cs="Arial"/>
          <w:b/>
          <w:bCs/>
          <w:sz w:val="22"/>
          <w:szCs w:val="22"/>
          <w:lang w:eastAsia="en-US"/>
        </w:rPr>
        <w:t>Realizační tým</w:t>
      </w:r>
    </w:p>
    <w:p w14:paraId="1CAD2E6C" w14:textId="77777777" w:rsidR="00041BF6" w:rsidRPr="002A409C" w:rsidRDefault="00041BF6" w:rsidP="00041BF6">
      <w:pPr>
        <w:pStyle w:val="Normodsaz"/>
        <w:numPr>
          <w:ilvl w:val="0"/>
          <w:numId w:val="11"/>
        </w:numPr>
        <w:tabs>
          <w:tab w:val="left" w:pos="426"/>
        </w:tabs>
        <w:autoSpaceDE/>
        <w:spacing w:after="0"/>
        <w:ind w:left="426" w:hanging="426"/>
        <w:rPr>
          <w:rFonts w:asciiTheme="minorHAnsi" w:hAnsiTheme="minorHAnsi" w:cs="Arial"/>
          <w:sz w:val="22"/>
          <w:szCs w:val="22"/>
        </w:rPr>
      </w:pPr>
      <w:r w:rsidRPr="002A409C">
        <w:rPr>
          <w:rFonts w:asciiTheme="minorHAnsi" w:hAnsiTheme="minorHAnsi" w:cs="Arial"/>
          <w:sz w:val="22"/>
          <w:szCs w:val="22"/>
        </w:rPr>
        <w:t>Realizační tým je tvořen:</w:t>
      </w:r>
    </w:p>
    <w:p w14:paraId="1CAD2E6D" w14:textId="7EA4E38C" w:rsidR="00041BF6" w:rsidRPr="008042AC" w:rsidRDefault="00041BF6" w:rsidP="00041BF6">
      <w:pPr>
        <w:pStyle w:val="Normodsaz"/>
        <w:numPr>
          <w:ilvl w:val="0"/>
          <w:numId w:val="13"/>
        </w:numPr>
        <w:tabs>
          <w:tab w:val="left" w:pos="426"/>
        </w:tabs>
        <w:autoSpaceDE/>
        <w:spacing w:after="0"/>
        <w:ind w:left="709" w:hanging="218"/>
        <w:rPr>
          <w:rFonts w:asciiTheme="minorHAnsi" w:hAnsiTheme="minorHAnsi" w:cs="Arial"/>
          <w:sz w:val="22"/>
          <w:szCs w:val="22"/>
        </w:rPr>
      </w:pPr>
      <w:r w:rsidRPr="002A409C">
        <w:rPr>
          <w:rFonts w:asciiTheme="minorHAnsi" w:hAnsiTheme="minorHAnsi" w:cs="Arial"/>
          <w:sz w:val="22"/>
          <w:szCs w:val="22"/>
        </w:rPr>
        <w:t>členy týmu, jejichž seznam byl předložen pro prokázání technických kvalifikačních předpokladů v nabídce zhotovitele podané v</w:t>
      </w:r>
      <w:r w:rsidR="00606159" w:rsidRPr="002A409C">
        <w:rPr>
          <w:rFonts w:asciiTheme="minorHAnsi" w:hAnsiTheme="minorHAnsi" w:cs="Arial"/>
          <w:sz w:val="22"/>
          <w:szCs w:val="22"/>
        </w:rPr>
        <w:t>e výběrovém</w:t>
      </w:r>
      <w:r w:rsidRPr="002A409C">
        <w:rPr>
          <w:rFonts w:asciiTheme="minorHAnsi" w:hAnsiTheme="minorHAnsi" w:cs="Arial"/>
          <w:sz w:val="22"/>
          <w:szCs w:val="22"/>
        </w:rPr>
        <w:t xml:space="preserve"> řízení (vedoucí týmu a </w:t>
      </w:r>
      <w:r w:rsidR="00606159" w:rsidRPr="002A409C">
        <w:rPr>
          <w:rFonts w:asciiTheme="minorHAnsi" w:hAnsiTheme="minorHAnsi" w:cs="Arial"/>
          <w:sz w:val="22"/>
          <w:szCs w:val="22"/>
        </w:rPr>
        <w:t>zástupce vedoucího týmu</w:t>
      </w:r>
      <w:r w:rsidRPr="002A409C">
        <w:rPr>
          <w:rFonts w:asciiTheme="minorHAnsi" w:hAnsiTheme="minorHAnsi" w:cs="Arial"/>
          <w:sz w:val="22"/>
          <w:szCs w:val="22"/>
        </w:rPr>
        <w:t xml:space="preserve">) a </w:t>
      </w:r>
    </w:p>
    <w:p w14:paraId="1CAD2E6E" w14:textId="767FAF9A" w:rsidR="00041BF6" w:rsidRPr="00276044" w:rsidRDefault="00606159" w:rsidP="00041BF6">
      <w:pPr>
        <w:pStyle w:val="Normodsaz"/>
        <w:numPr>
          <w:ilvl w:val="0"/>
          <w:numId w:val="13"/>
        </w:numPr>
        <w:tabs>
          <w:tab w:val="left" w:pos="426"/>
        </w:tabs>
        <w:autoSpaceDE/>
        <w:spacing w:after="0"/>
        <w:ind w:left="709" w:hanging="218"/>
        <w:rPr>
          <w:rFonts w:asciiTheme="minorHAnsi" w:hAnsiTheme="minorHAnsi" w:cs="Arial"/>
          <w:sz w:val="22"/>
          <w:szCs w:val="22"/>
        </w:rPr>
      </w:pPr>
      <w:r w:rsidRPr="00276044">
        <w:rPr>
          <w:rFonts w:asciiTheme="minorHAnsi" w:hAnsiTheme="minorHAnsi" w:cs="Arial"/>
          <w:sz w:val="22"/>
          <w:szCs w:val="22"/>
        </w:rPr>
        <w:t>další osoby zhotovitele, které se však na plnění veřejné zakázky mohou podílet výhradně pod dohledem a odborným vedením členů týmu dle předchozí odrážky</w:t>
      </w:r>
      <w:r w:rsidR="00041BF6" w:rsidRPr="00276044">
        <w:rPr>
          <w:rFonts w:asciiTheme="minorHAnsi" w:hAnsiTheme="minorHAnsi" w:cs="Arial"/>
          <w:sz w:val="22"/>
          <w:szCs w:val="22"/>
        </w:rPr>
        <w:t xml:space="preserve">. </w:t>
      </w:r>
    </w:p>
    <w:p w14:paraId="1CAD2E6F" w14:textId="323187A0" w:rsidR="00041BF6" w:rsidRPr="00276044" w:rsidRDefault="00041BF6" w:rsidP="00041BF6">
      <w:pPr>
        <w:pStyle w:val="Normodsaz"/>
        <w:numPr>
          <w:ilvl w:val="0"/>
          <w:numId w:val="11"/>
        </w:numPr>
        <w:tabs>
          <w:tab w:val="left" w:pos="426"/>
        </w:tabs>
        <w:autoSpaceDE/>
        <w:spacing w:after="0"/>
        <w:ind w:left="426" w:hanging="426"/>
        <w:rPr>
          <w:rFonts w:asciiTheme="minorHAnsi" w:hAnsiTheme="minorHAnsi" w:cs="Arial"/>
          <w:sz w:val="22"/>
          <w:szCs w:val="22"/>
        </w:rPr>
      </w:pPr>
      <w:r w:rsidRPr="00276044">
        <w:rPr>
          <w:rFonts w:asciiTheme="minorHAnsi" w:hAnsiTheme="minorHAnsi" w:cs="Arial"/>
          <w:sz w:val="22"/>
          <w:szCs w:val="22"/>
        </w:rPr>
        <w:t xml:space="preserve">Seznam členů týmu (dále jen „seznam členů realizačního týmu“), který </w:t>
      </w:r>
      <w:r w:rsidR="00606159" w:rsidRPr="00276044">
        <w:rPr>
          <w:rFonts w:asciiTheme="minorHAnsi" w:hAnsiTheme="minorHAnsi" w:cs="Arial"/>
          <w:sz w:val="22"/>
          <w:szCs w:val="22"/>
        </w:rPr>
        <w:t>byl předložen pro prokázání technických kvalifikačních předpokladů v nabídce zhotovitele podané ve výběrovém řízení,</w:t>
      </w:r>
      <w:r w:rsidRPr="00276044">
        <w:rPr>
          <w:rFonts w:asciiTheme="minorHAnsi" w:hAnsiTheme="minorHAnsi" w:cs="Arial"/>
          <w:sz w:val="22"/>
          <w:szCs w:val="22"/>
        </w:rPr>
        <w:t xml:space="preserve"> je pro zhotovitele závazný (členové realizačního týmu uvedení v seznamu se musí aktivně podílet na plnění předmětu smlouvy).</w:t>
      </w:r>
    </w:p>
    <w:p w14:paraId="1CAD2E70" w14:textId="3788D9A2" w:rsidR="00041BF6" w:rsidRPr="00276044" w:rsidRDefault="00041BF6" w:rsidP="00041BF6">
      <w:pPr>
        <w:pStyle w:val="Normodsaz"/>
        <w:numPr>
          <w:ilvl w:val="0"/>
          <w:numId w:val="11"/>
        </w:numPr>
        <w:tabs>
          <w:tab w:val="left" w:pos="426"/>
        </w:tabs>
        <w:autoSpaceDE/>
        <w:spacing w:after="0"/>
        <w:ind w:left="426" w:hanging="426"/>
        <w:rPr>
          <w:rFonts w:asciiTheme="minorHAnsi" w:hAnsiTheme="minorHAnsi" w:cs="Arial"/>
          <w:sz w:val="22"/>
          <w:szCs w:val="22"/>
        </w:rPr>
      </w:pPr>
      <w:r w:rsidRPr="00276044">
        <w:rPr>
          <w:rFonts w:asciiTheme="minorHAnsi" w:hAnsiTheme="minorHAnsi" w:cs="Arial"/>
          <w:sz w:val="22"/>
          <w:szCs w:val="22"/>
        </w:rPr>
        <w:t xml:space="preserve">V případě potřeby změny člena realizačního týmu je tato </w:t>
      </w:r>
      <w:r w:rsidR="004C115C">
        <w:rPr>
          <w:rFonts w:asciiTheme="minorHAnsi" w:hAnsiTheme="minorHAnsi" w:cs="Arial"/>
          <w:sz w:val="22"/>
          <w:szCs w:val="22"/>
        </w:rPr>
        <w:t xml:space="preserve">změna </w:t>
      </w:r>
      <w:r w:rsidRPr="00276044">
        <w:rPr>
          <w:rFonts w:asciiTheme="minorHAnsi" w:hAnsiTheme="minorHAnsi" w:cs="Arial"/>
          <w:sz w:val="22"/>
          <w:szCs w:val="22"/>
        </w:rPr>
        <w:t>možná pouze se souhlasem objednatele. Objednatel tento souhlas neudělí v případě, že by po takové změně realizační tým nesplňoval minimální požadavky zadavatele na realizační tým dle zadávací dokumentace.</w:t>
      </w:r>
    </w:p>
    <w:p w14:paraId="1CAD2E71" w14:textId="77777777" w:rsidR="00041BF6" w:rsidRPr="0084373F" w:rsidRDefault="00041BF6" w:rsidP="00041BF6">
      <w:pPr>
        <w:pStyle w:val="lanalzy"/>
        <w:rPr>
          <w:rFonts w:asciiTheme="minorHAnsi" w:hAnsiTheme="minorHAnsi"/>
        </w:rPr>
      </w:pPr>
      <w:r w:rsidRPr="0084373F">
        <w:rPr>
          <w:rFonts w:asciiTheme="minorHAnsi" w:hAnsiTheme="minorHAnsi"/>
        </w:rPr>
        <w:t>Čl. IX</w:t>
      </w:r>
    </w:p>
    <w:p w14:paraId="1CAD2E72" w14:textId="77777777" w:rsidR="00041BF6" w:rsidRPr="0084373F" w:rsidRDefault="00041BF6" w:rsidP="00041BF6">
      <w:pPr>
        <w:widowControl w:val="0"/>
        <w:ind w:right="-45"/>
        <w:jc w:val="center"/>
        <w:rPr>
          <w:rFonts w:asciiTheme="minorHAnsi" w:hAnsiTheme="minorHAnsi" w:cs="Arial"/>
          <w:b/>
          <w:bCs/>
          <w:sz w:val="22"/>
          <w:szCs w:val="22"/>
          <w:lang w:eastAsia="en-US"/>
        </w:rPr>
      </w:pPr>
      <w:r w:rsidRPr="0084373F">
        <w:rPr>
          <w:rFonts w:asciiTheme="minorHAnsi" w:hAnsiTheme="minorHAnsi" w:cs="Arial"/>
          <w:b/>
          <w:bCs/>
          <w:sz w:val="22"/>
          <w:szCs w:val="22"/>
          <w:lang w:eastAsia="en-US"/>
        </w:rPr>
        <w:t>Smluvní pokuty, úrok z prodlení</w:t>
      </w:r>
    </w:p>
    <w:p w14:paraId="1CAD2E73" w14:textId="77777777" w:rsidR="00041BF6" w:rsidRPr="0084373F" w:rsidRDefault="00041BF6" w:rsidP="00041BF6">
      <w:pPr>
        <w:widowControl w:val="0"/>
        <w:numPr>
          <w:ilvl w:val="0"/>
          <w:numId w:val="6"/>
        </w:numPr>
        <w:suppressAutoHyphens/>
        <w:autoSpaceDE w:val="0"/>
        <w:autoSpaceDN w:val="0"/>
        <w:spacing w:before="120"/>
        <w:ind w:left="426" w:hanging="426"/>
        <w:rPr>
          <w:rFonts w:asciiTheme="minorHAnsi" w:hAnsiTheme="minorHAnsi" w:cs="Arial"/>
          <w:spacing w:val="1"/>
          <w:sz w:val="22"/>
          <w:szCs w:val="22"/>
          <w:lang w:eastAsia="en-US"/>
        </w:rPr>
      </w:pPr>
      <w:r w:rsidRPr="0084373F">
        <w:rPr>
          <w:rFonts w:asciiTheme="minorHAnsi" w:hAnsiTheme="minorHAnsi" w:cs="Arial"/>
          <w:spacing w:val="1"/>
          <w:sz w:val="22"/>
          <w:szCs w:val="22"/>
          <w:lang w:eastAsia="en-US"/>
        </w:rPr>
        <w:t>Zhotovitel se zavazuje zaplatit objednateli níže uvedené smluvní pokuty v případě</w:t>
      </w:r>
    </w:p>
    <w:p w14:paraId="1CAD2E76" w14:textId="6C680CE6" w:rsidR="00041BF6" w:rsidRPr="0084373F" w:rsidRDefault="00041BF6" w:rsidP="00041BF6">
      <w:pPr>
        <w:widowControl w:val="0"/>
        <w:numPr>
          <w:ilvl w:val="1"/>
          <w:numId w:val="8"/>
        </w:numPr>
        <w:tabs>
          <w:tab w:val="left" w:pos="851"/>
        </w:tabs>
        <w:spacing w:before="120"/>
        <w:ind w:left="851" w:hanging="425"/>
        <w:rPr>
          <w:rFonts w:asciiTheme="minorHAnsi" w:eastAsia="Calibri" w:hAnsiTheme="minorHAnsi" w:cs="Arial"/>
          <w:sz w:val="22"/>
          <w:szCs w:val="22"/>
        </w:rPr>
      </w:pPr>
      <w:r w:rsidRPr="0084373F">
        <w:rPr>
          <w:rFonts w:asciiTheme="minorHAnsi" w:eastAsia="Calibri" w:hAnsiTheme="minorHAnsi" w:cs="Arial"/>
          <w:sz w:val="22"/>
          <w:szCs w:val="22"/>
        </w:rPr>
        <w:t xml:space="preserve">nepředložení úplného znění </w:t>
      </w:r>
      <w:r w:rsidR="00276044">
        <w:rPr>
          <w:rFonts w:asciiTheme="minorHAnsi" w:eastAsia="Calibri" w:hAnsiTheme="minorHAnsi" w:cs="Arial"/>
          <w:sz w:val="22"/>
          <w:szCs w:val="22"/>
        </w:rPr>
        <w:t xml:space="preserve">auditorské zprávy </w:t>
      </w:r>
      <w:r w:rsidRPr="0084373F">
        <w:rPr>
          <w:rFonts w:asciiTheme="minorHAnsi" w:eastAsia="Calibri" w:hAnsiTheme="minorHAnsi" w:cs="Arial"/>
          <w:sz w:val="22"/>
          <w:szCs w:val="22"/>
        </w:rPr>
        <w:t xml:space="preserve">ve lhůtě dle čl. III odst. </w:t>
      </w:r>
      <w:r w:rsidR="00276044">
        <w:rPr>
          <w:rFonts w:asciiTheme="minorHAnsi" w:eastAsia="Calibri" w:hAnsiTheme="minorHAnsi" w:cs="Arial"/>
          <w:sz w:val="22"/>
          <w:szCs w:val="22"/>
        </w:rPr>
        <w:t>7</w:t>
      </w:r>
      <w:r w:rsidRPr="0084373F">
        <w:rPr>
          <w:rFonts w:asciiTheme="minorHAnsi" w:eastAsia="Calibri" w:hAnsiTheme="minorHAnsi" w:cs="Arial"/>
          <w:sz w:val="22"/>
          <w:szCs w:val="22"/>
        </w:rPr>
        <w:t xml:space="preserve"> </w:t>
      </w:r>
      <w:r w:rsidRPr="0084373F">
        <w:rPr>
          <w:rFonts w:asciiTheme="minorHAnsi" w:eastAsia="Calibri" w:hAnsiTheme="minorHAnsi" w:cs="Arial"/>
          <w:sz w:val="22"/>
          <w:szCs w:val="22"/>
          <w:lang w:eastAsia="en-US"/>
        </w:rPr>
        <w:t>ve výši 600 Kč za každý den prodlení,</w:t>
      </w:r>
    </w:p>
    <w:p w14:paraId="1CAD2E77" w14:textId="73CE39AF" w:rsidR="00041BF6" w:rsidRPr="0084373F" w:rsidRDefault="00041BF6" w:rsidP="00041BF6">
      <w:pPr>
        <w:widowControl w:val="0"/>
        <w:numPr>
          <w:ilvl w:val="1"/>
          <w:numId w:val="8"/>
        </w:numPr>
        <w:tabs>
          <w:tab w:val="left" w:pos="851"/>
        </w:tabs>
        <w:spacing w:before="120"/>
        <w:ind w:left="851" w:hanging="425"/>
        <w:rPr>
          <w:rFonts w:asciiTheme="minorHAnsi" w:eastAsia="Calibri" w:hAnsiTheme="minorHAnsi" w:cs="Arial"/>
          <w:sz w:val="22"/>
          <w:szCs w:val="22"/>
        </w:rPr>
      </w:pPr>
      <w:r w:rsidRPr="0084373F">
        <w:rPr>
          <w:rFonts w:asciiTheme="minorHAnsi" w:eastAsia="Calibri" w:hAnsiTheme="minorHAnsi" w:cs="Arial"/>
          <w:sz w:val="22"/>
          <w:szCs w:val="22"/>
        </w:rPr>
        <w:t xml:space="preserve">nepředložení úplného konečného znění </w:t>
      </w:r>
      <w:r w:rsidR="00276044">
        <w:rPr>
          <w:rFonts w:asciiTheme="minorHAnsi" w:eastAsia="Calibri" w:hAnsiTheme="minorHAnsi" w:cs="Arial"/>
          <w:sz w:val="22"/>
          <w:szCs w:val="22"/>
        </w:rPr>
        <w:t xml:space="preserve">auditorské zprávy </w:t>
      </w:r>
      <w:r w:rsidRPr="0084373F">
        <w:rPr>
          <w:rFonts w:asciiTheme="minorHAnsi" w:eastAsia="Calibri" w:hAnsiTheme="minorHAnsi" w:cs="Arial"/>
          <w:sz w:val="22"/>
          <w:szCs w:val="22"/>
        </w:rPr>
        <w:t xml:space="preserve">se zapracovanými připomínkami objednatele ve lhůtě dle čl. III odst. </w:t>
      </w:r>
      <w:r w:rsidR="00276044">
        <w:rPr>
          <w:rFonts w:asciiTheme="minorHAnsi" w:eastAsia="Calibri" w:hAnsiTheme="minorHAnsi" w:cs="Arial"/>
          <w:sz w:val="22"/>
          <w:szCs w:val="22"/>
        </w:rPr>
        <w:t>8</w:t>
      </w:r>
      <w:r w:rsidRPr="0084373F">
        <w:rPr>
          <w:rFonts w:asciiTheme="minorHAnsi" w:eastAsia="Calibri" w:hAnsiTheme="minorHAnsi" w:cs="Arial"/>
          <w:sz w:val="22"/>
          <w:szCs w:val="22"/>
        </w:rPr>
        <w:t xml:space="preserve"> </w:t>
      </w:r>
      <w:r w:rsidRPr="0084373F">
        <w:rPr>
          <w:rFonts w:asciiTheme="minorHAnsi" w:eastAsia="Calibri" w:hAnsiTheme="minorHAnsi" w:cs="Arial"/>
          <w:sz w:val="22"/>
          <w:szCs w:val="22"/>
          <w:lang w:eastAsia="en-US"/>
        </w:rPr>
        <w:t>ve výši 600 Kč za každý den prodlení,</w:t>
      </w:r>
    </w:p>
    <w:p w14:paraId="1CAD2E78" w14:textId="77777777" w:rsidR="00041BF6" w:rsidRPr="0084373F" w:rsidRDefault="00041BF6" w:rsidP="00041BF6">
      <w:pPr>
        <w:widowControl w:val="0"/>
        <w:numPr>
          <w:ilvl w:val="1"/>
          <w:numId w:val="8"/>
        </w:numPr>
        <w:tabs>
          <w:tab w:val="left" w:pos="851"/>
        </w:tabs>
        <w:spacing w:before="120"/>
        <w:ind w:left="851" w:hanging="425"/>
        <w:rPr>
          <w:rFonts w:asciiTheme="minorHAnsi" w:eastAsia="Calibri" w:hAnsiTheme="minorHAnsi" w:cs="Arial"/>
          <w:sz w:val="22"/>
          <w:szCs w:val="22"/>
        </w:rPr>
      </w:pPr>
      <w:r w:rsidRPr="0084373F">
        <w:rPr>
          <w:rFonts w:asciiTheme="minorHAnsi" w:eastAsia="Calibri" w:hAnsiTheme="minorHAnsi" w:cs="Arial"/>
          <w:sz w:val="22"/>
          <w:szCs w:val="22"/>
          <w:lang w:eastAsia="en-US"/>
        </w:rPr>
        <w:t>neodstranění vad díla ve lhůtě dle čl. VI odst. 3 ve výši 300 Kč za každý den prodlení,</w:t>
      </w:r>
    </w:p>
    <w:p w14:paraId="1CAD2E79" w14:textId="77777777" w:rsidR="00041BF6" w:rsidRPr="0084373F" w:rsidRDefault="00041BF6" w:rsidP="00041BF6">
      <w:pPr>
        <w:widowControl w:val="0"/>
        <w:numPr>
          <w:ilvl w:val="1"/>
          <w:numId w:val="8"/>
        </w:numPr>
        <w:tabs>
          <w:tab w:val="left" w:pos="851"/>
        </w:tabs>
        <w:spacing w:before="120"/>
        <w:ind w:left="851" w:hanging="425"/>
        <w:rPr>
          <w:rFonts w:asciiTheme="minorHAnsi" w:eastAsia="Calibri" w:hAnsiTheme="minorHAnsi" w:cs="Arial"/>
          <w:sz w:val="22"/>
          <w:szCs w:val="22"/>
        </w:rPr>
      </w:pPr>
      <w:r w:rsidRPr="0084373F">
        <w:rPr>
          <w:rFonts w:asciiTheme="minorHAnsi" w:eastAsia="Calibri" w:hAnsiTheme="minorHAnsi" w:cs="Arial"/>
          <w:sz w:val="22"/>
          <w:szCs w:val="22"/>
          <w:lang w:eastAsia="en-US"/>
        </w:rPr>
        <w:t>nedodržení kterékoliv jiné lhůty než uvedené v předchozích písmenech tohoto ustanovení ve výši 300 Kč za každý den prodlení,</w:t>
      </w:r>
    </w:p>
    <w:p w14:paraId="1CAD2E7A" w14:textId="77777777" w:rsidR="00041BF6" w:rsidRPr="0084373F" w:rsidRDefault="00041BF6" w:rsidP="00041BF6">
      <w:pPr>
        <w:widowControl w:val="0"/>
        <w:numPr>
          <w:ilvl w:val="1"/>
          <w:numId w:val="8"/>
        </w:numPr>
        <w:tabs>
          <w:tab w:val="left" w:pos="851"/>
        </w:tabs>
        <w:spacing w:before="120"/>
        <w:ind w:left="851" w:hanging="425"/>
        <w:rPr>
          <w:rFonts w:asciiTheme="minorHAnsi" w:eastAsia="Calibri" w:hAnsiTheme="minorHAnsi" w:cs="Arial"/>
          <w:sz w:val="22"/>
          <w:szCs w:val="22"/>
        </w:rPr>
      </w:pPr>
      <w:r w:rsidRPr="0084373F">
        <w:rPr>
          <w:rFonts w:asciiTheme="minorHAnsi" w:eastAsia="Calibri" w:hAnsiTheme="minorHAnsi" w:cs="Arial"/>
          <w:sz w:val="22"/>
          <w:szCs w:val="22"/>
        </w:rPr>
        <w:t>porušení čl. VII ve výši 10.000 Kč za každý takový případ,</w:t>
      </w:r>
    </w:p>
    <w:p w14:paraId="1CAD2E7B" w14:textId="77777777" w:rsidR="00041BF6" w:rsidRPr="0084373F" w:rsidRDefault="00041BF6" w:rsidP="00041BF6">
      <w:pPr>
        <w:widowControl w:val="0"/>
        <w:numPr>
          <w:ilvl w:val="1"/>
          <w:numId w:val="8"/>
        </w:numPr>
        <w:tabs>
          <w:tab w:val="left" w:pos="851"/>
        </w:tabs>
        <w:spacing w:before="120"/>
        <w:ind w:left="851" w:hanging="425"/>
        <w:rPr>
          <w:rFonts w:asciiTheme="minorHAnsi" w:eastAsia="Calibri" w:hAnsiTheme="minorHAnsi" w:cs="Arial"/>
          <w:sz w:val="22"/>
          <w:szCs w:val="22"/>
        </w:rPr>
      </w:pPr>
      <w:r w:rsidRPr="0084373F">
        <w:rPr>
          <w:rFonts w:asciiTheme="minorHAnsi" w:eastAsia="Calibri" w:hAnsiTheme="minorHAnsi" w:cs="Arial"/>
          <w:sz w:val="22"/>
          <w:szCs w:val="22"/>
        </w:rPr>
        <w:t>neplnění předmětu smlouvy členy týmu uvedenými v seznamu členů realizačního týmu ve smyslu čl. VIII nebo změny člena realizačního týmu bez souhlasu objednatele ve výši 10.000 Kč za každý takový případ.</w:t>
      </w:r>
    </w:p>
    <w:p w14:paraId="1CAD2E7C" w14:textId="77777777" w:rsidR="00041BF6" w:rsidRPr="0084373F" w:rsidRDefault="00041BF6" w:rsidP="00041BF6">
      <w:pPr>
        <w:widowControl w:val="0"/>
        <w:numPr>
          <w:ilvl w:val="0"/>
          <w:numId w:val="6"/>
        </w:numPr>
        <w:spacing w:before="120"/>
        <w:ind w:left="426" w:hanging="426"/>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 xml:space="preserve">Celková výše smluvních pokut není omezena jakýmkoliv limitem a smluvní pokuty mohou být kombinovány (tzn., že uplatnění jedné smluvní pokuty nevylučuje souběžné uplatnění jakékoliv </w:t>
      </w:r>
      <w:r w:rsidRPr="0084373F">
        <w:rPr>
          <w:rFonts w:asciiTheme="minorHAnsi" w:eastAsia="Calibri" w:hAnsiTheme="minorHAnsi" w:cs="Arial"/>
          <w:sz w:val="22"/>
          <w:szCs w:val="22"/>
          <w:lang w:eastAsia="en-US"/>
        </w:rPr>
        <w:lastRenderedPageBreak/>
        <w:t>jiné smluvní pokuty) a ukládány opakovaně.</w:t>
      </w:r>
    </w:p>
    <w:p w14:paraId="1CAD2E7D" w14:textId="77777777" w:rsidR="00041BF6" w:rsidRPr="0084373F" w:rsidRDefault="00041BF6" w:rsidP="00041BF6">
      <w:pPr>
        <w:widowControl w:val="0"/>
        <w:numPr>
          <w:ilvl w:val="0"/>
          <w:numId w:val="6"/>
        </w:numPr>
        <w:spacing w:before="120"/>
        <w:ind w:left="426" w:hanging="426"/>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 xml:space="preserve">Smluvní pokuta je splatná do </w:t>
      </w:r>
      <w:r>
        <w:rPr>
          <w:rFonts w:asciiTheme="minorHAnsi" w:eastAsia="Calibri" w:hAnsiTheme="minorHAnsi" w:cs="Arial"/>
          <w:sz w:val="22"/>
          <w:szCs w:val="22"/>
          <w:lang w:eastAsia="en-US"/>
        </w:rPr>
        <w:t>30</w:t>
      </w:r>
      <w:r w:rsidRPr="0084373F">
        <w:rPr>
          <w:rFonts w:asciiTheme="minorHAnsi" w:eastAsia="Calibri" w:hAnsiTheme="minorHAnsi" w:cs="Arial"/>
          <w:sz w:val="22"/>
          <w:szCs w:val="22"/>
          <w:lang w:eastAsia="en-US"/>
        </w:rPr>
        <w:t xml:space="preserve"> dnů ode dne doručení oznámení o uložení smluvní pokuty objednatelem zhotoviteli.</w:t>
      </w:r>
    </w:p>
    <w:p w14:paraId="1CAD2E7E" w14:textId="77777777" w:rsidR="00041BF6" w:rsidRPr="0084373F" w:rsidRDefault="00041BF6" w:rsidP="00041BF6">
      <w:pPr>
        <w:widowControl w:val="0"/>
        <w:numPr>
          <w:ilvl w:val="0"/>
          <w:numId w:val="6"/>
        </w:numPr>
        <w:spacing w:before="120"/>
        <w:ind w:left="426" w:hanging="426"/>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Uplatnění kterékoliv ze smluvních pokut nezbavuje objednatele práva k uplatnění případné náhrady vzniklé škody způsobené porušením povinnosti zhotovitele, přičemž se částka smluvních pokut do výše náhrady škody nezapočítává.</w:t>
      </w:r>
    </w:p>
    <w:p w14:paraId="1CAD2E7F" w14:textId="77777777" w:rsidR="00041BF6" w:rsidRPr="0084373F" w:rsidRDefault="00041BF6" w:rsidP="00041BF6">
      <w:pPr>
        <w:widowControl w:val="0"/>
        <w:numPr>
          <w:ilvl w:val="0"/>
          <w:numId w:val="6"/>
        </w:numPr>
        <w:spacing w:before="120"/>
        <w:ind w:left="426" w:hanging="426"/>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Při prodlení s platbou je objednatel povinen zaplatit zhotoviteli úrok z prodlení v zákonné výši z dlužné částky.</w:t>
      </w:r>
    </w:p>
    <w:p w14:paraId="1CAD2E80" w14:textId="77777777" w:rsidR="00041BF6" w:rsidRPr="0084373F" w:rsidRDefault="00041BF6" w:rsidP="00041BF6">
      <w:pPr>
        <w:pStyle w:val="lanalzy"/>
        <w:rPr>
          <w:rFonts w:asciiTheme="minorHAnsi" w:hAnsiTheme="minorHAnsi"/>
        </w:rPr>
      </w:pPr>
      <w:r w:rsidRPr="0084373F">
        <w:rPr>
          <w:rFonts w:asciiTheme="minorHAnsi" w:hAnsiTheme="minorHAnsi"/>
        </w:rPr>
        <w:t>Čl. X</w:t>
      </w:r>
    </w:p>
    <w:p w14:paraId="1CAD2E81" w14:textId="77777777" w:rsidR="00041BF6" w:rsidRPr="0084373F" w:rsidRDefault="00041BF6" w:rsidP="00041BF6">
      <w:pPr>
        <w:widowControl w:val="0"/>
        <w:ind w:right="-45"/>
        <w:jc w:val="center"/>
        <w:rPr>
          <w:rFonts w:asciiTheme="minorHAnsi" w:hAnsiTheme="minorHAnsi" w:cs="Arial"/>
          <w:b/>
          <w:bCs/>
          <w:sz w:val="22"/>
          <w:szCs w:val="22"/>
          <w:lang w:eastAsia="en-US"/>
        </w:rPr>
      </w:pPr>
      <w:r w:rsidRPr="0084373F">
        <w:rPr>
          <w:rFonts w:asciiTheme="minorHAnsi" w:hAnsiTheme="minorHAnsi" w:cs="Arial"/>
          <w:b/>
          <w:bCs/>
          <w:sz w:val="22"/>
          <w:szCs w:val="22"/>
          <w:lang w:eastAsia="en-US"/>
        </w:rPr>
        <w:t>Ukončení smlouvy</w:t>
      </w:r>
    </w:p>
    <w:p w14:paraId="1CAD2E82" w14:textId="77777777" w:rsidR="00041BF6" w:rsidRPr="0084373F" w:rsidRDefault="00041BF6" w:rsidP="00041BF6">
      <w:pPr>
        <w:widowControl w:val="0"/>
        <w:numPr>
          <w:ilvl w:val="0"/>
          <w:numId w:val="1"/>
        </w:numPr>
        <w:tabs>
          <w:tab w:val="left" w:pos="426"/>
        </w:tabs>
        <w:spacing w:before="120"/>
        <w:ind w:left="425" w:hanging="425"/>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Smluvní vztah vzniklý na základě této smlouvy lze ukončit těmito způsoby</w:t>
      </w:r>
    </w:p>
    <w:p w14:paraId="1CAD2E83" w14:textId="77777777" w:rsidR="00041BF6" w:rsidRPr="0084373F" w:rsidRDefault="00041BF6" w:rsidP="00041BF6">
      <w:pPr>
        <w:widowControl w:val="0"/>
        <w:numPr>
          <w:ilvl w:val="0"/>
          <w:numId w:val="2"/>
        </w:numPr>
        <w:tabs>
          <w:tab w:val="left" w:pos="709"/>
        </w:tabs>
        <w:spacing w:before="120"/>
        <w:ind w:left="709" w:hanging="284"/>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odstoupením od smlouvy</w:t>
      </w:r>
    </w:p>
    <w:p w14:paraId="1CAD2E84" w14:textId="77777777" w:rsidR="00041BF6" w:rsidRPr="0084373F" w:rsidRDefault="00041BF6" w:rsidP="00041BF6">
      <w:pPr>
        <w:widowControl w:val="0"/>
        <w:numPr>
          <w:ilvl w:val="2"/>
          <w:numId w:val="10"/>
        </w:numPr>
        <w:spacing w:before="120"/>
        <w:ind w:left="1134" w:hanging="283"/>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za podmínek uvedených v občanském zákoníku,</w:t>
      </w:r>
    </w:p>
    <w:p w14:paraId="1CAD2E85" w14:textId="77777777" w:rsidR="00041BF6" w:rsidRPr="0084373F" w:rsidRDefault="00041BF6" w:rsidP="00041BF6">
      <w:pPr>
        <w:widowControl w:val="0"/>
        <w:numPr>
          <w:ilvl w:val="2"/>
          <w:numId w:val="10"/>
        </w:numPr>
        <w:spacing w:before="120"/>
        <w:ind w:left="1134" w:hanging="283"/>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v případech, které si smluvní strany ujednaly dále v tomto článku smlouvy;</w:t>
      </w:r>
    </w:p>
    <w:p w14:paraId="1CAD2E86" w14:textId="77777777" w:rsidR="00041BF6" w:rsidRPr="0084373F" w:rsidRDefault="00041BF6" w:rsidP="00041BF6">
      <w:pPr>
        <w:widowControl w:val="0"/>
        <w:numPr>
          <w:ilvl w:val="0"/>
          <w:numId w:val="2"/>
        </w:numPr>
        <w:tabs>
          <w:tab w:val="left" w:pos="709"/>
        </w:tabs>
        <w:spacing w:before="120"/>
        <w:ind w:left="709" w:hanging="284"/>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dohodou smluvních stran.</w:t>
      </w:r>
    </w:p>
    <w:p w14:paraId="1CAD2E87" w14:textId="77777777" w:rsidR="00041BF6" w:rsidRPr="0084373F" w:rsidRDefault="00041BF6" w:rsidP="00041BF6">
      <w:pPr>
        <w:widowControl w:val="0"/>
        <w:numPr>
          <w:ilvl w:val="0"/>
          <w:numId w:val="1"/>
        </w:numPr>
        <w:tabs>
          <w:tab w:val="left" w:pos="426"/>
        </w:tabs>
        <w:spacing w:before="120"/>
        <w:ind w:left="425" w:hanging="425"/>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Objednatel je oprávněn odstoupit od smlouvy v případě, kdy zhotovitel</w:t>
      </w:r>
    </w:p>
    <w:p w14:paraId="1CAD2E88" w14:textId="4987D500" w:rsidR="00041BF6" w:rsidRPr="0084373F" w:rsidRDefault="00041BF6" w:rsidP="00041BF6">
      <w:pPr>
        <w:widowControl w:val="0"/>
        <w:numPr>
          <w:ilvl w:val="0"/>
          <w:numId w:val="3"/>
        </w:numPr>
        <w:tabs>
          <w:tab w:val="left" w:pos="851"/>
        </w:tabs>
        <w:autoSpaceDE w:val="0"/>
        <w:autoSpaceDN w:val="0"/>
        <w:spacing w:before="120"/>
        <w:ind w:left="851"/>
        <w:rPr>
          <w:rFonts w:asciiTheme="minorHAnsi" w:eastAsia="Calibri" w:hAnsiTheme="minorHAnsi" w:cs="Arial"/>
          <w:sz w:val="22"/>
          <w:szCs w:val="22"/>
        </w:rPr>
      </w:pPr>
      <w:r w:rsidRPr="0084373F">
        <w:rPr>
          <w:rFonts w:asciiTheme="minorHAnsi" w:eastAsia="Calibri" w:hAnsiTheme="minorHAnsi" w:cs="Arial"/>
          <w:sz w:val="22"/>
          <w:szCs w:val="22"/>
        </w:rPr>
        <w:t xml:space="preserve">bude v prodlení se splněním kterékoliv povinnosti dle této smlouvy proti lhůtě v této smlouvě uvedené delším než </w:t>
      </w:r>
      <w:r w:rsidR="0084254F">
        <w:rPr>
          <w:rFonts w:asciiTheme="minorHAnsi" w:eastAsia="Calibri" w:hAnsiTheme="minorHAnsi" w:cs="Arial"/>
          <w:sz w:val="22"/>
          <w:szCs w:val="22"/>
        </w:rPr>
        <w:t>10 pracovních dnů, přičemž povinnost nebude splněna ani po uplynutí dodatečné lhůty 3 pracovních dnů stanovené objednatelem v dodatečné výzvě ke splnění povinnosti</w:t>
      </w:r>
      <w:r w:rsidRPr="0084373F">
        <w:rPr>
          <w:rFonts w:asciiTheme="minorHAnsi" w:eastAsia="Calibri" w:hAnsiTheme="minorHAnsi" w:cs="Arial"/>
          <w:sz w:val="22"/>
          <w:szCs w:val="22"/>
        </w:rPr>
        <w:t>,</w:t>
      </w:r>
    </w:p>
    <w:p w14:paraId="1CAD2E89" w14:textId="589AB7DB" w:rsidR="00041BF6" w:rsidRPr="0084373F" w:rsidRDefault="00041BF6" w:rsidP="00041BF6">
      <w:pPr>
        <w:widowControl w:val="0"/>
        <w:numPr>
          <w:ilvl w:val="0"/>
          <w:numId w:val="3"/>
        </w:numPr>
        <w:tabs>
          <w:tab w:val="left" w:pos="851"/>
        </w:tabs>
        <w:autoSpaceDE w:val="0"/>
        <w:autoSpaceDN w:val="0"/>
        <w:spacing w:before="120"/>
        <w:ind w:left="851"/>
        <w:rPr>
          <w:rFonts w:asciiTheme="minorHAnsi" w:eastAsia="Calibri" w:hAnsiTheme="minorHAnsi" w:cs="Arial"/>
          <w:sz w:val="22"/>
          <w:szCs w:val="22"/>
        </w:rPr>
      </w:pPr>
      <w:r w:rsidRPr="0084373F">
        <w:rPr>
          <w:rFonts w:asciiTheme="minorHAnsi" w:eastAsia="Calibri" w:hAnsiTheme="minorHAnsi" w:cs="Arial"/>
          <w:sz w:val="22"/>
          <w:szCs w:val="22"/>
        </w:rPr>
        <w:t xml:space="preserve">bude v prodlení s odstraněním vad díla v záruční době delším než </w:t>
      </w:r>
      <w:r w:rsidR="0084254F">
        <w:rPr>
          <w:rFonts w:asciiTheme="minorHAnsi" w:eastAsia="Calibri" w:hAnsiTheme="minorHAnsi" w:cs="Arial"/>
          <w:sz w:val="22"/>
          <w:szCs w:val="22"/>
        </w:rPr>
        <w:t>10 pracovních dnů, přičemž povinnost nebude splněna ani po uplynutí dodatečné lhůty 3 pracovních dnů stanovené objednatelem v dodatečné výzvě ke splnění povinnosti</w:t>
      </w:r>
      <w:r w:rsidRPr="0084373F">
        <w:rPr>
          <w:rFonts w:asciiTheme="minorHAnsi" w:eastAsia="Calibri" w:hAnsiTheme="minorHAnsi" w:cs="Arial"/>
          <w:sz w:val="22"/>
          <w:szCs w:val="22"/>
        </w:rPr>
        <w:t>,</w:t>
      </w:r>
    </w:p>
    <w:p w14:paraId="1CAD2E8A" w14:textId="1B12B29C" w:rsidR="00041BF6" w:rsidRPr="0084373F" w:rsidRDefault="00041BF6" w:rsidP="00041BF6">
      <w:pPr>
        <w:widowControl w:val="0"/>
        <w:numPr>
          <w:ilvl w:val="0"/>
          <w:numId w:val="3"/>
        </w:numPr>
        <w:tabs>
          <w:tab w:val="left" w:pos="851"/>
        </w:tabs>
        <w:autoSpaceDE w:val="0"/>
        <w:autoSpaceDN w:val="0"/>
        <w:spacing w:before="120"/>
        <w:ind w:left="851"/>
        <w:rPr>
          <w:rFonts w:asciiTheme="minorHAnsi" w:eastAsia="Calibri" w:hAnsiTheme="minorHAnsi" w:cs="Arial"/>
          <w:sz w:val="22"/>
          <w:szCs w:val="22"/>
        </w:rPr>
      </w:pPr>
      <w:r w:rsidRPr="0084373F">
        <w:rPr>
          <w:rFonts w:asciiTheme="minorHAnsi" w:eastAsia="Calibri" w:hAnsiTheme="minorHAnsi" w:cs="Arial"/>
          <w:sz w:val="22"/>
          <w:szCs w:val="22"/>
        </w:rPr>
        <w:t>zjistí-li objednatel při kontrole provádění díla, že zhotovitel porušuje své povinnosti dle této smlouvy a zhotovitel ani po upozornění na takové porušení povinností nezajistí nápravu</w:t>
      </w:r>
      <w:r w:rsidR="0084254F">
        <w:rPr>
          <w:rFonts w:asciiTheme="minorHAnsi" w:eastAsia="Calibri" w:hAnsiTheme="minorHAnsi" w:cs="Arial"/>
          <w:sz w:val="22"/>
          <w:szCs w:val="22"/>
        </w:rPr>
        <w:t xml:space="preserve"> v přiměřené lhůtě stanovené objednatelem</w:t>
      </w:r>
      <w:r w:rsidRPr="0084373F">
        <w:rPr>
          <w:rFonts w:asciiTheme="minorHAnsi" w:eastAsia="Calibri" w:hAnsiTheme="minorHAnsi" w:cs="Arial"/>
          <w:sz w:val="22"/>
          <w:szCs w:val="22"/>
        </w:rPr>
        <w:t>.</w:t>
      </w:r>
    </w:p>
    <w:p w14:paraId="1CAD2E8B" w14:textId="672E3305" w:rsidR="00041BF6" w:rsidRPr="0084373F" w:rsidRDefault="00041BF6" w:rsidP="0084254F">
      <w:pPr>
        <w:widowControl w:val="0"/>
        <w:numPr>
          <w:ilvl w:val="0"/>
          <w:numId w:val="1"/>
        </w:numPr>
        <w:spacing w:before="120"/>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Zhotovitel je oprávněn odstoupit od smlouvy v případě prodlení objednatele se zaplacením ceny za plnění předmětu smlouvy objednatelem delším než 10</w:t>
      </w:r>
      <w:r w:rsidR="0084254F">
        <w:rPr>
          <w:rFonts w:asciiTheme="minorHAnsi" w:eastAsia="Calibri" w:hAnsiTheme="minorHAnsi" w:cs="Arial"/>
          <w:sz w:val="22"/>
          <w:szCs w:val="22"/>
          <w:lang w:eastAsia="en-US"/>
        </w:rPr>
        <w:t xml:space="preserve"> pracovních</w:t>
      </w:r>
      <w:r w:rsidRPr="0084373F">
        <w:rPr>
          <w:rFonts w:asciiTheme="minorHAnsi" w:eastAsia="Calibri" w:hAnsiTheme="minorHAnsi" w:cs="Arial"/>
          <w:sz w:val="22"/>
          <w:szCs w:val="22"/>
          <w:lang w:eastAsia="en-US"/>
        </w:rPr>
        <w:t xml:space="preserve"> dní</w:t>
      </w:r>
      <w:r w:rsidR="0084254F">
        <w:rPr>
          <w:rFonts w:asciiTheme="minorHAnsi" w:eastAsia="Calibri" w:hAnsiTheme="minorHAnsi" w:cs="Arial"/>
          <w:sz w:val="22"/>
          <w:szCs w:val="22"/>
          <w:lang w:eastAsia="en-US"/>
        </w:rPr>
        <w:t xml:space="preserve">, přičemž nedojde k zaplacení ani po uplynutí dodatečné lhůty </w:t>
      </w:r>
      <w:r w:rsidR="0084254F" w:rsidRPr="0084254F">
        <w:rPr>
          <w:rFonts w:asciiTheme="minorHAnsi" w:eastAsia="Calibri" w:hAnsiTheme="minorHAnsi" w:cs="Arial"/>
          <w:sz w:val="22"/>
          <w:szCs w:val="22"/>
          <w:lang w:eastAsia="en-US"/>
        </w:rPr>
        <w:t xml:space="preserve">3 pracovních dnů stanovené </w:t>
      </w:r>
      <w:r w:rsidR="00606159">
        <w:rPr>
          <w:rFonts w:asciiTheme="minorHAnsi" w:eastAsia="Calibri" w:hAnsiTheme="minorHAnsi" w:cs="Arial"/>
          <w:sz w:val="22"/>
          <w:szCs w:val="22"/>
          <w:lang w:eastAsia="en-US"/>
        </w:rPr>
        <w:t>zhotovitelem v upomínce k úhradě ceny za plnění předmětu smlouvy</w:t>
      </w:r>
      <w:r w:rsidRPr="0084373F">
        <w:rPr>
          <w:rFonts w:asciiTheme="minorHAnsi" w:eastAsia="Calibri" w:hAnsiTheme="minorHAnsi" w:cs="Arial"/>
          <w:sz w:val="22"/>
          <w:szCs w:val="22"/>
          <w:lang w:eastAsia="en-US"/>
        </w:rPr>
        <w:t>.</w:t>
      </w:r>
    </w:p>
    <w:p w14:paraId="1CAD2E8C" w14:textId="77777777" w:rsidR="00041BF6" w:rsidRPr="0084373F" w:rsidRDefault="00041BF6" w:rsidP="00041BF6">
      <w:pPr>
        <w:widowControl w:val="0"/>
        <w:numPr>
          <w:ilvl w:val="0"/>
          <w:numId w:val="1"/>
        </w:numPr>
        <w:tabs>
          <w:tab w:val="left" w:pos="426"/>
        </w:tabs>
        <w:spacing w:before="120"/>
        <w:ind w:left="425" w:hanging="425"/>
        <w:rPr>
          <w:rFonts w:asciiTheme="minorHAnsi" w:eastAsia="Calibri" w:hAnsiTheme="minorHAnsi" w:cs="Arial"/>
          <w:sz w:val="22"/>
          <w:szCs w:val="22"/>
          <w:lang w:eastAsia="en-US"/>
        </w:rPr>
      </w:pPr>
      <w:r w:rsidRPr="0084373F">
        <w:rPr>
          <w:rFonts w:asciiTheme="minorHAnsi" w:eastAsia="Calibri" w:hAnsiTheme="minorHAnsi" w:cs="Arial"/>
          <w:sz w:val="22"/>
          <w:szCs w:val="22"/>
          <w:lang w:eastAsia="en-US"/>
        </w:rPr>
        <w:t>Odstoupením od smlouvy není dotčen případný nárok na náhradu škody.</w:t>
      </w:r>
    </w:p>
    <w:p w14:paraId="1CAD2E8D" w14:textId="77777777" w:rsidR="00041BF6" w:rsidRPr="0084373F" w:rsidRDefault="00041BF6" w:rsidP="00041BF6">
      <w:pPr>
        <w:pStyle w:val="lanalzy"/>
        <w:rPr>
          <w:rFonts w:asciiTheme="minorHAnsi" w:hAnsiTheme="minorHAnsi"/>
        </w:rPr>
      </w:pPr>
      <w:r w:rsidRPr="0084373F">
        <w:rPr>
          <w:rFonts w:asciiTheme="minorHAnsi" w:hAnsiTheme="minorHAnsi"/>
        </w:rPr>
        <w:t>Čl. XI</w:t>
      </w:r>
    </w:p>
    <w:p w14:paraId="1CAD2E8E" w14:textId="77777777" w:rsidR="00041BF6" w:rsidRPr="0084373F" w:rsidRDefault="00041BF6" w:rsidP="00041BF6">
      <w:pPr>
        <w:widowControl w:val="0"/>
        <w:ind w:right="-45"/>
        <w:jc w:val="center"/>
        <w:rPr>
          <w:rFonts w:asciiTheme="minorHAnsi" w:hAnsiTheme="minorHAnsi" w:cs="Arial"/>
          <w:b/>
          <w:bCs/>
          <w:sz w:val="22"/>
          <w:szCs w:val="22"/>
          <w:lang w:eastAsia="en-US"/>
        </w:rPr>
      </w:pPr>
      <w:r w:rsidRPr="0084373F">
        <w:rPr>
          <w:rFonts w:asciiTheme="minorHAnsi" w:hAnsiTheme="minorHAnsi" w:cs="Arial"/>
          <w:b/>
          <w:bCs/>
          <w:sz w:val="22"/>
          <w:szCs w:val="22"/>
          <w:lang w:eastAsia="en-US"/>
        </w:rPr>
        <w:t>Závěrečná ustanovení</w:t>
      </w:r>
    </w:p>
    <w:p w14:paraId="1CAD2E8F" w14:textId="77777777" w:rsidR="00041BF6" w:rsidRPr="0084373F" w:rsidRDefault="00041BF6" w:rsidP="00041BF6">
      <w:pPr>
        <w:widowControl w:val="0"/>
        <w:numPr>
          <w:ilvl w:val="0"/>
          <w:numId w:val="5"/>
        </w:numPr>
        <w:spacing w:before="120"/>
        <w:ind w:left="425" w:right="-20" w:hanging="425"/>
        <w:rPr>
          <w:rFonts w:asciiTheme="minorHAnsi" w:hAnsiTheme="minorHAnsi" w:cs="Arial"/>
          <w:sz w:val="22"/>
          <w:szCs w:val="22"/>
          <w:lang w:eastAsia="en-US"/>
        </w:rPr>
      </w:pPr>
      <w:r w:rsidRPr="0084373F">
        <w:rPr>
          <w:rFonts w:asciiTheme="minorHAnsi" w:hAnsiTheme="minorHAnsi" w:cs="Arial"/>
          <w:sz w:val="22"/>
          <w:szCs w:val="22"/>
          <w:lang w:eastAsia="en-US"/>
        </w:rPr>
        <w:t>Tato smlouva se řídí občanským zákoníkem.</w:t>
      </w:r>
    </w:p>
    <w:p w14:paraId="1CAD2E90" w14:textId="77777777" w:rsidR="00041BF6" w:rsidRPr="0084373F" w:rsidRDefault="00041BF6" w:rsidP="00041BF6">
      <w:pPr>
        <w:widowControl w:val="0"/>
        <w:numPr>
          <w:ilvl w:val="0"/>
          <w:numId w:val="5"/>
        </w:numPr>
        <w:spacing w:before="120"/>
        <w:ind w:left="425" w:right="-20" w:hanging="425"/>
        <w:rPr>
          <w:rFonts w:asciiTheme="minorHAnsi" w:hAnsiTheme="minorHAnsi" w:cs="Arial"/>
          <w:sz w:val="22"/>
          <w:szCs w:val="22"/>
          <w:lang w:eastAsia="en-US"/>
        </w:rPr>
      </w:pPr>
      <w:r w:rsidRPr="0084373F">
        <w:rPr>
          <w:rFonts w:asciiTheme="minorHAnsi" w:hAnsiTheme="minorHAnsi" w:cs="Arial"/>
          <w:sz w:val="22"/>
          <w:szCs w:val="22"/>
          <w:lang w:eastAsia="en-US"/>
        </w:rPr>
        <w:t>Tuto smlouvu l</w:t>
      </w:r>
      <w:r w:rsidRPr="0084373F">
        <w:rPr>
          <w:rFonts w:asciiTheme="minorHAnsi" w:hAnsiTheme="minorHAnsi" w:cs="Arial"/>
          <w:spacing w:val="1"/>
          <w:sz w:val="22"/>
          <w:szCs w:val="22"/>
          <w:lang w:eastAsia="en-US"/>
        </w:rPr>
        <w:t>z</w:t>
      </w:r>
      <w:r w:rsidRPr="0084373F">
        <w:rPr>
          <w:rFonts w:asciiTheme="minorHAnsi" w:hAnsiTheme="minorHAnsi" w:cs="Arial"/>
          <w:sz w:val="22"/>
          <w:szCs w:val="22"/>
          <w:lang w:eastAsia="en-US"/>
        </w:rPr>
        <w:t>e m</w:t>
      </w:r>
      <w:r w:rsidRPr="0084373F">
        <w:rPr>
          <w:rFonts w:asciiTheme="minorHAnsi" w:hAnsiTheme="minorHAnsi" w:cs="Arial"/>
          <w:spacing w:val="-1"/>
          <w:sz w:val="22"/>
          <w:szCs w:val="22"/>
          <w:lang w:eastAsia="en-US"/>
        </w:rPr>
        <w:t>ě</w:t>
      </w:r>
      <w:r w:rsidRPr="0084373F">
        <w:rPr>
          <w:rFonts w:asciiTheme="minorHAnsi" w:hAnsiTheme="minorHAnsi" w:cs="Arial"/>
          <w:spacing w:val="-2"/>
          <w:sz w:val="22"/>
          <w:szCs w:val="22"/>
          <w:lang w:eastAsia="en-US"/>
        </w:rPr>
        <w:t>n</w:t>
      </w:r>
      <w:r w:rsidRPr="0084373F">
        <w:rPr>
          <w:rFonts w:asciiTheme="minorHAnsi" w:hAnsiTheme="minorHAnsi" w:cs="Arial"/>
          <w:sz w:val="22"/>
          <w:szCs w:val="22"/>
          <w:lang w:eastAsia="en-US"/>
        </w:rPr>
        <w:t>it n</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bo doplňov</w:t>
      </w:r>
      <w:r w:rsidRPr="0084373F">
        <w:rPr>
          <w:rFonts w:asciiTheme="minorHAnsi" w:hAnsiTheme="minorHAnsi" w:cs="Arial"/>
          <w:spacing w:val="-1"/>
          <w:sz w:val="22"/>
          <w:szCs w:val="22"/>
          <w:lang w:eastAsia="en-US"/>
        </w:rPr>
        <w:t>a</w:t>
      </w:r>
      <w:r w:rsidRPr="0084373F">
        <w:rPr>
          <w:rFonts w:asciiTheme="minorHAnsi" w:hAnsiTheme="minorHAnsi" w:cs="Arial"/>
          <w:sz w:val="22"/>
          <w:szCs w:val="22"/>
          <w:lang w:eastAsia="en-US"/>
        </w:rPr>
        <w:t>t pou</w:t>
      </w:r>
      <w:r w:rsidRPr="0084373F">
        <w:rPr>
          <w:rFonts w:asciiTheme="minorHAnsi" w:hAnsiTheme="minorHAnsi" w:cs="Arial"/>
          <w:spacing w:val="1"/>
          <w:sz w:val="22"/>
          <w:szCs w:val="22"/>
          <w:lang w:eastAsia="en-US"/>
        </w:rPr>
        <w:t>z</w:t>
      </w:r>
      <w:r w:rsidRPr="0084373F">
        <w:rPr>
          <w:rFonts w:asciiTheme="minorHAnsi" w:hAnsiTheme="minorHAnsi" w:cs="Arial"/>
          <w:sz w:val="22"/>
          <w:szCs w:val="22"/>
          <w:lang w:eastAsia="en-US"/>
        </w:rPr>
        <w:t xml:space="preserve">e </w:t>
      </w:r>
      <w:r w:rsidRPr="0084373F">
        <w:rPr>
          <w:rFonts w:asciiTheme="minorHAnsi" w:hAnsiTheme="minorHAnsi" w:cs="Arial"/>
          <w:spacing w:val="-1"/>
          <w:sz w:val="22"/>
          <w:szCs w:val="22"/>
          <w:lang w:eastAsia="en-US"/>
        </w:rPr>
        <w:t>f</w:t>
      </w:r>
      <w:r w:rsidRPr="0084373F">
        <w:rPr>
          <w:rFonts w:asciiTheme="minorHAnsi" w:hAnsiTheme="minorHAnsi" w:cs="Arial"/>
          <w:sz w:val="22"/>
          <w:szCs w:val="22"/>
          <w:lang w:eastAsia="en-US"/>
        </w:rPr>
        <w:t>o</w:t>
      </w:r>
      <w:r w:rsidRPr="0084373F">
        <w:rPr>
          <w:rFonts w:asciiTheme="minorHAnsi" w:hAnsiTheme="minorHAnsi" w:cs="Arial"/>
          <w:spacing w:val="-1"/>
          <w:sz w:val="22"/>
          <w:szCs w:val="22"/>
          <w:lang w:eastAsia="en-US"/>
        </w:rPr>
        <w:t>r</w:t>
      </w:r>
      <w:r w:rsidRPr="0084373F">
        <w:rPr>
          <w:rFonts w:asciiTheme="minorHAnsi" w:hAnsiTheme="minorHAnsi" w:cs="Arial"/>
          <w:sz w:val="22"/>
          <w:szCs w:val="22"/>
          <w:lang w:eastAsia="en-US"/>
        </w:rPr>
        <w:t>mou pís</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m</w:t>
      </w:r>
      <w:r w:rsidRPr="0084373F">
        <w:rPr>
          <w:rFonts w:asciiTheme="minorHAnsi" w:hAnsiTheme="minorHAnsi" w:cs="Arial"/>
          <w:spacing w:val="2"/>
          <w:sz w:val="22"/>
          <w:szCs w:val="22"/>
          <w:lang w:eastAsia="en-US"/>
        </w:rPr>
        <w:t>n</w:t>
      </w:r>
      <w:r w:rsidRPr="0084373F">
        <w:rPr>
          <w:rFonts w:asciiTheme="minorHAnsi" w:hAnsiTheme="minorHAnsi" w:cs="Arial"/>
          <w:spacing w:val="-5"/>
          <w:sz w:val="22"/>
          <w:szCs w:val="22"/>
          <w:lang w:eastAsia="en-US"/>
        </w:rPr>
        <w:t>ý</w:t>
      </w:r>
      <w:r w:rsidRPr="0084373F">
        <w:rPr>
          <w:rFonts w:asciiTheme="minorHAnsi" w:hAnsiTheme="minorHAnsi" w:cs="Arial"/>
          <w:spacing w:val="1"/>
          <w:sz w:val="22"/>
          <w:szCs w:val="22"/>
          <w:lang w:eastAsia="en-US"/>
        </w:rPr>
        <w:t>c</w:t>
      </w:r>
      <w:r w:rsidRPr="0084373F">
        <w:rPr>
          <w:rFonts w:asciiTheme="minorHAnsi" w:hAnsiTheme="minorHAnsi" w:cs="Arial"/>
          <w:sz w:val="22"/>
          <w:szCs w:val="22"/>
          <w:lang w:eastAsia="en-US"/>
        </w:rPr>
        <w:t>h dod</w:t>
      </w:r>
      <w:r w:rsidRPr="0084373F">
        <w:rPr>
          <w:rFonts w:asciiTheme="minorHAnsi" w:hAnsiTheme="minorHAnsi" w:cs="Arial"/>
          <w:spacing w:val="-1"/>
          <w:sz w:val="22"/>
          <w:szCs w:val="22"/>
          <w:lang w:eastAsia="en-US"/>
        </w:rPr>
        <w:t>a</w:t>
      </w:r>
      <w:r w:rsidRPr="0084373F">
        <w:rPr>
          <w:rFonts w:asciiTheme="minorHAnsi" w:hAnsiTheme="minorHAnsi" w:cs="Arial"/>
          <w:spacing w:val="3"/>
          <w:sz w:val="22"/>
          <w:szCs w:val="22"/>
          <w:lang w:eastAsia="en-US"/>
        </w:rPr>
        <w:t>t</w:t>
      </w:r>
      <w:r w:rsidRPr="0084373F">
        <w:rPr>
          <w:rFonts w:asciiTheme="minorHAnsi" w:hAnsiTheme="minorHAnsi" w:cs="Arial"/>
          <w:sz w:val="22"/>
          <w:szCs w:val="22"/>
          <w:lang w:eastAsia="en-US"/>
        </w:rPr>
        <w:t>ků, pod</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ps</w:t>
      </w:r>
      <w:r w:rsidRPr="0084373F">
        <w:rPr>
          <w:rFonts w:asciiTheme="minorHAnsi" w:hAnsiTheme="minorHAnsi" w:cs="Arial"/>
          <w:spacing w:val="-1"/>
          <w:sz w:val="22"/>
          <w:szCs w:val="22"/>
          <w:lang w:eastAsia="en-US"/>
        </w:rPr>
        <w:t>a</w:t>
      </w:r>
      <w:r w:rsidRPr="0084373F">
        <w:rPr>
          <w:rFonts w:asciiTheme="minorHAnsi" w:hAnsiTheme="minorHAnsi" w:cs="Arial"/>
          <w:spacing w:val="5"/>
          <w:sz w:val="22"/>
          <w:szCs w:val="22"/>
          <w:lang w:eastAsia="en-US"/>
        </w:rPr>
        <w:t>n</w:t>
      </w:r>
      <w:r w:rsidRPr="0084373F">
        <w:rPr>
          <w:rFonts w:asciiTheme="minorHAnsi" w:hAnsiTheme="minorHAnsi" w:cs="Arial"/>
          <w:spacing w:val="-5"/>
          <w:sz w:val="22"/>
          <w:szCs w:val="22"/>
          <w:lang w:eastAsia="en-US"/>
        </w:rPr>
        <w:t>ý</w:t>
      </w:r>
      <w:r w:rsidRPr="0084373F">
        <w:rPr>
          <w:rFonts w:asciiTheme="minorHAnsi" w:hAnsiTheme="minorHAnsi" w:cs="Arial"/>
          <w:spacing w:val="-1"/>
          <w:sz w:val="22"/>
          <w:szCs w:val="22"/>
          <w:lang w:eastAsia="en-US"/>
        </w:rPr>
        <w:t>c</w:t>
      </w:r>
      <w:r w:rsidRPr="0084373F">
        <w:rPr>
          <w:rFonts w:asciiTheme="minorHAnsi" w:hAnsiTheme="minorHAnsi" w:cs="Arial"/>
          <w:sz w:val="22"/>
          <w:szCs w:val="22"/>
          <w:lang w:eastAsia="en-US"/>
        </w:rPr>
        <w:t>h o</w:t>
      </w:r>
      <w:r w:rsidRPr="0084373F">
        <w:rPr>
          <w:rFonts w:asciiTheme="minorHAnsi" w:hAnsiTheme="minorHAnsi" w:cs="Arial"/>
          <w:spacing w:val="2"/>
          <w:sz w:val="22"/>
          <w:szCs w:val="22"/>
          <w:lang w:eastAsia="en-US"/>
        </w:rPr>
        <w:t>p</w:t>
      </w:r>
      <w:r w:rsidRPr="0084373F">
        <w:rPr>
          <w:rFonts w:asciiTheme="minorHAnsi" w:hAnsiTheme="minorHAnsi" w:cs="Arial"/>
          <w:spacing w:val="-1"/>
          <w:sz w:val="22"/>
          <w:szCs w:val="22"/>
          <w:lang w:eastAsia="en-US"/>
        </w:rPr>
        <w:t>rá</w:t>
      </w:r>
      <w:r w:rsidRPr="0084373F">
        <w:rPr>
          <w:rFonts w:asciiTheme="minorHAnsi" w:hAnsiTheme="minorHAnsi" w:cs="Arial"/>
          <w:sz w:val="22"/>
          <w:szCs w:val="22"/>
          <w:lang w:eastAsia="en-US"/>
        </w:rPr>
        <w:t>vn</w:t>
      </w:r>
      <w:r w:rsidRPr="0084373F">
        <w:rPr>
          <w:rFonts w:asciiTheme="minorHAnsi" w:hAnsiTheme="minorHAnsi" w:cs="Arial"/>
          <w:spacing w:val="-1"/>
          <w:sz w:val="22"/>
          <w:szCs w:val="22"/>
          <w:lang w:eastAsia="en-US"/>
        </w:rPr>
        <w:t>ě</w:t>
      </w:r>
      <w:r w:rsidRPr="0084373F">
        <w:rPr>
          <w:rFonts w:asciiTheme="minorHAnsi" w:hAnsiTheme="minorHAnsi" w:cs="Arial"/>
          <w:spacing w:val="2"/>
          <w:sz w:val="22"/>
          <w:szCs w:val="22"/>
          <w:lang w:eastAsia="en-US"/>
        </w:rPr>
        <w:t>n</w:t>
      </w:r>
      <w:r w:rsidRPr="0084373F">
        <w:rPr>
          <w:rFonts w:asciiTheme="minorHAnsi" w:hAnsiTheme="minorHAnsi" w:cs="Arial"/>
          <w:spacing w:val="-5"/>
          <w:sz w:val="22"/>
          <w:szCs w:val="22"/>
          <w:lang w:eastAsia="en-US"/>
        </w:rPr>
        <w:t>ý</w:t>
      </w:r>
      <w:r w:rsidRPr="0084373F">
        <w:rPr>
          <w:rFonts w:asciiTheme="minorHAnsi" w:hAnsiTheme="minorHAnsi" w:cs="Arial"/>
          <w:sz w:val="22"/>
          <w:szCs w:val="22"/>
          <w:lang w:eastAsia="en-US"/>
        </w:rPr>
        <w:t xml:space="preserve">mi </w:t>
      </w:r>
      <w:r w:rsidRPr="0084373F">
        <w:rPr>
          <w:rFonts w:asciiTheme="minorHAnsi" w:hAnsiTheme="minorHAnsi" w:cs="Arial"/>
          <w:spacing w:val="1"/>
          <w:sz w:val="22"/>
          <w:szCs w:val="22"/>
          <w:lang w:eastAsia="en-US"/>
        </w:rPr>
        <w:t>z</w:t>
      </w:r>
      <w:r w:rsidRPr="0084373F">
        <w:rPr>
          <w:rFonts w:asciiTheme="minorHAnsi" w:hAnsiTheme="minorHAnsi" w:cs="Arial"/>
          <w:spacing w:val="-1"/>
          <w:sz w:val="22"/>
          <w:szCs w:val="22"/>
          <w:lang w:eastAsia="en-US"/>
        </w:rPr>
        <w:t>á</w:t>
      </w:r>
      <w:r w:rsidRPr="0084373F">
        <w:rPr>
          <w:rFonts w:asciiTheme="minorHAnsi" w:hAnsiTheme="minorHAnsi" w:cs="Arial"/>
          <w:sz w:val="22"/>
          <w:szCs w:val="22"/>
          <w:lang w:eastAsia="en-US"/>
        </w:rPr>
        <w:t>stup</w:t>
      </w:r>
      <w:r w:rsidRPr="0084373F">
        <w:rPr>
          <w:rFonts w:asciiTheme="minorHAnsi" w:hAnsiTheme="minorHAnsi" w:cs="Arial"/>
          <w:spacing w:val="-1"/>
          <w:sz w:val="22"/>
          <w:szCs w:val="22"/>
          <w:lang w:eastAsia="en-US"/>
        </w:rPr>
        <w:t>c</w:t>
      </w:r>
      <w:r w:rsidRPr="0084373F">
        <w:rPr>
          <w:rFonts w:asciiTheme="minorHAnsi" w:hAnsiTheme="minorHAnsi" w:cs="Arial"/>
          <w:sz w:val="22"/>
          <w:szCs w:val="22"/>
          <w:lang w:eastAsia="en-US"/>
        </w:rPr>
        <w:t>i smluvní</w:t>
      </w:r>
      <w:r w:rsidRPr="0084373F">
        <w:rPr>
          <w:rFonts w:asciiTheme="minorHAnsi" w:hAnsiTheme="minorHAnsi" w:cs="Arial"/>
          <w:spacing w:val="-1"/>
          <w:sz w:val="22"/>
          <w:szCs w:val="22"/>
          <w:lang w:eastAsia="en-US"/>
        </w:rPr>
        <w:t>c</w:t>
      </w:r>
      <w:r w:rsidRPr="0084373F">
        <w:rPr>
          <w:rFonts w:asciiTheme="minorHAnsi" w:hAnsiTheme="minorHAnsi" w:cs="Arial"/>
          <w:sz w:val="22"/>
          <w:szCs w:val="22"/>
          <w:lang w:eastAsia="en-US"/>
        </w:rPr>
        <w:t>h st</w:t>
      </w:r>
      <w:r w:rsidRPr="0084373F">
        <w:rPr>
          <w:rFonts w:asciiTheme="minorHAnsi" w:hAnsiTheme="minorHAnsi" w:cs="Arial"/>
          <w:spacing w:val="-1"/>
          <w:sz w:val="22"/>
          <w:szCs w:val="22"/>
          <w:lang w:eastAsia="en-US"/>
        </w:rPr>
        <w:t>ra</w:t>
      </w:r>
      <w:r w:rsidRPr="0084373F">
        <w:rPr>
          <w:rFonts w:asciiTheme="minorHAnsi" w:hAnsiTheme="minorHAnsi" w:cs="Arial"/>
          <w:sz w:val="22"/>
          <w:szCs w:val="22"/>
          <w:lang w:eastAsia="en-US"/>
        </w:rPr>
        <w:t>n na j</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d</w:t>
      </w:r>
      <w:r w:rsidRPr="0084373F">
        <w:rPr>
          <w:rFonts w:asciiTheme="minorHAnsi" w:hAnsiTheme="minorHAnsi" w:cs="Arial"/>
          <w:spacing w:val="2"/>
          <w:sz w:val="22"/>
          <w:szCs w:val="22"/>
          <w:lang w:eastAsia="en-US"/>
        </w:rPr>
        <w:t>n</w:t>
      </w:r>
      <w:r w:rsidRPr="0084373F">
        <w:rPr>
          <w:rFonts w:asciiTheme="minorHAnsi" w:hAnsiTheme="minorHAnsi" w:cs="Arial"/>
          <w:sz w:val="22"/>
          <w:szCs w:val="22"/>
          <w:lang w:eastAsia="en-US"/>
        </w:rPr>
        <w:t>é listin</w:t>
      </w:r>
      <w:r w:rsidRPr="0084373F">
        <w:rPr>
          <w:rFonts w:asciiTheme="minorHAnsi" w:hAnsiTheme="minorHAnsi" w:cs="Arial"/>
          <w:spacing w:val="-1"/>
          <w:sz w:val="22"/>
          <w:szCs w:val="22"/>
          <w:lang w:eastAsia="en-US"/>
        </w:rPr>
        <w:t>ě</w:t>
      </w:r>
      <w:r w:rsidRPr="0084373F">
        <w:rPr>
          <w:rFonts w:asciiTheme="minorHAnsi" w:hAnsiTheme="minorHAnsi" w:cs="Arial"/>
          <w:sz w:val="22"/>
          <w:szCs w:val="22"/>
          <w:lang w:eastAsia="en-US"/>
        </w:rPr>
        <w:t>.</w:t>
      </w:r>
    </w:p>
    <w:p w14:paraId="1CAD2E91" w14:textId="77777777" w:rsidR="00041BF6" w:rsidRDefault="00041BF6" w:rsidP="00041BF6">
      <w:pPr>
        <w:widowControl w:val="0"/>
        <w:numPr>
          <w:ilvl w:val="0"/>
          <w:numId w:val="5"/>
        </w:numPr>
        <w:spacing w:before="120"/>
        <w:ind w:left="425" w:right="-20" w:hanging="425"/>
        <w:rPr>
          <w:rFonts w:asciiTheme="minorHAnsi" w:hAnsiTheme="minorHAnsi" w:cs="Arial"/>
          <w:sz w:val="22"/>
          <w:szCs w:val="22"/>
          <w:lang w:eastAsia="en-US"/>
        </w:rPr>
      </w:pPr>
      <w:r w:rsidRPr="0084373F">
        <w:rPr>
          <w:rFonts w:asciiTheme="minorHAnsi" w:hAnsiTheme="minorHAnsi" w:cs="Arial"/>
          <w:sz w:val="22"/>
          <w:szCs w:val="22"/>
          <w:lang w:eastAsia="en-US"/>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 </w:t>
      </w:r>
    </w:p>
    <w:p w14:paraId="6564B1A1" w14:textId="5136C6D4" w:rsidR="008503A2" w:rsidRPr="0084373F" w:rsidRDefault="008503A2" w:rsidP="008503A2">
      <w:pPr>
        <w:widowControl w:val="0"/>
        <w:numPr>
          <w:ilvl w:val="0"/>
          <w:numId w:val="5"/>
        </w:numPr>
        <w:spacing w:before="120"/>
        <w:ind w:left="426" w:right="-20" w:hanging="426"/>
        <w:rPr>
          <w:rFonts w:asciiTheme="minorHAnsi" w:hAnsiTheme="minorHAnsi" w:cs="Arial"/>
          <w:sz w:val="22"/>
          <w:szCs w:val="22"/>
          <w:lang w:eastAsia="en-US"/>
        </w:rPr>
      </w:pPr>
      <w:r w:rsidRPr="008503A2">
        <w:rPr>
          <w:rFonts w:asciiTheme="minorHAnsi" w:hAnsiTheme="minorHAnsi" w:cs="Arial"/>
          <w:sz w:val="22"/>
          <w:szCs w:val="22"/>
          <w:lang w:eastAsia="en-US"/>
        </w:rPr>
        <w:lastRenderedPageBreak/>
        <w:t>Veškeré informace sdělené kteroukoliv ze smluvních stran, či zjištěné zhotovitelem při plnění povinností dle této Smlouvy, jsou považovány za přísně důvěrné a nesmí být zpřístupněny či jakýmkoliv jiným způsob sděleny třetí osobě, s výjimkou informací, které byly v okamžiku sdělení veřejně známé nebo informací, které smluvní strany získaly od třetích osob.</w:t>
      </w:r>
    </w:p>
    <w:p w14:paraId="1CAD2E92" w14:textId="77777777" w:rsidR="00041BF6" w:rsidRPr="0084373F" w:rsidRDefault="00041BF6" w:rsidP="00041BF6">
      <w:pPr>
        <w:widowControl w:val="0"/>
        <w:numPr>
          <w:ilvl w:val="0"/>
          <w:numId w:val="5"/>
        </w:numPr>
        <w:spacing w:before="120"/>
        <w:ind w:left="426" w:right="-20" w:hanging="426"/>
        <w:rPr>
          <w:rFonts w:asciiTheme="minorHAnsi" w:hAnsiTheme="minorHAnsi" w:cs="Arial"/>
          <w:sz w:val="22"/>
          <w:szCs w:val="22"/>
          <w:lang w:eastAsia="en-US"/>
        </w:rPr>
      </w:pPr>
      <w:r w:rsidRPr="004C6E53">
        <w:rPr>
          <w:rFonts w:asciiTheme="minorHAnsi" w:hAnsiTheme="minorHAnsi" w:cs="Arial"/>
          <w:sz w:val="22"/>
          <w:szCs w:val="22"/>
          <w:lang w:eastAsia="en-US"/>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Pokud objednatel nestanoví jinak, předložení sporu k řešení podle ustanovení tohoto článku neopravňuje zhotovitele k přerušení plnění povinností daných mu smlouvou.</w:t>
      </w:r>
    </w:p>
    <w:p w14:paraId="1CAD2E93" w14:textId="3964A6ED" w:rsidR="00041BF6" w:rsidRPr="00052520" w:rsidRDefault="00041BF6" w:rsidP="00041BF6">
      <w:pPr>
        <w:widowControl w:val="0"/>
        <w:numPr>
          <w:ilvl w:val="0"/>
          <w:numId w:val="5"/>
        </w:numPr>
        <w:spacing w:before="120"/>
        <w:ind w:left="426" w:right="-20" w:hanging="426"/>
        <w:rPr>
          <w:rFonts w:asciiTheme="minorHAnsi" w:hAnsiTheme="minorHAnsi" w:cs="Arial"/>
          <w:spacing w:val="-3"/>
          <w:sz w:val="22"/>
          <w:szCs w:val="22"/>
          <w:lang w:eastAsia="en-US"/>
        </w:rPr>
      </w:pPr>
      <w:r w:rsidRPr="00052520">
        <w:rPr>
          <w:rFonts w:asciiTheme="minorHAnsi" w:hAnsiTheme="minorHAnsi" w:cs="Arial"/>
          <w:spacing w:val="-3"/>
          <w:sz w:val="22"/>
          <w:szCs w:val="22"/>
          <w:lang w:eastAsia="en-US"/>
        </w:rPr>
        <w:t xml:space="preserve">Smluvní strany souhlasí s tím, aby tato Smlouva byla vedena </w:t>
      </w:r>
      <w:r>
        <w:rPr>
          <w:rFonts w:asciiTheme="minorHAnsi" w:hAnsiTheme="minorHAnsi" w:cs="Arial"/>
          <w:spacing w:val="-3"/>
          <w:sz w:val="22"/>
          <w:szCs w:val="22"/>
          <w:lang w:eastAsia="en-US"/>
        </w:rPr>
        <w:t xml:space="preserve">v evidenci smluv vedené </w:t>
      </w:r>
      <w:r w:rsidR="008503A2">
        <w:rPr>
          <w:rFonts w:asciiTheme="minorHAnsi" w:hAnsiTheme="minorHAnsi" w:cs="Arial"/>
          <w:spacing w:val="-3"/>
          <w:sz w:val="22"/>
          <w:szCs w:val="22"/>
          <w:lang w:eastAsia="en-US"/>
        </w:rPr>
        <w:t>objednatelem</w:t>
      </w:r>
      <w:r w:rsidRPr="00052520">
        <w:rPr>
          <w:rFonts w:asciiTheme="minorHAnsi" w:hAnsiTheme="minorHAnsi" w:cs="Arial"/>
          <w:spacing w:val="-3"/>
          <w:sz w:val="22"/>
          <w:szCs w:val="22"/>
          <w:lang w:eastAsia="en-US"/>
        </w:rPr>
        <w:t>, která bude přístupná dle zákona č. 106/1999 Sb., o svobodném přístupu k informacím, a která obsahuje údaje o smluvních stranách, předmětu smlouvy, číselné označení smlouvy a datum jejího uzavření.</w:t>
      </w:r>
    </w:p>
    <w:p w14:paraId="1CAD2E94" w14:textId="77777777" w:rsidR="00041BF6" w:rsidRPr="00052520" w:rsidRDefault="00041BF6" w:rsidP="00041BF6">
      <w:pPr>
        <w:widowControl w:val="0"/>
        <w:numPr>
          <w:ilvl w:val="0"/>
          <w:numId w:val="5"/>
        </w:numPr>
        <w:spacing w:before="120"/>
        <w:ind w:left="426" w:right="-20" w:hanging="426"/>
        <w:rPr>
          <w:rFonts w:asciiTheme="minorHAnsi" w:hAnsiTheme="minorHAnsi" w:cs="Arial"/>
          <w:spacing w:val="-3"/>
          <w:sz w:val="22"/>
          <w:szCs w:val="22"/>
          <w:lang w:eastAsia="en-US"/>
        </w:rPr>
      </w:pPr>
      <w:r w:rsidRPr="00052520">
        <w:rPr>
          <w:rFonts w:asciiTheme="minorHAnsi" w:hAnsiTheme="minorHAnsi" w:cs="Arial"/>
          <w:spacing w:val="-3"/>
          <w:sz w:val="22"/>
          <w:szCs w:val="22"/>
          <w:lang w:eastAsia="en-US"/>
        </w:rPr>
        <w:t>Smluvní strany prohlašují, že skutečnosti uvedené v této Smlouvě nepovažují za obchodní tajemství a udělují svolení k jejich zpřístupnění ve smyslu zákona č. 106/1999 Sb., o svobodném přístupu k informacím.</w:t>
      </w:r>
    </w:p>
    <w:p w14:paraId="1CAD2E95" w14:textId="77777777" w:rsidR="00041BF6" w:rsidRPr="00052520" w:rsidRDefault="00041BF6" w:rsidP="00041BF6">
      <w:pPr>
        <w:widowControl w:val="0"/>
        <w:numPr>
          <w:ilvl w:val="0"/>
          <w:numId w:val="5"/>
        </w:numPr>
        <w:spacing w:before="120"/>
        <w:ind w:left="426" w:right="-20" w:hanging="426"/>
        <w:rPr>
          <w:rFonts w:asciiTheme="minorHAnsi" w:hAnsiTheme="minorHAnsi" w:cs="Arial"/>
          <w:spacing w:val="-3"/>
          <w:sz w:val="22"/>
          <w:szCs w:val="22"/>
          <w:lang w:eastAsia="en-US"/>
        </w:rPr>
      </w:pPr>
      <w:r w:rsidRPr="00052520">
        <w:rPr>
          <w:rFonts w:asciiTheme="minorHAnsi" w:hAnsiTheme="minorHAnsi" w:cs="Arial"/>
          <w:spacing w:val="-3"/>
          <w:sz w:val="22"/>
          <w:szCs w:val="22"/>
          <w:lang w:eastAsia="en-US"/>
        </w:rPr>
        <w:t>Tato Smlouva bude v plném rozsahu uveřejněna v informačním systému registru smluv na Portále veřejné správy dle zákona č. 340/2016 Sb., o registru smluv.</w:t>
      </w:r>
    </w:p>
    <w:p w14:paraId="1CAD2E96" w14:textId="19363FDD" w:rsidR="00041BF6" w:rsidRPr="0084373F" w:rsidRDefault="00041BF6" w:rsidP="00041BF6">
      <w:pPr>
        <w:widowControl w:val="0"/>
        <w:numPr>
          <w:ilvl w:val="0"/>
          <w:numId w:val="5"/>
        </w:numPr>
        <w:spacing w:before="120"/>
        <w:ind w:left="426" w:right="-20" w:hanging="426"/>
        <w:rPr>
          <w:rFonts w:asciiTheme="minorHAnsi" w:hAnsiTheme="minorHAnsi" w:cs="Arial"/>
          <w:sz w:val="22"/>
          <w:szCs w:val="22"/>
          <w:lang w:eastAsia="en-US"/>
        </w:rPr>
      </w:pPr>
      <w:r w:rsidRPr="00052520">
        <w:rPr>
          <w:rFonts w:asciiTheme="minorHAnsi" w:hAnsiTheme="minorHAnsi" w:cs="Arial"/>
          <w:spacing w:val="-3"/>
          <w:sz w:val="22"/>
          <w:szCs w:val="22"/>
          <w:lang w:eastAsia="en-US"/>
        </w:rPr>
        <w:t xml:space="preserve">Tato Smlouva nabývá účinnosti dnem, kdy </w:t>
      </w:r>
      <w:r w:rsidR="00276044">
        <w:rPr>
          <w:rFonts w:asciiTheme="minorHAnsi" w:hAnsiTheme="minorHAnsi" w:cs="Arial"/>
          <w:spacing w:val="-3"/>
          <w:sz w:val="22"/>
          <w:szCs w:val="22"/>
          <w:lang w:eastAsia="en-US"/>
        </w:rPr>
        <w:t>objednatel</w:t>
      </w:r>
      <w:r w:rsidRPr="00052520">
        <w:rPr>
          <w:rFonts w:asciiTheme="minorHAnsi" w:hAnsiTheme="minorHAnsi" w:cs="Arial"/>
          <w:spacing w:val="-3"/>
          <w:sz w:val="22"/>
          <w:szCs w:val="22"/>
          <w:lang w:eastAsia="en-US"/>
        </w:rPr>
        <w:t xml:space="preserve"> uveřejní Smlouvu v informačním systému registru na Portále veřejné správy.</w:t>
      </w:r>
      <w:r w:rsidR="00161148">
        <w:rPr>
          <w:rFonts w:asciiTheme="minorHAnsi" w:hAnsiTheme="minorHAnsi" w:cs="Arial"/>
          <w:spacing w:val="-3"/>
          <w:sz w:val="22"/>
          <w:szCs w:val="22"/>
          <w:lang w:eastAsia="en-US"/>
        </w:rPr>
        <w:t xml:space="preserve"> </w:t>
      </w:r>
      <w:r w:rsidRPr="0084373F">
        <w:rPr>
          <w:rFonts w:asciiTheme="minorHAnsi" w:hAnsiTheme="minorHAnsi" w:cs="Arial"/>
          <w:sz w:val="22"/>
          <w:szCs w:val="22"/>
          <w:lang w:eastAsia="en-US"/>
        </w:rPr>
        <w:t>T</w:t>
      </w:r>
      <w:r w:rsidRPr="0084373F">
        <w:rPr>
          <w:rFonts w:asciiTheme="minorHAnsi" w:hAnsiTheme="minorHAnsi" w:cs="Arial"/>
          <w:spacing w:val="-1"/>
          <w:sz w:val="22"/>
          <w:szCs w:val="22"/>
          <w:lang w:eastAsia="en-US"/>
        </w:rPr>
        <w:t>a</w:t>
      </w:r>
      <w:r w:rsidRPr="0084373F">
        <w:rPr>
          <w:rFonts w:asciiTheme="minorHAnsi" w:hAnsiTheme="minorHAnsi" w:cs="Arial"/>
          <w:sz w:val="22"/>
          <w:szCs w:val="22"/>
          <w:lang w:eastAsia="en-US"/>
        </w:rPr>
        <w:t>to smlouva je s</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ps</w:t>
      </w:r>
      <w:r w:rsidRPr="0084373F">
        <w:rPr>
          <w:rFonts w:asciiTheme="minorHAnsi" w:hAnsiTheme="minorHAnsi" w:cs="Arial"/>
          <w:spacing w:val="-1"/>
          <w:sz w:val="22"/>
          <w:szCs w:val="22"/>
          <w:lang w:eastAsia="en-US"/>
        </w:rPr>
        <w:t>á</w:t>
      </w:r>
      <w:r w:rsidRPr="0084373F">
        <w:rPr>
          <w:rFonts w:asciiTheme="minorHAnsi" w:hAnsiTheme="minorHAnsi" w:cs="Arial"/>
          <w:sz w:val="22"/>
          <w:szCs w:val="22"/>
          <w:lang w:eastAsia="en-US"/>
        </w:rPr>
        <w:t xml:space="preserve">na v 4 </w:t>
      </w:r>
      <w:r w:rsidRPr="0084373F">
        <w:rPr>
          <w:rFonts w:asciiTheme="minorHAnsi" w:hAnsiTheme="minorHAnsi" w:cs="Arial"/>
          <w:spacing w:val="5"/>
          <w:sz w:val="22"/>
          <w:szCs w:val="22"/>
          <w:lang w:eastAsia="en-US"/>
        </w:rPr>
        <w:t>v</w:t>
      </w:r>
      <w:r w:rsidRPr="0084373F">
        <w:rPr>
          <w:rFonts w:asciiTheme="minorHAnsi" w:hAnsiTheme="minorHAnsi" w:cs="Arial"/>
          <w:spacing w:val="-5"/>
          <w:sz w:val="22"/>
          <w:szCs w:val="22"/>
          <w:lang w:eastAsia="en-US"/>
        </w:rPr>
        <w:t>y</w:t>
      </w:r>
      <w:r w:rsidRPr="0084373F">
        <w:rPr>
          <w:rFonts w:asciiTheme="minorHAnsi" w:hAnsiTheme="minorHAnsi" w:cs="Arial"/>
          <w:sz w:val="22"/>
          <w:szCs w:val="22"/>
          <w:lang w:eastAsia="en-US"/>
        </w:rPr>
        <w:t>hotov</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n</w:t>
      </w:r>
      <w:r w:rsidRPr="0084373F">
        <w:rPr>
          <w:rFonts w:asciiTheme="minorHAnsi" w:hAnsiTheme="minorHAnsi" w:cs="Arial"/>
          <w:spacing w:val="3"/>
          <w:sz w:val="22"/>
          <w:szCs w:val="22"/>
          <w:lang w:eastAsia="en-US"/>
        </w:rPr>
        <w:t>í</w:t>
      </w:r>
      <w:r w:rsidRPr="0084373F">
        <w:rPr>
          <w:rFonts w:asciiTheme="minorHAnsi" w:hAnsiTheme="minorHAnsi" w:cs="Arial"/>
          <w:spacing w:val="-1"/>
          <w:sz w:val="22"/>
          <w:szCs w:val="22"/>
          <w:lang w:eastAsia="en-US"/>
        </w:rPr>
        <w:t>c</w:t>
      </w:r>
      <w:r w:rsidRPr="0084373F">
        <w:rPr>
          <w:rFonts w:asciiTheme="minorHAnsi" w:hAnsiTheme="minorHAnsi" w:cs="Arial"/>
          <w:spacing w:val="2"/>
          <w:sz w:val="22"/>
          <w:szCs w:val="22"/>
          <w:lang w:eastAsia="en-US"/>
        </w:rPr>
        <w:t>h</w:t>
      </w:r>
      <w:r w:rsidRPr="0084373F">
        <w:rPr>
          <w:rFonts w:asciiTheme="minorHAnsi" w:hAnsiTheme="minorHAnsi" w:cs="Arial"/>
          <w:sz w:val="22"/>
          <w:szCs w:val="22"/>
          <w:lang w:eastAsia="en-US"/>
        </w:rPr>
        <w:t>, z ni</w:t>
      </w:r>
      <w:r w:rsidRPr="0084373F">
        <w:rPr>
          <w:rFonts w:asciiTheme="minorHAnsi" w:hAnsiTheme="minorHAnsi" w:cs="Arial"/>
          <w:spacing w:val="-1"/>
          <w:sz w:val="22"/>
          <w:szCs w:val="22"/>
          <w:lang w:eastAsia="en-US"/>
        </w:rPr>
        <w:t>c</w:t>
      </w:r>
      <w:r w:rsidRPr="0084373F">
        <w:rPr>
          <w:rFonts w:asciiTheme="minorHAnsi" w:hAnsiTheme="minorHAnsi" w:cs="Arial"/>
          <w:sz w:val="22"/>
          <w:szCs w:val="22"/>
          <w:lang w:eastAsia="en-US"/>
        </w:rPr>
        <w:t>hž 1 obd</w:t>
      </w:r>
      <w:r w:rsidRPr="0084373F">
        <w:rPr>
          <w:rFonts w:asciiTheme="minorHAnsi" w:hAnsiTheme="minorHAnsi" w:cs="Arial"/>
          <w:spacing w:val="-1"/>
          <w:sz w:val="22"/>
          <w:szCs w:val="22"/>
          <w:lang w:eastAsia="en-US"/>
        </w:rPr>
        <w:t>r</w:t>
      </w:r>
      <w:r w:rsidRPr="0084373F">
        <w:rPr>
          <w:rFonts w:asciiTheme="minorHAnsi" w:hAnsiTheme="minorHAnsi" w:cs="Arial"/>
          <w:spacing w:val="1"/>
          <w:sz w:val="22"/>
          <w:szCs w:val="22"/>
          <w:lang w:eastAsia="en-US"/>
        </w:rPr>
        <w:t>ž</w:t>
      </w:r>
      <w:r w:rsidRPr="0084373F">
        <w:rPr>
          <w:rFonts w:asciiTheme="minorHAnsi" w:hAnsiTheme="minorHAnsi" w:cs="Arial"/>
          <w:sz w:val="22"/>
          <w:szCs w:val="22"/>
          <w:lang w:eastAsia="en-US"/>
        </w:rPr>
        <w:t xml:space="preserve">í </w:t>
      </w:r>
      <w:r w:rsidRPr="0084373F">
        <w:rPr>
          <w:rFonts w:asciiTheme="minorHAnsi" w:hAnsiTheme="minorHAnsi" w:cs="Arial"/>
          <w:spacing w:val="1"/>
          <w:sz w:val="22"/>
          <w:szCs w:val="22"/>
          <w:lang w:eastAsia="en-US"/>
        </w:rPr>
        <w:t>z</w:t>
      </w:r>
      <w:r w:rsidRPr="0084373F">
        <w:rPr>
          <w:rFonts w:asciiTheme="minorHAnsi" w:hAnsiTheme="minorHAnsi" w:cs="Arial"/>
          <w:spacing w:val="-2"/>
          <w:sz w:val="22"/>
          <w:szCs w:val="22"/>
          <w:lang w:eastAsia="en-US"/>
        </w:rPr>
        <w:t>h</w:t>
      </w:r>
      <w:r w:rsidRPr="0084373F">
        <w:rPr>
          <w:rFonts w:asciiTheme="minorHAnsi" w:hAnsiTheme="minorHAnsi" w:cs="Arial"/>
          <w:sz w:val="22"/>
          <w:szCs w:val="22"/>
          <w:lang w:eastAsia="en-US"/>
        </w:rPr>
        <w:t>otovit</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l a 3 obd</w:t>
      </w:r>
      <w:r w:rsidRPr="0084373F">
        <w:rPr>
          <w:rFonts w:asciiTheme="minorHAnsi" w:hAnsiTheme="minorHAnsi" w:cs="Arial"/>
          <w:spacing w:val="-1"/>
          <w:sz w:val="22"/>
          <w:szCs w:val="22"/>
          <w:lang w:eastAsia="en-US"/>
        </w:rPr>
        <w:t>r</w:t>
      </w:r>
      <w:r w:rsidRPr="0084373F">
        <w:rPr>
          <w:rFonts w:asciiTheme="minorHAnsi" w:hAnsiTheme="minorHAnsi" w:cs="Arial"/>
          <w:spacing w:val="1"/>
          <w:sz w:val="22"/>
          <w:szCs w:val="22"/>
          <w:lang w:eastAsia="en-US"/>
        </w:rPr>
        <w:t>ž</w:t>
      </w:r>
      <w:r w:rsidRPr="0084373F">
        <w:rPr>
          <w:rFonts w:asciiTheme="minorHAnsi" w:hAnsiTheme="minorHAnsi" w:cs="Arial"/>
          <w:sz w:val="22"/>
          <w:szCs w:val="22"/>
          <w:lang w:eastAsia="en-US"/>
        </w:rPr>
        <w:t>í obj</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dn</w:t>
      </w:r>
      <w:r w:rsidRPr="0084373F">
        <w:rPr>
          <w:rFonts w:asciiTheme="minorHAnsi" w:hAnsiTheme="minorHAnsi" w:cs="Arial"/>
          <w:spacing w:val="-1"/>
          <w:sz w:val="22"/>
          <w:szCs w:val="22"/>
          <w:lang w:eastAsia="en-US"/>
        </w:rPr>
        <w:t>a</w:t>
      </w:r>
      <w:r w:rsidRPr="0084373F">
        <w:rPr>
          <w:rFonts w:asciiTheme="minorHAnsi" w:hAnsiTheme="minorHAnsi" w:cs="Arial"/>
          <w:sz w:val="22"/>
          <w:szCs w:val="22"/>
          <w:lang w:eastAsia="en-US"/>
        </w:rPr>
        <w:t>t</w:t>
      </w:r>
      <w:r w:rsidRPr="0084373F">
        <w:rPr>
          <w:rFonts w:asciiTheme="minorHAnsi" w:hAnsiTheme="minorHAnsi" w:cs="Arial"/>
          <w:spacing w:val="-1"/>
          <w:sz w:val="22"/>
          <w:szCs w:val="22"/>
          <w:lang w:eastAsia="en-US"/>
        </w:rPr>
        <w:t>e</w:t>
      </w:r>
      <w:r w:rsidRPr="0084373F">
        <w:rPr>
          <w:rFonts w:asciiTheme="minorHAnsi" w:hAnsiTheme="minorHAnsi" w:cs="Arial"/>
          <w:sz w:val="22"/>
          <w:szCs w:val="22"/>
          <w:lang w:eastAsia="en-US"/>
        </w:rPr>
        <w:t>l.</w:t>
      </w:r>
    </w:p>
    <w:p w14:paraId="1CAD2E97" w14:textId="77777777" w:rsidR="00041BF6" w:rsidRPr="0084373F" w:rsidRDefault="00041BF6" w:rsidP="00041BF6">
      <w:pPr>
        <w:widowControl w:val="0"/>
        <w:numPr>
          <w:ilvl w:val="0"/>
          <w:numId w:val="5"/>
        </w:numPr>
        <w:spacing w:before="120"/>
        <w:ind w:left="425" w:right="-20" w:hanging="425"/>
        <w:rPr>
          <w:rFonts w:asciiTheme="minorHAnsi" w:hAnsiTheme="minorHAnsi" w:cs="Arial"/>
          <w:sz w:val="22"/>
          <w:szCs w:val="22"/>
          <w:lang w:eastAsia="en-US"/>
        </w:rPr>
      </w:pPr>
      <w:r w:rsidRPr="0084373F">
        <w:rPr>
          <w:rFonts w:asciiTheme="minorHAnsi" w:hAnsiTheme="minorHAnsi" w:cs="Arial"/>
          <w:sz w:val="22"/>
          <w:szCs w:val="22"/>
          <w:lang w:eastAsia="en-US"/>
        </w:rPr>
        <w:t>Nedílnou součástí této smlouvy jsou:</w:t>
      </w:r>
    </w:p>
    <w:p w14:paraId="1CAD2E98" w14:textId="1FE452AA" w:rsidR="00041BF6" w:rsidRPr="0084373F" w:rsidRDefault="00041BF6" w:rsidP="00041BF6">
      <w:pPr>
        <w:pStyle w:val="Odstavecseseznamem"/>
        <w:widowControl w:val="0"/>
        <w:numPr>
          <w:ilvl w:val="0"/>
          <w:numId w:val="10"/>
        </w:numPr>
        <w:tabs>
          <w:tab w:val="left" w:pos="567"/>
        </w:tabs>
        <w:autoSpaceDE w:val="0"/>
        <w:autoSpaceDN w:val="0"/>
        <w:spacing w:before="120"/>
        <w:ind w:left="567" w:hanging="207"/>
        <w:rPr>
          <w:rFonts w:asciiTheme="minorHAnsi" w:eastAsia="Calibri" w:hAnsiTheme="minorHAnsi" w:cs="Arial"/>
          <w:sz w:val="22"/>
          <w:szCs w:val="22"/>
        </w:rPr>
      </w:pPr>
      <w:r w:rsidRPr="0084373F">
        <w:rPr>
          <w:rFonts w:asciiTheme="minorHAnsi" w:eastAsia="Calibri" w:hAnsiTheme="minorHAnsi" w:cs="Arial"/>
          <w:sz w:val="22"/>
          <w:szCs w:val="22"/>
        </w:rPr>
        <w:t xml:space="preserve">příloha č. 1 </w:t>
      </w:r>
      <w:r w:rsidR="00606159">
        <w:rPr>
          <w:rFonts w:asciiTheme="minorHAnsi" w:eastAsia="Calibri" w:hAnsiTheme="minorHAnsi" w:cs="Arial"/>
          <w:sz w:val="22"/>
          <w:szCs w:val="22"/>
        </w:rPr>
        <w:t>–</w:t>
      </w:r>
      <w:r w:rsidRPr="0084373F">
        <w:rPr>
          <w:rFonts w:asciiTheme="minorHAnsi" w:eastAsia="Calibri" w:hAnsiTheme="minorHAnsi" w:cs="Arial"/>
          <w:sz w:val="22"/>
          <w:szCs w:val="22"/>
        </w:rPr>
        <w:t xml:space="preserve"> </w:t>
      </w:r>
      <w:r w:rsidR="00606159">
        <w:rPr>
          <w:rFonts w:asciiTheme="minorHAnsi" w:eastAsia="Calibri" w:hAnsiTheme="minorHAnsi" w:cs="Arial"/>
          <w:sz w:val="22"/>
          <w:szCs w:val="22"/>
        </w:rPr>
        <w:t>seznam členů realizačního týmu</w:t>
      </w:r>
      <w:r w:rsidRPr="0084373F">
        <w:rPr>
          <w:rFonts w:asciiTheme="minorHAnsi" w:eastAsia="Calibri" w:hAnsiTheme="minorHAnsi" w:cs="Arial"/>
          <w:sz w:val="22"/>
          <w:szCs w:val="22"/>
        </w:rPr>
        <w:t xml:space="preserve"> - </w:t>
      </w:r>
      <w:r w:rsidRPr="0084373F">
        <w:rPr>
          <w:rFonts w:asciiTheme="minorHAnsi" w:eastAsia="Calibri" w:hAnsiTheme="minorHAnsi" w:cs="Arial"/>
          <w:i/>
          <w:sz w:val="22"/>
          <w:szCs w:val="22"/>
          <w:highlight w:val="green"/>
          <w:lang w:eastAsia="x-none"/>
        </w:rPr>
        <w:t>uchazeč je povinen v nabídce předložit</w:t>
      </w:r>
    </w:p>
    <w:p w14:paraId="1CAD2E99" w14:textId="67616ECB" w:rsidR="00041BF6" w:rsidRPr="0084373F" w:rsidRDefault="00041BF6" w:rsidP="00041BF6">
      <w:pPr>
        <w:widowControl w:val="0"/>
        <w:tabs>
          <w:tab w:val="left" w:pos="567"/>
        </w:tabs>
        <w:autoSpaceDE w:val="0"/>
        <w:autoSpaceDN w:val="0"/>
        <w:spacing w:before="120"/>
        <w:ind w:left="426"/>
        <w:rPr>
          <w:rFonts w:asciiTheme="minorHAnsi" w:eastAsia="Calibri" w:hAnsiTheme="minorHAnsi" w:cs="Arial"/>
          <w:sz w:val="22"/>
          <w:szCs w:val="22"/>
        </w:rPr>
      </w:pPr>
    </w:p>
    <w:p w14:paraId="1CAD2E9A" w14:textId="77777777" w:rsidR="00041BF6" w:rsidRDefault="00041BF6" w:rsidP="00041BF6">
      <w:pPr>
        <w:rPr>
          <w:rFonts w:asciiTheme="minorHAnsi" w:hAnsiTheme="minorHAnsi"/>
        </w:rPr>
      </w:pPr>
    </w:p>
    <w:p w14:paraId="1CAD2E9B" w14:textId="77777777" w:rsidR="00041BF6" w:rsidRDefault="00041BF6" w:rsidP="00041BF6">
      <w:pPr>
        <w:rPr>
          <w:rFonts w:asciiTheme="minorHAnsi" w:hAnsiTheme="minorHAnsi"/>
        </w:rPr>
      </w:pPr>
    </w:p>
    <w:p w14:paraId="1CAD2E9C" w14:textId="77777777" w:rsidR="00041BF6" w:rsidRPr="004C6E53" w:rsidRDefault="00041BF6" w:rsidP="00041BF6">
      <w:pPr>
        <w:rPr>
          <w:rFonts w:asciiTheme="minorHAnsi" w:hAnsiTheme="minorHAnsi"/>
        </w:rPr>
      </w:pPr>
    </w:p>
    <w:p w14:paraId="1CAD2E9D" w14:textId="77777777" w:rsidR="00041BF6" w:rsidRPr="004C6E53" w:rsidRDefault="00041BF6" w:rsidP="00041BF6">
      <w:pPr>
        <w:rPr>
          <w:rFonts w:asciiTheme="minorHAnsi" w:hAnsiTheme="minorHAnsi"/>
        </w:rPr>
      </w:pPr>
    </w:p>
    <w:p w14:paraId="1CAD2E9E" w14:textId="77777777" w:rsidR="00041BF6" w:rsidRPr="00271EF8" w:rsidRDefault="00041BF6" w:rsidP="00041BF6">
      <w:pPr>
        <w:rPr>
          <w:rFonts w:asciiTheme="minorHAnsi" w:hAnsiTheme="minorHAnsi"/>
          <w:sz w:val="22"/>
        </w:rPr>
      </w:pPr>
      <w:r w:rsidRPr="00271EF8">
        <w:rPr>
          <w:rFonts w:asciiTheme="minorHAnsi" w:hAnsiTheme="minorHAnsi"/>
          <w:sz w:val="22"/>
        </w:rPr>
        <w:t>V Bílině dne: …………………</w:t>
      </w:r>
      <w:r w:rsidRPr="00271EF8">
        <w:rPr>
          <w:rFonts w:asciiTheme="minorHAnsi" w:hAnsiTheme="minorHAnsi"/>
          <w:sz w:val="22"/>
        </w:rPr>
        <w:tab/>
      </w:r>
      <w:r w:rsidRPr="00271EF8">
        <w:rPr>
          <w:rFonts w:asciiTheme="minorHAnsi" w:hAnsiTheme="minorHAnsi"/>
          <w:sz w:val="22"/>
        </w:rPr>
        <w:tab/>
      </w:r>
      <w:r w:rsidRPr="00271EF8">
        <w:rPr>
          <w:rFonts w:asciiTheme="minorHAnsi" w:hAnsiTheme="minorHAnsi"/>
          <w:sz w:val="22"/>
        </w:rPr>
        <w:tab/>
      </w:r>
      <w:r w:rsidRPr="00271EF8">
        <w:rPr>
          <w:rFonts w:asciiTheme="minorHAnsi" w:hAnsiTheme="minorHAnsi"/>
          <w:sz w:val="22"/>
        </w:rPr>
        <w:tab/>
      </w:r>
      <w:r w:rsidRPr="00271EF8">
        <w:rPr>
          <w:rFonts w:asciiTheme="minorHAnsi" w:hAnsiTheme="minorHAnsi"/>
          <w:sz w:val="22"/>
        </w:rPr>
        <w:tab/>
        <w:t>V………………….</w:t>
      </w:r>
      <w:r w:rsidR="00A54A00" w:rsidRPr="00271EF8">
        <w:rPr>
          <w:rFonts w:asciiTheme="minorHAnsi" w:hAnsiTheme="minorHAnsi"/>
          <w:sz w:val="22"/>
        </w:rPr>
        <w:t xml:space="preserve"> </w:t>
      </w:r>
      <w:proofErr w:type="gramStart"/>
      <w:r w:rsidRPr="00271EF8">
        <w:rPr>
          <w:rFonts w:asciiTheme="minorHAnsi" w:hAnsiTheme="minorHAnsi"/>
          <w:sz w:val="22"/>
        </w:rPr>
        <w:t>dne</w:t>
      </w:r>
      <w:proofErr w:type="gramEnd"/>
      <w:r w:rsidRPr="00271EF8">
        <w:rPr>
          <w:rFonts w:asciiTheme="minorHAnsi" w:hAnsiTheme="minorHAnsi"/>
          <w:sz w:val="22"/>
        </w:rPr>
        <w:t>:</w:t>
      </w:r>
      <w:r w:rsidR="00A54A00" w:rsidRPr="00271EF8">
        <w:rPr>
          <w:rFonts w:asciiTheme="minorHAnsi" w:hAnsiTheme="minorHAnsi"/>
          <w:sz w:val="22"/>
        </w:rPr>
        <w:t xml:space="preserve"> </w:t>
      </w:r>
      <w:r w:rsidRPr="00271EF8">
        <w:rPr>
          <w:rFonts w:asciiTheme="minorHAnsi" w:hAnsiTheme="minorHAnsi"/>
          <w:sz w:val="22"/>
        </w:rPr>
        <w:t>…………..</w:t>
      </w:r>
    </w:p>
    <w:p w14:paraId="1CAD2E9F" w14:textId="77777777" w:rsidR="00041BF6" w:rsidRPr="00271EF8" w:rsidRDefault="00041BF6" w:rsidP="00041BF6">
      <w:pPr>
        <w:rPr>
          <w:rFonts w:asciiTheme="minorHAnsi" w:hAnsiTheme="minorHAnsi"/>
          <w:sz w:val="22"/>
        </w:rPr>
      </w:pPr>
    </w:p>
    <w:p w14:paraId="1CAD2EA0" w14:textId="77777777" w:rsidR="00041BF6" w:rsidRPr="00271EF8" w:rsidRDefault="00041BF6" w:rsidP="00041BF6">
      <w:pPr>
        <w:rPr>
          <w:rFonts w:asciiTheme="minorHAnsi" w:hAnsiTheme="minorHAnsi"/>
          <w:sz w:val="22"/>
        </w:rPr>
      </w:pPr>
    </w:p>
    <w:p w14:paraId="1CAD2EA1" w14:textId="77777777" w:rsidR="00041BF6" w:rsidRPr="00271EF8" w:rsidRDefault="00041BF6" w:rsidP="00041BF6">
      <w:pPr>
        <w:rPr>
          <w:rFonts w:asciiTheme="minorHAnsi" w:hAnsiTheme="minorHAnsi"/>
          <w:sz w:val="22"/>
        </w:rPr>
      </w:pPr>
      <w:r w:rsidRPr="00271EF8">
        <w:rPr>
          <w:rFonts w:asciiTheme="minorHAnsi" w:hAnsiTheme="minorHAnsi"/>
          <w:sz w:val="22"/>
        </w:rPr>
        <w:t>…………………………………………..</w:t>
      </w:r>
      <w:r w:rsidRPr="00271EF8">
        <w:rPr>
          <w:rFonts w:asciiTheme="minorHAnsi" w:hAnsiTheme="minorHAnsi"/>
          <w:sz w:val="22"/>
        </w:rPr>
        <w:tab/>
      </w:r>
      <w:r w:rsidRPr="00271EF8">
        <w:rPr>
          <w:rFonts w:asciiTheme="minorHAnsi" w:hAnsiTheme="minorHAnsi"/>
          <w:sz w:val="22"/>
        </w:rPr>
        <w:tab/>
      </w:r>
      <w:r w:rsidRPr="00271EF8">
        <w:rPr>
          <w:rFonts w:asciiTheme="minorHAnsi" w:hAnsiTheme="minorHAnsi"/>
          <w:sz w:val="22"/>
        </w:rPr>
        <w:tab/>
      </w:r>
      <w:r w:rsidR="00A54A00" w:rsidRPr="00271EF8">
        <w:rPr>
          <w:rFonts w:asciiTheme="minorHAnsi" w:hAnsiTheme="minorHAnsi"/>
          <w:sz w:val="22"/>
        </w:rPr>
        <w:tab/>
      </w:r>
      <w:r w:rsidRPr="00271EF8">
        <w:rPr>
          <w:rFonts w:asciiTheme="minorHAnsi" w:hAnsiTheme="minorHAnsi"/>
          <w:sz w:val="22"/>
        </w:rPr>
        <w:t>…………………………………</w:t>
      </w:r>
      <w:r w:rsidR="00A54A00" w:rsidRPr="00271EF8">
        <w:rPr>
          <w:rFonts w:asciiTheme="minorHAnsi" w:hAnsiTheme="minorHAnsi"/>
          <w:sz w:val="22"/>
        </w:rPr>
        <w:t>……………</w:t>
      </w:r>
      <w:r w:rsidRPr="00271EF8">
        <w:rPr>
          <w:rFonts w:asciiTheme="minorHAnsi" w:hAnsiTheme="minorHAnsi"/>
          <w:sz w:val="22"/>
        </w:rPr>
        <w:t>……..</w:t>
      </w:r>
    </w:p>
    <w:p w14:paraId="1CAD2EA2" w14:textId="7A87CD38" w:rsidR="00041BF6" w:rsidRPr="00271EF8" w:rsidRDefault="00271EF8" w:rsidP="00041BF6">
      <w:pPr>
        <w:rPr>
          <w:rFonts w:asciiTheme="minorHAnsi" w:hAnsiTheme="minorHAnsi"/>
          <w:sz w:val="22"/>
        </w:rPr>
      </w:pPr>
      <w:r>
        <w:rPr>
          <w:rFonts w:asciiTheme="minorHAnsi" w:hAnsiTheme="minorHAnsi"/>
          <w:sz w:val="22"/>
        </w:rPr>
        <w:t>Ing. Andrea Nováková</w:t>
      </w:r>
    </w:p>
    <w:p w14:paraId="1CAD2EA3" w14:textId="067C0F45" w:rsidR="00041BF6" w:rsidRPr="00271EF8" w:rsidRDefault="00271EF8" w:rsidP="00041BF6">
      <w:pPr>
        <w:rPr>
          <w:rFonts w:asciiTheme="minorHAnsi" w:hAnsiTheme="minorHAnsi"/>
          <w:sz w:val="22"/>
        </w:rPr>
      </w:pPr>
      <w:r>
        <w:rPr>
          <w:rFonts w:asciiTheme="minorHAnsi" w:hAnsiTheme="minorHAnsi"/>
          <w:sz w:val="22"/>
        </w:rPr>
        <w:t>jednatelka</w:t>
      </w:r>
    </w:p>
    <w:p w14:paraId="1CAD2EA4" w14:textId="77777777" w:rsidR="00041BF6" w:rsidRPr="00271EF8" w:rsidRDefault="00041BF6" w:rsidP="00041BF6">
      <w:pPr>
        <w:rPr>
          <w:rFonts w:asciiTheme="minorHAnsi" w:hAnsiTheme="minorHAnsi"/>
          <w:sz w:val="22"/>
        </w:rPr>
      </w:pPr>
      <w:r w:rsidRPr="00271EF8">
        <w:rPr>
          <w:rFonts w:asciiTheme="minorHAnsi" w:hAnsiTheme="minorHAnsi"/>
          <w:sz w:val="22"/>
        </w:rPr>
        <w:t xml:space="preserve">za objednatele </w:t>
      </w:r>
      <w:r w:rsidRPr="00271EF8">
        <w:rPr>
          <w:rFonts w:asciiTheme="minorHAnsi" w:hAnsiTheme="minorHAnsi"/>
          <w:sz w:val="22"/>
        </w:rPr>
        <w:tab/>
      </w:r>
      <w:r w:rsidRPr="00271EF8">
        <w:rPr>
          <w:rFonts w:asciiTheme="minorHAnsi" w:hAnsiTheme="minorHAnsi"/>
          <w:sz w:val="22"/>
        </w:rPr>
        <w:tab/>
      </w:r>
      <w:r w:rsidRPr="00271EF8">
        <w:rPr>
          <w:rFonts w:asciiTheme="minorHAnsi" w:hAnsiTheme="minorHAnsi"/>
          <w:sz w:val="22"/>
        </w:rPr>
        <w:tab/>
      </w:r>
      <w:r w:rsidRPr="00271EF8">
        <w:rPr>
          <w:rFonts w:asciiTheme="minorHAnsi" w:hAnsiTheme="minorHAnsi"/>
          <w:sz w:val="22"/>
        </w:rPr>
        <w:tab/>
      </w:r>
      <w:r w:rsidRPr="00271EF8">
        <w:rPr>
          <w:rFonts w:asciiTheme="minorHAnsi" w:hAnsiTheme="minorHAnsi"/>
          <w:sz w:val="22"/>
        </w:rPr>
        <w:tab/>
      </w:r>
      <w:r w:rsidRPr="00271EF8">
        <w:rPr>
          <w:rFonts w:asciiTheme="minorHAnsi" w:hAnsiTheme="minorHAnsi"/>
          <w:sz w:val="22"/>
        </w:rPr>
        <w:tab/>
      </w:r>
      <w:r w:rsidRPr="00271EF8">
        <w:rPr>
          <w:rFonts w:asciiTheme="minorHAnsi" w:hAnsiTheme="minorHAnsi"/>
          <w:sz w:val="22"/>
        </w:rPr>
        <w:tab/>
        <w:t>za zhotovitele</w:t>
      </w:r>
    </w:p>
    <w:p w14:paraId="1CAD2EA5" w14:textId="77777777" w:rsidR="00A54FF5" w:rsidRPr="00271EF8" w:rsidRDefault="00A54FF5">
      <w:pPr>
        <w:rPr>
          <w:sz w:val="22"/>
        </w:rPr>
      </w:pPr>
    </w:p>
    <w:sectPr w:rsidR="00A54FF5" w:rsidRPr="00271E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11E99" w14:textId="77777777" w:rsidR="00BC5A99" w:rsidRDefault="00BC5A99" w:rsidP="00302E15">
      <w:r>
        <w:separator/>
      </w:r>
    </w:p>
  </w:endnote>
  <w:endnote w:type="continuationSeparator" w:id="0">
    <w:p w14:paraId="0839BDFA" w14:textId="77777777" w:rsidR="00BC5A99" w:rsidRDefault="00BC5A99" w:rsidP="0030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vinion">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E8846" w14:textId="77777777" w:rsidR="00302E15" w:rsidRDefault="00302E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A05F" w14:textId="77777777" w:rsidR="00302E15" w:rsidRDefault="00302E1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B54F6" w14:textId="77777777" w:rsidR="00302E15" w:rsidRDefault="00302E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7A6CB" w14:textId="77777777" w:rsidR="00BC5A99" w:rsidRDefault="00BC5A99" w:rsidP="00302E15">
      <w:r>
        <w:separator/>
      </w:r>
    </w:p>
  </w:footnote>
  <w:footnote w:type="continuationSeparator" w:id="0">
    <w:p w14:paraId="27D053DE" w14:textId="77777777" w:rsidR="00BC5A99" w:rsidRDefault="00BC5A99" w:rsidP="0030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17EE" w14:textId="77777777" w:rsidR="00302E15" w:rsidRDefault="00302E1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9AD2" w14:textId="77777777" w:rsidR="00302E15" w:rsidRDefault="00302E1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05D6B" w14:textId="77777777" w:rsidR="00302E15" w:rsidRDefault="00302E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CC0"/>
    <w:multiLevelType w:val="hybridMultilevel"/>
    <w:tmpl w:val="6CDE2282"/>
    <w:lvl w:ilvl="0" w:tplc="5A48F9DA">
      <w:start w:val="1"/>
      <w:numFmt w:val="decimal"/>
      <w:lvlText w:val="%1."/>
      <w:lvlJc w:val="left"/>
      <w:pPr>
        <w:ind w:left="720" w:hanging="360"/>
      </w:pPr>
      <w:rPr>
        <w:rFonts w:asciiTheme="minorHAnsi" w:eastAsia="Calibri" w:hAnsiTheme="minorHAnsi" w:cstheme="minorHAnsi" w:hint="default"/>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DF161A"/>
    <w:multiLevelType w:val="hybridMultilevel"/>
    <w:tmpl w:val="86947DDE"/>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2A94ADA"/>
    <w:multiLevelType w:val="hybridMultilevel"/>
    <w:tmpl w:val="8FA0965C"/>
    <w:lvl w:ilvl="0" w:tplc="0405000F">
      <w:start w:val="1"/>
      <w:numFmt w:val="decimal"/>
      <w:lvlText w:val="%1."/>
      <w:lvlJc w:val="left"/>
      <w:pPr>
        <w:ind w:left="645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27180B"/>
    <w:multiLevelType w:val="hybridMultilevel"/>
    <w:tmpl w:val="4A74D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6A0559"/>
    <w:multiLevelType w:val="hybridMultilevel"/>
    <w:tmpl w:val="A6126DFA"/>
    <w:lvl w:ilvl="0" w:tplc="95F089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25499B"/>
    <w:multiLevelType w:val="hybridMultilevel"/>
    <w:tmpl w:val="E1528C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332F4A"/>
    <w:multiLevelType w:val="hybridMultilevel"/>
    <w:tmpl w:val="F8AA54E2"/>
    <w:lvl w:ilvl="0" w:tplc="1B16A3E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0D970054"/>
    <w:multiLevelType w:val="hybridMultilevel"/>
    <w:tmpl w:val="F60A775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0E087D2E"/>
    <w:multiLevelType w:val="hybridMultilevel"/>
    <w:tmpl w:val="5EB6CD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E266D3E"/>
    <w:multiLevelType w:val="hybridMultilevel"/>
    <w:tmpl w:val="D5466BE2"/>
    <w:lvl w:ilvl="0" w:tplc="0405000F">
      <w:start w:val="1"/>
      <w:numFmt w:val="decimal"/>
      <w:lvlText w:val="%1."/>
      <w:lvlJc w:val="left"/>
      <w:pPr>
        <w:ind w:left="645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AB1D4F"/>
    <w:multiLevelType w:val="hybridMultilevel"/>
    <w:tmpl w:val="FEE4F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5A4687"/>
    <w:multiLevelType w:val="hybridMultilevel"/>
    <w:tmpl w:val="4A3C3094"/>
    <w:lvl w:ilvl="0" w:tplc="E7F898C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6871B6"/>
    <w:multiLevelType w:val="hybridMultilevel"/>
    <w:tmpl w:val="8F4E17EA"/>
    <w:lvl w:ilvl="0" w:tplc="75887038">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A5E4965"/>
    <w:multiLevelType w:val="hybridMultilevel"/>
    <w:tmpl w:val="B652E85A"/>
    <w:lvl w:ilvl="0" w:tplc="61C66B80">
      <w:start w:val="1"/>
      <w:numFmt w:val="decimal"/>
      <w:lvlText w:val="%1."/>
      <w:lvlJc w:val="left"/>
      <w:pPr>
        <w:ind w:left="360" w:hanging="360"/>
      </w:pPr>
      <w:rPr>
        <w:rFonts w:asciiTheme="minorHAnsi" w:hAnsiTheme="minorHAnsi" w:cstheme="minorHAnsi" w:hint="default"/>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D3C443C"/>
    <w:multiLevelType w:val="hybridMultilevel"/>
    <w:tmpl w:val="6C240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72"/>
    <w:multiLevelType w:val="hybridMultilevel"/>
    <w:tmpl w:val="8E002418"/>
    <w:lvl w:ilvl="0" w:tplc="EBE451B6">
      <w:start w:val="1"/>
      <w:numFmt w:val="decimal"/>
      <w:lvlText w:val="%1."/>
      <w:lvlJc w:val="left"/>
      <w:pPr>
        <w:ind w:left="720" w:hanging="360"/>
      </w:pPr>
      <w:rPr>
        <w:rFonts w:eastAsia="Times New Roman" w:cs="Times New Roman" w:hint="default"/>
      </w:rPr>
    </w:lvl>
    <w:lvl w:ilvl="1" w:tplc="B7D85A88">
      <w:start w:val="1"/>
      <w:numFmt w:val="decimal"/>
      <w:lvlText w:val="10.%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6985DA2"/>
    <w:multiLevelType w:val="hybridMultilevel"/>
    <w:tmpl w:val="9034A2BA"/>
    <w:lvl w:ilvl="0" w:tplc="04050017">
      <w:start w:val="1"/>
      <w:numFmt w:val="lowerLetter"/>
      <w:lvlText w:val="%1)"/>
      <w:lvlJc w:val="left"/>
      <w:pPr>
        <w:ind w:left="1081" w:hanging="360"/>
      </w:pPr>
    </w:lvl>
    <w:lvl w:ilvl="1" w:tplc="04050017">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17" w15:restartNumberingAfterBreak="0">
    <w:nsid w:val="26F830DB"/>
    <w:multiLevelType w:val="hybridMultilevel"/>
    <w:tmpl w:val="C4384600"/>
    <w:lvl w:ilvl="0" w:tplc="4D0C50A6">
      <w:start w:val="1"/>
      <w:numFmt w:val="decimal"/>
      <w:lvlText w:val="%1."/>
      <w:lvlJc w:val="left"/>
      <w:pPr>
        <w:ind w:left="361" w:hanging="360"/>
      </w:pPr>
      <w:rPr>
        <w:rFonts w:hint="default"/>
      </w:rPr>
    </w:lvl>
    <w:lvl w:ilvl="1" w:tplc="0046DA8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5D2047"/>
    <w:multiLevelType w:val="hybridMultilevel"/>
    <w:tmpl w:val="ED822B28"/>
    <w:lvl w:ilvl="0" w:tplc="95F089C4">
      <w:start w:val="1"/>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29D75DC1"/>
    <w:multiLevelType w:val="hybridMultilevel"/>
    <w:tmpl w:val="888866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5BF2954"/>
    <w:multiLevelType w:val="hybridMultilevel"/>
    <w:tmpl w:val="6CCAE0A4"/>
    <w:lvl w:ilvl="0" w:tplc="E6FC07C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164E60"/>
    <w:multiLevelType w:val="hybridMultilevel"/>
    <w:tmpl w:val="0DD4E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AD0C57"/>
    <w:multiLevelType w:val="hybridMultilevel"/>
    <w:tmpl w:val="773CA612"/>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3" w15:restartNumberingAfterBreak="0">
    <w:nsid w:val="439D3261"/>
    <w:multiLevelType w:val="hybridMultilevel"/>
    <w:tmpl w:val="773CA612"/>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4" w15:restartNumberingAfterBreak="0">
    <w:nsid w:val="4D144AE8"/>
    <w:multiLevelType w:val="hybridMultilevel"/>
    <w:tmpl w:val="EA4868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8C2F1F"/>
    <w:multiLevelType w:val="hybridMultilevel"/>
    <w:tmpl w:val="EA4868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96704A"/>
    <w:multiLevelType w:val="hybridMultilevel"/>
    <w:tmpl w:val="F60A775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5BB33886"/>
    <w:multiLevelType w:val="hybridMultilevel"/>
    <w:tmpl w:val="53881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95EE3"/>
    <w:multiLevelType w:val="hybridMultilevel"/>
    <w:tmpl w:val="E00E2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425165"/>
    <w:multiLevelType w:val="hybridMultilevel"/>
    <w:tmpl w:val="C2AA98E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6C387C6A"/>
    <w:multiLevelType w:val="hybridMultilevel"/>
    <w:tmpl w:val="784C8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226EAF"/>
    <w:multiLevelType w:val="hybridMultilevel"/>
    <w:tmpl w:val="DE6422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num>
  <w:num w:numId="2">
    <w:abstractNumId w:val="23"/>
  </w:num>
  <w:num w:numId="3">
    <w:abstractNumId w:val="22"/>
  </w:num>
  <w:num w:numId="4">
    <w:abstractNumId w:val="13"/>
  </w:num>
  <w:num w:numId="5">
    <w:abstractNumId w:val="6"/>
  </w:num>
  <w:num w:numId="6">
    <w:abstractNumId w:val="17"/>
  </w:num>
  <w:num w:numId="7">
    <w:abstractNumId w:val="7"/>
  </w:num>
  <w:num w:numId="8">
    <w:abstractNumId w:val="16"/>
  </w:num>
  <w:num w:numId="9">
    <w:abstractNumId w:val="26"/>
  </w:num>
  <w:num w:numId="10">
    <w:abstractNumId w:val="4"/>
  </w:num>
  <w:num w:numId="11">
    <w:abstractNumId w:val="0"/>
  </w:num>
  <w:num w:numId="12">
    <w:abstractNumId w:val="1"/>
  </w:num>
  <w:num w:numId="13">
    <w:abstractNumId w:val="18"/>
  </w:num>
  <w:num w:numId="14">
    <w:abstractNumId w:val="12"/>
  </w:num>
  <w:num w:numId="15">
    <w:abstractNumId w:val="19"/>
  </w:num>
  <w:num w:numId="16">
    <w:abstractNumId w:val="8"/>
  </w:num>
  <w:num w:numId="17">
    <w:abstractNumId w:val="28"/>
  </w:num>
  <w:num w:numId="18">
    <w:abstractNumId w:val="2"/>
  </w:num>
  <w:num w:numId="19">
    <w:abstractNumId w:val="9"/>
  </w:num>
  <w:num w:numId="20">
    <w:abstractNumId w:val="14"/>
  </w:num>
  <w:num w:numId="21">
    <w:abstractNumId w:val="25"/>
  </w:num>
  <w:num w:numId="22">
    <w:abstractNumId w:val="24"/>
  </w:num>
  <w:num w:numId="23">
    <w:abstractNumId w:val="20"/>
  </w:num>
  <w:num w:numId="24">
    <w:abstractNumId w:val="3"/>
  </w:num>
  <w:num w:numId="25">
    <w:abstractNumId w:val="29"/>
  </w:num>
  <w:num w:numId="26">
    <w:abstractNumId w:val="11"/>
  </w:num>
  <w:num w:numId="27">
    <w:abstractNumId w:val="27"/>
  </w:num>
  <w:num w:numId="28">
    <w:abstractNumId w:val="10"/>
  </w:num>
  <w:num w:numId="29">
    <w:abstractNumId w:val="5"/>
  </w:num>
  <w:num w:numId="30">
    <w:abstractNumId w:val="30"/>
  </w:num>
  <w:num w:numId="31">
    <w:abstractNumId w:val="2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F6"/>
    <w:rsid w:val="00041BF6"/>
    <w:rsid w:val="000943F7"/>
    <w:rsid w:val="000D7F59"/>
    <w:rsid w:val="00124DE2"/>
    <w:rsid w:val="00126E91"/>
    <w:rsid w:val="00161148"/>
    <w:rsid w:val="00184343"/>
    <w:rsid w:val="001B7B31"/>
    <w:rsid w:val="001F7B05"/>
    <w:rsid w:val="00201CC5"/>
    <w:rsid w:val="002179A9"/>
    <w:rsid w:val="00260C31"/>
    <w:rsid w:val="00271EF8"/>
    <w:rsid w:val="00276044"/>
    <w:rsid w:val="002877FE"/>
    <w:rsid w:val="002A409C"/>
    <w:rsid w:val="002F1395"/>
    <w:rsid w:val="00302E15"/>
    <w:rsid w:val="00392B01"/>
    <w:rsid w:val="003E2221"/>
    <w:rsid w:val="003F660B"/>
    <w:rsid w:val="0042339A"/>
    <w:rsid w:val="00454C79"/>
    <w:rsid w:val="004A144A"/>
    <w:rsid w:val="004A5C87"/>
    <w:rsid w:val="004B577F"/>
    <w:rsid w:val="004C115C"/>
    <w:rsid w:val="005312F1"/>
    <w:rsid w:val="00541BC5"/>
    <w:rsid w:val="00541F42"/>
    <w:rsid w:val="0057002E"/>
    <w:rsid w:val="005F0A21"/>
    <w:rsid w:val="00606159"/>
    <w:rsid w:val="00664F46"/>
    <w:rsid w:val="00684A85"/>
    <w:rsid w:val="00696A02"/>
    <w:rsid w:val="0076563F"/>
    <w:rsid w:val="00772A5C"/>
    <w:rsid w:val="007D4497"/>
    <w:rsid w:val="007E2EBC"/>
    <w:rsid w:val="008042AC"/>
    <w:rsid w:val="0084254F"/>
    <w:rsid w:val="008503A2"/>
    <w:rsid w:val="008967D1"/>
    <w:rsid w:val="009231AE"/>
    <w:rsid w:val="00A308DB"/>
    <w:rsid w:val="00A54A00"/>
    <w:rsid w:val="00A54FF5"/>
    <w:rsid w:val="00A67C03"/>
    <w:rsid w:val="00B12A1E"/>
    <w:rsid w:val="00B24188"/>
    <w:rsid w:val="00B6102B"/>
    <w:rsid w:val="00BB7F3D"/>
    <w:rsid w:val="00BC5A99"/>
    <w:rsid w:val="00BF2B23"/>
    <w:rsid w:val="00C20E25"/>
    <w:rsid w:val="00C36C8D"/>
    <w:rsid w:val="00C7428A"/>
    <w:rsid w:val="00C8687F"/>
    <w:rsid w:val="00C95051"/>
    <w:rsid w:val="00C97D86"/>
    <w:rsid w:val="00CF6484"/>
    <w:rsid w:val="00CF7887"/>
    <w:rsid w:val="00DD7B41"/>
    <w:rsid w:val="00DE6D5A"/>
    <w:rsid w:val="00E0284B"/>
    <w:rsid w:val="00E04FDE"/>
    <w:rsid w:val="00E36446"/>
    <w:rsid w:val="00E458C9"/>
    <w:rsid w:val="00EF16EA"/>
    <w:rsid w:val="00F26F7A"/>
    <w:rsid w:val="00F75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D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1BF6"/>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041BF6"/>
    <w:pPr>
      <w:keepNext/>
      <w:spacing w:before="240" w:after="60"/>
      <w:outlineLvl w:val="0"/>
    </w:pPr>
    <w:rPr>
      <w:rFonts w:ascii="Cambria" w:eastAsia="Calibri"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1BF6"/>
    <w:rPr>
      <w:rFonts w:ascii="Cambria" w:eastAsia="Calibri" w:hAnsi="Cambria" w:cs="Times New Roman"/>
      <w:b/>
      <w:bCs/>
      <w:kern w:val="32"/>
      <w:sz w:val="32"/>
      <w:szCs w:val="32"/>
      <w:lang w:eastAsia="cs-CZ"/>
    </w:rPr>
  </w:style>
  <w:style w:type="paragraph" w:styleId="Odstavecseseznamem">
    <w:name w:val="List Paragraph"/>
    <w:aliases w:val="Conclusion de partie"/>
    <w:basedOn w:val="Normln"/>
    <w:link w:val="OdstavecseseznamemChar"/>
    <w:uiPriority w:val="34"/>
    <w:qFormat/>
    <w:rsid w:val="00041BF6"/>
    <w:pPr>
      <w:ind w:left="720"/>
      <w:contextualSpacing/>
    </w:pPr>
  </w:style>
  <w:style w:type="paragraph" w:customStyle="1" w:styleId="Normodsaz">
    <w:name w:val="Norm.odsaz."/>
    <w:basedOn w:val="Normln"/>
    <w:uiPriority w:val="99"/>
    <w:rsid w:val="00041BF6"/>
    <w:pPr>
      <w:autoSpaceDE w:val="0"/>
      <w:autoSpaceDN w:val="0"/>
      <w:spacing w:before="120" w:after="120"/>
    </w:pPr>
    <w:rPr>
      <w:rFonts w:eastAsia="Calibri"/>
      <w:sz w:val="24"/>
      <w:szCs w:val="24"/>
    </w:rPr>
  </w:style>
  <w:style w:type="character" w:customStyle="1" w:styleId="OdstavecseseznamemChar">
    <w:name w:val="Odstavec se seznamem Char"/>
    <w:aliases w:val="Conclusion de partie Char"/>
    <w:link w:val="Odstavecseseznamem"/>
    <w:uiPriority w:val="34"/>
    <w:rsid w:val="00041BF6"/>
    <w:rPr>
      <w:rFonts w:ascii="Times New Roman" w:eastAsia="Times New Roman" w:hAnsi="Times New Roman" w:cs="Times New Roman"/>
      <w:sz w:val="20"/>
      <w:szCs w:val="20"/>
      <w:lang w:eastAsia="cs-CZ"/>
    </w:rPr>
  </w:style>
  <w:style w:type="paragraph" w:styleId="Podtitul">
    <w:name w:val="Subtitle"/>
    <w:basedOn w:val="Normln"/>
    <w:next w:val="Normln"/>
    <w:link w:val="PodtitulChar"/>
    <w:uiPriority w:val="11"/>
    <w:qFormat/>
    <w:rsid w:val="00041BF6"/>
    <w:pPr>
      <w:widowControl w:val="0"/>
      <w:spacing w:after="120"/>
      <w:ind w:right="-45"/>
      <w:jc w:val="center"/>
    </w:pPr>
    <w:rPr>
      <w:b/>
      <w:bCs/>
      <w:sz w:val="24"/>
      <w:szCs w:val="24"/>
      <w:lang w:eastAsia="en-US"/>
    </w:rPr>
  </w:style>
  <w:style w:type="character" w:customStyle="1" w:styleId="PodtitulChar">
    <w:name w:val="Podtitul Char"/>
    <w:basedOn w:val="Standardnpsmoodstavce"/>
    <w:link w:val="Podtitul"/>
    <w:uiPriority w:val="11"/>
    <w:rsid w:val="00041BF6"/>
    <w:rPr>
      <w:rFonts w:ascii="Times New Roman" w:eastAsia="Times New Roman" w:hAnsi="Times New Roman" w:cs="Times New Roman"/>
      <w:b/>
      <w:bCs/>
      <w:sz w:val="24"/>
      <w:szCs w:val="24"/>
    </w:rPr>
  </w:style>
  <w:style w:type="paragraph" w:customStyle="1" w:styleId="lanalzy">
    <w:name w:val="čl analýzy"/>
    <w:basedOn w:val="Normln"/>
    <w:link w:val="lanalzyChar"/>
    <w:qFormat/>
    <w:rsid w:val="00041BF6"/>
    <w:pPr>
      <w:widowControl w:val="0"/>
      <w:spacing w:before="480"/>
      <w:jc w:val="center"/>
      <w:outlineLvl w:val="0"/>
    </w:pPr>
    <w:rPr>
      <w:rFonts w:ascii="Arial" w:hAnsi="Arial" w:cs="Arial"/>
      <w:b/>
      <w:bCs/>
      <w:sz w:val="22"/>
      <w:szCs w:val="22"/>
      <w:lang w:eastAsia="en-US"/>
    </w:rPr>
  </w:style>
  <w:style w:type="character" w:customStyle="1" w:styleId="lanalzyChar">
    <w:name w:val="čl analýzy Char"/>
    <w:link w:val="lanalzy"/>
    <w:rsid w:val="00041BF6"/>
    <w:rPr>
      <w:rFonts w:ascii="Arial" w:eastAsia="Times New Roman" w:hAnsi="Arial" w:cs="Arial"/>
      <w:b/>
      <w:bCs/>
    </w:rPr>
  </w:style>
  <w:style w:type="character" w:styleId="Odkaznakoment">
    <w:name w:val="annotation reference"/>
    <w:basedOn w:val="Standardnpsmoodstavce"/>
    <w:uiPriority w:val="99"/>
    <w:semiHidden/>
    <w:unhideWhenUsed/>
    <w:rsid w:val="00161148"/>
    <w:rPr>
      <w:sz w:val="16"/>
      <w:szCs w:val="16"/>
    </w:rPr>
  </w:style>
  <w:style w:type="paragraph" w:styleId="Textkomente">
    <w:name w:val="annotation text"/>
    <w:basedOn w:val="Normln"/>
    <w:link w:val="TextkomenteChar"/>
    <w:uiPriority w:val="99"/>
    <w:semiHidden/>
    <w:unhideWhenUsed/>
    <w:rsid w:val="00161148"/>
  </w:style>
  <w:style w:type="character" w:customStyle="1" w:styleId="TextkomenteChar">
    <w:name w:val="Text komentáře Char"/>
    <w:basedOn w:val="Standardnpsmoodstavce"/>
    <w:link w:val="Textkomente"/>
    <w:uiPriority w:val="99"/>
    <w:semiHidden/>
    <w:rsid w:val="001611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61148"/>
    <w:rPr>
      <w:b/>
      <w:bCs/>
    </w:rPr>
  </w:style>
  <w:style w:type="character" w:customStyle="1" w:styleId="PedmtkomenteChar">
    <w:name w:val="Předmět komentáře Char"/>
    <w:basedOn w:val="TextkomenteChar"/>
    <w:link w:val="Pedmtkomente"/>
    <w:uiPriority w:val="99"/>
    <w:semiHidden/>
    <w:rsid w:val="0016114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611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1148"/>
    <w:rPr>
      <w:rFonts w:ascii="Segoe UI" w:eastAsia="Times New Roman" w:hAnsi="Segoe UI" w:cs="Segoe UI"/>
      <w:sz w:val="18"/>
      <w:szCs w:val="18"/>
      <w:lang w:eastAsia="cs-CZ"/>
    </w:rPr>
  </w:style>
  <w:style w:type="paragraph" w:styleId="Zhlav">
    <w:name w:val="header"/>
    <w:basedOn w:val="Normln"/>
    <w:link w:val="ZhlavChar"/>
    <w:uiPriority w:val="99"/>
    <w:unhideWhenUsed/>
    <w:rsid w:val="00302E15"/>
    <w:pPr>
      <w:tabs>
        <w:tab w:val="center" w:pos="4536"/>
        <w:tab w:val="right" w:pos="9072"/>
      </w:tabs>
    </w:pPr>
  </w:style>
  <w:style w:type="character" w:customStyle="1" w:styleId="ZhlavChar">
    <w:name w:val="Záhlaví Char"/>
    <w:basedOn w:val="Standardnpsmoodstavce"/>
    <w:link w:val="Zhlav"/>
    <w:uiPriority w:val="99"/>
    <w:rsid w:val="00302E1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02E15"/>
    <w:pPr>
      <w:tabs>
        <w:tab w:val="center" w:pos="4536"/>
        <w:tab w:val="right" w:pos="9072"/>
      </w:tabs>
    </w:pPr>
  </w:style>
  <w:style w:type="character" w:customStyle="1" w:styleId="ZpatChar">
    <w:name w:val="Zápatí Char"/>
    <w:basedOn w:val="Standardnpsmoodstavce"/>
    <w:link w:val="Zpat"/>
    <w:uiPriority w:val="99"/>
    <w:rsid w:val="00302E15"/>
    <w:rPr>
      <w:rFonts w:ascii="Times New Roman" w:eastAsia="Times New Roman" w:hAnsi="Times New Roman" w:cs="Times New Roman"/>
      <w:sz w:val="20"/>
      <w:szCs w:val="20"/>
      <w:lang w:eastAsia="cs-CZ"/>
    </w:rPr>
  </w:style>
  <w:style w:type="paragraph" w:customStyle="1" w:styleId="Import1">
    <w:name w:val="Import 1"/>
    <w:rsid w:val="0057002E"/>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0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D125-E34E-4736-A98A-4BE27E95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4087</Words>
  <Characters>24116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2017-02-22T03:57:00Z</dcterms:created>
  <dcterms:modified xsi:type="dcterms:W3CDTF">2017-03-30T08:09:00Z</dcterms:modified>
</cp:coreProperties>
</file>