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0" w:rsidRDefault="00097F64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1191100054</w:t>
      </w:r>
    </w:p>
    <w:p w:rsidR="008643D0" w:rsidRDefault="00097F64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643D0" w:rsidRDefault="00097F64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643D0" w:rsidRDefault="008643D0">
      <w:pPr>
        <w:pStyle w:val="Zkladntext"/>
        <w:ind w:left="0"/>
        <w:jc w:val="left"/>
        <w:rPr>
          <w:sz w:val="60"/>
        </w:rPr>
      </w:pPr>
    </w:p>
    <w:p w:rsidR="008643D0" w:rsidRDefault="00097F64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643D0" w:rsidRDefault="008643D0">
      <w:pPr>
        <w:pStyle w:val="Zkladntext"/>
        <w:spacing w:before="1"/>
        <w:ind w:left="0"/>
        <w:jc w:val="left"/>
      </w:pPr>
    </w:p>
    <w:p w:rsidR="008643D0" w:rsidRDefault="00097F64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643D0" w:rsidRDefault="00097F6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643D0" w:rsidRDefault="00097F6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643D0" w:rsidRDefault="00097F6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643D0" w:rsidRDefault="00097F64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643D0" w:rsidRDefault="00097F64">
      <w:pPr>
        <w:pStyle w:val="Nadpis2"/>
        <w:ind w:left="242"/>
        <w:jc w:val="left"/>
      </w:pPr>
      <w:r>
        <w:t>TS</w:t>
      </w:r>
      <w:r>
        <w:rPr>
          <w:spacing w:val="-1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a.s.</w:t>
      </w:r>
    </w:p>
    <w:p w:rsidR="008643D0" w:rsidRDefault="00097F64">
      <w:pPr>
        <w:pStyle w:val="Zkladntext"/>
        <w:spacing w:before="2" w:line="237" w:lineRule="auto"/>
        <w:ind w:left="242" w:right="1927"/>
        <w:jc w:val="left"/>
      </w:pPr>
      <w:r>
        <w:t>akciová společnost,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1988</w:t>
      </w:r>
    </w:p>
    <w:p w:rsidR="008643D0" w:rsidRDefault="00097F64">
      <w:pPr>
        <w:pStyle w:val="Zkladntext"/>
        <w:tabs>
          <w:tab w:val="left" w:pos="3117"/>
        </w:tabs>
        <w:spacing w:before="2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</w:t>
      </w:r>
      <w:r>
        <w:rPr>
          <w:spacing w:val="-3"/>
        </w:rPr>
        <w:t xml:space="preserve"> </w:t>
      </w:r>
      <w:proofErr w:type="spellStart"/>
      <w:r>
        <w:t>Ochozi</w:t>
      </w:r>
      <w:proofErr w:type="spellEnd"/>
      <w:r>
        <w:rPr>
          <w:spacing w:val="-2"/>
        </w:rPr>
        <w:t xml:space="preserve"> </w:t>
      </w:r>
      <w:r>
        <w:t>666,</w:t>
      </w:r>
      <w:r>
        <w:rPr>
          <w:spacing w:val="-3"/>
        </w:rPr>
        <w:t xml:space="preserve"> </w:t>
      </w:r>
      <w:r>
        <w:t>593</w:t>
      </w:r>
      <w:r>
        <w:rPr>
          <w:spacing w:val="-4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Bystřice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Pernštejnem</w:t>
      </w:r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25303660</w:t>
      </w:r>
    </w:p>
    <w:p w:rsidR="008643D0" w:rsidRDefault="00097F64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185391">
        <w:t>xxxxxxxxx</w:t>
      </w:r>
      <w:proofErr w:type="spellEnd"/>
    </w:p>
    <w:p w:rsidR="008643D0" w:rsidRDefault="00097F64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85391">
        <w:t>xxxxx</w:t>
      </w:r>
      <w:bookmarkStart w:id="0" w:name="_GoBack"/>
      <w:bookmarkEnd w:id="0"/>
    </w:p>
    <w:p w:rsidR="008643D0" w:rsidRDefault="00097F64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643D0" w:rsidRDefault="008643D0">
      <w:pPr>
        <w:pStyle w:val="Zkladntext"/>
        <w:spacing w:before="12"/>
        <w:ind w:left="0"/>
        <w:jc w:val="left"/>
        <w:rPr>
          <w:sz w:val="19"/>
        </w:rPr>
      </w:pPr>
    </w:p>
    <w:p w:rsidR="008643D0" w:rsidRDefault="00097F64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643D0" w:rsidRDefault="008643D0">
      <w:pPr>
        <w:pStyle w:val="Zkladntext"/>
        <w:spacing w:before="1"/>
        <w:ind w:left="0"/>
        <w:jc w:val="left"/>
        <w:rPr>
          <w:sz w:val="36"/>
        </w:rPr>
      </w:pPr>
    </w:p>
    <w:p w:rsidR="008643D0" w:rsidRDefault="00097F64">
      <w:pPr>
        <w:pStyle w:val="Nadpis1"/>
      </w:pPr>
      <w:r>
        <w:t>I.</w:t>
      </w:r>
    </w:p>
    <w:p w:rsidR="008643D0" w:rsidRDefault="00097F64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643D0" w:rsidRDefault="008643D0">
      <w:pPr>
        <w:pStyle w:val="Zkladntext"/>
        <w:spacing w:before="1"/>
        <w:ind w:left="0"/>
        <w:jc w:val="left"/>
        <w:rPr>
          <w:b/>
          <w:sz w:val="18"/>
        </w:rPr>
      </w:pPr>
    </w:p>
    <w:p w:rsidR="008643D0" w:rsidRDefault="00097F6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643D0" w:rsidRDefault="00097F64">
      <w:pPr>
        <w:pStyle w:val="Zkladntext"/>
        <w:ind w:right="110"/>
      </w:pPr>
      <w:r>
        <w:t>„Smlouva“) se uzavírá na základě Rozhodnutí ministra životního prostředí č. 1191100054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21. 12. 2020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643D0" w:rsidRDefault="00097F64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643D0" w:rsidRDefault="00097F64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11/2019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643D0" w:rsidRDefault="008643D0">
      <w:pPr>
        <w:jc w:val="both"/>
        <w:rPr>
          <w:sz w:val="20"/>
        </w:rPr>
        <w:sectPr w:rsidR="008643D0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643D0" w:rsidRDefault="00097F64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643D0" w:rsidRDefault="00097F64">
      <w:pPr>
        <w:pStyle w:val="Nadpis2"/>
        <w:spacing w:before="120"/>
        <w:ind w:left="3420"/>
        <w:jc w:val="left"/>
      </w:pPr>
      <w:r>
        <w:t>„Elektromobil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TS</w:t>
      </w:r>
      <w:r>
        <w:rPr>
          <w:spacing w:val="-1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a.s.“</w:t>
      </w:r>
    </w:p>
    <w:p w:rsidR="008643D0" w:rsidRDefault="00097F64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643D0" w:rsidRDefault="00097F6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8643D0" w:rsidRDefault="00097F64">
      <w:pPr>
        <w:pStyle w:val="Zkladntext"/>
        <w:spacing w:before="1"/>
        <w:ind w:right="107"/>
        <w:jc w:val="left"/>
      </w:pPr>
      <w:r>
        <w:t>18.</w:t>
      </w:r>
      <w:r>
        <w:rPr>
          <w:spacing w:val="9"/>
        </w:rPr>
        <w:t xml:space="preserve"> </w:t>
      </w:r>
      <w:r>
        <w:t>prosince</w:t>
      </w:r>
      <w:r>
        <w:rPr>
          <w:spacing w:val="8"/>
        </w:rPr>
        <w:t xml:space="preserve"> </w:t>
      </w:r>
      <w:r>
        <w:t>2013</w:t>
      </w:r>
      <w:r>
        <w:rPr>
          <w:spacing w:val="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použití</w:t>
      </w:r>
      <w:r>
        <w:rPr>
          <w:spacing w:val="62"/>
        </w:rPr>
        <w:t xml:space="preserve"> </w:t>
      </w:r>
      <w:r>
        <w:t>článků</w:t>
      </w:r>
      <w:r>
        <w:rPr>
          <w:spacing w:val="63"/>
        </w:rPr>
        <w:t xml:space="preserve"> </w:t>
      </w:r>
      <w:r>
        <w:t>107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108</w:t>
      </w:r>
      <w:r>
        <w:rPr>
          <w:spacing w:val="65"/>
        </w:rPr>
        <w:t xml:space="preserve"> </w:t>
      </w:r>
      <w:r>
        <w:t>Smlouvy</w:t>
      </w:r>
      <w:r>
        <w:rPr>
          <w:spacing w:val="62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fungování</w:t>
      </w:r>
      <w:r>
        <w:rPr>
          <w:spacing w:val="65"/>
        </w:rPr>
        <w:t xml:space="preserve"> </w:t>
      </w:r>
      <w:r>
        <w:t>Evropské</w:t>
      </w:r>
      <w:r>
        <w:rPr>
          <w:spacing w:val="62"/>
        </w:rPr>
        <w:t xml:space="preserve"> </w:t>
      </w:r>
      <w:r>
        <w:t>unie</w:t>
      </w:r>
      <w:r>
        <w:rPr>
          <w:spacing w:val="64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minimis</w:t>
      </w:r>
      <w:proofErr w:type="spellEnd"/>
      <w:r>
        <w:t>.“,</w:t>
      </w:r>
      <w:r>
        <w:rPr>
          <w:spacing w:val="-1"/>
        </w:rPr>
        <w:t xml:space="preserve"> </w:t>
      </w:r>
      <w:r>
        <w:t>zveřejněném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Úředním</w:t>
      </w:r>
      <w:r>
        <w:rPr>
          <w:spacing w:val="1"/>
        </w:rPr>
        <w:t xml:space="preserve"> </w:t>
      </w:r>
      <w:r>
        <w:t>věstníku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8643D0" w:rsidRDefault="008643D0">
      <w:pPr>
        <w:pStyle w:val="Zkladntext"/>
        <w:spacing w:before="12"/>
        <w:ind w:left="0"/>
        <w:jc w:val="left"/>
        <w:rPr>
          <w:sz w:val="35"/>
        </w:rPr>
      </w:pPr>
    </w:p>
    <w:p w:rsidR="008643D0" w:rsidRDefault="00097F64">
      <w:pPr>
        <w:pStyle w:val="Nadpis1"/>
      </w:pPr>
      <w:r>
        <w:t>II.</w:t>
      </w:r>
    </w:p>
    <w:p w:rsidR="008643D0" w:rsidRDefault="00097F64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643D0" w:rsidRDefault="008643D0">
      <w:pPr>
        <w:pStyle w:val="Zkladntext"/>
        <w:spacing w:before="1"/>
        <w:ind w:left="0"/>
        <w:jc w:val="left"/>
        <w:rPr>
          <w:b/>
          <w:sz w:val="18"/>
        </w:rPr>
      </w:pP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471 600,00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8643D0" w:rsidRDefault="00097F64">
      <w:pPr>
        <w:pStyle w:val="Zkladntext"/>
      </w:pP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sedmdesát</w:t>
      </w:r>
      <w:r>
        <w:rPr>
          <w:spacing w:val="-4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českých).</w:t>
      </w: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Podpora je stanovena fixní částkou podle typu vozidla a druhu pohonu. Podpora je zvýšena o dotaci na</w:t>
      </w:r>
      <w:r>
        <w:rPr>
          <w:spacing w:val="-52"/>
          <w:sz w:val="20"/>
        </w:rPr>
        <w:t xml:space="preserve"> </w:t>
      </w:r>
      <w:r>
        <w:rPr>
          <w:sz w:val="20"/>
        </w:rPr>
        <w:t>1 ks chytré dobíjecí stanice k pořízenému vozidlu. Nezajistí-li příjemce podpory její pořízení, bude výše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bodu 1 úměrně snížena o částku dotace odpovídající nepořízené chytré dobíjecí stanici,</w:t>
      </w:r>
      <w:r>
        <w:rPr>
          <w:spacing w:val="1"/>
          <w:sz w:val="20"/>
        </w:rPr>
        <w:t xml:space="preserve"> </w:t>
      </w:r>
      <w:r>
        <w:rPr>
          <w:sz w:val="20"/>
        </w:rPr>
        <w:t>nejvýše</w:t>
      </w:r>
      <w:r>
        <w:rPr>
          <w:spacing w:val="-3"/>
          <w:sz w:val="20"/>
        </w:rPr>
        <w:t xml:space="preserve"> </w:t>
      </w:r>
      <w:r>
        <w:rPr>
          <w:sz w:val="20"/>
        </w:rPr>
        <w:t>však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"/>
          <w:sz w:val="20"/>
        </w:rPr>
        <w:t xml:space="preserve"> </w:t>
      </w:r>
      <w:r>
        <w:rPr>
          <w:sz w:val="20"/>
        </w:rPr>
        <w:t>výše 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 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 Případné zvýšení</w:t>
      </w:r>
      <w:r>
        <w:rPr>
          <w:spacing w:val="1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nákup předmětu podpory definovaného dle čl. 2 Výzvy, nejdříve však po dni</w:t>
      </w:r>
      <w:r>
        <w:rPr>
          <w:spacing w:val="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643D0" w:rsidRDefault="00097F6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8643D0" w:rsidRDefault="00097F64">
      <w:pPr>
        <w:pStyle w:val="Zkladntext"/>
        <w:spacing w:before="1"/>
        <w:jc w:val="left"/>
      </w:pPr>
      <w:r>
        <w:t>Výzvy.</w:t>
      </w:r>
    </w:p>
    <w:p w:rsidR="008643D0" w:rsidRDefault="008643D0">
      <w:pPr>
        <w:pStyle w:val="Zkladntext"/>
        <w:spacing w:before="1"/>
        <w:ind w:left="0"/>
        <w:jc w:val="left"/>
        <w:rPr>
          <w:sz w:val="36"/>
        </w:rPr>
      </w:pPr>
    </w:p>
    <w:p w:rsidR="008643D0" w:rsidRDefault="00097F64">
      <w:pPr>
        <w:pStyle w:val="Nadpis1"/>
        <w:spacing w:before="1"/>
        <w:ind w:right="1031"/>
      </w:pPr>
      <w:r>
        <w:t>III.</w:t>
      </w:r>
    </w:p>
    <w:p w:rsidR="008643D0" w:rsidRDefault="00097F64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643D0" w:rsidRDefault="008643D0">
      <w:pPr>
        <w:pStyle w:val="Zkladntext"/>
        <w:spacing w:before="12"/>
        <w:ind w:left="0"/>
        <w:jc w:val="left"/>
        <w:rPr>
          <w:b/>
          <w:sz w:val="17"/>
        </w:rPr>
      </w:pP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6"/>
          <w:sz w:val="20"/>
        </w:rPr>
        <w:t xml:space="preserve"> </w:t>
      </w:r>
      <w:r>
        <w:rPr>
          <w:sz w:val="20"/>
        </w:rPr>
        <w:t>10–15</w:t>
      </w:r>
      <w:r>
        <w:rPr>
          <w:spacing w:val="-7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8"/>
          <w:sz w:val="20"/>
        </w:rPr>
        <w:t xml:space="preserve"> </w:t>
      </w:r>
      <w:r>
        <w:rPr>
          <w:sz w:val="20"/>
        </w:rPr>
        <w:t>byl</w:t>
      </w:r>
    </w:p>
    <w:p w:rsidR="008643D0" w:rsidRDefault="00097F64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8643D0" w:rsidRDefault="008643D0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643D0">
        <w:trPr>
          <w:trHeight w:val="505"/>
        </w:trPr>
        <w:tc>
          <w:tcPr>
            <w:tcW w:w="4532" w:type="dxa"/>
          </w:tcPr>
          <w:p w:rsidR="008643D0" w:rsidRDefault="00097F64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643D0" w:rsidRDefault="00097F64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643D0">
        <w:trPr>
          <w:trHeight w:val="506"/>
        </w:trPr>
        <w:tc>
          <w:tcPr>
            <w:tcW w:w="4532" w:type="dxa"/>
          </w:tcPr>
          <w:p w:rsidR="008643D0" w:rsidRDefault="00097F64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643D0" w:rsidRDefault="00097F64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</w:tr>
    </w:tbl>
    <w:p w:rsidR="008643D0" w:rsidRDefault="008643D0">
      <w:pPr>
        <w:pStyle w:val="Zkladntext"/>
        <w:spacing w:before="2"/>
        <w:ind w:left="0"/>
        <w:jc w:val="left"/>
        <w:rPr>
          <w:sz w:val="29"/>
        </w:rPr>
      </w:pP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agendového</w:t>
      </w:r>
      <w:proofErr w:type="spellEnd"/>
      <w:r>
        <w:rPr>
          <w:sz w:val="20"/>
        </w:rPr>
        <w:t xml:space="preserve">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643D0" w:rsidRDefault="008643D0">
      <w:pPr>
        <w:jc w:val="both"/>
        <w:rPr>
          <w:sz w:val="20"/>
        </w:rPr>
        <w:sectPr w:rsidR="008643D0">
          <w:pgSz w:w="12240" w:h="15840"/>
          <w:pgMar w:top="1060" w:right="1020" w:bottom="1640" w:left="1460" w:header="0" w:footer="1458" w:gutter="0"/>
          <w:cols w:space="708"/>
        </w:sectPr>
      </w:pP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8643D0" w:rsidRDefault="00097F64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50"/>
        </w:tabs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50"/>
        </w:tabs>
        <w:spacing w:before="118"/>
        <w:ind w:right="113"/>
        <w:rPr>
          <w:sz w:val="20"/>
        </w:rPr>
      </w:pPr>
      <w:r>
        <w:rPr>
          <w:sz w:val="20"/>
        </w:rPr>
        <w:t>kopie</w:t>
      </w:r>
      <w:r>
        <w:rPr>
          <w:spacing w:val="3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37"/>
          <w:sz w:val="20"/>
        </w:rPr>
        <w:t xml:space="preserve"> </w:t>
      </w:r>
      <w:r>
        <w:rPr>
          <w:sz w:val="20"/>
        </w:rPr>
        <w:t>výpisů</w:t>
      </w:r>
      <w:r>
        <w:rPr>
          <w:spacing w:val="39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36"/>
          <w:sz w:val="20"/>
        </w:rPr>
        <w:t xml:space="preserve"> </w:t>
      </w:r>
      <w:r>
        <w:rPr>
          <w:sz w:val="20"/>
        </w:rPr>
        <w:t>uhrazení</w:t>
      </w:r>
      <w:r>
        <w:rPr>
          <w:spacing w:val="37"/>
          <w:sz w:val="20"/>
        </w:rPr>
        <w:t xml:space="preserve"> </w:t>
      </w:r>
      <w:r>
        <w:rPr>
          <w:sz w:val="20"/>
        </w:rPr>
        <w:t>faktur</w:t>
      </w:r>
      <w:r>
        <w:rPr>
          <w:spacing w:val="37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3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5"/>
          <w:sz w:val="20"/>
        </w:rPr>
        <w:t xml:space="preserve"> </w:t>
      </w:r>
      <w:r>
        <w:rPr>
          <w:sz w:val="20"/>
        </w:rPr>
        <w:t>doklady,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6"/>
          <w:sz w:val="20"/>
        </w:rPr>
        <w:t xml:space="preserve"> </w:t>
      </w:r>
      <w:r>
        <w:rPr>
          <w:sz w:val="20"/>
        </w:rPr>
        <w:t>došlo</w:t>
      </w:r>
      <w:r>
        <w:rPr>
          <w:spacing w:val="37"/>
          <w:sz w:val="20"/>
        </w:rPr>
        <w:t xml:space="preserve"> </w:t>
      </w:r>
      <w:r>
        <w:rPr>
          <w:sz w:val="20"/>
        </w:rPr>
        <w:t>ke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odvodů,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rPr>
          <w:sz w:val="20"/>
        </w:rPr>
      </w:pPr>
      <w:r>
        <w:rPr>
          <w:sz w:val="20"/>
        </w:rPr>
        <w:t>kopii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3"/>
          <w:sz w:val="20"/>
        </w:rPr>
        <w:t xml:space="preserve"> </w:t>
      </w:r>
      <w:r>
        <w:rPr>
          <w:sz w:val="20"/>
        </w:rPr>
        <w:t>průkazu</w:t>
      </w:r>
      <w:r>
        <w:rPr>
          <w:spacing w:val="-3"/>
          <w:sz w:val="20"/>
        </w:rPr>
        <w:t xml:space="preserve"> </w:t>
      </w:r>
      <w:r>
        <w:rPr>
          <w:sz w:val="20"/>
        </w:rPr>
        <w:t>pořízeného</w:t>
      </w:r>
      <w:r>
        <w:rPr>
          <w:spacing w:val="-3"/>
          <w:sz w:val="20"/>
        </w:rPr>
        <w:t xml:space="preserve"> </w:t>
      </w:r>
      <w:r>
        <w:rPr>
          <w:sz w:val="20"/>
        </w:rPr>
        <w:t>vozidla,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4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ind w:right="111"/>
        <w:rPr>
          <w:sz w:val="20"/>
        </w:rPr>
      </w:pPr>
      <w:r>
        <w:rPr>
          <w:sz w:val="20"/>
        </w:rPr>
        <w:t>předávací</w:t>
      </w:r>
      <w:r>
        <w:rPr>
          <w:spacing w:val="46"/>
          <w:sz w:val="20"/>
        </w:rPr>
        <w:t xml:space="preserve"> </w:t>
      </w:r>
      <w:r>
        <w:rPr>
          <w:sz w:val="20"/>
        </w:rPr>
        <w:t>protokol</w:t>
      </w:r>
      <w:r>
        <w:rPr>
          <w:spacing w:val="49"/>
          <w:sz w:val="20"/>
        </w:rPr>
        <w:t xml:space="preserve"> </w:t>
      </w:r>
      <w:r>
        <w:rPr>
          <w:sz w:val="20"/>
        </w:rPr>
        <w:t>(protokoly)</w:t>
      </w:r>
      <w:r>
        <w:rPr>
          <w:spacing w:val="48"/>
          <w:sz w:val="20"/>
        </w:rPr>
        <w:t xml:space="preserve"> </w:t>
      </w:r>
      <w:r>
        <w:rPr>
          <w:sz w:val="20"/>
        </w:rPr>
        <w:t>k</w:t>
      </w:r>
      <w:r>
        <w:rPr>
          <w:spacing w:val="47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47"/>
          <w:sz w:val="20"/>
        </w:rPr>
        <w:t xml:space="preserve"> </w:t>
      </w:r>
      <w:r>
        <w:rPr>
          <w:sz w:val="20"/>
        </w:rPr>
        <w:t>vozidlu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chytré</w:t>
      </w:r>
      <w:r>
        <w:rPr>
          <w:spacing w:val="47"/>
          <w:sz w:val="20"/>
        </w:rPr>
        <w:t xml:space="preserve"> </w:t>
      </w:r>
      <w:r>
        <w:rPr>
          <w:sz w:val="20"/>
        </w:rPr>
        <w:t>dobíjecí</w:t>
      </w:r>
      <w:r>
        <w:rPr>
          <w:spacing w:val="48"/>
          <w:sz w:val="20"/>
        </w:rPr>
        <w:t xml:space="preserve"> </w:t>
      </w:r>
      <w:r>
        <w:rPr>
          <w:sz w:val="20"/>
        </w:rPr>
        <w:t>stanici,</w:t>
      </w:r>
      <w:r>
        <w:rPr>
          <w:spacing w:val="47"/>
          <w:sz w:val="20"/>
        </w:rPr>
        <w:t xml:space="preserve"> </w:t>
      </w:r>
      <w:r>
        <w:rPr>
          <w:sz w:val="20"/>
        </w:rPr>
        <w:t>podepsaný/é</w:t>
      </w:r>
      <w:r>
        <w:rPr>
          <w:spacing w:val="-51"/>
          <w:sz w:val="20"/>
        </w:rPr>
        <w:t xml:space="preserve"> </w:t>
      </w:r>
      <w:r>
        <w:rPr>
          <w:sz w:val="20"/>
        </w:rPr>
        <w:t>zástupcem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</w:t>
      </w:r>
      <w:r>
        <w:rPr>
          <w:spacing w:val="1"/>
          <w:sz w:val="20"/>
        </w:rPr>
        <w:t xml:space="preserve"> </w:t>
      </w:r>
      <w:r>
        <w:rPr>
          <w:sz w:val="20"/>
        </w:rPr>
        <w:t>(dodavatelů),</w:t>
      </w:r>
    </w:p>
    <w:p w:rsidR="008643D0" w:rsidRDefault="00097F6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19"/>
        <w:ind w:right="114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plátcem,</w:t>
      </w:r>
      <w:r>
        <w:rPr>
          <w:spacing w:val="-12"/>
          <w:sz w:val="20"/>
        </w:rPr>
        <w:t xml:space="preserve"> </w:t>
      </w:r>
      <w:r>
        <w:rPr>
          <w:sz w:val="20"/>
        </w:rPr>
        <w:t>ale</w:t>
      </w:r>
      <w:r>
        <w:rPr>
          <w:spacing w:val="-12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3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4"/>
          <w:sz w:val="20"/>
        </w:rPr>
        <w:t xml:space="preserve"> </w:t>
      </w:r>
      <w:r>
        <w:rPr>
          <w:sz w:val="20"/>
        </w:rPr>
        <w:t>čestným</w:t>
      </w:r>
      <w:r>
        <w:rPr>
          <w:spacing w:val="-11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left"/>
        <w:rPr>
          <w:sz w:val="20"/>
        </w:rPr>
      </w:pPr>
      <w:r>
        <w:rPr>
          <w:sz w:val="20"/>
        </w:rPr>
        <w:t>Žádostí o</w:t>
      </w:r>
      <w:r>
        <w:rPr>
          <w:spacing w:val="2"/>
          <w:sz w:val="20"/>
        </w:rPr>
        <w:t xml:space="preserve"> </w:t>
      </w:r>
      <w:r>
        <w:rPr>
          <w:sz w:val="20"/>
        </w:rPr>
        <w:t>uvolnění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kopií</w:t>
      </w:r>
      <w:r>
        <w:rPr>
          <w:spacing w:val="1"/>
          <w:sz w:val="20"/>
        </w:rPr>
        <w:t xml:space="preserve"> </w:t>
      </w:r>
      <w:r>
        <w:rPr>
          <w:sz w:val="20"/>
        </w:rPr>
        <w:t>faktur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mj. 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2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1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1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2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</w:p>
    <w:p w:rsidR="008643D0" w:rsidRDefault="00097F64">
      <w:pPr>
        <w:pStyle w:val="Zkladntext"/>
        <w:jc w:val="lef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643D0" w:rsidRDefault="00097F64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dodavatele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643D0" w:rsidRDefault="008643D0">
      <w:pPr>
        <w:jc w:val="both"/>
        <w:rPr>
          <w:sz w:val="20"/>
        </w:rPr>
        <w:sectPr w:rsidR="008643D0">
          <w:pgSz w:w="12240" w:h="15840"/>
          <w:pgMar w:top="1060" w:right="1020" w:bottom="1660" w:left="1460" w:header="0" w:footer="1458" w:gutter="0"/>
          <w:cols w:space="708"/>
        </w:sectPr>
      </w:pPr>
    </w:p>
    <w:p w:rsidR="008643D0" w:rsidRDefault="008643D0">
      <w:pPr>
        <w:pStyle w:val="Zkladntext"/>
        <w:ind w:left="0"/>
        <w:jc w:val="left"/>
        <w:rPr>
          <w:sz w:val="26"/>
        </w:rPr>
      </w:pPr>
    </w:p>
    <w:p w:rsidR="008643D0" w:rsidRDefault="008643D0">
      <w:pPr>
        <w:pStyle w:val="Zkladntext"/>
        <w:spacing w:before="1"/>
        <w:ind w:left="0"/>
        <w:jc w:val="left"/>
        <w:rPr>
          <w:sz w:val="38"/>
        </w:rPr>
      </w:pPr>
    </w:p>
    <w:p w:rsidR="008643D0" w:rsidRDefault="00097F6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643D0" w:rsidRDefault="00097F64">
      <w:pPr>
        <w:spacing w:before="79"/>
        <w:ind w:left="229" w:right="228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643D0" w:rsidRDefault="00097F64">
      <w:pPr>
        <w:pStyle w:val="Nadpis2"/>
        <w:ind w:left="229" w:right="228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643D0" w:rsidRDefault="008643D0">
      <w:pPr>
        <w:sectPr w:rsidR="008643D0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4"/>
          <w:sz w:val="20"/>
        </w:rPr>
        <w:t xml:space="preserve"> </w:t>
      </w:r>
      <w:r>
        <w:rPr>
          <w:sz w:val="20"/>
        </w:rPr>
        <w:t>rozsahu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6"/>
          <w:sz w:val="20"/>
        </w:rPr>
        <w:t xml:space="preserve"> </w:t>
      </w:r>
      <w:r>
        <w:rPr>
          <w:sz w:val="20"/>
        </w:rPr>
        <w:t>popisu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8643D0" w:rsidRDefault="00097F64">
      <w:pPr>
        <w:pStyle w:val="Zkladntext"/>
        <w:ind w:left="923" w:right="113"/>
      </w:pPr>
      <w:r>
        <w:t>„Elektromobil pro TS města a.s.“, který je součástí žádosti ze dne 15. 5. 2020 a jejích příloh, a na</w:t>
      </w:r>
      <w:r>
        <w:rPr>
          <w:spacing w:val="1"/>
        </w:rPr>
        <w:t xml:space="preserve"> </w:t>
      </w:r>
      <w:r>
        <w:t>základě smlouvy s dodavatelem ze dne 28. 5. 2021 včetně výběrového řízení, včetně případných</w:t>
      </w:r>
      <w:r>
        <w:rPr>
          <w:spacing w:val="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v období od 5/2021 do 9/2021 pořídil 1 ks vozidla s pohonem elektro a 1 ks chytré dobíjecí stanice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3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nejpozději 1 měsíc po dokončení realizace projektu, pokud Fond nepovolil jiný termín, se stal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</w:t>
      </w:r>
      <w:r>
        <w:rPr>
          <w:spacing w:val="1"/>
          <w:sz w:val="20"/>
        </w:rPr>
        <w:t xml:space="preserve"> </w:t>
      </w:r>
      <w:r>
        <w:rPr>
          <w:sz w:val="20"/>
        </w:rPr>
        <w:t>s podporou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Smlouvy;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"/>
          <w:sz w:val="20"/>
        </w:rPr>
        <w:t xml:space="preserve"> </w:t>
      </w:r>
      <w:r>
        <w:rPr>
          <w:sz w:val="20"/>
        </w:rPr>
        <w:t>vozidla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 podpory příspěvkovou organizací, považuje se tato podmínka za splněnou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se stal zřizovatel příjemce podpory a příjemce podpory v uvedené lhůtě nabyl právo</w:t>
      </w:r>
      <w:r>
        <w:rPr>
          <w:spacing w:val="1"/>
          <w:sz w:val="20"/>
        </w:rPr>
        <w:t xml:space="preserve"> </w:t>
      </w:r>
      <w:r>
        <w:rPr>
          <w:sz w:val="20"/>
        </w:rPr>
        <w:t>hospodaření),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643D0" w:rsidRDefault="00097F64">
      <w:pPr>
        <w:pStyle w:val="Zkladntext"/>
        <w:spacing w:before="118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předmět podpory podle této Smlouvy, (pokud se jedná o vozidlo M2 nebo M3 podle čl. 4.1 Výzvy)</w:t>
      </w:r>
      <w:r>
        <w:rPr>
          <w:spacing w:val="1"/>
          <w:sz w:val="20"/>
        </w:rPr>
        <w:t xml:space="preserve"> </w:t>
      </w:r>
      <w:r>
        <w:rPr>
          <w:sz w:val="20"/>
        </w:rPr>
        <w:t>nebude provozovat k účelu zajištění dopravní obslužnosti jako veřejné služby v přepravě cestujících</w:t>
      </w:r>
      <w:r>
        <w:rPr>
          <w:spacing w:val="-53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194/2010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službách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přepravě</w:t>
      </w:r>
      <w:r>
        <w:rPr>
          <w:spacing w:val="-2"/>
          <w:sz w:val="20"/>
        </w:rPr>
        <w:t xml:space="preserve"> </w:t>
      </w:r>
      <w:r>
        <w:rPr>
          <w:sz w:val="20"/>
        </w:rPr>
        <w:t>cestujících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změně</w:t>
      </w:r>
      <w:r>
        <w:rPr>
          <w:spacing w:val="-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zákonů,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 předpisů),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6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po tuto dobu aktivně</w:t>
      </w:r>
      <w:r>
        <w:rPr>
          <w:spacing w:val="-1"/>
          <w:sz w:val="20"/>
        </w:rPr>
        <w:t xml:space="preserve"> </w:t>
      </w:r>
      <w:r>
        <w:rPr>
          <w:sz w:val="20"/>
        </w:rPr>
        <w:t>využíváno,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po dobu 3 let od dokončení realizace projektu odevzdá Fondu každoročně informaci o počtu</w:t>
      </w:r>
      <w:r>
        <w:rPr>
          <w:spacing w:val="1"/>
          <w:sz w:val="20"/>
        </w:rPr>
        <w:t xml:space="preserve"> </w:t>
      </w:r>
      <w:r>
        <w:rPr>
          <w:sz w:val="20"/>
        </w:rPr>
        <w:t>najetých kilometrů za uplynulý kalendářní rok, a to vždy nejpozději do konce února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8643D0" w:rsidRDefault="008643D0">
      <w:pPr>
        <w:jc w:val="both"/>
        <w:rPr>
          <w:sz w:val="20"/>
        </w:rPr>
        <w:sectPr w:rsidR="008643D0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spacing w:before="73"/>
        <w:ind w:right="119"/>
        <w:rPr>
          <w:sz w:val="20"/>
        </w:rPr>
      </w:pPr>
      <w:r>
        <w:rPr>
          <w:sz w:val="20"/>
        </w:rPr>
        <w:lastRenderedPageBreak/>
        <w:t>umožní pořízení fotodokumentace Fondem nebo MŽP pověřenou osobou za účelem prezentace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prostředí,</w:t>
      </w:r>
    </w:p>
    <w:p w:rsidR="008643D0" w:rsidRDefault="00097F64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643D0" w:rsidRDefault="00097F6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vést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59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0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8643D0" w:rsidRDefault="00097F64">
      <w:pPr>
        <w:pStyle w:val="Zkladntext"/>
        <w:spacing w:before="1"/>
        <w:ind w:left="808"/>
        <w:jc w:val="left"/>
      </w:pPr>
      <w:r>
        <w:t>předpisy,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3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643D0" w:rsidRDefault="00097F6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8643D0" w:rsidRDefault="008643D0">
      <w:pPr>
        <w:jc w:val="both"/>
        <w:rPr>
          <w:sz w:val="20"/>
        </w:rPr>
        <w:sectPr w:rsidR="008643D0">
          <w:pgSz w:w="12240" w:h="15840"/>
          <w:pgMar w:top="1060" w:right="1020" w:bottom="1660" w:left="1460" w:header="0" w:footer="1458" w:gutter="0"/>
          <w:cols w:space="708"/>
        </w:sectPr>
      </w:pPr>
    </w:p>
    <w:p w:rsidR="008643D0" w:rsidRDefault="00097F64">
      <w:pPr>
        <w:pStyle w:val="Nadpis1"/>
        <w:spacing w:before="73"/>
        <w:ind w:right="1029"/>
      </w:pPr>
      <w:r>
        <w:lastRenderedPageBreak/>
        <w:t>V.</w:t>
      </w:r>
    </w:p>
    <w:p w:rsidR="008643D0" w:rsidRDefault="00097F64">
      <w:pPr>
        <w:pStyle w:val="Nadpis2"/>
        <w:spacing w:before="0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643D0" w:rsidRDefault="008643D0">
      <w:pPr>
        <w:pStyle w:val="Zkladntext"/>
        <w:spacing w:before="1"/>
        <w:ind w:left="0"/>
        <w:jc w:val="left"/>
        <w:rPr>
          <w:b/>
          <w:sz w:val="18"/>
        </w:rPr>
      </w:pP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 odvodem ve výši 100 % z poskytnuté podpory. Porušení povinností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 b) za první, druhou nebo čtvrtou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602"/>
        </w:tabs>
        <w:ind w:left="602" w:hanging="360"/>
        <w:jc w:val="both"/>
        <w:rPr>
          <w:sz w:val="20"/>
        </w:rPr>
      </w:pP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nepoužije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nepořízení</w:t>
      </w:r>
      <w:r>
        <w:rPr>
          <w:spacing w:val="-3"/>
          <w:sz w:val="20"/>
        </w:rPr>
        <w:t xml:space="preserve"> </w:t>
      </w:r>
      <w:r>
        <w:rPr>
          <w:sz w:val="20"/>
        </w:rPr>
        <w:t>chytré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j),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stanovena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643D0" w:rsidRDefault="00097F64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643D0" w:rsidRDefault="008643D0">
      <w:pPr>
        <w:pStyle w:val="Zkladntext"/>
        <w:ind w:left="0"/>
        <w:jc w:val="left"/>
        <w:rPr>
          <w:sz w:val="36"/>
        </w:rPr>
      </w:pPr>
    </w:p>
    <w:p w:rsidR="008643D0" w:rsidRDefault="00097F64">
      <w:pPr>
        <w:pStyle w:val="Nadpis1"/>
        <w:ind w:right="1029"/>
      </w:pPr>
      <w:r>
        <w:t>VI.</w:t>
      </w:r>
    </w:p>
    <w:p w:rsidR="008643D0" w:rsidRDefault="00097F64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643D0" w:rsidRDefault="008643D0">
      <w:pPr>
        <w:pStyle w:val="Zkladntext"/>
        <w:spacing w:before="1"/>
        <w:ind w:left="0"/>
        <w:jc w:val="left"/>
        <w:rPr>
          <w:b/>
          <w:sz w:val="18"/>
        </w:rPr>
      </w:pP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643D0" w:rsidRDefault="00097F64">
      <w:pPr>
        <w:pStyle w:val="Zkladntext"/>
        <w:jc w:val="left"/>
      </w:pPr>
      <w:r>
        <w:t>Smlouvou.</w:t>
      </w:r>
    </w:p>
    <w:p w:rsidR="008643D0" w:rsidRDefault="008643D0">
      <w:pPr>
        <w:sectPr w:rsidR="008643D0">
          <w:pgSz w:w="12240" w:h="15840"/>
          <w:pgMar w:top="1060" w:right="1020" w:bottom="1660" w:left="1460" w:header="0" w:footer="1458" w:gutter="0"/>
          <w:cols w:space="708"/>
        </w:sectPr>
      </w:pP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643D0" w:rsidRDefault="00097F6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proofErr w:type="gramStart"/>
      <w:r>
        <w:rPr>
          <w:sz w:val="20"/>
        </w:rPr>
        <w:t>účinnosti   některých</w:t>
      </w:r>
      <w:proofErr w:type="gramEnd"/>
      <w:r>
        <w:rPr>
          <w:sz w:val="20"/>
        </w:rPr>
        <w:t xml:space="preserve">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8643D0" w:rsidRDefault="00097F6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643D0" w:rsidRDefault="008643D0">
      <w:pPr>
        <w:pStyle w:val="Zkladntext"/>
        <w:spacing w:before="1"/>
        <w:ind w:left="0"/>
        <w:jc w:val="left"/>
        <w:rPr>
          <w:sz w:val="36"/>
        </w:rPr>
      </w:pPr>
    </w:p>
    <w:p w:rsidR="008643D0" w:rsidRDefault="00097F64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643D0" w:rsidRDefault="008643D0">
      <w:pPr>
        <w:pStyle w:val="Zkladntext"/>
        <w:spacing w:before="1"/>
        <w:ind w:left="0"/>
        <w:jc w:val="left"/>
        <w:rPr>
          <w:sz w:val="18"/>
        </w:rPr>
      </w:pPr>
    </w:p>
    <w:p w:rsidR="008643D0" w:rsidRDefault="00097F64">
      <w:pPr>
        <w:pStyle w:val="Zkladntext"/>
        <w:ind w:left="242"/>
        <w:jc w:val="left"/>
      </w:pPr>
      <w:r>
        <w:t>dne:</w:t>
      </w:r>
    </w:p>
    <w:p w:rsidR="008643D0" w:rsidRDefault="008643D0">
      <w:pPr>
        <w:pStyle w:val="Zkladntext"/>
        <w:ind w:left="0"/>
        <w:jc w:val="left"/>
        <w:rPr>
          <w:sz w:val="26"/>
        </w:rPr>
      </w:pPr>
    </w:p>
    <w:p w:rsidR="008643D0" w:rsidRDefault="008643D0">
      <w:pPr>
        <w:pStyle w:val="Zkladntext"/>
        <w:ind w:left="0"/>
        <w:jc w:val="left"/>
        <w:rPr>
          <w:sz w:val="26"/>
        </w:rPr>
      </w:pPr>
    </w:p>
    <w:p w:rsidR="008643D0" w:rsidRDefault="008643D0">
      <w:pPr>
        <w:pStyle w:val="Zkladntext"/>
        <w:spacing w:before="3"/>
        <w:ind w:left="0"/>
        <w:jc w:val="left"/>
        <w:rPr>
          <w:sz w:val="29"/>
        </w:rPr>
      </w:pPr>
    </w:p>
    <w:p w:rsidR="008643D0" w:rsidRDefault="00097F6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643D0" w:rsidRDefault="00097F64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643D0" w:rsidRDefault="008643D0">
      <w:pPr>
        <w:pStyle w:val="Zkladntext"/>
        <w:spacing w:before="1"/>
        <w:ind w:left="0"/>
        <w:jc w:val="left"/>
        <w:rPr>
          <w:sz w:val="27"/>
        </w:rPr>
      </w:pPr>
    </w:p>
    <w:p w:rsidR="008643D0" w:rsidRDefault="00097F64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643D0" w:rsidRDefault="008643D0">
      <w:pPr>
        <w:spacing w:line="264" w:lineRule="auto"/>
        <w:sectPr w:rsidR="008643D0">
          <w:pgSz w:w="12240" w:h="15840"/>
          <w:pgMar w:top="1060" w:right="1020" w:bottom="1660" w:left="1460" w:header="0" w:footer="1458" w:gutter="0"/>
          <w:cols w:space="708"/>
        </w:sectPr>
      </w:pPr>
    </w:p>
    <w:p w:rsidR="008643D0" w:rsidRDefault="00097F64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643D0" w:rsidRDefault="008643D0">
      <w:pPr>
        <w:pStyle w:val="Zkladntext"/>
        <w:ind w:left="0"/>
        <w:jc w:val="left"/>
        <w:rPr>
          <w:sz w:val="26"/>
        </w:rPr>
      </w:pPr>
    </w:p>
    <w:p w:rsidR="008643D0" w:rsidRDefault="008643D0">
      <w:pPr>
        <w:pStyle w:val="Zkladntext"/>
        <w:spacing w:before="2"/>
        <w:ind w:left="0"/>
        <w:jc w:val="left"/>
        <w:rPr>
          <w:sz w:val="32"/>
        </w:rPr>
      </w:pPr>
    </w:p>
    <w:p w:rsidR="008643D0" w:rsidRDefault="00097F64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643D0" w:rsidRDefault="008643D0">
      <w:pPr>
        <w:pStyle w:val="Zkladntext"/>
        <w:spacing w:before="1"/>
        <w:ind w:left="0"/>
        <w:jc w:val="left"/>
        <w:rPr>
          <w:b/>
          <w:sz w:val="27"/>
        </w:rPr>
      </w:pP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j) Smlouvy při zadávání zakázek/veřejných zakázek (dále souhrnně jen „veřejné zakázky“),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8643D0" w:rsidRDefault="00097F64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5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6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643D0" w:rsidRDefault="00097F64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643D0" w:rsidRDefault="00097F64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8643D0" w:rsidRDefault="008643D0">
      <w:pPr>
        <w:sectPr w:rsidR="008643D0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643D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643D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643D0" w:rsidRDefault="00097F64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643D0" w:rsidRDefault="00097F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643D0" w:rsidRDefault="00097F64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643D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643D0" w:rsidRDefault="00097F64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643D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643D0" w:rsidRDefault="00097F64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643D0" w:rsidRDefault="00097F64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8643D0" w:rsidRDefault="00097F64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643D0" w:rsidRDefault="00097F64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643D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643D0" w:rsidRDefault="00097F64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643D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643D0" w:rsidRDefault="00097F64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643D0" w:rsidRDefault="00097F6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643D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643D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8643D0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8643D0" w:rsidRDefault="00097F64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8643D0" w:rsidRDefault="00097F6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643D0" w:rsidRDefault="00097F6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643D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643D0" w:rsidRDefault="00097F6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643D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643D0" w:rsidRDefault="00097F64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643D0" w:rsidRDefault="00097F64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8643D0" w:rsidRDefault="008643D0">
      <w:pPr>
        <w:rPr>
          <w:sz w:val="20"/>
        </w:rPr>
        <w:sectPr w:rsidR="008643D0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643D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643D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643D0" w:rsidRDefault="00097F6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643D0" w:rsidRDefault="00097F64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643D0" w:rsidRDefault="00097F64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8643D0" w:rsidRDefault="00097F64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8643D0" w:rsidRDefault="00097F64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643D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643D0" w:rsidRDefault="00097F6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8643D0" w:rsidRDefault="00097F64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8643D0" w:rsidRDefault="00097F6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643D0" w:rsidRDefault="00097F6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643D0" w:rsidRDefault="00097F6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643D0" w:rsidRDefault="00097F64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643D0" w:rsidRDefault="00097F64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8643D0" w:rsidRDefault="00097F64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643D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643D0" w:rsidRDefault="00097F64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8643D0" w:rsidRDefault="00097F64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643D0" w:rsidRDefault="00097F6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643D0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643D0" w:rsidRDefault="00097F64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8643D0" w:rsidRDefault="00097F64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643D0" w:rsidRDefault="008643D0">
      <w:pPr>
        <w:spacing w:line="264" w:lineRule="auto"/>
        <w:rPr>
          <w:sz w:val="20"/>
        </w:rPr>
        <w:sectPr w:rsidR="008643D0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643D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643D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643D0" w:rsidRDefault="00097F64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643D0" w:rsidRDefault="00097F64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8643D0" w:rsidRDefault="00097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643D0" w:rsidRDefault="00097F6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643D0" w:rsidRDefault="00097F6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8643D0" w:rsidRDefault="00097F64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643D0" w:rsidRDefault="00097F64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643D0" w:rsidRDefault="00097F6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643D0" w:rsidRDefault="00097F6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643D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643D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643D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643D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643D0" w:rsidRDefault="00097F64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8643D0" w:rsidRDefault="00097F64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8643D0" w:rsidRDefault="00097F6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643D0" w:rsidRDefault="00097F6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643D0" w:rsidRDefault="00097F6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643D0" w:rsidRDefault="008643D0">
      <w:pPr>
        <w:spacing w:line="264" w:lineRule="auto"/>
        <w:rPr>
          <w:sz w:val="20"/>
        </w:rPr>
        <w:sectPr w:rsidR="008643D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643D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643D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643D0" w:rsidRDefault="00097F64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8643D0" w:rsidRDefault="00097F64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643D0" w:rsidRDefault="00097F6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643D0" w:rsidRDefault="00097F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643D0" w:rsidRDefault="00097F6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8643D0" w:rsidRDefault="00097F6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8643D0" w:rsidRDefault="00097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643D0" w:rsidRDefault="00097F6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643D0" w:rsidRDefault="00097F6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643D0" w:rsidRDefault="00097F64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8643D0" w:rsidRDefault="00097F64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8643D0" w:rsidRDefault="00097F6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8643D0" w:rsidRDefault="00097F64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8643D0" w:rsidRDefault="00097F64">
            <w:pPr>
              <w:pStyle w:val="TableParagraph"/>
              <w:spacing w:before="0" w:line="264" w:lineRule="auto"/>
              <w:ind w:right="142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643D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8643D0" w:rsidRDefault="00097F64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 zájmů,</w:t>
            </w:r>
          </w:p>
          <w:p w:rsidR="008643D0" w:rsidRDefault="00097F64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8643D0" w:rsidRDefault="00097F64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643D0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643D0" w:rsidRDefault="008643D0">
      <w:pPr>
        <w:spacing w:line="264" w:lineRule="auto"/>
        <w:rPr>
          <w:sz w:val="20"/>
        </w:rPr>
        <w:sectPr w:rsidR="008643D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643D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643D0" w:rsidRDefault="00097F64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643D0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643D0" w:rsidRDefault="00097F6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643D0" w:rsidRDefault="00097F64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643D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8643D0" w:rsidRDefault="00097F64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643D0" w:rsidRDefault="00097F64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8643D0" w:rsidRDefault="00097F64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643D0" w:rsidRDefault="00097F64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643D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643D0" w:rsidRDefault="00097F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8643D0" w:rsidRDefault="00097F6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643D0" w:rsidRDefault="00097F64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8643D0" w:rsidRDefault="00097F64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643D0" w:rsidRDefault="00097F64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8643D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643D0" w:rsidRDefault="00097F64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8643D0" w:rsidRDefault="00097F6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643D0" w:rsidRDefault="00097F64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643D0" w:rsidRDefault="00097F64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643D0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643D0" w:rsidRDefault="00097F64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8643D0" w:rsidRDefault="00097F6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8643D0" w:rsidRDefault="00097F6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8643D0" w:rsidRDefault="00097F64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3D0" w:rsidRDefault="00097F64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643D0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643D0" w:rsidRDefault="008643D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643D0" w:rsidRDefault="00097F64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643D0" w:rsidRDefault="00097F64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97F64" w:rsidRDefault="00097F64"/>
    <w:sectPr w:rsidR="00097F64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6A" w:rsidRDefault="00CA0B6A">
      <w:r>
        <w:separator/>
      </w:r>
    </w:p>
  </w:endnote>
  <w:endnote w:type="continuationSeparator" w:id="0">
    <w:p w:rsidR="00CA0B6A" w:rsidRDefault="00CA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D0" w:rsidRDefault="003A634C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3D0" w:rsidRDefault="00097F6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3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643D0" w:rsidRDefault="00097F6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53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6A" w:rsidRDefault="00CA0B6A">
      <w:r>
        <w:separator/>
      </w:r>
    </w:p>
  </w:footnote>
  <w:footnote w:type="continuationSeparator" w:id="0">
    <w:p w:rsidR="00CA0B6A" w:rsidRDefault="00CA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200"/>
    <w:multiLevelType w:val="hybridMultilevel"/>
    <w:tmpl w:val="0FDA7E6A"/>
    <w:lvl w:ilvl="0" w:tplc="2708CE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82FF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DA47FC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AEE10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3C4D26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91CA02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A18B51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CBE35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69EC80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032C57"/>
    <w:multiLevelType w:val="hybridMultilevel"/>
    <w:tmpl w:val="A5983C08"/>
    <w:lvl w:ilvl="0" w:tplc="5A82837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C6FDB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EE6673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23AB4A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6B2A36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F8811B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AC0F1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70456B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FE4BE8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F4512C"/>
    <w:multiLevelType w:val="hybridMultilevel"/>
    <w:tmpl w:val="A23C54AE"/>
    <w:lvl w:ilvl="0" w:tplc="2E5008D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7E064F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EEA4AD7E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4B8EF4E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8242A86A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6478A982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5E323CBC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6EFAD9C8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4AD41C68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34D5848"/>
    <w:multiLevelType w:val="hybridMultilevel"/>
    <w:tmpl w:val="00B8D87A"/>
    <w:lvl w:ilvl="0" w:tplc="6BEA64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74A0B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C88D7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B58D91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8F40DB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6FF21BE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CED0B57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4664EF3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39EBCE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E2839E7"/>
    <w:multiLevelType w:val="hybridMultilevel"/>
    <w:tmpl w:val="32D4665C"/>
    <w:lvl w:ilvl="0" w:tplc="63D8D8F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9A8538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E26734">
      <w:numFmt w:val="bullet"/>
      <w:lvlText w:val="•"/>
      <w:lvlJc w:val="left"/>
      <w:pPr>
        <w:ind w:left="1937" w:hanging="360"/>
      </w:pPr>
      <w:rPr>
        <w:rFonts w:hint="default"/>
        <w:lang w:val="cs-CZ" w:eastAsia="en-US" w:bidi="ar-SA"/>
      </w:rPr>
    </w:lvl>
    <w:lvl w:ilvl="3" w:tplc="BAC4A16C">
      <w:numFmt w:val="bullet"/>
      <w:lvlText w:val="•"/>
      <w:lvlJc w:val="left"/>
      <w:pPr>
        <w:ind w:left="2915" w:hanging="360"/>
      </w:pPr>
      <w:rPr>
        <w:rFonts w:hint="default"/>
        <w:lang w:val="cs-CZ" w:eastAsia="en-US" w:bidi="ar-SA"/>
      </w:rPr>
    </w:lvl>
    <w:lvl w:ilvl="4" w:tplc="57B41296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5" w:tplc="866A208E">
      <w:numFmt w:val="bullet"/>
      <w:lvlText w:val="•"/>
      <w:lvlJc w:val="left"/>
      <w:pPr>
        <w:ind w:left="4871" w:hanging="360"/>
      </w:pPr>
      <w:rPr>
        <w:rFonts w:hint="default"/>
        <w:lang w:val="cs-CZ" w:eastAsia="en-US" w:bidi="ar-SA"/>
      </w:rPr>
    </w:lvl>
    <w:lvl w:ilvl="6" w:tplc="2B7ED6F4"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 w:tplc="DF74DF2A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F1EC8806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81C2C90"/>
    <w:multiLevelType w:val="hybridMultilevel"/>
    <w:tmpl w:val="9BD4B042"/>
    <w:lvl w:ilvl="0" w:tplc="4E1628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98165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B560E3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5863D0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D86155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C8A55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0AE36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85221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34258A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9200971"/>
    <w:multiLevelType w:val="hybridMultilevel"/>
    <w:tmpl w:val="E698F2CA"/>
    <w:lvl w:ilvl="0" w:tplc="C2827C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92D45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00C7F2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A860CB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F7E7C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18A4AF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E38DF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5FAFC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FC4BBD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D0"/>
    <w:rsid w:val="00097F64"/>
    <w:rsid w:val="00185391"/>
    <w:rsid w:val="003A634C"/>
    <w:rsid w:val="008643D0"/>
    <w:rsid w:val="00C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5B20"/>
  <w15:docId w15:val="{0EFB9B98-264A-4C9E-A6F3-798B20B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4255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2021-12-02T09:07:00Z</dcterms:created>
  <dcterms:modified xsi:type="dcterms:W3CDTF">2021-12-02T09:08:00Z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2021-12-02T00:00:00Z</vt:filetime>
  </property>
</Properties>
</file>