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0F" w:rsidRDefault="006A7B7C">
      <w:pPr>
        <w:pStyle w:val="Nzev"/>
        <w:spacing w:before="80"/>
        <w:ind w:left="3283" w:right="3148"/>
      </w:pPr>
      <w:r>
        <w:rPr>
          <w:color w:val="808080"/>
        </w:rPr>
        <w:t>Smlouva č. 1190400151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D420F" w:rsidRDefault="006A7B7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D420F" w:rsidRDefault="000D420F">
      <w:pPr>
        <w:pStyle w:val="Zkladntext"/>
        <w:spacing w:before="11"/>
        <w:ind w:left="0"/>
        <w:jc w:val="left"/>
        <w:rPr>
          <w:sz w:val="59"/>
        </w:rPr>
      </w:pPr>
    </w:p>
    <w:p w:rsidR="000D420F" w:rsidRDefault="006A7B7C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6A7B7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420F" w:rsidRDefault="006A7B7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D420F" w:rsidRDefault="006A7B7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D420F" w:rsidRDefault="006A7B7C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0D420F" w:rsidRDefault="006A7B7C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0D420F" w:rsidRDefault="006A7B7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420F" w:rsidRDefault="006A7B7C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D420F" w:rsidRDefault="000D420F">
      <w:pPr>
        <w:pStyle w:val="Zkladntext"/>
        <w:spacing w:before="11"/>
        <w:ind w:left="0"/>
        <w:jc w:val="left"/>
        <w:rPr>
          <w:sz w:val="19"/>
        </w:rPr>
      </w:pPr>
    </w:p>
    <w:p w:rsidR="000D420F" w:rsidRDefault="006A7B7C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0D420F" w:rsidRDefault="000D420F">
      <w:pPr>
        <w:pStyle w:val="Zkladntext"/>
        <w:ind w:left="0"/>
        <w:jc w:val="left"/>
      </w:pPr>
    </w:p>
    <w:p w:rsidR="000D420F" w:rsidRDefault="006A7B7C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Radkovice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Hrotovic</w:t>
      </w:r>
    </w:p>
    <w:p w:rsidR="000D420F" w:rsidRDefault="006A7B7C">
      <w:pPr>
        <w:pStyle w:val="Zkladntext"/>
        <w:tabs>
          <w:tab w:val="left" w:pos="3122"/>
        </w:tabs>
        <w:spacing w:before="1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Radkovice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Hrotovic,</w:t>
      </w:r>
      <w:r>
        <w:rPr>
          <w:spacing w:val="1"/>
        </w:rPr>
        <w:t xml:space="preserve"> </w:t>
      </w:r>
      <w:r>
        <w:t>Radkovice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Hrotovic</w:t>
      </w:r>
      <w:r>
        <w:rPr>
          <w:spacing w:val="-3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59</w:t>
      </w:r>
    </w:p>
    <w:p w:rsidR="000D420F" w:rsidRDefault="006A7B7C">
      <w:pPr>
        <w:pStyle w:val="Zkladntext"/>
        <w:ind w:left="3122"/>
        <w:jc w:val="left"/>
      </w:pPr>
      <w:r>
        <w:t>Radkovice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Hrotovic</w:t>
      </w:r>
    </w:p>
    <w:p w:rsidR="000D420F" w:rsidRDefault="006A7B7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IČO:</w:t>
      </w:r>
      <w:r>
        <w:tab/>
        <w:t>00290297</w:t>
      </w:r>
    </w:p>
    <w:p w:rsidR="000D420F" w:rsidRDefault="006A7B7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Milanem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0D420F" w:rsidRDefault="006A7B7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D97CD5">
        <w:t>xxxxxx</w:t>
      </w:r>
    </w:p>
    <w:p w:rsidR="00D97CD5" w:rsidRDefault="006A7B7C">
      <w:pPr>
        <w:pStyle w:val="Zkladntext"/>
        <w:tabs>
          <w:tab w:val="left" w:pos="3122"/>
        </w:tabs>
        <w:spacing w:before="1"/>
        <w:ind w:left="242" w:right="4968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D97CD5">
        <w:t>xxxxx</w:t>
      </w:r>
    </w:p>
    <w:p w:rsidR="000D420F" w:rsidRDefault="006A7B7C">
      <w:pPr>
        <w:pStyle w:val="Zkladntext"/>
        <w:tabs>
          <w:tab w:val="left" w:pos="3122"/>
        </w:tabs>
        <w:spacing w:before="1"/>
        <w:ind w:left="242" w:right="4968"/>
        <w:jc w:val="left"/>
      </w:pPr>
      <w:bookmarkStart w:id="0" w:name="_GoBack"/>
      <w:bookmarkEnd w:id="0"/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spacing w:before="12"/>
        <w:ind w:left="0"/>
        <w:jc w:val="left"/>
        <w:rPr>
          <w:sz w:val="33"/>
        </w:rPr>
      </w:pPr>
    </w:p>
    <w:p w:rsidR="000D420F" w:rsidRDefault="006A7B7C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6A7B7C">
      <w:pPr>
        <w:pStyle w:val="Nadpis1"/>
        <w:spacing w:before="187"/>
        <w:ind w:left="3276"/>
      </w:pPr>
      <w:r>
        <w:t>I.</w:t>
      </w:r>
    </w:p>
    <w:p w:rsidR="000D420F" w:rsidRDefault="006A7B7C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D420F" w:rsidRDefault="000D420F">
      <w:pPr>
        <w:pStyle w:val="Zkladntext"/>
        <w:spacing w:before="12"/>
        <w:ind w:left="0"/>
        <w:jc w:val="left"/>
        <w:rPr>
          <w:b/>
          <w:sz w:val="19"/>
        </w:rPr>
      </w:pPr>
    </w:p>
    <w:p w:rsidR="000D420F" w:rsidRDefault="006A7B7C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D420F" w:rsidRDefault="006A7B7C">
      <w:pPr>
        <w:pStyle w:val="Zkladntext"/>
        <w:ind w:right="111"/>
      </w:pPr>
      <w:r>
        <w:t>„Smlouva“) se uzavírá na základě Rozhodnutí ministra životního prostředí č. 1190400151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D420F" w:rsidRDefault="006A7B7C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D420F" w:rsidRDefault="000D420F">
      <w:pPr>
        <w:jc w:val="both"/>
        <w:rPr>
          <w:sz w:val="20"/>
        </w:rPr>
        <w:sectPr w:rsidR="000D420F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0D420F" w:rsidRDefault="006A7B7C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D420F" w:rsidRDefault="006A7B7C">
      <w:pPr>
        <w:spacing w:before="120"/>
        <w:ind w:left="1155" w:right="1022"/>
        <w:jc w:val="center"/>
        <w:rPr>
          <w:b/>
          <w:sz w:val="20"/>
        </w:rPr>
      </w:pPr>
      <w:r>
        <w:rPr>
          <w:b/>
          <w:sz w:val="20"/>
        </w:rPr>
        <w:t>„K</w:t>
      </w:r>
      <w:r>
        <w:rPr>
          <w:rFonts w:ascii="Calibri" w:hAnsi="Calibri"/>
          <w:b/>
        </w:rPr>
        <w:t>analizace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ČOV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Radkovice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Hrotovic</w:t>
      </w:r>
      <w:r>
        <w:rPr>
          <w:b/>
          <w:sz w:val="20"/>
        </w:rPr>
        <w:t>“</w:t>
      </w:r>
    </w:p>
    <w:p w:rsidR="000D420F" w:rsidRDefault="006A7B7C">
      <w:pPr>
        <w:pStyle w:val="Zkladntext"/>
        <w:spacing w:before="122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6A7B7C">
      <w:pPr>
        <w:pStyle w:val="Nadpis1"/>
        <w:spacing w:before="185"/>
        <w:ind w:left="3283" w:right="2799"/>
      </w:pPr>
      <w:r>
        <w:t>II.</w:t>
      </w:r>
    </w:p>
    <w:p w:rsidR="000D420F" w:rsidRDefault="006A7B7C">
      <w:pPr>
        <w:pStyle w:val="Nadpis2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D420F" w:rsidRDefault="000D420F">
      <w:pPr>
        <w:pStyle w:val="Zkladntext"/>
        <w:spacing w:before="1"/>
        <w:ind w:left="0"/>
        <w:jc w:val="left"/>
        <w:rPr>
          <w:b/>
          <w:sz w:val="29"/>
        </w:rPr>
      </w:pP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670 756,22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dvacet</w:t>
      </w:r>
      <w:r>
        <w:rPr>
          <w:spacing w:val="-4"/>
          <w:sz w:val="20"/>
        </w:rPr>
        <w:t xml:space="preserve"> </w:t>
      </w:r>
      <w:r>
        <w:rPr>
          <w:sz w:val="20"/>
        </w:rPr>
        <w:t>tři milionů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padesát</w:t>
      </w:r>
      <w:r>
        <w:rPr>
          <w:spacing w:val="-3"/>
          <w:sz w:val="20"/>
        </w:rPr>
        <w:t xml:space="preserve"> </w:t>
      </w:r>
      <w:r>
        <w:rPr>
          <w:sz w:val="20"/>
        </w:rPr>
        <w:t>šest</w:t>
      </w:r>
      <w:r>
        <w:rPr>
          <w:spacing w:val="3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3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37</w:t>
      </w:r>
      <w:r>
        <w:rPr>
          <w:spacing w:val="1"/>
          <w:sz w:val="20"/>
        </w:rPr>
        <w:t xml:space="preserve"> </w:t>
      </w:r>
      <w:r>
        <w:rPr>
          <w:sz w:val="20"/>
        </w:rPr>
        <w:t>130</w:t>
      </w:r>
      <w:r>
        <w:rPr>
          <w:spacing w:val="1"/>
          <w:sz w:val="20"/>
        </w:rPr>
        <w:t xml:space="preserve"> </w:t>
      </w:r>
      <w:r>
        <w:rPr>
          <w:sz w:val="20"/>
        </w:rPr>
        <w:t>598,00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3"/>
          <w:sz w:val="20"/>
        </w:rPr>
        <w:t xml:space="preserve"> </w:t>
      </w:r>
      <w:r>
        <w:rPr>
          <w:sz w:val="20"/>
        </w:rPr>
        <w:t>v 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6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420F" w:rsidRDefault="006A7B7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6A7B7C">
      <w:pPr>
        <w:pStyle w:val="Nadpis1"/>
        <w:spacing w:before="187"/>
        <w:ind w:left="3275"/>
      </w:pPr>
      <w:r>
        <w:t>III.</w:t>
      </w:r>
    </w:p>
    <w:p w:rsidR="000D420F" w:rsidRDefault="006A7B7C">
      <w:pPr>
        <w:pStyle w:val="Nadpis2"/>
        <w:spacing w:before="1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D420F" w:rsidRDefault="000D420F">
      <w:pPr>
        <w:pStyle w:val="Zkladntext"/>
        <w:spacing w:before="11"/>
        <w:ind w:left="0"/>
        <w:jc w:val="left"/>
        <w:rPr>
          <w:b/>
          <w:sz w:val="19"/>
        </w:rPr>
      </w:pP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420F" w:rsidRDefault="000D420F">
      <w:pPr>
        <w:pStyle w:val="Zkladntext"/>
        <w:spacing w:before="1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0D420F">
        <w:trPr>
          <w:trHeight w:val="385"/>
        </w:trPr>
        <w:tc>
          <w:tcPr>
            <w:tcW w:w="4779" w:type="dxa"/>
          </w:tcPr>
          <w:p w:rsidR="000D420F" w:rsidRDefault="006A7B7C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0" w:type="dxa"/>
          </w:tcPr>
          <w:p w:rsidR="000D420F" w:rsidRDefault="006A7B7C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D420F">
        <w:trPr>
          <w:trHeight w:val="386"/>
        </w:trPr>
        <w:tc>
          <w:tcPr>
            <w:tcW w:w="4779" w:type="dxa"/>
          </w:tcPr>
          <w:p w:rsidR="000D420F" w:rsidRDefault="006A7B7C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0D420F" w:rsidRDefault="006A7B7C">
            <w:pPr>
              <w:pStyle w:val="TableParagraph"/>
              <w:spacing w:before="120" w:line="246" w:lineRule="exact"/>
              <w:ind w:left="1646" w:right="164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236 008,37</w:t>
            </w:r>
          </w:p>
        </w:tc>
      </w:tr>
      <w:tr w:rsidR="000D420F">
        <w:trPr>
          <w:trHeight w:val="386"/>
        </w:trPr>
        <w:tc>
          <w:tcPr>
            <w:tcW w:w="4779" w:type="dxa"/>
          </w:tcPr>
          <w:p w:rsidR="000D420F" w:rsidRDefault="006A7B7C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0D420F" w:rsidRDefault="006A7B7C">
            <w:pPr>
              <w:pStyle w:val="TableParagraph"/>
              <w:spacing w:before="120" w:line="246" w:lineRule="exact"/>
              <w:ind w:left="1646" w:right="16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434 747,85</w:t>
            </w:r>
          </w:p>
        </w:tc>
      </w:tr>
    </w:tbl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spacing w:before="1"/>
        <w:ind w:left="0"/>
        <w:jc w:val="left"/>
        <w:rPr>
          <w:sz w:val="23"/>
        </w:rPr>
      </w:pP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0D420F" w:rsidRDefault="000D420F">
      <w:pPr>
        <w:jc w:val="both"/>
        <w:rPr>
          <w:sz w:val="20"/>
        </w:r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6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0D420F" w:rsidRDefault="006A7B7C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D420F" w:rsidRDefault="006A7B7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D420F" w:rsidRDefault="006A7B7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z w:val="20"/>
        </w:rPr>
        <w:t>podpisem</w:t>
      </w:r>
      <w:r>
        <w:rPr>
          <w:spacing w:val="-13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1"/>
          <w:sz w:val="20"/>
        </w:rPr>
        <w:t xml:space="preserve"> </w:t>
      </w:r>
      <w:r>
        <w:rPr>
          <w:sz w:val="20"/>
        </w:rPr>
        <w:t>zástupce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z w:val="20"/>
        </w:rPr>
        <w:t>razítka.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 případě</w:t>
      </w:r>
    </w:p>
    <w:p w:rsidR="000D420F" w:rsidRDefault="000D420F">
      <w:pPr>
        <w:jc w:val="both"/>
        <w:rPr>
          <w:sz w:val="20"/>
        </w:rPr>
        <w:sectPr w:rsidR="000D420F">
          <w:pgSz w:w="12240" w:h="15840"/>
          <w:pgMar w:top="1060" w:right="1020" w:bottom="108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7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6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7"/>
        </w:rPr>
        <w:t xml:space="preserve"> </w:t>
      </w:r>
      <w:r>
        <w:t>uvést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7"/>
        </w:rPr>
        <w:t xml:space="preserve"> </w:t>
      </w:r>
      <w:r>
        <w:t>symbol),</w:t>
      </w:r>
      <w:r>
        <w:rPr>
          <w:spacing w:val="46"/>
        </w:rPr>
        <w:t xml:space="preserve"> </w:t>
      </w:r>
      <w:r>
        <w:t>vzájemně</w:t>
      </w:r>
      <w:r>
        <w:rPr>
          <w:spacing w:val="-5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0D420F" w:rsidRDefault="006A7B7C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2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2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6A7B7C">
      <w:pPr>
        <w:pStyle w:val="Nadpis1"/>
        <w:spacing w:before="185"/>
        <w:ind w:left="3279"/>
      </w:pPr>
      <w:r>
        <w:t>IV.</w:t>
      </w:r>
    </w:p>
    <w:p w:rsidR="000D420F" w:rsidRDefault="006A7B7C">
      <w:pPr>
        <w:pStyle w:val="Nadpis2"/>
        <w:spacing w:before="1"/>
        <w:ind w:left="1155" w:right="103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D420F" w:rsidRDefault="000D420F">
      <w:pPr>
        <w:pStyle w:val="Zkladntext"/>
        <w:ind w:left="0"/>
        <w:jc w:val="left"/>
        <w:rPr>
          <w:b/>
        </w:rPr>
      </w:pPr>
    </w:p>
    <w:p w:rsidR="000D420F" w:rsidRDefault="006A7B7C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742"/>
        </w:tabs>
        <w:ind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„Kanalizace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ČOV</w:t>
      </w:r>
      <w:r>
        <w:rPr>
          <w:spacing w:val="-2"/>
          <w:sz w:val="20"/>
        </w:rPr>
        <w:t xml:space="preserve"> </w:t>
      </w:r>
      <w:r>
        <w:rPr>
          <w:sz w:val="20"/>
        </w:rPr>
        <w:t>obce</w:t>
      </w:r>
      <w:r>
        <w:rPr>
          <w:spacing w:val="-5"/>
          <w:sz w:val="20"/>
        </w:rPr>
        <w:t xml:space="preserve"> </w:t>
      </w:r>
      <w:r>
        <w:rPr>
          <w:sz w:val="20"/>
        </w:rPr>
        <w:t>Radkovice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Hrotovic“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 o 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797"/>
        </w:tabs>
        <w:spacing w:before="118"/>
        <w:ind w:left="525" w:right="110" w:firstLine="0"/>
        <w:jc w:val="both"/>
        <w:rPr>
          <w:sz w:val="20"/>
        </w:rPr>
      </w:pPr>
      <w:r>
        <w:rPr>
          <w:sz w:val="20"/>
        </w:rPr>
        <w:t>realizací projektu dojde k výstavbě kanalizace o délce 3,90 km a ČOV o kapacitě 400 EO v obci</w:t>
      </w:r>
      <w:r>
        <w:rPr>
          <w:spacing w:val="1"/>
          <w:sz w:val="20"/>
        </w:rPr>
        <w:t xml:space="preserve"> </w:t>
      </w:r>
      <w:r>
        <w:rPr>
          <w:sz w:val="20"/>
        </w:rPr>
        <w:t>Radkovice</w:t>
      </w:r>
      <w:r>
        <w:rPr>
          <w:spacing w:val="-2"/>
          <w:sz w:val="20"/>
        </w:rPr>
        <w:t xml:space="preserve"> </w:t>
      </w:r>
      <w:r>
        <w:rPr>
          <w:sz w:val="20"/>
        </w:rPr>
        <w:t>u Hrotovic,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11"/>
        </w:tabs>
        <w:spacing w:before="119" w:line="276" w:lineRule="auto"/>
        <w:ind w:left="810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322 EO; na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Radkovice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Hrotovic bude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odstraňováno  12,90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t/rok CHSK</w:t>
      </w:r>
      <w:r>
        <w:rPr>
          <w:sz w:val="13"/>
        </w:rPr>
        <w:t>Cr</w:t>
      </w:r>
      <w:r>
        <w:rPr>
          <w:spacing w:val="19"/>
          <w:sz w:val="13"/>
        </w:rPr>
        <w:t xml:space="preserve"> </w:t>
      </w:r>
      <w:r>
        <w:rPr>
          <w:position w:val="2"/>
          <w:sz w:val="20"/>
        </w:rPr>
        <w:t>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11"/>
        </w:tabs>
        <w:spacing w:before="118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0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0"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D420F" w:rsidRDefault="000D420F">
      <w:pPr>
        <w:jc w:val="both"/>
        <w:rPr>
          <w:sz w:val="20"/>
        </w:rPr>
        <w:sectPr w:rsidR="000D420F">
          <w:pgSz w:w="12240" w:h="15840"/>
          <w:pgMar w:top="1060" w:right="1020" w:bottom="1140" w:left="1460" w:header="0" w:footer="894" w:gutter="0"/>
          <w:cols w:space="708"/>
        </w:sectPr>
      </w:pP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8" w:hanging="284"/>
        <w:jc w:val="both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 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 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0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D420F" w:rsidRDefault="006A7B7C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11/2022,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prací;</w:t>
      </w:r>
      <w:r>
        <w:rPr>
          <w:spacing w:val="-2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 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0D420F" w:rsidRDefault="006A7B7C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1/2024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5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11"/>
        </w:tabs>
        <w:ind w:left="810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4/2024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D420F" w:rsidRDefault="000D420F">
      <w:pPr>
        <w:pStyle w:val="Zkladntext"/>
        <w:ind w:left="0"/>
        <w:jc w:val="left"/>
      </w:pPr>
    </w:p>
    <w:p w:rsidR="000D420F" w:rsidRDefault="006A7B7C">
      <w:pPr>
        <w:pStyle w:val="Zkladntext"/>
        <w:spacing w:before="1"/>
        <w:ind w:left="808" w:right="11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0D420F" w:rsidRDefault="006A7B7C">
      <w:pPr>
        <w:pStyle w:val="Odstavecseseznamem"/>
        <w:numPr>
          <w:ilvl w:val="0"/>
          <w:numId w:val="4"/>
        </w:numPr>
        <w:tabs>
          <w:tab w:val="left" w:pos="465"/>
        </w:tabs>
        <w:spacing w:before="12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31.</w:t>
      </w:r>
      <w:r>
        <w:rPr>
          <w:spacing w:val="22"/>
          <w:sz w:val="20"/>
        </w:rPr>
        <w:t xml:space="preserve"> </w:t>
      </w:r>
      <w:r>
        <w:rPr>
          <w:sz w:val="20"/>
        </w:rPr>
        <w:t>ledna</w:t>
      </w:r>
      <w:r>
        <w:rPr>
          <w:spacing w:val="2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2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23"/>
          <w:sz w:val="20"/>
        </w:rPr>
        <w:t xml:space="preserve"> </w:t>
      </w:r>
      <w:r>
        <w:rPr>
          <w:sz w:val="20"/>
        </w:rPr>
        <w:t>roku;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22"/>
          <w:sz w:val="20"/>
        </w:rPr>
        <w:t xml:space="preserve"> </w:t>
      </w:r>
      <w:r>
        <w:rPr>
          <w:sz w:val="20"/>
        </w:rPr>
        <w:t>obsahu</w:t>
      </w:r>
      <w:r>
        <w:rPr>
          <w:spacing w:val="23"/>
          <w:sz w:val="20"/>
        </w:rPr>
        <w:t xml:space="preserve"> </w:t>
      </w:r>
      <w:r>
        <w:rPr>
          <w:sz w:val="20"/>
        </w:rPr>
        <w:t>ročního</w:t>
      </w:r>
      <w:r>
        <w:rPr>
          <w:spacing w:val="2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3"/>
          <w:sz w:val="20"/>
        </w:rPr>
        <w:t xml:space="preserve"> </w:t>
      </w:r>
      <w:r>
        <w:rPr>
          <w:sz w:val="20"/>
        </w:rPr>
        <w:t>vypořádání</w:t>
      </w:r>
    </w:p>
    <w:p w:rsidR="000D420F" w:rsidRDefault="000D420F">
      <w:pPr>
        <w:jc w:val="both"/>
        <w:rPr>
          <w:sz w:val="20"/>
        </w:rPr>
        <w:sectPr w:rsidR="000D420F">
          <w:pgSz w:w="12240" w:h="15840"/>
          <w:pgMar w:top="1060" w:right="1020" w:bottom="108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ind w:left="808"/>
      </w:pPr>
      <w:r>
        <w:lastRenderedPageBreak/>
        <w:t>může</w:t>
      </w:r>
      <w:r>
        <w:rPr>
          <w:spacing w:val="-3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vydat</w:t>
      </w:r>
      <w:r>
        <w:rPr>
          <w:spacing w:val="-2"/>
        </w:rPr>
        <w:t xml:space="preserve"> </w:t>
      </w:r>
      <w:r>
        <w:t>příjemci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pokyny,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1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0D420F" w:rsidRDefault="006A7B7C">
      <w:pPr>
        <w:pStyle w:val="Zkladntext"/>
        <w:spacing w:before="2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0D420F" w:rsidRDefault="006A7B7C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0D420F" w:rsidRDefault="000D420F">
      <w:pPr>
        <w:pStyle w:val="Zkladntext"/>
        <w:spacing w:before="1"/>
        <w:ind w:left="0"/>
        <w:jc w:val="left"/>
      </w:pPr>
    </w:p>
    <w:p w:rsidR="000D420F" w:rsidRDefault="006A7B7C">
      <w:pPr>
        <w:pStyle w:val="Nadpis1"/>
        <w:spacing w:line="265" w:lineRule="exact"/>
      </w:pPr>
      <w:r>
        <w:t>V.</w:t>
      </w:r>
    </w:p>
    <w:p w:rsidR="000D420F" w:rsidRDefault="006A7B7C">
      <w:pPr>
        <w:pStyle w:val="Nadpis2"/>
        <w:spacing w:line="265" w:lineRule="exact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D420F" w:rsidRDefault="000D420F">
      <w:pPr>
        <w:pStyle w:val="Zkladntext"/>
        <w:spacing w:before="1"/>
        <w:ind w:left="0"/>
        <w:jc w:val="left"/>
        <w:rPr>
          <w:b/>
        </w:rPr>
      </w:pP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0D420F" w:rsidRDefault="000D420F">
      <w:pPr>
        <w:jc w:val="both"/>
        <w:rPr>
          <w:sz w:val="20"/>
        </w:r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o) bude postiženo odvodem ve výši nezaplacené</w:t>
      </w:r>
      <w:r>
        <w:rPr>
          <w:spacing w:val="1"/>
          <w:sz w:val="20"/>
        </w:rPr>
        <w:t xml:space="preserve"> </w:t>
      </w:r>
      <w:r>
        <w:rPr>
          <w:sz w:val="20"/>
        </w:rPr>
        <w:t>dlužné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</w:p>
    <w:p w:rsidR="000D420F" w:rsidRDefault="006A7B7C">
      <w:pPr>
        <w:pStyle w:val="Zkladntext"/>
        <w:spacing w:before="1"/>
        <w:ind w:right="116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08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D420F" w:rsidRDefault="006A7B7C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420F" w:rsidRDefault="000D420F">
      <w:pPr>
        <w:pStyle w:val="Zkladntext"/>
        <w:spacing w:before="1"/>
        <w:ind w:left="0"/>
        <w:jc w:val="left"/>
      </w:pPr>
    </w:p>
    <w:p w:rsidR="000D420F" w:rsidRDefault="006A7B7C">
      <w:pPr>
        <w:pStyle w:val="Nadpis1"/>
        <w:ind w:left="3277"/>
      </w:pPr>
      <w:r>
        <w:t>VI.</w:t>
      </w:r>
    </w:p>
    <w:p w:rsidR="000D420F" w:rsidRDefault="006A7B7C">
      <w:pPr>
        <w:pStyle w:val="Nadpis2"/>
        <w:spacing w:before="1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D420F" w:rsidRDefault="000D420F">
      <w:pPr>
        <w:pStyle w:val="Zkladntext"/>
        <w:spacing w:before="12"/>
        <w:ind w:left="0"/>
        <w:jc w:val="left"/>
        <w:rPr>
          <w:b/>
          <w:sz w:val="19"/>
        </w:rPr>
      </w:pP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8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4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0D420F" w:rsidRDefault="000D420F">
      <w:pPr>
        <w:spacing w:line="237" w:lineRule="auto"/>
        <w:jc w:val="both"/>
        <w:rPr>
          <w:sz w:val="20"/>
        </w:r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D420F" w:rsidRDefault="006A7B7C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ind w:left="0"/>
        <w:jc w:val="left"/>
        <w:rPr>
          <w:sz w:val="28"/>
        </w:rPr>
      </w:pPr>
    </w:p>
    <w:p w:rsidR="000D420F" w:rsidRDefault="006A7B7C">
      <w:pPr>
        <w:pStyle w:val="Zkladntext"/>
        <w:spacing w:before="1"/>
        <w:ind w:left="242"/>
        <w:jc w:val="left"/>
      </w:pPr>
      <w:r>
        <w:t>V:</w:t>
      </w:r>
    </w:p>
    <w:p w:rsidR="000D420F" w:rsidRDefault="000D420F">
      <w:pPr>
        <w:pStyle w:val="Zkladntext"/>
        <w:spacing w:before="11"/>
        <w:ind w:left="0"/>
        <w:jc w:val="left"/>
        <w:rPr>
          <w:sz w:val="19"/>
        </w:rPr>
      </w:pPr>
    </w:p>
    <w:p w:rsidR="000D420F" w:rsidRDefault="006A7B7C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spacing w:before="1"/>
        <w:ind w:left="0"/>
        <w:jc w:val="left"/>
        <w:rPr>
          <w:sz w:val="22"/>
        </w:rPr>
      </w:pPr>
    </w:p>
    <w:p w:rsidR="000D420F" w:rsidRDefault="006A7B7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D420F" w:rsidRDefault="006A7B7C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spacing w:before="2"/>
        <w:ind w:left="0"/>
        <w:jc w:val="left"/>
        <w:rPr>
          <w:sz w:val="32"/>
        </w:rPr>
      </w:pPr>
    </w:p>
    <w:p w:rsidR="000D420F" w:rsidRDefault="006A7B7C">
      <w:pPr>
        <w:pStyle w:val="Zkladntext"/>
        <w:ind w:left="24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 model</w:t>
      </w:r>
      <w:r>
        <w:rPr>
          <w:spacing w:val="-1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0D420F" w:rsidRDefault="000D420F">
      <w:pPr>
        <w:pStyle w:val="Zkladntext"/>
        <w:spacing w:before="12"/>
        <w:ind w:left="0"/>
        <w:jc w:val="left"/>
        <w:rPr>
          <w:sz w:val="37"/>
        </w:rPr>
      </w:pPr>
    </w:p>
    <w:p w:rsidR="000D420F" w:rsidRDefault="006A7B7C">
      <w:pPr>
        <w:pStyle w:val="Zkladntext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5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D420F" w:rsidRDefault="000D420F">
      <w:p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ind w:left="242"/>
        <w:jc w:val="left"/>
      </w:pPr>
      <w:r>
        <w:rPr>
          <w:b/>
        </w:rPr>
        <w:lastRenderedPageBreak/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 model</w:t>
      </w:r>
      <w:r>
        <w:rPr>
          <w:spacing w:val="-3"/>
        </w:rPr>
        <w:t xml:space="preserve"> </w:t>
      </w:r>
      <w:r>
        <w:t>samostatného</w:t>
      </w:r>
      <w:r>
        <w:rPr>
          <w:spacing w:val="-1"/>
        </w:rPr>
        <w:t xml:space="preserve"> </w:t>
      </w:r>
      <w:r>
        <w:t>provozování</w:t>
      </w:r>
    </w:p>
    <w:p w:rsidR="000D420F" w:rsidRDefault="000D420F">
      <w:pPr>
        <w:pStyle w:val="Zkladntext"/>
        <w:spacing w:before="1"/>
        <w:ind w:left="0"/>
        <w:jc w:val="left"/>
        <w:rPr>
          <w:sz w:val="27"/>
        </w:rPr>
      </w:pPr>
    </w:p>
    <w:p w:rsidR="000D420F" w:rsidRDefault="006A7B7C">
      <w:pPr>
        <w:pStyle w:val="Nadpis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0D420F" w:rsidRDefault="000D420F">
      <w:pPr>
        <w:pStyle w:val="Zkladntext"/>
        <w:spacing w:before="1"/>
        <w:ind w:left="0"/>
        <w:jc w:val="left"/>
        <w:rPr>
          <w:b/>
          <w:sz w:val="29"/>
        </w:rPr>
      </w:pPr>
    </w:p>
    <w:p w:rsidR="000D420F" w:rsidRDefault="006A7B7C">
      <w:pPr>
        <w:pStyle w:val="Odstavecseseznamem"/>
        <w:numPr>
          <w:ilvl w:val="1"/>
          <w:numId w:val="2"/>
        </w:numPr>
        <w:tabs>
          <w:tab w:val="left" w:pos="670"/>
          <w:tab w:val="left" w:pos="2792"/>
          <w:tab w:val="left" w:pos="3511"/>
          <w:tab w:val="left" w:pos="5032"/>
          <w:tab w:val="left" w:pos="6766"/>
          <w:tab w:val="left" w:pos="7906"/>
          <w:tab w:val="left" w:pos="8894"/>
        </w:tabs>
        <w:spacing w:before="0" w:line="264" w:lineRule="auto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1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6</w:t>
      </w:r>
      <w:r>
        <w:rPr>
          <w:spacing w:val="55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55"/>
          <w:sz w:val="20"/>
        </w:rPr>
        <w:t xml:space="preserve"> </w:t>
      </w:r>
      <w:r>
        <w:rPr>
          <w:sz w:val="20"/>
        </w:rPr>
        <w:t>dokumentu</w:t>
      </w:r>
      <w:r>
        <w:rPr>
          <w:spacing w:val="55"/>
          <w:sz w:val="20"/>
        </w:rPr>
        <w:t xml:space="preserve"> </w:t>
      </w:r>
      <w:r>
        <w:rPr>
          <w:sz w:val="20"/>
        </w:rPr>
        <w:t>OPŽP 2014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2020“ dále jen</w:t>
      </w:r>
      <w:r>
        <w:rPr>
          <w:spacing w:val="55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55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PrŽaP).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z w:val="20"/>
        </w:rPr>
        <w:tab/>
        <w:t>s</w:t>
      </w:r>
      <w:r>
        <w:rPr>
          <w:sz w:val="20"/>
        </w:rPr>
        <w:tab/>
        <w:t>podporou</w:t>
      </w:r>
      <w:r>
        <w:rPr>
          <w:sz w:val="20"/>
        </w:rPr>
        <w:tab/>
        <w:t>poskytnutou</w:t>
      </w:r>
      <w:r>
        <w:rPr>
          <w:sz w:val="20"/>
        </w:rPr>
        <w:tab/>
        <w:t>podle</w:t>
      </w:r>
      <w:r>
        <w:rPr>
          <w:sz w:val="20"/>
        </w:rPr>
        <w:tab/>
        <w:t>této</w:t>
      </w:r>
      <w:r>
        <w:rPr>
          <w:sz w:val="20"/>
        </w:rPr>
        <w:tab/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a Rozhodnutí (podpořená infrastruktura) a veškerá další infrastruktura provozovaná v této složce na</w:t>
      </w:r>
      <w:r>
        <w:rPr>
          <w:spacing w:val="1"/>
          <w:sz w:val="20"/>
        </w:rPr>
        <w:t xml:space="preserve"> </w:t>
      </w:r>
      <w:r>
        <w:rPr>
          <w:sz w:val="20"/>
        </w:rPr>
        <w:t>území relevantní obce (podrobněji viz Metodika) společně s podpořenou infrastrukturou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 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0D420F" w:rsidRDefault="006A7B7C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65"/>
          <w:sz w:val="20"/>
        </w:rPr>
        <w:t xml:space="preserve"> </w:t>
      </w:r>
      <w:r>
        <w:rPr>
          <w:sz w:val="20"/>
        </w:rPr>
        <w:t>souhlasu</w:t>
      </w:r>
      <w:r>
        <w:rPr>
          <w:spacing w:val="62"/>
          <w:sz w:val="20"/>
        </w:rPr>
        <w:t xml:space="preserve"> </w:t>
      </w:r>
      <w:r>
        <w:rPr>
          <w:sz w:val="20"/>
        </w:rPr>
        <w:t>k</w:t>
      </w:r>
      <w:r>
        <w:rPr>
          <w:spacing w:val="61"/>
          <w:sz w:val="20"/>
        </w:rPr>
        <w:t xml:space="preserve"> </w:t>
      </w:r>
      <w:r>
        <w:rPr>
          <w:sz w:val="20"/>
        </w:rPr>
        <w:t>projektu</w:t>
      </w:r>
      <w:r>
        <w:rPr>
          <w:spacing w:val="62"/>
          <w:sz w:val="20"/>
        </w:rPr>
        <w:t xml:space="preserve"> </w:t>
      </w:r>
      <w:r>
        <w:rPr>
          <w:sz w:val="20"/>
        </w:rPr>
        <w:t>bude</w:t>
      </w:r>
      <w:r>
        <w:rPr>
          <w:spacing w:val="63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62"/>
          <w:sz w:val="20"/>
        </w:rPr>
        <w:t xml:space="preserve"> </w:t>
      </w:r>
      <w:r>
        <w:rPr>
          <w:sz w:val="20"/>
        </w:rPr>
        <w:t>finanční</w:t>
      </w:r>
      <w:r>
        <w:rPr>
          <w:spacing w:val="6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61"/>
          <w:sz w:val="20"/>
        </w:rPr>
        <w:t xml:space="preserve"> </w:t>
      </w:r>
      <w:r>
        <w:rPr>
          <w:sz w:val="20"/>
        </w:rPr>
        <w:t>projektu,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za 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je 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0D420F" w:rsidRDefault="006A7B7C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65" w:hanging="281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-4"/>
          <w:sz w:val="20"/>
        </w:rPr>
        <w:t xml:space="preserve"> </w:t>
      </w:r>
      <w:r>
        <w:rPr>
          <w:sz w:val="20"/>
        </w:rPr>
        <w:t>hranice</w:t>
      </w:r>
      <w:r>
        <w:rPr>
          <w:spacing w:val="-3"/>
          <w:sz w:val="20"/>
        </w:rPr>
        <w:t xml:space="preserve"> </w:t>
      </w:r>
      <w:r>
        <w:rPr>
          <w:sz w:val="20"/>
        </w:rPr>
        <w:t>sociálně</w:t>
      </w:r>
      <w:r>
        <w:rPr>
          <w:spacing w:val="-4"/>
          <w:sz w:val="20"/>
        </w:rPr>
        <w:t xml:space="preserve"> </w:t>
      </w:r>
      <w:r>
        <w:rPr>
          <w:sz w:val="20"/>
        </w:rPr>
        <w:t>únosné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vodné</w:t>
      </w:r>
      <w:r>
        <w:rPr>
          <w:spacing w:val="-5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2"/>
          <w:sz w:val="20"/>
        </w:rPr>
        <w:t xml:space="preserve"> </w:t>
      </w:r>
      <w:r>
        <w:rPr>
          <w:sz w:val="20"/>
        </w:rPr>
        <w:t>Fondem,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0D420F" w:rsidRDefault="006A7B7C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4" w:lineRule="exact"/>
        <w:ind w:left="901" w:right="0" w:hanging="233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úroveň,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3"/>
          <w:sz w:val="20"/>
        </w:rPr>
        <w:t xml:space="preserve"> </w:t>
      </w:r>
      <w:r>
        <w:rPr>
          <w:sz w:val="20"/>
        </w:rPr>
        <w:t>zdroje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správu,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rozšíření</w:t>
      </w:r>
    </w:p>
    <w:p w:rsidR="000D420F" w:rsidRDefault="006A7B7C">
      <w:pPr>
        <w:pStyle w:val="Zkladntext"/>
        <w:ind w:left="669" w:right="3"/>
        <w:jc w:val="left"/>
      </w:pPr>
      <w:r>
        <w:t>vodovodů</w:t>
      </w:r>
      <w:r>
        <w:rPr>
          <w:spacing w:val="-4"/>
        </w:rPr>
        <w:t xml:space="preserve"> </w:t>
      </w:r>
      <w:r>
        <w:t>a/nebo</w:t>
      </w:r>
      <w:r>
        <w:rPr>
          <w:spacing w:val="-2"/>
        </w:rPr>
        <w:t xml:space="preserve"> </w:t>
      </w:r>
      <w:r>
        <w:t>kanalizací</w:t>
      </w:r>
      <w:r>
        <w:rPr>
          <w:spacing w:val="-4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„plných</w:t>
      </w:r>
      <w:r>
        <w:rPr>
          <w:spacing w:val="-1"/>
        </w:rPr>
        <w:t xml:space="preserve"> </w:t>
      </w:r>
      <w:r>
        <w:t>odpisů“.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případech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nezbytné,</w:t>
      </w:r>
      <w:r>
        <w:rPr>
          <w:spacing w:val="-2"/>
        </w:rPr>
        <w:t xml:space="preserve"> </w:t>
      </w:r>
      <w:r>
        <w:t>aby</w:t>
      </w:r>
      <w:r>
        <w:rPr>
          <w:spacing w:val="-5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navrženou odchylku odsouhlasil.</w:t>
      </w:r>
    </w:p>
    <w:p w:rsidR="000D420F" w:rsidRDefault="006A7B7C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0D420F" w:rsidRDefault="006A7B7C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4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0D420F" w:rsidRDefault="000D420F">
      <w:pPr>
        <w:spacing w:line="264" w:lineRule="auto"/>
        <w:jc w:val="both"/>
        <w:rPr>
          <w:sz w:val="20"/>
        </w:r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p w:rsidR="000D420F" w:rsidRDefault="006A7B7C">
      <w:pPr>
        <w:pStyle w:val="Zkladntext"/>
        <w:spacing w:before="73"/>
        <w:ind w:left="242"/>
        <w:jc w:val="left"/>
      </w:pPr>
      <w:r>
        <w:rPr>
          <w:b/>
        </w:rPr>
        <w:lastRenderedPageBreak/>
        <w:t>Příloha</w:t>
      </w:r>
      <w:r>
        <w:rPr>
          <w:b/>
          <w:spacing w:val="38"/>
        </w:rPr>
        <w:t xml:space="preserve"> </w:t>
      </w:r>
      <w:r>
        <w:rPr>
          <w:b/>
        </w:rPr>
        <w:t>č.</w:t>
      </w:r>
      <w:r>
        <w:rPr>
          <w:b/>
          <w:spacing w:val="36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Stanovení</w:t>
      </w:r>
      <w:r>
        <w:rPr>
          <w:spacing w:val="38"/>
        </w:rPr>
        <w:t xml:space="preserve"> </w:t>
      </w:r>
      <w:r>
        <w:t>finančních</w:t>
      </w:r>
      <w:r>
        <w:rPr>
          <w:spacing w:val="37"/>
        </w:rPr>
        <w:t xml:space="preserve"> </w:t>
      </w:r>
      <w:r>
        <w:t>oprav,</w:t>
      </w:r>
      <w:r>
        <w:rPr>
          <w:spacing w:val="38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3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t>porušení</w:t>
      </w:r>
      <w:r>
        <w:rPr>
          <w:spacing w:val="40"/>
        </w:rPr>
        <w:t xml:space="preserve"> </w:t>
      </w:r>
      <w:r>
        <w:t>povinností</w:t>
      </w:r>
      <w:r>
        <w:rPr>
          <w:spacing w:val="37"/>
        </w:rPr>
        <w:t xml:space="preserve"> </w:t>
      </w:r>
      <w:r>
        <w:t>při</w:t>
      </w:r>
      <w:r>
        <w:rPr>
          <w:spacing w:val="37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D420F" w:rsidRDefault="000D420F">
      <w:pPr>
        <w:pStyle w:val="Zkladntext"/>
        <w:ind w:left="0"/>
        <w:jc w:val="left"/>
        <w:rPr>
          <w:sz w:val="26"/>
        </w:rPr>
      </w:pPr>
    </w:p>
    <w:p w:rsidR="000D420F" w:rsidRDefault="000D420F">
      <w:pPr>
        <w:pStyle w:val="Zkladntext"/>
        <w:spacing w:before="2"/>
        <w:ind w:left="0"/>
        <w:jc w:val="left"/>
        <w:rPr>
          <w:sz w:val="30"/>
        </w:rPr>
      </w:pPr>
    </w:p>
    <w:p w:rsidR="000D420F" w:rsidRDefault="006A7B7C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D420F" w:rsidRDefault="000D420F">
      <w:pPr>
        <w:pStyle w:val="Zkladntext"/>
        <w:spacing w:before="1"/>
        <w:ind w:left="0"/>
        <w:jc w:val="left"/>
        <w:rPr>
          <w:b/>
          <w:sz w:val="27"/>
        </w:rPr>
      </w:pP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before="1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D420F" w:rsidRDefault="006A7B7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0D420F" w:rsidRDefault="000D420F">
      <w:pPr>
        <w:spacing w:line="264" w:lineRule="auto"/>
        <w:jc w:val="both"/>
        <w:rPr>
          <w:sz w:val="20"/>
        </w:rPr>
        <w:sectPr w:rsidR="000D420F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D420F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D420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D420F" w:rsidRDefault="006A7B7C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7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20F" w:rsidRDefault="006A7B7C">
            <w:pPr>
              <w:pStyle w:val="TableParagraph"/>
              <w:spacing w:before="24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20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D420F" w:rsidRDefault="006A7B7C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4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D420F" w:rsidRDefault="006A7B7C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D420F" w:rsidRDefault="006A7B7C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D420F" w:rsidRDefault="006A7B7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20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D420F" w:rsidRDefault="006A7B7C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420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D420F" w:rsidRDefault="006A7B7C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20F" w:rsidRDefault="006A7B7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D420F" w:rsidRDefault="006A7B7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D420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D420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6"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D420F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D420F" w:rsidRDefault="006A7B7C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D420F" w:rsidRDefault="006A7B7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D420F" w:rsidRDefault="006A7B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420F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D420F" w:rsidRDefault="006A7B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420F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D420F" w:rsidRDefault="006A7B7C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420F" w:rsidRDefault="006A7B7C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D420F" w:rsidRDefault="000D420F">
      <w:pPr>
        <w:spacing w:line="261" w:lineRule="auto"/>
        <w:rPr>
          <w:sz w:val="20"/>
        </w:rPr>
        <w:sectPr w:rsidR="000D420F">
          <w:pgSz w:w="12240" w:h="15840"/>
          <w:pgMar w:top="1140" w:right="1020" w:bottom="1868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D420F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D420F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D420F" w:rsidRDefault="006A7B7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D420F" w:rsidRDefault="006A7B7C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420F" w:rsidRDefault="006A7B7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20F" w:rsidRDefault="006A7B7C">
            <w:pPr>
              <w:pStyle w:val="TableParagraph"/>
              <w:spacing w:before="26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D420F" w:rsidRDefault="006A7B7C">
            <w:pPr>
              <w:pStyle w:val="TableParagraph"/>
              <w:spacing w:before="1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D420F" w:rsidRDefault="006A7B7C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D420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D420F" w:rsidRDefault="006A7B7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D420F" w:rsidRDefault="006A7B7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D420F" w:rsidRDefault="006A7B7C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D420F" w:rsidRDefault="006A7B7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D420F" w:rsidRDefault="006A7B7C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D420F" w:rsidRDefault="006A7B7C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D420F" w:rsidRDefault="006A7B7C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420F" w:rsidRDefault="006A7B7C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0D420F" w:rsidRDefault="006A7B7C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D4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D420F" w:rsidRDefault="006A7B7C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D420F" w:rsidRDefault="006A7B7C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420F" w:rsidRDefault="006A7B7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D420F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420F" w:rsidRDefault="006A7B7C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D420F" w:rsidRDefault="006A7B7C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D420F" w:rsidRDefault="006A7B7C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D420F" w:rsidRDefault="000D420F">
      <w:pPr>
        <w:spacing w:line="264" w:lineRule="auto"/>
        <w:rPr>
          <w:sz w:val="20"/>
        </w:rPr>
        <w:sectPr w:rsidR="000D420F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D420F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D420F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420F" w:rsidRDefault="006A7B7C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420F" w:rsidRDefault="006A7B7C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D420F" w:rsidRDefault="006A7B7C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20F" w:rsidRDefault="006A7B7C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D420F" w:rsidRDefault="006A7B7C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D420F" w:rsidRDefault="006A7B7C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20F" w:rsidRDefault="006A7B7C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D420F" w:rsidRDefault="006A7B7C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D420F" w:rsidRDefault="006A7B7C">
            <w:pPr>
              <w:pStyle w:val="TableParagraph"/>
              <w:spacing w:before="106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420F" w:rsidRDefault="006A7B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D4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20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20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D420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D420F" w:rsidRDefault="006A7B7C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D420F" w:rsidRDefault="006A7B7C">
            <w:pPr>
              <w:pStyle w:val="TableParagraph"/>
              <w:spacing w:before="2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D420F" w:rsidRDefault="006A7B7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20F" w:rsidRDefault="006A7B7C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420F" w:rsidRDefault="006A7B7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D420F" w:rsidRDefault="006A7B7C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D420F" w:rsidRDefault="000D420F">
      <w:pPr>
        <w:spacing w:line="264" w:lineRule="auto"/>
        <w:rPr>
          <w:sz w:val="20"/>
        </w:rPr>
        <w:sectPr w:rsidR="000D420F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D420F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D420F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D420F" w:rsidRDefault="006A7B7C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D420F" w:rsidRDefault="006A7B7C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D420F" w:rsidRDefault="006A7B7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420F" w:rsidRDefault="006A7B7C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D420F" w:rsidRDefault="006A7B7C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D420F" w:rsidRDefault="006A7B7C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6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20F" w:rsidRDefault="006A7B7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420F" w:rsidRDefault="006A7B7C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D420F" w:rsidRDefault="006A7B7C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D420F" w:rsidRDefault="006A7B7C">
            <w:pPr>
              <w:pStyle w:val="TableParagraph"/>
              <w:spacing w:before="27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D420F" w:rsidRDefault="006A7B7C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D420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D420F" w:rsidRDefault="006A7B7C">
            <w:pPr>
              <w:pStyle w:val="TableParagraph"/>
              <w:spacing w:before="2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D420F" w:rsidRDefault="006A7B7C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20F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0D420F" w:rsidRDefault="006A7B7C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D420F" w:rsidRDefault="006A7B7C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20F" w:rsidRDefault="006A7B7C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0D420F" w:rsidRDefault="000D420F">
      <w:pPr>
        <w:rPr>
          <w:sz w:val="20"/>
        </w:rPr>
        <w:sectPr w:rsidR="000D420F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D420F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D420F" w:rsidRDefault="006A7B7C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D420F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before="107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20F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D420F" w:rsidRDefault="006A7B7C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20F" w:rsidRDefault="006A7B7C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0D420F" w:rsidRDefault="006A7B7C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420F" w:rsidRDefault="006A7B7C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20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D420F" w:rsidRDefault="006A7B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D420F" w:rsidRDefault="006A7B7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20F" w:rsidRDefault="006A7B7C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D420F" w:rsidRDefault="006A7B7C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D420F" w:rsidRDefault="006A7B7C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D420F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D420F" w:rsidRDefault="006A7B7C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D420F" w:rsidRDefault="006A7B7C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420F" w:rsidRDefault="006A7B7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D420F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420F" w:rsidRDefault="006A7B7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0D420F" w:rsidRDefault="006A7B7C">
            <w:pPr>
              <w:pStyle w:val="TableParagraph"/>
              <w:spacing w:before="1" w:line="264" w:lineRule="auto"/>
              <w:ind w:right="254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0D420F" w:rsidRDefault="006A7B7C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D420F" w:rsidRDefault="006A7B7C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420F" w:rsidRDefault="006A7B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20F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D420F" w:rsidRDefault="000D420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D420F" w:rsidRDefault="006A7B7C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A7B7C" w:rsidRDefault="006A7B7C"/>
    <w:sectPr w:rsidR="006A7B7C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A9" w:rsidRDefault="002E5CA9">
      <w:r>
        <w:separator/>
      </w:r>
    </w:p>
  </w:endnote>
  <w:endnote w:type="continuationSeparator" w:id="0">
    <w:p w:rsidR="002E5CA9" w:rsidRDefault="002E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0F" w:rsidRDefault="008B294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20F" w:rsidRDefault="006A7B7C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CD5">
                            <w:rPr>
                              <w:rFonts w:ascii="Times New Roma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0D420F" w:rsidRDefault="006A7B7C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CD5">
                      <w:rPr>
                        <w:rFonts w:ascii="Times New Roman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A9" w:rsidRDefault="002E5CA9">
      <w:r>
        <w:separator/>
      </w:r>
    </w:p>
  </w:footnote>
  <w:footnote w:type="continuationSeparator" w:id="0">
    <w:p w:rsidR="002E5CA9" w:rsidRDefault="002E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98"/>
    <w:multiLevelType w:val="hybridMultilevel"/>
    <w:tmpl w:val="166C9764"/>
    <w:lvl w:ilvl="0" w:tplc="52F04D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DC4038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370D4EC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61452E8">
      <w:numFmt w:val="bullet"/>
      <w:lvlText w:val="•"/>
      <w:lvlJc w:val="left"/>
      <w:pPr>
        <w:ind w:left="2060" w:hanging="216"/>
      </w:pPr>
      <w:rPr>
        <w:rFonts w:hint="default"/>
        <w:lang w:val="cs-CZ" w:eastAsia="en-US" w:bidi="ar-SA"/>
      </w:rPr>
    </w:lvl>
    <w:lvl w:ilvl="4" w:tplc="2766FA96">
      <w:numFmt w:val="bullet"/>
      <w:lvlText w:val="•"/>
      <w:lvlJc w:val="left"/>
      <w:pPr>
        <w:ind w:left="3160" w:hanging="216"/>
      </w:pPr>
      <w:rPr>
        <w:rFonts w:hint="default"/>
        <w:lang w:val="cs-CZ" w:eastAsia="en-US" w:bidi="ar-SA"/>
      </w:rPr>
    </w:lvl>
    <w:lvl w:ilvl="5" w:tplc="D24AD622">
      <w:numFmt w:val="bullet"/>
      <w:lvlText w:val="•"/>
      <w:lvlJc w:val="left"/>
      <w:pPr>
        <w:ind w:left="4260" w:hanging="216"/>
      </w:pPr>
      <w:rPr>
        <w:rFonts w:hint="default"/>
        <w:lang w:val="cs-CZ" w:eastAsia="en-US" w:bidi="ar-SA"/>
      </w:rPr>
    </w:lvl>
    <w:lvl w:ilvl="6" w:tplc="8474FAF4">
      <w:numFmt w:val="bullet"/>
      <w:lvlText w:val="•"/>
      <w:lvlJc w:val="left"/>
      <w:pPr>
        <w:ind w:left="5360" w:hanging="216"/>
      </w:pPr>
      <w:rPr>
        <w:rFonts w:hint="default"/>
        <w:lang w:val="cs-CZ" w:eastAsia="en-US" w:bidi="ar-SA"/>
      </w:rPr>
    </w:lvl>
    <w:lvl w:ilvl="7" w:tplc="F580FAEC">
      <w:numFmt w:val="bullet"/>
      <w:lvlText w:val="•"/>
      <w:lvlJc w:val="left"/>
      <w:pPr>
        <w:ind w:left="6460" w:hanging="216"/>
      </w:pPr>
      <w:rPr>
        <w:rFonts w:hint="default"/>
        <w:lang w:val="cs-CZ" w:eastAsia="en-US" w:bidi="ar-SA"/>
      </w:rPr>
    </w:lvl>
    <w:lvl w:ilvl="8" w:tplc="E368D006">
      <w:numFmt w:val="bullet"/>
      <w:lvlText w:val="•"/>
      <w:lvlJc w:val="left"/>
      <w:pPr>
        <w:ind w:left="7560" w:hanging="216"/>
      </w:pPr>
      <w:rPr>
        <w:rFonts w:hint="default"/>
        <w:lang w:val="cs-CZ" w:eastAsia="en-US" w:bidi="ar-SA"/>
      </w:rPr>
    </w:lvl>
  </w:abstractNum>
  <w:abstractNum w:abstractNumId="1" w15:restartNumberingAfterBreak="0">
    <w:nsid w:val="072D79E6"/>
    <w:multiLevelType w:val="hybridMultilevel"/>
    <w:tmpl w:val="861AF482"/>
    <w:lvl w:ilvl="0" w:tplc="CE2AD5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F295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C4ECD2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F26A45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74288C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E4C3E5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EB6611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DC6DE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73481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76C69E7"/>
    <w:multiLevelType w:val="hybridMultilevel"/>
    <w:tmpl w:val="090E99EC"/>
    <w:lvl w:ilvl="0" w:tplc="66E60EF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CE602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F90859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57E817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E309F4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FC6607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B0A7B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F666F0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0AE1B8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EA56CF"/>
    <w:multiLevelType w:val="hybridMultilevel"/>
    <w:tmpl w:val="2C3C3D28"/>
    <w:lvl w:ilvl="0" w:tplc="7AC08CA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B60FB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FEA00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B14F37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02C51A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D30C22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AC8E39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6627CA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38E03EB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F0E30C6"/>
    <w:multiLevelType w:val="hybridMultilevel"/>
    <w:tmpl w:val="BF4E9BF4"/>
    <w:lvl w:ilvl="0" w:tplc="7AE06FC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BC21E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D06E62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6A4823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ABCC8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1BA5E3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0C2A8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BD6319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E5A6F4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91E363B"/>
    <w:multiLevelType w:val="hybridMultilevel"/>
    <w:tmpl w:val="42C61516"/>
    <w:lvl w:ilvl="0" w:tplc="6BCA8D04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F8C5A6">
      <w:start w:val="1"/>
      <w:numFmt w:val="lowerLetter"/>
      <w:lvlText w:val="%2)"/>
      <w:lvlJc w:val="left"/>
      <w:pPr>
        <w:ind w:left="808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EC5E7BE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8528C6E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D3E462FA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AFE8D0A2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8D70A94E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C56E9232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2AE2649E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D167788"/>
    <w:multiLevelType w:val="hybridMultilevel"/>
    <w:tmpl w:val="C81EDB32"/>
    <w:lvl w:ilvl="0" w:tplc="AB94BD7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1841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E7CEE7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2FEFF7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31E0B3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900B7F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BB8EA3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A445DF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6C8775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F"/>
    <w:rsid w:val="000D420F"/>
    <w:rsid w:val="002E5CA9"/>
    <w:rsid w:val="006A7B7C"/>
    <w:rsid w:val="008B2940"/>
    <w:rsid w:val="00D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6D2A"/>
  <w15:docId w15:val="{C4E5E478-D957-43D4-9717-C27F4002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4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5254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2021-11-30T14:59:00Z</dcterms:created>
  <dcterms:modified xsi:type="dcterms:W3CDTF">2021-11-30T15:00:00Z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