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60"/>
        <w:gridCol w:w="2835"/>
        <w:gridCol w:w="283"/>
        <w:gridCol w:w="567"/>
        <w:gridCol w:w="284"/>
        <w:gridCol w:w="708"/>
        <w:gridCol w:w="1134"/>
        <w:gridCol w:w="284"/>
        <w:gridCol w:w="425"/>
        <w:gridCol w:w="1134"/>
        <w:gridCol w:w="1276"/>
      </w:tblGrid>
      <w:tr w:rsidR="000E1499" w:rsidRPr="000E1499">
        <w:trPr>
          <w:cantSplit/>
          <w:trHeight w:val="65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34"/>
                <w:szCs w:val="34"/>
                <w:lang w:eastAsia="en-US"/>
              </w:rPr>
            </w:pPr>
            <w:r w:rsidRPr="000E1499">
              <w:rPr>
                <w:rFonts w:ascii="Calibri" w:eastAsiaTheme="minorHAnsi" w:hAnsi="Calibri" w:cs="Calibri"/>
                <w:sz w:val="34"/>
                <w:szCs w:val="34"/>
                <w:lang w:eastAsia="en-US"/>
              </w:rPr>
              <w:t>Objednávka č. 2021-00238</w:t>
            </w:r>
          </w:p>
        </w:tc>
      </w:tr>
      <w:tr w:rsidR="000E1499" w:rsidRPr="000E1499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E1499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Odběratel:</w:t>
            </w:r>
          </w:p>
        </w:tc>
        <w:tc>
          <w:tcPr>
            <w:tcW w:w="5812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1499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Dodavatel:</w:t>
            </w:r>
          </w:p>
        </w:tc>
      </w:tr>
      <w:tr w:rsidR="000E1499" w:rsidRPr="000E1499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E1499" w:rsidRPr="000E1499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  <w:r w:rsidRPr="000E1499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 xml:space="preserve">Městské centrum kultury a </w:t>
            </w:r>
            <w:proofErr w:type="spellStart"/>
            <w:r w:rsidRPr="000E1499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>vzdělávávní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E1499" w:rsidRPr="000E1499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1499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Tyršova 424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E1499" w:rsidRPr="000E1499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1499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375 01 Týn nad Vltavou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  <w:r w:rsidRPr="000E1499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>LightPlus8, s.r.o.</w:t>
            </w:r>
          </w:p>
        </w:tc>
      </w:tr>
      <w:tr w:rsidR="000E1499" w:rsidRPr="000E1499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E1499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Eliášova 921/19</w:t>
            </w:r>
          </w:p>
        </w:tc>
      </w:tr>
      <w:tr w:rsidR="000E1499" w:rsidRPr="000E1499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1499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Telefon:  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  <w:r w:rsidRPr="000E1499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160 00 Praha</w:t>
            </w:r>
          </w:p>
        </w:tc>
      </w:tr>
      <w:tr w:rsidR="000E1499" w:rsidRPr="000E1499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1499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E-mail:  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</w:tr>
      <w:tr w:rsidR="000E1499" w:rsidRPr="000E1499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</w:tr>
      <w:tr w:rsidR="000E1499" w:rsidRPr="000E1499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1499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IČ: 28105222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E1499" w:rsidRPr="000E1499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1499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DIČ: CZ28105222     </w:t>
            </w:r>
          </w:p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</w:tr>
      <w:tr w:rsidR="000E1499" w:rsidRPr="000E1499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</w:tr>
      <w:tr w:rsidR="000E1499" w:rsidRPr="000E1499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1499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Dodací adresa: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1499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IČ: 28406591</w:t>
            </w:r>
          </w:p>
        </w:tc>
      </w:tr>
      <w:tr w:rsidR="000E1499" w:rsidRPr="000E1499"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1499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DIČ: CZ28406591     </w:t>
            </w:r>
          </w:p>
        </w:tc>
      </w:tr>
      <w:tr w:rsidR="000E1499" w:rsidRPr="000E1499">
        <w:trPr>
          <w:trHeight w:val="268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1499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Datum objednávky: </w:t>
            </w:r>
          </w:p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1499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06.10.2021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1499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Předpokládané datum realizace: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</w:tr>
      <w:tr w:rsidR="000E1499" w:rsidRPr="000E1499"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0E1499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>Sennheiser</w:t>
            </w:r>
            <w:proofErr w:type="spellEnd"/>
            <w:r w:rsidRPr="000E1499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 xml:space="preserve"> EW 300 G4 </w:t>
            </w:r>
            <w:proofErr w:type="gramStart"/>
            <w:r w:rsidRPr="000E1499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>865 - S</w:t>
            </w:r>
            <w:proofErr w:type="gramEnd"/>
            <w:r w:rsidRPr="000E1499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 xml:space="preserve">, 558-626 </w:t>
            </w:r>
          </w:p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</w:pPr>
            <w:r w:rsidRPr="000E1499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 xml:space="preserve">MHz 2 ks </w:t>
            </w:r>
          </w:p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0E1499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>Gravity</w:t>
            </w:r>
            <w:proofErr w:type="spellEnd"/>
            <w:r w:rsidRPr="000E1499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 xml:space="preserve"> BGMS </w:t>
            </w:r>
            <w:proofErr w:type="gramStart"/>
            <w:r w:rsidRPr="000E1499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>6B</w:t>
            </w:r>
            <w:proofErr w:type="gramEnd"/>
            <w:r w:rsidRPr="000E1499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 xml:space="preserve">, transportní taška 2 ks </w:t>
            </w:r>
          </w:p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</w:pPr>
            <w:r w:rsidRPr="000E1499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 xml:space="preserve">Yamaha DXS 15 MKII, subwoofer aktivní 2 ks </w:t>
            </w:r>
          </w:p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0E1499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>Gator</w:t>
            </w:r>
            <w:proofErr w:type="spellEnd"/>
            <w:r w:rsidRPr="000E1499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 xml:space="preserve"> GR-3</w:t>
            </w:r>
            <w:proofErr w:type="gramStart"/>
            <w:r w:rsidRPr="000E1499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>S  3</w:t>
            </w:r>
            <w:proofErr w:type="gramEnd"/>
            <w:r w:rsidRPr="000E1499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 xml:space="preserve">U, přepravní case 1 ks </w:t>
            </w:r>
          </w:p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0E1499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>Konig</w:t>
            </w:r>
            <w:proofErr w:type="spellEnd"/>
            <w:r w:rsidRPr="000E1499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 xml:space="preserve"> &amp; </w:t>
            </w:r>
            <w:proofErr w:type="spellStart"/>
            <w:r w:rsidRPr="000E1499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>Meyer</w:t>
            </w:r>
            <w:proofErr w:type="spellEnd"/>
            <w:r w:rsidRPr="000E1499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 xml:space="preserve"> 210/2, stojan pro mikrofon 2 ks</w:t>
            </w:r>
          </w:p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</w:pPr>
          </w:p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</w:pPr>
            <w:r w:rsidRPr="000E1499">
              <w:rPr>
                <w:rFonts w:ascii="Calibri" w:eastAsiaTheme="minorHAnsi" w:hAnsi="Calibri" w:cs="Calibri"/>
                <w:b/>
                <w:bCs/>
                <w:sz w:val="16"/>
                <w:szCs w:val="16"/>
                <w:lang w:eastAsia="en-US"/>
              </w:rPr>
              <w:t>Celková částka nepřesáhne 115.000,-</w:t>
            </w:r>
          </w:p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</w:tr>
      <w:tr w:rsidR="000E1499" w:rsidRPr="000E1499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</w:tcPr>
          <w:p w:rsidR="000E1499" w:rsidRPr="000E1499" w:rsidRDefault="000E1499" w:rsidP="000E1499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0E1499" w:rsidRPr="000E1499" w:rsidRDefault="000E1499" w:rsidP="000E1499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1499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Objednané položky</w:t>
            </w:r>
          </w:p>
          <w:p w:rsidR="000E1499" w:rsidRPr="000E1499" w:rsidRDefault="000E1499" w:rsidP="000E1499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0E1499" w:rsidRPr="000E1499" w:rsidRDefault="000E1499" w:rsidP="000E1499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0E1499" w:rsidRPr="000E1499" w:rsidRDefault="000E1499" w:rsidP="000E1499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1499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Cena ks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0E1499" w:rsidRPr="000E1499" w:rsidRDefault="000E1499" w:rsidP="000E1499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0E1499" w:rsidRPr="000E1499" w:rsidRDefault="000E1499" w:rsidP="000E1499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1499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Počet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1499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Bez DPH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0E1499" w:rsidRPr="000E1499" w:rsidRDefault="000E1499" w:rsidP="000E1499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0E1499" w:rsidRPr="000E1499" w:rsidRDefault="000E1499" w:rsidP="000E1499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1499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DPH 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1499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DPH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1499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Včetně DPH</w:t>
            </w:r>
          </w:p>
        </w:tc>
      </w:tr>
      <w:tr w:rsidR="000E1499" w:rsidRPr="000E1499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6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</w:tr>
      <w:tr w:rsidR="000E1499" w:rsidRPr="000E1499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1499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technické vybavení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1499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95 041,32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1499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1499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95 041,32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1499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1499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19 958,68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1499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115 000,00</w:t>
            </w:r>
          </w:p>
        </w:tc>
      </w:tr>
      <w:tr w:rsidR="000E1499" w:rsidRPr="000E1499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1499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</w:tr>
      <w:tr w:rsidR="000E1499" w:rsidRPr="000E1499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1499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</w:tr>
      <w:tr w:rsidR="000E1499" w:rsidRPr="000E1499">
        <w:trPr>
          <w:cantSplit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  <w:r w:rsidRPr="000E1499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>Celkem (Kč):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99"/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</w:pPr>
            <w:r w:rsidRPr="000E1499">
              <w:rPr>
                <w:rFonts w:ascii="Calibri" w:eastAsiaTheme="minorHAnsi" w:hAnsi="Calibri" w:cs="Calibri"/>
                <w:b/>
                <w:bCs/>
                <w:sz w:val="18"/>
                <w:szCs w:val="18"/>
                <w:lang w:eastAsia="en-US"/>
              </w:rPr>
              <w:t>115 000,00</w:t>
            </w:r>
          </w:p>
        </w:tc>
      </w:tr>
      <w:tr w:rsidR="000E1499" w:rsidRPr="000E1499">
        <w:trPr>
          <w:cantSplit/>
        </w:trPr>
        <w:tc>
          <w:tcPr>
            <w:tcW w:w="921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6"/>
                <w:szCs w:val="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b/>
                <w:bCs/>
                <w:sz w:val="6"/>
                <w:szCs w:val="6"/>
                <w:lang w:eastAsia="en-US"/>
              </w:rPr>
            </w:pPr>
          </w:p>
        </w:tc>
      </w:tr>
      <w:tr w:rsidR="000E1499" w:rsidRPr="000E1499">
        <w:trPr>
          <w:cantSplit/>
          <w:trHeight w:val="716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</w:p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1499"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 xml:space="preserve"> </w:t>
            </w:r>
          </w:p>
          <w:p w:rsidR="000E1499" w:rsidRPr="000E1499" w:rsidRDefault="000E1499" w:rsidP="000E149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60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 w:rsidRPr="000E1499">
              <w:rPr>
                <w:rFonts w:ascii="Calibri" w:eastAsiaTheme="minorHAnsi" w:hAnsi="Calibri" w:cs="Calibri"/>
                <w:sz w:val="18"/>
                <w:szCs w:val="18"/>
                <w:lang w:eastAsia="en-US"/>
              </w:rPr>
              <w:t>Na faktuře uvádějte číslo objednávky. Pokud nebude číslo objednávky uvedeno, nebude faktura v souladu s vnitřními předpisy organizace akceptována a proplacena.</w:t>
            </w:r>
          </w:p>
        </w:tc>
      </w:tr>
    </w:tbl>
    <w:p w:rsidR="000E1499" w:rsidRPr="000E1499" w:rsidRDefault="000E1499" w:rsidP="000E14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0E1499" w:rsidRPr="000E1499" w:rsidRDefault="000E1499" w:rsidP="000E14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0E1499" w:rsidRPr="000E1499" w:rsidRDefault="000E1499" w:rsidP="000E14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0E1499" w:rsidRPr="000E1499" w:rsidRDefault="000E1499" w:rsidP="000E14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0E1499" w:rsidRPr="000E1499" w:rsidRDefault="000E1499" w:rsidP="000E14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  <w:r w:rsidRPr="000E1499">
        <w:rPr>
          <w:rFonts w:ascii="Calibri" w:eastAsiaTheme="minorHAnsi" w:hAnsi="Calibri" w:cs="Calibri"/>
          <w:sz w:val="16"/>
          <w:szCs w:val="16"/>
          <w:lang w:eastAsia="en-US"/>
        </w:rPr>
        <w:t>Příkazce operace:</w:t>
      </w:r>
    </w:p>
    <w:p w:rsidR="000E1499" w:rsidRPr="000E1499" w:rsidRDefault="000E1499" w:rsidP="000E14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0E1499" w:rsidRPr="000E1499" w:rsidRDefault="000E1499" w:rsidP="000E14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0E1499" w:rsidRPr="000E1499" w:rsidRDefault="000E1499" w:rsidP="000E14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0E1499" w:rsidRPr="000E1499" w:rsidRDefault="000E1499" w:rsidP="000E14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  <w:r w:rsidRPr="000E1499">
        <w:rPr>
          <w:rFonts w:ascii="Calibri" w:eastAsiaTheme="minorHAnsi" w:hAnsi="Calibri" w:cs="Calibri"/>
          <w:sz w:val="16"/>
          <w:szCs w:val="16"/>
          <w:lang w:eastAsia="en-US"/>
        </w:rPr>
        <w:t>Dílčí správce rozpočtové položky:</w:t>
      </w:r>
    </w:p>
    <w:p w:rsidR="000E1499" w:rsidRPr="000E1499" w:rsidRDefault="000E1499" w:rsidP="000E14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0E1499" w:rsidRPr="000E1499" w:rsidRDefault="000E1499" w:rsidP="000E14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0E1499" w:rsidRPr="000E1499" w:rsidRDefault="000E1499" w:rsidP="000E14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0E1499" w:rsidRPr="000E1499" w:rsidRDefault="000E1499" w:rsidP="000E14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0E1499" w:rsidRPr="000E1499" w:rsidRDefault="000E1499" w:rsidP="000E14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  <w:r w:rsidRPr="000E1499">
        <w:rPr>
          <w:rFonts w:ascii="Calibri" w:eastAsiaTheme="minorHAnsi" w:hAnsi="Calibri" w:cs="Calibri"/>
          <w:sz w:val="16"/>
          <w:szCs w:val="16"/>
          <w:lang w:eastAsia="en-US"/>
        </w:rPr>
        <w:t>Datum schválení:</w:t>
      </w:r>
    </w:p>
    <w:p w:rsidR="000E1499" w:rsidRPr="000E1499" w:rsidRDefault="000E1499" w:rsidP="000E14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16"/>
          <w:szCs w:val="16"/>
          <w:lang w:eastAsia="en-US"/>
        </w:rPr>
      </w:pPr>
    </w:p>
    <w:p w:rsidR="00F356EA" w:rsidRDefault="00F356EA">
      <w:bookmarkStart w:id="0" w:name="_GoBack"/>
      <w:bookmarkEnd w:id="0"/>
    </w:p>
    <w:sectPr w:rsidR="00F356EA" w:rsidSect="002A7E71">
      <w:pgSz w:w="11905" w:h="15840"/>
      <w:pgMar w:top="567" w:right="720" w:bottom="567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99"/>
    <w:rsid w:val="000E1499"/>
    <w:rsid w:val="00DC6D62"/>
    <w:rsid w:val="00F3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6F29C-D5FE-4579-9D93-2E29813F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6D62"/>
    <w:pPr>
      <w:spacing w:after="0" w:line="240" w:lineRule="auto"/>
      <w:jc w:val="both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2021-12-02T06:42:00Z</dcterms:created>
  <dcterms:modified xsi:type="dcterms:W3CDTF">2021-12-02T06:43:00Z</dcterms:modified>
</cp:coreProperties>
</file>