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6FA" w:rsidRDefault="00A10549">
      <w:pPr>
        <w:pStyle w:val="Bodytext30"/>
        <w:shd w:val="clear" w:color="auto" w:fill="auto"/>
        <w:spacing w:after="423"/>
        <w:ind w:right="20" w:firstLine="0"/>
      </w:pPr>
      <w:r>
        <w:t>PŘÍKAZNI SMLOUVA č.</w:t>
      </w:r>
      <w:r>
        <w:br/>
        <w:t>na výkon inženýrské činnosti</w:t>
      </w:r>
    </w:p>
    <w:p w:rsidR="00B056FA" w:rsidRDefault="00A10549">
      <w:pPr>
        <w:pStyle w:val="Heading10"/>
        <w:keepNext/>
        <w:keepLines/>
        <w:shd w:val="clear" w:color="auto" w:fill="auto"/>
        <w:spacing w:before="0" w:after="0" w:line="240" w:lineRule="exact"/>
        <w:ind w:right="20"/>
      </w:pPr>
      <w:bookmarkStart w:id="0" w:name="bookmark0"/>
      <w:r>
        <w:t>I.</w:t>
      </w:r>
      <w:bookmarkEnd w:id="0"/>
    </w:p>
    <w:p w:rsidR="00B056FA" w:rsidRDefault="00A10549">
      <w:pPr>
        <w:pStyle w:val="Bodytext30"/>
        <w:shd w:val="clear" w:color="auto" w:fill="auto"/>
        <w:spacing w:after="598" w:line="240" w:lineRule="exact"/>
        <w:ind w:right="20" w:firstLine="0"/>
      </w:pPr>
      <w:r>
        <w:t>Smluvní strany</w:t>
      </w:r>
    </w:p>
    <w:p w:rsidR="00B056FA" w:rsidRDefault="00A10549">
      <w:pPr>
        <w:pStyle w:val="Bodytext30"/>
        <w:numPr>
          <w:ilvl w:val="0"/>
          <w:numId w:val="1"/>
        </w:numPr>
        <w:shd w:val="clear" w:color="auto" w:fill="auto"/>
        <w:tabs>
          <w:tab w:val="left" w:pos="354"/>
        </w:tabs>
        <w:spacing w:after="0" w:line="240" w:lineRule="exact"/>
        <w:ind w:left="420"/>
        <w:jc w:val="both"/>
      </w:pPr>
      <w:r>
        <w:t>Nemocnice Třinec, příspěvková organizace</w:t>
      </w:r>
    </w:p>
    <w:p w:rsidR="00B056FA" w:rsidRDefault="00A10549">
      <w:pPr>
        <w:pStyle w:val="Bodytext20"/>
        <w:shd w:val="clear" w:color="auto" w:fill="auto"/>
        <w:spacing w:before="0"/>
        <w:ind w:left="420" w:right="3980" w:firstLine="0"/>
      </w:pPr>
      <w:r>
        <w:t>se sídlem Kaštanová 268, 739 61 Třinec Zastoupená: Ing. Jiří Veverka, ředitel nemocnice IČ 00534242 DIČ CZ00534242</w:t>
      </w:r>
    </w:p>
    <w:p w:rsidR="00B056FA" w:rsidRDefault="00A10549">
      <w:pPr>
        <w:pStyle w:val="Bodytext20"/>
        <w:shd w:val="clear" w:color="auto" w:fill="auto"/>
        <w:spacing w:before="0"/>
        <w:ind w:left="420" w:right="3980" w:firstLine="0"/>
      </w:pPr>
      <w:r>
        <w:t xml:space="preserve">Bankovní spojení: Komerční </w:t>
      </w:r>
      <w:r>
        <w:t>banka Třinec Číslo účtu: 29034-781/0100</w:t>
      </w:r>
    </w:p>
    <w:p w:rsidR="00B056FA" w:rsidRDefault="00A10549">
      <w:pPr>
        <w:pStyle w:val="Bodytext20"/>
        <w:shd w:val="clear" w:color="auto" w:fill="auto"/>
        <w:spacing w:before="0" w:after="87"/>
        <w:ind w:left="420" w:firstLine="0"/>
      </w:pPr>
      <w:r>
        <w:t>Zapsána v obchodním rejstříku vedeném Krajským soudem v Ostravě, oddíl Pr, vl. 908 Osoby oprávněné jednat ve věcech řízení projektu, jeho administraci a jako kontaktní osoby vůči řídícím a kontrolním orgánům: Bc. Jar</w:t>
      </w:r>
      <w:r>
        <w:t>oslav Brzyszkowski Osoby oprávněné jednat ve věcech technických a realizace stavby: Bc. Jaroslav Brzyszkowski</w:t>
      </w:r>
    </w:p>
    <w:p w:rsidR="00B056FA" w:rsidRDefault="00A10549">
      <w:pPr>
        <w:pStyle w:val="Bodytext20"/>
        <w:shd w:val="clear" w:color="auto" w:fill="auto"/>
        <w:spacing w:before="0" w:after="348" w:line="240" w:lineRule="exact"/>
        <w:ind w:left="420" w:firstLine="0"/>
      </w:pPr>
      <w:r>
        <w:t>(dále jen „příkazce“) a</w:t>
      </w:r>
    </w:p>
    <w:p w:rsidR="00B056FA" w:rsidRDefault="00A10549">
      <w:pPr>
        <w:pStyle w:val="Bodytext30"/>
        <w:shd w:val="clear" w:color="auto" w:fill="auto"/>
        <w:spacing w:after="4" w:line="240" w:lineRule="exact"/>
        <w:ind w:left="420" w:firstLine="0"/>
        <w:jc w:val="left"/>
      </w:pPr>
      <w:r>
        <w:pict>
          <v:shapetype id="_x0000_t202" coordsize="21600,21600" o:spt="202" path="m,l,21600r21600,l21600,xe">
            <v:stroke joinstyle="miter"/>
            <v:path gradientshapeok="t" o:connecttype="rect"/>
          </v:shapetype>
          <v:shape id="_x0000_s1027" type="#_x0000_t202" style="position:absolute;left:0;text-align:left;margin-left:1.3pt;margin-top:-5.1pt;width:10.8pt;height:18.85pt;z-index:-251654144;mso-wrap-distance-left:5pt;mso-wrap-distance-right:12pt;mso-wrap-distance-bottom:78.3pt;mso-position-horizontal-relative:margin" filled="f" stroked="f">
            <v:textbox style="mso-fit-shape-to-text:t" inset="0,0,0,0">
              <w:txbxContent>
                <w:p w:rsidR="00B056FA" w:rsidRDefault="00A10549">
                  <w:pPr>
                    <w:pStyle w:val="Bodytext4"/>
                    <w:shd w:val="clear" w:color="auto" w:fill="auto"/>
                    <w:spacing w:line="320" w:lineRule="exact"/>
                  </w:pPr>
                  <w:r>
                    <w:rPr>
                      <w:rStyle w:val="Bodytext4TimesNewRoman115ptBoldExact"/>
                      <w:rFonts w:eastAsia="Arial Unicode MS"/>
                    </w:rPr>
                    <w:t>2</w:t>
                  </w:r>
                  <w:r>
                    <w:t>.</w:t>
                  </w:r>
                </w:p>
              </w:txbxContent>
            </v:textbox>
            <w10:wrap type="square" side="right" anchorx="margin"/>
          </v:shape>
        </w:pict>
      </w:r>
      <w:r>
        <w:t>Dozor koordinátor s.r.o.</w:t>
      </w:r>
    </w:p>
    <w:p w:rsidR="00B056FA" w:rsidRDefault="00A10549">
      <w:pPr>
        <w:pStyle w:val="Bodytext20"/>
        <w:shd w:val="clear" w:color="auto" w:fill="auto"/>
        <w:tabs>
          <w:tab w:val="left" w:pos="2911"/>
        </w:tabs>
        <w:spacing w:before="0"/>
        <w:ind w:left="420" w:firstLine="0"/>
        <w:jc w:val="both"/>
      </w:pPr>
      <w:r>
        <w:t>Se sídlem:</w:t>
      </w:r>
      <w:r>
        <w:tab/>
        <w:t>8. pěšího pluku 2380, PSČ 738 01 Frýdek-Místek</w:t>
      </w:r>
    </w:p>
    <w:p w:rsidR="00B056FA" w:rsidRDefault="00A10549">
      <w:pPr>
        <w:pStyle w:val="Bodytext20"/>
        <w:shd w:val="clear" w:color="auto" w:fill="auto"/>
        <w:tabs>
          <w:tab w:val="left" w:pos="2911"/>
        </w:tabs>
        <w:spacing w:before="0"/>
        <w:ind w:left="420" w:firstLine="0"/>
        <w:jc w:val="both"/>
      </w:pPr>
      <w:r>
        <w:t>IČ:</w:t>
      </w:r>
      <w:r>
        <w:tab/>
        <w:t>04202783</w:t>
      </w:r>
    </w:p>
    <w:p w:rsidR="00B056FA" w:rsidRDefault="00A10549">
      <w:pPr>
        <w:pStyle w:val="Bodytext20"/>
        <w:shd w:val="clear" w:color="auto" w:fill="auto"/>
        <w:tabs>
          <w:tab w:val="left" w:pos="2911"/>
        </w:tabs>
        <w:spacing w:before="0"/>
        <w:ind w:left="420" w:firstLine="0"/>
        <w:jc w:val="both"/>
      </w:pPr>
      <w:r>
        <w:t>DIČ:</w:t>
      </w:r>
      <w:r>
        <w:tab/>
        <w:t>CZ04202783</w:t>
      </w:r>
    </w:p>
    <w:p w:rsidR="00B056FA" w:rsidRDefault="00A10549">
      <w:pPr>
        <w:pStyle w:val="Bodytext20"/>
        <w:shd w:val="clear" w:color="auto" w:fill="auto"/>
        <w:tabs>
          <w:tab w:val="left" w:pos="2911"/>
        </w:tabs>
        <w:spacing w:before="0"/>
        <w:ind w:left="420" w:firstLine="0"/>
        <w:jc w:val="both"/>
      </w:pPr>
      <w:r>
        <w:t>Bankovní spojení:</w:t>
      </w:r>
      <w:r>
        <w:tab/>
        <w:t>Poštovní spořitelna</w:t>
      </w:r>
    </w:p>
    <w:p w:rsidR="00B056FA" w:rsidRDefault="00A10549">
      <w:pPr>
        <w:pStyle w:val="Bodytext20"/>
        <w:shd w:val="clear" w:color="auto" w:fill="auto"/>
        <w:tabs>
          <w:tab w:val="left" w:pos="2911"/>
        </w:tabs>
        <w:spacing w:before="0"/>
        <w:ind w:left="420" w:firstLine="0"/>
        <w:jc w:val="both"/>
      </w:pPr>
      <w:r>
        <w:t>Č. účtu:</w:t>
      </w:r>
      <w:r>
        <w:tab/>
        <w:t>270835999/0300</w:t>
      </w:r>
    </w:p>
    <w:p w:rsidR="00B056FA" w:rsidRDefault="00A10549">
      <w:pPr>
        <w:pStyle w:val="Bodytext20"/>
        <w:shd w:val="clear" w:color="auto" w:fill="auto"/>
        <w:spacing w:before="0" w:after="327"/>
        <w:ind w:left="420" w:firstLine="0"/>
        <w:jc w:val="both"/>
      </w:pPr>
      <w:r>
        <w:t>Zapsána v OR vedeném KS v Ostravě, oddíl C, vložka 62777</w:t>
      </w:r>
    </w:p>
    <w:p w:rsidR="00B056FA" w:rsidRDefault="00A10549">
      <w:pPr>
        <w:pStyle w:val="Bodytext30"/>
        <w:shd w:val="clear" w:color="auto" w:fill="auto"/>
        <w:spacing w:after="0" w:line="240" w:lineRule="exact"/>
        <w:ind w:left="4480" w:firstLine="0"/>
        <w:jc w:val="left"/>
      </w:pPr>
      <w:r>
        <w:pict>
          <v:shape id="_x0000_s1028" type="#_x0000_t202" style="position:absolute;left:0;text-align:left;margin-left:22.2pt;margin-top:-69.6pt;width:253.2pt;height:50.4pt;z-index:-251653120;mso-wrap-distance-left:21.35pt;mso-wrap-distance-right:181.7pt;mso-position-horizontal-relative:margin" filled="f" stroked="f">
            <v:textbox style="mso-fit-shape-to-text:t" inset="0,0,0,0">
              <w:txbxContent>
                <w:p w:rsidR="00B056FA" w:rsidRDefault="00A10549">
                  <w:pPr>
                    <w:pStyle w:val="Bodytext20"/>
                    <w:shd w:val="clear" w:color="auto" w:fill="auto"/>
                    <w:tabs>
                      <w:tab w:val="left" w:pos="2592"/>
                    </w:tabs>
                    <w:spacing w:before="0" w:line="240" w:lineRule="exact"/>
                    <w:ind w:firstLine="0"/>
                    <w:jc w:val="both"/>
                  </w:pPr>
                  <w:r>
                    <w:rPr>
                      <w:rStyle w:val="Bodytext2Exact"/>
                    </w:rPr>
                    <w:t>Tel.:</w:t>
                  </w:r>
                  <w:r>
                    <w:rPr>
                      <w:rStyle w:val="Bodytext2Exact"/>
                    </w:rPr>
                    <w:tab/>
                    <w:t>732 917 717</w:t>
                  </w:r>
                </w:p>
                <w:p w:rsidR="00B056FA" w:rsidRDefault="00A10549">
                  <w:pPr>
                    <w:pStyle w:val="Bodytext20"/>
                    <w:shd w:val="clear" w:color="auto" w:fill="auto"/>
                    <w:tabs>
                      <w:tab w:val="left" w:pos="2506"/>
                    </w:tabs>
                    <w:spacing w:before="0" w:after="173" w:line="240" w:lineRule="exact"/>
                    <w:ind w:firstLine="0"/>
                    <w:jc w:val="both"/>
                  </w:pPr>
                  <w:r>
                    <w:rPr>
                      <w:rStyle w:val="Bodytext2Exact"/>
                    </w:rPr>
                    <w:t>Email:</w:t>
                  </w:r>
                  <w:r>
                    <w:rPr>
                      <w:rStyle w:val="Bodytext2Exact"/>
                    </w:rPr>
                    <w:tab/>
                  </w:r>
                  <w:hyperlink r:id="rId7" w:history="1">
                    <w:r>
                      <w:rPr>
                        <w:rStyle w:val="Hypertextovodkaz"/>
                        <w:lang w:val="en-US" w:eastAsia="en-US" w:bidi="en-US"/>
                      </w:rPr>
                      <w:t>stav-dozor@stav-dozor.cz</w:t>
                    </w:r>
                  </w:hyperlink>
                </w:p>
                <w:p w:rsidR="00B056FA" w:rsidRDefault="00A10549">
                  <w:pPr>
                    <w:pStyle w:val="Bodytext20"/>
                    <w:shd w:val="clear" w:color="auto" w:fill="auto"/>
                    <w:spacing w:before="0" w:line="240" w:lineRule="exact"/>
                    <w:ind w:firstLine="0"/>
                    <w:jc w:val="both"/>
                  </w:pPr>
                  <w:r>
                    <w:rPr>
                      <w:rStyle w:val="Bodytext2Exact"/>
                    </w:rPr>
                    <w:t>(dále jen „příkazník“)</w:t>
                  </w:r>
                </w:p>
              </w:txbxContent>
            </v:textbox>
            <w10:wrap type="topAndBottom" anchorx="margin"/>
          </v:shape>
        </w:pict>
      </w:r>
      <w:r>
        <w:t>II.</w:t>
      </w:r>
    </w:p>
    <w:p w:rsidR="00B056FA" w:rsidRDefault="00A10549">
      <w:pPr>
        <w:pStyle w:val="Bodytext30"/>
        <w:shd w:val="clear" w:color="auto" w:fill="auto"/>
        <w:spacing w:after="87" w:line="240" w:lineRule="exact"/>
        <w:ind w:right="20" w:firstLine="0"/>
      </w:pPr>
      <w:r>
        <w:t xml:space="preserve">Základní </w:t>
      </w:r>
      <w:r>
        <w:t>ustanovení</w:t>
      </w:r>
    </w:p>
    <w:p w:rsidR="00B056FA" w:rsidRDefault="00A10549">
      <w:pPr>
        <w:pStyle w:val="Bodytext20"/>
        <w:numPr>
          <w:ilvl w:val="0"/>
          <w:numId w:val="2"/>
        </w:numPr>
        <w:shd w:val="clear" w:color="auto" w:fill="auto"/>
        <w:tabs>
          <w:tab w:val="left" w:pos="348"/>
        </w:tabs>
        <w:spacing w:before="0" w:after="64" w:line="278" w:lineRule="exact"/>
        <w:ind w:left="420" w:hanging="420"/>
        <w:jc w:val="both"/>
      </w:pPr>
      <w:r>
        <w:t>Tato smlouva je uzavřena dle § 2430 anásl. zákona č. 89/2012 Sb., občanský zákoník (dále jen „občanský zákoník“); práva a povinnosti stran touto smlouvou neupravená se řídí příslušnými ustanoveními občanského zákoníku.</w:t>
      </w:r>
    </w:p>
    <w:p w:rsidR="00B056FA" w:rsidRDefault="00A10549">
      <w:pPr>
        <w:pStyle w:val="Bodytext20"/>
        <w:numPr>
          <w:ilvl w:val="0"/>
          <w:numId w:val="2"/>
        </w:numPr>
        <w:shd w:val="clear" w:color="auto" w:fill="auto"/>
        <w:tabs>
          <w:tab w:val="left" w:pos="363"/>
        </w:tabs>
        <w:spacing w:before="0" w:after="87"/>
        <w:ind w:left="420" w:hanging="420"/>
        <w:jc w:val="both"/>
      </w:pPr>
      <w:r>
        <w:t>Smluvní strany prohlašují,</w:t>
      </w:r>
      <w:r>
        <w:t xml:space="preserve"> že údaje uvedené v či. I této smlouvy jsou v souladu se skutečností v době uzavření smlouvy. Smluvní strany se zavazují, že změny dotčených údajů oznámí bez prodlení písemně druhé smluvní straně. Při změně identifikačních údajů smluvních stran včetně změn</w:t>
      </w:r>
      <w:r>
        <w:t>y účtu není nutné uzavírat ke smlouvě dodatek.</w:t>
      </w:r>
    </w:p>
    <w:p w:rsidR="00B056FA" w:rsidRDefault="00A10549">
      <w:pPr>
        <w:pStyle w:val="Bodytext20"/>
        <w:numPr>
          <w:ilvl w:val="0"/>
          <w:numId w:val="2"/>
        </w:numPr>
        <w:shd w:val="clear" w:color="auto" w:fill="auto"/>
        <w:tabs>
          <w:tab w:val="left" w:pos="363"/>
        </w:tabs>
        <w:spacing w:before="0" w:line="240" w:lineRule="exact"/>
        <w:ind w:left="420" w:hanging="420"/>
        <w:jc w:val="both"/>
      </w:pPr>
      <w:r>
        <w:t>Je-li příkazník plátcem DPH, prohlašuje, že bankovní účet uvedený včl. I odst. 2 této</w:t>
      </w:r>
      <w:r>
        <w:br w:type="page"/>
      </w:r>
      <w:r>
        <w:lastRenderedPageBreak/>
        <w:t xml:space="preserve">smlouvy je bankovním účtem zveřejněným ve smyslu zákona č. 235/2004 Sb., o dani z přidané hodnoty, ve znění pozdějších </w:t>
      </w:r>
      <w:r>
        <w:t>předpisů (dále jen „zákon o DPH“). V případě změny úětu příkazníka je příkazník povinen doložit vlastnictví k novému účtu, a to kopií příslušné smlouvy nebo potvrzením peněžního ústavu; je-li příkazník plátcem DPH, musí být nový účet zveřejněným účtem ve s</w:t>
      </w:r>
      <w:r>
        <w:t>myslu předchozí věty.</w:t>
      </w:r>
    </w:p>
    <w:p w:rsidR="00B056FA" w:rsidRDefault="00A10549">
      <w:pPr>
        <w:pStyle w:val="Bodytext20"/>
        <w:numPr>
          <w:ilvl w:val="0"/>
          <w:numId w:val="2"/>
        </w:numPr>
        <w:shd w:val="clear" w:color="auto" w:fill="auto"/>
        <w:tabs>
          <w:tab w:val="left" w:pos="355"/>
        </w:tabs>
        <w:spacing w:before="0" w:after="60" w:line="269" w:lineRule="exact"/>
        <w:ind w:left="440"/>
        <w:jc w:val="both"/>
      </w:pPr>
      <w:r>
        <w:t>Smluvní strany prohlašují, že osoby podepisující tuto smlouvu jsou k tomuto jednání oprávněny.</w:t>
      </w:r>
    </w:p>
    <w:p w:rsidR="00B056FA" w:rsidRDefault="00A10549">
      <w:pPr>
        <w:pStyle w:val="Bodytext20"/>
        <w:numPr>
          <w:ilvl w:val="0"/>
          <w:numId w:val="2"/>
        </w:numPr>
        <w:shd w:val="clear" w:color="auto" w:fill="auto"/>
        <w:tabs>
          <w:tab w:val="left" w:pos="355"/>
        </w:tabs>
        <w:spacing w:before="0" w:after="60" w:line="269" w:lineRule="exact"/>
        <w:ind w:left="440"/>
        <w:jc w:val="both"/>
      </w:pPr>
      <w:r>
        <w:t>Příkazník prohlašuje, že je odborně způsobilý k zajištění plnění svého závazku z této smlouvy.</w:t>
      </w:r>
    </w:p>
    <w:p w:rsidR="00B056FA" w:rsidRDefault="00A10549">
      <w:pPr>
        <w:pStyle w:val="Bodytext20"/>
        <w:numPr>
          <w:ilvl w:val="0"/>
          <w:numId w:val="2"/>
        </w:numPr>
        <w:shd w:val="clear" w:color="auto" w:fill="auto"/>
        <w:tabs>
          <w:tab w:val="left" w:pos="355"/>
        </w:tabs>
        <w:spacing w:before="0" w:after="56" w:line="269" w:lineRule="exact"/>
        <w:ind w:left="440"/>
        <w:jc w:val="both"/>
      </w:pPr>
      <w:r>
        <w:t xml:space="preserve">Účelem smlouvy je zajištění výkonu </w:t>
      </w:r>
      <w:r>
        <w:t>inženýrské a investorské činnosti a koordinace bezpečnosti a ochrany zdraví při práci na staveništi při realizaci stavby „Havarijní zdroj vytápění“</w:t>
      </w:r>
    </w:p>
    <w:p w:rsidR="00B056FA" w:rsidRDefault="00A10549">
      <w:pPr>
        <w:pStyle w:val="Bodytext20"/>
        <w:numPr>
          <w:ilvl w:val="0"/>
          <w:numId w:val="2"/>
        </w:numPr>
        <w:shd w:val="clear" w:color="auto" w:fill="auto"/>
        <w:tabs>
          <w:tab w:val="left" w:pos="355"/>
        </w:tabs>
        <w:spacing w:before="0" w:after="327"/>
        <w:ind w:left="440"/>
        <w:jc w:val="both"/>
      </w:pPr>
      <w:r>
        <w:t>Účelem činnosti technického dozoru stavebníka je zajištění dozoru nad včasným a kvalitním provedením díla pr</w:t>
      </w:r>
      <w:r>
        <w:t>ováděného zhotovitelem stavby tak, aby dílo bylo provedeno v souladu s veřejnoprávními rozhodnutími, s dokumentací pro provádění stavby, nabídkovým rozpočtem zhotovitele stavby, rozpočtovými náklady na realizaci stavby, platnými technickými normami ČSN a o</w:t>
      </w:r>
      <w:r>
        <w:t>becně závaznými právními předpisy.</w:t>
      </w:r>
    </w:p>
    <w:p w:rsidR="00B056FA" w:rsidRDefault="00A10549">
      <w:pPr>
        <w:pStyle w:val="Bodytext30"/>
        <w:shd w:val="clear" w:color="auto" w:fill="auto"/>
        <w:spacing w:after="0" w:line="240" w:lineRule="exact"/>
        <w:ind w:left="4420" w:firstLine="0"/>
        <w:jc w:val="left"/>
      </w:pPr>
      <w:r>
        <w:t>III.</w:t>
      </w:r>
    </w:p>
    <w:p w:rsidR="00B056FA" w:rsidRDefault="00A10549">
      <w:pPr>
        <w:pStyle w:val="Bodytext30"/>
        <w:shd w:val="clear" w:color="auto" w:fill="auto"/>
        <w:spacing w:after="95" w:line="240" w:lineRule="exact"/>
        <w:ind w:right="20" w:firstLine="0"/>
      </w:pPr>
      <w:r>
        <w:t>Předmět smlouvy</w:t>
      </w:r>
    </w:p>
    <w:p w:rsidR="00B056FA" w:rsidRDefault="00A10549">
      <w:pPr>
        <w:pStyle w:val="Bodytext20"/>
        <w:numPr>
          <w:ilvl w:val="0"/>
          <w:numId w:val="3"/>
        </w:numPr>
        <w:shd w:val="clear" w:color="auto" w:fill="auto"/>
        <w:tabs>
          <w:tab w:val="left" w:pos="757"/>
        </w:tabs>
        <w:spacing w:before="0" w:after="60"/>
        <w:ind w:left="440"/>
        <w:jc w:val="both"/>
      </w:pPr>
      <w:r>
        <w:t xml:space="preserve">Příkazník se zavazuje pro příkazce, jeho jménem a na jeho účet vykonávat inženýrskou a investorskou činnost při realizaci stavby </w:t>
      </w:r>
      <w:r>
        <w:rPr>
          <w:rStyle w:val="Bodytext2Bold"/>
        </w:rPr>
        <w:t xml:space="preserve">„Havarijní zdroj vytápění“ </w:t>
      </w:r>
      <w:r>
        <w:t xml:space="preserve">v areálu Nemocnice Třinec p.o. (dále jen </w:t>
      </w:r>
      <w:r>
        <w:t>„stavba“) včetně výkonu technického dozoru stavebníka v souladu se zákonem č. 183/2006 Sb., o územním plánování a stavebním řádu (stavební zákon), ve znění pozdějších předpisů (dále jen „stavební zákon“), a koordinátora bezpečnosti a ochrany zdraví při prá</w:t>
      </w:r>
      <w:r>
        <w:t>ci na staveništi v souladu se zákonem č. 309/2006 Sb., kterým se upravují další požadavky bezpečnosti a ochrany zdraví při práci v pracovněprávních vztazích a o zajištění bezpečnosti a ochrany zdraví při činnosti nebo poskytování služeb mimo pracovněprávní</w:t>
      </w:r>
      <w:r>
        <w:t xml:space="preserve"> vztahy (zákon o zajištění dalších podmínek bezpečnosti a ochrany zdraví při práci), ve znění pozdějších předpisů (dále jen „zákona č. 309/2006 Sb.“), a to podle:</w:t>
      </w:r>
    </w:p>
    <w:p w:rsidR="00B056FA" w:rsidRDefault="00A10549">
      <w:pPr>
        <w:pStyle w:val="Bodytext20"/>
        <w:numPr>
          <w:ilvl w:val="0"/>
          <w:numId w:val="4"/>
        </w:numPr>
        <w:shd w:val="clear" w:color="auto" w:fill="auto"/>
        <w:tabs>
          <w:tab w:val="left" w:pos="757"/>
        </w:tabs>
        <w:spacing w:before="0"/>
        <w:ind w:left="760" w:hanging="320"/>
        <w:jc w:val="both"/>
      </w:pPr>
      <w:r>
        <w:t>projektové dokumentace na stavební práce a soupisu stavebních prací, dodávek a služeb s výkaz</w:t>
      </w:r>
      <w:r>
        <w:t>em výměr vypracovanou v lednu 2021 projekční kanceláří CERGO ENERGY s.r.o., Jungmannova 1899, 666 01 Tišnov, IČ: 0032 429 19; zodpovědný projektant: Ing. René Svanc, který je součástí nabídky zhotovitele v rámci veřejné zakázky na výběr zhotovitele díla,</w:t>
      </w:r>
    </w:p>
    <w:p w:rsidR="00B056FA" w:rsidRDefault="00A10549">
      <w:pPr>
        <w:pStyle w:val="Bodytext20"/>
        <w:numPr>
          <w:ilvl w:val="0"/>
          <w:numId w:val="4"/>
        </w:numPr>
        <w:shd w:val="clear" w:color="auto" w:fill="auto"/>
        <w:tabs>
          <w:tab w:val="left" w:pos="757"/>
        </w:tabs>
        <w:spacing w:before="0" w:after="56" w:line="269" w:lineRule="exact"/>
        <w:ind w:left="760" w:hanging="320"/>
        <w:jc w:val="both"/>
      </w:pPr>
      <w:r>
        <w:t>p</w:t>
      </w:r>
      <w:r>
        <w:t>odmínek rozhodnutí o schválení stavebního záměru ze dne 2.8.2021, zn. č. MMT/393 83/2021 /SŘaÚP/Lan</w:t>
      </w:r>
    </w:p>
    <w:p w:rsidR="00B056FA" w:rsidRDefault="00A10549">
      <w:pPr>
        <w:pStyle w:val="Bodytext20"/>
        <w:numPr>
          <w:ilvl w:val="0"/>
          <w:numId w:val="4"/>
        </w:numPr>
        <w:shd w:val="clear" w:color="auto" w:fill="auto"/>
        <w:tabs>
          <w:tab w:val="left" w:pos="757"/>
        </w:tabs>
        <w:spacing w:before="0" w:after="87"/>
        <w:ind w:left="760" w:hanging="320"/>
        <w:jc w:val="both"/>
      </w:pPr>
      <w:r>
        <w:t>smlouvy o dílo na realizaci stavby uzavřené mezi Nemocnicí Třinec, p.o. jako objednatelem a zhotovitelem stavby ve znění případných dodatků /dále jen „smlou</w:t>
      </w:r>
      <w:r>
        <w:t>va o dílo“/,</w:t>
      </w:r>
    </w:p>
    <w:p w:rsidR="00B056FA" w:rsidRDefault="00A10549">
      <w:pPr>
        <w:pStyle w:val="Bodytext20"/>
        <w:numPr>
          <w:ilvl w:val="0"/>
          <w:numId w:val="4"/>
        </w:numPr>
        <w:shd w:val="clear" w:color="auto" w:fill="auto"/>
        <w:tabs>
          <w:tab w:val="left" w:pos="757"/>
        </w:tabs>
        <w:spacing w:before="0" w:after="95" w:line="240" w:lineRule="exact"/>
        <w:ind w:left="440" w:firstLine="0"/>
        <w:jc w:val="both"/>
      </w:pPr>
      <w:r>
        <w:t>předpisů upravujících provádění stavebních děl</w:t>
      </w:r>
    </w:p>
    <w:p w:rsidR="00B056FA" w:rsidRDefault="00A10549">
      <w:pPr>
        <w:pStyle w:val="Bodytext20"/>
        <w:shd w:val="clear" w:color="auto" w:fill="auto"/>
        <w:spacing w:before="0" w:after="64"/>
        <w:ind w:left="440" w:firstLine="0"/>
        <w:jc w:val="both"/>
      </w:pPr>
      <w:r>
        <w:t>(dále jen „inženýrská činnost“). Bližší specifikace inženýrské činnosti je uvedena v odst. 2 tohoto článku smlouvy.</w:t>
      </w:r>
    </w:p>
    <w:p w:rsidR="00B056FA" w:rsidRDefault="00A10549">
      <w:pPr>
        <w:pStyle w:val="Bodytext20"/>
        <w:numPr>
          <w:ilvl w:val="0"/>
          <w:numId w:val="3"/>
        </w:numPr>
        <w:shd w:val="clear" w:color="auto" w:fill="auto"/>
        <w:tabs>
          <w:tab w:val="left" w:pos="757"/>
        </w:tabs>
        <w:spacing w:before="0" w:line="269" w:lineRule="exact"/>
        <w:ind w:left="440"/>
        <w:jc w:val="both"/>
      </w:pPr>
      <w:r>
        <w:t xml:space="preserve">Příkazník je povinen pro příkazce v rámci výkonu inženýrské činnosti provádět a </w:t>
      </w:r>
      <w:r>
        <w:t>zajistit níže uvedené činnosti:</w:t>
      </w:r>
    </w:p>
    <w:p w:rsidR="00B056FA" w:rsidRDefault="00A10549">
      <w:pPr>
        <w:pStyle w:val="Bodytext20"/>
        <w:numPr>
          <w:ilvl w:val="0"/>
          <w:numId w:val="5"/>
        </w:numPr>
        <w:shd w:val="clear" w:color="auto" w:fill="auto"/>
        <w:tabs>
          <w:tab w:val="left" w:pos="696"/>
        </w:tabs>
        <w:spacing w:before="0"/>
        <w:ind w:left="700" w:hanging="360"/>
        <w:jc w:val="both"/>
      </w:pPr>
      <w:r>
        <w:t>Podrobně se seznámit s podklady, podle kterých se připravuje realizace stavby, zejména s obsahem projektové dokumentace ve všech jejích částech, veškerými ustanoveními smlouvy o dílo, obsahem a závěry veřejnoprávních rozhodn</w:t>
      </w:r>
      <w:r>
        <w:t xml:space="preserve">utí (obzvláště rozhodnutí o </w:t>
      </w:r>
      <w:r>
        <w:lastRenderedPageBreak/>
        <w:t>schválení stavebního záměru) a s doklady, na něž se tato rozhodnutí odkazují.</w:t>
      </w:r>
    </w:p>
    <w:p w:rsidR="00B056FA" w:rsidRDefault="00A10549">
      <w:pPr>
        <w:pStyle w:val="Bodytext20"/>
        <w:numPr>
          <w:ilvl w:val="0"/>
          <w:numId w:val="5"/>
        </w:numPr>
        <w:shd w:val="clear" w:color="auto" w:fill="auto"/>
        <w:tabs>
          <w:tab w:val="left" w:pos="696"/>
        </w:tabs>
        <w:spacing w:before="0"/>
        <w:ind w:left="700" w:hanging="360"/>
        <w:jc w:val="both"/>
      </w:pPr>
      <w:r>
        <w:t>Kontrola rozsahu a obsahu projektové dokumentace stavby, dle které má být dílo realizováno, s požadavky stavebního zákona a souvisejících předpisů.</w:t>
      </w:r>
    </w:p>
    <w:p w:rsidR="00B056FA" w:rsidRDefault="00A10549">
      <w:pPr>
        <w:pStyle w:val="Bodytext20"/>
        <w:numPr>
          <w:ilvl w:val="0"/>
          <w:numId w:val="5"/>
        </w:numPr>
        <w:shd w:val="clear" w:color="auto" w:fill="auto"/>
        <w:tabs>
          <w:tab w:val="left" w:pos="696"/>
        </w:tabs>
        <w:spacing w:before="0" w:line="278" w:lineRule="exact"/>
        <w:ind w:left="700" w:hanging="360"/>
        <w:jc w:val="both"/>
      </w:pPr>
      <w:r>
        <w:t>Př</w:t>
      </w:r>
      <w:r>
        <w:t>edání staveniště zhotoviteli stavby (dále jen „zhotovitel“) a zabezpečení zápisu o předání do stavebního deníku.</w:t>
      </w:r>
    </w:p>
    <w:p w:rsidR="00B056FA" w:rsidRDefault="00A10549">
      <w:pPr>
        <w:pStyle w:val="Bodytext20"/>
        <w:numPr>
          <w:ilvl w:val="0"/>
          <w:numId w:val="5"/>
        </w:numPr>
        <w:shd w:val="clear" w:color="auto" w:fill="auto"/>
        <w:tabs>
          <w:tab w:val="left" w:pos="696"/>
        </w:tabs>
        <w:spacing w:before="0" w:after="31" w:line="240" w:lineRule="exact"/>
        <w:ind w:left="700" w:hanging="360"/>
        <w:jc w:val="both"/>
      </w:pPr>
      <w:r>
        <w:t>Protokolární předání základních vytyčovacích prvků stavby zhotoviteli.</w:t>
      </w:r>
    </w:p>
    <w:p w:rsidR="00B056FA" w:rsidRDefault="00A10549">
      <w:pPr>
        <w:pStyle w:val="Bodytext20"/>
        <w:numPr>
          <w:ilvl w:val="0"/>
          <w:numId w:val="5"/>
        </w:numPr>
        <w:shd w:val="clear" w:color="auto" w:fill="auto"/>
        <w:tabs>
          <w:tab w:val="left" w:pos="696"/>
        </w:tabs>
        <w:spacing w:before="0"/>
        <w:ind w:left="700" w:hanging="360"/>
        <w:jc w:val="both"/>
      </w:pPr>
      <w:r>
        <w:t>Pravidelná kontrola staveniště a stavby, tj. přítomnost odpovědných osob</w:t>
      </w:r>
      <w:r>
        <w:t xml:space="preserve"> příkazníka v místě realizace stavby v rozsahu minimálně lx týdně, a to vždy min. 4 hodiny (podobu případného pozastavení stavby v nezbytném rozsahu, minimálně však lx týdně, a to vždy min. 1 hodinu). Příkazník je povinen vždy zaznamenat do stavebního dení</w:t>
      </w:r>
      <w:r>
        <w:t>ku svou přítomnost na staveništi, včetně informace o provedených úkonech, kontrolách či jednáních.</w:t>
      </w:r>
    </w:p>
    <w:p w:rsidR="00B056FA" w:rsidRDefault="00A10549">
      <w:pPr>
        <w:pStyle w:val="Bodytext20"/>
        <w:numPr>
          <w:ilvl w:val="0"/>
          <w:numId w:val="5"/>
        </w:numPr>
        <w:shd w:val="clear" w:color="auto" w:fill="auto"/>
        <w:tabs>
          <w:tab w:val="left" w:pos="696"/>
        </w:tabs>
        <w:spacing w:before="0" w:line="336" w:lineRule="exact"/>
        <w:ind w:left="700" w:hanging="360"/>
        <w:jc w:val="both"/>
      </w:pPr>
      <w:r>
        <w:t>Účast na kontrolním zaměření terénu zhotovitelem před zahájením prací.</w:t>
      </w:r>
    </w:p>
    <w:p w:rsidR="00B056FA" w:rsidRDefault="00A10549">
      <w:pPr>
        <w:pStyle w:val="Bodytext20"/>
        <w:numPr>
          <w:ilvl w:val="0"/>
          <w:numId w:val="5"/>
        </w:numPr>
        <w:shd w:val="clear" w:color="auto" w:fill="auto"/>
        <w:tabs>
          <w:tab w:val="left" w:pos="696"/>
        </w:tabs>
        <w:spacing w:before="0" w:line="336" w:lineRule="exact"/>
        <w:ind w:left="700" w:hanging="360"/>
        <w:jc w:val="both"/>
      </w:pPr>
      <w:r>
        <w:t>Kontrola směrového a výškového umístění stavby</w:t>
      </w:r>
    </w:p>
    <w:p w:rsidR="00B056FA" w:rsidRDefault="00A10549">
      <w:pPr>
        <w:pStyle w:val="Bodytext20"/>
        <w:numPr>
          <w:ilvl w:val="0"/>
          <w:numId w:val="5"/>
        </w:numPr>
        <w:shd w:val="clear" w:color="auto" w:fill="auto"/>
        <w:tabs>
          <w:tab w:val="left" w:pos="696"/>
        </w:tabs>
        <w:spacing w:before="0" w:line="336" w:lineRule="exact"/>
        <w:ind w:left="700" w:hanging="360"/>
        <w:jc w:val="both"/>
      </w:pPr>
      <w:r>
        <w:t>Plném povinností stavebníka dle § 152 o</w:t>
      </w:r>
      <w:r>
        <w:t>dst. 1 a 3 stavebního zákona.</w:t>
      </w:r>
    </w:p>
    <w:p w:rsidR="00B056FA" w:rsidRDefault="00A10549">
      <w:pPr>
        <w:pStyle w:val="Bodytext20"/>
        <w:numPr>
          <w:ilvl w:val="0"/>
          <w:numId w:val="5"/>
        </w:numPr>
        <w:shd w:val="clear" w:color="auto" w:fill="auto"/>
        <w:tabs>
          <w:tab w:val="left" w:pos="696"/>
        </w:tabs>
        <w:spacing w:before="0" w:line="278" w:lineRule="exact"/>
        <w:ind w:left="700" w:hanging="360"/>
        <w:jc w:val="both"/>
      </w:pPr>
      <w:r>
        <w:t>Zastupování příkazce k vykonávání všech úkonů stavebníka a k zastupování u všech orgánů státní správy a všech účastníků řízení, včetně uhrazení případných správních poplatků.</w:t>
      </w:r>
    </w:p>
    <w:p w:rsidR="00B056FA" w:rsidRDefault="00A10549">
      <w:pPr>
        <w:pStyle w:val="Bodytext20"/>
        <w:numPr>
          <w:ilvl w:val="0"/>
          <w:numId w:val="5"/>
        </w:numPr>
        <w:shd w:val="clear" w:color="auto" w:fill="auto"/>
        <w:tabs>
          <w:tab w:val="left" w:pos="696"/>
        </w:tabs>
        <w:spacing w:before="0"/>
        <w:ind w:left="700" w:hanging="360"/>
        <w:jc w:val="both"/>
      </w:pPr>
      <w:r>
        <w:t xml:space="preserve">Plnění povinností stavebníka dle § 22 odst. 2 </w:t>
      </w:r>
      <w:r>
        <w:t>zákona ě. 20/1987 Sb., o státní památkové péči, věznění pozdějších předpisů, a to v rozsahu podání oznámení Archeologickému ústavu o záměru provádět stavební činnost na území s archeologickými nálezy.</w:t>
      </w:r>
    </w:p>
    <w:p w:rsidR="00B056FA" w:rsidRDefault="00A10549">
      <w:pPr>
        <w:pStyle w:val="Bodytext20"/>
        <w:numPr>
          <w:ilvl w:val="0"/>
          <w:numId w:val="5"/>
        </w:numPr>
        <w:shd w:val="clear" w:color="auto" w:fill="auto"/>
        <w:tabs>
          <w:tab w:val="left" w:pos="696"/>
        </w:tabs>
        <w:spacing w:before="0"/>
        <w:ind w:left="700" w:hanging="360"/>
        <w:jc w:val="both"/>
      </w:pPr>
      <w:r>
        <w:t>Zajištění dodržení podmínek stavebního povolení a všech</w:t>
      </w:r>
      <w:r>
        <w:t xml:space="preserve"> rozhodnutí nebo jiných opatření stavebního nebo jiného příslušného správního úřadu týkajících se stavby, a to po celou dobu realizace stavby.</w:t>
      </w:r>
    </w:p>
    <w:p w:rsidR="00B056FA" w:rsidRDefault="00A10549">
      <w:pPr>
        <w:pStyle w:val="Bodytext20"/>
        <w:numPr>
          <w:ilvl w:val="0"/>
          <w:numId w:val="5"/>
        </w:numPr>
        <w:shd w:val="clear" w:color="auto" w:fill="auto"/>
        <w:tabs>
          <w:tab w:val="left" w:pos="696"/>
        </w:tabs>
        <w:spacing w:before="0"/>
        <w:ind w:left="700" w:hanging="360"/>
        <w:jc w:val="both"/>
      </w:pPr>
      <w:r>
        <w:t>Kontrola dodržování povinností zhotovitele a jeho dodavatelů, příp. dalších osob při realizaci stavby stanovených</w:t>
      </w:r>
      <w:r>
        <w:t xml:space="preserve"> obecně závaznými předpisy (především stavebním zákonem a souvisejícími vyhláškami).</w:t>
      </w:r>
    </w:p>
    <w:p w:rsidR="00B056FA" w:rsidRDefault="00A10549">
      <w:pPr>
        <w:pStyle w:val="Bodytext20"/>
        <w:numPr>
          <w:ilvl w:val="0"/>
          <w:numId w:val="5"/>
        </w:numPr>
        <w:shd w:val="clear" w:color="auto" w:fill="auto"/>
        <w:tabs>
          <w:tab w:val="left" w:pos="746"/>
        </w:tabs>
        <w:spacing w:before="0" w:after="58" w:line="240" w:lineRule="exact"/>
        <w:ind w:left="700" w:hanging="360"/>
        <w:jc w:val="both"/>
      </w:pPr>
      <w:r>
        <w:t>Kontrola shody prováděného díla s dokumentací dle odst. 1 tohoto článku smlouvy.</w:t>
      </w:r>
    </w:p>
    <w:p w:rsidR="00B056FA" w:rsidRDefault="00A10549">
      <w:pPr>
        <w:pStyle w:val="Bodytext20"/>
        <w:numPr>
          <w:ilvl w:val="0"/>
          <w:numId w:val="5"/>
        </w:numPr>
        <w:shd w:val="clear" w:color="auto" w:fill="auto"/>
        <w:tabs>
          <w:tab w:val="left" w:pos="746"/>
        </w:tabs>
        <w:spacing w:before="0" w:after="31" w:line="240" w:lineRule="exact"/>
        <w:ind w:left="700" w:hanging="360"/>
        <w:jc w:val="both"/>
      </w:pPr>
      <w:r>
        <w:t>Kontrola dodržování povinností zhotovitele, ke kterým se zavázal ve smlouvě o dílo.</w:t>
      </w:r>
    </w:p>
    <w:p w:rsidR="00B056FA" w:rsidRDefault="00A10549">
      <w:pPr>
        <w:pStyle w:val="Bodytext20"/>
        <w:numPr>
          <w:ilvl w:val="0"/>
          <w:numId w:val="5"/>
        </w:numPr>
        <w:shd w:val="clear" w:color="auto" w:fill="auto"/>
        <w:tabs>
          <w:tab w:val="left" w:pos="746"/>
        </w:tabs>
        <w:spacing w:before="0" w:line="278" w:lineRule="exact"/>
        <w:ind w:left="700" w:hanging="360"/>
        <w:jc w:val="both"/>
      </w:pPr>
      <w:r>
        <w:t>Péče o</w:t>
      </w:r>
      <w:r>
        <w:t xml:space="preserve"> systematické doplňování dokumentace, podle které se stavba realizuje a evidence dokumentace dokončených částí stavby.</w:t>
      </w:r>
    </w:p>
    <w:p w:rsidR="00B056FA" w:rsidRDefault="00A10549">
      <w:pPr>
        <w:pStyle w:val="Bodytext20"/>
        <w:numPr>
          <w:ilvl w:val="0"/>
          <w:numId w:val="5"/>
        </w:numPr>
        <w:shd w:val="clear" w:color="auto" w:fill="auto"/>
        <w:tabs>
          <w:tab w:val="left" w:pos="746"/>
        </w:tabs>
        <w:spacing w:before="0" w:line="278" w:lineRule="exact"/>
        <w:ind w:left="700" w:hanging="360"/>
        <w:jc w:val="both"/>
      </w:pPr>
      <w:r>
        <w:t>Projednání dodatků a změn projektu. Dodatky a změny projektu, které zvyšují náklady stavebního objektu nebo provozního souboru, prodlužuj</w:t>
      </w:r>
      <w:r>
        <w:t>í lhůtu výstavby nebo zhoršují parametry stavby, vyžadují schválení příkazce.</w:t>
      </w:r>
    </w:p>
    <w:p w:rsidR="00B056FA" w:rsidRDefault="00A10549">
      <w:pPr>
        <w:pStyle w:val="Bodytext20"/>
        <w:numPr>
          <w:ilvl w:val="0"/>
          <w:numId w:val="5"/>
        </w:numPr>
        <w:shd w:val="clear" w:color="auto" w:fill="auto"/>
        <w:tabs>
          <w:tab w:val="left" w:pos="746"/>
        </w:tabs>
        <w:spacing w:before="0" w:line="278" w:lineRule="exact"/>
        <w:ind w:left="700" w:hanging="360"/>
        <w:jc w:val="both"/>
      </w:pPr>
      <w:r>
        <w:t>Bezodkladné informování příkazce o všech závažných okolnostech souvisejících s realizovanou stavbou.</w:t>
      </w:r>
    </w:p>
    <w:p w:rsidR="00B056FA" w:rsidRDefault="00A10549">
      <w:pPr>
        <w:pStyle w:val="Bodytext20"/>
        <w:numPr>
          <w:ilvl w:val="0"/>
          <w:numId w:val="5"/>
        </w:numPr>
        <w:shd w:val="clear" w:color="auto" w:fill="auto"/>
        <w:tabs>
          <w:tab w:val="left" w:pos="746"/>
        </w:tabs>
        <w:spacing w:before="0" w:after="35" w:line="240" w:lineRule="exact"/>
        <w:ind w:left="700" w:hanging="360"/>
        <w:jc w:val="both"/>
      </w:pPr>
      <w:r>
        <w:t>Účast najednáních a konzultacích s dalšími účastníky výstavby.</w:t>
      </w:r>
    </w:p>
    <w:p w:rsidR="00B056FA" w:rsidRDefault="00A10549">
      <w:pPr>
        <w:pStyle w:val="Bodytext20"/>
        <w:numPr>
          <w:ilvl w:val="0"/>
          <w:numId w:val="5"/>
        </w:numPr>
        <w:shd w:val="clear" w:color="auto" w:fill="auto"/>
        <w:tabs>
          <w:tab w:val="left" w:pos="746"/>
        </w:tabs>
        <w:spacing w:before="0"/>
        <w:ind w:left="700" w:hanging="360"/>
        <w:jc w:val="both"/>
      </w:pPr>
      <w:r>
        <w:t>Kontrola věcné</w:t>
      </w:r>
      <w:r>
        <w:t xml:space="preserve"> a cenové správnosti a úplnosti oceňovacích podkladů a faktur, jejich souladu s podmínkami uvedenými ve smlouvě o dílo a souladu se soupisem prací, který je součástí nabídky zhotovitele podané v rámci zadávacího řízení na předmět plnění, případně jeho aktu</w:t>
      </w:r>
      <w:r>
        <w:t>alizovanou verzí dle uzavřených dodatků ke smlouvě o dílo a jejich předkládání k úhradě příkazci.</w:t>
      </w:r>
    </w:p>
    <w:p w:rsidR="00B056FA" w:rsidRDefault="00A10549">
      <w:pPr>
        <w:pStyle w:val="Bodytext20"/>
        <w:numPr>
          <w:ilvl w:val="0"/>
          <w:numId w:val="5"/>
        </w:numPr>
        <w:shd w:val="clear" w:color="auto" w:fill="auto"/>
        <w:tabs>
          <w:tab w:val="left" w:pos="739"/>
        </w:tabs>
        <w:spacing w:before="0"/>
        <w:ind w:left="720" w:hanging="340"/>
        <w:jc w:val="both"/>
      </w:pPr>
      <w:r>
        <w:t>Kontrola těch částí dodávek, které budou v dalším postupu zakryty nebo se stanou nepřístupnými a pořízení fotodokumentace všech těchto částí dodávek před jeji</w:t>
      </w:r>
      <w:r>
        <w:t>ch zakrytím, zapsání výsledku kontroly do staveb</w:t>
      </w:r>
      <w:r>
        <w:rPr>
          <w:rStyle w:val="Bodytext21"/>
        </w:rPr>
        <w:t>ní</w:t>
      </w:r>
      <w:r>
        <w:t>ho deníku.</w:t>
      </w:r>
    </w:p>
    <w:p w:rsidR="00B056FA" w:rsidRDefault="00A10549">
      <w:pPr>
        <w:pStyle w:val="Bodytext20"/>
        <w:numPr>
          <w:ilvl w:val="0"/>
          <w:numId w:val="5"/>
        </w:numPr>
        <w:shd w:val="clear" w:color="auto" w:fill="auto"/>
        <w:tabs>
          <w:tab w:val="left" w:pos="739"/>
        </w:tabs>
        <w:spacing w:before="0" w:line="278" w:lineRule="exact"/>
        <w:ind w:left="720" w:hanging="340"/>
        <w:jc w:val="both"/>
      </w:pPr>
      <w:r>
        <w:t>Odevzdání připravených prací v souladu se smlouvou o dílo dalším zhotovitelům pro jejich navazující činnosti.</w:t>
      </w:r>
    </w:p>
    <w:p w:rsidR="00B056FA" w:rsidRDefault="00A10549">
      <w:pPr>
        <w:pStyle w:val="Bodytext20"/>
        <w:numPr>
          <w:ilvl w:val="0"/>
          <w:numId w:val="5"/>
        </w:numPr>
        <w:shd w:val="clear" w:color="auto" w:fill="auto"/>
        <w:tabs>
          <w:tab w:val="left" w:pos="739"/>
        </w:tabs>
        <w:spacing w:before="0"/>
        <w:ind w:left="720" w:hanging="340"/>
        <w:jc w:val="both"/>
      </w:pPr>
      <w:r>
        <w:t>Spolupráce s projektantem zabezpečujícím autorský dozor při zajišťování souladu reali</w:t>
      </w:r>
      <w:r>
        <w:t>zovaných dodávek a prací s projektovou dokumentací.</w:t>
      </w:r>
    </w:p>
    <w:p w:rsidR="00B056FA" w:rsidRDefault="00A10549">
      <w:pPr>
        <w:pStyle w:val="Bodytext20"/>
        <w:numPr>
          <w:ilvl w:val="0"/>
          <w:numId w:val="5"/>
        </w:numPr>
        <w:shd w:val="clear" w:color="auto" w:fill="auto"/>
        <w:tabs>
          <w:tab w:val="left" w:pos="765"/>
        </w:tabs>
        <w:spacing w:before="0"/>
        <w:ind w:left="720" w:hanging="340"/>
        <w:jc w:val="both"/>
      </w:pPr>
      <w:r>
        <w:lastRenderedPageBreak/>
        <w:t>Spolupráce s projektantem a se zhotovitelem při provádění nebo navrhování opatření na odstranění případných závad projektové dokumentace.</w:t>
      </w:r>
    </w:p>
    <w:p w:rsidR="00B056FA" w:rsidRDefault="00A10549">
      <w:pPr>
        <w:pStyle w:val="Bodytext20"/>
        <w:numPr>
          <w:ilvl w:val="0"/>
          <w:numId w:val="5"/>
        </w:numPr>
        <w:shd w:val="clear" w:color="auto" w:fill="auto"/>
        <w:tabs>
          <w:tab w:val="left" w:pos="765"/>
        </w:tabs>
        <w:spacing w:before="0"/>
        <w:ind w:left="720" w:hanging="340"/>
        <w:jc w:val="both"/>
      </w:pPr>
      <w:r>
        <w:t>Kontrola dodržování technologických a pracovních postupů, ke který</w:t>
      </w:r>
      <w:r>
        <w:t>m se zhotovitel smluvně zavázal.</w:t>
      </w:r>
    </w:p>
    <w:p w:rsidR="00B056FA" w:rsidRDefault="00A10549">
      <w:pPr>
        <w:pStyle w:val="Bodytext20"/>
        <w:numPr>
          <w:ilvl w:val="0"/>
          <w:numId w:val="5"/>
        </w:numPr>
        <w:shd w:val="clear" w:color="auto" w:fill="auto"/>
        <w:tabs>
          <w:tab w:val="left" w:pos="765"/>
        </w:tabs>
        <w:spacing w:before="0"/>
        <w:ind w:left="720" w:hanging="340"/>
        <w:jc w:val="both"/>
      </w:pPr>
      <w:r>
        <w:t>Kontrola, zda zhotovitel provádí předepsané a dohodnuté zkoušky materiálů, konstrukcí a prací, kontrola jejich výsledků - příkazník se účastní prováděných zkoušek, vyžaduje a kontroluje doklady, které prokazují kvalitu prov</w:t>
      </w:r>
      <w:r>
        <w:t>áděných prací a dodávek (certifikáty, atesty, protokoly, apod.).</w:t>
      </w:r>
    </w:p>
    <w:p w:rsidR="00B056FA" w:rsidRDefault="00A10549">
      <w:pPr>
        <w:pStyle w:val="Bodytext20"/>
        <w:numPr>
          <w:ilvl w:val="0"/>
          <w:numId w:val="5"/>
        </w:numPr>
        <w:shd w:val="clear" w:color="auto" w:fill="auto"/>
        <w:tabs>
          <w:tab w:val="left" w:pos="765"/>
        </w:tabs>
        <w:spacing w:before="0"/>
        <w:ind w:left="720" w:hanging="340"/>
        <w:jc w:val="both"/>
      </w:pPr>
      <w:r>
        <w:t>Kontrola dokladů, které doloží zhotovitel k tzv. „vzorkování výrobků a materiálů“, prokazující splnění požadovaných technických a kvalitativních parametrů výrobků a materiálů, a to nejpozději</w:t>
      </w:r>
      <w:r>
        <w:t xml:space="preserve"> před jejich osazováním do stavby. Bez doložení těchto atestů není zhotovitel oprávněn započít s osazováním příslušných výrobků a materiálů do stavby.</w:t>
      </w:r>
    </w:p>
    <w:p w:rsidR="00B056FA" w:rsidRDefault="00A10549">
      <w:pPr>
        <w:pStyle w:val="Bodytext20"/>
        <w:shd w:val="clear" w:color="auto" w:fill="auto"/>
        <w:spacing w:before="0"/>
        <w:ind w:left="720" w:hanging="340"/>
        <w:jc w:val="both"/>
      </w:pPr>
      <w:r>
        <w:t>aa) Kontrola vedení stavebních a montážních deníků v souladu s platnými právními předpisy a v souladu s p</w:t>
      </w:r>
      <w:r>
        <w:t>odmínkami uvedenými ve smlouvě o dílo.</w:t>
      </w:r>
    </w:p>
    <w:p w:rsidR="00B056FA" w:rsidRDefault="00A10549">
      <w:pPr>
        <w:pStyle w:val="Bodytext20"/>
        <w:shd w:val="clear" w:color="auto" w:fill="auto"/>
        <w:spacing w:before="0" w:line="269" w:lineRule="exact"/>
        <w:ind w:left="720" w:hanging="340"/>
        <w:jc w:val="both"/>
      </w:pPr>
      <w:r>
        <w:t>bb) Uplatňování námětů směřujících ke zhospodámění budoucího provozu (užívání) dokončené stavby.</w:t>
      </w:r>
    </w:p>
    <w:p w:rsidR="00B056FA" w:rsidRDefault="00A10549">
      <w:pPr>
        <w:pStyle w:val="Bodytext20"/>
        <w:shd w:val="clear" w:color="auto" w:fill="auto"/>
        <w:spacing w:before="0" w:line="278" w:lineRule="exact"/>
        <w:ind w:left="720" w:hanging="340"/>
        <w:jc w:val="both"/>
      </w:pPr>
      <w:r>
        <w:t xml:space="preserve">cc) Hlášení archeologických nálezů v souladu s § 23 zákona č. 20/1987 Sb., o státní památkové péči, ve zněm pozdějších </w:t>
      </w:r>
      <w:r>
        <w:t>předpisů.</w:t>
      </w:r>
    </w:p>
    <w:p w:rsidR="00B056FA" w:rsidRDefault="00A10549">
      <w:pPr>
        <w:pStyle w:val="Bodytext20"/>
        <w:shd w:val="clear" w:color="auto" w:fill="auto"/>
        <w:spacing w:before="0"/>
        <w:ind w:left="720" w:hanging="340"/>
        <w:jc w:val="both"/>
      </w:pPr>
      <w:r>
        <w:t>dd) Spolupráce se zhotovitelem při provádění opatření na odvrácení nebo na omezení škod při ohrožení stavby živelními událostmi.</w:t>
      </w:r>
    </w:p>
    <w:p w:rsidR="00B056FA" w:rsidRDefault="00A10549">
      <w:pPr>
        <w:pStyle w:val="Bodytext20"/>
        <w:shd w:val="clear" w:color="auto" w:fill="auto"/>
        <w:spacing w:before="0"/>
        <w:ind w:left="720" w:hanging="340"/>
        <w:jc w:val="both"/>
      </w:pPr>
      <w:r>
        <w:t>ee) Kontrola postupu prací podle časového plánu stavby a ustanovení smlouvy o dílo a upozorňování zhotovitele na nedo</w:t>
      </w:r>
      <w:r>
        <w:t>držení termínů, včetně přípravy podkladů pro uplatnění sankcí.</w:t>
      </w:r>
    </w:p>
    <w:p w:rsidR="00B056FA" w:rsidRDefault="00A10549">
      <w:pPr>
        <w:pStyle w:val="Bodytext20"/>
        <w:shd w:val="clear" w:color="auto" w:fill="auto"/>
        <w:spacing w:before="0" w:after="26" w:line="240" w:lineRule="exact"/>
        <w:ind w:left="720" w:hanging="340"/>
        <w:jc w:val="both"/>
      </w:pPr>
      <w:r>
        <w:t>ff) Kontrola řádného uskladnění materiálu, strojů a konstrukcí.</w:t>
      </w:r>
    </w:p>
    <w:p w:rsidR="00B056FA" w:rsidRDefault="00A10549">
      <w:pPr>
        <w:pStyle w:val="Bodytext20"/>
        <w:shd w:val="clear" w:color="auto" w:fill="auto"/>
        <w:spacing w:before="0"/>
        <w:ind w:left="720" w:hanging="340"/>
        <w:jc w:val="both"/>
      </w:pPr>
      <w:r>
        <w:t xml:space="preserve">gg) Kontrola předávané stavby nebo její části. V rámci této činnosti příkazník kontroluje a přebírá od zhotovitele stavby, a </w:t>
      </w:r>
      <w:r>
        <w:t>následně předloží příkazci dokumentaci skutečného provedení stavby a veškeré doklady nezbytné kpřejímce dokončené stavby. Shodu dokumentace skutečného provedení se stavem nástavbě potvrdí svým podpisem na dokumentaci skutečného provedení stavby.</w:t>
      </w:r>
    </w:p>
    <w:p w:rsidR="00B056FA" w:rsidRDefault="00A10549">
      <w:pPr>
        <w:pStyle w:val="Bodytext20"/>
        <w:shd w:val="clear" w:color="auto" w:fill="auto"/>
        <w:spacing w:before="0"/>
        <w:ind w:left="720" w:hanging="340"/>
        <w:jc w:val="both"/>
      </w:pPr>
      <w:r>
        <w:t>hh) Přípra</w:t>
      </w:r>
      <w:r>
        <w:t>va podkladů pro odevzdání a převzetí dokončené stavby (díla) nebo jejích částí a účast najednání o odevzdání a převzetí. O předání a převzetí dokončeného díla (části díla) od zhotovitele sepíše protokol, a to na předepsaném formuláři příkazce.</w:t>
      </w:r>
    </w:p>
    <w:p w:rsidR="00B056FA" w:rsidRDefault="00A10549">
      <w:pPr>
        <w:pStyle w:val="Bodytext20"/>
        <w:shd w:val="clear" w:color="auto" w:fill="auto"/>
        <w:spacing w:before="0" w:after="30" w:line="240" w:lineRule="exact"/>
        <w:ind w:left="720" w:hanging="340"/>
        <w:jc w:val="both"/>
      </w:pPr>
      <w:r>
        <w:t>ii) Kontrola</w:t>
      </w:r>
      <w:r>
        <w:t xml:space="preserve"> dokladů, které doloží zhotovitel k odevzdám a převzetí dokončené stavby.</w:t>
      </w:r>
    </w:p>
    <w:p w:rsidR="00B056FA" w:rsidRDefault="00A10549">
      <w:pPr>
        <w:pStyle w:val="Bodytext20"/>
        <w:shd w:val="clear" w:color="auto" w:fill="auto"/>
        <w:spacing w:before="0" w:line="269" w:lineRule="exact"/>
        <w:ind w:left="720" w:hanging="340"/>
        <w:jc w:val="both"/>
      </w:pPr>
      <w:r>
        <w:t>jj) Kontrola odstraňování vad a nedodělků zjištěných při přebírání díla v dohodnutých termínech. O odstranění těchto vad a nedodělků sepíše zápis na předepsaném formuláři příkazce.</w:t>
      </w:r>
    </w:p>
    <w:p w:rsidR="00B056FA" w:rsidRDefault="00A10549">
      <w:pPr>
        <w:pStyle w:val="Bodytext20"/>
        <w:shd w:val="clear" w:color="auto" w:fill="auto"/>
        <w:spacing w:before="0" w:after="58" w:line="240" w:lineRule="exact"/>
        <w:ind w:left="600" w:hanging="340"/>
        <w:jc w:val="both"/>
      </w:pPr>
      <w:r>
        <w:t>k</w:t>
      </w:r>
      <w:r>
        <w:t>k) Kontrola vyklizení staveniště zhotovitelem.</w:t>
      </w:r>
    </w:p>
    <w:p w:rsidR="00B056FA" w:rsidRDefault="00A10549">
      <w:pPr>
        <w:pStyle w:val="Bodytext20"/>
        <w:shd w:val="clear" w:color="auto" w:fill="auto"/>
        <w:spacing w:before="0" w:after="19" w:line="240" w:lineRule="exact"/>
        <w:ind w:left="600" w:hanging="340"/>
        <w:jc w:val="both"/>
      </w:pPr>
      <w:r>
        <w:t>11) Zabezpečení spolupráce s odpovědnými geodety a jejich činnosti.</w:t>
      </w:r>
    </w:p>
    <w:p w:rsidR="00B056FA" w:rsidRDefault="00A10549">
      <w:pPr>
        <w:pStyle w:val="Bodytext20"/>
        <w:shd w:val="clear" w:color="auto" w:fill="auto"/>
        <w:tabs>
          <w:tab w:val="left" w:pos="1954"/>
        </w:tabs>
        <w:spacing w:before="0" w:line="283" w:lineRule="exact"/>
        <w:ind w:left="600" w:hanging="340"/>
        <w:jc w:val="both"/>
      </w:pPr>
      <w:r>
        <w:t>mm)</w:t>
      </w:r>
      <w:r>
        <w:tab/>
        <w:t>Kontrola odstranění vad ze závěrečné prohlídky stavby konané</w:t>
      </w:r>
    </w:p>
    <w:p w:rsidR="00B056FA" w:rsidRDefault="00A10549">
      <w:pPr>
        <w:pStyle w:val="Bodytext20"/>
        <w:shd w:val="clear" w:color="auto" w:fill="auto"/>
        <w:spacing w:before="0" w:line="283" w:lineRule="exact"/>
        <w:ind w:left="600" w:firstLine="0"/>
      </w:pPr>
      <w:r>
        <w:t>stavebním úřadem.</w:t>
      </w:r>
    </w:p>
    <w:p w:rsidR="00B056FA" w:rsidRDefault="00A10549">
      <w:pPr>
        <w:pStyle w:val="Bodytext20"/>
        <w:shd w:val="clear" w:color="auto" w:fill="auto"/>
        <w:spacing w:before="0" w:after="35" w:line="240" w:lineRule="exact"/>
        <w:ind w:left="600" w:hanging="340"/>
        <w:jc w:val="both"/>
      </w:pPr>
      <w:r>
        <w:t xml:space="preserve">nn) Svolávám a řízení kontrolních dnů stavby včetně </w:t>
      </w:r>
      <w:r>
        <w:t>zpracování zápisů z kontrolních dnů.</w:t>
      </w:r>
    </w:p>
    <w:p w:rsidR="00B056FA" w:rsidRDefault="00A10549">
      <w:pPr>
        <w:pStyle w:val="Bodytext20"/>
        <w:shd w:val="clear" w:color="auto" w:fill="auto"/>
        <w:spacing w:before="0"/>
        <w:ind w:left="600" w:right="160" w:hanging="340"/>
        <w:jc w:val="both"/>
      </w:pPr>
      <w:r>
        <w:t>oo) Zajištění podrobné fotodokumentace stavby (vč. fotodokumentace původního stavu) včetně popisu na nosiči CD (v 1 vyhotovení). Dokumentace bude vedena ode dne předání staveniště zhotoviteli do převzetí hotového díla b</w:t>
      </w:r>
      <w:r>
        <w:t>ez vad a nedodělků příkazcem jako objednatelem. Fotodokumentace původního stavu (tj. dokumentace zachycující stav objektu, staveniště a jeho bezprostředního okolí včetně příjezdových komunikací v době převzetí staveniště) bude příkazci předána do 2 týdnů o</w:t>
      </w:r>
      <w:r>
        <w:t>d předání staveniště zhotoviteli.</w:t>
      </w:r>
    </w:p>
    <w:p w:rsidR="00B056FA" w:rsidRDefault="00A10549">
      <w:pPr>
        <w:pStyle w:val="Bodytext20"/>
        <w:shd w:val="clear" w:color="auto" w:fill="auto"/>
        <w:spacing w:before="0"/>
        <w:ind w:left="600" w:right="160" w:hanging="340"/>
        <w:jc w:val="both"/>
      </w:pPr>
      <w:r>
        <w:t xml:space="preserve">pp) Výkon funkce koordinátora bezpečnosti a ochrany zdraví při práci na staveništi a </w:t>
      </w:r>
      <w:r>
        <w:lastRenderedPageBreak/>
        <w:t>zajištění oznámení o zahájení prací a jeho doručení příslušnému oblastnímu inspektorátu práce ve smyslu ustanovení zákona č. 309/2006 Sb.</w:t>
      </w:r>
      <w:r>
        <w:t xml:space="preserve"> a nařízení vlády č. 591/2006 Sb., o bližších minimálních požadavcích na bezpečnost a ochranu zdraví při práci na staveništích. Neprodleně po podání oznámení o zahájení prací předá příkazník příkazci kopii oznámení s potvrzením o jeho podám příslušnému úřa</w:t>
      </w:r>
      <w:r>
        <w:t>du.</w:t>
      </w:r>
    </w:p>
    <w:p w:rsidR="00B056FA" w:rsidRDefault="00A10549">
      <w:pPr>
        <w:pStyle w:val="Bodytext20"/>
        <w:shd w:val="clear" w:color="auto" w:fill="auto"/>
        <w:spacing w:before="0"/>
        <w:ind w:left="600" w:right="160" w:hanging="340"/>
        <w:jc w:val="both"/>
      </w:pPr>
      <w:r>
        <w:t>qq)Zajištění všech povinností stavebníka (příkazce) plynoucích ze zákona č. 309/2006 Sb. (mimo povinností příkazce vůči koordinátorovi bezpečnosti a ochrany zdraví při práci na staveništi), včetně zpracování plánu bezpečnosti a ochrany zdraví při práci</w:t>
      </w:r>
      <w:r>
        <w:t xml:space="preserve"> na staveništi před zahájením prací na staveništi a jeho aktualizace v průběhu stavby. Plán bezpečnosti a ochrany zdraví při práci na staveništi musí být zpracován a aktualizován s ohledem na druh a velikost stavby tak, aby plně vyhovoval potřebám zajištěn</w:t>
      </w:r>
      <w:r>
        <w:t>í bezpečné a zdraví neohrožující práce. V plánu budou uvedena potřebná opatření z hlediska časové potřeby i způsobu provedení.</w:t>
      </w:r>
    </w:p>
    <w:p w:rsidR="00B056FA" w:rsidRDefault="00A10549">
      <w:pPr>
        <w:pStyle w:val="Bodytext20"/>
        <w:shd w:val="clear" w:color="auto" w:fill="auto"/>
        <w:spacing w:before="0"/>
        <w:ind w:left="600" w:right="160" w:hanging="340"/>
        <w:jc w:val="both"/>
      </w:pPr>
      <w:r>
        <w:t>rr) V rámci výkonu funkce koordinátora bezpečnosti a ochrany zdraví při práci na staveništi povede bezpečnostní deník. Do bezpečn</w:t>
      </w:r>
      <w:r>
        <w:t>ostního deníku budou zaznamenávány veškeré skutečnosti týkající se bezpečnosti a ochrany zdraví při práci na staveništi, zejména pak tyto skutečnosti:</w:t>
      </w:r>
    </w:p>
    <w:p w:rsidR="00B056FA" w:rsidRDefault="00A10549">
      <w:pPr>
        <w:pStyle w:val="Bodytext20"/>
        <w:numPr>
          <w:ilvl w:val="0"/>
          <w:numId w:val="4"/>
        </w:numPr>
        <w:shd w:val="clear" w:color="auto" w:fill="auto"/>
        <w:tabs>
          <w:tab w:val="left" w:pos="1165"/>
        </w:tabs>
        <w:spacing w:before="0"/>
        <w:ind w:left="1160" w:right="160" w:hanging="420"/>
        <w:jc w:val="both"/>
      </w:pPr>
      <w:r>
        <w:t>seznámení s místními riziky za účelem předcházení ohrožení života a zdraví osob, které se s vědomím zhoto</w:t>
      </w:r>
      <w:r>
        <w:t>vitele stavby mohou zdržovat na staveništi (pokud stavební práce probíhají za provozu),</w:t>
      </w:r>
    </w:p>
    <w:p w:rsidR="00B056FA" w:rsidRDefault="00A10549">
      <w:pPr>
        <w:pStyle w:val="Bodytext20"/>
        <w:numPr>
          <w:ilvl w:val="0"/>
          <w:numId w:val="4"/>
        </w:numPr>
        <w:shd w:val="clear" w:color="auto" w:fill="auto"/>
        <w:tabs>
          <w:tab w:val="left" w:pos="1165"/>
        </w:tabs>
        <w:spacing w:before="0" w:line="350" w:lineRule="exact"/>
        <w:ind w:left="1160" w:hanging="420"/>
        <w:jc w:val="both"/>
      </w:pPr>
      <w:r>
        <w:t>seznámení s plánem bezpečnosti a ochrany zdraví při práci na staveništi,</w:t>
      </w:r>
    </w:p>
    <w:p w:rsidR="00B056FA" w:rsidRDefault="00A10549">
      <w:pPr>
        <w:pStyle w:val="Bodytext20"/>
        <w:numPr>
          <w:ilvl w:val="0"/>
          <w:numId w:val="4"/>
        </w:numPr>
        <w:shd w:val="clear" w:color="auto" w:fill="auto"/>
        <w:tabs>
          <w:tab w:val="left" w:pos="1165"/>
        </w:tabs>
        <w:spacing w:before="0" w:line="350" w:lineRule="exact"/>
        <w:ind w:left="1160" w:hanging="420"/>
        <w:jc w:val="both"/>
      </w:pPr>
      <w:r>
        <w:t>zápisy z pravidelných kontrolních dnů bezpečnosti a ochrany zdraví při práci</w:t>
      </w:r>
    </w:p>
    <w:p w:rsidR="00B056FA" w:rsidRDefault="00A10549">
      <w:pPr>
        <w:pStyle w:val="Bodytext20"/>
        <w:numPr>
          <w:ilvl w:val="0"/>
          <w:numId w:val="4"/>
        </w:numPr>
        <w:shd w:val="clear" w:color="auto" w:fill="auto"/>
        <w:tabs>
          <w:tab w:val="left" w:pos="1165"/>
        </w:tabs>
        <w:spacing w:before="0" w:line="350" w:lineRule="exact"/>
        <w:ind w:left="1160" w:hanging="420"/>
        <w:jc w:val="both"/>
      </w:pPr>
      <w:r>
        <w:t xml:space="preserve">nedostatky </w:t>
      </w:r>
      <w:r>
        <w:t>zjištěné při pochůzkách na stavbě včetně uložení opatření k nápravě,</w:t>
      </w:r>
    </w:p>
    <w:p w:rsidR="00B056FA" w:rsidRDefault="00A10549">
      <w:pPr>
        <w:pStyle w:val="Bodytext20"/>
        <w:numPr>
          <w:ilvl w:val="0"/>
          <w:numId w:val="4"/>
        </w:numPr>
        <w:shd w:val="clear" w:color="auto" w:fill="auto"/>
        <w:tabs>
          <w:tab w:val="left" w:pos="1165"/>
        </w:tabs>
        <w:spacing w:before="0" w:line="350" w:lineRule="exact"/>
        <w:ind w:left="1160" w:hanging="420"/>
        <w:jc w:val="both"/>
      </w:pPr>
      <w:r>
        <w:t>oznámení o nepřijetí uložených opatření k nápravě,</w:t>
      </w:r>
    </w:p>
    <w:p w:rsidR="00B056FA" w:rsidRDefault="00A10549">
      <w:pPr>
        <w:pStyle w:val="Bodytext20"/>
        <w:numPr>
          <w:ilvl w:val="0"/>
          <w:numId w:val="4"/>
        </w:numPr>
        <w:shd w:val="clear" w:color="auto" w:fill="auto"/>
        <w:tabs>
          <w:tab w:val="left" w:pos="1165"/>
        </w:tabs>
        <w:spacing w:before="0" w:line="283" w:lineRule="exact"/>
        <w:ind w:left="1160" w:right="160" w:hanging="420"/>
        <w:jc w:val="both"/>
      </w:pPr>
      <w:r>
        <w:t>koordinace s techniky bezpečnosti a ochrany zdraví při práci jednotlivých (pod)dodavatelů,</w:t>
      </w:r>
    </w:p>
    <w:p w:rsidR="00B056FA" w:rsidRDefault="00A10549">
      <w:pPr>
        <w:pStyle w:val="Bodytext20"/>
        <w:numPr>
          <w:ilvl w:val="0"/>
          <w:numId w:val="4"/>
        </w:numPr>
        <w:shd w:val="clear" w:color="auto" w:fill="auto"/>
        <w:tabs>
          <w:tab w:val="left" w:pos="1165"/>
        </w:tabs>
        <w:spacing w:before="0" w:line="283" w:lineRule="exact"/>
        <w:ind w:left="1160" w:right="160" w:hanging="420"/>
        <w:jc w:val="both"/>
      </w:pPr>
      <w:r>
        <w:t>koordinace činností jednotlivých (pod)dodavat</w:t>
      </w:r>
      <w:r>
        <w:t>elů s cílem vyloučení bezpečnostních kolizí,</w:t>
      </w:r>
    </w:p>
    <w:p w:rsidR="00B056FA" w:rsidRDefault="00A10549">
      <w:pPr>
        <w:pStyle w:val="Bodytext20"/>
        <w:numPr>
          <w:ilvl w:val="0"/>
          <w:numId w:val="4"/>
        </w:numPr>
        <w:shd w:val="clear" w:color="auto" w:fill="auto"/>
        <w:tabs>
          <w:tab w:val="left" w:pos="1165"/>
        </w:tabs>
        <w:spacing w:before="0" w:after="35" w:line="240" w:lineRule="exact"/>
        <w:ind w:left="1160" w:hanging="420"/>
        <w:jc w:val="both"/>
      </w:pPr>
      <w:r>
        <w:t>kontrola dodržování čistoty a pořádku na staveništi.</w:t>
      </w:r>
    </w:p>
    <w:p w:rsidR="00B056FA" w:rsidRDefault="00A10549">
      <w:pPr>
        <w:pStyle w:val="Bodytext20"/>
        <w:shd w:val="clear" w:color="auto" w:fill="auto"/>
        <w:spacing w:before="0"/>
        <w:ind w:left="600" w:right="160" w:hanging="340"/>
        <w:jc w:val="both"/>
      </w:pPr>
      <w:r>
        <w:t>ss) Podat příkazci závěrečnou zprávu o své činnosti vykonávané v rámci funkce koordinátora bezpečnosti a ochrany zdraví při práci na staveništi. V případě, že</w:t>
      </w:r>
      <w:r>
        <w:t xml:space="preserve"> dojde k porušení předpisů týkajících se BOZP, bude součástí těchto zpráv také vyplněný</w:t>
      </w:r>
    </w:p>
    <w:p w:rsidR="00B056FA" w:rsidRDefault="00A10549">
      <w:pPr>
        <w:pStyle w:val="Bodytext20"/>
        <w:shd w:val="clear" w:color="auto" w:fill="auto"/>
        <w:spacing w:before="0" w:after="60"/>
        <w:ind w:left="760" w:firstLine="0"/>
        <w:jc w:val="both"/>
      </w:pPr>
      <w:r>
        <w:t>formulář „Seznam zjištěných případů porušení předpisů týkajících se BOZP“, jehož vzor bude předán příkazníkovi při předání staveniště zhotoviteli.</w:t>
      </w:r>
    </w:p>
    <w:p w:rsidR="00B056FA" w:rsidRDefault="00A10549">
      <w:pPr>
        <w:pStyle w:val="Bodytext20"/>
        <w:numPr>
          <w:ilvl w:val="0"/>
          <w:numId w:val="3"/>
        </w:numPr>
        <w:shd w:val="clear" w:color="auto" w:fill="auto"/>
        <w:tabs>
          <w:tab w:val="left" w:pos="743"/>
        </w:tabs>
        <w:spacing w:before="0" w:after="64"/>
        <w:ind w:left="400" w:hanging="400"/>
        <w:jc w:val="both"/>
      </w:pPr>
      <w:r>
        <w:t xml:space="preserve">Příkazce se zavazuje </w:t>
      </w:r>
      <w:r>
        <w:t>zaplatit příkazníkovi za provádění inženýrské činnosti odměnu dle 51. V této smlouvy.</w:t>
      </w:r>
    </w:p>
    <w:p w:rsidR="00B056FA" w:rsidRDefault="00A10549">
      <w:pPr>
        <w:pStyle w:val="Bodytext20"/>
        <w:numPr>
          <w:ilvl w:val="0"/>
          <w:numId w:val="3"/>
        </w:numPr>
        <w:shd w:val="clear" w:color="auto" w:fill="auto"/>
        <w:tabs>
          <w:tab w:val="left" w:pos="743"/>
        </w:tabs>
        <w:spacing w:before="0" w:after="323" w:line="269" w:lineRule="exact"/>
        <w:ind w:left="400" w:hanging="400"/>
        <w:jc w:val="both"/>
      </w:pPr>
      <w:r>
        <w:t>Smluvní strany prohlašují, že předmět smlouvy není plněním nemožným a že smlouvu uzavřely po pečlivém zvážení všech možných důsledků.</w:t>
      </w:r>
    </w:p>
    <w:p w:rsidR="00B056FA" w:rsidRDefault="00A10549">
      <w:pPr>
        <w:pStyle w:val="Bodytext30"/>
        <w:shd w:val="clear" w:color="auto" w:fill="auto"/>
        <w:spacing w:after="0" w:line="240" w:lineRule="exact"/>
        <w:ind w:left="4440" w:firstLine="0"/>
        <w:jc w:val="left"/>
      </w:pPr>
      <w:r>
        <w:t>IV.</w:t>
      </w:r>
    </w:p>
    <w:p w:rsidR="00B056FA" w:rsidRDefault="00A10549">
      <w:pPr>
        <w:pStyle w:val="Bodytext30"/>
        <w:shd w:val="clear" w:color="auto" w:fill="auto"/>
        <w:spacing w:after="99" w:line="240" w:lineRule="exact"/>
        <w:ind w:firstLine="0"/>
      </w:pPr>
      <w:r>
        <w:t>Doba plnění</w:t>
      </w:r>
    </w:p>
    <w:p w:rsidR="00B056FA" w:rsidRDefault="00A10549">
      <w:pPr>
        <w:pStyle w:val="Bodytext20"/>
        <w:numPr>
          <w:ilvl w:val="0"/>
          <w:numId w:val="6"/>
        </w:numPr>
        <w:shd w:val="clear" w:color="auto" w:fill="auto"/>
        <w:tabs>
          <w:tab w:val="left" w:pos="1418"/>
        </w:tabs>
        <w:spacing w:before="0" w:after="56" w:line="269" w:lineRule="exact"/>
        <w:ind w:left="400" w:hanging="400"/>
        <w:jc w:val="both"/>
      </w:pPr>
      <w:r>
        <w:t>Příkazník zahájí výk</w:t>
      </w:r>
      <w:r>
        <w:t>on inženýrské činnosti ihned po nabytí účinnosti této smlouvy, nejpozději v den převzetí staveniště dodavatelem stavby.</w:t>
      </w:r>
    </w:p>
    <w:p w:rsidR="00B056FA" w:rsidRDefault="00A10549">
      <w:pPr>
        <w:pStyle w:val="Bodytext20"/>
        <w:numPr>
          <w:ilvl w:val="0"/>
          <w:numId w:val="6"/>
        </w:numPr>
        <w:shd w:val="clear" w:color="auto" w:fill="auto"/>
        <w:tabs>
          <w:tab w:val="left" w:pos="1418"/>
        </w:tabs>
        <w:spacing w:before="0" w:after="327"/>
        <w:ind w:left="400" w:hanging="400"/>
        <w:jc w:val="both"/>
      </w:pPr>
      <w:r>
        <w:t>Inženýrská činnost bude prováděna po dobu trvání stavby tj. do převzetí hotové stavby příkazcem, v předpokládané délce trvání 4 měsíců</w:t>
      </w:r>
    </w:p>
    <w:p w:rsidR="00B056FA" w:rsidRDefault="00A10549">
      <w:pPr>
        <w:pStyle w:val="Bodytext30"/>
        <w:shd w:val="clear" w:color="auto" w:fill="auto"/>
        <w:spacing w:after="0" w:line="240" w:lineRule="exact"/>
        <w:ind w:left="4440" w:firstLine="0"/>
        <w:jc w:val="left"/>
      </w:pPr>
      <w:r>
        <w:t>V</w:t>
      </w:r>
      <w:r>
        <w:t>.</w:t>
      </w:r>
    </w:p>
    <w:p w:rsidR="00B056FA" w:rsidRDefault="00A10549">
      <w:pPr>
        <w:pStyle w:val="Bodytext30"/>
        <w:shd w:val="clear" w:color="auto" w:fill="auto"/>
        <w:spacing w:after="99" w:line="240" w:lineRule="exact"/>
        <w:ind w:firstLine="0"/>
      </w:pPr>
      <w:r>
        <w:t>Odměna</w:t>
      </w:r>
    </w:p>
    <w:p w:rsidR="00B056FA" w:rsidRDefault="00A10549">
      <w:pPr>
        <w:pStyle w:val="Bodytext20"/>
        <w:numPr>
          <w:ilvl w:val="0"/>
          <w:numId w:val="7"/>
        </w:numPr>
        <w:shd w:val="clear" w:color="auto" w:fill="auto"/>
        <w:tabs>
          <w:tab w:val="left" w:pos="351"/>
        </w:tabs>
        <w:spacing w:before="0" w:line="269" w:lineRule="exact"/>
        <w:ind w:left="400" w:hanging="400"/>
        <w:jc w:val="both"/>
      </w:pPr>
      <w:r>
        <w:lastRenderedPageBreak/>
        <w:t>Celková odměna za inženýrskou činnost dle této smlouvy (včetně činnosti koordinátora bezpečnosti a ochrany zdraví při práci na staveništi) je stanovena dohodou smluvních stran a činí:</w:t>
      </w:r>
    </w:p>
    <w:p w:rsidR="00B056FA" w:rsidRDefault="00A10549">
      <w:pPr>
        <w:pStyle w:val="Bodytext20"/>
        <w:shd w:val="clear" w:color="auto" w:fill="auto"/>
        <w:tabs>
          <w:tab w:val="left" w:pos="5880"/>
        </w:tabs>
        <w:spacing w:before="0" w:line="394" w:lineRule="exact"/>
        <w:ind w:left="1960" w:firstLine="0"/>
        <w:jc w:val="both"/>
      </w:pPr>
      <w:r>
        <w:t>odměna bez DPH</w:t>
      </w:r>
      <w:r>
        <w:tab/>
        <w:t>120 000,- Kč</w:t>
      </w:r>
    </w:p>
    <w:p w:rsidR="00B056FA" w:rsidRDefault="00A10549">
      <w:pPr>
        <w:pStyle w:val="Bodytext20"/>
        <w:shd w:val="clear" w:color="auto" w:fill="auto"/>
        <w:tabs>
          <w:tab w:val="left" w:pos="5880"/>
        </w:tabs>
        <w:spacing w:before="0" w:line="394" w:lineRule="exact"/>
        <w:ind w:left="1960" w:firstLine="0"/>
        <w:jc w:val="both"/>
      </w:pPr>
      <w:r>
        <w:t>DPH 21%</w:t>
      </w:r>
      <w:r>
        <w:tab/>
        <w:t>25 200,-Kč</w:t>
      </w:r>
    </w:p>
    <w:p w:rsidR="00B056FA" w:rsidRDefault="00A10549">
      <w:pPr>
        <w:pStyle w:val="Bodytext30"/>
        <w:shd w:val="clear" w:color="auto" w:fill="auto"/>
        <w:tabs>
          <w:tab w:val="left" w:pos="5880"/>
        </w:tabs>
        <w:spacing w:after="0"/>
        <w:ind w:left="1960" w:firstLine="0"/>
        <w:jc w:val="both"/>
      </w:pPr>
      <w:r>
        <w:t xml:space="preserve">odměna celkem </w:t>
      </w:r>
      <w:r>
        <w:t>včetně DPH</w:t>
      </w:r>
      <w:r>
        <w:tab/>
        <w:t>145 200,- Kč</w:t>
      </w:r>
    </w:p>
    <w:p w:rsidR="00B056FA" w:rsidRDefault="00A10549">
      <w:pPr>
        <w:pStyle w:val="Bodytext20"/>
        <w:numPr>
          <w:ilvl w:val="0"/>
          <w:numId w:val="7"/>
        </w:numPr>
        <w:shd w:val="clear" w:color="auto" w:fill="auto"/>
        <w:tabs>
          <w:tab w:val="left" w:pos="363"/>
        </w:tabs>
        <w:spacing w:before="0" w:after="83" w:line="269" w:lineRule="exact"/>
        <w:ind w:left="400" w:hanging="400"/>
        <w:jc w:val="both"/>
      </w:pPr>
      <w:r>
        <w:t>V odměně jsou zahrnuty veškeré náklady příkazníka nutně nebo účelně vynaložené při plnění jeho závazků z této smlouvy včetně správních poplatků.</w:t>
      </w:r>
    </w:p>
    <w:p w:rsidR="00B056FA" w:rsidRDefault="00A10549">
      <w:pPr>
        <w:pStyle w:val="Bodytext20"/>
        <w:numPr>
          <w:ilvl w:val="0"/>
          <w:numId w:val="7"/>
        </w:numPr>
        <w:shd w:val="clear" w:color="auto" w:fill="auto"/>
        <w:tabs>
          <w:tab w:val="left" w:pos="363"/>
        </w:tabs>
        <w:spacing w:before="0" w:after="358" w:line="240" w:lineRule="exact"/>
        <w:ind w:left="400" w:hanging="400"/>
        <w:jc w:val="both"/>
      </w:pPr>
      <w:r>
        <w:t>Odměna je dohodnuta jako nejvýše přípustná a platí po celou dobu platnosti smlouvy.</w:t>
      </w:r>
    </w:p>
    <w:p w:rsidR="00B056FA" w:rsidRDefault="00A10549">
      <w:pPr>
        <w:pStyle w:val="Bodytext30"/>
        <w:shd w:val="clear" w:color="auto" w:fill="auto"/>
        <w:spacing w:after="0" w:line="240" w:lineRule="exact"/>
        <w:ind w:left="4440" w:firstLine="0"/>
        <w:jc w:val="left"/>
      </w:pPr>
      <w:r>
        <w:t>VI.</w:t>
      </w:r>
    </w:p>
    <w:p w:rsidR="00B056FA" w:rsidRDefault="00A10549">
      <w:pPr>
        <w:pStyle w:val="Bodytext30"/>
        <w:shd w:val="clear" w:color="auto" w:fill="auto"/>
        <w:spacing w:after="95" w:line="240" w:lineRule="exact"/>
        <w:ind w:firstLine="0"/>
      </w:pPr>
      <w:r>
        <w:t>Platební podmínky</w:t>
      </w:r>
    </w:p>
    <w:p w:rsidR="00B056FA" w:rsidRDefault="00A10549">
      <w:pPr>
        <w:pStyle w:val="Bodytext20"/>
        <w:numPr>
          <w:ilvl w:val="0"/>
          <w:numId w:val="8"/>
        </w:numPr>
        <w:shd w:val="clear" w:color="auto" w:fill="auto"/>
        <w:tabs>
          <w:tab w:val="left" w:pos="351"/>
        </w:tabs>
        <w:spacing w:before="0" w:after="60"/>
        <w:ind w:left="400" w:hanging="400"/>
        <w:jc w:val="both"/>
      </w:pPr>
      <w:r>
        <w:t xml:space="preserve">Smluvní strany se dohodly, že zálohy nebudou poskytovány a příkazník není oprávněn požadovat jejich vyplacení. Smluvní strany sjednávají dílčí plnění; dílčí plnění se považuje za samostatné zdanitelné plnění uskutečněné v termínech </w:t>
      </w:r>
      <w:r>
        <w:t>uvedených v odst. 4 tohoto článku smlouvy.</w:t>
      </w:r>
    </w:p>
    <w:p w:rsidR="00B056FA" w:rsidRDefault="00A10549">
      <w:pPr>
        <w:pStyle w:val="Bodytext20"/>
        <w:numPr>
          <w:ilvl w:val="0"/>
          <w:numId w:val="8"/>
        </w:numPr>
        <w:shd w:val="clear" w:color="auto" w:fill="auto"/>
        <w:tabs>
          <w:tab w:val="left" w:pos="363"/>
        </w:tabs>
        <w:spacing w:before="0" w:after="87"/>
        <w:ind w:left="400" w:hanging="400"/>
        <w:jc w:val="both"/>
      </w:pPr>
      <w:r>
        <w:t>Podkladem pro úhradu odměny faktur}' budou, které budou mít náležitosti účetního dokladu dle zákona ě. 563/1991 Sb., o účetnictví, ve znění pozdějších předpisů a náležitosti stanovené dalšími obecně závaznými práv</w:t>
      </w:r>
      <w:r>
        <w:t>ními předpisy. Faktura musí dále obsahovat:</w:t>
      </w:r>
    </w:p>
    <w:p w:rsidR="00B056FA" w:rsidRDefault="00A10549">
      <w:pPr>
        <w:pStyle w:val="Bodytext20"/>
        <w:numPr>
          <w:ilvl w:val="0"/>
          <w:numId w:val="9"/>
        </w:numPr>
        <w:shd w:val="clear" w:color="auto" w:fill="auto"/>
        <w:tabs>
          <w:tab w:val="left" w:pos="763"/>
        </w:tabs>
        <w:spacing w:before="0" w:line="240" w:lineRule="exact"/>
        <w:ind w:left="760" w:hanging="360"/>
        <w:jc w:val="both"/>
      </w:pPr>
      <w:r>
        <w:t>číslo smlouvy příkazce, IČ příkazce, číslo veřejné zakázky (tj. KPOP23/2021),</w:t>
      </w:r>
    </w:p>
    <w:p w:rsidR="00B056FA" w:rsidRDefault="00A10549">
      <w:pPr>
        <w:pStyle w:val="Bodytext20"/>
        <w:numPr>
          <w:ilvl w:val="0"/>
          <w:numId w:val="9"/>
        </w:numPr>
        <w:shd w:val="clear" w:color="auto" w:fill="auto"/>
        <w:tabs>
          <w:tab w:val="left" w:pos="778"/>
        </w:tabs>
        <w:spacing w:before="0" w:after="64"/>
        <w:ind w:left="760" w:hanging="360"/>
        <w:jc w:val="both"/>
      </w:pPr>
      <w:r>
        <w:t xml:space="preserve">předmět smlouvy, tj. text „výkon inženýrské činnosti pro stavbu </w:t>
      </w:r>
      <w:r>
        <w:rPr>
          <w:rStyle w:val="Bodytext2Bold"/>
        </w:rPr>
        <w:t>„Havarijní zdroj vytápění“,</w:t>
      </w:r>
    </w:p>
    <w:p w:rsidR="00B056FA" w:rsidRDefault="00A10549">
      <w:pPr>
        <w:pStyle w:val="Bodytext20"/>
        <w:numPr>
          <w:ilvl w:val="0"/>
          <w:numId w:val="9"/>
        </w:numPr>
        <w:shd w:val="clear" w:color="auto" w:fill="auto"/>
        <w:tabs>
          <w:tab w:val="left" w:pos="778"/>
        </w:tabs>
        <w:spacing w:before="0" w:after="83" w:line="269" w:lineRule="exact"/>
        <w:ind w:left="760" w:hanging="360"/>
        <w:jc w:val="both"/>
      </w:pPr>
      <w:r>
        <w:t>označení banky a číslo účtu, na který musí</w:t>
      </w:r>
      <w:r>
        <w:t xml:space="preserve"> být zaplaceno (pokud je číslo účtu odlišné od čísla uvedeného v čl. I odst. 2, je příkazník povinen o této skutečnosti v souladu s čl. II odst. 2 a 3 této smlouvy informovat příkazce),</w:t>
      </w:r>
    </w:p>
    <w:p w:rsidR="00B056FA" w:rsidRDefault="00A10549">
      <w:pPr>
        <w:pStyle w:val="Bodytext20"/>
        <w:numPr>
          <w:ilvl w:val="0"/>
          <w:numId w:val="9"/>
        </w:numPr>
        <w:shd w:val="clear" w:color="auto" w:fill="auto"/>
        <w:tabs>
          <w:tab w:val="left" w:pos="778"/>
        </w:tabs>
        <w:spacing w:before="0" w:line="240" w:lineRule="exact"/>
        <w:ind w:left="760" w:hanging="360"/>
        <w:jc w:val="both"/>
      </w:pPr>
      <w:r>
        <w:t>lhůtu splatnosti faktury,</w:t>
      </w:r>
    </w:p>
    <w:p w:rsidR="00B056FA" w:rsidRDefault="00A10549">
      <w:pPr>
        <w:pStyle w:val="Bodytext20"/>
        <w:numPr>
          <w:ilvl w:val="0"/>
          <w:numId w:val="9"/>
        </w:numPr>
        <w:shd w:val="clear" w:color="auto" w:fill="auto"/>
        <w:tabs>
          <w:tab w:val="left" w:pos="755"/>
        </w:tabs>
        <w:spacing w:before="0" w:after="68" w:line="283" w:lineRule="exact"/>
        <w:ind w:left="760" w:hanging="360"/>
      </w:pPr>
      <w:r>
        <w:t xml:space="preserve">označení osoby, která fakturu vyhotovila, </w:t>
      </w:r>
      <w:r>
        <w:t>včetně jejího podpisu a kontaktního telefonu,</w:t>
      </w:r>
    </w:p>
    <w:p w:rsidR="00B056FA" w:rsidRDefault="00A10549">
      <w:pPr>
        <w:pStyle w:val="Bodytext20"/>
        <w:numPr>
          <w:ilvl w:val="0"/>
          <w:numId w:val="8"/>
        </w:numPr>
        <w:shd w:val="clear" w:color="auto" w:fill="auto"/>
        <w:tabs>
          <w:tab w:val="left" w:pos="351"/>
        </w:tabs>
        <w:spacing w:before="0" w:after="60"/>
        <w:ind w:left="400" w:hanging="400"/>
        <w:jc w:val="both"/>
      </w:pPr>
      <w:r>
        <w:t xml:space="preserve">Nebude-li faktura obsahovat některou povinnou nebo dohodnutou náležitost, bude-li chybně vyúčtována odměna nebo DPH, je příkazce oprávněn fakturu před uplynutím lhůty splatnosti vrátit příkazníkovi k provedení </w:t>
      </w:r>
      <w:r>
        <w:t>opravy. Ve vrácené faktuře příkazce vyznačí důvod vrácení. Příkazník provede opravu vystavením nové faktury. Odesláním vadné faktury zpět příkazníkovi přestává běžet původní lhůta splatnosti. Celá lhůta splatnosti běží opět ode dne doručení nově vyhotovené</w:t>
      </w:r>
      <w:r>
        <w:t xml:space="preserve"> faktury příkazci.</w:t>
      </w:r>
    </w:p>
    <w:p w:rsidR="00B056FA" w:rsidRDefault="00A10549">
      <w:pPr>
        <w:pStyle w:val="Bodytext20"/>
        <w:numPr>
          <w:ilvl w:val="0"/>
          <w:numId w:val="8"/>
        </w:numPr>
        <w:shd w:val="clear" w:color="auto" w:fill="auto"/>
        <w:tabs>
          <w:tab w:val="left" w:pos="351"/>
        </w:tabs>
        <w:spacing w:before="0" w:after="56"/>
        <w:ind w:left="400" w:hanging="400"/>
        <w:jc w:val="both"/>
      </w:pPr>
      <w:r>
        <w:t>Smluvní strany se dohodly na tomto způsobu úhrady odměny: měsíční fakturace dle čl. V odst 1., s tím že poslední platba bude vystavena po vydání kolaudačního souhlasu stavby.</w:t>
      </w:r>
    </w:p>
    <w:p w:rsidR="00B056FA" w:rsidRDefault="00A10549">
      <w:pPr>
        <w:pStyle w:val="Bodytext20"/>
        <w:numPr>
          <w:ilvl w:val="0"/>
          <w:numId w:val="8"/>
        </w:numPr>
        <w:shd w:val="clear" w:color="auto" w:fill="auto"/>
        <w:tabs>
          <w:tab w:val="left" w:pos="351"/>
        </w:tabs>
        <w:spacing w:before="0" w:after="60" w:line="278" w:lineRule="exact"/>
        <w:ind w:left="400" w:hanging="400"/>
        <w:jc w:val="both"/>
      </w:pPr>
      <w:r>
        <w:t>Lhůta splatnosti faktur je dohodou stanovena na 30 kalendářníc</w:t>
      </w:r>
      <w:r>
        <w:t>h dnů po jejich doručení příkazci.</w:t>
      </w:r>
    </w:p>
    <w:p w:rsidR="00B056FA" w:rsidRDefault="00A10549">
      <w:pPr>
        <w:pStyle w:val="Bodytext20"/>
        <w:numPr>
          <w:ilvl w:val="0"/>
          <w:numId w:val="8"/>
        </w:numPr>
        <w:shd w:val="clear" w:color="auto" w:fill="auto"/>
        <w:tabs>
          <w:tab w:val="left" w:pos="351"/>
        </w:tabs>
        <w:spacing w:before="0" w:after="68" w:line="278" w:lineRule="exact"/>
        <w:ind w:left="400" w:hanging="400"/>
        <w:jc w:val="both"/>
      </w:pPr>
      <w:r>
        <w:t>Doručení faktury se provede osobně proti podpisu zmocněné osoby nebo doporučeně prostřednictvím provozovatele poštovních služeb.</w:t>
      </w:r>
    </w:p>
    <w:p w:rsidR="00B056FA" w:rsidRDefault="00A10549">
      <w:pPr>
        <w:pStyle w:val="Bodytext20"/>
        <w:numPr>
          <w:ilvl w:val="0"/>
          <w:numId w:val="8"/>
        </w:numPr>
        <w:shd w:val="clear" w:color="auto" w:fill="auto"/>
        <w:tabs>
          <w:tab w:val="left" w:pos="351"/>
        </w:tabs>
        <w:spacing w:before="0" w:after="49" w:line="269" w:lineRule="exact"/>
        <w:ind w:left="400" w:hanging="400"/>
        <w:jc w:val="both"/>
      </w:pPr>
      <w:r>
        <w:t>Příkazce je oprávněn provést kontrolu vyfakturovaných prací a činností. Příkazník je povinen</w:t>
      </w:r>
      <w:r>
        <w:t xml:space="preserve"> oprávněným zástupcům příkazce provedení kontroly umožnit.</w:t>
      </w:r>
    </w:p>
    <w:p w:rsidR="00B056FA" w:rsidRDefault="00A10549">
      <w:pPr>
        <w:pStyle w:val="Bodytext20"/>
        <w:numPr>
          <w:ilvl w:val="0"/>
          <w:numId w:val="8"/>
        </w:numPr>
        <w:shd w:val="clear" w:color="auto" w:fill="auto"/>
        <w:tabs>
          <w:tab w:val="left" w:pos="351"/>
        </w:tabs>
        <w:spacing w:before="0" w:after="68" w:line="283" w:lineRule="exact"/>
        <w:ind w:left="400" w:hanging="400"/>
        <w:jc w:val="both"/>
      </w:pPr>
      <w:r>
        <w:t>Povinnost zaplatit odměnu (její část) je splněna dnem odepsání příslušné částky z účtu příkazce.</w:t>
      </w:r>
    </w:p>
    <w:p w:rsidR="00B056FA" w:rsidRDefault="00A10549">
      <w:pPr>
        <w:pStyle w:val="Bodytext20"/>
        <w:numPr>
          <w:ilvl w:val="0"/>
          <w:numId w:val="8"/>
        </w:numPr>
        <w:shd w:val="clear" w:color="auto" w:fill="auto"/>
        <w:tabs>
          <w:tab w:val="left" w:pos="351"/>
        </w:tabs>
        <w:spacing w:before="0" w:after="56"/>
        <w:ind w:left="400" w:hanging="400"/>
        <w:jc w:val="both"/>
      </w:pPr>
      <w:r>
        <w:t xml:space="preserve">Je-li příkazník plátcem DPH, příkazce uplatní institut zvláštního způsobu zajištění daně dle § 109a </w:t>
      </w:r>
      <w:r>
        <w:t xml:space="preserve">zákona o DPH a hodnotu plnění odpovídající dani z přidané hodnoty uvedené na faktuře uhradí v termínu splatnosti této faktury stanoveném dle smlouvy přímo na osobní </w:t>
      </w:r>
      <w:r>
        <w:lastRenderedPageBreak/>
        <w:t>depozitní účet příkazníka vedený u místně příslušného správce daně v případě, že:</w:t>
      </w:r>
    </w:p>
    <w:p w:rsidR="00B056FA" w:rsidRDefault="00A10549">
      <w:pPr>
        <w:pStyle w:val="Bodytext20"/>
        <w:numPr>
          <w:ilvl w:val="0"/>
          <w:numId w:val="10"/>
        </w:numPr>
        <w:shd w:val="clear" w:color="auto" w:fill="auto"/>
        <w:tabs>
          <w:tab w:val="left" w:pos="755"/>
        </w:tabs>
        <w:spacing w:before="0" w:after="91" w:line="278" w:lineRule="exact"/>
        <w:ind w:left="760" w:hanging="360"/>
      </w:pPr>
      <w:r>
        <w:t>příkazník</w:t>
      </w:r>
      <w:r>
        <w:t xml:space="preserve"> bude ke dni uskutečnění zdanitelného plnění zveřejněn v aplikaci „Registr plátců DPH“ jako nespolehlivý plátce, nebo</w:t>
      </w:r>
    </w:p>
    <w:p w:rsidR="00B056FA" w:rsidRDefault="00A10549">
      <w:pPr>
        <w:pStyle w:val="Bodytext20"/>
        <w:numPr>
          <w:ilvl w:val="0"/>
          <w:numId w:val="10"/>
        </w:numPr>
        <w:shd w:val="clear" w:color="auto" w:fill="auto"/>
        <w:tabs>
          <w:tab w:val="left" w:pos="755"/>
        </w:tabs>
        <w:spacing w:before="0" w:after="87" w:line="240" w:lineRule="exact"/>
        <w:ind w:left="400" w:firstLine="0"/>
        <w:jc w:val="both"/>
      </w:pPr>
      <w:r>
        <w:t>příkazník bude ke dni uskutečnění zdanitelného plnění v insolvenčním řízení.</w:t>
      </w:r>
    </w:p>
    <w:p w:rsidR="00B056FA" w:rsidRDefault="00A10549">
      <w:pPr>
        <w:pStyle w:val="Bodytext20"/>
        <w:shd w:val="clear" w:color="auto" w:fill="auto"/>
        <w:spacing w:before="0" w:after="331" w:line="278" w:lineRule="exact"/>
        <w:ind w:left="400" w:firstLine="0"/>
        <w:jc w:val="both"/>
      </w:pPr>
      <w:r>
        <w:t>Příkazce nenese odpovědnost za případné penále a jiné postihy</w:t>
      </w:r>
      <w:r>
        <w:t xml:space="preserve"> vyměřené či stanovené správcem daně příkazníkovi v souvislosti s potenciálně pozdní úhradou DPH, tj. po datu splatnosti této daně.</w:t>
      </w:r>
    </w:p>
    <w:p w:rsidR="00B056FA" w:rsidRDefault="00A10549">
      <w:pPr>
        <w:pStyle w:val="Bodytext30"/>
        <w:shd w:val="clear" w:color="auto" w:fill="auto"/>
        <w:spacing w:after="0" w:line="240" w:lineRule="exact"/>
        <w:ind w:left="4340" w:firstLine="0"/>
        <w:jc w:val="left"/>
      </w:pPr>
      <w:r>
        <w:t>VII.</w:t>
      </w:r>
    </w:p>
    <w:p w:rsidR="00B056FA" w:rsidRDefault="00A10549">
      <w:pPr>
        <w:pStyle w:val="Bodytext30"/>
        <w:shd w:val="clear" w:color="auto" w:fill="auto"/>
        <w:spacing w:after="82" w:line="240" w:lineRule="exact"/>
        <w:ind w:firstLine="0"/>
      </w:pPr>
      <w:r>
        <w:t>Práva a povinnosti příkazce</w:t>
      </w:r>
    </w:p>
    <w:p w:rsidR="00B056FA" w:rsidRDefault="00A10549">
      <w:pPr>
        <w:pStyle w:val="Bodytext20"/>
        <w:numPr>
          <w:ilvl w:val="0"/>
          <w:numId w:val="11"/>
        </w:numPr>
        <w:shd w:val="clear" w:color="auto" w:fill="auto"/>
        <w:spacing w:before="0" w:after="64" w:line="278" w:lineRule="exact"/>
        <w:ind w:left="400" w:hanging="400"/>
        <w:jc w:val="both"/>
      </w:pPr>
      <w:r>
        <w:t xml:space="preserve"> Příkazce je povinen přizvat příkazníka ke všem rozhodujícím jednáním týkajícím se stavby a</w:t>
      </w:r>
      <w:r>
        <w:t xml:space="preserve"> její realizace, resp. předat mu neprodleně zápis nebo informace o jednáních, kterých se příkazník nezúčastnil.</w:t>
      </w:r>
    </w:p>
    <w:p w:rsidR="00B056FA" w:rsidRDefault="00A10549">
      <w:pPr>
        <w:pStyle w:val="Bodytext20"/>
        <w:numPr>
          <w:ilvl w:val="0"/>
          <w:numId w:val="11"/>
        </w:numPr>
        <w:shd w:val="clear" w:color="auto" w:fill="auto"/>
        <w:tabs>
          <w:tab w:val="left" w:pos="351"/>
        </w:tabs>
        <w:spacing w:before="0" w:after="60"/>
        <w:ind w:left="400" w:hanging="400"/>
        <w:jc w:val="both"/>
      </w:pPr>
      <w:r>
        <w:t>Příkazce se zúčastní předání staveniště zhotoviteli stavby, přejímacího řízení stavby od zhotovitele a závěrečné kontrolní prohlídky stavby kona</w:t>
      </w:r>
      <w:r>
        <w:t>né stavebním úřadem ve smyslu stavebního zákona s právem rozhodovacím.</w:t>
      </w:r>
    </w:p>
    <w:p w:rsidR="00B056FA" w:rsidRDefault="00A10549">
      <w:pPr>
        <w:pStyle w:val="Bodytext20"/>
        <w:numPr>
          <w:ilvl w:val="0"/>
          <w:numId w:val="11"/>
        </w:numPr>
        <w:shd w:val="clear" w:color="auto" w:fill="auto"/>
        <w:tabs>
          <w:tab w:val="left" w:pos="351"/>
        </w:tabs>
        <w:spacing w:before="0"/>
        <w:ind w:left="400" w:hanging="400"/>
        <w:jc w:val="both"/>
      </w:pPr>
      <w:r>
        <w:t xml:space="preserve">Příkazce se zavazuje, že v rozsahu nevyhnutelně potřebném poskytne příkazníkovi pomoc při zajištění podkladů, doplňujících údajů, upřesnění vyjádření a stanovisek, jejichž potřeba </w:t>
      </w:r>
      <w:r>
        <w:t>vznikne v průběhu plnění této smlouvy. Tuto pomoc poskytne příkazníkovi ve lhůtě a rozsahu dojednaném oběma smluvními stranami.</w:t>
      </w:r>
    </w:p>
    <w:p w:rsidR="00B056FA" w:rsidRDefault="00A10549">
      <w:pPr>
        <w:pStyle w:val="Bodytext20"/>
        <w:numPr>
          <w:ilvl w:val="0"/>
          <w:numId w:val="11"/>
        </w:numPr>
        <w:shd w:val="clear" w:color="auto" w:fill="auto"/>
        <w:tabs>
          <w:tab w:val="left" w:pos="360"/>
        </w:tabs>
        <w:spacing w:before="0" w:after="60" w:line="269" w:lineRule="exact"/>
        <w:ind w:left="420" w:hanging="420"/>
        <w:jc w:val="both"/>
      </w:pPr>
      <w:r>
        <w:t>Příkazce se zavazuje předat příkazníkovi bez zbytečného odkladu kopii územního souhlasu týkající se realizace stavby.</w:t>
      </w:r>
    </w:p>
    <w:p w:rsidR="00B056FA" w:rsidRDefault="00A10549">
      <w:pPr>
        <w:pStyle w:val="Bodytext20"/>
        <w:numPr>
          <w:ilvl w:val="0"/>
          <w:numId w:val="11"/>
        </w:numPr>
        <w:shd w:val="clear" w:color="auto" w:fill="auto"/>
        <w:tabs>
          <w:tab w:val="left" w:pos="360"/>
        </w:tabs>
        <w:spacing w:before="0" w:after="323" w:line="269" w:lineRule="exact"/>
        <w:ind w:left="420" w:hanging="420"/>
        <w:jc w:val="both"/>
      </w:pPr>
      <w:r>
        <w:t>Příkazce j</w:t>
      </w:r>
      <w:r>
        <w:t>e povinen vystavit včas příkazníkovi pro vyřízení záležitostí, které vyžadují uskutečnění právních jednání jménem příkazce písemně plnou moc.</w:t>
      </w:r>
    </w:p>
    <w:p w:rsidR="00B056FA" w:rsidRDefault="00A10549">
      <w:pPr>
        <w:pStyle w:val="Bodytext30"/>
        <w:shd w:val="clear" w:color="auto" w:fill="auto"/>
        <w:spacing w:after="0" w:line="240" w:lineRule="exact"/>
        <w:ind w:left="4360" w:firstLine="0"/>
        <w:jc w:val="left"/>
      </w:pPr>
      <w:r>
        <w:t>VIII.</w:t>
      </w:r>
    </w:p>
    <w:p w:rsidR="00B056FA" w:rsidRDefault="00A10549">
      <w:pPr>
        <w:pStyle w:val="Bodytext30"/>
        <w:shd w:val="clear" w:color="auto" w:fill="auto"/>
        <w:spacing w:after="122" w:line="240" w:lineRule="exact"/>
        <w:ind w:firstLine="0"/>
      </w:pPr>
      <w:r>
        <w:t>Práva a povinnosti příkazníka</w:t>
      </w:r>
    </w:p>
    <w:p w:rsidR="00B056FA" w:rsidRDefault="00A10549">
      <w:pPr>
        <w:pStyle w:val="Bodytext20"/>
        <w:numPr>
          <w:ilvl w:val="0"/>
          <w:numId w:val="12"/>
        </w:numPr>
        <w:shd w:val="clear" w:color="auto" w:fill="auto"/>
        <w:tabs>
          <w:tab w:val="left" w:pos="5002"/>
        </w:tabs>
        <w:spacing w:before="0" w:after="2" w:line="240" w:lineRule="exact"/>
        <w:ind w:left="420" w:hanging="420"/>
        <w:jc w:val="both"/>
      </w:pPr>
      <w:r>
        <w:t>Příkazník je povinen:</w:t>
      </w:r>
    </w:p>
    <w:p w:rsidR="00B056FA" w:rsidRDefault="00A10549">
      <w:pPr>
        <w:pStyle w:val="Bodytext20"/>
        <w:numPr>
          <w:ilvl w:val="0"/>
          <w:numId w:val="13"/>
        </w:numPr>
        <w:shd w:val="clear" w:color="auto" w:fill="auto"/>
        <w:tabs>
          <w:tab w:val="left" w:pos="775"/>
        </w:tabs>
        <w:spacing w:before="0" w:line="240" w:lineRule="exact"/>
        <w:ind w:left="780" w:hanging="360"/>
        <w:jc w:val="both"/>
      </w:pPr>
      <w:r>
        <w:t xml:space="preserve">Předkládat příkazci k odsouhlasení rozhodující </w:t>
      </w:r>
      <w:r>
        <w:t>písemnosti týkající se realizace stavby.</w:t>
      </w:r>
    </w:p>
    <w:p w:rsidR="00B056FA" w:rsidRDefault="00A10549">
      <w:pPr>
        <w:pStyle w:val="Bodytext20"/>
        <w:numPr>
          <w:ilvl w:val="0"/>
          <w:numId w:val="13"/>
        </w:numPr>
        <w:shd w:val="clear" w:color="auto" w:fill="auto"/>
        <w:tabs>
          <w:tab w:val="left" w:pos="775"/>
        </w:tabs>
        <w:spacing w:before="0" w:after="52" w:line="264" w:lineRule="exact"/>
        <w:ind w:left="780" w:hanging="360"/>
        <w:jc w:val="both"/>
      </w:pPr>
      <w:r>
        <w:t>Uplatňovat práva příkazce ze smlouvy o dílo v rozsahu vykonávané inženýrské činnosti.</w:t>
      </w:r>
    </w:p>
    <w:p w:rsidR="00B056FA" w:rsidRDefault="00A10549">
      <w:pPr>
        <w:pStyle w:val="Bodytext20"/>
        <w:numPr>
          <w:ilvl w:val="0"/>
          <w:numId w:val="13"/>
        </w:numPr>
        <w:shd w:val="clear" w:color="auto" w:fill="auto"/>
        <w:tabs>
          <w:tab w:val="left" w:pos="775"/>
        </w:tabs>
        <w:spacing w:before="0" w:after="64"/>
        <w:ind w:left="780" w:hanging="360"/>
        <w:jc w:val="both"/>
      </w:pPr>
      <w:r>
        <w:t>Při výkonu inženýrské činnosti upozornit příkazce na zřejmou nesprávnost jeho pokynů, které by mohly mít za následek vznik škody,</w:t>
      </w:r>
      <w:r>
        <w:t xml:space="preserve"> a to ihned, když se takovou skutečnost dozví. Upozornění dle předchozí věty se týká i zřejmých nedostatků, nesprávnosti a neúplnosti projektové dokumentace dle čl. III odst. 1 této smlouvy. V případě, že příkazce i přes upozornění příkazníka na splnění po</w:t>
      </w:r>
      <w:r>
        <w:t>kynů či provedení realizace stavby dle neupravené či neúplné projektové dokumentace trvá, příkazník neodpovídá za škodu takto vzniklou.</w:t>
      </w:r>
    </w:p>
    <w:p w:rsidR="00B056FA" w:rsidRDefault="00A10549">
      <w:pPr>
        <w:pStyle w:val="Bodytext20"/>
        <w:numPr>
          <w:ilvl w:val="0"/>
          <w:numId w:val="13"/>
        </w:numPr>
        <w:shd w:val="clear" w:color="auto" w:fill="auto"/>
        <w:tabs>
          <w:tab w:val="left" w:pos="775"/>
        </w:tabs>
        <w:spacing w:before="0" w:after="83" w:line="269" w:lineRule="exact"/>
        <w:ind w:left="780" w:hanging="360"/>
        <w:jc w:val="both"/>
      </w:pPr>
      <w:r>
        <w:t>Bez zbytečného odkladu předat příkazci jakékoliv věci získané pro něho při své činnosti.</w:t>
      </w:r>
    </w:p>
    <w:p w:rsidR="00B056FA" w:rsidRDefault="00A10549">
      <w:pPr>
        <w:pStyle w:val="Bodytext20"/>
        <w:numPr>
          <w:ilvl w:val="0"/>
          <w:numId w:val="13"/>
        </w:numPr>
        <w:shd w:val="clear" w:color="auto" w:fill="auto"/>
        <w:tabs>
          <w:tab w:val="left" w:pos="775"/>
        </w:tabs>
        <w:spacing w:before="0" w:after="50" w:line="240" w:lineRule="exact"/>
        <w:ind w:left="780" w:hanging="360"/>
        <w:jc w:val="both"/>
      </w:pPr>
      <w:r>
        <w:t>Postupovat při výkonu inženýrsk</w:t>
      </w:r>
      <w:r>
        <w:t>é činnosti s odbornou péčí.</w:t>
      </w:r>
    </w:p>
    <w:p w:rsidR="00B056FA" w:rsidRDefault="00A10549">
      <w:pPr>
        <w:pStyle w:val="Bodytext20"/>
        <w:numPr>
          <w:ilvl w:val="0"/>
          <w:numId w:val="13"/>
        </w:numPr>
        <w:shd w:val="clear" w:color="auto" w:fill="auto"/>
        <w:tabs>
          <w:tab w:val="left" w:pos="775"/>
        </w:tabs>
        <w:spacing w:before="0" w:line="240" w:lineRule="exact"/>
        <w:ind w:left="780" w:hanging="360"/>
        <w:jc w:val="both"/>
      </w:pPr>
      <w:r>
        <w:t>Řídit se při výkonu inženýrské činnosti pokyny příkazce a jednat v jeho zájmu.</w:t>
      </w:r>
    </w:p>
    <w:p w:rsidR="00B056FA" w:rsidRDefault="00A10549">
      <w:pPr>
        <w:pStyle w:val="Bodytext20"/>
        <w:numPr>
          <w:ilvl w:val="0"/>
          <w:numId w:val="13"/>
        </w:numPr>
        <w:shd w:val="clear" w:color="auto" w:fill="auto"/>
        <w:tabs>
          <w:tab w:val="left" w:pos="775"/>
        </w:tabs>
        <w:spacing w:before="0" w:after="60" w:line="269" w:lineRule="exact"/>
        <w:ind w:left="780" w:hanging="360"/>
        <w:jc w:val="both"/>
      </w:pPr>
      <w:r>
        <w:t>Bez odkladů oznámit příkazci veškeré skutečnosti, které by mohly vést ke změně pokynů příkazce.</w:t>
      </w:r>
    </w:p>
    <w:p w:rsidR="00B056FA" w:rsidRDefault="00A10549">
      <w:pPr>
        <w:pStyle w:val="Bodytext20"/>
        <w:numPr>
          <w:ilvl w:val="0"/>
          <w:numId w:val="13"/>
        </w:numPr>
        <w:shd w:val="clear" w:color="auto" w:fill="auto"/>
        <w:tabs>
          <w:tab w:val="left" w:pos="775"/>
        </w:tabs>
        <w:spacing w:before="0" w:after="83" w:line="269" w:lineRule="exact"/>
        <w:ind w:left="780" w:hanging="360"/>
        <w:jc w:val="both"/>
      </w:pPr>
      <w:r>
        <w:t xml:space="preserve">Provést kontrolu veškerých podkladů a faktur </w:t>
      </w:r>
      <w:r>
        <w:t>zhotovitele dle čl. III odst. 2 písm. s) této smlouvy s ověřením jejich věcné správnosti k likvidaci tak, aby nebyla ohrožena povinnost zhotovitele doručit fakturu objednateli v termínu dle příslušné smlouvy o dílo uzavřené mezi objednatelem a zhotovitelem</w:t>
      </w:r>
      <w:r>
        <w:t>.</w:t>
      </w:r>
    </w:p>
    <w:p w:rsidR="00B056FA" w:rsidRDefault="00A10549">
      <w:pPr>
        <w:pStyle w:val="Bodytext20"/>
        <w:numPr>
          <w:ilvl w:val="0"/>
          <w:numId w:val="13"/>
        </w:numPr>
        <w:shd w:val="clear" w:color="auto" w:fill="auto"/>
        <w:tabs>
          <w:tab w:val="left" w:pos="775"/>
        </w:tabs>
        <w:spacing w:before="0" w:line="240" w:lineRule="exact"/>
        <w:ind w:left="780" w:hanging="360"/>
        <w:jc w:val="both"/>
      </w:pPr>
      <w:r>
        <w:lastRenderedPageBreak/>
        <w:t>Poskytovat příkazci veškeré informace, doklady apod., písemnou formou.</w:t>
      </w:r>
    </w:p>
    <w:p w:rsidR="00B056FA" w:rsidRDefault="00A10549">
      <w:pPr>
        <w:pStyle w:val="Bodytext20"/>
        <w:numPr>
          <w:ilvl w:val="0"/>
          <w:numId w:val="13"/>
        </w:numPr>
        <w:shd w:val="clear" w:color="auto" w:fill="auto"/>
        <w:tabs>
          <w:tab w:val="left" w:pos="775"/>
        </w:tabs>
        <w:spacing w:before="0" w:after="60"/>
        <w:ind w:left="780" w:hanging="360"/>
        <w:jc w:val="both"/>
      </w:pPr>
      <w:r>
        <w:t>Dodržovat při výkonu inženýrské činnosti závazné právní předpisy, technické normy a příslušná vyjádření veřejnoprávních orgánů a organizací,</w:t>
      </w:r>
    </w:p>
    <w:p w:rsidR="00B056FA" w:rsidRDefault="00A10549">
      <w:pPr>
        <w:pStyle w:val="Bodytext20"/>
        <w:numPr>
          <w:ilvl w:val="0"/>
          <w:numId w:val="13"/>
        </w:numPr>
        <w:shd w:val="clear" w:color="auto" w:fill="auto"/>
        <w:tabs>
          <w:tab w:val="left" w:pos="775"/>
        </w:tabs>
        <w:spacing w:before="0" w:after="60"/>
        <w:ind w:left="780" w:hanging="360"/>
        <w:jc w:val="both"/>
      </w:pPr>
      <w:r>
        <w:t>Dbát při provádění inženýrské činnosti dle</w:t>
      </w:r>
      <w:r>
        <w:t xml:space="preserve"> této smlouvy na ochranu životního prostředí a dodržovat platné technické, bezpečnostní, zdravotní, hygienické a jiné předpisy, včetně předpisů týkajících se ochrany životního prostředí.</w:t>
      </w:r>
    </w:p>
    <w:p w:rsidR="00B056FA" w:rsidRDefault="00A10549">
      <w:pPr>
        <w:pStyle w:val="Bodytext20"/>
        <w:numPr>
          <w:ilvl w:val="0"/>
          <w:numId w:val="12"/>
        </w:numPr>
        <w:shd w:val="clear" w:color="auto" w:fill="auto"/>
        <w:tabs>
          <w:tab w:val="left" w:pos="5002"/>
        </w:tabs>
        <w:spacing w:before="0" w:after="60"/>
        <w:ind w:left="420" w:hanging="420"/>
        <w:jc w:val="both"/>
      </w:pPr>
      <w:r>
        <w:t>Příkazník se zavazuje, že jakékoliv informace, které se dověděl v sou</w:t>
      </w:r>
      <w:r>
        <w:t>vislosti splněním předmětu smlouvy nebo které jsou obsahem předmětu smlouvy, neposkytne třetím osobám.</w:t>
      </w:r>
    </w:p>
    <w:p w:rsidR="00B056FA" w:rsidRDefault="00A10549">
      <w:pPr>
        <w:pStyle w:val="Bodytext20"/>
        <w:numPr>
          <w:ilvl w:val="0"/>
          <w:numId w:val="12"/>
        </w:numPr>
        <w:shd w:val="clear" w:color="auto" w:fill="auto"/>
        <w:tabs>
          <w:tab w:val="left" w:pos="5002"/>
        </w:tabs>
        <w:spacing w:before="0" w:after="64"/>
        <w:ind w:left="420" w:hanging="420"/>
        <w:jc w:val="both"/>
      </w:pPr>
      <w:r>
        <w:t>Příkazník nesmí bez souhlasu příkazce postoupit svá práva a povinnosti plynoucí z této smlouvy třetí osobě.</w:t>
      </w:r>
    </w:p>
    <w:p w:rsidR="00B056FA" w:rsidRDefault="00A10549">
      <w:pPr>
        <w:pStyle w:val="Bodytext20"/>
        <w:numPr>
          <w:ilvl w:val="0"/>
          <w:numId w:val="12"/>
        </w:numPr>
        <w:shd w:val="clear" w:color="auto" w:fill="auto"/>
        <w:tabs>
          <w:tab w:val="left" w:pos="5002"/>
        </w:tabs>
        <w:spacing w:before="0" w:after="56" w:line="269" w:lineRule="exact"/>
        <w:ind w:left="420" w:hanging="420"/>
        <w:jc w:val="both"/>
      </w:pPr>
      <w:r>
        <w:t xml:space="preserve">Příkazník se může odchýlit od pokynů </w:t>
      </w:r>
      <w:r>
        <w:t>příkazce, jen je-li to nezbytné v zájmu příkazce, a pokud nemůže včas obdržet jeho souhlas. V žádném případě se však příkazník nesmí od pokynů odchýlit, jestliže je to zakázáno smlouvou nebo příkazcem.</w:t>
      </w:r>
    </w:p>
    <w:p w:rsidR="00B056FA" w:rsidRDefault="00A10549">
      <w:pPr>
        <w:pStyle w:val="Bodytext20"/>
        <w:numPr>
          <w:ilvl w:val="0"/>
          <w:numId w:val="12"/>
        </w:numPr>
        <w:shd w:val="clear" w:color="auto" w:fill="auto"/>
        <w:tabs>
          <w:tab w:val="left" w:pos="5002"/>
        </w:tabs>
        <w:spacing w:before="0" w:after="60"/>
        <w:ind w:left="420" w:hanging="420"/>
        <w:jc w:val="both"/>
      </w:pPr>
      <w:r>
        <w:t>V případě, že příkazník zjistí závažné porušení bezpeč</w:t>
      </w:r>
      <w:r>
        <w:t>nosti a ochrany zdraví při práci na staveništi, které bezprostředně ohrožuje životy a zdraví osob, je příkazník oprávněn zastavit práce do doby odstranění zjištěných nedostatků.</w:t>
      </w:r>
    </w:p>
    <w:p w:rsidR="00B056FA" w:rsidRDefault="00A10549">
      <w:pPr>
        <w:pStyle w:val="Bodytext20"/>
        <w:numPr>
          <w:ilvl w:val="0"/>
          <w:numId w:val="12"/>
        </w:numPr>
        <w:shd w:val="clear" w:color="auto" w:fill="auto"/>
        <w:tabs>
          <w:tab w:val="left" w:pos="5021"/>
        </w:tabs>
        <w:spacing w:before="0"/>
        <w:ind w:left="400" w:hanging="400"/>
        <w:jc w:val="both"/>
      </w:pPr>
      <w:r>
        <w:t>Pnkazník se zavazuje realizovat</w:t>
      </w:r>
    </w:p>
    <w:p w:rsidR="00B056FA" w:rsidRDefault="00A10549">
      <w:pPr>
        <w:pStyle w:val="Bodytext20"/>
        <w:shd w:val="clear" w:color="auto" w:fill="auto"/>
        <w:spacing w:before="0" w:after="327"/>
        <w:ind w:left="400" w:firstLine="0"/>
        <w:jc w:val="both"/>
      </w:pPr>
      <w:r>
        <w:t>inženýrskou činnost prostřednictvím osob, kter</w:t>
      </w:r>
      <w:r>
        <w:t>ými byla prokazována kvalifikace v rámci zadávacího řízení. Příkazník je oprávněn změnit poddodavatele, pomocí kterého prokazoval splnění části kvalifikace či jinou osobu, prostřednictvím které prokázal odbornou způsobilost/kvalifikaci (dále jen „odborná o</w:t>
      </w:r>
      <w:r>
        <w:t>soba“) pouze z vážných důvodů, a to s předchozím písemným souhlasem příkazce. Žádost o souhlas se změnou poddodavatele či odborné osoby bude doložena doklady potřebnými k prokázání potřebné kvalifikace. Nový poddodavatel musí disponovat minimálně stejnou k</w:t>
      </w:r>
      <w:r>
        <w:t>valifikací, jakou původní poddodavatel prokázal za příkazníka; nová odborná osoba musí disponovat minimálně stejnou kvalifikací jako původní odborná osoba.</w:t>
      </w:r>
    </w:p>
    <w:p w:rsidR="00B056FA" w:rsidRDefault="00A10549">
      <w:pPr>
        <w:pStyle w:val="Bodytext30"/>
        <w:shd w:val="clear" w:color="auto" w:fill="auto"/>
        <w:spacing w:after="0" w:line="240" w:lineRule="exact"/>
        <w:ind w:left="4420" w:firstLine="0"/>
        <w:jc w:val="left"/>
      </w:pPr>
      <w:r>
        <w:t>IX.</w:t>
      </w:r>
    </w:p>
    <w:p w:rsidR="00B056FA" w:rsidRDefault="00A10549">
      <w:pPr>
        <w:pStyle w:val="Bodytext30"/>
        <w:shd w:val="clear" w:color="auto" w:fill="auto"/>
        <w:spacing w:after="82" w:line="240" w:lineRule="exact"/>
        <w:ind w:left="20" w:firstLine="0"/>
      </w:pPr>
      <w:r>
        <w:t>Povinnost nahradit škodu</w:t>
      </w:r>
    </w:p>
    <w:p w:rsidR="00B056FA" w:rsidRDefault="00A10549">
      <w:pPr>
        <w:pStyle w:val="Bodytext20"/>
        <w:numPr>
          <w:ilvl w:val="0"/>
          <w:numId w:val="14"/>
        </w:numPr>
        <w:shd w:val="clear" w:color="auto" w:fill="auto"/>
        <w:tabs>
          <w:tab w:val="left" w:pos="347"/>
        </w:tabs>
        <w:spacing w:before="0" w:after="64" w:line="278" w:lineRule="exact"/>
        <w:ind w:left="400" w:hanging="400"/>
        <w:jc w:val="both"/>
      </w:pPr>
      <w:r>
        <w:t xml:space="preserve">Povinnost nahradit škodu se řídí příslušnými ustanoveními občanského </w:t>
      </w:r>
      <w:r>
        <w:t>zákoníku, nestanoví-li tato smlouva jinak.</w:t>
      </w:r>
    </w:p>
    <w:p w:rsidR="00B056FA" w:rsidRDefault="00A10549">
      <w:pPr>
        <w:pStyle w:val="Bodytext20"/>
        <w:numPr>
          <w:ilvl w:val="0"/>
          <w:numId w:val="14"/>
        </w:numPr>
        <w:shd w:val="clear" w:color="auto" w:fill="auto"/>
        <w:tabs>
          <w:tab w:val="left" w:pos="347"/>
        </w:tabs>
        <w:spacing w:before="0" w:after="60"/>
        <w:ind w:left="400" w:hanging="400"/>
        <w:jc w:val="both"/>
      </w:pPr>
      <w:r>
        <w:t>Příkazmk odpovídá za škodu, která příkazci vznikne v důsledku vadného plnění, a to v plném rozsahu. Za škodu se považuje i újma, která příkazci vznikla tím, že musel vynaložit náklady v důsledku porušení povinnost</w:t>
      </w:r>
      <w:r>
        <w:t>í příkazníka.</w:t>
      </w:r>
    </w:p>
    <w:p w:rsidR="00B056FA" w:rsidRDefault="00A10549">
      <w:pPr>
        <w:pStyle w:val="Bodytext20"/>
        <w:numPr>
          <w:ilvl w:val="0"/>
          <w:numId w:val="14"/>
        </w:numPr>
        <w:shd w:val="clear" w:color="auto" w:fill="auto"/>
        <w:tabs>
          <w:tab w:val="left" w:pos="347"/>
        </w:tabs>
        <w:spacing w:before="0" w:after="60"/>
        <w:ind w:left="400" w:hanging="400"/>
        <w:jc w:val="both"/>
      </w:pPr>
      <w:r>
        <w:t>Nebude-li příkazník vykonávat inženýrskou činnost v souladu s ustanoveními této smlouvy a příkazci v důsledku toho vznikne škoda (např. uhrazením sankcí uložených příslušnými správními úřady), bude příkazmk povinen příkazci tuto škodu v plném</w:t>
      </w:r>
      <w:r>
        <w:t xml:space="preserve"> rozsahu uhradit.</w:t>
      </w:r>
    </w:p>
    <w:p w:rsidR="00B056FA" w:rsidRDefault="00A10549">
      <w:pPr>
        <w:pStyle w:val="Bodytext20"/>
        <w:numPr>
          <w:ilvl w:val="0"/>
          <w:numId w:val="14"/>
        </w:numPr>
        <w:shd w:val="clear" w:color="auto" w:fill="auto"/>
        <w:tabs>
          <w:tab w:val="left" w:pos="347"/>
        </w:tabs>
        <w:spacing w:before="0" w:after="60"/>
        <w:ind w:left="400" w:hanging="400"/>
        <w:jc w:val="both"/>
      </w:pPr>
      <w:r>
        <w:t>Příkazník se zavazuje, že po celou dobu plném svého závazku z této smlouvy bude mít na vlastní náklady sjednáno pojištění odpovědnosti za škodu způsobenou třetím osobám vyplývající z dodávaného předmětu smlouvy s limitem min. 1 mil. Kč, s</w:t>
      </w:r>
      <w:r>
        <w:t xml:space="preserve"> maximální spoluúčastí 10 tis. Kč.</w:t>
      </w:r>
    </w:p>
    <w:p w:rsidR="00B056FA" w:rsidRDefault="00A10549">
      <w:pPr>
        <w:pStyle w:val="Bodytext20"/>
        <w:numPr>
          <w:ilvl w:val="0"/>
          <w:numId w:val="14"/>
        </w:numPr>
        <w:shd w:val="clear" w:color="auto" w:fill="auto"/>
        <w:tabs>
          <w:tab w:val="left" w:pos="347"/>
        </w:tabs>
        <w:spacing w:before="0" w:after="327"/>
        <w:ind w:left="400" w:hanging="400"/>
        <w:jc w:val="both"/>
      </w:pPr>
      <w:r>
        <w:t>Příkazník je povinen předat příkazci při podpisu této smlouvy ověřenou kopii pojistné smlouvy včetně případných dodatků na požadované pojištění nebo certifikát příslušné pojišťovny prokazující existenci pojištění po celou</w:t>
      </w:r>
      <w:r>
        <w:t xml:space="preserve"> dobu plnění (dobu trvání pojištění, jeho rozsah, pojištěná rizika, pojistné částky, roční limity </w:t>
      </w:r>
      <w:r>
        <w:rPr>
          <w:lang w:val="en-US" w:eastAsia="en-US" w:bidi="en-US"/>
        </w:rPr>
        <w:t xml:space="preserve">a sublimity </w:t>
      </w:r>
      <w:r>
        <w:t>plnění a výši spoluúčasti). Certifikát dle předchozí věty nesmí být starší jednoho měsíce.</w:t>
      </w:r>
    </w:p>
    <w:p w:rsidR="00B056FA" w:rsidRDefault="00A10549">
      <w:pPr>
        <w:pStyle w:val="Bodytext30"/>
        <w:shd w:val="clear" w:color="auto" w:fill="auto"/>
        <w:spacing w:after="0" w:line="240" w:lineRule="exact"/>
        <w:ind w:left="4420" w:firstLine="0"/>
        <w:jc w:val="left"/>
      </w:pPr>
      <w:r>
        <w:t>X.</w:t>
      </w:r>
    </w:p>
    <w:p w:rsidR="00B056FA" w:rsidRDefault="00A10549">
      <w:pPr>
        <w:pStyle w:val="Bodytext30"/>
        <w:shd w:val="clear" w:color="auto" w:fill="auto"/>
        <w:spacing w:after="87" w:line="240" w:lineRule="exact"/>
        <w:ind w:left="20" w:firstLine="0"/>
      </w:pPr>
      <w:r>
        <w:lastRenderedPageBreak/>
        <w:t>Sankční ujednání</w:t>
      </w:r>
    </w:p>
    <w:p w:rsidR="00B056FA" w:rsidRDefault="00A10549">
      <w:pPr>
        <w:pStyle w:val="Bodytext20"/>
        <w:numPr>
          <w:ilvl w:val="0"/>
          <w:numId w:val="15"/>
        </w:numPr>
        <w:shd w:val="clear" w:color="auto" w:fill="auto"/>
        <w:tabs>
          <w:tab w:val="left" w:pos="347"/>
        </w:tabs>
        <w:spacing w:before="0" w:after="64" w:line="278" w:lineRule="exact"/>
        <w:ind w:left="400" w:hanging="400"/>
        <w:jc w:val="both"/>
      </w:pPr>
      <w:r>
        <w:t xml:space="preserve">Nebude-li příkazník vykonávat </w:t>
      </w:r>
      <w:r>
        <w:t>inženýrskou činnost v souladu s ustanoveními této smlouvy, zavazuje se uhradit příkazci smluvní pokutu ve výši 3.000 Kč za každý zjištěný případ.</w:t>
      </w:r>
    </w:p>
    <w:p w:rsidR="00B056FA" w:rsidRDefault="00A10549">
      <w:pPr>
        <w:pStyle w:val="Bodytext20"/>
        <w:numPr>
          <w:ilvl w:val="0"/>
          <w:numId w:val="15"/>
        </w:numPr>
        <w:shd w:val="clear" w:color="auto" w:fill="auto"/>
        <w:tabs>
          <w:tab w:val="left" w:pos="347"/>
        </w:tabs>
        <w:spacing w:before="0" w:after="56"/>
        <w:ind w:left="400" w:hanging="400"/>
        <w:jc w:val="both"/>
      </w:pPr>
      <w:r>
        <w:t>V případě, že příkazník nesplněním povinnosti vyplývající z této smlouvy způsobí prodloužení smluvně stanovené</w:t>
      </w:r>
      <w:r>
        <w:t xml:space="preserve"> doby plnění (lhůty výstavby), zaplatí příkazci smluvní pokutu ve výši 0,25% z celkové odměny uvedené v čl. V odst. 1 této smlouvy, a to za každý i započatý den prodloužení lhůty výstavby.</w:t>
      </w:r>
    </w:p>
    <w:p w:rsidR="00B056FA" w:rsidRDefault="00A10549">
      <w:pPr>
        <w:pStyle w:val="Bodytext20"/>
        <w:numPr>
          <w:ilvl w:val="0"/>
          <w:numId w:val="15"/>
        </w:numPr>
        <w:shd w:val="clear" w:color="auto" w:fill="auto"/>
        <w:tabs>
          <w:tab w:val="left" w:pos="347"/>
        </w:tabs>
        <w:spacing w:before="0" w:line="278" w:lineRule="exact"/>
        <w:ind w:left="400" w:hanging="400"/>
        <w:jc w:val="both"/>
      </w:pPr>
      <w:r>
        <w:t>V případě, že příkazník poruší svou povinnost uloženou v ěl. VIII o</w:t>
      </w:r>
      <w:r>
        <w:t>dst. 2 této smlouvy, je povinen uhradit příkazci smluvní pokutu ve výši 5.000 Kč za každý zjištěný případ.</w:t>
      </w:r>
    </w:p>
    <w:p w:rsidR="00B056FA" w:rsidRDefault="00A10549">
      <w:pPr>
        <w:pStyle w:val="Bodytext20"/>
        <w:numPr>
          <w:ilvl w:val="0"/>
          <w:numId w:val="15"/>
        </w:numPr>
        <w:shd w:val="clear" w:color="auto" w:fill="auto"/>
        <w:tabs>
          <w:tab w:val="left" w:pos="356"/>
        </w:tabs>
        <w:spacing w:before="0" w:after="64" w:line="278" w:lineRule="exact"/>
        <w:ind w:left="420" w:hanging="420"/>
        <w:jc w:val="both"/>
      </w:pPr>
      <w:r>
        <w:t>Pro případ prodlení se zaplacením odměny sjednávají smluvní strany úrok z prodlení ve výši stanovené občanskoprávními předpisy .</w:t>
      </w:r>
    </w:p>
    <w:p w:rsidR="00B056FA" w:rsidRDefault="00A10549">
      <w:pPr>
        <w:pStyle w:val="Bodytext20"/>
        <w:numPr>
          <w:ilvl w:val="0"/>
          <w:numId w:val="15"/>
        </w:numPr>
        <w:shd w:val="clear" w:color="auto" w:fill="auto"/>
        <w:tabs>
          <w:tab w:val="left" w:pos="356"/>
        </w:tabs>
        <w:spacing w:before="0" w:after="64"/>
        <w:ind w:left="420" w:hanging="420"/>
        <w:jc w:val="both"/>
      </w:pPr>
      <w:r>
        <w:t>Sjednané smluvní pok</w:t>
      </w:r>
      <w:r>
        <w:t>uty zaplatí povinná strana nezávisle na zavinění anatom, zda a v jaké výši vznikne druhé straně škoda. Náhradu škody lze vymáhat samostatně v plné výši vedle smluvní pokuty.</w:t>
      </w:r>
    </w:p>
    <w:p w:rsidR="00B056FA" w:rsidRDefault="00A10549">
      <w:pPr>
        <w:pStyle w:val="Bodytext20"/>
        <w:numPr>
          <w:ilvl w:val="0"/>
          <w:numId w:val="15"/>
        </w:numPr>
        <w:shd w:val="clear" w:color="auto" w:fill="auto"/>
        <w:tabs>
          <w:tab w:val="left" w:pos="356"/>
        </w:tabs>
        <w:spacing w:before="0" w:after="60" w:line="269" w:lineRule="exact"/>
        <w:ind w:left="420" w:hanging="420"/>
        <w:jc w:val="both"/>
      </w:pPr>
      <w:r>
        <w:t xml:space="preserve">Pokud závazek některé ze smluvních stran vyplývající z této smlouvy zanikne před </w:t>
      </w:r>
      <w:r>
        <w:t>jeho řádným ukončením, nezaniká právo na zaplacení smluvní pokuty, pokud vzniklo dřívějším porušením povinnosti.</w:t>
      </w:r>
    </w:p>
    <w:p w:rsidR="00B056FA" w:rsidRDefault="00A10549">
      <w:pPr>
        <w:pStyle w:val="Bodytext20"/>
        <w:numPr>
          <w:ilvl w:val="0"/>
          <w:numId w:val="15"/>
        </w:numPr>
        <w:shd w:val="clear" w:color="auto" w:fill="auto"/>
        <w:tabs>
          <w:tab w:val="left" w:pos="356"/>
        </w:tabs>
        <w:spacing w:before="0" w:after="323" w:line="269" w:lineRule="exact"/>
        <w:ind w:left="420" w:hanging="420"/>
        <w:jc w:val="both"/>
      </w:pPr>
      <w:r>
        <w:t>Zánik závazku vyplývajícího z této smlouvy jeho pozdním splněním neznamená zánik práva na zaplacení smluvní pokuty za prodlení s plněním.</w:t>
      </w:r>
    </w:p>
    <w:p w:rsidR="00B056FA" w:rsidRDefault="00A10549">
      <w:pPr>
        <w:pStyle w:val="Bodytext30"/>
        <w:shd w:val="clear" w:color="auto" w:fill="auto"/>
        <w:spacing w:after="0" w:line="240" w:lineRule="exact"/>
        <w:ind w:left="4380" w:firstLine="0"/>
        <w:jc w:val="left"/>
      </w:pPr>
      <w:r>
        <w:t>XI.</w:t>
      </w:r>
    </w:p>
    <w:p w:rsidR="00B056FA" w:rsidRDefault="00A10549">
      <w:pPr>
        <w:pStyle w:val="Bodytext30"/>
        <w:shd w:val="clear" w:color="auto" w:fill="auto"/>
        <w:spacing w:after="113" w:line="240" w:lineRule="exact"/>
        <w:ind w:left="20" w:firstLine="0"/>
      </w:pPr>
      <w:r>
        <w:t>Z</w:t>
      </w:r>
      <w:r>
        <w:t>ánik smlouvy</w:t>
      </w:r>
    </w:p>
    <w:p w:rsidR="00B056FA" w:rsidRDefault="00A10549">
      <w:pPr>
        <w:pStyle w:val="Bodytext20"/>
        <w:numPr>
          <w:ilvl w:val="0"/>
          <w:numId w:val="16"/>
        </w:numPr>
        <w:shd w:val="clear" w:color="auto" w:fill="auto"/>
        <w:tabs>
          <w:tab w:val="left" w:pos="356"/>
        </w:tabs>
        <w:spacing w:before="0" w:after="91" w:line="240" w:lineRule="exact"/>
        <w:ind w:left="420" w:hanging="420"/>
        <w:jc w:val="both"/>
      </w:pPr>
      <w:r>
        <w:t>Příkazce je oprávněn příkaz odvolat bez udání důvodu.</w:t>
      </w:r>
    </w:p>
    <w:p w:rsidR="00B056FA" w:rsidRDefault="00A10549">
      <w:pPr>
        <w:pStyle w:val="Bodytext20"/>
        <w:numPr>
          <w:ilvl w:val="0"/>
          <w:numId w:val="16"/>
        </w:numPr>
        <w:shd w:val="clear" w:color="auto" w:fill="auto"/>
        <w:tabs>
          <w:tab w:val="left" w:pos="356"/>
        </w:tabs>
        <w:spacing w:before="0" w:after="60"/>
        <w:ind w:left="420" w:hanging="420"/>
        <w:jc w:val="both"/>
      </w:pPr>
      <w:r>
        <w:t>Příkazce je oprávněn vypovědět tuto smlouvu bez výpovědní doby, a to zejména v případě:</w:t>
      </w:r>
    </w:p>
    <w:p w:rsidR="00B056FA" w:rsidRDefault="00A10549">
      <w:pPr>
        <w:pStyle w:val="Bodytext20"/>
        <w:numPr>
          <w:ilvl w:val="0"/>
          <w:numId w:val="17"/>
        </w:numPr>
        <w:shd w:val="clear" w:color="auto" w:fill="auto"/>
        <w:tabs>
          <w:tab w:val="left" w:pos="770"/>
        </w:tabs>
        <w:spacing w:before="0" w:after="87"/>
        <w:ind w:left="780" w:hanging="360"/>
        <w:jc w:val="both"/>
      </w:pPr>
      <w:r>
        <w:t>bylo-li příslušným soudem rozhodnuto o tom, že příkazník jev úpadku ve smyslu zákona č. 182/2006 Sb.,</w:t>
      </w:r>
      <w:r>
        <w:t xml:space="preserve"> o úpadku a způsobech jeho řešení (insolvenční zákon), ve znění pozdějších předpisů (a to bez ohledu na právní moc tohoto rozhodnutí);</w:t>
      </w:r>
    </w:p>
    <w:p w:rsidR="00B056FA" w:rsidRDefault="00A10549">
      <w:pPr>
        <w:pStyle w:val="Bodytext20"/>
        <w:numPr>
          <w:ilvl w:val="0"/>
          <w:numId w:val="17"/>
        </w:numPr>
        <w:shd w:val="clear" w:color="auto" w:fill="auto"/>
        <w:tabs>
          <w:tab w:val="left" w:pos="770"/>
        </w:tabs>
        <w:spacing w:before="0" w:after="91" w:line="240" w:lineRule="exact"/>
        <w:ind w:left="780" w:hanging="360"/>
        <w:jc w:val="both"/>
      </w:pPr>
      <w:r>
        <w:t>podá-li příkazník sám na sebe insolvenční návrh.</w:t>
      </w:r>
    </w:p>
    <w:p w:rsidR="00B056FA" w:rsidRDefault="00A10549">
      <w:pPr>
        <w:pStyle w:val="Bodytext20"/>
        <w:numPr>
          <w:ilvl w:val="0"/>
          <w:numId w:val="16"/>
        </w:numPr>
        <w:shd w:val="clear" w:color="auto" w:fill="auto"/>
        <w:tabs>
          <w:tab w:val="left" w:pos="356"/>
        </w:tabs>
        <w:spacing w:before="0" w:after="327"/>
        <w:ind w:left="420" w:hanging="420"/>
        <w:jc w:val="both"/>
      </w:pPr>
      <w:r>
        <w:t>Výpovědí této smlouvy ani odvoláním příkazu není dotčeno právo oprávněné</w:t>
      </w:r>
      <w:r>
        <w:t xml:space="preserve"> smluvní strany na zaplacení smluvní pokuty ani na náhradu škody vzniklé porušením smlouvy.</w:t>
      </w:r>
    </w:p>
    <w:p w:rsidR="00B056FA" w:rsidRDefault="00A10549">
      <w:pPr>
        <w:pStyle w:val="Bodytext30"/>
        <w:shd w:val="clear" w:color="auto" w:fill="auto"/>
        <w:spacing w:after="0" w:line="240" w:lineRule="exact"/>
        <w:ind w:left="4380" w:firstLine="0"/>
        <w:jc w:val="left"/>
      </w:pPr>
      <w:r>
        <w:t>XII.</w:t>
      </w:r>
    </w:p>
    <w:p w:rsidR="00B056FA" w:rsidRDefault="00A10549">
      <w:pPr>
        <w:pStyle w:val="Bodytext30"/>
        <w:shd w:val="clear" w:color="auto" w:fill="auto"/>
        <w:spacing w:after="91" w:line="240" w:lineRule="exact"/>
        <w:ind w:left="20" w:firstLine="0"/>
      </w:pPr>
      <w:r>
        <w:t>Závěrečná ujednání</w:t>
      </w:r>
    </w:p>
    <w:p w:rsidR="00B056FA" w:rsidRDefault="00A10549">
      <w:pPr>
        <w:pStyle w:val="Bodytext20"/>
        <w:numPr>
          <w:ilvl w:val="0"/>
          <w:numId w:val="18"/>
        </w:numPr>
        <w:shd w:val="clear" w:color="auto" w:fill="auto"/>
        <w:tabs>
          <w:tab w:val="left" w:pos="356"/>
        </w:tabs>
        <w:spacing w:before="0" w:after="60"/>
        <w:ind w:left="420" w:hanging="420"/>
        <w:jc w:val="both"/>
      </w:pPr>
      <w:r>
        <w:t>Změnit nebo doplnit tuto smlouvu mohou smluvní strany pouze formou písemných dodatků, které budou vzestupně číslovány, výslovně prohlášeny z</w:t>
      </w:r>
      <w:r>
        <w:t>a dodatky této smlouvy a podepsány oprávněnými zástupci smluvních stran.</w:t>
      </w:r>
    </w:p>
    <w:p w:rsidR="00B056FA" w:rsidRDefault="00A10549">
      <w:pPr>
        <w:pStyle w:val="Bodytext20"/>
        <w:numPr>
          <w:ilvl w:val="0"/>
          <w:numId w:val="18"/>
        </w:numPr>
        <w:shd w:val="clear" w:color="auto" w:fill="auto"/>
        <w:tabs>
          <w:tab w:val="left" w:pos="356"/>
        </w:tabs>
        <w:spacing w:before="0" w:after="64"/>
        <w:ind w:left="420" w:hanging="420"/>
        <w:jc w:val="both"/>
      </w:pPr>
      <w:r>
        <w:t>Tato smlouva nabývá platnosti a účinnosti dnem, kdy vyjádření souhlasu s obsahem návrhu smlouvy dojde druhé smluvní straně, nestanoví-li zákon č. 340/2015 Sb., o zvláštních podmínkách</w:t>
      </w:r>
      <w:r>
        <w:t xml:space="preserve">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rsidR="00B056FA" w:rsidRDefault="00A10549">
      <w:pPr>
        <w:pStyle w:val="Bodytext20"/>
        <w:numPr>
          <w:ilvl w:val="0"/>
          <w:numId w:val="18"/>
        </w:numPr>
        <w:shd w:val="clear" w:color="auto" w:fill="auto"/>
        <w:tabs>
          <w:tab w:val="left" w:pos="356"/>
        </w:tabs>
        <w:spacing w:before="0" w:after="56" w:line="269" w:lineRule="exact"/>
        <w:ind w:left="420" w:hanging="420"/>
        <w:jc w:val="both"/>
      </w:pPr>
      <w:r>
        <w:t>Tato smlouvaje vyhotovena ve dvou stejnopisech s platností originálu, přičemž příkazce obdrží jedno a příkazník jedno vyhotovení.</w:t>
      </w:r>
    </w:p>
    <w:p w:rsidR="00B056FA" w:rsidRDefault="00A10549">
      <w:pPr>
        <w:pStyle w:val="Bodytext20"/>
        <w:numPr>
          <w:ilvl w:val="0"/>
          <w:numId w:val="18"/>
        </w:numPr>
        <w:shd w:val="clear" w:color="auto" w:fill="auto"/>
        <w:tabs>
          <w:tab w:val="left" w:pos="356"/>
        </w:tabs>
        <w:spacing w:before="0" w:after="60"/>
        <w:ind w:left="420" w:hanging="420"/>
        <w:jc w:val="both"/>
      </w:pPr>
      <w:r>
        <w:t>Pro účely této smlouvy se pod pojmem „bez zbytečného odkladu“ dle § 2002 občanského zákoníku rozumí „nejpozději do 3 týdnů“.</w:t>
      </w:r>
    </w:p>
    <w:p w:rsidR="00B056FA" w:rsidRDefault="00A10549">
      <w:pPr>
        <w:pStyle w:val="Bodytext20"/>
        <w:numPr>
          <w:ilvl w:val="0"/>
          <w:numId w:val="18"/>
        </w:numPr>
        <w:shd w:val="clear" w:color="auto" w:fill="auto"/>
        <w:tabs>
          <w:tab w:val="left" w:pos="356"/>
        </w:tabs>
        <w:spacing w:before="0"/>
        <w:ind w:left="420" w:hanging="420"/>
        <w:jc w:val="both"/>
        <w:sectPr w:rsidR="00B056FA">
          <w:footerReference w:type="even" r:id="rId8"/>
          <w:footerReference w:type="default" r:id="rId9"/>
          <w:footerReference w:type="first" r:id="rId10"/>
          <w:pgSz w:w="11900" w:h="16840"/>
          <w:pgMar w:top="1341" w:right="1288" w:bottom="1621" w:left="1454" w:header="0" w:footer="3" w:gutter="0"/>
          <w:cols w:space="720"/>
          <w:noEndnote/>
          <w:titlePg/>
          <w:docGrid w:linePitch="360"/>
        </w:sectPr>
      </w:pPr>
      <w:r>
        <w:lastRenderedPageBreak/>
        <w:t>Smluvní strany shodně prohlašují, že si tuto smlouvu před jejím podepsáním přečetly, že je uzavřena po vzájemném projednání podle jejic</w:t>
      </w:r>
      <w:r>
        <w:t>h pravé a svobodné vůle, určitě, vážně a srozumitelně, nikoliv v tísni nebo za nápadně nevýhodných podmínek, a že se dohodly o celém jejím obsahu, což stvrzují svými podpisy.</w:t>
      </w:r>
    </w:p>
    <w:p w:rsidR="00B056FA" w:rsidRDefault="00A10549">
      <w:pPr>
        <w:pStyle w:val="Bodytext20"/>
        <w:numPr>
          <w:ilvl w:val="0"/>
          <w:numId w:val="18"/>
        </w:numPr>
        <w:shd w:val="clear" w:color="auto" w:fill="auto"/>
        <w:tabs>
          <w:tab w:val="left" w:pos="365"/>
        </w:tabs>
        <w:spacing w:before="0" w:after="627"/>
        <w:ind w:left="380" w:hanging="380"/>
        <w:jc w:val="both"/>
      </w:pPr>
      <w:r>
        <w:lastRenderedPageBreak/>
        <w:t>Smluvní strany se dohodly, že pokud se na tuto smlouvu vztahuje povinnost uveřejn</w:t>
      </w:r>
      <w:r>
        <w:t>ění v registru smluv ve smyslu zákona o registru smluv, provede uveřejnění v souladu se zákonem příkazce.</w:t>
      </w:r>
    </w:p>
    <w:p w:rsidR="00B056FA" w:rsidRDefault="00A10549">
      <w:pPr>
        <w:pStyle w:val="Bodytext20"/>
        <w:shd w:val="clear" w:color="auto" w:fill="auto"/>
        <w:spacing w:before="0" w:line="240" w:lineRule="exact"/>
        <w:ind w:left="5600" w:firstLine="0"/>
        <w:sectPr w:rsidR="00B056FA">
          <w:footerReference w:type="even" r:id="rId11"/>
          <w:footerReference w:type="default" r:id="rId12"/>
          <w:footerReference w:type="first" r:id="rId13"/>
          <w:pgSz w:w="11900" w:h="16840"/>
          <w:pgMar w:top="1341" w:right="1288" w:bottom="1621" w:left="1454" w:header="0" w:footer="3" w:gutter="0"/>
          <w:cols w:space="720"/>
          <w:noEndnote/>
          <w:docGrid w:linePitch="360"/>
        </w:sectPr>
      </w:pPr>
      <w:r>
        <w:t>V Třinci dne:</w:t>
      </w:r>
    </w:p>
    <w:p w:rsidR="00B056FA" w:rsidRDefault="00A10549">
      <w:pPr>
        <w:spacing w:line="360" w:lineRule="exact"/>
      </w:pPr>
      <w:r>
        <w:pict>
          <v:shape id="_x0000_s1033" type="#_x0000_t202" style="position:absolute;margin-left:22.75pt;margin-top:0;width:190.1pt;height:103.45pt;z-index:251652096;mso-wrap-distance-left:5pt;mso-wrap-distance-right:5pt;mso-position-horizontal-relative:margin" wrapcoords="273 0 17810 0 17810 3042 21600 4551 21600 21600 0 21600 0 4551 273 3042 273 0" filled="f" stroked="f">
            <v:textbox style="mso-fit-shape-to-text:t" inset="0,0,0,0">
              <w:txbxContent>
                <w:p w:rsidR="00B056FA" w:rsidRDefault="00A10549">
                  <w:pPr>
                    <w:pStyle w:val="Picturecaption"/>
                    <w:shd w:val="clear" w:color="auto" w:fill="auto"/>
                    <w:spacing w:line="240" w:lineRule="exact"/>
                  </w:pPr>
                  <w:r>
                    <w:t>V Třinci dne:</w:t>
                  </w:r>
                </w:p>
                <w:p w:rsidR="00B056FA" w:rsidRDefault="00B056FA">
                  <w:pPr>
                    <w:jc w:val="center"/>
                    <w:rPr>
                      <w:sz w:val="2"/>
                      <w:szCs w:val="2"/>
                    </w:rPr>
                  </w:pPr>
                </w:p>
              </w:txbxContent>
            </v:textbox>
            <w10:wrap anchorx="margin"/>
          </v:shape>
        </w:pict>
      </w:r>
      <w:r>
        <w:pict>
          <v:shape id="_x0000_s1036" type="#_x0000_t202" style="position:absolute;margin-left:346.55pt;margin-top:23.05pt;width:134.4pt;height:45.6pt;z-index:251653120;mso-wrap-distance-left:5pt;mso-wrap-distance-right:5pt;mso-position-horizontal-relative:margin" filled="f" stroked="f">
            <v:textbox style="mso-fit-shape-to-text:t" inset="0,0,0,0">
              <w:txbxContent>
                <w:p w:rsidR="00B056FA" w:rsidRDefault="00A10549">
                  <w:pPr>
                    <w:pStyle w:val="Heading2"/>
                    <w:keepNext/>
                    <w:keepLines/>
                    <w:shd w:val="clear" w:color="auto" w:fill="auto"/>
                  </w:pPr>
                  <w:bookmarkStart w:id="1" w:name="bookmark1"/>
                  <w:r>
                    <w:t xml:space="preserve">DOZOR KOORDINÁTOR </w:t>
                  </w:r>
                  <w:r>
                    <w:rPr>
                      <w:rStyle w:val="Heading210ptExact"/>
                      <w:i/>
                      <w:iCs/>
                    </w:rPr>
                    <w:t>s.r.o.</w:t>
                  </w:r>
                  <w:bookmarkEnd w:id="1"/>
                </w:p>
                <w:p w:rsidR="00B056FA" w:rsidRDefault="00A10549">
                  <w:pPr>
                    <w:pStyle w:val="Bodytext5"/>
                    <w:shd w:val="clear" w:color="auto" w:fill="auto"/>
                    <w:ind w:left="20"/>
                  </w:pPr>
                  <w:r>
                    <w:t>tel.:* 420 732 917 717</w:t>
                  </w:r>
                </w:p>
                <w:p w:rsidR="00B056FA" w:rsidRDefault="00A10549">
                  <w:pPr>
                    <w:pStyle w:val="Bodytext6"/>
                    <w:shd w:val="clear" w:color="auto" w:fill="auto"/>
                    <w:spacing w:line="150" w:lineRule="exact"/>
                  </w:pPr>
                  <w:r>
                    <w:t>I. péšdio pluku 2380.738 01 Frýdflk-Míatsk</w:t>
                  </w:r>
                </w:p>
              </w:txbxContent>
            </v:textbox>
            <w10:wrap anchorx="margin"/>
          </v:shape>
        </w:pict>
      </w:r>
      <w:r>
        <w:pict>
          <v:shape id="_x0000_s1037" type="#_x0000_t202" style="position:absolute;margin-left:317.75pt;margin-top:88.9pt;width:101.3pt;height:43.2pt;z-index:251654144;mso-wrap-distance-left:5pt;mso-wrap-distance-right:5pt;mso-position-horizontal-relative:margin" filled="f" stroked="f">
            <v:textbox style="mso-fit-shape-to-text:t" inset="0,0,0,0">
              <w:txbxContent>
                <w:p w:rsidR="00B056FA" w:rsidRDefault="00A10549">
                  <w:pPr>
                    <w:pStyle w:val="Bodytext20"/>
                    <w:shd w:val="clear" w:color="auto" w:fill="auto"/>
                    <w:spacing w:before="0"/>
                    <w:ind w:firstLine="0"/>
                    <w:jc w:val="center"/>
                  </w:pPr>
                  <w:r>
                    <w:rPr>
                      <w:rStyle w:val="Bodytext2Exact"/>
                    </w:rPr>
                    <w:t>za příkazníka</w:t>
                  </w:r>
                  <w:r>
                    <w:rPr>
                      <w:rStyle w:val="Bodytext2Exact"/>
                    </w:rPr>
                    <w:br/>
                    <w:t>p. Tom</w:t>
                  </w:r>
                  <w:r>
                    <w:rPr>
                      <w:rStyle w:val="Bodytext2Exact"/>
                    </w:rPr>
                    <w:t xml:space="preserve">áš </w:t>
                  </w:r>
                  <w:r>
                    <w:rPr>
                      <w:rStyle w:val="Bodytext2Exact"/>
                      <w:lang w:val="en-US" w:eastAsia="en-US" w:bidi="en-US"/>
                    </w:rPr>
                    <w:t>Kaminski</w:t>
                  </w:r>
                  <w:r>
                    <w:rPr>
                      <w:rStyle w:val="Bodytext2Exact"/>
                      <w:lang w:val="en-US" w:eastAsia="en-US" w:bidi="en-US"/>
                    </w:rPr>
                    <w:br/>
                  </w:r>
                  <w:r>
                    <w:rPr>
                      <w:rStyle w:val="Bodytext2Exact"/>
                    </w:rPr>
                    <w:t>jednatel</w:t>
                  </w:r>
                </w:p>
              </w:txbxContent>
            </v:textbox>
            <w10:wrap anchorx="margin"/>
          </v:shape>
        </w:pict>
      </w:r>
    </w:p>
    <w:p w:rsidR="00B056FA" w:rsidRDefault="00B056FA">
      <w:pPr>
        <w:spacing w:line="360" w:lineRule="exact"/>
      </w:pPr>
    </w:p>
    <w:p w:rsidR="00B056FA" w:rsidRDefault="00B056FA">
      <w:pPr>
        <w:spacing w:line="360" w:lineRule="exact"/>
      </w:pPr>
    </w:p>
    <w:p w:rsidR="00B056FA" w:rsidRDefault="00B056FA">
      <w:pPr>
        <w:spacing w:line="360" w:lineRule="exact"/>
      </w:pPr>
    </w:p>
    <w:p w:rsidR="00B056FA" w:rsidRDefault="00B056FA">
      <w:pPr>
        <w:spacing w:line="360" w:lineRule="exact"/>
      </w:pPr>
    </w:p>
    <w:p w:rsidR="00B056FA" w:rsidRDefault="00B056FA">
      <w:pPr>
        <w:spacing w:line="360" w:lineRule="exact"/>
      </w:pPr>
    </w:p>
    <w:p w:rsidR="00B056FA" w:rsidRDefault="00B056FA">
      <w:pPr>
        <w:spacing w:line="462" w:lineRule="exact"/>
      </w:pPr>
    </w:p>
    <w:p w:rsidR="00B056FA" w:rsidRDefault="00B056FA">
      <w:pPr>
        <w:rPr>
          <w:sz w:val="2"/>
          <w:szCs w:val="2"/>
        </w:rPr>
        <w:sectPr w:rsidR="00B056FA">
          <w:type w:val="continuous"/>
          <w:pgSz w:w="11900" w:h="16840"/>
          <w:pgMar w:top="1307" w:right="942" w:bottom="1179" w:left="1397" w:header="0" w:footer="3" w:gutter="0"/>
          <w:cols w:space="720"/>
          <w:noEndnote/>
          <w:docGrid w:linePitch="360"/>
        </w:sectPr>
      </w:pPr>
      <w:bookmarkStart w:id="2" w:name="_GoBack"/>
      <w:bookmarkEnd w:id="2"/>
    </w:p>
    <w:p w:rsidR="00B056FA" w:rsidRDefault="00A10549">
      <w:pPr>
        <w:spacing w:line="360" w:lineRule="exact"/>
      </w:pPr>
      <w:r>
        <w:lastRenderedPageBreak/>
        <w:pict>
          <v:shape id="_x0000_s1038" type="#_x0000_t202" style="position:absolute;margin-left:.05pt;margin-top:.1pt;width:11.5pt;height:16.1pt;z-index:251655168;mso-wrap-distance-left:5pt;mso-wrap-distance-right:5pt;mso-position-horizontal-relative:margin" filled="f" stroked="f">
            <v:textbox style="mso-fit-shape-to-text:t" inset="0,0,0,0">
              <w:txbxContent>
                <w:p w:rsidR="00B056FA" w:rsidRDefault="00B056FA"/>
              </w:txbxContent>
            </v:textbox>
            <w10:wrap anchorx="margin"/>
          </v:shape>
        </w:pict>
      </w:r>
      <w:r>
        <w:pict>
          <v:shape id="_x0000_s1039" type="#_x0000_t202" style="position:absolute;margin-left:16.8pt;margin-top:.1pt;width:40.8pt;height:13.9pt;z-index:251657216;mso-wrap-distance-left:5pt;mso-wrap-distance-right:5pt;mso-position-horizontal-relative:margin" filled="f" stroked="f">
            <v:textbox style="mso-fit-shape-to-text:t" inset="0,0,0,0">
              <w:txbxContent>
                <w:p w:rsidR="00B056FA" w:rsidRDefault="00B056FA"/>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282.7pt;margin-top:5.05pt;width:97.45pt;height:22.1pt;z-index:-251658240;mso-wrap-distance-left:5pt;mso-wrap-distance-right:5pt;mso-position-horizontal-relative:margin" wrapcoords="0 0">
            <v:imagedata r:id="rId14" o:title="image4"/>
            <w10:wrap anchorx="margin"/>
          </v:shape>
        </w:pict>
      </w:r>
      <w:r>
        <w:pict>
          <v:shape id="_x0000_s1041" type="#_x0000_t202" style="position:absolute;margin-left:389.75pt;margin-top:0;width:5.3pt;height:20.65pt;z-index:251659264;mso-wrap-distance-left:5pt;mso-wrap-distance-right:5pt;mso-position-horizontal-relative:margin" filled="f" stroked="f">
            <v:textbox style="mso-fit-shape-to-text:t" inset="0,0,0,0">
              <w:txbxContent>
                <w:p w:rsidR="00B056FA" w:rsidRDefault="00B056FA"/>
              </w:txbxContent>
            </v:textbox>
            <w10:wrap anchorx="margin"/>
          </v:shape>
        </w:pict>
      </w:r>
      <w:r>
        <w:pict>
          <v:shape id="_x0000_s1042" type="#_x0000_t202" style="position:absolute;margin-left:56.15pt;margin-top:24.95pt;width:24.25pt;height:19.7pt;z-index:251660288;mso-wrap-distance-left:5pt;mso-wrap-distance-right:5pt;mso-position-horizontal-relative:margin" filled="f" stroked="f">
            <v:textbox style="mso-fit-shape-to-text:t" inset="0,0,0,0">
              <w:txbxContent>
                <w:p w:rsidR="00B056FA" w:rsidRDefault="00B056FA"/>
              </w:txbxContent>
            </v:textbox>
            <w10:wrap anchorx="margin"/>
          </v:shape>
        </w:pict>
      </w:r>
    </w:p>
    <w:p w:rsidR="00B056FA" w:rsidRDefault="00B056FA">
      <w:pPr>
        <w:spacing w:line="477" w:lineRule="exact"/>
      </w:pPr>
    </w:p>
    <w:p w:rsidR="00B056FA" w:rsidRDefault="00B056FA">
      <w:pPr>
        <w:rPr>
          <w:sz w:val="2"/>
          <w:szCs w:val="2"/>
        </w:rPr>
      </w:pPr>
    </w:p>
    <w:sectPr w:rsidR="00B056FA">
      <w:pgSz w:w="11900" w:h="16840"/>
      <w:pgMar w:top="3329" w:right="2513" w:bottom="3329" w:left="148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10549">
      <w:r>
        <w:separator/>
      </w:r>
    </w:p>
  </w:endnote>
  <w:endnote w:type="continuationSeparator" w:id="0">
    <w:p w:rsidR="00000000" w:rsidRDefault="00A1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6FA" w:rsidRDefault="00A10549">
    <w:pPr>
      <w:rPr>
        <w:sz w:val="2"/>
        <w:szCs w:val="2"/>
      </w:rPr>
    </w:pPr>
    <w:r>
      <w:pict>
        <v:shapetype id="_x0000_t202" coordsize="21600,21600" o:spt="202" path="m,l,21600r21600,l21600,xe">
          <v:stroke joinstyle="miter"/>
          <v:path gradientshapeok="t" o:connecttype="rect"/>
        </v:shapetype>
        <v:shape id="_x0000_s2052" type="#_x0000_t202" style="position:absolute;margin-left:73.75pt;margin-top:791.15pt;width:450pt;height:11.3pt;z-index:-188744064;mso-wrap-distance-left:5pt;mso-wrap-distance-right:5pt;mso-position-horizontal-relative:page;mso-position-vertical-relative:page" wrapcoords="0 0" filled="f" stroked="f">
          <v:textbox style="mso-fit-shape-to-text:t" inset="0,0,0,0">
            <w:txbxContent>
              <w:p w:rsidR="00B056FA" w:rsidRDefault="00A10549">
                <w:pPr>
                  <w:pStyle w:val="Headerorfooter0"/>
                  <w:shd w:val="clear" w:color="auto" w:fill="auto"/>
                  <w:tabs>
                    <w:tab w:val="right" w:pos="9000"/>
                  </w:tabs>
                  <w:spacing w:line="240" w:lineRule="auto"/>
                </w:pPr>
                <w:r>
                  <w:rPr>
                    <w:rStyle w:val="Headerorfooter1"/>
                    <w:b/>
                    <w:bCs/>
                  </w:rPr>
                  <w:t>Inženýrská činnost při realizaci stavby „Havarijní zdroj vytápění“</w:t>
                </w:r>
                <w:r>
                  <w:rPr>
                    <w:rStyle w:val="Headerorfooter1"/>
                    <w:b/>
                    <w:bCs/>
                  </w:rPr>
                  <w:tab/>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10</w:t>
                </w:r>
                <w:r>
                  <w:rPr>
                    <w:rStyle w:val="Headerorfooter1"/>
                    <w:b/>
                    <w:bCs/>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6FA" w:rsidRDefault="00A10549">
    <w:pPr>
      <w:rPr>
        <w:sz w:val="2"/>
        <w:szCs w:val="2"/>
      </w:rPr>
    </w:pPr>
    <w:r>
      <w:pict>
        <v:shapetype id="_x0000_t202" coordsize="21600,21600" o:spt="202" path="m,l,21600r21600,l21600,xe">
          <v:stroke joinstyle="miter"/>
          <v:path gradientshapeok="t" o:connecttype="rect"/>
        </v:shapetype>
        <v:shape id="_x0000_s2051" type="#_x0000_t202" style="position:absolute;margin-left:73.75pt;margin-top:791.15pt;width:450pt;height:11.3pt;z-index:-188744063;mso-wrap-distance-left:5pt;mso-wrap-distance-right:5pt;mso-position-horizontal-relative:page;mso-position-vertical-relative:page" wrapcoords="0 0" filled="f" stroked="f">
          <v:textbox style="mso-fit-shape-to-text:t" inset="0,0,0,0">
            <w:txbxContent>
              <w:p w:rsidR="00B056FA" w:rsidRDefault="00A10549">
                <w:pPr>
                  <w:pStyle w:val="Headerorfooter0"/>
                  <w:shd w:val="clear" w:color="auto" w:fill="auto"/>
                  <w:tabs>
                    <w:tab w:val="right" w:pos="9000"/>
                  </w:tabs>
                  <w:spacing w:line="240" w:lineRule="auto"/>
                </w:pPr>
                <w:r>
                  <w:rPr>
                    <w:rStyle w:val="Headerorfooter1"/>
                    <w:b/>
                    <w:bCs/>
                  </w:rPr>
                  <w:t>Inženýrská činnost při realizaci stavby „Havarijní zdroj vytápění“</w:t>
                </w:r>
                <w:r>
                  <w:rPr>
                    <w:rStyle w:val="Headerorfooter1"/>
                    <w:b/>
                    <w:bCs/>
                  </w:rPr>
                  <w:tab/>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9</w:t>
                </w:r>
                <w:r>
                  <w:rPr>
                    <w:rStyle w:val="Headerorfooter1"/>
                    <w:b/>
                    <w:bCs/>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6FA" w:rsidRDefault="00A10549">
    <w:pPr>
      <w:rPr>
        <w:sz w:val="2"/>
        <w:szCs w:val="2"/>
      </w:rPr>
    </w:pPr>
    <w:r>
      <w:pict>
        <v:shapetype id="_x0000_t202" coordsize="21600,21600" o:spt="202" path="m,l,21600r21600,l21600,xe">
          <v:stroke joinstyle="miter"/>
          <v:path gradientshapeok="t" o:connecttype="rect"/>
        </v:shapetype>
        <v:shape id="_x0000_s2050" type="#_x0000_t202" style="position:absolute;margin-left:74.7pt;margin-top:779.65pt;width:262.3pt;height:9.6pt;z-index:-188744062;mso-wrap-style:none;mso-wrap-distance-left:5pt;mso-wrap-distance-right:5pt;mso-position-horizontal-relative:page;mso-position-vertical-relative:page" wrapcoords="0 0" filled="f" stroked="f">
          <v:textbox style="mso-fit-shape-to-text:t" inset="0,0,0,0">
            <w:txbxContent>
              <w:p w:rsidR="00B056FA" w:rsidRDefault="00A10549">
                <w:pPr>
                  <w:pStyle w:val="Headerorfooter0"/>
                  <w:shd w:val="clear" w:color="auto" w:fill="auto"/>
                  <w:spacing w:line="240" w:lineRule="auto"/>
                </w:pPr>
                <w:r>
                  <w:rPr>
                    <w:rStyle w:val="Headerorfooter1"/>
                    <w:b/>
                    <w:bCs/>
                  </w:rPr>
                  <w:t>Inženýrská činnost při realizaci stavby „Havarijní zdroj vytápění“</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6FA" w:rsidRDefault="00B056F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6FA" w:rsidRDefault="00A10549">
    <w:pPr>
      <w:rPr>
        <w:sz w:val="2"/>
        <w:szCs w:val="2"/>
      </w:rPr>
    </w:pPr>
    <w:r>
      <w:pict>
        <v:shapetype id="_x0000_t202" coordsize="21600,21600" o:spt="202" path="m,l,21600r21600,l21600,xe">
          <v:stroke joinstyle="miter"/>
          <v:path gradientshapeok="t" o:connecttype="rect"/>
        </v:shapetype>
        <v:shape id="_x0000_s2049" type="#_x0000_t202" style="position:absolute;margin-left:72.7pt;margin-top:787.8pt;width:273.35pt;height:10.8pt;z-index:-188744061;mso-wrap-style:none;mso-wrap-distance-left:5pt;mso-wrap-distance-right:5pt;mso-position-horizontal-relative:page;mso-position-vertical-relative:page" wrapcoords="0 0" filled="f" stroked="f">
          <v:textbox style="mso-fit-shape-to-text:t" inset="0,0,0,0">
            <w:txbxContent>
              <w:p w:rsidR="00B056FA" w:rsidRDefault="00A10549">
                <w:pPr>
                  <w:pStyle w:val="Headerorfooter0"/>
                  <w:shd w:val="clear" w:color="auto" w:fill="auto"/>
                  <w:spacing w:line="240" w:lineRule="auto"/>
                </w:pPr>
                <w:r>
                  <w:rPr>
                    <w:rStyle w:val="Headerorfooter1"/>
                    <w:b/>
                    <w:bCs/>
                  </w:rPr>
                  <w:t>Inženýrská činnost při realizaci stavby „Havarijní zdroj vytápění“</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6FA" w:rsidRDefault="00B056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6FA" w:rsidRDefault="00B056FA"/>
  </w:footnote>
  <w:footnote w:type="continuationSeparator" w:id="0">
    <w:p w:rsidR="00B056FA" w:rsidRDefault="00B056F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B45D7"/>
    <w:multiLevelType w:val="multilevel"/>
    <w:tmpl w:val="23E0C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927AB"/>
    <w:multiLevelType w:val="multilevel"/>
    <w:tmpl w:val="1F7A04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026FE8"/>
    <w:multiLevelType w:val="multilevel"/>
    <w:tmpl w:val="B57CF6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0C37B0"/>
    <w:multiLevelType w:val="multilevel"/>
    <w:tmpl w:val="0D8042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B156CC"/>
    <w:multiLevelType w:val="multilevel"/>
    <w:tmpl w:val="545CB7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CE2CB8"/>
    <w:multiLevelType w:val="multilevel"/>
    <w:tmpl w:val="95846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CC74CD"/>
    <w:multiLevelType w:val="multilevel"/>
    <w:tmpl w:val="556EF0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265101"/>
    <w:multiLevelType w:val="multilevel"/>
    <w:tmpl w:val="C74E9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312379"/>
    <w:multiLevelType w:val="multilevel"/>
    <w:tmpl w:val="3E604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741130"/>
    <w:multiLevelType w:val="multilevel"/>
    <w:tmpl w:val="18B06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542FD9"/>
    <w:multiLevelType w:val="multilevel"/>
    <w:tmpl w:val="ADAAFE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4171A8"/>
    <w:multiLevelType w:val="multilevel"/>
    <w:tmpl w:val="089A71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440F31"/>
    <w:multiLevelType w:val="multilevel"/>
    <w:tmpl w:val="FBA0F0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3205CF"/>
    <w:multiLevelType w:val="multilevel"/>
    <w:tmpl w:val="13588F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C947C9"/>
    <w:multiLevelType w:val="multilevel"/>
    <w:tmpl w:val="5380A9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D33789"/>
    <w:multiLevelType w:val="multilevel"/>
    <w:tmpl w:val="6A28E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23665C"/>
    <w:multiLevelType w:val="multilevel"/>
    <w:tmpl w:val="3B9C5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070AF4"/>
    <w:multiLevelType w:val="multilevel"/>
    <w:tmpl w:val="C8E0F3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6"/>
  </w:num>
  <w:num w:numId="3">
    <w:abstractNumId w:val="5"/>
  </w:num>
  <w:num w:numId="4">
    <w:abstractNumId w:val="13"/>
  </w:num>
  <w:num w:numId="5">
    <w:abstractNumId w:val="12"/>
  </w:num>
  <w:num w:numId="6">
    <w:abstractNumId w:val="6"/>
  </w:num>
  <w:num w:numId="7">
    <w:abstractNumId w:val="8"/>
  </w:num>
  <w:num w:numId="8">
    <w:abstractNumId w:val="7"/>
  </w:num>
  <w:num w:numId="9">
    <w:abstractNumId w:val="11"/>
  </w:num>
  <w:num w:numId="10">
    <w:abstractNumId w:val="10"/>
  </w:num>
  <w:num w:numId="11">
    <w:abstractNumId w:val="0"/>
  </w:num>
  <w:num w:numId="12">
    <w:abstractNumId w:val="1"/>
  </w:num>
  <w:num w:numId="13">
    <w:abstractNumId w:val="3"/>
  </w:num>
  <w:num w:numId="14">
    <w:abstractNumId w:val="17"/>
  </w:num>
  <w:num w:numId="15">
    <w:abstractNumId w:val="15"/>
  </w:num>
  <w:num w:numId="16">
    <w:abstractNumId w:val="9"/>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evenAndOddHeaders/>
  <w:drawingGridHorizontalSpacing w:val="181"/>
  <w:drawingGridVerticalSpacing w:val="181"/>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B056FA"/>
    <w:rsid w:val="00A10549"/>
    <w:rsid w:val="00B056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BE157D06-9B6C-4DE3-BC92-259BC69A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4Exact">
    <w:name w:val="Body text (4) Exact"/>
    <w:basedOn w:val="Standardnpsmoodstavce"/>
    <w:link w:val="Bodytext4"/>
    <w:rPr>
      <w:b w:val="0"/>
      <w:bCs w:val="0"/>
      <w:i w:val="0"/>
      <w:iCs w:val="0"/>
      <w:smallCaps w:val="0"/>
      <w:strike w:val="0"/>
      <w:sz w:val="32"/>
      <w:szCs w:val="32"/>
      <w:u w:val="none"/>
    </w:rPr>
  </w:style>
  <w:style w:type="character" w:customStyle="1" w:styleId="Bodytext4TimesNewRoman115ptBoldExact">
    <w:name w:val="Body text (4) + Times New Roman;11;5 pt;Bold Exact"/>
    <w:basedOn w:val="Bodytext4Exact"/>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style>
  <w:style w:type="character" w:customStyle="1" w:styleId="Bodytext2Exact">
    <w:name w:val="Body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Standardnpsmoodstavce"/>
    <w:link w:val="Bodytext30"/>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Standardnpsmoodstavce"/>
    <w:link w:val="Headerorfooter0"/>
    <w:rPr>
      <w:rFonts w:ascii="Times New Roman" w:eastAsia="Times New Roman" w:hAnsi="Times New Roman" w:cs="Times New Roman"/>
      <w:b/>
      <w:bCs/>
      <w:i w:val="0"/>
      <w:iCs w:val="0"/>
      <w:smallCaps w:val="0"/>
      <w:strike w:val="0"/>
      <w:sz w:val="18"/>
      <w:szCs w:val="18"/>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Heading1">
    <w:name w:val="Heading #1_"/>
    <w:basedOn w:val="Standardnpsmoodstavce"/>
    <w:link w:val="Heading10"/>
    <w:rPr>
      <w:rFonts w:ascii="Times New Roman" w:eastAsia="Times New Roman" w:hAnsi="Times New Roman" w:cs="Times New Roman"/>
      <w:b/>
      <w:bCs/>
      <w:i w:val="0"/>
      <w:iCs w:val="0"/>
      <w:smallCaps w:val="0"/>
      <w:strike w:val="0"/>
      <w:sz w:val="24"/>
      <w:szCs w:val="24"/>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PicturecaptionExact">
    <w:name w:val="Picture caption Exact"/>
    <w:basedOn w:val="Standardnpsmoodstavce"/>
    <w:link w:val="Picturecaption"/>
    <w:rPr>
      <w:rFonts w:ascii="Times New Roman" w:eastAsia="Times New Roman" w:hAnsi="Times New Roman" w:cs="Times New Roman"/>
      <w:b w:val="0"/>
      <w:bCs w:val="0"/>
      <w:i w:val="0"/>
      <w:iCs w:val="0"/>
      <w:smallCaps w:val="0"/>
      <w:strike w:val="0"/>
      <w:u w:val="none"/>
    </w:rPr>
  </w:style>
  <w:style w:type="character" w:customStyle="1" w:styleId="Heading2Exact">
    <w:name w:val="Heading #2 Exact"/>
    <w:basedOn w:val="Standardnpsmoodstavce"/>
    <w:link w:val="Heading2"/>
    <w:rPr>
      <w:rFonts w:ascii="Impact" w:eastAsia="Impact" w:hAnsi="Impact" w:cs="Impact"/>
      <w:b w:val="0"/>
      <w:bCs w:val="0"/>
      <w:i/>
      <w:iCs/>
      <w:smallCaps w:val="0"/>
      <w:strike w:val="0"/>
      <w:w w:val="100"/>
      <w:sz w:val="24"/>
      <w:szCs w:val="24"/>
      <w:u w:val="none"/>
    </w:rPr>
  </w:style>
  <w:style w:type="character" w:customStyle="1" w:styleId="Heading210ptExact">
    <w:name w:val="Heading #2 + 10 pt Exact"/>
    <w:basedOn w:val="Heading2Exact"/>
    <w:rPr>
      <w:rFonts w:ascii="Impact" w:eastAsia="Impact" w:hAnsi="Impact" w:cs="Impact"/>
      <w:b w:val="0"/>
      <w:bCs w:val="0"/>
      <w:i/>
      <w:iCs/>
      <w:smallCaps w:val="0"/>
      <w:strike w:val="0"/>
      <w:color w:val="000000"/>
      <w:spacing w:val="0"/>
      <w:w w:val="100"/>
      <w:position w:val="0"/>
      <w:sz w:val="20"/>
      <w:szCs w:val="20"/>
      <w:u w:val="none"/>
      <w:lang w:val="cs-CZ" w:eastAsia="cs-CZ" w:bidi="cs-CZ"/>
    </w:rPr>
  </w:style>
  <w:style w:type="character" w:customStyle="1" w:styleId="Bodytext5Exact">
    <w:name w:val="Body text (5) Exact"/>
    <w:basedOn w:val="Standardnpsmoodstavce"/>
    <w:link w:val="Bodytext5"/>
    <w:rPr>
      <w:rFonts w:ascii="Times New Roman" w:eastAsia="Times New Roman" w:hAnsi="Times New Roman" w:cs="Times New Roman"/>
      <w:b/>
      <w:bCs/>
      <w:i/>
      <w:iCs/>
      <w:smallCaps w:val="0"/>
      <w:strike w:val="0"/>
      <w:sz w:val="18"/>
      <w:szCs w:val="18"/>
      <w:u w:val="none"/>
    </w:rPr>
  </w:style>
  <w:style w:type="character" w:customStyle="1" w:styleId="Bodytext6Exact">
    <w:name w:val="Body text (6) Exact"/>
    <w:basedOn w:val="Standardnpsmoodstavce"/>
    <w:link w:val="Bodytext6"/>
    <w:rPr>
      <w:rFonts w:ascii="Times New Roman" w:eastAsia="Times New Roman" w:hAnsi="Times New Roman" w:cs="Times New Roman"/>
      <w:b w:val="0"/>
      <w:bCs w:val="0"/>
      <w:i w:val="0"/>
      <w:iCs w:val="0"/>
      <w:smallCaps w:val="0"/>
      <w:strike w:val="0"/>
      <w:sz w:val="15"/>
      <w:szCs w:val="15"/>
      <w:u w:val="none"/>
    </w:rPr>
  </w:style>
  <w:style w:type="character" w:customStyle="1" w:styleId="Bodytext7Exact">
    <w:name w:val="Body text (7) Exact"/>
    <w:basedOn w:val="Standardnpsmoodstavce"/>
    <w:link w:val="Bodytext7"/>
    <w:rPr>
      <w:rFonts w:ascii="Times New Roman" w:eastAsia="Times New Roman" w:hAnsi="Times New Roman" w:cs="Times New Roman"/>
      <w:b w:val="0"/>
      <w:bCs w:val="0"/>
      <w:i w:val="0"/>
      <w:iCs w:val="0"/>
      <w:smallCaps w:val="0"/>
      <w:strike w:val="0"/>
      <w:sz w:val="20"/>
      <w:szCs w:val="20"/>
      <w:u w:val="none"/>
    </w:rPr>
  </w:style>
  <w:style w:type="paragraph" w:customStyle="1" w:styleId="Bodytext4">
    <w:name w:val="Body text (4)"/>
    <w:basedOn w:val="Normln"/>
    <w:link w:val="Bodytext4Exact"/>
    <w:pPr>
      <w:shd w:val="clear" w:color="auto" w:fill="FFFFFF"/>
      <w:spacing w:line="0" w:lineRule="atLeast"/>
    </w:pPr>
    <w:rPr>
      <w:sz w:val="32"/>
      <w:szCs w:val="32"/>
    </w:rPr>
  </w:style>
  <w:style w:type="paragraph" w:customStyle="1" w:styleId="Bodytext20">
    <w:name w:val="Body text (2)"/>
    <w:basedOn w:val="Normln"/>
    <w:link w:val="Bodytext2"/>
    <w:pPr>
      <w:shd w:val="clear" w:color="auto" w:fill="FFFFFF"/>
      <w:spacing w:before="60" w:line="274" w:lineRule="exact"/>
      <w:ind w:hanging="440"/>
    </w:pPr>
    <w:rPr>
      <w:rFonts w:ascii="Times New Roman" w:eastAsia="Times New Roman" w:hAnsi="Times New Roman" w:cs="Times New Roman"/>
    </w:rPr>
  </w:style>
  <w:style w:type="paragraph" w:customStyle="1" w:styleId="Bodytext30">
    <w:name w:val="Body text (3)"/>
    <w:basedOn w:val="Normln"/>
    <w:link w:val="Bodytext3"/>
    <w:pPr>
      <w:shd w:val="clear" w:color="auto" w:fill="FFFFFF"/>
      <w:spacing w:after="300" w:line="394" w:lineRule="exact"/>
      <w:ind w:hanging="420"/>
      <w:jc w:val="center"/>
    </w:pPr>
    <w:rPr>
      <w:rFonts w:ascii="Times New Roman" w:eastAsia="Times New Roman" w:hAnsi="Times New Roman" w:cs="Times New Roman"/>
      <w:b/>
      <w:bCs/>
    </w:rPr>
  </w:style>
  <w:style w:type="paragraph" w:customStyle="1" w:styleId="Headerorfooter0">
    <w:name w:val="Header or footer"/>
    <w:basedOn w:val="Normln"/>
    <w:link w:val="Headerorfooter"/>
    <w:pPr>
      <w:shd w:val="clear" w:color="auto" w:fill="FFFFFF"/>
      <w:spacing w:line="0" w:lineRule="atLeast"/>
    </w:pPr>
    <w:rPr>
      <w:rFonts w:ascii="Times New Roman" w:eastAsia="Times New Roman" w:hAnsi="Times New Roman" w:cs="Times New Roman"/>
      <w:b/>
      <w:bCs/>
      <w:sz w:val="18"/>
      <w:szCs w:val="18"/>
    </w:rPr>
  </w:style>
  <w:style w:type="paragraph" w:customStyle="1" w:styleId="Heading10">
    <w:name w:val="Heading #1"/>
    <w:basedOn w:val="Normln"/>
    <w:link w:val="Heading1"/>
    <w:pPr>
      <w:shd w:val="clear" w:color="auto" w:fill="FFFFFF"/>
      <w:spacing w:before="300" w:after="60" w:line="0" w:lineRule="atLeast"/>
      <w:jc w:val="center"/>
      <w:outlineLvl w:val="0"/>
    </w:pPr>
    <w:rPr>
      <w:rFonts w:ascii="Times New Roman" w:eastAsia="Times New Roman" w:hAnsi="Times New Roman" w:cs="Times New Roman"/>
      <w:b/>
      <w:bCs/>
    </w:rPr>
  </w:style>
  <w:style w:type="paragraph" w:customStyle="1" w:styleId="Picturecaption">
    <w:name w:val="Picture caption"/>
    <w:basedOn w:val="Normln"/>
    <w:link w:val="PicturecaptionExact"/>
    <w:pPr>
      <w:shd w:val="clear" w:color="auto" w:fill="FFFFFF"/>
      <w:spacing w:line="0" w:lineRule="atLeast"/>
    </w:pPr>
    <w:rPr>
      <w:rFonts w:ascii="Times New Roman" w:eastAsia="Times New Roman" w:hAnsi="Times New Roman" w:cs="Times New Roman"/>
    </w:rPr>
  </w:style>
  <w:style w:type="paragraph" w:customStyle="1" w:styleId="Heading2">
    <w:name w:val="Heading #2"/>
    <w:basedOn w:val="Normln"/>
    <w:link w:val="Heading2Exact"/>
    <w:pPr>
      <w:shd w:val="clear" w:color="auto" w:fill="FFFFFF"/>
      <w:spacing w:line="298" w:lineRule="exact"/>
      <w:outlineLvl w:val="1"/>
    </w:pPr>
    <w:rPr>
      <w:rFonts w:ascii="Impact" w:eastAsia="Impact" w:hAnsi="Impact" w:cs="Impact"/>
      <w:i/>
      <w:iCs/>
    </w:rPr>
  </w:style>
  <w:style w:type="paragraph" w:customStyle="1" w:styleId="Bodytext5">
    <w:name w:val="Body text (5)"/>
    <w:basedOn w:val="Normln"/>
    <w:link w:val="Bodytext5Exact"/>
    <w:pPr>
      <w:shd w:val="clear" w:color="auto" w:fill="FFFFFF"/>
      <w:spacing w:line="298" w:lineRule="exact"/>
      <w:jc w:val="center"/>
    </w:pPr>
    <w:rPr>
      <w:rFonts w:ascii="Times New Roman" w:eastAsia="Times New Roman" w:hAnsi="Times New Roman" w:cs="Times New Roman"/>
      <w:b/>
      <w:bCs/>
      <w:i/>
      <w:iCs/>
      <w:sz w:val="18"/>
      <w:szCs w:val="18"/>
    </w:rPr>
  </w:style>
  <w:style w:type="paragraph" w:customStyle="1" w:styleId="Bodytext6">
    <w:name w:val="Body text (6)"/>
    <w:basedOn w:val="Normln"/>
    <w:link w:val="Bodytext6Exact"/>
    <w:pPr>
      <w:shd w:val="clear" w:color="auto" w:fill="FFFFFF"/>
      <w:spacing w:line="0" w:lineRule="atLeast"/>
    </w:pPr>
    <w:rPr>
      <w:rFonts w:ascii="Times New Roman" w:eastAsia="Times New Roman" w:hAnsi="Times New Roman" w:cs="Times New Roman"/>
      <w:sz w:val="15"/>
      <w:szCs w:val="15"/>
    </w:rPr>
  </w:style>
  <w:style w:type="paragraph" w:customStyle="1" w:styleId="Bodytext7">
    <w:name w:val="Body text (7)"/>
    <w:basedOn w:val="Normln"/>
    <w:link w:val="Bodytext7Exact"/>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stav-dozor@stav-dozor.cz" TargetMode="Externa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3902</Words>
  <Characters>23027</Characters>
  <Application>Microsoft Office Word</Application>
  <DocSecurity>0</DocSecurity>
  <Lines>191</Lines>
  <Paragraphs>53</Paragraphs>
  <ScaleCrop>false</ScaleCrop>
  <Company/>
  <LinksUpToDate>false</LinksUpToDate>
  <CharactersWithSpaces>26876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2021-12-01T09:23:00Z</dcterms:created>
  <dcterms:modified xsi:type="dcterms:W3CDTF">2021-12-01T09:23:00Z</dcterms:modified>
</cp:coreProperties>
</file>