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46162" w14:textId="4FF68F92" w:rsidR="00033200" w:rsidRPr="002A5555" w:rsidRDefault="00033200" w:rsidP="00D13209">
      <w:pPr>
        <w:pStyle w:val="Zhlavzprvy"/>
        <w:spacing w:after="120"/>
        <w:jc w:val="center"/>
        <w:rPr>
          <w:rFonts w:ascii="Calibri" w:hAnsi="Calibri" w:cs="Calibri"/>
          <w:sz w:val="28"/>
          <w:szCs w:val="28"/>
          <w:lang w:val="cs-CZ"/>
        </w:rPr>
      </w:pPr>
      <w:r w:rsidRPr="002A5555">
        <w:rPr>
          <w:rFonts w:ascii="Calibri" w:hAnsi="Calibri" w:cs="Calibri"/>
          <w:sz w:val="28"/>
          <w:szCs w:val="28"/>
          <w:lang w:val="cs-CZ"/>
        </w:rPr>
        <w:t xml:space="preserve">Smlouva o </w:t>
      </w:r>
      <w:r w:rsidR="001E31FE" w:rsidRPr="002A5555">
        <w:rPr>
          <w:rFonts w:ascii="Calibri" w:hAnsi="Calibri" w:cs="Calibri"/>
          <w:sz w:val="28"/>
          <w:szCs w:val="28"/>
          <w:lang w:val="cs-CZ"/>
        </w:rPr>
        <w:t>propagaci</w:t>
      </w:r>
    </w:p>
    <w:p w14:paraId="03DD2AD7" w14:textId="77777777" w:rsidR="00033200" w:rsidRPr="002A5555" w:rsidRDefault="00033200" w:rsidP="00D13209">
      <w:pPr>
        <w:pStyle w:val="Zhlavzprvy"/>
        <w:spacing w:after="120"/>
        <w:jc w:val="center"/>
        <w:rPr>
          <w:rFonts w:ascii="Calibri" w:hAnsi="Calibri" w:cs="Calibri"/>
          <w:sz w:val="24"/>
          <w:szCs w:val="24"/>
          <w:lang w:val="cs-CZ"/>
        </w:rPr>
      </w:pPr>
    </w:p>
    <w:p w14:paraId="0DD525EF" w14:textId="77777777" w:rsidR="00033200" w:rsidRPr="002A5555" w:rsidRDefault="00033200" w:rsidP="00D13209">
      <w:pPr>
        <w:pStyle w:val="Heading1CzechTourism"/>
        <w:spacing w:before="0" w:after="120" w:line="260" w:lineRule="exact"/>
        <w:jc w:val="both"/>
        <w:rPr>
          <w:rFonts w:ascii="Calibri" w:hAnsi="Calibri" w:cs="Calibri"/>
          <w:b w:val="0"/>
          <w:sz w:val="22"/>
          <w:szCs w:val="22"/>
        </w:rPr>
      </w:pPr>
      <w:r w:rsidRPr="002A5555">
        <w:rPr>
          <w:rFonts w:ascii="Calibri" w:hAnsi="Calibri" w:cs="Calibri"/>
          <w:b w:val="0"/>
          <w:sz w:val="22"/>
          <w:szCs w:val="22"/>
        </w:rPr>
        <w:t>uzavřená dle</w:t>
      </w:r>
      <w:r w:rsidRPr="002A5555">
        <w:rPr>
          <w:rFonts w:ascii="Calibri" w:hAnsi="Calibri" w:cs="Calibri"/>
          <w:b w:val="0"/>
          <w:sz w:val="22"/>
          <w:szCs w:val="22"/>
          <w:lang w:val="cs-CZ"/>
        </w:rPr>
        <w:t xml:space="preserve"> ustanovení § 1746</w:t>
      </w:r>
      <w:r w:rsidRPr="002A5555">
        <w:rPr>
          <w:rFonts w:ascii="Calibri" w:hAnsi="Calibri" w:cs="Calibri"/>
          <w:b w:val="0"/>
          <w:sz w:val="22"/>
          <w:szCs w:val="22"/>
        </w:rPr>
        <w:t xml:space="preserve"> </w:t>
      </w:r>
      <w:r w:rsidRPr="002A5555">
        <w:rPr>
          <w:rFonts w:ascii="Calibri" w:hAnsi="Calibri" w:cs="Calibri"/>
          <w:b w:val="0"/>
          <w:sz w:val="22"/>
          <w:szCs w:val="22"/>
          <w:lang w:val="cs-CZ"/>
        </w:rPr>
        <w:t xml:space="preserve">odst. 2 </w:t>
      </w:r>
      <w:r w:rsidRPr="002A5555">
        <w:rPr>
          <w:rFonts w:ascii="Calibri" w:hAnsi="Calibri" w:cs="Calibri"/>
          <w:b w:val="0"/>
          <w:sz w:val="22"/>
          <w:szCs w:val="22"/>
        </w:rPr>
        <w:t xml:space="preserve">zákona č. 89/2012 Sb., občanský zákoník, </w:t>
      </w:r>
      <w:r w:rsidRPr="002A5555">
        <w:rPr>
          <w:rFonts w:ascii="Calibri" w:hAnsi="Calibri" w:cs="Calibri"/>
          <w:b w:val="0"/>
          <w:sz w:val="22"/>
          <w:szCs w:val="22"/>
          <w:lang w:val="cs-CZ"/>
        </w:rPr>
        <w:t>ve znění pozdějších předpisů</w:t>
      </w:r>
      <w:r w:rsidRPr="002A5555">
        <w:rPr>
          <w:rFonts w:ascii="Calibri" w:hAnsi="Calibri" w:cs="Calibri"/>
          <w:b w:val="0"/>
          <w:sz w:val="22"/>
          <w:szCs w:val="22"/>
        </w:rPr>
        <w:t xml:space="preserve"> (dále jen „</w:t>
      </w:r>
      <w:r w:rsidRPr="002A5555">
        <w:rPr>
          <w:rFonts w:ascii="Calibri" w:hAnsi="Calibri" w:cs="Calibri"/>
          <w:b w:val="0"/>
          <w:sz w:val="22"/>
          <w:szCs w:val="22"/>
          <w:lang w:val="cs-CZ"/>
        </w:rPr>
        <w:t>o</w:t>
      </w:r>
      <w:proofErr w:type="spellStart"/>
      <w:r w:rsidRPr="002A5555">
        <w:rPr>
          <w:rFonts w:ascii="Calibri" w:hAnsi="Calibri" w:cs="Calibri"/>
          <w:b w:val="0"/>
          <w:sz w:val="22"/>
          <w:szCs w:val="22"/>
        </w:rPr>
        <w:t>bčanský</w:t>
      </w:r>
      <w:proofErr w:type="spellEnd"/>
      <w:r w:rsidRPr="002A5555">
        <w:rPr>
          <w:rFonts w:ascii="Calibri" w:hAnsi="Calibri" w:cs="Calibri"/>
          <w:b w:val="0"/>
          <w:sz w:val="22"/>
          <w:szCs w:val="22"/>
        </w:rPr>
        <w:t xml:space="preserve"> zákoník“) níže uvedeného dne mezi těmito smluvními stranami:</w:t>
      </w:r>
    </w:p>
    <w:p w14:paraId="02DFD551" w14:textId="77777777" w:rsidR="00D13209" w:rsidRPr="002A5555" w:rsidRDefault="00D13209" w:rsidP="00D13209">
      <w:pPr>
        <w:spacing w:after="120" w:line="260" w:lineRule="exact"/>
        <w:rPr>
          <w:rFonts w:ascii="Calibri" w:hAnsi="Calibri" w:cs="Calibri"/>
          <w:sz w:val="22"/>
          <w:szCs w:val="22"/>
        </w:rPr>
      </w:pPr>
    </w:p>
    <w:p w14:paraId="0129B199" w14:textId="60073DAB" w:rsidR="00033200" w:rsidRPr="002A5555" w:rsidRDefault="00033200" w:rsidP="00D13209">
      <w:pPr>
        <w:pStyle w:val="Heading1CzechTourism"/>
        <w:spacing w:before="0" w:after="120" w:line="260" w:lineRule="exact"/>
        <w:rPr>
          <w:rFonts w:ascii="Calibri" w:hAnsi="Calibri" w:cs="Calibri"/>
          <w:sz w:val="22"/>
          <w:szCs w:val="22"/>
        </w:rPr>
      </w:pPr>
      <w:r w:rsidRPr="002A5555">
        <w:rPr>
          <w:rFonts w:ascii="Calibri" w:hAnsi="Calibri" w:cs="Calibri"/>
          <w:sz w:val="22"/>
          <w:szCs w:val="22"/>
        </w:rPr>
        <w:t>Smluvní strany</w:t>
      </w:r>
    </w:p>
    <w:p w14:paraId="0191D834" w14:textId="5D30280F" w:rsidR="00033200" w:rsidRPr="002A5555" w:rsidRDefault="00033200" w:rsidP="00533C5C">
      <w:pPr>
        <w:spacing w:line="260" w:lineRule="exact"/>
        <w:jc w:val="both"/>
        <w:rPr>
          <w:rFonts w:ascii="Calibri" w:eastAsia="Calibri" w:hAnsi="Calibri" w:cs="Calibri"/>
          <w:b/>
          <w:sz w:val="22"/>
          <w:szCs w:val="22"/>
          <w:lang w:val="x-none" w:eastAsia="en-US"/>
        </w:rPr>
      </w:pPr>
    </w:p>
    <w:p w14:paraId="3476151B" w14:textId="77777777" w:rsidR="00033200" w:rsidRPr="002A5555" w:rsidRDefault="00033200" w:rsidP="00533C5C">
      <w:pPr>
        <w:keepNext/>
        <w:pBdr>
          <w:top w:val="nil"/>
          <w:left w:val="nil"/>
          <w:bottom w:val="nil"/>
          <w:right w:val="nil"/>
          <w:between w:val="nil"/>
        </w:pBdr>
        <w:spacing w:after="120" w:line="260" w:lineRule="exact"/>
        <w:jc w:val="both"/>
        <w:rPr>
          <w:rFonts w:ascii="Calibri" w:hAnsi="Calibri" w:cs="Calibri"/>
          <w:sz w:val="22"/>
          <w:szCs w:val="22"/>
        </w:rPr>
      </w:pPr>
      <w:r w:rsidRPr="002A5555">
        <w:rPr>
          <w:rFonts w:ascii="Calibri" w:hAnsi="Calibri" w:cs="Calibri"/>
          <w:b/>
          <w:sz w:val="22"/>
          <w:szCs w:val="22"/>
        </w:rPr>
        <w:t>Prague City Tourism a.s.</w:t>
      </w:r>
    </w:p>
    <w:p w14:paraId="31147DCF" w14:textId="14852432" w:rsidR="00033200" w:rsidRPr="002A5555" w:rsidRDefault="00033200" w:rsidP="00533C5C">
      <w:pPr>
        <w:spacing w:after="120" w:line="260" w:lineRule="exact"/>
        <w:jc w:val="both"/>
        <w:rPr>
          <w:rFonts w:ascii="Calibri" w:hAnsi="Calibri" w:cs="Calibri"/>
          <w:sz w:val="22"/>
          <w:szCs w:val="22"/>
        </w:rPr>
      </w:pPr>
      <w:r w:rsidRPr="002A5555">
        <w:rPr>
          <w:rFonts w:ascii="Calibri" w:hAnsi="Calibri" w:cs="Calibri"/>
          <w:sz w:val="22"/>
          <w:szCs w:val="22"/>
        </w:rPr>
        <w:t xml:space="preserve">se sídlem </w:t>
      </w:r>
      <w:r w:rsidR="005163F0" w:rsidRPr="002A5555">
        <w:rPr>
          <w:rFonts w:ascii="Calibri" w:hAnsi="Calibri" w:cs="Calibri"/>
          <w:sz w:val="22"/>
          <w:szCs w:val="22"/>
        </w:rPr>
        <w:t>Arbesovo náměstí 70/4, Smíchov, 150 00 Praha 5</w:t>
      </w:r>
    </w:p>
    <w:p w14:paraId="7A2B2F3C" w14:textId="77777777" w:rsidR="00033200" w:rsidRPr="002A5555" w:rsidRDefault="00033200" w:rsidP="00533C5C">
      <w:pPr>
        <w:pBdr>
          <w:top w:val="nil"/>
          <w:left w:val="nil"/>
          <w:bottom w:val="nil"/>
          <w:right w:val="nil"/>
          <w:between w:val="nil"/>
        </w:pBdr>
        <w:spacing w:after="120" w:line="260" w:lineRule="exact"/>
        <w:rPr>
          <w:rFonts w:ascii="Calibri" w:hAnsi="Calibri" w:cs="Calibri"/>
          <w:sz w:val="22"/>
          <w:szCs w:val="22"/>
        </w:rPr>
      </w:pPr>
      <w:r w:rsidRPr="002A5555">
        <w:rPr>
          <w:rFonts w:ascii="Calibri" w:hAnsi="Calibri" w:cs="Calibri"/>
          <w:sz w:val="22"/>
          <w:szCs w:val="22"/>
        </w:rPr>
        <w:t>IČO: 07312890</w:t>
      </w:r>
    </w:p>
    <w:p w14:paraId="65C0041C" w14:textId="77777777" w:rsidR="00033200" w:rsidRPr="002A5555" w:rsidRDefault="00033200" w:rsidP="00533C5C">
      <w:pPr>
        <w:pBdr>
          <w:top w:val="nil"/>
          <w:left w:val="nil"/>
          <w:bottom w:val="nil"/>
          <w:right w:val="nil"/>
          <w:between w:val="nil"/>
        </w:pBdr>
        <w:spacing w:after="120" w:line="260" w:lineRule="exact"/>
        <w:rPr>
          <w:rFonts w:ascii="Calibri" w:hAnsi="Calibri" w:cs="Calibri"/>
          <w:sz w:val="22"/>
          <w:szCs w:val="22"/>
        </w:rPr>
      </w:pPr>
      <w:r w:rsidRPr="002A5555">
        <w:rPr>
          <w:rFonts w:ascii="Calibri" w:hAnsi="Calibri" w:cs="Calibri"/>
          <w:sz w:val="22"/>
          <w:szCs w:val="22"/>
        </w:rPr>
        <w:t>DIČ: CZ07312890</w:t>
      </w:r>
    </w:p>
    <w:p w14:paraId="126A94FE" w14:textId="77777777" w:rsidR="00033200" w:rsidRPr="002A5555" w:rsidRDefault="00033200" w:rsidP="00533C5C">
      <w:pPr>
        <w:spacing w:after="120" w:line="260" w:lineRule="exact"/>
        <w:rPr>
          <w:rFonts w:ascii="Calibri" w:hAnsi="Calibri" w:cs="Calibri"/>
          <w:sz w:val="22"/>
          <w:szCs w:val="22"/>
        </w:rPr>
      </w:pPr>
      <w:r w:rsidRPr="002A5555">
        <w:rPr>
          <w:rFonts w:ascii="Calibri" w:hAnsi="Calibri" w:cs="Calibri"/>
          <w:sz w:val="22"/>
          <w:szCs w:val="22"/>
        </w:rPr>
        <w:t>zapsaná v obchodním rejstříku vedeném Městským soudem v Praze, oddíl B, vložka č. 23670</w:t>
      </w:r>
    </w:p>
    <w:p w14:paraId="1DE2A08E" w14:textId="04112664" w:rsidR="00033200" w:rsidRPr="002A5555" w:rsidRDefault="00033200" w:rsidP="00533C5C">
      <w:pPr>
        <w:tabs>
          <w:tab w:val="left" w:pos="1418"/>
        </w:tabs>
        <w:spacing w:after="120" w:line="260" w:lineRule="exact"/>
        <w:rPr>
          <w:rFonts w:ascii="Calibri" w:hAnsi="Calibri" w:cs="Calibri"/>
          <w:sz w:val="22"/>
          <w:szCs w:val="22"/>
        </w:rPr>
      </w:pPr>
      <w:r w:rsidRPr="002A5555">
        <w:rPr>
          <w:rFonts w:ascii="Calibri" w:hAnsi="Calibri" w:cs="Calibri"/>
          <w:sz w:val="22"/>
          <w:szCs w:val="22"/>
        </w:rPr>
        <w:t xml:space="preserve">zastoupená: </w:t>
      </w:r>
      <w:r w:rsidR="00F10103" w:rsidRPr="002A5555">
        <w:rPr>
          <w:rFonts w:ascii="Calibri" w:hAnsi="Calibri" w:cs="Calibri"/>
          <w:sz w:val="22"/>
          <w:szCs w:val="22"/>
        </w:rPr>
        <w:tab/>
      </w:r>
      <w:r w:rsidRPr="002A5555">
        <w:rPr>
          <w:rFonts w:ascii="Calibri" w:hAnsi="Calibri" w:cs="Calibri"/>
          <w:sz w:val="22"/>
          <w:szCs w:val="22"/>
        </w:rPr>
        <w:t>, předsedou představenstva</w:t>
      </w:r>
    </w:p>
    <w:p w14:paraId="1A36179E" w14:textId="20FA817A" w:rsidR="00033200" w:rsidRPr="002A5555" w:rsidRDefault="00F10103" w:rsidP="00533C5C">
      <w:pPr>
        <w:tabs>
          <w:tab w:val="left" w:pos="1418"/>
        </w:tabs>
        <w:spacing w:after="120" w:line="260" w:lineRule="exact"/>
        <w:rPr>
          <w:rFonts w:ascii="Calibri" w:hAnsi="Calibri" w:cs="Calibri"/>
          <w:sz w:val="22"/>
          <w:szCs w:val="22"/>
        </w:rPr>
      </w:pPr>
      <w:r w:rsidRPr="002A5555">
        <w:rPr>
          <w:rFonts w:ascii="Calibri" w:hAnsi="Calibri" w:cs="Calibri"/>
          <w:sz w:val="22"/>
          <w:szCs w:val="22"/>
        </w:rPr>
        <w:tab/>
      </w:r>
      <w:r w:rsidR="00033200" w:rsidRPr="002A5555">
        <w:rPr>
          <w:rFonts w:ascii="Calibri" w:hAnsi="Calibri" w:cs="Calibri"/>
          <w:sz w:val="22"/>
          <w:szCs w:val="22"/>
        </w:rPr>
        <w:t>, členkou představenstva</w:t>
      </w:r>
    </w:p>
    <w:p w14:paraId="2834CC6F" w14:textId="51B16356" w:rsidR="00033200" w:rsidRPr="002A5555" w:rsidRDefault="00033200" w:rsidP="00533C5C">
      <w:pPr>
        <w:spacing w:after="120" w:line="260" w:lineRule="exact"/>
        <w:rPr>
          <w:rFonts w:ascii="Calibri" w:hAnsi="Calibri" w:cs="Calibri"/>
          <w:sz w:val="22"/>
          <w:szCs w:val="22"/>
        </w:rPr>
      </w:pPr>
      <w:r w:rsidRPr="00735E33">
        <w:rPr>
          <w:rFonts w:ascii="Calibri" w:hAnsi="Calibri" w:cs="Calibri"/>
          <w:sz w:val="22"/>
          <w:szCs w:val="22"/>
        </w:rPr>
        <w:t>(sekční ev. číslo BM/</w:t>
      </w:r>
      <w:r w:rsidR="00735E33" w:rsidRPr="00735E33">
        <w:rPr>
          <w:rFonts w:ascii="Calibri" w:hAnsi="Calibri" w:cs="Calibri"/>
          <w:sz w:val="22"/>
          <w:szCs w:val="22"/>
        </w:rPr>
        <w:t>048S/2021</w:t>
      </w:r>
      <w:r w:rsidRPr="00735E33">
        <w:rPr>
          <w:rFonts w:ascii="Calibri" w:hAnsi="Calibri" w:cs="Calibri"/>
          <w:sz w:val="22"/>
          <w:szCs w:val="22"/>
        </w:rPr>
        <w:t>)</w:t>
      </w:r>
    </w:p>
    <w:p w14:paraId="61027EFA" w14:textId="37CE28CB" w:rsidR="00033200" w:rsidRPr="002A5555" w:rsidRDefault="00033200" w:rsidP="00533C5C">
      <w:pPr>
        <w:spacing w:after="120" w:line="260" w:lineRule="exact"/>
        <w:rPr>
          <w:rFonts w:ascii="Calibri" w:hAnsi="Calibri" w:cs="Calibri"/>
          <w:sz w:val="22"/>
          <w:szCs w:val="22"/>
        </w:rPr>
      </w:pPr>
    </w:p>
    <w:p w14:paraId="7AFFC3C4" w14:textId="2CA61BED" w:rsidR="00033200" w:rsidRPr="002A5555" w:rsidRDefault="00033200" w:rsidP="00533C5C">
      <w:pPr>
        <w:spacing w:after="120" w:line="260" w:lineRule="exact"/>
        <w:rPr>
          <w:rFonts w:ascii="Calibri" w:hAnsi="Calibri" w:cs="Calibri"/>
          <w:b/>
          <w:bCs/>
          <w:sz w:val="22"/>
          <w:szCs w:val="22"/>
        </w:rPr>
      </w:pPr>
      <w:r w:rsidRPr="002A5555">
        <w:rPr>
          <w:rFonts w:ascii="Calibri" w:hAnsi="Calibri" w:cs="Calibri"/>
          <w:sz w:val="22"/>
          <w:szCs w:val="22"/>
        </w:rPr>
        <w:t xml:space="preserve">(dále </w:t>
      </w:r>
      <w:r w:rsidR="00F10103" w:rsidRPr="002A5555">
        <w:rPr>
          <w:rFonts w:ascii="Calibri" w:hAnsi="Calibri" w:cs="Calibri"/>
          <w:sz w:val="22"/>
          <w:szCs w:val="22"/>
        </w:rPr>
        <w:t xml:space="preserve">jen </w:t>
      </w:r>
      <w:r w:rsidR="00F10103" w:rsidRPr="002A5555">
        <w:rPr>
          <w:rFonts w:ascii="Calibri" w:hAnsi="Calibri" w:cs="Calibri"/>
          <w:b/>
          <w:bCs/>
          <w:sz w:val="22"/>
          <w:szCs w:val="22"/>
        </w:rPr>
        <w:t>„Objednatel“</w:t>
      </w:r>
      <w:r w:rsidR="00F10103" w:rsidRPr="002A5555">
        <w:rPr>
          <w:rFonts w:ascii="Calibri" w:hAnsi="Calibri" w:cs="Calibri"/>
          <w:sz w:val="22"/>
          <w:szCs w:val="22"/>
        </w:rPr>
        <w:t>)</w:t>
      </w:r>
    </w:p>
    <w:p w14:paraId="3EA82399" w14:textId="77777777" w:rsidR="00D13209" w:rsidRPr="002A5555" w:rsidRDefault="00D13209" w:rsidP="00533C5C">
      <w:pPr>
        <w:spacing w:after="120" w:line="260" w:lineRule="exact"/>
        <w:rPr>
          <w:rFonts w:ascii="Calibri" w:hAnsi="Calibri" w:cs="Calibri"/>
          <w:sz w:val="22"/>
          <w:szCs w:val="22"/>
        </w:rPr>
      </w:pPr>
    </w:p>
    <w:p w14:paraId="4FD2BD1F" w14:textId="62AE25B4" w:rsidR="00033200" w:rsidRPr="002A5555" w:rsidRDefault="00033200" w:rsidP="00533C5C">
      <w:pPr>
        <w:spacing w:after="120" w:line="260" w:lineRule="exact"/>
        <w:rPr>
          <w:rFonts w:ascii="Calibri" w:hAnsi="Calibri" w:cs="Calibri"/>
          <w:sz w:val="22"/>
          <w:szCs w:val="22"/>
        </w:rPr>
      </w:pPr>
      <w:r w:rsidRPr="002A5555">
        <w:rPr>
          <w:rFonts w:ascii="Calibri" w:hAnsi="Calibri" w:cs="Calibri"/>
          <w:sz w:val="22"/>
          <w:szCs w:val="22"/>
        </w:rPr>
        <w:t>a</w:t>
      </w:r>
    </w:p>
    <w:p w14:paraId="36B4B017" w14:textId="77777777" w:rsidR="00D13209" w:rsidRPr="002A5555" w:rsidRDefault="00D13209" w:rsidP="00533C5C">
      <w:pPr>
        <w:spacing w:after="120" w:line="260" w:lineRule="exact"/>
        <w:jc w:val="both"/>
        <w:rPr>
          <w:rFonts w:ascii="Calibri" w:eastAsia="Calibri" w:hAnsi="Calibri" w:cs="Calibri"/>
          <w:b/>
          <w:sz w:val="22"/>
          <w:szCs w:val="22"/>
          <w:lang w:val="x-none" w:eastAsia="en-US"/>
        </w:rPr>
      </w:pPr>
    </w:p>
    <w:p w14:paraId="038E6D43" w14:textId="1DC6D8CC" w:rsidR="00033200" w:rsidRPr="002A5555" w:rsidRDefault="002A5555" w:rsidP="00533C5C">
      <w:pPr>
        <w:spacing w:after="120" w:line="260" w:lineRule="exact"/>
        <w:jc w:val="both"/>
        <w:rPr>
          <w:rFonts w:ascii="Calibri" w:hAnsi="Calibri" w:cs="Calibri"/>
          <w:sz w:val="22"/>
          <w:szCs w:val="22"/>
        </w:rPr>
      </w:pPr>
      <w:r w:rsidRPr="002A5555">
        <w:rPr>
          <w:rFonts w:ascii="Calibri" w:eastAsia="Calibri" w:hAnsi="Calibri" w:cs="Calibri"/>
          <w:b/>
          <w:sz w:val="22"/>
          <w:szCs w:val="22"/>
          <w:lang w:eastAsia="en-US"/>
        </w:rPr>
        <w:t xml:space="preserve">Prague </w:t>
      </w:r>
      <w:proofErr w:type="spellStart"/>
      <w:r w:rsidRPr="002A5555">
        <w:rPr>
          <w:rFonts w:ascii="Calibri" w:eastAsia="Calibri" w:hAnsi="Calibri" w:cs="Calibri"/>
          <w:b/>
          <w:sz w:val="22"/>
          <w:szCs w:val="22"/>
          <w:lang w:eastAsia="en-US"/>
        </w:rPr>
        <w:t>Sounds</w:t>
      </w:r>
      <w:proofErr w:type="spellEnd"/>
      <w:r w:rsidRPr="002A5555">
        <w:rPr>
          <w:rFonts w:ascii="Calibri" w:eastAsia="Calibri" w:hAnsi="Calibri" w:cs="Calibri"/>
          <w:b/>
          <w:sz w:val="22"/>
          <w:szCs w:val="22"/>
          <w:lang w:eastAsia="en-US"/>
        </w:rPr>
        <w:t>,</w:t>
      </w:r>
      <w:r w:rsidR="00033200" w:rsidRPr="002A5555">
        <w:rPr>
          <w:rFonts w:ascii="Calibri" w:eastAsia="Calibri" w:hAnsi="Calibri" w:cs="Calibri"/>
          <w:b/>
          <w:sz w:val="22"/>
          <w:szCs w:val="22"/>
          <w:lang w:val="x-none" w:eastAsia="en-US"/>
        </w:rPr>
        <w:t xml:space="preserve"> s</w:t>
      </w:r>
      <w:r w:rsidR="00735E33">
        <w:rPr>
          <w:rFonts w:ascii="Calibri" w:eastAsia="Calibri" w:hAnsi="Calibri" w:cs="Calibri"/>
          <w:b/>
          <w:sz w:val="22"/>
          <w:szCs w:val="22"/>
          <w:lang w:eastAsia="en-US"/>
        </w:rPr>
        <w:t>.</w:t>
      </w:r>
      <w:r w:rsidR="00033200" w:rsidRPr="002A5555">
        <w:rPr>
          <w:rFonts w:ascii="Calibri" w:eastAsia="Calibri" w:hAnsi="Calibri" w:cs="Calibri"/>
          <w:b/>
          <w:sz w:val="22"/>
          <w:szCs w:val="22"/>
          <w:lang w:val="x-none" w:eastAsia="en-US"/>
        </w:rPr>
        <w:t xml:space="preserve"> r.o.</w:t>
      </w:r>
    </w:p>
    <w:p w14:paraId="446E556D" w14:textId="240475EC" w:rsidR="00033200" w:rsidRPr="002A5555" w:rsidRDefault="005163F0" w:rsidP="00533C5C">
      <w:pPr>
        <w:spacing w:after="120" w:line="260" w:lineRule="exact"/>
        <w:jc w:val="both"/>
        <w:rPr>
          <w:rFonts w:ascii="Calibri" w:hAnsi="Calibri" w:cs="Calibri"/>
          <w:sz w:val="22"/>
          <w:szCs w:val="22"/>
        </w:rPr>
      </w:pPr>
      <w:r w:rsidRPr="002A5555">
        <w:rPr>
          <w:rFonts w:ascii="Calibri" w:hAnsi="Calibri" w:cs="Calibri"/>
          <w:sz w:val="22"/>
          <w:szCs w:val="22"/>
        </w:rPr>
        <w:t xml:space="preserve">se sídlem </w:t>
      </w:r>
      <w:r w:rsidR="002A5555" w:rsidRPr="002A5555">
        <w:rPr>
          <w:rFonts w:ascii="Calibri" w:hAnsi="Calibri" w:cs="Calibri"/>
          <w:sz w:val="22"/>
          <w:szCs w:val="22"/>
        </w:rPr>
        <w:t>Palackého 740/1</w:t>
      </w:r>
      <w:r w:rsidRPr="002A5555">
        <w:rPr>
          <w:rFonts w:ascii="Calibri" w:hAnsi="Calibri" w:cs="Calibri"/>
          <w:sz w:val="22"/>
          <w:szCs w:val="22"/>
        </w:rPr>
        <w:t>,</w:t>
      </w:r>
      <w:r w:rsidR="00893299">
        <w:rPr>
          <w:rFonts w:ascii="Calibri" w:hAnsi="Calibri" w:cs="Calibri"/>
          <w:sz w:val="22"/>
          <w:szCs w:val="22"/>
        </w:rPr>
        <w:t xml:space="preserve"> Nové Město,</w:t>
      </w:r>
      <w:r w:rsidR="002A5555" w:rsidRPr="002A5555">
        <w:rPr>
          <w:rFonts w:ascii="Calibri" w:hAnsi="Calibri" w:cs="Calibri"/>
          <w:sz w:val="22"/>
          <w:szCs w:val="22"/>
        </w:rPr>
        <w:t xml:space="preserve"> </w:t>
      </w:r>
      <w:r w:rsidRPr="002A5555">
        <w:rPr>
          <w:rFonts w:ascii="Calibri" w:hAnsi="Calibri" w:cs="Calibri"/>
          <w:sz w:val="22"/>
          <w:szCs w:val="22"/>
        </w:rPr>
        <w:t>11</w:t>
      </w:r>
      <w:r w:rsidR="002A5555" w:rsidRPr="002A5555">
        <w:rPr>
          <w:rFonts w:ascii="Calibri" w:hAnsi="Calibri" w:cs="Calibri"/>
          <w:sz w:val="22"/>
          <w:szCs w:val="22"/>
        </w:rPr>
        <w:t>0</w:t>
      </w:r>
      <w:r w:rsidRPr="002A5555">
        <w:rPr>
          <w:rFonts w:ascii="Calibri" w:hAnsi="Calibri" w:cs="Calibri"/>
          <w:sz w:val="22"/>
          <w:szCs w:val="22"/>
        </w:rPr>
        <w:t xml:space="preserve"> 00 Praha 1</w:t>
      </w:r>
    </w:p>
    <w:p w14:paraId="36D85F7D" w14:textId="556F3E90" w:rsidR="005163F0" w:rsidRPr="002A5555" w:rsidRDefault="005163F0" w:rsidP="00533C5C">
      <w:pPr>
        <w:spacing w:after="120" w:line="260" w:lineRule="exact"/>
        <w:jc w:val="both"/>
        <w:rPr>
          <w:rFonts w:ascii="Calibri" w:hAnsi="Calibri" w:cs="Calibri"/>
          <w:sz w:val="22"/>
          <w:szCs w:val="22"/>
        </w:rPr>
      </w:pPr>
      <w:r w:rsidRPr="002A5555">
        <w:rPr>
          <w:rFonts w:ascii="Calibri" w:hAnsi="Calibri" w:cs="Calibri"/>
          <w:sz w:val="22"/>
          <w:szCs w:val="22"/>
        </w:rPr>
        <w:t>IČO: 2</w:t>
      </w:r>
      <w:r w:rsidR="002A5555" w:rsidRPr="002A5555">
        <w:rPr>
          <w:rFonts w:ascii="Calibri" w:hAnsi="Calibri" w:cs="Calibri"/>
          <w:sz w:val="22"/>
          <w:szCs w:val="22"/>
        </w:rPr>
        <w:t>4246671</w:t>
      </w:r>
    </w:p>
    <w:p w14:paraId="40CC6253" w14:textId="0D3B1E11" w:rsidR="005163F0" w:rsidRPr="002A5555" w:rsidRDefault="005163F0" w:rsidP="00533C5C">
      <w:pPr>
        <w:spacing w:after="120" w:line="260" w:lineRule="exact"/>
        <w:jc w:val="both"/>
        <w:rPr>
          <w:rFonts w:ascii="Calibri" w:hAnsi="Calibri" w:cs="Calibri"/>
          <w:sz w:val="22"/>
          <w:szCs w:val="22"/>
        </w:rPr>
      </w:pPr>
      <w:r w:rsidRPr="002A5555">
        <w:rPr>
          <w:rFonts w:ascii="Calibri" w:hAnsi="Calibri" w:cs="Calibri"/>
          <w:sz w:val="22"/>
          <w:szCs w:val="22"/>
        </w:rPr>
        <w:t xml:space="preserve">DIČ: </w:t>
      </w:r>
      <w:r w:rsidR="002A5555" w:rsidRPr="002A5555">
        <w:rPr>
          <w:rFonts w:ascii="Calibri" w:hAnsi="Calibri" w:cs="Calibri"/>
          <w:sz w:val="22"/>
          <w:szCs w:val="22"/>
        </w:rPr>
        <w:t>CZ24246671</w:t>
      </w:r>
    </w:p>
    <w:p w14:paraId="14E15E2E" w14:textId="77777777" w:rsidR="002A5555" w:rsidRPr="002A5555" w:rsidRDefault="00EB6F0F" w:rsidP="00533C5C">
      <w:pPr>
        <w:spacing w:after="120" w:line="260" w:lineRule="exact"/>
        <w:rPr>
          <w:rFonts w:ascii="Calibri" w:hAnsi="Calibri" w:cs="Calibri"/>
          <w:sz w:val="22"/>
          <w:szCs w:val="22"/>
        </w:rPr>
      </w:pPr>
      <w:r w:rsidRPr="002A5555">
        <w:rPr>
          <w:rFonts w:ascii="Calibri" w:hAnsi="Calibri" w:cs="Calibri"/>
          <w:sz w:val="22"/>
          <w:szCs w:val="22"/>
        </w:rPr>
        <w:t xml:space="preserve">zapsaná v obchodním rejstříku vedeném Městským soudem v Praze, oddíl C, vložka č. </w:t>
      </w:r>
      <w:r w:rsidR="002A5555" w:rsidRPr="002A5555">
        <w:rPr>
          <w:rFonts w:ascii="Calibri" w:hAnsi="Calibri" w:cs="Calibri"/>
          <w:sz w:val="22"/>
          <w:szCs w:val="22"/>
        </w:rPr>
        <w:t>196079</w:t>
      </w:r>
    </w:p>
    <w:p w14:paraId="6397D9F7" w14:textId="24E6BE7D" w:rsidR="00EB6F0F" w:rsidRPr="002A5555" w:rsidRDefault="00EB6F0F" w:rsidP="00533C5C">
      <w:pPr>
        <w:spacing w:after="120" w:line="260" w:lineRule="exact"/>
        <w:rPr>
          <w:rFonts w:ascii="Calibri" w:hAnsi="Calibri" w:cs="Calibri"/>
          <w:sz w:val="22"/>
          <w:szCs w:val="22"/>
        </w:rPr>
      </w:pPr>
    </w:p>
    <w:p w14:paraId="188BC525" w14:textId="3CD43140" w:rsidR="005163F0" w:rsidRPr="002A5555" w:rsidRDefault="005163F0" w:rsidP="00533C5C">
      <w:pPr>
        <w:tabs>
          <w:tab w:val="left" w:pos="1418"/>
        </w:tabs>
        <w:spacing w:after="120" w:line="260" w:lineRule="exact"/>
        <w:rPr>
          <w:rFonts w:ascii="Calibri" w:hAnsi="Calibri" w:cs="Calibri"/>
          <w:sz w:val="22"/>
          <w:szCs w:val="22"/>
        </w:rPr>
      </w:pPr>
      <w:proofErr w:type="spellStart"/>
      <w:r w:rsidRPr="002A5555">
        <w:rPr>
          <w:rFonts w:ascii="Calibri" w:hAnsi="Calibri" w:cs="Calibri"/>
          <w:sz w:val="22"/>
          <w:szCs w:val="22"/>
        </w:rPr>
        <w:t>zastupená</w:t>
      </w:r>
      <w:proofErr w:type="spellEnd"/>
      <w:r w:rsidRPr="002A5555">
        <w:rPr>
          <w:rFonts w:ascii="Calibri" w:hAnsi="Calibri" w:cs="Calibri"/>
          <w:sz w:val="22"/>
          <w:szCs w:val="22"/>
        </w:rPr>
        <w:t>:</w:t>
      </w:r>
      <w:r w:rsidR="00735E33">
        <w:rPr>
          <w:rFonts w:ascii="Calibri" w:hAnsi="Calibri" w:cs="Calibri"/>
          <w:sz w:val="22"/>
          <w:szCs w:val="22"/>
        </w:rPr>
        <w:tab/>
      </w:r>
      <w:r w:rsidRPr="002A5555">
        <w:rPr>
          <w:rFonts w:ascii="Calibri" w:hAnsi="Calibri" w:cs="Calibri"/>
          <w:sz w:val="22"/>
          <w:szCs w:val="22"/>
        </w:rPr>
        <w:t>M</w:t>
      </w:r>
      <w:r w:rsidR="002A5555" w:rsidRPr="002A5555">
        <w:rPr>
          <w:rFonts w:ascii="Calibri" w:hAnsi="Calibri" w:cs="Calibri"/>
          <w:sz w:val="22"/>
          <w:szCs w:val="22"/>
        </w:rPr>
        <w:t>arkem Vrabcem</w:t>
      </w:r>
      <w:r w:rsidRPr="002A5555">
        <w:rPr>
          <w:rFonts w:ascii="Calibri" w:hAnsi="Calibri" w:cs="Calibri"/>
          <w:sz w:val="22"/>
          <w:szCs w:val="22"/>
        </w:rPr>
        <w:t>, jednatelem</w:t>
      </w:r>
    </w:p>
    <w:p w14:paraId="3969343D" w14:textId="77777777" w:rsidR="00D13209" w:rsidRPr="002A5555" w:rsidRDefault="00D13209" w:rsidP="00533C5C">
      <w:pPr>
        <w:tabs>
          <w:tab w:val="left" w:pos="1418"/>
        </w:tabs>
        <w:spacing w:after="120" w:line="260" w:lineRule="exact"/>
        <w:jc w:val="both"/>
        <w:rPr>
          <w:rFonts w:ascii="Calibri" w:hAnsi="Calibri" w:cs="Calibri"/>
          <w:sz w:val="22"/>
          <w:szCs w:val="22"/>
        </w:rPr>
      </w:pPr>
    </w:p>
    <w:p w14:paraId="57CFFF5A" w14:textId="010A12C3" w:rsidR="00033200" w:rsidRPr="002A5555" w:rsidRDefault="00033200" w:rsidP="00533C5C">
      <w:pPr>
        <w:pStyle w:val="Zhlavzprvy"/>
        <w:spacing w:after="120"/>
        <w:jc w:val="both"/>
        <w:rPr>
          <w:rFonts w:ascii="Calibri" w:hAnsi="Calibri" w:cs="Calibri"/>
          <w:b w:val="0"/>
          <w:szCs w:val="22"/>
        </w:rPr>
      </w:pPr>
      <w:r w:rsidRPr="002A5555">
        <w:rPr>
          <w:rFonts w:ascii="Calibri" w:hAnsi="Calibri" w:cs="Calibri"/>
          <w:b w:val="0"/>
          <w:szCs w:val="22"/>
        </w:rPr>
        <w:t>(dále jen „</w:t>
      </w:r>
      <w:r w:rsidRPr="002A5555">
        <w:rPr>
          <w:rFonts w:ascii="Calibri" w:hAnsi="Calibri" w:cs="Calibri"/>
          <w:szCs w:val="22"/>
          <w:lang w:val="cs-CZ"/>
        </w:rPr>
        <w:t>Poskytovatel</w:t>
      </w:r>
      <w:r w:rsidRPr="002A5555">
        <w:rPr>
          <w:rFonts w:ascii="Calibri" w:hAnsi="Calibri" w:cs="Calibri"/>
          <w:b w:val="0"/>
          <w:szCs w:val="22"/>
        </w:rPr>
        <w:t>“)</w:t>
      </w:r>
    </w:p>
    <w:p w14:paraId="38E77854" w14:textId="77777777" w:rsidR="00033200" w:rsidRPr="002A5555" w:rsidRDefault="00033200" w:rsidP="00D13209">
      <w:pPr>
        <w:spacing w:after="120" w:line="260" w:lineRule="exact"/>
        <w:rPr>
          <w:rFonts w:ascii="Calibri" w:hAnsi="Calibri" w:cs="Calibri"/>
          <w:sz w:val="22"/>
          <w:szCs w:val="22"/>
        </w:rPr>
      </w:pPr>
    </w:p>
    <w:p w14:paraId="4E060F0B" w14:textId="77777777" w:rsidR="00533C5C" w:rsidRDefault="00033200" w:rsidP="00533C5C">
      <w:pPr>
        <w:pStyle w:val="Zhlavzprvy"/>
        <w:spacing w:after="120"/>
        <w:jc w:val="both"/>
        <w:rPr>
          <w:rFonts w:ascii="Calibri" w:hAnsi="Calibri" w:cs="Calibri"/>
          <w:szCs w:val="22"/>
          <w:lang w:val="cs-CZ"/>
        </w:rPr>
      </w:pPr>
      <w:r w:rsidRPr="002A5555">
        <w:rPr>
          <w:rFonts w:ascii="Calibri" w:hAnsi="Calibri" w:cs="Calibri"/>
          <w:b w:val="0"/>
          <w:szCs w:val="22"/>
          <w:lang w:val="cs-CZ"/>
        </w:rPr>
        <w:t>(Objednatel a Poskytovatel společně dále jen jako „</w:t>
      </w:r>
      <w:r w:rsidRPr="002A5555">
        <w:rPr>
          <w:rFonts w:ascii="Calibri" w:hAnsi="Calibri" w:cs="Calibri"/>
          <w:szCs w:val="22"/>
          <w:lang w:val="cs-CZ"/>
        </w:rPr>
        <w:t>Strany</w:t>
      </w:r>
      <w:r w:rsidRPr="002A5555">
        <w:rPr>
          <w:rFonts w:ascii="Calibri" w:hAnsi="Calibri" w:cs="Calibri"/>
          <w:b w:val="0"/>
          <w:szCs w:val="22"/>
          <w:lang w:val="cs-CZ"/>
        </w:rPr>
        <w:t>“ a každý jednotlivě jako „</w:t>
      </w:r>
      <w:r w:rsidRPr="002A5555">
        <w:rPr>
          <w:rFonts w:ascii="Calibri" w:hAnsi="Calibri" w:cs="Calibri"/>
          <w:szCs w:val="22"/>
          <w:lang w:val="cs-CZ"/>
        </w:rPr>
        <w:t>Strana</w:t>
      </w:r>
      <w:r w:rsidRPr="002A5555">
        <w:rPr>
          <w:rFonts w:ascii="Calibri" w:hAnsi="Calibri" w:cs="Calibri"/>
          <w:b w:val="0"/>
          <w:szCs w:val="22"/>
          <w:lang w:val="cs-CZ"/>
        </w:rPr>
        <w:t>“).</w:t>
      </w:r>
      <w:r w:rsidRPr="002A5555">
        <w:rPr>
          <w:rFonts w:ascii="Calibri" w:hAnsi="Calibri" w:cs="Calibri"/>
          <w:szCs w:val="22"/>
          <w:lang w:val="cs-CZ"/>
        </w:rPr>
        <w:t xml:space="preserve"> </w:t>
      </w:r>
    </w:p>
    <w:p w14:paraId="040B82D0" w14:textId="39AAA7E3" w:rsidR="00533C5C" w:rsidRDefault="00533C5C" w:rsidP="00533C5C">
      <w:pPr>
        <w:pStyle w:val="Zhlavzprvy"/>
        <w:spacing w:after="120"/>
        <w:jc w:val="both"/>
        <w:rPr>
          <w:rFonts w:ascii="Calibri" w:hAnsi="Calibri" w:cs="Calibri"/>
          <w:szCs w:val="22"/>
          <w:lang w:val="cs-CZ"/>
        </w:rPr>
      </w:pPr>
    </w:p>
    <w:p w14:paraId="62F78E3F" w14:textId="4E18FE79" w:rsidR="003F2E36" w:rsidRDefault="003F2E36" w:rsidP="00533C5C">
      <w:pPr>
        <w:pStyle w:val="Zhlavzprvy"/>
        <w:spacing w:after="120"/>
        <w:jc w:val="both"/>
        <w:rPr>
          <w:rFonts w:ascii="Calibri" w:hAnsi="Calibri" w:cs="Calibri"/>
          <w:szCs w:val="22"/>
          <w:lang w:val="cs-CZ"/>
        </w:rPr>
      </w:pPr>
    </w:p>
    <w:p w14:paraId="2FE73DE7" w14:textId="553E8781" w:rsidR="003F2E36" w:rsidRDefault="003F2E36" w:rsidP="00533C5C">
      <w:pPr>
        <w:pStyle w:val="Zhlavzprvy"/>
        <w:spacing w:after="120"/>
        <w:jc w:val="both"/>
        <w:rPr>
          <w:rFonts w:ascii="Calibri" w:hAnsi="Calibri" w:cs="Calibri"/>
          <w:szCs w:val="22"/>
          <w:lang w:val="cs-CZ"/>
        </w:rPr>
      </w:pPr>
    </w:p>
    <w:p w14:paraId="5AE14FBB" w14:textId="10BC9A0B" w:rsidR="003F2E36" w:rsidRDefault="003F2E36" w:rsidP="00533C5C">
      <w:pPr>
        <w:pStyle w:val="Zhlavzprvy"/>
        <w:spacing w:after="120"/>
        <w:jc w:val="both"/>
        <w:rPr>
          <w:rFonts w:ascii="Calibri" w:hAnsi="Calibri" w:cs="Calibri"/>
          <w:szCs w:val="22"/>
          <w:lang w:val="cs-CZ"/>
        </w:rPr>
      </w:pPr>
    </w:p>
    <w:p w14:paraId="2E6E5B0F" w14:textId="77777777" w:rsidR="003F2E36" w:rsidRDefault="003F2E36" w:rsidP="00533C5C">
      <w:pPr>
        <w:pStyle w:val="Zhlavzprvy"/>
        <w:spacing w:after="120"/>
        <w:jc w:val="both"/>
        <w:rPr>
          <w:rFonts w:ascii="Calibri" w:hAnsi="Calibri" w:cs="Calibri"/>
          <w:szCs w:val="22"/>
          <w:lang w:val="cs-CZ"/>
        </w:rPr>
      </w:pPr>
    </w:p>
    <w:p w14:paraId="7B44E824" w14:textId="77777777" w:rsidR="00533C5C" w:rsidRDefault="00533C5C" w:rsidP="00533C5C">
      <w:pPr>
        <w:pStyle w:val="Zhlavzprvy"/>
        <w:spacing w:after="120"/>
        <w:jc w:val="both"/>
        <w:rPr>
          <w:rFonts w:ascii="Calibri" w:hAnsi="Calibri" w:cs="Calibri"/>
          <w:szCs w:val="22"/>
          <w:lang w:val="cs-CZ"/>
        </w:rPr>
      </w:pPr>
    </w:p>
    <w:p w14:paraId="55BDC07D" w14:textId="77777777" w:rsidR="00533C5C" w:rsidRDefault="00033200" w:rsidP="00533C5C">
      <w:pPr>
        <w:pStyle w:val="Zhlavzprvy"/>
        <w:spacing w:after="120"/>
        <w:jc w:val="center"/>
        <w:rPr>
          <w:rFonts w:ascii="Calibri" w:hAnsi="Calibri" w:cs="Calibri"/>
          <w:szCs w:val="22"/>
        </w:rPr>
      </w:pPr>
      <w:r w:rsidRPr="002A5555">
        <w:rPr>
          <w:rFonts w:ascii="Calibri" w:hAnsi="Calibri" w:cs="Calibri"/>
          <w:szCs w:val="22"/>
        </w:rPr>
        <w:lastRenderedPageBreak/>
        <w:t>I.</w:t>
      </w:r>
    </w:p>
    <w:p w14:paraId="68B12EA3" w14:textId="77777777" w:rsidR="00533C5C" w:rsidRDefault="00033200" w:rsidP="00533C5C">
      <w:pPr>
        <w:pStyle w:val="Zhlavzprvy"/>
        <w:spacing w:after="120"/>
        <w:jc w:val="center"/>
        <w:rPr>
          <w:rFonts w:ascii="Calibri" w:hAnsi="Calibri" w:cs="Calibri"/>
          <w:szCs w:val="22"/>
        </w:rPr>
      </w:pPr>
      <w:r w:rsidRPr="002A5555">
        <w:rPr>
          <w:rFonts w:ascii="Calibri" w:hAnsi="Calibri" w:cs="Calibri"/>
          <w:szCs w:val="22"/>
        </w:rPr>
        <w:t>Předmět Smlouvy</w:t>
      </w:r>
    </w:p>
    <w:p w14:paraId="6A2266CC" w14:textId="165D0240" w:rsidR="00D13209" w:rsidRPr="002A5555" w:rsidRDefault="00533C5C" w:rsidP="00533C5C">
      <w:pPr>
        <w:pStyle w:val="Zhlavzprvy"/>
        <w:spacing w:after="120"/>
        <w:jc w:val="both"/>
        <w:rPr>
          <w:rFonts w:ascii="Calibri" w:hAnsi="Calibri" w:cs="Calibri"/>
          <w:szCs w:val="22"/>
        </w:rPr>
      </w:pPr>
      <w:r w:rsidRPr="00533C5C">
        <w:rPr>
          <w:rFonts w:ascii="Calibri" w:hAnsi="Calibri" w:cs="Calibri"/>
          <w:b w:val="0"/>
          <w:bCs/>
          <w:szCs w:val="22"/>
        </w:rPr>
        <w:t>P</w:t>
      </w:r>
      <w:r w:rsidR="00033200" w:rsidRPr="00533C5C">
        <w:rPr>
          <w:rFonts w:ascii="Calibri" w:hAnsi="Calibri" w:cs="Calibri"/>
          <w:b w:val="0"/>
          <w:bCs/>
          <w:szCs w:val="22"/>
        </w:rPr>
        <w:t>ředmětem této smlouvy je zajištění propagace Objednatele</w:t>
      </w:r>
      <w:bookmarkStart w:id="0" w:name="_Hlk71880133"/>
      <w:r w:rsidR="002A5555" w:rsidRPr="00533C5C">
        <w:rPr>
          <w:rFonts w:ascii="Calibri" w:hAnsi="Calibri" w:cs="Calibri"/>
          <w:b w:val="0"/>
          <w:bCs/>
          <w:szCs w:val="22"/>
        </w:rPr>
        <w:t xml:space="preserve"> prostřednictvím vizuálního a audiovizuálního obsahu </w:t>
      </w:r>
      <w:bookmarkEnd w:id="0"/>
      <w:r w:rsidR="002A5555" w:rsidRPr="00533C5C">
        <w:rPr>
          <w:rFonts w:ascii="Calibri" w:hAnsi="Calibri" w:cs="Calibri"/>
          <w:b w:val="0"/>
          <w:bCs/>
          <w:szCs w:val="22"/>
        </w:rPr>
        <w:t xml:space="preserve">Prague </w:t>
      </w:r>
      <w:proofErr w:type="spellStart"/>
      <w:r w:rsidR="002A5555" w:rsidRPr="00533C5C">
        <w:rPr>
          <w:rFonts w:ascii="Calibri" w:hAnsi="Calibri" w:cs="Calibri"/>
          <w:b w:val="0"/>
          <w:bCs/>
          <w:szCs w:val="22"/>
        </w:rPr>
        <w:t>Sounds</w:t>
      </w:r>
      <w:proofErr w:type="spellEnd"/>
      <w:r w:rsidR="00D13209" w:rsidRPr="00533C5C">
        <w:rPr>
          <w:rFonts w:ascii="Calibri" w:hAnsi="Calibri" w:cs="Calibri"/>
          <w:b w:val="0"/>
          <w:bCs/>
          <w:color w:val="000000"/>
          <w:szCs w:val="22"/>
        </w:rPr>
        <w:t xml:space="preserve"> </w:t>
      </w:r>
      <w:r w:rsidR="00033200" w:rsidRPr="00533C5C">
        <w:rPr>
          <w:rFonts w:ascii="Calibri" w:hAnsi="Calibri" w:cs="Calibri"/>
          <w:b w:val="0"/>
          <w:bCs/>
          <w:color w:val="000000"/>
          <w:szCs w:val="22"/>
        </w:rPr>
        <w:t>(dále jen „Projekt“).</w:t>
      </w:r>
    </w:p>
    <w:p w14:paraId="29AC3FB9" w14:textId="43DC0115" w:rsidR="00033200" w:rsidRPr="002A5555" w:rsidRDefault="00D13209" w:rsidP="00D13209">
      <w:pPr>
        <w:pStyle w:val="slolnku"/>
        <w:keepLines/>
        <w:tabs>
          <w:tab w:val="clear" w:pos="284"/>
          <w:tab w:val="clear" w:pos="1701"/>
        </w:tabs>
        <w:spacing w:before="0" w:after="120" w:line="260" w:lineRule="exact"/>
        <w:rPr>
          <w:rFonts w:ascii="Calibri" w:hAnsi="Calibri" w:cs="Calibri"/>
          <w:sz w:val="22"/>
          <w:szCs w:val="22"/>
        </w:rPr>
      </w:pPr>
      <w:r w:rsidRPr="002A5555">
        <w:rPr>
          <w:rFonts w:ascii="Calibri" w:hAnsi="Calibri" w:cs="Calibri"/>
          <w:sz w:val="22"/>
          <w:szCs w:val="22"/>
        </w:rPr>
        <w:t>II.</w:t>
      </w:r>
    </w:p>
    <w:p w14:paraId="50156005" w14:textId="77777777" w:rsidR="00033200" w:rsidRPr="002A5555" w:rsidRDefault="00033200" w:rsidP="00D13209">
      <w:pPr>
        <w:pStyle w:val="slolnku"/>
        <w:keepLines/>
        <w:tabs>
          <w:tab w:val="clear" w:pos="284"/>
          <w:tab w:val="clear" w:pos="1701"/>
        </w:tabs>
        <w:spacing w:before="0" w:after="120" w:line="260" w:lineRule="exact"/>
        <w:rPr>
          <w:rFonts w:ascii="Calibri" w:hAnsi="Calibri" w:cs="Calibri"/>
          <w:sz w:val="22"/>
          <w:szCs w:val="22"/>
        </w:rPr>
      </w:pPr>
      <w:r w:rsidRPr="002A5555">
        <w:rPr>
          <w:rFonts w:ascii="Calibri" w:hAnsi="Calibri" w:cs="Calibri"/>
          <w:sz w:val="22"/>
          <w:szCs w:val="22"/>
        </w:rPr>
        <w:t>Specifikace propagace</w:t>
      </w:r>
    </w:p>
    <w:p w14:paraId="3C5DF4BD" w14:textId="5E7566E2" w:rsidR="00033200" w:rsidRPr="002A5555" w:rsidRDefault="00033200" w:rsidP="00D13209">
      <w:pPr>
        <w:pStyle w:val="slolnku"/>
        <w:keepLines/>
        <w:numPr>
          <w:ilvl w:val="1"/>
          <w:numId w:val="29"/>
        </w:numPr>
        <w:tabs>
          <w:tab w:val="clear" w:pos="0"/>
          <w:tab w:val="clear" w:pos="284"/>
          <w:tab w:val="clear" w:pos="1701"/>
        </w:tabs>
        <w:spacing w:before="0" w:after="120" w:line="260" w:lineRule="exact"/>
        <w:jc w:val="both"/>
        <w:rPr>
          <w:rFonts w:ascii="Calibri" w:hAnsi="Calibri" w:cs="Calibri"/>
          <w:b w:val="0"/>
          <w:sz w:val="22"/>
          <w:szCs w:val="22"/>
        </w:rPr>
      </w:pPr>
      <w:r w:rsidRPr="002A5555">
        <w:rPr>
          <w:rFonts w:ascii="Calibri" w:hAnsi="Calibri" w:cs="Calibri"/>
          <w:b w:val="0"/>
          <w:sz w:val="22"/>
          <w:szCs w:val="22"/>
        </w:rPr>
        <w:t xml:space="preserve">Poskytovatel se zavazuje zajistit propagaci Objednatele v rámci </w:t>
      </w:r>
      <w:r w:rsidR="00D13209" w:rsidRPr="002A5555">
        <w:rPr>
          <w:rFonts w:ascii="Calibri" w:hAnsi="Calibri" w:cs="Calibri"/>
          <w:b w:val="0"/>
          <w:sz w:val="22"/>
          <w:szCs w:val="22"/>
        </w:rPr>
        <w:t>projektu</w:t>
      </w:r>
      <w:r w:rsidRPr="002A5555">
        <w:rPr>
          <w:rFonts w:ascii="Calibri" w:hAnsi="Calibri" w:cs="Calibri"/>
          <w:b w:val="0"/>
          <w:sz w:val="22"/>
          <w:szCs w:val="22"/>
        </w:rPr>
        <w:t xml:space="preserve">, a to prostřednictvím </w:t>
      </w:r>
      <w:r w:rsidR="002A5555">
        <w:rPr>
          <w:rFonts w:ascii="Calibri" w:hAnsi="Calibri" w:cs="Calibri"/>
          <w:b w:val="0"/>
          <w:sz w:val="22"/>
          <w:szCs w:val="22"/>
        </w:rPr>
        <w:t>vizuálních a audiovizuálních děl poskytnutých Objendateli ze strany Poskytovatele.</w:t>
      </w:r>
    </w:p>
    <w:p w14:paraId="7B82CAA7" w14:textId="384C1A0F" w:rsidR="00033200" w:rsidRPr="002A5555" w:rsidRDefault="00033200" w:rsidP="00D13209">
      <w:pPr>
        <w:pStyle w:val="Odstavecseseznamem"/>
        <w:keepNext/>
        <w:keepLines/>
        <w:numPr>
          <w:ilvl w:val="1"/>
          <w:numId w:val="29"/>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120" w:line="260" w:lineRule="exact"/>
        <w:contextualSpacing w:val="0"/>
        <w:rPr>
          <w:rFonts w:cs="Calibri"/>
          <w:sz w:val="22"/>
          <w:szCs w:val="22"/>
        </w:rPr>
      </w:pPr>
      <w:r w:rsidRPr="002A5555">
        <w:rPr>
          <w:rFonts w:cs="Calibri"/>
          <w:sz w:val="22"/>
          <w:szCs w:val="22"/>
        </w:rPr>
        <w:t>Projekt bude realizován</w:t>
      </w:r>
      <w:r w:rsidR="00D13209" w:rsidRPr="002A5555">
        <w:rPr>
          <w:rFonts w:cs="Calibri"/>
          <w:sz w:val="22"/>
          <w:szCs w:val="22"/>
        </w:rPr>
        <w:t xml:space="preserve"> </w:t>
      </w:r>
      <w:r w:rsidR="002A5555">
        <w:rPr>
          <w:rFonts w:cs="Calibri"/>
          <w:sz w:val="22"/>
          <w:szCs w:val="22"/>
        </w:rPr>
        <w:t>v</w:t>
      </w:r>
      <w:r w:rsidR="00045EBA">
        <w:rPr>
          <w:rFonts w:cs="Calibri"/>
          <w:sz w:val="22"/>
          <w:szCs w:val="22"/>
        </w:rPr>
        <w:t> </w:t>
      </w:r>
      <w:r w:rsidR="002A5555">
        <w:rPr>
          <w:rFonts w:cs="Calibri"/>
          <w:sz w:val="22"/>
          <w:szCs w:val="22"/>
        </w:rPr>
        <w:t>období</w:t>
      </w:r>
      <w:r w:rsidR="00045EBA">
        <w:rPr>
          <w:rFonts w:cs="Calibri"/>
          <w:sz w:val="22"/>
          <w:szCs w:val="22"/>
        </w:rPr>
        <w:t xml:space="preserve"> realizace kampaně </w:t>
      </w:r>
      <w:proofErr w:type="spellStart"/>
      <w:r w:rsidR="00045EBA">
        <w:rPr>
          <w:rFonts w:cs="Calibri"/>
          <w:sz w:val="22"/>
          <w:szCs w:val="22"/>
        </w:rPr>
        <w:t>Stay</w:t>
      </w:r>
      <w:proofErr w:type="spellEnd"/>
      <w:r w:rsidR="00045EBA">
        <w:rPr>
          <w:rFonts w:cs="Calibri"/>
          <w:sz w:val="22"/>
          <w:szCs w:val="22"/>
        </w:rPr>
        <w:t xml:space="preserve"> in Prague</w:t>
      </w:r>
      <w:r w:rsidR="002A5555">
        <w:rPr>
          <w:rFonts w:cs="Calibri"/>
          <w:sz w:val="22"/>
          <w:szCs w:val="22"/>
        </w:rPr>
        <w:t xml:space="preserve"> </w:t>
      </w:r>
      <w:r w:rsidR="00045EBA">
        <w:rPr>
          <w:rFonts w:cs="Calibri"/>
          <w:sz w:val="22"/>
          <w:szCs w:val="22"/>
        </w:rPr>
        <w:t>2021</w:t>
      </w:r>
      <w:r w:rsidR="002A5555">
        <w:rPr>
          <w:rFonts w:cs="Calibri"/>
          <w:sz w:val="22"/>
          <w:szCs w:val="22"/>
        </w:rPr>
        <w:t xml:space="preserve">. </w:t>
      </w:r>
    </w:p>
    <w:p w14:paraId="63A55A42" w14:textId="77777777" w:rsidR="00033200" w:rsidRPr="002A5555" w:rsidRDefault="00033200" w:rsidP="00D13209">
      <w:pPr>
        <w:pStyle w:val="Odstavecseseznamem"/>
        <w:keepNext/>
        <w:keepLines/>
        <w:numPr>
          <w:ilvl w:val="1"/>
          <w:numId w:val="29"/>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120" w:line="260" w:lineRule="exact"/>
        <w:contextualSpacing w:val="0"/>
        <w:rPr>
          <w:rFonts w:cs="Calibri"/>
          <w:sz w:val="22"/>
          <w:szCs w:val="22"/>
        </w:rPr>
      </w:pPr>
      <w:r w:rsidRPr="002A5555">
        <w:rPr>
          <w:rFonts w:cs="Calibri"/>
          <w:sz w:val="22"/>
          <w:szCs w:val="22"/>
        </w:rPr>
        <w:t>Poskytovatel je výhradním realizátorem Projektu.</w:t>
      </w:r>
    </w:p>
    <w:p w14:paraId="59847DE7" w14:textId="77777777" w:rsidR="00033200" w:rsidRPr="002A5555" w:rsidRDefault="00033200" w:rsidP="00D13209">
      <w:pPr>
        <w:keepNext/>
        <w:keepLines/>
        <w:spacing w:after="120" w:line="260" w:lineRule="exact"/>
        <w:jc w:val="both"/>
        <w:rPr>
          <w:rFonts w:ascii="Calibri" w:hAnsi="Calibri" w:cs="Calibri"/>
          <w:sz w:val="22"/>
          <w:szCs w:val="22"/>
          <w:highlight w:val="yellow"/>
        </w:rPr>
      </w:pPr>
    </w:p>
    <w:p w14:paraId="4ADEDE49" w14:textId="660A1997" w:rsidR="00033200" w:rsidRPr="002A5555" w:rsidRDefault="00033200" w:rsidP="00D13209">
      <w:pPr>
        <w:pStyle w:val="Heading1-Number-FollowNumberCzechTourism"/>
        <w:keepNext/>
        <w:keepLines/>
        <w:numPr>
          <w:ilvl w:val="0"/>
          <w:numId w:val="0"/>
        </w:numPr>
        <w:spacing w:before="0" w:after="120" w:line="260" w:lineRule="exact"/>
        <w:rPr>
          <w:rFonts w:ascii="Calibri" w:hAnsi="Calibri" w:cs="Calibri"/>
          <w:sz w:val="22"/>
          <w:szCs w:val="22"/>
          <w:lang w:val="cs-CZ"/>
        </w:rPr>
      </w:pPr>
      <w:r w:rsidRPr="002A5555">
        <w:rPr>
          <w:rFonts w:ascii="Calibri" w:hAnsi="Calibri" w:cs="Calibri"/>
          <w:sz w:val="22"/>
          <w:szCs w:val="22"/>
          <w:lang w:val="cs-CZ"/>
        </w:rPr>
        <w:t>III.</w:t>
      </w:r>
      <w:r w:rsidRPr="002A5555">
        <w:rPr>
          <w:rFonts w:ascii="Calibri" w:hAnsi="Calibri" w:cs="Calibri"/>
          <w:sz w:val="22"/>
          <w:szCs w:val="22"/>
        </w:rPr>
        <w:br/>
      </w:r>
      <w:r w:rsidRPr="002A5555">
        <w:rPr>
          <w:rFonts w:ascii="Calibri" w:hAnsi="Calibri" w:cs="Calibri"/>
          <w:sz w:val="22"/>
          <w:szCs w:val="22"/>
          <w:lang w:val="cs-CZ"/>
        </w:rPr>
        <w:t>Specifikace předmětu plnění</w:t>
      </w:r>
    </w:p>
    <w:p w14:paraId="6302686A" w14:textId="77777777" w:rsidR="00033200" w:rsidRPr="002A5555" w:rsidRDefault="00033200" w:rsidP="00D13209">
      <w:pPr>
        <w:pStyle w:val="ListNumber-ContinueHeadingCzechTourism"/>
        <w:keepNext/>
        <w:keepLines/>
        <w:numPr>
          <w:ilvl w:val="1"/>
          <w:numId w:val="21"/>
        </w:numPr>
        <w:spacing w:after="120"/>
        <w:jc w:val="both"/>
        <w:rPr>
          <w:rFonts w:ascii="Calibri" w:hAnsi="Calibri" w:cs="Calibri"/>
          <w:color w:val="000000" w:themeColor="text1"/>
          <w:szCs w:val="22"/>
        </w:rPr>
      </w:pPr>
      <w:r w:rsidRPr="002A5555">
        <w:rPr>
          <w:rFonts w:ascii="Calibri" w:hAnsi="Calibri" w:cs="Calibri"/>
          <w:color w:val="000000" w:themeColor="text1"/>
          <w:szCs w:val="22"/>
        </w:rPr>
        <w:t>Poskytovatel se zavazuje zajistit propagaci v rámci Projektu následujícím způsobem:</w:t>
      </w:r>
    </w:p>
    <w:p w14:paraId="51EF0397" w14:textId="60C140BB" w:rsidR="00D13209" w:rsidRPr="006155D0" w:rsidRDefault="002A5555" w:rsidP="00D13209">
      <w:pPr>
        <w:pStyle w:val="ListNumber-ContinueHeadingCzechTourism"/>
        <w:keepNext/>
        <w:keepLines/>
        <w:numPr>
          <w:ilvl w:val="2"/>
          <w:numId w:val="21"/>
        </w:numPr>
        <w:spacing w:after="120"/>
        <w:jc w:val="both"/>
        <w:rPr>
          <w:rFonts w:ascii="Calibri" w:hAnsi="Calibri" w:cs="Calibri"/>
          <w:color w:val="000000" w:themeColor="text1"/>
          <w:szCs w:val="22"/>
        </w:rPr>
      </w:pPr>
      <w:r w:rsidRPr="006155D0">
        <w:rPr>
          <w:rFonts w:ascii="Calibri" w:hAnsi="Calibri" w:cs="Calibri"/>
          <w:color w:val="000000"/>
          <w:szCs w:val="22"/>
        </w:rPr>
        <w:t>Poskytnutí těchto vizuálních děl: fotografie</w:t>
      </w:r>
      <w:r w:rsidR="00B17CB5" w:rsidRPr="006155D0">
        <w:rPr>
          <w:rFonts w:ascii="Calibri" w:hAnsi="Calibri" w:cs="Calibri"/>
          <w:color w:val="000000"/>
          <w:szCs w:val="22"/>
        </w:rPr>
        <w:t>:</w:t>
      </w:r>
    </w:p>
    <w:p w14:paraId="1F17ED99" w14:textId="77777777" w:rsidR="00B17CB5" w:rsidRPr="003F2E36" w:rsidRDefault="00B17CB5" w:rsidP="00B17CB5">
      <w:pPr>
        <w:numPr>
          <w:ilvl w:val="0"/>
          <w:numId w:val="33"/>
        </w:numPr>
        <w:spacing w:before="100" w:beforeAutospacing="1" w:after="100" w:afterAutospacing="1"/>
        <w:rPr>
          <w:rFonts w:ascii="Calibri" w:hAnsi="Calibri" w:cs="Calibri"/>
          <w:color w:val="000000"/>
          <w:sz w:val="22"/>
          <w:szCs w:val="22"/>
        </w:rPr>
      </w:pPr>
      <w:proofErr w:type="spellStart"/>
      <w:r w:rsidRPr="003F2E36">
        <w:rPr>
          <w:rFonts w:ascii="Calibri" w:hAnsi="Calibri" w:cs="Calibri"/>
          <w:color w:val="000000"/>
          <w:sz w:val="22"/>
          <w:szCs w:val="22"/>
        </w:rPr>
        <w:t>Avishai</w:t>
      </w:r>
      <w:proofErr w:type="spellEnd"/>
      <w:r w:rsidRPr="003F2E36">
        <w:rPr>
          <w:rFonts w:ascii="Calibri" w:hAnsi="Calibri" w:cs="Calibri"/>
          <w:color w:val="000000"/>
          <w:sz w:val="22"/>
          <w:szCs w:val="22"/>
        </w:rPr>
        <w:t xml:space="preserve"> Cohen Trio na Střeše Lucerny, Prague </w:t>
      </w:r>
      <w:proofErr w:type="spellStart"/>
      <w:r w:rsidRPr="003F2E36">
        <w:rPr>
          <w:rFonts w:ascii="Calibri" w:hAnsi="Calibri" w:cs="Calibri"/>
          <w:color w:val="000000"/>
          <w:sz w:val="22"/>
          <w:szCs w:val="22"/>
        </w:rPr>
        <w:t>Sounds</w:t>
      </w:r>
      <w:proofErr w:type="spellEnd"/>
      <w:r w:rsidRPr="003F2E36">
        <w:rPr>
          <w:rFonts w:ascii="Calibri" w:hAnsi="Calibri" w:cs="Calibri"/>
          <w:color w:val="000000"/>
          <w:sz w:val="22"/>
          <w:szCs w:val="22"/>
        </w:rPr>
        <w:t xml:space="preserve"> 2020 (foto Daniel Vrabec)</w:t>
      </w:r>
    </w:p>
    <w:p w14:paraId="7402CFDC" w14:textId="77777777" w:rsidR="00B17CB5" w:rsidRPr="003F2E36" w:rsidRDefault="00B17CB5" w:rsidP="00B17CB5">
      <w:pPr>
        <w:numPr>
          <w:ilvl w:val="0"/>
          <w:numId w:val="33"/>
        </w:numPr>
        <w:spacing w:before="100" w:beforeAutospacing="1" w:after="100" w:afterAutospacing="1"/>
        <w:rPr>
          <w:rFonts w:ascii="Calibri" w:hAnsi="Calibri" w:cs="Calibri"/>
          <w:color w:val="000000"/>
          <w:sz w:val="22"/>
          <w:szCs w:val="22"/>
        </w:rPr>
      </w:pPr>
      <w:proofErr w:type="spellStart"/>
      <w:r w:rsidRPr="003F2E36">
        <w:rPr>
          <w:rFonts w:ascii="Calibri" w:hAnsi="Calibri" w:cs="Calibri"/>
          <w:color w:val="000000"/>
          <w:sz w:val="22"/>
          <w:szCs w:val="22"/>
        </w:rPr>
        <w:t>Avishai</w:t>
      </w:r>
      <w:proofErr w:type="spellEnd"/>
      <w:r w:rsidRPr="003F2E36">
        <w:rPr>
          <w:rFonts w:ascii="Calibri" w:hAnsi="Calibri" w:cs="Calibri"/>
          <w:color w:val="000000"/>
          <w:sz w:val="22"/>
          <w:szCs w:val="22"/>
        </w:rPr>
        <w:t xml:space="preserve"> Cohen Trio na Střeše Lucerny, Prague </w:t>
      </w:r>
      <w:proofErr w:type="spellStart"/>
      <w:r w:rsidRPr="003F2E36">
        <w:rPr>
          <w:rFonts w:ascii="Calibri" w:hAnsi="Calibri" w:cs="Calibri"/>
          <w:color w:val="000000"/>
          <w:sz w:val="22"/>
          <w:szCs w:val="22"/>
        </w:rPr>
        <w:t>Sounds</w:t>
      </w:r>
      <w:proofErr w:type="spellEnd"/>
      <w:r w:rsidRPr="003F2E36">
        <w:rPr>
          <w:rFonts w:ascii="Calibri" w:hAnsi="Calibri" w:cs="Calibri"/>
          <w:color w:val="000000"/>
          <w:sz w:val="22"/>
          <w:szCs w:val="22"/>
        </w:rPr>
        <w:t xml:space="preserve"> 2020 (foto Petra </w:t>
      </w:r>
      <w:proofErr w:type="spellStart"/>
      <w:r w:rsidRPr="003F2E36">
        <w:rPr>
          <w:rFonts w:ascii="Calibri" w:hAnsi="Calibri" w:cs="Calibri"/>
          <w:color w:val="000000"/>
          <w:sz w:val="22"/>
          <w:szCs w:val="22"/>
        </w:rPr>
        <w:t>Hajská</w:t>
      </w:r>
      <w:proofErr w:type="spellEnd"/>
      <w:r w:rsidRPr="003F2E36">
        <w:rPr>
          <w:rFonts w:ascii="Calibri" w:hAnsi="Calibri" w:cs="Calibri"/>
          <w:color w:val="000000"/>
          <w:sz w:val="22"/>
          <w:szCs w:val="22"/>
        </w:rPr>
        <w:t>)</w:t>
      </w:r>
    </w:p>
    <w:p w14:paraId="2AED1D7D" w14:textId="77777777" w:rsidR="00B17CB5" w:rsidRPr="003F2E36" w:rsidRDefault="00B17CB5" w:rsidP="00B17CB5">
      <w:pPr>
        <w:numPr>
          <w:ilvl w:val="0"/>
          <w:numId w:val="33"/>
        </w:numPr>
        <w:spacing w:before="100" w:beforeAutospacing="1" w:after="100" w:afterAutospacing="1"/>
        <w:rPr>
          <w:rFonts w:ascii="Calibri" w:hAnsi="Calibri" w:cs="Calibri"/>
          <w:color w:val="000000"/>
          <w:sz w:val="22"/>
          <w:szCs w:val="22"/>
        </w:rPr>
      </w:pPr>
      <w:r w:rsidRPr="003F2E36">
        <w:rPr>
          <w:rFonts w:ascii="Calibri" w:hAnsi="Calibri" w:cs="Calibri"/>
          <w:color w:val="000000"/>
          <w:sz w:val="22"/>
          <w:szCs w:val="22"/>
        </w:rPr>
        <w:t xml:space="preserve">Prague </w:t>
      </w:r>
      <w:proofErr w:type="spellStart"/>
      <w:proofErr w:type="gramStart"/>
      <w:r w:rsidRPr="003F2E36">
        <w:rPr>
          <w:rFonts w:ascii="Calibri" w:hAnsi="Calibri" w:cs="Calibri"/>
          <w:color w:val="000000"/>
          <w:sz w:val="22"/>
          <w:szCs w:val="22"/>
        </w:rPr>
        <w:t>Sounds</w:t>
      </w:r>
      <w:proofErr w:type="spellEnd"/>
      <w:r w:rsidRPr="003F2E36">
        <w:rPr>
          <w:rFonts w:ascii="Calibri" w:hAnsi="Calibri" w:cs="Calibri"/>
          <w:color w:val="000000"/>
          <w:sz w:val="22"/>
          <w:szCs w:val="22"/>
        </w:rPr>
        <w:t xml:space="preserve"> - Plovoucí</w:t>
      </w:r>
      <w:proofErr w:type="gramEnd"/>
      <w:r w:rsidRPr="003F2E36">
        <w:rPr>
          <w:rFonts w:ascii="Calibri" w:hAnsi="Calibri" w:cs="Calibri"/>
          <w:color w:val="000000"/>
          <w:sz w:val="22"/>
          <w:szCs w:val="22"/>
        </w:rPr>
        <w:t xml:space="preserve"> scéna na hladině Vltavy (foto Prague </w:t>
      </w:r>
      <w:proofErr w:type="spellStart"/>
      <w:r w:rsidRPr="003F2E36">
        <w:rPr>
          <w:rFonts w:ascii="Calibri" w:hAnsi="Calibri" w:cs="Calibri"/>
          <w:color w:val="000000"/>
          <w:sz w:val="22"/>
          <w:szCs w:val="22"/>
        </w:rPr>
        <w:t>Sounds</w:t>
      </w:r>
      <w:proofErr w:type="spellEnd"/>
      <w:r w:rsidRPr="003F2E36">
        <w:rPr>
          <w:rFonts w:ascii="Calibri" w:hAnsi="Calibri" w:cs="Calibri"/>
          <w:color w:val="000000"/>
          <w:sz w:val="22"/>
          <w:szCs w:val="22"/>
        </w:rPr>
        <w:t>)</w:t>
      </w:r>
    </w:p>
    <w:p w14:paraId="659113E8" w14:textId="77777777" w:rsidR="00B17CB5" w:rsidRPr="003F2E36" w:rsidRDefault="00B17CB5" w:rsidP="00B17CB5">
      <w:pPr>
        <w:numPr>
          <w:ilvl w:val="0"/>
          <w:numId w:val="33"/>
        </w:numPr>
        <w:spacing w:before="100" w:beforeAutospacing="1" w:after="100" w:afterAutospacing="1"/>
        <w:rPr>
          <w:rFonts w:ascii="Calibri" w:hAnsi="Calibri" w:cs="Calibri"/>
          <w:color w:val="000000"/>
          <w:sz w:val="22"/>
          <w:szCs w:val="22"/>
        </w:rPr>
      </w:pPr>
      <w:r w:rsidRPr="003F2E36">
        <w:rPr>
          <w:rFonts w:ascii="Calibri" w:hAnsi="Calibri" w:cs="Calibri"/>
          <w:color w:val="000000"/>
          <w:sz w:val="22"/>
          <w:szCs w:val="22"/>
        </w:rPr>
        <w:t xml:space="preserve">Prague </w:t>
      </w:r>
      <w:proofErr w:type="spellStart"/>
      <w:proofErr w:type="gramStart"/>
      <w:r w:rsidRPr="003F2E36">
        <w:rPr>
          <w:rFonts w:ascii="Calibri" w:hAnsi="Calibri" w:cs="Calibri"/>
          <w:color w:val="000000"/>
          <w:sz w:val="22"/>
          <w:szCs w:val="22"/>
        </w:rPr>
        <w:t>Sounds</w:t>
      </w:r>
      <w:proofErr w:type="spellEnd"/>
      <w:r w:rsidRPr="003F2E36">
        <w:rPr>
          <w:rFonts w:ascii="Calibri" w:hAnsi="Calibri" w:cs="Calibri"/>
          <w:color w:val="000000"/>
          <w:sz w:val="22"/>
          <w:szCs w:val="22"/>
        </w:rPr>
        <w:t xml:space="preserve"> - Plovoucí</w:t>
      </w:r>
      <w:proofErr w:type="gramEnd"/>
      <w:r w:rsidRPr="003F2E36">
        <w:rPr>
          <w:rFonts w:ascii="Calibri" w:hAnsi="Calibri" w:cs="Calibri"/>
          <w:color w:val="000000"/>
          <w:sz w:val="22"/>
          <w:szCs w:val="22"/>
        </w:rPr>
        <w:t xml:space="preserve"> scéna na hladině Vltavy (foto Prague </w:t>
      </w:r>
      <w:proofErr w:type="spellStart"/>
      <w:r w:rsidRPr="003F2E36">
        <w:rPr>
          <w:rFonts w:ascii="Calibri" w:hAnsi="Calibri" w:cs="Calibri"/>
          <w:color w:val="000000"/>
          <w:sz w:val="22"/>
          <w:szCs w:val="22"/>
        </w:rPr>
        <w:t>Sounds</w:t>
      </w:r>
      <w:proofErr w:type="spellEnd"/>
      <w:r w:rsidRPr="003F2E36">
        <w:rPr>
          <w:rFonts w:ascii="Calibri" w:hAnsi="Calibri" w:cs="Calibri"/>
          <w:color w:val="000000"/>
          <w:sz w:val="22"/>
          <w:szCs w:val="22"/>
        </w:rPr>
        <w:t>)</w:t>
      </w:r>
    </w:p>
    <w:p w14:paraId="09B5A0C6" w14:textId="77777777" w:rsidR="00B17CB5" w:rsidRPr="003F2E36" w:rsidRDefault="00B17CB5" w:rsidP="00B17CB5">
      <w:pPr>
        <w:numPr>
          <w:ilvl w:val="0"/>
          <w:numId w:val="33"/>
        </w:numPr>
        <w:spacing w:before="100" w:beforeAutospacing="1" w:after="100" w:afterAutospacing="1"/>
        <w:rPr>
          <w:rFonts w:ascii="Calibri" w:hAnsi="Calibri" w:cs="Calibri"/>
          <w:color w:val="000000"/>
          <w:sz w:val="22"/>
          <w:szCs w:val="22"/>
        </w:rPr>
      </w:pPr>
      <w:proofErr w:type="spellStart"/>
      <w:r w:rsidRPr="003F2E36">
        <w:rPr>
          <w:rFonts w:ascii="Calibri" w:hAnsi="Calibri" w:cs="Calibri"/>
          <w:color w:val="000000"/>
          <w:sz w:val="22"/>
          <w:szCs w:val="22"/>
        </w:rPr>
        <w:t>Yo-Yo</w:t>
      </w:r>
      <w:proofErr w:type="spellEnd"/>
      <w:r w:rsidRPr="003F2E36">
        <w:rPr>
          <w:rFonts w:ascii="Calibri" w:hAnsi="Calibri" w:cs="Calibri"/>
          <w:color w:val="000000"/>
          <w:sz w:val="22"/>
          <w:szCs w:val="22"/>
        </w:rPr>
        <w:t xml:space="preserve"> </w:t>
      </w:r>
      <w:proofErr w:type="spellStart"/>
      <w:r w:rsidRPr="003F2E36">
        <w:rPr>
          <w:rFonts w:ascii="Calibri" w:hAnsi="Calibri" w:cs="Calibri"/>
          <w:color w:val="000000"/>
          <w:sz w:val="22"/>
          <w:szCs w:val="22"/>
        </w:rPr>
        <w:t>Ma</w:t>
      </w:r>
      <w:proofErr w:type="spellEnd"/>
      <w:r w:rsidRPr="003F2E36">
        <w:rPr>
          <w:rFonts w:ascii="Calibri" w:hAnsi="Calibri" w:cs="Calibri"/>
          <w:color w:val="000000"/>
          <w:sz w:val="22"/>
          <w:szCs w:val="22"/>
        </w:rPr>
        <w:t xml:space="preserve"> hraje Bacha na Plovoucí scéně na Vltavě (foto Petra </w:t>
      </w:r>
      <w:proofErr w:type="spellStart"/>
      <w:r w:rsidRPr="003F2E36">
        <w:rPr>
          <w:rFonts w:ascii="Calibri" w:hAnsi="Calibri" w:cs="Calibri"/>
          <w:color w:val="000000"/>
          <w:sz w:val="22"/>
          <w:szCs w:val="22"/>
        </w:rPr>
        <w:t>Hajská</w:t>
      </w:r>
      <w:proofErr w:type="spellEnd"/>
      <w:r w:rsidRPr="003F2E36">
        <w:rPr>
          <w:rFonts w:ascii="Calibri" w:hAnsi="Calibri" w:cs="Calibri"/>
          <w:color w:val="000000"/>
          <w:sz w:val="22"/>
          <w:szCs w:val="22"/>
        </w:rPr>
        <w:t>)</w:t>
      </w:r>
    </w:p>
    <w:p w14:paraId="17E57837" w14:textId="77777777" w:rsidR="00B17CB5" w:rsidRPr="003F2E36" w:rsidRDefault="00B17CB5" w:rsidP="00B17CB5">
      <w:pPr>
        <w:numPr>
          <w:ilvl w:val="0"/>
          <w:numId w:val="33"/>
        </w:numPr>
        <w:spacing w:before="100" w:beforeAutospacing="1" w:after="100" w:afterAutospacing="1"/>
        <w:rPr>
          <w:rFonts w:ascii="Calibri" w:hAnsi="Calibri" w:cs="Calibri"/>
          <w:color w:val="000000"/>
          <w:sz w:val="22"/>
          <w:szCs w:val="22"/>
        </w:rPr>
      </w:pPr>
      <w:r w:rsidRPr="003F2E36">
        <w:rPr>
          <w:rFonts w:ascii="Calibri" w:hAnsi="Calibri" w:cs="Calibri"/>
          <w:color w:val="000000"/>
          <w:sz w:val="22"/>
          <w:szCs w:val="22"/>
        </w:rPr>
        <w:t xml:space="preserve">Prague </w:t>
      </w:r>
      <w:proofErr w:type="spellStart"/>
      <w:proofErr w:type="gramStart"/>
      <w:r w:rsidRPr="003F2E36">
        <w:rPr>
          <w:rFonts w:ascii="Calibri" w:hAnsi="Calibri" w:cs="Calibri"/>
          <w:color w:val="000000"/>
          <w:sz w:val="22"/>
          <w:szCs w:val="22"/>
        </w:rPr>
        <w:t>Sounds</w:t>
      </w:r>
      <w:proofErr w:type="spellEnd"/>
      <w:r w:rsidRPr="003F2E36">
        <w:rPr>
          <w:rFonts w:ascii="Calibri" w:hAnsi="Calibri" w:cs="Calibri"/>
          <w:color w:val="000000"/>
          <w:sz w:val="22"/>
          <w:szCs w:val="22"/>
        </w:rPr>
        <w:t xml:space="preserve"> - Plovoucí</w:t>
      </w:r>
      <w:proofErr w:type="gramEnd"/>
      <w:r w:rsidRPr="003F2E36">
        <w:rPr>
          <w:rFonts w:ascii="Calibri" w:hAnsi="Calibri" w:cs="Calibri"/>
          <w:color w:val="000000"/>
          <w:sz w:val="22"/>
          <w:szCs w:val="22"/>
        </w:rPr>
        <w:t xml:space="preserve"> scéna na hladině Vltavy (foto Petra </w:t>
      </w:r>
      <w:proofErr w:type="spellStart"/>
      <w:r w:rsidRPr="003F2E36">
        <w:rPr>
          <w:rFonts w:ascii="Calibri" w:hAnsi="Calibri" w:cs="Calibri"/>
          <w:color w:val="000000"/>
          <w:sz w:val="22"/>
          <w:szCs w:val="22"/>
        </w:rPr>
        <w:t>Hajská</w:t>
      </w:r>
      <w:proofErr w:type="spellEnd"/>
      <w:r w:rsidRPr="003F2E36">
        <w:rPr>
          <w:rFonts w:ascii="Calibri" w:hAnsi="Calibri" w:cs="Calibri"/>
          <w:color w:val="000000"/>
          <w:sz w:val="22"/>
          <w:szCs w:val="22"/>
        </w:rPr>
        <w:t>)</w:t>
      </w:r>
    </w:p>
    <w:p w14:paraId="70DD3486" w14:textId="61DAABE5" w:rsidR="00B17CB5" w:rsidRPr="003F2E36" w:rsidRDefault="00B17CB5" w:rsidP="00B17CB5">
      <w:pPr>
        <w:numPr>
          <w:ilvl w:val="0"/>
          <w:numId w:val="33"/>
        </w:numPr>
        <w:spacing w:before="100" w:beforeAutospacing="1" w:after="100" w:afterAutospacing="1"/>
        <w:rPr>
          <w:rFonts w:ascii="Calibri" w:hAnsi="Calibri" w:cs="Calibri"/>
          <w:color w:val="000000"/>
          <w:sz w:val="22"/>
          <w:szCs w:val="22"/>
        </w:rPr>
      </w:pPr>
      <w:r w:rsidRPr="003F2E36">
        <w:rPr>
          <w:rFonts w:ascii="Calibri" w:hAnsi="Calibri" w:cs="Calibri"/>
          <w:color w:val="000000"/>
          <w:sz w:val="22"/>
          <w:szCs w:val="22"/>
        </w:rPr>
        <w:t xml:space="preserve">Panoramatické foto Plovoucí scény Prague </w:t>
      </w:r>
      <w:proofErr w:type="spellStart"/>
      <w:r w:rsidRPr="003F2E36">
        <w:rPr>
          <w:rFonts w:ascii="Calibri" w:hAnsi="Calibri" w:cs="Calibri"/>
          <w:color w:val="000000"/>
          <w:sz w:val="22"/>
          <w:szCs w:val="22"/>
        </w:rPr>
        <w:t>Sounds</w:t>
      </w:r>
      <w:proofErr w:type="spellEnd"/>
      <w:r w:rsidRPr="003F2E36">
        <w:rPr>
          <w:rFonts w:ascii="Calibri" w:hAnsi="Calibri" w:cs="Calibri"/>
          <w:color w:val="000000"/>
          <w:sz w:val="22"/>
          <w:szCs w:val="22"/>
        </w:rPr>
        <w:t xml:space="preserve"> (foto Austin Mann)</w:t>
      </w:r>
    </w:p>
    <w:p w14:paraId="2809BB56" w14:textId="0541128D" w:rsidR="006155D0" w:rsidRPr="003F2E36" w:rsidRDefault="006155D0" w:rsidP="006155D0">
      <w:pPr>
        <w:numPr>
          <w:ilvl w:val="0"/>
          <w:numId w:val="33"/>
        </w:numPr>
        <w:spacing w:before="100" w:beforeAutospacing="1" w:after="100" w:afterAutospacing="1"/>
        <w:rPr>
          <w:rFonts w:ascii="Calibri" w:hAnsi="Calibri" w:cs="Calibri"/>
          <w:color w:val="000000"/>
          <w:sz w:val="22"/>
          <w:szCs w:val="22"/>
        </w:rPr>
      </w:pPr>
      <w:r w:rsidRPr="003F2E36">
        <w:rPr>
          <w:rFonts w:ascii="Calibri" w:hAnsi="Calibri" w:cs="Calibri"/>
          <w:color w:val="000000"/>
          <w:sz w:val="22"/>
          <w:szCs w:val="22"/>
        </w:rPr>
        <w:t xml:space="preserve">Dan Bárta &amp; </w:t>
      </w:r>
      <w:proofErr w:type="spellStart"/>
      <w:r w:rsidRPr="003F2E36">
        <w:rPr>
          <w:rFonts w:ascii="Calibri" w:hAnsi="Calibri" w:cs="Calibri"/>
          <w:color w:val="000000"/>
          <w:sz w:val="22"/>
          <w:szCs w:val="22"/>
        </w:rPr>
        <w:t>Bobby</w:t>
      </w:r>
      <w:proofErr w:type="spellEnd"/>
      <w:r w:rsidRPr="003F2E36">
        <w:rPr>
          <w:rFonts w:ascii="Calibri" w:hAnsi="Calibri" w:cs="Calibri"/>
          <w:color w:val="000000"/>
          <w:sz w:val="22"/>
          <w:szCs w:val="22"/>
        </w:rPr>
        <w:t xml:space="preserve"> </w:t>
      </w:r>
      <w:proofErr w:type="spellStart"/>
      <w:r w:rsidRPr="003F2E36">
        <w:rPr>
          <w:rFonts w:ascii="Calibri" w:hAnsi="Calibri" w:cs="Calibri"/>
          <w:color w:val="000000"/>
          <w:sz w:val="22"/>
          <w:szCs w:val="22"/>
        </w:rPr>
        <w:t>McFerrin</w:t>
      </w:r>
      <w:proofErr w:type="spellEnd"/>
      <w:r w:rsidRPr="003F2E36">
        <w:rPr>
          <w:rFonts w:ascii="Calibri" w:hAnsi="Calibri" w:cs="Calibri"/>
          <w:color w:val="000000"/>
          <w:sz w:val="22"/>
          <w:szCs w:val="22"/>
        </w:rPr>
        <w:t>, Struny podzimu 2010 </w:t>
      </w:r>
      <w:r w:rsidR="003E37A5" w:rsidRPr="003F2E36">
        <w:rPr>
          <w:rFonts w:ascii="Calibri" w:hAnsi="Calibri" w:cs="Calibri"/>
          <w:color w:val="000000"/>
          <w:sz w:val="22"/>
          <w:szCs w:val="22"/>
        </w:rPr>
        <w:t xml:space="preserve">(foto Petra </w:t>
      </w:r>
      <w:proofErr w:type="spellStart"/>
      <w:r w:rsidR="003E37A5" w:rsidRPr="003F2E36">
        <w:rPr>
          <w:rFonts w:ascii="Calibri" w:hAnsi="Calibri" w:cs="Calibri"/>
          <w:color w:val="000000"/>
          <w:sz w:val="22"/>
          <w:szCs w:val="22"/>
        </w:rPr>
        <w:t>Hajská</w:t>
      </w:r>
      <w:proofErr w:type="spellEnd"/>
      <w:r w:rsidR="003E37A5" w:rsidRPr="003F2E36">
        <w:rPr>
          <w:rFonts w:ascii="Calibri" w:hAnsi="Calibri" w:cs="Calibri"/>
          <w:color w:val="000000"/>
          <w:sz w:val="22"/>
          <w:szCs w:val="22"/>
        </w:rPr>
        <w:t>)</w:t>
      </w:r>
    </w:p>
    <w:p w14:paraId="18649DEC" w14:textId="3D57C9B8" w:rsidR="006155D0" w:rsidRPr="003F2E36" w:rsidRDefault="006155D0" w:rsidP="006155D0">
      <w:pPr>
        <w:numPr>
          <w:ilvl w:val="0"/>
          <w:numId w:val="33"/>
        </w:numPr>
        <w:spacing w:before="100" w:beforeAutospacing="1" w:after="100" w:afterAutospacing="1"/>
        <w:rPr>
          <w:rFonts w:ascii="Calibri" w:hAnsi="Calibri" w:cs="Calibri"/>
          <w:color w:val="000000"/>
          <w:sz w:val="22"/>
          <w:szCs w:val="22"/>
        </w:rPr>
      </w:pPr>
      <w:proofErr w:type="spellStart"/>
      <w:r w:rsidRPr="003F2E36">
        <w:rPr>
          <w:rFonts w:ascii="Calibri" w:hAnsi="Calibri" w:cs="Calibri"/>
          <w:color w:val="000000"/>
          <w:sz w:val="22"/>
          <w:szCs w:val="22"/>
        </w:rPr>
        <w:t>Avishai</w:t>
      </w:r>
      <w:proofErr w:type="spellEnd"/>
      <w:r w:rsidRPr="003F2E36">
        <w:rPr>
          <w:rFonts w:ascii="Calibri" w:hAnsi="Calibri" w:cs="Calibri"/>
          <w:color w:val="000000"/>
          <w:sz w:val="22"/>
          <w:szCs w:val="22"/>
        </w:rPr>
        <w:t xml:space="preserve"> Cohen, Prague </w:t>
      </w:r>
      <w:proofErr w:type="spellStart"/>
      <w:r w:rsidRPr="003F2E36">
        <w:rPr>
          <w:rFonts w:ascii="Calibri" w:hAnsi="Calibri" w:cs="Calibri"/>
          <w:color w:val="000000"/>
          <w:sz w:val="22"/>
          <w:szCs w:val="22"/>
        </w:rPr>
        <w:t>Sounds</w:t>
      </w:r>
      <w:proofErr w:type="spellEnd"/>
      <w:r w:rsidRPr="003F2E36">
        <w:rPr>
          <w:rFonts w:ascii="Calibri" w:hAnsi="Calibri" w:cs="Calibri"/>
          <w:color w:val="000000"/>
          <w:sz w:val="22"/>
          <w:szCs w:val="22"/>
        </w:rPr>
        <w:t xml:space="preserve"> 2020</w:t>
      </w:r>
      <w:r w:rsidR="003E37A5" w:rsidRPr="003F2E36">
        <w:rPr>
          <w:rFonts w:ascii="Calibri" w:hAnsi="Calibri" w:cs="Calibri"/>
          <w:color w:val="000000"/>
          <w:sz w:val="22"/>
          <w:szCs w:val="22"/>
        </w:rPr>
        <w:t xml:space="preserve"> (foto Petra </w:t>
      </w:r>
      <w:proofErr w:type="spellStart"/>
      <w:r w:rsidR="003E37A5" w:rsidRPr="003F2E36">
        <w:rPr>
          <w:rFonts w:ascii="Calibri" w:hAnsi="Calibri" w:cs="Calibri"/>
          <w:color w:val="000000"/>
          <w:sz w:val="22"/>
          <w:szCs w:val="22"/>
        </w:rPr>
        <w:t>Hajská</w:t>
      </w:r>
      <w:proofErr w:type="spellEnd"/>
      <w:r w:rsidR="003E37A5" w:rsidRPr="003F2E36">
        <w:rPr>
          <w:rFonts w:ascii="Calibri" w:hAnsi="Calibri" w:cs="Calibri"/>
          <w:color w:val="000000"/>
          <w:sz w:val="22"/>
          <w:szCs w:val="22"/>
        </w:rPr>
        <w:t>)</w:t>
      </w:r>
    </w:p>
    <w:p w14:paraId="670B2BBE" w14:textId="6B4C7FEE" w:rsidR="006155D0" w:rsidRPr="003F2E36" w:rsidRDefault="006155D0" w:rsidP="006155D0">
      <w:pPr>
        <w:numPr>
          <w:ilvl w:val="0"/>
          <w:numId w:val="33"/>
        </w:numPr>
        <w:spacing w:before="100" w:beforeAutospacing="1" w:after="100" w:afterAutospacing="1"/>
        <w:rPr>
          <w:rFonts w:ascii="Calibri" w:hAnsi="Calibri" w:cs="Calibri"/>
          <w:color w:val="000000"/>
          <w:sz w:val="22"/>
          <w:szCs w:val="22"/>
        </w:rPr>
      </w:pPr>
      <w:proofErr w:type="spellStart"/>
      <w:r w:rsidRPr="003F2E36">
        <w:rPr>
          <w:rFonts w:ascii="Calibri" w:hAnsi="Calibri" w:cs="Calibri"/>
          <w:color w:val="000000"/>
          <w:sz w:val="22"/>
          <w:szCs w:val="22"/>
        </w:rPr>
        <w:t>Bobby</w:t>
      </w:r>
      <w:proofErr w:type="spellEnd"/>
      <w:r w:rsidRPr="003F2E36">
        <w:rPr>
          <w:rFonts w:ascii="Calibri" w:hAnsi="Calibri" w:cs="Calibri"/>
          <w:color w:val="000000"/>
          <w:sz w:val="22"/>
          <w:szCs w:val="22"/>
        </w:rPr>
        <w:t xml:space="preserve"> </w:t>
      </w:r>
      <w:proofErr w:type="spellStart"/>
      <w:r w:rsidRPr="003F2E36">
        <w:rPr>
          <w:rFonts w:ascii="Calibri" w:hAnsi="Calibri" w:cs="Calibri"/>
          <w:color w:val="000000"/>
          <w:sz w:val="22"/>
          <w:szCs w:val="22"/>
        </w:rPr>
        <w:t>McFerrin</w:t>
      </w:r>
      <w:proofErr w:type="spellEnd"/>
      <w:r w:rsidRPr="003F2E36">
        <w:rPr>
          <w:rFonts w:ascii="Calibri" w:hAnsi="Calibri" w:cs="Calibri"/>
          <w:color w:val="000000"/>
          <w:sz w:val="22"/>
          <w:szCs w:val="22"/>
        </w:rPr>
        <w:t>, Struny podzimu 2010</w:t>
      </w:r>
      <w:r w:rsidR="003E37A5" w:rsidRPr="003F2E36">
        <w:rPr>
          <w:rFonts w:ascii="Calibri" w:hAnsi="Calibri" w:cs="Calibri"/>
          <w:color w:val="000000"/>
          <w:sz w:val="22"/>
          <w:szCs w:val="22"/>
        </w:rPr>
        <w:t xml:space="preserve"> (foto Petra </w:t>
      </w:r>
      <w:proofErr w:type="spellStart"/>
      <w:r w:rsidR="003E37A5" w:rsidRPr="003F2E36">
        <w:rPr>
          <w:rFonts w:ascii="Calibri" w:hAnsi="Calibri" w:cs="Calibri"/>
          <w:color w:val="000000"/>
          <w:sz w:val="22"/>
          <w:szCs w:val="22"/>
        </w:rPr>
        <w:t>Hajská</w:t>
      </w:r>
      <w:proofErr w:type="spellEnd"/>
      <w:r w:rsidR="003E37A5" w:rsidRPr="003F2E36">
        <w:rPr>
          <w:rFonts w:ascii="Calibri" w:hAnsi="Calibri" w:cs="Calibri"/>
          <w:color w:val="000000"/>
          <w:sz w:val="22"/>
          <w:szCs w:val="22"/>
        </w:rPr>
        <w:t>)</w:t>
      </w:r>
    </w:p>
    <w:p w14:paraId="3299FD07" w14:textId="2DB7D1F5" w:rsidR="006155D0" w:rsidRPr="003F2E36" w:rsidRDefault="006155D0" w:rsidP="006155D0">
      <w:pPr>
        <w:numPr>
          <w:ilvl w:val="0"/>
          <w:numId w:val="33"/>
        </w:numPr>
        <w:spacing w:before="100" w:beforeAutospacing="1" w:after="100" w:afterAutospacing="1"/>
        <w:rPr>
          <w:rFonts w:ascii="Calibri" w:hAnsi="Calibri" w:cs="Calibri"/>
          <w:color w:val="000000"/>
          <w:sz w:val="22"/>
          <w:szCs w:val="22"/>
        </w:rPr>
      </w:pPr>
      <w:r w:rsidRPr="003F2E36">
        <w:rPr>
          <w:rFonts w:ascii="Calibri" w:hAnsi="Calibri" w:cs="Calibri"/>
          <w:color w:val="000000"/>
          <w:sz w:val="22"/>
          <w:szCs w:val="22"/>
        </w:rPr>
        <w:t xml:space="preserve">Daniel Hope, Prague </w:t>
      </w:r>
      <w:proofErr w:type="spellStart"/>
      <w:r w:rsidRPr="003F2E36">
        <w:rPr>
          <w:rFonts w:ascii="Calibri" w:hAnsi="Calibri" w:cs="Calibri"/>
          <w:color w:val="000000"/>
          <w:sz w:val="22"/>
          <w:szCs w:val="22"/>
        </w:rPr>
        <w:t>Sounds</w:t>
      </w:r>
      <w:proofErr w:type="spellEnd"/>
      <w:r w:rsidRPr="003F2E36">
        <w:rPr>
          <w:rFonts w:ascii="Calibri" w:hAnsi="Calibri" w:cs="Calibri"/>
          <w:color w:val="000000"/>
          <w:sz w:val="22"/>
          <w:szCs w:val="22"/>
        </w:rPr>
        <w:t xml:space="preserve"> 2020</w:t>
      </w:r>
      <w:r w:rsidR="003E37A5" w:rsidRPr="003F2E36">
        <w:rPr>
          <w:rFonts w:ascii="Calibri" w:hAnsi="Calibri" w:cs="Calibri"/>
          <w:color w:val="000000"/>
          <w:sz w:val="22"/>
          <w:szCs w:val="22"/>
        </w:rPr>
        <w:t xml:space="preserve"> (foto Petra </w:t>
      </w:r>
      <w:proofErr w:type="spellStart"/>
      <w:r w:rsidR="003E37A5" w:rsidRPr="003F2E36">
        <w:rPr>
          <w:rFonts w:ascii="Calibri" w:hAnsi="Calibri" w:cs="Calibri"/>
          <w:color w:val="000000"/>
          <w:sz w:val="22"/>
          <w:szCs w:val="22"/>
        </w:rPr>
        <w:t>Hajská</w:t>
      </w:r>
      <w:proofErr w:type="spellEnd"/>
      <w:r w:rsidR="003E37A5" w:rsidRPr="003F2E36">
        <w:rPr>
          <w:rFonts w:ascii="Calibri" w:hAnsi="Calibri" w:cs="Calibri"/>
          <w:color w:val="000000"/>
          <w:sz w:val="22"/>
          <w:szCs w:val="22"/>
        </w:rPr>
        <w:t>)</w:t>
      </w:r>
    </w:p>
    <w:p w14:paraId="588CC9B0" w14:textId="5D68C498" w:rsidR="006155D0" w:rsidRPr="003F2E36" w:rsidRDefault="006155D0" w:rsidP="006155D0">
      <w:pPr>
        <w:numPr>
          <w:ilvl w:val="0"/>
          <w:numId w:val="33"/>
        </w:numPr>
        <w:spacing w:before="100" w:beforeAutospacing="1" w:after="100" w:afterAutospacing="1"/>
        <w:rPr>
          <w:rFonts w:ascii="Calibri" w:hAnsi="Calibri" w:cs="Calibri"/>
          <w:color w:val="000000"/>
          <w:sz w:val="22"/>
          <w:szCs w:val="22"/>
        </w:rPr>
      </w:pPr>
      <w:r w:rsidRPr="003F2E36">
        <w:rPr>
          <w:rFonts w:ascii="Calibri" w:hAnsi="Calibri" w:cs="Calibri"/>
          <w:color w:val="000000"/>
          <w:sz w:val="22"/>
          <w:szCs w:val="22"/>
        </w:rPr>
        <w:t>Jiří Suchý v Rudolfinu, Struny podzimu 2021</w:t>
      </w:r>
      <w:r w:rsidR="003E37A5" w:rsidRPr="003F2E36">
        <w:rPr>
          <w:rFonts w:ascii="Calibri" w:hAnsi="Calibri" w:cs="Calibri"/>
          <w:color w:val="000000"/>
          <w:sz w:val="22"/>
          <w:szCs w:val="22"/>
        </w:rPr>
        <w:t xml:space="preserve"> (foto Petra </w:t>
      </w:r>
      <w:proofErr w:type="spellStart"/>
      <w:r w:rsidR="003E37A5" w:rsidRPr="003F2E36">
        <w:rPr>
          <w:rFonts w:ascii="Calibri" w:hAnsi="Calibri" w:cs="Calibri"/>
          <w:color w:val="000000"/>
          <w:sz w:val="22"/>
          <w:szCs w:val="22"/>
        </w:rPr>
        <w:t>Hajská</w:t>
      </w:r>
      <w:proofErr w:type="spellEnd"/>
      <w:r w:rsidR="003E37A5" w:rsidRPr="003F2E36">
        <w:rPr>
          <w:rFonts w:ascii="Calibri" w:hAnsi="Calibri" w:cs="Calibri"/>
          <w:color w:val="000000"/>
          <w:sz w:val="22"/>
          <w:szCs w:val="22"/>
        </w:rPr>
        <w:t>)</w:t>
      </w:r>
    </w:p>
    <w:p w14:paraId="1D0156FF" w14:textId="2D5AEC6F" w:rsidR="006155D0" w:rsidRPr="003F2E36" w:rsidRDefault="006155D0" w:rsidP="006155D0">
      <w:pPr>
        <w:numPr>
          <w:ilvl w:val="0"/>
          <w:numId w:val="33"/>
        </w:numPr>
        <w:spacing w:before="100" w:beforeAutospacing="1" w:after="100" w:afterAutospacing="1"/>
        <w:rPr>
          <w:rFonts w:ascii="Calibri" w:hAnsi="Calibri" w:cs="Calibri"/>
          <w:color w:val="000000"/>
          <w:sz w:val="22"/>
          <w:szCs w:val="22"/>
        </w:rPr>
      </w:pPr>
      <w:proofErr w:type="spellStart"/>
      <w:r w:rsidRPr="003F2E36">
        <w:rPr>
          <w:rFonts w:ascii="Calibri" w:hAnsi="Calibri" w:cs="Calibri"/>
          <w:color w:val="000000"/>
          <w:sz w:val="22"/>
          <w:szCs w:val="22"/>
        </w:rPr>
        <w:t>Yo-Yo</w:t>
      </w:r>
      <w:proofErr w:type="spellEnd"/>
      <w:r w:rsidRPr="003F2E36">
        <w:rPr>
          <w:rFonts w:ascii="Calibri" w:hAnsi="Calibri" w:cs="Calibri"/>
          <w:color w:val="000000"/>
          <w:sz w:val="22"/>
          <w:szCs w:val="22"/>
        </w:rPr>
        <w:t xml:space="preserve"> </w:t>
      </w:r>
      <w:proofErr w:type="spellStart"/>
      <w:r w:rsidRPr="003F2E36">
        <w:rPr>
          <w:rFonts w:ascii="Calibri" w:hAnsi="Calibri" w:cs="Calibri"/>
          <w:color w:val="000000"/>
          <w:sz w:val="22"/>
          <w:szCs w:val="22"/>
        </w:rPr>
        <w:t>Ma</w:t>
      </w:r>
      <w:proofErr w:type="spellEnd"/>
      <w:r w:rsidRPr="003F2E36">
        <w:rPr>
          <w:rFonts w:ascii="Calibri" w:hAnsi="Calibri" w:cs="Calibri"/>
          <w:color w:val="000000"/>
          <w:sz w:val="22"/>
          <w:szCs w:val="22"/>
        </w:rPr>
        <w:t xml:space="preserve"> na Vltavě, Prague </w:t>
      </w:r>
      <w:proofErr w:type="spellStart"/>
      <w:r w:rsidRPr="003F2E36">
        <w:rPr>
          <w:rFonts w:ascii="Calibri" w:hAnsi="Calibri" w:cs="Calibri"/>
          <w:color w:val="000000"/>
          <w:sz w:val="22"/>
          <w:szCs w:val="22"/>
        </w:rPr>
        <w:t>Sounds</w:t>
      </w:r>
      <w:proofErr w:type="spellEnd"/>
      <w:r w:rsidRPr="003F2E36">
        <w:rPr>
          <w:rFonts w:ascii="Calibri" w:hAnsi="Calibri" w:cs="Calibri"/>
          <w:color w:val="000000"/>
          <w:sz w:val="22"/>
          <w:szCs w:val="22"/>
        </w:rPr>
        <w:t xml:space="preserve"> 2021</w:t>
      </w:r>
      <w:r w:rsidR="003E37A5" w:rsidRPr="003F2E36">
        <w:rPr>
          <w:rFonts w:ascii="Calibri" w:hAnsi="Calibri" w:cs="Calibri"/>
          <w:color w:val="000000"/>
          <w:sz w:val="22"/>
          <w:szCs w:val="22"/>
        </w:rPr>
        <w:t xml:space="preserve"> (foto Petra </w:t>
      </w:r>
      <w:proofErr w:type="spellStart"/>
      <w:r w:rsidR="003E37A5" w:rsidRPr="003F2E36">
        <w:rPr>
          <w:rFonts w:ascii="Calibri" w:hAnsi="Calibri" w:cs="Calibri"/>
          <w:color w:val="000000"/>
          <w:sz w:val="22"/>
          <w:szCs w:val="22"/>
        </w:rPr>
        <w:t>Hajská</w:t>
      </w:r>
      <w:proofErr w:type="spellEnd"/>
      <w:r w:rsidR="003E37A5" w:rsidRPr="003F2E36">
        <w:rPr>
          <w:rFonts w:ascii="Calibri" w:hAnsi="Calibri" w:cs="Calibri"/>
          <w:color w:val="000000"/>
          <w:sz w:val="22"/>
          <w:szCs w:val="22"/>
        </w:rPr>
        <w:t>)</w:t>
      </w:r>
    </w:p>
    <w:p w14:paraId="0B70C091" w14:textId="32BFC39F" w:rsidR="00033200" w:rsidRPr="003F2E36" w:rsidRDefault="002A5555" w:rsidP="00D13209">
      <w:pPr>
        <w:pStyle w:val="ListNumber-ContinueHeadingCzechTourism"/>
        <w:keepNext/>
        <w:keepLines/>
        <w:numPr>
          <w:ilvl w:val="2"/>
          <w:numId w:val="21"/>
        </w:numPr>
        <w:spacing w:after="120"/>
        <w:jc w:val="both"/>
        <w:rPr>
          <w:rFonts w:ascii="Calibri" w:hAnsi="Calibri" w:cs="Calibri"/>
          <w:color w:val="000000" w:themeColor="text1"/>
          <w:szCs w:val="22"/>
        </w:rPr>
      </w:pPr>
      <w:r w:rsidRPr="003F2E36">
        <w:rPr>
          <w:rFonts w:ascii="Calibri" w:hAnsi="Calibri" w:cs="Calibri"/>
          <w:color w:val="000000" w:themeColor="text1"/>
          <w:szCs w:val="22"/>
        </w:rPr>
        <w:t>Poskytnutí těchto vizuálních děl: vide</w:t>
      </w:r>
      <w:r w:rsidR="00B17CB5" w:rsidRPr="003F2E36">
        <w:rPr>
          <w:rFonts w:ascii="Calibri" w:hAnsi="Calibri" w:cs="Calibri"/>
          <w:color w:val="000000" w:themeColor="text1"/>
          <w:szCs w:val="22"/>
        </w:rPr>
        <w:t>a:</w:t>
      </w:r>
    </w:p>
    <w:p w14:paraId="44FC4177" w14:textId="0DB64F91" w:rsidR="00B17CB5" w:rsidRPr="003F2E36" w:rsidRDefault="00B17CB5" w:rsidP="00B17CB5">
      <w:pPr>
        <w:numPr>
          <w:ilvl w:val="0"/>
          <w:numId w:val="33"/>
        </w:numPr>
        <w:spacing w:before="100" w:beforeAutospacing="1" w:after="100" w:afterAutospacing="1"/>
        <w:rPr>
          <w:rFonts w:ascii="Calibri" w:hAnsi="Calibri" w:cs="Calibri"/>
          <w:color w:val="000000"/>
          <w:sz w:val="22"/>
          <w:szCs w:val="22"/>
        </w:rPr>
      </w:pPr>
      <w:r w:rsidRPr="003F2E36">
        <w:rPr>
          <w:rFonts w:ascii="Calibri" w:hAnsi="Calibri" w:cs="Calibri"/>
          <w:color w:val="000000"/>
          <w:sz w:val="22"/>
          <w:szCs w:val="22"/>
        </w:rPr>
        <w:t>Daniel Hope hraje Summer (Max Richter/Vivaldi</w:t>
      </w:r>
      <w:r w:rsidR="003E37A5" w:rsidRPr="003F2E36">
        <w:rPr>
          <w:rFonts w:ascii="Calibri" w:hAnsi="Calibri" w:cs="Calibri"/>
          <w:color w:val="000000"/>
          <w:sz w:val="22"/>
          <w:szCs w:val="22"/>
        </w:rPr>
        <w:t xml:space="preserve"> </w:t>
      </w:r>
      <w:proofErr w:type="spellStart"/>
      <w:r w:rsidR="003E37A5" w:rsidRPr="003F2E36">
        <w:rPr>
          <w:rFonts w:ascii="Calibri" w:hAnsi="Calibri" w:cs="Calibri"/>
          <w:color w:val="000000"/>
          <w:sz w:val="22"/>
          <w:szCs w:val="22"/>
        </w:rPr>
        <w:t>Recomposed</w:t>
      </w:r>
      <w:proofErr w:type="spellEnd"/>
      <w:r w:rsidRPr="003F2E36">
        <w:rPr>
          <w:rFonts w:ascii="Calibri" w:hAnsi="Calibri" w:cs="Calibri"/>
          <w:color w:val="000000"/>
          <w:sz w:val="22"/>
          <w:szCs w:val="22"/>
        </w:rPr>
        <w:t>) na plovoucí scéně na Vltavě</w:t>
      </w:r>
      <w:r w:rsidR="003E37A5" w:rsidRPr="003F2E36">
        <w:rPr>
          <w:rFonts w:ascii="Calibri" w:hAnsi="Calibri" w:cs="Calibri"/>
          <w:color w:val="000000"/>
          <w:sz w:val="22"/>
          <w:szCs w:val="22"/>
        </w:rPr>
        <w:t xml:space="preserve">, Prague </w:t>
      </w:r>
      <w:proofErr w:type="spellStart"/>
      <w:r w:rsidR="003E37A5" w:rsidRPr="003F2E36">
        <w:rPr>
          <w:rFonts w:ascii="Calibri" w:hAnsi="Calibri" w:cs="Calibri"/>
          <w:color w:val="000000"/>
          <w:sz w:val="22"/>
          <w:szCs w:val="22"/>
        </w:rPr>
        <w:t>Sounds</w:t>
      </w:r>
      <w:proofErr w:type="spellEnd"/>
      <w:r w:rsidR="003E37A5" w:rsidRPr="003F2E36">
        <w:rPr>
          <w:rFonts w:ascii="Calibri" w:hAnsi="Calibri" w:cs="Calibri"/>
          <w:color w:val="000000"/>
          <w:sz w:val="22"/>
          <w:szCs w:val="22"/>
        </w:rPr>
        <w:t xml:space="preserve"> 2020,</w:t>
      </w:r>
    </w:p>
    <w:p w14:paraId="1C683D89" w14:textId="77777777" w:rsidR="00B17CB5" w:rsidRPr="003F2E36" w:rsidRDefault="00B17CB5" w:rsidP="00B17CB5">
      <w:pPr>
        <w:numPr>
          <w:ilvl w:val="0"/>
          <w:numId w:val="33"/>
        </w:numPr>
        <w:spacing w:before="100" w:beforeAutospacing="1" w:after="100" w:afterAutospacing="1"/>
        <w:rPr>
          <w:rFonts w:ascii="Calibri" w:hAnsi="Calibri" w:cs="Calibri"/>
          <w:color w:val="000000"/>
          <w:sz w:val="22"/>
          <w:szCs w:val="22"/>
        </w:rPr>
      </w:pPr>
      <w:proofErr w:type="spellStart"/>
      <w:r w:rsidRPr="003F2E36">
        <w:rPr>
          <w:rFonts w:ascii="Calibri" w:hAnsi="Calibri" w:cs="Calibri"/>
          <w:color w:val="000000"/>
          <w:sz w:val="22"/>
          <w:szCs w:val="22"/>
        </w:rPr>
        <w:t>Avishai</w:t>
      </w:r>
      <w:proofErr w:type="spellEnd"/>
      <w:r w:rsidRPr="003F2E36">
        <w:rPr>
          <w:rFonts w:ascii="Calibri" w:hAnsi="Calibri" w:cs="Calibri"/>
          <w:color w:val="000000"/>
          <w:sz w:val="22"/>
          <w:szCs w:val="22"/>
        </w:rPr>
        <w:t xml:space="preserve"> </w:t>
      </w:r>
      <w:proofErr w:type="spellStart"/>
      <w:r w:rsidRPr="003F2E36">
        <w:rPr>
          <w:rFonts w:ascii="Calibri" w:hAnsi="Calibri" w:cs="Calibri"/>
          <w:color w:val="000000"/>
          <w:sz w:val="22"/>
          <w:szCs w:val="22"/>
        </w:rPr>
        <w:t>Cohe</w:t>
      </w:r>
      <w:proofErr w:type="spellEnd"/>
      <w:r w:rsidRPr="003F2E36">
        <w:rPr>
          <w:rFonts w:ascii="Calibri" w:hAnsi="Calibri" w:cs="Calibri"/>
          <w:color w:val="000000"/>
          <w:sz w:val="22"/>
          <w:szCs w:val="22"/>
        </w:rPr>
        <w:t xml:space="preserve"> na střeše Lucerny, Prague </w:t>
      </w:r>
      <w:proofErr w:type="spellStart"/>
      <w:r w:rsidRPr="003F2E36">
        <w:rPr>
          <w:rFonts w:ascii="Calibri" w:hAnsi="Calibri" w:cs="Calibri"/>
          <w:color w:val="000000"/>
          <w:sz w:val="22"/>
          <w:szCs w:val="22"/>
        </w:rPr>
        <w:t>Sounds</w:t>
      </w:r>
      <w:proofErr w:type="spellEnd"/>
      <w:r w:rsidRPr="003F2E36">
        <w:rPr>
          <w:rFonts w:ascii="Calibri" w:hAnsi="Calibri" w:cs="Calibri"/>
          <w:color w:val="000000"/>
          <w:sz w:val="22"/>
          <w:szCs w:val="22"/>
        </w:rPr>
        <w:t xml:space="preserve"> 2020</w:t>
      </w:r>
    </w:p>
    <w:p w14:paraId="660D794C" w14:textId="040DE868" w:rsidR="00B17CB5" w:rsidRPr="003F2E36" w:rsidRDefault="00B17CB5" w:rsidP="00B17CB5">
      <w:pPr>
        <w:numPr>
          <w:ilvl w:val="0"/>
          <w:numId w:val="33"/>
        </w:numPr>
        <w:spacing w:before="100" w:beforeAutospacing="1" w:after="100" w:afterAutospacing="1"/>
        <w:rPr>
          <w:rFonts w:ascii="Calibri" w:hAnsi="Calibri" w:cs="Calibri"/>
          <w:color w:val="000000"/>
          <w:sz w:val="22"/>
          <w:szCs w:val="22"/>
        </w:rPr>
      </w:pPr>
      <w:proofErr w:type="spellStart"/>
      <w:r w:rsidRPr="003F2E36">
        <w:rPr>
          <w:rFonts w:ascii="Calibri" w:hAnsi="Calibri" w:cs="Calibri"/>
          <w:color w:val="000000"/>
          <w:sz w:val="22"/>
          <w:szCs w:val="22"/>
        </w:rPr>
        <w:t>Bobby</w:t>
      </w:r>
      <w:proofErr w:type="spellEnd"/>
      <w:r w:rsidRPr="003F2E36">
        <w:rPr>
          <w:rFonts w:ascii="Calibri" w:hAnsi="Calibri" w:cs="Calibri"/>
          <w:color w:val="000000"/>
          <w:sz w:val="22"/>
          <w:szCs w:val="22"/>
        </w:rPr>
        <w:t xml:space="preserve"> </w:t>
      </w:r>
      <w:proofErr w:type="spellStart"/>
      <w:r w:rsidRPr="003F2E36">
        <w:rPr>
          <w:rFonts w:ascii="Calibri" w:hAnsi="Calibri" w:cs="Calibri"/>
          <w:color w:val="000000"/>
          <w:sz w:val="22"/>
          <w:szCs w:val="22"/>
        </w:rPr>
        <w:t>McFerrin</w:t>
      </w:r>
      <w:proofErr w:type="spellEnd"/>
      <w:r w:rsidRPr="003F2E36">
        <w:rPr>
          <w:rFonts w:ascii="Calibri" w:hAnsi="Calibri" w:cs="Calibri"/>
          <w:color w:val="000000"/>
          <w:sz w:val="22"/>
          <w:szCs w:val="22"/>
        </w:rPr>
        <w:t xml:space="preserve"> &amp; Dan Bárta v Obecním domě</w:t>
      </w:r>
    </w:p>
    <w:p w14:paraId="24998F9C" w14:textId="142D1BD8" w:rsidR="00B17CB5" w:rsidRPr="003F2E36" w:rsidRDefault="00B17CB5" w:rsidP="00B17CB5">
      <w:pPr>
        <w:numPr>
          <w:ilvl w:val="0"/>
          <w:numId w:val="33"/>
        </w:numPr>
        <w:spacing w:before="100" w:beforeAutospacing="1" w:after="100" w:afterAutospacing="1"/>
        <w:rPr>
          <w:rFonts w:ascii="Calibri" w:hAnsi="Calibri" w:cs="Calibri"/>
          <w:color w:val="000000"/>
          <w:sz w:val="22"/>
          <w:szCs w:val="22"/>
        </w:rPr>
      </w:pPr>
      <w:proofErr w:type="spellStart"/>
      <w:r w:rsidRPr="003F2E36">
        <w:rPr>
          <w:rFonts w:ascii="Calibri" w:hAnsi="Calibri" w:cs="Calibri"/>
          <w:color w:val="000000"/>
          <w:sz w:val="22"/>
          <w:szCs w:val="22"/>
        </w:rPr>
        <w:t>Making</w:t>
      </w:r>
      <w:proofErr w:type="spellEnd"/>
      <w:r w:rsidRPr="003F2E36">
        <w:rPr>
          <w:rFonts w:ascii="Calibri" w:hAnsi="Calibri" w:cs="Calibri"/>
          <w:color w:val="000000"/>
          <w:sz w:val="22"/>
          <w:szCs w:val="22"/>
        </w:rPr>
        <w:t xml:space="preserve"> </w:t>
      </w:r>
      <w:proofErr w:type="spellStart"/>
      <w:r w:rsidRPr="003F2E36">
        <w:rPr>
          <w:rFonts w:ascii="Calibri" w:hAnsi="Calibri" w:cs="Calibri"/>
          <w:color w:val="000000"/>
          <w:sz w:val="22"/>
          <w:szCs w:val="22"/>
        </w:rPr>
        <w:t>of</w:t>
      </w:r>
      <w:proofErr w:type="spellEnd"/>
      <w:r w:rsidRPr="003F2E36">
        <w:rPr>
          <w:rFonts w:ascii="Calibri" w:hAnsi="Calibri" w:cs="Calibri"/>
          <w:color w:val="000000"/>
          <w:sz w:val="22"/>
          <w:szCs w:val="22"/>
        </w:rPr>
        <w:t>: Ho</w:t>
      </w:r>
      <w:r w:rsidR="003E37A5" w:rsidRPr="003F2E36">
        <w:rPr>
          <w:rFonts w:ascii="Calibri" w:hAnsi="Calibri" w:cs="Calibri"/>
          <w:color w:val="000000"/>
          <w:sz w:val="22"/>
          <w:szCs w:val="22"/>
        </w:rPr>
        <w:t>p</w:t>
      </w:r>
      <w:r w:rsidRPr="003F2E36">
        <w:rPr>
          <w:rFonts w:ascii="Calibri" w:hAnsi="Calibri" w:cs="Calibri"/>
          <w:color w:val="000000"/>
          <w:sz w:val="22"/>
          <w:szCs w:val="22"/>
        </w:rPr>
        <w:t xml:space="preserve">e </w:t>
      </w:r>
      <w:proofErr w:type="spellStart"/>
      <w:r w:rsidRPr="003F2E36">
        <w:rPr>
          <w:rFonts w:ascii="Calibri" w:hAnsi="Calibri" w:cs="Calibri"/>
          <w:color w:val="000000"/>
          <w:sz w:val="22"/>
          <w:szCs w:val="22"/>
        </w:rPr>
        <w:t>of</w:t>
      </w:r>
      <w:proofErr w:type="spellEnd"/>
      <w:r w:rsidRPr="003F2E36">
        <w:rPr>
          <w:rFonts w:ascii="Calibri" w:hAnsi="Calibri" w:cs="Calibri"/>
          <w:color w:val="000000"/>
          <w:sz w:val="22"/>
          <w:szCs w:val="22"/>
        </w:rPr>
        <w:t xml:space="preserve"> Prague, Prague </w:t>
      </w:r>
      <w:proofErr w:type="spellStart"/>
      <w:r w:rsidRPr="003F2E36">
        <w:rPr>
          <w:rFonts w:ascii="Calibri" w:hAnsi="Calibri" w:cs="Calibri"/>
          <w:color w:val="000000"/>
          <w:sz w:val="22"/>
          <w:szCs w:val="22"/>
        </w:rPr>
        <w:t>Sounds</w:t>
      </w:r>
      <w:proofErr w:type="spellEnd"/>
      <w:r w:rsidRPr="003F2E36">
        <w:rPr>
          <w:rFonts w:ascii="Calibri" w:hAnsi="Calibri" w:cs="Calibri"/>
          <w:color w:val="000000"/>
          <w:sz w:val="22"/>
          <w:szCs w:val="22"/>
        </w:rPr>
        <w:t xml:space="preserve"> 2021</w:t>
      </w:r>
    </w:p>
    <w:p w14:paraId="210A920E" w14:textId="77777777" w:rsidR="003F2E36" w:rsidRPr="00045EBA" w:rsidRDefault="00B17CB5" w:rsidP="003F2E36">
      <w:pPr>
        <w:pStyle w:val="ListNumber-ContinueHeadingCzechTourism"/>
        <w:keepNext/>
        <w:keepLines/>
        <w:numPr>
          <w:ilvl w:val="1"/>
          <w:numId w:val="21"/>
        </w:numPr>
        <w:spacing w:after="120"/>
        <w:jc w:val="both"/>
        <w:outlineLvl w:val="0"/>
        <w:rPr>
          <w:rFonts w:ascii="Calibri" w:hAnsi="Calibri" w:cs="Calibri"/>
          <w:szCs w:val="22"/>
        </w:rPr>
      </w:pPr>
      <w:r>
        <w:rPr>
          <w:rFonts w:ascii="ArialMT" w:hAnsi="ArialMT"/>
          <w:color w:val="000000"/>
          <w:sz w:val="20"/>
        </w:rPr>
        <w:t xml:space="preserve">Zdravice Ondřeje Pivce v souvislosti s koncertem </w:t>
      </w:r>
      <w:proofErr w:type="spellStart"/>
      <w:r>
        <w:rPr>
          <w:rFonts w:ascii="ArialMT" w:hAnsi="ArialMT"/>
          <w:color w:val="000000"/>
          <w:sz w:val="20"/>
        </w:rPr>
        <w:t>Gregoryho</w:t>
      </w:r>
      <w:proofErr w:type="spellEnd"/>
      <w:r>
        <w:rPr>
          <w:rFonts w:ascii="ArialMT" w:hAnsi="ArialMT"/>
          <w:color w:val="000000"/>
          <w:sz w:val="20"/>
        </w:rPr>
        <w:t xml:space="preserve"> </w:t>
      </w:r>
      <w:proofErr w:type="spellStart"/>
      <w:r>
        <w:rPr>
          <w:rFonts w:ascii="ArialMT" w:hAnsi="ArialMT"/>
          <w:color w:val="000000"/>
          <w:sz w:val="20"/>
        </w:rPr>
        <w:t>Portera</w:t>
      </w:r>
      <w:proofErr w:type="spellEnd"/>
      <w:r>
        <w:rPr>
          <w:rFonts w:ascii="ArialMT" w:hAnsi="ArialMT"/>
          <w:color w:val="000000"/>
          <w:sz w:val="20"/>
        </w:rPr>
        <w:t xml:space="preserve"> v Obecním domě 3. 12. 2021, která bude realizována v prosinci 2021. </w:t>
      </w:r>
      <w:r w:rsidR="003F2E36">
        <w:rPr>
          <w:rFonts w:ascii="Calibri" w:hAnsi="Calibri" w:cs="Calibri"/>
          <w:color w:val="000000" w:themeColor="text1"/>
          <w:szCs w:val="22"/>
        </w:rPr>
        <w:t>Objednatel</w:t>
      </w:r>
      <w:r w:rsidR="003F2E36" w:rsidRPr="002A5555">
        <w:rPr>
          <w:rFonts w:ascii="Calibri" w:hAnsi="Calibri" w:cs="Calibri"/>
          <w:color w:val="000000" w:themeColor="text1"/>
          <w:szCs w:val="22"/>
        </w:rPr>
        <w:t xml:space="preserve"> je povinen při realizaci propagace</w:t>
      </w:r>
      <w:r w:rsidR="003F2E36">
        <w:rPr>
          <w:rFonts w:ascii="Calibri" w:hAnsi="Calibri" w:cs="Calibri"/>
          <w:color w:val="000000" w:themeColor="text1"/>
          <w:szCs w:val="22"/>
        </w:rPr>
        <w:t xml:space="preserve"> hlavního města označit na dodaných podkladech název Poskytovatele, tedy „Prague </w:t>
      </w:r>
      <w:proofErr w:type="spellStart"/>
      <w:r w:rsidR="003F2E36">
        <w:rPr>
          <w:rFonts w:ascii="Calibri" w:hAnsi="Calibri" w:cs="Calibri"/>
          <w:color w:val="000000" w:themeColor="text1"/>
          <w:szCs w:val="22"/>
        </w:rPr>
        <w:t>Sounds</w:t>
      </w:r>
      <w:proofErr w:type="spellEnd"/>
      <w:r w:rsidR="003F2E36">
        <w:rPr>
          <w:rFonts w:ascii="Calibri" w:hAnsi="Calibri" w:cs="Calibri"/>
          <w:color w:val="000000" w:themeColor="text1"/>
          <w:szCs w:val="22"/>
        </w:rPr>
        <w:t xml:space="preserve">“. </w:t>
      </w:r>
    </w:p>
    <w:p w14:paraId="2D91F762" w14:textId="77777777" w:rsidR="003F2E36" w:rsidRPr="00045EBA" w:rsidRDefault="003F2E36" w:rsidP="003F2E36">
      <w:pPr>
        <w:pStyle w:val="ListNumber-ContinueHeadingCzechTourism"/>
        <w:keepNext/>
        <w:keepLines/>
        <w:numPr>
          <w:ilvl w:val="1"/>
          <w:numId w:val="21"/>
        </w:numPr>
        <w:spacing w:after="120"/>
        <w:jc w:val="both"/>
        <w:rPr>
          <w:rFonts w:ascii="Calibri" w:hAnsi="Calibri" w:cs="Calibri"/>
          <w:szCs w:val="22"/>
        </w:rPr>
      </w:pPr>
      <w:r w:rsidRPr="002A5555">
        <w:rPr>
          <w:rFonts w:ascii="Calibri" w:hAnsi="Calibri" w:cs="Calibri"/>
          <w:szCs w:val="22"/>
        </w:rPr>
        <w:t xml:space="preserve">Veškeré změny předmětu plnění ze strany Poskytovatele musí být písemně oznámeny a schváleny Objednatelem. </w:t>
      </w:r>
    </w:p>
    <w:p w14:paraId="6895623F" w14:textId="53CC2B57" w:rsidR="00B17CB5" w:rsidRDefault="00B17CB5" w:rsidP="003F2E36">
      <w:pPr>
        <w:spacing w:before="100" w:beforeAutospacing="1" w:after="100" w:afterAutospacing="1"/>
        <w:ind w:left="720"/>
        <w:rPr>
          <w:rFonts w:ascii="ArialMT" w:hAnsi="ArialMT"/>
          <w:color w:val="000000"/>
          <w:sz w:val="20"/>
          <w:szCs w:val="20"/>
        </w:rPr>
      </w:pPr>
    </w:p>
    <w:p w14:paraId="6AA3D087" w14:textId="77777777" w:rsidR="00033200" w:rsidRPr="002A5555" w:rsidRDefault="00033200" w:rsidP="00D13209">
      <w:pPr>
        <w:pStyle w:val="slolnku"/>
        <w:keepLines/>
        <w:tabs>
          <w:tab w:val="clear" w:pos="284"/>
          <w:tab w:val="clear" w:pos="1701"/>
        </w:tabs>
        <w:spacing w:before="0" w:after="120" w:line="260" w:lineRule="exact"/>
        <w:rPr>
          <w:rFonts w:ascii="Calibri" w:hAnsi="Calibri" w:cs="Calibri"/>
          <w:sz w:val="22"/>
          <w:szCs w:val="22"/>
        </w:rPr>
      </w:pPr>
      <w:r w:rsidRPr="002A5555">
        <w:rPr>
          <w:rFonts w:ascii="Calibri" w:hAnsi="Calibri" w:cs="Calibri"/>
          <w:sz w:val="22"/>
          <w:szCs w:val="22"/>
        </w:rPr>
        <w:lastRenderedPageBreak/>
        <w:t xml:space="preserve">IV.     </w:t>
      </w:r>
    </w:p>
    <w:p w14:paraId="2983A914" w14:textId="77777777" w:rsidR="00033200" w:rsidRPr="002A5555" w:rsidRDefault="00033200" w:rsidP="00D13209">
      <w:pPr>
        <w:pStyle w:val="slolnku"/>
        <w:keepLines/>
        <w:tabs>
          <w:tab w:val="clear" w:pos="284"/>
          <w:tab w:val="clear" w:pos="1701"/>
        </w:tabs>
        <w:spacing w:before="0" w:after="120" w:line="260" w:lineRule="exact"/>
        <w:rPr>
          <w:rFonts w:ascii="Calibri" w:hAnsi="Calibri" w:cs="Calibri"/>
          <w:sz w:val="22"/>
          <w:szCs w:val="22"/>
        </w:rPr>
      </w:pPr>
      <w:r w:rsidRPr="002A5555">
        <w:rPr>
          <w:rFonts w:ascii="Calibri" w:hAnsi="Calibri" w:cs="Calibri"/>
          <w:sz w:val="22"/>
          <w:szCs w:val="22"/>
        </w:rPr>
        <w:t>Platnost smlouvy a místo plnění</w:t>
      </w:r>
    </w:p>
    <w:p w14:paraId="2CF10633" w14:textId="2414311E" w:rsidR="00033200" w:rsidRPr="002A5555" w:rsidRDefault="00033200" w:rsidP="00D13209">
      <w:pPr>
        <w:keepNext/>
        <w:keepLines/>
        <w:numPr>
          <w:ilvl w:val="1"/>
          <w:numId w:val="22"/>
        </w:numPr>
        <w:spacing w:after="120" w:line="260" w:lineRule="exact"/>
        <w:jc w:val="both"/>
        <w:rPr>
          <w:rFonts w:ascii="Calibri" w:hAnsi="Calibri" w:cs="Calibri"/>
          <w:sz w:val="22"/>
          <w:szCs w:val="22"/>
        </w:rPr>
      </w:pPr>
      <w:r w:rsidRPr="002A5555">
        <w:rPr>
          <w:rFonts w:ascii="Calibri" w:hAnsi="Calibri" w:cs="Calibri"/>
          <w:sz w:val="22"/>
          <w:szCs w:val="22"/>
        </w:rPr>
        <w:t xml:space="preserve">Tato Smlouva se uzavírá na dobu určitou, a to ode dne účinnosti této Smlouvy do </w:t>
      </w:r>
      <w:r w:rsidRPr="002A5555">
        <w:rPr>
          <w:rFonts w:ascii="Calibri" w:hAnsi="Calibri" w:cs="Calibri"/>
          <w:color w:val="201F1E"/>
          <w:sz w:val="22"/>
          <w:szCs w:val="22"/>
        </w:rPr>
        <w:t xml:space="preserve">konce všech propagačních aktivit </w:t>
      </w:r>
      <w:r w:rsidR="001E31FE" w:rsidRPr="002A5555">
        <w:rPr>
          <w:rFonts w:ascii="Calibri" w:hAnsi="Calibri" w:cs="Calibri"/>
          <w:color w:val="201F1E"/>
          <w:sz w:val="22"/>
          <w:szCs w:val="22"/>
        </w:rPr>
        <w:t xml:space="preserve">souvisejících s Projektem </w:t>
      </w:r>
      <w:r w:rsidRPr="002A5555">
        <w:rPr>
          <w:rFonts w:ascii="Calibri" w:hAnsi="Calibri" w:cs="Calibri"/>
          <w:color w:val="201F1E"/>
          <w:sz w:val="22"/>
          <w:szCs w:val="22"/>
        </w:rPr>
        <w:t>a jejich vyhodnocení.</w:t>
      </w:r>
      <w:r w:rsidRPr="002A5555">
        <w:rPr>
          <w:rFonts w:ascii="Calibri" w:hAnsi="Calibri" w:cs="Calibri"/>
          <w:sz w:val="22"/>
          <w:szCs w:val="22"/>
        </w:rPr>
        <w:t xml:space="preserve"> </w:t>
      </w:r>
    </w:p>
    <w:p w14:paraId="2C93F5DF" w14:textId="2473C0EA" w:rsidR="00033200" w:rsidRPr="002A5555" w:rsidRDefault="00033200" w:rsidP="00D13209">
      <w:pPr>
        <w:keepNext/>
        <w:keepLines/>
        <w:numPr>
          <w:ilvl w:val="1"/>
          <w:numId w:val="22"/>
        </w:numPr>
        <w:spacing w:after="120" w:line="260" w:lineRule="exact"/>
        <w:jc w:val="both"/>
        <w:rPr>
          <w:rFonts w:ascii="Calibri" w:hAnsi="Calibri" w:cs="Calibri"/>
          <w:sz w:val="22"/>
          <w:szCs w:val="22"/>
        </w:rPr>
      </w:pPr>
      <w:r w:rsidRPr="002A5555">
        <w:rPr>
          <w:rFonts w:ascii="Calibri" w:hAnsi="Calibri" w:cs="Calibri"/>
          <w:sz w:val="22"/>
          <w:szCs w:val="22"/>
        </w:rPr>
        <w:t>Místem plnění je Česká republika.</w:t>
      </w:r>
    </w:p>
    <w:p w14:paraId="07BC96C5" w14:textId="77777777" w:rsidR="001E31FE" w:rsidRPr="002A5555" w:rsidRDefault="001E31FE" w:rsidP="001E31FE">
      <w:pPr>
        <w:keepNext/>
        <w:keepLines/>
        <w:spacing w:after="120" w:line="260" w:lineRule="exact"/>
        <w:ind w:left="720"/>
        <w:jc w:val="both"/>
        <w:rPr>
          <w:rFonts w:ascii="Calibri" w:hAnsi="Calibri" w:cs="Calibri"/>
          <w:sz w:val="22"/>
          <w:szCs w:val="22"/>
        </w:rPr>
      </w:pPr>
    </w:p>
    <w:p w14:paraId="5D99CAF7" w14:textId="77777777" w:rsidR="00033200" w:rsidRPr="002A5555" w:rsidRDefault="00033200" w:rsidP="00D13209">
      <w:pPr>
        <w:pStyle w:val="slolnku"/>
        <w:keepLines/>
        <w:tabs>
          <w:tab w:val="clear" w:pos="284"/>
          <w:tab w:val="clear" w:pos="1701"/>
          <w:tab w:val="left" w:pos="2552"/>
        </w:tabs>
        <w:spacing w:before="0" w:after="120" w:line="260" w:lineRule="exact"/>
        <w:rPr>
          <w:rFonts w:ascii="Calibri" w:hAnsi="Calibri" w:cs="Calibri"/>
          <w:sz w:val="22"/>
          <w:szCs w:val="22"/>
        </w:rPr>
      </w:pPr>
      <w:r w:rsidRPr="002A5555">
        <w:rPr>
          <w:rFonts w:ascii="Calibri" w:hAnsi="Calibri" w:cs="Calibri"/>
          <w:sz w:val="22"/>
          <w:szCs w:val="22"/>
        </w:rPr>
        <w:t>V.</w:t>
      </w:r>
    </w:p>
    <w:p w14:paraId="700C45A3" w14:textId="77777777" w:rsidR="00033200" w:rsidRPr="002A5555" w:rsidRDefault="00033200" w:rsidP="00D13209">
      <w:pPr>
        <w:pStyle w:val="slolnku"/>
        <w:keepLines/>
        <w:tabs>
          <w:tab w:val="clear" w:pos="284"/>
          <w:tab w:val="clear" w:pos="1701"/>
          <w:tab w:val="left" w:pos="2552"/>
        </w:tabs>
        <w:spacing w:before="0" w:after="120" w:line="260" w:lineRule="exact"/>
        <w:rPr>
          <w:rFonts w:ascii="Calibri" w:hAnsi="Calibri" w:cs="Calibri"/>
          <w:sz w:val="22"/>
          <w:szCs w:val="22"/>
        </w:rPr>
      </w:pPr>
      <w:r w:rsidRPr="002A5555">
        <w:rPr>
          <w:rFonts w:ascii="Calibri" w:hAnsi="Calibri" w:cs="Calibri"/>
          <w:sz w:val="22"/>
          <w:szCs w:val="22"/>
        </w:rPr>
        <w:t>Cena a platební podmínky</w:t>
      </w:r>
    </w:p>
    <w:p w14:paraId="0696C1BB" w14:textId="066AA43E" w:rsidR="00033200" w:rsidRPr="002A5555" w:rsidRDefault="00033200" w:rsidP="00D13209">
      <w:pPr>
        <w:pStyle w:val="slolnku"/>
        <w:keepLines/>
        <w:numPr>
          <w:ilvl w:val="1"/>
          <w:numId w:val="23"/>
        </w:numPr>
        <w:tabs>
          <w:tab w:val="clear" w:pos="0"/>
          <w:tab w:val="clear" w:pos="284"/>
          <w:tab w:val="clear" w:pos="1701"/>
        </w:tabs>
        <w:spacing w:before="0" w:after="120" w:line="260" w:lineRule="exact"/>
        <w:jc w:val="both"/>
        <w:rPr>
          <w:rFonts w:ascii="Calibri" w:hAnsi="Calibri" w:cs="Calibri"/>
          <w:b w:val="0"/>
          <w:bCs/>
          <w:sz w:val="22"/>
          <w:szCs w:val="22"/>
        </w:rPr>
      </w:pPr>
      <w:r w:rsidRPr="002A5555">
        <w:rPr>
          <w:rFonts w:ascii="Calibri" w:hAnsi="Calibri" w:cs="Calibri"/>
          <w:b w:val="0"/>
          <w:sz w:val="22"/>
          <w:szCs w:val="22"/>
        </w:rPr>
        <w:t xml:space="preserve">Cena Propagace činí: </w:t>
      </w:r>
      <w:r w:rsidR="00045EBA">
        <w:rPr>
          <w:rFonts w:ascii="Calibri" w:hAnsi="Calibri" w:cs="Calibri"/>
          <w:b w:val="0"/>
          <w:sz w:val="22"/>
          <w:szCs w:val="22"/>
        </w:rPr>
        <w:t>2</w:t>
      </w:r>
      <w:r w:rsidR="001E31FE" w:rsidRPr="002A5555">
        <w:rPr>
          <w:rFonts w:ascii="Calibri" w:hAnsi="Calibri" w:cs="Calibri"/>
          <w:b w:val="0"/>
          <w:sz w:val="22"/>
          <w:szCs w:val="22"/>
        </w:rPr>
        <w:t>50.000</w:t>
      </w:r>
      <w:r w:rsidRPr="002A5555">
        <w:rPr>
          <w:rFonts w:ascii="Calibri" w:hAnsi="Calibri" w:cs="Calibri"/>
          <w:b w:val="0"/>
          <w:sz w:val="22"/>
          <w:szCs w:val="22"/>
        </w:rPr>
        <w:t xml:space="preserve"> CZK </w:t>
      </w:r>
      <w:r w:rsidR="00A50C9A">
        <w:rPr>
          <w:rFonts w:ascii="Calibri" w:hAnsi="Calibri" w:cs="Calibri"/>
          <w:b w:val="0"/>
          <w:sz w:val="22"/>
          <w:szCs w:val="22"/>
        </w:rPr>
        <w:t>včetně</w:t>
      </w:r>
      <w:r w:rsidRPr="002A5555">
        <w:rPr>
          <w:rFonts w:ascii="Calibri" w:hAnsi="Calibri" w:cs="Calibri"/>
          <w:b w:val="0"/>
          <w:sz w:val="22"/>
          <w:szCs w:val="22"/>
        </w:rPr>
        <w:t xml:space="preserve"> DPH (dále jen „Cena“).</w:t>
      </w:r>
      <w:r w:rsidRPr="002A5555">
        <w:rPr>
          <w:rFonts w:ascii="Calibri" w:hAnsi="Calibri" w:cs="Calibri"/>
          <w:b w:val="0"/>
          <w:bCs/>
          <w:color w:val="000000"/>
          <w:sz w:val="22"/>
          <w:szCs w:val="22"/>
          <w:shd w:val="clear" w:color="auto" w:fill="FFFFFF"/>
        </w:rPr>
        <w:t xml:space="preserve"> Poskytovatel t</w:t>
      </w:r>
      <w:r w:rsidRPr="002A5555">
        <w:rPr>
          <w:rFonts w:ascii="Calibri" w:hAnsi="Calibri" w:cs="Calibri"/>
          <w:b w:val="0"/>
          <w:bCs/>
          <w:sz w:val="22"/>
          <w:szCs w:val="22"/>
        </w:rPr>
        <w:t>ímto výslovně prohlašuje a zaručuje, že Cena zahrnuje veškeré náklady Poskytovatele potřebné k poskytnutí plnění dle této Smlouvy a Cena nebude navyšována.</w:t>
      </w:r>
    </w:p>
    <w:p w14:paraId="6092C9BF" w14:textId="77777777" w:rsidR="00033200" w:rsidRPr="002A5555" w:rsidRDefault="00033200" w:rsidP="00D13209">
      <w:pPr>
        <w:pStyle w:val="slolnku"/>
        <w:keepLines/>
        <w:numPr>
          <w:ilvl w:val="1"/>
          <w:numId w:val="23"/>
        </w:numPr>
        <w:tabs>
          <w:tab w:val="clear" w:pos="284"/>
          <w:tab w:val="clear" w:pos="1701"/>
        </w:tabs>
        <w:spacing w:before="0" w:after="120" w:line="260" w:lineRule="exact"/>
        <w:jc w:val="both"/>
        <w:rPr>
          <w:rFonts w:ascii="Calibri" w:hAnsi="Calibri" w:cs="Calibri"/>
          <w:b w:val="0"/>
          <w:sz w:val="22"/>
          <w:szCs w:val="22"/>
        </w:rPr>
      </w:pPr>
      <w:r w:rsidRPr="002A5555">
        <w:rPr>
          <w:rFonts w:ascii="Calibri" w:hAnsi="Calibri" w:cs="Calibri"/>
          <w:b w:val="0"/>
          <w:sz w:val="22"/>
          <w:szCs w:val="22"/>
        </w:rPr>
        <w:t>100% Ceny Propagace bude Objednatelem uhrazeno po řádném dokončení Propagace a po předání a schválení závěrečné zprávy včetně fotodokumentace zpracované Poskytovatelem.</w:t>
      </w:r>
    </w:p>
    <w:p w14:paraId="7A5281AB" w14:textId="77777777" w:rsidR="00033200" w:rsidRPr="002A5555" w:rsidRDefault="00033200" w:rsidP="00D13209">
      <w:pPr>
        <w:pStyle w:val="slolnku"/>
        <w:keepLines/>
        <w:numPr>
          <w:ilvl w:val="1"/>
          <w:numId w:val="23"/>
        </w:numPr>
        <w:tabs>
          <w:tab w:val="clear" w:pos="0"/>
          <w:tab w:val="clear" w:pos="284"/>
          <w:tab w:val="clear" w:pos="1701"/>
        </w:tabs>
        <w:spacing w:before="0" w:after="120" w:line="260" w:lineRule="exact"/>
        <w:jc w:val="both"/>
        <w:rPr>
          <w:rFonts w:ascii="Calibri" w:hAnsi="Calibri" w:cs="Calibri"/>
          <w:b w:val="0"/>
          <w:sz w:val="22"/>
          <w:szCs w:val="22"/>
        </w:rPr>
      </w:pPr>
      <w:r w:rsidRPr="002A5555">
        <w:rPr>
          <w:rFonts w:ascii="Calibri" w:hAnsi="Calibri" w:cs="Calibri"/>
          <w:b w:val="0"/>
          <w:sz w:val="22"/>
          <w:szCs w:val="22"/>
        </w:rPr>
        <w:t xml:space="preserve">Cena za Propagaci bude uhrazena na základě faktury vystavené Poskytovatelem v souladu s touto Smlouvou. Splatnost faktury je </w:t>
      </w:r>
      <w:r w:rsidRPr="002A5555">
        <w:rPr>
          <w:rFonts w:ascii="Calibri" w:hAnsi="Calibri" w:cs="Calibri"/>
          <w:sz w:val="22"/>
          <w:szCs w:val="22"/>
        </w:rPr>
        <w:t>30 (třicet) dnů</w:t>
      </w:r>
      <w:r w:rsidRPr="002A5555">
        <w:rPr>
          <w:rFonts w:ascii="Calibri" w:hAnsi="Calibri" w:cs="Calibri"/>
          <w:b w:val="0"/>
          <w:sz w:val="22"/>
          <w:szCs w:val="22"/>
        </w:rPr>
        <w:t xml:space="preserve"> od jejího vystavení. Poskytovatel je povinen doručit Objednateli fakturu alespoň 21 (dvacet jedna) dnů přede dnem její splatnosti, jinak se přiměřeně posouvá termín splatnosti.</w:t>
      </w:r>
    </w:p>
    <w:p w14:paraId="4A4582CB" w14:textId="40EEB260" w:rsidR="00033200" w:rsidRPr="002A5555" w:rsidRDefault="00033200" w:rsidP="00D13209">
      <w:pPr>
        <w:pStyle w:val="slolnku"/>
        <w:keepLines/>
        <w:numPr>
          <w:ilvl w:val="1"/>
          <w:numId w:val="23"/>
        </w:numPr>
        <w:tabs>
          <w:tab w:val="clear" w:pos="0"/>
          <w:tab w:val="clear" w:pos="284"/>
          <w:tab w:val="clear" w:pos="1701"/>
        </w:tabs>
        <w:spacing w:before="0" w:after="120" w:line="260" w:lineRule="exact"/>
        <w:jc w:val="both"/>
        <w:rPr>
          <w:rFonts w:ascii="Calibri" w:hAnsi="Calibri" w:cs="Calibri"/>
          <w:b w:val="0"/>
          <w:sz w:val="22"/>
          <w:szCs w:val="22"/>
        </w:rPr>
      </w:pPr>
      <w:r w:rsidRPr="002A5555">
        <w:rPr>
          <w:rFonts w:ascii="Calibri" w:hAnsi="Calibri" w:cs="Calibri"/>
          <w:b w:val="0"/>
          <w:sz w:val="22"/>
          <w:szCs w:val="22"/>
        </w:rPr>
        <w:t>Veškeré platby dle této Smlouvy budou probíhat výlučně bezhotovostním</w:t>
      </w:r>
      <w:r w:rsidRPr="002A5555">
        <w:rPr>
          <w:rFonts w:ascii="Calibri" w:hAnsi="Calibri" w:cs="Calibri"/>
          <w:sz w:val="22"/>
          <w:szCs w:val="22"/>
        </w:rPr>
        <w:br/>
      </w:r>
      <w:r w:rsidRPr="002A5555">
        <w:rPr>
          <w:rFonts w:ascii="Calibri" w:hAnsi="Calibri" w:cs="Calibri"/>
          <w:b w:val="0"/>
          <w:sz w:val="22"/>
          <w:szCs w:val="22"/>
        </w:rPr>
        <w:t xml:space="preserve">převodem v české měně. </w:t>
      </w:r>
    </w:p>
    <w:p w14:paraId="67B78162" w14:textId="77777777" w:rsidR="00033200" w:rsidRPr="002A5555" w:rsidRDefault="00033200" w:rsidP="00D13209">
      <w:pPr>
        <w:pStyle w:val="slolnku"/>
        <w:keepLines/>
        <w:numPr>
          <w:ilvl w:val="1"/>
          <w:numId w:val="23"/>
        </w:numPr>
        <w:tabs>
          <w:tab w:val="clear" w:pos="0"/>
          <w:tab w:val="clear" w:pos="284"/>
          <w:tab w:val="clear" w:pos="1701"/>
        </w:tabs>
        <w:spacing w:before="0" w:after="120" w:line="260" w:lineRule="exact"/>
        <w:jc w:val="both"/>
        <w:rPr>
          <w:rFonts w:ascii="Calibri" w:hAnsi="Calibri" w:cs="Calibri"/>
          <w:b w:val="0"/>
          <w:sz w:val="22"/>
          <w:szCs w:val="22"/>
        </w:rPr>
      </w:pPr>
      <w:r w:rsidRPr="002A5555">
        <w:rPr>
          <w:rFonts w:ascii="Calibri" w:hAnsi="Calibri" w:cs="Calibri"/>
          <w:b w:val="0"/>
          <w:bCs/>
          <w:sz w:val="22"/>
          <w:szCs w:val="22"/>
        </w:rPr>
        <w:t>Faktury dle této Smlouvy musí být vystaveny ve lhůtách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Poskytovateli. Lhůta splatnosti se v takovém případě přerušuje a počíná znovu běžet až od vystavení opravené či doplněné faktury.</w:t>
      </w:r>
    </w:p>
    <w:p w14:paraId="05EB6C10" w14:textId="77777777" w:rsidR="00033200" w:rsidRPr="002A5555" w:rsidRDefault="00033200" w:rsidP="00D13209">
      <w:pPr>
        <w:pStyle w:val="slolnku"/>
        <w:keepLines/>
        <w:numPr>
          <w:ilvl w:val="1"/>
          <w:numId w:val="23"/>
        </w:numPr>
        <w:tabs>
          <w:tab w:val="clear" w:pos="0"/>
          <w:tab w:val="clear" w:pos="284"/>
          <w:tab w:val="clear" w:pos="1701"/>
        </w:tabs>
        <w:spacing w:before="0" w:after="120" w:line="260" w:lineRule="exact"/>
        <w:jc w:val="both"/>
        <w:rPr>
          <w:rFonts w:ascii="Calibri" w:hAnsi="Calibri" w:cs="Calibri"/>
          <w:b w:val="0"/>
          <w:sz w:val="22"/>
          <w:szCs w:val="22"/>
        </w:rPr>
      </w:pPr>
      <w:r w:rsidRPr="002A5555">
        <w:rPr>
          <w:rFonts w:ascii="Calibri" w:hAnsi="Calibri" w:cs="Calibri"/>
          <w:b w:val="0"/>
          <w:sz w:val="22"/>
          <w:szCs w:val="22"/>
        </w:rPr>
        <w:t>V případě, že Poskytovatel nebude schopen zajistit sjednanou Propagaci v celém rozsahu, zavazuje se Poskytovatel navrhnout Objednatel náhradu plnění, a to v co nejkratší době. Pokud Poskytovatel odpovídající náhradu neposkytne nebo Objednatel nebude s nabízenou náhradou souhlasit, nevzniká Poskytovateli nárok na poměrnou část Ceny. Pokud již došlo k úhradě Ceny, je Poskytovatel povinen vrátit Objednateli poměrnou část Ceny a to do 15 dnů od doručení písemné výzvy Objednatele Poskytovateli. V případě, že Propagace nebude realizována vůbec, nemá Poskytovatel nárok na žádnou část Ceny.</w:t>
      </w:r>
    </w:p>
    <w:p w14:paraId="339D6506" w14:textId="007AC219" w:rsidR="00033200" w:rsidRDefault="00033200" w:rsidP="00D13209">
      <w:pPr>
        <w:pStyle w:val="slolnku"/>
        <w:keepLines/>
        <w:numPr>
          <w:ilvl w:val="1"/>
          <w:numId w:val="23"/>
        </w:numPr>
        <w:tabs>
          <w:tab w:val="clear" w:pos="0"/>
          <w:tab w:val="clear" w:pos="284"/>
          <w:tab w:val="clear" w:pos="1701"/>
        </w:tabs>
        <w:spacing w:before="0" w:after="120" w:line="260" w:lineRule="exact"/>
        <w:jc w:val="both"/>
        <w:rPr>
          <w:rFonts w:ascii="Calibri" w:hAnsi="Calibri" w:cs="Calibri"/>
          <w:b w:val="0"/>
          <w:bCs/>
          <w:sz w:val="22"/>
          <w:szCs w:val="22"/>
        </w:rPr>
      </w:pPr>
      <w:r w:rsidRPr="002A5555">
        <w:rPr>
          <w:rFonts w:ascii="Calibri" w:hAnsi="Calibri" w:cs="Calibri"/>
          <w:b w:val="0"/>
          <w:bCs/>
          <w:sz w:val="22"/>
          <w:szCs w:val="22"/>
        </w:rPr>
        <w:t>Pohledávky a nároky poskytovatele vzniklé v souvislosti s touto Smlouvou nesmějí být postoupeny třetím osobám, zastaveny nebo s nimi jinak disponováno.</w:t>
      </w:r>
    </w:p>
    <w:p w14:paraId="0074E2BF" w14:textId="77777777" w:rsidR="00533C5C" w:rsidRPr="00533C5C" w:rsidRDefault="00533C5C" w:rsidP="00533C5C"/>
    <w:p w14:paraId="3B7980A1" w14:textId="62FF1F06" w:rsidR="00033200" w:rsidRPr="002A5555" w:rsidRDefault="00033200" w:rsidP="001E31FE">
      <w:pPr>
        <w:pStyle w:val="slolnku"/>
        <w:keepLines/>
        <w:tabs>
          <w:tab w:val="clear" w:pos="284"/>
          <w:tab w:val="clear" w:pos="1701"/>
        </w:tabs>
        <w:spacing w:before="0" w:after="120" w:line="260" w:lineRule="exact"/>
        <w:rPr>
          <w:rFonts w:ascii="Calibri" w:hAnsi="Calibri" w:cs="Calibri"/>
          <w:sz w:val="22"/>
          <w:szCs w:val="22"/>
        </w:rPr>
      </w:pPr>
      <w:r w:rsidRPr="002A5555">
        <w:rPr>
          <w:rFonts w:ascii="Calibri" w:hAnsi="Calibri" w:cs="Calibri"/>
          <w:sz w:val="22"/>
          <w:szCs w:val="22"/>
        </w:rPr>
        <w:lastRenderedPageBreak/>
        <w:t>VI.</w:t>
      </w:r>
    </w:p>
    <w:p w14:paraId="3F48619A" w14:textId="70561CF1" w:rsidR="00033200" w:rsidRPr="002A5555" w:rsidRDefault="00033200" w:rsidP="001E31FE">
      <w:pPr>
        <w:pStyle w:val="slolnku"/>
        <w:keepLines/>
        <w:tabs>
          <w:tab w:val="clear" w:pos="284"/>
          <w:tab w:val="clear" w:pos="1701"/>
        </w:tabs>
        <w:spacing w:before="0" w:after="120" w:line="260" w:lineRule="exact"/>
        <w:rPr>
          <w:rFonts w:ascii="Calibri" w:hAnsi="Calibri" w:cs="Calibri"/>
          <w:sz w:val="22"/>
          <w:szCs w:val="22"/>
        </w:rPr>
      </w:pPr>
      <w:r w:rsidRPr="002A5555">
        <w:rPr>
          <w:rFonts w:ascii="Calibri" w:hAnsi="Calibri" w:cs="Calibri"/>
          <w:sz w:val="22"/>
          <w:szCs w:val="22"/>
        </w:rPr>
        <w:t>Další práva a povinnosti smluvních stran</w:t>
      </w:r>
    </w:p>
    <w:p w14:paraId="56D524DD" w14:textId="77777777" w:rsidR="00033200" w:rsidRPr="002A5555" w:rsidRDefault="00033200" w:rsidP="00D13209">
      <w:pPr>
        <w:pStyle w:val="slolnku"/>
        <w:keepLines/>
        <w:tabs>
          <w:tab w:val="clear" w:pos="284"/>
          <w:tab w:val="clear" w:pos="1701"/>
        </w:tabs>
        <w:spacing w:before="0" w:after="120" w:line="260" w:lineRule="exact"/>
        <w:jc w:val="left"/>
        <w:rPr>
          <w:rFonts w:ascii="Calibri" w:hAnsi="Calibri" w:cs="Calibri"/>
          <w:b w:val="0"/>
          <w:sz w:val="22"/>
          <w:szCs w:val="22"/>
        </w:rPr>
      </w:pPr>
    </w:p>
    <w:p w14:paraId="3CE25982" w14:textId="77777777" w:rsidR="00033200" w:rsidRPr="002A5555" w:rsidRDefault="00033200" w:rsidP="00D13209">
      <w:pPr>
        <w:pStyle w:val="slolnku"/>
        <w:keepLines/>
        <w:numPr>
          <w:ilvl w:val="1"/>
          <w:numId w:val="24"/>
        </w:numPr>
        <w:tabs>
          <w:tab w:val="clear" w:pos="0"/>
          <w:tab w:val="clear" w:pos="284"/>
          <w:tab w:val="clear" w:pos="1701"/>
        </w:tabs>
        <w:spacing w:before="0" w:after="120" w:line="260" w:lineRule="exact"/>
        <w:jc w:val="both"/>
        <w:rPr>
          <w:rFonts w:ascii="Calibri" w:hAnsi="Calibri" w:cs="Calibri"/>
          <w:b w:val="0"/>
          <w:sz w:val="22"/>
          <w:szCs w:val="22"/>
        </w:rPr>
      </w:pPr>
      <w:r w:rsidRPr="002A5555">
        <w:rPr>
          <w:rFonts w:ascii="Calibri" w:hAnsi="Calibri" w:cs="Calibri"/>
          <w:b w:val="0"/>
          <w:sz w:val="22"/>
          <w:szCs w:val="22"/>
        </w:rPr>
        <w:t>Poskytovatel odpovídá za škodu vzniklou Objednateli nebo třetím osobám v souvislosti s plněním, nedodržením nebo porušením povinností vyplývajících z této Smlouvy.</w:t>
      </w:r>
    </w:p>
    <w:p w14:paraId="432A7743" w14:textId="77777777" w:rsidR="00033200" w:rsidRPr="002A5555" w:rsidRDefault="00033200" w:rsidP="00D13209">
      <w:pPr>
        <w:pStyle w:val="Zkladntext"/>
        <w:keepNext/>
        <w:keepLines/>
        <w:tabs>
          <w:tab w:val="clear" w:pos="227"/>
          <w:tab w:val="clear" w:pos="454"/>
          <w:tab w:val="clear" w:pos="907"/>
          <w:tab w:val="clear" w:pos="1134"/>
          <w:tab w:val="clear" w:pos="1361"/>
          <w:tab w:val="clear" w:pos="1588"/>
          <w:tab w:val="clear" w:pos="1814"/>
          <w:tab w:val="clear" w:pos="2041"/>
          <w:tab w:val="clear" w:pos="2268"/>
        </w:tabs>
        <w:spacing w:after="120"/>
        <w:ind w:left="720"/>
        <w:jc w:val="both"/>
        <w:rPr>
          <w:rFonts w:ascii="Calibri" w:hAnsi="Calibri" w:cs="Calibri"/>
          <w:lang w:val="cs-CZ" w:eastAsia="cs-CZ"/>
        </w:rPr>
      </w:pPr>
    </w:p>
    <w:p w14:paraId="4F2E2ACB" w14:textId="4382A2A9" w:rsidR="00033200" w:rsidRPr="002A5555" w:rsidRDefault="00033200" w:rsidP="00216ACA">
      <w:pPr>
        <w:pStyle w:val="slolnku"/>
        <w:keepLines/>
        <w:tabs>
          <w:tab w:val="clear" w:pos="284"/>
          <w:tab w:val="clear" w:pos="1701"/>
        </w:tabs>
        <w:spacing w:before="0" w:after="120" w:line="260" w:lineRule="exact"/>
        <w:rPr>
          <w:rFonts w:ascii="Calibri" w:hAnsi="Calibri" w:cs="Calibri"/>
          <w:sz w:val="22"/>
          <w:szCs w:val="22"/>
        </w:rPr>
      </w:pPr>
      <w:r w:rsidRPr="002A5555">
        <w:rPr>
          <w:rFonts w:ascii="Calibri" w:hAnsi="Calibri" w:cs="Calibri"/>
          <w:sz w:val="22"/>
          <w:szCs w:val="22"/>
        </w:rPr>
        <w:t>VII.</w:t>
      </w:r>
    </w:p>
    <w:p w14:paraId="392C8557" w14:textId="77777777" w:rsidR="00033200" w:rsidRPr="002A5555" w:rsidRDefault="00033200" w:rsidP="00D13209">
      <w:pPr>
        <w:pStyle w:val="slolnku"/>
        <w:keepLines/>
        <w:tabs>
          <w:tab w:val="clear" w:pos="284"/>
          <w:tab w:val="clear" w:pos="1701"/>
        </w:tabs>
        <w:spacing w:before="0" w:after="120" w:line="260" w:lineRule="exact"/>
        <w:rPr>
          <w:rFonts w:ascii="Calibri" w:hAnsi="Calibri" w:cs="Calibri"/>
          <w:sz w:val="22"/>
          <w:szCs w:val="22"/>
        </w:rPr>
      </w:pPr>
      <w:r w:rsidRPr="002A5555">
        <w:rPr>
          <w:rFonts w:ascii="Calibri" w:hAnsi="Calibri" w:cs="Calibri"/>
          <w:sz w:val="22"/>
          <w:szCs w:val="22"/>
        </w:rPr>
        <w:t xml:space="preserve"> Úprava autorských práv</w:t>
      </w:r>
    </w:p>
    <w:p w14:paraId="7C041B0A" w14:textId="77777777" w:rsidR="00033200" w:rsidRPr="002A5555" w:rsidRDefault="00033200" w:rsidP="00D13209">
      <w:pPr>
        <w:pStyle w:val="slolnku"/>
        <w:keepLines/>
        <w:numPr>
          <w:ilvl w:val="1"/>
          <w:numId w:val="28"/>
        </w:numPr>
        <w:spacing w:before="0" w:after="120" w:line="260" w:lineRule="exact"/>
        <w:jc w:val="both"/>
        <w:rPr>
          <w:rFonts w:ascii="Calibri" w:hAnsi="Calibri" w:cs="Calibri"/>
          <w:b w:val="0"/>
          <w:sz w:val="22"/>
          <w:szCs w:val="22"/>
        </w:rPr>
      </w:pPr>
      <w:r w:rsidRPr="002A5555">
        <w:rPr>
          <w:rFonts w:ascii="Calibri" w:hAnsi="Calibri" w:cs="Calibri"/>
          <w:b w:val="0"/>
          <w:sz w:val="22"/>
          <w:szCs w:val="22"/>
        </w:rPr>
        <w:t>Pro případ, že budou v souvislosti s plněním této Smlouvy Objednatelem Poskytovateli předány jakékoliv podklady (např. texty, fotografie,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níže.</w:t>
      </w:r>
    </w:p>
    <w:p w14:paraId="448E56ED" w14:textId="77777777" w:rsidR="00033200" w:rsidRPr="002A5555" w:rsidRDefault="00033200" w:rsidP="00D13209">
      <w:pPr>
        <w:pStyle w:val="slolnku"/>
        <w:keepLines/>
        <w:numPr>
          <w:ilvl w:val="1"/>
          <w:numId w:val="28"/>
        </w:numPr>
        <w:spacing w:before="0" w:after="120" w:line="260" w:lineRule="exact"/>
        <w:jc w:val="both"/>
        <w:rPr>
          <w:rFonts w:ascii="Calibri" w:hAnsi="Calibri" w:cs="Calibri"/>
          <w:b w:val="0"/>
          <w:sz w:val="22"/>
          <w:szCs w:val="22"/>
        </w:rPr>
      </w:pPr>
      <w:r w:rsidRPr="002A5555">
        <w:rPr>
          <w:rFonts w:ascii="Calibri" w:hAnsi="Calibri" w:cs="Calibri"/>
          <w:b w:val="0"/>
          <w:sz w:val="22"/>
          <w:szCs w:val="22"/>
        </w:rPr>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bude předáváno Autorské dílo vytvořené třetí osobou, zavazuje, že zajistí souhlas autora k poskytnutí práva Poskytovateli k užívání Autorského díla v rozsahu uvedeném v této Smlouvě (a to zejména formou licence dle ustanovení § 2371 Občanského zákoníku).</w:t>
      </w:r>
    </w:p>
    <w:p w14:paraId="23A9AB86" w14:textId="77777777" w:rsidR="00033200" w:rsidRPr="002A5555" w:rsidRDefault="00033200" w:rsidP="00D13209">
      <w:pPr>
        <w:pStyle w:val="slolnku"/>
        <w:keepLines/>
        <w:numPr>
          <w:ilvl w:val="1"/>
          <w:numId w:val="28"/>
        </w:numPr>
        <w:spacing w:before="0" w:after="120" w:line="260" w:lineRule="exact"/>
        <w:jc w:val="both"/>
        <w:rPr>
          <w:rFonts w:ascii="Calibri" w:hAnsi="Calibri" w:cs="Calibri"/>
          <w:b w:val="0"/>
          <w:sz w:val="22"/>
          <w:szCs w:val="22"/>
        </w:rPr>
      </w:pPr>
      <w:r w:rsidRPr="002A5555">
        <w:rPr>
          <w:rFonts w:ascii="Calibri" w:hAnsi="Calibri" w:cs="Calibri"/>
          <w:b w:val="0"/>
          <w:sz w:val="22"/>
          <w:szCs w:val="22"/>
        </w:rPr>
        <w:t>Obdobně i Poskytovatel garantuje, že v případě, že bude využito Autorské dílo vytvořené třetí osobou, zajistí souhlas autora k poskytnutí práva pro využití díla.</w:t>
      </w:r>
    </w:p>
    <w:p w14:paraId="3F25FCF6" w14:textId="40F41C30" w:rsidR="00033200" w:rsidRPr="002A5555" w:rsidRDefault="00033200" w:rsidP="00D13209">
      <w:pPr>
        <w:pStyle w:val="slolnku"/>
        <w:keepLines/>
        <w:numPr>
          <w:ilvl w:val="1"/>
          <w:numId w:val="28"/>
        </w:numPr>
        <w:spacing w:before="0" w:after="120" w:line="260" w:lineRule="exact"/>
        <w:jc w:val="both"/>
        <w:rPr>
          <w:rFonts w:ascii="Calibri" w:hAnsi="Calibri" w:cs="Calibri"/>
          <w:b w:val="0"/>
          <w:sz w:val="22"/>
          <w:szCs w:val="22"/>
        </w:rPr>
      </w:pPr>
      <w:r w:rsidRPr="002A5555">
        <w:rPr>
          <w:rFonts w:ascii="Calibri" w:hAnsi="Calibri" w:cs="Calibri"/>
          <w:b w:val="0"/>
          <w:sz w:val="22"/>
          <w:szCs w:val="22"/>
        </w:rPr>
        <w:t xml:space="preserve">Objednatel poskytuje Poskytovateli oprávnění k výkonu práva předané Autorské dílo užít ode dne účinnosti této Smlouvy do konce Propagace, a to pouze v souvislosti s plněním této Smlouvy. </w:t>
      </w:r>
    </w:p>
    <w:p w14:paraId="2F663592" w14:textId="77777777" w:rsidR="00033200" w:rsidRPr="002A5555" w:rsidRDefault="00033200" w:rsidP="00D13209">
      <w:pPr>
        <w:pStyle w:val="slolnku"/>
        <w:keepLines/>
        <w:numPr>
          <w:ilvl w:val="1"/>
          <w:numId w:val="28"/>
        </w:numPr>
        <w:spacing w:before="0" w:after="120" w:line="260" w:lineRule="exact"/>
        <w:jc w:val="both"/>
        <w:rPr>
          <w:rFonts w:ascii="Calibri" w:hAnsi="Calibri" w:cs="Calibri"/>
          <w:b w:val="0"/>
          <w:sz w:val="22"/>
          <w:szCs w:val="22"/>
        </w:rPr>
      </w:pPr>
      <w:r w:rsidRPr="002A5555">
        <w:rPr>
          <w:rFonts w:ascii="Calibri" w:hAnsi="Calibri" w:cs="Calibri"/>
          <w:b w:val="0"/>
          <w:sz w:val="22"/>
          <w:szCs w:val="22"/>
        </w:rPr>
        <w:t xml:space="preserve">Poskytovatel není oprávněn do předaného Autorského díla zasahovat a upravovat si ho bez předchozího písemného souhlasu Objednatele. </w:t>
      </w:r>
    </w:p>
    <w:p w14:paraId="7F21F176" w14:textId="77777777" w:rsidR="00033200" w:rsidRPr="002A5555" w:rsidRDefault="00033200" w:rsidP="00D13209">
      <w:pPr>
        <w:pStyle w:val="slolnku"/>
        <w:keepLines/>
        <w:numPr>
          <w:ilvl w:val="1"/>
          <w:numId w:val="28"/>
        </w:numPr>
        <w:spacing w:before="0" w:after="120" w:line="260" w:lineRule="exact"/>
        <w:jc w:val="both"/>
        <w:rPr>
          <w:rFonts w:ascii="Calibri" w:hAnsi="Calibri" w:cs="Calibri"/>
          <w:b w:val="0"/>
          <w:sz w:val="22"/>
          <w:szCs w:val="22"/>
        </w:rPr>
      </w:pPr>
      <w:r w:rsidRPr="002A5555">
        <w:rPr>
          <w:rFonts w:ascii="Calibri" w:hAnsi="Calibri" w:cs="Calibri"/>
          <w:b w:val="0"/>
          <w:sz w:val="22"/>
          <w:szCs w:val="22"/>
        </w:rPr>
        <w:t>Poskytovatel je oprávněn práva na užití Autorského díla specifikovaná shora postoupit zcela nebo zčásti na třetí osoby jen s písemným souhlasem Objednatele.</w:t>
      </w:r>
    </w:p>
    <w:p w14:paraId="54392A63" w14:textId="77777777" w:rsidR="00033200" w:rsidRPr="002A5555" w:rsidRDefault="00033200" w:rsidP="00D13209">
      <w:pPr>
        <w:pStyle w:val="slolnku"/>
        <w:keepLines/>
        <w:numPr>
          <w:ilvl w:val="1"/>
          <w:numId w:val="28"/>
        </w:numPr>
        <w:spacing w:before="0" w:after="120" w:line="260" w:lineRule="exact"/>
        <w:jc w:val="both"/>
        <w:rPr>
          <w:rFonts w:ascii="Calibri" w:hAnsi="Calibri" w:cs="Calibri"/>
          <w:b w:val="0"/>
          <w:sz w:val="22"/>
          <w:szCs w:val="22"/>
        </w:rPr>
      </w:pPr>
      <w:r w:rsidRPr="002A5555">
        <w:rPr>
          <w:rFonts w:ascii="Calibri" w:hAnsi="Calibri" w:cs="Calibri"/>
          <w:b w:val="0"/>
          <w:sz w:val="22"/>
          <w:szCs w:val="22"/>
        </w:rPr>
        <w:t>Poskytovatel se zavazuje, že neužije grafická zpracování ani jakékoliv jiné podklady, které obdrží od Objednatele, k jiným účelům, než ke splnění svých povinností z této Smlouvy a neposkytne grafická zpracování nebo jakékoli jeho části k užití žádné třetí osobě bez předchozího písemného souhlasu Objednatele.</w:t>
      </w:r>
    </w:p>
    <w:p w14:paraId="240B4157" w14:textId="67927E36" w:rsidR="00741C32" w:rsidRPr="002A5555" w:rsidRDefault="00033200" w:rsidP="007D739E">
      <w:pPr>
        <w:pStyle w:val="slolnku"/>
        <w:keepLines/>
        <w:numPr>
          <w:ilvl w:val="1"/>
          <w:numId w:val="28"/>
        </w:numPr>
        <w:tabs>
          <w:tab w:val="clear" w:pos="0"/>
          <w:tab w:val="clear" w:pos="284"/>
          <w:tab w:val="clear" w:pos="1701"/>
        </w:tabs>
        <w:spacing w:before="0" w:after="120" w:line="260" w:lineRule="exact"/>
        <w:jc w:val="both"/>
        <w:rPr>
          <w:rFonts w:ascii="Calibri" w:hAnsi="Calibri" w:cs="Calibri"/>
        </w:rPr>
      </w:pPr>
      <w:r w:rsidRPr="002A5555">
        <w:rPr>
          <w:rFonts w:ascii="Calibri" w:hAnsi="Calibri" w:cs="Calibri"/>
          <w:b w:val="0"/>
          <w:sz w:val="22"/>
          <w:szCs w:val="22"/>
        </w:rPr>
        <w:t>Poskytovatel poskytuje Objednateli nevýhradní neomezené oprávnění ke všem možným způsobům užití práv duševního vlastnictví vzniklých v souvislosti s plněním této Smlouvy. Úplata za toto oprávnění je zahrnuta v Ceně dle bodu 5.1 této Smlouvy.</w:t>
      </w:r>
    </w:p>
    <w:p w14:paraId="3AA542AE" w14:textId="413FFCBF" w:rsidR="00033200" w:rsidRPr="002A5555" w:rsidRDefault="00033200" w:rsidP="00216ACA">
      <w:pPr>
        <w:pStyle w:val="slolnku"/>
        <w:keepLines/>
        <w:tabs>
          <w:tab w:val="clear" w:pos="284"/>
          <w:tab w:val="clear" w:pos="1701"/>
        </w:tabs>
        <w:spacing w:before="0" w:after="120" w:line="260" w:lineRule="exact"/>
        <w:rPr>
          <w:rFonts w:ascii="Calibri" w:hAnsi="Calibri" w:cs="Calibri"/>
          <w:sz w:val="22"/>
          <w:szCs w:val="22"/>
        </w:rPr>
      </w:pPr>
    </w:p>
    <w:p w14:paraId="0A06441C" w14:textId="6E170BDB" w:rsidR="00741C32" w:rsidRPr="002A5555" w:rsidRDefault="00741C32" w:rsidP="00216ACA">
      <w:pPr>
        <w:pStyle w:val="slolnku"/>
        <w:keepLines/>
        <w:tabs>
          <w:tab w:val="clear" w:pos="284"/>
          <w:tab w:val="clear" w:pos="1701"/>
        </w:tabs>
        <w:spacing w:before="0" w:after="120" w:line="260" w:lineRule="exact"/>
        <w:rPr>
          <w:rFonts w:ascii="Calibri" w:hAnsi="Calibri" w:cs="Calibri"/>
          <w:sz w:val="22"/>
          <w:szCs w:val="22"/>
        </w:rPr>
      </w:pPr>
      <w:r w:rsidRPr="002A5555">
        <w:rPr>
          <w:rFonts w:ascii="Calibri" w:hAnsi="Calibri" w:cs="Calibri"/>
          <w:sz w:val="22"/>
          <w:szCs w:val="22"/>
        </w:rPr>
        <w:t>VIII.</w:t>
      </w:r>
    </w:p>
    <w:p w14:paraId="70FBF1FD" w14:textId="7A00C158" w:rsidR="00033200" w:rsidRPr="002A5555" w:rsidRDefault="00033200" w:rsidP="00216ACA">
      <w:pPr>
        <w:pStyle w:val="slolnku"/>
        <w:keepLines/>
        <w:tabs>
          <w:tab w:val="clear" w:pos="284"/>
          <w:tab w:val="clear" w:pos="1701"/>
        </w:tabs>
        <w:spacing w:before="0" w:after="120" w:line="260" w:lineRule="exact"/>
        <w:rPr>
          <w:rFonts w:ascii="Calibri" w:hAnsi="Calibri" w:cs="Calibri"/>
          <w:sz w:val="22"/>
          <w:szCs w:val="22"/>
        </w:rPr>
      </w:pPr>
      <w:r w:rsidRPr="002A5555">
        <w:rPr>
          <w:rFonts w:ascii="Calibri" w:hAnsi="Calibri" w:cs="Calibri"/>
          <w:sz w:val="22"/>
          <w:szCs w:val="22"/>
        </w:rPr>
        <w:t>Smluvní pokuty</w:t>
      </w:r>
    </w:p>
    <w:p w14:paraId="0D0CF31F" w14:textId="77777777" w:rsidR="00033200" w:rsidRPr="002A5555" w:rsidRDefault="00033200" w:rsidP="00D13209">
      <w:pPr>
        <w:pStyle w:val="slolnku"/>
        <w:keepLines/>
        <w:numPr>
          <w:ilvl w:val="1"/>
          <w:numId w:val="25"/>
        </w:numPr>
        <w:tabs>
          <w:tab w:val="clear" w:pos="0"/>
          <w:tab w:val="clear" w:pos="284"/>
          <w:tab w:val="clear" w:pos="1701"/>
        </w:tabs>
        <w:spacing w:before="0" w:after="120" w:line="260" w:lineRule="exact"/>
        <w:jc w:val="both"/>
        <w:rPr>
          <w:rFonts w:ascii="Calibri" w:hAnsi="Calibri" w:cs="Calibri"/>
          <w:b w:val="0"/>
          <w:bCs/>
          <w:sz w:val="22"/>
          <w:szCs w:val="22"/>
        </w:rPr>
      </w:pPr>
      <w:r w:rsidRPr="002A5555">
        <w:rPr>
          <w:rFonts w:ascii="Calibri" w:hAnsi="Calibri" w:cs="Calibri"/>
          <w:b w:val="0"/>
          <w:sz w:val="22"/>
          <w:szCs w:val="22"/>
        </w:rPr>
        <w:t xml:space="preserve">V </w:t>
      </w:r>
      <w:r w:rsidRPr="002A5555">
        <w:rPr>
          <w:rFonts w:ascii="Calibri" w:hAnsi="Calibri" w:cs="Calibri"/>
          <w:b w:val="0"/>
          <w:bCs/>
          <w:sz w:val="22"/>
          <w:szCs w:val="22"/>
        </w:rPr>
        <w:t xml:space="preserve">případě porušení povinnosti Poskytovatele vyplývající z článku II. a III. této Smlouvy </w:t>
      </w:r>
      <w:r w:rsidRPr="002A5555">
        <w:rPr>
          <w:rFonts w:ascii="Calibri" w:hAnsi="Calibri" w:cs="Calibri"/>
          <w:b w:val="0"/>
          <w:sz w:val="22"/>
          <w:szCs w:val="22"/>
        </w:rPr>
        <w:t xml:space="preserve">je Poskytovatel povinen Objednateli uhradit smluvní pokutu </w:t>
      </w:r>
      <w:r w:rsidRPr="002A5555">
        <w:rPr>
          <w:rFonts w:ascii="Calibri" w:hAnsi="Calibri" w:cs="Calibri"/>
          <w:b w:val="0"/>
          <w:bCs/>
          <w:sz w:val="22"/>
          <w:szCs w:val="22"/>
        </w:rPr>
        <w:t>ve výši 3</w:t>
      </w:r>
      <w:r w:rsidRPr="002A5555">
        <w:rPr>
          <w:rFonts w:ascii="Calibri" w:hAnsi="Calibri" w:cs="Calibri"/>
          <w:b w:val="0"/>
          <w:sz w:val="22"/>
          <w:szCs w:val="22"/>
        </w:rPr>
        <w:t xml:space="preserve"> % z Ceny dle odst. 5.1. Smlouvy,</w:t>
      </w:r>
      <w:r w:rsidRPr="002A5555">
        <w:rPr>
          <w:rFonts w:ascii="Calibri" w:hAnsi="Calibri" w:cs="Calibri"/>
          <w:b w:val="0"/>
          <w:bCs/>
          <w:sz w:val="22"/>
          <w:szCs w:val="22"/>
        </w:rPr>
        <w:t xml:space="preserve"> a to za každý jednotlivý případ takového porušení povinnosti.</w:t>
      </w:r>
    </w:p>
    <w:p w14:paraId="44D7A475" w14:textId="77777777" w:rsidR="00033200" w:rsidRPr="002A5555" w:rsidRDefault="00033200" w:rsidP="00D13209">
      <w:pPr>
        <w:pStyle w:val="slolnku"/>
        <w:keepLines/>
        <w:numPr>
          <w:ilvl w:val="1"/>
          <w:numId w:val="25"/>
        </w:numPr>
        <w:tabs>
          <w:tab w:val="clear" w:pos="284"/>
          <w:tab w:val="clear" w:pos="1701"/>
        </w:tabs>
        <w:spacing w:before="0" w:after="120" w:line="260" w:lineRule="exact"/>
        <w:jc w:val="both"/>
        <w:rPr>
          <w:rFonts w:ascii="Calibri" w:hAnsi="Calibri" w:cs="Calibri"/>
          <w:b w:val="0"/>
          <w:sz w:val="22"/>
          <w:szCs w:val="22"/>
        </w:rPr>
      </w:pPr>
      <w:r w:rsidRPr="002A5555">
        <w:rPr>
          <w:rFonts w:ascii="Calibri" w:hAnsi="Calibri" w:cs="Calibri"/>
          <w:b w:val="0"/>
          <w:sz w:val="22"/>
          <w:szCs w:val="22"/>
        </w:rPr>
        <w:lastRenderedPageBreak/>
        <w:t>Za porušení povinností považuje Objednatel zejména nedodržení rozsahu plnění specifikovaného v bodech 3.1. této smlouvy, jakož i veškerá další porušení smluvních povinností Poskytovatele mající za následek omezení či úplné zrušení jakékoliv části propagace.</w:t>
      </w:r>
    </w:p>
    <w:p w14:paraId="1FCCFF30" w14:textId="1AF819FA" w:rsidR="00033200" w:rsidRPr="002A5555" w:rsidRDefault="00033200" w:rsidP="00D13209">
      <w:pPr>
        <w:pStyle w:val="Textodst1sl"/>
        <w:keepNext/>
        <w:keepLines/>
        <w:numPr>
          <w:ilvl w:val="1"/>
          <w:numId w:val="25"/>
        </w:numPr>
        <w:tabs>
          <w:tab w:val="clear" w:pos="0"/>
          <w:tab w:val="clear" w:pos="284"/>
        </w:tabs>
        <w:spacing w:before="0" w:after="120" w:line="260" w:lineRule="exact"/>
        <w:rPr>
          <w:rFonts w:ascii="Calibri" w:hAnsi="Calibri" w:cs="Calibri"/>
          <w:sz w:val="22"/>
          <w:szCs w:val="22"/>
        </w:rPr>
      </w:pPr>
      <w:r w:rsidRPr="002A5555">
        <w:rPr>
          <w:rFonts w:ascii="Calibri" w:hAnsi="Calibri" w:cs="Calibri"/>
          <w:sz w:val="22"/>
          <w:szCs w:val="22"/>
        </w:rPr>
        <w:t>Vznikem povinnosti hradit smluvní pokutu, uplatněním nároku na zaplacení smluvní pokuty ani jejím faktickým zaplacením nezanikne povinnost Poskytovatele splnit povinnost, jejíž plnění bylo zajištěno smluvní pokutou. Poskytovatel tak bude i nadále povinen ke splnění takovéto povinnosti.</w:t>
      </w:r>
    </w:p>
    <w:p w14:paraId="16669062" w14:textId="77777777" w:rsidR="00033200" w:rsidRPr="002A5555" w:rsidRDefault="00033200" w:rsidP="00D13209">
      <w:pPr>
        <w:pStyle w:val="Textodst1sl"/>
        <w:keepNext/>
        <w:keepLines/>
        <w:numPr>
          <w:ilvl w:val="1"/>
          <w:numId w:val="25"/>
        </w:numPr>
        <w:tabs>
          <w:tab w:val="clear" w:pos="0"/>
          <w:tab w:val="clear" w:pos="284"/>
        </w:tabs>
        <w:spacing w:before="0" w:after="120" w:line="260" w:lineRule="exact"/>
        <w:rPr>
          <w:rFonts w:ascii="Calibri" w:hAnsi="Calibri" w:cs="Calibri"/>
          <w:sz w:val="22"/>
          <w:szCs w:val="22"/>
        </w:rPr>
      </w:pPr>
      <w:r w:rsidRPr="002A5555">
        <w:rPr>
          <w:rFonts w:ascii="Calibri" w:hAnsi="Calibri" w:cs="Calibri"/>
          <w:sz w:val="22"/>
          <w:szCs w:val="22"/>
        </w:rPr>
        <w:t>Vznikem povinnosti hradit smluvní pokutu ani jejím faktickým zaplacením není dotčen nárok Objednatele na náhradu škody v plné výši ani na odstoupení od Smlouvy. Odstoupením od Smlouvy nárok na již uplatněnou smluvní pokutu nezaniká.</w:t>
      </w:r>
    </w:p>
    <w:p w14:paraId="77BDBF10" w14:textId="77777777" w:rsidR="00033200" w:rsidRPr="002A5555" w:rsidRDefault="00033200" w:rsidP="00D13209">
      <w:pPr>
        <w:pStyle w:val="Textodst1sl"/>
        <w:keepNext/>
        <w:keepLines/>
        <w:numPr>
          <w:ilvl w:val="1"/>
          <w:numId w:val="25"/>
        </w:numPr>
        <w:tabs>
          <w:tab w:val="clear" w:pos="0"/>
          <w:tab w:val="clear" w:pos="284"/>
        </w:tabs>
        <w:spacing w:before="0" w:after="120" w:line="260" w:lineRule="exact"/>
        <w:rPr>
          <w:rFonts w:ascii="Calibri" w:hAnsi="Calibri" w:cs="Calibri"/>
          <w:sz w:val="22"/>
          <w:szCs w:val="22"/>
        </w:rPr>
      </w:pPr>
      <w:r w:rsidRPr="002A5555">
        <w:rPr>
          <w:rFonts w:ascii="Calibri" w:hAnsi="Calibri" w:cs="Calibri"/>
          <w:sz w:val="22"/>
          <w:szCs w:val="22"/>
        </w:rPr>
        <w:t>Smluvní pokuta je splatná doručením písemného oznámení o jejím uplatnění Poskytovateli. Objednatel je oprávněn svou pohledávku z titulu smluvní pokuty započíst oproti splatné pohledávce Poskytovatele na zaplacení Ceny.</w:t>
      </w:r>
    </w:p>
    <w:p w14:paraId="4557C33F" w14:textId="77777777" w:rsidR="00033200" w:rsidRPr="002A5555" w:rsidRDefault="00033200" w:rsidP="00D13209">
      <w:pPr>
        <w:pStyle w:val="Textodst1sl"/>
        <w:keepNext/>
        <w:keepLines/>
        <w:numPr>
          <w:ilvl w:val="1"/>
          <w:numId w:val="25"/>
        </w:numPr>
        <w:tabs>
          <w:tab w:val="clear" w:pos="0"/>
          <w:tab w:val="clear" w:pos="284"/>
        </w:tabs>
        <w:spacing w:before="0" w:after="120" w:line="260" w:lineRule="exact"/>
        <w:rPr>
          <w:rFonts w:ascii="Calibri" w:hAnsi="Calibri" w:cs="Calibri"/>
          <w:sz w:val="22"/>
          <w:szCs w:val="22"/>
        </w:rPr>
      </w:pPr>
      <w:r w:rsidRPr="002A5555">
        <w:rPr>
          <w:rFonts w:ascii="Calibri" w:hAnsi="Calibri" w:cs="Calibri"/>
          <w:sz w:val="22"/>
          <w:szCs w:val="22"/>
        </w:rPr>
        <w:t>Smluvní strany shodně prohlašují, že s ohledem na charakter povinností, jejichž splnění je zajištěno smluvními pokutami, považují smluvní pokuty uvedené v tomto článku za přiměřené.</w:t>
      </w:r>
    </w:p>
    <w:p w14:paraId="52EA1A3B" w14:textId="77777777" w:rsidR="00033200" w:rsidRPr="002A5555" w:rsidRDefault="00033200" w:rsidP="00D13209">
      <w:pPr>
        <w:pStyle w:val="slolnku"/>
        <w:keepLines/>
        <w:tabs>
          <w:tab w:val="clear" w:pos="284"/>
          <w:tab w:val="clear" w:pos="1701"/>
        </w:tabs>
        <w:spacing w:before="0" w:after="120" w:line="260" w:lineRule="exact"/>
        <w:rPr>
          <w:rFonts w:ascii="Calibri" w:hAnsi="Calibri" w:cs="Calibri"/>
          <w:sz w:val="22"/>
          <w:szCs w:val="22"/>
        </w:rPr>
      </w:pPr>
    </w:p>
    <w:p w14:paraId="79FD3B2C" w14:textId="77777777" w:rsidR="00033200" w:rsidRPr="002A5555" w:rsidRDefault="00033200" w:rsidP="00D13209">
      <w:pPr>
        <w:pStyle w:val="slolnku"/>
        <w:keepLines/>
        <w:tabs>
          <w:tab w:val="clear" w:pos="284"/>
          <w:tab w:val="clear" w:pos="1701"/>
        </w:tabs>
        <w:spacing w:before="0" w:after="120" w:line="260" w:lineRule="exact"/>
        <w:rPr>
          <w:rFonts w:ascii="Calibri" w:hAnsi="Calibri" w:cs="Calibri"/>
          <w:sz w:val="22"/>
          <w:szCs w:val="22"/>
        </w:rPr>
      </w:pPr>
      <w:r w:rsidRPr="002A5555">
        <w:rPr>
          <w:rFonts w:ascii="Calibri" w:hAnsi="Calibri" w:cs="Calibri"/>
          <w:sz w:val="22"/>
          <w:szCs w:val="22"/>
        </w:rPr>
        <w:t>IX.</w:t>
      </w:r>
    </w:p>
    <w:p w14:paraId="02D3FCDA" w14:textId="77777777" w:rsidR="00033200" w:rsidRPr="002A5555" w:rsidRDefault="00033200" w:rsidP="00D13209">
      <w:pPr>
        <w:pStyle w:val="slolnku"/>
        <w:keepLines/>
        <w:tabs>
          <w:tab w:val="clear" w:pos="284"/>
          <w:tab w:val="clear" w:pos="1701"/>
        </w:tabs>
        <w:spacing w:before="0" w:after="120" w:line="260" w:lineRule="exact"/>
        <w:rPr>
          <w:rFonts w:ascii="Calibri" w:hAnsi="Calibri" w:cs="Calibri"/>
          <w:sz w:val="22"/>
          <w:szCs w:val="22"/>
        </w:rPr>
      </w:pPr>
      <w:r w:rsidRPr="002A5555">
        <w:rPr>
          <w:rFonts w:ascii="Calibri" w:hAnsi="Calibri" w:cs="Calibri"/>
          <w:sz w:val="22"/>
          <w:szCs w:val="22"/>
        </w:rPr>
        <w:t>Ustanovení o vzniku a zániku smlouvy</w:t>
      </w:r>
    </w:p>
    <w:p w14:paraId="727A6C85" w14:textId="77777777" w:rsidR="00033200" w:rsidRPr="002A5555" w:rsidRDefault="00033200" w:rsidP="00D13209">
      <w:pPr>
        <w:pStyle w:val="slolnku"/>
        <w:keepLines/>
        <w:numPr>
          <w:ilvl w:val="1"/>
          <w:numId w:val="26"/>
        </w:numPr>
        <w:tabs>
          <w:tab w:val="clear" w:pos="284"/>
          <w:tab w:val="clear" w:pos="1701"/>
        </w:tabs>
        <w:spacing w:before="0" w:after="120" w:line="260" w:lineRule="exact"/>
        <w:jc w:val="both"/>
        <w:rPr>
          <w:rFonts w:ascii="Calibri" w:hAnsi="Calibri" w:cs="Calibri"/>
          <w:b w:val="0"/>
          <w:sz w:val="22"/>
          <w:szCs w:val="22"/>
        </w:rPr>
      </w:pPr>
      <w:r w:rsidRPr="002A5555">
        <w:rPr>
          <w:rFonts w:ascii="Calibri" w:hAnsi="Calibri" w:cs="Calibri"/>
          <w:b w:val="0"/>
          <w:sz w:val="22"/>
          <w:szCs w:val="22"/>
        </w:rPr>
        <w:t xml:space="preserve">Tato Smlouva nabývá platnosti dnem jejího podpisu oběma smluvními stranami a účinnosti dnem jejího zveřejnění v registru smluv.  </w:t>
      </w:r>
    </w:p>
    <w:p w14:paraId="5DA22473" w14:textId="77777777" w:rsidR="00033200" w:rsidRPr="002A5555" w:rsidRDefault="00033200" w:rsidP="00D13209">
      <w:pPr>
        <w:pStyle w:val="slolnku"/>
        <w:keepLines/>
        <w:numPr>
          <w:ilvl w:val="1"/>
          <w:numId w:val="26"/>
        </w:numPr>
        <w:tabs>
          <w:tab w:val="clear" w:pos="0"/>
          <w:tab w:val="clear" w:pos="284"/>
          <w:tab w:val="clear" w:pos="1701"/>
        </w:tabs>
        <w:spacing w:before="0" w:after="120" w:line="260" w:lineRule="exact"/>
        <w:jc w:val="both"/>
        <w:rPr>
          <w:rFonts w:ascii="Calibri" w:hAnsi="Calibri" w:cs="Calibri"/>
          <w:b w:val="0"/>
          <w:sz w:val="22"/>
          <w:szCs w:val="22"/>
        </w:rPr>
      </w:pPr>
      <w:r w:rsidRPr="002A5555">
        <w:rPr>
          <w:rFonts w:ascii="Calibri" w:hAnsi="Calibri" w:cs="Calibri"/>
          <w:b w:val="0"/>
          <w:sz w:val="22"/>
          <w:szCs w:val="22"/>
        </w:rPr>
        <w:t>Objednatel je oprávněn kdykoliv smlouvu vypovědět bez udání důvodu. Výpovědní lhůta v délce 15 dnů počíná běžet ode dne doručení výpovědi</w:t>
      </w:r>
    </w:p>
    <w:p w14:paraId="305D2C9D" w14:textId="77777777" w:rsidR="00033200" w:rsidRPr="002A5555" w:rsidRDefault="00033200" w:rsidP="00D13209">
      <w:pPr>
        <w:pStyle w:val="slolnku"/>
        <w:keepLines/>
        <w:numPr>
          <w:ilvl w:val="1"/>
          <w:numId w:val="26"/>
        </w:numPr>
        <w:tabs>
          <w:tab w:val="clear" w:pos="0"/>
          <w:tab w:val="clear" w:pos="284"/>
          <w:tab w:val="clear" w:pos="1701"/>
        </w:tabs>
        <w:spacing w:before="0" w:after="120" w:line="260" w:lineRule="exact"/>
        <w:jc w:val="both"/>
        <w:rPr>
          <w:rFonts w:ascii="Calibri" w:hAnsi="Calibri" w:cs="Calibri"/>
          <w:b w:val="0"/>
          <w:sz w:val="22"/>
          <w:szCs w:val="22"/>
        </w:rPr>
      </w:pPr>
      <w:r w:rsidRPr="002A5555">
        <w:rPr>
          <w:rFonts w:ascii="Calibri" w:hAnsi="Calibri" w:cs="Calibri"/>
          <w:b w:val="0"/>
          <w:sz w:val="22"/>
          <w:szCs w:val="22"/>
        </w:rPr>
        <w:t xml:space="preserve">Objednatel je oprávněn od této smlouvy odstoupit, a to i částečně, v případě závažného porušení smluvní nebo zákonné povinnosti Poskytovatele. </w:t>
      </w:r>
    </w:p>
    <w:p w14:paraId="01855EE7" w14:textId="77777777" w:rsidR="00033200" w:rsidRPr="002A5555" w:rsidRDefault="00033200" w:rsidP="00D13209">
      <w:pPr>
        <w:pStyle w:val="slolnku"/>
        <w:keepLines/>
        <w:tabs>
          <w:tab w:val="clear" w:pos="0"/>
          <w:tab w:val="clear" w:pos="284"/>
          <w:tab w:val="clear" w:pos="1701"/>
        </w:tabs>
        <w:spacing w:before="0" w:after="120" w:line="260" w:lineRule="exact"/>
        <w:ind w:left="720"/>
        <w:jc w:val="both"/>
        <w:rPr>
          <w:rFonts w:ascii="Calibri" w:hAnsi="Calibri" w:cs="Calibri"/>
          <w:b w:val="0"/>
          <w:sz w:val="22"/>
          <w:szCs w:val="22"/>
        </w:rPr>
      </w:pPr>
      <w:r w:rsidRPr="002A5555">
        <w:rPr>
          <w:rFonts w:ascii="Calibri" w:hAnsi="Calibri" w:cs="Calibri"/>
          <w:b w:val="0"/>
          <w:sz w:val="22"/>
          <w:szCs w:val="22"/>
        </w:rPr>
        <w:t>Za závažné porušení smluvní povinnosti se považuje zejména:</w:t>
      </w:r>
    </w:p>
    <w:p w14:paraId="74966B8D" w14:textId="77777777" w:rsidR="00033200" w:rsidRPr="002A5555" w:rsidRDefault="00033200" w:rsidP="00D13209">
      <w:pPr>
        <w:pStyle w:val="slolnku"/>
        <w:keepLines/>
        <w:numPr>
          <w:ilvl w:val="0"/>
          <w:numId w:val="19"/>
        </w:numPr>
        <w:tabs>
          <w:tab w:val="clear" w:pos="0"/>
          <w:tab w:val="clear" w:pos="284"/>
          <w:tab w:val="clear" w:pos="1701"/>
        </w:tabs>
        <w:spacing w:before="0" w:after="120" w:line="260" w:lineRule="exact"/>
        <w:jc w:val="both"/>
        <w:rPr>
          <w:rFonts w:ascii="Calibri" w:hAnsi="Calibri" w:cs="Calibri"/>
          <w:b w:val="0"/>
          <w:sz w:val="22"/>
          <w:szCs w:val="22"/>
        </w:rPr>
      </w:pPr>
      <w:r w:rsidRPr="002A5555">
        <w:rPr>
          <w:rFonts w:ascii="Calibri" w:hAnsi="Calibri" w:cs="Calibri"/>
          <w:b w:val="0"/>
          <w:sz w:val="22"/>
          <w:szCs w:val="22"/>
        </w:rPr>
        <w:t>prodlení z plnění dle této Smlouvy po dobu delší než 30 dnů,</w:t>
      </w:r>
    </w:p>
    <w:p w14:paraId="49A903CC" w14:textId="77777777" w:rsidR="00033200" w:rsidRPr="002A5555" w:rsidRDefault="00033200" w:rsidP="00D13209">
      <w:pPr>
        <w:pStyle w:val="slolnku"/>
        <w:keepLines/>
        <w:numPr>
          <w:ilvl w:val="0"/>
          <w:numId w:val="19"/>
        </w:numPr>
        <w:tabs>
          <w:tab w:val="clear" w:pos="0"/>
          <w:tab w:val="clear" w:pos="284"/>
          <w:tab w:val="clear" w:pos="1701"/>
        </w:tabs>
        <w:spacing w:before="0" w:after="120" w:line="260" w:lineRule="exact"/>
        <w:jc w:val="both"/>
        <w:rPr>
          <w:rFonts w:ascii="Calibri" w:hAnsi="Calibri" w:cs="Calibri"/>
          <w:b w:val="0"/>
          <w:sz w:val="22"/>
          <w:szCs w:val="22"/>
        </w:rPr>
      </w:pPr>
      <w:r w:rsidRPr="002A5555">
        <w:rPr>
          <w:rFonts w:ascii="Calibri" w:hAnsi="Calibri" w:cs="Calibri"/>
          <w:b w:val="0"/>
          <w:sz w:val="22"/>
          <w:szCs w:val="22"/>
        </w:rPr>
        <w:t xml:space="preserve">provádění plnění Smlouvy v rozporu s pokyny Objednatele nebo v rozporu s jakýmkoliv ustanovením této smlouvy, pokud nebude dosaženo nápravy ani po předchozí písemné výzvě k odstranění nedostatků plnění v dodatečné lhůtě 3 dnů </w:t>
      </w:r>
    </w:p>
    <w:p w14:paraId="74038CFC" w14:textId="77777777" w:rsidR="00033200" w:rsidRPr="002A5555" w:rsidRDefault="00033200" w:rsidP="00D13209">
      <w:pPr>
        <w:pStyle w:val="slolnku"/>
        <w:keepLines/>
        <w:numPr>
          <w:ilvl w:val="1"/>
          <w:numId w:val="26"/>
        </w:numPr>
        <w:tabs>
          <w:tab w:val="clear" w:pos="0"/>
          <w:tab w:val="clear" w:pos="284"/>
          <w:tab w:val="clear" w:pos="1701"/>
        </w:tabs>
        <w:spacing w:before="0" w:after="120" w:line="260" w:lineRule="exact"/>
        <w:ind w:left="709" w:hanging="709"/>
        <w:jc w:val="both"/>
        <w:rPr>
          <w:rFonts w:ascii="Calibri" w:hAnsi="Calibri" w:cs="Calibri"/>
          <w:b w:val="0"/>
          <w:sz w:val="22"/>
          <w:szCs w:val="22"/>
        </w:rPr>
      </w:pPr>
      <w:r w:rsidRPr="002A5555">
        <w:rPr>
          <w:rFonts w:ascii="Calibri" w:hAnsi="Calibri" w:cs="Calibri"/>
          <w:b w:val="0"/>
          <w:sz w:val="22"/>
          <w:szCs w:val="22"/>
        </w:rPr>
        <w:t>Poskytovatel je oprávněn od této Smlouvy odstoupit v případě, že Objednatel bude v prodlení s úhradou svých peněžitých závazků vyplývajících z této Smlouvy po dobu delší než 120 dnů.</w:t>
      </w:r>
    </w:p>
    <w:p w14:paraId="4744A49F" w14:textId="77777777" w:rsidR="00033200" w:rsidRPr="002A5555" w:rsidRDefault="00033200" w:rsidP="00D13209">
      <w:pPr>
        <w:pStyle w:val="slolnku"/>
        <w:keepLines/>
        <w:numPr>
          <w:ilvl w:val="1"/>
          <w:numId w:val="26"/>
        </w:numPr>
        <w:tabs>
          <w:tab w:val="clear" w:pos="0"/>
          <w:tab w:val="clear" w:pos="284"/>
          <w:tab w:val="clear" w:pos="1701"/>
        </w:tabs>
        <w:spacing w:before="0" w:after="120" w:line="260" w:lineRule="exact"/>
        <w:jc w:val="both"/>
        <w:rPr>
          <w:rFonts w:ascii="Calibri" w:hAnsi="Calibri" w:cs="Calibri"/>
          <w:b w:val="0"/>
          <w:sz w:val="22"/>
          <w:szCs w:val="22"/>
        </w:rPr>
      </w:pPr>
      <w:r w:rsidRPr="002A5555">
        <w:rPr>
          <w:rFonts w:ascii="Calibri" w:hAnsi="Calibri" w:cs="Calibri"/>
          <w:b w:val="0"/>
          <w:sz w:val="22"/>
          <w:szCs w:val="22"/>
        </w:rPr>
        <w:t xml:space="preserve">Závazky smluvních stran vzniklé v důsledku odstoupení od Smlouvy budou vypořádány následujícím způsobem. V případě odstoupení od Smlouvy je Poskytovatel povinen neprodleně předat Objednateli plnění v aktuálně rozpracovaném stavu. Pro případ odstoupení od Smlouvy z důvodů na straně Objednatele má Poskytovatel nárok na poměrnou část Ceny odpovídající rozsahu jím provedeného plnění. </w:t>
      </w:r>
      <w:r w:rsidRPr="002A5555">
        <w:rPr>
          <w:rFonts w:ascii="Calibri" w:eastAsia="Calibri" w:hAnsi="Calibri" w:cs="Calibri"/>
          <w:b w:val="0"/>
          <w:sz w:val="22"/>
          <w:szCs w:val="22"/>
        </w:rPr>
        <w:t>V případě odstoupení od smlouvy z důvodů na straně poskytovatele má poskytovatel nárok na náhradu nutných nákladů, které prokazatelně vynaložil na provedení plnění.</w:t>
      </w:r>
    </w:p>
    <w:p w14:paraId="2F6C3204" w14:textId="77777777" w:rsidR="00033200" w:rsidRPr="002A5555" w:rsidRDefault="00033200" w:rsidP="00D13209">
      <w:pPr>
        <w:pStyle w:val="TextnormlnslovanChar"/>
        <w:keepNext/>
        <w:keepLines/>
        <w:numPr>
          <w:ilvl w:val="1"/>
          <w:numId w:val="26"/>
        </w:numPr>
        <w:tabs>
          <w:tab w:val="left" w:pos="708"/>
        </w:tabs>
        <w:spacing w:before="0" w:after="120" w:line="260" w:lineRule="exact"/>
        <w:jc w:val="both"/>
        <w:rPr>
          <w:rFonts w:ascii="Calibri" w:eastAsia="Calibri" w:hAnsi="Calibri" w:cs="Calibri"/>
          <w:b/>
          <w:sz w:val="22"/>
          <w:szCs w:val="22"/>
        </w:rPr>
      </w:pPr>
      <w:r w:rsidRPr="002A5555">
        <w:rPr>
          <w:rFonts w:ascii="Calibri" w:eastAsia="Calibri" w:hAnsi="Calibri" w:cs="Calibri"/>
          <w:bCs w:val="0"/>
          <w:sz w:val="22"/>
          <w:szCs w:val="22"/>
        </w:rPr>
        <w:t>V případě předčasného ukončení této Smlouvy je poskytovatel povinen poskytnout objednateli nezbytnou součinnost tak, aby objednateli nevznikla škoda</w:t>
      </w:r>
      <w:r w:rsidRPr="002A5555">
        <w:rPr>
          <w:rFonts w:ascii="Calibri" w:eastAsia="Calibri" w:hAnsi="Calibri" w:cs="Calibri"/>
          <w:sz w:val="22"/>
          <w:szCs w:val="22"/>
        </w:rPr>
        <w:t xml:space="preserve">. </w:t>
      </w:r>
    </w:p>
    <w:p w14:paraId="64C79D84" w14:textId="77777777" w:rsidR="00033200" w:rsidRPr="002A5555" w:rsidRDefault="00033200" w:rsidP="00D13209">
      <w:pPr>
        <w:pStyle w:val="slolnku"/>
        <w:keepLines/>
        <w:numPr>
          <w:ilvl w:val="1"/>
          <w:numId w:val="26"/>
        </w:numPr>
        <w:tabs>
          <w:tab w:val="clear" w:pos="0"/>
          <w:tab w:val="clear" w:pos="284"/>
          <w:tab w:val="clear" w:pos="1701"/>
        </w:tabs>
        <w:spacing w:before="0" w:after="120" w:line="260" w:lineRule="exact"/>
        <w:jc w:val="both"/>
        <w:rPr>
          <w:rFonts w:ascii="Calibri" w:hAnsi="Calibri" w:cs="Calibri"/>
          <w:b w:val="0"/>
          <w:bCs/>
          <w:sz w:val="22"/>
          <w:szCs w:val="22"/>
        </w:rPr>
      </w:pPr>
      <w:r w:rsidRPr="002A5555">
        <w:rPr>
          <w:rFonts w:ascii="Calibri" w:hAnsi="Calibri" w:cs="Calibri"/>
          <w:b w:val="0"/>
          <w:sz w:val="22"/>
          <w:szCs w:val="22"/>
        </w:rPr>
        <w:lastRenderedPageBreak/>
        <w:t>Každé odstoupení od této Smlouvy musí mít písemnou formu, přičemž písemný projev vůle odstoupit od této Smlouvy musí být druhé smluvní straně řádně doručen.</w:t>
      </w:r>
      <w:r w:rsidRPr="002A5555">
        <w:rPr>
          <w:rFonts w:ascii="Calibri" w:hAnsi="Calibri" w:cs="Calibri"/>
          <w:b w:val="0"/>
          <w:bCs/>
          <w:sz w:val="22"/>
          <w:szCs w:val="22"/>
        </w:rPr>
        <w:t xml:space="preserve"> 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2B2E8671" w14:textId="75F48A62" w:rsidR="00AE51D4" w:rsidRDefault="00033200" w:rsidP="00A25B8B">
      <w:pPr>
        <w:pStyle w:val="slolnku"/>
        <w:keepLines/>
        <w:numPr>
          <w:ilvl w:val="1"/>
          <w:numId w:val="26"/>
        </w:numPr>
        <w:tabs>
          <w:tab w:val="left" w:pos="227"/>
          <w:tab w:val="left" w:pos="709"/>
          <w:tab w:val="left" w:pos="907"/>
          <w:tab w:val="left" w:pos="993"/>
          <w:tab w:val="left" w:pos="1134"/>
          <w:tab w:val="left" w:pos="1361"/>
          <w:tab w:val="left" w:pos="1588"/>
          <w:tab w:val="left" w:pos="1814"/>
          <w:tab w:val="left" w:pos="2041"/>
          <w:tab w:val="left" w:pos="2268"/>
        </w:tabs>
        <w:spacing w:before="0" w:after="120" w:line="260" w:lineRule="exact"/>
        <w:ind w:left="709" w:hanging="709"/>
        <w:jc w:val="both"/>
        <w:rPr>
          <w:rFonts w:ascii="Calibri" w:hAnsi="Calibri" w:cs="Calibri"/>
          <w:b w:val="0"/>
          <w:sz w:val="22"/>
          <w:szCs w:val="22"/>
        </w:rPr>
      </w:pPr>
      <w:r w:rsidRPr="00533C5C">
        <w:rPr>
          <w:rFonts w:ascii="Calibri" w:hAnsi="Calibri" w:cs="Calibri"/>
          <w:b w:val="0"/>
          <w:sz w:val="22"/>
          <w:szCs w:val="22"/>
        </w:rPr>
        <w:t>Tato Smlouva může být také ukončena dohodou smluvních stran.</w:t>
      </w:r>
    </w:p>
    <w:p w14:paraId="71F92C93" w14:textId="77777777" w:rsidR="00533C5C" w:rsidRDefault="00533C5C" w:rsidP="00216ACA">
      <w:pPr>
        <w:pStyle w:val="slolnku"/>
        <w:keepLines/>
        <w:tabs>
          <w:tab w:val="clear" w:pos="284"/>
          <w:tab w:val="clear" w:pos="1701"/>
        </w:tabs>
        <w:spacing w:before="0" w:after="120" w:line="260" w:lineRule="exact"/>
        <w:rPr>
          <w:rFonts w:ascii="Calibri" w:hAnsi="Calibri" w:cs="Calibri"/>
          <w:sz w:val="22"/>
          <w:szCs w:val="22"/>
        </w:rPr>
      </w:pPr>
    </w:p>
    <w:p w14:paraId="73ABD6AC" w14:textId="28DAEE6A" w:rsidR="00033200" w:rsidRPr="002A5555" w:rsidRDefault="00216ACA" w:rsidP="00216ACA">
      <w:pPr>
        <w:pStyle w:val="slolnku"/>
        <w:keepLines/>
        <w:tabs>
          <w:tab w:val="clear" w:pos="284"/>
          <w:tab w:val="clear" w:pos="1701"/>
        </w:tabs>
        <w:spacing w:before="0" w:after="120" w:line="260" w:lineRule="exact"/>
        <w:rPr>
          <w:rFonts w:ascii="Calibri" w:hAnsi="Calibri" w:cs="Calibri"/>
          <w:sz w:val="22"/>
          <w:szCs w:val="22"/>
        </w:rPr>
      </w:pPr>
      <w:r w:rsidRPr="002A5555">
        <w:rPr>
          <w:rFonts w:ascii="Calibri" w:hAnsi="Calibri" w:cs="Calibri"/>
          <w:sz w:val="22"/>
          <w:szCs w:val="22"/>
        </w:rPr>
        <w:t>X.</w:t>
      </w:r>
    </w:p>
    <w:p w14:paraId="22576C1D" w14:textId="77777777" w:rsidR="00033200" w:rsidRPr="002A5555" w:rsidRDefault="00033200" w:rsidP="00216ACA">
      <w:pPr>
        <w:pStyle w:val="slolnku"/>
        <w:keepLines/>
        <w:tabs>
          <w:tab w:val="clear" w:pos="284"/>
          <w:tab w:val="clear" w:pos="1701"/>
        </w:tabs>
        <w:spacing w:before="0" w:after="120" w:line="260" w:lineRule="exact"/>
        <w:rPr>
          <w:rFonts w:ascii="Calibri" w:hAnsi="Calibri" w:cs="Calibri"/>
          <w:sz w:val="22"/>
          <w:szCs w:val="22"/>
        </w:rPr>
      </w:pPr>
      <w:r w:rsidRPr="002A5555">
        <w:rPr>
          <w:rFonts w:ascii="Calibri" w:hAnsi="Calibri" w:cs="Calibri"/>
          <w:sz w:val="22"/>
          <w:szCs w:val="22"/>
        </w:rPr>
        <w:t>Kontaktní osoby</w:t>
      </w:r>
    </w:p>
    <w:p w14:paraId="331BFA6C" w14:textId="0BBC73F5" w:rsidR="00033200" w:rsidRPr="002A5555" w:rsidRDefault="00033200" w:rsidP="00775772">
      <w:pPr>
        <w:pStyle w:val="slolnku"/>
        <w:keepLines/>
        <w:numPr>
          <w:ilvl w:val="1"/>
          <w:numId w:val="30"/>
        </w:numPr>
        <w:tabs>
          <w:tab w:val="clear" w:pos="0"/>
          <w:tab w:val="clear" w:pos="284"/>
          <w:tab w:val="clear" w:pos="1701"/>
        </w:tabs>
        <w:spacing w:before="0" w:after="120" w:line="260" w:lineRule="exact"/>
        <w:jc w:val="both"/>
        <w:rPr>
          <w:rFonts w:ascii="Calibri" w:hAnsi="Calibri" w:cs="Calibri"/>
          <w:sz w:val="22"/>
          <w:szCs w:val="22"/>
        </w:rPr>
      </w:pPr>
      <w:r w:rsidRPr="002A5555">
        <w:rPr>
          <w:rFonts w:ascii="Calibri" w:hAnsi="Calibri" w:cs="Calibri"/>
          <w:b w:val="0"/>
          <w:sz w:val="22"/>
          <w:szCs w:val="22"/>
        </w:rPr>
        <w:t xml:space="preserve">Smluvní strany se dohodly na následujících kontaktních osobách: </w:t>
      </w:r>
    </w:p>
    <w:p w14:paraId="5362D18F" w14:textId="0A198CE1" w:rsidR="00033200" w:rsidRPr="002A5555" w:rsidRDefault="00033200" w:rsidP="00AE51D4">
      <w:pPr>
        <w:pStyle w:val="slolnku"/>
        <w:keepLines/>
        <w:numPr>
          <w:ilvl w:val="0"/>
          <w:numId w:val="18"/>
        </w:numPr>
        <w:tabs>
          <w:tab w:val="clear" w:pos="0"/>
          <w:tab w:val="clear" w:pos="284"/>
          <w:tab w:val="clear" w:pos="1701"/>
          <w:tab w:val="left" w:pos="3119"/>
        </w:tabs>
        <w:spacing w:before="0" w:after="120" w:line="260" w:lineRule="exact"/>
        <w:jc w:val="both"/>
        <w:rPr>
          <w:rFonts w:ascii="Calibri" w:hAnsi="Calibri" w:cs="Calibri"/>
          <w:b w:val="0"/>
          <w:sz w:val="22"/>
          <w:szCs w:val="22"/>
        </w:rPr>
      </w:pPr>
      <w:r w:rsidRPr="002A5555">
        <w:rPr>
          <w:rFonts w:ascii="Calibri" w:hAnsi="Calibri" w:cs="Calibri"/>
          <w:b w:val="0"/>
          <w:sz w:val="22"/>
          <w:szCs w:val="22"/>
        </w:rPr>
        <w:t xml:space="preserve">za Objednatele: </w:t>
      </w:r>
      <w:r w:rsidR="00533C5C">
        <w:rPr>
          <w:rFonts w:ascii="Calibri" w:hAnsi="Calibri" w:cs="Calibri"/>
          <w:b w:val="0"/>
          <w:sz w:val="22"/>
          <w:szCs w:val="22"/>
        </w:rPr>
        <w:tab/>
      </w:r>
    </w:p>
    <w:p w14:paraId="110E2A00" w14:textId="113E3F63" w:rsidR="00033200" w:rsidRPr="006155D0" w:rsidRDefault="00033200" w:rsidP="00533C5C">
      <w:pPr>
        <w:pStyle w:val="slolnku"/>
        <w:keepLines/>
        <w:numPr>
          <w:ilvl w:val="0"/>
          <w:numId w:val="18"/>
        </w:numPr>
        <w:tabs>
          <w:tab w:val="clear" w:pos="0"/>
          <w:tab w:val="clear" w:pos="284"/>
          <w:tab w:val="clear" w:pos="1701"/>
          <w:tab w:val="left" w:pos="3119"/>
        </w:tabs>
        <w:spacing w:before="0" w:after="120" w:line="260" w:lineRule="exact"/>
        <w:jc w:val="both"/>
        <w:rPr>
          <w:rFonts w:ascii="Calibri" w:hAnsi="Calibri" w:cs="Calibri"/>
          <w:b w:val="0"/>
          <w:sz w:val="22"/>
          <w:szCs w:val="22"/>
        </w:rPr>
      </w:pPr>
      <w:r w:rsidRPr="006155D0">
        <w:rPr>
          <w:rFonts w:ascii="Calibri" w:hAnsi="Calibri" w:cs="Calibri"/>
          <w:b w:val="0"/>
          <w:sz w:val="22"/>
          <w:szCs w:val="22"/>
        </w:rPr>
        <w:t xml:space="preserve">za Poskytovatele: </w:t>
      </w:r>
      <w:r w:rsidR="00735E33">
        <w:rPr>
          <w:rFonts w:ascii="Calibri" w:hAnsi="Calibri" w:cs="Calibri"/>
          <w:b w:val="0"/>
          <w:sz w:val="22"/>
          <w:szCs w:val="22"/>
        </w:rPr>
        <w:t xml:space="preserve">    </w:t>
      </w:r>
      <w:r w:rsidR="00533C5C">
        <w:rPr>
          <w:rFonts w:ascii="Calibri" w:hAnsi="Calibri" w:cs="Calibri"/>
          <w:b w:val="0"/>
          <w:sz w:val="22"/>
          <w:szCs w:val="22"/>
        </w:rPr>
        <w:tab/>
      </w:r>
    </w:p>
    <w:p w14:paraId="6442F658" w14:textId="6C3F861B" w:rsidR="00033200" w:rsidRPr="002A5555" w:rsidRDefault="00033200" w:rsidP="00AE51D4">
      <w:pPr>
        <w:pStyle w:val="Odstavecseseznamem"/>
        <w:keepNext/>
        <w:keepLines/>
        <w:numPr>
          <w:ilvl w:val="1"/>
          <w:numId w:val="30"/>
        </w:numPr>
        <w:spacing w:after="120" w:line="260" w:lineRule="exact"/>
        <w:contextualSpacing w:val="0"/>
        <w:jc w:val="both"/>
        <w:rPr>
          <w:rFonts w:cs="Calibri"/>
          <w:sz w:val="22"/>
          <w:szCs w:val="22"/>
        </w:rPr>
      </w:pPr>
      <w:r w:rsidRPr="002A5555">
        <w:rPr>
          <w:rFonts w:cs="Calibri"/>
          <w:color w:val="000000" w:themeColor="text1"/>
          <w:sz w:val="22"/>
          <w:szCs w:val="22"/>
          <w:shd w:val="clear" w:color="auto" w:fill="FFFFFF"/>
        </w:rPr>
        <w:t>Smluvní strany se dohodly, že </w:t>
      </w:r>
      <w:r w:rsidRPr="002A5555">
        <w:rPr>
          <w:rStyle w:val="Zdraznn"/>
          <w:rFonts w:cs="Calibri"/>
          <w:i w:val="0"/>
          <w:iCs w:val="0"/>
          <w:sz w:val="22"/>
          <w:szCs w:val="22"/>
        </w:rPr>
        <w:t>změna kontaktní osoby</w:t>
      </w:r>
      <w:r w:rsidRPr="002A5555">
        <w:rPr>
          <w:rFonts w:cs="Calibri"/>
          <w:sz w:val="22"/>
          <w:szCs w:val="22"/>
        </w:rPr>
        <w:t> není </w:t>
      </w:r>
      <w:r w:rsidRPr="002A5555">
        <w:rPr>
          <w:rStyle w:val="Zdraznn"/>
          <w:rFonts w:cs="Calibri"/>
          <w:i w:val="0"/>
          <w:iCs w:val="0"/>
          <w:sz w:val="22"/>
          <w:szCs w:val="22"/>
        </w:rPr>
        <w:t>změnou</w:t>
      </w:r>
      <w:r w:rsidRPr="002A5555">
        <w:rPr>
          <w:rFonts w:cs="Calibri"/>
          <w:sz w:val="22"/>
          <w:szCs w:val="22"/>
        </w:rPr>
        <w:t> této </w:t>
      </w:r>
      <w:r w:rsidRPr="002A5555">
        <w:rPr>
          <w:rStyle w:val="Zdraznn"/>
          <w:rFonts w:cs="Calibri"/>
          <w:i w:val="0"/>
          <w:iCs w:val="0"/>
          <w:sz w:val="22"/>
          <w:szCs w:val="22"/>
        </w:rPr>
        <w:t>Smlouvy</w:t>
      </w:r>
      <w:r w:rsidRPr="002A5555">
        <w:rPr>
          <w:rFonts w:cs="Calibri"/>
          <w:sz w:val="22"/>
          <w:szCs w:val="22"/>
        </w:rPr>
        <w:t> a </w:t>
      </w:r>
      <w:r w:rsidRPr="002A5555">
        <w:rPr>
          <w:rStyle w:val="Zdraznn"/>
          <w:rFonts w:cs="Calibri"/>
          <w:i w:val="0"/>
          <w:iCs w:val="0"/>
          <w:sz w:val="22"/>
          <w:szCs w:val="22"/>
        </w:rPr>
        <w:t>může být</w:t>
      </w:r>
      <w:r w:rsidRPr="002A5555">
        <w:rPr>
          <w:rFonts w:cs="Calibri"/>
          <w:sz w:val="22"/>
          <w:szCs w:val="22"/>
        </w:rPr>
        <w:t xml:space="preserve"> učiněna jednostranným písemným </w:t>
      </w:r>
      <w:r w:rsidRPr="002A5555">
        <w:rPr>
          <w:rStyle w:val="Zdraznn"/>
          <w:rFonts w:cs="Calibri"/>
          <w:i w:val="0"/>
          <w:iCs w:val="0"/>
          <w:sz w:val="22"/>
          <w:szCs w:val="22"/>
        </w:rPr>
        <w:t xml:space="preserve">oznámením </w:t>
      </w:r>
      <w:r w:rsidRPr="002A5555">
        <w:rPr>
          <w:rFonts w:cs="Calibri"/>
          <w:sz w:val="22"/>
          <w:szCs w:val="22"/>
        </w:rPr>
        <w:t>druhé smluvní straně.</w:t>
      </w:r>
    </w:p>
    <w:p w14:paraId="7B692F4E" w14:textId="77777777" w:rsidR="00AE51D4" w:rsidRPr="002A5555" w:rsidRDefault="00AE51D4" w:rsidP="00D13209">
      <w:pPr>
        <w:keepNext/>
        <w:keepLines/>
        <w:spacing w:after="120" w:line="260" w:lineRule="exact"/>
        <w:rPr>
          <w:rFonts w:ascii="Calibri" w:hAnsi="Calibri" w:cs="Calibri"/>
          <w:sz w:val="22"/>
          <w:szCs w:val="22"/>
        </w:rPr>
      </w:pPr>
    </w:p>
    <w:p w14:paraId="080D897D" w14:textId="365EEC52" w:rsidR="00033200" w:rsidRPr="002A5555" w:rsidRDefault="00216ACA" w:rsidP="00216ACA">
      <w:pPr>
        <w:pStyle w:val="slolnku"/>
        <w:keepLines/>
        <w:tabs>
          <w:tab w:val="clear" w:pos="284"/>
          <w:tab w:val="clear" w:pos="1701"/>
        </w:tabs>
        <w:spacing w:before="0" w:after="120" w:line="260" w:lineRule="exact"/>
        <w:rPr>
          <w:rFonts w:ascii="Calibri" w:hAnsi="Calibri" w:cs="Calibri"/>
          <w:sz w:val="22"/>
          <w:szCs w:val="22"/>
        </w:rPr>
      </w:pPr>
      <w:r w:rsidRPr="002A5555">
        <w:rPr>
          <w:rFonts w:ascii="Calibri" w:hAnsi="Calibri" w:cs="Calibri"/>
          <w:sz w:val="22"/>
          <w:szCs w:val="22"/>
        </w:rPr>
        <w:t>XI.</w:t>
      </w:r>
    </w:p>
    <w:p w14:paraId="0A6039E2" w14:textId="7017DC29" w:rsidR="00033200" w:rsidRPr="002A5555" w:rsidRDefault="00033200" w:rsidP="00216ACA">
      <w:pPr>
        <w:pStyle w:val="slolnku"/>
        <w:keepLines/>
        <w:tabs>
          <w:tab w:val="clear" w:pos="284"/>
          <w:tab w:val="clear" w:pos="1701"/>
        </w:tabs>
        <w:spacing w:before="0" w:after="120" w:line="260" w:lineRule="exact"/>
        <w:rPr>
          <w:rFonts w:ascii="Calibri" w:hAnsi="Calibri" w:cs="Calibri"/>
          <w:sz w:val="22"/>
          <w:szCs w:val="22"/>
        </w:rPr>
      </w:pPr>
      <w:r w:rsidRPr="002A5555">
        <w:rPr>
          <w:rFonts w:ascii="Calibri" w:hAnsi="Calibri" w:cs="Calibri"/>
          <w:sz w:val="22"/>
          <w:szCs w:val="22"/>
        </w:rPr>
        <w:t>Závěrečná ustanovení</w:t>
      </w:r>
    </w:p>
    <w:p w14:paraId="289952CB" w14:textId="77777777" w:rsidR="00033200" w:rsidRPr="002A5555" w:rsidRDefault="00033200" w:rsidP="00D13209">
      <w:pPr>
        <w:pStyle w:val="Odstavecseseznamem"/>
        <w:keepNext/>
        <w:keepLines/>
        <w:spacing w:after="120" w:line="260" w:lineRule="exact"/>
        <w:ind w:left="709"/>
        <w:jc w:val="both"/>
        <w:rPr>
          <w:rFonts w:cs="Calibri"/>
          <w:sz w:val="22"/>
          <w:szCs w:val="22"/>
        </w:rPr>
      </w:pPr>
    </w:p>
    <w:p w14:paraId="1D09F85C" w14:textId="77777777" w:rsidR="00033200" w:rsidRPr="002A5555" w:rsidRDefault="00033200" w:rsidP="00D13209">
      <w:pPr>
        <w:pStyle w:val="Odstavecseseznamem"/>
        <w:keepNext/>
        <w:keepLines/>
        <w:numPr>
          <w:ilvl w:val="1"/>
          <w:numId w:val="31"/>
        </w:numPr>
        <w:tabs>
          <w:tab w:val="left" w:pos="3175"/>
          <w:tab w:val="left" w:pos="3629"/>
          <w:tab w:val="left" w:pos="4082"/>
          <w:tab w:val="left" w:pos="4536"/>
          <w:tab w:val="left" w:pos="4990"/>
          <w:tab w:val="left" w:pos="5443"/>
          <w:tab w:val="left" w:pos="5897"/>
        </w:tabs>
        <w:spacing w:after="120" w:line="260" w:lineRule="exact"/>
        <w:ind w:left="709" w:hanging="709"/>
        <w:jc w:val="both"/>
        <w:rPr>
          <w:rFonts w:cs="Calibri"/>
          <w:sz w:val="22"/>
          <w:szCs w:val="22"/>
        </w:rPr>
      </w:pPr>
      <w:r w:rsidRPr="002A5555">
        <w:rPr>
          <w:rFonts w:cs="Calibri"/>
          <w:sz w:val="22"/>
          <w:szCs w:val="22"/>
        </w:rPr>
        <w:t>Právní vztahy z této Smlouvy se řídí českým právním řádem, zejména zákonem č. 89/2012 Sb., občanského zákoníku, ve znění pozdějších předpisů.</w:t>
      </w:r>
    </w:p>
    <w:p w14:paraId="2289A742" w14:textId="77777777" w:rsidR="00033200" w:rsidRPr="002A5555" w:rsidRDefault="00033200" w:rsidP="00D13209">
      <w:pPr>
        <w:pStyle w:val="Odstavecseseznamem"/>
        <w:keepNext/>
        <w:keepLines/>
        <w:numPr>
          <w:ilvl w:val="1"/>
          <w:numId w:val="31"/>
        </w:numPr>
        <w:tabs>
          <w:tab w:val="left" w:pos="1361"/>
          <w:tab w:val="left" w:pos="1814"/>
          <w:tab w:val="left" w:pos="2268"/>
          <w:tab w:val="left" w:pos="2722"/>
          <w:tab w:val="left" w:pos="3175"/>
          <w:tab w:val="left" w:pos="3629"/>
          <w:tab w:val="left" w:pos="4082"/>
          <w:tab w:val="left" w:pos="4536"/>
          <w:tab w:val="left" w:pos="4990"/>
          <w:tab w:val="left" w:pos="5443"/>
          <w:tab w:val="left" w:pos="5897"/>
        </w:tabs>
        <w:spacing w:after="120" w:line="260" w:lineRule="exact"/>
        <w:ind w:left="709" w:hanging="709"/>
        <w:jc w:val="both"/>
        <w:rPr>
          <w:rFonts w:cs="Calibri"/>
          <w:sz w:val="22"/>
          <w:szCs w:val="22"/>
        </w:rPr>
      </w:pPr>
      <w:r w:rsidRPr="002A5555">
        <w:rPr>
          <w:rFonts w:cs="Calibri"/>
          <w:sz w:val="22"/>
          <w:szCs w:val="22"/>
        </w:rPr>
        <w:t>Všechny spory, které vzniknou z této Smlouvy nebo v souvislosti s ní a které se nepodaří vyřešit přednostně smírnou cestou, budou rozhodovány obecnými soudy ČR v souladu s ustanoveními zákona č. 99/1963 Sb., občanského soudního řádu, ve znění pozdějších předpisů.</w:t>
      </w:r>
    </w:p>
    <w:p w14:paraId="15E24D8B" w14:textId="77777777" w:rsidR="00033200" w:rsidRPr="002A5555" w:rsidRDefault="00033200" w:rsidP="00D13209">
      <w:pPr>
        <w:pStyle w:val="Odstavecseseznamem"/>
        <w:keepNext/>
        <w:keepLines/>
        <w:numPr>
          <w:ilvl w:val="1"/>
          <w:numId w:val="31"/>
        </w:numPr>
        <w:tabs>
          <w:tab w:val="left" w:pos="1361"/>
          <w:tab w:val="left" w:pos="1814"/>
          <w:tab w:val="left" w:pos="2268"/>
          <w:tab w:val="left" w:pos="2722"/>
          <w:tab w:val="left" w:pos="3175"/>
          <w:tab w:val="left" w:pos="3629"/>
          <w:tab w:val="left" w:pos="4082"/>
          <w:tab w:val="left" w:pos="4536"/>
          <w:tab w:val="left" w:pos="4990"/>
          <w:tab w:val="left" w:pos="5443"/>
          <w:tab w:val="left" w:pos="5897"/>
        </w:tabs>
        <w:spacing w:after="120" w:line="260" w:lineRule="exact"/>
        <w:ind w:left="709" w:hanging="709"/>
        <w:jc w:val="both"/>
        <w:rPr>
          <w:rFonts w:cs="Calibri"/>
          <w:sz w:val="22"/>
          <w:szCs w:val="22"/>
        </w:rPr>
      </w:pPr>
      <w:r w:rsidRPr="002A5555">
        <w:rPr>
          <w:rFonts w:cs="Calibri"/>
          <w:color w:val="000000"/>
          <w:sz w:val="22"/>
          <w:szCs w:val="22"/>
          <w:bdr w:val="none" w:sz="0" w:space="0" w:color="auto" w:frame="1"/>
        </w:rPr>
        <w:t>Skutečnosti uvedené v této Smlouvě nebudou Smluvními stranami považovány za obchodní tajemství ve smyslu ustanovení § 504 občanského zákoníku.</w:t>
      </w:r>
    </w:p>
    <w:p w14:paraId="25C59AAD" w14:textId="77777777" w:rsidR="00033200" w:rsidRPr="002A5555" w:rsidRDefault="00033200" w:rsidP="00D13209">
      <w:pPr>
        <w:pStyle w:val="Odstavecseseznamem"/>
        <w:keepNext/>
        <w:keepLines/>
        <w:numPr>
          <w:ilvl w:val="1"/>
          <w:numId w:val="31"/>
        </w:numPr>
        <w:tabs>
          <w:tab w:val="left" w:pos="1361"/>
          <w:tab w:val="left" w:pos="1814"/>
          <w:tab w:val="left" w:pos="2268"/>
          <w:tab w:val="left" w:pos="2722"/>
          <w:tab w:val="left" w:pos="3175"/>
          <w:tab w:val="left" w:pos="3629"/>
          <w:tab w:val="left" w:pos="4082"/>
          <w:tab w:val="left" w:pos="4536"/>
          <w:tab w:val="left" w:pos="4990"/>
          <w:tab w:val="left" w:pos="5443"/>
          <w:tab w:val="left" w:pos="5897"/>
        </w:tabs>
        <w:spacing w:after="120" w:line="260" w:lineRule="exact"/>
        <w:ind w:left="709" w:hanging="709"/>
        <w:jc w:val="both"/>
        <w:rPr>
          <w:rFonts w:cs="Calibri"/>
          <w:sz w:val="22"/>
          <w:szCs w:val="22"/>
        </w:rPr>
      </w:pPr>
      <w:r w:rsidRPr="002A5555">
        <w:rPr>
          <w:rFonts w:cs="Calibri"/>
          <w:sz w:val="22"/>
          <w:szCs w:val="22"/>
        </w:rPr>
        <w:t>Tato Smlouva obsahuje úplnou a jedinou písemnou dohodu smluvních stran o vzájemných právech a povinnostech upravených touto Smlouvou.</w:t>
      </w:r>
    </w:p>
    <w:p w14:paraId="28CB95C6" w14:textId="77777777" w:rsidR="00033200" w:rsidRPr="002A5555" w:rsidRDefault="00033200" w:rsidP="00D13209">
      <w:pPr>
        <w:pStyle w:val="Odstavecseseznamem"/>
        <w:keepNext/>
        <w:keepLines/>
        <w:numPr>
          <w:ilvl w:val="1"/>
          <w:numId w:val="31"/>
        </w:numPr>
        <w:tabs>
          <w:tab w:val="left" w:pos="1361"/>
          <w:tab w:val="left" w:pos="1814"/>
          <w:tab w:val="left" w:pos="2268"/>
          <w:tab w:val="left" w:pos="2722"/>
          <w:tab w:val="left" w:pos="3175"/>
          <w:tab w:val="left" w:pos="3629"/>
          <w:tab w:val="left" w:pos="4082"/>
          <w:tab w:val="left" w:pos="4536"/>
          <w:tab w:val="left" w:pos="4990"/>
          <w:tab w:val="left" w:pos="5443"/>
          <w:tab w:val="left" w:pos="5897"/>
        </w:tabs>
        <w:spacing w:after="120" w:line="260" w:lineRule="exact"/>
        <w:ind w:left="709" w:hanging="709"/>
        <w:jc w:val="both"/>
        <w:rPr>
          <w:rFonts w:cs="Calibri"/>
          <w:sz w:val="22"/>
          <w:szCs w:val="22"/>
        </w:rPr>
      </w:pPr>
      <w:r w:rsidRPr="002A5555">
        <w:rPr>
          <w:rFonts w:cs="Calibri"/>
          <w:sz w:val="22"/>
          <w:szCs w:val="22"/>
        </w:rPr>
        <w:t xml:space="preserve">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 </w:t>
      </w:r>
    </w:p>
    <w:p w14:paraId="253D85E1" w14:textId="77777777" w:rsidR="00033200" w:rsidRPr="002A5555" w:rsidRDefault="00033200" w:rsidP="00D13209">
      <w:pPr>
        <w:pStyle w:val="Odstavecseseznamem"/>
        <w:keepNext/>
        <w:keepLines/>
        <w:numPr>
          <w:ilvl w:val="1"/>
          <w:numId w:val="31"/>
        </w:numPr>
        <w:tabs>
          <w:tab w:val="left" w:pos="1361"/>
          <w:tab w:val="left" w:pos="1814"/>
          <w:tab w:val="left" w:pos="2268"/>
          <w:tab w:val="left" w:pos="2722"/>
          <w:tab w:val="left" w:pos="3175"/>
          <w:tab w:val="left" w:pos="3629"/>
          <w:tab w:val="left" w:pos="4082"/>
          <w:tab w:val="left" w:pos="4536"/>
          <w:tab w:val="left" w:pos="4990"/>
          <w:tab w:val="left" w:pos="5443"/>
          <w:tab w:val="left" w:pos="5897"/>
        </w:tabs>
        <w:spacing w:after="120" w:line="260" w:lineRule="exact"/>
        <w:ind w:left="709" w:hanging="709"/>
        <w:jc w:val="both"/>
        <w:rPr>
          <w:rFonts w:cs="Calibri"/>
          <w:sz w:val="22"/>
          <w:szCs w:val="22"/>
        </w:rPr>
      </w:pPr>
      <w:r w:rsidRPr="002A5555">
        <w:rPr>
          <w:rFonts w:cs="Calibri"/>
          <w:sz w:val="22"/>
          <w:szCs w:val="22"/>
        </w:rPr>
        <w:t>Tato Smlouva je vyhotovena ve dvou stejnopisech, přičemž každá ze smluvních stran obdrží po jednom z nich.</w:t>
      </w:r>
    </w:p>
    <w:p w14:paraId="4946A95F" w14:textId="77777777" w:rsidR="00EB6F0F" w:rsidRPr="002A5555" w:rsidRDefault="00EB6F0F" w:rsidP="00D13209">
      <w:pPr>
        <w:keepNext/>
        <w:keepLines/>
        <w:spacing w:after="120" w:line="260" w:lineRule="exact"/>
        <w:contextualSpacing/>
        <w:jc w:val="both"/>
        <w:rPr>
          <w:rFonts w:ascii="Calibri" w:hAnsi="Calibri" w:cs="Calibri"/>
          <w:sz w:val="22"/>
          <w:szCs w:val="22"/>
        </w:rPr>
      </w:pPr>
    </w:p>
    <w:p w14:paraId="4297588C" w14:textId="558C1E99" w:rsidR="00033200" w:rsidRPr="002A5555" w:rsidRDefault="00033200" w:rsidP="00741C32">
      <w:pPr>
        <w:keepNext/>
        <w:keepLines/>
        <w:tabs>
          <w:tab w:val="left" w:pos="5103"/>
        </w:tabs>
        <w:spacing w:after="120" w:line="260" w:lineRule="exact"/>
        <w:ind w:left="709"/>
        <w:contextualSpacing/>
        <w:jc w:val="both"/>
        <w:rPr>
          <w:rFonts w:ascii="Calibri" w:hAnsi="Calibri" w:cs="Calibri"/>
          <w:sz w:val="22"/>
          <w:szCs w:val="22"/>
        </w:rPr>
      </w:pPr>
      <w:r w:rsidRPr="002A5555">
        <w:rPr>
          <w:rFonts w:ascii="Calibri" w:hAnsi="Calibri" w:cs="Calibri"/>
          <w:sz w:val="22"/>
          <w:szCs w:val="22"/>
        </w:rPr>
        <w:t>V Praze dne</w:t>
      </w:r>
      <w:r w:rsidRPr="002A5555">
        <w:rPr>
          <w:rFonts w:ascii="Calibri" w:hAnsi="Calibri" w:cs="Calibri"/>
          <w:sz w:val="22"/>
          <w:szCs w:val="22"/>
        </w:rPr>
        <w:tab/>
        <w:t xml:space="preserve">V Praze dne </w:t>
      </w:r>
    </w:p>
    <w:p w14:paraId="38B975B8" w14:textId="7298E2C7" w:rsidR="00AE51D4" w:rsidRPr="002A5555" w:rsidRDefault="00033200" w:rsidP="00741C32">
      <w:pPr>
        <w:pStyle w:val="Podpis"/>
        <w:keepNext/>
        <w:keepLines/>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5103"/>
        </w:tabs>
        <w:spacing w:before="0" w:after="120"/>
        <w:ind w:left="709"/>
        <w:rPr>
          <w:rFonts w:ascii="Calibri" w:hAnsi="Calibri" w:cs="Calibri"/>
          <w:szCs w:val="22"/>
          <w:lang w:val="cs-CZ"/>
        </w:rPr>
      </w:pPr>
      <w:r w:rsidRPr="002A5555">
        <w:rPr>
          <w:rFonts w:ascii="Calibri" w:hAnsi="Calibri" w:cs="Calibri"/>
          <w:szCs w:val="22"/>
        </w:rPr>
        <w:t>Objednatel:</w:t>
      </w:r>
      <w:r w:rsidRPr="002A5555">
        <w:rPr>
          <w:rFonts w:ascii="Calibri" w:hAnsi="Calibri" w:cs="Calibri"/>
          <w:szCs w:val="22"/>
        </w:rPr>
        <w:tab/>
      </w:r>
      <w:r w:rsidR="002F4149" w:rsidRPr="002A5555">
        <w:rPr>
          <w:rFonts w:ascii="Calibri" w:hAnsi="Calibri" w:cs="Calibri"/>
          <w:szCs w:val="22"/>
          <w:lang w:val="cs-CZ"/>
        </w:rPr>
        <w:t>Poskytovatel:</w:t>
      </w:r>
    </w:p>
    <w:p w14:paraId="4C9AEBDA" w14:textId="145D3487" w:rsidR="002F4149" w:rsidRPr="002A5555" w:rsidRDefault="002F4149" w:rsidP="00741C32">
      <w:pPr>
        <w:pStyle w:val="Podpis"/>
        <w:keepNext/>
        <w:keepLines/>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4536"/>
        </w:tabs>
        <w:spacing w:before="0"/>
        <w:ind w:left="709"/>
        <w:rPr>
          <w:rFonts w:ascii="Calibri" w:hAnsi="Calibri" w:cs="Calibri"/>
          <w:b w:val="0"/>
          <w:bCs/>
          <w:szCs w:val="22"/>
          <w:lang w:val="cs-CZ"/>
        </w:rPr>
      </w:pPr>
    </w:p>
    <w:p w14:paraId="14D91191" w14:textId="77777777" w:rsidR="002F4149" w:rsidRPr="002A5555" w:rsidRDefault="002F4149" w:rsidP="00741C32">
      <w:pPr>
        <w:pStyle w:val="Podpis"/>
        <w:keepNext/>
        <w:keepLines/>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4536"/>
        </w:tabs>
        <w:spacing w:before="0"/>
        <w:ind w:left="709"/>
        <w:rPr>
          <w:rFonts w:ascii="Calibri" w:hAnsi="Calibri" w:cs="Calibri"/>
          <w:b w:val="0"/>
          <w:bCs/>
          <w:szCs w:val="22"/>
          <w:lang w:val="cs-CZ"/>
        </w:rPr>
      </w:pPr>
    </w:p>
    <w:p w14:paraId="648A5A51" w14:textId="77777777" w:rsidR="002F4149" w:rsidRPr="002A5555" w:rsidRDefault="002F4149" w:rsidP="00741C32">
      <w:pPr>
        <w:pStyle w:val="Podpis"/>
        <w:keepNext/>
        <w:keepLines/>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4536"/>
        </w:tabs>
        <w:spacing w:before="0"/>
        <w:ind w:left="709"/>
        <w:rPr>
          <w:rFonts w:ascii="Calibri" w:hAnsi="Calibri" w:cs="Calibri"/>
          <w:b w:val="0"/>
          <w:bCs/>
          <w:szCs w:val="22"/>
          <w:lang w:val="cs-CZ"/>
        </w:rPr>
      </w:pPr>
    </w:p>
    <w:p w14:paraId="7F408743" w14:textId="53C3DF90" w:rsidR="00AE51D4" w:rsidRPr="002A5555" w:rsidRDefault="00AE51D4" w:rsidP="00741C32">
      <w:pPr>
        <w:pStyle w:val="Podpis"/>
        <w:keepNext/>
        <w:keepLines/>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5103"/>
        </w:tabs>
        <w:spacing w:before="0"/>
        <w:ind w:left="709"/>
        <w:rPr>
          <w:rFonts w:ascii="Calibri" w:hAnsi="Calibri" w:cs="Calibri"/>
          <w:b w:val="0"/>
          <w:bCs/>
          <w:szCs w:val="22"/>
          <w:lang w:val="cs-CZ"/>
        </w:rPr>
      </w:pPr>
      <w:r w:rsidRPr="002A5555">
        <w:rPr>
          <w:rFonts w:ascii="Calibri" w:hAnsi="Calibri" w:cs="Calibri"/>
          <w:b w:val="0"/>
          <w:bCs/>
          <w:szCs w:val="22"/>
          <w:lang w:val="cs-CZ"/>
        </w:rPr>
        <w:t>předseda představenstva</w:t>
      </w:r>
      <w:r w:rsidR="002F4149" w:rsidRPr="002A5555">
        <w:rPr>
          <w:rFonts w:ascii="Calibri" w:hAnsi="Calibri" w:cs="Calibri"/>
          <w:b w:val="0"/>
          <w:bCs/>
          <w:szCs w:val="22"/>
          <w:lang w:val="cs-CZ"/>
        </w:rPr>
        <w:tab/>
        <w:t>jednatel</w:t>
      </w:r>
    </w:p>
    <w:p w14:paraId="1186A912" w14:textId="2AB7C7B1" w:rsidR="00AE51D4" w:rsidRPr="002A5555" w:rsidRDefault="00AE51D4" w:rsidP="00741C32">
      <w:pPr>
        <w:pStyle w:val="Podpis"/>
        <w:keepNext/>
        <w:keepLines/>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4536"/>
        </w:tabs>
        <w:spacing w:before="0"/>
        <w:ind w:left="709"/>
        <w:rPr>
          <w:rFonts w:ascii="Calibri" w:hAnsi="Calibri" w:cs="Calibri"/>
          <w:b w:val="0"/>
          <w:bCs/>
          <w:szCs w:val="22"/>
          <w:lang w:val="cs-CZ"/>
        </w:rPr>
      </w:pPr>
    </w:p>
    <w:p w14:paraId="6774AB36" w14:textId="01D935A0" w:rsidR="002F4149" w:rsidRPr="002A5555" w:rsidRDefault="002F4149" w:rsidP="00741C32">
      <w:pPr>
        <w:pStyle w:val="Podpis"/>
        <w:keepNext/>
        <w:keepLines/>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4536"/>
        </w:tabs>
        <w:spacing w:before="0"/>
        <w:ind w:left="709"/>
        <w:rPr>
          <w:rFonts w:ascii="Calibri" w:hAnsi="Calibri" w:cs="Calibri"/>
          <w:b w:val="0"/>
          <w:bCs/>
          <w:szCs w:val="22"/>
          <w:lang w:val="cs-CZ"/>
        </w:rPr>
      </w:pPr>
    </w:p>
    <w:p w14:paraId="64907173" w14:textId="77777777" w:rsidR="002F4149" w:rsidRPr="002A5555" w:rsidRDefault="002F4149" w:rsidP="00741C32">
      <w:pPr>
        <w:pStyle w:val="Podpis"/>
        <w:keepNext/>
        <w:keepLines/>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4536"/>
        </w:tabs>
        <w:spacing w:before="0"/>
        <w:ind w:left="709"/>
        <w:rPr>
          <w:rFonts w:ascii="Calibri" w:hAnsi="Calibri" w:cs="Calibri"/>
          <w:b w:val="0"/>
          <w:bCs/>
          <w:szCs w:val="22"/>
          <w:lang w:val="cs-CZ"/>
        </w:rPr>
      </w:pPr>
    </w:p>
    <w:p w14:paraId="432CDC6F" w14:textId="6EF94E6F" w:rsidR="00033200" w:rsidRPr="002A5555" w:rsidRDefault="002F4149" w:rsidP="00533C5C">
      <w:pPr>
        <w:pStyle w:val="Podpis"/>
        <w:keepNext/>
        <w:keepLines/>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4536"/>
        </w:tabs>
        <w:spacing w:before="0"/>
        <w:ind w:left="709"/>
        <w:rPr>
          <w:rFonts w:ascii="Calibri" w:hAnsi="Calibri" w:cs="Calibri"/>
          <w:szCs w:val="22"/>
        </w:rPr>
      </w:pPr>
      <w:r w:rsidRPr="002A5555">
        <w:rPr>
          <w:rFonts w:ascii="Calibri" w:hAnsi="Calibri" w:cs="Calibri"/>
          <w:b w:val="0"/>
          <w:bCs/>
          <w:szCs w:val="22"/>
          <w:lang w:val="cs-CZ"/>
        </w:rPr>
        <w:t>členka představenstva</w:t>
      </w:r>
      <w:r w:rsidR="00033200" w:rsidRPr="002A5555">
        <w:rPr>
          <w:rFonts w:ascii="Calibri" w:hAnsi="Calibri" w:cs="Calibri"/>
          <w:szCs w:val="22"/>
        </w:rPr>
        <w:tab/>
      </w:r>
      <w:r w:rsidR="00033200" w:rsidRPr="002A5555">
        <w:rPr>
          <w:rFonts w:ascii="Calibri" w:hAnsi="Calibri" w:cs="Calibri"/>
          <w:szCs w:val="22"/>
        </w:rPr>
        <w:tab/>
      </w:r>
      <w:r w:rsidR="00033200" w:rsidRPr="002A5555">
        <w:rPr>
          <w:rFonts w:ascii="Calibri" w:hAnsi="Calibri" w:cs="Calibri"/>
          <w:szCs w:val="22"/>
        </w:rPr>
        <w:tab/>
      </w:r>
      <w:r w:rsidR="00033200" w:rsidRPr="002A5555">
        <w:rPr>
          <w:rFonts w:ascii="Calibri" w:hAnsi="Calibri" w:cs="Calibri"/>
          <w:szCs w:val="22"/>
        </w:rPr>
        <w:tab/>
      </w:r>
      <w:r w:rsidR="00033200" w:rsidRPr="002A5555">
        <w:rPr>
          <w:rFonts w:ascii="Calibri" w:hAnsi="Calibri" w:cs="Calibri"/>
          <w:szCs w:val="22"/>
        </w:rPr>
        <w:tab/>
      </w:r>
      <w:r w:rsidR="00033200" w:rsidRPr="002A5555">
        <w:rPr>
          <w:rFonts w:ascii="Calibri" w:hAnsi="Calibri" w:cs="Calibri"/>
          <w:szCs w:val="22"/>
        </w:rPr>
        <w:tab/>
      </w:r>
      <w:r w:rsidR="00033200" w:rsidRPr="002A5555">
        <w:rPr>
          <w:rFonts w:ascii="Calibri" w:hAnsi="Calibri" w:cs="Calibri"/>
          <w:szCs w:val="22"/>
        </w:rPr>
        <w:tab/>
      </w:r>
    </w:p>
    <w:sectPr w:rsidR="00033200" w:rsidRPr="002A5555" w:rsidSect="00533C5C">
      <w:headerReference w:type="default" r:id="rId11"/>
      <w:footerReference w:type="default" r:id="rId12"/>
      <w:headerReference w:type="first" r:id="rId13"/>
      <w:footerReference w:type="first" r:id="rId14"/>
      <w:pgSz w:w="11906" w:h="16838"/>
      <w:pgMar w:top="1417" w:right="1417" w:bottom="1417" w:left="141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71CFE" w14:textId="77777777" w:rsidR="00CC03CB" w:rsidRDefault="00CC03CB" w:rsidP="00E83237">
      <w:r>
        <w:separator/>
      </w:r>
    </w:p>
  </w:endnote>
  <w:endnote w:type="continuationSeparator" w:id="0">
    <w:p w14:paraId="21E2B20A" w14:textId="77777777" w:rsidR="00CC03CB" w:rsidRDefault="00CC03CB" w:rsidP="00E83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Light">
    <w:altName w:val="Open Sans Light"/>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Fira Sans">
    <w:charset w:val="00"/>
    <w:family w:val="swiss"/>
    <w:pitch w:val="variable"/>
    <w:sig w:usb0="600002FF" w:usb1="00000001" w:usb2="00000000" w:usb3="00000000" w:csb0="0000019F" w:csb1="00000000"/>
  </w:font>
  <w:font w:name="Times New Roman (Nadpisy CS)">
    <w:altName w:val="Times New Roman"/>
    <w:charset w:val="00"/>
    <w:family w:val="roman"/>
    <w:pitch w:val="default"/>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878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850"/>
    </w:tblGrid>
    <w:tr w:rsidR="00735E33" w:rsidRPr="00735E33" w14:paraId="4C5C7DE9" w14:textId="77777777" w:rsidTr="00735E33">
      <w:trPr>
        <w:trHeight w:val="227"/>
      </w:trPr>
      <w:tc>
        <w:tcPr>
          <w:tcW w:w="7938" w:type="dxa"/>
          <w:tcMar>
            <w:left w:w="0" w:type="dxa"/>
            <w:right w:w="0" w:type="dxa"/>
          </w:tcMar>
          <w:vAlign w:val="bottom"/>
        </w:tcPr>
        <w:p w14:paraId="2217EE6E" w14:textId="56FD0AC4" w:rsidR="00735E33" w:rsidRPr="001C1942" w:rsidRDefault="00735E33" w:rsidP="003B056C">
          <w:pPr>
            <w:pStyle w:val="Zpat"/>
            <w:rPr>
              <w:b/>
              <w:color w:val="auto"/>
            </w:rPr>
          </w:pPr>
        </w:p>
      </w:tc>
      <w:tc>
        <w:tcPr>
          <w:tcW w:w="850" w:type="dxa"/>
          <w:tcMar>
            <w:left w:w="0" w:type="dxa"/>
            <w:right w:w="0" w:type="dxa"/>
          </w:tcMar>
          <w:vAlign w:val="bottom"/>
        </w:tcPr>
        <w:p w14:paraId="0B22AD3C" w14:textId="77777777" w:rsidR="00735E33" w:rsidRPr="00735E33" w:rsidRDefault="00735E33" w:rsidP="00735E33">
          <w:pPr>
            <w:pStyle w:val="Zpat-slovn"/>
            <w:rPr>
              <w:color w:val="auto"/>
            </w:rPr>
          </w:pPr>
          <w:r w:rsidRPr="00735E33">
            <w:rPr>
              <w:rStyle w:val="Siln"/>
              <w:color w:val="auto"/>
            </w:rPr>
            <w:fldChar w:fldCharType="begin"/>
          </w:r>
          <w:r w:rsidRPr="00735E33">
            <w:rPr>
              <w:rStyle w:val="Siln"/>
              <w:color w:val="auto"/>
            </w:rPr>
            <w:instrText xml:space="preserve"> PAGE   \* MERGEFORMAT </w:instrText>
          </w:r>
          <w:r w:rsidRPr="00735E33">
            <w:rPr>
              <w:rStyle w:val="Siln"/>
              <w:color w:val="auto"/>
            </w:rPr>
            <w:fldChar w:fldCharType="separate"/>
          </w:r>
          <w:r w:rsidRPr="00735E33">
            <w:rPr>
              <w:rStyle w:val="Siln"/>
              <w:color w:val="auto"/>
            </w:rPr>
            <w:t>1</w:t>
          </w:r>
          <w:r w:rsidRPr="00735E33">
            <w:rPr>
              <w:rStyle w:val="Siln"/>
              <w:color w:val="auto"/>
            </w:rPr>
            <w:fldChar w:fldCharType="end"/>
          </w:r>
          <w:r w:rsidRPr="00735E33">
            <w:rPr>
              <w:color w:val="auto"/>
            </w:rPr>
            <w:t>/</w:t>
          </w:r>
          <w:r w:rsidRPr="00735E33">
            <w:rPr>
              <w:color w:val="auto"/>
            </w:rPr>
            <w:fldChar w:fldCharType="begin"/>
          </w:r>
          <w:r w:rsidRPr="00735E33">
            <w:rPr>
              <w:color w:val="auto"/>
            </w:rPr>
            <w:instrText xml:space="preserve"> NUMPAGES   \* MERGEFORMAT </w:instrText>
          </w:r>
          <w:r w:rsidRPr="00735E33">
            <w:rPr>
              <w:color w:val="auto"/>
            </w:rPr>
            <w:fldChar w:fldCharType="separate"/>
          </w:r>
          <w:r w:rsidRPr="00735E33">
            <w:rPr>
              <w:color w:val="auto"/>
            </w:rPr>
            <w:t>1</w:t>
          </w:r>
          <w:r w:rsidRPr="00735E33">
            <w:rPr>
              <w:color w:val="auto"/>
            </w:rPr>
            <w:fldChar w:fldCharType="end"/>
          </w:r>
        </w:p>
      </w:tc>
    </w:tr>
  </w:tbl>
  <w:p w14:paraId="13572671" w14:textId="77777777" w:rsidR="003B056C" w:rsidRDefault="003B056C" w:rsidP="003B056C"/>
  <w:p w14:paraId="116A8BE1" w14:textId="77777777" w:rsidR="00FD0D0F" w:rsidRPr="003B056C" w:rsidRDefault="00FD0D0F" w:rsidP="003B056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
      <w:gridCol w:w="2577"/>
      <w:gridCol w:w="5244"/>
    </w:tblGrid>
    <w:tr w:rsidR="000C63C7" w14:paraId="083E9E6B" w14:textId="77777777" w:rsidTr="003B056C">
      <w:trPr>
        <w:trHeight w:val="658"/>
      </w:trPr>
      <w:tc>
        <w:tcPr>
          <w:tcW w:w="112" w:type="dxa"/>
          <w:tcBorders>
            <w:left w:val="single" w:sz="4" w:space="0" w:color="CCBB77"/>
          </w:tcBorders>
          <w:tcMar>
            <w:left w:w="0" w:type="dxa"/>
            <w:right w:w="0" w:type="dxa"/>
          </w:tcMar>
        </w:tcPr>
        <w:p w14:paraId="1B338F99" w14:textId="77777777" w:rsidR="000C63C7" w:rsidRDefault="000C63C7">
          <w:pPr>
            <w:pStyle w:val="Zpat"/>
          </w:pPr>
        </w:p>
      </w:tc>
      <w:tc>
        <w:tcPr>
          <w:tcW w:w="2577" w:type="dxa"/>
          <w:tcMar>
            <w:left w:w="0" w:type="dxa"/>
            <w:right w:w="0" w:type="dxa"/>
          </w:tcMar>
        </w:tcPr>
        <w:p w14:paraId="2418AAD7" w14:textId="77777777" w:rsidR="000C63C7" w:rsidRPr="003B056C" w:rsidRDefault="000C63C7" w:rsidP="000C63C7">
          <w:pPr>
            <w:rPr>
              <w:sz w:val="14"/>
              <w:szCs w:val="14"/>
              <w:lang w:val="en"/>
            </w:rPr>
          </w:pPr>
          <w:r w:rsidRPr="003B056C">
            <w:rPr>
              <w:b/>
              <w:bCs/>
              <w:sz w:val="14"/>
              <w:szCs w:val="14"/>
              <w:lang w:val="en"/>
            </w:rPr>
            <w:t>Prague City Tourism a. s.</w:t>
          </w:r>
          <w:r w:rsidRPr="003B056C">
            <w:rPr>
              <w:sz w:val="14"/>
              <w:szCs w:val="14"/>
              <w:lang w:val="en"/>
            </w:rPr>
            <w:br/>
          </w:r>
          <w:proofErr w:type="spellStart"/>
          <w:r w:rsidRPr="003B056C">
            <w:rPr>
              <w:rFonts w:cs="Calibri"/>
              <w:sz w:val="14"/>
              <w:szCs w:val="14"/>
              <w:lang w:val="en"/>
            </w:rPr>
            <w:t>Arbesovo</w:t>
          </w:r>
          <w:proofErr w:type="spellEnd"/>
          <w:r w:rsidRPr="003B056C">
            <w:rPr>
              <w:rFonts w:cs="Calibri"/>
              <w:sz w:val="14"/>
              <w:szCs w:val="14"/>
              <w:lang w:val="en"/>
            </w:rPr>
            <w:t xml:space="preserve"> </w:t>
          </w:r>
          <w:proofErr w:type="spellStart"/>
          <w:r w:rsidRPr="003B056C">
            <w:rPr>
              <w:rFonts w:cs="Calibri"/>
              <w:sz w:val="14"/>
              <w:szCs w:val="14"/>
              <w:lang w:val="en"/>
            </w:rPr>
            <w:t>nám</w:t>
          </w:r>
          <w:proofErr w:type="spellEnd"/>
          <w:r w:rsidRPr="003B056C">
            <w:rPr>
              <w:rFonts w:cs="Calibri"/>
              <w:sz w:val="14"/>
              <w:szCs w:val="14"/>
              <w:lang w:val="en"/>
            </w:rPr>
            <w:t>. 70/4, 150 00 Praha 5</w:t>
          </w:r>
          <w:r w:rsidRPr="003B056C">
            <w:rPr>
              <w:rFonts w:cs="Calibri"/>
              <w:sz w:val="14"/>
              <w:szCs w:val="14"/>
              <w:lang w:val="en"/>
            </w:rPr>
            <w:br/>
            <w:t>Phone: +420 221 714 714</w:t>
          </w:r>
          <w:r w:rsidRPr="003B056C">
            <w:rPr>
              <w:rFonts w:cs="Calibri"/>
              <w:sz w:val="14"/>
              <w:szCs w:val="14"/>
              <w:lang w:val="en"/>
            </w:rPr>
            <w:br/>
            <w:t xml:space="preserve">e-mail: </w:t>
          </w:r>
          <w:hyperlink r:id="rId1" w:history="1">
            <w:r w:rsidRPr="003B056C">
              <w:rPr>
                <w:rStyle w:val="Hypertextovodkaz"/>
                <w:rFonts w:cs="Calibri"/>
                <w:sz w:val="14"/>
                <w:szCs w:val="14"/>
                <w:lang w:val="en"/>
              </w:rPr>
              <w:t>tourinfo@prague.eu</w:t>
            </w:r>
          </w:hyperlink>
          <w:r w:rsidRPr="003B056C">
            <w:rPr>
              <w:rFonts w:cs="Calibri"/>
              <w:sz w:val="14"/>
              <w:szCs w:val="14"/>
              <w:lang w:val="en"/>
            </w:rPr>
            <w:br/>
          </w:r>
          <w:r w:rsidRPr="003B056C">
            <w:rPr>
              <w:sz w:val="14"/>
              <w:szCs w:val="14"/>
              <w:lang w:val="en"/>
            </w:rPr>
            <w:t>www.prague.eu</w:t>
          </w:r>
        </w:p>
      </w:tc>
      <w:tc>
        <w:tcPr>
          <w:tcW w:w="5244" w:type="dxa"/>
        </w:tcPr>
        <w:p w14:paraId="615EADCE" w14:textId="77777777" w:rsidR="000C63C7" w:rsidRPr="003B056C" w:rsidRDefault="003B056C" w:rsidP="003B056C">
          <w:pPr>
            <w:rPr>
              <w:rStyle w:val="Siln"/>
              <w:b w:val="0"/>
              <w:bCs w:val="0"/>
              <w:sz w:val="14"/>
              <w:szCs w:val="14"/>
              <w:lang w:val="en"/>
            </w:rPr>
          </w:pPr>
          <w:r w:rsidRPr="003B056C">
            <w:rPr>
              <w:sz w:val="14"/>
              <w:szCs w:val="14"/>
              <w:lang w:val="en"/>
            </w:rPr>
            <w:t>Joint-stock company established by the City of Prague</w:t>
          </w:r>
          <w:r w:rsidRPr="003B056C">
            <w:rPr>
              <w:rFonts w:cs="Calibri"/>
              <w:sz w:val="14"/>
              <w:szCs w:val="14"/>
              <w:lang w:val="en"/>
            </w:rPr>
            <w:br/>
          </w:r>
          <w:r w:rsidR="000C63C7" w:rsidRPr="003B056C">
            <w:rPr>
              <w:rFonts w:cs="Calibri"/>
              <w:sz w:val="14"/>
              <w:szCs w:val="14"/>
              <w:lang w:val="en"/>
            </w:rPr>
            <w:t>IČ: 07312890</w:t>
          </w:r>
          <w:r w:rsidR="000C63C7" w:rsidRPr="003B056C">
            <w:rPr>
              <w:rFonts w:cs="Calibri"/>
              <w:sz w:val="14"/>
              <w:szCs w:val="14"/>
              <w:lang w:val="en"/>
            </w:rPr>
            <w:br/>
            <w:t>DIČ: CZ07312890</w:t>
          </w:r>
          <w:r w:rsidR="000C63C7" w:rsidRPr="003B056C">
            <w:rPr>
              <w:rFonts w:cs="Calibri"/>
              <w:sz w:val="14"/>
              <w:szCs w:val="14"/>
              <w:lang w:val="en"/>
            </w:rPr>
            <w:br/>
            <w:t>Bank account: 100036772/0800</w:t>
          </w:r>
        </w:p>
      </w:tc>
    </w:tr>
  </w:tbl>
  <w:p w14:paraId="65501588" w14:textId="77777777" w:rsidR="00362C69" w:rsidRDefault="00362C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76C24" w14:textId="77777777" w:rsidR="00CC03CB" w:rsidRDefault="00CC03CB" w:rsidP="00E83237">
      <w:r>
        <w:separator/>
      </w:r>
    </w:p>
  </w:footnote>
  <w:footnote w:type="continuationSeparator" w:id="0">
    <w:p w14:paraId="51B66DAA" w14:textId="77777777" w:rsidR="00CC03CB" w:rsidRDefault="00CC03CB" w:rsidP="00E83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B4133" w14:textId="25DB02CE" w:rsidR="008338CB" w:rsidRDefault="008338CB" w:rsidP="000A7596">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88BF6" w14:textId="77777777" w:rsidR="00362C69" w:rsidRPr="00FE78E7" w:rsidRDefault="000C63C7" w:rsidP="00F63EBA">
    <w:pPr>
      <w:pStyle w:val="Zhlav"/>
      <w:ind w:left="2977"/>
      <w:rPr>
        <w:szCs w:val="20"/>
      </w:rPr>
    </w:pPr>
    <w:r>
      <w:rPr>
        <w:noProof/>
      </w:rPr>
      <w:drawing>
        <wp:anchor distT="0" distB="0" distL="114300" distR="114300" simplePos="0" relativeHeight="251675648" behindDoc="0" locked="0" layoutInCell="1" allowOverlap="1" wp14:anchorId="16F46C67" wp14:editId="39EF589A">
          <wp:simplePos x="0" y="0"/>
          <wp:positionH relativeFrom="column">
            <wp:posOffset>-264305</wp:posOffset>
          </wp:positionH>
          <wp:positionV relativeFrom="paragraph">
            <wp:posOffset>-24130</wp:posOffset>
          </wp:positionV>
          <wp:extent cx="1805650" cy="836242"/>
          <wp:effectExtent l="0" t="0" r="0" b="2540"/>
          <wp:wrapNone/>
          <wp:docPr id="2" name="Obrázek 2" descr="Obsah obrázku kres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kreslení&#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805650" cy="836242"/>
                  </a:xfrm>
                  <a:prstGeom prst="rect">
                    <a:avLst/>
                  </a:prstGeom>
                </pic:spPr>
              </pic:pic>
            </a:graphicData>
          </a:graphic>
          <wp14:sizeRelH relativeFrom="page">
            <wp14:pctWidth>0</wp14:pctWidth>
          </wp14:sizeRelH>
          <wp14:sizeRelV relativeFrom="page">
            <wp14:pctHeight>0</wp14:pctHeight>
          </wp14:sizeRelV>
        </wp:anchor>
      </w:drawing>
    </w:r>
    <w:r w:rsidR="00F3152A" w:rsidRPr="00FE78E7">
      <w:rPr>
        <w:noProof/>
        <w:szCs w:val="20"/>
      </w:rPr>
      <mc:AlternateContent>
        <mc:Choice Requires="wps">
          <w:drawing>
            <wp:anchor distT="0" distB="0" distL="114300" distR="114300" simplePos="0" relativeHeight="251664384" behindDoc="0" locked="0" layoutInCell="1" allowOverlap="1" wp14:anchorId="2E26D3BA" wp14:editId="229560DC">
              <wp:simplePos x="0" y="0"/>
              <wp:positionH relativeFrom="column">
                <wp:posOffset>1726896</wp:posOffset>
              </wp:positionH>
              <wp:positionV relativeFrom="paragraph">
                <wp:posOffset>218440</wp:posOffset>
              </wp:positionV>
              <wp:extent cx="0" cy="323850"/>
              <wp:effectExtent l="0" t="0" r="12700" b="6350"/>
              <wp:wrapNone/>
              <wp:docPr id="5" name="Přímá spojnice 5"/>
              <wp:cNvGraphicFramePr/>
              <a:graphic xmlns:a="http://schemas.openxmlformats.org/drawingml/2006/main">
                <a:graphicData uri="http://schemas.microsoft.com/office/word/2010/wordprocessingShape">
                  <wps:wsp>
                    <wps:cNvCnPr/>
                    <wps:spPr>
                      <a:xfrm>
                        <a:off x="0" y="0"/>
                        <a:ext cx="0" cy="323850"/>
                      </a:xfrm>
                      <a:prstGeom prst="line">
                        <a:avLst/>
                      </a:prstGeom>
                      <a:ln w="63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C6A66EF" id="Přímá spojnice 5"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6pt,17.2pt" to="136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" strokecolor="#878787 [3205]" strokeweight=".5pt"/>
          </w:pict>
        </mc:Fallback>
      </mc:AlternateContent>
    </w:r>
    <w:r w:rsidR="00FE78E7">
      <w:rPr>
        <w:noProof/>
        <w:szCs w:val="20"/>
      </w:rPr>
      <mc:AlternateContent>
        <mc:Choice Requires="wps">
          <w:drawing>
            <wp:anchor distT="0" distB="0" distL="114300" distR="114300" simplePos="0" relativeHeight="251670528" behindDoc="0" locked="1" layoutInCell="1" allowOverlap="1" wp14:anchorId="57B1AD0A" wp14:editId="56483FA8">
              <wp:simplePos x="0" y="0"/>
              <wp:positionH relativeFrom="column">
                <wp:posOffset>1886585</wp:posOffset>
              </wp:positionH>
              <wp:positionV relativeFrom="paragraph">
                <wp:posOffset>272415</wp:posOffset>
              </wp:positionV>
              <wp:extent cx="2015490" cy="270510"/>
              <wp:effectExtent l="0" t="0" r="0" b="0"/>
              <wp:wrapNone/>
              <wp:docPr id="7" name="Textové pole 7"/>
              <wp:cNvGraphicFramePr/>
              <a:graphic xmlns:a="http://schemas.openxmlformats.org/drawingml/2006/main">
                <a:graphicData uri="http://schemas.microsoft.com/office/word/2010/wordprocessingShape">
                  <wps:wsp>
                    <wps:cNvSpPr txBox="1"/>
                    <wps:spPr>
                      <a:xfrm>
                        <a:off x="0" y="0"/>
                        <a:ext cx="2015490" cy="270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CBF06DE" w14:textId="77777777" w:rsidR="00FE78E7" w:rsidRPr="003B056C" w:rsidRDefault="000C63C7">
                          <w:pPr>
                            <w:rPr>
                              <w:bCs/>
                              <w:i/>
                              <w:iCs/>
                              <w:color w:val="7F7F7F" w:themeColor="text1" w:themeTint="80"/>
                            </w:rPr>
                          </w:pPr>
                          <w:r w:rsidRPr="003B056C">
                            <w:rPr>
                              <w:bCs/>
                              <w:i/>
                              <w:iCs/>
                              <w:color w:val="7F7F7F" w:themeColor="text1" w:themeTint="80"/>
                            </w:rPr>
                            <w:t>You’re always welcomed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1AD0A" id="_x0000_t202" coordsize="21600,21600" o:spt="202" path="m,l,21600r21600,l21600,xe">
              <v:stroke joinstyle="miter"/>
              <v:path gradientshapeok="t" o:connecttype="rect"/>
            </v:shapetype>
            <v:shape id="Textové pole 7" o:spid="_x0000_s1026" type="#_x0000_t202" style="position:absolute;left:0;text-align:left;margin-left:148.55pt;margin-top:21.45pt;width:158.7pt;height:2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" filled="f" stroked="f">
              <v:textbox>
                <w:txbxContent>
                  <w:p w14:paraId="2CBF06DE" w14:textId="77777777" w:rsidR="00FE78E7" w:rsidRPr="003B056C" w:rsidRDefault="000C63C7">
                    <w:pPr>
                      <w:rPr>
                        <w:bCs/>
                        <w:i/>
                        <w:iCs/>
                        <w:color w:val="7F7F7F" w:themeColor="text1" w:themeTint="80"/>
                      </w:rPr>
                    </w:pPr>
                    <w:r w:rsidRPr="003B056C">
                      <w:rPr>
                        <w:bCs/>
                        <w:i/>
                        <w:iCs/>
                        <w:color w:val="7F7F7F" w:themeColor="text1" w:themeTint="80"/>
                      </w:rPr>
                      <w:t>You’re always welcomed</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523B"/>
    <w:multiLevelType w:val="hybridMultilevel"/>
    <w:tmpl w:val="B03203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3452DB"/>
    <w:multiLevelType w:val="multilevel"/>
    <w:tmpl w:val="E0F0F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C4FEA"/>
    <w:multiLevelType w:val="hybridMultilevel"/>
    <w:tmpl w:val="EE38871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109D0AC4"/>
    <w:multiLevelType w:val="multilevel"/>
    <w:tmpl w:val="31DC2AA0"/>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9EA4EA3"/>
    <w:multiLevelType w:val="hybridMultilevel"/>
    <w:tmpl w:val="FDDECA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0E3FCF"/>
    <w:multiLevelType w:val="multilevel"/>
    <w:tmpl w:val="2F3A42A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DA62557"/>
    <w:multiLevelType w:val="multilevel"/>
    <w:tmpl w:val="6D96752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0134064"/>
    <w:multiLevelType w:val="multilevel"/>
    <w:tmpl w:val="BFE083D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5AC789F"/>
    <w:multiLevelType w:val="multilevel"/>
    <w:tmpl w:val="8C5C1A82"/>
    <w:numStyleLink w:val="Heading-Number-FollowNumber"/>
  </w:abstractNum>
  <w:abstractNum w:abstractNumId="9" w15:restartNumberingAfterBreak="0">
    <w:nsid w:val="29FE1E7A"/>
    <w:multiLevelType w:val="multilevel"/>
    <w:tmpl w:val="C882B7AA"/>
    <w:numStyleLink w:val="Headings"/>
  </w:abstractNum>
  <w:abstractNum w:abstractNumId="10" w15:restartNumberingAfterBreak="0">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2C2B2542"/>
    <w:multiLevelType w:val="multilevel"/>
    <w:tmpl w:val="FF38C01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0F97E85"/>
    <w:multiLevelType w:val="hybridMultilevel"/>
    <w:tmpl w:val="27320B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24A5034"/>
    <w:multiLevelType w:val="hybridMultilevel"/>
    <w:tmpl w:val="3FE0EC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5824DC1"/>
    <w:multiLevelType w:val="multilevel"/>
    <w:tmpl w:val="8C5C1A82"/>
    <w:styleLink w:val="Heading-Number-FollowNumber"/>
    <w:lvl w:ilvl="0">
      <w:start w:val="1"/>
      <w:numFmt w:val="upperRoman"/>
      <w:pStyle w:val="Heading1-Number-FollowNumberCzechTourism"/>
      <w:suff w:val="space"/>
      <w:lvlText w:val="%1."/>
      <w:lvlJc w:val="left"/>
      <w:pPr>
        <w:ind w:left="0" w:firstLine="0"/>
      </w:pPr>
      <w:rPr>
        <w:rFonts w:hint="default"/>
      </w:rPr>
    </w:lvl>
    <w:lvl w:ilvl="1">
      <w:start w:val="1"/>
      <w:numFmt w:val="decimal"/>
      <w:pStyle w:val="ListNumber-ContinueHeadingCzechTourism"/>
      <w:isLgl/>
      <w:lvlText w:val="%1.%2"/>
      <w:lvlJc w:val="left"/>
      <w:pPr>
        <w:ind w:left="680" w:hanging="680"/>
      </w:pPr>
      <w:rPr>
        <w:rFonts w:hint="default"/>
      </w:rPr>
    </w:lvl>
    <w:lvl w:ilvl="2">
      <w:start w:val="1"/>
      <w:numFmt w:val="decimal"/>
      <w:isLgl/>
      <w:lvlText w:val="%1.%2.%3"/>
      <w:lvlJc w:val="left"/>
      <w:pPr>
        <w:ind w:left="1588" w:hanging="908"/>
      </w:pPr>
      <w:rPr>
        <w:rFonts w:hint="default"/>
      </w:rPr>
    </w:lvl>
    <w:lvl w:ilvl="3">
      <w:start w:val="1"/>
      <w:numFmt w:val="decimal"/>
      <w:isLgl/>
      <w:lvlText w:val="%1.%2.%3.%4"/>
      <w:lvlJc w:val="left"/>
      <w:pPr>
        <w:tabs>
          <w:tab w:val="num" w:pos="1588"/>
        </w:tabs>
        <w:ind w:left="2722" w:hanging="1134"/>
      </w:pPr>
      <w:rPr>
        <w:rFonts w:hint="default"/>
      </w:rPr>
    </w:lvl>
    <w:lvl w:ilvl="4">
      <w:start w:val="1"/>
      <w:numFmt w:val="decimal"/>
      <w:isLgl/>
      <w:lvlText w:val="%1.%2.%3.%4.%5"/>
      <w:lvlJc w:val="left"/>
      <w:pPr>
        <w:tabs>
          <w:tab w:val="num" w:pos="2722"/>
        </w:tabs>
        <w:ind w:left="3856" w:hanging="1134"/>
      </w:pPr>
      <w:rPr>
        <w:rFonts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5" w15:restartNumberingAfterBreak="0">
    <w:nsid w:val="472F1B3B"/>
    <w:multiLevelType w:val="multilevel"/>
    <w:tmpl w:val="B8669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C93C3E"/>
    <w:multiLevelType w:val="multilevel"/>
    <w:tmpl w:val="99560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6D6DF4"/>
    <w:multiLevelType w:val="multilevel"/>
    <w:tmpl w:val="C882B7AA"/>
    <w:styleLink w:val="Headings"/>
    <w:lvl w:ilvl="0">
      <w:start w:val="1"/>
      <w:numFmt w:val="none"/>
      <w:pStyle w:val="Heading1CzechTourism"/>
      <w:suff w:val="nothing"/>
      <w:lvlText w:val=""/>
      <w:lvlJc w:val="left"/>
      <w:pPr>
        <w:ind w:left="0" w:firstLine="0"/>
      </w:pPr>
      <w:rPr>
        <w:rFonts w:hint="default"/>
      </w:rPr>
    </w:lvl>
    <w:lvl w:ilvl="1">
      <w:start w:val="1"/>
      <w:numFmt w:val="none"/>
      <w:pStyle w:val="Heading2CzechTourism"/>
      <w:suff w:val="nothing"/>
      <w:lvlText w:val=""/>
      <w:lvlJc w:val="left"/>
      <w:pPr>
        <w:ind w:left="0" w:firstLine="0"/>
      </w:pPr>
      <w:rPr>
        <w:rFonts w:hint="default"/>
      </w:rPr>
    </w:lvl>
    <w:lvl w:ilvl="2">
      <w:start w:val="1"/>
      <w:numFmt w:val="none"/>
      <w:pStyle w:val="Heading3CzechTourism"/>
      <w:suff w:val="nothing"/>
      <w:lvlText w:val=""/>
      <w:lvlJc w:val="left"/>
      <w:pPr>
        <w:ind w:left="0" w:firstLine="0"/>
      </w:pPr>
      <w:rPr>
        <w:rFonts w:hint="default"/>
      </w:rPr>
    </w:lvl>
    <w:lvl w:ilvl="3">
      <w:start w:val="1"/>
      <w:numFmt w:val="decimal"/>
      <w:suff w:val="space"/>
      <w:lvlText w:val="%4 "/>
      <w:lvlJc w:val="left"/>
      <w:pPr>
        <w:ind w:left="0" w:firstLine="0"/>
      </w:pPr>
      <w:rPr>
        <w:rFonts w:hint="default"/>
        <w:b/>
        <w:i w:val="0"/>
      </w:rPr>
    </w:lvl>
    <w:lvl w:ilvl="4">
      <w:start w:val="1"/>
      <w:numFmt w:val="decimal"/>
      <w:suff w:val="space"/>
      <w:lvlText w:val="%4.%5 "/>
      <w:lvlJc w:val="left"/>
      <w:pPr>
        <w:ind w:left="0" w:firstLine="0"/>
      </w:pPr>
      <w:rPr>
        <w:rFonts w:hint="default"/>
        <w:b/>
        <w:i w:val="0"/>
      </w:rPr>
    </w:lvl>
    <w:lvl w:ilvl="5">
      <w:start w:val="1"/>
      <w:numFmt w:val="decimal"/>
      <w:suff w:val="space"/>
      <w:lvlText w:val="%4.%5.%6 "/>
      <w:lvlJc w:val="left"/>
      <w:pPr>
        <w:ind w:left="0" w:firstLine="0"/>
      </w:pPr>
      <w:rPr>
        <w:rFonts w:hint="default"/>
        <w:b/>
        <w:i w:val="0"/>
      </w:rPr>
    </w:lvl>
    <w:lvl w:ilvl="6">
      <w:start w:val="1"/>
      <w:numFmt w:val="decimal"/>
      <w:suff w:val="space"/>
      <w:lvlText w:val="%4.%5.%6.%7 "/>
      <w:lvlJc w:val="left"/>
      <w:pPr>
        <w:ind w:left="0" w:firstLine="0"/>
      </w:pPr>
      <w:rPr>
        <w:rFonts w:hint="default"/>
        <w:b/>
        <w:i w:val="0"/>
      </w:rPr>
    </w:lvl>
    <w:lvl w:ilvl="7">
      <w:start w:val="1"/>
      <w:numFmt w:val="decimal"/>
      <w:suff w:val="space"/>
      <w:lvlText w:val="%4.%5.%6.%7.%8 "/>
      <w:lvlJc w:val="left"/>
      <w:pPr>
        <w:ind w:left="0" w:firstLine="0"/>
      </w:pPr>
      <w:rPr>
        <w:rFonts w:hint="default"/>
        <w:b/>
        <w:i w:val="0"/>
      </w:rPr>
    </w:lvl>
    <w:lvl w:ilvl="8">
      <w:start w:val="1"/>
      <w:numFmt w:val="decimal"/>
      <w:suff w:val="space"/>
      <w:lvlText w:val="%4.%5.%6.%7.%8.%9 "/>
      <w:lvlJc w:val="left"/>
      <w:pPr>
        <w:ind w:left="0" w:firstLine="0"/>
      </w:pPr>
      <w:rPr>
        <w:rFonts w:hint="default"/>
        <w:b/>
        <w:i w:val="0"/>
      </w:rPr>
    </w:lvl>
  </w:abstractNum>
  <w:abstractNum w:abstractNumId="18" w15:restartNumberingAfterBreak="0">
    <w:nsid w:val="4E1D6A06"/>
    <w:multiLevelType w:val="hybridMultilevel"/>
    <w:tmpl w:val="8D183B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EA43920"/>
    <w:multiLevelType w:val="hybridMultilevel"/>
    <w:tmpl w:val="8B24734C"/>
    <w:lvl w:ilvl="0" w:tplc="4648A6F8">
      <w:start w:val="1"/>
      <w:numFmt w:val="lowerLetter"/>
      <w:lvlText w:val="(%1)"/>
      <w:lvlJc w:val="left"/>
      <w:pPr>
        <w:tabs>
          <w:tab w:val="num" w:pos="1287"/>
        </w:tabs>
        <w:ind w:left="1287" w:hanging="720"/>
      </w:pPr>
      <w:rPr>
        <w:rFonts w:cs="Times New Roman" w:hint="default"/>
      </w:rPr>
    </w:lvl>
    <w:lvl w:ilvl="1" w:tplc="061A8D76" w:tentative="1">
      <w:start w:val="1"/>
      <w:numFmt w:val="lowerLetter"/>
      <w:lvlText w:val="%2."/>
      <w:lvlJc w:val="left"/>
      <w:pPr>
        <w:tabs>
          <w:tab w:val="num" w:pos="747"/>
        </w:tabs>
        <w:ind w:left="747" w:hanging="360"/>
      </w:pPr>
      <w:rPr>
        <w:rFonts w:cs="Times New Roman"/>
      </w:rPr>
    </w:lvl>
    <w:lvl w:ilvl="2" w:tplc="6F58EF26" w:tentative="1">
      <w:start w:val="1"/>
      <w:numFmt w:val="lowerRoman"/>
      <w:lvlText w:val="%3."/>
      <w:lvlJc w:val="right"/>
      <w:pPr>
        <w:tabs>
          <w:tab w:val="num" w:pos="1467"/>
        </w:tabs>
        <w:ind w:left="1467" w:hanging="180"/>
      </w:pPr>
      <w:rPr>
        <w:rFonts w:cs="Times New Roman"/>
      </w:rPr>
    </w:lvl>
    <w:lvl w:ilvl="3" w:tplc="12AA6D92" w:tentative="1">
      <w:start w:val="1"/>
      <w:numFmt w:val="decimal"/>
      <w:lvlText w:val="%4."/>
      <w:lvlJc w:val="left"/>
      <w:pPr>
        <w:tabs>
          <w:tab w:val="num" w:pos="2187"/>
        </w:tabs>
        <w:ind w:left="2187" w:hanging="360"/>
      </w:pPr>
      <w:rPr>
        <w:rFonts w:cs="Times New Roman"/>
      </w:rPr>
    </w:lvl>
    <w:lvl w:ilvl="4" w:tplc="F0EA00A2" w:tentative="1">
      <w:start w:val="1"/>
      <w:numFmt w:val="lowerLetter"/>
      <w:lvlText w:val="%5."/>
      <w:lvlJc w:val="left"/>
      <w:pPr>
        <w:tabs>
          <w:tab w:val="num" w:pos="2907"/>
        </w:tabs>
        <w:ind w:left="2907" w:hanging="360"/>
      </w:pPr>
      <w:rPr>
        <w:rFonts w:cs="Times New Roman"/>
      </w:rPr>
    </w:lvl>
    <w:lvl w:ilvl="5" w:tplc="C34CC3F4" w:tentative="1">
      <w:start w:val="1"/>
      <w:numFmt w:val="lowerRoman"/>
      <w:lvlText w:val="%6."/>
      <w:lvlJc w:val="right"/>
      <w:pPr>
        <w:tabs>
          <w:tab w:val="num" w:pos="3627"/>
        </w:tabs>
        <w:ind w:left="3627" w:hanging="180"/>
      </w:pPr>
      <w:rPr>
        <w:rFonts w:cs="Times New Roman"/>
      </w:rPr>
    </w:lvl>
    <w:lvl w:ilvl="6" w:tplc="F44EE018" w:tentative="1">
      <w:start w:val="1"/>
      <w:numFmt w:val="decimal"/>
      <w:lvlText w:val="%7."/>
      <w:lvlJc w:val="left"/>
      <w:pPr>
        <w:tabs>
          <w:tab w:val="num" w:pos="4347"/>
        </w:tabs>
        <w:ind w:left="4347" w:hanging="360"/>
      </w:pPr>
      <w:rPr>
        <w:rFonts w:cs="Times New Roman"/>
      </w:rPr>
    </w:lvl>
    <w:lvl w:ilvl="7" w:tplc="ADFE9762" w:tentative="1">
      <w:start w:val="1"/>
      <w:numFmt w:val="lowerLetter"/>
      <w:lvlText w:val="%8."/>
      <w:lvlJc w:val="left"/>
      <w:pPr>
        <w:tabs>
          <w:tab w:val="num" w:pos="5067"/>
        </w:tabs>
        <w:ind w:left="5067" w:hanging="360"/>
      </w:pPr>
      <w:rPr>
        <w:rFonts w:cs="Times New Roman"/>
      </w:rPr>
    </w:lvl>
    <w:lvl w:ilvl="8" w:tplc="06A65986" w:tentative="1">
      <w:start w:val="1"/>
      <w:numFmt w:val="lowerRoman"/>
      <w:lvlText w:val="%9."/>
      <w:lvlJc w:val="right"/>
      <w:pPr>
        <w:tabs>
          <w:tab w:val="num" w:pos="5787"/>
        </w:tabs>
        <w:ind w:left="5787" w:hanging="180"/>
      </w:pPr>
      <w:rPr>
        <w:rFonts w:cs="Times New Roman"/>
      </w:rPr>
    </w:lvl>
  </w:abstractNum>
  <w:abstractNum w:abstractNumId="20" w15:restartNumberingAfterBreak="0">
    <w:nsid w:val="50284539"/>
    <w:multiLevelType w:val="hybridMultilevel"/>
    <w:tmpl w:val="9E409C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6FF2B29"/>
    <w:multiLevelType w:val="multilevel"/>
    <w:tmpl w:val="46FA596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A802D0E"/>
    <w:multiLevelType w:val="hybridMultilevel"/>
    <w:tmpl w:val="3C8C3A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D177F28"/>
    <w:multiLevelType w:val="multilevel"/>
    <w:tmpl w:val="588A3BC6"/>
    <w:lvl w:ilvl="0">
      <w:start w:val="10"/>
      <w:numFmt w:val="upperRoman"/>
      <w:lvlText w:val="%1."/>
      <w:lvlJc w:val="left"/>
      <w:pPr>
        <w:ind w:left="720" w:hanging="720"/>
      </w:pPr>
      <w:rPr>
        <w:rFonts w:hint="default"/>
      </w:rPr>
    </w:lvl>
    <w:lvl w:ilvl="1">
      <w:start w:val="1"/>
      <w:numFmt w:val="decimal"/>
      <w:lvlText w:val="%1.%2."/>
      <w:lvlJc w:val="left"/>
      <w:pPr>
        <w:ind w:left="720" w:hanging="720"/>
      </w:p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61B2348E"/>
    <w:multiLevelType w:val="multilevel"/>
    <w:tmpl w:val="F3BC3EA6"/>
    <w:lvl w:ilvl="0">
      <w:start w:val="11"/>
      <w:numFmt w:val="decimal"/>
      <w:lvlText w:val="%1."/>
      <w:lvlJc w:val="left"/>
      <w:pPr>
        <w:ind w:left="420" w:hanging="420"/>
      </w:pPr>
      <w:rPr>
        <w:rFonts w:hint="default"/>
      </w:rPr>
    </w:lvl>
    <w:lvl w:ilvl="1">
      <w:start w:val="1"/>
      <w:numFmt w:val="decimal"/>
      <w:lvlText w:val="%1.%2."/>
      <w:lvlJc w:val="left"/>
      <w:pPr>
        <w:ind w:left="1080" w:hanging="720"/>
      </w:pPr>
      <w:rPr>
        <w:rFonts w:ascii="Calibri" w:hAnsi="Calibri" w:cs="Calibri"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68171AB1"/>
    <w:multiLevelType w:val="hybridMultilevel"/>
    <w:tmpl w:val="63D452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A713662"/>
    <w:multiLevelType w:val="multilevel"/>
    <w:tmpl w:val="0405001D"/>
    <w:styleLink w:val="DWMultilevel"/>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6D483E1E"/>
    <w:multiLevelType w:val="hybridMultilevel"/>
    <w:tmpl w:val="1AFA3210"/>
    <w:lvl w:ilvl="0" w:tplc="04050001">
      <w:start w:val="1"/>
      <w:numFmt w:val="bullet"/>
      <w:lvlText w:val=""/>
      <w:lvlJc w:val="left"/>
      <w:pPr>
        <w:ind w:left="720" w:hanging="360"/>
      </w:pPr>
      <w:rPr>
        <w:rFonts w:ascii="Symbol" w:hAnsi="Symbol" w:hint="default"/>
      </w:rPr>
    </w:lvl>
    <w:lvl w:ilvl="1" w:tplc="A2DC7CB4">
      <w:numFmt w:val="bullet"/>
      <w:lvlText w:val="-"/>
      <w:lvlJc w:val="left"/>
      <w:pPr>
        <w:ind w:left="1440" w:hanging="360"/>
      </w:pPr>
      <w:rPr>
        <w:rFonts w:ascii="Calibri" w:eastAsia="Times New Roman"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F1127E2"/>
    <w:multiLevelType w:val="hybridMultilevel"/>
    <w:tmpl w:val="248ED9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2E32E7F"/>
    <w:multiLevelType w:val="multilevel"/>
    <w:tmpl w:val="0E3C81EC"/>
    <w:lvl w:ilvl="0">
      <w:start w:val="2"/>
      <w:numFmt w:val="upperRoman"/>
      <w:lvlText w:val="%1."/>
      <w:lvlJc w:val="left"/>
      <w:pPr>
        <w:ind w:left="720" w:hanging="720"/>
      </w:pPr>
      <w:rPr>
        <w:rFonts w:hint="default"/>
      </w:rPr>
    </w:lvl>
    <w:lvl w:ilvl="1">
      <w:start w:val="1"/>
      <w:numFmt w:val="decimal"/>
      <w:lvlText w:val="%1.%2."/>
      <w:lvlJc w:val="left"/>
      <w:pPr>
        <w:ind w:left="720" w:hanging="720"/>
      </w:pPr>
      <w:rPr>
        <w:b w:val="0"/>
        <w:bCs/>
        <w:sz w:val="24"/>
      </w:rPr>
    </w:lvl>
    <w:lvl w:ilvl="2">
      <w:start w:val="1"/>
      <w:numFmt w:val="decimal"/>
      <w:isLgl/>
      <w:lvlText w:val="%1.%2.%3."/>
      <w:lvlJc w:val="left"/>
      <w:pPr>
        <w:ind w:left="720" w:hanging="720"/>
      </w:pPr>
      <w:rPr>
        <w:rFonts w:ascii="Times New Roman" w:hAnsi="Times New Roman" w:cs="Times New Roman" w:hint="default"/>
        <w:b/>
        <w:sz w:val="24"/>
      </w:rPr>
    </w:lvl>
    <w:lvl w:ilvl="3">
      <w:start w:val="1"/>
      <w:numFmt w:val="decimal"/>
      <w:isLgl/>
      <w:lvlText w:val="%1.%2.%3.%4."/>
      <w:lvlJc w:val="left"/>
      <w:pPr>
        <w:ind w:left="1080" w:hanging="1080"/>
      </w:pPr>
      <w:rPr>
        <w:rFonts w:ascii="Times New Roman" w:hAnsi="Times New Roman" w:cs="Times New Roman" w:hint="default"/>
        <w:b/>
        <w:sz w:val="24"/>
      </w:rPr>
    </w:lvl>
    <w:lvl w:ilvl="4">
      <w:start w:val="1"/>
      <w:numFmt w:val="decimal"/>
      <w:isLgl/>
      <w:lvlText w:val="%1.%2.%3.%4.%5."/>
      <w:lvlJc w:val="left"/>
      <w:pPr>
        <w:ind w:left="1080" w:hanging="1080"/>
      </w:pPr>
      <w:rPr>
        <w:rFonts w:ascii="Times New Roman" w:hAnsi="Times New Roman" w:cs="Times New Roman" w:hint="default"/>
        <w:b/>
        <w:sz w:val="24"/>
      </w:rPr>
    </w:lvl>
    <w:lvl w:ilvl="5">
      <w:start w:val="1"/>
      <w:numFmt w:val="decimal"/>
      <w:isLgl/>
      <w:lvlText w:val="%1.%2.%3.%4.%5.%6."/>
      <w:lvlJc w:val="left"/>
      <w:pPr>
        <w:ind w:left="1440" w:hanging="1440"/>
      </w:pPr>
      <w:rPr>
        <w:rFonts w:ascii="Times New Roman" w:hAnsi="Times New Roman" w:cs="Times New Roman" w:hint="default"/>
        <w:b/>
        <w:sz w:val="24"/>
      </w:rPr>
    </w:lvl>
    <w:lvl w:ilvl="6">
      <w:start w:val="1"/>
      <w:numFmt w:val="decimal"/>
      <w:isLgl/>
      <w:lvlText w:val="%1.%2.%3.%4.%5.%6.%7."/>
      <w:lvlJc w:val="left"/>
      <w:pPr>
        <w:ind w:left="1440" w:hanging="1440"/>
      </w:pPr>
      <w:rPr>
        <w:rFonts w:ascii="Times New Roman" w:hAnsi="Times New Roman" w:cs="Times New Roman" w:hint="default"/>
        <w:b/>
        <w:sz w:val="24"/>
      </w:rPr>
    </w:lvl>
    <w:lvl w:ilvl="7">
      <w:start w:val="1"/>
      <w:numFmt w:val="decimal"/>
      <w:isLgl/>
      <w:lvlText w:val="%1.%2.%3.%4.%5.%6.%7.%8."/>
      <w:lvlJc w:val="left"/>
      <w:pPr>
        <w:ind w:left="1800" w:hanging="1800"/>
      </w:pPr>
      <w:rPr>
        <w:rFonts w:ascii="Times New Roman" w:hAnsi="Times New Roman" w:cs="Times New Roman" w:hint="default"/>
        <w:b/>
        <w:sz w:val="24"/>
      </w:rPr>
    </w:lvl>
    <w:lvl w:ilvl="8">
      <w:start w:val="1"/>
      <w:numFmt w:val="decimal"/>
      <w:isLgl/>
      <w:lvlText w:val="%1.%2.%3.%4.%5.%6.%7.%8.%9."/>
      <w:lvlJc w:val="left"/>
      <w:pPr>
        <w:ind w:left="2160" w:hanging="2160"/>
      </w:pPr>
      <w:rPr>
        <w:rFonts w:ascii="Times New Roman" w:hAnsi="Times New Roman" w:cs="Times New Roman" w:hint="default"/>
        <w:b/>
        <w:sz w:val="24"/>
      </w:rPr>
    </w:lvl>
  </w:abstractNum>
  <w:abstractNum w:abstractNumId="30" w15:restartNumberingAfterBreak="0">
    <w:nsid w:val="76FA16A3"/>
    <w:multiLevelType w:val="multilevel"/>
    <w:tmpl w:val="4D7E2D96"/>
    <w:lvl w:ilvl="0">
      <w:start w:val="8"/>
      <w:numFmt w:val="decimal"/>
      <w:lvlText w:val="%1."/>
      <w:lvlJc w:val="left"/>
      <w:pPr>
        <w:ind w:left="360" w:hanging="360"/>
      </w:pPr>
      <w:rPr>
        <w:rFonts w:cs="Arial" w:hint="default"/>
      </w:rPr>
    </w:lvl>
    <w:lvl w:ilvl="1">
      <w:start w:val="1"/>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2160" w:hanging="2160"/>
      </w:pPr>
      <w:rPr>
        <w:rFonts w:cs="Arial" w:hint="default"/>
      </w:rPr>
    </w:lvl>
  </w:abstractNum>
  <w:abstractNum w:abstractNumId="31" w15:restartNumberingAfterBreak="0">
    <w:nsid w:val="78DE21C0"/>
    <w:multiLevelType w:val="multilevel"/>
    <w:tmpl w:val="DFDC8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712A84"/>
    <w:multiLevelType w:val="multilevel"/>
    <w:tmpl w:val="8EE0CE2C"/>
    <w:lvl w:ilvl="0">
      <w:start w:val="1"/>
      <w:numFmt w:val="bullet"/>
      <w:lvlText w:val=""/>
      <w:lvlJc w:val="left"/>
      <w:pPr>
        <w:ind w:left="720" w:hanging="360"/>
      </w:pPr>
      <w:rPr>
        <w:rFonts w:ascii="Symbol" w:hAnsi="Symbol" w:hint="default"/>
        <w:u w:color="7F7F7F" w:themeColor="text1" w:themeTint="80"/>
      </w:rPr>
    </w:lvl>
    <w:lvl w:ilvl="1">
      <w:start w:val="1"/>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520" w:hanging="2160"/>
      </w:pPr>
      <w:rPr>
        <w:rFonts w:hint="default"/>
      </w:rPr>
    </w:lvl>
  </w:abstractNum>
  <w:abstractNum w:abstractNumId="33" w15:restartNumberingAfterBreak="0">
    <w:nsid w:val="7D9F0182"/>
    <w:multiLevelType w:val="multilevel"/>
    <w:tmpl w:val="EA14C7F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EB660F5"/>
    <w:multiLevelType w:val="hybridMultilevel"/>
    <w:tmpl w:val="DD42C3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EC174C1"/>
    <w:multiLevelType w:val="multilevel"/>
    <w:tmpl w:val="CF86CE4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6"/>
  </w:num>
  <w:num w:numId="2">
    <w:abstractNumId w:val="22"/>
  </w:num>
  <w:num w:numId="3">
    <w:abstractNumId w:val="34"/>
  </w:num>
  <w:num w:numId="4">
    <w:abstractNumId w:val="4"/>
  </w:num>
  <w:num w:numId="5">
    <w:abstractNumId w:val="28"/>
  </w:num>
  <w:num w:numId="6">
    <w:abstractNumId w:val="0"/>
  </w:num>
  <w:num w:numId="7">
    <w:abstractNumId w:val="12"/>
  </w:num>
  <w:num w:numId="8">
    <w:abstractNumId w:val="13"/>
  </w:num>
  <w:num w:numId="9">
    <w:abstractNumId w:val="20"/>
  </w:num>
  <w:num w:numId="10">
    <w:abstractNumId w:val="27"/>
  </w:num>
  <w:num w:numId="11">
    <w:abstractNumId w:val="18"/>
  </w:num>
  <w:num w:numId="12">
    <w:abstractNumId w:val="25"/>
  </w:num>
  <w:num w:numId="13">
    <w:abstractNumId w:val="17"/>
  </w:num>
  <w:num w:numId="14">
    <w:abstractNumId w:val="9"/>
  </w:num>
  <w:num w:numId="15">
    <w:abstractNumId w:val="14"/>
  </w:num>
  <w:num w:numId="16">
    <w:abstractNumId w:val="8"/>
  </w:num>
  <w:num w:numId="17">
    <w:abstractNumId w:val="10"/>
  </w:num>
  <w:num w:numId="18">
    <w:abstractNumId w:val="19"/>
  </w:num>
  <w:num w:numId="19">
    <w:abstractNumId w:val="2"/>
  </w:num>
  <w:num w:numId="20">
    <w:abstractNumId w:val="29"/>
  </w:num>
  <w:num w:numId="21">
    <w:abstractNumId w:val="33"/>
  </w:num>
  <w:num w:numId="22">
    <w:abstractNumId w:val="6"/>
  </w:num>
  <w:num w:numId="23">
    <w:abstractNumId w:val="35"/>
  </w:num>
  <w:num w:numId="24">
    <w:abstractNumId w:val="5"/>
  </w:num>
  <w:num w:numId="25">
    <w:abstractNumId w:val="30"/>
  </w:num>
  <w:num w:numId="26">
    <w:abstractNumId w:val="21"/>
  </w:num>
  <w:num w:numId="27">
    <w:abstractNumId w:val="23"/>
  </w:num>
  <w:num w:numId="28">
    <w:abstractNumId w:val="7"/>
  </w:num>
  <w:num w:numId="29">
    <w:abstractNumId w:val="11"/>
  </w:num>
  <w:num w:numId="30">
    <w:abstractNumId w:val="3"/>
  </w:num>
  <w:num w:numId="31">
    <w:abstractNumId w:val="24"/>
  </w:num>
  <w:num w:numId="32">
    <w:abstractNumId w:val="16"/>
  </w:num>
  <w:num w:numId="33">
    <w:abstractNumId w:val="32"/>
  </w:num>
  <w:num w:numId="34">
    <w:abstractNumId w:val="31"/>
  </w:num>
  <w:num w:numId="35">
    <w:abstractNumId w:val="15"/>
  </w:num>
  <w:num w:numId="3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9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430"/>
    <w:rsid w:val="000025B5"/>
    <w:rsid w:val="000067EB"/>
    <w:rsid w:val="00017E71"/>
    <w:rsid w:val="000315A9"/>
    <w:rsid w:val="00033200"/>
    <w:rsid w:val="00033340"/>
    <w:rsid w:val="00033C11"/>
    <w:rsid w:val="00034158"/>
    <w:rsid w:val="00035F8F"/>
    <w:rsid w:val="00037A24"/>
    <w:rsid w:val="00045EBA"/>
    <w:rsid w:val="00047878"/>
    <w:rsid w:val="00047FE0"/>
    <w:rsid w:val="000506D0"/>
    <w:rsid w:val="00054F2A"/>
    <w:rsid w:val="000570AA"/>
    <w:rsid w:val="000578C3"/>
    <w:rsid w:val="00071493"/>
    <w:rsid w:val="000737C6"/>
    <w:rsid w:val="00086E91"/>
    <w:rsid w:val="00092872"/>
    <w:rsid w:val="00096673"/>
    <w:rsid w:val="000972E2"/>
    <w:rsid w:val="000A0E4A"/>
    <w:rsid w:val="000A631E"/>
    <w:rsid w:val="000A7596"/>
    <w:rsid w:val="000B4A65"/>
    <w:rsid w:val="000C4D1F"/>
    <w:rsid w:val="000C5F5C"/>
    <w:rsid w:val="000C63C7"/>
    <w:rsid w:val="000C69F0"/>
    <w:rsid w:val="000D5741"/>
    <w:rsid w:val="000E4ECE"/>
    <w:rsid w:val="000F036C"/>
    <w:rsid w:val="000F0465"/>
    <w:rsid w:val="000F051A"/>
    <w:rsid w:val="000F35CD"/>
    <w:rsid w:val="000F40FA"/>
    <w:rsid w:val="000F50AC"/>
    <w:rsid w:val="000F5249"/>
    <w:rsid w:val="000F6AD5"/>
    <w:rsid w:val="00103E3F"/>
    <w:rsid w:val="001055AA"/>
    <w:rsid w:val="00105C3B"/>
    <w:rsid w:val="00106994"/>
    <w:rsid w:val="00121094"/>
    <w:rsid w:val="001238F9"/>
    <w:rsid w:val="001249FF"/>
    <w:rsid w:val="00124CC2"/>
    <w:rsid w:val="00132172"/>
    <w:rsid w:val="00136429"/>
    <w:rsid w:val="00140E76"/>
    <w:rsid w:val="001546E4"/>
    <w:rsid w:val="00156A04"/>
    <w:rsid w:val="001608B1"/>
    <w:rsid w:val="001643CC"/>
    <w:rsid w:val="001703CB"/>
    <w:rsid w:val="001717DC"/>
    <w:rsid w:val="0017221A"/>
    <w:rsid w:val="0018114F"/>
    <w:rsid w:val="00181237"/>
    <w:rsid w:val="00183B5C"/>
    <w:rsid w:val="0018791C"/>
    <w:rsid w:val="00192309"/>
    <w:rsid w:val="001925C4"/>
    <w:rsid w:val="0019266B"/>
    <w:rsid w:val="00194D23"/>
    <w:rsid w:val="001950F1"/>
    <w:rsid w:val="001A00EB"/>
    <w:rsid w:val="001A6E1C"/>
    <w:rsid w:val="001C062E"/>
    <w:rsid w:val="001C0973"/>
    <w:rsid w:val="001D0247"/>
    <w:rsid w:val="001D1F2A"/>
    <w:rsid w:val="001D33AF"/>
    <w:rsid w:val="001E14DE"/>
    <w:rsid w:val="001E31FE"/>
    <w:rsid w:val="001E3B13"/>
    <w:rsid w:val="00204D24"/>
    <w:rsid w:val="0021436D"/>
    <w:rsid w:val="00216ACA"/>
    <w:rsid w:val="002244F3"/>
    <w:rsid w:val="00224ADF"/>
    <w:rsid w:val="0022632A"/>
    <w:rsid w:val="00226A09"/>
    <w:rsid w:val="0023240E"/>
    <w:rsid w:val="0023454C"/>
    <w:rsid w:val="002354D6"/>
    <w:rsid w:val="00235D9C"/>
    <w:rsid w:val="00237F1B"/>
    <w:rsid w:val="00237FDF"/>
    <w:rsid w:val="00240BE4"/>
    <w:rsid w:val="00242649"/>
    <w:rsid w:val="002462D8"/>
    <w:rsid w:val="002463B4"/>
    <w:rsid w:val="0025367F"/>
    <w:rsid w:val="0026624E"/>
    <w:rsid w:val="00267CFF"/>
    <w:rsid w:val="002701CE"/>
    <w:rsid w:val="002744F8"/>
    <w:rsid w:val="00283023"/>
    <w:rsid w:val="00293FB7"/>
    <w:rsid w:val="0029413D"/>
    <w:rsid w:val="00295310"/>
    <w:rsid w:val="0029586A"/>
    <w:rsid w:val="002958B4"/>
    <w:rsid w:val="00295A4E"/>
    <w:rsid w:val="002A0D14"/>
    <w:rsid w:val="002A0FF6"/>
    <w:rsid w:val="002A30F7"/>
    <w:rsid w:val="002A5555"/>
    <w:rsid w:val="002B2BD5"/>
    <w:rsid w:val="002B7B2A"/>
    <w:rsid w:val="002D44B1"/>
    <w:rsid w:val="002D6E26"/>
    <w:rsid w:val="002E0941"/>
    <w:rsid w:val="002F1561"/>
    <w:rsid w:val="002F25B2"/>
    <w:rsid w:val="002F4149"/>
    <w:rsid w:val="002F6E6F"/>
    <w:rsid w:val="002F6F1C"/>
    <w:rsid w:val="00307EF2"/>
    <w:rsid w:val="003109BB"/>
    <w:rsid w:val="00315FF0"/>
    <w:rsid w:val="00317528"/>
    <w:rsid w:val="00320F25"/>
    <w:rsid w:val="00325250"/>
    <w:rsid w:val="00326874"/>
    <w:rsid w:val="00333F3E"/>
    <w:rsid w:val="003372CA"/>
    <w:rsid w:val="00340931"/>
    <w:rsid w:val="00346390"/>
    <w:rsid w:val="003548B9"/>
    <w:rsid w:val="00362C69"/>
    <w:rsid w:val="00367295"/>
    <w:rsid w:val="0037169E"/>
    <w:rsid w:val="00373D4B"/>
    <w:rsid w:val="00374129"/>
    <w:rsid w:val="00377FA8"/>
    <w:rsid w:val="00381928"/>
    <w:rsid w:val="003A0E3E"/>
    <w:rsid w:val="003B056C"/>
    <w:rsid w:val="003B7FB1"/>
    <w:rsid w:val="003C1F94"/>
    <w:rsid w:val="003C6B05"/>
    <w:rsid w:val="003D0828"/>
    <w:rsid w:val="003D1A31"/>
    <w:rsid w:val="003D214F"/>
    <w:rsid w:val="003E1CCB"/>
    <w:rsid w:val="003E267B"/>
    <w:rsid w:val="003E37A5"/>
    <w:rsid w:val="003E6F77"/>
    <w:rsid w:val="003F2E36"/>
    <w:rsid w:val="004228E3"/>
    <w:rsid w:val="004248FC"/>
    <w:rsid w:val="00430566"/>
    <w:rsid w:val="00432291"/>
    <w:rsid w:val="0044470F"/>
    <w:rsid w:val="00446F4B"/>
    <w:rsid w:val="00455C1E"/>
    <w:rsid w:val="00456BC1"/>
    <w:rsid w:val="00470717"/>
    <w:rsid w:val="00470FAD"/>
    <w:rsid w:val="0047168C"/>
    <w:rsid w:val="00482BF0"/>
    <w:rsid w:val="00485611"/>
    <w:rsid w:val="00487366"/>
    <w:rsid w:val="004873DE"/>
    <w:rsid w:val="004954C3"/>
    <w:rsid w:val="004A5173"/>
    <w:rsid w:val="004B74E1"/>
    <w:rsid w:val="004C0905"/>
    <w:rsid w:val="004C1E02"/>
    <w:rsid w:val="004C41F8"/>
    <w:rsid w:val="004C5042"/>
    <w:rsid w:val="004D0406"/>
    <w:rsid w:val="004D778F"/>
    <w:rsid w:val="004E28F7"/>
    <w:rsid w:val="004E38DE"/>
    <w:rsid w:val="00501253"/>
    <w:rsid w:val="005163A7"/>
    <w:rsid w:val="005163F0"/>
    <w:rsid w:val="00516796"/>
    <w:rsid w:val="00517B7A"/>
    <w:rsid w:val="005305E7"/>
    <w:rsid w:val="00533C5C"/>
    <w:rsid w:val="005377C0"/>
    <w:rsid w:val="00544A43"/>
    <w:rsid w:val="005470BF"/>
    <w:rsid w:val="00550E09"/>
    <w:rsid w:val="005602BA"/>
    <w:rsid w:val="0056258B"/>
    <w:rsid w:val="00564AA9"/>
    <w:rsid w:val="00567401"/>
    <w:rsid w:val="00567952"/>
    <w:rsid w:val="00572B21"/>
    <w:rsid w:val="00574D67"/>
    <w:rsid w:val="005809AF"/>
    <w:rsid w:val="00582F54"/>
    <w:rsid w:val="00583B7B"/>
    <w:rsid w:val="00586AEB"/>
    <w:rsid w:val="0059091B"/>
    <w:rsid w:val="00593281"/>
    <w:rsid w:val="005A01A4"/>
    <w:rsid w:val="005A6393"/>
    <w:rsid w:val="005B5829"/>
    <w:rsid w:val="005B7960"/>
    <w:rsid w:val="005D0D83"/>
    <w:rsid w:val="005D24CE"/>
    <w:rsid w:val="005D7979"/>
    <w:rsid w:val="005E2842"/>
    <w:rsid w:val="005E423B"/>
    <w:rsid w:val="005E5B8D"/>
    <w:rsid w:val="005E69D3"/>
    <w:rsid w:val="005F1F21"/>
    <w:rsid w:val="005F758F"/>
    <w:rsid w:val="005F7AFB"/>
    <w:rsid w:val="0060516C"/>
    <w:rsid w:val="00605F1B"/>
    <w:rsid w:val="0060630A"/>
    <w:rsid w:val="00606CDA"/>
    <w:rsid w:val="0061031E"/>
    <w:rsid w:val="006131D3"/>
    <w:rsid w:val="006134B3"/>
    <w:rsid w:val="006141CA"/>
    <w:rsid w:val="006155D0"/>
    <w:rsid w:val="00615C05"/>
    <w:rsid w:val="00630893"/>
    <w:rsid w:val="00635BEA"/>
    <w:rsid w:val="0064505C"/>
    <w:rsid w:val="00645401"/>
    <w:rsid w:val="0065114C"/>
    <w:rsid w:val="00657248"/>
    <w:rsid w:val="00663D75"/>
    <w:rsid w:val="00665626"/>
    <w:rsid w:val="00673B83"/>
    <w:rsid w:val="00676DEE"/>
    <w:rsid w:val="006908AD"/>
    <w:rsid w:val="00690EF5"/>
    <w:rsid w:val="006930C1"/>
    <w:rsid w:val="00694FEF"/>
    <w:rsid w:val="00695745"/>
    <w:rsid w:val="0069597E"/>
    <w:rsid w:val="00695CC1"/>
    <w:rsid w:val="0069709E"/>
    <w:rsid w:val="0069754C"/>
    <w:rsid w:val="006B297B"/>
    <w:rsid w:val="006C724E"/>
    <w:rsid w:val="006D49B0"/>
    <w:rsid w:val="006D50BA"/>
    <w:rsid w:val="006E7D9B"/>
    <w:rsid w:val="006F043A"/>
    <w:rsid w:val="006F2DFA"/>
    <w:rsid w:val="0070009D"/>
    <w:rsid w:val="00700D70"/>
    <w:rsid w:val="007035D6"/>
    <w:rsid w:val="00712EF1"/>
    <w:rsid w:val="00713636"/>
    <w:rsid w:val="00713B5E"/>
    <w:rsid w:val="007211ED"/>
    <w:rsid w:val="00721EE5"/>
    <w:rsid w:val="0072243D"/>
    <w:rsid w:val="00725436"/>
    <w:rsid w:val="00730C3D"/>
    <w:rsid w:val="0073571A"/>
    <w:rsid w:val="00735E33"/>
    <w:rsid w:val="00741C32"/>
    <w:rsid w:val="00744F4F"/>
    <w:rsid w:val="0075019D"/>
    <w:rsid w:val="0075644F"/>
    <w:rsid w:val="007568C4"/>
    <w:rsid w:val="00765348"/>
    <w:rsid w:val="007704D8"/>
    <w:rsid w:val="00782730"/>
    <w:rsid w:val="00783438"/>
    <w:rsid w:val="00786EED"/>
    <w:rsid w:val="0079212A"/>
    <w:rsid w:val="007968D3"/>
    <w:rsid w:val="00797114"/>
    <w:rsid w:val="007A277F"/>
    <w:rsid w:val="007A5ADF"/>
    <w:rsid w:val="007A73E4"/>
    <w:rsid w:val="007B0D90"/>
    <w:rsid w:val="007B186F"/>
    <w:rsid w:val="007B6FC7"/>
    <w:rsid w:val="007C6926"/>
    <w:rsid w:val="007D1F18"/>
    <w:rsid w:val="007D2BBA"/>
    <w:rsid w:val="007D577C"/>
    <w:rsid w:val="007D5BDE"/>
    <w:rsid w:val="007D5C61"/>
    <w:rsid w:val="007D6430"/>
    <w:rsid w:val="007F0231"/>
    <w:rsid w:val="00811408"/>
    <w:rsid w:val="00823367"/>
    <w:rsid w:val="00823F71"/>
    <w:rsid w:val="00825948"/>
    <w:rsid w:val="00827156"/>
    <w:rsid w:val="00827763"/>
    <w:rsid w:val="008338CB"/>
    <w:rsid w:val="00841427"/>
    <w:rsid w:val="00843EBA"/>
    <w:rsid w:val="00853EE2"/>
    <w:rsid w:val="00855774"/>
    <w:rsid w:val="00855B8C"/>
    <w:rsid w:val="00856CE5"/>
    <w:rsid w:val="00864624"/>
    <w:rsid w:val="00867911"/>
    <w:rsid w:val="00874979"/>
    <w:rsid w:val="00875492"/>
    <w:rsid w:val="008754CE"/>
    <w:rsid w:val="008840FE"/>
    <w:rsid w:val="00884B10"/>
    <w:rsid w:val="0088542C"/>
    <w:rsid w:val="008879CE"/>
    <w:rsid w:val="00887B4E"/>
    <w:rsid w:val="00893299"/>
    <w:rsid w:val="008932B3"/>
    <w:rsid w:val="008938D5"/>
    <w:rsid w:val="0089397F"/>
    <w:rsid w:val="0089792B"/>
    <w:rsid w:val="008B2587"/>
    <w:rsid w:val="008B78C0"/>
    <w:rsid w:val="008D1D74"/>
    <w:rsid w:val="008D4C49"/>
    <w:rsid w:val="008E4CB8"/>
    <w:rsid w:val="008F0FB1"/>
    <w:rsid w:val="008F10C7"/>
    <w:rsid w:val="009123D0"/>
    <w:rsid w:val="00912E12"/>
    <w:rsid w:val="00912ECF"/>
    <w:rsid w:val="00923EC5"/>
    <w:rsid w:val="00924DD3"/>
    <w:rsid w:val="00930527"/>
    <w:rsid w:val="00943BDF"/>
    <w:rsid w:val="00947E43"/>
    <w:rsid w:val="009563B9"/>
    <w:rsid w:val="00960A3C"/>
    <w:rsid w:val="00967DC3"/>
    <w:rsid w:val="0097326D"/>
    <w:rsid w:val="00977AB6"/>
    <w:rsid w:val="0098668D"/>
    <w:rsid w:val="00987A54"/>
    <w:rsid w:val="00991DA1"/>
    <w:rsid w:val="0099280C"/>
    <w:rsid w:val="00995097"/>
    <w:rsid w:val="00995CC6"/>
    <w:rsid w:val="009A18BC"/>
    <w:rsid w:val="009A71F0"/>
    <w:rsid w:val="009B12EE"/>
    <w:rsid w:val="009B3C01"/>
    <w:rsid w:val="009D1216"/>
    <w:rsid w:val="009D5226"/>
    <w:rsid w:val="009E02A5"/>
    <w:rsid w:val="009E2FF8"/>
    <w:rsid w:val="009F4BC1"/>
    <w:rsid w:val="009F4F31"/>
    <w:rsid w:val="00A0031F"/>
    <w:rsid w:val="00A00C01"/>
    <w:rsid w:val="00A02983"/>
    <w:rsid w:val="00A102FC"/>
    <w:rsid w:val="00A10B99"/>
    <w:rsid w:val="00A24B88"/>
    <w:rsid w:val="00A30904"/>
    <w:rsid w:val="00A336B2"/>
    <w:rsid w:val="00A346B3"/>
    <w:rsid w:val="00A50C9A"/>
    <w:rsid w:val="00A63DA7"/>
    <w:rsid w:val="00A66580"/>
    <w:rsid w:val="00A66CCE"/>
    <w:rsid w:val="00A743B0"/>
    <w:rsid w:val="00A86940"/>
    <w:rsid w:val="00A90DC1"/>
    <w:rsid w:val="00A91928"/>
    <w:rsid w:val="00A95C06"/>
    <w:rsid w:val="00AA0D15"/>
    <w:rsid w:val="00AA3F87"/>
    <w:rsid w:val="00AA5549"/>
    <w:rsid w:val="00AA7988"/>
    <w:rsid w:val="00AB20EA"/>
    <w:rsid w:val="00AC06B1"/>
    <w:rsid w:val="00AC4374"/>
    <w:rsid w:val="00AC5A5A"/>
    <w:rsid w:val="00AD1367"/>
    <w:rsid w:val="00AD3ADC"/>
    <w:rsid w:val="00AD57B3"/>
    <w:rsid w:val="00AD5D50"/>
    <w:rsid w:val="00AE51D4"/>
    <w:rsid w:val="00AE7FA5"/>
    <w:rsid w:val="00AF2ED3"/>
    <w:rsid w:val="00AF48BF"/>
    <w:rsid w:val="00AF5072"/>
    <w:rsid w:val="00AF72A1"/>
    <w:rsid w:val="00B0083A"/>
    <w:rsid w:val="00B04787"/>
    <w:rsid w:val="00B06D7A"/>
    <w:rsid w:val="00B071FA"/>
    <w:rsid w:val="00B124D8"/>
    <w:rsid w:val="00B17CB5"/>
    <w:rsid w:val="00B25CE5"/>
    <w:rsid w:val="00B27F24"/>
    <w:rsid w:val="00B3131F"/>
    <w:rsid w:val="00B36D90"/>
    <w:rsid w:val="00B41978"/>
    <w:rsid w:val="00B41BBF"/>
    <w:rsid w:val="00B5062F"/>
    <w:rsid w:val="00B5101F"/>
    <w:rsid w:val="00B5502C"/>
    <w:rsid w:val="00B603F9"/>
    <w:rsid w:val="00B6046E"/>
    <w:rsid w:val="00B60AB1"/>
    <w:rsid w:val="00B61099"/>
    <w:rsid w:val="00B64DB2"/>
    <w:rsid w:val="00B7163F"/>
    <w:rsid w:val="00B765C1"/>
    <w:rsid w:val="00B84151"/>
    <w:rsid w:val="00B934C1"/>
    <w:rsid w:val="00B95A1C"/>
    <w:rsid w:val="00BA1317"/>
    <w:rsid w:val="00BA2711"/>
    <w:rsid w:val="00BB0A3B"/>
    <w:rsid w:val="00BB5A38"/>
    <w:rsid w:val="00BC33F8"/>
    <w:rsid w:val="00BC4052"/>
    <w:rsid w:val="00BC582B"/>
    <w:rsid w:val="00BC7EAB"/>
    <w:rsid w:val="00BD26D8"/>
    <w:rsid w:val="00BD297A"/>
    <w:rsid w:val="00BE20CF"/>
    <w:rsid w:val="00BE26CF"/>
    <w:rsid w:val="00BE2EE8"/>
    <w:rsid w:val="00BF0A58"/>
    <w:rsid w:val="00C02627"/>
    <w:rsid w:val="00C03A9C"/>
    <w:rsid w:val="00C116AB"/>
    <w:rsid w:val="00C144B6"/>
    <w:rsid w:val="00C20068"/>
    <w:rsid w:val="00C30FDE"/>
    <w:rsid w:val="00C31B90"/>
    <w:rsid w:val="00C352BE"/>
    <w:rsid w:val="00C36548"/>
    <w:rsid w:val="00C430F3"/>
    <w:rsid w:val="00C47A7E"/>
    <w:rsid w:val="00C51414"/>
    <w:rsid w:val="00C65D5A"/>
    <w:rsid w:val="00C66990"/>
    <w:rsid w:val="00C70DE5"/>
    <w:rsid w:val="00C73F1A"/>
    <w:rsid w:val="00C81844"/>
    <w:rsid w:val="00C83AC1"/>
    <w:rsid w:val="00C84A1F"/>
    <w:rsid w:val="00C90D63"/>
    <w:rsid w:val="00C911B0"/>
    <w:rsid w:val="00CA3D3D"/>
    <w:rsid w:val="00CA6176"/>
    <w:rsid w:val="00CA7F88"/>
    <w:rsid w:val="00CB58AB"/>
    <w:rsid w:val="00CB7C97"/>
    <w:rsid w:val="00CC03CB"/>
    <w:rsid w:val="00CC3150"/>
    <w:rsid w:val="00CC506E"/>
    <w:rsid w:val="00CC6795"/>
    <w:rsid w:val="00CE202B"/>
    <w:rsid w:val="00CE3A2F"/>
    <w:rsid w:val="00CF4F51"/>
    <w:rsid w:val="00CF5E24"/>
    <w:rsid w:val="00D07BE2"/>
    <w:rsid w:val="00D1241C"/>
    <w:rsid w:val="00D13209"/>
    <w:rsid w:val="00D15D2C"/>
    <w:rsid w:val="00D1650E"/>
    <w:rsid w:val="00D20BFA"/>
    <w:rsid w:val="00D24193"/>
    <w:rsid w:val="00D31BB1"/>
    <w:rsid w:val="00D34AD9"/>
    <w:rsid w:val="00D50C09"/>
    <w:rsid w:val="00D616F8"/>
    <w:rsid w:val="00D75412"/>
    <w:rsid w:val="00D76338"/>
    <w:rsid w:val="00D84A4E"/>
    <w:rsid w:val="00D851FF"/>
    <w:rsid w:val="00D87A8C"/>
    <w:rsid w:val="00D87DFA"/>
    <w:rsid w:val="00D91F3D"/>
    <w:rsid w:val="00DA00D1"/>
    <w:rsid w:val="00DA1684"/>
    <w:rsid w:val="00DA29B2"/>
    <w:rsid w:val="00DA6DAA"/>
    <w:rsid w:val="00DB0C82"/>
    <w:rsid w:val="00DB1186"/>
    <w:rsid w:val="00DC71E6"/>
    <w:rsid w:val="00DF0987"/>
    <w:rsid w:val="00DF3FF3"/>
    <w:rsid w:val="00DF5F01"/>
    <w:rsid w:val="00DF6666"/>
    <w:rsid w:val="00DF71B1"/>
    <w:rsid w:val="00E02377"/>
    <w:rsid w:val="00E044DD"/>
    <w:rsid w:val="00E12C54"/>
    <w:rsid w:val="00E20B06"/>
    <w:rsid w:val="00E224E6"/>
    <w:rsid w:val="00E256F0"/>
    <w:rsid w:val="00E30899"/>
    <w:rsid w:val="00E3591F"/>
    <w:rsid w:val="00E3616C"/>
    <w:rsid w:val="00E40213"/>
    <w:rsid w:val="00E478C1"/>
    <w:rsid w:val="00E53ACC"/>
    <w:rsid w:val="00E65971"/>
    <w:rsid w:val="00E65AFF"/>
    <w:rsid w:val="00E666C9"/>
    <w:rsid w:val="00E73475"/>
    <w:rsid w:val="00E801E5"/>
    <w:rsid w:val="00E81522"/>
    <w:rsid w:val="00E83237"/>
    <w:rsid w:val="00E8324B"/>
    <w:rsid w:val="00E9042F"/>
    <w:rsid w:val="00EA0729"/>
    <w:rsid w:val="00EA1165"/>
    <w:rsid w:val="00EA5212"/>
    <w:rsid w:val="00EA599A"/>
    <w:rsid w:val="00EA5E1A"/>
    <w:rsid w:val="00EB09EC"/>
    <w:rsid w:val="00EB6F0F"/>
    <w:rsid w:val="00EC28FB"/>
    <w:rsid w:val="00EC5957"/>
    <w:rsid w:val="00EC64A5"/>
    <w:rsid w:val="00EC6E84"/>
    <w:rsid w:val="00ED4E41"/>
    <w:rsid w:val="00EE6EA6"/>
    <w:rsid w:val="00EF3C44"/>
    <w:rsid w:val="00EF5CF0"/>
    <w:rsid w:val="00F00785"/>
    <w:rsid w:val="00F01AAA"/>
    <w:rsid w:val="00F10103"/>
    <w:rsid w:val="00F15075"/>
    <w:rsid w:val="00F20DD9"/>
    <w:rsid w:val="00F3152A"/>
    <w:rsid w:val="00F50399"/>
    <w:rsid w:val="00F63EBA"/>
    <w:rsid w:val="00F6444C"/>
    <w:rsid w:val="00F84831"/>
    <w:rsid w:val="00F853B9"/>
    <w:rsid w:val="00F85558"/>
    <w:rsid w:val="00F87993"/>
    <w:rsid w:val="00F92778"/>
    <w:rsid w:val="00F9428F"/>
    <w:rsid w:val="00F94C6C"/>
    <w:rsid w:val="00F95A1D"/>
    <w:rsid w:val="00F96413"/>
    <w:rsid w:val="00FA0E06"/>
    <w:rsid w:val="00FA3B2F"/>
    <w:rsid w:val="00FA522D"/>
    <w:rsid w:val="00FB1956"/>
    <w:rsid w:val="00FB1AA7"/>
    <w:rsid w:val="00FC6273"/>
    <w:rsid w:val="00FC7CF0"/>
    <w:rsid w:val="00FD0D0F"/>
    <w:rsid w:val="00FD1588"/>
    <w:rsid w:val="00FD1C4C"/>
    <w:rsid w:val="00FD34AF"/>
    <w:rsid w:val="00FD34DB"/>
    <w:rsid w:val="00FD3A6B"/>
    <w:rsid w:val="00FD4CC5"/>
    <w:rsid w:val="00FE458D"/>
    <w:rsid w:val="00FE78E7"/>
    <w:rsid w:val="00FF52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CF8AA3"/>
  <w15:docId w15:val="{3D6A60B0-4301-FB4D-89F9-94722E2F1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uiPriority="3"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ln">
    <w:name w:val="Normal"/>
    <w:aliases w:val="PCT_Deafault"/>
    <w:qFormat/>
    <w:rsid w:val="002A5555"/>
    <w:rPr>
      <w:sz w:val="24"/>
      <w:szCs w:val="24"/>
    </w:rPr>
  </w:style>
  <w:style w:type="paragraph" w:styleId="Nadpis1">
    <w:name w:val="heading 1"/>
    <w:aliases w:val="PCT_Head 1"/>
    <w:basedOn w:val="Normln"/>
    <w:next w:val="Normln"/>
    <w:link w:val="Nadpis1Char"/>
    <w:qFormat/>
    <w:rsid w:val="007D6430"/>
    <w:pPr>
      <w:keepNext/>
      <w:keepLines/>
      <w:spacing w:before="400" w:after="200"/>
      <w:outlineLvl w:val="0"/>
    </w:pPr>
    <w:rPr>
      <w:rFonts w:ascii="Calibri" w:eastAsiaTheme="majorEastAsia" w:hAnsi="Calibri" w:cstheme="majorBidi"/>
      <w:b/>
      <w:bCs/>
      <w:color w:val="CCBB77"/>
      <w:sz w:val="38"/>
      <w:szCs w:val="28"/>
    </w:rPr>
  </w:style>
  <w:style w:type="paragraph" w:styleId="Nadpis2">
    <w:name w:val="heading 2"/>
    <w:aliases w:val="PCT_Head 2"/>
    <w:basedOn w:val="Normln"/>
    <w:next w:val="Normln"/>
    <w:link w:val="Nadpis2Char"/>
    <w:unhideWhenUsed/>
    <w:qFormat/>
    <w:rsid w:val="003B056C"/>
    <w:pPr>
      <w:keepNext/>
      <w:keepLines/>
      <w:spacing w:before="300" w:after="60"/>
      <w:outlineLvl w:val="1"/>
    </w:pPr>
    <w:rPr>
      <w:rFonts w:ascii="Calibri" w:eastAsiaTheme="majorEastAsia" w:hAnsi="Calibri" w:cstheme="majorBidi"/>
      <w:b/>
      <w:bCs/>
      <w:color w:val="7F7F7F" w:themeColor="text1" w:themeTint="80"/>
      <w:sz w:val="26"/>
      <w:szCs w:val="26"/>
    </w:rPr>
  </w:style>
  <w:style w:type="paragraph" w:styleId="Nadpis3">
    <w:name w:val="heading 3"/>
    <w:aliases w:val="PCT_Head 3"/>
    <w:basedOn w:val="Normln"/>
    <w:next w:val="Normln"/>
    <w:link w:val="Nadpis3Char"/>
    <w:unhideWhenUsed/>
    <w:qFormat/>
    <w:rsid w:val="003B056C"/>
    <w:pPr>
      <w:keepNext/>
      <w:keepLines/>
      <w:spacing w:before="600" w:after="60"/>
      <w:outlineLvl w:val="2"/>
    </w:pPr>
    <w:rPr>
      <w:rFonts w:ascii="Calibri" w:eastAsiaTheme="majorEastAsia" w:hAnsi="Calibri" w:cstheme="majorBidi"/>
      <w:b/>
      <w:bCs/>
      <w:caps/>
      <w:color w:val="000000" w:themeColor="text1"/>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aliases w:val="PCT_Title head,Title (Czech Tourism)"/>
    <w:basedOn w:val="Normln"/>
    <w:next w:val="Normln"/>
    <w:link w:val="NzevChar"/>
    <w:uiPriority w:val="3"/>
    <w:qFormat/>
    <w:rsid w:val="000C63C7"/>
    <w:pPr>
      <w:spacing w:before="6560" w:after="300"/>
      <w:contextualSpacing/>
    </w:pPr>
    <w:rPr>
      <w:rFonts w:ascii="Calibri" w:eastAsiaTheme="majorEastAsia" w:hAnsi="Calibri" w:cstheme="majorBidi"/>
      <w:b/>
      <w:color w:val="CCBB77"/>
      <w:spacing w:val="5"/>
      <w:kern w:val="28"/>
      <w:sz w:val="64"/>
      <w:szCs w:val="52"/>
    </w:rPr>
  </w:style>
  <w:style w:type="character" w:customStyle="1" w:styleId="NzevChar">
    <w:name w:val="Název Char"/>
    <w:aliases w:val="PCT_Title head Char,Title (Czech Tourism) Char"/>
    <w:basedOn w:val="Standardnpsmoodstavce"/>
    <w:link w:val="Nzev"/>
    <w:uiPriority w:val="3"/>
    <w:rsid w:val="000C63C7"/>
    <w:rPr>
      <w:rFonts w:ascii="Calibri" w:eastAsiaTheme="majorEastAsia" w:hAnsi="Calibri" w:cstheme="majorBidi"/>
      <w:b/>
      <w:color w:val="CCBB77"/>
      <w:spacing w:val="5"/>
      <w:kern w:val="28"/>
      <w:sz w:val="64"/>
      <w:szCs w:val="52"/>
    </w:rPr>
  </w:style>
  <w:style w:type="paragraph" w:styleId="Podnadpis">
    <w:name w:val="Subtitle"/>
    <w:aliases w:val="PCT_Title Subhead"/>
    <w:basedOn w:val="Normln"/>
    <w:next w:val="Normln"/>
    <w:link w:val="PodnadpisChar"/>
    <w:qFormat/>
    <w:rsid w:val="000C63C7"/>
    <w:pPr>
      <w:numPr>
        <w:ilvl w:val="1"/>
      </w:numPr>
      <w:spacing w:after="60"/>
    </w:pPr>
    <w:rPr>
      <w:rFonts w:ascii="Calibri" w:eastAsiaTheme="majorEastAsia" w:hAnsi="Calibri" w:cstheme="majorBidi"/>
      <w:b/>
      <w:iCs/>
      <w:color w:val="212125"/>
      <w:spacing w:val="2"/>
      <w:sz w:val="30"/>
    </w:rPr>
  </w:style>
  <w:style w:type="character" w:customStyle="1" w:styleId="PodnadpisChar">
    <w:name w:val="Podnadpis Char"/>
    <w:aliases w:val="PCT_Title Subhead Char"/>
    <w:basedOn w:val="Standardnpsmoodstavce"/>
    <w:link w:val="Podnadpis"/>
    <w:rsid w:val="000C63C7"/>
    <w:rPr>
      <w:rFonts w:ascii="Calibri" w:eastAsiaTheme="majorEastAsia" w:hAnsi="Calibri" w:cstheme="majorBidi"/>
      <w:b/>
      <w:iCs/>
      <w:color w:val="212125"/>
      <w:spacing w:val="2"/>
      <w:sz w:val="30"/>
      <w:szCs w:val="24"/>
    </w:rPr>
  </w:style>
  <w:style w:type="paragraph" w:styleId="Zhlav">
    <w:name w:val="header"/>
    <w:basedOn w:val="Normln"/>
    <w:link w:val="ZhlavChar"/>
    <w:rsid w:val="00362C69"/>
    <w:pPr>
      <w:tabs>
        <w:tab w:val="center" w:pos="4536"/>
        <w:tab w:val="right" w:pos="9072"/>
      </w:tabs>
      <w:spacing w:before="460" w:after="60"/>
      <w:ind w:left="1928"/>
    </w:pPr>
    <w:rPr>
      <w:rFonts w:ascii="Open Sans Light" w:hAnsi="Open Sans Light"/>
      <w:color w:val="878787" w:themeColor="accent2"/>
      <w:sz w:val="18"/>
    </w:rPr>
  </w:style>
  <w:style w:type="character" w:customStyle="1" w:styleId="ZhlavChar">
    <w:name w:val="Záhlaví Char"/>
    <w:basedOn w:val="Standardnpsmoodstavce"/>
    <w:link w:val="Zhlav"/>
    <w:rsid w:val="00362C69"/>
    <w:rPr>
      <w:rFonts w:ascii="Open Sans Light" w:hAnsi="Open Sans Light"/>
      <w:color w:val="878787" w:themeColor="accent2"/>
      <w:sz w:val="24"/>
      <w:szCs w:val="24"/>
    </w:rPr>
  </w:style>
  <w:style w:type="paragraph" w:styleId="Zpat">
    <w:name w:val="footer"/>
    <w:basedOn w:val="Normln"/>
    <w:link w:val="ZpatChar"/>
    <w:rsid w:val="00F00785"/>
    <w:pPr>
      <w:tabs>
        <w:tab w:val="center" w:pos="4536"/>
        <w:tab w:val="right" w:pos="9072"/>
      </w:tabs>
    </w:pPr>
    <w:rPr>
      <w:rFonts w:ascii="Calibri" w:hAnsi="Calibri"/>
      <w:color w:val="878787" w:themeColor="accent2"/>
      <w:sz w:val="14"/>
    </w:rPr>
  </w:style>
  <w:style w:type="character" w:customStyle="1" w:styleId="ZpatChar">
    <w:name w:val="Zápatí Char"/>
    <w:basedOn w:val="Standardnpsmoodstavce"/>
    <w:link w:val="Zpat"/>
    <w:rsid w:val="00F00785"/>
    <w:rPr>
      <w:rFonts w:asciiTheme="minorHAnsi" w:hAnsiTheme="minorHAnsi"/>
      <w:color w:val="878787" w:themeColor="accent2"/>
      <w:sz w:val="14"/>
      <w:szCs w:val="24"/>
    </w:rPr>
  </w:style>
  <w:style w:type="table" w:styleId="Jednoduchtabulka1">
    <w:name w:val="Table Simple 1"/>
    <w:basedOn w:val="Normlntabulka"/>
    <w:unhideWhenUsed/>
    <w:rsid w:val="00B124D8"/>
    <w:pPr>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paragraph" w:customStyle="1" w:styleId="PCTTitleIdentificator">
    <w:name w:val="PCT_Title Identificator"/>
    <w:basedOn w:val="Normln"/>
    <w:qFormat/>
    <w:rsid w:val="000C63C7"/>
    <w:pPr>
      <w:spacing w:before="840" w:after="60"/>
    </w:pPr>
    <w:rPr>
      <w:rFonts w:ascii="Calibri" w:hAnsi="Calibri"/>
      <w:sz w:val="18"/>
    </w:rPr>
  </w:style>
  <w:style w:type="character" w:styleId="Siln">
    <w:name w:val="Strong"/>
    <w:aliases w:val="PCT_Bold,PCT_ Bold"/>
    <w:basedOn w:val="Standardnpsmoodstavce"/>
    <w:qFormat/>
    <w:rsid w:val="00E83237"/>
    <w:rPr>
      <w:b/>
      <w:bCs/>
    </w:rPr>
  </w:style>
  <w:style w:type="table" w:styleId="Mkatabulky">
    <w:name w:val="Table Grid"/>
    <w:basedOn w:val="Normlntabulka"/>
    <w:rsid w:val="00362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aliases w:val="PCT_Hyperlink"/>
    <w:basedOn w:val="Standardnpsmoodstavce"/>
    <w:uiPriority w:val="99"/>
    <w:qFormat/>
    <w:rsid w:val="003B056C"/>
    <w:rPr>
      <w:color w:val="0070C0"/>
      <w:u w:val="single"/>
    </w:rPr>
  </w:style>
  <w:style w:type="paragraph" w:customStyle="1" w:styleId="Zpatweb">
    <w:name w:val="Zápatí web"/>
    <w:basedOn w:val="Zpat"/>
    <w:link w:val="ZpatwebChar"/>
    <w:rsid w:val="00F3152A"/>
    <w:rPr>
      <w:b/>
      <w:color w:val="00A3E0"/>
    </w:rPr>
  </w:style>
  <w:style w:type="character" w:customStyle="1" w:styleId="Nadpis1Char">
    <w:name w:val="Nadpis 1 Char"/>
    <w:aliases w:val="PCT_Head 1 Char"/>
    <w:basedOn w:val="Standardnpsmoodstavce"/>
    <w:link w:val="Nadpis1"/>
    <w:rsid w:val="007D6430"/>
    <w:rPr>
      <w:rFonts w:ascii="Calibri" w:eastAsiaTheme="majorEastAsia" w:hAnsi="Calibri" w:cstheme="majorBidi"/>
      <w:b/>
      <w:bCs/>
      <w:color w:val="CCBB77"/>
      <w:sz w:val="38"/>
      <w:szCs w:val="28"/>
    </w:rPr>
  </w:style>
  <w:style w:type="character" w:customStyle="1" w:styleId="Nadpis2Char">
    <w:name w:val="Nadpis 2 Char"/>
    <w:aliases w:val="PCT_Head 2 Char"/>
    <w:basedOn w:val="Standardnpsmoodstavce"/>
    <w:link w:val="Nadpis2"/>
    <w:rsid w:val="003B056C"/>
    <w:rPr>
      <w:rFonts w:ascii="Calibri" w:eastAsiaTheme="majorEastAsia" w:hAnsi="Calibri" w:cstheme="majorBidi"/>
      <w:b/>
      <w:bCs/>
      <w:color w:val="7F7F7F" w:themeColor="text1" w:themeTint="80"/>
      <w:sz w:val="26"/>
      <w:szCs w:val="26"/>
    </w:rPr>
  </w:style>
  <w:style w:type="character" w:customStyle="1" w:styleId="Nadpis3Char">
    <w:name w:val="Nadpis 3 Char"/>
    <w:aliases w:val="PCT_Head 3 Char"/>
    <w:basedOn w:val="Standardnpsmoodstavce"/>
    <w:link w:val="Nadpis3"/>
    <w:rsid w:val="003B056C"/>
    <w:rPr>
      <w:rFonts w:ascii="Calibri" w:eastAsiaTheme="majorEastAsia" w:hAnsi="Calibri" w:cstheme="majorBidi"/>
      <w:b/>
      <w:bCs/>
      <w:caps/>
      <w:color w:val="000000" w:themeColor="text1"/>
      <w:szCs w:val="24"/>
    </w:rPr>
  </w:style>
  <w:style w:type="table" w:customStyle="1" w:styleId="PCT01">
    <w:name w:val="PCT 01"/>
    <w:basedOn w:val="Normlntabulka"/>
    <w:uiPriority w:val="99"/>
    <w:rsid w:val="003B056C"/>
    <w:rPr>
      <w:rFonts w:ascii="Calibri" w:hAnsi="Calibri"/>
      <w:sz w:val="18"/>
    </w:rPr>
    <w:tblPr>
      <w:tblStyleRowBandSize w:val="1"/>
      <w:tblInd w:w="170" w:type="dxa"/>
      <w:tblBorders>
        <w:insideV w:val="single" w:sz="4" w:space="0" w:color="878787" w:themeColor="accent2"/>
      </w:tblBorders>
    </w:tblPr>
    <w:tcPr>
      <w:tcMar>
        <w:top w:w="40" w:type="dxa"/>
        <w:left w:w="113" w:type="dxa"/>
        <w:bottom w:w="40" w:type="dxa"/>
        <w:right w:w="40" w:type="dxa"/>
      </w:tcMar>
    </w:tcPr>
    <w:tblStylePr w:type="firstRow">
      <w:pPr>
        <w:jc w:val="left"/>
      </w:pPr>
      <w:rPr>
        <w:rFonts w:asciiTheme="majorHAnsi" w:hAnsiTheme="majorHAnsi"/>
        <w:b/>
        <w:color w:val="FFFFFF" w:themeColor="background1"/>
      </w:rPr>
      <w:tblPr/>
      <w:tcPr>
        <w:shd w:val="clear" w:color="auto" w:fill="CCBB77"/>
      </w:tcPr>
    </w:tblStylePr>
    <w:tblStylePr w:type="band2Horz">
      <w:tblPr/>
      <w:tcPr>
        <w:shd w:val="clear" w:color="auto" w:fill="F2F2F2" w:themeFill="background1" w:themeFillShade="F2"/>
      </w:tcPr>
    </w:tblStylePr>
  </w:style>
  <w:style w:type="paragraph" w:customStyle="1" w:styleId="Zpat-slovn">
    <w:name w:val="Zápatí - číslování"/>
    <w:basedOn w:val="Zpat"/>
    <w:rsid w:val="00F00785"/>
    <w:pPr>
      <w:jc w:val="right"/>
    </w:pPr>
    <w:rPr>
      <w:sz w:val="16"/>
    </w:rPr>
  </w:style>
  <w:style w:type="character" w:customStyle="1" w:styleId="ZpatwebChar">
    <w:name w:val="Zápatí web Char"/>
    <w:basedOn w:val="ZpatChar"/>
    <w:link w:val="Zpatweb"/>
    <w:rsid w:val="00F3152A"/>
    <w:rPr>
      <w:rFonts w:ascii="Fira Sans" w:hAnsi="Fira Sans"/>
      <w:b/>
      <w:color w:val="00A3E0"/>
      <w:sz w:val="14"/>
      <w:szCs w:val="24"/>
    </w:rPr>
  </w:style>
  <w:style w:type="paragraph" w:customStyle="1" w:styleId="Nzev-maltitulka">
    <w:name w:val="Název - malá titulka"/>
    <w:basedOn w:val="Nadpis1"/>
    <w:rsid w:val="00676DEE"/>
    <w:pPr>
      <w:spacing w:before="2200"/>
    </w:pPr>
  </w:style>
  <w:style w:type="paragraph" w:styleId="Odstavecseseznamem">
    <w:name w:val="List Paragraph"/>
    <w:aliases w:val="List Paragraph (Czech Tourism),Odstavec se seznamem1"/>
    <w:basedOn w:val="Normln"/>
    <w:link w:val="OdstavecseseznamemChar"/>
    <w:uiPriority w:val="34"/>
    <w:qFormat/>
    <w:rsid w:val="0069709E"/>
    <w:pPr>
      <w:spacing w:after="60"/>
      <w:ind w:left="720"/>
      <w:contextualSpacing/>
    </w:pPr>
    <w:rPr>
      <w:rFonts w:ascii="Calibri" w:hAnsi="Calibri"/>
      <w:sz w:val="18"/>
    </w:rPr>
  </w:style>
  <w:style w:type="numbering" w:customStyle="1" w:styleId="DWMultilevel">
    <w:name w:val="DW Multilevel"/>
    <w:uiPriority w:val="99"/>
    <w:rsid w:val="0069709E"/>
    <w:pPr>
      <w:numPr>
        <w:numId w:val="1"/>
      </w:numPr>
    </w:pPr>
  </w:style>
  <w:style w:type="paragraph" w:customStyle="1" w:styleId="PCTTable">
    <w:name w:val="PCT_Table"/>
    <w:basedOn w:val="Normln"/>
    <w:qFormat/>
    <w:rsid w:val="004C41F8"/>
    <w:rPr>
      <w:rFonts w:ascii="Calibri" w:hAnsi="Calibri"/>
      <w:sz w:val="18"/>
    </w:rPr>
  </w:style>
  <w:style w:type="paragraph" w:customStyle="1" w:styleId="PCTHead4">
    <w:name w:val="PCT_Head 4"/>
    <w:basedOn w:val="Nadpis3"/>
    <w:qFormat/>
    <w:rsid w:val="00F3152A"/>
    <w:pPr>
      <w:spacing w:before="300"/>
    </w:pPr>
    <w:rPr>
      <w:rFonts w:cs="Times New Roman (Nadpisy CS)"/>
      <w:caps w:val="0"/>
    </w:rPr>
  </w:style>
  <w:style w:type="paragraph" w:styleId="Textbubliny">
    <w:name w:val="Balloon Text"/>
    <w:basedOn w:val="Normln"/>
    <w:link w:val="TextbublinyChar"/>
    <w:semiHidden/>
    <w:unhideWhenUsed/>
    <w:rsid w:val="00AA5549"/>
    <w:rPr>
      <w:szCs w:val="18"/>
    </w:rPr>
  </w:style>
  <w:style w:type="character" w:customStyle="1" w:styleId="TextbublinyChar">
    <w:name w:val="Text bubliny Char"/>
    <w:basedOn w:val="Standardnpsmoodstavce"/>
    <w:link w:val="Textbubliny"/>
    <w:semiHidden/>
    <w:rsid w:val="00AA5549"/>
    <w:rPr>
      <w:sz w:val="18"/>
      <w:szCs w:val="18"/>
    </w:rPr>
  </w:style>
  <w:style w:type="paragraph" w:customStyle="1" w:styleId="PCTMotto">
    <w:name w:val="PCT_Motto"/>
    <w:basedOn w:val="Normln"/>
    <w:qFormat/>
    <w:rsid w:val="00F3152A"/>
    <w:pPr>
      <w:spacing w:after="60"/>
    </w:pPr>
    <w:rPr>
      <w:rFonts w:ascii="Calibri" w:hAnsi="Calibri"/>
      <w:b/>
      <w:color w:val="75787B"/>
      <w:sz w:val="20"/>
      <w:szCs w:val="20"/>
    </w:rPr>
  </w:style>
  <w:style w:type="character" w:styleId="Nevyeenzmnka">
    <w:name w:val="Unresolved Mention"/>
    <w:basedOn w:val="Standardnpsmoodstavce"/>
    <w:rsid w:val="000C63C7"/>
    <w:rPr>
      <w:color w:val="605E5C"/>
      <w:shd w:val="clear" w:color="auto" w:fill="E1DFDD"/>
    </w:rPr>
  </w:style>
  <w:style w:type="paragraph" w:styleId="Nadpisobsahu">
    <w:name w:val="TOC Heading"/>
    <w:basedOn w:val="Nadpis1"/>
    <w:next w:val="Normln"/>
    <w:uiPriority w:val="39"/>
    <w:unhideWhenUsed/>
    <w:qFormat/>
    <w:rsid w:val="007D6430"/>
    <w:pPr>
      <w:spacing w:before="480" w:after="0" w:line="276" w:lineRule="auto"/>
      <w:outlineLvl w:val="9"/>
    </w:pPr>
    <w:rPr>
      <w:rFonts w:asciiTheme="majorHAnsi" w:hAnsiTheme="majorHAnsi"/>
      <w:color w:val="2F2F2F" w:themeColor="accent1" w:themeShade="BF"/>
      <w:sz w:val="28"/>
    </w:rPr>
  </w:style>
  <w:style w:type="paragraph" w:styleId="Obsah3">
    <w:name w:val="toc 3"/>
    <w:basedOn w:val="Normln"/>
    <w:next w:val="Normln"/>
    <w:autoRedefine/>
    <w:uiPriority w:val="39"/>
    <w:unhideWhenUsed/>
    <w:rsid w:val="007D6430"/>
    <w:pPr>
      <w:ind w:left="360"/>
    </w:pPr>
    <w:rPr>
      <w:rFonts w:asciiTheme="minorHAnsi" w:hAnsiTheme="minorHAnsi" w:cstheme="minorHAnsi"/>
      <w:sz w:val="20"/>
      <w:szCs w:val="20"/>
    </w:rPr>
  </w:style>
  <w:style w:type="paragraph" w:styleId="Obsah1">
    <w:name w:val="toc 1"/>
    <w:basedOn w:val="Normln"/>
    <w:next w:val="Normln"/>
    <w:autoRedefine/>
    <w:uiPriority w:val="39"/>
    <w:unhideWhenUsed/>
    <w:rsid w:val="007D6430"/>
    <w:pPr>
      <w:spacing w:before="240" w:after="120"/>
    </w:pPr>
    <w:rPr>
      <w:rFonts w:asciiTheme="minorHAnsi" w:hAnsiTheme="minorHAnsi" w:cstheme="minorHAnsi"/>
      <w:b/>
      <w:bCs/>
      <w:sz w:val="20"/>
      <w:szCs w:val="20"/>
    </w:rPr>
  </w:style>
  <w:style w:type="paragraph" w:styleId="Obsah2">
    <w:name w:val="toc 2"/>
    <w:basedOn w:val="Normln"/>
    <w:next w:val="Normln"/>
    <w:autoRedefine/>
    <w:uiPriority w:val="39"/>
    <w:unhideWhenUsed/>
    <w:rsid w:val="007D6430"/>
    <w:pPr>
      <w:spacing w:before="120"/>
      <w:ind w:left="180"/>
    </w:pPr>
    <w:rPr>
      <w:rFonts w:asciiTheme="minorHAnsi" w:hAnsiTheme="minorHAnsi" w:cstheme="minorHAnsi"/>
      <w:i/>
      <w:iCs/>
      <w:sz w:val="20"/>
      <w:szCs w:val="20"/>
    </w:rPr>
  </w:style>
  <w:style w:type="paragraph" w:styleId="Obsah4">
    <w:name w:val="toc 4"/>
    <w:basedOn w:val="Normln"/>
    <w:next w:val="Normln"/>
    <w:autoRedefine/>
    <w:semiHidden/>
    <w:unhideWhenUsed/>
    <w:rsid w:val="007D6430"/>
    <w:pPr>
      <w:ind w:left="540"/>
    </w:pPr>
    <w:rPr>
      <w:rFonts w:asciiTheme="minorHAnsi" w:hAnsiTheme="minorHAnsi" w:cstheme="minorHAnsi"/>
      <w:sz w:val="20"/>
      <w:szCs w:val="20"/>
    </w:rPr>
  </w:style>
  <w:style w:type="paragraph" w:styleId="Obsah5">
    <w:name w:val="toc 5"/>
    <w:basedOn w:val="Normln"/>
    <w:next w:val="Normln"/>
    <w:autoRedefine/>
    <w:semiHidden/>
    <w:unhideWhenUsed/>
    <w:rsid w:val="007D6430"/>
    <w:pPr>
      <w:ind w:left="720"/>
    </w:pPr>
    <w:rPr>
      <w:rFonts w:asciiTheme="minorHAnsi" w:hAnsiTheme="minorHAnsi" w:cstheme="minorHAnsi"/>
      <w:sz w:val="20"/>
      <w:szCs w:val="20"/>
    </w:rPr>
  </w:style>
  <w:style w:type="paragraph" w:styleId="Obsah6">
    <w:name w:val="toc 6"/>
    <w:basedOn w:val="Normln"/>
    <w:next w:val="Normln"/>
    <w:autoRedefine/>
    <w:semiHidden/>
    <w:unhideWhenUsed/>
    <w:rsid w:val="007D6430"/>
    <w:pPr>
      <w:ind w:left="900"/>
    </w:pPr>
    <w:rPr>
      <w:rFonts w:asciiTheme="minorHAnsi" w:hAnsiTheme="minorHAnsi" w:cstheme="minorHAnsi"/>
      <w:sz w:val="20"/>
      <w:szCs w:val="20"/>
    </w:rPr>
  </w:style>
  <w:style w:type="paragraph" w:styleId="Obsah7">
    <w:name w:val="toc 7"/>
    <w:basedOn w:val="Normln"/>
    <w:next w:val="Normln"/>
    <w:autoRedefine/>
    <w:semiHidden/>
    <w:unhideWhenUsed/>
    <w:rsid w:val="007D6430"/>
    <w:pPr>
      <w:ind w:left="1080"/>
    </w:pPr>
    <w:rPr>
      <w:rFonts w:asciiTheme="minorHAnsi" w:hAnsiTheme="minorHAnsi" w:cstheme="minorHAnsi"/>
      <w:sz w:val="20"/>
      <w:szCs w:val="20"/>
    </w:rPr>
  </w:style>
  <w:style w:type="paragraph" w:styleId="Obsah8">
    <w:name w:val="toc 8"/>
    <w:basedOn w:val="Normln"/>
    <w:next w:val="Normln"/>
    <w:autoRedefine/>
    <w:semiHidden/>
    <w:unhideWhenUsed/>
    <w:rsid w:val="007D6430"/>
    <w:pPr>
      <w:ind w:left="1260"/>
    </w:pPr>
    <w:rPr>
      <w:rFonts w:asciiTheme="minorHAnsi" w:hAnsiTheme="minorHAnsi" w:cstheme="minorHAnsi"/>
      <w:sz w:val="20"/>
      <w:szCs w:val="20"/>
    </w:rPr>
  </w:style>
  <w:style w:type="paragraph" w:styleId="Obsah9">
    <w:name w:val="toc 9"/>
    <w:basedOn w:val="Normln"/>
    <w:next w:val="Normln"/>
    <w:autoRedefine/>
    <w:semiHidden/>
    <w:unhideWhenUsed/>
    <w:rsid w:val="007D6430"/>
    <w:pPr>
      <w:ind w:left="1440"/>
    </w:pPr>
    <w:rPr>
      <w:rFonts w:asciiTheme="minorHAnsi" w:hAnsiTheme="minorHAnsi" w:cstheme="minorHAnsi"/>
      <w:sz w:val="20"/>
      <w:szCs w:val="20"/>
    </w:rPr>
  </w:style>
  <w:style w:type="character" w:styleId="Sledovanodkaz">
    <w:name w:val="FollowedHyperlink"/>
    <w:basedOn w:val="Standardnpsmoodstavce"/>
    <w:semiHidden/>
    <w:unhideWhenUsed/>
    <w:rsid w:val="00B41BBF"/>
    <w:rPr>
      <w:color w:val="003160" w:themeColor="followedHyperlink"/>
      <w:u w:val="single"/>
    </w:rPr>
  </w:style>
  <w:style w:type="character" w:styleId="Odkaznakoment">
    <w:name w:val="annotation reference"/>
    <w:basedOn w:val="Standardnpsmoodstavce"/>
    <w:semiHidden/>
    <w:unhideWhenUsed/>
    <w:rsid w:val="00183B5C"/>
    <w:rPr>
      <w:sz w:val="16"/>
      <w:szCs w:val="16"/>
    </w:rPr>
  </w:style>
  <w:style w:type="paragraph" w:styleId="Textkomente">
    <w:name w:val="annotation text"/>
    <w:basedOn w:val="Normln"/>
    <w:link w:val="TextkomenteChar"/>
    <w:semiHidden/>
    <w:unhideWhenUsed/>
    <w:rsid w:val="00183B5C"/>
    <w:pPr>
      <w:spacing w:after="60"/>
    </w:pPr>
    <w:rPr>
      <w:rFonts w:ascii="Calibri" w:hAnsi="Calibri"/>
      <w:sz w:val="20"/>
      <w:szCs w:val="20"/>
    </w:rPr>
  </w:style>
  <w:style w:type="character" w:customStyle="1" w:styleId="TextkomenteChar">
    <w:name w:val="Text komentáře Char"/>
    <w:basedOn w:val="Standardnpsmoodstavce"/>
    <w:link w:val="Textkomente"/>
    <w:semiHidden/>
    <w:rsid w:val="00183B5C"/>
    <w:rPr>
      <w:rFonts w:ascii="Calibri" w:hAnsi="Calibri"/>
    </w:rPr>
  </w:style>
  <w:style w:type="paragraph" w:styleId="Pedmtkomente">
    <w:name w:val="annotation subject"/>
    <w:basedOn w:val="Textkomente"/>
    <w:next w:val="Textkomente"/>
    <w:link w:val="PedmtkomenteChar"/>
    <w:semiHidden/>
    <w:unhideWhenUsed/>
    <w:rsid w:val="00183B5C"/>
    <w:rPr>
      <w:b/>
      <w:bCs/>
    </w:rPr>
  </w:style>
  <w:style w:type="character" w:customStyle="1" w:styleId="PedmtkomenteChar">
    <w:name w:val="Předmět komentáře Char"/>
    <w:basedOn w:val="TextkomenteChar"/>
    <w:link w:val="Pedmtkomente"/>
    <w:semiHidden/>
    <w:rsid w:val="00183B5C"/>
    <w:rPr>
      <w:rFonts w:ascii="Calibri" w:hAnsi="Calibri"/>
      <w:b/>
      <w:bCs/>
    </w:rPr>
  </w:style>
  <w:style w:type="paragraph" w:styleId="Zkladntext">
    <w:name w:val="Body Text"/>
    <w:aliases w:val="Body Text (Czech Tourism)"/>
    <w:basedOn w:val="Normln"/>
    <w:link w:val="ZkladntextChar"/>
    <w:uiPriority w:val="99"/>
    <w:unhideWhenUsed/>
    <w:rsid w:val="00033200"/>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eastAsia="Calibri" w:hAnsi="Georgia"/>
      <w:sz w:val="22"/>
      <w:szCs w:val="22"/>
      <w:lang w:val="x-none" w:eastAsia="en-US"/>
    </w:rPr>
  </w:style>
  <w:style w:type="character" w:customStyle="1" w:styleId="ZkladntextChar">
    <w:name w:val="Základní text Char"/>
    <w:aliases w:val="Body Text (Czech Tourism) Char"/>
    <w:basedOn w:val="Standardnpsmoodstavce"/>
    <w:link w:val="Zkladntext"/>
    <w:uiPriority w:val="99"/>
    <w:rsid w:val="00033200"/>
    <w:rPr>
      <w:rFonts w:ascii="Georgia" w:eastAsia="Calibri" w:hAnsi="Georgia"/>
      <w:sz w:val="22"/>
      <w:szCs w:val="22"/>
      <w:lang w:val="x-none" w:eastAsia="en-US"/>
    </w:rPr>
  </w:style>
  <w:style w:type="paragraph" w:styleId="Zhlavzprvy">
    <w:name w:val="Message Header"/>
    <w:aliases w:val="Crossheading (Czech Tourism)"/>
    <w:basedOn w:val="Bezmezer"/>
    <w:link w:val="ZhlavzprvyChar"/>
    <w:uiPriority w:val="5"/>
    <w:qFormat/>
    <w:rsid w:val="00033200"/>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eastAsia="Calibri" w:hAnsi="Georgia"/>
      <w:b/>
      <w:sz w:val="22"/>
      <w:szCs w:val="20"/>
      <w:lang w:val="x-none" w:eastAsia="en-US"/>
    </w:rPr>
  </w:style>
  <w:style w:type="character" w:customStyle="1" w:styleId="ZhlavzprvyChar">
    <w:name w:val="Záhlaví zprávy Char"/>
    <w:aliases w:val="Crossheading (Czech Tourism) Char"/>
    <w:basedOn w:val="Standardnpsmoodstavce"/>
    <w:link w:val="Zhlavzprvy"/>
    <w:uiPriority w:val="5"/>
    <w:rsid w:val="00033200"/>
    <w:rPr>
      <w:rFonts w:ascii="Georgia" w:eastAsia="Calibri" w:hAnsi="Georgia"/>
      <w:b/>
      <w:sz w:val="22"/>
      <w:lang w:val="x-none" w:eastAsia="en-US"/>
    </w:rPr>
  </w:style>
  <w:style w:type="paragraph" w:styleId="Prosttext">
    <w:name w:val="Plain Text"/>
    <w:aliases w:val="Plain Text (Czech Tourism)"/>
    <w:basedOn w:val="Normln"/>
    <w:link w:val="ProsttextChar"/>
    <w:uiPriority w:val="99"/>
    <w:unhideWhenUsed/>
    <w:rsid w:val="00033200"/>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eastAsia="Calibri" w:hAnsi="Georgia"/>
      <w:sz w:val="22"/>
      <w:szCs w:val="20"/>
      <w:lang w:val="x-none" w:eastAsia="en-US"/>
    </w:rPr>
  </w:style>
  <w:style w:type="character" w:customStyle="1" w:styleId="ProsttextChar">
    <w:name w:val="Prostý text Char"/>
    <w:aliases w:val="Plain Text (Czech Tourism) Char"/>
    <w:basedOn w:val="Standardnpsmoodstavce"/>
    <w:link w:val="Prosttext"/>
    <w:uiPriority w:val="99"/>
    <w:rsid w:val="00033200"/>
    <w:rPr>
      <w:rFonts w:ascii="Georgia" w:eastAsia="Calibri" w:hAnsi="Georgia"/>
      <w:sz w:val="22"/>
      <w:lang w:val="x-none" w:eastAsia="en-US"/>
    </w:rPr>
  </w:style>
  <w:style w:type="paragraph" w:styleId="Podpis">
    <w:name w:val="Signature"/>
    <w:aliases w:val="Signature (Czech Tourism)"/>
    <w:basedOn w:val="Normln"/>
    <w:link w:val="PodpisChar"/>
    <w:uiPriority w:val="99"/>
    <w:rsid w:val="00033200"/>
    <w:pPr>
      <w:tabs>
        <w:tab w:val="left" w:pos="227"/>
        <w:tab w:val="left" w:pos="454"/>
        <w:tab w:val="left" w:pos="680"/>
        <w:tab w:val="left" w:pos="907"/>
        <w:tab w:val="left" w:pos="1134"/>
        <w:tab w:val="left" w:pos="1361"/>
        <w:tab w:val="left" w:pos="1588"/>
        <w:tab w:val="left" w:pos="1814"/>
        <w:tab w:val="left" w:pos="2041"/>
        <w:tab w:val="left" w:pos="2268"/>
      </w:tabs>
      <w:spacing w:before="780" w:line="260" w:lineRule="exact"/>
    </w:pPr>
    <w:rPr>
      <w:rFonts w:ascii="Georgia" w:eastAsia="Calibri" w:hAnsi="Georgia"/>
      <w:b/>
      <w:sz w:val="22"/>
      <w:szCs w:val="20"/>
      <w:lang w:val="x-none" w:eastAsia="en-US"/>
    </w:rPr>
  </w:style>
  <w:style w:type="character" w:customStyle="1" w:styleId="PodpisChar">
    <w:name w:val="Podpis Char"/>
    <w:aliases w:val="Signature (Czech Tourism) Char"/>
    <w:basedOn w:val="Standardnpsmoodstavce"/>
    <w:link w:val="Podpis"/>
    <w:uiPriority w:val="99"/>
    <w:rsid w:val="00033200"/>
    <w:rPr>
      <w:rFonts w:ascii="Georgia" w:eastAsia="Calibri" w:hAnsi="Georgia"/>
      <w:b/>
      <w:sz w:val="22"/>
      <w:lang w:val="x-none" w:eastAsia="en-US"/>
    </w:rPr>
  </w:style>
  <w:style w:type="paragraph" w:customStyle="1" w:styleId="TableTextCzechTourism">
    <w:name w:val="Table Text (Czech Tourism)"/>
    <w:basedOn w:val="Normln"/>
    <w:uiPriority w:val="99"/>
    <w:qFormat/>
    <w:rsid w:val="00033200"/>
    <w:pPr>
      <w:tabs>
        <w:tab w:val="left" w:pos="227"/>
        <w:tab w:val="left" w:pos="454"/>
        <w:tab w:val="left" w:pos="680"/>
        <w:tab w:val="left" w:pos="907"/>
        <w:tab w:val="left" w:pos="1134"/>
        <w:tab w:val="left" w:pos="1361"/>
        <w:tab w:val="left" w:pos="1588"/>
        <w:tab w:val="left" w:pos="1814"/>
        <w:tab w:val="left" w:pos="2041"/>
        <w:tab w:val="left" w:pos="2268"/>
      </w:tabs>
      <w:spacing w:line="220" w:lineRule="exact"/>
    </w:pPr>
    <w:rPr>
      <w:rFonts w:ascii="Arial" w:eastAsia="Calibri" w:hAnsi="Arial" w:cs="Arial"/>
      <w:sz w:val="20"/>
      <w:szCs w:val="20"/>
      <w:lang w:eastAsia="en-US"/>
    </w:rPr>
  </w:style>
  <w:style w:type="paragraph" w:customStyle="1" w:styleId="Heading2CzechTourism">
    <w:name w:val="Heading 2 (Czech Tourism)"/>
    <w:basedOn w:val="Nadpis2"/>
    <w:next w:val="Normln"/>
    <w:uiPriority w:val="11"/>
    <w:qFormat/>
    <w:rsid w:val="00033200"/>
    <w:pPr>
      <w:keepNext w:val="0"/>
      <w:keepLines w:val="0"/>
      <w:numPr>
        <w:ilvl w:val="1"/>
        <w:numId w:val="14"/>
      </w:numPr>
      <w:tabs>
        <w:tab w:val="left" w:pos="680"/>
        <w:tab w:val="left" w:pos="907"/>
        <w:tab w:val="left" w:pos="1134"/>
        <w:tab w:val="left" w:pos="1361"/>
        <w:tab w:val="left" w:pos="1588"/>
        <w:tab w:val="left" w:pos="1814"/>
        <w:tab w:val="left" w:pos="2041"/>
        <w:tab w:val="left" w:pos="2268"/>
      </w:tabs>
      <w:spacing w:before="260" w:after="0" w:line="260" w:lineRule="exact"/>
    </w:pPr>
    <w:rPr>
      <w:rFonts w:ascii="Georgia" w:eastAsia="Calibri" w:hAnsi="Georgia" w:cs="Times New Roman"/>
      <w:bCs w:val="0"/>
      <w:color w:val="auto"/>
      <w:sz w:val="22"/>
      <w:szCs w:val="22"/>
      <w:lang w:val="x-none" w:eastAsia="en-US"/>
    </w:rPr>
  </w:style>
  <w:style w:type="paragraph" w:customStyle="1" w:styleId="Heading3CzechTourism">
    <w:name w:val="Heading 3 (Czech Tourism)"/>
    <w:basedOn w:val="Nadpis3"/>
    <w:next w:val="Normln"/>
    <w:uiPriority w:val="11"/>
    <w:unhideWhenUsed/>
    <w:qFormat/>
    <w:rsid w:val="00033200"/>
    <w:pPr>
      <w:keepNext w:val="0"/>
      <w:keepLines w:val="0"/>
      <w:numPr>
        <w:ilvl w:val="2"/>
        <w:numId w:val="14"/>
      </w:numPr>
      <w:tabs>
        <w:tab w:val="left" w:pos="680"/>
        <w:tab w:val="left" w:pos="907"/>
        <w:tab w:val="left" w:pos="1134"/>
        <w:tab w:val="left" w:pos="1361"/>
        <w:tab w:val="left" w:pos="1588"/>
        <w:tab w:val="left" w:pos="1814"/>
        <w:tab w:val="left" w:pos="2041"/>
        <w:tab w:val="left" w:pos="2268"/>
      </w:tabs>
      <w:spacing w:before="260" w:after="0" w:line="260" w:lineRule="exact"/>
    </w:pPr>
    <w:rPr>
      <w:rFonts w:ascii="Georgia" w:eastAsia="Calibri" w:hAnsi="Georgia" w:cs="Times New Roman"/>
      <w:b w:val="0"/>
      <w:bCs w:val="0"/>
      <w:caps w:val="0"/>
      <w:color w:val="auto"/>
      <w:sz w:val="22"/>
      <w:szCs w:val="22"/>
      <w:lang w:val="x-none" w:eastAsia="en-US"/>
    </w:rPr>
  </w:style>
  <w:style w:type="paragraph" w:styleId="Normlnweb">
    <w:name w:val="Normal (Web)"/>
    <w:aliases w:val="Normal (Web) (Czech Tourism)"/>
    <w:basedOn w:val="Normln"/>
    <w:uiPriority w:val="99"/>
    <w:unhideWhenUsed/>
    <w:rsid w:val="00033200"/>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eastAsia="Calibri" w:hAnsi="Georgia" w:cs="Arial"/>
      <w:sz w:val="22"/>
      <w:szCs w:val="20"/>
      <w:lang w:eastAsia="en-US"/>
    </w:rPr>
  </w:style>
  <w:style w:type="numbering" w:customStyle="1" w:styleId="Headings">
    <w:name w:val="Headings"/>
    <w:rsid w:val="00033200"/>
    <w:pPr>
      <w:numPr>
        <w:numId w:val="13"/>
      </w:numPr>
    </w:pPr>
  </w:style>
  <w:style w:type="paragraph" w:customStyle="1" w:styleId="Heading1CzechTourism">
    <w:name w:val="Heading 1 (Czech Tourism)"/>
    <w:basedOn w:val="Nadpis1"/>
    <w:uiPriority w:val="99"/>
    <w:qFormat/>
    <w:rsid w:val="00033200"/>
    <w:pPr>
      <w:keepNext w:val="0"/>
      <w:keepLines w:val="0"/>
      <w:numPr>
        <w:numId w:val="14"/>
      </w:numPr>
      <w:tabs>
        <w:tab w:val="left" w:pos="680"/>
        <w:tab w:val="left" w:pos="907"/>
        <w:tab w:val="left" w:pos="1134"/>
        <w:tab w:val="left" w:pos="1361"/>
        <w:tab w:val="left" w:pos="1588"/>
        <w:tab w:val="left" w:pos="1814"/>
        <w:tab w:val="left" w:pos="2041"/>
        <w:tab w:val="left" w:pos="2268"/>
      </w:tabs>
      <w:spacing w:before="260" w:after="0" w:line="280" w:lineRule="exact"/>
      <w:jc w:val="center"/>
    </w:pPr>
    <w:rPr>
      <w:rFonts w:ascii="Georgia" w:eastAsia="Calibri" w:hAnsi="Georgia" w:cs="Times New Roman"/>
      <w:bCs w:val="0"/>
      <w:color w:val="auto"/>
      <w:sz w:val="26"/>
      <w:szCs w:val="26"/>
      <w:lang w:val="x-none" w:eastAsia="en-US"/>
    </w:rPr>
  </w:style>
  <w:style w:type="paragraph" w:customStyle="1" w:styleId="Heading1-Number-FollowNumberCzechTourism">
    <w:name w:val="Heading 1 - Number - Follow Number (Czech Tourism)"/>
    <w:basedOn w:val="Nadpis1"/>
    <w:next w:val="Normln"/>
    <w:uiPriority w:val="10"/>
    <w:qFormat/>
    <w:rsid w:val="00033200"/>
    <w:pPr>
      <w:keepNext w:val="0"/>
      <w:keepLines w:val="0"/>
      <w:numPr>
        <w:numId w:val="16"/>
      </w:numPr>
      <w:tabs>
        <w:tab w:val="left" w:pos="680"/>
        <w:tab w:val="left" w:pos="907"/>
        <w:tab w:val="left" w:pos="1134"/>
        <w:tab w:val="left" w:pos="1361"/>
        <w:tab w:val="left" w:pos="1588"/>
        <w:tab w:val="left" w:pos="1814"/>
        <w:tab w:val="left" w:pos="2041"/>
        <w:tab w:val="left" w:pos="2268"/>
      </w:tabs>
      <w:spacing w:before="260" w:after="260" w:line="280" w:lineRule="exact"/>
      <w:jc w:val="center"/>
    </w:pPr>
    <w:rPr>
      <w:rFonts w:ascii="Georgia" w:eastAsia="Calibri" w:hAnsi="Georgia" w:cs="Times New Roman"/>
      <w:bCs w:val="0"/>
      <w:color w:val="auto"/>
      <w:sz w:val="26"/>
      <w:szCs w:val="26"/>
      <w:lang w:val="x-none" w:eastAsia="en-US"/>
    </w:rPr>
  </w:style>
  <w:style w:type="paragraph" w:customStyle="1" w:styleId="ListNumber-ContinueHeadingCzechTourism">
    <w:name w:val="List Number - Continue Heading (Czech Tourism)"/>
    <w:basedOn w:val="Normln"/>
    <w:uiPriority w:val="99"/>
    <w:qFormat/>
    <w:rsid w:val="00033200"/>
    <w:pPr>
      <w:numPr>
        <w:ilvl w:val="1"/>
        <w:numId w:val="16"/>
      </w:numPr>
      <w:spacing w:line="260" w:lineRule="exact"/>
    </w:pPr>
    <w:rPr>
      <w:rFonts w:ascii="Georgia" w:eastAsia="Calibri" w:hAnsi="Georgia" w:cs="Arial"/>
      <w:sz w:val="22"/>
      <w:szCs w:val="20"/>
      <w:lang w:eastAsia="en-US"/>
    </w:rPr>
  </w:style>
  <w:style w:type="numbering" w:customStyle="1" w:styleId="Heading-Number-FollowNumber">
    <w:name w:val="Heading - Number - Follow Number"/>
    <w:rsid w:val="00033200"/>
    <w:pPr>
      <w:numPr>
        <w:numId w:val="15"/>
      </w:numPr>
    </w:pPr>
  </w:style>
  <w:style w:type="paragraph" w:customStyle="1" w:styleId="slolnku">
    <w:name w:val="Číslo článku"/>
    <w:basedOn w:val="Normln"/>
    <w:next w:val="Normln"/>
    <w:qFormat/>
    <w:rsid w:val="00033200"/>
    <w:pPr>
      <w:keepNext/>
      <w:tabs>
        <w:tab w:val="left" w:pos="0"/>
        <w:tab w:val="left" w:pos="284"/>
        <w:tab w:val="left" w:pos="1701"/>
      </w:tabs>
      <w:spacing w:before="160" w:after="40"/>
      <w:jc w:val="center"/>
    </w:pPr>
    <w:rPr>
      <w:b/>
      <w:szCs w:val="20"/>
    </w:rPr>
  </w:style>
  <w:style w:type="paragraph" w:customStyle="1" w:styleId="Textodst1sl">
    <w:name w:val="Text odst.1čísl"/>
    <w:basedOn w:val="Normln"/>
    <w:link w:val="Textodst1slChar"/>
    <w:uiPriority w:val="99"/>
    <w:rsid w:val="00033200"/>
    <w:pPr>
      <w:numPr>
        <w:ilvl w:val="1"/>
        <w:numId w:val="17"/>
      </w:numPr>
      <w:tabs>
        <w:tab w:val="left" w:pos="0"/>
        <w:tab w:val="left" w:pos="284"/>
      </w:tabs>
      <w:spacing w:before="80"/>
      <w:jc w:val="both"/>
      <w:outlineLvl w:val="1"/>
    </w:pPr>
    <w:rPr>
      <w:szCs w:val="20"/>
      <w:lang w:val="x-none" w:eastAsia="x-none"/>
    </w:rPr>
  </w:style>
  <w:style w:type="paragraph" w:customStyle="1" w:styleId="Textodst2slovan">
    <w:name w:val="Text odst.2 číslovaný"/>
    <w:basedOn w:val="Textodst1sl"/>
    <w:uiPriority w:val="99"/>
    <w:rsid w:val="00033200"/>
    <w:pPr>
      <w:numPr>
        <w:ilvl w:val="2"/>
      </w:numPr>
      <w:tabs>
        <w:tab w:val="clear" w:pos="0"/>
        <w:tab w:val="clear" w:pos="284"/>
        <w:tab w:val="clear" w:pos="992"/>
        <w:tab w:val="num" w:pos="360"/>
      </w:tabs>
      <w:spacing w:before="0"/>
      <w:ind w:left="0" w:firstLine="0"/>
      <w:outlineLvl w:val="2"/>
    </w:pPr>
  </w:style>
  <w:style w:type="paragraph" w:customStyle="1" w:styleId="Textodst3psmena">
    <w:name w:val="Text odst. 3 písmena"/>
    <w:basedOn w:val="Textodst1sl"/>
    <w:uiPriority w:val="99"/>
    <w:rsid w:val="00033200"/>
    <w:pPr>
      <w:numPr>
        <w:ilvl w:val="3"/>
      </w:numPr>
      <w:tabs>
        <w:tab w:val="clear" w:pos="1080"/>
        <w:tab w:val="num" w:pos="360"/>
        <w:tab w:val="num" w:pos="2880"/>
      </w:tabs>
      <w:spacing w:before="0"/>
      <w:ind w:left="2880" w:hanging="227"/>
      <w:outlineLvl w:val="3"/>
    </w:pPr>
  </w:style>
  <w:style w:type="character" w:customStyle="1" w:styleId="Textodst1slChar">
    <w:name w:val="Text odst.1čísl Char"/>
    <w:link w:val="Textodst1sl"/>
    <w:uiPriority w:val="99"/>
    <w:locked/>
    <w:rsid w:val="00033200"/>
    <w:rPr>
      <w:sz w:val="24"/>
      <w:lang w:val="x-none" w:eastAsia="x-none"/>
    </w:rPr>
  </w:style>
  <w:style w:type="character" w:customStyle="1" w:styleId="OdstavecseseznamemChar">
    <w:name w:val="Odstavec se seznamem Char"/>
    <w:aliases w:val="List Paragraph (Czech Tourism) Char,Odstavec se seznamem1 Char"/>
    <w:link w:val="Odstavecseseznamem"/>
    <w:uiPriority w:val="34"/>
    <w:locked/>
    <w:rsid w:val="00033200"/>
    <w:rPr>
      <w:rFonts w:ascii="Calibri" w:hAnsi="Calibri"/>
      <w:sz w:val="18"/>
      <w:szCs w:val="24"/>
    </w:rPr>
  </w:style>
  <w:style w:type="table" w:customStyle="1" w:styleId="Mkatabulky1">
    <w:name w:val="Mřížka tabulky1"/>
    <w:basedOn w:val="Normlntabulka"/>
    <w:next w:val="Mkatabulky"/>
    <w:rsid w:val="0003320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033200"/>
    <w:rPr>
      <w:i/>
      <w:iCs/>
    </w:rPr>
  </w:style>
  <w:style w:type="character" w:customStyle="1" w:styleId="TextnormlnslovanCharChar">
    <w:name w:val="Text normální číslovaný Char Char"/>
    <w:link w:val="TextnormlnslovanChar"/>
    <w:locked/>
    <w:rsid w:val="00033200"/>
    <w:rPr>
      <w:bCs/>
      <w:szCs w:val="17"/>
    </w:rPr>
  </w:style>
  <w:style w:type="paragraph" w:customStyle="1" w:styleId="TextnormlnslovanChar">
    <w:name w:val="Text normální číslovaný Char"/>
    <w:basedOn w:val="Normln"/>
    <w:link w:val="TextnormlnslovanCharChar"/>
    <w:rsid w:val="00033200"/>
    <w:pPr>
      <w:tabs>
        <w:tab w:val="num" w:pos="170"/>
      </w:tabs>
      <w:snapToGrid w:val="0"/>
      <w:spacing w:before="60" w:after="80"/>
      <w:ind w:left="170"/>
    </w:pPr>
    <w:rPr>
      <w:bCs/>
      <w:sz w:val="20"/>
      <w:szCs w:val="17"/>
    </w:rPr>
  </w:style>
  <w:style w:type="paragraph" w:styleId="Bezmezer">
    <w:name w:val="No Spacing"/>
    <w:uiPriority w:val="1"/>
    <w:rsid w:val="00033200"/>
    <w:rPr>
      <w:rFonts w:ascii="Calibri" w:hAnsi="Calibri"/>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20710">
      <w:bodyDiv w:val="1"/>
      <w:marLeft w:val="0"/>
      <w:marRight w:val="0"/>
      <w:marTop w:val="0"/>
      <w:marBottom w:val="0"/>
      <w:divBdr>
        <w:top w:val="none" w:sz="0" w:space="0" w:color="auto"/>
        <w:left w:val="none" w:sz="0" w:space="0" w:color="auto"/>
        <w:bottom w:val="none" w:sz="0" w:space="0" w:color="auto"/>
        <w:right w:val="none" w:sz="0" w:space="0" w:color="auto"/>
      </w:divBdr>
    </w:div>
    <w:div w:id="429393725">
      <w:bodyDiv w:val="1"/>
      <w:marLeft w:val="0"/>
      <w:marRight w:val="0"/>
      <w:marTop w:val="0"/>
      <w:marBottom w:val="0"/>
      <w:divBdr>
        <w:top w:val="none" w:sz="0" w:space="0" w:color="auto"/>
        <w:left w:val="none" w:sz="0" w:space="0" w:color="auto"/>
        <w:bottom w:val="none" w:sz="0" w:space="0" w:color="auto"/>
        <w:right w:val="none" w:sz="0" w:space="0" w:color="auto"/>
      </w:divBdr>
    </w:div>
    <w:div w:id="641231116">
      <w:bodyDiv w:val="1"/>
      <w:marLeft w:val="0"/>
      <w:marRight w:val="0"/>
      <w:marTop w:val="0"/>
      <w:marBottom w:val="0"/>
      <w:divBdr>
        <w:top w:val="none" w:sz="0" w:space="0" w:color="auto"/>
        <w:left w:val="none" w:sz="0" w:space="0" w:color="auto"/>
        <w:bottom w:val="none" w:sz="0" w:space="0" w:color="auto"/>
        <w:right w:val="none" w:sz="0" w:space="0" w:color="auto"/>
      </w:divBdr>
    </w:div>
    <w:div w:id="700937348">
      <w:bodyDiv w:val="1"/>
      <w:marLeft w:val="0"/>
      <w:marRight w:val="0"/>
      <w:marTop w:val="0"/>
      <w:marBottom w:val="0"/>
      <w:divBdr>
        <w:top w:val="none" w:sz="0" w:space="0" w:color="auto"/>
        <w:left w:val="none" w:sz="0" w:space="0" w:color="auto"/>
        <w:bottom w:val="none" w:sz="0" w:space="0" w:color="auto"/>
        <w:right w:val="none" w:sz="0" w:space="0" w:color="auto"/>
      </w:divBdr>
    </w:div>
    <w:div w:id="875703972">
      <w:bodyDiv w:val="1"/>
      <w:marLeft w:val="0"/>
      <w:marRight w:val="0"/>
      <w:marTop w:val="0"/>
      <w:marBottom w:val="0"/>
      <w:divBdr>
        <w:top w:val="none" w:sz="0" w:space="0" w:color="auto"/>
        <w:left w:val="none" w:sz="0" w:space="0" w:color="auto"/>
        <w:bottom w:val="none" w:sz="0" w:space="0" w:color="auto"/>
        <w:right w:val="none" w:sz="0" w:space="0" w:color="auto"/>
      </w:divBdr>
    </w:div>
    <w:div w:id="927497235">
      <w:bodyDiv w:val="1"/>
      <w:marLeft w:val="0"/>
      <w:marRight w:val="0"/>
      <w:marTop w:val="0"/>
      <w:marBottom w:val="0"/>
      <w:divBdr>
        <w:top w:val="none" w:sz="0" w:space="0" w:color="auto"/>
        <w:left w:val="none" w:sz="0" w:space="0" w:color="auto"/>
        <w:bottom w:val="none" w:sz="0" w:space="0" w:color="auto"/>
        <w:right w:val="none" w:sz="0" w:space="0" w:color="auto"/>
      </w:divBdr>
    </w:div>
    <w:div w:id="1305349645">
      <w:bodyDiv w:val="1"/>
      <w:marLeft w:val="0"/>
      <w:marRight w:val="0"/>
      <w:marTop w:val="0"/>
      <w:marBottom w:val="0"/>
      <w:divBdr>
        <w:top w:val="none" w:sz="0" w:space="0" w:color="auto"/>
        <w:left w:val="none" w:sz="0" w:space="0" w:color="auto"/>
        <w:bottom w:val="none" w:sz="0" w:space="0" w:color="auto"/>
        <w:right w:val="none" w:sz="0" w:space="0" w:color="auto"/>
      </w:divBdr>
    </w:div>
    <w:div w:id="199637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tourinfo@prague.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Preciosa">
      <a:dk1>
        <a:sysClr val="windowText" lastClr="000000"/>
      </a:dk1>
      <a:lt1>
        <a:sysClr val="window" lastClr="FFFFFF"/>
      </a:lt1>
      <a:dk2>
        <a:srgbClr val="003160"/>
      </a:dk2>
      <a:lt2>
        <a:srgbClr val="EEECE1"/>
      </a:lt2>
      <a:accent1>
        <a:srgbClr val="3F3F3F"/>
      </a:accent1>
      <a:accent2>
        <a:srgbClr val="878787"/>
      </a:accent2>
      <a:accent3>
        <a:srgbClr val="009FDF"/>
      </a:accent3>
      <a:accent4>
        <a:srgbClr val="FFFFFF"/>
      </a:accent4>
      <a:accent5>
        <a:srgbClr val="003160"/>
      </a:accent5>
      <a:accent6>
        <a:srgbClr val="878787"/>
      </a:accent6>
      <a:hlink>
        <a:srgbClr val="009FDF"/>
      </a:hlink>
      <a:folHlink>
        <a:srgbClr val="003160"/>
      </a:folHlink>
    </a:clrScheme>
    <a:fontScheme name="Preciosa">
      <a:majorFont>
        <a:latin typeface="Open Sans"/>
        <a:ea typeface=""/>
        <a:cs typeface=""/>
      </a:majorFont>
      <a:minorFont>
        <a:latin typeface="Open Sans"/>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C897D94E7FDFA458BEF7C1EBAAB376B" ma:contentTypeVersion="10" ma:contentTypeDescription="Create a new document." ma:contentTypeScope="" ma:versionID="25beb974603b07e89bccb6a9f3eba828">
  <xsd:schema xmlns:xsd="http://www.w3.org/2001/XMLSchema" xmlns:xs="http://www.w3.org/2001/XMLSchema" xmlns:p="http://schemas.microsoft.com/office/2006/metadata/properties" xmlns:ns3="5f1f9836-9abb-48fa-86c2-7d1d634558d6" xmlns:ns4="56b3b09b-dba7-4e3a-8512-99558bc341e3" targetNamespace="http://schemas.microsoft.com/office/2006/metadata/properties" ma:root="true" ma:fieldsID="1165526fa25c4be25b0e7aa2b3f35942" ns3:_="" ns4:_="">
    <xsd:import namespace="5f1f9836-9abb-48fa-86c2-7d1d634558d6"/>
    <xsd:import namespace="56b3b09b-dba7-4e3a-8512-99558bc341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f9836-9abb-48fa-86c2-7d1d634558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b3b09b-dba7-4e3a-8512-99558bc341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005361-CBE5-433C-AB0A-D3D449C0E3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02B225-9F6D-4952-A408-19B9D80A42E0}">
  <ds:schemaRefs>
    <ds:schemaRef ds:uri="http://schemas.openxmlformats.org/officeDocument/2006/bibliography"/>
  </ds:schemaRefs>
</ds:datastoreItem>
</file>

<file path=customXml/itemProps3.xml><?xml version="1.0" encoding="utf-8"?>
<ds:datastoreItem xmlns:ds="http://schemas.openxmlformats.org/officeDocument/2006/customXml" ds:itemID="{ABFA311C-0B58-43BD-A322-55835479A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f9836-9abb-48fa-86c2-7d1d634558d6"/>
    <ds:schemaRef ds:uri="56b3b09b-dba7-4e3a-8512-99558bc34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6F7883-221D-4427-8CA0-1C0B67D099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1885</Words>
  <Characters>11106</Characters>
  <Application>Microsoft Office Word</Application>
  <DocSecurity>4</DocSecurity>
  <Lines>92</Lines>
  <Paragraphs>25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MSW Template Title Page</vt:lpstr>
      <vt:lpstr>MSW Template Title Page</vt:lpstr>
    </vt:vector>
  </TitlesOfParts>
  <Manager>Jana Adamcová</Manager>
  <Company>Prague City Tourism</Company>
  <LinksUpToDate>false</LinksUpToDate>
  <CharactersWithSpaces>12966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MSW Template Title Page</dc:title>
  <dc:subject/>
  <dc:creator>Jindra Vejvodová</dc:creator>
  <cp:keywords>www.prague.eu</cp:keywords>
  <dc:description/>
  <cp:lastModifiedBy>Mackovičová Kristýna</cp:lastModifiedBy>
  <cp:revision>2</cp:revision>
  <cp:lastPrinted>2021-08-12T15:46:00Z</cp:lastPrinted>
  <dcterms:created xsi:type="dcterms:W3CDTF">2021-11-30T14:56:00Z</dcterms:created>
  <dcterms:modified xsi:type="dcterms:W3CDTF">2021-11-30T14:56:00Z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0x0101006C897D94E7FDFA458BEF7C1EBAAB376B</vt:lpwstr>
  </property>
</Properties>
</file>