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485C676A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248B">
        <w:rPr>
          <w:sz w:val="24"/>
          <w:szCs w:val="24"/>
        </w:rPr>
        <w:t>XXXX</w:t>
      </w:r>
    </w:p>
    <w:p w14:paraId="71BA997E" w14:textId="32B2875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248B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853D91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03AD2430" w:rsidR="00A66240" w:rsidRPr="000E78B0" w:rsidRDefault="00A66240" w:rsidP="00C1525E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7D248B"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715FEDE1" w14:textId="77777777" w:rsidR="00C1525E" w:rsidRDefault="00C1525E" w:rsidP="00A66240">
      <w:pPr>
        <w:spacing w:line="100" w:lineRule="atLeast"/>
        <w:rPr>
          <w:b/>
          <w:sz w:val="24"/>
          <w:szCs w:val="24"/>
        </w:rPr>
      </w:pPr>
      <w:r w:rsidRPr="00C1525E">
        <w:rPr>
          <w:b/>
          <w:sz w:val="24"/>
          <w:szCs w:val="24"/>
        </w:rPr>
        <w:t xml:space="preserve">HB INPOL, s.r.o. </w:t>
      </w:r>
    </w:p>
    <w:p w14:paraId="7643940F" w14:textId="00F6ECB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1525E" w:rsidRPr="00C1525E">
        <w:rPr>
          <w:sz w:val="24"/>
          <w:szCs w:val="24"/>
        </w:rPr>
        <w:t xml:space="preserve">Cidlinská 75/17, Liberec XV-Starý </w:t>
      </w:r>
      <w:proofErr w:type="spellStart"/>
      <w:r w:rsidR="00C1525E" w:rsidRPr="00C1525E">
        <w:rPr>
          <w:sz w:val="24"/>
          <w:szCs w:val="24"/>
        </w:rPr>
        <w:t>Harcov</w:t>
      </w:r>
      <w:proofErr w:type="spellEnd"/>
      <w:r w:rsidR="00C1525E" w:rsidRPr="00C1525E">
        <w:rPr>
          <w:sz w:val="24"/>
          <w:szCs w:val="24"/>
        </w:rPr>
        <w:t>, 460 15 Liberec</w:t>
      </w:r>
    </w:p>
    <w:p w14:paraId="1994083A" w14:textId="46B5A671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1525E">
        <w:rPr>
          <w:sz w:val="24"/>
          <w:szCs w:val="24"/>
        </w:rPr>
        <w:t>v obchodním rejstříku u Krajského soudu v Ústí nad Labem</w:t>
      </w:r>
    </w:p>
    <w:p w14:paraId="0D02FD22" w14:textId="624CB4ED" w:rsidR="00C1525E" w:rsidRPr="000E78B0" w:rsidRDefault="00C1525E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zn. C 9396</w:t>
      </w:r>
    </w:p>
    <w:p w14:paraId="5F0C4773" w14:textId="0F51C4E7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7D248B">
        <w:rPr>
          <w:sz w:val="24"/>
          <w:szCs w:val="24"/>
        </w:rPr>
        <w:t>XXXX</w:t>
      </w:r>
    </w:p>
    <w:p w14:paraId="751DF153" w14:textId="53953E9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1525E" w:rsidRPr="00C1525E">
        <w:rPr>
          <w:sz w:val="24"/>
          <w:szCs w:val="24"/>
        </w:rPr>
        <w:t>63148218</w:t>
      </w:r>
    </w:p>
    <w:p w14:paraId="18BFE23C" w14:textId="52D1C1B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1525E">
        <w:rPr>
          <w:sz w:val="24"/>
          <w:szCs w:val="24"/>
        </w:rPr>
        <w:t>CZ</w:t>
      </w:r>
      <w:r w:rsidR="00C1525E" w:rsidRPr="00C1525E">
        <w:rPr>
          <w:sz w:val="24"/>
          <w:szCs w:val="24"/>
        </w:rPr>
        <w:t>63148218</w:t>
      </w:r>
    </w:p>
    <w:p w14:paraId="1456CCA0" w14:textId="26CDA3D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1525E">
        <w:rPr>
          <w:sz w:val="24"/>
          <w:szCs w:val="24"/>
        </w:rPr>
        <w:t>nxt9vri</w:t>
      </w:r>
    </w:p>
    <w:p w14:paraId="60F4CBC6" w14:textId="7BF0EF5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248B">
        <w:rPr>
          <w:sz w:val="24"/>
          <w:szCs w:val="24"/>
        </w:rPr>
        <w:t>XXXX</w:t>
      </w:r>
    </w:p>
    <w:p w14:paraId="2A3A46DE" w14:textId="1D2A324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248B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7324ACCE" w:rsidR="00A66240" w:rsidRPr="000E78B0" w:rsidRDefault="00A66240" w:rsidP="00853D91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14:paraId="75C2411F" w14:textId="5C767BC0" w:rsidR="00A66240" w:rsidRPr="000E78B0" w:rsidRDefault="00C1525E" w:rsidP="00C1525E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</w:t>
      </w:r>
      <w:r w:rsidR="00A66240" w:rsidRPr="000E78B0">
        <w:rPr>
          <w:rFonts w:ascii="Times New Roman" w:hAnsi="Times New Roman"/>
          <w:sz w:val="24"/>
          <w:szCs w:val="24"/>
        </w:rPr>
        <w:t xml:space="preserve"> technických:</w:t>
      </w:r>
      <w:r w:rsidR="00A66240"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248B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16BE2052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F92CE1">
        <w:rPr>
          <w:sz w:val="24"/>
          <w:szCs w:val="24"/>
        </w:rPr>
        <w:t xml:space="preserve"> </w:t>
      </w:r>
      <w:r w:rsidR="00C43394" w:rsidRPr="00C43394">
        <w:rPr>
          <w:sz w:val="24"/>
          <w:szCs w:val="24"/>
        </w:rPr>
        <w:t>kompletní rekonstrukci sociálních zaříz</w:t>
      </w:r>
      <w:r w:rsidR="00C43394">
        <w:rPr>
          <w:sz w:val="24"/>
          <w:szCs w:val="24"/>
        </w:rPr>
        <w:t>ení u ubytovacích pokojů a prací s tím spojených</w:t>
      </w:r>
      <w:r w:rsidR="001C6B27">
        <w:rPr>
          <w:sz w:val="24"/>
          <w:szCs w:val="24"/>
        </w:rPr>
        <w:t xml:space="preserve"> </w:t>
      </w:r>
      <w:r w:rsidR="001C6B27" w:rsidRPr="00A6389C">
        <w:rPr>
          <w:sz w:val="24"/>
          <w:szCs w:val="24"/>
        </w:rPr>
        <w:t xml:space="preserve">včetně výměny </w:t>
      </w:r>
      <w:r w:rsidR="00C43394" w:rsidRPr="00A6389C">
        <w:rPr>
          <w:sz w:val="24"/>
          <w:szCs w:val="24"/>
        </w:rPr>
        <w:t>podlahových krytin, výmalby, osazení nových kuchyňských</w:t>
      </w:r>
      <w:r w:rsidR="001C6B27" w:rsidRPr="00A6389C">
        <w:rPr>
          <w:sz w:val="24"/>
          <w:szCs w:val="24"/>
        </w:rPr>
        <w:t xml:space="preserve"> linek na místech původních a </w:t>
      </w:r>
      <w:r w:rsidR="00C43394" w:rsidRPr="00A6389C">
        <w:rPr>
          <w:sz w:val="24"/>
          <w:szCs w:val="24"/>
        </w:rPr>
        <w:t>oprav</w:t>
      </w:r>
      <w:r w:rsidR="001C6B27" w:rsidRPr="00A6389C">
        <w:rPr>
          <w:sz w:val="24"/>
          <w:szCs w:val="24"/>
        </w:rPr>
        <w:t>y</w:t>
      </w:r>
      <w:r w:rsidR="00C43394" w:rsidRPr="00A6389C">
        <w:rPr>
          <w:sz w:val="24"/>
          <w:szCs w:val="24"/>
        </w:rPr>
        <w:t xml:space="preserve"> pojistné hydroizolace půdního prostoru </w:t>
      </w:r>
      <w:r w:rsidR="003107B0" w:rsidRPr="00A6389C">
        <w:rPr>
          <w:sz w:val="24"/>
          <w:szCs w:val="24"/>
        </w:rPr>
        <w:t>(dále jen „dílo“)</w:t>
      </w:r>
      <w:r w:rsidR="00F92CE1" w:rsidRPr="00A6389C">
        <w:rPr>
          <w:sz w:val="24"/>
          <w:szCs w:val="24"/>
        </w:rPr>
        <w:t>.</w:t>
      </w:r>
    </w:p>
    <w:p w14:paraId="0C385358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857E712" w14:textId="48E9D469" w:rsidR="00C43394" w:rsidRDefault="00C43394" w:rsidP="00C43394">
      <w:pPr>
        <w:jc w:val="both"/>
        <w:rPr>
          <w:sz w:val="24"/>
        </w:rPr>
      </w:pPr>
      <w:r>
        <w:rPr>
          <w:sz w:val="24"/>
        </w:rPr>
        <w:t>Realizace prací bude provedena dle zpracované projektové dokumentace s</w:t>
      </w:r>
      <w:r w:rsidR="002A699A">
        <w:rPr>
          <w:sz w:val="24"/>
        </w:rPr>
        <w:t> </w:t>
      </w:r>
      <w:r>
        <w:rPr>
          <w:sz w:val="24"/>
        </w:rPr>
        <w:t>názvem</w:t>
      </w:r>
      <w:r w:rsidR="002A699A">
        <w:rPr>
          <w:sz w:val="24"/>
        </w:rPr>
        <w:t xml:space="preserve"> „VUZ </w:t>
      </w:r>
      <w:proofErr w:type="spellStart"/>
      <w:r w:rsidR="002A699A">
        <w:rPr>
          <w:sz w:val="24"/>
        </w:rPr>
        <w:t>Grabštejn</w:t>
      </w:r>
      <w:proofErr w:type="spellEnd"/>
      <w:r w:rsidR="002A699A">
        <w:rPr>
          <w:sz w:val="24"/>
        </w:rPr>
        <w:t xml:space="preserve"> – stavební opravy vnitřních prostorů</w:t>
      </w:r>
      <w:r>
        <w:rPr>
          <w:sz w:val="24"/>
        </w:rPr>
        <w:t xml:space="preserve">“ zpracované společností </w:t>
      </w:r>
      <w:r w:rsidR="002A699A">
        <w:rPr>
          <w:sz w:val="24"/>
        </w:rPr>
        <w:t>KT ING s.r.o.</w:t>
      </w:r>
      <w:r>
        <w:rPr>
          <w:sz w:val="24"/>
        </w:rPr>
        <w:t>, IČO</w:t>
      </w:r>
      <w:r w:rsidR="002A699A">
        <w:rPr>
          <w:sz w:val="24"/>
        </w:rPr>
        <w:t> </w:t>
      </w:r>
      <w:r w:rsidR="002A699A" w:rsidRPr="002A699A">
        <w:rPr>
          <w:sz w:val="24"/>
        </w:rPr>
        <w:t>24739464</w:t>
      </w:r>
      <w:r>
        <w:rPr>
          <w:sz w:val="24"/>
        </w:rPr>
        <w:t>, dle technické zprávy</w:t>
      </w:r>
      <w:r w:rsidR="002A699A">
        <w:rPr>
          <w:sz w:val="24"/>
        </w:rPr>
        <w:t xml:space="preserve"> (je součástí projektové dokumentace)</w:t>
      </w:r>
      <w:r>
        <w:rPr>
          <w:sz w:val="24"/>
        </w:rPr>
        <w:t xml:space="preserve"> a dle oceněného soupisu stavebních prací, dodávek a služeb s výkazem výměr, který je přílohou č. 2 této smlouvy.</w:t>
      </w:r>
    </w:p>
    <w:p w14:paraId="22350D9C" w14:textId="77777777" w:rsidR="00C43394" w:rsidRPr="000E78B0" w:rsidRDefault="00C43394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30872A2C" w14:textId="768D8270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kompletní rekonstrukce sociálních zařízení u ubytovacích pokojů a prací s tím spojených</w:t>
      </w:r>
      <w:r>
        <w:rPr>
          <w:rFonts w:ascii="Times New Roman" w:hAnsi="Times New Roman"/>
          <w:sz w:val="24"/>
          <w:szCs w:val="24"/>
        </w:rPr>
        <w:t>;</w:t>
      </w:r>
    </w:p>
    <w:p w14:paraId="4C699F4B" w14:textId="7C224556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výstavba nových sádrokartonových příček koupelen na místě původních</w:t>
      </w:r>
      <w:r>
        <w:rPr>
          <w:rFonts w:ascii="Times New Roman" w:hAnsi="Times New Roman"/>
          <w:sz w:val="24"/>
          <w:szCs w:val="24"/>
        </w:rPr>
        <w:t>,</w:t>
      </w:r>
      <w:r w:rsidRPr="00C43394">
        <w:rPr>
          <w:rFonts w:ascii="Times New Roman" w:hAnsi="Times New Roman"/>
          <w:sz w:val="24"/>
          <w:szCs w:val="24"/>
        </w:rPr>
        <w:t xml:space="preserve"> poškozených vlhkostí</w:t>
      </w:r>
      <w:r>
        <w:rPr>
          <w:rFonts w:ascii="Times New Roman" w:hAnsi="Times New Roman"/>
          <w:sz w:val="24"/>
          <w:szCs w:val="24"/>
        </w:rPr>
        <w:t>;</w:t>
      </w:r>
    </w:p>
    <w:p w14:paraId="0B10DAC3" w14:textId="0730AC46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provedení nových omítek, obkladů</w:t>
      </w:r>
      <w:r>
        <w:rPr>
          <w:rFonts w:ascii="Times New Roman" w:hAnsi="Times New Roman"/>
          <w:sz w:val="24"/>
          <w:szCs w:val="24"/>
        </w:rPr>
        <w:t>;</w:t>
      </w:r>
    </w:p>
    <w:p w14:paraId="20A52E81" w14:textId="4A0947CF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provedení nových připojovacích rozvodů vody a kanalizace k novým zařizovacím předmětům (WC, sprchové kouty, umyvadla)</w:t>
      </w:r>
      <w:r>
        <w:rPr>
          <w:rFonts w:ascii="Times New Roman" w:hAnsi="Times New Roman"/>
          <w:sz w:val="24"/>
          <w:szCs w:val="24"/>
        </w:rPr>
        <w:t>;</w:t>
      </w:r>
    </w:p>
    <w:p w14:paraId="7BF5BF29" w14:textId="72B98CDF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výměna podlahových krytin, výmalb</w:t>
      </w:r>
      <w:r>
        <w:rPr>
          <w:rFonts w:ascii="Times New Roman" w:hAnsi="Times New Roman"/>
          <w:sz w:val="24"/>
          <w:szCs w:val="24"/>
        </w:rPr>
        <w:t>a;</w:t>
      </w:r>
    </w:p>
    <w:p w14:paraId="1DB37FDB" w14:textId="62FE7961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osazení nových kuchyňských linek na místech původních</w:t>
      </w:r>
      <w:r>
        <w:rPr>
          <w:rFonts w:ascii="Times New Roman" w:hAnsi="Times New Roman"/>
          <w:sz w:val="24"/>
          <w:szCs w:val="24"/>
        </w:rPr>
        <w:t>;</w:t>
      </w:r>
    </w:p>
    <w:p w14:paraId="0A3CC70F" w14:textId="18287422" w:rsidR="00C43394" w:rsidRPr="00C43394" w:rsidRDefault="00C43394" w:rsidP="00853D91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43394">
        <w:rPr>
          <w:rFonts w:ascii="Times New Roman" w:hAnsi="Times New Roman"/>
          <w:sz w:val="24"/>
          <w:szCs w:val="24"/>
        </w:rPr>
        <w:t>oprav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43394">
        <w:rPr>
          <w:rFonts w:ascii="Times New Roman" w:hAnsi="Times New Roman"/>
          <w:sz w:val="24"/>
          <w:szCs w:val="24"/>
        </w:rPr>
        <w:t>pojistné hydroizolace půdního prostoru</w:t>
      </w:r>
      <w:r>
        <w:rPr>
          <w:rFonts w:ascii="Times New Roman" w:hAnsi="Times New Roman"/>
          <w:sz w:val="24"/>
          <w:szCs w:val="24"/>
        </w:rPr>
        <w:t>;</w:t>
      </w:r>
    </w:p>
    <w:p w14:paraId="48337391" w14:textId="5038575B" w:rsidR="000910F2" w:rsidRPr="000910F2" w:rsidRDefault="00C43394" w:rsidP="00853D91">
      <w:pPr>
        <w:pStyle w:val="Odstavecseseznamem"/>
        <w:numPr>
          <w:ilvl w:val="0"/>
          <w:numId w:val="14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43394">
        <w:rPr>
          <w:rFonts w:ascii="Times New Roman" w:hAnsi="Times New Roman"/>
          <w:sz w:val="24"/>
          <w:szCs w:val="24"/>
        </w:rPr>
        <w:t xml:space="preserve">alší stavební práce uvedené v projektové dokumentaci </w:t>
      </w:r>
    </w:p>
    <w:p w14:paraId="0DFCD4DF" w14:textId="77777777" w:rsidR="00191FFA" w:rsidRDefault="00191FF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7615B390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="00C43394">
        <w:rPr>
          <w:sz w:val="24"/>
          <w:szCs w:val="24"/>
        </w:rPr>
        <w:t xml:space="preserve"> po převzetí staveniště, nejdříve však 15. 6. 2021.</w:t>
      </w:r>
      <w:r w:rsidRPr="000E78B0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51A8297E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C43394">
        <w:rPr>
          <w:sz w:val="24"/>
          <w:szCs w:val="24"/>
        </w:rPr>
        <w:t>120 dní od termínu zahájení</w:t>
      </w:r>
      <w:r w:rsidR="000910F2">
        <w:rPr>
          <w:sz w:val="24"/>
          <w:szCs w:val="24"/>
        </w:rPr>
        <w:t xml:space="preserve">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7F018152" w:rsidR="00EA3BE5" w:rsidRPr="000E78B0" w:rsidRDefault="00852925" w:rsidP="00C43394">
      <w:pPr>
        <w:ind w:right="-566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C43394" w:rsidRPr="00C43394">
        <w:rPr>
          <w:sz w:val="24"/>
          <w:szCs w:val="24"/>
        </w:rPr>
        <w:t xml:space="preserve">vojenský areál </w:t>
      </w:r>
      <w:proofErr w:type="spellStart"/>
      <w:r w:rsidR="00C43394" w:rsidRPr="00C43394">
        <w:rPr>
          <w:sz w:val="24"/>
          <w:szCs w:val="24"/>
        </w:rPr>
        <w:t>Grabštejn</w:t>
      </w:r>
      <w:proofErr w:type="spellEnd"/>
      <w:r w:rsidR="00C43394" w:rsidRPr="00C43394">
        <w:rPr>
          <w:sz w:val="24"/>
          <w:szCs w:val="24"/>
        </w:rPr>
        <w:t>, Chotyně, PSČ 463 34, GPS 50.</w:t>
      </w:r>
      <w:proofErr w:type="gramStart"/>
      <w:r w:rsidR="00C43394" w:rsidRPr="00C43394">
        <w:rPr>
          <w:sz w:val="24"/>
          <w:szCs w:val="24"/>
        </w:rPr>
        <w:t>8484089N</w:t>
      </w:r>
      <w:proofErr w:type="gramEnd"/>
      <w:r w:rsidR="00C43394" w:rsidRPr="00C43394">
        <w:rPr>
          <w:sz w:val="24"/>
          <w:szCs w:val="24"/>
        </w:rPr>
        <w:t>, 14.8736011E</w:t>
      </w:r>
      <w:r w:rsidR="00C43394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1F12CB8E" w14:textId="77777777" w:rsidR="00C1525E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C1525E">
        <w:rPr>
          <w:b/>
          <w:sz w:val="24"/>
          <w:szCs w:val="24"/>
        </w:rPr>
        <w:t>5 344 224,24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C1525E">
        <w:rPr>
          <w:sz w:val="24"/>
          <w:szCs w:val="24"/>
        </w:rPr>
        <w:t>„</w:t>
      </w:r>
      <w:proofErr w:type="spellStart"/>
      <w:r w:rsidR="00C1525E">
        <w:rPr>
          <w:sz w:val="24"/>
          <w:szCs w:val="24"/>
        </w:rPr>
        <w:t>pětmilionůtřistačtyřicetčtyřitisícdvěstědvacetčtyři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C1525E">
        <w:rPr>
          <w:sz w:val="24"/>
          <w:szCs w:val="24"/>
        </w:rPr>
        <w:t xml:space="preserve">, </w:t>
      </w:r>
      <w:proofErr w:type="spellStart"/>
      <w:r w:rsidR="00C1525E">
        <w:rPr>
          <w:sz w:val="24"/>
          <w:szCs w:val="24"/>
        </w:rPr>
        <w:t>dvacetčtyři</w:t>
      </w:r>
      <w:proofErr w:type="spellEnd"/>
      <w:r w:rsidR="00C1525E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</w:t>
      </w:r>
    </w:p>
    <w:p w14:paraId="31136C3D" w14:textId="2F17D8B5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lastRenderedPageBreak/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399232E5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zákona.</w:t>
      </w:r>
    </w:p>
    <w:p w14:paraId="2EADAEE9" w14:textId="57B0085E" w:rsidR="003B6F68" w:rsidRPr="000E78B0" w:rsidRDefault="003B6F68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0E297904" w:rsidR="00835B21" w:rsidRDefault="00835B21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</w:t>
      </w:r>
      <w:r w:rsidRPr="00A6389C">
        <w:rPr>
          <w:rFonts w:ascii="Times New Roman" w:hAnsi="Times New Roman"/>
          <w:b w:val="0"/>
          <w:i w:val="0"/>
          <w:szCs w:val="24"/>
        </w:rPr>
        <w:t>prací</w:t>
      </w:r>
      <w:r w:rsidR="001C6B27" w:rsidRPr="00A6389C">
        <w:rPr>
          <w:rFonts w:ascii="Times New Roman" w:hAnsi="Times New Roman"/>
          <w:b w:val="0"/>
          <w:i w:val="0"/>
          <w:szCs w:val="24"/>
        </w:rPr>
        <w:t>, který bude potvrzen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140F6872" w:rsidR="00835B21" w:rsidRPr="003461F8" w:rsidRDefault="00835B21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="00BA70DD">
          <w:rPr>
            <w:rFonts w:ascii="Times New Roman" w:hAnsi="Times New Roman"/>
            <w:b w:val="0"/>
            <w:i w:val="0"/>
            <w:szCs w:val="24"/>
          </w:rPr>
          <w:t>XXX</w:t>
        </w:r>
        <w:bookmarkStart w:id="0" w:name="_GoBack"/>
        <w:bookmarkEnd w:id="0"/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492F62D0" w:rsidR="007F1244" w:rsidRPr="000E78B0" w:rsidRDefault="003B6F68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46FD101A" w:rsidR="003B6F68" w:rsidRPr="000E78B0" w:rsidRDefault="002F40E4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7420EB4D" w:rsidR="003B6F68" w:rsidRPr="00782EEF" w:rsidRDefault="003B6F68" w:rsidP="00853D91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</w:t>
      </w:r>
      <w:r w:rsidRPr="00782EEF">
        <w:rPr>
          <w:rFonts w:ascii="Times New Roman" w:hAnsi="Times New Roman"/>
          <w:b w:val="0"/>
          <w:i w:val="0"/>
          <w:szCs w:val="24"/>
        </w:rPr>
        <w:lastRenderedPageBreak/>
        <w:t xml:space="preserve">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D15763" w:rsidRDefault="0075034C" w:rsidP="00853D91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4F66AB30" w14:textId="51C355DB" w:rsidR="00D15763" w:rsidRPr="000E78B0" w:rsidRDefault="00D15763" w:rsidP="00853D91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zavazuje, že dílo provede v nejvyšší kvalitě a dodávky materiálu budou v první jakostní třídě, což zhotovitel doloží certifikáty a prohlášeními o shodě. Výrobce dodávaného výrobku či materiálu musí být jasně a zřetelně znám.</w:t>
      </w:r>
    </w:p>
    <w:p w14:paraId="1026C6E5" w14:textId="0EB0C2F1" w:rsidR="00C328DE" w:rsidRDefault="001B672E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1380EC6C" w:rsidR="005B3982" w:rsidRPr="00BF223C" w:rsidRDefault="00645C83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541947A" w:rsidR="00645C83" w:rsidRPr="00645C83" w:rsidRDefault="003D1B3B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853D91">
      <w:pPr>
        <w:numPr>
          <w:ilvl w:val="0"/>
          <w:numId w:val="3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853D91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853D91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Default="005B1AF0" w:rsidP="00853D91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05E3AFEF" w14:textId="77777777" w:rsidR="00E61727" w:rsidRPr="000E78B0" w:rsidRDefault="00E61727" w:rsidP="00E61727">
      <w:pPr>
        <w:spacing w:after="120"/>
        <w:ind w:left="-142"/>
        <w:jc w:val="both"/>
        <w:rPr>
          <w:sz w:val="24"/>
          <w:szCs w:val="24"/>
        </w:rPr>
      </w:pP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853D91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A569BA" w:rsidRDefault="00157103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2B4ABFDF" w14:textId="4AB75BD0" w:rsidR="00A569BA" w:rsidRPr="000E78B0" w:rsidRDefault="00A569BA" w:rsidP="00853D91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457631">
        <w:rPr>
          <w:sz w:val="24"/>
          <w:szCs w:val="24"/>
        </w:rPr>
        <w:t xml:space="preserve">Nejpozději ke dni dokončení díla dle této smlouvy, tj. ke dni předání díla zhotovitelem </w:t>
      </w:r>
      <w:r w:rsidRPr="00457631">
        <w:rPr>
          <w:sz w:val="24"/>
          <w:szCs w:val="24"/>
        </w:rPr>
        <w:br/>
        <w:t xml:space="preserve">a převzetí díla objednatelem, předloží zhotovitel objednateli bankovní záruku za kvalitu díla ve výši 2 % z celkové ceny díla v Kč bez DPH dle čl. IV. této smlouvy o dílo. Bankovní záruka bude v plné výši platná po celou dobu běhu záruční doby za dílo. Objednatel záruku uvolní po uplynutí její platnosti a na základě písemné žádosti zhotovitele. Právo z bankovní záruky za kvalitu díla je objednatel oprávněn uplatnit v případech, že zhotovitel nenastoupí </w:t>
      </w:r>
      <w:r w:rsidRPr="00457631">
        <w:rPr>
          <w:sz w:val="24"/>
          <w:szCs w:val="24"/>
        </w:rPr>
        <w:br/>
        <w:t xml:space="preserve">v souladu s touto smlouvou k odstranění vady reklamované objednatelem v záruční době, neodstraní v souladu s touto smlouvou vadu reklamovanou objednatelem v záruční době nebo neuhradí objednateli nebo třetí straně smluvní pokutu nebo škodu způsobenou </w:t>
      </w:r>
      <w:r w:rsidRPr="00457631">
        <w:rPr>
          <w:sz w:val="24"/>
          <w:szCs w:val="24"/>
        </w:rPr>
        <w:br/>
        <w:t xml:space="preserve">v souvislosti s výskytem záruční vady, nebo jiný peněžitý závazek, k němuž bude podle smlouvy povinen apod. Před uplatněním plnění z bankovní záruky oznámí objednatel písemně zhotoviteli výši požadovaného plnění ze strany banky. Zhotovitel je povinen doručit objednateli novou záruční listinu ve znění shodném s předchozí záruční listinou, </w:t>
      </w:r>
      <w:r w:rsidRPr="00457631">
        <w:rPr>
          <w:sz w:val="24"/>
          <w:szCs w:val="24"/>
        </w:rPr>
        <w:br/>
        <w:t>v původní výši záruky, vždy nejpozději do 7 kalendářních dnů od jejího úplného vyčerpání.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0AE115E1" w14:textId="77777777" w:rsidR="00E61727" w:rsidRDefault="00E6172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78111919" w14:textId="77777777" w:rsidR="00E61727" w:rsidRDefault="00E6172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42FCD569" w14:textId="77777777" w:rsidR="00E61727" w:rsidRDefault="00E6172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1911D0C0" w:rsidR="003D1B3B" w:rsidRPr="000E78B0" w:rsidRDefault="003D1B3B" w:rsidP="00853D9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853D9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4FFE7C9D" w:rsidR="005B1AF0" w:rsidRPr="000E78B0" w:rsidRDefault="005B1AF0" w:rsidP="00853D9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</w:t>
      </w:r>
      <w:r w:rsidR="00D15763">
        <w:rPr>
          <w:rFonts w:ascii="Times New Roman" w:hAnsi="Times New Roman"/>
          <w:sz w:val="24"/>
          <w:szCs w:val="24"/>
        </w:rPr>
        <w:t>, přičemž budou rozděleny na dvě etapy a to tak, ž</w:t>
      </w:r>
      <w:r w:rsidR="006870DC">
        <w:rPr>
          <w:rFonts w:ascii="Times New Roman" w:hAnsi="Times New Roman"/>
          <w:sz w:val="24"/>
          <w:szCs w:val="24"/>
        </w:rPr>
        <w:t>e</w:t>
      </w:r>
      <w:r w:rsidR="00D15763">
        <w:rPr>
          <w:rFonts w:ascii="Times New Roman" w:hAnsi="Times New Roman"/>
          <w:sz w:val="24"/>
          <w:szCs w:val="24"/>
        </w:rPr>
        <w:t xml:space="preserve"> v provozu musí zůstat vždy minimálně polovina pokojů s koupelnami.</w:t>
      </w:r>
    </w:p>
    <w:p w14:paraId="75192557" w14:textId="38B75CC0" w:rsidR="00255407" w:rsidRPr="002A699A" w:rsidRDefault="00255407" w:rsidP="00853D9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699A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</w:t>
      </w:r>
    </w:p>
    <w:p w14:paraId="73558160" w14:textId="5B1D6B41" w:rsidR="0075034C" w:rsidRDefault="0075034C" w:rsidP="00853D91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853D91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853D91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853D91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25E97187" w:rsidR="00EE4ADA" w:rsidRPr="00EE4ADA" w:rsidRDefault="000E78B0" w:rsidP="002A699A">
      <w:pPr>
        <w:numPr>
          <w:ilvl w:val="0"/>
          <w:numId w:val="11"/>
        </w:numPr>
        <w:spacing w:before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min.</w:t>
      </w:r>
      <w:r w:rsidR="00D15763">
        <w:rPr>
          <w:sz w:val="24"/>
          <w:szCs w:val="24"/>
        </w:rPr>
        <w:t xml:space="preserve"> 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853D91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54870A7C" w:rsidR="006F0781" w:rsidRDefault="006F0781" w:rsidP="00853D91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</w:t>
      </w:r>
      <w:r w:rsidRPr="006F0781">
        <w:rPr>
          <w:sz w:val="24"/>
          <w:szCs w:val="24"/>
        </w:rPr>
        <w:lastRenderedPageBreak/>
        <w:t xml:space="preserve">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6272A200" w14:textId="235B48C3" w:rsidR="00EE4ADA" w:rsidRPr="00361E51" w:rsidRDefault="00EE4ADA" w:rsidP="00853D91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853D91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9CE63DC" w:rsidR="00EE4ADA" w:rsidRPr="00361E51" w:rsidRDefault="00EE4ADA" w:rsidP="00853D91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14:paraId="5DD9D7BF" w14:textId="22D994B8" w:rsidR="00EE4ADA" w:rsidRPr="00361E51" w:rsidRDefault="00EE4ADA" w:rsidP="00853D91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799B2D9B" w:rsidR="002368C4" w:rsidRPr="000E78B0" w:rsidRDefault="002368C4" w:rsidP="00853D91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853D91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853D91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853D91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853D91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853D91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853D91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853D91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853D91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853D91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853D91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853D91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4572EDE5" w:rsidR="00347BA5" w:rsidRPr="00347BA5" w:rsidRDefault="00347BA5" w:rsidP="00853D91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EA1864">
        <w:rPr>
          <w:rFonts w:ascii="Times New Roman" w:hAnsi="Times New Roman"/>
          <w:sz w:val="24"/>
          <w:szCs w:val="24"/>
        </w:rPr>
        <w:t xml:space="preserve"> a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funkčně nebo esteticky neomezují.</w:t>
      </w:r>
    </w:p>
    <w:p w14:paraId="6C4DD0AF" w14:textId="416BB6BC" w:rsidR="00037190" w:rsidRPr="00037190" w:rsidRDefault="00347BA5" w:rsidP="00853D91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3547BC">
        <w:rPr>
          <w:rFonts w:ascii="Times New Roman" w:hAnsi="Times New Roman"/>
          <w:sz w:val="24"/>
          <w:szCs w:val="24"/>
        </w:rPr>
        <w:t>předání a převzetí díla bez vad a nedodělků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14:paraId="7E3E80F4" w14:textId="453B6F1C" w:rsidR="00347BA5" w:rsidRPr="00347BA5" w:rsidRDefault="00037190" w:rsidP="003547BC">
      <w:pPr>
        <w:spacing w:after="12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</w:p>
    <w:p w14:paraId="7E140674" w14:textId="508A733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  <w:r w:rsidR="00853D91">
        <w:rPr>
          <w:rFonts w:ascii="Times New Roman" w:hAnsi="Times New Roman"/>
          <w:color w:val="auto"/>
          <w:sz w:val="24"/>
          <w:szCs w:val="24"/>
          <w:u w:val="none"/>
        </w:rPr>
        <w:t xml:space="preserve"> a bankovní záruka</w:t>
      </w:r>
    </w:p>
    <w:p w14:paraId="6148790A" w14:textId="7BEDF2B4" w:rsidR="001128D2" w:rsidRPr="000E78B0" w:rsidRDefault="00F57E45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40D20B2F" w:rsidR="00F57E45" w:rsidRPr="000E78B0" w:rsidRDefault="00F57E45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771543">
        <w:rPr>
          <w:rFonts w:ascii="Times New Roman" w:hAnsi="Times New Roman"/>
          <w:sz w:val="24"/>
          <w:szCs w:val="24"/>
        </w:rPr>
        <w:t>2 500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340D8FE5" w:rsidR="0043086C" w:rsidRDefault="00F57E45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771543">
        <w:rPr>
          <w:rFonts w:ascii="Times New Roman" w:hAnsi="Times New Roman"/>
          <w:sz w:val="24"/>
          <w:szCs w:val="24"/>
        </w:rPr>
        <w:t xml:space="preserve">2 500 </w:t>
      </w:r>
      <w:r w:rsidR="00014EA2">
        <w:rPr>
          <w:rFonts w:ascii="Times New Roman" w:hAnsi="Times New Roman"/>
          <w:sz w:val="24"/>
          <w:szCs w:val="24"/>
        </w:rPr>
        <w:t>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32E84233" w:rsidR="00F57E45" w:rsidRPr="0043086C" w:rsidRDefault="00385092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771543">
        <w:rPr>
          <w:rFonts w:ascii="Times New Roman" w:hAnsi="Times New Roman"/>
          <w:sz w:val="24"/>
          <w:szCs w:val="24"/>
        </w:rPr>
        <w:t xml:space="preserve">2 500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229D771D" w:rsidR="00AE2642" w:rsidRPr="000E78B0" w:rsidRDefault="00385092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="00853D91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853D91">
        <w:rPr>
          <w:rFonts w:ascii="Times New Roman" w:hAnsi="Times New Roman"/>
          <w:sz w:val="24"/>
          <w:szCs w:val="24"/>
        </w:rPr>
        <w:t xml:space="preserve">2 500 </w:t>
      </w:r>
      <w:r w:rsidR="00014EA2">
        <w:rPr>
          <w:rFonts w:ascii="Times New Roman" w:hAnsi="Times New Roman"/>
          <w:sz w:val="24"/>
          <w:szCs w:val="24"/>
        </w:rPr>
        <w:t xml:space="preserve">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48028587" w:rsidR="00C85501" w:rsidRPr="000E78B0" w:rsidRDefault="00B0703E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853D91">
        <w:rPr>
          <w:rFonts w:ascii="Times New Roman" w:hAnsi="Times New Roman"/>
          <w:sz w:val="24"/>
          <w:szCs w:val="24"/>
        </w:rPr>
        <w:t xml:space="preserve">2 500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5E35E221" w:rsidR="001A6F2A" w:rsidRDefault="00A27386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E78B0">
        <w:rPr>
          <w:rFonts w:ascii="Times New Roman" w:hAnsi="Times New Roman"/>
          <w:sz w:val="24"/>
          <w:szCs w:val="24"/>
        </w:rPr>
        <w:t>000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5BAA147B" w14:textId="752C0D45" w:rsidR="006F0781" w:rsidRPr="006F0781" w:rsidRDefault="006F078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853D91">
        <w:rPr>
          <w:rFonts w:ascii="Times New Roman" w:hAnsi="Times New Roman"/>
          <w:sz w:val="24"/>
          <w:szCs w:val="24"/>
        </w:rPr>
        <w:t xml:space="preserve">2 500 </w:t>
      </w:r>
      <w:r w:rsidRPr="006F0781">
        <w:rPr>
          <w:rFonts w:ascii="Times New Roman" w:hAnsi="Times New Roman"/>
          <w:sz w:val="24"/>
          <w:szCs w:val="24"/>
        </w:rPr>
        <w:t xml:space="preserve">Kč, a to za každý zjištěný případ porušení těchto povinností. </w:t>
      </w:r>
    </w:p>
    <w:p w14:paraId="371EEE92" w14:textId="1DEC60BA" w:rsidR="003A0942" w:rsidRPr="000E78B0" w:rsidRDefault="003A0942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853D91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7578D6EC" w14:textId="6A86CD9A" w:rsidR="00853D91" w:rsidRPr="00A864FB" w:rsidRDefault="00853D9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 xml:space="preserve">Zhotovitel prohlašuje, že má s bankou uzavřenou záruku ve formě bankovní záruky či </w:t>
      </w:r>
      <w:r>
        <w:rPr>
          <w:rFonts w:ascii="Times New Roman" w:hAnsi="Times New Roman"/>
          <w:sz w:val="24"/>
          <w:szCs w:val="24"/>
        </w:rPr>
        <w:t xml:space="preserve">složenou </w:t>
      </w:r>
      <w:r w:rsidRPr="00A864FB">
        <w:rPr>
          <w:rFonts w:ascii="Times New Roman" w:hAnsi="Times New Roman"/>
          <w:sz w:val="24"/>
          <w:szCs w:val="24"/>
        </w:rPr>
        <w:t>peněžní jistot</w:t>
      </w:r>
      <w:r>
        <w:rPr>
          <w:rFonts w:ascii="Times New Roman" w:hAnsi="Times New Roman"/>
          <w:sz w:val="24"/>
          <w:szCs w:val="24"/>
        </w:rPr>
        <w:t>u na účet objednatele</w:t>
      </w:r>
      <w:r w:rsidRPr="00A864FB">
        <w:rPr>
          <w:rFonts w:ascii="Times New Roman" w:hAnsi="Times New Roman"/>
          <w:sz w:val="24"/>
          <w:szCs w:val="24"/>
        </w:rPr>
        <w:t xml:space="preserve"> za řádné provedení </w:t>
      </w:r>
      <w:r>
        <w:rPr>
          <w:rFonts w:ascii="Times New Roman" w:hAnsi="Times New Roman"/>
          <w:sz w:val="24"/>
          <w:szCs w:val="24"/>
        </w:rPr>
        <w:t>předmětu díla</w:t>
      </w:r>
      <w:r w:rsidRPr="00A864FB">
        <w:rPr>
          <w:rFonts w:ascii="Times New Roman" w:hAnsi="Times New Roman"/>
          <w:sz w:val="24"/>
          <w:szCs w:val="24"/>
        </w:rPr>
        <w:t xml:space="preserve"> (tj. za dodržení smluvních podmínek a doby poskytování stavebních prací) ve výši </w:t>
      </w:r>
      <w:r>
        <w:rPr>
          <w:rFonts w:ascii="Times New Roman" w:hAnsi="Times New Roman"/>
          <w:sz w:val="24"/>
          <w:szCs w:val="24"/>
        </w:rPr>
        <w:t>30</w:t>
      </w:r>
      <w:r w:rsidRPr="00A864FB">
        <w:rPr>
          <w:rFonts w:ascii="Times New Roman" w:hAnsi="Times New Roman"/>
          <w:sz w:val="24"/>
          <w:szCs w:val="24"/>
        </w:rPr>
        <w:t>0 000 Kč.</w:t>
      </w:r>
    </w:p>
    <w:p w14:paraId="37DA02D6" w14:textId="77777777" w:rsidR="00853D91" w:rsidRPr="00A864FB" w:rsidRDefault="00853D9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Před uplatněním plnění záruky ve formě:</w:t>
      </w:r>
    </w:p>
    <w:p w14:paraId="41ABA32F" w14:textId="77777777" w:rsidR="00853D91" w:rsidRPr="00A864FB" w:rsidRDefault="00853D91" w:rsidP="00853D91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bankovní záruky oznámí objednatel písemně poskytovateli výši požadovaného plnění ze strany banky. Zhotovitel je povinen doručit objednateli novou záruční listinu ve znění shodném s předchozí záruční listinou v původní výši bankovní záruky, vždy nejpozději do sedmi kalendářních dnů od jejího úplného vyčerpání. Bankovní záruka bude uvolněna objednatelem nejpozději do dvou týdnů po ukončení plnění dle této smlouvy, a to na žádost zhotovitele;</w:t>
      </w:r>
    </w:p>
    <w:p w14:paraId="70A01AF0" w14:textId="77777777" w:rsidR="00853D91" w:rsidRPr="00A864FB" w:rsidRDefault="00853D91" w:rsidP="00853D91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peněžní jistoty oznámí objednatel písemně zhotoviteli výši požadovaného plnění z peněžní jistoty. Zhotovitel je povinen zaslat na účet objednatele peněžní částku tak, aby byla peněžní jistota na účtu objednatele v původní výši, vždy nejpozději do sedmi kalendářních dnů od jejího úplného vyčerpání. Peněžní jistota bude vrácena na účet zhotovitele do dvou týdnů po ukončení plnění dle této smlouvy, a to na žádost zhotovitele.</w:t>
      </w:r>
    </w:p>
    <w:p w14:paraId="4936535C" w14:textId="77777777" w:rsidR="00853D91" w:rsidRPr="00A864FB" w:rsidRDefault="00853D9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Právo objednatele na plnění ze záruky vznikne v každém jednotlivém případě porušení těchto povinností ze strany zhotovitele:</w:t>
      </w:r>
    </w:p>
    <w:p w14:paraId="4428D919" w14:textId="77777777" w:rsidR="00853D91" w:rsidRPr="00A864FB" w:rsidRDefault="00853D91" w:rsidP="00853D9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plnit předmět této smlouvy v souladu s podmínkami této smlouvy, nebo</w:t>
      </w:r>
    </w:p>
    <w:p w14:paraId="6E1D6467" w14:textId="77777777" w:rsidR="00853D91" w:rsidRPr="00A864FB" w:rsidRDefault="00853D91" w:rsidP="00853D9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plnit termíny provádění stavebních prací dle čl. III. této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1">
        <w:rPr>
          <w:rFonts w:ascii="Times New Roman" w:hAnsi="Times New Roman"/>
          <w:sz w:val="24"/>
          <w:szCs w:val="24"/>
        </w:rPr>
        <w:t>a harmonogramu prací</w:t>
      </w:r>
      <w:r w:rsidRPr="00A864FB">
        <w:rPr>
          <w:rFonts w:ascii="Times New Roman" w:hAnsi="Times New Roman"/>
          <w:sz w:val="24"/>
          <w:szCs w:val="24"/>
        </w:rPr>
        <w:t xml:space="preserve">, nebo </w:t>
      </w:r>
    </w:p>
    <w:p w14:paraId="78A1B8D4" w14:textId="77777777" w:rsidR="00853D91" w:rsidRPr="00A864FB" w:rsidRDefault="00853D91" w:rsidP="00853D9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uhradit objednateli nebo třetí straně způsobenou škodu či smluvní pokutu nebo jiný peněžitý závazek, k němuž bude dle této smlouvy povinen.</w:t>
      </w:r>
    </w:p>
    <w:p w14:paraId="6F3C8F21" w14:textId="77777777" w:rsidR="00853D91" w:rsidRPr="00A864FB" w:rsidRDefault="00853D9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sz w:val="24"/>
          <w:szCs w:val="24"/>
        </w:rPr>
        <w:t>Objednatel je oprávněn požadovat k úhradě od banky či uplatnit plnění z peněžní jistoty vždy částku vyplývající z porušení kterékoli z povinností zhotovitele dle předchozího odstavce.</w:t>
      </w:r>
    </w:p>
    <w:p w14:paraId="36060ACD" w14:textId="014BD768" w:rsidR="00853D91" w:rsidRDefault="00853D91" w:rsidP="00853D91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64FB">
        <w:rPr>
          <w:rFonts w:ascii="Times New Roman" w:hAnsi="Times New Roman"/>
          <w:bCs/>
          <w:sz w:val="24"/>
        </w:rPr>
        <w:t>Veškeré náklady na poskytnutí záruky nese zhotovitel a jsou zahrnuty v ceně předmětu plnění.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853D91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853D91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853D91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853D91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853D91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6567DB" w:rsidR="002B54C5" w:rsidRPr="000E78B0" w:rsidRDefault="002B54C5" w:rsidP="00853D91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853D91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5EBBFB83" w14:textId="77777777" w:rsidR="00853D91" w:rsidRDefault="00853D91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853D9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853D9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853D9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853D91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853D9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853D9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24580831" w14:textId="05D97629" w:rsidR="00D6688F" w:rsidRDefault="00D6688F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2 – Plná moc – XXXX</w:t>
      </w:r>
    </w:p>
    <w:p w14:paraId="6C6416B4" w14:textId="7E701DAF" w:rsidR="000D591D" w:rsidRPr="000E78B0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853D91">
        <w:rPr>
          <w:szCs w:val="24"/>
        </w:rPr>
        <w:t xml:space="preserve">č. </w:t>
      </w:r>
      <w:r w:rsidR="00D6688F">
        <w:rPr>
          <w:szCs w:val="24"/>
        </w:rPr>
        <w:t>3</w:t>
      </w:r>
      <w:r w:rsidRPr="00853D91">
        <w:rPr>
          <w:szCs w:val="24"/>
        </w:rPr>
        <w:t xml:space="preserve"> – Oceněný soupis prací, dodávek a služeb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7F87BBAD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C1525E">
        <w:rPr>
          <w:sz w:val="24"/>
          <w:szCs w:val="24"/>
        </w:rPr>
        <w:t>Liberci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52A017EF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C1525E" w:rsidRPr="00C1525E">
        <w:rPr>
          <w:rFonts w:ascii="Times New Roman" w:hAnsi="Times New Roman"/>
          <w:sz w:val="24"/>
          <w:szCs w:val="24"/>
        </w:rPr>
        <w:t>HB INPOL, s.r.o.</w:t>
      </w:r>
    </w:p>
    <w:p w14:paraId="2E50A4EA" w14:textId="5B6E607B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7D248B">
        <w:rPr>
          <w:rFonts w:ascii="Times New Roman" w:hAnsi="Times New Roman"/>
          <w:sz w:val="24"/>
          <w:szCs w:val="24"/>
        </w:rPr>
        <w:t>XXXX</w:t>
      </w:r>
    </w:p>
    <w:p w14:paraId="7FEEF200" w14:textId="1DE67175"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827CC2">
        <w:rPr>
          <w:sz w:val="24"/>
          <w:szCs w:val="24"/>
        </w:rPr>
        <w:t>XXXX</w:t>
      </w:r>
      <w:r w:rsidR="00F92CE1"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853D91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853D91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853D91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853D91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853D91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A21D" w14:textId="77777777" w:rsidR="0045763A" w:rsidRDefault="0045763A">
      <w:r>
        <w:separator/>
      </w:r>
    </w:p>
  </w:endnote>
  <w:endnote w:type="continuationSeparator" w:id="0">
    <w:p w14:paraId="14F860CA" w14:textId="77777777" w:rsidR="0045763A" w:rsidRDefault="0045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6688F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D26F000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3BC268E7" wp14:editId="79D1FBF9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16C5" w14:textId="77777777" w:rsidR="0045763A" w:rsidRDefault="0045763A">
      <w:r>
        <w:separator/>
      </w:r>
    </w:p>
  </w:footnote>
  <w:footnote w:type="continuationSeparator" w:id="0">
    <w:p w14:paraId="767AED47" w14:textId="77777777" w:rsidR="0045763A" w:rsidRDefault="0045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5B80493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234D52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C1525E">
      <w:rPr>
        <w:b/>
        <w:sz w:val="24"/>
        <w:szCs w:val="24"/>
      </w:rPr>
      <w:t>205</w:t>
    </w:r>
    <w:r w:rsidRPr="00722094">
      <w:rPr>
        <w:b/>
        <w:sz w:val="24"/>
        <w:szCs w:val="24"/>
      </w:rPr>
      <w:t>-00/</w:t>
    </w:r>
    <w:r w:rsidR="00234D52">
      <w:rPr>
        <w:b/>
        <w:sz w:val="24"/>
        <w:szCs w:val="24"/>
      </w:rPr>
      <w:t>21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6.5pt">
          <v:imagedata r:id="rId1" o:title=""/>
        </v:shape>
        <o:OLEObject Type="Embed" ProgID="Word.Document.12" ShapeID="_x0000_i1025" DrawAspect="Content" ObjectID="_168491968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04A079B7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C1525E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C1525E">
      <w:rPr>
        <w:b/>
        <w:sz w:val="24"/>
        <w:szCs w:val="24"/>
      </w:rPr>
      <w:t>205</w:t>
    </w:r>
    <w:r w:rsidRPr="00722094">
      <w:rPr>
        <w:b/>
        <w:sz w:val="24"/>
        <w:szCs w:val="24"/>
      </w:rPr>
      <w:t>-00/</w:t>
    </w:r>
    <w:r w:rsidR="00C1525E">
      <w:rPr>
        <w:b/>
        <w:sz w:val="24"/>
        <w:szCs w:val="24"/>
      </w:rPr>
      <w:t>21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6.5pt">
          <v:imagedata r:id="rId1" o:title=""/>
        </v:shape>
        <o:OLEObject Type="Embed" ProgID="Word.Document.12" ShapeID="_x0000_i1026" DrawAspect="Content" ObjectID="_168491968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E6B"/>
    <w:multiLevelType w:val="hybridMultilevel"/>
    <w:tmpl w:val="EFDC8C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C1C34"/>
    <w:multiLevelType w:val="hybridMultilevel"/>
    <w:tmpl w:val="0D2EE326"/>
    <w:lvl w:ilvl="0" w:tplc="17CE7E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4"/>
  </w:num>
  <w:num w:numId="5">
    <w:abstractNumId w:val="15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70BA"/>
    <w:rsid w:val="000B7C5B"/>
    <w:rsid w:val="000C4430"/>
    <w:rsid w:val="000D591D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6B27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31BB5"/>
    <w:rsid w:val="00234D52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A699A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1B84"/>
    <w:rsid w:val="00352D92"/>
    <w:rsid w:val="00353802"/>
    <w:rsid w:val="003547BC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63A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7126"/>
    <w:rsid w:val="00672836"/>
    <w:rsid w:val="00681A23"/>
    <w:rsid w:val="006870DC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1543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248B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27CC2"/>
    <w:rsid w:val="00831C13"/>
    <w:rsid w:val="00835B21"/>
    <w:rsid w:val="008374CD"/>
    <w:rsid w:val="00842029"/>
    <w:rsid w:val="0084231E"/>
    <w:rsid w:val="00847843"/>
    <w:rsid w:val="00852925"/>
    <w:rsid w:val="00852970"/>
    <w:rsid w:val="00853D91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04D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69BA"/>
    <w:rsid w:val="00A57703"/>
    <w:rsid w:val="00A6389C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A70DD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1525E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3394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5763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6688F"/>
    <w:rsid w:val="00D711E4"/>
    <w:rsid w:val="00D77061"/>
    <w:rsid w:val="00D864CA"/>
    <w:rsid w:val="00D8656A"/>
    <w:rsid w:val="00D87BEA"/>
    <w:rsid w:val="00D93480"/>
    <w:rsid w:val="00D96624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727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1864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3BB2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287A-FBEE-478F-8B38-D417C38D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4198</Words>
  <Characters>24774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28915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5</cp:revision>
  <cp:lastPrinted>2019-02-22T09:32:00Z</cp:lastPrinted>
  <dcterms:created xsi:type="dcterms:W3CDTF">2021-06-09T07:41:00Z</dcterms:created>
  <dcterms:modified xsi:type="dcterms:W3CDTF">2021-06-11T10:28:00Z</dcterms:modified>
</cp:coreProperties>
</file>