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6768" w14:textId="77777777" w:rsidR="00E15F52" w:rsidRDefault="002141E3">
      <w:pPr>
        <w:spacing w:before="132"/>
        <w:ind w:left="164" w:right="126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14:paraId="78B8D094" w14:textId="77777777" w:rsidR="00E15F52" w:rsidRDefault="002141E3">
      <w:pPr>
        <w:spacing w:before="240"/>
        <w:ind w:left="242" w:right="204"/>
        <w:jc w:val="center"/>
        <w:rPr>
          <w:b/>
          <w:sz w:val="28"/>
        </w:rPr>
      </w:pPr>
      <w:r>
        <w:rPr>
          <w:b/>
          <w:sz w:val="28"/>
        </w:rPr>
        <w:t>k Dílčí smlouvě č. 27, č. j. MV-34516-363/OPR-2018, č. j. 2021/177 NAKIT</w:t>
      </w:r>
      <w:r>
        <w:rPr>
          <w:b/>
          <w:spacing w:val="-75"/>
          <w:sz w:val="28"/>
        </w:rPr>
        <w:t xml:space="preserve"> </w:t>
      </w:r>
      <w:r>
        <w:rPr>
          <w:b/>
          <w:spacing w:val="-1"/>
          <w:sz w:val="28"/>
        </w:rPr>
        <w:t xml:space="preserve">uzavřené dne </w:t>
      </w:r>
      <w:r>
        <w:rPr>
          <w:b/>
          <w:sz w:val="28"/>
        </w:rPr>
        <w:t>10. 2. 2021 k Rámcové smlouvě na Vybudování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Dohledového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centra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eGovernmentu</w:t>
      </w:r>
    </w:p>
    <w:p w14:paraId="6526A8C3" w14:textId="77777777" w:rsidR="00E15F52" w:rsidRDefault="002141E3">
      <w:pPr>
        <w:spacing w:before="241"/>
        <w:ind w:left="164" w:right="129"/>
        <w:jc w:val="center"/>
        <w:rPr>
          <w:sz w:val="28"/>
        </w:rPr>
      </w:pPr>
      <w:r>
        <w:rPr>
          <w:sz w:val="28"/>
        </w:rPr>
        <w:t>(dále</w:t>
      </w:r>
      <w:r>
        <w:rPr>
          <w:spacing w:val="-3"/>
          <w:sz w:val="28"/>
        </w:rPr>
        <w:t xml:space="preserve"> </w:t>
      </w:r>
      <w:r>
        <w:rPr>
          <w:sz w:val="28"/>
        </w:rPr>
        <w:t>jen</w:t>
      </w:r>
      <w:r>
        <w:rPr>
          <w:spacing w:val="-4"/>
          <w:sz w:val="28"/>
        </w:rPr>
        <w:t xml:space="preserve"> </w:t>
      </w:r>
      <w:r>
        <w:rPr>
          <w:sz w:val="28"/>
        </w:rPr>
        <w:t>„</w:t>
      </w:r>
      <w:r>
        <w:rPr>
          <w:b/>
          <w:sz w:val="28"/>
        </w:rPr>
        <w:t>Dodatek</w:t>
      </w:r>
      <w:r>
        <w:rPr>
          <w:sz w:val="28"/>
        </w:rPr>
        <w:t>“)</w:t>
      </w:r>
    </w:p>
    <w:p w14:paraId="1725295E" w14:textId="77777777" w:rsidR="00E15F52" w:rsidRDefault="00E15F52">
      <w:pPr>
        <w:pStyle w:val="Zkladntext"/>
        <w:spacing w:before="10"/>
        <w:rPr>
          <w:sz w:val="42"/>
        </w:rPr>
      </w:pPr>
    </w:p>
    <w:p w14:paraId="07B0BD8A" w14:textId="77777777" w:rsidR="00E15F52" w:rsidRDefault="002141E3">
      <w:pPr>
        <w:pStyle w:val="Nadpis2"/>
        <w:ind w:firstLine="0"/>
      </w:pPr>
      <w:r>
        <w:t>Česká</w:t>
      </w:r>
      <w:r>
        <w:rPr>
          <w:spacing w:val="-2"/>
        </w:rPr>
        <w:t xml:space="preserve"> </w:t>
      </w:r>
      <w:r>
        <w:t>republika –</w:t>
      </w:r>
      <w:r>
        <w:rPr>
          <w:spacing w:val="-5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t>vnitra</w:t>
      </w:r>
    </w:p>
    <w:p w14:paraId="22640810" w14:textId="77777777" w:rsidR="00E15F52" w:rsidRDefault="002141E3">
      <w:pPr>
        <w:pStyle w:val="Zkladntext"/>
        <w:tabs>
          <w:tab w:val="left" w:pos="2297"/>
        </w:tabs>
        <w:spacing w:before="2" w:line="252" w:lineRule="exact"/>
        <w:ind w:left="172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Nad</w:t>
      </w:r>
      <w:r>
        <w:rPr>
          <w:spacing w:val="-1"/>
        </w:rPr>
        <w:t xml:space="preserve"> </w:t>
      </w:r>
      <w:r>
        <w:t>Štolou</w:t>
      </w:r>
      <w:r>
        <w:rPr>
          <w:spacing w:val="-2"/>
        </w:rPr>
        <w:t xml:space="preserve"> </w:t>
      </w:r>
      <w:r>
        <w:t>936/3,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7</w:t>
      </w:r>
    </w:p>
    <w:p w14:paraId="729618BD" w14:textId="77777777" w:rsidR="00E15F52" w:rsidRDefault="002141E3">
      <w:pPr>
        <w:pStyle w:val="Zkladntext"/>
        <w:tabs>
          <w:tab w:val="left" w:pos="2297"/>
        </w:tabs>
        <w:spacing w:line="252" w:lineRule="exact"/>
        <w:ind w:left="172"/>
      </w:pPr>
      <w:r>
        <w:t>IČ, DIČ:</w:t>
      </w:r>
      <w:r>
        <w:tab/>
        <w:t>00007064,</w:t>
      </w:r>
      <w:r>
        <w:rPr>
          <w:spacing w:val="-4"/>
        </w:rPr>
        <w:t xml:space="preserve"> </w:t>
      </w:r>
      <w:r>
        <w:t>CZ00007064</w:t>
      </w:r>
    </w:p>
    <w:p w14:paraId="033FFD14" w14:textId="6205AEFC" w:rsidR="00E15F52" w:rsidRDefault="002141E3">
      <w:pPr>
        <w:pStyle w:val="Zkladntext"/>
        <w:tabs>
          <w:tab w:val="left" w:pos="2297"/>
        </w:tabs>
        <w:ind w:left="2297" w:right="1833" w:hanging="2125"/>
      </w:pPr>
      <w:r>
        <w:t>zastoupeno:</w:t>
      </w:r>
      <w:r>
        <w:tab/>
        <w:t>xxx</w:t>
      </w:r>
    </w:p>
    <w:p w14:paraId="48DCA9D4" w14:textId="77777777" w:rsidR="00E15F52" w:rsidRDefault="002141E3">
      <w:pPr>
        <w:pStyle w:val="Zkladntext"/>
        <w:tabs>
          <w:tab w:val="left" w:pos="2297"/>
        </w:tabs>
        <w:spacing w:before="27" w:line="374" w:lineRule="exact"/>
        <w:ind w:left="172" w:right="3756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tab/>
        <w:t>Náměstí Hrdinů 1634/3, 140 21 Praha 4</w:t>
      </w:r>
      <w:r>
        <w:rPr>
          <w:spacing w:val="-58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Objednatel</w:t>
      </w:r>
      <w:r>
        <w:t>“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jedné</w:t>
      </w:r>
    </w:p>
    <w:p w14:paraId="546C0162" w14:textId="77777777" w:rsidR="00E15F52" w:rsidRDefault="002141E3">
      <w:pPr>
        <w:pStyle w:val="Zkladntext"/>
        <w:spacing w:line="224" w:lineRule="exact"/>
        <w:ind w:left="172"/>
      </w:pPr>
      <w:r>
        <w:t>č.</w:t>
      </w:r>
      <w:r>
        <w:rPr>
          <w:spacing w:val="-2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Objednatele:</w:t>
      </w:r>
      <w:r>
        <w:rPr>
          <w:spacing w:val="-4"/>
        </w:rPr>
        <w:t xml:space="preserve"> </w:t>
      </w:r>
      <w:r>
        <w:t>MV-159071-28/OPR-2015</w:t>
      </w:r>
    </w:p>
    <w:p w14:paraId="4E7DF580" w14:textId="77777777" w:rsidR="00E15F52" w:rsidRDefault="00E15F52">
      <w:pPr>
        <w:pStyle w:val="Zkladntext"/>
        <w:spacing w:before="9"/>
        <w:rPr>
          <w:sz w:val="20"/>
        </w:rPr>
      </w:pPr>
    </w:p>
    <w:p w14:paraId="514014BA" w14:textId="77777777" w:rsidR="00E15F52" w:rsidRDefault="002141E3">
      <w:pPr>
        <w:pStyle w:val="Nadpis2"/>
        <w:ind w:firstLine="0"/>
      </w:pPr>
      <w:r>
        <w:t>a</w:t>
      </w:r>
    </w:p>
    <w:p w14:paraId="22680C9F" w14:textId="77777777" w:rsidR="00E15F52" w:rsidRDefault="00E15F52">
      <w:pPr>
        <w:pStyle w:val="Zkladntext"/>
        <w:rPr>
          <w:b/>
          <w:sz w:val="21"/>
        </w:rPr>
      </w:pPr>
    </w:p>
    <w:p w14:paraId="0CB8FC91" w14:textId="77777777" w:rsidR="00E15F52" w:rsidRDefault="002141E3">
      <w:pPr>
        <w:spacing w:line="252" w:lineRule="exact"/>
        <w:ind w:left="172"/>
        <w:rPr>
          <w:b/>
          <w:i/>
        </w:rPr>
      </w:pPr>
      <w:r>
        <w:rPr>
          <w:b/>
          <w:i/>
        </w:rPr>
        <w:t>Národní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agentura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 komunikační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informační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technologie,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</w:t>
      </w:r>
    </w:p>
    <w:p w14:paraId="2FBE011F" w14:textId="77777777" w:rsidR="00E15F52" w:rsidRDefault="002141E3">
      <w:pPr>
        <w:tabs>
          <w:tab w:val="left" w:pos="2297"/>
        </w:tabs>
        <w:ind w:left="172" w:right="4059"/>
        <w:rPr>
          <w:i/>
        </w:rPr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Kodaňská 1441/46, 101 00 Praha 10</w:t>
      </w:r>
      <w:r>
        <w:rPr>
          <w:spacing w:val="-58"/>
        </w:rPr>
        <w:t xml:space="preserve"> </w:t>
      </w:r>
      <w:r>
        <w:t>IČ, DIČ:</w:t>
      </w:r>
      <w:r>
        <w:tab/>
      </w:r>
      <w:r>
        <w:rPr>
          <w:i/>
        </w:rPr>
        <w:t>04767543,</w:t>
      </w:r>
      <w:r>
        <w:rPr>
          <w:i/>
          <w:spacing w:val="1"/>
        </w:rPr>
        <w:t xml:space="preserve"> </w:t>
      </w:r>
      <w:r>
        <w:rPr>
          <w:i/>
        </w:rPr>
        <w:t>CZ04767543</w:t>
      </w:r>
    </w:p>
    <w:p w14:paraId="273DCFD0" w14:textId="0AD4D84F" w:rsidR="00E15F52" w:rsidRDefault="002141E3">
      <w:pPr>
        <w:pStyle w:val="Zkladntext"/>
        <w:tabs>
          <w:tab w:val="left" w:pos="2297"/>
        </w:tabs>
        <w:spacing w:line="252" w:lineRule="exact"/>
        <w:ind w:left="17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xxx</w:t>
      </w:r>
    </w:p>
    <w:p w14:paraId="095A3855" w14:textId="64446467" w:rsidR="00E15F52" w:rsidRDefault="002141E3">
      <w:pPr>
        <w:pStyle w:val="Zkladntext"/>
        <w:tabs>
          <w:tab w:val="left" w:pos="2297"/>
        </w:tabs>
        <w:ind w:left="172" w:right="879"/>
      </w:pPr>
      <w:r>
        <w:t>zapsaná v obchodním rejstříku vedeném Městským soudem v Praze, oddíl A, vložka 77322</w:t>
      </w:r>
      <w:r>
        <w:rPr>
          <w:spacing w:val="-59"/>
        </w:rPr>
        <w:t xml:space="preserve"> </w:t>
      </w:r>
      <w:r>
        <w:t>zastoupena:</w:t>
      </w:r>
      <w:r>
        <w:tab/>
        <w:t>xxx</w:t>
      </w:r>
    </w:p>
    <w:p w14:paraId="652FB938" w14:textId="77777777" w:rsidR="00E15F52" w:rsidRDefault="002141E3">
      <w:pPr>
        <w:spacing w:before="120"/>
        <w:ind w:left="172"/>
      </w:pPr>
      <w:r>
        <w:t>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Zhotovitel</w:t>
      </w:r>
      <w:r>
        <w:t>“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</w:p>
    <w:p w14:paraId="72E176DA" w14:textId="77777777" w:rsidR="00E15F52" w:rsidRDefault="00E15F52">
      <w:pPr>
        <w:pStyle w:val="Zkladntext"/>
        <w:spacing w:before="1"/>
      </w:pPr>
    </w:p>
    <w:p w14:paraId="4E997D69" w14:textId="77777777" w:rsidR="00E15F52" w:rsidRDefault="002141E3">
      <w:pPr>
        <w:pStyle w:val="Zkladntext"/>
        <w:ind w:left="172" w:right="4363"/>
      </w:pPr>
      <w:r>
        <w:t>č.</w:t>
      </w:r>
      <w:r>
        <w:rPr>
          <w:spacing w:val="4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t>Zhotovitele:</w:t>
      </w:r>
      <w:r>
        <w:rPr>
          <w:spacing w:val="2"/>
        </w:rPr>
        <w:t xml:space="preserve"> </w:t>
      </w:r>
      <w:r>
        <w:t>2016/010</w:t>
      </w:r>
      <w:r>
        <w:rPr>
          <w:spacing w:val="1"/>
        </w:rPr>
        <w:t xml:space="preserve"> </w:t>
      </w:r>
      <w:r>
        <w:t>NAKIT</w:t>
      </w:r>
      <w:r>
        <w:rPr>
          <w:spacing w:val="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označováni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1"/>
        </w:rPr>
        <w:t xml:space="preserve"> </w:t>
      </w:r>
      <w:r>
        <w:rPr>
          <w:b/>
        </w:rPr>
        <w:t>strany</w:t>
      </w:r>
      <w:r>
        <w:t>“)</w:t>
      </w:r>
    </w:p>
    <w:p w14:paraId="716CF47E" w14:textId="77777777" w:rsidR="00E15F52" w:rsidRDefault="00E15F52">
      <w:pPr>
        <w:pStyle w:val="Zkladntext"/>
        <w:spacing w:before="11"/>
        <w:rPr>
          <w:sz w:val="21"/>
        </w:rPr>
      </w:pPr>
    </w:p>
    <w:p w14:paraId="7BEC6D52" w14:textId="77777777" w:rsidR="00E15F52" w:rsidRDefault="002141E3">
      <w:pPr>
        <w:pStyle w:val="Zkladntext"/>
        <w:ind w:left="172" w:right="128"/>
        <w:jc w:val="both"/>
      </w:pPr>
      <w:r>
        <w:t>uzavírají níže uvedeného dne, měsíce a roku v souladu s ustanovením čl. 9 odst. 9.7 Rámcové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Vybudování</w:t>
      </w:r>
      <w:r>
        <w:rPr>
          <w:spacing w:val="1"/>
        </w:rPr>
        <w:t xml:space="preserve"> </w:t>
      </w:r>
      <w:r>
        <w:t>Dohledového</w:t>
      </w:r>
      <w:r>
        <w:rPr>
          <w:spacing w:val="1"/>
        </w:rPr>
        <w:t xml:space="preserve"> </w:t>
      </w:r>
      <w:r>
        <w:t>centra</w:t>
      </w:r>
      <w:r>
        <w:rPr>
          <w:spacing w:val="1"/>
        </w:rPr>
        <w:t xml:space="preserve"> </w:t>
      </w:r>
      <w:r>
        <w:t>eGovernmentu</w:t>
      </w:r>
      <w:r>
        <w:rPr>
          <w:spacing w:val="1"/>
        </w:rPr>
        <w:t xml:space="preserve"> </w:t>
      </w:r>
      <w:r>
        <w:t>(dále</w:t>
      </w:r>
      <w:r>
        <w:rPr>
          <w:spacing w:val="61"/>
        </w:rPr>
        <w:t xml:space="preserve"> </w:t>
      </w:r>
      <w:r>
        <w:t>jen</w:t>
      </w:r>
      <w:r>
        <w:rPr>
          <w:spacing w:val="61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61"/>
        </w:rPr>
        <w:t xml:space="preserve"> </w:t>
      </w:r>
      <w:r>
        <w:rPr>
          <w:b/>
        </w:rPr>
        <w:t>smlouva</w:t>
      </w:r>
      <w:r>
        <w:t>“)</w:t>
      </w:r>
      <w:r>
        <w:rPr>
          <w:spacing w:val="1"/>
        </w:rPr>
        <w:t xml:space="preserve"> </w:t>
      </w:r>
      <w:r>
        <w:t>tento</w:t>
      </w:r>
      <w:r>
        <w:rPr>
          <w:spacing w:val="61"/>
        </w:rPr>
        <w:t xml:space="preserve"> </w:t>
      </w:r>
      <w:r>
        <w:t>Dodatek.</w:t>
      </w:r>
    </w:p>
    <w:p w14:paraId="382AE431" w14:textId="77777777" w:rsidR="00E15F52" w:rsidRDefault="00E15F52">
      <w:pPr>
        <w:pStyle w:val="Zkladntext"/>
        <w:spacing w:before="1"/>
        <w:rPr>
          <w:sz w:val="14"/>
        </w:rPr>
      </w:pPr>
    </w:p>
    <w:p w14:paraId="6080F9F3" w14:textId="77777777" w:rsidR="00E15F52" w:rsidRDefault="002141E3">
      <w:pPr>
        <w:pStyle w:val="Nadpis2"/>
        <w:numPr>
          <w:ilvl w:val="0"/>
          <w:numId w:val="8"/>
        </w:numPr>
        <w:tabs>
          <w:tab w:val="left" w:pos="4239"/>
          <w:tab w:val="left" w:pos="4240"/>
        </w:tabs>
        <w:spacing w:before="92"/>
        <w:ind w:hanging="455"/>
        <w:jc w:val="left"/>
      </w:pPr>
      <w:r>
        <w:t>Úvodní</w:t>
      </w:r>
      <w:r>
        <w:rPr>
          <w:spacing w:val="-2"/>
        </w:rPr>
        <w:t xml:space="preserve"> </w:t>
      </w:r>
      <w:r>
        <w:t>ustanovení</w:t>
      </w:r>
    </w:p>
    <w:p w14:paraId="4F01CA6D" w14:textId="77777777" w:rsidR="00E15F52" w:rsidRDefault="00E15F52">
      <w:pPr>
        <w:pStyle w:val="Zkladntext"/>
        <w:spacing w:before="5"/>
        <w:rPr>
          <w:b/>
          <w:sz w:val="20"/>
        </w:rPr>
      </w:pPr>
    </w:p>
    <w:p w14:paraId="12BF87B3" w14:textId="77777777" w:rsidR="00E15F52" w:rsidRDefault="002141E3">
      <w:pPr>
        <w:pStyle w:val="Odstavecseseznamem"/>
        <w:numPr>
          <w:ilvl w:val="1"/>
          <w:numId w:val="7"/>
        </w:numPr>
        <w:tabs>
          <w:tab w:val="left" w:pos="882"/>
        </w:tabs>
        <w:ind w:right="115"/>
        <w:jc w:val="both"/>
      </w:pPr>
      <w:r>
        <w:t>Smluvní strany dne 11. 11. 2021 uzavřely Dílčí smlouvu č. 27, jejímž předmětem je závazek</w:t>
      </w:r>
      <w:r>
        <w:rPr>
          <w:spacing w:val="-59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napojit</w:t>
      </w:r>
      <w:r>
        <w:rPr>
          <w:spacing w:val="1"/>
        </w:rPr>
        <w:t xml:space="preserve"> </w:t>
      </w:r>
      <w:r>
        <w:t>dílo DS 25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do Dohledového</w:t>
      </w:r>
      <w:r>
        <w:rPr>
          <w:spacing w:val="61"/>
        </w:rPr>
        <w:t xml:space="preserve"> </w:t>
      </w:r>
      <w:r>
        <w:t>centra</w:t>
      </w:r>
      <w:r>
        <w:rPr>
          <w:spacing w:val="61"/>
        </w:rPr>
        <w:t xml:space="preserve"> </w:t>
      </w:r>
      <w:r>
        <w:t>eGovernmentu (dále</w:t>
      </w:r>
      <w:r>
        <w:rPr>
          <w:spacing w:val="61"/>
        </w:rPr>
        <w:t xml:space="preserve"> </w:t>
      </w:r>
      <w:r>
        <w:t>jen „</w:t>
      </w:r>
      <w:r>
        <w:rPr>
          <w:b/>
        </w:rPr>
        <w:t>Dílo</w:t>
      </w:r>
      <w:r>
        <w:t>“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samostatně</w:t>
      </w:r>
      <w:r>
        <w:rPr>
          <w:spacing w:val="1"/>
        </w:rPr>
        <w:t xml:space="preserve"> </w:t>
      </w:r>
      <w:r>
        <w:t>„</w:t>
      </w:r>
      <w:r>
        <w:rPr>
          <w:b/>
        </w:rPr>
        <w:t>část</w:t>
      </w:r>
      <w:r>
        <w:rPr>
          <w:b/>
          <w:spacing w:val="61"/>
        </w:rPr>
        <w:t xml:space="preserve"> </w:t>
      </w:r>
      <w:r>
        <w:rPr>
          <w:b/>
        </w:rPr>
        <w:t>Díla</w:t>
      </w:r>
      <w:r>
        <w:t>“),</w:t>
      </w:r>
      <w:r>
        <w:rPr>
          <w:spacing w:val="61"/>
        </w:rPr>
        <w:t xml:space="preserve"> </w:t>
      </w:r>
      <w:r>
        <w:t>přičemž</w:t>
      </w:r>
      <w:r>
        <w:rPr>
          <w:spacing w:val="61"/>
        </w:rPr>
        <w:t xml:space="preserve"> </w:t>
      </w:r>
      <w:r>
        <w:t>Dílo</w:t>
      </w:r>
      <w:r>
        <w:rPr>
          <w:spacing w:val="61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t>specifikováno</w:t>
      </w:r>
      <w:r>
        <w:rPr>
          <w:spacing w:val="61"/>
        </w:rPr>
        <w:t xml:space="preserve"> </w:t>
      </w:r>
      <w:r>
        <w:t>v příloze</w:t>
      </w:r>
      <w:r>
        <w:rPr>
          <w:spacing w:val="61"/>
        </w:rPr>
        <w:t xml:space="preserve"> </w:t>
      </w:r>
      <w:r>
        <w:t>č.</w:t>
      </w:r>
      <w:r>
        <w:rPr>
          <w:spacing w:val="61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Dílčí</w:t>
      </w:r>
      <w:r>
        <w:rPr>
          <w:spacing w:val="1"/>
        </w:rPr>
        <w:t xml:space="preserve"> </w:t>
      </w:r>
      <w:r>
        <w:t>s</w:t>
      </w:r>
      <w:r>
        <w:t>mlouvy</w:t>
      </w:r>
      <w:r>
        <w:rPr>
          <w:spacing w:val="60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(dále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Dílčí</w:t>
      </w:r>
      <w:r>
        <w:rPr>
          <w:b/>
          <w:spacing w:val="2"/>
        </w:rPr>
        <w:t xml:space="preserve"> </w:t>
      </w:r>
      <w:r>
        <w:rPr>
          <w:b/>
        </w:rPr>
        <w:t>smlouva</w:t>
      </w:r>
      <w:r>
        <w:t>“).</w:t>
      </w:r>
    </w:p>
    <w:p w14:paraId="58C5982C" w14:textId="77777777" w:rsidR="00E15F52" w:rsidRDefault="00E15F52">
      <w:pPr>
        <w:pStyle w:val="Zkladntext"/>
        <w:rPr>
          <w:sz w:val="21"/>
        </w:rPr>
      </w:pPr>
    </w:p>
    <w:p w14:paraId="2F6BA807" w14:textId="77777777" w:rsidR="00E15F52" w:rsidRDefault="002141E3">
      <w:pPr>
        <w:pStyle w:val="Odstavecseseznamem"/>
        <w:numPr>
          <w:ilvl w:val="1"/>
          <w:numId w:val="7"/>
        </w:numPr>
        <w:tabs>
          <w:tab w:val="left" w:pos="882"/>
        </w:tabs>
        <w:ind w:right="115"/>
        <w:jc w:val="both"/>
      </w:pPr>
      <w:r>
        <w:t>Smluvní strany se na základě čl. 9 odst. 9.7 Rámcové smlouvy dohodly na uzavření tohoto</w:t>
      </w:r>
      <w:r>
        <w:rPr>
          <w:spacing w:val="1"/>
        </w:rPr>
        <w:t xml:space="preserve"> </w:t>
      </w:r>
      <w:r>
        <w:t>Dodatku, jehož účelem je aktualizace přílohy č. 1 a snížení původně sjednané ceny za Dílo,</w:t>
      </w:r>
      <w:r>
        <w:rPr>
          <w:spacing w:val="-59"/>
        </w:rPr>
        <w:t xml:space="preserve"> </w:t>
      </w:r>
      <w:r>
        <w:t>a to z důvodu nepřipravenosti systému IDM (sdružující systémy EasyIDM v4, MS Identity</w:t>
      </w:r>
      <w:r>
        <w:rPr>
          <w:spacing w:val="1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MS Reporting Services)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napojení</w:t>
      </w:r>
      <w:r>
        <w:rPr>
          <w:spacing w:val="-3"/>
        </w:rPr>
        <w:t xml:space="preserve"> </w:t>
      </w:r>
      <w:r>
        <w:t>do DCeGOV.</w:t>
      </w:r>
    </w:p>
    <w:p w14:paraId="5019D86D" w14:textId="77777777" w:rsidR="00E15F52" w:rsidRDefault="00E15F52">
      <w:pPr>
        <w:pStyle w:val="Zkladntext"/>
        <w:rPr>
          <w:sz w:val="20"/>
        </w:rPr>
      </w:pPr>
    </w:p>
    <w:p w14:paraId="0A90BD2B" w14:textId="77777777" w:rsidR="00E15F52" w:rsidRDefault="00E15F52">
      <w:pPr>
        <w:pStyle w:val="Zkladntext"/>
        <w:rPr>
          <w:sz w:val="20"/>
        </w:rPr>
      </w:pPr>
    </w:p>
    <w:p w14:paraId="6DB5DFDA" w14:textId="77777777" w:rsidR="00E15F52" w:rsidRDefault="00E15F52">
      <w:pPr>
        <w:pStyle w:val="Zkladntext"/>
        <w:rPr>
          <w:sz w:val="20"/>
        </w:rPr>
      </w:pPr>
    </w:p>
    <w:p w14:paraId="7559A81A" w14:textId="77777777" w:rsidR="00E15F52" w:rsidRDefault="00E15F52">
      <w:pPr>
        <w:pStyle w:val="Zkladntext"/>
        <w:rPr>
          <w:sz w:val="20"/>
        </w:rPr>
      </w:pPr>
    </w:p>
    <w:p w14:paraId="0B92DBAB" w14:textId="77777777" w:rsidR="00E15F52" w:rsidRDefault="002141E3">
      <w:pPr>
        <w:pStyle w:val="Zkladntext"/>
        <w:rPr>
          <w:sz w:val="10"/>
        </w:rPr>
      </w:pPr>
      <w:r>
        <w:pict w14:anchorId="6A83B1B4">
          <v:rect id="docshape1" o:spid="_x0000_s1029" style="position:absolute;margin-left:56.65pt;margin-top:7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C01EA18" w14:textId="77777777" w:rsidR="00E15F52" w:rsidRDefault="002141E3">
      <w:pPr>
        <w:spacing w:before="83" w:line="231" w:lineRule="exact"/>
        <w:ind w:left="164" w:right="5540"/>
        <w:jc w:val="center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definováno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Dílčí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</w:p>
    <w:p w14:paraId="107E4C53" w14:textId="77777777" w:rsidR="00E15F52" w:rsidRDefault="002141E3">
      <w:pPr>
        <w:spacing w:line="230" w:lineRule="exact"/>
        <w:ind w:left="164" w:right="130"/>
        <w:jc w:val="center"/>
        <w:rPr>
          <w:sz w:val="20"/>
        </w:rPr>
      </w:pPr>
      <w:r>
        <w:rPr>
          <w:sz w:val="20"/>
        </w:rPr>
        <w:t>Strana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(celkem</w:t>
      </w:r>
      <w:r>
        <w:rPr>
          <w:spacing w:val="-2"/>
          <w:sz w:val="20"/>
        </w:rPr>
        <w:t xml:space="preserve"> </w:t>
      </w:r>
      <w:r>
        <w:rPr>
          <w:sz w:val="20"/>
        </w:rPr>
        <w:t>4)</w:t>
      </w:r>
    </w:p>
    <w:p w14:paraId="5842C911" w14:textId="77777777" w:rsidR="00E15F52" w:rsidRDefault="00E15F52">
      <w:pPr>
        <w:spacing w:line="230" w:lineRule="exact"/>
        <w:jc w:val="center"/>
        <w:rPr>
          <w:sz w:val="20"/>
        </w:rPr>
        <w:sectPr w:rsidR="00E15F52">
          <w:headerReference w:type="default" r:id="rId7"/>
          <w:type w:val="continuous"/>
          <w:pgSz w:w="11910" w:h="16840"/>
          <w:pgMar w:top="1660" w:right="1000" w:bottom="280" w:left="960" w:header="668" w:footer="0" w:gutter="0"/>
          <w:pgNumType w:start="1"/>
          <w:cols w:space="708"/>
        </w:sectPr>
      </w:pPr>
    </w:p>
    <w:p w14:paraId="152884DE" w14:textId="77777777" w:rsidR="00E15F52" w:rsidRDefault="002141E3">
      <w:pPr>
        <w:pStyle w:val="Nadpis2"/>
        <w:numPr>
          <w:ilvl w:val="0"/>
          <w:numId w:val="8"/>
        </w:numPr>
        <w:tabs>
          <w:tab w:val="left" w:pos="4313"/>
          <w:tab w:val="left" w:pos="4314"/>
        </w:tabs>
        <w:spacing w:before="134"/>
        <w:ind w:left="4313"/>
        <w:jc w:val="left"/>
      </w:pPr>
      <w:r>
        <w:lastRenderedPageBreak/>
        <w:t>Předmět</w:t>
      </w:r>
      <w:r>
        <w:rPr>
          <w:spacing w:val="-5"/>
        </w:rPr>
        <w:t xml:space="preserve"> </w:t>
      </w:r>
      <w:r>
        <w:t>Dodatku</w:t>
      </w:r>
    </w:p>
    <w:p w14:paraId="4E7DFD82" w14:textId="77777777" w:rsidR="00E15F52" w:rsidRDefault="00E15F52">
      <w:pPr>
        <w:pStyle w:val="Zkladntext"/>
        <w:spacing w:before="5"/>
        <w:rPr>
          <w:b/>
          <w:sz w:val="20"/>
        </w:rPr>
      </w:pPr>
    </w:p>
    <w:p w14:paraId="52733B4B" w14:textId="77777777" w:rsidR="00E15F52" w:rsidRDefault="002141E3">
      <w:pPr>
        <w:pStyle w:val="Odstavecseseznamem"/>
        <w:numPr>
          <w:ilvl w:val="1"/>
          <w:numId w:val="6"/>
        </w:numPr>
        <w:tabs>
          <w:tab w:val="left" w:pos="882"/>
        </w:tabs>
        <w:ind w:right="117"/>
        <w:jc w:val="both"/>
      </w:pPr>
      <w:r>
        <w:t>S</w:t>
      </w:r>
      <w:r>
        <w:rPr>
          <w:spacing w:val="-3"/>
        </w:rPr>
        <w:t xml:space="preserve"> </w:t>
      </w:r>
      <w:r>
        <w:t>ohledem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dohodly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úpravě</w:t>
      </w:r>
      <w:r>
        <w:rPr>
          <w:spacing w:val="-8"/>
        </w:rPr>
        <w:t xml:space="preserve"> </w:t>
      </w:r>
      <w:r>
        <w:t>přílohy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smlouvy,</w:t>
      </w:r>
      <w:r>
        <w:rPr>
          <w:spacing w:val="-59"/>
        </w:rPr>
        <w:t xml:space="preserve"> </w:t>
      </w:r>
      <w:r>
        <w:t>jejíž</w:t>
      </w:r>
      <w:r>
        <w:rPr>
          <w:spacing w:val="-5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nahrazuje</w:t>
      </w:r>
      <w:r>
        <w:rPr>
          <w:spacing w:val="-5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původní.</w:t>
      </w:r>
      <w:r>
        <w:rPr>
          <w:spacing w:val="-5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přílohu</w:t>
      </w:r>
      <w:r>
        <w:rPr>
          <w:spacing w:val="-59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tohoto Dodatku.</w:t>
      </w:r>
    </w:p>
    <w:p w14:paraId="29B688A2" w14:textId="77777777" w:rsidR="00E15F52" w:rsidRDefault="00E15F52">
      <w:pPr>
        <w:pStyle w:val="Zkladntext"/>
        <w:spacing w:before="9"/>
        <w:rPr>
          <w:sz w:val="20"/>
        </w:rPr>
      </w:pPr>
    </w:p>
    <w:p w14:paraId="5AA48744" w14:textId="77777777" w:rsidR="00E15F52" w:rsidRDefault="002141E3">
      <w:pPr>
        <w:pStyle w:val="Odstavecseseznamem"/>
        <w:numPr>
          <w:ilvl w:val="1"/>
          <w:numId w:val="6"/>
        </w:numPr>
        <w:tabs>
          <w:tab w:val="left" w:pos="882"/>
        </w:tabs>
        <w:ind w:right="117"/>
        <w:jc w:val="both"/>
      </w:pPr>
      <w:r>
        <w:t>Smluvní strany se dále dohodly na snížení ceny za Dílo, a proto se článek 3 odst. 3.7 Dílčí</w:t>
      </w:r>
      <w:r>
        <w:rPr>
          <w:spacing w:val="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ruší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nahrazuje</w:t>
      </w:r>
      <w:r>
        <w:rPr>
          <w:spacing w:val="-2"/>
        </w:rPr>
        <w:t xml:space="preserve"> </w:t>
      </w:r>
      <w:r>
        <w:t>se novým</w:t>
      </w:r>
      <w:r>
        <w:rPr>
          <w:spacing w:val="-1"/>
        </w:rPr>
        <w:t xml:space="preserve"> </w:t>
      </w:r>
      <w:r>
        <w:t>odst. 3.7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znění:</w:t>
      </w:r>
    </w:p>
    <w:p w14:paraId="74E6226D" w14:textId="77777777" w:rsidR="00E15F52" w:rsidRDefault="00E15F52">
      <w:pPr>
        <w:pStyle w:val="Zkladntext"/>
        <w:spacing w:before="11"/>
        <w:rPr>
          <w:sz w:val="20"/>
        </w:rPr>
      </w:pPr>
    </w:p>
    <w:p w14:paraId="3BC3B0ED" w14:textId="77777777" w:rsidR="00E15F52" w:rsidRDefault="002141E3">
      <w:pPr>
        <w:ind w:left="1193" w:right="118"/>
        <w:jc w:val="both"/>
        <w:rPr>
          <w:i/>
        </w:rPr>
      </w:pPr>
      <w:r>
        <w:rPr>
          <w:i/>
        </w:rPr>
        <w:t>„Smluvní</w:t>
      </w:r>
      <w:r>
        <w:rPr>
          <w:i/>
          <w:spacing w:val="1"/>
        </w:rPr>
        <w:t xml:space="preserve"> </w:t>
      </w:r>
      <w:r>
        <w:rPr>
          <w:i/>
        </w:rPr>
        <w:t>strany</w:t>
      </w:r>
      <w:r>
        <w:rPr>
          <w:i/>
          <w:spacing w:val="61"/>
        </w:rPr>
        <w:t xml:space="preserve"> </w:t>
      </w:r>
      <w:r>
        <w:rPr>
          <w:i/>
        </w:rPr>
        <w:t>sjednávají,</w:t>
      </w:r>
      <w:r>
        <w:rPr>
          <w:i/>
          <w:spacing w:val="61"/>
        </w:rPr>
        <w:t xml:space="preserve"> </w:t>
      </w:r>
      <w:r>
        <w:rPr>
          <w:i/>
        </w:rPr>
        <w:t>že</w:t>
      </w:r>
      <w:r>
        <w:rPr>
          <w:i/>
          <w:spacing w:val="61"/>
        </w:rPr>
        <w:t xml:space="preserve"> </w:t>
      </w:r>
      <w:r>
        <w:rPr>
          <w:i/>
        </w:rPr>
        <w:t>cena</w:t>
      </w:r>
      <w:r>
        <w:rPr>
          <w:i/>
          <w:spacing w:val="61"/>
        </w:rPr>
        <w:t xml:space="preserve"> </w:t>
      </w:r>
      <w:r>
        <w:rPr>
          <w:i/>
        </w:rPr>
        <w:t>za</w:t>
      </w:r>
      <w:r>
        <w:rPr>
          <w:i/>
          <w:spacing w:val="61"/>
        </w:rPr>
        <w:t xml:space="preserve"> </w:t>
      </w:r>
      <w:r>
        <w:rPr>
          <w:i/>
        </w:rPr>
        <w:t>Dílo dle</w:t>
      </w:r>
      <w:r>
        <w:rPr>
          <w:i/>
          <w:spacing w:val="61"/>
        </w:rPr>
        <w:t xml:space="preserve"> </w:t>
      </w:r>
      <w:r>
        <w:rPr>
          <w:i/>
        </w:rPr>
        <w:t>odst.</w:t>
      </w:r>
      <w:r>
        <w:rPr>
          <w:i/>
          <w:spacing w:val="61"/>
        </w:rPr>
        <w:t xml:space="preserve"> </w:t>
      </w:r>
      <w:r>
        <w:rPr>
          <w:i/>
        </w:rPr>
        <w:t>1.1</w:t>
      </w:r>
      <w:r>
        <w:rPr>
          <w:i/>
          <w:spacing w:val="61"/>
        </w:rPr>
        <w:t xml:space="preserve"> </w:t>
      </w:r>
      <w:r>
        <w:rPr>
          <w:i/>
        </w:rPr>
        <w:t>Smlouvy</w:t>
      </w:r>
      <w:r>
        <w:rPr>
          <w:i/>
          <w:spacing w:val="62"/>
        </w:rPr>
        <w:t xml:space="preserve"> </w:t>
      </w:r>
      <w:r>
        <w:rPr>
          <w:i/>
        </w:rPr>
        <w:t>činí</w:t>
      </w:r>
      <w:r>
        <w:rPr>
          <w:i/>
          <w:spacing w:val="61"/>
        </w:rPr>
        <w:t xml:space="preserve"> </w:t>
      </w:r>
      <w:r>
        <w:rPr>
          <w:i/>
        </w:rPr>
        <w:t>maximálně</w:t>
      </w:r>
      <w:r>
        <w:rPr>
          <w:i/>
          <w:spacing w:val="-59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404</w:t>
      </w:r>
      <w:r>
        <w:rPr>
          <w:i/>
          <w:spacing w:val="-1"/>
        </w:rPr>
        <w:t xml:space="preserve"> </w:t>
      </w:r>
      <w:r>
        <w:rPr>
          <w:i/>
        </w:rPr>
        <w:t>061,00</w:t>
      </w:r>
      <w:r>
        <w:rPr>
          <w:i/>
          <w:spacing w:val="36"/>
        </w:rPr>
        <w:t xml:space="preserve"> </w:t>
      </w:r>
      <w:r>
        <w:rPr>
          <w:i/>
        </w:rPr>
        <w:t>Kč</w:t>
      </w:r>
      <w:r>
        <w:rPr>
          <w:i/>
          <w:spacing w:val="35"/>
        </w:rPr>
        <w:t xml:space="preserve"> </w:t>
      </w:r>
      <w:r>
        <w:rPr>
          <w:i/>
        </w:rPr>
        <w:t>(slovy:</w:t>
      </w:r>
      <w:r>
        <w:rPr>
          <w:i/>
          <w:spacing w:val="37"/>
        </w:rPr>
        <w:t xml:space="preserve"> </w:t>
      </w:r>
      <w:r>
        <w:rPr>
          <w:i/>
        </w:rPr>
        <w:t>dva</w:t>
      </w:r>
      <w:r>
        <w:rPr>
          <w:i/>
          <w:spacing w:val="34"/>
        </w:rPr>
        <w:t xml:space="preserve"> </w:t>
      </w:r>
      <w:r>
        <w:rPr>
          <w:i/>
        </w:rPr>
        <w:t>miliony</w:t>
      </w:r>
      <w:r>
        <w:rPr>
          <w:i/>
          <w:spacing w:val="37"/>
        </w:rPr>
        <w:t xml:space="preserve"> </w:t>
      </w:r>
      <w:r>
        <w:rPr>
          <w:i/>
        </w:rPr>
        <w:t>čtyři</w:t>
      </w:r>
      <w:r>
        <w:rPr>
          <w:i/>
          <w:spacing w:val="36"/>
        </w:rPr>
        <w:t xml:space="preserve"> </w:t>
      </w:r>
      <w:r>
        <w:rPr>
          <w:i/>
        </w:rPr>
        <w:t>sta</w:t>
      </w:r>
      <w:r>
        <w:rPr>
          <w:i/>
          <w:spacing w:val="34"/>
        </w:rPr>
        <w:t xml:space="preserve"> </w:t>
      </w:r>
      <w:r>
        <w:rPr>
          <w:i/>
        </w:rPr>
        <w:t>čtyři</w:t>
      </w:r>
      <w:r>
        <w:rPr>
          <w:i/>
          <w:spacing w:val="36"/>
        </w:rPr>
        <w:t xml:space="preserve"> </w:t>
      </w:r>
      <w:r>
        <w:rPr>
          <w:i/>
        </w:rPr>
        <w:t>tisíc</w:t>
      </w:r>
      <w:r>
        <w:rPr>
          <w:i/>
          <w:spacing w:val="35"/>
        </w:rPr>
        <w:t xml:space="preserve"> </w:t>
      </w:r>
      <w:r>
        <w:rPr>
          <w:i/>
        </w:rPr>
        <w:t>šedesát</w:t>
      </w:r>
      <w:r>
        <w:rPr>
          <w:i/>
          <w:spacing w:val="36"/>
        </w:rPr>
        <w:t xml:space="preserve"> </w:t>
      </w:r>
      <w:r>
        <w:rPr>
          <w:i/>
        </w:rPr>
        <w:t>jedna</w:t>
      </w:r>
      <w:r>
        <w:rPr>
          <w:i/>
          <w:spacing w:val="39"/>
        </w:rPr>
        <w:t xml:space="preserve"> </w:t>
      </w:r>
      <w:r>
        <w:rPr>
          <w:i/>
        </w:rPr>
        <w:t>korun</w:t>
      </w:r>
      <w:r>
        <w:rPr>
          <w:i/>
          <w:spacing w:val="37"/>
        </w:rPr>
        <w:t xml:space="preserve"> </w:t>
      </w:r>
      <w:r>
        <w:rPr>
          <w:i/>
        </w:rPr>
        <w:t>českých)</w:t>
      </w:r>
      <w:r>
        <w:rPr>
          <w:i/>
          <w:spacing w:val="-58"/>
        </w:rPr>
        <w:t xml:space="preserve"> </w:t>
      </w:r>
      <w:r>
        <w:rPr>
          <w:i/>
        </w:rPr>
        <w:t>bez</w:t>
      </w:r>
      <w:r>
        <w:rPr>
          <w:i/>
          <w:spacing w:val="-2"/>
        </w:rPr>
        <w:t xml:space="preserve"> </w:t>
      </w:r>
      <w:r>
        <w:rPr>
          <w:i/>
        </w:rPr>
        <w:t>DPH,</w:t>
      </w:r>
      <w:r>
        <w:rPr>
          <w:i/>
          <w:spacing w:val="-11"/>
        </w:rPr>
        <w:t xml:space="preserve"> </w:t>
      </w:r>
      <w:r>
        <w:rPr>
          <w:i/>
        </w:rPr>
        <w:t>k</w:t>
      </w:r>
      <w:r>
        <w:rPr>
          <w:i/>
          <w:spacing w:val="-13"/>
        </w:rPr>
        <w:t xml:space="preserve"> </w:t>
      </w:r>
      <w:r>
        <w:rPr>
          <w:i/>
        </w:rPr>
        <w:t>níž</w:t>
      </w:r>
      <w:r>
        <w:rPr>
          <w:i/>
          <w:spacing w:val="-13"/>
        </w:rPr>
        <w:t xml:space="preserve"> </w:t>
      </w:r>
      <w:r>
        <w:rPr>
          <w:i/>
        </w:rPr>
        <w:t>se</w:t>
      </w:r>
      <w:r>
        <w:rPr>
          <w:i/>
          <w:spacing w:val="-1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souladu</w:t>
      </w:r>
      <w:r>
        <w:rPr>
          <w:i/>
          <w:spacing w:val="-11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</w:rPr>
        <w:t>daňovými</w:t>
      </w:r>
      <w:r>
        <w:rPr>
          <w:i/>
          <w:spacing w:val="-12"/>
        </w:rPr>
        <w:t xml:space="preserve"> </w:t>
      </w:r>
      <w:r>
        <w:rPr>
          <w:i/>
        </w:rPr>
        <w:t>předpisy</w:t>
      </w:r>
      <w:r>
        <w:rPr>
          <w:i/>
          <w:spacing w:val="-12"/>
        </w:rPr>
        <w:t xml:space="preserve"> </w:t>
      </w:r>
      <w:r>
        <w:rPr>
          <w:i/>
        </w:rPr>
        <w:t>přičítá</w:t>
      </w:r>
      <w:r>
        <w:rPr>
          <w:i/>
          <w:spacing w:val="-14"/>
        </w:rPr>
        <w:t xml:space="preserve"> </w:t>
      </w:r>
      <w:r>
        <w:rPr>
          <w:i/>
        </w:rPr>
        <w:t>příslušná</w:t>
      </w:r>
      <w:r>
        <w:rPr>
          <w:i/>
          <w:spacing w:val="-13"/>
        </w:rPr>
        <w:t xml:space="preserve"> </w:t>
      </w:r>
      <w:r>
        <w:rPr>
          <w:i/>
        </w:rPr>
        <w:t>sazba</w:t>
      </w:r>
      <w:r>
        <w:rPr>
          <w:i/>
          <w:spacing w:val="-14"/>
        </w:rPr>
        <w:t xml:space="preserve"> </w:t>
      </w:r>
      <w:r>
        <w:rPr>
          <w:i/>
        </w:rPr>
        <w:t>DPH</w:t>
      </w:r>
      <w:r>
        <w:rPr>
          <w:i/>
          <w:spacing w:val="-12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zákonem</w:t>
      </w:r>
      <w:r>
        <w:rPr>
          <w:i/>
          <w:spacing w:val="-59"/>
        </w:rPr>
        <w:t xml:space="preserve"> </w:t>
      </w:r>
      <w:r>
        <w:rPr>
          <w:i/>
        </w:rPr>
        <w:t>stanovené</w:t>
      </w:r>
      <w:r>
        <w:rPr>
          <w:i/>
          <w:spacing w:val="1"/>
        </w:rPr>
        <w:t xml:space="preserve"> </w:t>
      </w:r>
      <w:r>
        <w:rPr>
          <w:i/>
        </w:rPr>
        <w:t>výši</w:t>
      </w:r>
      <w:r>
        <w:rPr>
          <w:i/>
          <w:spacing w:val="1"/>
        </w:rPr>
        <w:t xml:space="preserve"> </w:t>
      </w:r>
      <w:r>
        <w:rPr>
          <w:i/>
        </w:rPr>
        <w:t>(celkem</w:t>
      </w:r>
      <w:r>
        <w:rPr>
          <w:i/>
          <w:spacing w:val="1"/>
        </w:rPr>
        <w:t xml:space="preserve"> </w:t>
      </w:r>
      <w:r>
        <w:rPr>
          <w:i/>
        </w:rPr>
        <w:t>504</w:t>
      </w:r>
      <w:r>
        <w:rPr>
          <w:i/>
          <w:spacing w:val="1"/>
        </w:rPr>
        <w:t xml:space="preserve"> </w:t>
      </w:r>
      <w:r>
        <w:rPr>
          <w:i/>
        </w:rPr>
        <w:t>852,81</w:t>
      </w:r>
      <w:r>
        <w:rPr>
          <w:i/>
          <w:spacing w:val="1"/>
        </w:rPr>
        <w:t xml:space="preserve"> </w:t>
      </w:r>
      <w:r>
        <w:rPr>
          <w:i/>
        </w:rPr>
        <w:t>Kč),</w:t>
      </w:r>
      <w:r>
        <w:rPr>
          <w:i/>
          <w:spacing w:val="1"/>
        </w:rPr>
        <w:t xml:space="preserve"> </w:t>
      </w:r>
      <w:r>
        <w:rPr>
          <w:i/>
        </w:rPr>
        <w:t>tzn.</w:t>
      </w:r>
      <w:r>
        <w:rPr>
          <w:i/>
          <w:spacing w:val="1"/>
        </w:rPr>
        <w:t xml:space="preserve"> </w:t>
      </w:r>
      <w:r>
        <w:rPr>
          <w:i/>
        </w:rPr>
        <w:t>celková</w:t>
      </w:r>
      <w:r>
        <w:rPr>
          <w:i/>
          <w:spacing w:val="1"/>
        </w:rPr>
        <w:t xml:space="preserve"> </w:t>
      </w:r>
      <w:r>
        <w:rPr>
          <w:i/>
        </w:rPr>
        <w:t>cena</w:t>
      </w:r>
      <w:r>
        <w:rPr>
          <w:i/>
          <w:spacing w:val="1"/>
        </w:rPr>
        <w:t xml:space="preserve"> </w:t>
      </w:r>
      <w:r>
        <w:rPr>
          <w:i/>
        </w:rPr>
        <w:t>za provedení</w:t>
      </w:r>
      <w:r>
        <w:rPr>
          <w:i/>
          <w:spacing w:val="1"/>
        </w:rPr>
        <w:t xml:space="preserve"> </w:t>
      </w:r>
      <w:r>
        <w:rPr>
          <w:i/>
        </w:rPr>
        <w:t>Díla</w:t>
      </w:r>
      <w:r>
        <w:rPr>
          <w:i/>
          <w:spacing w:val="1"/>
        </w:rPr>
        <w:t xml:space="preserve"> </w:t>
      </w:r>
      <w:r>
        <w:rPr>
          <w:i/>
        </w:rPr>
        <w:t>činí</w:t>
      </w:r>
      <w:r>
        <w:rPr>
          <w:i/>
          <w:spacing w:val="1"/>
        </w:rPr>
        <w:t xml:space="preserve"> </w:t>
      </w:r>
      <w:r>
        <w:rPr>
          <w:i/>
        </w:rPr>
        <w:t>maximálně</w:t>
      </w:r>
      <w:r>
        <w:rPr>
          <w:i/>
          <w:spacing w:val="-6"/>
        </w:rPr>
        <w:t xml:space="preserve"> </w:t>
      </w:r>
      <w:r>
        <w:rPr>
          <w:i/>
        </w:rPr>
        <w:t>2</w:t>
      </w:r>
      <w:r>
        <w:rPr>
          <w:i/>
          <w:spacing w:val="-9"/>
        </w:rPr>
        <w:t xml:space="preserve"> </w:t>
      </w:r>
      <w:r>
        <w:rPr>
          <w:i/>
        </w:rPr>
        <w:t>908</w:t>
      </w:r>
      <w:r>
        <w:rPr>
          <w:i/>
          <w:spacing w:val="-6"/>
        </w:rPr>
        <w:t xml:space="preserve"> </w:t>
      </w:r>
      <w:r>
        <w:rPr>
          <w:i/>
        </w:rPr>
        <w:t>913,81</w:t>
      </w:r>
      <w:r>
        <w:rPr>
          <w:i/>
          <w:spacing w:val="-8"/>
        </w:rPr>
        <w:t xml:space="preserve"> </w:t>
      </w:r>
      <w:r>
        <w:rPr>
          <w:i/>
        </w:rPr>
        <w:t>Kč</w:t>
      </w:r>
      <w:r>
        <w:rPr>
          <w:i/>
          <w:spacing w:val="-5"/>
        </w:rPr>
        <w:t xml:space="preserve"> </w:t>
      </w:r>
      <w:r>
        <w:rPr>
          <w:i/>
        </w:rPr>
        <w:t>(slovy:</w:t>
      </w:r>
      <w:r>
        <w:rPr>
          <w:i/>
          <w:spacing w:val="-5"/>
        </w:rPr>
        <w:t xml:space="preserve"> </w:t>
      </w:r>
      <w:r>
        <w:rPr>
          <w:i/>
        </w:rPr>
        <w:t>dva</w:t>
      </w:r>
      <w:r>
        <w:rPr>
          <w:i/>
          <w:spacing w:val="-8"/>
        </w:rPr>
        <w:t xml:space="preserve"> </w:t>
      </w:r>
      <w:r>
        <w:rPr>
          <w:i/>
        </w:rPr>
        <w:t>miliony</w:t>
      </w:r>
      <w:r>
        <w:rPr>
          <w:i/>
          <w:spacing w:val="-6"/>
        </w:rPr>
        <w:t xml:space="preserve"> </w:t>
      </w:r>
      <w:r>
        <w:rPr>
          <w:i/>
        </w:rPr>
        <w:t>devět</w:t>
      </w:r>
      <w:r>
        <w:rPr>
          <w:i/>
          <w:spacing w:val="-5"/>
        </w:rPr>
        <w:t xml:space="preserve"> </w:t>
      </w:r>
      <w:r>
        <w:rPr>
          <w:i/>
        </w:rPr>
        <w:t>set</w:t>
      </w:r>
      <w:r>
        <w:rPr>
          <w:i/>
          <w:spacing w:val="-5"/>
        </w:rPr>
        <w:t xml:space="preserve"> </w:t>
      </w:r>
      <w:r>
        <w:rPr>
          <w:i/>
        </w:rPr>
        <w:t>osm</w:t>
      </w:r>
      <w:r>
        <w:rPr>
          <w:i/>
          <w:spacing w:val="-7"/>
        </w:rPr>
        <w:t xml:space="preserve"> </w:t>
      </w:r>
      <w:r>
        <w:rPr>
          <w:i/>
        </w:rPr>
        <w:t>tisíc</w:t>
      </w:r>
      <w:r>
        <w:rPr>
          <w:i/>
          <w:spacing w:val="-8"/>
        </w:rPr>
        <w:t xml:space="preserve"> </w:t>
      </w:r>
      <w:r>
        <w:rPr>
          <w:i/>
        </w:rPr>
        <w:t>devět</w:t>
      </w:r>
      <w:r>
        <w:rPr>
          <w:i/>
          <w:spacing w:val="-7"/>
        </w:rPr>
        <w:t xml:space="preserve"> </w:t>
      </w:r>
      <w:r>
        <w:rPr>
          <w:i/>
        </w:rPr>
        <w:t>set</w:t>
      </w:r>
      <w:r>
        <w:rPr>
          <w:i/>
          <w:spacing w:val="-5"/>
        </w:rPr>
        <w:t xml:space="preserve"> </w:t>
      </w:r>
      <w:r>
        <w:rPr>
          <w:i/>
        </w:rPr>
        <w:t>třináct</w:t>
      </w:r>
      <w:r>
        <w:rPr>
          <w:i/>
          <w:spacing w:val="-7"/>
        </w:rPr>
        <w:t xml:space="preserve"> </w:t>
      </w:r>
      <w:r>
        <w:rPr>
          <w:i/>
        </w:rPr>
        <w:t>korun</w:t>
      </w:r>
      <w:r>
        <w:rPr>
          <w:i/>
          <w:spacing w:val="-59"/>
        </w:rPr>
        <w:t xml:space="preserve"> </w:t>
      </w:r>
      <w:r>
        <w:rPr>
          <w:i/>
        </w:rPr>
        <w:t>českých</w:t>
      </w:r>
      <w:r>
        <w:rPr>
          <w:i/>
          <w:spacing w:val="-1"/>
        </w:rPr>
        <w:t xml:space="preserve"> </w:t>
      </w:r>
      <w:r>
        <w:rPr>
          <w:i/>
        </w:rPr>
        <w:t>osmdesát</w:t>
      </w:r>
      <w:r>
        <w:rPr>
          <w:i/>
          <w:spacing w:val="2"/>
        </w:rPr>
        <w:t xml:space="preserve"> </w:t>
      </w:r>
      <w:r>
        <w:rPr>
          <w:i/>
        </w:rPr>
        <w:t>jeden</w:t>
      </w:r>
      <w:r>
        <w:rPr>
          <w:i/>
          <w:spacing w:val="-2"/>
        </w:rPr>
        <w:t xml:space="preserve"> </w:t>
      </w:r>
      <w:r>
        <w:rPr>
          <w:i/>
        </w:rPr>
        <w:t>haléřů)</w:t>
      </w:r>
      <w:r>
        <w:rPr>
          <w:i/>
          <w:spacing w:val="-1"/>
        </w:rPr>
        <w:t xml:space="preserve"> </w:t>
      </w:r>
      <w:r>
        <w:rPr>
          <w:i/>
        </w:rPr>
        <w:t>včetně DPH.“</w:t>
      </w:r>
    </w:p>
    <w:p w14:paraId="5D673B5A" w14:textId="77777777" w:rsidR="00E15F52" w:rsidRDefault="00E15F52">
      <w:pPr>
        <w:pStyle w:val="Zkladntext"/>
        <w:spacing w:before="5"/>
        <w:rPr>
          <w:i/>
          <w:sz w:val="31"/>
        </w:rPr>
      </w:pPr>
    </w:p>
    <w:p w14:paraId="5C5CE1EE" w14:textId="77777777" w:rsidR="00E15F52" w:rsidRDefault="002141E3">
      <w:pPr>
        <w:pStyle w:val="Nadpis2"/>
        <w:numPr>
          <w:ilvl w:val="0"/>
          <w:numId w:val="8"/>
        </w:numPr>
        <w:tabs>
          <w:tab w:val="left" w:pos="4068"/>
          <w:tab w:val="left" w:pos="4069"/>
        </w:tabs>
        <w:spacing w:before="1"/>
        <w:ind w:left="4069"/>
        <w:jc w:val="left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7254596D" w14:textId="77777777" w:rsidR="00E15F52" w:rsidRDefault="00E15F52">
      <w:pPr>
        <w:pStyle w:val="Zkladntext"/>
        <w:spacing w:before="4"/>
        <w:rPr>
          <w:b/>
          <w:sz w:val="20"/>
        </w:rPr>
      </w:pPr>
    </w:p>
    <w:p w14:paraId="28F78F01" w14:textId="77777777" w:rsidR="00E15F52" w:rsidRDefault="002141E3">
      <w:pPr>
        <w:pStyle w:val="Odstavecseseznamem"/>
        <w:numPr>
          <w:ilvl w:val="1"/>
          <w:numId w:val="5"/>
        </w:numPr>
        <w:tabs>
          <w:tab w:val="left" w:pos="882"/>
        </w:tabs>
        <w:ind w:right="116"/>
        <w:jc w:val="both"/>
      </w:pPr>
      <w:r>
        <w:t>Smluvní strany činí nesporným, že ostatní ustanovení Dílčí smlouvy výslovně neupravená</w:t>
      </w:r>
      <w:r>
        <w:rPr>
          <w:spacing w:val="1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Dodatkem</w:t>
      </w:r>
      <w:r>
        <w:rPr>
          <w:spacing w:val="-1"/>
        </w:rPr>
        <w:t xml:space="preserve"> </w:t>
      </w:r>
      <w:r>
        <w:t>zůstávají</w:t>
      </w:r>
      <w:r>
        <w:rPr>
          <w:spacing w:val="2"/>
        </w:rPr>
        <w:t xml:space="preserve"> </w:t>
      </w:r>
      <w:r>
        <w:t>nedotčena.</w:t>
      </w:r>
    </w:p>
    <w:p w14:paraId="3C35DC20" w14:textId="77777777" w:rsidR="00E15F52" w:rsidRDefault="00E15F52">
      <w:pPr>
        <w:pStyle w:val="Zkladntext"/>
        <w:spacing w:before="11"/>
        <w:rPr>
          <w:sz w:val="20"/>
        </w:rPr>
      </w:pPr>
    </w:p>
    <w:p w14:paraId="794A8B64" w14:textId="77777777" w:rsidR="00E15F52" w:rsidRDefault="002141E3">
      <w:pPr>
        <w:pStyle w:val="Odstavecseseznamem"/>
        <w:numPr>
          <w:ilvl w:val="1"/>
          <w:numId w:val="5"/>
        </w:numPr>
        <w:tabs>
          <w:tab w:val="left" w:pos="882"/>
        </w:tabs>
        <w:ind w:right="116"/>
        <w:jc w:val="both"/>
      </w:pPr>
      <w:r>
        <w:t>Tento Dodatek nabývá platnosti dnem jeho podpisu oběma Smluvními stranami a účinnosti</w:t>
      </w:r>
      <w:r>
        <w:rPr>
          <w:spacing w:val="1"/>
        </w:rPr>
        <w:t xml:space="preserve"> </w:t>
      </w:r>
      <w:r>
        <w:t>dnem jeho zveřejnění v registru smluv v soulad</w:t>
      </w:r>
      <w:r>
        <w:t>u se zák. č. 340/2015 Sb., o zvláštních</w:t>
      </w:r>
      <w:r>
        <w:rPr>
          <w:spacing w:val="1"/>
        </w:rPr>
        <w:t xml:space="preserve"> </w:t>
      </w:r>
      <w:r>
        <w:t>podmínkách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smluv,</w:t>
      </w:r>
      <w:r>
        <w:rPr>
          <w:spacing w:val="1"/>
        </w:rPr>
        <w:t xml:space="preserve"> </w:t>
      </w:r>
      <w:r>
        <w:t>uveřejňování</w:t>
      </w:r>
      <w:r>
        <w:rPr>
          <w:spacing w:val="1"/>
        </w:rPr>
        <w:t xml:space="preserve"> </w:t>
      </w:r>
      <w:r>
        <w:t>těchto smluv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o registru</w:t>
      </w:r>
      <w:r>
        <w:rPr>
          <w:spacing w:val="61"/>
        </w:rPr>
        <w:t xml:space="preserve"> </w:t>
      </w:r>
      <w:r>
        <w:t>smluv.</w:t>
      </w:r>
      <w:r>
        <w:rPr>
          <w:spacing w:val="1"/>
        </w:rPr>
        <w:t xml:space="preserve"> </w:t>
      </w:r>
      <w:r>
        <w:t>Tento</w:t>
      </w:r>
      <w:r>
        <w:rPr>
          <w:spacing w:val="60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nedílnou součástí</w:t>
      </w:r>
      <w:r>
        <w:rPr>
          <w:spacing w:val="1"/>
        </w:rPr>
        <w:t xml:space="preserve"> </w:t>
      </w:r>
      <w:r>
        <w:t>Dílčí</w:t>
      </w:r>
      <w:r>
        <w:rPr>
          <w:spacing w:val="-1"/>
        </w:rPr>
        <w:t xml:space="preserve"> </w:t>
      </w:r>
      <w:r>
        <w:t>smlouvy.</w:t>
      </w:r>
    </w:p>
    <w:p w14:paraId="3BD27E61" w14:textId="77777777" w:rsidR="00E15F52" w:rsidRDefault="00E15F52">
      <w:pPr>
        <w:pStyle w:val="Zkladntext"/>
        <w:spacing w:before="8"/>
        <w:rPr>
          <w:sz w:val="20"/>
        </w:rPr>
      </w:pPr>
    </w:p>
    <w:p w14:paraId="15471D3E" w14:textId="77777777" w:rsidR="00E15F52" w:rsidRDefault="002141E3">
      <w:pPr>
        <w:pStyle w:val="Odstavecseseznamem"/>
        <w:numPr>
          <w:ilvl w:val="1"/>
          <w:numId w:val="5"/>
        </w:numPr>
        <w:tabs>
          <w:tab w:val="left" w:pos="882"/>
        </w:tabs>
        <w:ind w:right="115"/>
        <w:jc w:val="both"/>
      </w:pPr>
      <w:r>
        <w:t>Tento Dodatek je Smluvními stranami vyhotoven a podepisován elektronicky, zaručeným</w:t>
      </w:r>
      <w:r>
        <w:rPr>
          <w:spacing w:val="1"/>
        </w:rPr>
        <w:t xml:space="preserve"> </w:t>
      </w:r>
      <w:r>
        <w:t>elektronickým podpisem</w:t>
      </w:r>
      <w:r>
        <w:rPr>
          <w:spacing w:val="-2"/>
        </w:rPr>
        <w:t xml:space="preserve"> </w:t>
      </w:r>
      <w:r>
        <w:t>oprávněnými osobami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stran.</w:t>
      </w:r>
    </w:p>
    <w:p w14:paraId="64398A5E" w14:textId="77777777" w:rsidR="00E15F52" w:rsidRDefault="00E15F52">
      <w:pPr>
        <w:pStyle w:val="Zkladntext"/>
        <w:spacing w:before="11"/>
        <w:rPr>
          <w:sz w:val="20"/>
        </w:rPr>
      </w:pPr>
    </w:p>
    <w:p w14:paraId="0E7E36DB" w14:textId="77777777" w:rsidR="00E15F52" w:rsidRDefault="002141E3">
      <w:pPr>
        <w:pStyle w:val="Odstavecseseznamem"/>
        <w:numPr>
          <w:ilvl w:val="1"/>
          <w:numId w:val="5"/>
        </w:numPr>
        <w:tabs>
          <w:tab w:val="left" w:pos="881"/>
          <w:tab w:val="left" w:pos="882"/>
        </w:tabs>
        <w:ind w:hanging="710"/>
      </w:pP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 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Díla.</w:t>
      </w:r>
    </w:p>
    <w:p w14:paraId="1B0B28F5" w14:textId="77777777" w:rsidR="00E15F52" w:rsidRDefault="00E15F52">
      <w:pPr>
        <w:pStyle w:val="Zkladntext"/>
        <w:rPr>
          <w:sz w:val="24"/>
        </w:rPr>
      </w:pPr>
    </w:p>
    <w:p w14:paraId="162EF7BA" w14:textId="77777777" w:rsidR="00E15F52" w:rsidRDefault="00E15F52">
      <w:pPr>
        <w:pStyle w:val="Zkladntext"/>
        <w:rPr>
          <w:sz w:val="24"/>
        </w:rPr>
      </w:pPr>
    </w:p>
    <w:p w14:paraId="22E2614E" w14:textId="77777777" w:rsidR="00E15F52" w:rsidRDefault="00E15F52">
      <w:pPr>
        <w:pStyle w:val="Zkladntext"/>
        <w:spacing w:before="4"/>
        <w:rPr>
          <w:sz w:val="19"/>
        </w:rPr>
      </w:pPr>
    </w:p>
    <w:p w14:paraId="61BBB2CB" w14:textId="77777777" w:rsidR="00E15F52" w:rsidRDefault="002141E3">
      <w:pPr>
        <w:pStyle w:val="Zkladntext"/>
        <w:ind w:left="172" w:right="127"/>
        <w:jc w:val="both"/>
      </w:pPr>
      <w:r>
        <w:t>Smluvní</w:t>
      </w:r>
      <w:r>
        <w:rPr>
          <w:spacing w:val="30"/>
        </w:rPr>
        <w:t xml:space="preserve"> </w:t>
      </w:r>
      <w:r>
        <w:t>strany</w:t>
      </w:r>
      <w:r>
        <w:rPr>
          <w:spacing w:val="30"/>
        </w:rPr>
        <w:t xml:space="preserve"> </w:t>
      </w:r>
      <w:r>
        <w:t>shodně</w:t>
      </w:r>
      <w:r>
        <w:rPr>
          <w:spacing w:val="26"/>
        </w:rPr>
        <w:t xml:space="preserve"> </w:t>
      </w:r>
      <w:r>
        <w:t>prohlašují,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Dodatek</w:t>
      </w:r>
      <w:r>
        <w:rPr>
          <w:spacing w:val="30"/>
        </w:rPr>
        <w:t xml:space="preserve"> </w:t>
      </w:r>
      <w:r>
        <w:t>před</w:t>
      </w:r>
      <w:r>
        <w:rPr>
          <w:spacing w:val="26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podpisem</w:t>
      </w:r>
      <w:r>
        <w:rPr>
          <w:spacing w:val="30"/>
        </w:rPr>
        <w:t xml:space="preserve"> </w:t>
      </w:r>
      <w:r>
        <w:t>přečetly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byl</w:t>
      </w:r>
      <w:r>
        <w:rPr>
          <w:spacing w:val="25"/>
        </w:rPr>
        <w:t xml:space="preserve"> </w:t>
      </w:r>
      <w:r>
        <w:t>uzavřen</w:t>
      </w:r>
      <w:r>
        <w:rPr>
          <w:spacing w:val="-58"/>
        </w:rPr>
        <w:t xml:space="preserve"> </w:t>
      </w:r>
      <w:r>
        <w:t>po</w:t>
      </w:r>
      <w:r>
        <w:rPr>
          <w:spacing w:val="62"/>
        </w:rPr>
        <w:t xml:space="preserve"> </w:t>
      </w:r>
      <w:r>
        <w:t>vzájemném</w:t>
      </w:r>
      <w:r>
        <w:rPr>
          <w:spacing w:val="61"/>
        </w:rPr>
        <w:t xml:space="preserve"> </w:t>
      </w:r>
      <w:r>
        <w:t>projednání</w:t>
      </w:r>
      <w:r>
        <w:rPr>
          <w:spacing w:val="61"/>
        </w:rPr>
        <w:t xml:space="preserve"> </w:t>
      </w:r>
      <w:r>
        <w:t>podle</w:t>
      </w:r>
      <w:r>
        <w:rPr>
          <w:spacing w:val="61"/>
        </w:rPr>
        <w:t xml:space="preserve"> </w:t>
      </w:r>
      <w:r>
        <w:t>jejich</w:t>
      </w:r>
      <w:r>
        <w:rPr>
          <w:spacing w:val="61"/>
        </w:rPr>
        <w:t xml:space="preserve"> </w:t>
      </w:r>
      <w:r>
        <w:t>pravé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svobodné</w:t>
      </w:r>
      <w:r>
        <w:rPr>
          <w:spacing w:val="61"/>
        </w:rPr>
        <w:t xml:space="preserve"> </w:t>
      </w:r>
      <w:r>
        <w:t>vůle,</w:t>
      </w:r>
      <w:r>
        <w:rPr>
          <w:spacing w:val="61"/>
        </w:rPr>
        <w:t xml:space="preserve"> </w:t>
      </w:r>
      <w:r>
        <w:t>určitě,</w:t>
      </w:r>
      <w:r>
        <w:rPr>
          <w:spacing w:val="62"/>
        </w:rPr>
        <w:t xml:space="preserve"> </w:t>
      </w:r>
      <w:r>
        <w:t>vážně</w:t>
      </w:r>
      <w:r>
        <w:rPr>
          <w:spacing w:val="61"/>
        </w:rPr>
        <w:t xml:space="preserve"> </w:t>
      </w:r>
      <w:r>
        <w:t>a srozumitelně,</w:t>
      </w:r>
      <w:r>
        <w:rPr>
          <w:spacing w:val="-5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že</w:t>
      </w:r>
      <w:r>
        <w:rPr>
          <w:spacing w:val="59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dohodly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celém</w:t>
      </w:r>
      <w:r>
        <w:rPr>
          <w:spacing w:val="-1"/>
        </w:rPr>
        <w:t xml:space="preserve"> </w:t>
      </w:r>
      <w:r>
        <w:t>jeho obsahu,</w:t>
      </w:r>
      <w:r>
        <w:rPr>
          <w:spacing w:val="-1"/>
        </w:rPr>
        <w:t xml:space="preserve"> </w:t>
      </w:r>
      <w:r>
        <w:t>což</w:t>
      </w:r>
      <w:r>
        <w:rPr>
          <w:spacing w:val="-2"/>
        </w:rPr>
        <w:t xml:space="preserve"> </w:t>
      </w:r>
      <w:r>
        <w:t>stvrzují</w:t>
      </w:r>
      <w:r>
        <w:rPr>
          <w:spacing w:val="-2"/>
        </w:rPr>
        <w:t xml:space="preserve"> </w:t>
      </w:r>
      <w:r>
        <w:t>svými podpisy.</w:t>
      </w:r>
    </w:p>
    <w:p w14:paraId="78C6FE31" w14:textId="77777777" w:rsidR="00E15F52" w:rsidRDefault="00E15F52">
      <w:pPr>
        <w:pStyle w:val="Zkladntext"/>
        <w:rPr>
          <w:sz w:val="24"/>
        </w:rPr>
      </w:pPr>
    </w:p>
    <w:p w14:paraId="0512A5F3" w14:textId="77777777" w:rsidR="00E15F52" w:rsidRDefault="00E15F52">
      <w:pPr>
        <w:pStyle w:val="Zkladntext"/>
        <w:spacing w:before="1"/>
        <w:rPr>
          <w:sz w:val="28"/>
        </w:rPr>
      </w:pPr>
    </w:p>
    <w:p w14:paraId="37751067" w14:textId="77777777" w:rsidR="00E15F52" w:rsidRDefault="002141E3">
      <w:pPr>
        <w:pStyle w:val="Zkladntext"/>
        <w:tabs>
          <w:tab w:val="left" w:pos="5838"/>
        </w:tabs>
        <w:spacing w:before="1"/>
        <w:ind w:left="172"/>
        <w:jc w:val="both"/>
      </w:pPr>
      <w:r>
        <w:t>V Praze dne</w:t>
      </w:r>
      <w:r>
        <w:tab/>
        <w:t>V Praze dne</w:t>
      </w:r>
    </w:p>
    <w:p w14:paraId="210310F1" w14:textId="77777777" w:rsidR="00E15F52" w:rsidRDefault="00E15F52">
      <w:pPr>
        <w:pStyle w:val="Zkladntext"/>
        <w:spacing w:before="6"/>
        <w:rPr>
          <w:sz w:val="27"/>
        </w:rPr>
      </w:pPr>
    </w:p>
    <w:p w14:paraId="0DADB902" w14:textId="77777777" w:rsidR="00E15F52" w:rsidRDefault="00E15F52">
      <w:pPr>
        <w:rPr>
          <w:sz w:val="27"/>
        </w:rPr>
        <w:sectPr w:rsidR="00E15F52">
          <w:headerReference w:type="default" r:id="rId8"/>
          <w:footerReference w:type="default" r:id="rId9"/>
          <w:pgSz w:w="11910" w:h="16840"/>
          <w:pgMar w:top="1660" w:right="1000" w:bottom="1120" w:left="960" w:header="668" w:footer="938" w:gutter="0"/>
          <w:pgNumType w:start="2"/>
          <w:cols w:space="708"/>
        </w:sectPr>
      </w:pPr>
    </w:p>
    <w:p w14:paraId="23B9589A" w14:textId="77777777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</w:p>
    <w:p w14:paraId="52D67061" w14:textId="77777777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</w:p>
    <w:p w14:paraId="6E6CA753" w14:textId="3F54B231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  <w:r>
        <w:rPr>
          <w:rFonts w:ascii="Trebuchet MS" w:hAnsi="Trebuchet MS"/>
          <w:w w:val="90"/>
          <w:sz w:val="36"/>
        </w:rPr>
        <w:t>…………………..</w:t>
      </w:r>
    </w:p>
    <w:p w14:paraId="3C41F303" w14:textId="77777777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</w:p>
    <w:p w14:paraId="35060870" w14:textId="77777777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</w:p>
    <w:p w14:paraId="651736EF" w14:textId="77777777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</w:p>
    <w:p w14:paraId="036EF92E" w14:textId="77777777" w:rsidR="002141E3" w:rsidRDefault="002141E3">
      <w:pPr>
        <w:spacing w:line="158" w:lineRule="exact"/>
        <w:ind w:left="172"/>
        <w:rPr>
          <w:rFonts w:ascii="Trebuchet MS" w:hAnsi="Trebuchet MS"/>
          <w:w w:val="90"/>
          <w:sz w:val="36"/>
        </w:rPr>
      </w:pPr>
    </w:p>
    <w:p w14:paraId="2E718095" w14:textId="46A357E0" w:rsidR="00E15F52" w:rsidRDefault="002141E3">
      <w:pPr>
        <w:spacing w:line="158" w:lineRule="exact"/>
        <w:ind w:left="172"/>
      </w:pPr>
      <w:r>
        <w:t>………………………………..</w:t>
      </w:r>
    </w:p>
    <w:p w14:paraId="535E940B" w14:textId="77777777" w:rsidR="00E15F52" w:rsidRDefault="00E15F52">
      <w:pPr>
        <w:spacing w:line="158" w:lineRule="exact"/>
        <w:sectPr w:rsidR="00E15F52">
          <w:type w:val="continuous"/>
          <w:pgSz w:w="11910" w:h="16840"/>
          <w:pgMar w:top="1660" w:right="1000" w:bottom="280" w:left="960" w:header="668" w:footer="938" w:gutter="0"/>
          <w:cols w:num="2" w:space="708" w:equalWidth="0">
            <w:col w:w="3086" w:space="2579"/>
            <w:col w:w="4285"/>
          </w:cols>
        </w:sectPr>
      </w:pPr>
    </w:p>
    <w:p w14:paraId="6E624183" w14:textId="77777777" w:rsidR="00E15F52" w:rsidRDefault="00E15F52">
      <w:pPr>
        <w:pStyle w:val="Zkladntext"/>
        <w:spacing w:before="2"/>
        <w:rPr>
          <w:sz w:val="11"/>
        </w:rPr>
      </w:pPr>
    </w:p>
    <w:p w14:paraId="4A781E6C" w14:textId="43F383EA" w:rsidR="00E15F52" w:rsidRDefault="002141E3">
      <w:pPr>
        <w:pStyle w:val="Zkladntext"/>
        <w:tabs>
          <w:tab w:val="left" w:pos="5838"/>
        </w:tabs>
        <w:spacing w:before="94"/>
        <w:ind w:left="172"/>
      </w:pPr>
      <w:r>
        <w:pict w14:anchorId="5FC0D660">
          <v:shape id="docshape5" o:spid="_x0000_s1026" style="position:absolute;left:0;text-align:left;margin-left:408.7pt;margin-top:-60.55pt;width:44.35pt;height:44pt;z-index:-15838720;mso-position-horizontal-relative:page" coordorigin="8174,-1211" coordsize="887,880" o:spt="100" adj="0,,0" path="m8334,-518r-77,51l8208,-419r-26,42l8174,-346r6,11l8185,-332r57,l8247,-333r-56,l8199,-366r29,-47l8274,-465r60,-53xm8553,-1211r-17,11l8526,-1172r-3,31l8523,-1119r,19l8525,-1078r3,23l8532,-1032r4,24l8541,-983r6,24l8553,-934r-6,28l8528,-853r-29,70l8463,-701r-43,86l8374,-531r-48,77l8278,-391r-46,42l8191,-333r56,l8250,-335r47,-40l8354,-447r67,-107l8429,-556r-8,l8474,-652r38,-78l8539,-793r19,-51l8569,-885r32,l8581,-937r7,-46l8569,-983r-10,-40l8552,-1061r-4,-36l8547,-1129r,-14l8549,-1166r6,-24l8566,-1206r22,l8576,-1211r-23,xm9051,-558r-25,l9016,-549r,24l9026,-516r25,l9056,-520r-27,l9021,-527r,-19l9029,-554r27,l9051,-558xm9056,-554r-7,l9055,-546r,19l9049,-520r7,l9060,-525r,-24l9056,-554xm9044,-551r-14,l9030,-525r4,l9034,-535r12,l9045,-536r-3,l9048,-538r-14,l9034,-546r13,l9047,-547r-3,-4xm9046,-535r-6,l9041,-532r1,3l9043,-525r5,l9047,-529r,-4l9046,-535xm9047,-546r-6,l9042,-545r,6l9040,-538r8,l9048,-542r-1,-4xm8601,-885r-32,l8618,-787r51,67l8716,-678r38,25l8673,-637r-84,22l8504,-589r-83,33l8429,-556r58,-19l8560,-593r76,-16l8712,-621r76,-9l8856,-630r-15,-7l8902,-639r140,l9019,-652r-34,-7l8801,-659r-21,-12l8760,-684r-20,-14l8720,-712r-45,-45l8637,-812r-31,-61l8601,-885xm8856,-630r-68,l8847,-604r59,21l8959,-571r45,5l9023,-567r14,-4l9046,-578r2,-3l9023,-581r-35,-4l8943,-596r-49,-18l8856,-630xm9051,-587r-6,3l9035,-581r13,l9051,-587xm9042,-639r-140,l8973,-637r59,12l9055,-597r3,-6l9060,-606r,-6l9049,-635r-7,-4xm8910,-666r-24,1l8859,-663r-58,4l8985,-659r-14,-3l8910,-666xm8597,-1137r-5,26l8586,-1077r-7,43l8569,-983r19,l8589,-989r4,-50l8595,-1088r2,-49xm8588,-1206r-22,l8576,-1200r9,10l8592,-1175r5,21l8600,-1187r-8,-17l8588,-12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xxx</w:t>
      </w:r>
      <w:r>
        <w:tab/>
        <w:t>xxx</w:t>
      </w:r>
    </w:p>
    <w:p w14:paraId="7D33FB5C" w14:textId="77777777" w:rsidR="00E15F52" w:rsidRDefault="00E15F52">
      <w:pPr>
        <w:pStyle w:val="Zkladntext"/>
        <w:spacing w:before="4"/>
        <w:rPr>
          <w:sz w:val="24"/>
        </w:rPr>
      </w:pPr>
    </w:p>
    <w:p w14:paraId="4E3EE85D" w14:textId="77777777" w:rsidR="00E15F52" w:rsidRDefault="002141E3">
      <w:pPr>
        <w:pStyle w:val="Zkladntext"/>
        <w:tabs>
          <w:tab w:val="left" w:pos="5838"/>
        </w:tabs>
        <w:ind w:left="172" w:right="508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tab/>
      </w:r>
      <w:r>
        <w:t>Česká republika – Ministerstvo vnitra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</w:t>
      </w:r>
      <w:r>
        <w:rPr>
          <w:spacing w:val="1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p.</w:t>
      </w:r>
    </w:p>
    <w:p w14:paraId="5E652002" w14:textId="77777777" w:rsidR="00E15F52" w:rsidRDefault="00E15F52">
      <w:pPr>
        <w:sectPr w:rsidR="00E15F52">
          <w:type w:val="continuous"/>
          <w:pgSz w:w="11910" w:h="16840"/>
          <w:pgMar w:top="1660" w:right="1000" w:bottom="280" w:left="960" w:header="668" w:footer="938" w:gutter="0"/>
          <w:cols w:space="708"/>
        </w:sectPr>
      </w:pPr>
    </w:p>
    <w:p w14:paraId="6889DFF7" w14:textId="77777777" w:rsidR="00E15F52" w:rsidRDefault="002141E3">
      <w:pPr>
        <w:pStyle w:val="Zkladntext"/>
        <w:spacing w:before="134"/>
        <w:ind w:left="172"/>
      </w:pPr>
      <w:r>
        <w:rPr>
          <w:u w:val="single"/>
        </w:rPr>
        <w:lastRenderedPageBreak/>
        <w:t>Příloha</w:t>
      </w:r>
      <w:r>
        <w:rPr>
          <w:spacing w:val="-3"/>
          <w:u w:val="single"/>
        </w:rPr>
        <w:t xml:space="preserve"> </w:t>
      </w:r>
      <w:r>
        <w:rPr>
          <w:u w:val="single"/>
        </w:rPr>
        <w:t>č. 1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Specifikace</w:t>
      </w:r>
      <w:r>
        <w:rPr>
          <w:spacing w:val="-1"/>
          <w:u w:val="single"/>
        </w:rPr>
        <w:t xml:space="preserve"> </w:t>
      </w:r>
      <w:r>
        <w:rPr>
          <w:u w:val="single"/>
        </w:rPr>
        <w:t>Díla</w:t>
      </w:r>
    </w:p>
    <w:p w14:paraId="0C61EE82" w14:textId="77777777" w:rsidR="00E15F52" w:rsidRDefault="00E15F52">
      <w:pPr>
        <w:pStyle w:val="Zkladntext"/>
        <w:rPr>
          <w:sz w:val="20"/>
        </w:rPr>
      </w:pPr>
    </w:p>
    <w:p w14:paraId="2407BAA9" w14:textId="77777777" w:rsidR="00E15F52" w:rsidRDefault="00E15F52">
      <w:pPr>
        <w:pStyle w:val="Zkladntext"/>
        <w:spacing w:before="9"/>
        <w:rPr>
          <w:sz w:val="15"/>
        </w:rPr>
      </w:pPr>
    </w:p>
    <w:p w14:paraId="5790992B" w14:textId="77777777" w:rsidR="00E15F52" w:rsidRDefault="002141E3">
      <w:pPr>
        <w:pStyle w:val="Zkladntext"/>
        <w:spacing w:before="93"/>
        <w:ind w:left="172" w:right="133"/>
        <w:jc w:val="both"/>
      </w:pPr>
      <w:r>
        <w:t>Napojení IS do DCeGOV proběhne dle studií proveditelnosti dodaných v rámci DS 25. Specifikace</w:t>
      </w:r>
      <w:r>
        <w:rPr>
          <w:spacing w:val="1"/>
        </w:rPr>
        <w:t xml:space="preserve"> </w:t>
      </w:r>
      <w:r>
        <w:t>díla tedy neobsahuje konkrétní technic</w:t>
      </w:r>
      <w:r>
        <w:t>ké údaje, které jsou obsaženy ve studiích, ale pouze další</w:t>
      </w:r>
      <w:r>
        <w:rPr>
          <w:spacing w:val="1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spojené s realizací</w:t>
      </w:r>
      <w:r>
        <w:rPr>
          <w:spacing w:val="2"/>
        </w:rPr>
        <w:t xml:space="preserve"> </w:t>
      </w:r>
      <w:r>
        <w:t>Díla.</w:t>
      </w:r>
    </w:p>
    <w:p w14:paraId="6150F42A" w14:textId="77777777" w:rsidR="00E15F52" w:rsidRDefault="00E15F52">
      <w:pPr>
        <w:pStyle w:val="Zkladntext"/>
        <w:spacing w:before="1"/>
      </w:pPr>
    </w:p>
    <w:p w14:paraId="79B3DE86" w14:textId="77777777" w:rsidR="00E15F52" w:rsidRDefault="002141E3">
      <w:pPr>
        <w:pStyle w:val="Zkladntext"/>
        <w:ind w:left="172" w:right="132"/>
        <w:jc w:val="both"/>
      </w:pPr>
      <w:r>
        <w:t>V</w:t>
      </w:r>
      <w:r>
        <w:rPr>
          <w:spacing w:val="41"/>
        </w:rPr>
        <w:t xml:space="preserve"> </w:t>
      </w:r>
      <w:r>
        <w:t>rámci</w:t>
      </w:r>
      <w:r>
        <w:rPr>
          <w:spacing w:val="39"/>
        </w:rPr>
        <w:t xml:space="preserve"> </w:t>
      </w:r>
      <w:r>
        <w:t>realizace</w:t>
      </w:r>
      <w:r>
        <w:rPr>
          <w:spacing w:val="41"/>
        </w:rPr>
        <w:t xml:space="preserve"> </w:t>
      </w:r>
      <w:r>
        <w:t>nedojde</w:t>
      </w:r>
      <w:r>
        <w:rPr>
          <w:spacing w:val="41"/>
        </w:rPr>
        <w:t xml:space="preserve"> </w:t>
      </w:r>
      <w:r>
        <w:t>k</w:t>
      </w:r>
      <w:r>
        <w:rPr>
          <w:spacing w:val="42"/>
        </w:rPr>
        <w:t xml:space="preserve"> </w:t>
      </w:r>
      <w:r>
        <w:t>úplnému</w:t>
      </w:r>
      <w:r>
        <w:rPr>
          <w:spacing w:val="41"/>
        </w:rPr>
        <w:t xml:space="preserve"> </w:t>
      </w:r>
      <w:r>
        <w:t>napojení</w:t>
      </w:r>
      <w:r>
        <w:rPr>
          <w:spacing w:val="40"/>
        </w:rPr>
        <w:t xml:space="preserve"> </w:t>
      </w:r>
      <w:r>
        <w:t>systému</w:t>
      </w:r>
      <w:r>
        <w:rPr>
          <w:spacing w:val="39"/>
        </w:rPr>
        <w:t xml:space="preserve"> </w:t>
      </w:r>
      <w:r>
        <w:t>IDM</w:t>
      </w:r>
      <w:r>
        <w:rPr>
          <w:spacing w:val="42"/>
        </w:rPr>
        <w:t xml:space="preserve"> </w:t>
      </w:r>
      <w:r>
        <w:t>(sdružující</w:t>
      </w:r>
      <w:r>
        <w:rPr>
          <w:spacing w:val="42"/>
        </w:rPr>
        <w:t xml:space="preserve"> </w:t>
      </w:r>
      <w:r>
        <w:t>systémy</w:t>
      </w:r>
      <w:r>
        <w:rPr>
          <w:spacing w:val="42"/>
        </w:rPr>
        <w:t xml:space="preserve"> </w:t>
      </w:r>
      <w:r>
        <w:t>EasyIDM</w:t>
      </w:r>
      <w:r>
        <w:rPr>
          <w:spacing w:val="42"/>
        </w:rPr>
        <w:t xml:space="preserve"> </w:t>
      </w:r>
      <w:r>
        <w:t>v4,</w:t>
      </w:r>
      <w:r>
        <w:rPr>
          <w:spacing w:val="-58"/>
        </w:rPr>
        <w:t xml:space="preserve"> </w:t>
      </w:r>
      <w:r>
        <w:rPr>
          <w:spacing w:val="-1"/>
        </w:rPr>
        <w:t>MS</w:t>
      </w:r>
      <w:r>
        <w:rPr>
          <w:spacing w:val="51"/>
        </w:rPr>
        <w:t xml:space="preserve"> </w:t>
      </w:r>
      <w:r>
        <w:rPr>
          <w:spacing w:val="-1"/>
        </w:rPr>
        <w:t>Identity</w:t>
      </w:r>
      <w:r>
        <w:rPr>
          <w:spacing w:val="-14"/>
        </w:rPr>
        <w:t xml:space="preserve"> </w:t>
      </w:r>
      <w:r>
        <w:rPr>
          <w:spacing w:val="-1"/>
        </w:rPr>
        <w:t>Manager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MS</w:t>
      </w:r>
      <w:r>
        <w:rPr>
          <w:spacing w:val="-10"/>
        </w:rPr>
        <w:t xml:space="preserve"> </w:t>
      </w:r>
      <w:r>
        <w:rPr>
          <w:spacing w:val="-1"/>
        </w:rPr>
        <w:t>Reporting</w:t>
      </w:r>
      <w:r>
        <w:rPr>
          <w:spacing w:val="-12"/>
        </w:rPr>
        <w:t xml:space="preserve"> </w:t>
      </w:r>
      <w:r>
        <w:t>Services).</w:t>
      </w:r>
      <w:r>
        <w:rPr>
          <w:spacing w:val="-13"/>
        </w:rPr>
        <w:t xml:space="preserve"> </w:t>
      </w:r>
      <w:r>
        <w:t>Napojení</w:t>
      </w:r>
      <w:r>
        <w:rPr>
          <w:spacing w:val="-10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možné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ohledem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nepřipravenost</w:t>
      </w:r>
      <w:r>
        <w:rPr>
          <w:spacing w:val="-5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napojovaného</w:t>
      </w:r>
      <w:r>
        <w:rPr>
          <w:spacing w:val="-9"/>
        </w:rPr>
        <w:t xml:space="preserve"> </w:t>
      </w:r>
      <w:r>
        <w:t>informačního</w:t>
      </w:r>
      <w:r>
        <w:rPr>
          <w:spacing w:val="-5"/>
        </w:rPr>
        <w:t xml:space="preserve"> </w:t>
      </w:r>
      <w:r>
        <w:t>systému. Přípravné</w:t>
      </w:r>
      <w:r>
        <w:rPr>
          <w:spacing w:val="-2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napojení</w:t>
      </w:r>
      <w:r>
        <w:rPr>
          <w:spacing w:val="-2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realizovány.</w:t>
      </w:r>
    </w:p>
    <w:p w14:paraId="046CB0C5" w14:textId="77777777" w:rsidR="00E15F52" w:rsidRDefault="00E15F52">
      <w:pPr>
        <w:pStyle w:val="Zkladntext"/>
        <w:spacing w:before="10"/>
        <w:rPr>
          <w:sz w:val="21"/>
        </w:rPr>
      </w:pPr>
    </w:p>
    <w:p w14:paraId="58C6333B" w14:textId="77777777" w:rsidR="00E15F52" w:rsidRDefault="002141E3">
      <w:pPr>
        <w:pStyle w:val="Zkladntext"/>
        <w:ind w:left="172" w:right="137"/>
        <w:jc w:val="both"/>
      </w:pPr>
      <w:r>
        <w:t>V rámci realizace nedojde na napojení prvku F5 BigIP, jak je uvedeno ve studii. Napojení není</w:t>
      </w:r>
      <w:r>
        <w:rPr>
          <w:spacing w:val="1"/>
        </w:rPr>
        <w:t xml:space="preserve"> </w:t>
      </w:r>
      <w:r>
        <w:t>možné s ohledem na nepřipravenost na straně napojovaného informačního systému. Instalační</w:t>
      </w:r>
      <w:r>
        <w:rPr>
          <w:spacing w:val="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pro napojení</w:t>
      </w:r>
      <w:r>
        <w:rPr>
          <w:spacing w:val="-1"/>
        </w:rPr>
        <w:t xml:space="preserve"> </w:t>
      </w:r>
      <w:r>
        <w:t>budou realizovány.</w:t>
      </w:r>
    </w:p>
    <w:p w14:paraId="46A84B14" w14:textId="77777777" w:rsidR="00E15F52" w:rsidRDefault="00E15F52">
      <w:pPr>
        <w:pStyle w:val="Zkladntext"/>
        <w:spacing w:before="2"/>
      </w:pPr>
    </w:p>
    <w:p w14:paraId="415526A4" w14:textId="77777777" w:rsidR="00E15F52" w:rsidRDefault="002141E3">
      <w:pPr>
        <w:pStyle w:val="Zkladntext"/>
        <w:ind w:left="172" w:right="132"/>
        <w:jc w:val="both"/>
      </w:pP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 období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akceptací</w:t>
      </w:r>
      <w:r>
        <w:rPr>
          <w:spacing w:val="1"/>
        </w:rPr>
        <w:t xml:space="preserve"> </w:t>
      </w:r>
      <w:r>
        <w:t>studie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zahájením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změní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straně</w:t>
      </w:r>
      <w:r>
        <w:rPr>
          <w:spacing w:val="-59"/>
        </w:rPr>
        <w:t xml:space="preserve"> </w:t>
      </w:r>
      <w:r>
        <w:t>Informačního</w:t>
      </w:r>
      <w:r>
        <w:rPr>
          <w:spacing w:val="-15"/>
        </w:rPr>
        <w:t xml:space="preserve"> </w:t>
      </w:r>
      <w:r>
        <w:t>systému,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nutné</w:t>
      </w:r>
      <w:r>
        <w:rPr>
          <w:spacing w:val="-14"/>
        </w:rPr>
        <w:t xml:space="preserve"> </w:t>
      </w:r>
      <w:r>
        <w:t>znovu</w:t>
      </w:r>
      <w:r>
        <w:rPr>
          <w:spacing w:val="-15"/>
        </w:rPr>
        <w:t xml:space="preserve"> </w:t>
      </w:r>
      <w:r>
        <w:t>a</w:t>
      </w:r>
      <w:r>
        <w:t>nalyzovat</w:t>
      </w:r>
      <w:r>
        <w:rPr>
          <w:spacing w:val="-14"/>
        </w:rPr>
        <w:t xml:space="preserve"> </w:t>
      </w:r>
      <w:r>
        <w:t>změny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určit</w:t>
      </w:r>
      <w:r>
        <w:rPr>
          <w:spacing w:val="-11"/>
        </w:rPr>
        <w:t xml:space="preserve"> </w:t>
      </w:r>
      <w:r>
        <w:t>nový</w:t>
      </w:r>
      <w:r>
        <w:rPr>
          <w:spacing w:val="-13"/>
        </w:rPr>
        <w:t xml:space="preserve"> </w:t>
      </w:r>
      <w:r>
        <w:t>způsob</w:t>
      </w:r>
      <w:r>
        <w:rPr>
          <w:spacing w:val="-12"/>
        </w:rPr>
        <w:t xml:space="preserve"> </w:t>
      </w:r>
      <w:r>
        <w:t>napojení</w:t>
      </w:r>
      <w:r>
        <w:rPr>
          <w:spacing w:val="-13"/>
        </w:rPr>
        <w:t xml:space="preserve"> </w:t>
      </w:r>
      <w:r>
        <w:t>vyhovující</w:t>
      </w:r>
      <w:r>
        <w:rPr>
          <w:spacing w:val="-59"/>
        </w:rPr>
        <w:t xml:space="preserve"> </w:t>
      </w:r>
      <w:r>
        <w:t>k aktuálnímu</w:t>
      </w:r>
      <w:r>
        <w:rPr>
          <w:spacing w:val="-2"/>
        </w:rPr>
        <w:t xml:space="preserve"> </w:t>
      </w:r>
      <w:r>
        <w:t>stavu.</w:t>
      </w:r>
    </w:p>
    <w:p w14:paraId="7AB83C63" w14:textId="77777777" w:rsidR="00E15F52" w:rsidRDefault="00E15F52">
      <w:pPr>
        <w:pStyle w:val="Zkladntext"/>
        <w:spacing w:before="1"/>
      </w:pPr>
    </w:p>
    <w:p w14:paraId="08F1A7DE" w14:textId="77777777" w:rsidR="00E15F52" w:rsidRDefault="002141E3">
      <w:pPr>
        <w:pStyle w:val="Odstavecseseznamem"/>
        <w:numPr>
          <w:ilvl w:val="0"/>
          <w:numId w:val="4"/>
        </w:numPr>
        <w:tabs>
          <w:tab w:val="left" w:pos="534"/>
        </w:tabs>
        <w:ind w:hanging="362"/>
      </w:pPr>
      <w:r>
        <w:t>Napojení</w:t>
      </w:r>
      <w:r>
        <w:rPr>
          <w:spacing w:val="-7"/>
        </w:rPr>
        <w:t xml:space="preserve"> </w:t>
      </w:r>
      <w:r>
        <w:t>informačního</w:t>
      </w:r>
      <w:r>
        <w:rPr>
          <w:spacing w:val="-5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prostředí</w:t>
      </w:r>
      <w:r>
        <w:rPr>
          <w:spacing w:val="-3"/>
        </w:rPr>
        <w:t xml:space="preserve"> </w:t>
      </w:r>
      <w:r>
        <w:t>ArcSight</w:t>
      </w:r>
    </w:p>
    <w:p w14:paraId="39C1938A" w14:textId="77777777" w:rsidR="00E15F52" w:rsidRDefault="002141E3">
      <w:pPr>
        <w:pStyle w:val="Zkladntext"/>
        <w:spacing w:before="119"/>
        <w:ind w:left="172" w:right="137"/>
        <w:jc w:val="both"/>
      </w:pPr>
      <w:r>
        <w:t>Detailní informace k připojení (včetně popisu architektury a případných omezení) jsou součástí</w:t>
      </w:r>
      <w:r>
        <w:rPr>
          <w:spacing w:val="1"/>
        </w:rPr>
        <w:t xml:space="preserve"> </w:t>
      </w:r>
      <w:r>
        <w:t>samostatného</w:t>
      </w:r>
      <w:r>
        <w:rPr>
          <w:spacing w:val="-4"/>
        </w:rPr>
        <w:t xml:space="preserve"> </w:t>
      </w:r>
      <w:r>
        <w:t>dokumentu Studie proveditelnosti.</w:t>
      </w:r>
    </w:p>
    <w:p w14:paraId="5245EF32" w14:textId="77777777" w:rsidR="00E15F52" w:rsidRDefault="00E15F52">
      <w:pPr>
        <w:pStyle w:val="Zkladntext"/>
        <w:spacing w:before="4"/>
        <w:rPr>
          <w:sz w:val="32"/>
        </w:rPr>
      </w:pPr>
    </w:p>
    <w:p w14:paraId="5FF637BD" w14:textId="77777777" w:rsidR="00E15F52" w:rsidRDefault="002141E3">
      <w:pPr>
        <w:pStyle w:val="Odstavecseseznamem"/>
        <w:numPr>
          <w:ilvl w:val="1"/>
          <w:numId w:val="4"/>
        </w:numPr>
        <w:tabs>
          <w:tab w:val="left" w:pos="1253"/>
          <w:tab w:val="left" w:pos="1254"/>
        </w:tabs>
        <w:ind w:hanging="484"/>
        <w:jc w:val="left"/>
      </w:pPr>
      <w:r>
        <w:t>Vytvoření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konfigurace</w:t>
      </w:r>
      <w:r>
        <w:rPr>
          <w:spacing w:val="-5"/>
        </w:rPr>
        <w:t xml:space="preserve"> </w:t>
      </w:r>
      <w:r>
        <w:t>sběrné</w:t>
      </w:r>
      <w:r>
        <w:rPr>
          <w:spacing w:val="-4"/>
        </w:rPr>
        <w:t xml:space="preserve"> </w:t>
      </w:r>
      <w:r>
        <w:t>infrastruktury</w:t>
      </w:r>
      <w:r>
        <w:rPr>
          <w:spacing w:val="-4"/>
        </w:rPr>
        <w:t xml:space="preserve"> </w:t>
      </w:r>
      <w:r>
        <w:t>kolektorů</w:t>
      </w:r>
    </w:p>
    <w:p w14:paraId="03C5410E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before="1" w:line="269" w:lineRule="exact"/>
        <w:ind w:hanging="361"/>
      </w:pPr>
      <w:r>
        <w:t>Instalace</w:t>
      </w:r>
      <w:r>
        <w:rPr>
          <w:spacing w:val="-8"/>
        </w:rPr>
        <w:t xml:space="preserve"> </w:t>
      </w:r>
      <w:r>
        <w:t>virtuálních</w:t>
      </w:r>
      <w:r>
        <w:rPr>
          <w:spacing w:val="-5"/>
        </w:rPr>
        <w:t xml:space="preserve"> </w:t>
      </w:r>
      <w:r>
        <w:t>serverů</w:t>
      </w:r>
    </w:p>
    <w:p w14:paraId="415D5F12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Příprava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síťových</w:t>
      </w:r>
      <w:r>
        <w:rPr>
          <w:spacing w:val="-3"/>
        </w:rPr>
        <w:t xml:space="preserve"> </w:t>
      </w:r>
      <w:r>
        <w:t>prostupů</w:t>
      </w:r>
    </w:p>
    <w:p w14:paraId="36151D17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Instalace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konfigurace</w:t>
      </w:r>
      <w:r>
        <w:rPr>
          <w:spacing w:val="-8"/>
        </w:rPr>
        <w:t xml:space="preserve"> </w:t>
      </w:r>
      <w:r>
        <w:t>ArcSight</w:t>
      </w:r>
      <w:r>
        <w:rPr>
          <w:spacing w:val="-1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konektorů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připojení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management</w:t>
      </w:r>
    </w:p>
    <w:p w14:paraId="6309D63E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9" w:lineRule="exact"/>
        <w:ind w:hanging="361"/>
      </w:pPr>
      <w:r>
        <w:t>Příprava</w:t>
      </w:r>
      <w:r>
        <w:rPr>
          <w:spacing w:val="-3"/>
        </w:rPr>
        <w:t xml:space="preserve"> </w:t>
      </w:r>
      <w:r>
        <w:t>flex</w:t>
      </w:r>
      <w:r>
        <w:rPr>
          <w:spacing w:val="-1"/>
        </w:rPr>
        <w:t xml:space="preserve"> </w:t>
      </w:r>
      <w:r>
        <w:t>konektorů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dle předaných</w:t>
      </w:r>
      <w:r>
        <w:rPr>
          <w:spacing w:val="-5"/>
        </w:rPr>
        <w:t xml:space="preserve"> </w:t>
      </w:r>
      <w:r>
        <w:t>vzorků</w:t>
      </w:r>
      <w:r>
        <w:rPr>
          <w:spacing w:val="-3"/>
        </w:rPr>
        <w:t xml:space="preserve"> </w:t>
      </w:r>
      <w:r>
        <w:t>logů</w:t>
      </w:r>
    </w:p>
    <w:p w14:paraId="0B6CEF07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Instalace</w:t>
      </w:r>
      <w:r>
        <w:rPr>
          <w:spacing w:val="-5"/>
        </w:rPr>
        <w:t xml:space="preserve"> </w:t>
      </w:r>
      <w:r>
        <w:t>flex</w:t>
      </w:r>
      <w:r>
        <w:rPr>
          <w:spacing w:val="-5"/>
        </w:rPr>
        <w:t xml:space="preserve"> </w:t>
      </w:r>
      <w:r>
        <w:t>konektorů</w:t>
      </w:r>
    </w:p>
    <w:p w14:paraId="6D1AA599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Propojení</w:t>
      </w:r>
      <w:r>
        <w:rPr>
          <w:spacing w:val="-1"/>
        </w:rPr>
        <w:t xml:space="preserve"> </w:t>
      </w:r>
      <w:r>
        <w:t>konektorů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LB/Relay</w:t>
      </w:r>
      <w:r>
        <w:rPr>
          <w:spacing w:val="-2"/>
        </w:rPr>
        <w:t xml:space="preserve"> </w:t>
      </w:r>
      <w:r>
        <w:t>servery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DC</w:t>
      </w:r>
    </w:p>
    <w:p w14:paraId="324FD86B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9" w:lineRule="exact"/>
        <w:ind w:hanging="361"/>
      </w:pPr>
      <w:r>
        <w:t>Napojení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monitoring</w:t>
      </w:r>
    </w:p>
    <w:p w14:paraId="3C2E41D6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9" w:lineRule="exact"/>
        <w:ind w:hanging="361"/>
      </w:pPr>
      <w:r>
        <w:t>Příprava</w:t>
      </w:r>
      <w:r>
        <w:rPr>
          <w:spacing w:val="-4"/>
        </w:rPr>
        <w:t xml:space="preserve"> </w:t>
      </w:r>
      <w:r>
        <w:t>návrhu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aktualizací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RedHat.</w:t>
      </w:r>
    </w:p>
    <w:p w14:paraId="55A074B9" w14:textId="77777777" w:rsidR="00E15F52" w:rsidRDefault="00E15F52">
      <w:pPr>
        <w:pStyle w:val="Zkladntext"/>
        <w:spacing w:before="5"/>
        <w:rPr>
          <w:sz w:val="20"/>
        </w:rPr>
      </w:pPr>
    </w:p>
    <w:p w14:paraId="07AAD013" w14:textId="77777777" w:rsidR="00E15F52" w:rsidRDefault="002141E3">
      <w:pPr>
        <w:pStyle w:val="Odstavecseseznamem"/>
        <w:numPr>
          <w:ilvl w:val="1"/>
          <w:numId w:val="4"/>
        </w:numPr>
        <w:tabs>
          <w:tab w:val="left" w:pos="1253"/>
          <w:tab w:val="left" w:pos="1254"/>
        </w:tabs>
        <w:ind w:hanging="544"/>
        <w:jc w:val="left"/>
      </w:pPr>
      <w:r>
        <w:t>Součinnosti</w:t>
      </w:r>
      <w:r>
        <w:rPr>
          <w:spacing w:val="-6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t>napojovanému</w:t>
      </w:r>
      <w:r>
        <w:rPr>
          <w:spacing w:val="-5"/>
        </w:rPr>
        <w:t xml:space="preserve"> </w:t>
      </w:r>
      <w:r>
        <w:t>systému</w:t>
      </w:r>
    </w:p>
    <w:p w14:paraId="3EFD2DD6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before="1" w:line="268" w:lineRule="exact"/>
        <w:ind w:hanging="361"/>
      </w:pPr>
      <w:r>
        <w:t>Konzultační</w:t>
      </w:r>
      <w:r>
        <w:rPr>
          <w:spacing w:val="-4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řešením</w:t>
      </w:r>
    </w:p>
    <w:p w14:paraId="11D448C8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Ověření</w:t>
      </w:r>
      <w:r>
        <w:rPr>
          <w:spacing w:val="-5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logování</w:t>
      </w:r>
      <w:r>
        <w:rPr>
          <w:spacing w:val="-3"/>
        </w:rPr>
        <w:t xml:space="preserve"> </w:t>
      </w:r>
      <w:r>
        <w:t>definovaného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studii</w:t>
      </w:r>
    </w:p>
    <w:p w14:paraId="17F8D290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Připojení</w:t>
      </w:r>
      <w:r>
        <w:rPr>
          <w:spacing w:val="-3"/>
        </w:rPr>
        <w:t xml:space="preserve"> </w:t>
      </w:r>
      <w:r>
        <w:t>typů</w:t>
      </w:r>
      <w:r>
        <w:rPr>
          <w:spacing w:val="-4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definovaných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ArcSight</w:t>
      </w:r>
    </w:p>
    <w:p w14:paraId="3FB290BD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Kontrola</w:t>
      </w:r>
      <w:r>
        <w:rPr>
          <w:spacing w:val="-3"/>
        </w:rPr>
        <w:t xml:space="preserve"> </w:t>
      </w:r>
      <w:r>
        <w:t>parsování</w:t>
      </w:r>
      <w:r>
        <w:rPr>
          <w:spacing w:val="-4"/>
        </w:rPr>
        <w:t xml:space="preserve"> </w:t>
      </w:r>
      <w:r>
        <w:t>zpráv</w:t>
      </w:r>
    </w:p>
    <w:p w14:paraId="406785DE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Asistence</w:t>
      </w:r>
      <w:r>
        <w:rPr>
          <w:spacing w:val="-5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odstraňování</w:t>
      </w:r>
      <w:r>
        <w:rPr>
          <w:spacing w:val="-4"/>
        </w:rPr>
        <w:t xml:space="preserve"> </w:t>
      </w:r>
      <w:r>
        <w:t>komunikačních</w:t>
      </w:r>
      <w:r>
        <w:rPr>
          <w:spacing w:val="-4"/>
        </w:rPr>
        <w:t xml:space="preserve"> </w:t>
      </w:r>
      <w:r>
        <w:t>problémů</w:t>
      </w:r>
    </w:p>
    <w:p w14:paraId="5E875C01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line="268" w:lineRule="exact"/>
        <w:ind w:hanging="361"/>
      </w:pPr>
      <w:r>
        <w:t>Kontrola</w:t>
      </w:r>
      <w:r>
        <w:rPr>
          <w:spacing w:val="-4"/>
        </w:rPr>
        <w:t xml:space="preserve"> </w:t>
      </w:r>
      <w:r>
        <w:t>tagování</w:t>
      </w:r>
      <w:r>
        <w:rPr>
          <w:spacing w:val="-3"/>
        </w:rPr>
        <w:t xml:space="preserve"> </w:t>
      </w:r>
      <w:r>
        <w:t>logů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IS</w:t>
      </w:r>
    </w:p>
    <w:p w14:paraId="09E181B6" w14:textId="77777777" w:rsidR="00E15F52" w:rsidRDefault="00E15F52">
      <w:pPr>
        <w:pStyle w:val="Zkladntext"/>
        <w:spacing w:before="10"/>
        <w:rPr>
          <w:sz w:val="21"/>
        </w:rPr>
      </w:pPr>
    </w:p>
    <w:p w14:paraId="2B39D373" w14:textId="77777777" w:rsidR="00E15F52" w:rsidRDefault="002141E3">
      <w:pPr>
        <w:pStyle w:val="Odstavecseseznamem"/>
        <w:numPr>
          <w:ilvl w:val="1"/>
          <w:numId w:val="4"/>
        </w:numPr>
        <w:tabs>
          <w:tab w:val="left" w:pos="1253"/>
          <w:tab w:val="left" w:pos="1254"/>
        </w:tabs>
        <w:ind w:hanging="606"/>
        <w:jc w:val="left"/>
      </w:pPr>
      <w:r>
        <w:t>Dokumentace</w:t>
      </w:r>
    </w:p>
    <w:p w14:paraId="64719C52" w14:textId="77777777" w:rsidR="00E15F52" w:rsidRDefault="002141E3">
      <w:pPr>
        <w:pStyle w:val="Odstavecseseznamem"/>
        <w:numPr>
          <w:ilvl w:val="2"/>
          <w:numId w:val="4"/>
        </w:numPr>
        <w:tabs>
          <w:tab w:val="left" w:pos="1613"/>
          <w:tab w:val="left" w:pos="1614"/>
        </w:tabs>
        <w:spacing w:before="1"/>
        <w:ind w:hanging="361"/>
      </w:pPr>
      <w:r>
        <w:t>Příprava</w:t>
      </w:r>
      <w:r>
        <w:rPr>
          <w:spacing w:val="-4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skutečného</w:t>
      </w:r>
      <w:r>
        <w:rPr>
          <w:spacing w:val="-4"/>
        </w:rPr>
        <w:t xml:space="preserve"> </w:t>
      </w:r>
      <w:r>
        <w:t>provedení</w:t>
      </w:r>
    </w:p>
    <w:p w14:paraId="7586E2CF" w14:textId="77777777" w:rsidR="00E15F52" w:rsidRDefault="00E15F52">
      <w:pPr>
        <w:pStyle w:val="Zkladntext"/>
        <w:spacing w:before="9"/>
        <w:rPr>
          <w:sz w:val="21"/>
        </w:rPr>
      </w:pPr>
    </w:p>
    <w:p w14:paraId="52B8040D" w14:textId="77777777" w:rsidR="00E15F52" w:rsidRDefault="002141E3">
      <w:pPr>
        <w:pStyle w:val="Odstavecseseznamem"/>
        <w:numPr>
          <w:ilvl w:val="0"/>
          <w:numId w:val="4"/>
        </w:numPr>
        <w:tabs>
          <w:tab w:val="left" w:pos="534"/>
        </w:tabs>
        <w:ind w:hanging="362"/>
      </w:pPr>
      <w:r>
        <w:t>Příprava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provozu</w:t>
      </w:r>
    </w:p>
    <w:p w14:paraId="78805371" w14:textId="77777777" w:rsidR="00E15F52" w:rsidRDefault="002141E3">
      <w:pPr>
        <w:pStyle w:val="Odstavecseseznamem"/>
        <w:numPr>
          <w:ilvl w:val="0"/>
          <w:numId w:val="3"/>
        </w:numPr>
        <w:tabs>
          <w:tab w:val="left" w:pos="1613"/>
          <w:tab w:val="left" w:pos="1614"/>
        </w:tabs>
        <w:spacing w:before="121" w:line="269" w:lineRule="exact"/>
        <w:ind w:hanging="361"/>
      </w:pPr>
      <w:r>
        <w:t>Příprava</w:t>
      </w:r>
      <w:r>
        <w:rPr>
          <w:spacing w:val="-4"/>
        </w:rPr>
        <w:t xml:space="preserve"> </w:t>
      </w:r>
      <w:r>
        <w:t>podkladů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oddělení</w:t>
      </w:r>
    </w:p>
    <w:p w14:paraId="6E0E0564" w14:textId="77777777" w:rsidR="00E15F52" w:rsidRDefault="002141E3">
      <w:pPr>
        <w:pStyle w:val="Odstavecseseznamem"/>
        <w:numPr>
          <w:ilvl w:val="0"/>
          <w:numId w:val="3"/>
        </w:numPr>
        <w:tabs>
          <w:tab w:val="left" w:pos="1613"/>
          <w:tab w:val="left" w:pos="1614"/>
        </w:tabs>
        <w:spacing w:line="269" w:lineRule="exact"/>
        <w:ind w:hanging="361"/>
      </w:pPr>
      <w:r>
        <w:t>Koordinace</w:t>
      </w:r>
      <w:r>
        <w:rPr>
          <w:spacing w:val="-3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činností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provozem</w:t>
      </w:r>
    </w:p>
    <w:p w14:paraId="2AF1CA89" w14:textId="77777777" w:rsidR="00E15F52" w:rsidRDefault="00E15F52">
      <w:pPr>
        <w:pStyle w:val="Zkladntext"/>
        <w:spacing w:before="7"/>
        <w:rPr>
          <w:sz w:val="21"/>
        </w:rPr>
      </w:pPr>
    </w:p>
    <w:p w14:paraId="18F3B154" w14:textId="77777777" w:rsidR="00E15F52" w:rsidRDefault="002141E3">
      <w:pPr>
        <w:pStyle w:val="Odstavecseseznamem"/>
        <w:numPr>
          <w:ilvl w:val="0"/>
          <w:numId w:val="4"/>
        </w:numPr>
        <w:tabs>
          <w:tab w:val="left" w:pos="534"/>
        </w:tabs>
        <w:spacing w:before="1"/>
        <w:ind w:hanging="362"/>
      </w:pPr>
      <w:r>
        <w:t>Projektová</w:t>
      </w:r>
      <w:r>
        <w:rPr>
          <w:spacing w:val="-5"/>
        </w:rPr>
        <w:t xml:space="preserve"> </w:t>
      </w:r>
      <w:r>
        <w:t>koordinace</w:t>
      </w:r>
      <w:r>
        <w:rPr>
          <w:spacing w:val="-3"/>
        </w:rPr>
        <w:t xml:space="preserve"> </w:t>
      </w:r>
      <w:r>
        <w:t>přípravy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Díla</w:t>
      </w:r>
    </w:p>
    <w:p w14:paraId="57E6A8E6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before="120" w:line="269" w:lineRule="exact"/>
        <w:ind w:hanging="361"/>
      </w:pPr>
      <w:r>
        <w:t>Kontrola</w:t>
      </w:r>
      <w:r>
        <w:rPr>
          <w:spacing w:val="-4"/>
        </w:rPr>
        <w:t xml:space="preserve"> </w:t>
      </w:r>
      <w:r>
        <w:t>časového</w:t>
      </w:r>
      <w:r>
        <w:rPr>
          <w:spacing w:val="-4"/>
        </w:rPr>
        <w:t xml:space="preserve"> </w:t>
      </w:r>
      <w:r>
        <w:t>průběhu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oproti</w:t>
      </w:r>
      <w:r>
        <w:rPr>
          <w:spacing w:val="-4"/>
        </w:rPr>
        <w:t xml:space="preserve"> </w:t>
      </w:r>
      <w:r>
        <w:t>plánovanému</w:t>
      </w:r>
      <w:r>
        <w:rPr>
          <w:spacing w:val="-4"/>
        </w:rPr>
        <w:t xml:space="preserve"> </w:t>
      </w:r>
      <w:r>
        <w:t>harmonogramu</w:t>
      </w:r>
      <w:r>
        <w:rPr>
          <w:spacing w:val="-3"/>
        </w:rPr>
        <w:t xml:space="preserve"> </w:t>
      </w:r>
      <w:r>
        <w:t>Projektu.</w:t>
      </w:r>
    </w:p>
    <w:p w14:paraId="46EA6109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line="269" w:lineRule="exact"/>
        <w:ind w:hanging="361"/>
      </w:pPr>
      <w:r>
        <w:t>Řízení</w:t>
      </w:r>
      <w:r>
        <w:rPr>
          <w:spacing w:val="-3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Díla.</w:t>
      </w:r>
    </w:p>
    <w:p w14:paraId="28997C2C" w14:textId="77777777" w:rsidR="00E15F52" w:rsidRDefault="00E15F52">
      <w:pPr>
        <w:spacing w:line="269" w:lineRule="exact"/>
        <w:sectPr w:rsidR="00E15F52">
          <w:pgSz w:w="11910" w:h="16840"/>
          <w:pgMar w:top="1660" w:right="1000" w:bottom="1120" w:left="960" w:header="668" w:footer="938" w:gutter="0"/>
          <w:cols w:space="708"/>
        </w:sectPr>
      </w:pPr>
    </w:p>
    <w:p w14:paraId="233D7F06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before="135" w:line="268" w:lineRule="exact"/>
        <w:ind w:hanging="361"/>
      </w:pPr>
      <w:r>
        <w:lastRenderedPageBreak/>
        <w:t>Řízení</w:t>
      </w:r>
      <w:r>
        <w:rPr>
          <w:spacing w:val="-3"/>
        </w:rPr>
        <w:t xml:space="preserve"> </w:t>
      </w:r>
      <w:r>
        <w:t>rizik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Projektu.</w:t>
      </w:r>
    </w:p>
    <w:p w14:paraId="093ED742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line="268" w:lineRule="exact"/>
        <w:ind w:hanging="361"/>
      </w:pPr>
      <w:r>
        <w:t>Pravidelné</w:t>
      </w:r>
      <w:r>
        <w:rPr>
          <w:spacing w:val="-3"/>
        </w:rPr>
        <w:t xml:space="preserve"> </w:t>
      </w:r>
      <w:r>
        <w:t>reportování na</w:t>
      </w:r>
      <w:r>
        <w:rPr>
          <w:spacing w:val="-3"/>
        </w:rPr>
        <w:t xml:space="preserve"> </w:t>
      </w:r>
      <w:r>
        <w:t>HPT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KD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stavu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zodpovídání</w:t>
      </w:r>
      <w:r>
        <w:rPr>
          <w:spacing w:val="-6"/>
        </w:rPr>
        <w:t xml:space="preserve"> </w:t>
      </w:r>
      <w:r>
        <w:t>dotazů.</w:t>
      </w:r>
    </w:p>
    <w:p w14:paraId="4AD4BCCB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line="268" w:lineRule="exact"/>
        <w:ind w:hanging="361"/>
      </w:pPr>
      <w:r>
        <w:t>Integrační</w:t>
      </w:r>
      <w:r>
        <w:rPr>
          <w:spacing w:val="-5"/>
        </w:rPr>
        <w:t xml:space="preserve"> </w:t>
      </w:r>
      <w:r>
        <w:t>činnost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dalšími</w:t>
      </w:r>
      <w:r>
        <w:rPr>
          <w:spacing w:val="-4"/>
        </w:rPr>
        <w:t xml:space="preserve"> </w:t>
      </w:r>
      <w:r>
        <w:t>aktivitami</w:t>
      </w:r>
      <w:r>
        <w:rPr>
          <w:spacing w:val="-5"/>
        </w:rPr>
        <w:t xml:space="preserve"> </w:t>
      </w:r>
      <w:r>
        <w:t>Projektu.</w:t>
      </w:r>
    </w:p>
    <w:p w14:paraId="5E5B8BF7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before="1" w:line="237" w:lineRule="auto"/>
        <w:ind w:right="134"/>
      </w:pPr>
      <w:r>
        <w:t>Projektová</w:t>
      </w:r>
      <w:r>
        <w:rPr>
          <w:spacing w:val="49"/>
        </w:rPr>
        <w:t xml:space="preserve"> </w:t>
      </w:r>
      <w:r>
        <w:t>administrativa</w:t>
      </w:r>
      <w:r>
        <w:rPr>
          <w:spacing w:val="51"/>
        </w:rPr>
        <w:t xml:space="preserve"> </w:t>
      </w:r>
      <w:r>
        <w:t>související</w:t>
      </w:r>
      <w:r>
        <w:rPr>
          <w:spacing w:val="51"/>
        </w:rPr>
        <w:t xml:space="preserve"> </w:t>
      </w:r>
      <w:r>
        <w:t>s</w:t>
      </w:r>
      <w:r>
        <w:rPr>
          <w:spacing w:val="52"/>
        </w:rPr>
        <w:t xml:space="preserve"> </w:t>
      </w:r>
      <w:r>
        <w:t>průběhem</w:t>
      </w:r>
      <w:r>
        <w:rPr>
          <w:spacing w:val="51"/>
        </w:rPr>
        <w:t xml:space="preserve"> </w:t>
      </w:r>
      <w:r>
        <w:t>realizace</w:t>
      </w:r>
      <w:r>
        <w:rPr>
          <w:spacing w:val="51"/>
        </w:rPr>
        <w:t xml:space="preserve"> </w:t>
      </w:r>
      <w:r>
        <w:t>Díla</w:t>
      </w:r>
      <w:r>
        <w:rPr>
          <w:spacing w:val="52"/>
        </w:rPr>
        <w:t xml:space="preserve"> </w:t>
      </w:r>
      <w:r>
        <w:t>včetně</w:t>
      </w:r>
      <w:r>
        <w:rPr>
          <w:spacing w:val="49"/>
        </w:rPr>
        <w:t xml:space="preserve"> </w:t>
      </w:r>
      <w:r>
        <w:t>vedení</w:t>
      </w:r>
      <w:r>
        <w:rPr>
          <w:spacing w:val="51"/>
        </w:rPr>
        <w:t xml:space="preserve"> </w:t>
      </w:r>
      <w:r>
        <w:t>veškeré</w:t>
      </w:r>
      <w:r>
        <w:rPr>
          <w:spacing w:val="-59"/>
        </w:rPr>
        <w:t xml:space="preserve"> </w:t>
      </w:r>
      <w:r>
        <w:t>projektové</w:t>
      </w:r>
      <w:r>
        <w:rPr>
          <w:spacing w:val="-3"/>
        </w:rPr>
        <w:t xml:space="preserve"> </w:t>
      </w:r>
      <w:r>
        <w:t>dokumentace,</w:t>
      </w:r>
      <w:r>
        <w:rPr>
          <w:spacing w:val="-1"/>
        </w:rPr>
        <w:t xml:space="preserve"> </w:t>
      </w:r>
      <w:r>
        <w:t>formátování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úpravy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díla.</w:t>
      </w:r>
    </w:p>
    <w:p w14:paraId="791562DC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before="1" w:line="269" w:lineRule="exact"/>
        <w:ind w:hanging="361"/>
      </w:pPr>
      <w:r>
        <w:t>Příprava</w:t>
      </w:r>
      <w:r>
        <w:rPr>
          <w:spacing w:val="-7"/>
        </w:rPr>
        <w:t xml:space="preserve"> </w:t>
      </w:r>
      <w:r>
        <w:t>projektových</w:t>
      </w:r>
      <w:r>
        <w:rPr>
          <w:spacing w:val="-8"/>
        </w:rPr>
        <w:t xml:space="preserve"> </w:t>
      </w:r>
      <w:r>
        <w:t>podkladů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požadavků</w:t>
      </w:r>
      <w:r>
        <w:rPr>
          <w:spacing w:val="-8"/>
        </w:rPr>
        <w:t xml:space="preserve"> </w:t>
      </w:r>
      <w:r>
        <w:t>Objednatele.</w:t>
      </w:r>
    </w:p>
    <w:p w14:paraId="447E93D9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line="268" w:lineRule="exact"/>
        <w:ind w:hanging="361"/>
      </w:pPr>
      <w:r>
        <w:t>Příprava</w:t>
      </w:r>
      <w:r>
        <w:rPr>
          <w:spacing w:val="-7"/>
        </w:rPr>
        <w:t xml:space="preserve"> </w:t>
      </w:r>
      <w:r>
        <w:t>fakturačních</w:t>
      </w:r>
      <w:r>
        <w:rPr>
          <w:spacing w:val="-5"/>
        </w:rPr>
        <w:t xml:space="preserve"> </w:t>
      </w:r>
      <w:r>
        <w:t>podkladů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požadavků</w:t>
      </w:r>
      <w:r>
        <w:rPr>
          <w:spacing w:val="-6"/>
        </w:rPr>
        <w:t xml:space="preserve"> </w:t>
      </w:r>
      <w:r>
        <w:t>Objednatele.</w:t>
      </w:r>
    </w:p>
    <w:p w14:paraId="46FAC479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line="268" w:lineRule="exact"/>
        <w:ind w:hanging="361"/>
      </w:pPr>
      <w:r>
        <w:t>Koordinace</w:t>
      </w:r>
      <w:r>
        <w:rPr>
          <w:spacing w:val="-4"/>
        </w:rPr>
        <w:t xml:space="preserve"> </w:t>
      </w:r>
      <w:r>
        <w:t>spolupráce</w:t>
      </w:r>
      <w:r>
        <w:rPr>
          <w:spacing w:val="-6"/>
        </w:rPr>
        <w:t xml:space="preserve"> </w:t>
      </w:r>
      <w:r>
        <w:t>členů</w:t>
      </w:r>
      <w:r>
        <w:rPr>
          <w:spacing w:val="-4"/>
        </w:rPr>
        <w:t xml:space="preserve"> </w:t>
      </w:r>
      <w:r>
        <w:t>týmů</w:t>
      </w:r>
      <w:r>
        <w:rPr>
          <w:spacing w:val="-3"/>
        </w:rPr>
        <w:t xml:space="preserve"> </w:t>
      </w:r>
      <w:r>
        <w:t>Zhotovitele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Objednatele.</w:t>
      </w:r>
    </w:p>
    <w:p w14:paraId="1D502B3A" w14:textId="77777777" w:rsidR="00E15F52" w:rsidRDefault="002141E3">
      <w:pPr>
        <w:pStyle w:val="Odstavecseseznamem"/>
        <w:numPr>
          <w:ilvl w:val="0"/>
          <w:numId w:val="2"/>
        </w:numPr>
        <w:tabs>
          <w:tab w:val="left" w:pos="893"/>
          <w:tab w:val="left" w:pos="894"/>
        </w:tabs>
        <w:spacing w:line="269" w:lineRule="exact"/>
        <w:ind w:hanging="361"/>
      </w:pPr>
      <w:r>
        <w:t>Koordi</w:t>
      </w:r>
      <w:r>
        <w:t>nace</w:t>
      </w:r>
      <w:r>
        <w:rPr>
          <w:spacing w:val="-4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příprava</w:t>
      </w:r>
      <w:r>
        <w:rPr>
          <w:spacing w:val="-5"/>
        </w:rPr>
        <w:t xml:space="preserve"> </w:t>
      </w:r>
      <w:r>
        <w:t>formálních</w:t>
      </w:r>
      <w:r>
        <w:rPr>
          <w:spacing w:val="-6"/>
        </w:rPr>
        <w:t xml:space="preserve"> </w:t>
      </w:r>
      <w:r>
        <w:t>podkladů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předání.</w:t>
      </w:r>
    </w:p>
    <w:p w14:paraId="27971EAC" w14:textId="77777777" w:rsidR="00E15F52" w:rsidRDefault="00E15F52">
      <w:pPr>
        <w:pStyle w:val="Zkladntext"/>
        <w:spacing w:before="2"/>
        <w:rPr>
          <w:sz w:val="32"/>
        </w:rPr>
      </w:pPr>
    </w:p>
    <w:p w14:paraId="6B8074B7" w14:textId="77777777" w:rsidR="00E15F52" w:rsidRDefault="002141E3">
      <w:pPr>
        <w:pStyle w:val="Odstavecseseznamem"/>
        <w:numPr>
          <w:ilvl w:val="0"/>
          <w:numId w:val="4"/>
        </w:numPr>
        <w:tabs>
          <w:tab w:val="left" w:pos="534"/>
        </w:tabs>
        <w:ind w:hanging="362"/>
      </w:pPr>
      <w:r>
        <w:t>Součinnosti</w:t>
      </w:r>
      <w:r>
        <w:rPr>
          <w:spacing w:val="-4"/>
        </w:rPr>
        <w:t xml:space="preserve"> </w:t>
      </w:r>
      <w:r>
        <w:t>požadované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napojovaném</w:t>
      </w:r>
      <w:r>
        <w:rPr>
          <w:spacing w:val="-5"/>
        </w:rPr>
        <w:t xml:space="preserve"> </w:t>
      </w:r>
      <w:r>
        <w:t>IS</w:t>
      </w:r>
    </w:p>
    <w:p w14:paraId="3A0A6E37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spacing w:before="121" w:line="269" w:lineRule="exact"/>
        <w:ind w:hanging="361"/>
      </w:pPr>
      <w:r>
        <w:t>Zajištění</w:t>
      </w:r>
      <w:r>
        <w:rPr>
          <w:spacing w:val="-2"/>
        </w:rPr>
        <w:t xml:space="preserve"> </w:t>
      </w:r>
      <w:r>
        <w:t>síťových</w:t>
      </w:r>
      <w:r>
        <w:rPr>
          <w:spacing w:val="-3"/>
        </w:rPr>
        <w:t xml:space="preserve"> </w:t>
      </w:r>
      <w:r>
        <w:t>prostupů</w:t>
      </w:r>
      <w:r>
        <w:rPr>
          <w:spacing w:val="-3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zdrojovými</w:t>
      </w:r>
      <w:r>
        <w:rPr>
          <w:spacing w:val="-3"/>
        </w:rPr>
        <w:t xml:space="preserve"> </w:t>
      </w:r>
      <w:r>
        <w:t>prvky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KSM.</w:t>
      </w:r>
    </w:p>
    <w:p w14:paraId="3D3316D0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spacing w:line="269" w:lineRule="exact"/>
        <w:ind w:hanging="361"/>
      </w:pPr>
      <w:r>
        <w:t>Zajištění</w:t>
      </w:r>
      <w:r>
        <w:rPr>
          <w:spacing w:val="-1"/>
        </w:rPr>
        <w:t xml:space="preserve"> </w:t>
      </w:r>
      <w:r>
        <w:t>zasílání</w:t>
      </w:r>
      <w:r>
        <w:rPr>
          <w:spacing w:val="-3"/>
        </w:rPr>
        <w:t xml:space="preserve"> </w:t>
      </w:r>
      <w:r>
        <w:t>logů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daných</w:t>
      </w:r>
      <w:r>
        <w:rPr>
          <w:spacing w:val="-2"/>
        </w:rPr>
        <w:t xml:space="preserve"> </w:t>
      </w:r>
      <w:r>
        <w:t>prvků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LB.</w:t>
      </w:r>
    </w:p>
    <w:p w14:paraId="6BFEF370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spacing w:line="268" w:lineRule="exact"/>
        <w:ind w:hanging="361"/>
      </w:pPr>
      <w:r>
        <w:t>Nastavování</w:t>
      </w:r>
      <w:r>
        <w:rPr>
          <w:spacing w:val="-5"/>
        </w:rPr>
        <w:t xml:space="preserve"> </w:t>
      </w:r>
      <w:r>
        <w:t>auditování</w:t>
      </w:r>
      <w:r>
        <w:rPr>
          <w:spacing w:val="-4"/>
        </w:rPr>
        <w:t xml:space="preserve"> </w:t>
      </w:r>
      <w:r>
        <w:t>vybraných</w:t>
      </w:r>
      <w:r>
        <w:rPr>
          <w:spacing w:val="-5"/>
        </w:rPr>
        <w:t xml:space="preserve"> </w:t>
      </w:r>
      <w:r>
        <w:t>systémů</w:t>
      </w:r>
      <w:r>
        <w:rPr>
          <w:spacing w:val="-5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studie.</w:t>
      </w:r>
    </w:p>
    <w:p w14:paraId="2ECE13A3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spacing w:line="237" w:lineRule="auto"/>
        <w:ind w:right="137"/>
      </w:pPr>
      <w:r>
        <w:t>Úprava</w:t>
      </w:r>
      <w:r>
        <w:rPr>
          <w:spacing w:val="17"/>
        </w:rPr>
        <w:t xml:space="preserve"> </w:t>
      </w:r>
      <w:r>
        <w:t>doporučeného</w:t>
      </w:r>
      <w:r>
        <w:rPr>
          <w:spacing w:val="18"/>
        </w:rPr>
        <w:t xml:space="preserve"> </w:t>
      </w:r>
      <w:r>
        <w:t>auditování</w:t>
      </w:r>
      <w:r>
        <w:rPr>
          <w:spacing w:val="18"/>
        </w:rPr>
        <w:t xml:space="preserve"> </w:t>
      </w:r>
      <w:r>
        <w:t>vzhledem</w:t>
      </w:r>
      <w:r>
        <w:rPr>
          <w:spacing w:val="19"/>
        </w:rPr>
        <w:t xml:space="preserve"> </w:t>
      </w:r>
      <w:r>
        <w:t>k</w:t>
      </w:r>
      <w:r>
        <w:rPr>
          <w:spacing w:val="17"/>
        </w:rPr>
        <w:t xml:space="preserve"> </w:t>
      </w:r>
      <w:r>
        <w:t>okolnostem,</w:t>
      </w:r>
      <w:r>
        <w:rPr>
          <w:spacing w:val="18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nemohl</w:t>
      </w:r>
      <w:r>
        <w:rPr>
          <w:spacing w:val="15"/>
        </w:rPr>
        <w:t xml:space="preserve"> </w:t>
      </w:r>
      <w:r>
        <w:t>autor</w:t>
      </w:r>
      <w:r>
        <w:rPr>
          <w:spacing w:val="18"/>
        </w:rPr>
        <w:t xml:space="preserve"> </w:t>
      </w:r>
      <w:r>
        <w:t>studie</w:t>
      </w:r>
      <w:r>
        <w:rPr>
          <w:spacing w:val="18"/>
        </w:rPr>
        <w:t xml:space="preserve"> </w:t>
      </w:r>
      <w:r>
        <w:t>znát</w:t>
      </w:r>
      <w:r>
        <w:rPr>
          <w:spacing w:val="-58"/>
        </w:rPr>
        <w:t xml:space="preserve"> </w:t>
      </w:r>
      <w:r>
        <w:t>(různá</w:t>
      </w:r>
      <w:r>
        <w:rPr>
          <w:spacing w:val="-3"/>
        </w:rPr>
        <w:t xml:space="preserve"> </w:t>
      </w:r>
      <w:r>
        <w:t>omezení,</w:t>
      </w:r>
      <w:r>
        <w:rPr>
          <w:spacing w:val="2"/>
        </w:rPr>
        <w:t xml:space="preserve"> </w:t>
      </w:r>
      <w:r>
        <w:t>výkonnostní problémy a</w:t>
      </w:r>
      <w:r>
        <w:rPr>
          <w:spacing w:val="-2"/>
        </w:rPr>
        <w:t xml:space="preserve"> </w:t>
      </w:r>
      <w:r>
        <w:t>jiné).</w:t>
      </w:r>
    </w:p>
    <w:p w14:paraId="32D4291C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spacing w:before="2" w:line="269" w:lineRule="exact"/>
        <w:ind w:hanging="361"/>
      </w:pPr>
      <w:r>
        <w:t>Vytvoření</w:t>
      </w:r>
      <w:r>
        <w:rPr>
          <w:spacing w:val="-2"/>
        </w:rPr>
        <w:t xml:space="preserve"> </w:t>
      </w:r>
      <w:r>
        <w:t>potřebných</w:t>
      </w:r>
      <w:r>
        <w:rPr>
          <w:spacing w:val="-3"/>
        </w:rPr>
        <w:t xml:space="preserve"> </w:t>
      </w:r>
      <w:r>
        <w:t>účtů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napojení</w:t>
      </w:r>
      <w:r>
        <w:rPr>
          <w:spacing w:val="-1"/>
        </w:rPr>
        <w:t xml:space="preserve"> </w:t>
      </w:r>
      <w:r>
        <w:t>některých</w:t>
      </w:r>
      <w:r>
        <w:rPr>
          <w:spacing w:val="-5"/>
        </w:rPr>
        <w:t xml:space="preserve"> </w:t>
      </w:r>
      <w:r>
        <w:t>prvků.</w:t>
      </w:r>
    </w:p>
    <w:p w14:paraId="1039E94C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  <w:tab w:val="left" w:pos="1284"/>
        </w:tabs>
        <w:spacing w:before="2" w:line="237" w:lineRule="auto"/>
        <w:ind w:right="132"/>
      </w:pPr>
      <w:r>
        <w:t>Poskytování</w:t>
      </w:r>
      <w:r>
        <w:rPr>
          <w:spacing w:val="16"/>
        </w:rPr>
        <w:t xml:space="preserve"> </w:t>
      </w:r>
      <w:r>
        <w:t>ukázek</w:t>
      </w:r>
      <w:r>
        <w:rPr>
          <w:spacing w:val="13"/>
        </w:rPr>
        <w:t xml:space="preserve"> </w:t>
      </w:r>
      <w:r>
        <w:t>logů</w:t>
      </w:r>
      <w:r>
        <w:rPr>
          <w:spacing w:val="75"/>
        </w:rPr>
        <w:t xml:space="preserve"> </w:t>
      </w:r>
      <w:r>
        <w:t>u</w:t>
      </w:r>
      <w:r>
        <w:rPr>
          <w:spacing w:val="76"/>
        </w:rPr>
        <w:t xml:space="preserve"> </w:t>
      </w:r>
      <w:r>
        <w:t>systémů,</w:t>
      </w:r>
      <w:r>
        <w:rPr>
          <w:spacing w:val="77"/>
        </w:rPr>
        <w:t xml:space="preserve"> </w:t>
      </w:r>
      <w:r>
        <w:t>pro</w:t>
      </w:r>
      <w:r>
        <w:rPr>
          <w:spacing w:val="76"/>
        </w:rPr>
        <w:t xml:space="preserve"> </w:t>
      </w:r>
      <w:r>
        <w:t>které</w:t>
      </w:r>
      <w:r>
        <w:rPr>
          <w:spacing w:val="75"/>
        </w:rPr>
        <w:t xml:space="preserve"> </w:t>
      </w:r>
      <w:r>
        <w:t>není</w:t>
      </w:r>
      <w:r>
        <w:rPr>
          <w:spacing w:val="75"/>
        </w:rPr>
        <w:t xml:space="preserve"> </w:t>
      </w:r>
      <w:r>
        <w:t>vytvořen</w:t>
      </w:r>
      <w:r>
        <w:rPr>
          <w:spacing w:val="76"/>
        </w:rPr>
        <w:t xml:space="preserve"> </w:t>
      </w:r>
      <w:r>
        <w:t>SmartConnector</w:t>
      </w:r>
      <w:r>
        <w:rPr>
          <w:spacing w:val="77"/>
        </w:rPr>
        <w:t xml:space="preserve"> </w:t>
      </w:r>
      <w:r>
        <w:t>(vždy</w:t>
      </w:r>
      <w:r>
        <w:rPr>
          <w:spacing w:val="-59"/>
        </w:rPr>
        <w:t xml:space="preserve"> </w:t>
      </w:r>
      <w:r>
        <w:t>je</w:t>
      </w:r>
      <w:r>
        <w:tab/>
        <w:t>uvedeno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studii)</w:t>
      </w:r>
      <w:r>
        <w:rPr>
          <w:spacing w:val="32"/>
        </w:rPr>
        <w:t xml:space="preserve"> </w:t>
      </w:r>
      <w:r>
        <w:t>včetně</w:t>
      </w:r>
      <w:r>
        <w:rPr>
          <w:spacing w:val="31"/>
        </w:rPr>
        <w:t xml:space="preserve"> </w:t>
      </w:r>
      <w:r>
        <w:t>případného</w:t>
      </w:r>
      <w:r>
        <w:rPr>
          <w:spacing w:val="31"/>
        </w:rPr>
        <w:t xml:space="preserve"> </w:t>
      </w:r>
      <w:r>
        <w:t>vysvětlení</w:t>
      </w:r>
      <w:r>
        <w:rPr>
          <w:spacing w:val="31"/>
        </w:rPr>
        <w:t xml:space="preserve"> </w:t>
      </w:r>
      <w:r>
        <w:t>obsahu</w:t>
      </w:r>
      <w:r>
        <w:rPr>
          <w:spacing w:val="31"/>
        </w:rPr>
        <w:t xml:space="preserve"> </w:t>
      </w:r>
      <w:r>
        <w:t>logu,</w:t>
      </w:r>
      <w:r>
        <w:rPr>
          <w:spacing w:val="30"/>
        </w:rPr>
        <w:t xml:space="preserve"> </w:t>
      </w:r>
      <w:r>
        <w:t>pokud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jedná</w:t>
      </w:r>
    </w:p>
    <w:p w14:paraId="18B7BF16" w14:textId="77777777" w:rsidR="00E15F52" w:rsidRDefault="002141E3">
      <w:pPr>
        <w:pStyle w:val="Odstavecseseznamem"/>
        <w:numPr>
          <w:ilvl w:val="1"/>
          <w:numId w:val="1"/>
        </w:numPr>
        <w:tabs>
          <w:tab w:val="left" w:pos="1141"/>
        </w:tabs>
        <w:spacing w:line="252" w:lineRule="exact"/>
      </w:pPr>
      <w:r>
        <w:t>proprietární</w:t>
      </w:r>
      <w:r>
        <w:rPr>
          <w:spacing w:val="-7"/>
        </w:rPr>
        <w:t xml:space="preserve"> </w:t>
      </w:r>
      <w:r>
        <w:t>zdroj.</w:t>
      </w:r>
    </w:p>
    <w:p w14:paraId="5C2A647D" w14:textId="77777777" w:rsidR="00E15F52" w:rsidRDefault="002141E3">
      <w:pPr>
        <w:pStyle w:val="Odstavecseseznamem"/>
        <w:numPr>
          <w:ilvl w:val="2"/>
          <w:numId w:val="1"/>
        </w:numPr>
        <w:tabs>
          <w:tab w:val="left" w:pos="1614"/>
        </w:tabs>
        <w:spacing w:before="1" w:line="262" w:lineRule="exact"/>
        <w:ind w:hanging="361"/>
      </w:pPr>
      <w:r>
        <w:t>Cisco</w:t>
      </w:r>
      <w:r>
        <w:rPr>
          <w:spacing w:val="-3"/>
        </w:rPr>
        <w:t xml:space="preserve"> </w:t>
      </w:r>
      <w:r>
        <w:t>APIC, Cisco</w:t>
      </w:r>
      <w:r>
        <w:rPr>
          <w:spacing w:val="-4"/>
        </w:rPr>
        <w:t xml:space="preserve"> </w:t>
      </w:r>
      <w:r>
        <w:t>UCS</w:t>
      </w:r>
      <w:r>
        <w:rPr>
          <w:spacing w:val="-5"/>
        </w:rPr>
        <w:t xml:space="preserve"> </w:t>
      </w:r>
      <w:r>
        <w:t>Manager, Flowmon, Veeam</w:t>
      </w:r>
    </w:p>
    <w:p w14:paraId="615E03C6" w14:textId="77777777" w:rsidR="00E15F52" w:rsidRDefault="002141E3">
      <w:pPr>
        <w:pStyle w:val="Odstavecseseznamem"/>
        <w:numPr>
          <w:ilvl w:val="2"/>
          <w:numId w:val="1"/>
        </w:numPr>
        <w:tabs>
          <w:tab w:val="left" w:pos="1614"/>
        </w:tabs>
        <w:spacing w:line="253" w:lineRule="exact"/>
        <w:ind w:hanging="361"/>
      </w:pPr>
      <w:r>
        <w:t>MS</w:t>
      </w:r>
      <w:r>
        <w:rPr>
          <w:spacing w:val="-1"/>
        </w:rPr>
        <w:t xml:space="preserve"> </w:t>
      </w:r>
      <w:r>
        <w:t>Exchange,</w:t>
      </w:r>
    </w:p>
    <w:p w14:paraId="6EC3A023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spacing w:line="237" w:lineRule="auto"/>
        <w:ind w:right="129"/>
      </w:pPr>
      <w:r>
        <w:t>Zodpovídání</w:t>
      </w:r>
      <w:r>
        <w:rPr>
          <w:spacing w:val="27"/>
        </w:rPr>
        <w:t xml:space="preserve"> </w:t>
      </w:r>
      <w:r>
        <w:t>doplňujících</w:t>
      </w:r>
      <w:r>
        <w:rPr>
          <w:spacing w:val="27"/>
        </w:rPr>
        <w:t xml:space="preserve"> </w:t>
      </w:r>
      <w:r>
        <w:t>technických</w:t>
      </w:r>
      <w:r>
        <w:rPr>
          <w:spacing w:val="27"/>
        </w:rPr>
        <w:t xml:space="preserve"> </w:t>
      </w:r>
      <w:r>
        <w:t>dotazů</w:t>
      </w:r>
      <w:r>
        <w:rPr>
          <w:spacing w:val="85"/>
        </w:rPr>
        <w:t xml:space="preserve"> </w:t>
      </w:r>
      <w:r>
        <w:t>v</w:t>
      </w:r>
      <w:r>
        <w:rPr>
          <w:spacing w:val="88"/>
        </w:rPr>
        <w:t xml:space="preserve"> </w:t>
      </w:r>
      <w:r>
        <w:t>průběhu</w:t>
      </w:r>
      <w:r>
        <w:rPr>
          <w:spacing w:val="88"/>
        </w:rPr>
        <w:t xml:space="preserve"> </w:t>
      </w:r>
      <w:r>
        <w:t>implementace</w:t>
      </w:r>
      <w:r>
        <w:rPr>
          <w:spacing w:val="87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spolupráce</w:t>
      </w:r>
      <w:r>
        <w:rPr>
          <w:spacing w:val="-59"/>
        </w:rPr>
        <w:t xml:space="preserve"> </w:t>
      </w:r>
      <w:r>
        <w:t>při</w:t>
      </w:r>
      <w:r>
        <w:rPr>
          <w:spacing w:val="2"/>
        </w:rPr>
        <w:t xml:space="preserve"> </w:t>
      </w:r>
      <w:r>
        <w:t>napojování.</w:t>
      </w:r>
    </w:p>
    <w:p w14:paraId="61E35D6B" w14:textId="77777777" w:rsidR="00E15F52" w:rsidRDefault="002141E3">
      <w:pPr>
        <w:pStyle w:val="Odstavecseseznamem"/>
        <w:numPr>
          <w:ilvl w:val="0"/>
          <w:numId w:val="1"/>
        </w:numPr>
        <w:tabs>
          <w:tab w:val="left" w:pos="893"/>
          <w:tab w:val="left" w:pos="894"/>
        </w:tabs>
        <w:ind w:hanging="361"/>
      </w:pPr>
      <w:r>
        <w:t>Konzultace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součinnost</w:t>
      </w:r>
      <w:r>
        <w:rPr>
          <w:spacing w:val="-5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problému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parsováním</w:t>
      </w:r>
      <w:r>
        <w:rPr>
          <w:spacing w:val="-1"/>
        </w:rPr>
        <w:t xml:space="preserve"> </w:t>
      </w:r>
      <w:r>
        <w:t>logů.</w:t>
      </w:r>
    </w:p>
    <w:sectPr w:rsidR="00E15F52">
      <w:pgSz w:w="11910" w:h="16840"/>
      <w:pgMar w:top="1660" w:right="1000" w:bottom="1120" w:left="960" w:header="668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21B6" w14:textId="77777777" w:rsidR="00000000" w:rsidRDefault="002141E3">
      <w:r>
        <w:separator/>
      </w:r>
    </w:p>
  </w:endnote>
  <w:endnote w:type="continuationSeparator" w:id="0">
    <w:p w14:paraId="56BE4AFA" w14:textId="77777777" w:rsidR="00000000" w:rsidRDefault="0021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D1BC" w14:textId="77777777" w:rsidR="00E15F52" w:rsidRDefault="002141E3">
    <w:pPr>
      <w:pStyle w:val="Zkladntext"/>
      <w:spacing w:line="14" w:lineRule="auto"/>
      <w:rPr>
        <w:sz w:val="20"/>
      </w:rPr>
    </w:pPr>
    <w:r>
      <w:pict w14:anchorId="3F569C3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38.95pt;margin-top:784pt;width:89.1pt;height:13.15pt;z-index:-251657728;mso-position-horizontal-relative:page;mso-position-vertical-relative:page" filled="f" stroked="f">
          <v:textbox inset="0,0,0,0">
            <w:txbxContent>
              <w:p w14:paraId="0FBA796E" w14:textId="77777777" w:rsidR="00E15F52" w:rsidRDefault="002141E3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Strana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(celkem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05CF" w14:textId="77777777" w:rsidR="00000000" w:rsidRDefault="002141E3">
      <w:r>
        <w:separator/>
      </w:r>
    </w:p>
  </w:footnote>
  <w:footnote w:type="continuationSeparator" w:id="0">
    <w:p w14:paraId="423CB960" w14:textId="77777777" w:rsidR="00000000" w:rsidRDefault="0021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B398" w14:textId="77777777" w:rsidR="00E15F52" w:rsidRDefault="002141E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EA5CDC9" wp14:editId="29D4748F">
          <wp:simplePos x="0" y="0"/>
          <wp:positionH relativeFrom="page">
            <wp:posOffset>802409</wp:posOffset>
          </wp:positionH>
          <wp:positionV relativeFrom="page">
            <wp:posOffset>424459</wp:posOffset>
          </wp:positionV>
          <wp:extent cx="1472597" cy="381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597" cy="38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49CE" w14:textId="77777777" w:rsidR="00E15F52" w:rsidRDefault="002141E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68851F0" wp14:editId="46BC42AC">
          <wp:simplePos x="0" y="0"/>
          <wp:positionH relativeFrom="page">
            <wp:posOffset>802409</wp:posOffset>
          </wp:positionH>
          <wp:positionV relativeFrom="page">
            <wp:posOffset>424459</wp:posOffset>
          </wp:positionV>
          <wp:extent cx="1472597" cy="3818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597" cy="38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57F"/>
    <w:multiLevelType w:val="multilevel"/>
    <w:tmpl w:val="2B748946"/>
    <w:lvl w:ilvl="0">
      <w:start w:val="3"/>
      <w:numFmt w:val="decimal"/>
      <w:lvlText w:val="%1"/>
      <w:lvlJc w:val="left"/>
      <w:pPr>
        <w:ind w:left="881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8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93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9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6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26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3" w:hanging="709"/>
      </w:pPr>
      <w:rPr>
        <w:rFonts w:hint="default"/>
        <w:lang w:val="cs-CZ" w:eastAsia="en-US" w:bidi="ar-SA"/>
      </w:rPr>
    </w:lvl>
  </w:abstractNum>
  <w:abstractNum w:abstractNumId="1" w15:restartNumberingAfterBreak="0">
    <w:nsid w:val="0ABD2F08"/>
    <w:multiLevelType w:val="hybridMultilevel"/>
    <w:tmpl w:val="0BCCDDDC"/>
    <w:lvl w:ilvl="0" w:tplc="FFFFFFFF">
      <w:start w:val="1"/>
      <w:numFmt w:val="decimal"/>
      <w:lvlText w:val="%1."/>
      <w:lvlJc w:val="left"/>
      <w:pPr>
        <w:ind w:left="53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FFFFFFF">
      <w:start w:val="1"/>
      <w:numFmt w:val="upperRoman"/>
      <w:lvlText w:val="%2."/>
      <w:lvlJc w:val="left"/>
      <w:pPr>
        <w:ind w:left="1253" w:hanging="4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FFFFFFF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FFFFFFFF">
      <w:numFmt w:val="bullet"/>
      <w:lvlText w:val="•"/>
      <w:lvlJc w:val="left"/>
      <w:pPr>
        <w:ind w:left="2660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701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742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24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21D6D58"/>
    <w:multiLevelType w:val="multilevel"/>
    <w:tmpl w:val="4D004E2A"/>
    <w:lvl w:ilvl="0">
      <w:start w:val="1"/>
      <w:numFmt w:val="decimal"/>
      <w:lvlText w:val="%1"/>
      <w:lvlJc w:val="left"/>
      <w:pPr>
        <w:ind w:left="881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8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93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9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6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26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3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4B634829"/>
    <w:multiLevelType w:val="hybridMultilevel"/>
    <w:tmpl w:val="2A4621D6"/>
    <w:lvl w:ilvl="0" w:tplc="FFFFFFFF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3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518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232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BB516FE"/>
    <w:multiLevelType w:val="hybridMultilevel"/>
    <w:tmpl w:val="7966BF44"/>
    <w:lvl w:ilvl="0" w:tplc="FFFFFFFF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28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95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61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44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28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C5A297E"/>
    <w:multiLevelType w:val="multilevel"/>
    <w:tmpl w:val="FF341F26"/>
    <w:lvl w:ilvl="0">
      <w:start w:val="2"/>
      <w:numFmt w:val="decimal"/>
      <w:lvlText w:val="%1"/>
      <w:lvlJc w:val="left"/>
      <w:pPr>
        <w:ind w:left="881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8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93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9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6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26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3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5DB4194F"/>
    <w:multiLevelType w:val="hybridMultilevel"/>
    <w:tmpl w:val="58D44E56"/>
    <w:lvl w:ilvl="0" w:tplc="FFFFFFFF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o"/>
      <w:lvlJc w:val="left"/>
      <w:pPr>
        <w:ind w:left="1140" w:hanging="2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FFFFFFFF"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FFFFFFFF">
      <w:numFmt w:val="bullet"/>
      <w:lvlText w:val="•"/>
      <w:lvlJc w:val="left"/>
      <w:pPr>
        <w:ind w:left="2660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701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742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24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CF16C10"/>
    <w:multiLevelType w:val="hybridMultilevel"/>
    <w:tmpl w:val="C97068B0"/>
    <w:lvl w:ilvl="0" w:tplc="FFFFFFFF">
      <w:start w:val="1"/>
      <w:numFmt w:val="decimal"/>
      <w:lvlText w:val="%1."/>
      <w:lvlJc w:val="left"/>
      <w:pPr>
        <w:ind w:left="4239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4810" w:hanging="454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5381" w:hanging="45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5951" w:hanging="45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6522" w:hanging="45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7093" w:hanging="45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663" w:hanging="45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234" w:hanging="45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05" w:hanging="45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F52"/>
    <w:rsid w:val="002141E3"/>
    <w:rsid w:val="00E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71D161"/>
  <w15:docId w15:val="{DD9BF241-A436-4307-BCA9-6D350C6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72" w:hanging="45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13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Lukáš Urbanec</cp:lastModifiedBy>
  <cp:revision>2</cp:revision>
  <dcterms:created xsi:type="dcterms:W3CDTF">2021-11-30T11:21:00Z</dcterms:created>
  <dcterms:modified xsi:type="dcterms:W3CDTF">2021-11-30T11:22:00Z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2021-11-30T00:00:00Z</vt:filetime>
  </property>
</Properties>
</file>