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7633" w14:textId="5BD48BFC" w:rsidR="00376E23" w:rsidRPr="005008AC" w:rsidRDefault="00376E23" w:rsidP="0015440D">
      <w:pPr>
        <w:pStyle w:val="Default"/>
        <w:jc w:val="center"/>
        <w:rPr>
          <w:rFonts w:ascii="Times New Roman" w:hAnsi="Times New Roman" w:cs="Times New Roman"/>
          <w:b/>
          <w:sz w:val="28"/>
          <w:szCs w:val="22"/>
          <w:highlight w:val="yellow"/>
        </w:rPr>
      </w:pPr>
      <w:bookmarkStart w:id="0" w:name="_GoBack"/>
      <w:bookmarkEnd w:id="0"/>
      <w:r w:rsidRPr="00CB6CBE">
        <w:rPr>
          <w:rFonts w:ascii="Times New Roman" w:hAnsi="Times New Roman" w:cs="Times New Roman"/>
          <w:b/>
          <w:sz w:val="28"/>
          <w:szCs w:val="22"/>
        </w:rPr>
        <w:t>Smlouva</w:t>
      </w:r>
      <w:r w:rsidR="00461FA6">
        <w:rPr>
          <w:rFonts w:ascii="Times New Roman" w:hAnsi="Times New Roman" w:cs="Times New Roman"/>
          <w:b/>
          <w:sz w:val="28"/>
          <w:szCs w:val="22"/>
        </w:rPr>
        <w:t xml:space="preserve"> o dílo</w:t>
      </w:r>
      <w:r w:rsidR="007F6287">
        <w:rPr>
          <w:rFonts w:ascii="Times New Roman" w:hAnsi="Times New Roman" w:cs="Times New Roman"/>
          <w:b/>
          <w:sz w:val="28"/>
          <w:szCs w:val="22"/>
        </w:rPr>
        <w:t xml:space="preserve"> č.21/2021</w:t>
      </w:r>
    </w:p>
    <w:p w14:paraId="7939309B" w14:textId="77777777" w:rsidR="00376E23" w:rsidRDefault="00376E23" w:rsidP="0015440D">
      <w:pPr>
        <w:pStyle w:val="Default"/>
        <w:jc w:val="center"/>
        <w:rPr>
          <w:rFonts w:ascii="Times New Roman" w:hAnsi="Times New Roman" w:cs="Times New Roman"/>
          <w:b/>
          <w:bCs/>
          <w:sz w:val="20"/>
          <w:szCs w:val="20"/>
        </w:rPr>
      </w:pPr>
      <w:r w:rsidRPr="00CB6CBE">
        <w:rPr>
          <w:rFonts w:ascii="Times New Roman" w:hAnsi="Times New Roman" w:cs="Times New Roman"/>
          <w:b/>
          <w:bCs/>
          <w:sz w:val="20"/>
          <w:szCs w:val="20"/>
        </w:rPr>
        <w:t xml:space="preserve">dle § 1731 </w:t>
      </w:r>
      <w:r w:rsidR="00CB6CBE">
        <w:rPr>
          <w:rFonts w:ascii="Times New Roman" w:hAnsi="Times New Roman" w:cs="Times New Roman"/>
          <w:b/>
          <w:bCs/>
          <w:sz w:val="20"/>
          <w:szCs w:val="20"/>
        </w:rPr>
        <w:t>a násl. občanského zákoníku v platném znění</w:t>
      </w:r>
    </w:p>
    <w:p w14:paraId="220A9F59" w14:textId="77777777" w:rsidR="00394986" w:rsidRDefault="00394986" w:rsidP="00376E23">
      <w:pPr>
        <w:pStyle w:val="Default"/>
        <w:ind w:left="1418" w:firstLine="709"/>
        <w:rPr>
          <w:b/>
          <w:sz w:val="22"/>
          <w:szCs w:val="22"/>
        </w:rPr>
      </w:pPr>
    </w:p>
    <w:p w14:paraId="0C8FE8AF" w14:textId="77777777" w:rsidR="000A1DC2" w:rsidRPr="00134993" w:rsidRDefault="000A1DC2" w:rsidP="000A1DC2">
      <w:pPr>
        <w:jc w:val="center"/>
        <w:rPr>
          <w:rFonts w:ascii="Times New Roman" w:hAnsi="Times New Roman"/>
          <w:b/>
          <w:sz w:val="22"/>
          <w:szCs w:val="22"/>
        </w:rPr>
      </w:pPr>
      <w:r w:rsidRPr="00134993">
        <w:rPr>
          <w:rFonts w:ascii="Times New Roman" w:hAnsi="Times New Roman"/>
          <w:b/>
          <w:sz w:val="22"/>
          <w:szCs w:val="22"/>
        </w:rPr>
        <w:t>I.</w:t>
      </w:r>
    </w:p>
    <w:p w14:paraId="07DE42C4" w14:textId="77777777" w:rsidR="000A1DC2" w:rsidRPr="00134993" w:rsidRDefault="000A1DC2" w:rsidP="000A1DC2">
      <w:pPr>
        <w:pStyle w:val="Smlouva2"/>
        <w:spacing w:after="120"/>
        <w:rPr>
          <w:sz w:val="22"/>
          <w:szCs w:val="22"/>
        </w:rPr>
      </w:pPr>
      <w:r w:rsidRPr="00134993">
        <w:rPr>
          <w:sz w:val="22"/>
          <w:szCs w:val="22"/>
        </w:rPr>
        <w:t>Smluvní strany</w:t>
      </w:r>
    </w:p>
    <w:p w14:paraId="74B40DBA" w14:textId="77777777" w:rsidR="000A1DC2" w:rsidRPr="00134993" w:rsidRDefault="000A1DC2" w:rsidP="000A1DC2">
      <w:pPr>
        <w:jc w:val="center"/>
        <w:rPr>
          <w:rFonts w:ascii="Times New Roman" w:hAnsi="Times New Roman"/>
          <w:b/>
          <w:sz w:val="22"/>
          <w:szCs w:val="22"/>
        </w:rPr>
      </w:pPr>
    </w:p>
    <w:p w14:paraId="3A7F7F13" w14:textId="607BB7B2" w:rsidR="000A1DC2" w:rsidRPr="00461FA6" w:rsidRDefault="0093473C" w:rsidP="00461FA6">
      <w:pPr>
        <w:ind w:left="1410" w:hanging="1410"/>
        <w:rPr>
          <w:rFonts w:ascii="Times New Roman" w:hAnsi="Times New Roman"/>
          <w:b/>
          <w:bCs/>
          <w:sz w:val="22"/>
          <w:szCs w:val="22"/>
        </w:rPr>
      </w:pPr>
      <w:r w:rsidRPr="00461FA6">
        <w:rPr>
          <w:rFonts w:ascii="Times New Roman" w:hAnsi="Times New Roman"/>
          <w:b/>
          <w:bCs/>
          <w:sz w:val="22"/>
          <w:szCs w:val="22"/>
        </w:rPr>
        <w:t xml:space="preserve"> </w:t>
      </w:r>
      <w:r w:rsidR="00461FA6" w:rsidRPr="00461FA6">
        <w:rPr>
          <w:rFonts w:ascii="Times New Roman" w:hAnsi="Times New Roman"/>
          <w:color w:val="000000"/>
          <w:sz w:val="22"/>
          <w:szCs w:val="22"/>
        </w:rPr>
        <w:t xml:space="preserve">     Střední průmyslová škola stavební</w:t>
      </w:r>
    </w:p>
    <w:p w14:paraId="7906A123" w14:textId="35AEDFB5" w:rsidR="00461FA6" w:rsidRPr="00461FA6" w:rsidRDefault="00461FA6" w:rsidP="00461FA6">
      <w:pPr>
        <w:spacing w:after="60"/>
        <w:jc w:val="both"/>
        <w:rPr>
          <w:rFonts w:ascii="Times New Roman" w:hAnsi="Times New Roman"/>
          <w:color w:val="000000"/>
          <w:sz w:val="22"/>
          <w:szCs w:val="22"/>
        </w:rPr>
      </w:pPr>
      <w:r w:rsidRPr="00461FA6">
        <w:rPr>
          <w:rFonts w:ascii="Times New Roman" w:hAnsi="Times New Roman"/>
          <w:color w:val="000000"/>
          <w:sz w:val="22"/>
          <w:szCs w:val="22"/>
        </w:rPr>
        <w:t xml:space="preserve">      Havířov, příspěvková organizace</w:t>
      </w:r>
    </w:p>
    <w:p w14:paraId="10C8E897" w14:textId="74BE854F" w:rsidR="00461FA6" w:rsidRPr="00461FA6" w:rsidRDefault="00461FA6" w:rsidP="00461FA6">
      <w:pPr>
        <w:spacing w:after="60"/>
        <w:jc w:val="both"/>
        <w:rPr>
          <w:rFonts w:ascii="Times New Roman" w:hAnsi="Times New Roman"/>
          <w:color w:val="000000"/>
          <w:sz w:val="22"/>
          <w:szCs w:val="22"/>
        </w:rPr>
      </w:pPr>
      <w:r w:rsidRPr="00461FA6">
        <w:rPr>
          <w:rFonts w:ascii="Times New Roman" w:hAnsi="Times New Roman"/>
          <w:b/>
          <w:bCs/>
          <w:sz w:val="22"/>
          <w:szCs w:val="22"/>
        </w:rPr>
        <w:t xml:space="preserve">       </w:t>
      </w:r>
      <w:r w:rsidRPr="00461FA6">
        <w:rPr>
          <w:rFonts w:ascii="Times New Roman" w:hAnsi="Times New Roman"/>
          <w:color w:val="000000"/>
          <w:sz w:val="22"/>
          <w:szCs w:val="22"/>
        </w:rPr>
        <w:t>Kollárova 1308/2</w:t>
      </w:r>
    </w:p>
    <w:p w14:paraId="4C0D30F8" w14:textId="52C9B30E" w:rsidR="00461FA6" w:rsidRPr="00461FA6" w:rsidRDefault="00461FA6" w:rsidP="00461FA6">
      <w:pPr>
        <w:spacing w:after="60"/>
        <w:jc w:val="both"/>
        <w:rPr>
          <w:rFonts w:ascii="Times New Roman" w:hAnsi="Times New Roman"/>
          <w:color w:val="000000"/>
          <w:sz w:val="22"/>
          <w:szCs w:val="22"/>
        </w:rPr>
      </w:pPr>
      <w:r w:rsidRPr="00461FA6">
        <w:rPr>
          <w:rFonts w:ascii="Times New Roman" w:hAnsi="Times New Roman"/>
          <w:b/>
          <w:bCs/>
          <w:sz w:val="22"/>
          <w:szCs w:val="22"/>
        </w:rPr>
        <w:t xml:space="preserve">       </w:t>
      </w:r>
      <w:r w:rsidRPr="00461FA6">
        <w:rPr>
          <w:rFonts w:ascii="Times New Roman" w:hAnsi="Times New Roman"/>
          <w:color w:val="000000"/>
          <w:sz w:val="22"/>
          <w:szCs w:val="22"/>
        </w:rPr>
        <w:t>Havířov – Podlesí</w:t>
      </w:r>
    </w:p>
    <w:p w14:paraId="1EE6EEFD" w14:textId="17C5BE1A" w:rsidR="00461FA6" w:rsidRPr="00461FA6" w:rsidRDefault="00461FA6" w:rsidP="00461FA6">
      <w:pPr>
        <w:spacing w:after="60"/>
        <w:jc w:val="both"/>
        <w:rPr>
          <w:rFonts w:ascii="Times New Roman" w:hAnsi="Times New Roman"/>
          <w:b/>
          <w:bCs/>
          <w:sz w:val="22"/>
          <w:szCs w:val="22"/>
        </w:rPr>
      </w:pPr>
      <w:r w:rsidRPr="00461FA6">
        <w:rPr>
          <w:rFonts w:ascii="Times New Roman" w:hAnsi="Times New Roman"/>
          <w:color w:val="000000"/>
          <w:sz w:val="22"/>
          <w:szCs w:val="22"/>
        </w:rPr>
        <w:t xml:space="preserve">      73601</w:t>
      </w:r>
    </w:p>
    <w:p w14:paraId="47CC03D3" w14:textId="6B6DDEFD" w:rsidR="00461FA6" w:rsidRPr="00461FA6" w:rsidRDefault="00461FA6" w:rsidP="000A1DC2">
      <w:pPr>
        <w:numPr>
          <w:ilvl w:val="12"/>
          <w:numId w:val="0"/>
        </w:numPr>
        <w:tabs>
          <w:tab w:val="left" w:pos="180"/>
          <w:tab w:val="left" w:pos="2977"/>
        </w:tabs>
        <w:ind w:left="360"/>
        <w:jc w:val="both"/>
        <w:rPr>
          <w:rFonts w:ascii="Times New Roman" w:hAnsi="Times New Roman"/>
          <w:sz w:val="22"/>
          <w:szCs w:val="22"/>
        </w:rPr>
      </w:pPr>
      <w:r w:rsidRPr="00461FA6">
        <w:rPr>
          <w:rFonts w:ascii="Times New Roman" w:hAnsi="Times New Roman"/>
          <w:color w:val="000000"/>
          <w:sz w:val="22"/>
          <w:szCs w:val="22"/>
        </w:rPr>
        <w:t>IČ:62331566</w:t>
      </w:r>
    </w:p>
    <w:p w14:paraId="32C0A4F1" w14:textId="771A7E45" w:rsidR="00193A36" w:rsidRPr="00461FA6" w:rsidRDefault="00461FA6" w:rsidP="00461FA6">
      <w:pPr>
        <w:numPr>
          <w:ilvl w:val="12"/>
          <w:numId w:val="0"/>
        </w:numPr>
        <w:tabs>
          <w:tab w:val="left" w:pos="180"/>
          <w:tab w:val="left" w:pos="2977"/>
        </w:tabs>
        <w:ind w:left="360"/>
        <w:jc w:val="both"/>
        <w:rPr>
          <w:rFonts w:ascii="Times New Roman" w:hAnsi="Times New Roman"/>
          <w:sz w:val="22"/>
          <w:szCs w:val="22"/>
        </w:rPr>
      </w:pPr>
      <w:r w:rsidRPr="00461FA6">
        <w:rPr>
          <w:rFonts w:ascii="Times New Roman" w:hAnsi="Times New Roman"/>
          <w:color w:val="000000"/>
          <w:sz w:val="22"/>
          <w:szCs w:val="22"/>
        </w:rPr>
        <w:t>Zastoupen</w:t>
      </w:r>
      <w:r w:rsidR="00483C20">
        <w:rPr>
          <w:rFonts w:ascii="Times New Roman" w:hAnsi="Times New Roman"/>
          <w:color w:val="000000"/>
          <w:sz w:val="22"/>
          <w:szCs w:val="22"/>
        </w:rPr>
        <w:t>a</w:t>
      </w:r>
      <w:r w:rsidRPr="00461FA6">
        <w:rPr>
          <w:rFonts w:ascii="Times New Roman" w:hAnsi="Times New Roman"/>
          <w:color w:val="000000"/>
          <w:sz w:val="22"/>
          <w:szCs w:val="22"/>
        </w:rPr>
        <w:t xml:space="preserve">: </w:t>
      </w:r>
      <w:r w:rsidRPr="00483C20">
        <w:rPr>
          <w:rFonts w:ascii="Times New Roman" w:hAnsi="Times New Roman"/>
          <w:color w:val="000000"/>
          <w:sz w:val="22"/>
          <w:szCs w:val="22"/>
          <w:highlight w:val="black"/>
        </w:rPr>
        <w:t>Ing. Pavel Řehoř</w:t>
      </w:r>
      <w:r w:rsidR="00193A36" w:rsidRPr="00461FA6">
        <w:rPr>
          <w:rFonts w:ascii="Times New Roman" w:hAnsi="Times New Roman"/>
          <w:sz w:val="22"/>
          <w:szCs w:val="22"/>
        </w:rPr>
        <w:tab/>
      </w:r>
    </w:p>
    <w:p w14:paraId="2E1B160E" w14:textId="77777777" w:rsidR="000A1DC2" w:rsidRPr="00461FA6" w:rsidRDefault="000A1DC2" w:rsidP="000A1DC2">
      <w:pPr>
        <w:tabs>
          <w:tab w:val="left" w:pos="3815"/>
        </w:tabs>
        <w:spacing w:before="240"/>
        <w:ind w:left="419" w:hanging="62"/>
        <w:jc w:val="both"/>
        <w:rPr>
          <w:rFonts w:ascii="Times New Roman" w:hAnsi="Times New Roman"/>
          <w:iCs/>
          <w:sz w:val="22"/>
          <w:szCs w:val="22"/>
        </w:rPr>
      </w:pPr>
      <w:r w:rsidRPr="00461FA6">
        <w:rPr>
          <w:rFonts w:ascii="Times New Roman" w:hAnsi="Times New Roman"/>
          <w:iCs/>
          <w:sz w:val="22"/>
          <w:szCs w:val="22"/>
        </w:rPr>
        <w:t>(dále jen „objednatel“)</w:t>
      </w:r>
    </w:p>
    <w:p w14:paraId="6029DE0B" w14:textId="77777777" w:rsidR="000A1DC2" w:rsidRPr="00134993" w:rsidRDefault="000A1DC2" w:rsidP="000A1DC2">
      <w:pPr>
        <w:tabs>
          <w:tab w:val="left" w:pos="3691"/>
        </w:tabs>
        <w:spacing w:before="120"/>
        <w:ind w:left="357"/>
        <w:jc w:val="both"/>
        <w:rPr>
          <w:rFonts w:ascii="Times New Roman" w:hAnsi="Times New Roman"/>
          <w:i/>
          <w:sz w:val="22"/>
          <w:szCs w:val="22"/>
        </w:rPr>
      </w:pPr>
    </w:p>
    <w:p w14:paraId="4138265C" w14:textId="04876EA5" w:rsidR="00733EC0" w:rsidRPr="00461FA6" w:rsidRDefault="00461FA6" w:rsidP="00461FA6">
      <w:pPr>
        <w:tabs>
          <w:tab w:val="left" w:pos="284"/>
          <w:tab w:val="left" w:pos="2977"/>
        </w:tabs>
        <w:jc w:val="both"/>
        <w:rPr>
          <w:rFonts w:ascii="Times New Roman" w:hAnsi="Times New Roman"/>
          <w:sz w:val="22"/>
          <w:szCs w:val="22"/>
        </w:rPr>
      </w:pPr>
      <w:r>
        <w:rPr>
          <w:b/>
          <w:sz w:val="22"/>
          <w:szCs w:val="22"/>
        </w:rPr>
        <w:t xml:space="preserve">     </w:t>
      </w:r>
      <w:r w:rsidR="00733EC0" w:rsidRPr="00461FA6">
        <w:rPr>
          <w:rFonts w:ascii="Times New Roman" w:hAnsi="Times New Roman"/>
          <w:b/>
          <w:sz w:val="22"/>
          <w:szCs w:val="22"/>
        </w:rPr>
        <w:t>Obchodní firma</w:t>
      </w:r>
      <w:r w:rsidR="00733EC0" w:rsidRPr="00461FA6">
        <w:rPr>
          <w:rFonts w:ascii="Times New Roman" w:hAnsi="Times New Roman"/>
          <w:sz w:val="22"/>
          <w:szCs w:val="22"/>
        </w:rPr>
        <w:tab/>
      </w:r>
      <w:r w:rsidR="000A45DC" w:rsidRPr="00461FA6">
        <w:rPr>
          <w:rFonts w:ascii="Times New Roman" w:hAnsi="Times New Roman"/>
          <w:b/>
          <w:bCs/>
          <w:sz w:val="22"/>
          <w:szCs w:val="22"/>
        </w:rPr>
        <w:t>Aleš Paździora s.r.o.</w:t>
      </w:r>
    </w:p>
    <w:p w14:paraId="22247383" w14:textId="77777777" w:rsidR="00733EC0" w:rsidRPr="00461FA6" w:rsidRDefault="00733EC0" w:rsidP="00733EC0">
      <w:pPr>
        <w:tabs>
          <w:tab w:val="left" w:pos="284"/>
          <w:tab w:val="left" w:pos="2977"/>
        </w:tabs>
        <w:jc w:val="both"/>
        <w:rPr>
          <w:rFonts w:ascii="Times New Roman" w:hAnsi="Times New Roman"/>
          <w:sz w:val="22"/>
          <w:szCs w:val="22"/>
        </w:rPr>
      </w:pPr>
      <w:r w:rsidRPr="00461FA6">
        <w:rPr>
          <w:rFonts w:ascii="Times New Roman" w:hAnsi="Times New Roman"/>
          <w:sz w:val="22"/>
          <w:szCs w:val="22"/>
        </w:rPr>
        <w:t xml:space="preserve">      Se sídlem: </w:t>
      </w:r>
      <w:r w:rsidRPr="00461FA6">
        <w:rPr>
          <w:rFonts w:ascii="Times New Roman" w:hAnsi="Times New Roman"/>
          <w:sz w:val="22"/>
          <w:szCs w:val="22"/>
        </w:rPr>
        <w:tab/>
      </w:r>
      <w:r w:rsidR="000A45DC" w:rsidRPr="00461FA6">
        <w:rPr>
          <w:rFonts w:ascii="Times New Roman" w:hAnsi="Times New Roman"/>
          <w:sz w:val="22"/>
          <w:szCs w:val="22"/>
        </w:rPr>
        <w:t>ul. Slovenská č.p. 2933/55, 733 01 Karviná</w:t>
      </w:r>
    </w:p>
    <w:p w14:paraId="6B702521" w14:textId="77777777" w:rsidR="00733EC0" w:rsidRPr="00461FA6" w:rsidRDefault="00733EC0" w:rsidP="00733EC0">
      <w:pPr>
        <w:numPr>
          <w:ilvl w:val="12"/>
          <w:numId w:val="0"/>
        </w:numPr>
        <w:tabs>
          <w:tab w:val="left" w:pos="180"/>
          <w:tab w:val="left" w:pos="2977"/>
        </w:tabs>
        <w:ind w:left="360"/>
        <w:jc w:val="both"/>
        <w:rPr>
          <w:rFonts w:ascii="Times New Roman" w:hAnsi="Times New Roman"/>
          <w:b/>
          <w:sz w:val="22"/>
          <w:szCs w:val="22"/>
        </w:rPr>
      </w:pPr>
      <w:r w:rsidRPr="00461FA6">
        <w:rPr>
          <w:rFonts w:ascii="Times New Roman" w:hAnsi="Times New Roman"/>
          <w:b/>
          <w:sz w:val="22"/>
          <w:szCs w:val="22"/>
        </w:rPr>
        <w:t>Zastoupena:</w:t>
      </w:r>
      <w:r w:rsidRPr="00461FA6">
        <w:rPr>
          <w:rFonts w:ascii="Times New Roman" w:hAnsi="Times New Roman"/>
          <w:sz w:val="22"/>
          <w:szCs w:val="22"/>
        </w:rPr>
        <w:tab/>
      </w:r>
      <w:r w:rsidR="000A45DC" w:rsidRPr="00483C20">
        <w:rPr>
          <w:rFonts w:ascii="Times New Roman" w:hAnsi="Times New Roman"/>
          <w:sz w:val="22"/>
          <w:szCs w:val="22"/>
          <w:highlight w:val="black"/>
        </w:rPr>
        <w:t>Alešem Paździorou,</w:t>
      </w:r>
      <w:r w:rsidR="000A45DC" w:rsidRPr="00461FA6">
        <w:rPr>
          <w:rFonts w:ascii="Times New Roman" w:hAnsi="Times New Roman"/>
          <w:sz w:val="22"/>
          <w:szCs w:val="22"/>
        </w:rPr>
        <w:t xml:space="preserve"> jednatelem společnosti</w:t>
      </w:r>
    </w:p>
    <w:p w14:paraId="484D5A33" w14:textId="77777777" w:rsidR="00733EC0" w:rsidRPr="00461FA6" w:rsidRDefault="00733EC0"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IČ:</w:t>
      </w:r>
      <w:r w:rsidRPr="00461FA6">
        <w:rPr>
          <w:rFonts w:ascii="Times New Roman" w:hAnsi="Times New Roman"/>
          <w:sz w:val="22"/>
          <w:szCs w:val="22"/>
        </w:rPr>
        <w:tab/>
      </w:r>
      <w:r w:rsidR="000A45DC" w:rsidRPr="00461FA6">
        <w:rPr>
          <w:rFonts w:ascii="Times New Roman" w:hAnsi="Times New Roman"/>
          <w:sz w:val="22"/>
          <w:szCs w:val="22"/>
        </w:rPr>
        <w:t>06429955</w:t>
      </w:r>
    </w:p>
    <w:p w14:paraId="5A8A3011" w14:textId="77777777" w:rsidR="00733EC0" w:rsidRPr="00461FA6" w:rsidRDefault="00733EC0"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DIČ</w:t>
      </w:r>
      <w:r w:rsidRPr="00461FA6">
        <w:rPr>
          <w:rFonts w:ascii="Times New Roman" w:hAnsi="Times New Roman"/>
          <w:sz w:val="22"/>
          <w:szCs w:val="22"/>
        </w:rPr>
        <w:tab/>
      </w:r>
      <w:r w:rsidR="000A45DC" w:rsidRPr="00461FA6">
        <w:rPr>
          <w:rFonts w:ascii="Times New Roman" w:hAnsi="Times New Roman"/>
          <w:sz w:val="22"/>
          <w:szCs w:val="22"/>
        </w:rPr>
        <w:t>CZ 06429955</w:t>
      </w:r>
    </w:p>
    <w:p w14:paraId="0262D857" w14:textId="77777777" w:rsidR="00733EC0" w:rsidRPr="00461FA6" w:rsidRDefault="00733EC0"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 xml:space="preserve">Bankovní spojení: </w:t>
      </w:r>
      <w:r w:rsidRPr="00461FA6">
        <w:rPr>
          <w:rFonts w:ascii="Times New Roman" w:hAnsi="Times New Roman"/>
          <w:sz w:val="22"/>
          <w:szCs w:val="22"/>
        </w:rPr>
        <w:tab/>
      </w:r>
      <w:r w:rsidR="000A45DC" w:rsidRPr="00461FA6">
        <w:rPr>
          <w:rFonts w:ascii="Times New Roman" w:hAnsi="Times New Roman"/>
          <w:sz w:val="22"/>
          <w:szCs w:val="22"/>
        </w:rPr>
        <w:t>Moneta Bank</w:t>
      </w:r>
    </w:p>
    <w:p w14:paraId="2512451E" w14:textId="77777777" w:rsidR="00733EC0" w:rsidRPr="00461FA6" w:rsidRDefault="00733EC0"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 xml:space="preserve">Číslo účtu: </w:t>
      </w:r>
      <w:r w:rsidRPr="00461FA6">
        <w:rPr>
          <w:rFonts w:ascii="Times New Roman" w:hAnsi="Times New Roman"/>
          <w:sz w:val="22"/>
          <w:szCs w:val="22"/>
        </w:rPr>
        <w:tab/>
      </w:r>
      <w:r w:rsidR="000A45DC" w:rsidRPr="00461FA6">
        <w:rPr>
          <w:rFonts w:ascii="Times New Roman" w:hAnsi="Times New Roman"/>
          <w:sz w:val="22"/>
          <w:szCs w:val="22"/>
        </w:rPr>
        <w:t>225329579/0600</w:t>
      </w:r>
    </w:p>
    <w:p w14:paraId="48F25CA1" w14:textId="77777777" w:rsidR="009609C6" w:rsidRPr="00461FA6" w:rsidRDefault="00327DF2"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 xml:space="preserve">Zapsána v obchodním rejstříku vedeném </w:t>
      </w:r>
      <w:r w:rsidR="000A45DC" w:rsidRPr="00461FA6">
        <w:rPr>
          <w:rFonts w:ascii="Times New Roman" w:hAnsi="Times New Roman"/>
          <w:sz w:val="22"/>
          <w:szCs w:val="22"/>
        </w:rPr>
        <w:t xml:space="preserve">u Krajského soudu v Ostravě, oddíl 737772, vložka C </w:t>
      </w:r>
    </w:p>
    <w:p w14:paraId="14D856F8" w14:textId="77777777" w:rsidR="009609C6" w:rsidRPr="00461FA6" w:rsidRDefault="00327DF2"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Osoba oprávněná jednat ve věcech technických:</w:t>
      </w:r>
      <w:r w:rsidR="000A45DC" w:rsidRPr="00461FA6">
        <w:rPr>
          <w:rFonts w:ascii="Times New Roman" w:hAnsi="Times New Roman"/>
          <w:sz w:val="22"/>
          <w:szCs w:val="22"/>
        </w:rPr>
        <w:t xml:space="preserve"> </w:t>
      </w:r>
      <w:r w:rsidR="000A45DC" w:rsidRPr="00483C20">
        <w:rPr>
          <w:rFonts w:ascii="Times New Roman" w:hAnsi="Times New Roman"/>
          <w:sz w:val="22"/>
          <w:szCs w:val="22"/>
          <w:highlight w:val="black"/>
        </w:rPr>
        <w:t>Aleš Paździora</w:t>
      </w:r>
    </w:p>
    <w:p w14:paraId="4A8D30B3" w14:textId="77777777" w:rsidR="00733EC0" w:rsidRPr="00461FA6" w:rsidRDefault="00733EC0"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Tel.</w:t>
      </w:r>
      <w:r w:rsidR="000A45DC" w:rsidRPr="00461FA6">
        <w:rPr>
          <w:rFonts w:ascii="Times New Roman" w:hAnsi="Times New Roman"/>
          <w:sz w:val="22"/>
          <w:szCs w:val="22"/>
        </w:rPr>
        <w:t xml:space="preserve">  </w:t>
      </w:r>
      <w:r w:rsidR="0093473C" w:rsidRPr="00461FA6">
        <w:rPr>
          <w:rFonts w:ascii="Times New Roman" w:hAnsi="Times New Roman"/>
          <w:sz w:val="22"/>
          <w:szCs w:val="22"/>
        </w:rPr>
        <w:t xml:space="preserve">                                        </w:t>
      </w:r>
      <w:r w:rsidR="0093473C" w:rsidRPr="00483C20">
        <w:rPr>
          <w:rFonts w:ascii="Times New Roman" w:hAnsi="Times New Roman"/>
          <w:sz w:val="22"/>
          <w:szCs w:val="22"/>
          <w:highlight w:val="black"/>
        </w:rPr>
        <w:t xml:space="preserve">+ 420 </w:t>
      </w:r>
      <w:r w:rsidR="000A45DC" w:rsidRPr="00483C20">
        <w:rPr>
          <w:rFonts w:ascii="Times New Roman" w:hAnsi="Times New Roman"/>
          <w:sz w:val="22"/>
          <w:szCs w:val="22"/>
          <w:highlight w:val="black"/>
        </w:rPr>
        <w:t>603 479 298</w:t>
      </w:r>
      <w:r w:rsidRPr="00461FA6">
        <w:rPr>
          <w:rFonts w:ascii="Times New Roman" w:hAnsi="Times New Roman"/>
          <w:sz w:val="22"/>
          <w:szCs w:val="22"/>
        </w:rPr>
        <w:tab/>
      </w:r>
    </w:p>
    <w:p w14:paraId="25921D3E" w14:textId="77777777" w:rsidR="00733EC0" w:rsidRPr="00461FA6" w:rsidRDefault="00327DF2" w:rsidP="00733EC0">
      <w:pPr>
        <w:numPr>
          <w:ilvl w:val="12"/>
          <w:numId w:val="0"/>
        </w:numPr>
        <w:tabs>
          <w:tab w:val="num" w:pos="360"/>
          <w:tab w:val="left" w:pos="2977"/>
        </w:tabs>
        <w:ind w:left="426" w:hanging="66"/>
        <w:jc w:val="both"/>
        <w:rPr>
          <w:rFonts w:ascii="Times New Roman" w:hAnsi="Times New Roman"/>
          <w:sz w:val="22"/>
          <w:szCs w:val="22"/>
        </w:rPr>
      </w:pPr>
      <w:r w:rsidRPr="00461FA6">
        <w:rPr>
          <w:rFonts w:ascii="Times New Roman" w:hAnsi="Times New Roman"/>
          <w:sz w:val="22"/>
          <w:szCs w:val="22"/>
        </w:rPr>
        <w:tab/>
      </w:r>
      <w:r w:rsidR="0093473C" w:rsidRPr="00461FA6">
        <w:rPr>
          <w:rFonts w:ascii="Times New Roman" w:hAnsi="Times New Roman"/>
          <w:sz w:val="22"/>
          <w:szCs w:val="22"/>
        </w:rPr>
        <w:t>E</w:t>
      </w:r>
      <w:r w:rsidR="00733EC0" w:rsidRPr="00461FA6">
        <w:rPr>
          <w:rFonts w:ascii="Times New Roman" w:hAnsi="Times New Roman"/>
          <w:sz w:val="22"/>
          <w:szCs w:val="22"/>
        </w:rPr>
        <w:t>mail:</w:t>
      </w:r>
      <w:r w:rsidR="00733EC0" w:rsidRPr="00461FA6">
        <w:rPr>
          <w:rFonts w:ascii="Times New Roman" w:hAnsi="Times New Roman"/>
          <w:sz w:val="22"/>
          <w:szCs w:val="22"/>
        </w:rPr>
        <w:tab/>
      </w:r>
      <w:r w:rsidR="000A45DC" w:rsidRPr="00483C20">
        <w:rPr>
          <w:rFonts w:ascii="Times New Roman" w:hAnsi="Times New Roman"/>
          <w:sz w:val="22"/>
          <w:szCs w:val="22"/>
          <w:highlight w:val="black"/>
        </w:rPr>
        <w:t>pazdzioraales@seznam.cz</w:t>
      </w:r>
    </w:p>
    <w:p w14:paraId="7178A1AC" w14:textId="77777777" w:rsidR="00733EC0" w:rsidRPr="00461FA6" w:rsidRDefault="00733EC0" w:rsidP="00733EC0">
      <w:pPr>
        <w:tabs>
          <w:tab w:val="left" w:pos="180"/>
          <w:tab w:val="left" w:pos="2977"/>
        </w:tabs>
        <w:jc w:val="both"/>
        <w:rPr>
          <w:rFonts w:ascii="Times New Roman" w:hAnsi="Times New Roman"/>
          <w:sz w:val="22"/>
          <w:szCs w:val="22"/>
        </w:rPr>
      </w:pPr>
      <w:r w:rsidRPr="00461FA6">
        <w:rPr>
          <w:rFonts w:ascii="Times New Roman" w:hAnsi="Times New Roman"/>
          <w:sz w:val="22"/>
          <w:szCs w:val="22"/>
        </w:rPr>
        <w:tab/>
      </w:r>
      <w:r w:rsidRPr="00461FA6">
        <w:rPr>
          <w:rFonts w:ascii="Times New Roman" w:hAnsi="Times New Roman"/>
          <w:sz w:val="22"/>
          <w:szCs w:val="22"/>
        </w:rPr>
        <w:tab/>
      </w:r>
    </w:p>
    <w:p w14:paraId="3BDF2EA2" w14:textId="70F7F31F" w:rsidR="000A1DC2" w:rsidRPr="00461FA6" w:rsidRDefault="00733EC0" w:rsidP="00A56D99">
      <w:pPr>
        <w:tabs>
          <w:tab w:val="left" w:pos="180"/>
          <w:tab w:val="left" w:pos="2977"/>
        </w:tabs>
        <w:jc w:val="both"/>
        <w:rPr>
          <w:rFonts w:ascii="Times New Roman" w:hAnsi="Times New Roman"/>
          <w:sz w:val="22"/>
          <w:szCs w:val="22"/>
        </w:rPr>
      </w:pPr>
      <w:r w:rsidRPr="00461FA6">
        <w:rPr>
          <w:rFonts w:ascii="Times New Roman" w:hAnsi="Times New Roman"/>
          <w:sz w:val="22"/>
          <w:szCs w:val="22"/>
        </w:rPr>
        <w:t xml:space="preserve">      </w:t>
      </w:r>
      <w:r w:rsidR="00DF0BCA" w:rsidRPr="00461FA6">
        <w:rPr>
          <w:rFonts w:ascii="Times New Roman" w:hAnsi="Times New Roman"/>
          <w:sz w:val="22"/>
          <w:szCs w:val="22"/>
        </w:rPr>
        <w:t>(</w:t>
      </w:r>
      <w:r w:rsidR="000A1DC2" w:rsidRPr="00461FA6">
        <w:rPr>
          <w:rFonts w:ascii="Times New Roman" w:hAnsi="Times New Roman"/>
          <w:sz w:val="22"/>
          <w:szCs w:val="22"/>
        </w:rPr>
        <w:t>dále jen „dodavatel“)</w:t>
      </w:r>
    </w:p>
    <w:p w14:paraId="7C0CCD19" w14:textId="77777777" w:rsidR="00A56D99" w:rsidRPr="00134993" w:rsidRDefault="00A56D99" w:rsidP="00A56D99">
      <w:pPr>
        <w:tabs>
          <w:tab w:val="left" w:pos="180"/>
          <w:tab w:val="left" w:pos="2977"/>
        </w:tabs>
        <w:jc w:val="both"/>
        <w:rPr>
          <w:rFonts w:ascii="Times New Roman" w:hAnsi="Times New Roman"/>
          <w:i/>
          <w:vanish/>
          <w:color w:val="FF0000"/>
          <w:sz w:val="22"/>
          <w:szCs w:val="22"/>
        </w:rPr>
      </w:pPr>
    </w:p>
    <w:p w14:paraId="12252688" w14:textId="77777777" w:rsidR="000A1DC2" w:rsidRPr="00134993" w:rsidRDefault="000A1DC2" w:rsidP="000A1DC2">
      <w:pPr>
        <w:pStyle w:val="Smlouva2"/>
        <w:spacing w:before="600"/>
        <w:rPr>
          <w:sz w:val="22"/>
          <w:szCs w:val="22"/>
        </w:rPr>
      </w:pPr>
      <w:r w:rsidRPr="00134993">
        <w:rPr>
          <w:sz w:val="22"/>
          <w:szCs w:val="22"/>
        </w:rPr>
        <w:t>II.</w:t>
      </w:r>
    </w:p>
    <w:p w14:paraId="3643D8FE" w14:textId="77777777" w:rsidR="000A1DC2" w:rsidRDefault="000A1DC2" w:rsidP="000A1DC2">
      <w:pPr>
        <w:pStyle w:val="Smlouva2"/>
        <w:spacing w:after="120"/>
        <w:rPr>
          <w:sz w:val="22"/>
          <w:szCs w:val="22"/>
        </w:rPr>
      </w:pPr>
      <w:r w:rsidRPr="00134993">
        <w:rPr>
          <w:sz w:val="22"/>
          <w:szCs w:val="22"/>
        </w:rPr>
        <w:t>Základní ustanovení</w:t>
      </w:r>
    </w:p>
    <w:p w14:paraId="63E85AD8" w14:textId="77777777" w:rsidR="00F368FB" w:rsidRPr="00134993" w:rsidRDefault="00F368FB" w:rsidP="000A1DC2">
      <w:pPr>
        <w:pStyle w:val="Smlouva2"/>
        <w:spacing w:after="120"/>
        <w:rPr>
          <w:sz w:val="22"/>
          <w:szCs w:val="22"/>
        </w:rPr>
      </w:pPr>
    </w:p>
    <w:p w14:paraId="63F1F0C0" w14:textId="77777777" w:rsidR="000A1DC2" w:rsidRPr="00134993" w:rsidRDefault="000A1DC2" w:rsidP="000A1DC2">
      <w:pPr>
        <w:pStyle w:val="OdstavecSmlouvy"/>
        <w:keepLines w:val="0"/>
        <w:numPr>
          <w:ilvl w:val="0"/>
          <w:numId w:val="6"/>
        </w:numPr>
        <w:tabs>
          <w:tab w:val="clear" w:pos="426"/>
          <w:tab w:val="clear" w:pos="1701"/>
        </w:tabs>
        <w:spacing w:before="120" w:after="0"/>
        <w:ind w:left="360" w:hanging="360"/>
        <w:rPr>
          <w:sz w:val="22"/>
          <w:szCs w:val="22"/>
        </w:rPr>
      </w:pPr>
      <w:r w:rsidRPr="00134993">
        <w:rPr>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3ADDF40" w14:textId="77777777" w:rsidR="000A1DC2" w:rsidRPr="00134993" w:rsidRDefault="000A1DC2" w:rsidP="000A1DC2">
      <w:pPr>
        <w:pStyle w:val="OdstavecSmlouvy"/>
        <w:keepLines w:val="0"/>
        <w:numPr>
          <w:ilvl w:val="0"/>
          <w:numId w:val="6"/>
        </w:numPr>
        <w:tabs>
          <w:tab w:val="clear" w:pos="426"/>
          <w:tab w:val="clear" w:pos="1701"/>
        </w:tabs>
        <w:spacing w:before="120" w:after="0"/>
        <w:ind w:left="360" w:hanging="360"/>
        <w:rPr>
          <w:sz w:val="22"/>
          <w:szCs w:val="22"/>
        </w:rPr>
      </w:pPr>
      <w:r w:rsidRPr="00134993">
        <w:rPr>
          <w:sz w:val="22"/>
          <w:szCs w:val="22"/>
        </w:rPr>
        <w:t>Smluvní strany prohlašují, že osoby podepisující tuto smlouvu jsou k tomuto úkonu oprávněny.</w:t>
      </w:r>
    </w:p>
    <w:p w14:paraId="505A6A7F" w14:textId="77777777" w:rsidR="000A1DC2" w:rsidRPr="00134993" w:rsidRDefault="005F609F" w:rsidP="000A1DC2">
      <w:pPr>
        <w:pStyle w:val="OdstavecSmlouvy"/>
        <w:keepLines w:val="0"/>
        <w:numPr>
          <w:ilvl w:val="0"/>
          <w:numId w:val="6"/>
        </w:numPr>
        <w:tabs>
          <w:tab w:val="clear" w:pos="426"/>
          <w:tab w:val="clear" w:pos="1701"/>
        </w:tabs>
        <w:spacing w:before="120" w:after="0"/>
        <w:ind w:left="360" w:hanging="360"/>
        <w:rPr>
          <w:sz w:val="22"/>
          <w:szCs w:val="22"/>
        </w:rPr>
      </w:pPr>
      <w:r w:rsidRPr="00134993">
        <w:rPr>
          <w:sz w:val="22"/>
          <w:szCs w:val="22"/>
        </w:rPr>
        <w:t>Dodavatel</w:t>
      </w:r>
      <w:r w:rsidR="000A1DC2" w:rsidRPr="00134993">
        <w:rPr>
          <w:sz w:val="22"/>
          <w:szCs w:val="22"/>
        </w:rPr>
        <w:t xml:space="preserve"> prohlašuje, že je odborně způsobilý k zajištění předmětu plnění podle této smlouvy.</w:t>
      </w:r>
    </w:p>
    <w:p w14:paraId="37B47895" w14:textId="77777777" w:rsidR="000A1DC2" w:rsidRPr="00134993" w:rsidRDefault="005F609F" w:rsidP="002001D7">
      <w:pPr>
        <w:pStyle w:val="OdstavecSmlouvy"/>
        <w:keepLines w:val="0"/>
        <w:numPr>
          <w:ilvl w:val="0"/>
          <w:numId w:val="6"/>
        </w:numPr>
        <w:tabs>
          <w:tab w:val="clear" w:pos="426"/>
          <w:tab w:val="clear" w:pos="1701"/>
        </w:tabs>
        <w:spacing w:before="120" w:after="0"/>
        <w:ind w:left="360" w:hanging="360"/>
        <w:rPr>
          <w:sz w:val="22"/>
          <w:szCs w:val="22"/>
        </w:rPr>
      </w:pPr>
      <w:r w:rsidRPr="00134993">
        <w:rPr>
          <w:sz w:val="22"/>
          <w:szCs w:val="22"/>
        </w:rPr>
        <w:t>Dodavatel</w:t>
      </w:r>
      <w:r w:rsidR="000A1DC2" w:rsidRPr="00134993">
        <w:rPr>
          <w:sz w:val="22"/>
          <w:szCs w:val="22"/>
        </w:rPr>
        <w:t xml:space="preserve"> potvrzuje, že si prostudoval a detailně se seznámil s</w:t>
      </w:r>
      <w:r w:rsidR="007B2323">
        <w:rPr>
          <w:sz w:val="22"/>
          <w:szCs w:val="22"/>
        </w:rPr>
        <w:t xml:space="preserve"> předmětem zakázky </w:t>
      </w:r>
      <w:r w:rsidR="000A1DC2" w:rsidRPr="00134993">
        <w:rPr>
          <w:sz w:val="22"/>
          <w:szCs w:val="22"/>
        </w:rPr>
        <w:t>a d</w:t>
      </w:r>
      <w:r w:rsidR="002001D7" w:rsidRPr="00134993">
        <w:rPr>
          <w:sz w:val="22"/>
          <w:szCs w:val="22"/>
        </w:rPr>
        <w:t>odávku</w:t>
      </w:r>
      <w:r w:rsidR="000A1DC2" w:rsidRPr="00134993">
        <w:rPr>
          <w:sz w:val="22"/>
          <w:szCs w:val="22"/>
        </w:rPr>
        <w:t xml:space="preserve"> je takto možno realizovat za dohodnutou smluvní cenu uvedenou v článku V odst. 1 této smlouvy.</w:t>
      </w:r>
    </w:p>
    <w:p w14:paraId="24741AB3" w14:textId="525E8901" w:rsidR="00E96053" w:rsidRDefault="000A1DC2" w:rsidP="0074792F">
      <w:pPr>
        <w:pStyle w:val="OdstavecSmlouvy"/>
        <w:keepLines w:val="0"/>
        <w:numPr>
          <w:ilvl w:val="0"/>
          <w:numId w:val="6"/>
        </w:numPr>
        <w:tabs>
          <w:tab w:val="clear" w:pos="426"/>
          <w:tab w:val="clear" w:pos="1701"/>
        </w:tabs>
        <w:spacing w:before="600" w:after="0"/>
        <w:ind w:left="360" w:hanging="360"/>
        <w:rPr>
          <w:sz w:val="22"/>
          <w:szCs w:val="22"/>
        </w:rPr>
      </w:pPr>
      <w:r w:rsidRPr="00E96053">
        <w:rPr>
          <w:sz w:val="22"/>
          <w:szCs w:val="22"/>
        </w:rPr>
        <w:t xml:space="preserve">Účelem smlouvy </w:t>
      </w:r>
      <w:r w:rsidR="00461FA6">
        <w:rPr>
          <w:sz w:val="22"/>
          <w:szCs w:val="22"/>
        </w:rPr>
        <w:t>je montáž termostatických elektrických hlavic včetně termostatů a kabeláže ve čtyřech třídách</w:t>
      </w:r>
      <w:r w:rsidR="00483C20">
        <w:rPr>
          <w:sz w:val="22"/>
          <w:szCs w:val="22"/>
        </w:rPr>
        <w:t xml:space="preserve"> </w:t>
      </w:r>
      <w:r w:rsidR="00461FA6">
        <w:rPr>
          <w:sz w:val="22"/>
          <w:szCs w:val="22"/>
        </w:rPr>
        <w:t>pro snížení nákladů na topení</w:t>
      </w:r>
      <w:r w:rsidR="00A56D99" w:rsidRPr="00E96053">
        <w:rPr>
          <w:sz w:val="22"/>
          <w:szCs w:val="22"/>
        </w:rPr>
        <w:t xml:space="preserve">. </w:t>
      </w:r>
    </w:p>
    <w:p w14:paraId="270D7DA0" w14:textId="3212068A" w:rsidR="00483C20" w:rsidRDefault="00483C20" w:rsidP="00483C20">
      <w:pPr>
        <w:pStyle w:val="OdstavecSmlouvy"/>
        <w:keepLines w:val="0"/>
        <w:numPr>
          <w:ilvl w:val="0"/>
          <w:numId w:val="0"/>
        </w:numPr>
        <w:tabs>
          <w:tab w:val="clear" w:pos="426"/>
          <w:tab w:val="clear" w:pos="1701"/>
        </w:tabs>
        <w:spacing w:before="600" w:after="0"/>
        <w:ind w:left="360"/>
        <w:rPr>
          <w:sz w:val="22"/>
          <w:szCs w:val="22"/>
        </w:rPr>
      </w:pPr>
    </w:p>
    <w:p w14:paraId="2F705E19" w14:textId="7E73443B" w:rsidR="002001D7" w:rsidRPr="00E96053" w:rsidRDefault="00E96053" w:rsidP="00E96053">
      <w:pPr>
        <w:pStyle w:val="OdstavecSmlouvy"/>
        <w:keepLines w:val="0"/>
        <w:numPr>
          <w:ilvl w:val="0"/>
          <w:numId w:val="0"/>
        </w:numPr>
        <w:tabs>
          <w:tab w:val="clear" w:pos="426"/>
          <w:tab w:val="clear" w:pos="1701"/>
        </w:tabs>
        <w:spacing w:before="600" w:after="0"/>
        <w:rPr>
          <w:b/>
          <w:bCs/>
          <w:sz w:val="22"/>
          <w:szCs w:val="22"/>
        </w:rPr>
      </w:pPr>
      <w:r>
        <w:rPr>
          <w:sz w:val="22"/>
          <w:szCs w:val="22"/>
        </w:rPr>
        <w:t xml:space="preserve">                                                                    </w:t>
      </w:r>
      <w:r w:rsidR="002001D7" w:rsidRPr="00E96053">
        <w:rPr>
          <w:b/>
          <w:bCs/>
          <w:sz w:val="22"/>
          <w:szCs w:val="22"/>
        </w:rPr>
        <w:t>III.</w:t>
      </w:r>
    </w:p>
    <w:p w14:paraId="04D6A73F" w14:textId="339BA521" w:rsidR="002001D7" w:rsidRDefault="00483C20" w:rsidP="00483C20">
      <w:pPr>
        <w:pStyle w:val="Smlouva2"/>
        <w:spacing w:after="120"/>
        <w:ind w:left="2127" w:firstLine="709"/>
        <w:jc w:val="left"/>
        <w:rPr>
          <w:sz w:val="22"/>
          <w:szCs w:val="22"/>
        </w:rPr>
      </w:pPr>
      <w:r>
        <w:rPr>
          <w:sz w:val="22"/>
          <w:szCs w:val="22"/>
        </w:rPr>
        <w:t xml:space="preserve">    </w:t>
      </w:r>
      <w:r w:rsidR="002001D7" w:rsidRPr="00134993">
        <w:rPr>
          <w:sz w:val="22"/>
          <w:szCs w:val="22"/>
        </w:rPr>
        <w:t>Předmět smlouvy</w:t>
      </w:r>
    </w:p>
    <w:p w14:paraId="39DADE46" w14:textId="77777777" w:rsidR="00F368FB" w:rsidRPr="00134993" w:rsidRDefault="00F368FB" w:rsidP="002001D7">
      <w:pPr>
        <w:pStyle w:val="Smlouva2"/>
        <w:spacing w:after="120"/>
        <w:rPr>
          <w:sz w:val="22"/>
          <w:szCs w:val="22"/>
        </w:rPr>
      </w:pPr>
    </w:p>
    <w:p w14:paraId="1C8DFAB9" w14:textId="1615EA9E" w:rsidR="002001D7" w:rsidRPr="00134993" w:rsidRDefault="002001D7" w:rsidP="002001D7">
      <w:pPr>
        <w:numPr>
          <w:ilvl w:val="0"/>
          <w:numId w:val="14"/>
        </w:numPr>
        <w:tabs>
          <w:tab w:val="left" w:pos="1565"/>
          <w:tab w:val="left" w:pos="2062"/>
        </w:tabs>
        <w:suppressAutoHyphens/>
        <w:spacing w:after="60"/>
        <w:ind w:left="357" w:hanging="357"/>
        <w:jc w:val="both"/>
        <w:rPr>
          <w:rFonts w:ascii="Times New Roman" w:hAnsi="Times New Roman"/>
          <w:sz w:val="22"/>
          <w:szCs w:val="22"/>
          <w:lang w:eastAsia="ar-SA"/>
        </w:rPr>
      </w:pPr>
      <w:r w:rsidRPr="00134993">
        <w:rPr>
          <w:rFonts w:ascii="Times New Roman" w:hAnsi="Times New Roman"/>
          <w:sz w:val="22"/>
          <w:szCs w:val="22"/>
          <w:lang w:eastAsia="ar-SA"/>
        </w:rPr>
        <w:t xml:space="preserve">Dodavatel se zavazuje pro </w:t>
      </w:r>
      <w:r w:rsidRPr="00123078">
        <w:rPr>
          <w:rFonts w:ascii="Times New Roman" w:hAnsi="Times New Roman"/>
          <w:sz w:val="22"/>
          <w:szCs w:val="22"/>
          <w:lang w:eastAsia="ar-SA"/>
        </w:rPr>
        <w:t xml:space="preserve">objednatele </w:t>
      </w:r>
      <w:r w:rsidR="009B4F78" w:rsidRPr="00123078">
        <w:rPr>
          <w:rFonts w:ascii="Times New Roman" w:hAnsi="Times New Roman"/>
          <w:sz w:val="22"/>
          <w:szCs w:val="22"/>
          <w:lang w:eastAsia="ar-SA"/>
        </w:rPr>
        <w:t xml:space="preserve">zajistit </w:t>
      </w:r>
      <w:r w:rsidR="00D77243">
        <w:rPr>
          <w:rFonts w:ascii="Times New Roman" w:hAnsi="Times New Roman"/>
          <w:sz w:val="22"/>
          <w:szCs w:val="22"/>
          <w:lang w:eastAsia="ar-SA"/>
        </w:rPr>
        <w:t xml:space="preserve">opravu </w:t>
      </w:r>
      <w:r w:rsidR="0078192F" w:rsidRPr="00123078">
        <w:rPr>
          <w:rFonts w:ascii="Times New Roman" w:hAnsi="Times New Roman"/>
          <w:sz w:val="22"/>
          <w:szCs w:val="22"/>
          <w:lang w:eastAsia="ar-SA"/>
        </w:rPr>
        <w:t>dle</w:t>
      </w:r>
      <w:r w:rsidR="004101DA">
        <w:rPr>
          <w:rFonts w:ascii="Times New Roman" w:hAnsi="Times New Roman"/>
          <w:sz w:val="22"/>
          <w:szCs w:val="22"/>
          <w:lang w:eastAsia="ar-SA"/>
        </w:rPr>
        <w:t> článku II. odst. 5</w:t>
      </w:r>
      <w:r w:rsidRPr="00134993">
        <w:rPr>
          <w:rFonts w:ascii="Times New Roman" w:hAnsi="Times New Roman"/>
          <w:sz w:val="22"/>
          <w:szCs w:val="22"/>
          <w:lang w:eastAsia="ar-SA"/>
        </w:rPr>
        <w:t>. smlouvy v rozsahu dle</w:t>
      </w:r>
      <w:r w:rsidR="00EE37B8">
        <w:rPr>
          <w:rFonts w:ascii="Times New Roman" w:hAnsi="Times New Roman"/>
          <w:sz w:val="22"/>
          <w:szCs w:val="22"/>
          <w:lang w:eastAsia="ar-SA"/>
        </w:rPr>
        <w:t xml:space="preserve"> </w:t>
      </w:r>
      <w:r w:rsidR="00EE37B8" w:rsidRPr="00A713EE">
        <w:rPr>
          <w:rFonts w:ascii="Times New Roman" w:hAnsi="Times New Roman"/>
          <w:b/>
          <w:sz w:val="22"/>
          <w:szCs w:val="22"/>
          <w:lang w:eastAsia="ar-SA"/>
        </w:rPr>
        <w:t>Položkového rozpočtu zakázky</w:t>
      </w:r>
      <w:r w:rsidR="008355AD" w:rsidRPr="00A713EE">
        <w:rPr>
          <w:rFonts w:ascii="Times New Roman" w:hAnsi="Times New Roman"/>
          <w:b/>
          <w:sz w:val="22"/>
          <w:szCs w:val="22"/>
          <w:lang w:eastAsia="ar-SA"/>
        </w:rPr>
        <w:t xml:space="preserve"> – příloha č.</w:t>
      </w:r>
      <w:r w:rsidR="00A713EE" w:rsidRPr="00A713EE">
        <w:rPr>
          <w:rFonts w:ascii="Times New Roman" w:hAnsi="Times New Roman"/>
          <w:b/>
          <w:sz w:val="22"/>
          <w:szCs w:val="22"/>
          <w:lang w:eastAsia="ar-SA"/>
        </w:rPr>
        <w:t xml:space="preserve"> </w:t>
      </w:r>
      <w:r w:rsidR="00A56D99">
        <w:rPr>
          <w:rFonts w:ascii="Times New Roman" w:hAnsi="Times New Roman"/>
          <w:b/>
          <w:sz w:val="22"/>
          <w:szCs w:val="22"/>
          <w:lang w:eastAsia="ar-SA"/>
        </w:rPr>
        <w:t>1</w:t>
      </w:r>
      <w:r w:rsidR="009557BC" w:rsidRPr="00A713EE">
        <w:rPr>
          <w:rFonts w:ascii="Times New Roman" w:hAnsi="Times New Roman"/>
          <w:b/>
          <w:sz w:val="22"/>
          <w:szCs w:val="22"/>
          <w:lang w:eastAsia="ar-SA"/>
        </w:rPr>
        <w:t xml:space="preserve"> </w:t>
      </w:r>
      <w:r w:rsidR="009557BC">
        <w:rPr>
          <w:rFonts w:ascii="Times New Roman" w:hAnsi="Times New Roman"/>
          <w:sz w:val="22"/>
          <w:szCs w:val="22"/>
          <w:lang w:eastAsia="ar-SA"/>
        </w:rPr>
        <w:t>této smlouvy.</w:t>
      </w:r>
    </w:p>
    <w:p w14:paraId="0DD85624" w14:textId="77777777" w:rsidR="002001D7" w:rsidRPr="00134993" w:rsidRDefault="002001D7" w:rsidP="00DF0BCA">
      <w:pPr>
        <w:pStyle w:val="OdstavecSmlouvy"/>
        <w:keepLines w:val="0"/>
        <w:numPr>
          <w:ilvl w:val="0"/>
          <w:numId w:val="14"/>
        </w:numPr>
        <w:tabs>
          <w:tab w:val="clear" w:pos="426"/>
          <w:tab w:val="clear" w:pos="1701"/>
          <w:tab w:val="left" w:pos="1565"/>
          <w:tab w:val="left" w:pos="2062"/>
        </w:tabs>
        <w:spacing w:after="0"/>
        <w:ind w:left="357" w:hanging="357"/>
        <w:rPr>
          <w:sz w:val="22"/>
          <w:szCs w:val="22"/>
        </w:rPr>
      </w:pPr>
      <w:r w:rsidRPr="00134993">
        <w:rPr>
          <w:sz w:val="22"/>
          <w:szCs w:val="22"/>
        </w:rPr>
        <w:t xml:space="preserve">Součástí </w:t>
      </w:r>
      <w:r w:rsidR="009E65EC">
        <w:rPr>
          <w:sz w:val="22"/>
          <w:szCs w:val="22"/>
        </w:rPr>
        <w:t>zakázky</w:t>
      </w:r>
      <w:r w:rsidRPr="00134993">
        <w:rPr>
          <w:sz w:val="22"/>
          <w:szCs w:val="22"/>
        </w:rPr>
        <w:t xml:space="preserve"> je také:</w:t>
      </w:r>
    </w:p>
    <w:p w14:paraId="3F6D48C4" w14:textId="0D61C775" w:rsidR="002001D7" w:rsidRPr="00134993" w:rsidRDefault="002001D7" w:rsidP="00DF0BCA">
      <w:pPr>
        <w:pStyle w:val="Zkladntext"/>
        <w:numPr>
          <w:ilvl w:val="0"/>
          <w:numId w:val="11"/>
        </w:numPr>
        <w:tabs>
          <w:tab w:val="left" w:pos="360"/>
          <w:tab w:val="left" w:pos="426"/>
          <w:tab w:val="left" w:pos="1260"/>
          <w:tab w:val="left" w:pos="1980"/>
          <w:tab w:val="left" w:pos="3960"/>
        </w:tabs>
        <w:ind w:left="709" w:hanging="369"/>
        <w:jc w:val="both"/>
        <w:rPr>
          <w:sz w:val="22"/>
          <w:szCs w:val="22"/>
        </w:rPr>
      </w:pPr>
      <w:r w:rsidRPr="00134993">
        <w:rPr>
          <w:sz w:val="22"/>
          <w:szCs w:val="22"/>
        </w:rPr>
        <w:t xml:space="preserve">zajištění </w:t>
      </w:r>
      <w:r w:rsidR="00A56D99">
        <w:rPr>
          <w:sz w:val="22"/>
          <w:szCs w:val="22"/>
        </w:rPr>
        <w:t xml:space="preserve">odvozu </w:t>
      </w:r>
      <w:r w:rsidR="009A0E9E">
        <w:rPr>
          <w:sz w:val="22"/>
          <w:szCs w:val="22"/>
        </w:rPr>
        <w:t>a likvidace</w:t>
      </w:r>
      <w:r w:rsidR="00461FA6">
        <w:rPr>
          <w:sz w:val="22"/>
          <w:szCs w:val="22"/>
        </w:rPr>
        <w:t xml:space="preserve"> případného nebezpečného odpadu</w:t>
      </w:r>
      <w:r w:rsidR="00A56D99">
        <w:rPr>
          <w:sz w:val="22"/>
          <w:szCs w:val="22"/>
        </w:rPr>
        <w:t xml:space="preserve"> </w:t>
      </w:r>
    </w:p>
    <w:p w14:paraId="5E8D6F0D" w14:textId="77777777" w:rsidR="000F75A1" w:rsidRPr="00134993" w:rsidRDefault="002001D7" w:rsidP="003E0857">
      <w:pPr>
        <w:numPr>
          <w:ilvl w:val="0"/>
          <w:numId w:val="14"/>
        </w:numPr>
        <w:tabs>
          <w:tab w:val="left" w:pos="1565"/>
        </w:tabs>
        <w:suppressAutoHyphens/>
        <w:spacing w:before="120"/>
        <w:ind w:left="357" w:hanging="357"/>
        <w:jc w:val="both"/>
        <w:rPr>
          <w:rFonts w:ascii="Times New Roman" w:hAnsi="Times New Roman"/>
          <w:sz w:val="22"/>
          <w:szCs w:val="22"/>
        </w:rPr>
      </w:pPr>
      <w:r w:rsidRPr="00134993">
        <w:rPr>
          <w:rFonts w:ascii="Times New Roman" w:hAnsi="Times New Roman"/>
          <w:sz w:val="22"/>
          <w:szCs w:val="22"/>
        </w:rPr>
        <w:t xml:space="preserve">Objednatel se zavazuje </w:t>
      </w:r>
      <w:r w:rsidR="00237DB1">
        <w:rPr>
          <w:rFonts w:ascii="Times New Roman" w:hAnsi="Times New Roman"/>
          <w:sz w:val="22"/>
          <w:szCs w:val="22"/>
        </w:rPr>
        <w:t>předmět zakázky</w:t>
      </w:r>
      <w:r w:rsidR="0078192F">
        <w:rPr>
          <w:rFonts w:ascii="Times New Roman" w:hAnsi="Times New Roman"/>
          <w:sz w:val="22"/>
          <w:szCs w:val="22"/>
        </w:rPr>
        <w:t xml:space="preserve"> </w:t>
      </w:r>
      <w:r w:rsidR="00D84ADD">
        <w:rPr>
          <w:rFonts w:ascii="Times New Roman" w:hAnsi="Times New Roman"/>
          <w:sz w:val="22"/>
          <w:szCs w:val="22"/>
        </w:rPr>
        <w:t xml:space="preserve">bez vad </w:t>
      </w:r>
      <w:r w:rsidRPr="00134993">
        <w:rPr>
          <w:rFonts w:ascii="Times New Roman" w:hAnsi="Times New Roman"/>
          <w:sz w:val="22"/>
          <w:szCs w:val="22"/>
        </w:rPr>
        <w:t>bránících jeho řádnému užívání převzít a zaplatit za n</w:t>
      </w:r>
      <w:r w:rsidR="00EE7045">
        <w:rPr>
          <w:rFonts w:ascii="Times New Roman" w:hAnsi="Times New Roman"/>
          <w:sz w:val="22"/>
          <w:szCs w:val="22"/>
        </w:rPr>
        <w:t xml:space="preserve">i </w:t>
      </w:r>
      <w:r w:rsidR="003A4C5D" w:rsidRPr="00134993">
        <w:rPr>
          <w:rFonts w:ascii="Times New Roman" w:hAnsi="Times New Roman"/>
          <w:sz w:val="22"/>
          <w:szCs w:val="22"/>
        </w:rPr>
        <w:t>dodavateli</w:t>
      </w:r>
      <w:r w:rsidRPr="00134993">
        <w:rPr>
          <w:rFonts w:ascii="Times New Roman" w:hAnsi="Times New Roman"/>
          <w:sz w:val="22"/>
          <w:szCs w:val="22"/>
        </w:rPr>
        <w:t xml:space="preserve"> za dohodnutých podmínek cenu dle čl. V. </w:t>
      </w:r>
      <w:r w:rsidR="009C7565">
        <w:rPr>
          <w:rFonts w:ascii="Times New Roman" w:hAnsi="Times New Roman"/>
          <w:sz w:val="22"/>
          <w:szCs w:val="22"/>
        </w:rPr>
        <w:t xml:space="preserve">  </w:t>
      </w:r>
      <w:r w:rsidRPr="00134993">
        <w:rPr>
          <w:rFonts w:ascii="Times New Roman" w:hAnsi="Times New Roman"/>
          <w:sz w:val="22"/>
          <w:szCs w:val="22"/>
        </w:rPr>
        <w:t xml:space="preserve">této smlouvy. </w:t>
      </w:r>
    </w:p>
    <w:p w14:paraId="72EA3C7B" w14:textId="77777777" w:rsidR="002001D7" w:rsidRPr="00134993" w:rsidRDefault="002001D7" w:rsidP="000F75A1">
      <w:pPr>
        <w:numPr>
          <w:ilvl w:val="0"/>
          <w:numId w:val="14"/>
        </w:numPr>
        <w:tabs>
          <w:tab w:val="left" w:pos="1565"/>
        </w:tabs>
        <w:suppressAutoHyphens/>
        <w:spacing w:before="120"/>
        <w:ind w:left="357" w:hanging="357"/>
        <w:jc w:val="both"/>
        <w:rPr>
          <w:rFonts w:ascii="Times New Roman" w:hAnsi="Times New Roman"/>
          <w:sz w:val="22"/>
          <w:szCs w:val="22"/>
        </w:rPr>
      </w:pPr>
      <w:r w:rsidRPr="00134993">
        <w:rPr>
          <w:rFonts w:ascii="Times New Roman" w:hAnsi="Times New Roman"/>
          <w:sz w:val="22"/>
          <w:szCs w:val="22"/>
        </w:rPr>
        <w:t xml:space="preserve">Smluvní strany prohlašují, že předmět plnění podle smlouvy není plněním nemožným a že smlouvu uzavírají po pečlivém zvážení všech možných důsledků. </w:t>
      </w:r>
      <w:r w:rsidR="003A4C5D" w:rsidRPr="00134993">
        <w:rPr>
          <w:rFonts w:ascii="Times New Roman" w:hAnsi="Times New Roman"/>
          <w:sz w:val="22"/>
          <w:szCs w:val="22"/>
        </w:rPr>
        <w:t xml:space="preserve">Dodavatel </w:t>
      </w:r>
      <w:r w:rsidR="00CF2F24" w:rsidRPr="00134993">
        <w:rPr>
          <w:rFonts w:ascii="Times New Roman" w:hAnsi="Times New Roman"/>
          <w:sz w:val="22"/>
          <w:szCs w:val="22"/>
        </w:rPr>
        <w:t xml:space="preserve">prohlašuje, </w:t>
      </w:r>
      <w:r w:rsidRPr="00134993">
        <w:rPr>
          <w:rFonts w:ascii="Times New Roman" w:hAnsi="Times New Roman"/>
          <w:sz w:val="22"/>
          <w:szCs w:val="22"/>
        </w:rPr>
        <w:t xml:space="preserve">že </w:t>
      </w:r>
      <w:r w:rsidR="00D85407">
        <w:rPr>
          <w:rFonts w:ascii="Times New Roman" w:hAnsi="Times New Roman"/>
          <w:sz w:val="22"/>
          <w:szCs w:val="22"/>
        </w:rPr>
        <w:t xml:space="preserve">zakázka </w:t>
      </w:r>
      <w:r w:rsidR="005E0B6B">
        <w:rPr>
          <w:rFonts w:ascii="Times New Roman" w:hAnsi="Times New Roman"/>
          <w:sz w:val="22"/>
          <w:szCs w:val="22"/>
        </w:rPr>
        <w:t>m</w:t>
      </w:r>
      <w:r w:rsidR="00376E23">
        <w:rPr>
          <w:rFonts w:ascii="Times New Roman" w:hAnsi="Times New Roman"/>
          <w:sz w:val="22"/>
          <w:szCs w:val="22"/>
        </w:rPr>
        <w:t>ů</w:t>
      </w:r>
      <w:r w:rsidR="00237DB1">
        <w:rPr>
          <w:rFonts w:ascii="Times New Roman" w:hAnsi="Times New Roman"/>
          <w:sz w:val="22"/>
          <w:szCs w:val="22"/>
        </w:rPr>
        <w:t>že</w:t>
      </w:r>
      <w:r w:rsidR="000F75A1" w:rsidRPr="00134993">
        <w:rPr>
          <w:rFonts w:ascii="Times New Roman" w:hAnsi="Times New Roman"/>
          <w:sz w:val="22"/>
          <w:szCs w:val="22"/>
        </w:rPr>
        <w:t xml:space="preserve"> být </w:t>
      </w:r>
      <w:r w:rsidR="009E65EC">
        <w:rPr>
          <w:rFonts w:ascii="Times New Roman" w:hAnsi="Times New Roman"/>
          <w:sz w:val="22"/>
          <w:szCs w:val="22"/>
        </w:rPr>
        <w:t>realizována</w:t>
      </w:r>
      <w:r w:rsidRPr="00134993">
        <w:rPr>
          <w:rFonts w:ascii="Times New Roman" w:hAnsi="Times New Roman"/>
          <w:sz w:val="22"/>
          <w:szCs w:val="22"/>
        </w:rPr>
        <w:t xml:space="preserve"> v termínech stanovený</w:t>
      </w:r>
      <w:r w:rsidR="0078192F">
        <w:rPr>
          <w:rFonts w:ascii="Times New Roman" w:hAnsi="Times New Roman"/>
          <w:sz w:val="22"/>
          <w:szCs w:val="22"/>
        </w:rPr>
        <w:t>ch</w:t>
      </w:r>
      <w:r w:rsidRPr="00134993">
        <w:rPr>
          <w:rFonts w:ascii="Times New Roman" w:hAnsi="Times New Roman"/>
          <w:sz w:val="22"/>
          <w:szCs w:val="22"/>
        </w:rPr>
        <w:t xml:space="preserve"> touto smlouvou.</w:t>
      </w:r>
    </w:p>
    <w:p w14:paraId="1F1F3711" w14:textId="77777777" w:rsidR="005F05E6" w:rsidRPr="00134993" w:rsidRDefault="005F05E6" w:rsidP="005F05E6">
      <w:pPr>
        <w:pStyle w:val="Smlouva2"/>
        <w:spacing w:before="600"/>
        <w:rPr>
          <w:sz w:val="22"/>
          <w:szCs w:val="22"/>
        </w:rPr>
      </w:pPr>
      <w:r w:rsidRPr="00134993">
        <w:rPr>
          <w:sz w:val="22"/>
          <w:szCs w:val="22"/>
        </w:rPr>
        <w:t>IV.</w:t>
      </w:r>
    </w:p>
    <w:p w14:paraId="0B904EBC" w14:textId="77777777" w:rsidR="005F05E6" w:rsidRDefault="001305FA" w:rsidP="005F05E6">
      <w:pPr>
        <w:pStyle w:val="Smlouva2"/>
        <w:rPr>
          <w:sz w:val="22"/>
          <w:szCs w:val="22"/>
        </w:rPr>
      </w:pPr>
      <w:r w:rsidRPr="00134993">
        <w:rPr>
          <w:sz w:val="22"/>
          <w:szCs w:val="22"/>
        </w:rPr>
        <w:t xml:space="preserve">Doba a místo plnění </w:t>
      </w:r>
      <w:r w:rsidR="00237DB1">
        <w:rPr>
          <w:sz w:val="22"/>
          <w:szCs w:val="22"/>
        </w:rPr>
        <w:t>díla</w:t>
      </w:r>
    </w:p>
    <w:p w14:paraId="3A2947AE" w14:textId="77777777" w:rsidR="0000291C" w:rsidRDefault="0000291C" w:rsidP="005F05E6">
      <w:pPr>
        <w:pStyle w:val="Smlouva2"/>
        <w:rPr>
          <w:sz w:val="22"/>
          <w:szCs w:val="22"/>
        </w:rPr>
      </w:pPr>
    </w:p>
    <w:p w14:paraId="5CAFBFB1" w14:textId="77777777" w:rsidR="00F368FB" w:rsidRPr="00134993" w:rsidRDefault="00F368FB" w:rsidP="005F05E6">
      <w:pPr>
        <w:pStyle w:val="Smlouva2"/>
        <w:rPr>
          <w:sz w:val="22"/>
          <w:szCs w:val="22"/>
        </w:rPr>
      </w:pPr>
    </w:p>
    <w:p w14:paraId="5D59CF34" w14:textId="6F367B83" w:rsidR="00796029" w:rsidRPr="00F21182" w:rsidRDefault="00412972" w:rsidP="00412972">
      <w:pPr>
        <w:pStyle w:val="Odstavecseseznamem"/>
        <w:numPr>
          <w:ilvl w:val="0"/>
          <w:numId w:val="15"/>
        </w:numPr>
        <w:jc w:val="both"/>
        <w:rPr>
          <w:sz w:val="22"/>
          <w:szCs w:val="22"/>
        </w:rPr>
      </w:pPr>
      <w:r w:rsidRPr="00F21182">
        <w:rPr>
          <w:sz w:val="22"/>
          <w:szCs w:val="22"/>
        </w:rPr>
        <w:t xml:space="preserve">Dodavatel je povinen předat odběrateli </w:t>
      </w:r>
      <w:r w:rsidR="009A0E9E">
        <w:rPr>
          <w:sz w:val="22"/>
          <w:szCs w:val="22"/>
        </w:rPr>
        <w:t>dílo</w:t>
      </w:r>
      <w:r w:rsidR="009A0E9E" w:rsidRPr="00F21182">
        <w:rPr>
          <w:sz w:val="22"/>
          <w:szCs w:val="22"/>
        </w:rPr>
        <w:t xml:space="preserve"> dle</w:t>
      </w:r>
      <w:r w:rsidRPr="00F21182">
        <w:rPr>
          <w:sz w:val="22"/>
          <w:szCs w:val="22"/>
        </w:rPr>
        <w:t xml:space="preserve"> cenové specifikace ve lhůtě do </w:t>
      </w:r>
      <w:r w:rsidR="00461FA6">
        <w:rPr>
          <w:sz w:val="22"/>
          <w:szCs w:val="22"/>
        </w:rPr>
        <w:t>30</w:t>
      </w:r>
      <w:r w:rsidRPr="003A764C">
        <w:rPr>
          <w:sz w:val="22"/>
          <w:szCs w:val="22"/>
        </w:rPr>
        <w:t xml:space="preserve"> pracovních dní</w:t>
      </w:r>
      <w:r w:rsidRPr="00F21182">
        <w:rPr>
          <w:sz w:val="22"/>
          <w:szCs w:val="22"/>
        </w:rPr>
        <w:t xml:space="preserve"> od doručení podepsané smlouvy dodavatelem.</w:t>
      </w:r>
    </w:p>
    <w:p w14:paraId="596ED8ED" w14:textId="77777777" w:rsidR="00796029" w:rsidRPr="00134993" w:rsidRDefault="00796029" w:rsidP="00267EF2">
      <w:pPr>
        <w:numPr>
          <w:ilvl w:val="0"/>
          <w:numId w:val="15"/>
        </w:numPr>
        <w:spacing w:before="120"/>
        <w:jc w:val="both"/>
        <w:rPr>
          <w:rFonts w:ascii="Times New Roman" w:hAnsi="Times New Roman"/>
          <w:sz w:val="22"/>
          <w:szCs w:val="22"/>
        </w:rPr>
      </w:pPr>
      <w:r w:rsidRPr="00134993">
        <w:rPr>
          <w:rFonts w:ascii="Times New Roman" w:hAnsi="Times New Roman"/>
          <w:sz w:val="22"/>
          <w:szCs w:val="22"/>
        </w:rPr>
        <w:t xml:space="preserve">Dodavatel splní svůj závazek předáním </w:t>
      </w:r>
      <w:r w:rsidR="00320447">
        <w:rPr>
          <w:rFonts w:ascii="Times New Roman" w:hAnsi="Times New Roman"/>
          <w:sz w:val="22"/>
          <w:szCs w:val="22"/>
        </w:rPr>
        <w:t>předmětu zakázky</w:t>
      </w:r>
      <w:r w:rsidRPr="00134993">
        <w:rPr>
          <w:rFonts w:ascii="Times New Roman" w:hAnsi="Times New Roman"/>
          <w:sz w:val="22"/>
          <w:szCs w:val="22"/>
        </w:rPr>
        <w:t xml:space="preserve"> objednateli spolu </w:t>
      </w:r>
      <w:r w:rsidR="009A0E9E">
        <w:rPr>
          <w:rFonts w:ascii="Times New Roman" w:hAnsi="Times New Roman"/>
          <w:sz w:val="22"/>
          <w:szCs w:val="22"/>
        </w:rPr>
        <w:t>se zjišťovacím protokolem</w:t>
      </w:r>
      <w:r w:rsidRPr="00134993">
        <w:rPr>
          <w:rFonts w:ascii="Times New Roman" w:hAnsi="Times New Roman"/>
          <w:sz w:val="22"/>
          <w:szCs w:val="22"/>
        </w:rPr>
        <w:t xml:space="preserve">, a to v místě sídla </w:t>
      </w:r>
      <w:r w:rsidR="00267EF2">
        <w:rPr>
          <w:rFonts w:ascii="Times New Roman" w:hAnsi="Times New Roman"/>
          <w:sz w:val="22"/>
          <w:szCs w:val="22"/>
        </w:rPr>
        <w:t>objednatele.</w:t>
      </w:r>
    </w:p>
    <w:p w14:paraId="0C84F08A" w14:textId="77777777" w:rsidR="00796029" w:rsidRPr="00134993" w:rsidRDefault="00123078" w:rsidP="00796029">
      <w:pPr>
        <w:numPr>
          <w:ilvl w:val="0"/>
          <w:numId w:val="15"/>
        </w:numPr>
        <w:spacing w:before="120"/>
        <w:jc w:val="both"/>
        <w:rPr>
          <w:rFonts w:ascii="Times New Roman" w:hAnsi="Times New Roman"/>
          <w:sz w:val="22"/>
          <w:szCs w:val="22"/>
        </w:rPr>
      </w:pPr>
      <w:r>
        <w:rPr>
          <w:rFonts w:ascii="Times New Roman" w:hAnsi="Times New Roman"/>
          <w:sz w:val="22"/>
          <w:szCs w:val="22"/>
        </w:rPr>
        <w:t xml:space="preserve">Nebude-li </w:t>
      </w:r>
      <w:r w:rsidR="00BB60A7">
        <w:rPr>
          <w:rFonts w:ascii="Times New Roman" w:hAnsi="Times New Roman"/>
          <w:sz w:val="22"/>
          <w:szCs w:val="22"/>
        </w:rPr>
        <w:t xml:space="preserve">zakázka </w:t>
      </w:r>
      <w:r w:rsidR="005008AC">
        <w:rPr>
          <w:rFonts w:ascii="Times New Roman" w:hAnsi="Times New Roman"/>
          <w:sz w:val="22"/>
          <w:szCs w:val="22"/>
        </w:rPr>
        <w:t>provedena</w:t>
      </w:r>
      <w:r>
        <w:rPr>
          <w:rFonts w:ascii="Times New Roman" w:hAnsi="Times New Roman"/>
          <w:sz w:val="22"/>
          <w:szCs w:val="22"/>
        </w:rPr>
        <w:t xml:space="preserve"> </w:t>
      </w:r>
      <w:r w:rsidR="00E7146C">
        <w:rPr>
          <w:rFonts w:ascii="Times New Roman" w:hAnsi="Times New Roman"/>
          <w:sz w:val="22"/>
          <w:szCs w:val="22"/>
        </w:rPr>
        <w:t xml:space="preserve">ve lhůtě uvedené v </w:t>
      </w:r>
      <w:r w:rsidR="00796029" w:rsidRPr="00134993">
        <w:rPr>
          <w:rFonts w:ascii="Times New Roman" w:hAnsi="Times New Roman"/>
          <w:sz w:val="22"/>
          <w:szCs w:val="22"/>
        </w:rPr>
        <w:t>odst. 1</w:t>
      </w:r>
      <w:r w:rsidR="00E7146C">
        <w:rPr>
          <w:rFonts w:ascii="Times New Roman" w:hAnsi="Times New Roman"/>
          <w:sz w:val="22"/>
          <w:szCs w:val="22"/>
        </w:rPr>
        <w:t xml:space="preserve"> tohoto článku</w:t>
      </w:r>
      <w:r w:rsidR="00796029" w:rsidRPr="00134993">
        <w:rPr>
          <w:rFonts w:ascii="Times New Roman" w:hAnsi="Times New Roman"/>
          <w:sz w:val="22"/>
          <w:szCs w:val="22"/>
        </w:rPr>
        <w:t>, je objednatel oprávněn od smlouvy odstoupit.</w:t>
      </w:r>
    </w:p>
    <w:p w14:paraId="630C9BF2" w14:textId="77777777" w:rsidR="00796029" w:rsidRDefault="00796029" w:rsidP="00796029">
      <w:pPr>
        <w:numPr>
          <w:ilvl w:val="0"/>
          <w:numId w:val="15"/>
        </w:numPr>
        <w:spacing w:before="120"/>
        <w:jc w:val="both"/>
        <w:rPr>
          <w:rFonts w:ascii="Times New Roman" w:hAnsi="Times New Roman"/>
          <w:sz w:val="22"/>
          <w:szCs w:val="22"/>
        </w:rPr>
      </w:pPr>
      <w:r w:rsidRPr="00134993">
        <w:rPr>
          <w:rFonts w:ascii="Times New Roman" w:hAnsi="Times New Roman"/>
          <w:sz w:val="22"/>
          <w:szCs w:val="22"/>
        </w:rPr>
        <w:t xml:space="preserve">Nebezpečí škody </w:t>
      </w:r>
      <w:r w:rsidR="00123078">
        <w:rPr>
          <w:rFonts w:ascii="Times New Roman" w:hAnsi="Times New Roman"/>
          <w:sz w:val="22"/>
          <w:szCs w:val="22"/>
        </w:rPr>
        <w:t>předmětu plnění smlouvy</w:t>
      </w:r>
      <w:r w:rsidRPr="00134993">
        <w:rPr>
          <w:rFonts w:ascii="Times New Roman" w:hAnsi="Times New Roman"/>
          <w:sz w:val="22"/>
          <w:szCs w:val="22"/>
        </w:rPr>
        <w:t xml:space="preserve"> přechází na objednatele podepsáním protokolu o</w:t>
      </w:r>
      <w:r w:rsidR="00E7146C">
        <w:rPr>
          <w:rFonts w:ascii="Times New Roman" w:hAnsi="Times New Roman"/>
          <w:sz w:val="22"/>
          <w:szCs w:val="22"/>
        </w:rPr>
        <w:t xml:space="preserve"> převzetí </w:t>
      </w:r>
      <w:r w:rsidR="009609C6">
        <w:rPr>
          <w:rFonts w:ascii="Times New Roman" w:hAnsi="Times New Roman"/>
          <w:sz w:val="22"/>
          <w:szCs w:val="22"/>
        </w:rPr>
        <w:t xml:space="preserve">zakázky </w:t>
      </w:r>
      <w:r w:rsidR="00E7146C">
        <w:rPr>
          <w:rFonts w:ascii="Times New Roman" w:hAnsi="Times New Roman"/>
          <w:sz w:val="22"/>
          <w:szCs w:val="22"/>
        </w:rPr>
        <w:t>ve smyslu bodu 3</w:t>
      </w:r>
      <w:r w:rsidRPr="00134993">
        <w:rPr>
          <w:rFonts w:ascii="Times New Roman" w:hAnsi="Times New Roman"/>
          <w:sz w:val="22"/>
          <w:szCs w:val="22"/>
        </w:rPr>
        <w:t xml:space="preserve"> tohoto článku.</w:t>
      </w:r>
    </w:p>
    <w:p w14:paraId="75C78D7E" w14:textId="77777777" w:rsidR="00F07D8A" w:rsidRDefault="00F07D8A" w:rsidP="00796029">
      <w:pPr>
        <w:numPr>
          <w:ilvl w:val="0"/>
          <w:numId w:val="15"/>
        </w:numPr>
        <w:spacing w:before="120"/>
        <w:jc w:val="both"/>
        <w:rPr>
          <w:rFonts w:ascii="Times New Roman" w:hAnsi="Times New Roman"/>
          <w:sz w:val="22"/>
          <w:szCs w:val="22"/>
        </w:rPr>
      </w:pPr>
      <w:r>
        <w:rPr>
          <w:rFonts w:ascii="Times New Roman" w:hAnsi="Times New Roman"/>
          <w:sz w:val="22"/>
          <w:szCs w:val="22"/>
        </w:rPr>
        <w:t>Místem plnění je</w:t>
      </w:r>
    </w:p>
    <w:p w14:paraId="31E52FB4" w14:textId="77777777" w:rsidR="00141BB7" w:rsidRPr="00134993" w:rsidRDefault="00141BB7" w:rsidP="008355AD">
      <w:pPr>
        <w:pStyle w:val="Smlouva2"/>
        <w:keepNext/>
        <w:spacing w:before="600"/>
        <w:rPr>
          <w:sz w:val="22"/>
          <w:szCs w:val="22"/>
        </w:rPr>
      </w:pPr>
      <w:r w:rsidRPr="00134993">
        <w:rPr>
          <w:sz w:val="22"/>
          <w:szCs w:val="22"/>
        </w:rPr>
        <w:t>V.</w:t>
      </w:r>
      <w:r w:rsidR="00F21182">
        <w:rPr>
          <w:sz w:val="22"/>
          <w:szCs w:val="22"/>
        </w:rPr>
        <w:t xml:space="preserve"> </w:t>
      </w:r>
    </w:p>
    <w:p w14:paraId="4063EBD9" w14:textId="77777777" w:rsidR="00141BB7" w:rsidRDefault="00141BB7" w:rsidP="00141BB7">
      <w:pPr>
        <w:pStyle w:val="Smlouva2"/>
        <w:rPr>
          <w:sz w:val="22"/>
          <w:szCs w:val="22"/>
        </w:rPr>
      </w:pPr>
      <w:r w:rsidRPr="00134993">
        <w:rPr>
          <w:sz w:val="22"/>
          <w:szCs w:val="22"/>
        </w:rPr>
        <w:t>Cena</w:t>
      </w:r>
    </w:p>
    <w:p w14:paraId="545BCD68" w14:textId="77777777" w:rsidR="0000291C" w:rsidRPr="00134993" w:rsidRDefault="0000291C" w:rsidP="00141BB7">
      <w:pPr>
        <w:pStyle w:val="Smlouva2"/>
        <w:rPr>
          <w:sz w:val="22"/>
          <w:szCs w:val="22"/>
        </w:rPr>
      </w:pPr>
    </w:p>
    <w:p w14:paraId="60E3E5FF" w14:textId="77777777" w:rsidR="00141BB7" w:rsidRPr="00134993" w:rsidRDefault="00141BB7" w:rsidP="003E0857">
      <w:pPr>
        <w:numPr>
          <w:ilvl w:val="0"/>
          <w:numId w:val="18"/>
        </w:numPr>
        <w:tabs>
          <w:tab w:val="left" w:pos="1565"/>
        </w:tabs>
        <w:suppressAutoHyphens/>
        <w:spacing w:before="120"/>
        <w:jc w:val="both"/>
        <w:rPr>
          <w:rFonts w:ascii="Times New Roman" w:hAnsi="Times New Roman"/>
          <w:sz w:val="22"/>
          <w:szCs w:val="22"/>
        </w:rPr>
      </w:pPr>
      <w:r w:rsidRPr="00134993">
        <w:rPr>
          <w:rFonts w:ascii="Times New Roman" w:hAnsi="Times New Roman"/>
          <w:sz w:val="22"/>
          <w:szCs w:val="22"/>
        </w:rPr>
        <w:t xml:space="preserve">Cena za </w:t>
      </w:r>
      <w:r w:rsidR="006E6B91">
        <w:rPr>
          <w:rFonts w:ascii="Times New Roman" w:hAnsi="Times New Roman"/>
          <w:sz w:val="22"/>
          <w:szCs w:val="22"/>
        </w:rPr>
        <w:t xml:space="preserve">opravu </w:t>
      </w:r>
      <w:r w:rsidRPr="00134993">
        <w:rPr>
          <w:rFonts w:ascii="Times New Roman" w:hAnsi="Times New Roman"/>
          <w:sz w:val="22"/>
          <w:szCs w:val="22"/>
        </w:rPr>
        <w:t>je stanovena dohodou smluvních stran a činí</w:t>
      </w:r>
      <w:r w:rsidR="00320447">
        <w:rPr>
          <w:rFonts w:ascii="Times New Roman" w:hAnsi="Times New Roman"/>
          <w:sz w:val="22"/>
          <w:szCs w:val="22"/>
        </w:rPr>
        <w:t>:</w:t>
      </w:r>
      <w:r w:rsidRPr="00134993">
        <w:rPr>
          <w:rFonts w:ascii="Times New Roman" w:hAnsi="Times New Roman"/>
          <w:sz w:val="22"/>
          <w:szCs w:val="22"/>
        </w:rPr>
        <w:t xml:space="preserve">  </w:t>
      </w:r>
    </w:p>
    <w:p w14:paraId="21FB51F6" w14:textId="622A2999" w:rsidR="009609C6" w:rsidRDefault="00141BB7" w:rsidP="009609C6">
      <w:pPr>
        <w:pStyle w:val="Smlouva-slo"/>
        <w:tabs>
          <w:tab w:val="left" w:pos="0"/>
          <w:tab w:val="left" w:pos="360"/>
          <w:tab w:val="right" w:pos="6804"/>
        </w:tabs>
        <w:spacing w:before="60" w:after="60"/>
        <w:jc w:val="left"/>
        <w:rPr>
          <w:sz w:val="22"/>
          <w:szCs w:val="22"/>
        </w:rPr>
      </w:pPr>
      <w:r w:rsidRPr="00134993">
        <w:rPr>
          <w:sz w:val="22"/>
          <w:szCs w:val="22"/>
        </w:rPr>
        <w:t xml:space="preserve"> </w:t>
      </w:r>
      <w:r w:rsidRPr="00134993">
        <w:rPr>
          <w:sz w:val="22"/>
          <w:szCs w:val="22"/>
        </w:rPr>
        <w:tab/>
        <w:t>cena bez DPH</w:t>
      </w:r>
      <w:r w:rsidR="00E630D2">
        <w:rPr>
          <w:sz w:val="22"/>
          <w:szCs w:val="22"/>
        </w:rPr>
        <w:t xml:space="preserve"> </w:t>
      </w:r>
      <w:r w:rsidR="00483C20">
        <w:rPr>
          <w:sz w:val="22"/>
          <w:szCs w:val="22"/>
        </w:rPr>
        <w:t>–</w:t>
      </w:r>
      <w:r w:rsidR="00E630D2">
        <w:rPr>
          <w:sz w:val="22"/>
          <w:szCs w:val="22"/>
        </w:rPr>
        <w:t xml:space="preserve"> 199</w:t>
      </w:r>
      <w:r w:rsidR="00483C20">
        <w:rPr>
          <w:sz w:val="22"/>
          <w:szCs w:val="22"/>
        </w:rPr>
        <w:t xml:space="preserve"> </w:t>
      </w:r>
      <w:r w:rsidR="00E630D2">
        <w:rPr>
          <w:sz w:val="22"/>
          <w:szCs w:val="22"/>
        </w:rPr>
        <w:t>752</w:t>
      </w:r>
      <w:r w:rsidR="001156EA">
        <w:rPr>
          <w:sz w:val="22"/>
          <w:szCs w:val="22"/>
        </w:rPr>
        <w:t xml:space="preserve">,00 </w:t>
      </w:r>
      <w:r w:rsidR="000A45DC" w:rsidRPr="001156EA">
        <w:rPr>
          <w:sz w:val="22"/>
          <w:szCs w:val="22"/>
        </w:rPr>
        <w:t>Kč</w:t>
      </w:r>
      <w:r w:rsidRPr="00134993">
        <w:rPr>
          <w:sz w:val="22"/>
          <w:szCs w:val="22"/>
        </w:rPr>
        <w:tab/>
      </w:r>
    </w:p>
    <w:p w14:paraId="41841A8A" w14:textId="64DF3446" w:rsidR="00141BB7" w:rsidRPr="00F62787" w:rsidRDefault="00141BB7" w:rsidP="009609C6">
      <w:pPr>
        <w:pStyle w:val="Smlouva-slo"/>
        <w:tabs>
          <w:tab w:val="left" w:pos="0"/>
          <w:tab w:val="left" w:pos="360"/>
          <w:tab w:val="right" w:pos="6804"/>
        </w:tabs>
        <w:spacing w:before="60" w:after="60"/>
        <w:jc w:val="left"/>
        <w:rPr>
          <w:sz w:val="22"/>
          <w:szCs w:val="22"/>
        </w:rPr>
      </w:pPr>
      <w:r w:rsidRPr="00F62787">
        <w:rPr>
          <w:sz w:val="22"/>
          <w:szCs w:val="22"/>
        </w:rPr>
        <w:tab/>
        <w:t xml:space="preserve">DPH </w:t>
      </w:r>
      <w:r w:rsidR="00327DF2">
        <w:rPr>
          <w:sz w:val="22"/>
          <w:szCs w:val="22"/>
        </w:rPr>
        <w:t xml:space="preserve">  </w:t>
      </w:r>
      <w:r w:rsidR="00461FA6">
        <w:rPr>
          <w:sz w:val="22"/>
          <w:szCs w:val="22"/>
        </w:rPr>
        <w:t>21</w:t>
      </w:r>
      <w:r w:rsidR="00327DF2">
        <w:rPr>
          <w:sz w:val="22"/>
          <w:szCs w:val="22"/>
        </w:rPr>
        <w:t xml:space="preserve"> </w:t>
      </w:r>
      <w:r w:rsidRPr="00F62787">
        <w:rPr>
          <w:sz w:val="22"/>
          <w:szCs w:val="22"/>
        </w:rPr>
        <w:t>%</w:t>
      </w:r>
      <w:r w:rsidR="009609C6">
        <w:rPr>
          <w:sz w:val="22"/>
          <w:szCs w:val="22"/>
        </w:rPr>
        <w:t xml:space="preserve"> </w:t>
      </w:r>
      <w:r w:rsidR="00E630D2">
        <w:rPr>
          <w:sz w:val="22"/>
          <w:szCs w:val="22"/>
        </w:rPr>
        <w:t>- 41</w:t>
      </w:r>
      <w:r w:rsidR="00483C20">
        <w:rPr>
          <w:sz w:val="22"/>
          <w:szCs w:val="22"/>
        </w:rPr>
        <w:t xml:space="preserve"> </w:t>
      </w:r>
      <w:r w:rsidR="00E630D2">
        <w:rPr>
          <w:sz w:val="22"/>
          <w:szCs w:val="22"/>
        </w:rPr>
        <w:t>947,92</w:t>
      </w:r>
      <w:r w:rsidR="0000291C">
        <w:rPr>
          <w:sz w:val="22"/>
          <w:szCs w:val="22"/>
        </w:rPr>
        <w:t xml:space="preserve"> </w:t>
      </w:r>
      <w:r w:rsidR="000A45DC" w:rsidRPr="001156EA">
        <w:rPr>
          <w:sz w:val="22"/>
          <w:szCs w:val="22"/>
        </w:rPr>
        <w:t>Kč</w:t>
      </w:r>
      <w:r w:rsidRPr="00F62787">
        <w:rPr>
          <w:sz w:val="22"/>
          <w:szCs w:val="22"/>
        </w:rPr>
        <w:tab/>
      </w:r>
      <w:r w:rsidR="00CD6F26" w:rsidRPr="00F62787">
        <w:rPr>
          <w:sz w:val="22"/>
          <w:szCs w:val="22"/>
        </w:rPr>
        <w:tab/>
      </w:r>
    </w:p>
    <w:p w14:paraId="03FB079D" w14:textId="12E28C68" w:rsidR="0000291C" w:rsidRDefault="001156EA" w:rsidP="00141BB7">
      <w:pPr>
        <w:pStyle w:val="Smlouva-slo"/>
        <w:tabs>
          <w:tab w:val="left" w:pos="0"/>
          <w:tab w:val="left" w:pos="360"/>
          <w:tab w:val="right" w:pos="6804"/>
        </w:tabs>
        <w:spacing w:before="60" w:after="60"/>
        <w:jc w:val="left"/>
        <w:rPr>
          <w:b/>
          <w:bCs/>
          <w:sz w:val="22"/>
          <w:szCs w:val="22"/>
        </w:rPr>
      </w:pPr>
      <w:r>
        <w:rPr>
          <w:b/>
          <w:bCs/>
          <w:sz w:val="22"/>
          <w:szCs w:val="22"/>
        </w:rPr>
        <w:t xml:space="preserve"> </w:t>
      </w:r>
      <w:r>
        <w:rPr>
          <w:b/>
          <w:bCs/>
          <w:sz w:val="22"/>
          <w:szCs w:val="22"/>
        </w:rPr>
        <w:tab/>
        <w:t>c</w:t>
      </w:r>
      <w:r w:rsidR="00E630D2">
        <w:rPr>
          <w:b/>
          <w:bCs/>
          <w:sz w:val="22"/>
          <w:szCs w:val="22"/>
        </w:rPr>
        <w:t xml:space="preserve">ena celkem včetně DPH </w:t>
      </w:r>
      <w:r w:rsidR="00483C20">
        <w:rPr>
          <w:b/>
          <w:bCs/>
          <w:sz w:val="22"/>
          <w:szCs w:val="22"/>
        </w:rPr>
        <w:t>–</w:t>
      </w:r>
      <w:r w:rsidR="00E630D2">
        <w:rPr>
          <w:b/>
          <w:bCs/>
          <w:sz w:val="22"/>
          <w:szCs w:val="22"/>
        </w:rPr>
        <w:t xml:space="preserve"> 241</w:t>
      </w:r>
      <w:r w:rsidR="00483C20">
        <w:rPr>
          <w:b/>
          <w:bCs/>
          <w:sz w:val="22"/>
          <w:szCs w:val="22"/>
        </w:rPr>
        <w:t xml:space="preserve"> </w:t>
      </w:r>
      <w:r w:rsidR="00E630D2">
        <w:rPr>
          <w:b/>
          <w:bCs/>
          <w:sz w:val="22"/>
          <w:szCs w:val="22"/>
        </w:rPr>
        <w:t>699,92</w:t>
      </w:r>
      <w:r w:rsidR="009609C6">
        <w:rPr>
          <w:b/>
          <w:bCs/>
          <w:sz w:val="22"/>
          <w:szCs w:val="22"/>
        </w:rPr>
        <w:t xml:space="preserve"> </w:t>
      </w:r>
      <w:r w:rsidR="000A45DC">
        <w:rPr>
          <w:b/>
          <w:bCs/>
          <w:sz w:val="22"/>
          <w:szCs w:val="22"/>
        </w:rPr>
        <w:t>Kč</w:t>
      </w:r>
    </w:p>
    <w:p w14:paraId="505FBF97" w14:textId="77777777" w:rsidR="00141BB7" w:rsidRPr="00F62787" w:rsidRDefault="00141BB7" w:rsidP="00141BB7">
      <w:pPr>
        <w:pStyle w:val="Smlouva-slo"/>
        <w:tabs>
          <w:tab w:val="left" w:pos="0"/>
          <w:tab w:val="left" w:pos="360"/>
          <w:tab w:val="right" w:pos="6804"/>
        </w:tabs>
        <w:spacing w:before="60" w:after="60"/>
        <w:jc w:val="left"/>
        <w:rPr>
          <w:sz w:val="22"/>
          <w:szCs w:val="22"/>
        </w:rPr>
      </w:pPr>
      <w:r w:rsidRPr="00F62787">
        <w:rPr>
          <w:b/>
          <w:bCs/>
          <w:sz w:val="22"/>
          <w:szCs w:val="22"/>
        </w:rPr>
        <w:tab/>
      </w:r>
    </w:p>
    <w:p w14:paraId="0445EE7B" w14:textId="77777777" w:rsidR="0020513B" w:rsidRPr="007F1709" w:rsidRDefault="0020513B" w:rsidP="0020513B">
      <w:pPr>
        <w:numPr>
          <w:ilvl w:val="0"/>
          <w:numId w:val="18"/>
        </w:numPr>
        <w:tabs>
          <w:tab w:val="left" w:pos="1565"/>
        </w:tabs>
        <w:suppressAutoHyphens/>
        <w:spacing w:before="120"/>
        <w:jc w:val="both"/>
        <w:rPr>
          <w:rFonts w:ascii="Times New Roman" w:hAnsi="Times New Roman"/>
          <w:sz w:val="22"/>
          <w:szCs w:val="22"/>
        </w:rPr>
      </w:pPr>
      <w:r w:rsidRPr="007F1709">
        <w:rPr>
          <w:rFonts w:ascii="Times New Roman" w:hAnsi="Times New Roman"/>
          <w:sz w:val="22"/>
          <w:szCs w:val="22"/>
        </w:rPr>
        <w:t xml:space="preserve">Součástí sjednané ceny jsou veškeré práce a dodávky, poplatky, náklady dodavatele nutné pro </w:t>
      </w:r>
      <w:r>
        <w:rPr>
          <w:rFonts w:ascii="Times New Roman" w:hAnsi="Times New Roman"/>
          <w:sz w:val="22"/>
          <w:szCs w:val="22"/>
        </w:rPr>
        <w:t xml:space="preserve">zajištění </w:t>
      </w:r>
      <w:r w:rsidR="00D77243">
        <w:rPr>
          <w:rFonts w:ascii="Times New Roman" w:hAnsi="Times New Roman"/>
          <w:sz w:val="22"/>
          <w:szCs w:val="22"/>
        </w:rPr>
        <w:t>opravy zpevněných ploch</w:t>
      </w:r>
      <w:r>
        <w:rPr>
          <w:rFonts w:ascii="Times New Roman" w:hAnsi="Times New Roman"/>
          <w:sz w:val="22"/>
          <w:szCs w:val="22"/>
        </w:rPr>
        <w:t xml:space="preserve"> </w:t>
      </w:r>
      <w:r w:rsidRPr="007F1709">
        <w:rPr>
          <w:rFonts w:ascii="Times New Roman" w:hAnsi="Times New Roman"/>
          <w:sz w:val="22"/>
          <w:szCs w:val="22"/>
        </w:rPr>
        <w:t>a jiné náklady nezbytné pro </w:t>
      </w:r>
      <w:r>
        <w:rPr>
          <w:rFonts w:ascii="Times New Roman" w:hAnsi="Times New Roman"/>
          <w:sz w:val="22"/>
          <w:szCs w:val="22"/>
        </w:rPr>
        <w:t xml:space="preserve">její </w:t>
      </w:r>
      <w:r w:rsidRPr="007F1709">
        <w:rPr>
          <w:rFonts w:ascii="Times New Roman" w:hAnsi="Times New Roman"/>
          <w:sz w:val="22"/>
          <w:szCs w:val="22"/>
        </w:rPr>
        <w:t xml:space="preserve">řádné užívání. </w:t>
      </w:r>
    </w:p>
    <w:p w14:paraId="09DAAA5F" w14:textId="77777777" w:rsidR="0020513B" w:rsidRPr="00D85407" w:rsidRDefault="0020513B" w:rsidP="0020513B">
      <w:pPr>
        <w:numPr>
          <w:ilvl w:val="0"/>
          <w:numId w:val="18"/>
        </w:numPr>
        <w:tabs>
          <w:tab w:val="left" w:pos="1565"/>
        </w:tabs>
        <w:spacing w:before="120"/>
        <w:jc w:val="both"/>
        <w:rPr>
          <w:rFonts w:ascii="Times New Roman" w:hAnsi="Times New Roman"/>
          <w:snapToGrid w:val="0"/>
          <w:sz w:val="22"/>
          <w:szCs w:val="22"/>
        </w:rPr>
      </w:pPr>
      <w:r w:rsidRPr="00D85407">
        <w:rPr>
          <w:rFonts w:ascii="Times New Roman" w:hAnsi="Times New Roman"/>
          <w:snapToGrid w:val="0"/>
          <w:sz w:val="22"/>
          <w:szCs w:val="22"/>
        </w:rPr>
        <w:t>Smluvní strany se dohodly, že v případě změny ceny zakázky v důsledku změny sazby DPH není nutno ke smlouvě uzavírat dodatek.</w:t>
      </w:r>
    </w:p>
    <w:p w14:paraId="4CBFA3AF" w14:textId="39AF4CF1" w:rsidR="00483C20" w:rsidRDefault="0020513B" w:rsidP="00483C20">
      <w:pPr>
        <w:numPr>
          <w:ilvl w:val="0"/>
          <w:numId w:val="18"/>
        </w:numPr>
        <w:tabs>
          <w:tab w:val="left" w:pos="1565"/>
        </w:tabs>
        <w:suppressAutoHyphens/>
        <w:spacing w:before="120"/>
        <w:jc w:val="both"/>
        <w:rPr>
          <w:rFonts w:ascii="Times New Roman" w:hAnsi="Times New Roman"/>
          <w:sz w:val="22"/>
          <w:szCs w:val="22"/>
        </w:rPr>
      </w:pPr>
      <w:r w:rsidRPr="00D85407">
        <w:rPr>
          <w:rFonts w:ascii="Times New Roman" w:hAnsi="Times New Roman"/>
          <w:sz w:val="22"/>
          <w:szCs w:val="22"/>
        </w:rPr>
        <w:t>Dodavatel odpovídá za to, že sazba daně z přidané hodnoty je stanovena v souladu s platnými právními předpisy.</w:t>
      </w:r>
    </w:p>
    <w:p w14:paraId="15278D19" w14:textId="77777777" w:rsidR="00483C20" w:rsidRPr="00483C20" w:rsidRDefault="00483C20" w:rsidP="00483C20">
      <w:pPr>
        <w:numPr>
          <w:ilvl w:val="0"/>
          <w:numId w:val="18"/>
        </w:numPr>
        <w:tabs>
          <w:tab w:val="left" w:pos="1565"/>
        </w:tabs>
        <w:suppressAutoHyphens/>
        <w:spacing w:before="120"/>
        <w:jc w:val="both"/>
        <w:rPr>
          <w:rFonts w:ascii="Times New Roman" w:hAnsi="Times New Roman"/>
          <w:sz w:val="22"/>
          <w:szCs w:val="22"/>
        </w:rPr>
      </w:pPr>
    </w:p>
    <w:p w14:paraId="7539CD7E" w14:textId="4E9BDED0" w:rsidR="00E31878" w:rsidRPr="00D85407" w:rsidRDefault="00E31878" w:rsidP="00E31878">
      <w:pPr>
        <w:pStyle w:val="Smlouva2"/>
        <w:keepNext/>
        <w:spacing w:before="600"/>
        <w:rPr>
          <w:b w:val="0"/>
          <w:sz w:val="22"/>
          <w:szCs w:val="22"/>
        </w:rPr>
      </w:pPr>
      <w:r w:rsidRPr="00D85407">
        <w:rPr>
          <w:b w:val="0"/>
          <w:sz w:val="22"/>
          <w:szCs w:val="22"/>
        </w:rPr>
        <w:t>VI.</w:t>
      </w:r>
    </w:p>
    <w:p w14:paraId="458D5DAC" w14:textId="77777777" w:rsidR="00E31878" w:rsidRPr="00D85407" w:rsidRDefault="00E31878" w:rsidP="00E31878">
      <w:pPr>
        <w:widowControl w:val="0"/>
        <w:shd w:val="clear" w:color="auto" w:fill="FFFFFF"/>
        <w:snapToGrid w:val="0"/>
        <w:ind w:left="14"/>
        <w:jc w:val="center"/>
        <w:rPr>
          <w:rFonts w:ascii="Times New Roman" w:hAnsi="Times New Roman"/>
          <w:bCs/>
          <w:sz w:val="22"/>
          <w:szCs w:val="22"/>
        </w:rPr>
      </w:pPr>
      <w:r w:rsidRPr="00D85407">
        <w:rPr>
          <w:rFonts w:ascii="Times New Roman" w:hAnsi="Times New Roman"/>
          <w:bCs/>
          <w:sz w:val="22"/>
          <w:szCs w:val="22"/>
        </w:rPr>
        <w:t>Platební podmínky</w:t>
      </w:r>
    </w:p>
    <w:p w14:paraId="5B4F75E9" w14:textId="77777777" w:rsidR="00F368FB" w:rsidRPr="00D85407" w:rsidRDefault="00F368FB" w:rsidP="00E31878">
      <w:pPr>
        <w:widowControl w:val="0"/>
        <w:shd w:val="clear" w:color="auto" w:fill="FFFFFF"/>
        <w:snapToGrid w:val="0"/>
        <w:ind w:left="14"/>
        <w:jc w:val="center"/>
        <w:rPr>
          <w:rFonts w:ascii="Times New Roman" w:hAnsi="Times New Roman"/>
          <w:bCs/>
          <w:sz w:val="22"/>
          <w:szCs w:val="22"/>
        </w:rPr>
      </w:pPr>
    </w:p>
    <w:p w14:paraId="126B511A" w14:textId="77777777" w:rsidR="00E31878" w:rsidRPr="00D85407" w:rsidRDefault="00E31878" w:rsidP="00E31878">
      <w:pPr>
        <w:widowControl w:val="0"/>
        <w:numPr>
          <w:ilvl w:val="1"/>
          <w:numId w:val="11"/>
        </w:numPr>
        <w:tabs>
          <w:tab w:val="left" w:pos="1106"/>
          <w:tab w:val="left" w:pos="1389"/>
        </w:tabs>
        <w:suppressAutoHyphens/>
        <w:snapToGrid w:val="0"/>
        <w:spacing w:before="120"/>
        <w:ind w:left="340" w:hanging="340"/>
        <w:jc w:val="both"/>
        <w:rPr>
          <w:rFonts w:ascii="Times New Roman" w:hAnsi="Times New Roman"/>
          <w:sz w:val="22"/>
          <w:szCs w:val="22"/>
        </w:rPr>
      </w:pPr>
      <w:r w:rsidRPr="00D85407">
        <w:rPr>
          <w:rFonts w:ascii="Times New Roman" w:hAnsi="Times New Roman"/>
          <w:sz w:val="22"/>
          <w:szCs w:val="22"/>
        </w:rPr>
        <w:t>Zálohy na platby nejsou sjednány.</w:t>
      </w:r>
    </w:p>
    <w:p w14:paraId="3A1303AD" w14:textId="77777777" w:rsidR="007F1709" w:rsidRPr="00F457F8" w:rsidRDefault="007F1709" w:rsidP="00E31878">
      <w:pPr>
        <w:widowControl w:val="0"/>
        <w:numPr>
          <w:ilvl w:val="1"/>
          <w:numId w:val="11"/>
        </w:numPr>
        <w:tabs>
          <w:tab w:val="left" w:pos="1106"/>
          <w:tab w:val="left" w:pos="1389"/>
        </w:tabs>
        <w:suppressAutoHyphens/>
        <w:snapToGrid w:val="0"/>
        <w:spacing w:before="120"/>
        <w:ind w:left="340" w:hanging="340"/>
        <w:jc w:val="both"/>
        <w:rPr>
          <w:rFonts w:ascii="Times New Roman" w:hAnsi="Times New Roman"/>
          <w:sz w:val="22"/>
          <w:szCs w:val="22"/>
        </w:rPr>
      </w:pPr>
      <w:r w:rsidRPr="00D85407">
        <w:rPr>
          <w:rFonts w:ascii="Times New Roman" w:hAnsi="Times New Roman"/>
          <w:sz w:val="22"/>
          <w:szCs w:val="22"/>
        </w:rPr>
        <w:t xml:space="preserve">Dodavatel vystaví fakturu do </w:t>
      </w:r>
      <w:r w:rsidR="00BB60A7" w:rsidRPr="00D85407">
        <w:rPr>
          <w:rFonts w:ascii="Times New Roman" w:hAnsi="Times New Roman"/>
          <w:sz w:val="22"/>
          <w:szCs w:val="22"/>
        </w:rPr>
        <w:t>5</w:t>
      </w:r>
      <w:r w:rsidRPr="00D85407">
        <w:rPr>
          <w:rFonts w:ascii="Times New Roman" w:hAnsi="Times New Roman"/>
          <w:sz w:val="22"/>
          <w:szCs w:val="22"/>
        </w:rPr>
        <w:t xml:space="preserve"> dnů od podepsání protokolu o předání a převzetí </w:t>
      </w:r>
      <w:r w:rsidR="00237DB1" w:rsidRPr="00D85407">
        <w:rPr>
          <w:rFonts w:ascii="Times New Roman" w:hAnsi="Times New Roman"/>
          <w:sz w:val="22"/>
          <w:szCs w:val="22"/>
        </w:rPr>
        <w:t>předmětu zakázky</w:t>
      </w:r>
      <w:r w:rsidR="0078192F" w:rsidRPr="00D85407">
        <w:rPr>
          <w:rFonts w:ascii="Times New Roman" w:hAnsi="Times New Roman"/>
          <w:sz w:val="22"/>
          <w:szCs w:val="22"/>
        </w:rPr>
        <w:t xml:space="preserve"> </w:t>
      </w:r>
      <w:r w:rsidR="006C4A71" w:rsidRPr="00F457F8">
        <w:rPr>
          <w:rFonts w:ascii="Times New Roman" w:hAnsi="Times New Roman"/>
          <w:sz w:val="22"/>
          <w:szCs w:val="22"/>
        </w:rPr>
        <w:t>specifikovaného v čl. IV., bod 3</w:t>
      </w:r>
      <w:r w:rsidRPr="00F457F8">
        <w:rPr>
          <w:rFonts w:ascii="Times New Roman" w:hAnsi="Times New Roman"/>
          <w:sz w:val="22"/>
          <w:szCs w:val="22"/>
        </w:rPr>
        <w:t>.</w:t>
      </w:r>
    </w:p>
    <w:p w14:paraId="0680C44A" w14:textId="77777777" w:rsidR="00E31878" w:rsidRPr="00D85407" w:rsidRDefault="00E31878" w:rsidP="00E31878">
      <w:pPr>
        <w:widowControl w:val="0"/>
        <w:numPr>
          <w:ilvl w:val="1"/>
          <w:numId w:val="11"/>
        </w:numPr>
        <w:tabs>
          <w:tab w:val="left" w:pos="1106"/>
          <w:tab w:val="left" w:pos="1389"/>
        </w:tabs>
        <w:suppressAutoHyphens/>
        <w:snapToGrid w:val="0"/>
        <w:spacing w:before="120" w:after="60"/>
        <w:ind w:left="340" w:hanging="340"/>
        <w:jc w:val="both"/>
        <w:rPr>
          <w:rFonts w:ascii="Times New Roman" w:hAnsi="Times New Roman"/>
          <w:sz w:val="22"/>
          <w:szCs w:val="22"/>
        </w:rPr>
      </w:pPr>
      <w:r w:rsidRPr="00D85407">
        <w:rPr>
          <w:rFonts w:ascii="Times New Roman" w:hAnsi="Times New Roman"/>
          <w:sz w:val="22"/>
          <w:szCs w:val="22"/>
        </w:rPr>
        <w:t>P</w:t>
      </w:r>
      <w:r w:rsidR="00796029" w:rsidRPr="00D85407">
        <w:rPr>
          <w:rFonts w:ascii="Times New Roman" w:hAnsi="Times New Roman"/>
          <w:sz w:val="22"/>
          <w:szCs w:val="22"/>
        </w:rPr>
        <w:t xml:space="preserve">odkladem pro úhradu ceny </w:t>
      </w:r>
      <w:r w:rsidR="0000291C" w:rsidRPr="00D85407">
        <w:rPr>
          <w:rFonts w:ascii="Times New Roman" w:hAnsi="Times New Roman"/>
          <w:sz w:val="22"/>
          <w:szCs w:val="22"/>
        </w:rPr>
        <w:t xml:space="preserve">za </w:t>
      </w:r>
      <w:r w:rsidR="0000291C">
        <w:rPr>
          <w:rFonts w:ascii="Times New Roman" w:hAnsi="Times New Roman"/>
          <w:sz w:val="22"/>
          <w:szCs w:val="22"/>
        </w:rPr>
        <w:t>opravy</w:t>
      </w:r>
      <w:r w:rsidR="00796029" w:rsidRPr="00D85407">
        <w:rPr>
          <w:rFonts w:ascii="Times New Roman" w:hAnsi="Times New Roman"/>
          <w:sz w:val="22"/>
          <w:szCs w:val="22"/>
        </w:rPr>
        <w:t xml:space="preserve"> bude faktura, která</w:t>
      </w:r>
      <w:r w:rsidRPr="00D85407">
        <w:rPr>
          <w:rFonts w:ascii="Times New Roman" w:hAnsi="Times New Roman"/>
          <w:sz w:val="22"/>
          <w:szCs w:val="22"/>
        </w:rPr>
        <w:t xml:space="preserve"> bud</w:t>
      </w:r>
      <w:r w:rsidR="00796029" w:rsidRPr="00D85407">
        <w:rPr>
          <w:rFonts w:ascii="Times New Roman" w:hAnsi="Times New Roman"/>
          <w:sz w:val="22"/>
          <w:szCs w:val="22"/>
        </w:rPr>
        <w:t>e</w:t>
      </w:r>
      <w:r w:rsidRPr="00D85407">
        <w:rPr>
          <w:rFonts w:ascii="Times New Roman" w:hAnsi="Times New Roman"/>
          <w:sz w:val="22"/>
          <w:szCs w:val="22"/>
        </w:rPr>
        <w:t xml:space="preserve"> mít náležitosti daňového dokladu dle </w:t>
      </w:r>
      <w:r w:rsidR="004A12E5" w:rsidRPr="00D85407">
        <w:rPr>
          <w:rFonts w:ascii="Times New Roman" w:hAnsi="Times New Roman"/>
          <w:sz w:val="22"/>
          <w:szCs w:val="22"/>
        </w:rPr>
        <w:t xml:space="preserve">platných právních předpisů </w:t>
      </w:r>
      <w:r w:rsidRPr="00D85407">
        <w:rPr>
          <w:rFonts w:ascii="Times New Roman" w:hAnsi="Times New Roman"/>
          <w:sz w:val="22"/>
          <w:szCs w:val="22"/>
        </w:rPr>
        <w:t xml:space="preserve">(dále jen „faktura“). Kromě náležitostí stanovených platnými právními předpisy pro daňový doklad bude </w:t>
      </w:r>
      <w:r w:rsidR="003A4C5D" w:rsidRPr="00D85407">
        <w:rPr>
          <w:rFonts w:ascii="Times New Roman" w:hAnsi="Times New Roman"/>
          <w:sz w:val="22"/>
          <w:szCs w:val="22"/>
        </w:rPr>
        <w:t>dodavate</w:t>
      </w:r>
      <w:r w:rsidRPr="00D85407">
        <w:rPr>
          <w:rFonts w:ascii="Times New Roman" w:hAnsi="Times New Roman"/>
          <w:sz w:val="22"/>
          <w:szCs w:val="22"/>
        </w:rPr>
        <w:t>l povinen ve faktuře uvést i tyto údaje:</w:t>
      </w:r>
    </w:p>
    <w:p w14:paraId="14F70674" w14:textId="77777777" w:rsidR="00E31878" w:rsidRPr="00D85407" w:rsidRDefault="00E31878" w:rsidP="00E31878">
      <w:pPr>
        <w:widowControl w:val="0"/>
        <w:numPr>
          <w:ilvl w:val="2"/>
          <w:numId w:val="20"/>
        </w:numPr>
        <w:tabs>
          <w:tab w:val="left" w:pos="1900"/>
          <w:tab w:val="left" w:pos="2183"/>
        </w:tabs>
        <w:suppressAutoHyphens/>
        <w:snapToGrid w:val="0"/>
        <w:spacing w:after="60"/>
        <w:ind w:left="737" w:hanging="380"/>
        <w:jc w:val="both"/>
        <w:rPr>
          <w:rFonts w:ascii="Times New Roman" w:hAnsi="Times New Roman"/>
          <w:sz w:val="22"/>
          <w:szCs w:val="22"/>
        </w:rPr>
      </w:pPr>
      <w:r w:rsidRPr="00D85407">
        <w:rPr>
          <w:rFonts w:ascii="Times New Roman" w:hAnsi="Times New Roman"/>
          <w:sz w:val="22"/>
          <w:szCs w:val="22"/>
        </w:rPr>
        <w:t xml:space="preserve">číslo smlouvy objednatele, </w:t>
      </w:r>
    </w:p>
    <w:p w14:paraId="63BF5320" w14:textId="77777777" w:rsidR="00E31878" w:rsidRPr="00D85407" w:rsidRDefault="00E31878" w:rsidP="00E31878">
      <w:pPr>
        <w:widowControl w:val="0"/>
        <w:numPr>
          <w:ilvl w:val="2"/>
          <w:numId w:val="20"/>
        </w:numPr>
        <w:tabs>
          <w:tab w:val="left" w:pos="1900"/>
          <w:tab w:val="left" w:pos="2183"/>
        </w:tabs>
        <w:suppressAutoHyphens/>
        <w:snapToGrid w:val="0"/>
        <w:spacing w:after="60"/>
        <w:ind w:left="737" w:hanging="380"/>
        <w:jc w:val="both"/>
        <w:rPr>
          <w:rFonts w:ascii="Times New Roman" w:hAnsi="Times New Roman"/>
          <w:sz w:val="22"/>
          <w:szCs w:val="22"/>
        </w:rPr>
      </w:pPr>
      <w:r w:rsidRPr="00D85407">
        <w:rPr>
          <w:rFonts w:ascii="Times New Roman" w:hAnsi="Times New Roman"/>
          <w:sz w:val="22"/>
          <w:szCs w:val="22"/>
        </w:rPr>
        <w:t>předmět smlouvy</w:t>
      </w:r>
    </w:p>
    <w:p w14:paraId="3DE4DB4D" w14:textId="77777777" w:rsidR="00E31878" w:rsidRPr="00D85407" w:rsidRDefault="00E31878" w:rsidP="00E31878">
      <w:pPr>
        <w:widowControl w:val="0"/>
        <w:numPr>
          <w:ilvl w:val="2"/>
          <w:numId w:val="20"/>
        </w:numPr>
        <w:tabs>
          <w:tab w:val="left" w:pos="1900"/>
          <w:tab w:val="left" w:pos="2183"/>
        </w:tabs>
        <w:suppressAutoHyphens/>
        <w:snapToGrid w:val="0"/>
        <w:spacing w:after="60"/>
        <w:ind w:left="737" w:hanging="380"/>
        <w:jc w:val="both"/>
        <w:rPr>
          <w:rFonts w:ascii="Times New Roman" w:hAnsi="Times New Roman"/>
          <w:sz w:val="22"/>
          <w:szCs w:val="22"/>
        </w:rPr>
      </w:pPr>
      <w:r w:rsidRPr="00D85407">
        <w:rPr>
          <w:rFonts w:ascii="Times New Roman" w:hAnsi="Times New Roman"/>
          <w:sz w:val="22"/>
          <w:szCs w:val="22"/>
        </w:rPr>
        <w:t xml:space="preserve">označení banky a číslo účtu, na který musí být zaplaceno (pokud je číslo účtu odlišné od čísla uvedeného v čl. I odst. 2, je </w:t>
      </w:r>
      <w:r w:rsidR="003A4C5D" w:rsidRPr="00D85407">
        <w:rPr>
          <w:rFonts w:ascii="Times New Roman" w:hAnsi="Times New Roman"/>
          <w:sz w:val="22"/>
          <w:szCs w:val="22"/>
        </w:rPr>
        <w:t>dodavatel</w:t>
      </w:r>
      <w:r w:rsidRPr="00D85407">
        <w:rPr>
          <w:rFonts w:ascii="Times New Roman" w:hAnsi="Times New Roman"/>
          <w:sz w:val="22"/>
          <w:szCs w:val="22"/>
        </w:rPr>
        <w:t xml:space="preserve"> povinen o této skutečnosti informovat objednatele),</w:t>
      </w:r>
    </w:p>
    <w:p w14:paraId="0FBDE94D" w14:textId="77777777" w:rsidR="00E31878" w:rsidRPr="00D85407" w:rsidRDefault="00E31878" w:rsidP="00E31878">
      <w:pPr>
        <w:widowControl w:val="0"/>
        <w:numPr>
          <w:ilvl w:val="2"/>
          <w:numId w:val="20"/>
        </w:numPr>
        <w:tabs>
          <w:tab w:val="left" w:pos="1900"/>
          <w:tab w:val="left" w:pos="2183"/>
        </w:tabs>
        <w:suppressAutoHyphens/>
        <w:snapToGrid w:val="0"/>
        <w:spacing w:after="60"/>
        <w:ind w:left="737" w:hanging="380"/>
        <w:jc w:val="both"/>
        <w:rPr>
          <w:rFonts w:ascii="Times New Roman" w:hAnsi="Times New Roman"/>
          <w:sz w:val="22"/>
          <w:szCs w:val="22"/>
        </w:rPr>
      </w:pPr>
      <w:r w:rsidRPr="00D85407">
        <w:rPr>
          <w:rFonts w:ascii="Times New Roman" w:hAnsi="Times New Roman"/>
          <w:sz w:val="22"/>
          <w:szCs w:val="22"/>
        </w:rPr>
        <w:t>lhůtu splatnosti faktury,</w:t>
      </w:r>
    </w:p>
    <w:p w14:paraId="03ABD7AA" w14:textId="77777777" w:rsidR="00E31878" w:rsidRPr="00D85407" w:rsidRDefault="00E31878" w:rsidP="00E31878">
      <w:pPr>
        <w:widowControl w:val="0"/>
        <w:numPr>
          <w:ilvl w:val="2"/>
          <w:numId w:val="20"/>
        </w:numPr>
        <w:tabs>
          <w:tab w:val="left" w:pos="1900"/>
          <w:tab w:val="left" w:pos="2183"/>
        </w:tabs>
        <w:suppressAutoHyphens/>
        <w:snapToGrid w:val="0"/>
        <w:spacing w:after="60"/>
        <w:ind w:left="737" w:hanging="380"/>
        <w:jc w:val="both"/>
        <w:rPr>
          <w:rFonts w:ascii="Times New Roman" w:hAnsi="Times New Roman"/>
          <w:sz w:val="22"/>
          <w:szCs w:val="22"/>
        </w:rPr>
      </w:pPr>
      <w:r w:rsidRPr="00D85407">
        <w:rPr>
          <w:rFonts w:ascii="Times New Roman" w:hAnsi="Times New Roman"/>
          <w:sz w:val="22"/>
          <w:szCs w:val="22"/>
        </w:rPr>
        <w:t>označení osoby, která fakturu vyhotovila, včetně jejího podpisu a kontaktního telefonu,</w:t>
      </w:r>
    </w:p>
    <w:p w14:paraId="727D3A12" w14:textId="77777777" w:rsidR="00E31878" w:rsidRPr="00D85407" w:rsidRDefault="001200B4" w:rsidP="00E31878">
      <w:pPr>
        <w:widowControl w:val="0"/>
        <w:numPr>
          <w:ilvl w:val="2"/>
          <w:numId w:val="20"/>
        </w:numPr>
        <w:tabs>
          <w:tab w:val="left" w:pos="1900"/>
          <w:tab w:val="left" w:pos="2183"/>
        </w:tabs>
        <w:suppressAutoHyphens/>
        <w:snapToGrid w:val="0"/>
        <w:ind w:left="737" w:hanging="380"/>
        <w:jc w:val="both"/>
        <w:rPr>
          <w:rFonts w:ascii="Times New Roman" w:hAnsi="Times New Roman"/>
          <w:sz w:val="22"/>
          <w:szCs w:val="22"/>
        </w:rPr>
      </w:pPr>
      <w:r w:rsidRPr="00D85407">
        <w:rPr>
          <w:rFonts w:ascii="Times New Roman" w:hAnsi="Times New Roman"/>
          <w:sz w:val="22"/>
          <w:szCs w:val="22"/>
        </w:rPr>
        <w:t xml:space="preserve">přílohou faktury je </w:t>
      </w:r>
      <w:r w:rsidR="0000291C">
        <w:rPr>
          <w:rFonts w:ascii="Times New Roman" w:hAnsi="Times New Roman"/>
          <w:sz w:val="22"/>
          <w:szCs w:val="22"/>
        </w:rPr>
        <w:t>zjišťovací protokol</w:t>
      </w:r>
      <w:r w:rsidRPr="00D85407">
        <w:rPr>
          <w:rFonts w:ascii="Times New Roman" w:hAnsi="Times New Roman"/>
          <w:sz w:val="22"/>
          <w:szCs w:val="22"/>
        </w:rPr>
        <w:t>.</w:t>
      </w:r>
    </w:p>
    <w:p w14:paraId="4929AFE9" w14:textId="391F4440" w:rsidR="00E31878" w:rsidRPr="00D85407" w:rsidRDefault="00E31878" w:rsidP="00E31878">
      <w:pPr>
        <w:pStyle w:val="Smlouva-slo"/>
        <w:numPr>
          <w:ilvl w:val="1"/>
          <w:numId w:val="11"/>
        </w:numPr>
        <w:tabs>
          <w:tab w:val="left" w:pos="1106"/>
          <w:tab w:val="left" w:pos="1389"/>
        </w:tabs>
        <w:spacing w:line="240" w:lineRule="auto"/>
        <w:ind w:left="340" w:hanging="340"/>
        <w:rPr>
          <w:sz w:val="22"/>
          <w:szCs w:val="22"/>
        </w:rPr>
      </w:pPr>
      <w:r w:rsidRPr="00D85407">
        <w:rPr>
          <w:sz w:val="22"/>
          <w:szCs w:val="22"/>
        </w:rPr>
        <w:t>Lhůta splatnosti faktur</w:t>
      </w:r>
      <w:r w:rsidR="00AB43F6" w:rsidRPr="00D85407">
        <w:rPr>
          <w:sz w:val="22"/>
          <w:szCs w:val="22"/>
        </w:rPr>
        <w:t>y</w:t>
      </w:r>
      <w:r w:rsidRPr="00D85407">
        <w:rPr>
          <w:sz w:val="22"/>
          <w:szCs w:val="22"/>
        </w:rPr>
        <w:t xml:space="preserve"> je dohodou stanovena na </w:t>
      </w:r>
      <w:r w:rsidR="0000291C">
        <w:rPr>
          <w:sz w:val="22"/>
          <w:szCs w:val="22"/>
        </w:rPr>
        <w:t>1</w:t>
      </w:r>
      <w:r w:rsidR="001156EA">
        <w:rPr>
          <w:sz w:val="22"/>
          <w:szCs w:val="22"/>
        </w:rPr>
        <w:t>4</w:t>
      </w:r>
      <w:r w:rsidRPr="00D85407">
        <w:rPr>
          <w:sz w:val="22"/>
          <w:szCs w:val="22"/>
        </w:rPr>
        <w:t xml:space="preserve"> kalendářních dnů ode dne jej</w:t>
      </w:r>
      <w:r w:rsidR="0015375E" w:rsidRPr="00D85407">
        <w:rPr>
          <w:sz w:val="22"/>
          <w:szCs w:val="22"/>
        </w:rPr>
        <w:t>ího</w:t>
      </w:r>
      <w:r w:rsidRPr="00D85407">
        <w:rPr>
          <w:sz w:val="22"/>
          <w:szCs w:val="22"/>
        </w:rPr>
        <w:t xml:space="preserve"> doručení objednateli.</w:t>
      </w:r>
    </w:p>
    <w:p w14:paraId="5F4E62B9" w14:textId="77777777" w:rsidR="00E31878" w:rsidRPr="00D85407" w:rsidRDefault="00E31878" w:rsidP="00E31878">
      <w:pPr>
        <w:pStyle w:val="Smlouva-slo"/>
        <w:numPr>
          <w:ilvl w:val="1"/>
          <w:numId w:val="11"/>
        </w:numPr>
        <w:tabs>
          <w:tab w:val="left" w:pos="1106"/>
          <w:tab w:val="left" w:pos="1389"/>
        </w:tabs>
        <w:spacing w:after="120" w:line="240" w:lineRule="auto"/>
        <w:ind w:left="340" w:hanging="340"/>
        <w:rPr>
          <w:sz w:val="22"/>
          <w:szCs w:val="22"/>
        </w:rPr>
      </w:pPr>
      <w:r w:rsidRPr="00D85407">
        <w:rPr>
          <w:sz w:val="22"/>
          <w:szCs w:val="22"/>
        </w:rPr>
        <w:t>Objednatel je oprávněn vadnou fakturu před uplynutím lhůty splatnosti vrátit druhé smluvní straně bez zaplacení k provedení opravy v těchto případech:</w:t>
      </w:r>
    </w:p>
    <w:p w14:paraId="5D2E2E52" w14:textId="77777777" w:rsidR="00E31878" w:rsidRPr="00D85407" w:rsidRDefault="00E31878" w:rsidP="00E31878">
      <w:pPr>
        <w:widowControl w:val="0"/>
        <w:numPr>
          <w:ilvl w:val="0"/>
          <w:numId w:val="21"/>
        </w:numPr>
        <w:tabs>
          <w:tab w:val="left" w:pos="1866"/>
          <w:tab w:val="left" w:pos="2149"/>
        </w:tabs>
        <w:suppressAutoHyphens/>
        <w:snapToGrid w:val="0"/>
        <w:ind w:left="720" w:hanging="380"/>
        <w:jc w:val="both"/>
        <w:rPr>
          <w:rFonts w:ascii="Times New Roman" w:hAnsi="Times New Roman"/>
          <w:sz w:val="22"/>
          <w:szCs w:val="22"/>
        </w:rPr>
      </w:pPr>
      <w:r w:rsidRPr="00D85407">
        <w:rPr>
          <w:rFonts w:ascii="Times New Roman" w:hAnsi="Times New Roman"/>
          <w:sz w:val="22"/>
          <w:szCs w:val="22"/>
        </w:rPr>
        <w:t xml:space="preserve">nebude-li faktura obsahovat některou povinnou nebo dohodnutou náležitost nebo bude-li chybně vyúčtována cena za </w:t>
      </w:r>
      <w:r w:rsidR="00BB60A7" w:rsidRPr="00D85407">
        <w:rPr>
          <w:rFonts w:ascii="Times New Roman" w:hAnsi="Times New Roman"/>
          <w:sz w:val="22"/>
          <w:szCs w:val="22"/>
        </w:rPr>
        <w:t>poskytnuté služby</w:t>
      </w:r>
      <w:r w:rsidRPr="00D85407">
        <w:rPr>
          <w:rFonts w:ascii="Times New Roman" w:hAnsi="Times New Roman"/>
          <w:sz w:val="22"/>
          <w:szCs w:val="22"/>
        </w:rPr>
        <w:t>,</w:t>
      </w:r>
    </w:p>
    <w:p w14:paraId="4FB3D4D5" w14:textId="77777777" w:rsidR="00E31878" w:rsidRPr="00D85407" w:rsidRDefault="00E31878" w:rsidP="00E31878">
      <w:pPr>
        <w:widowControl w:val="0"/>
        <w:numPr>
          <w:ilvl w:val="0"/>
          <w:numId w:val="21"/>
        </w:numPr>
        <w:tabs>
          <w:tab w:val="left" w:pos="1866"/>
        </w:tabs>
        <w:suppressAutoHyphens/>
        <w:snapToGrid w:val="0"/>
        <w:ind w:left="720" w:hanging="380"/>
        <w:jc w:val="both"/>
        <w:rPr>
          <w:rFonts w:ascii="Times New Roman" w:hAnsi="Times New Roman"/>
          <w:sz w:val="22"/>
          <w:szCs w:val="22"/>
        </w:rPr>
      </w:pPr>
      <w:r w:rsidRPr="00D85407">
        <w:rPr>
          <w:rFonts w:ascii="Times New Roman" w:hAnsi="Times New Roman"/>
          <w:sz w:val="22"/>
          <w:szCs w:val="22"/>
        </w:rPr>
        <w:t xml:space="preserve">budou-li vyúčtovány </w:t>
      </w:r>
      <w:r w:rsidR="00AB43F6" w:rsidRPr="00D85407">
        <w:rPr>
          <w:rFonts w:ascii="Times New Roman" w:hAnsi="Times New Roman"/>
          <w:sz w:val="22"/>
          <w:szCs w:val="22"/>
        </w:rPr>
        <w:t>položky</w:t>
      </w:r>
      <w:r w:rsidRPr="00D85407">
        <w:rPr>
          <w:rFonts w:ascii="Times New Roman" w:hAnsi="Times New Roman"/>
          <w:sz w:val="22"/>
          <w:szCs w:val="22"/>
        </w:rPr>
        <w:t xml:space="preserve">, které nebyly </w:t>
      </w:r>
      <w:r w:rsidR="00BB60A7" w:rsidRPr="00D85407">
        <w:rPr>
          <w:rFonts w:ascii="Times New Roman" w:hAnsi="Times New Roman"/>
          <w:sz w:val="22"/>
          <w:szCs w:val="22"/>
        </w:rPr>
        <w:t>prováděny či dodány</w:t>
      </w:r>
      <w:r w:rsidRPr="00D85407">
        <w:rPr>
          <w:rFonts w:ascii="Times New Roman" w:hAnsi="Times New Roman"/>
          <w:sz w:val="22"/>
          <w:szCs w:val="22"/>
        </w:rPr>
        <w:t xml:space="preserve"> či nebyly potvrzeny oprávněným zástupcem objednatele,</w:t>
      </w:r>
    </w:p>
    <w:p w14:paraId="40F8CF70" w14:textId="77777777" w:rsidR="00E31878" w:rsidRPr="00D85407" w:rsidRDefault="00E31878" w:rsidP="00E31878">
      <w:pPr>
        <w:widowControl w:val="0"/>
        <w:numPr>
          <w:ilvl w:val="0"/>
          <w:numId w:val="21"/>
        </w:numPr>
        <w:tabs>
          <w:tab w:val="left" w:pos="1866"/>
          <w:tab w:val="left" w:pos="2149"/>
        </w:tabs>
        <w:suppressAutoHyphens/>
        <w:snapToGrid w:val="0"/>
        <w:ind w:left="720" w:hanging="380"/>
        <w:jc w:val="both"/>
        <w:rPr>
          <w:rFonts w:ascii="Times New Roman" w:hAnsi="Times New Roman"/>
          <w:sz w:val="22"/>
          <w:szCs w:val="22"/>
        </w:rPr>
      </w:pPr>
      <w:r w:rsidRPr="00D85407">
        <w:rPr>
          <w:rFonts w:ascii="Times New Roman" w:hAnsi="Times New Roman"/>
          <w:sz w:val="22"/>
          <w:szCs w:val="22"/>
        </w:rPr>
        <w:t>bude-li DPH vyúčtována v nesprávné výši.</w:t>
      </w:r>
    </w:p>
    <w:p w14:paraId="243AD049" w14:textId="77777777" w:rsidR="00E31878" w:rsidRPr="00D85407" w:rsidRDefault="00E31878" w:rsidP="009706AF">
      <w:pPr>
        <w:pStyle w:val="Smlouva-slo"/>
        <w:tabs>
          <w:tab w:val="left" w:pos="1146"/>
        </w:tabs>
        <w:spacing w:after="60" w:line="240" w:lineRule="auto"/>
        <w:ind w:left="360"/>
        <w:rPr>
          <w:sz w:val="22"/>
          <w:szCs w:val="22"/>
        </w:rPr>
      </w:pPr>
      <w:r w:rsidRPr="00D85407">
        <w:rPr>
          <w:sz w:val="22"/>
          <w:szCs w:val="22"/>
        </w:rPr>
        <w:t xml:space="preserve">Ve vrácené faktuře objednatel vyznačí důvod vrácení. </w:t>
      </w:r>
      <w:r w:rsidR="00F368FB" w:rsidRPr="00D85407">
        <w:rPr>
          <w:sz w:val="22"/>
          <w:szCs w:val="22"/>
        </w:rPr>
        <w:t xml:space="preserve"> </w:t>
      </w:r>
      <w:r w:rsidR="003A4C5D" w:rsidRPr="00D85407">
        <w:rPr>
          <w:sz w:val="22"/>
          <w:szCs w:val="22"/>
        </w:rPr>
        <w:t>Dodavatel</w:t>
      </w:r>
      <w:r w:rsidRPr="00D85407">
        <w:rPr>
          <w:sz w:val="22"/>
          <w:szCs w:val="22"/>
        </w:rPr>
        <w:t xml:space="preserve"> provede opravu vystavením nové faktury. Vrát</w:t>
      </w:r>
      <w:r w:rsidR="003A4C5D" w:rsidRPr="00D85407">
        <w:rPr>
          <w:sz w:val="22"/>
          <w:szCs w:val="22"/>
        </w:rPr>
        <w:t>í-li objednatel vadnou fakturu dodavateli</w:t>
      </w:r>
      <w:r w:rsidRPr="00D85407">
        <w:rPr>
          <w:sz w:val="22"/>
          <w:szCs w:val="22"/>
        </w:rPr>
        <w:t>, přestává běžet původní lhůta splatnosti.</w:t>
      </w:r>
      <w:r w:rsidR="00F368FB" w:rsidRPr="00D85407">
        <w:rPr>
          <w:sz w:val="22"/>
          <w:szCs w:val="22"/>
        </w:rPr>
        <w:t xml:space="preserve"> </w:t>
      </w:r>
      <w:r w:rsidRPr="00D85407">
        <w:rPr>
          <w:sz w:val="22"/>
          <w:szCs w:val="22"/>
        </w:rPr>
        <w:t xml:space="preserve"> Celá lhůta splatnosti běží opět ode dne doručení nově vyhotovené faktury objednateli.</w:t>
      </w:r>
    </w:p>
    <w:p w14:paraId="7F5536C4" w14:textId="77777777" w:rsidR="00E31878" w:rsidRPr="00D85407" w:rsidRDefault="009706AF" w:rsidP="009706AF">
      <w:pPr>
        <w:pStyle w:val="Smlouva-slo"/>
        <w:numPr>
          <w:ilvl w:val="1"/>
          <w:numId w:val="11"/>
        </w:numPr>
        <w:tabs>
          <w:tab w:val="left" w:pos="1106"/>
          <w:tab w:val="left" w:pos="1389"/>
        </w:tabs>
        <w:spacing w:before="0" w:after="60" w:line="240" w:lineRule="auto"/>
        <w:ind w:left="340" w:hanging="340"/>
        <w:rPr>
          <w:sz w:val="22"/>
          <w:szCs w:val="22"/>
        </w:rPr>
      </w:pPr>
      <w:r w:rsidRPr="00D85407">
        <w:rPr>
          <w:sz w:val="22"/>
          <w:szCs w:val="22"/>
        </w:rPr>
        <w:t>Pov</w:t>
      </w:r>
      <w:r w:rsidR="00E31878" w:rsidRPr="00D85407">
        <w:rPr>
          <w:sz w:val="22"/>
          <w:szCs w:val="22"/>
        </w:rPr>
        <w:t xml:space="preserve">innost zaplatit cenu za </w:t>
      </w:r>
      <w:r w:rsidR="002F5889" w:rsidRPr="00D85407">
        <w:rPr>
          <w:sz w:val="22"/>
          <w:szCs w:val="22"/>
        </w:rPr>
        <w:t>předmět plnění smlouvy</w:t>
      </w:r>
      <w:r w:rsidR="00AB43F6" w:rsidRPr="00D85407">
        <w:rPr>
          <w:sz w:val="22"/>
          <w:szCs w:val="22"/>
        </w:rPr>
        <w:t xml:space="preserve"> </w:t>
      </w:r>
      <w:r w:rsidR="00E31878" w:rsidRPr="00D85407">
        <w:rPr>
          <w:sz w:val="22"/>
          <w:szCs w:val="22"/>
        </w:rPr>
        <w:t>je splněna dnem odepsání příslušné částky z účtu objednatele.</w:t>
      </w:r>
    </w:p>
    <w:p w14:paraId="0322EA87" w14:textId="77777777" w:rsidR="00BB60A7" w:rsidRPr="00D85407" w:rsidRDefault="00E31878" w:rsidP="009706AF">
      <w:pPr>
        <w:pStyle w:val="Smlouva-slo"/>
        <w:numPr>
          <w:ilvl w:val="1"/>
          <w:numId w:val="11"/>
        </w:numPr>
        <w:tabs>
          <w:tab w:val="left" w:pos="1106"/>
          <w:tab w:val="left" w:pos="1389"/>
        </w:tabs>
        <w:spacing w:before="0" w:after="60" w:line="240" w:lineRule="auto"/>
        <w:rPr>
          <w:sz w:val="22"/>
          <w:szCs w:val="22"/>
        </w:rPr>
      </w:pPr>
      <w:r w:rsidRPr="00D85407">
        <w:rPr>
          <w:sz w:val="22"/>
          <w:szCs w:val="22"/>
        </w:rPr>
        <w:t xml:space="preserve">Objednatel je oprávněn pozastavit financování v případě, že </w:t>
      </w:r>
      <w:r w:rsidR="001200B4" w:rsidRPr="00D85407">
        <w:rPr>
          <w:sz w:val="22"/>
          <w:szCs w:val="22"/>
        </w:rPr>
        <w:t>dodavatel</w:t>
      </w:r>
      <w:r w:rsidRPr="00D85407">
        <w:rPr>
          <w:sz w:val="22"/>
          <w:szCs w:val="22"/>
        </w:rPr>
        <w:t xml:space="preserve"> bezdůvodně přeruší </w:t>
      </w:r>
    </w:p>
    <w:p w14:paraId="6D8BF11E" w14:textId="77777777" w:rsidR="005B4E99" w:rsidRPr="00D85407" w:rsidRDefault="00981151" w:rsidP="00BB60A7">
      <w:pPr>
        <w:pStyle w:val="Smlouva-slo"/>
        <w:tabs>
          <w:tab w:val="left" w:pos="1106"/>
          <w:tab w:val="left" w:pos="1389"/>
        </w:tabs>
        <w:spacing w:before="0" w:after="60" w:line="240" w:lineRule="auto"/>
        <w:rPr>
          <w:sz w:val="22"/>
          <w:szCs w:val="22"/>
        </w:rPr>
      </w:pPr>
      <w:r w:rsidRPr="00D85407">
        <w:rPr>
          <w:sz w:val="22"/>
          <w:szCs w:val="22"/>
        </w:rPr>
        <w:t xml:space="preserve"> </w:t>
      </w:r>
      <w:r w:rsidR="006E6B91" w:rsidRPr="00D85407">
        <w:rPr>
          <w:sz w:val="22"/>
          <w:szCs w:val="22"/>
        </w:rPr>
        <w:t xml:space="preserve"> </w:t>
      </w:r>
      <w:r w:rsidR="0015375E" w:rsidRPr="00D85407">
        <w:rPr>
          <w:sz w:val="22"/>
          <w:szCs w:val="22"/>
        </w:rPr>
        <w:t xml:space="preserve">   </w:t>
      </w:r>
      <w:r w:rsidR="00484D6B" w:rsidRPr="00D85407">
        <w:rPr>
          <w:sz w:val="22"/>
          <w:szCs w:val="22"/>
        </w:rPr>
        <w:t xml:space="preserve">  </w:t>
      </w:r>
      <w:r w:rsidR="002F5889" w:rsidRPr="00D85407">
        <w:rPr>
          <w:sz w:val="22"/>
          <w:szCs w:val="22"/>
        </w:rPr>
        <w:t>plnění smlouvy</w:t>
      </w:r>
      <w:r w:rsidR="009706AF" w:rsidRPr="00D85407">
        <w:rPr>
          <w:sz w:val="22"/>
          <w:szCs w:val="22"/>
        </w:rPr>
        <w:t>.</w:t>
      </w:r>
    </w:p>
    <w:p w14:paraId="2CADEEF5" w14:textId="77777777" w:rsidR="00A44ED9" w:rsidRPr="00D85407" w:rsidRDefault="00305DA3" w:rsidP="00A44ED9">
      <w:pPr>
        <w:pStyle w:val="Smlouva2"/>
        <w:spacing w:before="600"/>
        <w:rPr>
          <w:b w:val="0"/>
          <w:sz w:val="22"/>
          <w:szCs w:val="22"/>
        </w:rPr>
      </w:pPr>
      <w:r w:rsidRPr="00D85407">
        <w:rPr>
          <w:b w:val="0"/>
          <w:sz w:val="22"/>
          <w:szCs w:val="22"/>
        </w:rPr>
        <w:t>VII</w:t>
      </w:r>
      <w:r w:rsidR="00A44ED9" w:rsidRPr="00D85407">
        <w:rPr>
          <w:b w:val="0"/>
          <w:sz w:val="22"/>
          <w:szCs w:val="22"/>
        </w:rPr>
        <w:t>.</w:t>
      </w:r>
    </w:p>
    <w:p w14:paraId="27B4FC81" w14:textId="77777777" w:rsidR="00A44ED9" w:rsidRPr="00D85407" w:rsidRDefault="001305FA" w:rsidP="00A44ED9">
      <w:pPr>
        <w:pStyle w:val="Smlouva2"/>
        <w:rPr>
          <w:b w:val="0"/>
          <w:sz w:val="22"/>
          <w:szCs w:val="22"/>
        </w:rPr>
      </w:pPr>
      <w:r w:rsidRPr="00D85407">
        <w:rPr>
          <w:b w:val="0"/>
          <w:sz w:val="22"/>
          <w:szCs w:val="22"/>
        </w:rPr>
        <w:t xml:space="preserve">Podmínky </w:t>
      </w:r>
      <w:r w:rsidR="00376E23" w:rsidRPr="00D85407">
        <w:rPr>
          <w:b w:val="0"/>
          <w:sz w:val="22"/>
          <w:szCs w:val="22"/>
        </w:rPr>
        <w:t>plnění zakázky</w:t>
      </w:r>
    </w:p>
    <w:p w14:paraId="6547AFFC" w14:textId="77777777" w:rsidR="00A44ED9" w:rsidRPr="00D85407" w:rsidRDefault="003A4C5D" w:rsidP="0083529D">
      <w:pPr>
        <w:pStyle w:val="Smlouva-slo"/>
        <w:numPr>
          <w:ilvl w:val="3"/>
          <w:numId w:val="20"/>
        </w:numPr>
        <w:tabs>
          <w:tab w:val="left" w:pos="1140"/>
        </w:tabs>
        <w:ind w:left="357" w:hanging="357"/>
        <w:rPr>
          <w:sz w:val="22"/>
          <w:szCs w:val="22"/>
        </w:rPr>
      </w:pPr>
      <w:r w:rsidRPr="00D85407">
        <w:rPr>
          <w:sz w:val="22"/>
          <w:szCs w:val="22"/>
        </w:rPr>
        <w:t>Dodavatel</w:t>
      </w:r>
      <w:r w:rsidR="00A44ED9" w:rsidRPr="00D85407">
        <w:rPr>
          <w:sz w:val="22"/>
          <w:szCs w:val="22"/>
        </w:rPr>
        <w:t xml:space="preserve"> odpovídá za bezpečnost a ochranu zdraví všech osob v prostoru v místě </w:t>
      </w:r>
      <w:r w:rsidR="002F5889" w:rsidRPr="00D85407">
        <w:rPr>
          <w:sz w:val="22"/>
          <w:szCs w:val="22"/>
        </w:rPr>
        <w:t>plnění smlouvy</w:t>
      </w:r>
      <w:r w:rsidR="006E6B91" w:rsidRPr="00D85407">
        <w:rPr>
          <w:sz w:val="22"/>
          <w:szCs w:val="22"/>
        </w:rPr>
        <w:t xml:space="preserve"> </w:t>
      </w:r>
      <w:r w:rsidR="00A44ED9" w:rsidRPr="00D85407">
        <w:rPr>
          <w:sz w:val="22"/>
          <w:szCs w:val="22"/>
        </w:rPr>
        <w:t>a</w:t>
      </w:r>
      <w:r w:rsidR="002F5889" w:rsidRPr="00D85407">
        <w:rPr>
          <w:sz w:val="22"/>
          <w:szCs w:val="22"/>
        </w:rPr>
        <w:t xml:space="preserve"> </w:t>
      </w:r>
      <w:r w:rsidR="00A44ED9" w:rsidRPr="00D85407">
        <w:rPr>
          <w:sz w:val="22"/>
          <w:szCs w:val="22"/>
        </w:rPr>
        <w:t>v</w:t>
      </w:r>
      <w:r w:rsidR="002F5889" w:rsidRPr="00D85407">
        <w:rPr>
          <w:sz w:val="22"/>
          <w:szCs w:val="22"/>
        </w:rPr>
        <w:t> </w:t>
      </w:r>
      <w:r w:rsidR="00A44ED9" w:rsidRPr="00D85407">
        <w:rPr>
          <w:sz w:val="22"/>
          <w:szCs w:val="22"/>
        </w:rPr>
        <w:t>trasách</w:t>
      </w:r>
      <w:r w:rsidR="002F5889" w:rsidRPr="00D85407">
        <w:rPr>
          <w:sz w:val="22"/>
          <w:szCs w:val="22"/>
        </w:rPr>
        <w:t xml:space="preserve"> </w:t>
      </w:r>
      <w:r w:rsidR="0000291C" w:rsidRPr="00D85407">
        <w:rPr>
          <w:sz w:val="22"/>
          <w:szCs w:val="22"/>
        </w:rPr>
        <w:t>přepravy, za</w:t>
      </w:r>
      <w:r w:rsidR="00A44ED9" w:rsidRPr="00D85407">
        <w:rPr>
          <w:sz w:val="22"/>
          <w:szCs w:val="22"/>
        </w:rPr>
        <w:t xml:space="preserve"> dodržování bezpečnostních, hygienických a požárních předpisů.</w:t>
      </w:r>
    </w:p>
    <w:p w14:paraId="0A374F8F" w14:textId="77777777" w:rsidR="00A44ED9" w:rsidRPr="00134993" w:rsidRDefault="003A4C5D" w:rsidP="00A44ED9">
      <w:pPr>
        <w:pStyle w:val="Smlouva-slo"/>
        <w:numPr>
          <w:ilvl w:val="3"/>
          <w:numId w:val="20"/>
        </w:numPr>
        <w:tabs>
          <w:tab w:val="left" w:pos="1140"/>
        </w:tabs>
        <w:ind w:left="357" w:hanging="357"/>
        <w:rPr>
          <w:sz w:val="22"/>
          <w:szCs w:val="22"/>
        </w:rPr>
      </w:pPr>
      <w:r w:rsidRPr="00D85407">
        <w:rPr>
          <w:sz w:val="22"/>
          <w:szCs w:val="22"/>
        </w:rPr>
        <w:t>Dodavatel</w:t>
      </w:r>
      <w:r w:rsidR="00A44ED9" w:rsidRPr="00D85407">
        <w:rPr>
          <w:sz w:val="22"/>
          <w:szCs w:val="22"/>
        </w:rPr>
        <w:t xml:space="preserve"> se zavazuje udržovat v místě</w:t>
      </w:r>
      <w:r w:rsidR="00A44ED9" w:rsidRPr="00134993">
        <w:rPr>
          <w:sz w:val="22"/>
          <w:szCs w:val="22"/>
        </w:rPr>
        <w:t xml:space="preserve"> plnění pořádek a čistotu, na svůj náklad odstraňovat odpady a nečistoty vzniklé jeho činností.</w:t>
      </w:r>
    </w:p>
    <w:p w14:paraId="06F3E1D7" w14:textId="77777777" w:rsidR="00A44ED9" w:rsidRPr="00134993" w:rsidRDefault="00305DA3" w:rsidP="00DF0BCA">
      <w:pPr>
        <w:pStyle w:val="Smlouva2"/>
        <w:spacing w:before="600"/>
        <w:rPr>
          <w:sz w:val="22"/>
          <w:szCs w:val="22"/>
        </w:rPr>
      </w:pPr>
      <w:r>
        <w:rPr>
          <w:sz w:val="22"/>
          <w:szCs w:val="22"/>
        </w:rPr>
        <w:t>VIII</w:t>
      </w:r>
      <w:r w:rsidR="00A44ED9" w:rsidRPr="00134993">
        <w:rPr>
          <w:sz w:val="22"/>
          <w:szCs w:val="22"/>
        </w:rPr>
        <w:t>.</w:t>
      </w:r>
    </w:p>
    <w:p w14:paraId="552BB41F" w14:textId="77777777" w:rsidR="00A44ED9" w:rsidRPr="00134993" w:rsidRDefault="0000291C" w:rsidP="00A44ED9">
      <w:pPr>
        <w:pStyle w:val="Smlouva2"/>
        <w:rPr>
          <w:bCs/>
          <w:sz w:val="22"/>
          <w:szCs w:val="22"/>
        </w:rPr>
      </w:pPr>
      <w:r>
        <w:rPr>
          <w:bCs/>
          <w:sz w:val="22"/>
          <w:szCs w:val="22"/>
        </w:rPr>
        <w:t>Realizace zakázky</w:t>
      </w:r>
    </w:p>
    <w:p w14:paraId="08A9D9E3" w14:textId="77777777" w:rsidR="00A44ED9" w:rsidRPr="00134993" w:rsidRDefault="00A44ED9" w:rsidP="00A44ED9">
      <w:pPr>
        <w:pStyle w:val="Smlouva-slo"/>
        <w:numPr>
          <w:ilvl w:val="0"/>
          <w:numId w:val="24"/>
        </w:numPr>
        <w:tabs>
          <w:tab w:val="left" w:pos="1106"/>
        </w:tabs>
        <w:spacing w:after="120"/>
        <w:ind w:left="340" w:hanging="340"/>
        <w:rPr>
          <w:sz w:val="22"/>
          <w:szCs w:val="22"/>
        </w:rPr>
      </w:pPr>
      <w:r w:rsidRPr="00134993">
        <w:rPr>
          <w:sz w:val="22"/>
          <w:szCs w:val="22"/>
        </w:rPr>
        <w:lastRenderedPageBreak/>
        <w:t>Dodavatel je povinen</w:t>
      </w:r>
      <w:r w:rsidR="009C100D" w:rsidRPr="00134993">
        <w:rPr>
          <w:sz w:val="22"/>
          <w:szCs w:val="22"/>
        </w:rPr>
        <w:t xml:space="preserve"> na žádost objednatele</w:t>
      </w:r>
      <w:r w:rsidRPr="00134993">
        <w:rPr>
          <w:sz w:val="22"/>
          <w:szCs w:val="22"/>
        </w:rPr>
        <w:t>:</w:t>
      </w:r>
    </w:p>
    <w:p w14:paraId="77189E05" w14:textId="77777777" w:rsidR="00A44ED9" w:rsidRPr="00134993" w:rsidRDefault="00A44ED9" w:rsidP="0083529D">
      <w:pPr>
        <w:pStyle w:val="Smlouva-slo"/>
        <w:numPr>
          <w:ilvl w:val="1"/>
          <w:numId w:val="24"/>
        </w:numPr>
        <w:tabs>
          <w:tab w:val="left" w:pos="1900"/>
        </w:tabs>
        <w:spacing w:before="0" w:after="60"/>
        <w:ind w:left="737" w:hanging="397"/>
        <w:rPr>
          <w:sz w:val="22"/>
          <w:szCs w:val="22"/>
        </w:rPr>
      </w:pPr>
      <w:r w:rsidRPr="00134993">
        <w:rPr>
          <w:sz w:val="22"/>
          <w:szCs w:val="22"/>
        </w:rPr>
        <w:t xml:space="preserve">dodržovat při </w:t>
      </w:r>
      <w:r w:rsidR="00501150">
        <w:rPr>
          <w:sz w:val="22"/>
          <w:szCs w:val="22"/>
        </w:rPr>
        <w:t>plnění předmětu smlouvy</w:t>
      </w:r>
      <w:r w:rsidRPr="00134993">
        <w:rPr>
          <w:sz w:val="22"/>
          <w:szCs w:val="22"/>
        </w:rPr>
        <w:t xml:space="preserve"> ujednání této smlouvy, řídit se podklady a pokyny objednatele a poskytnout mu požadovanou dokumentaci a informace,</w:t>
      </w:r>
    </w:p>
    <w:p w14:paraId="06732DBD" w14:textId="77777777" w:rsidR="0000291C" w:rsidRPr="0000291C" w:rsidRDefault="00A44ED9" w:rsidP="00F55C04">
      <w:pPr>
        <w:pStyle w:val="Smlouva-slo"/>
        <w:numPr>
          <w:ilvl w:val="1"/>
          <w:numId w:val="24"/>
        </w:numPr>
        <w:tabs>
          <w:tab w:val="left" w:pos="1900"/>
        </w:tabs>
        <w:spacing w:before="0" w:after="60"/>
        <w:ind w:left="737" w:hanging="397"/>
        <w:rPr>
          <w:sz w:val="22"/>
          <w:szCs w:val="22"/>
        </w:rPr>
      </w:pPr>
      <w:r w:rsidRPr="0000291C">
        <w:rPr>
          <w:sz w:val="22"/>
          <w:szCs w:val="22"/>
        </w:rPr>
        <w:t xml:space="preserve">provést </w:t>
      </w:r>
      <w:r w:rsidR="00101601" w:rsidRPr="0000291C">
        <w:rPr>
          <w:sz w:val="22"/>
          <w:szCs w:val="22"/>
        </w:rPr>
        <w:t>oprav</w:t>
      </w:r>
      <w:r w:rsidR="0000291C" w:rsidRPr="0000291C">
        <w:rPr>
          <w:sz w:val="22"/>
          <w:szCs w:val="22"/>
        </w:rPr>
        <w:t>y</w:t>
      </w:r>
      <w:r w:rsidR="005B4E99" w:rsidRPr="0000291C">
        <w:rPr>
          <w:sz w:val="22"/>
          <w:szCs w:val="22"/>
        </w:rPr>
        <w:t xml:space="preserve"> </w:t>
      </w:r>
      <w:r w:rsidRPr="0000291C">
        <w:rPr>
          <w:sz w:val="22"/>
          <w:szCs w:val="22"/>
        </w:rPr>
        <w:t>na svůj náklad a své nebezpečí,</w:t>
      </w:r>
    </w:p>
    <w:p w14:paraId="0BAE7252" w14:textId="77777777" w:rsidR="00A44ED9" w:rsidRPr="00392438" w:rsidRDefault="0000291C" w:rsidP="003A4C5D">
      <w:pPr>
        <w:pStyle w:val="Smlouva-slo"/>
        <w:numPr>
          <w:ilvl w:val="2"/>
          <w:numId w:val="24"/>
        </w:numPr>
        <w:tabs>
          <w:tab w:val="left" w:pos="1106"/>
        </w:tabs>
        <w:spacing w:before="0" w:after="60"/>
        <w:ind w:left="340" w:hanging="340"/>
        <w:rPr>
          <w:sz w:val="22"/>
          <w:szCs w:val="22"/>
        </w:rPr>
      </w:pPr>
      <w:r>
        <w:rPr>
          <w:sz w:val="22"/>
          <w:szCs w:val="22"/>
        </w:rPr>
        <w:t>d</w:t>
      </w:r>
      <w:r w:rsidR="003A4C5D" w:rsidRPr="00392438">
        <w:rPr>
          <w:sz w:val="22"/>
          <w:szCs w:val="22"/>
        </w:rPr>
        <w:t>odavatel</w:t>
      </w:r>
      <w:r w:rsidR="00A44ED9" w:rsidRPr="00392438">
        <w:rPr>
          <w:sz w:val="22"/>
          <w:szCs w:val="22"/>
        </w:rPr>
        <w:t xml:space="preserve"> je povinen informovat objednatele o skutečnostech majících vliv na plnění smlouvy, a to neprodleně, nejpozději následující pracovní den poté, kdy příslušná skutečnost nastane nebo </w:t>
      </w:r>
      <w:r w:rsidR="003A4C5D" w:rsidRPr="00392438">
        <w:rPr>
          <w:sz w:val="22"/>
          <w:szCs w:val="22"/>
        </w:rPr>
        <w:t>dodavatel</w:t>
      </w:r>
      <w:r w:rsidR="00A44ED9" w:rsidRPr="00392438">
        <w:rPr>
          <w:sz w:val="22"/>
          <w:szCs w:val="22"/>
        </w:rPr>
        <w:t xml:space="preserve"> zjistí, že by nastat mohla. </w:t>
      </w:r>
      <w:r w:rsidR="003A4C5D" w:rsidRPr="00392438">
        <w:rPr>
          <w:sz w:val="22"/>
          <w:szCs w:val="22"/>
        </w:rPr>
        <w:t>Dodavatel</w:t>
      </w:r>
      <w:r w:rsidR="00A44ED9" w:rsidRPr="00392438">
        <w:rPr>
          <w:sz w:val="22"/>
          <w:szCs w:val="22"/>
        </w:rPr>
        <w:t xml:space="preserve"> je povinen informovat objednatele zejména:</w:t>
      </w:r>
    </w:p>
    <w:p w14:paraId="3E647248" w14:textId="77777777" w:rsidR="009E58F2" w:rsidRDefault="00A44ED9" w:rsidP="00DF0BCA">
      <w:pPr>
        <w:pStyle w:val="Smlouva-slo"/>
        <w:numPr>
          <w:ilvl w:val="0"/>
          <w:numId w:val="26"/>
        </w:numPr>
        <w:tabs>
          <w:tab w:val="left" w:pos="720"/>
        </w:tabs>
        <w:suppressAutoHyphens w:val="0"/>
        <w:spacing w:before="0"/>
        <w:ind w:left="714" w:hanging="357"/>
        <w:rPr>
          <w:snapToGrid w:val="0"/>
          <w:sz w:val="22"/>
          <w:szCs w:val="22"/>
          <w:lang w:eastAsia="cs-CZ"/>
        </w:rPr>
      </w:pPr>
      <w:r w:rsidRPr="00134993">
        <w:rPr>
          <w:snapToGrid w:val="0"/>
          <w:sz w:val="22"/>
          <w:szCs w:val="22"/>
          <w:lang w:eastAsia="cs-CZ"/>
        </w:rPr>
        <w:t xml:space="preserve">zjistí-li </w:t>
      </w:r>
      <w:r w:rsidR="00FC72D4" w:rsidRPr="00134993">
        <w:rPr>
          <w:snapToGrid w:val="0"/>
          <w:sz w:val="22"/>
          <w:szCs w:val="22"/>
          <w:lang w:eastAsia="cs-CZ"/>
        </w:rPr>
        <w:t xml:space="preserve">v průběhu </w:t>
      </w:r>
      <w:r w:rsidR="00F06972">
        <w:rPr>
          <w:snapToGrid w:val="0"/>
          <w:sz w:val="22"/>
          <w:szCs w:val="22"/>
          <w:lang w:eastAsia="cs-CZ"/>
        </w:rPr>
        <w:t xml:space="preserve">realizace </w:t>
      </w:r>
      <w:r w:rsidR="00501150">
        <w:rPr>
          <w:snapToGrid w:val="0"/>
          <w:sz w:val="22"/>
          <w:szCs w:val="22"/>
          <w:lang w:eastAsia="cs-CZ"/>
        </w:rPr>
        <w:t>zakázky</w:t>
      </w:r>
      <w:r w:rsidR="00F06972">
        <w:rPr>
          <w:snapToGrid w:val="0"/>
          <w:sz w:val="22"/>
          <w:szCs w:val="22"/>
          <w:lang w:eastAsia="cs-CZ"/>
        </w:rPr>
        <w:t xml:space="preserve"> </w:t>
      </w:r>
      <w:r w:rsidRPr="00134993">
        <w:rPr>
          <w:snapToGrid w:val="0"/>
          <w:sz w:val="22"/>
          <w:szCs w:val="22"/>
          <w:lang w:eastAsia="cs-CZ"/>
        </w:rPr>
        <w:t xml:space="preserve">skryté překážky bránící řádnému </w:t>
      </w:r>
      <w:r w:rsidR="00FC72D4" w:rsidRPr="00134993">
        <w:rPr>
          <w:snapToGrid w:val="0"/>
          <w:sz w:val="22"/>
          <w:szCs w:val="22"/>
          <w:lang w:eastAsia="cs-CZ"/>
        </w:rPr>
        <w:t>plnění smlouvy</w:t>
      </w:r>
      <w:r w:rsidR="009706AF">
        <w:rPr>
          <w:snapToGrid w:val="0"/>
          <w:sz w:val="22"/>
          <w:szCs w:val="22"/>
          <w:lang w:eastAsia="cs-CZ"/>
        </w:rPr>
        <w:t>,</w:t>
      </w:r>
    </w:p>
    <w:p w14:paraId="2E80FA5E" w14:textId="77777777" w:rsidR="009706AF" w:rsidRDefault="00A44ED9" w:rsidP="00DF0BCA">
      <w:pPr>
        <w:pStyle w:val="Smlouva-slo"/>
        <w:numPr>
          <w:ilvl w:val="0"/>
          <w:numId w:val="26"/>
        </w:numPr>
        <w:suppressAutoHyphens w:val="0"/>
        <w:spacing w:before="0"/>
        <w:ind w:left="714" w:hanging="357"/>
        <w:rPr>
          <w:snapToGrid w:val="0"/>
          <w:sz w:val="22"/>
          <w:szCs w:val="22"/>
          <w:lang w:eastAsia="cs-CZ"/>
        </w:rPr>
      </w:pPr>
      <w:r w:rsidRPr="00134993">
        <w:rPr>
          <w:snapToGrid w:val="0"/>
          <w:sz w:val="22"/>
          <w:szCs w:val="22"/>
          <w:lang w:eastAsia="cs-CZ"/>
        </w:rPr>
        <w:t xml:space="preserve">o případné nevhodnosti realizace vyžadovaných </w:t>
      </w:r>
      <w:r w:rsidR="00376E23">
        <w:rPr>
          <w:snapToGrid w:val="0"/>
          <w:sz w:val="22"/>
          <w:szCs w:val="22"/>
          <w:lang w:eastAsia="cs-CZ"/>
        </w:rPr>
        <w:t>plnění</w:t>
      </w:r>
      <w:r w:rsidR="00AB43F6" w:rsidRPr="00134993">
        <w:rPr>
          <w:snapToGrid w:val="0"/>
          <w:sz w:val="22"/>
          <w:szCs w:val="22"/>
          <w:lang w:eastAsia="cs-CZ"/>
        </w:rPr>
        <w:t>.</w:t>
      </w:r>
      <w:r w:rsidR="009706AF" w:rsidRPr="009706AF">
        <w:rPr>
          <w:snapToGrid w:val="0"/>
          <w:sz w:val="22"/>
          <w:szCs w:val="22"/>
          <w:lang w:eastAsia="cs-CZ"/>
        </w:rPr>
        <w:t xml:space="preserve"> </w:t>
      </w:r>
    </w:p>
    <w:p w14:paraId="2511A332" w14:textId="77777777" w:rsidR="00A44ED9" w:rsidRPr="00134993" w:rsidRDefault="009706AF" w:rsidP="009706AF">
      <w:pPr>
        <w:pStyle w:val="Smlouva-slo"/>
        <w:suppressAutoHyphens w:val="0"/>
        <w:spacing w:before="0" w:after="60"/>
        <w:ind w:left="360"/>
        <w:rPr>
          <w:snapToGrid w:val="0"/>
          <w:sz w:val="22"/>
          <w:szCs w:val="22"/>
          <w:lang w:eastAsia="cs-CZ"/>
        </w:rPr>
      </w:pPr>
      <w:r w:rsidRPr="00134993">
        <w:rPr>
          <w:snapToGrid w:val="0"/>
          <w:sz w:val="22"/>
          <w:szCs w:val="22"/>
          <w:lang w:eastAsia="cs-CZ"/>
        </w:rPr>
        <w:t>Dodavatel je povinen nav</w:t>
      </w:r>
      <w:r>
        <w:rPr>
          <w:snapToGrid w:val="0"/>
          <w:sz w:val="22"/>
          <w:szCs w:val="22"/>
          <w:lang w:eastAsia="cs-CZ"/>
        </w:rPr>
        <w:t>rhnout objednateli další postup.</w:t>
      </w:r>
    </w:p>
    <w:p w14:paraId="30AE6DBC" w14:textId="77777777" w:rsidR="00FC72D4" w:rsidRPr="00134993" w:rsidRDefault="00A80064" w:rsidP="00FC72D4">
      <w:pPr>
        <w:tabs>
          <w:tab w:val="left" w:pos="1140"/>
        </w:tabs>
        <w:spacing w:before="600" w:after="60"/>
        <w:ind w:left="357"/>
        <w:jc w:val="center"/>
        <w:rPr>
          <w:rFonts w:ascii="Times New Roman" w:hAnsi="Times New Roman"/>
          <w:b/>
          <w:bCs/>
          <w:sz w:val="22"/>
          <w:szCs w:val="22"/>
        </w:rPr>
      </w:pPr>
      <w:r>
        <w:rPr>
          <w:rFonts w:ascii="Times New Roman" w:hAnsi="Times New Roman"/>
          <w:b/>
          <w:bCs/>
          <w:sz w:val="22"/>
          <w:szCs w:val="22"/>
        </w:rPr>
        <w:t>IX</w:t>
      </w:r>
      <w:r w:rsidR="00FC72D4" w:rsidRPr="00134993">
        <w:rPr>
          <w:rFonts w:ascii="Times New Roman" w:hAnsi="Times New Roman"/>
          <w:b/>
          <w:bCs/>
          <w:sz w:val="22"/>
          <w:szCs w:val="22"/>
        </w:rPr>
        <w:t>.</w:t>
      </w:r>
    </w:p>
    <w:p w14:paraId="2EB4A475" w14:textId="77777777" w:rsidR="00FC72D4" w:rsidRPr="00134993" w:rsidRDefault="00AF3711" w:rsidP="0083529D">
      <w:pPr>
        <w:pStyle w:val="Nadpis2"/>
        <w:numPr>
          <w:ilvl w:val="1"/>
          <w:numId w:val="27"/>
        </w:numPr>
        <w:tabs>
          <w:tab w:val="clear" w:pos="540"/>
          <w:tab w:val="clear" w:pos="1260"/>
          <w:tab w:val="clear" w:pos="1980"/>
          <w:tab w:val="clear" w:pos="3960"/>
        </w:tabs>
        <w:spacing w:after="120"/>
        <w:ind w:left="576" w:hanging="576"/>
        <w:rPr>
          <w:sz w:val="22"/>
          <w:szCs w:val="22"/>
        </w:rPr>
      </w:pPr>
      <w:r w:rsidRPr="00134993">
        <w:rPr>
          <w:sz w:val="22"/>
          <w:szCs w:val="22"/>
        </w:rPr>
        <w:t xml:space="preserve">Předání </w:t>
      </w:r>
      <w:r w:rsidR="00501150">
        <w:rPr>
          <w:sz w:val="22"/>
          <w:szCs w:val="22"/>
          <w:lang w:val="cs-CZ"/>
        </w:rPr>
        <w:t>předmětu plnění smlouvy</w:t>
      </w:r>
      <w:r w:rsidR="009706AF">
        <w:rPr>
          <w:sz w:val="22"/>
          <w:szCs w:val="22"/>
          <w:lang w:val="cs-CZ"/>
        </w:rPr>
        <w:t xml:space="preserve"> </w:t>
      </w:r>
    </w:p>
    <w:p w14:paraId="6315EA34" w14:textId="77777777" w:rsidR="00FC72D4" w:rsidRPr="00134993" w:rsidRDefault="00FC72D4" w:rsidP="0083529D">
      <w:pPr>
        <w:pStyle w:val="Smlouva-slo"/>
        <w:numPr>
          <w:ilvl w:val="0"/>
          <w:numId w:val="28"/>
        </w:numPr>
        <w:spacing w:after="60" w:line="240" w:lineRule="auto"/>
        <w:ind w:left="357" w:hanging="357"/>
        <w:rPr>
          <w:sz w:val="22"/>
          <w:szCs w:val="22"/>
        </w:rPr>
      </w:pPr>
      <w:r w:rsidRPr="00134993">
        <w:rPr>
          <w:sz w:val="22"/>
          <w:szCs w:val="22"/>
        </w:rPr>
        <w:t xml:space="preserve">Objednatel se zavazuje </w:t>
      </w:r>
      <w:r w:rsidR="00501150">
        <w:rPr>
          <w:sz w:val="22"/>
          <w:szCs w:val="22"/>
        </w:rPr>
        <w:t>předmět plnění smlouvy</w:t>
      </w:r>
      <w:r w:rsidR="0078192F">
        <w:rPr>
          <w:sz w:val="22"/>
          <w:szCs w:val="22"/>
        </w:rPr>
        <w:t xml:space="preserve"> </w:t>
      </w:r>
      <w:r w:rsidRPr="00134993">
        <w:rPr>
          <w:sz w:val="22"/>
          <w:szCs w:val="22"/>
        </w:rPr>
        <w:t>převzít v případě, že bude předán bez vad a nedodělků bránících je</w:t>
      </w:r>
      <w:r w:rsidR="00791DE6">
        <w:rPr>
          <w:sz w:val="22"/>
          <w:szCs w:val="22"/>
        </w:rPr>
        <w:t>j</w:t>
      </w:r>
      <w:r w:rsidR="002B53A0">
        <w:rPr>
          <w:sz w:val="22"/>
          <w:szCs w:val="22"/>
        </w:rPr>
        <w:t>ímu</w:t>
      </w:r>
      <w:r w:rsidRPr="00134993">
        <w:rPr>
          <w:sz w:val="22"/>
          <w:szCs w:val="22"/>
        </w:rPr>
        <w:t xml:space="preserve"> řádnému užív</w:t>
      </w:r>
      <w:r w:rsidR="005F62CB" w:rsidRPr="00134993">
        <w:rPr>
          <w:sz w:val="22"/>
          <w:szCs w:val="22"/>
        </w:rPr>
        <w:t xml:space="preserve">ání. </w:t>
      </w:r>
      <w:r w:rsidR="005F62CB" w:rsidRPr="00392438">
        <w:rPr>
          <w:b/>
          <w:sz w:val="22"/>
          <w:szCs w:val="22"/>
        </w:rPr>
        <w:t xml:space="preserve">O předání </w:t>
      </w:r>
      <w:r w:rsidRPr="00392438">
        <w:rPr>
          <w:b/>
          <w:sz w:val="22"/>
          <w:szCs w:val="22"/>
        </w:rPr>
        <w:t xml:space="preserve">sepíše </w:t>
      </w:r>
      <w:r w:rsidR="005F62CB" w:rsidRPr="00392438">
        <w:rPr>
          <w:b/>
          <w:sz w:val="22"/>
          <w:szCs w:val="22"/>
        </w:rPr>
        <w:t xml:space="preserve">dodavatel </w:t>
      </w:r>
      <w:r w:rsidR="008B3981">
        <w:rPr>
          <w:b/>
          <w:sz w:val="22"/>
          <w:szCs w:val="22"/>
        </w:rPr>
        <w:t>Předávací protokol stavby</w:t>
      </w:r>
      <w:r w:rsidRPr="00392438">
        <w:rPr>
          <w:b/>
          <w:sz w:val="22"/>
          <w:szCs w:val="22"/>
        </w:rPr>
        <w:t>, který bude obsahovat</w:t>
      </w:r>
      <w:r w:rsidRPr="00134993">
        <w:rPr>
          <w:sz w:val="22"/>
          <w:szCs w:val="22"/>
        </w:rPr>
        <w:t>:</w:t>
      </w:r>
    </w:p>
    <w:p w14:paraId="5AC6B497" w14:textId="77777777" w:rsidR="00FC72D4" w:rsidRPr="00134993" w:rsidRDefault="00FC72D4" w:rsidP="00DF0BCA">
      <w:pPr>
        <w:pStyle w:val="Smlouva-slo"/>
        <w:numPr>
          <w:ilvl w:val="2"/>
          <w:numId w:val="29"/>
        </w:numPr>
        <w:tabs>
          <w:tab w:val="left" w:pos="1900"/>
        </w:tabs>
        <w:spacing w:before="0" w:line="240" w:lineRule="auto"/>
        <w:ind w:left="737" w:hanging="380"/>
        <w:rPr>
          <w:sz w:val="22"/>
          <w:szCs w:val="22"/>
        </w:rPr>
      </w:pPr>
      <w:r w:rsidRPr="00134993">
        <w:rPr>
          <w:sz w:val="22"/>
          <w:szCs w:val="22"/>
        </w:rPr>
        <w:t xml:space="preserve">označení </w:t>
      </w:r>
      <w:r w:rsidR="005F62CB" w:rsidRPr="00134993">
        <w:rPr>
          <w:sz w:val="22"/>
          <w:szCs w:val="22"/>
        </w:rPr>
        <w:t>názvu položky</w:t>
      </w:r>
      <w:r w:rsidRPr="00134993">
        <w:rPr>
          <w:sz w:val="22"/>
          <w:szCs w:val="22"/>
        </w:rPr>
        <w:t>,</w:t>
      </w:r>
    </w:p>
    <w:p w14:paraId="140AEDAF" w14:textId="77777777" w:rsidR="00FC72D4" w:rsidRPr="00134993" w:rsidRDefault="00FC72D4" w:rsidP="00DF0BCA">
      <w:pPr>
        <w:numPr>
          <w:ilvl w:val="2"/>
          <w:numId w:val="29"/>
        </w:numPr>
        <w:tabs>
          <w:tab w:val="left" w:pos="1900"/>
        </w:tabs>
        <w:suppressAutoHyphens/>
        <w:ind w:left="737" w:hanging="380"/>
        <w:jc w:val="both"/>
        <w:rPr>
          <w:rFonts w:ascii="Times New Roman" w:hAnsi="Times New Roman"/>
          <w:sz w:val="22"/>
          <w:szCs w:val="22"/>
        </w:rPr>
      </w:pPr>
      <w:r w:rsidRPr="00134993">
        <w:rPr>
          <w:rFonts w:ascii="Times New Roman" w:hAnsi="Times New Roman"/>
          <w:sz w:val="22"/>
          <w:szCs w:val="22"/>
        </w:rPr>
        <w:t xml:space="preserve">označení objednatele </w:t>
      </w:r>
      <w:r w:rsidR="005F62CB" w:rsidRPr="00134993">
        <w:rPr>
          <w:rFonts w:ascii="Times New Roman" w:hAnsi="Times New Roman"/>
          <w:sz w:val="22"/>
          <w:szCs w:val="22"/>
        </w:rPr>
        <w:t xml:space="preserve">a </w:t>
      </w:r>
      <w:r w:rsidR="003A4C5D" w:rsidRPr="00134993">
        <w:rPr>
          <w:rFonts w:ascii="Times New Roman" w:hAnsi="Times New Roman"/>
          <w:sz w:val="22"/>
          <w:szCs w:val="22"/>
        </w:rPr>
        <w:t>dodavatele</w:t>
      </w:r>
      <w:r w:rsidRPr="00134993">
        <w:rPr>
          <w:rFonts w:ascii="Times New Roman" w:hAnsi="Times New Roman"/>
          <w:sz w:val="22"/>
          <w:szCs w:val="22"/>
        </w:rPr>
        <w:t>,</w:t>
      </w:r>
    </w:p>
    <w:p w14:paraId="024D0A7A" w14:textId="77777777" w:rsidR="00FC72D4" w:rsidRPr="00134993" w:rsidRDefault="00E36D29" w:rsidP="00DF0BCA">
      <w:pPr>
        <w:numPr>
          <w:ilvl w:val="2"/>
          <w:numId w:val="29"/>
        </w:numPr>
        <w:tabs>
          <w:tab w:val="left" w:pos="1900"/>
        </w:tabs>
        <w:suppressAutoHyphens/>
        <w:ind w:left="737" w:hanging="380"/>
        <w:jc w:val="both"/>
        <w:rPr>
          <w:rFonts w:ascii="Times New Roman" w:hAnsi="Times New Roman"/>
          <w:sz w:val="22"/>
          <w:szCs w:val="22"/>
        </w:rPr>
      </w:pPr>
      <w:r>
        <w:rPr>
          <w:rFonts w:ascii="Times New Roman" w:hAnsi="Times New Roman"/>
          <w:sz w:val="22"/>
          <w:szCs w:val="22"/>
        </w:rPr>
        <w:t>délka záruky</w:t>
      </w:r>
      <w:r w:rsidR="00FC72D4" w:rsidRPr="00134993">
        <w:rPr>
          <w:rFonts w:ascii="Times New Roman" w:hAnsi="Times New Roman"/>
          <w:sz w:val="22"/>
          <w:szCs w:val="22"/>
        </w:rPr>
        <w:t>,</w:t>
      </w:r>
    </w:p>
    <w:p w14:paraId="60978AC3" w14:textId="77777777" w:rsidR="00FC72D4" w:rsidRPr="00134993" w:rsidRDefault="00FC72D4" w:rsidP="00DF0BCA">
      <w:pPr>
        <w:numPr>
          <w:ilvl w:val="2"/>
          <w:numId w:val="29"/>
        </w:numPr>
        <w:tabs>
          <w:tab w:val="left" w:pos="1900"/>
        </w:tabs>
        <w:suppressAutoHyphens/>
        <w:ind w:left="737" w:hanging="380"/>
        <w:jc w:val="both"/>
        <w:rPr>
          <w:rFonts w:ascii="Times New Roman" w:hAnsi="Times New Roman"/>
          <w:sz w:val="22"/>
          <w:szCs w:val="22"/>
        </w:rPr>
      </w:pPr>
      <w:r w:rsidRPr="00134993">
        <w:rPr>
          <w:rFonts w:ascii="Times New Roman" w:hAnsi="Times New Roman"/>
          <w:sz w:val="22"/>
          <w:szCs w:val="22"/>
        </w:rPr>
        <w:t>seznam převzaté dokumentace,</w:t>
      </w:r>
    </w:p>
    <w:p w14:paraId="30B34DA2" w14:textId="77777777" w:rsidR="00FC72D4" w:rsidRPr="00134993" w:rsidRDefault="00FC72D4" w:rsidP="00DF0BCA">
      <w:pPr>
        <w:numPr>
          <w:ilvl w:val="2"/>
          <w:numId w:val="29"/>
        </w:numPr>
        <w:tabs>
          <w:tab w:val="left" w:pos="1900"/>
        </w:tabs>
        <w:suppressAutoHyphens/>
        <w:ind w:left="737" w:hanging="380"/>
        <w:jc w:val="both"/>
        <w:rPr>
          <w:rFonts w:ascii="Times New Roman" w:hAnsi="Times New Roman"/>
          <w:sz w:val="22"/>
          <w:szCs w:val="22"/>
        </w:rPr>
      </w:pPr>
      <w:r w:rsidRPr="00134993">
        <w:rPr>
          <w:rFonts w:ascii="Times New Roman" w:hAnsi="Times New Roman"/>
          <w:sz w:val="22"/>
          <w:szCs w:val="22"/>
        </w:rPr>
        <w:t xml:space="preserve">prohlášení objednatele, že </w:t>
      </w:r>
      <w:r w:rsidR="00501150">
        <w:rPr>
          <w:rFonts w:ascii="Times New Roman" w:hAnsi="Times New Roman"/>
          <w:sz w:val="22"/>
          <w:szCs w:val="22"/>
        </w:rPr>
        <w:t>zakázku</w:t>
      </w:r>
      <w:r w:rsidR="0078192F">
        <w:rPr>
          <w:rFonts w:ascii="Times New Roman" w:hAnsi="Times New Roman"/>
          <w:sz w:val="22"/>
          <w:szCs w:val="22"/>
        </w:rPr>
        <w:t xml:space="preserve"> </w:t>
      </w:r>
      <w:r w:rsidRPr="00134993">
        <w:rPr>
          <w:rFonts w:ascii="Times New Roman" w:hAnsi="Times New Roman"/>
          <w:sz w:val="22"/>
          <w:szCs w:val="22"/>
        </w:rPr>
        <w:t>přejímá (nepřejímá),</w:t>
      </w:r>
    </w:p>
    <w:p w14:paraId="69B614D1" w14:textId="77777777" w:rsidR="00FC72D4" w:rsidRPr="00134993" w:rsidRDefault="00FC72D4" w:rsidP="00DF0BCA">
      <w:pPr>
        <w:numPr>
          <w:ilvl w:val="2"/>
          <w:numId w:val="29"/>
        </w:numPr>
        <w:tabs>
          <w:tab w:val="left" w:pos="1900"/>
        </w:tabs>
        <w:suppressAutoHyphens/>
        <w:ind w:left="737" w:hanging="380"/>
        <w:jc w:val="both"/>
        <w:rPr>
          <w:rFonts w:ascii="Times New Roman" w:hAnsi="Times New Roman"/>
          <w:sz w:val="22"/>
          <w:szCs w:val="22"/>
        </w:rPr>
      </w:pPr>
      <w:r w:rsidRPr="00134993">
        <w:rPr>
          <w:rFonts w:ascii="Times New Roman" w:hAnsi="Times New Roman"/>
          <w:sz w:val="22"/>
          <w:szCs w:val="22"/>
        </w:rPr>
        <w:t xml:space="preserve">datum a místo </w:t>
      </w:r>
      <w:r w:rsidR="005F62CB" w:rsidRPr="00134993">
        <w:rPr>
          <w:rFonts w:ascii="Times New Roman" w:hAnsi="Times New Roman"/>
          <w:sz w:val="22"/>
          <w:szCs w:val="22"/>
        </w:rPr>
        <w:t>sepsání</w:t>
      </w:r>
      <w:r w:rsidRPr="00134993">
        <w:rPr>
          <w:rFonts w:ascii="Times New Roman" w:hAnsi="Times New Roman"/>
          <w:sz w:val="22"/>
          <w:szCs w:val="22"/>
        </w:rPr>
        <w:t>,</w:t>
      </w:r>
      <w:r w:rsidR="008B3981">
        <w:rPr>
          <w:rFonts w:ascii="Times New Roman" w:hAnsi="Times New Roman"/>
          <w:sz w:val="22"/>
          <w:szCs w:val="22"/>
        </w:rPr>
        <w:t xml:space="preserve"> protokolu</w:t>
      </w:r>
    </w:p>
    <w:p w14:paraId="09499562" w14:textId="77777777" w:rsidR="00FC72D4" w:rsidRPr="00134993" w:rsidRDefault="00AB43F6" w:rsidP="00DF0BCA">
      <w:pPr>
        <w:numPr>
          <w:ilvl w:val="2"/>
          <w:numId w:val="29"/>
        </w:numPr>
        <w:tabs>
          <w:tab w:val="left" w:pos="1900"/>
        </w:tabs>
        <w:suppressAutoHyphens/>
        <w:ind w:left="737" w:hanging="380"/>
        <w:jc w:val="both"/>
        <w:rPr>
          <w:rFonts w:ascii="Times New Roman" w:hAnsi="Times New Roman"/>
          <w:sz w:val="22"/>
          <w:szCs w:val="22"/>
        </w:rPr>
      </w:pPr>
      <w:r w:rsidRPr="00134993">
        <w:rPr>
          <w:rFonts w:ascii="Times New Roman" w:hAnsi="Times New Roman"/>
          <w:sz w:val="22"/>
          <w:szCs w:val="22"/>
        </w:rPr>
        <w:t xml:space="preserve">seznam případných vad </w:t>
      </w:r>
      <w:r w:rsidR="002A2C8B">
        <w:rPr>
          <w:rFonts w:ascii="Times New Roman" w:hAnsi="Times New Roman"/>
          <w:sz w:val="22"/>
          <w:szCs w:val="22"/>
        </w:rPr>
        <w:t>ne</w:t>
      </w:r>
      <w:r w:rsidR="00FC72D4" w:rsidRPr="00134993">
        <w:rPr>
          <w:rFonts w:ascii="Times New Roman" w:hAnsi="Times New Roman"/>
          <w:sz w:val="22"/>
          <w:szCs w:val="22"/>
        </w:rPr>
        <w:t xml:space="preserve">bránících řádnému užívání </w:t>
      </w:r>
      <w:r w:rsidR="00501150">
        <w:rPr>
          <w:rFonts w:ascii="Times New Roman" w:hAnsi="Times New Roman"/>
          <w:sz w:val="22"/>
          <w:szCs w:val="22"/>
        </w:rPr>
        <w:t>předmětu plnění zakázky</w:t>
      </w:r>
      <w:r w:rsidR="00FC72D4" w:rsidRPr="00134993">
        <w:rPr>
          <w:rFonts w:ascii="Times New Roman" w:hAnsi="Times New Roman"/>
          <w:sz w:val="22"/>
          <w:szCs w:val="22"/>
        </w:rPr>
        <w:t xml:space="preserve">, s nimiž </w:t>
      </w:r>
      <w:r w:rsidR="005F62CB" w:rsidRPr="00134993">
        <w:rPr>
          <w:rFonts w:ascii="Times New Roman" w:hAnsi="Times New Roman"/>
          <w:sz w:val="22"/>
          <w:szCs w:val="22"/>
        </w:rPr>
        <w:t>byl</w:t>
      </w:r>
      <w:r w:rsidR="00C617B7">
        <w:rPr>
          <w:rFonts w:ascii="Times New Roman" w:hAnsi="Times New Roman"/>
          <w:sz w:val="22"/>
          <w:szCs w:val="22"/>
        </w:rPr>
        <w:t>a</w:t>
      </w:r>
      <w:r w:rsidRPr="00134993">
        <w:rPr>
          <w:rFonts w:ascii="Times New Roman" w:hAnsi="Times New Roman"/>
          <w:sz w:val="22"/>
          <w:szCs w:val="22"/>
        </w:rPr>
        <w:t xml:space="preserve"> </w:t>
      </w:r>
      <w:r w:rsidR="00DF0BCA">
        <w:rPr>
          <w:rFonts w:ascii="Times New Roman" w:hAnsi="Times New Roman"/>
          <w:sz w:val="22"/>
          <w:szCs w:val="22"/>
        </w:rPr>
        <w:t xml:space="preserve">zakázka </w:t>
      </w:r>
      <w:r w:rsidR="00E2171D">
        <w:rPr>
          <w:rFonts w:ascii="Times New Roman" w:hAnsi="Times New Roman"/>
          <w:sz w:val="22"/>
          <w:szCs w:val="22"/>
        </w:rPr>
        <w:t xml:space="preserve">na opravu </w:t>
      </w:r>
      <w:r w:rsidRPr="00134993">
        <w:rPr>
          <w:rFonts w:ascii="Times New Roman" w:hAnsi="Times New Roman"/>
          <w:sz w:val="22"/>
          <w:szCs w:val="22"/>
        </w:rPr>
        <w:t>převzat</w:t>
      </w:r>
      <w:r w:rsidR="00C617B7">
        <w:rPr>
          <w:rFonts w:ascii="Times New Roman" w:hAnsi="Times New Roman"/>
          <w:sz w:val="22"/>
          <w:szCs w:val="22"/>
        </w:rPr>
        <w:t>a</w:t>
      </w:r>
      <w:r w:rsidR="00FC72D4" w:rsidRPr="00134993">
        <w:rPr>
          <w:rFonts w:ascii="Times New Roman" w:hAnsi="Times New Roman"/>
          <w:sz w:val="22"/>
          <w:szCs w:val="22"/>
        </w:rPr>
        <w:t>,</w:t>
      </w:r>
    </w:p>
    <w:p w14:paraId="66F482F4" w14:textId="77777777" w:rsidR="00FC72D4" w:rsidRDefault="00FC72D4" w:rsidP="00DF0BCA">
      <w:pPr>
        <w:pStyle w:val="Smlouva-slo"/>
        <w:numPr>
          <w:ilvl w:val="2"/>
          <w:numId w:val="29"/>
        </w:numPr>
        <w:tabs>
          <w:tab w:val="left" w:pos="1900"/>
        </w:tabs>
        <w:spacing w:before="0" w:line="240" w:lineRule="auto"/>
        <w:ind w:left="737" w:hanging="380"/>
        <w:rPr>
          <w:sz w:val="22"/>
          <w:szCs w:val="22"/>
        </w:rPr>
      </w:pPr>
      <w:r w:rsidRPr="00134993">
        <w:rPr>
          <w:sz w:val="22"/>
          <w:szCs w:val="22"/>
        </w:rPr>
        <w:t>jména a podpisy zástupců objednatele</w:t>
      </w:r>
      <w:r w:rsidR="005F62CB" w:rsidRPr="00134993">
        <w:rPr>
          <w:sz w:val="22"/>
          <w:szCs w:val="22"/>
        </w:rPr>
        <w:t xml:space="preserve"> </w:t>
      </w:r>
      <w:r w:rsidR="00C617B7">
        <w:rPr>
          <w:sz w:val="22"/>
          <w:szCs w:val="22"/>
        </w:rPr>
        <w:t xml:space="preserve">a </w:t>
      </w:r>
      <w:r w:rsidR="005F62CB" w:rsidRPr="00134993">
        <w:rPr>
          <w:sz w:val="22"/>
          <w:szCs w:val="22"/>
        </w:rPr>
        <w:t>dodavatele</w:t>
      </w:r>
      <w:r w:rsidR="008355AD">
        <w:rPr>
          <w:sz w:val="22"/>
          <w:szCs w:val="22"/>
        </w:rPr>
        <w:t>.</w:t>
      </w:r>
    </w:p>
    <w:p w14:paraId="4D50A6E0" w14:textId="77777777" w:rsidR="002A0E7C" w:rsidRDefault="002A0E7C" w:rsidP="002A0E7C">
      <w:pPr>
        <w:pStyle w:val="Smlouva-slo"/>
        <w:tabs>
          <w:tab w:val="left" w:pos="1900"/>
        </w:tabs>
        <w:spacing w:before="0" w:line="240" w:lineRule="auto"/>
        <w:ind w:left="737"/>
        <w:rPr>
          <w:sz w:val="22"/>
          <w:szCs w:val="22"/>
        </w:rPr>
      </w:pPr>
    </w:p>
    <w:p w14:paraId="2A1ED038" w14:textId="77777777" w:rsidR="008355AD" w:rsidRPr="00134993" w:rsidRDefault="008355AD" w:rsidP="008355AD">
      <w:pPr>
        <w:pStyle w:val="Smlouva-slo"/>
        <w:tabs>
          <w:tab w:val="left" w:pos="1900"/>
        </w:tabs>
        <w:spacing w:before="0" w:line="240" w:lineRule="auto"/>
        <w:ind w:left="737"/>
        <w:rPr>
          <w:sz w:val="22"/>
          <w:szCs w:val="22"/>
        </w:rPr>
      </w:pPr>
    </w:p>
    <w:p w14:paraId="7B26BCF2" w14:textId="77777777" w:rsidR="00FC72D4" w:rsidRPr="00134993" w:rsidRDefault="00FC72D4" w:rsidP="00FC72D4">
      <w:pPr>
        <w:pStyle w:val="Smlouva-slo"/>
        <w:numPr>
          <w:ilvl w:val="0"/>
          <w:numId w:val="28"/>
        </w:numPr>
        <w:spacing w:line="240" w:lineRule="auto"/>
        <w:ind w:left="357" w:hanging="357"/>
        <w:rPr>
          <w:sz w:val="22"/>
          <w:szCs w:val="22"/>
        </w:rPr>
      </w:pPr>
      <w:r w:rsidRPr="00134993">
        <w:rPr>
          <w:sz w:val="22"/>
          <w:szCs w:val="22"/>
        </w:rPr>
        <w:t xml:space="preserve">Pokud objednatel </w:t>
      </w:r>
      <w:r w:rsidR="005F62CB" w:rsidRPr="00134993">
        <w:rPr>
          <w:sz w:val="22"/>
          <w:szCs w:val="22"/>
        </w:rPr>
        <w:t xml:space="preserve">část nebo celou </w:t>
      </w:r>
      <w:r w:rsidR="00501150">
        <w:rPr>
          <w:sz w:val="22"/>
          <w:szCs w:val="22"/>
        </w:rPr>
        <w:t>zakázku předmětu plnění smlouvy</w:t>
      </w:r>
      <w:r w:rsidR="005F62CB" w:rsidRPr="00134993">
        <w:rPr>
          <w:sz w:val="22"/>
          <w:szCs w:val="22"/>
        </w:rPr>
        <w:t xml:space="preserve"> nepřevezme</w:t>
      </w:r>
      <w:r w:rsidRPr="00134993">
        <w:rPr>
          <w:sz w:val="22"/>
          <w:szCs w:val="22"/>
        </w:rPr>
        <w:t>, p</w:t>
      </w:r>
      <w:r w:rsidR="000C2289">
        <w:rPr>
          <w:sz w:val="22"/>
          <w:szCs w:val="22"/>
        </w:rPr>
        <w:t>rotože obsahuje vady bránící jejímu</w:t>
      </w:r>
      <w:r w:rsidRPr="00134993">
        <w:rPr>
          <w:sz w:val="22"/>
          <w:szCs w:val="22"/>
        </w:rPr>
        <w:t xml:space="preserve"> řádnému užívání, je povinen tyto vady </w:t>
      </w:r>
      <w:r w:rsidR="005F62CB" w:rsidRPr="00134993">
        <w:rPr>
          <w:sz w:val="22"/>
          <w:szCs w:val="22"/>
        </w:rPr>
        <w:t>v dodacím listu specifikovat</w:t>
      </w:r>
      <w:r w:rsidRPr="00134993">
        <w:rPr>
          <w:sz w:val="22"/>
          <w:szCs w:val="22"/>
        </w:rPr>
        <w:t>.</w:t>
      </w:r>
    </w:p>
    <w:p w14:paraId="182B907E" w14:textId="77777777" w:rsidR="00A44ED9" w:rsidRPr="00134993" w:rsidRDefault="00F4304B" w:rsidP="0083529D">
      <w:pPr>
        <w:pStyle w:val="Smlouva-slo"/>
        <w:numPr>
          <w:ilvl w:val="0"/>
          <w:numId w:val="28"/>
        </w:numPr>
        <w:spacing w:line="240" w:lineRule="auto"/>
        <w:ind w:left="357" w:hanging="357"/>
        <w:rPr>
          <w:sz w:val="22"/>
          <w:szCs w:val="22"/>
        </w:rPr>
      </w:pPr>
      <w:r w:rsidRPr="00134993">
        <w:rPr>
          <w:sz w:val="22"/>
          <w:szCs w:val="22"/>
        </w:rPr>
        <w:t>Byl</w:t>
      </w:r>
      <w:r w:rsidR="0078192F">
        <w:rPr>
          <w:sz w:val="22"/>
          <w:szCs w:val="22"/>
        </w:rPr>
        <w:t>a</w:t>
      </w:r>
      <w:r w:rsidRPr="00134993">
        <w:rPr>
          <w:sz w:val="22"/>
          <w:szCs w:val="22"/>
        </w:rPr>
        <w:t xml:space="preserve">-li </w:t>
      </w:r>
      <w:r w:rsidR="00D85407">
        <w:rPr>
          <w:sz w:val="22"/>
          <w:szCs w:val="22"/>
        </w:rPr>
        <w:t>zakázka</w:t>
      </w:r>
      <w:r w:rsidR="00C617B7">
        <w:rPr>
          <w:sz w:val="22"/>
          <w:szCs w:val="22"/>
        </w:rPr>
        <w:t xml:space="preserve"> </w:t>
      </w:r>
      <w:r w:rsidR="00FC72D4" w:rsidRPr="00134993">
        <w:rPr>
          <w:sz w:val="22"/>
          <w:szCs w:val="22"/>
        </w:rPr>
        <w:t>převzat</w:t>
      </w:r>
      <w:r w:rsidR="0078192F">
        <w:rPr>
          <w:sz w:val="22"/>
          <w:szCs w:val="22"/>
        </w:rPr>
        <w:t>a</w:t>
      </w:r>
      <w:r w:rsidR="00FC72D4" w:rsidRPr="00134993">
        <w:rPr>
          <w:sz w:val="22"/>
          <w:szCs w:val="22"/>
        </w:rPr>
        <w:t xml:space="preserve"> s vadami nebránícími řádnému užívání, bude o odstranění těchto vad a nedodělků smluvními stranami sepsán zápis, který podepíší oprávnění zástupci smluvních</w:t>
      </w:r>
      <w:r w:rsidR="000C2289">
        <w:rPr>
          <w:sz w:val="22"/>
          <w:szCs w:val="22"/>
        </w:rPr>
        <w:t xml:space="preserve"> stran</w:t>
      </w:r>
      <w:r w:rsidR="00FC72D4" w:rsidRPr="00134993">
        <w:rPr>
          <w:sz w:val="22"/>
          <w:szCs w:val="22"/>
        </w:rPr>
        <w:t>.</w:t>
      </w:r>
    </w:p>
    <w:p w14:paraId="5A52FFEC" w14:textId="77777777" w:rsidR="005F62CB" w:rsidRPr="00134993" w:rsidRDefault="00A80064" w:rsidP="005F62CB">
      <w:pPr>
        <w:pStyle w:val="Smlouva2"/>
        <w:spacing w:before="600"/>
        <w:rPr>
          <w:sz w:val="22"/>
          <w:szCs w:val="22"/>
        </w:rPr>
      </w:pPr>
      <w:r>
        <w:rPr>
          <w:sz w:val="22"/>
          <w:szCs w:val="22"/>
        </w:rPr>
        <w:t>X</w:t>
      </w:r>
      <w:r w:rsidR="005F62CB" w:rsidRPr="00134993">
        <w:rPr>
          <w:sz w:val="22"/>
          <w:szCs w:val="22"/>
        </w:rPr>
        <w:t>.</w:t>
      </w:r>
    </w:p>
    <w:p w14:paraId="3D30EBE2" w14:textId="77777777" w:rsidR="005F62CB" w:rsidRPr="00134993" w:rsidRDefault="005F62CB" w:rsidP="005F62CB">
      <w:pPr>
        <w:pStyle w:val="Smlouva2"/>
        <w:rPr>
          <w:sz w:val="22"/>
          <w:szCs w:val="22"/>
        </w:rPr>
      </w:pPr>
      <w:r w:rsidRPr="00134993">
        <w:rPr>
          <w:sz w:val="22"/>
          <w:szCs w:val="22"/>
        </w:rPr>
        <w:t xml:space="preserve">Záruční podmínky a vady </w:t>
      </w:r>
    </w:p>
    <w:p w14:paraId="18D60D34" w14:textId="77777777" w:rsidR="005F62CB" w:rsidRPr="00134993" w:rsidRDefault="005F62CB" w:rsidP="0083529D">
      <w:pPr>
        <w:pStyle w:val="Smlouva-slo"/>
        <w:numPr>
          <w:ilvl w:val="0"/>
          <w:numId w:val="30"/>
        </w:numPr>
        <w:ind w:left="357" w:hanging="357"/>
        <w:rPr>
          <w:sz w:val="22"/>
          <w:szCs w:val="22"/>
        </w:rPr>
      </w:pPr>
      <w:r w:rsidRPr="00134993">
        <w:rPr>
          <w:sz w:val="22"/>
          <w:szCs w:val="22"/>
        </w:rPr>
        <w:t xml:space="preserve">Jednotlivé části </w:t>
      </w:r>
      <w:r w:rsidR="00DC7B10">
        <w:rPr>
          <w:sz w:val="22"/>
          <w:szCs w:val="22"/>
        </w:rPr>
        <w:t>zakázky</w:t>
      </w:r>
      <w:r w:rsidRPr="00134993">
        <w:rPr>
          <w:sz w:val="22"/>
          <w:szCs w:val="22"/>
        </w:rPr>
        <w:t xml:space="preserve"> mají vady, jestliže </w:t>
      </w:r>
      <w:r w:rsidR="00D14D79">
        <w:rPr>
          <w:sz w:val="22"/>
          <w:szCs w:val="22"/>
        </w:rPr>
        <w:t>jejich</w:t>
      </w:r>
      <w:r w:rsidRPr="00134993">
        <w:rPr>
          <w:sz w:val="22"/>
          <w:szCs w:val="22"/>
        </w:rPr>
        <w:t xml:space="preserve"> provedení neodpovídá požadavkům uvedeným ve smlouvě, příslušným právním předpisům, normám nebo jiné dokumentaci vztahující se k</w:t>
      </w:r>
      <w:r w:rsidR="00DC7B10">
        <w:rPr>
          <w:sz w:val="22"/>
          <w:szCs w:val="22"/>
        </w:rPr>
        <w:t> plnění předmětu smlouvy</w:t>
      </w:r>
      <w:r w:rsidR="0083529D" w:rsidRPr="00134993">
        <w:rPr>
          <w:sz w:val="22"/>
          <w:szCs w:val="22"/>
        </w:rPr>
        <w:t xml:space="preserve"> </w:t>
      </w:r>
      <w:r w:rsidRPr="00134993">
        <w:rPr>
          <w:sz w:val="22"/>
          <w:szCs w:val="22"/>
        </w:rPr>
        <w:t>nebo pokud neumožň</w:t>
      </w:r>
      <w:r w:rsidR="00D14D79">
        <w:rPr>
          <w:sz w:val="22"/>
          <w:szCs w:val="22"/>
        </w:rPr>
        <w:t>uje užívání, k němuž byly určeny</w:t>
      </w:r>
      <w:r w:rsidRPr="00134993">
        <w:rPr>
          <w:sz w:val="22"/>
          <w:szCs w:val="22"/>
        </w:rPr>
        <w:t>.</w:t>
      </w:r>
    </w:p>
    <w:p w14:paraId="66C53E08" w14:textId="77777777" w:rsidR="005F62CB" w:rsidRPr="006A7D17" w:rsidRDefault="005F62CB" w:rsidP="006A7D17">
      <w:pPr>
        <w:pStyle w:val="Smlouva-slo"/>
        <w:numPr>
          <w:ilvl w:val="0"/>
          <w:numId w:val="30"/>
        </w:numPr>
        <w:ind w:left="360" w:hanging="360"/>
        <w:rPr>
          <w:sz w:val="22"/>
          <w:szCs w:val="22"/>
        </w:rPr>
      </w:pPr>
      <w:r w:rsidRPr="00A80064">
        <w:rPr>
          <w:sz w:val="22"/>
          <w:szCs w:val="22"/>
        </w:rPr>
        <w:t xml:space="preserve">Dodavatel odpovídá za vady, jež má </w:t>
      </w:r>
      <w:r w:rsidR="00DF0BCA">
        <w:rPr>
          <w:sz w:val="22"/>
          <w:szCs w:val="22"/>
        </w:rPr>
        <w:t>zakázka</w:t>
      </w:r>
      <w:r w:rsidR="00D85407">
        <w:rPr>
          <w:sz w:val="22"/>
          <w:szCs w:val="22"/>
        </w:rPr>
        <w:t xml:space="preserve"> </w:t>
      </w:r>
      <w:r w:rsidRPr="00A80064">
        <w:rPr>
          <w:sz w:val="22"/>
          <w:szCs w:val="22"/>
        </w:rPr>
        <w:t>v době předání a převzetí a </w:t>
      </w:r>
      <w:r w:rsidR="003855AE">
        <w:rPr>
          <w:sz w:val="22"/>
          <w:szCs w:val="22"/>
        </w:rPr>
        <w:t xml:space="preserve">ze </w:t>
      </w:r>
      <w:r w:rsidRPr="00A80064">
        <w:rPr>
          <w:sz w:val="22"/>
          <w:szCs w:val="22"/>
        </w:rPr>
        <w:t xml:space="preserve">vady, které se projeví v záruční době. </w:t>
      </w:r>
      <w:r w:rsidR="006A7D17">
        <w:rPr>
          <w:sz w:val="22"/>
          <w:szCs w:val="22"/>
        </w:rPr>
        <w:t>V rámci odpovědnosti garantuje dodavatel op</w:t>
      </w:r>
      <w:r w:rsidR="00DF0BCA">
        <w:rPr>
          <w:sz w:val="22"/>
          <w:szCs w:val="22"/>
        </w:rPr>
        <w:t>ravu v místě plnění</w:t>
      </w:r>
      <w:r w:rsidR="00FE015C">
        <w:rPr>
          <w:sz w:val="22"/>
          <w:szCs w:val="22"/>
        </w:rPr>
        <w:t>.</w:t>
      </w:r>
      <w:r w:rsidR="00DF0BCA">
        <w:rPr>
          <w:sz w:val="22"/>
          <w:szCs w:val="22"/>
        </w:rPr>
        <w:t xml:space="preserve"> </w:t>
      </w:r>
    </w:p>
    <w:p w14:paraId="37E9B750" w14:textId="77777777" w:rsidR="00BD7298" w:rsidRPr="00134993" w:rsidRDefault="00BD7298" w:rsidP="00BD7298">
      <w:pPr>
        <w:pStyle w:val="Smlouva-slo"/>
        <w:numPr>
          <w:ilvl w:val="0"/>
          <w:numId w:val="30"/>
        </w:numPr>
        <w:tabs>
          <w:tab w:val="clear" w:pos="360"/>
        </w:tabs>
        <w:ind w:left="426" w:hanging="426"/>
        <w:rPr>
          <w:sz w:val="22"/>
          <w:szCs w:val="22"/>
        </w:rPr>
      </w:pPr>
      <w:r w:rsidRPr="00E9571F">
        <w:rPr>
          <w:sz w:val="22"/>
          <w:szCs w:val="22"/>
        </w:rPr>
        <w:t>Záruční lhůt</w:t>
      </w:r>
      <w:r w:rsidR="009706AF">
        <w:rPr>
          <w:sz w:val="22"/>
          <w:szCs w:val="22"/>
        </w:rPr>
        <w:t>a</w:t>
      </w:r>
      <w:r w:rsidRPr="00E9571F">
        <w:rPr>
          <w:sz w:val="22"/>
          <w:szCs w:val="22"/>
        </w:rPr>
        <w:t xml:space="preserve"> na </w:t>
      </w:r>
      <w:r w:rsidR="00DC7B10">
        <w:rPr>
          <w:sz w:val="22"/>
          <w:szCs w:val="22"/>
        </w:rPr>
        <w:t>předmět plnění smlouvy</w:t>
      </w:r>
      <w:r w:rsidRPr="00E9571F">
        <w:rPr>
          <w:sz w:val="22"/>
          <w:szCs w:val="22"/>
        </w:rPr>
        <w:t xml:space="preserve"> </w:t>
      </w:r>
      <w:r w:rsidR="009706AF">
        <w:rPr>
          <w:sz w:val="22"/>
          <w:szCs w:val="22"/>
        </w:rPr>
        <w:t>je poskytnuta</w:t>
      </w:r>
      <w:r w:rsidRPr="00E9571F">
        <w:rPr>
          <w:sz w:val="22"/>
          <w:szCs w:val="22"/>
        </w:rPr>
        <w:t xml:space="preserve"> v</w:t>
      </w:r>
      <w:r w:rsidR="0078192F">
        <w:rPr>
          <w:sz w:val="22"/>
          <w:szCs w:val="22"/>
        </w:rPr>
        <w:t> </w:t>
      </w:r>
      <w:r w:rsidRPr="00E9571F">
        <w:rPr>
          <w:sz w:val="22"/>
          <w:szCs w:val="22"/>
        </w:rPr>
        <w:t>délce</w:t>
      </w:r>
      <w:r w:rsidR="0078192F">
        <w:rPr>
          <w:sz w:val="22"/>
          <w:szCs w:val="22"/>
        </w:rPr>
        <w:t xml:space="preserve"> </w:t>
      </w:r>
      <w:r w:rsidR="00B90B43" w:rsidRPr="00372974">
        <w:rPr>
          <w:sz w:val="22"/>
          <w:szCs w:val="22"/>
        </w:rPr>
        <w:t>36</w:t>
      </w:r>
      <w:r w:rsidR="00F07D8A" w:rsidRPr="00372974">
        <w:rPr>
          <w:sz w:val="22"/>
          <w:szCs w:val="22"/>
        </w:rPr>
        <w:t xml:space="preserve"> měsíců</w:t>
      </w:r>
      <w:r>
        <w:rPr>
          <w:sz w:val="22"/>
          <w:szCs w:val="22"/>
        </w:rPr>
        <w:t xml:space="preserve"> s výjimkou položek, kde výrobce poskytuje záruku delší</w:t>
      </w:r>
      <w:r w:rsidRPr="00E9571F">
        <w:rPr>
          <w:sz w:val="22"/>
          <w:szCs w:val="22"/>
        </w:rPr>
        <w:t xml:space="preserve">. Lhůty záruky budou </w:t>
      </w:r>
      <w:r>
        <w:rPr>
          <w:sz w:val="22"/>
          <w:szCs w:val="22"/>
        </w:rPr>
        <w:t xml:space="preserve">uvedeny </w:t>
      </w:r>
      <w:r w:rsidRPr="00E9571F">
        <w:rPr>
          <w:sz w:val="22"/>
          <w:szCs w:val="22"/>
        </w:rPr>
        <w:t>na záruční</w:t>
      </w:r>
      <w:r>
        <w:rPr>
          <w:sz w:val="22"/>
          <w:szCs w:val="22"/>
        </w:rPr>
        <w:t>m nebo dodacím listu (předávacího</w:t>
      </w:r>
      <w:r w:rsidRPr="00E9571F">
        <w:rPr>
          <w:sz w:val="22"/>
          <w:szCs w:val="22"/>
        </w:rPr>
        <w:t xml:space="preserve"> protokolu). </w:t>
      </w:r>
      <w:r w:rsidR="008B3981">
        <w:rPr>
          <w:sz w:val="22"/>
          <w:szCs w:val="22"/>
        </w:rPr>
        <w:t>Z</w:t>
      </w:r>
      <w:r w:rsidRPr="00134993">
        <w:rPr>
          <w:sz w:val="22"/>
          <w:szCs w:val="22"/>
        </w:rPr>
        <w:t>áruční doba běží ode dne převzetí (tj. bez vad) objednatelem.</w:t>
      </w:r>
    </w:p>
    <w:p w14:paraId="1C2A3BF3" w14:textId="77777777" w:rsidR="00BD7298" w:rsidRPr="00E9571F" w:rsidRDefault="00BD7298" w:rsidP="00BD7298">
      <w:pPr>
        <w:pStyle w:val="slovnvSOD"/>
        <w:numPr>
          <w:ilvl w:val="0"/>
          <w:numId w:val="30"/>
        </w:numPr>
        <w:spacing w:before="120"/>
        <w:ind w:left="360" w:hanging="360"/>
        <w:rPr>
          <w:rFonts w:ascii="Times New Roman" w:hAnsi="Times New Roman"/>
          <w:szCs w:val="22"/>
        </w:rPr>
      </w:pPr>
      <w:r w:rsidRPr="00E9571F">
        <w:rPr>
          <w:rFonts w:ascii="Times New Roman" w:hAnsi="Times New Roman"/>
          <w:szCs w:val="22"/>
        </w:rPr>
        <w:t xml:space="preserve">Lhůta zahájení záruční opravy je maximálně do </w:t>
      </w:r>
      <w:r w:rsidR="008B3981">
        <w:rPr>
          <w:rFonts w:ascii="Times New Roman" w:hAnsi="Times New Roman"/>
          <w:szCs w:val="22"/>
        </w:rPr>
        <w:t>1</w:t>
      </w:r>
      <w:r>
        <w:rPr>
          <w:rFonts w:ascii="Times New Roman" w:hAnsi="Times New Roman"/>
          <w:szCs w:val="22"/>
        </w:rPr>
        <w:t>5</w:t>
      </w:r>
      <w:r w:rsidRPr="00E9571F">
        <w:rPr>
          <w:rFonts w:ascii="Times New Roman" w:hAnsi="Times New Roman"/>
          <w:szCs w:val="22"/>
        </w:rPr>
        <w:t xml:space="preserve"> pracovních dnů od nahlášení.</w:t>
      </w:r>
      <w:r>
        <w:rPr>
          <w:rFonts w:ascii="Times New Roman" w:hAnsi="Times New Roman"/>
          <w:szCs w:val="22"/>
        </w:rPr>
        <w:t xml:space="preserve"> Dodavatel</w:t>
      </w:r>
      <w:r w:rsidRPr="00E9571F">
        <w:rPr>
          <w:rFonts w:ascii="Times New Roman" w:hAnsi="Times New Roman"/>
          <w:szCs w:val="22"/>
        </w:rPr>
        <w:t xml:space="preserve"> je povinen poskytnout </w:t>
      </w:r>
      <w:r>
        <w:rPr>
          <w:rFonts w:ascii="Times New Roman" w:hAnsi="Times New Roman"/>
          <w:szCs w:val="22"/>
        </w:rPr>
        <w:t>Objednateli</w:t>
      </w:r>
      <w:r w:rsidRPr="00E9571F">
        <w:rPr>
          <w:rFonts w:ascii="Times New Roman" w:hAnsi="Times New Roman"/>
          <w:szCs w:val="22"/>
        </w:rPr>
        <w:t xml:space="preserve"> záruční servis (v případě, že je tak možné s ohledem na charakter zařízení) v sídle </w:t>
      </w:r>
      <w:r>
        <w:rPr>
          <w:rFonts w:ascii="Times New Roman" w:hAnsi="Times New Roman"/>
          <w:szCs w:val="22"/>
        </w:rPr>
        <w:t>Objednatele</w:t>
      </w:r>
      <w:r w:rsidRPr="00E9571F">
        <w:rPr>
          <w:rFonts w:ascii="Times New Roman" w:hAnsi="Times New Roman"/>
          <w:szCs w:val="22"/>
        </w:rPr>
        <w:t xml:space="preserve">. </w:t>
      </w:r>
    </w:p>
    <w:p w14:paraId="1B4AA27C" w14:textId="77777777" w:rsidR="00BD7298" w:rsidRPr="006A7D17" w:rsidRDefault="00BD7298" w:rsidP="00BD7298">
      <w:pPr>
        <w:pStyle w:val="slovnvSOD"/>
        <w:numPr>
          <w:ilvl w:val="0"/>
          <w:numId w:val="30"/>
        </w:numPr>
        <w:spacing w:before="120" w:after="0"/>
        <w:ind w:left="360" w:hanging="360"/>
        <w:rPr>
          <w:rFonts w:ascii="Times New Roman" w:hAnsi="Times New Roman"/>
          <w:szCs w:val="22"/>
        </w:rPr>
      </w:pPr>
      <w:r>
        <w:rPr>
          <w:rFonts w:ascii="Times New Roman" w:hAnsi="Times New Roman"/>
          <w:szCs w:val="22"/>
        </w:rPr>
        <w:t>Místem plnění záruky je místo plnění dodávky dle čl. IV.</w:t>
      </w:r>
    </w:p>
    <w:p w14:paraId="19483449" w14:textId="449ED41B" w:rsidR="00BD7298" w:rsidRDefault="00BD7298" w:rsidP="00BD7298">
      <w:pPr>
        <w:pStyle w:val="Smlouva-slo"/>
        <w:numPr>
          <w:ilvl w:val="0"/>
          <w:numId w:val="30"/>
        </w:numPr>
        <w:ind w:left="360" w:hanging="360"/>
        <w:rPr>
          <w:sz w:val="22"/>
          <w:szCs w:val="22"/>
        </w:rPr>
      </w:pPr>
      <w:r w:rsidRPr="00134993">
        <w:rPr>
          <w:sz w:val="22"/>
          <w:szCs w:val="22"/>
        </w:rPr>
        <w:lastRenderedPageBreak/>
        <w:t>Provedenou opravu vady dodavatel objednateli předá písemně. Na provedenou opravu poskytne dodavatel záruku za jakost ve stejné délce dle odst</w:t>
      </w:r>
      <w:r w:rsidR="00B57863">
        <w:rPr>
          <w:sz w:val="22"/>
          <w:szCs w:val="22"/>
        </w:rPr>
        <w:t>.</w:t>
      </w:r>
      <w:r w:rsidRPr="00134993">
        <w:rPr>
          <w:sz w:val="22"/>
          <w:szCs w:val="22"/>
        </w:rPr>
        <w:t xml:space="preserve"> 3 tohoto článku smlouvy.</w:t>
      </w:r>
    </w:p>
    <w:p w14:paraId="704011A2" w14:textId="172572C4" w:rsidR="00483C20" w:rsidRPr="00134993" w:rsidRDefault="00483C20" w:rsidP="00483C20">
      <w:pPr>
        <w:pStyle w:val="Smlouva-slo"/>
        <w:rPr>
          <w:sz w:val="22"/>
          <w:szCs w:val="22"/>
        </w:rPr>
      </w:pPr>
    </w:p>
    <w:p w14:paraId="020A81B5" w14:textId="77777777" w:rsidR="005961B1" w:rsidRPr="00134993" w:rsidRDefault="005961B1" w:rsidP="009D4A6B">
      <w:pPr>
        <w:pStyle w:val="Smlouva2"/>
        <w:spacing w:before="600"/>
        <w:rPr>
          <w:sz w:val="22"/>
          <w:szCs w:val="22"/>
        </w:rPr>
      </w:pPr>
      <w:r w:rsidRPr="00134993">
        <w:rPr>
          <w:sz w:val="22"/>
          <w:szCs w:val="22"/>
        </w:rPr>
        <w:t>X</w:t>
      </w:r>
      <w:r w:rsidR="00A80064">
        <w:rPr>
          <w:sz w:val="22"/>
          <w:szCs w:val="22"/>
        </w:rPr>
        <w:t>I</w:t>
      </w:r>
      <w:r w:rsidRPr="00134993">
        <w:rPr>
          <w:sz w:val="22"/>
          <w:szCs w:val="22"/>
        </w:rPr>
        <w:t>.</w:t>
      </w:r>
    </w:p>
    <w:p w14:paraId="681E9E2B" w14:textId="77777777" w:rsidR="005961B1" w:rsidRPr="00134993" w:rsidRDefault="005961B1" w:rsidP="005961B1">
      <w:pPr>
        <w:pStyle w:val="Smlouva2"/>
        <w:keepNext/>
        <w:rPr>
          <w:sz w:val="22"/>
          <w:szCs w:val="22"/>
        </w:rPr>
      </w:pPr>
      <w:r w:rsidRPr="00134993">
        <w:rPr>
          <w:sz w:val="22"/>
          <w:szCs w:val="22"/>
        </w:rPr>
        <w:t>Odpovědnost za škodu</w:t>
      </w:r>
    </w:p>
    <w:p w14:paraId="79A6D846" w14:textId="77777777" w:rsidR="005961B1" w:rsidRPr="00134993" w:rsidRDefault="005961B1" w:rsidP="0083529D">
      <w:pPr>
        <w:pStyle w:val="Smlouva-slo"/>
        <w:numPr>
          <w:ilvl w:val="0"/>
          <w:numId w:val="31"/>
        </w:numPr>
        <w:ind w:left="360" w:hanging="360"/>
        <w:rPr>
          <w:sz w:val="22"/>
          <w:szCs w:val="22"/>
        </w:rPr>
      </w:pPr>
      <w:r w:rsidRPr="00134993">
        <w:rPr>
          <w:sz w:val="22"/>
          <w:szCs w:val="22"/>
        </w:rPr>
        <w:t xml:space="preserve">Dodavatel je povinen nahradit objednateli v plné výši škodu, která vznikla při realizaci a užívání </w:t>
      </w:r>
      <w:r w:rsidR="00DC7B10">
        <w:rPr>
          <w:sz w:val="22"/>
          <w:szCs w:val="22"/>
        </w:rPr>
        <w:t>díla</w:t>
      </w:r>
      <w:r w:rsidR="0083529D" w:rsidRPr="00134993">
        <w:rPr>
          <w:sz w:val="22"/>
          <w:szCs w:val="22"/>
        </w:rPr>
        <w:t xml:space="preserve"> </w:t>
      </w:r>
      <w:r w:rsidRPr="00134993">
        <w:rPr>
          <w:sz w:val="22"/>
          <w:szCs w:val="22"/>
        </w:rPr>
        <w:t>v souvislosti nebo jako důsledek porušení povinností a závazků dodavatele dle této smlouvy.</w:t>
      </w:r>
    </w:p>
    <w:p w14:paraId="10C3E18E" w14:textId="77777777" w:rsidR="005961B1" w:rsidRPr="00134993" w:rsidRDefault="00BB60A7" w:rsidP="005961B1">
      <w:pPr>
        <w:pStyle w:val="Smlouva2"/>
        <w:spacing w:before="600"/>
        <w:rPr>
          <w:sz w:val="22"/>
          <w:szCs w:val="22"/>
        </w:rPr>
      </w:pPr>
      <w:r>
        <w:rPr>
          <w:sz w:val="22"/>
          <w:szCs w:val="22"/>
        </w:rPr>
        <w:t>XII.</w:t>
      </w:r>
    </w:p>
    <w:p w14:paraId="45B0BC42" w14:textId="77777777" w:rsidR="005961B1" w:rsidRPr="00134993" w:rsidRDefault="005961B1" w:rsidP="005961B1">
      <w:pPr>
        <w:pStyle w:val="Smlouva2"/>
        <w:rPr>
          <w:bCs/>
          <w:sz w:val="22"/>
          <w:szCs w:val="22"/>
        </w:rPr>
      </w:pPr>
      <w:r w:rsidRPr="00134993">
        <w:rPr>
          <w:bCs/>
          <w:sz w:val="22"/>
          <w:szCs w:val="22"/>
        </w:rPr>
        <w:t xml:space="preserve">Sankční ujednání </w:t>
      </w:r>
    </w:p>
    <w:p w14:paraId="2833083E" w14:textId="77777777" w:rsidR="005961B1" w:rsidRPr="00134993" w:rsidRDefault="005961B1" w:rsidP="0083529D">
      <w:pPr>
        <w:pStyle w:val="Smlouva-slo"/>
        <w:numPr>
          <w:ilvl w:val="0"/>
          <w:numId w:val="32"/>
        </w:numPr>
        <w:ind w:left="360" w:hanging="360"/>
        <w:rPr>
          <w:sz w:val="22"/>
          <w:szCs w:val="22"/>
        </w:rPr>
      </w:pPr>
      <w:r w:rsidRPr="00134993">
        <w:rPr>
          <w:sz w:val="22"/>
          <w:szCs w:val="22"/>
        </w:rPr>
        <w:t xml:space="preserve">Dodavatel je povinen zaplatit objednateli smluvní pokutu ve výši 0,05 % z ceny včetně DPH za každý i započatý den prodlení s předáním </w:t>
      </w:r>
      <w:r w:rsidR="00F4304B" w:rsidRPr="00134993">
        <w:rPr>
          <w:sz w:val="22"/>
          <w:szCs w:val="22"/>
        </w:rPr>
        <w:t>zboží</w:t>
      </w:r>
      <w:r w:rsidR="0083529D" w:rsidRPr="00134993">
        <w:rPr>
          <w:sz w:val="22"/>
          <w:szCs w:val="22"/>
        </w:rPr>
        <w:t xml:space="preserve"> </w:t>
      </w:r>
      <w:r w:rsidR="00A80064">
        <w:rPr>
          <w:sz w:val="22"/>
          <w:szCs w:val="22"/>
        </w:rPr>
        <w:t>bez vad.</w:t>
      </w:r>
    </w:p>
    <w:p w14:paraId="48D00B50" w14:textId="77777777" w:rsidR="005961B1" w:rsidRPr="00134993" w:rsidRDefault="005961B1" w:rsidP="005961B1">
      <w:pPr>
        <w:pStyle w:val="Smlouva-slo"/>
        <w:numPr>
          <w:ilvl w:val="0"/>
          <w:numId w:val="32"/>
        </w:numPr>
        <w:ind w:left="360" w:hanging="360"/>
        <w:rPr>
          <w:sz w:val="22"/>
          <w:szCs w:val="22"/>
        </w:rPr>
      </w:pPr>
      <w:r w:rsidRPr="00134993">
        <w:rPr>
          <w:sz w:val="22"/>
          <w:szCs w:val="22"/>
        </w:rPr>
        <w:t xml:space="preserve">V případě nedodržení stanoveného termínu k odstranění vady nebo termínu pro započetí s odstraněním vady je dodavatel povinen zaplatit objednateli smluvní pokutu ve výši </w:t>
      </w:r>
      <w:r w:rsidR="008B3981">
        <w:rPr>
          <w:sz w:val="22"/>
          <w:szCs w:val="22"/>
        </w:rPr>
        <w:t>1</w:t>
      </w:r>
      <w:r w:rsidR="002658B5" w:rsidRPr="00134993">
        <w:rPr>
          <w:sz w:val="22"/>
          <w:szCs w:val="22"/>
        </w:rPr>
        <w:t>00</w:t>
      </w:r>
      <w:r w:rsidRPr="00134993">
        <w:rPr>
          <w:sz w:val="22"/>
          <w:szCs w:val="22"/>
        </w:rPr>
        <w:t xml:space="preserve">,- Kč za každý i započatý den prodlení. </w:t>
      </w:r>
    </w:p>
    <w:p w14:paraId="704EDF44" w14:textId="77777777" w:rsidR="005961B1" w:rsidRPr="00134993" w:rsidRDefault="005961B1" w:rsidP="005961B1">
      <w:pPr>
        <w:pStyle w:val="Smlouva-slo"/>
        <w:numPr>
          <w:ilvl w:val="0"/>
          <w:numId w:val="32"/>
        </w:numPr>
        <w:ind w:left="360" w:hanging="360"/>
        <w:rPr>
          <w:sz w:val="22"/>
          <w:szCs w:val="22"/>
        </w:rPr>
      </w:pPr>
      <w:r w:rsidRPr="00134993">
        <w:rPr>
          <w:sz w:val="22"/>
          <w:szCs w:val="22"/>
        </w:rPr>
        <w:t>Zánik závazku pozdním splněním neznamená zánik nároku na smluvní pokutu za prodlení s plněním.</w:t>
      </w:r>
    </w:p>
    <w:p w14:paraId="1CD8206D" w14:textId="77777777" w:rsidR="005961B1" w:rsidRPr="00134993" w:rsidRDefault="005961B1" w:rsidP="005961B1">
      <w:pPr>
        <w:pStyle w:val="Smlouva-slo"/>
        <w:numPr>
          <w:ilvl w:val="0"/>
          <w:numId w:val="32"/>
        </w:numPr>
        <w:ind w:left="360" w:hanging="360"/>
        <w:rPr>
          <w:sz w:val="22"/>
          <w:szCs w:val="22"/>
        </w:rPr>
      </w:pPr>
      <w:r w:rsidRPr="00134993">
        <w:rPr>
          <w:sz w:val="22"/>
          <w:szCs w:val="22"/>
        </w:rPr>
        <w:t xml:space="preserve">Sjednané smluvní pokuty zaplatí povinná strana nezávisle na zavinění a na tom, zda a v jaké výši vznikne druhé straně škoda. </w:t>
      </w:r>
    </w:p>
    <w:p w14:paraId="2A60BEA8" w14:textId="77777777" w:rsidR="005961B1" w:rsidRPr="00134993" w:rsidRDefault="005961B1" w:rsidP="005961B1">
      <w:pPr>
        <w:pStyle w:val="Smlouva-slo"/>
        <w:numPr>
          <w:ilvl w:val="0"/>
          <w:numId w:val="32"/>
        </w:numPr>
        <w:ind w:left="360" w:hanging="360"/>
        <w:rPr>
          <w:sz w:val="22"/>
          <w:szCs w:val="22"/>
        </w:rPr>
      </w:pPr>
      <w:r w:rsidRPr="00134993">
        <w:rPr>
          <w:sz w:val="22"/>
          <w:szCs w:val="22"/>
        </w:rPr>
        <w:t xml:space="preserve">Smluvní pokuty se nezapočítávají na náhradu případně vzniklé škody. </w:t>
      </w:r>
      <w:r w:rsidR="008355AD">
        <w:rPr>
          <w:sz w:val="22"/>
          <w:szCs w:val="22"/>
        </w:rPr>
        <w:t xml:space="preserve"> </w:t>
      </w:r>
      <w:r w:rsidRPr="00134993">
        <w:rPr>
          <w:sz w:val="22"/>
          <w:szCs w:val="22"/>
        </w:rPr>
        <w:t>Náhradu škody lze vymáhat samostatně vedle smluvní pokuty v plné výši.</w:t>
      </w:r>
    </w:p>
    <w:p w14:paraId="5C7EEA54" w14:textId="77777777" w:rsidR="00C329EE" w:rsidRPr="00134993" w:rsidRDefault="00C329EE" w:rsidP="005961B1">
      <w:pPr>
        <w:pStyle w:val="Smlouva-slo"/>
        <w:numPr>
          <w:ilvl w:val="0"/>
          <w:numId w:val="32"/>
        </w:numPr>
        <w:ind w:left="360" w:hanging="360"/>
        <w:rPr>
          <w:sz w:val="22"/>
          <w:szCs w:val="22"/>
        </w:rPr>
      </w:pPr>
      <w:r w:rsidRPr="00134993">
        <w:rPr>
          <w:sz w:val="22"/>
          <w:szCs w:val="22"/>
        </w:rPr>
        <w:t>Veškeré smluvní pokuty jsou splatné měsíčně vždy k 10. dni následujícího měsíce.</w:t>
      </w:r>
    </w:p>
    <w:p w14:paraId="0BF0744E" w14:textId="77777777" w:rsidR="005961B1" w:rsidRPr="00134993" w:rsidRDefault="00BB60A7" w:rsidP="005961B1">
      <w:pPr>
        <w:pStyle w:val="Smlouva2"/>
        <w:spacing w:before="600"/>
        <w:rPr>
          <w:sz w:val="22"/>
          <w:szCs w:val="22"/>
        </w:rPr>
      </w:pPr>
      <w:r>
        <w:rPr>
          <w:sz w:val="22"/>
          <w:szCs w:val="22"/>
        </w:rPr>
        <w:t>X</w:t>
      </w:r>
      <w:r w:rsidR="00A80064">
        <w:rPr>
          <w:sz w:val="22"/>
          <w:szCs w:val="22"/>
        </w:rPr>
        <w:t>III</w:t>
      </w:r>
      <w:r w:rsidR="005961B1" w:rsidRPr="00134993">
        <w:rPr>
          <w:sz w:val="22"/>
          <w:szCs w:val="22"/>
        </w:rPr>
        <w:t>.</w:t>
      </w:r>
    </w:p>
    <w:p w14:paraId="22AA9B5F" w14:textId="77777777" w:rsidR="005961B1" w:rsidRPr="00134993" w:rsidRDefault="005961B1" w:rsidP="005961B1">
      <w:pPr>
        <w:pStyle w:val="Smlouva2"/>
        <w:rPr>
          <w:bCs/>
          <w:sz w:val="22"/>
          <w:szCs w:val="22"/>
        </w:rPr>
      </w:pPr>
      <w:r w:rsidRPr="00134993">
        <w:rPr>
          <w:bCs/>
          <w:sz w:val="22"/>
          <w:szCs w:val="22"/>
        </w:rPr>
        <w:t>Zánik smlouvy</w:t>
      </w:r>
    </w:p>
    <w:p w14:paraId="0617467C" w14:textId="77777777" w:rsidR="005961B1" w:rsidRPr="00134993" w:rsidRDefault="005961B1" w:rsidP="005961B1">
      <w:pPr>
        <w:pStyle w:val="Smlouva-slo"/>
        <w:numPr>
          <w:ilvl w:val="0"/>
          <w:numId w:val="34"/>
        </w:numPr>
        <w:tabs>
          <w:tab w:val="left" w:pos="426"/>
        </w:tabs>
        <w:suppressAutoHyphens w:val="0"/>
        <w:spacing w:after="120"/>
        <w:ind w:left="357" w:hanging="357"/>
        <w:rPr>
          <w:snapToGrid w:val="0"/>
          <w:sz w:val="22"/>
          <w:szCs w:val="22"/>
          <w:lang w:eastAsia="cs-CZ"/>
        </w:rPr>
      </w:pPr>
      <w:r w:rsidRPr="00134993">
        <w:rPr>
          <w:snapToGrid w:val="0"/>
          <w:sz w:val="22"/>
          <w:szCs w:val="22"/>
          <w:lang w:eastAsia="cs-CZ"/>
        </w:rPr>
        <w:t xml:space="preserve">Smluvní strany mohou ukončit smluvní vztah písemnou dohodou. </w:t>
      </w:r>
    </w:p>
    <w:p w14:paraId="45F7B4A6" w14:textId="77777777" w:rsidR="005961B1" w:rsidRPr="00134993" w:rsidRDefault="005961B1" w:rsidP="005961B1">
      <w:pPr>
        <w:pStyle w:val="Smlouva-slo"/>
        <w:numPr>
          <w:ilvl w:val="0"/>
          <w:numId w:val="34"/>
        </w:numPr>
        <w:tabs>
          <w:tab w:val="left" w:pos="426"/>
        </w:tabs>
        <w:suppressAutoHyphens w:val="0"/>
        <w:spacing w:after="120"/>
        <w:ind w:left="357" w:hanging="357"/>
        <w:rPr>
          <w:snapToGrid w:val="0"/>
          <w:sz w:val="22"/>
          <w:szCs w:val="22"/>
          <w:lang w:eastAsia="cs-CZ"/>
        </w:rPr>
      </w:pPr>
      <w:r w:rsidRPr="00134993">
        <w:rPr>
          <w:snapToGrid w:val="0"/>
          <w:sz w:val="22"/>
          <w:szCs w:val="22"/>
          <w:lang w:eastAsia="cs-CZ"/>
        </w:rPr>
        <w:t>Smluvní strany jsou oprávněny odstoupit od smlouvy v případě jejího podstatného porušení druhou smluvní stranou, přičemž podstatným porušením smlouvy se rozumí zejména:</w:t>
      </w:r>
    </w:p>
    <w:p w14:paraId="4ADA2796" w14:textId="77777777" w:rsidR="005961B1" w:rsidRPr="00134993" w:rsidRDefault="00276048" w:rsidP="00FE015C">
      <w:pPr>
        <w:pStyle w:val="Smlouva-slo"/>
        <w:numPr>
          <w:ilvl w:val="0"/>
          <w:numId w:val="33"/>
        </w:numPr>
        <w:tabs>
          <w:tab w:val="left" w:pos="1900"/>
        </w:tabs>
        <w:spacing w:before="0"/>
        <w:ind w:left="737" w:hanging="397"/>
        <w:rPr>
          <w:sz w:val="22"/>
          <w:szCs w:val="22"/>
        </w:rPr>
      </w:pPr>
      <w:r w:rsidRPr="00134993">
        <w:rPr>
          <w:sz w:val="22"/>
          <w:szCs w:val="22"/>
        </w:rPr>
        <w:t xml:space="preserve">neplnění </w:t>
      </w:r>
      <w:r w:rsidR="00DC7B10">
        <w:rPr>
          <w:sz w:val="22"/>
          <w:szCs w:val="22"/>
        </w:rPr>
        <w:t>předmětu smlouvy</w:t>
      </w:r>
      <w:r w:rsidR="005961B1" w:rsidRPr="00134993">
        <w:rPr>
          <w:sz w:val="22"/>
          <w:szCs w:val="22"/>
        </w:rPr>
        <w:t xml:space="preserve"> v době plnění dle čl. IV. této smlouvy,</w:t>
      </w:r>
    </w:p>
    <w:p w14:paraId="2E2D72D2" w14:textId="77777777" w:rsidR="005961B1" w:rsidRPr="00134993" w:rsidRDefault="005961B1" w:rsidP="00FE015C">
      <w:pPr>
        <w:pStyle w:val="Smlouva-slo"/>
        <w:numPr>
          <w:ilvl w:val="0"/>
          <w:numId w:val="33"/>
        </w:numPr>
        <w:tabs>
          <w:tab w:val="left" w:pos="1900"/>
        </w:tabs>
        <w:spacing w:before="0"/>
        <w:ind w:left="737" w:hanging="397"/>
        <w:rPr>
          <w:sz w:val="22"/>
          <w:szCs w:val="22"/>
        </w:rPr>
      </w:pPr>
      <w:r w:rsidRPr="00134993">
        <w:rPr>
          <w:sz w:val="22"/>
          <w:szCs w:val="22"/>
        </w:rPr>
        <w:t>nedodržení pokynů</w:t>
      </w:r>
      <w:r w:rsidR="00276048" w:rsidRPr="00134993">
        <w:rPr>
          <w:sz w:val="22"/>
          <w:szCs w:val="22"/>
        </w:rPr>
        <w:t xml:space="preserve"> objednatele a právních předpisů,</w:t>
      </w:r>
    </w:p>
    <w:p w14:paraId="209AA727" w14:textId="77777777" w:rsidR="005961B1" w:rsidRPr="00134993" w:rsidRDefault="005961B1" w:rsidP="00FE015C">
      <w:pPr>
        <w:pStyle w:val="Smlouva-slo"/>
        <w:numPr>
          <w:ilvl w:val="0"/>
          <w:numId w:val="33"/>
        </w:numPr>
        <w:tabs>
          <w:tab w:val="left" w:pos="1900"/>
        </w:tabs>
        <w:spacing w:before="0"/>
        <w:ind w:left="737" w:hanging="397"/>
        <w:rPr>
          <w:sz w:val="22"/>
          <w:szCs w:val="22"/>
        </w:rPr>
      </w:pPr>
      <w:r w:rsidRPr="00134993">
        <w:rPr>
          <w:sz w:val="22"/>
          <w:szCs w:val="22"/>
        </w:rPr>
        <w:t>nedodržení smluvních ujednání o záruce za jakost,</w:t>
      </w:r>
    </w:p>
    <w:p w14:paraId="2741EA9A" w14:textId="74E29956" w:rsidR="00F457F8" w:rsidRPr="00483C20" w:rsidRDefault="005961B1" w:rsidP="00F457F8">
      <w:pPr>
        <w:pStyle w:val="Smlouva-slo"/>
        <w:numPr>
          <w:ilvl w:val="0"/>
          <w:numId w:val="34"/>
        </w:numPr>
        <w:tabs>
          <w:tab w:val="left" w:pos="1900"/>
        </w:tabs>
        <w:suppressAutoHyphens w:val="0"/>
        <w:spacing w:before="600" w:after="120"/>
        <w:ind w:left="357" w:hanging="357"/>
        <w:rPr>
          <w:sz w:val="22"/>
          <w:szCs w:val="22"/>
        </w:rPr>
      </w:pPr>
      <w:r w:rsidRPr="00F457F8">
        <w:rPr>
          <w:sz w:val="22"/>
          <w:szCs w:val="22"/>
        </w:rPr>
        <w:t xml:space="preserve">neuhrazení ceny za </w:t>
      </w:r>
      <w:r w:rsidR="001156EA">
        <w:rPr>
          <w:sz w:val="22"/>
          <w:szCs w:val="22"/>
        </w:rPr>
        <w:t>elektroinstalační</w:t>
      </w:r>
      <w:r w:rsidR="00DC7B10" w:rsidRPr="00F457F8">
        <w:rPr>
          <w:sz w:val="22"/>
          <w:szCs w:val="22"/>
        </w:rPr>
        <w:t xml:space="preserve"> práce</w:t>
      </w:r>
      <w:r w:rsidR="003A4C5D" w:rsidRPr="00F457F8">
        <w:rPr>
          <w:sz w:val="22"/>
          <w:szCs w:val="22"/>
        </w:rPr>
        <w:t xml:space="preserve"> </w:t>
      </w:r>
      <w:r w:rsidR="00276048" w:rsidRPr="00F457F8">
        <w:rPr>
          <w:sz w:val="22"/>
          <w:szCs w:val="22"/>
        </w:rPr>
        <w:t>objednatelem po druhé výzvě dodavatele</w:t>
      </w:r>
      <w:r w:rsidRPr="00F457F8">
        <w:rPr>
          <w:sz w:val="22"/>
          <w:szCs w:val="22"/>
        </w:rPr>
        <w:t xml:space="preserve"> k uhrazení dlužné částky, přičemž druhá výzva nesmí následovat dříve než 30 dnů po doručení první výzvy.</w:t>
      </w:r>
      <w:r w:rsidR="00F457F8">
        <w:rPr>
          <w:sz w:val="22"/>
          <w:szCs w:val="22"/>
        </w:rPr>
        <w:t>p</w:t>
      </w:r>
      <w:r w:rsidRPr="00F457F8">
        <w:rPr>
          <w:snapToGrid w:val="0"/>
          <w:sz w:val="22"/>
          <w:szCs w:val="22"/>
          <w:lang w:eastAsia="cs-CZ"/>
        </w:rPr>
        <w:t>ro účely této smlouvy se pod pojmem „bez zbytečného odkladu“ uvedeným v § 345 obchodního zákoníku rozumí „nejpozději do 14-ti dnů“</w:t>
      </w:r>
      <w:r w:rsidR="00F457F8">
        <w:rPr>
          <w:snapToGrid w:val="0"/>
          <w:sz w:val="22"/>
          <w:szCs w:val="22"/>
          <w:lang w:eastAsia="cs-CZ"/>
        </w:rPr>
        <w:t xml:space="preserve"> </w:t>
      </w:r>
    </w:p>
    <w:p w14:paraId="5BE7F778" w14:textId="34B6A281" w:rsidR="00276048" w:rsidRPr="00F457F8" w:rsidRDefault="005961B1" w:rsidP="00F457F8">
      <w:pPr>
        <w:pStyle w:val="Smlouva-slo"/>
        <w:tabs>
          <w:tab w:val="left" w:pos="1900"/>
        </w:tabs>
        <w:suppressAutoHyphens w:val="0"/>
        <w:spacing w:before="600" w:after="120"/>
        <w:jc w:val="center"/>
        <w:rPr>
          <w:sz w:val="22"/>
          <w:szCs w:val="22"/>
        </w:rPr>
      </w:pPr>
      <w:r w:rsidRPr="00F457F8">
        <w:rPr>
          <w:snapToGrid w:val="0"/>
          <w:sz w:val="22"/>
          <w:szCs w:val="22"/>
          <w:lang w:eastAsia="cs-CZ"/>
        </w:rPr>
        <w:t>.</w:t>
      </w:r>
      <w:r w:rsidR="00276048" w:rsidRPr="00F457F8">
        <w:rPr>
          <w:sz w:val="22"/>
          <w:szCs w:val="22"/>
        </w:rPr>
        <w:t>X</w:t>
      </w:r>
      <w:r w:rsidR="00042A65" w:rsidRPr="00F457F8">
        <w:rPr>
          <w:sz w:val="22"/>
          <w:szCs w:val="22"/>
        </w:rPr>
        <w:t>IV</w:t>
      </w:r>
      <w:r w:rsidR="00276048" w:rsidRPr="00F457F8">
        <w:rPr>
          <w:sz w:val="22"/>
          <w:szCs w:val="22"/>
        </w:rPr>
        <w:t>.</w:t>
      </w:r>
    </w:p>
    <w:p w14:paraId="6D0D9D51" w14:textId="0F6AB607" w:rsidR="00276048" w:rsidRDefault="00276048" w:rsidP="00276048">
      <w:pPr>
        <w:pStyle w:val="Nadpis1"/>
        <w:tabs>
          <w:tab w:val="num" w:pos="432"/>
          <w:tab w:val="left" w:pos="7371"/>
        </w:tabs>
        <w:suppressAutoHyphens/>
        <w:spacing w:before="0" w:after="0"/>
        <w:ind w:left="432" w:hanging="432"/>
        <w:jc w:val="center"/>
        <w:rPr>
          <w:rFonts w:ascii="Times New Roman" w:hAnsi="Times New Roman"/>
          <w:sz w:val="22"/>
          <w:szCs w:val="22"/>
        </w:rPr>
      </w:pPr>
      <w:r w:rsidRPr="00134993">
        <w:rPr>
          <w:rFonts w:ascii="Times New Roman" w:hAnsi="Times New Roman"/>
          <w:sz w:val="22"/>
          <w:szCs w:val="22"/>
        </w:rPr>
        <w:t>Závěrečná ujednání</w:t>
      </w:r>
    </w:p>
    <w:p w14:paraId="0BD5E78A" w14:textId="77777777" w:rsidR="00F457F8" w:rsidRPr="00F457F8" w:rsidRDefault="00F457F8" w:rsidP="00F457F8">
      <w:pPr>
        <w:rPr>
          <w:lang w:val="x-none" w:eastAsia="x-none"/>
        </w:rPr>
      </w:pPr>
    </w:p>
    <w:p w14:paraId="3E592DC1" w14:textId="77777777" w:rsidR="00276048" w:rsidRPr="00134993" w:rsidRDefault="00276048" w:rsidP="00276048">
      <w:pPr>
        <w:pStyle w:val="Smlouva-slo"/>
        <w:numPr>
          <w:ilvl w:val="0"/>
          <w:numId w:val="35"/>
        </w:numPr>
        <w:ind w:left="357" w:hanging="357"/>
        <w:rPr>
          <w:sz w:val="22"/>
          <w:szCs w:val="22"/>
        </w:rPr>
      </w:pPr>
      <w:r w:rsidRPr="00134993">
        <w:rPr>
          <w:sz w:val="22"/>
          <w:szCs w:val="22"/>
        </w:rPr>
        <w:lastRenderedPageBreak/>
        <w:t>Změnit nebo doplnit smlouvu mohou smluvní strany pouze formou písemných dodatků, které budou vzestupně číslovány, výslovně prohlášeny za dodatek této smlouvy a podepsány oprávněnými zástupci smluvních stran.</w:t>
      </w:r>
    </w:p>
    <w:p w14:paraId="7E3D0C5E" w14:textId="06C2B7D5" w:rsidR="00276048" w:rsidRPr="00134993" w:rsidRDefault="00276048" w:rsidP="00276048">
      <w:pPr>
        <w:pStyle w:val="Smlouva-slo"/>
        <w:numPr>
          <w:ilvl w:val="0"/>
          <w:numId w:val="35"/>
        </w:numPr>
        <w:ind w:left="357" w:hanging="357"/>
        <w:rPr>
          <w:sz w:val="22"/>
          <w:szCs w:val="22"/>
        </w:rPr>
      </w:pPr>
      <w:r w:rsidRPr="00134993">
        <w:rPr>
          <w:sz w:val="22"/>
          <w:szCs w:val="22"/>
        </w:rPr>
        <w:t>Smlouva nabývá platnosti a účinnosti dnem, kdy vyjádření souhlasu s obsahem návrhu smlouvy dojde druhé smluvní straně.</w:t>
      </w:r>
    </w:p>
    <w:p w14:paraId="07106864" w14:textId="77777777" w:rsidR="00276048" w:rsidRPr="00134993" w:rsidRDefault="00276048" w:rsidP="00276048">
      <w:pPr>
        <w:pStyle w:val="Smlouva-slo"/>
        <w:numPr>
          <w:ilvl w:val="0"/>
          <w:numId w:val="35"/>
        </w:numPr>
        <w:ind w:left="357" w:hanging="357"/>
        <w:rPr>
          <w:sz w:val="22"/>
          <w:szCs w:val="22"/>
        </w:rPr>
      </w:pPr>
      <w:r w:rsidRPr="00134993">
        <w:rPr>
          <w:sz w:val="22"/>
          <w:szCs w:val="22"/>
        </w:rPr>
        <w:t xml:space="preserve">Smlouva je vyhotovena ve </w:t>
      </w:r>
      <w:r w:rsidR="0078192F">
        <w:rPr>
          <w:sz w:val="22"/>
          <w:szCs w:val="22"/>
        </w:rPr>
        <w:t>dvou</w:t>
      </w:r>
      <w:r w:rsidRPr="00134993">
        <w:rPr>
          <w:sz w:val="22"/>
          <w:szCs w:val="22"/>
        </w:rPr>
        <w:t xml:space="preserve"> stejnopisech s platností originálu podepsaných oprávněnými zástupci smluvních stran, přičemž objednatel obdrží </w:t>
      </w:r>
      <w:r w:rsidR="0078192F">
        <w:rPr>
          <w:sz w:val="22"/>
          <w:szCs w:val="22"/>
        </w:rPr>
        <w:t>jedno</w:t>
      </w:r>
      <w:r w:rsidRPr="00134993">
        <w:rPr>
          <w:sz w:val="22"/>
          <w:szCs w:val="22"/>
        </w:rPr>
        <w:t xml:space="preserve"> a </w:t>
      </w:r>
      <w:r w:rsidR="003A4C5D" w:rsidRPr="00134993">
        <w:rPr>
          <w:sz w:val="22"/>
          <w:szCs w:val="22"/>
        </w:rPr>
        <w:t>dodavatel</w:t>
      </w:r>
      <w:r w:rsidRPr="00134993">
        <w:rPr>
          <w:sz w:val="22"/>
          <w:szCs w:val="22"/>
        </w:rPr>
        <w:t xml:space="preserve"> jedno vyhotovení.</w:t>
      </w:r>
    </w:p>
    <w:p w14:paraId="1B8169B8" w14:textId="77777777" w:rsidR="00276048" w:rsidRDefault="003A4C5D" w:rsidP="00276048">
      <w:pPr>
        <w:pStyle w:val="Smlouva-slo"/>
        <w:numPr>
          <w:ilvl w:val="0"/>
          <w:numId w:val="35"/>
        </w:numPr>
        <w:ind w:left="357" w:hanging="357"/>
        <w:rPr>
          <w:sz w:val="22"/>
          <w:szCs w:val="22"/>
        </w:rPr>
      </w:pPr>
      <w:r w:rsidRPr="00134993">
        <w:rPr>
          <w:sz w:val="22"/>
          <w:szCs w:val="22"/>
        </w:rPr>
        <w:t>Dodavatel</w:t>
      </w:r>
      <w:r w:rsidR="00276048" w:rsidRPr="00134993">
        <w:rPr>
          <w:sz w:val="22"/>
          <w:szCs w:val="22"/>
        </w:rPr>
        <w:t xml:space="preserve"> nemůže bez souhlasu objednatele postoupit svá práva a povinnosti plynoucí ze smlouvy třetí osobě.</w:t>
      </w:r>
    </w:p>
    <w:p w14:paraId="51880A15" w14:textId="72F448A2" w:rsidR="00BE6438" w:rsidRPr="00F457F8" w:rsidRDefault="00276048" w:rsidP="00107ED5">
      <w:pPr>
        <w:pStyle w:val="Smlouva-slo"/>
        <w:numPr>
          <w:ilvl w:val="0"/>
          <w:numId w:val="35"/>
        </w:numPr>
        <w:ind w:left="357" w:hanging="357"/>
        <w:rPr>
          <w:sz w:val="22"/>
          <w:szCs w:val="22"/>
        </w:rPr>
      </w:pPr>
      <w:r w:rsidRPr="00F457F8">
        <w:rPr>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AF7B758" w14:textId="77777777" w:rsidR="00C27078" w:rsidRPr="00134993" w:rsidRDefault="00C27078" w:rsidP="00276048">
      <w:pPr>
        <w:pStyle w:val="Smlouva-slo"/>
        <w:widowControl/>
        <w:tabs>
          <w:tab w:val="left" w:pos="1140"/>
        </w:tabs>
        <w:spacing w:before="0" w:after="60"/>
        <w:rPr>
          <w:sz w:val="22"/>
          <w:szCs w:val="22"/>
        </w:rPr>
      </w:pPr>
    </w:p>
    <w:p w14:paraId="3C41A481" w14:textId="77777777" w:rsidR="00276048" w:rsidRPr="008355AD" w:rsidRDefault="00276048" w:rsidP="00F368FB">
      <w:pPr>
        <w:pStyle w:val="Smlouva-slo"/>
        <w:widowControl/>
        <w:tabs>
          <w:tab w:val="left" w:pos="1140"/>
        </w:tabs>
        <w:spacing w:before="0" w:after="60"/>
        <w:rPr>
          <w:b/>
          <w:sz w:val="22"/>
          <w:szCs w:val="22"/>
        </w:rPr>
      </w:pPr>
      <w:r w:rsidRPr="008355AD">
        <w:rPr>
          <w:b/>
          <w:sz w:val="22"/>
          <w:szCs w:val="22"/>
        </w:rPr>
        <w:t xml:space="preserve">Nedílnou součástí smlouvy jsou: </w:t>
      </w:r>
    </w:p>
    <w:p w14:paraId="3D50B451" w14:textId="77777777" w:rsidR="009557BC" w:rsidRDefault="009557BC" w:rsidP="00276048">
      <w:pPr>
        <w:pStyle w:val="Smlouva-slo"/>
        <w:spacing w:before="0" w:after="60"/>
        <w:rPr>
          <w:sz w:val="22"/>
          <w:szCs w:val="22"/>
        </w:rPr>
      </w:pPr>
      <w:r w:rsidRPr="007C5B45">
        <w:rPr>
          <w:sz w:val="22"/>
          <w:szCs w:val="22"/>
        </w:rPr>
        <w:t>Příloha č. </w:t>
      </w:r>
      <w:r w:rsidR="00987D1C">
        <w:rPr>
          <w:sz w:val="22"/>
          <w:szCs w:val="22"/>
        </w:rPr>
        <w:t>1</w:t>
      </w:r>
      <w:r w:rsidR="00987D1C" w:rsidRPr="007C5B45">
        <w:rPr>
          <w:sz w:val="22"/>
          <w:szCs w:val="22"/>
        </w:rPr>
        <w:t>: Položkový</w:t>
      </w:r>
      <w:r w:rsidRPr="007C5B45">
        <w:rPr>
          <w:sz w:val="22"/>
          <w:szCs w:val="22"/>
        </w:rPr>
        <w:t xml:space="preserve"> rozpočet zakázky</w:t>
      </w:r>
    </w:p>
    <w:p w14:paraId="5C225DE4" w14:textId="77777777" w:rsidR="00FE015C" w:rsidRDefault="00FE015C" w:rsidP="00276048">
      <w:pPr>
        <w:pStyle w:val="Smlouva-slo"/>
        <w:spacing w:before="0" w:after="60"/>
        <w:rPr>
          <w:sz w:val="22"/>
          <w:szCs w:val="22"/>
        </w:rPr>
      </w:pPr>
    </w:p>
    <w:p w14:paraId="2D78E532" w14:textId="77777777" w:rsidR="00FE015C" w:rsidRDefault="00FE015C" w:rsidP="00276048">
      <w:pPr>
        <w:pStyle w:val="Smlouva-slo"/>
        <w:spacing w:before="0" w:after="60"/>
        <w:rPr>
          <w:sz w:val="22"/>
          <w:szCs w:val="22"/>
        </w:rPr>
      </w:pPr>
    </w:p>
    <w:p w14:paraId="11FD8230" w14:textId="77777777" w:rsidR="00FE015C" w:rsidRDefault="00FE015C" w:rsidP="00276048">
      <w:pPr>
        <w:pStyle w:val="Smlouva-slo"/>
        <w:spacing w:before="0" w:after="60"/>
        <w:rPr>
          <w:sz w:val="22"/>
          <w:szCs w:val="22"/>
        </w:rPr>
      </w:pPr>
    </w:p>
    <w:p w14:paraId="457828CE" w14:textId="77777777" w:rsidR="00276048" w:rsidRPr="00134993" w:rsidRDefault="00276048" w:rsidP="00276048">
      <w:pPr>
        <w:pStyle w:val="Smlouva-slo"/>
        <w:tabs>
          <w:tab w:val="left" w:pos="1140"/>
        </w:tabs>
        <w:spacing w:before="0" w:line="240" w:lineRule="auto"/>
        <w:ind w:left="357"/>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749"/>
        <w:gridCol w:w="4212"/>
      </w:tblGrid>
      <w:tr w:rsidR="00276048" w:rsidRPr="00F62787" w14:paraId="5904BE71" w14:textId="77777777" w:rsidTr="00E457B7">
        <w:trPr>
          <w:trHeight w:val="276"/>
        </w:trPr>
        <w:tc>
          <w:tcPr>
            <w:tcW w:w="4111" w:type="dxa"/>
          </w:tcPr>
          <w:p w14:paraId="2DC2379C" w14:textId="5FFFE418" w:rsidR="00276048" w:rsidRPr="00134993" w:rsidRDefault="00276048" w:rsidP="00483C20">
            <w:pPr>
              <w:snapToGrid w:val="0"/>
              <w:rPr>
                <w:rFonts w:ascii="Times New Roman" w:hAnsi="Times New Roman"/>
                <w:sz w:val="22"/>
                <w:szCs w:val="22"/>
              </w:rPr>
            </w:pPr>
            <w:r w:rsidRPr="00134993">
              <w:rPr>
                <w:rFonts w:ascii="Times New Roman" w:hAnsi="Times New Roman"/>
                <w:sz w:val="22"/>
                <w:szCs w:val="22"/>
              </w:rPr>
              <w:t>V</w:t>
            </w:r>
            <w:r w:rsidR="00311589">
              <w:rPr>
                <w:rFonts w:ascii="Times New Roman" w:hAnsi="Times New Roman"/>
                <w:sz w:val="22"/>
                <w:szCs w:val="22"/>
              </w:rPr>
              <w:t xml:space="preserve"> </w:t>
            </w:r>
            <w:r w:rsidR="001156EA">
              <w:rPr>
                <w:rFonts w:ascii="Times New Roman" w:hAnsi="Times New Roman"/>
                <w:sz w:val="22"/>
                <w:szCs w:val="22"/>
              </w:rPr>
              <w:t>Havířově</w:t>
            </w:r>
            <w:r w:rsidR="006C28A1">
              <w:rPr>
                <w:rFonts w:ascii="Times New Roman" w:hAnsi="Times New Roman"/>
                <w:sz w:val="22"/>
                <w:szCs w:val="22"/>
              </w:rPr>
              <w:t xml:space="preserve"> </w:t>
            </w:r>
            <w:r w:rsidRPr="00134993">
              <w:rPr>
                <w:rFonts w:ascii="Times New Roman" w:hAnsi="Times New Roman"/>
                <w:sz w:val="22"/>
                <w:szCs w:val="22"/>
              </w:rPr>
              <w:t>dne</w:t>
            </w:r>
            <w:r w:rsidR="00786D9C">
              <w:rPr>
                <w:rFonts w:ascii="Times New Roman" w:hAnsi="Times New Roman"/>
                <w:sz w:val="22"/>
                <w:szCs w:val="22"/>
              </w:rPr>
              <w:t xml:space="preserve"> </w:t>
            </w:r>
            <w:r w:rsidR="00483C20">
              <w:rPr>
                <w:rFonts w:ascii="Times New Roman" w:hAnsi="Times New Roman"/>
                <w:sz w:val="22"/>
                <w:szCs w:val="22"/>
              </w:rPr>
              <w:t>29. 11. 2021</w:t>
            </w:r>
          </w:p>
        </w:tc>
        <w:tc>
          <w:tcPr>
            <w:tcW w:w="749" w:type="dxa"/>
          </w:tcPr>
          <w:p w14:paraId="0EDC2E2C" w14:textId="77777777" w:rsidR="00276048" w:rsidRPr="00F62787" w:rsidRDefault="005575E8" w:rsidP="00E457B7">
            <w:pPr>
              <w:snapToGrid w:val="0"/>
              <w:rPr>
                <w:rFonts w:ascii="Times New Roman" w:hAnsi="Times New Roman"/>
                <w:sz w:val="22"/>
                <w:szCs w:val="22"/>
              </w:rPr>
            </w:pPr>
            <w:r>
              <w:rPr>
                <w:rFonts w:ascii="Times New Roman" w:hAnsi="Times New Roman"/>
                <w:sz w:val="22"/>
                <w:szCs w:val="22"/>
              </w:rPr>
              <w:t xml:space="preserve">       </w:t>
            </w:r>
          </w:p>
        </w:tc>
        <w:tc>
          <w:tcPr>
            <w:tcW w:w="4212" w:type="dxa"/>
          </w:tcPr>
          <w:p w14:paraId="2FE400F0" w14:textId="4ED8B84C" w:rsidR="00F62787" w:rsidRPr="00F62787" w:rsidRDefault="00276048" w:rsidP="00483C20">
            <w:pPr>
              <w:snapToGrid w:val="0"/>
              <w:rPr>
                <w:rFonts w:ascii="Times New Roman" w:hAnsi="Times New Roman"/>
                <w:sz w:val="22"/>
                <w:szCs w:val="22"/>
              </w:rPr>
            </w:pPr>
            <w:r w:rsidRPr="00F62787">
              <w:rPr>
                <w:rFonts w:ascii="Times New Roman" w:hAnsi="Times New Roman"/>
                <w:sz w:val="22"/>
                <w:szCs w:val="22"/>
              </w:rPr>
              <w:t>V </w:t>
            </w:r>
            <w:r w:rsidR="001156EA">
              <w:rPr>
                <w:rFonts w:ascii="Times New Roman" w:hAnsi="Times New Roman"/>
                <w:sz w:val="22"/>
                <w:szCs w:val="22"/>
              </w:rPr>
              <w:t>Havířově</w:t>
            </w:r>
            <w:r w:rsidR="005575E8">
              <w:rPr>
                <w:rFonts w:ascii="Times New Roman" w:hAnsi="Times New Roman"/>
                <w:sz w:val="22"/>
                <w:szCs w:val="22"/>
              </w:rPr>
              <w:t xml:space="preserve"> dne</w:t>
            </w:r>
            <w:r w:rsidR="00987D1C">
              <w:rPr>
                <w:rFonts w:ascii="Times New Roman" w:hAnsi="Times New Roman"/>
                <w:sz w:val="22"/>
                <w:szCs w:val="22"/>
              </w:rPr>
              <w:t xml:space="preserve"> </w:t>
            </w:r>
            <w:r w:rsidR="00483C20">
              <w:rPr>
                <w:rFonts w:ascii="Times New Roman" w:hAnsi="Times New Roman"/>
                <w:sz w:val="22"/>
                <w:szCs w:val="22"/>
              </w:rPr>
              <w:t>29. 11. 2021</w:t>
            </w:r>
            <w:r w:rsidR="00987D1C">
              <w:rPr>
                <w:rFonts w:ascii="Times New Roman" w:hAnsi="Times New Roman"/>
                <w:sz w:val="22"/>
                <w:szCs w:val="22"/>
              </w:rPr>
              <w:t xml:space="preserve"> </w:t>
            </w:r>
          </w:p>
        </w:tc>
      </w:tr>
      <w:tr w:rsidR="00276048" w:rsidRPr="00F62787" w14:paraId="1DEC22E7" w14:textId="77777777" w:rsidTr="00E457B7">
        <w:trPr>
          <w:trHeight w:val="1688"/>
        </w:trPr>
        <w:tc>
          <w:tcPr>
            <w:tcW w:w="4111" w:type="dxa"/>
            <w:tcBorders>
              <w:bottom w:val="single" w:sz="4" w:space="0" w:color="000000"/>
            </w:tcBorders>
            <w:vAlign w:val="center"/>
          </w:tcPr>
          <w:p w14:paraId="260AEB4A" w14:textId="77777777" w:rsidR="00276048" w:rsidRPr="00134993" w:rsidRDefault="00276048" w:rsidP="00E457B7">
            <w:pPr>
              <w:snapToGrid w:val="0"/>
              <w:rPr>
                <w:rFonts w:ascii="Times New Roman" w:hAnsi="Times New Roman"/>
                <w:sz w:val="22"/>
                <w:szCs w:val="22"/>
              </w:rPr>
            </w:pPr>
          </w:p>
        </w:tc>
        <w:tc>
          <w:tcPr>
            <w:tcW w:w="749" w:type="dxa"/>
            <w:vAlign w:val="center"/>
          </w:tcPr>
          <w:p w14:paraId="0BF1417D" w14:textId="77777777" w:rsidR="00276048" w:rsidRPr="00F62787" w:rsidRDefault="00276048" w:rsidP="00E457B7">
            <w:pPr>
              <w:snapToGrid w:val="0"/>
              <w:jc w:val="center"/>
              <w:rPr>
                <w:rFonts w:ascii="Times New Roman" w:hAnsi="Times New Roman"/>
                <w:sz w:val="22"/>
                <w:szCs w:val="22"/>
              </w:rPr>
            </w:pPr>
          </w:p>
        </w:tc>
        <w:tc>
          <w:tcPr>
            <w:tcW w:w="4212" w:type="dxa"/>
            <w:tcBorders>
              <w:bottom w:val="single" w:sz="4" w:space="0" w:color="000000"/>
            </w:tcBorders>
            <w:vAlign w:val="center"/>
          </w:tcPr>
          <w:p w14:paraId="416A1673" w14:textId="77777777" w:rsidR="00276048" w:rsidRPr="00F62787" w:rsidRDefault="00276048" w:rsidP="00E457B7">
            <w:pPr>
              <w:snapToGrid w:val="0"/>
              <w:rPr>
                <w:rFonts w:ascii="Times New Roman" w:hAnsi="Times New Roman"/>
                <w:sz w:val="22"/>
                <w:szCs w:val="22"/>
              </w:rPr>
            </w:pPr>
          </w:p>
        </w:tc>
      </w:tr>
      <w:tr w:rsidR="00276048" w:rsidRPr="00F62787" w14:paraId="4E05898C" w14:textId="77777777" w:rsidTr="00483C20">
        <w:trPr>
          <w:trHeight w:val="821"/>
        </w:trPr>
        <w:tc>
          <w:tcPr>
            <w:tcW w:w="4111" w:type="dxa"/>
            <w:tcBorders>
              <w:top w:val="single" w:sz="4" w:space="0" w:color="000000"/>
            </w:tcBorders>
          </w:tcPr>
          <w:p w14:paraId="0703CBB1" w14:textId="77777777" w:rsidR="00276048" w:rsidRDefault="00276048" w:rsidP="00E457B7">
            <w:pPr>
              <w:snapToGrid w:val="0"/>
              <w:jc w:val="center"/>
              <w:rPr>
                <w:rFonts w:ascii="Times New Roman" w:hAnsi="Times New Roman"/>
                <w:sz w:val="22"/>
                <w:szCs w:val="22"/>
              </w:rPr>
            </w:pPr>
            <w:r w:rsidRPr="00134993">
              <w:rPr>
                <w:rFonts w:ascii="Times New Roman" w:hAnsi="Times New Roman"/>
                <w:sz w:val="22"/>
                <w:szCs w:val="22"/>
              </w:rPr>
              <w:t>za objednatele</w:t>
            </w:r>
            <w:r w:rsidR="006C28A1">
              <w:rPr>
                <w:rFonts w:ascii="Times New Roman" w:hAnsi="Times New Roman"/>
                <w:sz w:val="22"/>
                <w:szCs w:val="22"/>
              </w:rPr>
              <w:t>:</w:t>
            </w:r>
          </w:p>
          <w:p w14:paraId="37A9FBA0" w14:textId="77777777" w:rsidR="006C28A1" w:rsidRPr="00134993" w:rsidRDefault="006C28A1" w:rsidP="00E457B7">
            <w:pPr>
              <w:snapToGrid w:val="0"/>
              <w:jc w:val="center"/>
              <w:rPr>
                <w:rFonts w:ascii="Times New Roman" w:hAnsi="Times New Roman"/>
                <w:sz w:val="22"/>
                <w:szCs w:val="22"/>
              </w:rPr>
            </w:pPr>
          </w:p>
          <w:p w14:paraId="0F26F70E" w14:textId="0E624E67" w:rsidR="00F4304B" w:rsidRPr="00134993" w:rsidRDefault="00483C20" w:rsidP="00483C20">
            <w:pPr>
              <w:rPr>
                <w:rFonts w:ascii="Times New Roman" w:hAnsi="Times New Roman"/>
                <w:sz w:val="22"/>
                <w:szCs w:val="22"/>
              </w:rPr>
            </w:pPr>
            <w:r>
              <w:rPr>
                <w:rFonts w:ascii="Times New Roman" w:hAnsi="Times New Roman"/>
                <w:sz w:val="22"/>
                <w:szCs w:val="22"/>
              </w:rPr>
              <w:t xml:space="preserve">                      </w:t>
            </w:r>
            <w:r w:rsidRPr="00483C20">
              <w:rPr>
                <w:rFonts w:ascii="Times New Roman" w:hAnsi="Times New Roman"/>
                <w:sz w:val="22"/>
                <w:szCs w:val="22"/>
                <w:highlight w:val="black"/>
              </w:rPr>
              <w:t>Ing. Pevel Řehoř</w:t>
            </w:r>
          </w:p>
        </w:tc>
        <w:tc>
          <w:tcPr>
            <w:tcW w:w="749" w:type="dxa"/>
            <w:vAlign w:val="center"/>
          </w:tcPr>
          <w:p w14:paraId="64E083F7" w14:textId="77777777" w:rsidR="00276048" w:rsidRPr="00F62787" w:rsidRDefault="00276048" w:rsidP="00E457B7">
            <w:pPr>
              <w:snapToGrid w:val="0"/>
              <w:jc w:val="center"/>
              <w:rPr>
                <w:rFonts w:ascii="Times New Roman" w:hAnsi="Times New Roman"/>
                <w:sz w:val="22"/>
                <w:szCs w:val="22"/>
              </w:rPr>
            </w:pPr>
          </w:p>
        </w:tc>
        <w:tc>
          <w:tcPr>
            <w:tcW w:w="4212" w:type="dxa"/>
            <w:tcBorders>
              <w:top w:val="single" w:sz="4" w:space="0" w:color="000000"/>
            </w:tcBorders>
          </w:tcPr>
          <w:p w14:paraId="14337732" w14:textId="77777777" w:rsidR="00276048" w:rsidRPr="00F62787" w:rsidRDefault="00276048" w:rsidP="00E457B7">
            <w:pPr>
              <w:snapToGrid w:val="0"/>
              <w:jc w:val="center"/>
              <w:rPr>
                <w:rFonts w:ascii="Times New Roman" w:hAnsi="Times New Roman"/>
                <w:sz w:val="22"/>
                <w:szCs w:val="22"/>
              </w:rPr>
            </w:pPr>
            <w:r w:rsidRPr="00F62787">
              <w:rPr>
                <w:rFonts w:ascii="Times New Roman" w:hAnsi="Times New Roman"/>
                <w:sz w:val="22"/>
                <w:szCs w:val="22"/>
              </w:rPr>
              <w:t xml:space="preserve">za </w:t>
            </w:r>
            <w:r w:rsidR="003A4C5D" w:rsidRPr="00F62787">
              <w:rPr>
                <w:rFonts w:ascii="Times New Roman" w:hAnsi="Times New Roman"/>
                <w:sz w:val="22"/>
                <w:szCs w:val="22"/>
              </w:rPr>
              <w:t>dodavatele</w:t>
            </w:r>
            <w:r w:rsidR="006C28A1" w:rsidRPr="00F62787">
              <w:rPr>
                <w:rFonts w:ascii="Times New Roman" w:hAnsi="Times New Roman"/>
                <w:sz w:val="22"/>
                <w:szCs w:val="22"/>
              </w:rPr>
              <w:t>:</w:t>
            </w:r>
          </w:p>
          <w:p w14:paraId="15707230" w14:textId="77777777" w:rsidR="006C28A1" w:rsidRPr="00F62787" w:rsidRDefault="006C28A1" w:rsidP="00E457B7">
            <w:pPr>
              <w:snapToGrid w:val="0"/>
              <w:jc w:val="center"/>
              <w:rPr>
                <w:rFonts w:ascii="Times New Roman" w:hAnsi="Times New Roman"/>
                <w:sz w:val="22"/>
                <w:szCs w:val="22"/>
              </w:rPr>
            </w:pPr>
          </w:p>
          <w:p w14:paraId="15D957AF" w14:textId="77777777" w:rsidR="00276048" w:rsidRPr="00F62787" w:rsidRDefault="000A45DC" w:rsidP="00E457B7">
            <w:pPr>
              <w:jc w:val="center"/>
              <w:rPr>
                <w:rFonts w:ascii="Times New Roman" w:hAnsi="Times New Roman"/>
                <w:sz w:val="22"/>
                <w:szCs w:val="22"/>
              </w:rPr>
            </w:pPr>
            <w:r w:rsidRPr="00483C20">
              <w:rPr>
                <w:rFonts w:ascii="Times New Roman" w:hAnsi="Times New Roman"/>
                <w:sz w:val="22"/>
                <w:szCs w:val="22"/>
                <w:highlight w:val="black"/>
              </w:rPr>
              <w:t>Aleš Paździora</w:t>
            </w:r>
          </w:p>
        </w:tc>
      </w:tr>
    </w:tbl>
    <w:p w14:paraId="457AA9CF" w14:textId="5E1ACBE2" w:rsidR="00DA219B" w:rsidRPr="00134993" w:rsidRDefault="00F62787" w:rsidP="00BB60A7">
      <w:pPr>
        <w:rPr>
          <w:rFonts w:ascii="Times New Roman" w:hAnsi="Times New Roman"/>
          <w:sz w:val="22"/>
          <w:szCs w:val="22"/>
        </w:rPr>
      </w:pPr>
      <w:r>
        <w:rPr>
          <w:rFonts w:ascii="Times New Roman" w:hAnsi="Times New Roman"/>
          <w:sz w:val="22"/>
          <w:szCs w:val="22"/>
        </w:rPr>
        <w:t xml:space="preserve">                          </w:t>
      </w:r>
      <w:r w:rsidR="00483C20">
        <w:rPr>
          <w:rFonts w:ascii="Times New Roman" w:hAnsi="Times New Roman"/>
          <w:sz w:val="22"/>
          <w:szCs w:val="22"/>
        </w:rPr>
        <w:t xml:space="preserve"> ředitel školy</w:t>
      </w:r>
      <w:r>
        <w:rPr>
          <w:rFonts w:ascii="Times New Roman" w:hAnsi="Times New Roman"/>
          <w:sz w:val="22"/>
          <w:szCs w:val="22"/>
        </w:rPr>
        <w:t xml:space="preserve"> </w:t>
      </w:r>
      <w:r w:rsidR="00987D1C">
        <w:rPr>
          <w:rFonts w:ascii="Times New Roman" w:hAnsi="Times New Roman"/>
          <w:sz w:val="22"/>
          <w:szCs w:val="22"/>
        </w:rPr>
        <w:t xml:space="preserve">  </w:t>
      </w:r>
      <w:r w:rsidR="00BB60A7">
        <w:rPr>
          <w:rFonts w:ascii="Times New Roman" w:hAnsi="Times New Roman"/>
          <w:sz w:val="22"/>
          <w:szCs w:val="22"/>
        </w:rPr>
        <w:tab/>
      </w:r>
      <w:r w:rsidR="00BB60A7">
        <w:rPr>
          <w:rFonts w:ascii="Times New Roman" w:hAnsi="Times New Roman"/>
          <w:sz w:val="22"/>
          <w:szCs w:val="22"/>
        </w:rPr>
        <w:tab/>
      </w:r>
      <w:r w:rsidR="00BB60A7">
        <w:rPr>
          <w:rFonts w:ascii="Times New Roman" w:hAnsi="Times New Roman"/>
          <w:sz w:val="22"/>
          <w:szCs w:val="22"/>
        </w:rPr>
        <w:tab/>
      </w:r>
      <w:r w:rsidR="00BB60A7">
        <w:rPr>
          <w:rFonts w:ascii="Times New Roman" w:hAnsi="Times New Roman"/>
          <w:sz w:val="22"/>
          <w:szCs w:val="22"/>
        </w:rPr>
        <w:tab/>
      </w:r>
      <w:r w:rsidR="00BB60A7">
        <w:rPr>
          <w:rFonts w:ascii="Times New Roman" w:hAnsi="Times New Roman"/>
          <w:sz w:val="22"/>
          <w:szCs w:val="22"/>
        </w:rPr>
        <w:tab/>
      </w:r>
      <w:r w:rsidR="000A45DC">
        <w:rPr>
          <w:rFonts w:ascii="Times New Roman" w:hAnsi="Times New Roman"/>
          <w:sz w:val="22"/>
          <w:szCs w:val="22"/>
        </w:rPr>
        <w:t xml:space="preserve">         jednatel společnosti</w:t>
      </w:r>
    </w:p>
    <w:sectPr w:rsidR="00DA219B" w:rsidRPr="00134993" w:rsidSect="005570C6">
      <w:footerReference w:type="even" r:id="rId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5773" w14:textId="77777777" w:rsidR="00523648" w:rsidRDefault="00523648">
      <w:r>
        <w:separator/>
      </w:r>
    </w:p>
  </w:endnote>
  <w:endnote w:type="continuationSeparator" w:id="0">
    <w:p w14:paraId="614A3D68" w14:textId="77777777" w:rsidR="00523648" w:rsidRDefault="0052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433D" w14:textId="77777777" w:rsidR="00EC72E2" w:rsidRDefault="00EC72E2" w:rsidP="008343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D824856" w14:textId="77777777" w:rsidR="00EC72E2" w:rsidRDefault="00EC72E2" w:rsidP="000C77E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625B" w14:textId="2CA19637" w:rsidR="00EC72E2" w:rsidRDefault="00EC72E2" w:rsidP="008343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132CC">
      <w:rPr>
        <w:rStyle w:val="slostrnky"/>
        <w:noProof/>
      </w:rPr>
      <w:t>6</w:t>
    </w:r>
    <w:r>
      <w:rPr>
        <w:rStyle w:val="slostrnky"/>
      </w:rPr>
      <w:fldChar w:fldCharType="end"/>
    </w:r>
  </w:p>
  <w:p w14:paraId="0DBFF256" w14:textId="77777777" w:rsidR="00EC72E2" w:rsidRDefault="00EC72E2" w:rsidP="000C77E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7AD1" w14:textId="266E96D9" w:rsidR="00733EC0" w:rsidRDefault="00733EC0">
    <w:pPr>
      <w:pStyle w:val="Zpat"/>
      <w:jc w:val="center"/>
    </w:pPr>
    <w:r>
      <w:fldChar w:fldCharType="begin"/>
    </w:r>
    <w:r>
      <w:instrText>PAGE   \* MERGEFORMAT</w:instrText>
    </w:r>
    <w:r>
      <w:fldChar w:fldCharType="separate"/>
    </w:r>
    <w:r w:rsidR="00D132CC" w:rsidRPr="00D132CC">
      <w:rPr>
        <w:noProof/>
        <w:lang w:val="cs-CZ"/>
      </w:rPr>
      <w:t>1</w:t>
    </w:r>
    <w:r>
      <w:fldChar w:fldCharType="end"/>
    </w:r>
  </w:p>
  <w:p w14:paraId="0AEA7B25" w14:textId="77777777" w:rsidR="004430EE" w:rsidRDefault="004430EE" w:rsidP="004430E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9C7B" w14:textId="77777777" w:rsidR="00523648" w:rsidRDefault="00523648">
      <w:r>
        <w:separator/>
      </w:r>
    </w:p>
  </w:footnote>
  <w:footnote w:type="continuationSeparator" w:id="0">
    <w:p w14:paraId="5F561B6C" w14:textId="77777777" w:rsidR="00523648" w:rsidRDefault="0052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D7B67"/>
    <w:multiLevelType w:val="hybridMultilevel"/>
    <w:tmpl w:val="F6AA93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63E849"/>
    <w:multiLevelType w:val="hybridMultilevel"/>
    <w:tmpl w:val="BBFEB58C"/>
    <w:lvl w:ilvl="0" w:tplc="FFFFFFFF">
      <w:start w:val="1"/>
      <w:numFmt w:val="ideographDigital"/>
      <w:lvlText w:val=""/>
      <w:lvlJc w:val="left"/>
    </w:lvl>
    <w:lvl w:ilvl="1" w:tplc="FFFFFFFF">
      <w:numFmt w:val="decimal"/>
      <w:pStyle w:val="Nadpis2"/>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34EFF6"/>
    <w:multiLevelType w:val="hybridMultilevel"/>
    <w:tmpl w:val="85C19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3"/>
    <w:multiLevelType w:val="multilevel"/>
    <w:tmpl w:val="00000003"/>
    <w:name w:val="WW8Num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pPr>
      <w:rPr>
        <w:rFonts w:ascii="Times New Roman" w:hAnsi="Times New Roman" w:cs="Times New Roman"/>
        <w:b w:val="0"/>
        <w:i w:val="0"/>
        <w:color w:val="auto"/>
        <w:sz w:val="24"/>
        <w:szCs w:val="24"/>
      </w:rPr>
    </w:lvl>
  </w:abstractNum>
  <w:abstractNum w:abstractNumId="6" w15:restartNumberingAfterBreak="0">
    <w:nsid w:val="00000006"/>
    <w:multiLevelType w:val="multilevel"/>
    <w:tmpl w:val="00000006"/>
    <w:name w:val="WW8Num6"/>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360"/>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pPr>
      <w:rPr>
        <w:rFonts w:ascii="Times New Roman" w:hAnsi="Times New Roman" w:cs="Times New Roman"/>
        <w:b w:val="0"/>
        <w:i w:val="0"/>
        <w:sz w:val="24"/>
      </w:rPr>
    </w:lvl>
  </w:abstractNum>
  <w:abstractNum w:abstractNumId="9" w15:restartNumberingAfterBreak="0">
    <w:nsid w:val="0000000A"/>
    <w:multiLevelType w:val="multilevel"/>
    <w:tmpl w:val="A478070E"/>
    <w:name w:val="WW8Num10"/>
    <w:lvl w:ilvl="0">
      <w:start w:val="1"/>
      <w:numFmt w:val="decimal"/>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851"/>
        </w:tabs>
      </w:pPr>
      <w:rPr>
        <w:rFonts w:ascii="Times New Roman" w:hAnsi="Times New Roman" w:cs="Times New Roman"/>
        <w:b w:val="0"/>
        <w:i w:val="0"/>
        <w:color w:val="auto"/>
      </w:rPr>
    </w:lvl>
  </w:abstractNum>
  <w:abstractNum w:abstractNumId="11" w15:restartNumberingAfterBreak="0">
    <w:nsid w:val="0000000D"/>
    <w:multiLevelType w:val="multilevel"/>
    <w:tmpl w:val="0000000D"/>
    <w:lvl w:ilvl="0">
      <w:start w:val="1"/>
      <w:numFmt w:val="decimal"/>
      <w:lvlText w:val="%1."/>
      <w:lvlJc w:val="left"/>
      <w:pPr>
        <w:tabs>
          <w:tab w:val="num" w:pos="360"/>
        </w:tabs>
      </w:pPr>
      <w:rPr>
        <w:rFonts w:cs="Times New Roman"/>
      </w:rPr>
    </w:lvl>
    <w:lvl w:ilvl="1">
      <w:start w:val="1"/>
      <w:numFmt w:val="lowerLetter"/>
      <w:lvlText w:val="%2)"/>
      <w:lvlJc w:val="left"/>
      <w:pPr>
        <w:tabs>
          <w:tab w:val="num" w:pos="737"/>
        </w:tabs>
      </w:pPr>
      <w:rPr>
        <w:rFonts w:cs="Times New Roman"/>
      </w:rPr>
    </w:lvl>
    <w:lvl w:ilvl="2">
      <w:start w:val="2"/>
      <w:numFmt w:val="decimal"/>
      <w:lvlText w:val="%3."/>
      <w:lvlJc w:val="left"/>
      <w:pPr>
        <w:tabs>
          <w:tab w:val="num" w:pos="360"/>
        </w:tabs>
      </w:pPr>
      <w:rPr>
        <w:rFonts w:cs="Times New Roman"/>
      </w:rPr>
    </w:lvl>
    <w:lvl w:ilvl="3">
      <w:start w:val="3"/>
      <w:numFmt w:val="bullet"/>
      <w:lvlText w:val="-"/>
      <w:lvlJc w:val="left"/>
      <w:pPr>
        <w:tabs>
          <w:tab w:val="num" w:pos="2917"/>
        </w:tabs>
      </w:pPr>
      <w:rPr>
        <w:rFonts w:ascii="Times New Roman" w:hAnsi="Times New Roman"/>
        <w:b w:val="0"/>
        <w:i/>
        <w:color w:val="FF0000"/>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2" w15:restartNumberingAfterBreak="0">
    <w:nsid w:val="00000011"/>
    <w:multiLevelType w:val="multilevel"/>
    <w:tmpl w:val="00000011"/>
    <w:name w:val="WW8Num17"/>
    <w:lvl w:ilvl="0">
      <w:start w:val="3"/>
      <w:numFmt w:val="decimal"/>
      <w:lvlText w:val="%1."/>
      <w:lvlJc w:val="left"/>
      <w:pPr>
        <w:tabs>
          <w:tab w:val="num" w:pos="397"/>
        </w:tabs>
      </w:pPr>
      <w:rPr>
        <w:rFonts w:cs="Times New Roman"/>
        <w:b w:val="0"/>
        <w:i w:val="0"/>
        <w:color w:val="auto"/>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3" w15:restartNumberingAfterBreak="0">
    <w:nsid w:val="00000012"/>
    <w:multiLevelType w:val="multilevel"/>
    <w:tmpl w:val="00000012"/>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14" w15:restartNumberingAfterBreak="0">
    <w:nsid w:val="00000013"/>
    <w:multiLevelType w:val="singleLevel"/>
    <w:tmpl w:val="00000013"/>
    <w:name w:val="WW8Num19"/>
    <w:lvl w:ilvl="0">
      <w:start w:val="1"/>
      <w:numFmt w:val="lowerLetter"/>
      <w:lvlText w:val="%1)"/>
      <w:lvlJc w:val="left"/>
      <w:pPr>
        <w:tabs>
          <w:tab w:val="num" w:pos="720"/>
        </w:tabs>
      </w:pPr>
      <w:rPr>
        <w:rFonts w:cs="Times New Roman"/>
      </w:rPr>
    </w:lvl>
  </w:abstractNum>
  <w:abstractNum w:abstractNumId="15" w15:restartNumberingAfterBreak="0">
    <w:nsid w:val="00000014"/>
    <w:multiLevelType w:val="singleLevel"/>
    <w:tmpl w:val="00000014"/>
    <w:name w:val="WW8Num20"/>
    <w:lvl w:ilvl="0">
      <w:start w:val="1"/>
      <w:numFmt w:val="decimal"/>
      <w:lvlText w:val="%1."/>
      <w:lvlJc w:val="left"/>
      <w:pPr>
        <w:tabs>
          <w:tab w:val="num" w:pos="567"/>
        </w:tabs>
      </w:pPr>
      <w:rPr>
        <w:rFonts w:cs="Times New Roman"/>
        <w:b w:val="0"/>
      </w:rPr>
    </w:lvl>
  </w:abstractNum>
  <w:abstractNum w:abstractNumId="16" w15:restartNumberingAfterBreak="0">
    <w:nsid w:val="00000016"/>
    <w:multiLevelType w:val="singleLevel"/>
    <w:tmpl w:val="00000016"/>
    <w:name w:val="WW8Num22"/>
    <w:lvl w:ilvl="0">
      <w:start w:val="1"/>
      <w:numFmt w:val="decimal"/>
      <w:lvlText w:val="%1."/>
      <w:lvlJc w:val="left"/>
      <w:pPr>
        <w:tabs>
          <w:tab w:val="num" w:pos="360"/>
        </w:tabs>
      </w:pPr>
      <w:rPr>
        <w:rFonts w:ascii="Times New Roman" w:hAnsi="Times New Roman" w:cs="Times New Roman"/>
        <w:b w:val="0"/>
        <w:i w:val="0"/>
        <w:sz w:val="24"/>
      </w:rPr>
    </w:lvl>
  </w:abstractNum>
  <w:abstractNum w:abstractNumId="17" w15:restartNumberingAfterBreak="0">
    <w:nsid w:val="00000019"/>
    <w:multiLevelType w:val="singleLevel"/>
    <w:tmpl w:val="00000019"/>
    <w:lvl w:ilvl="0">
      <w:start w:val="1"/>
      <w:numFmt w:val="lowerLetter"/>
      <w:lvlText w:val="%1)"/>
      <w:lvlJc w:val="left"/>
      <w:pPr>
        <w:tabs>
          <w:tab w:val="num" w:pos="737"/>
        </w:tabs>
      </w:pPr>
      <w:rPr>
        <w:rFonts w:cs="Times New Roman"/>
      </w:rPr>
    </w:lvl>
  </w:abstractNum>
  <w:abstractNum w:abstractNumId="18" w15:restartNumberingAfterBreak="0">
    <w:nsid w:val="0000001A"/>
    <w:multiLevelType w:val="singleLevel"/>
    <w:tmpl w:val="0000001A"/>
    <w:name w:val="WW8Num26"/>
    <w:lvl w:ilvl="0">
      <w:start w:val="1"/>
      <w:numFmt w:val="lowerLetter"/>
      <w:pStyle w:val="slovnvSOD"/>
      <w:lvlText w:val="%1)"/>
      <w:lvlJc w:val="left"/>
      <w:pPr>
        <w:tabs>
          <w:tab w:val="num" w:pos="717"/>
        </w:tabs>
      </w:pPr>
      <w:rPr>
        <w:rFonts w:cs="Times New Roman"/>
      </w:rPr>
    </w:lvl>
  </w:abstractNum>
  <w:abstractNum w:abstractNumId="19" w15:restartNumberingAfterBreak="0">
    <w:nsid w:val="0000001B"/>
    <w:multiLevelType w:val="singleLevel"/>
    <w:tmpl w:val="0000001B"/>
    <w:name w:val="WW8Num27"/>
    <w:lvl w:ilvl="0">
      <w:start w:val="1"/>
      <w:numFmt w:val="decimal"/>
      <w:pStyle w:val="OdstavecSmlouvy"/>
      <w:lvlText w:val="%1. "/>
      <w:lvlJc w:val="left"/>
      <w:pPr>
        <w:tabs>
          <w:tab w:val="num" w:pos="0"/>
        </w:tabs>
      </w:pPr>
      <w:rPr>
        <w:rFonts w:cs="Times New Roman"/>
        <w:b/>
        <w:i w:val="0"/>
      </w:rPr>
    </w:lvl>
  </w:abstractNum>
  <w:abstractNum w:abstractNumId="20" w15:restartNumberingAfterBreak="0">
    <w:nsid w:val="0000001C"/>
    <w:multiLevelType w:val="singleLevel"/>
    <w:tmpl w:val="4000C108"/>
    <w:name w:val="WW8Num28"/>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0000001E"/>
    <w:multiLevelType w:val="singleLevel"/>
    <w:tmpl w:val="0000001E"/>
    <w:name w:val="WW8Num30"/>
    <w:lvl w:ilvl="0">
      <w:start w:val="1"/>
      <w:numFmt w:val="decimal"/>
      <w:lvlText w:val="%1."/>
      <w:lvlJc w:val="left"/>
      <w:pPr>
        <w:tabs>
          <w:tab w:val="num" w:pos="360"/>
        </w:tabs>
      </w:pPr>
      <w:rPr>
        <w:rFonts w:cs="Times New Roman"/>
      </w:rPr>
    </w:lvl>
  </w:abstractNum>
  <w:abstractNum w:abstractNumId="22" w15:restartNumberingAfterBreak="0">
    <w:nsid w:val="0000001F"/>
    <w:multiLevelType w:val="singleLevel"/>
    <w:tmpl w:val="0000001F"/>
    <w:name w:val="WW8Num31"/>
    <w:lvl w:ilvl="0">
      <w:start w:val="1"/>
      <w:numFmt w:val="decimal"/>
      <w:lvlText w:val="%1."/>
      <w:lvlJc w:val="left"/>
      <w:pPr>
        <w:tabs>
          <w:tab w:val="num" w:pos="360"/>
        </w:tabs>
      </w:pPr>
      <w:rPr>
        <w:rFonts w:cs="Times New Roman"/>
        <w:b w:val="0"/>
        <w:i w:val="0"/>
      </w:rPr>
    </w:lvl>
  </w:abstractNum>
  <w:abstractNum w:abstractNumId="23" w15:restartNumberingAfterBreak="0">
    <w:nsid w:val="020F16F1"/>
    <w:multiLevelType w:val="hybridMultilevel"/>
    <w:tmpl w:val="96A858AC"/>
    <w:name w:val="WW8Num222"/>
    <w:lvl w:ilvl="0" w:tplc="00000016">
      <w:start w:val="1"/>
      <w:numFmt w:val="decimal"/>
      <w:lvlText w:val="%1."/>
      <w:lvlJc w:val="left"/>
      <w:pPr>
        <w:tabs>
          <w:tab w:val="num" w:pos="360"/>
        </w:tabs>
      </w:pPr>
      <w:rPr>
        <w:rFonts w:ascii="Times New Roman" w:hAnsi="Times New Roman" w:cs="Times New Roman"/>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4CA619F"/>
    <w:multiLevelType w:val="hybridMultilevel"/>
    <w:tmpl w:val="961C41C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06CF64FE"/>
    <w:multiLevelType w:val="multilevel"/>
    <w:tmpl w:val="00000012"/>
    <w:name w:val="WW8Num18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26" w15:restartNumberingAfterBreak="0">
    <w:nsid w:val="0BA86823"/>
    <w:multiLevelType w:val="hybridMultilevel"/>
    <w:tmpl w:val="96CEE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1DFF7528"/>
    <w:multiLevelType w:val="hybridMultilevel"/>
    <w:tmpl w:val="5D72536A"/>
    <w:name w:val="WW8Num30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7261332"/>
    <w:multiLevelType w:val="hybridMultilevel"/>
    <w:tmpl w:val="3E28DFA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2D0669F0"/>
    <w:multiLevelType w:val="hybridMultilevel"/>
    <w:tmpl w:val="F4ECA500"/>
    <w:name w:val="WW8Num282"/>
    <w:lvl w:ilvl="0" w:tplc="4000C10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79FE68FC">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D32E39"/>
    <w:multiLevelType w:val="hybridMultilevel"/>
    <w:tmpl w:val="1E922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73555B"/>
    <w:multiLevelType w:val="multilevel"/>
    <w:tmpl w:val="50762366"/>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15:restartNumberingAfterBreak="0">
    <w:nsid w:val="3D4F2E12"/>
    <w:multiLevelType w:val="hybridMultilevel"/>
    <w:tmpl w:val="282C8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EE630A8"/>
    <w:multiLevelType w:val="hybridMultilevel"/>
    <w:tmpl w:val="C88091F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5" w15:restartNumberingAfterBreak="0">
    <w:nsid w:val="41A34FBC"/>
    <w:multiLevelType w:val="hybridMultilevel"/>
    <w:tmpl w:val="6AE0744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6" w15:restartNumberingAfterBreak="0">
    <w:nsid w:val="61332085"/>
    <w:multiLevelType w:val="hybridMultilevel"/>
    <w:tmpl w:val="B7BC18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3894019"/>
    <w:multiLevelType w:val="hybridMultilevel"/>
    <w:tmpl w:val="69C0514C"/>
    <w:name w:val="WW8Num303"/>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4544258"/>
    <w:multiLevelType w:val="hybridMultilevel"/>
    <w:tmpl w:val="F798192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9" w15:restartNumberingAfterBreak="0">
    <w:nsid w:val="6A3D70AB"/>
    <w:multiLevelType w:val="singleLevel"/>
    <w:tmpl w:val="34B44CE0"/>
    <w:lvl w:ilvl="0">
      <w:start w:val="1"/>
      <w:numFmt w:val="decimal"/>
      <w:lvlText w:val="%1."/>
      <w:legacy w:legacy="1" w:legacySpace="0" w:legacyIndent="360"/>
      <w:lvlJc w:val="left"/>
      <w:pPr>
        <w:ind w:left="785" w:hanging="360"/>
      </w:pPr>
    </w:lvl>
  </w:abstractNum>
  <w:abstractNum w:abstractNumId="40" w15:restartNumberingAfterBreak="0">
    <w:nsid w:val="6F820E61"/>
    <w:multiLevelType w:val="hybridMultilevel"/>
    <w:tmpl w:val="28BC2138"/>
    <w:lvl w:ilvl="0" w:tplc="DEDE742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6F1A5C"/>
    <w:multiLevelType w:val="hybridMultilevel"/>
    <w:tmpl w:val="BD4A340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 w:numId="4">
    <w:abstractNumId w:val="39"/>
  </w:num>
  <w:num w:numId="5">
    <w:abstractNumId w:val="19"/>
  </w:num>
  <w:num w:numId="6">
    <w:abstractNumId w:val="22"/>
  </w:num>
  <w:num w:numId="7">
    <w:abstractNumId w:val="32"/>
  </w:num>
  <w:num w:numId="8">
    <w:abstractNumId w:val="29"/>
  </w:num>
  <w:num w:numId="9">
    <w:abstractNumId w:val="26"/>
  </w:num>
  <w:num w:numId="10">
    <w:abstractNumId w:val="38"/>
  </w:num>
  <w:num w:numId="11">
    <w:abstractNumId w:val="4"/>
  </w:num>
  <w:num w:numId="12">
    <w:abstractNumId w:val="10"/>
  </w:num>
  <w:num w:numId="13">
    <w:abstractNumId w:val="18"/>
  </w:num>
  <w:num w:numId="14">
    <w:abstractNumId w:val="21"/>
  </w:num>
  <w:num w:numId="15">
    <w:abstractNumId w:val="37"/>
  </w:num>
  <w:num w:numId="16">
    <w:abstractNumId w:val="35"/>
  </w:num>
  <w:num w:numId="17">
    <w:abstractNumId w:val="20"/>
  </w:num>
  <w:num w:numId="18">
    <w:abstractNumId w:val="28"/>
  </w:num>
  <w:num w:numId="19">
    <w:abstractNumId w:val="34"/>
  </w:num>
  <w:num w:numId="20">
    <w:abstractNumId w:val="13"/>
  </w:num>
  <w:num w:numId="21">
    <w:abstractNumId w:val="14"/>
  </w:num>
  <w:num w:numId="22">
    <w:abstractNumId w:val="9"/>
  </w:num>
  <w:num w:numId="23">
    <w:abstractNumId w:val="6"/>
  </w:num>
  <w:num w:numId="24">
    <w:abstractNumId w:val="11"/>
  </w:num>
  <w:num w:numId="25">
    <w:abstractNumId w:val="15"/>
  </w:num>
  <w:num w:numId="26">
    <w:abstractNumId w:val="30"/>
  </w:num>
  <w:num w:numId="27">
    <w:abstractNumId w:val="3"/>
  </w:num>
  <w:num w:numId="28">
    <w:abstractNumId w:val="5"/>
  </w:num>
  <w:num w:numId="29">
    <w:abstractNumId w:val="12"/>
  </w:num>
  <w:num w:numId="30">
    <w:abstractNumId w:val="7"/>
  </w:num>
  <w:num w:numId="31">
    <w:abstractNumId w:val="16"/>
  </w:num>
  <w:num w:numId="32">
    <w:abstractNumId w:val="23"/>
  </w:num>
  <w:num w:numId="33">
    <w:abstractNumId w:val="17"/>
  </w:num>
  <w:num w:numId="34">
    <w:abstractNumId w:val="25"/>
  </w:num>
  <w:num w:numId="35">
    <w:abstractNumId w:val="8"/>
  </w:num>
  <w:num w:numId="36">
    <w:abstractNumId w:val="24"/>
  </w:num>
  <w:num w:numId="37">
    <w:abstractNumId w:val="41"/>
  </w:num>
  <w:num w:numId="38">
    <w:abstractNumId w:val="27"/>
  </w:num>
  <w:num w:numId="39">
    <w:abstractNumId w:val="33"/>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86"/>
    <w:rsid w:val="0000291C"/>
    <w:rsid w:val="0001666C"/>
    <w:rsid w:val="00022A3E"/>
    <w:rsid w:val="000235C5"/>
    <w:rsid w:val="00025179"/>
    <w:rsid w:val="00042A65"/>
    <w:rsid w:val="00070BFD"/>
    <w:rsid w:val="00070DBD"/>
    <w:rsid w:val="000814AE"/>
    <w:rsid w:val="0008578B"/>
    <w:rsid w:val="000A1DC2"/>
    <w:rsid w:val="000A45DC"/>
    <w:rsid w:val="000A5A86"/>
    <w:rsid w:val="000C2289"/>
    <w:rsid w:val="000C542E"/>
    <w:rsid w:val="000C6374"/>
    <w:rsid w:val="000C674B"/>
    <w:rsid w:val="000C77E0"/>
    <w:rsid w:val="000D17F1"/>
    <w:rsid w:val="000F123B"/>
    <w:rsid w:val="000F1895"/>
    <w:rsid w:val="000F3E3A"/>
    <w:rsid w:val="000F4447"/>
    <w:rsid w:val="000F6660"/>
    <w:rsid w:val="000F75A1"/>
    <w:rsid w:val="000F7928"/>
    <w:rsid w:val="00101601"/>
    <w:rsid w:val="00107406"/>
    <w:rsid w:val="001156EA"/>
    <w:rsid w:val="001200B4"/>
    <w:rsid w:val="00123078"/>
    <w:rsid w:val="001305FA"/>
    <w:rsid w:val="00134993"/>
    <w:rsid w:val="00141BB7"/>
    <w:rsid w:val="00142E36"/>
    <w:rsid w:val="001535AB"/>
    <w:rsid w:val="0015375E"/>
    <w:rsid w:val="0015440D"/>
    <w:rsid w:val="001664BF"/>
    <w:rsid w:val="00171EDB"/>
    <w:rsid w:val="00175A11"/>
    <w:rsid w:val="001768E5"/>
    <w:rsid w:val="00193A36"/>
    <w:rsid w:val="00193ECB"/>
    <w:rsid w:val="00194213"/>
    <w:rsid w:val="001A2FD7"/>
    <w:rsid w:val="001A5E90"/>
    <w:rsid w:val="001C2856"/>
    <w:rsid w:val="001D2243"/>
    <w:rsid w:val="002001D7"/>
    <w:rsid w:val="002048F0"/>
    <w:rsid w:val="0020513B"/>
    <w:rsid w:val="00232C6E"/>
    <w:rsid w:val="00237DB1"/>
    <w:rsid w:val="0024430F"/>
    <w:rsid w:val="00253B91"/>
    <w:rsid w:val="002658B5"/>
    <w:rsid w:val="00267EF2"/>
    <w:rsid w:val="00272B23"/>
    <w:rsid w:val="00274840"/>
    <w:rsid w:val="00276048"/>
    <w:rsid w:val="00276AA9"/>
    <w:rsid w:val="002A0E7C"/>
    <w:rsid w:val="002A2C8B"/>
    <w:rsid w:val="002A6798"/>
    <w:rsid w:val="002A7EEA"/>
    <w:rsid w:val="002B53A0"/>
    <w:rsid w:val="002C5F70"/>
    <w:rsid w:val="002D0333"/>
    <w:rsid w:val="002D3B5C"/>
    <w:rsid w:val="002D60FB"/>
    <w:rsid w:val="002F5889"/>
    <w:rsid w:val="002F7D8F"/>
    <w:rsid w:val="00300370"/>
    <w:rsid w:val="00302FEC"/>
    <w:rsid w:val="00305DA3"/>
    <w:rsid w:val="00311589"/>
    <w:rsid w:val="00320447"/>
    <w:rsid w:val="00327DF2"/>
    <w:rsid w:val="00342F58"/>
    <w:rsid w:val="003566DF"/>
    <w:rsid w:val="00372974"/>
    <w:rsid w:val="00375CE7"/>
    <w:rsid w:val="00376E23"/>
    <w:rsid w:val="003822A4"/>
    <w:rsid w:val="00382E2D"/>
    <w:rsid w:val="0038522C"/>
    <w:rsid w:val="003855AE"/>
    <w:rsid w:val="00392438"/>
    <w:rsid w:val="00393978"/>
    <w:rsid w:val="003946C7"/>
    <w:rsid w:val="00394986"/>
    <w:rsid w:val="003A4C5D"/>
    <w:rsid w:val="003A5B14"/>
    <w:rsid w:val="003A764C"/>
    <w:rsid w:val="003C3107"/>
    <w:rsid w:val="003E0857"/>
    <w:rsid w:val="003E3A19"/>
    <w:rsid w:val="004101DA"/>
    <w:rsid w:val="00412972"/>
    <w:rsid w:val="00420B88"/>
    <w:rsid w:val="00423592"/>
    <w:rsid w:val="00426669"/>
    <w:rsid w:val="00426FA4"/>
    <w:rsid w:val="004430EE"/>
    <w:rsid w:val="0044770F"/>
    <w:rsid w:val="00457CF2"/>
    <w:rsid w:val="00461FA6"/>
    <w:rsid w:val="00483C20"/>
    <w:rsid w:val="00484D6B"/>
    <w:rsid w:val="004859E5"/>
    <w:rsid w:val="00492E75"/>
    <w:rsid w:val="004A12E5"/>
    <w:rsid w:val="004C0DE0"/>
    <w:rsid w:val="004C174E"/>
    <w:rsid w:val="004C1D35"/>
    <w:rsid w:val="004D6001"/>
    <w:rsid w:val="004D6474"/>
    <w:rsid w:val="004D6ED9"/>
    <w:rsid w:val="004E2E51"/>
    <w:rsid w:val="004F089C"/>
    <w:rsid w:val="004F0E5F"/>
    <w:rsid w:val="005008AC"/>
    <w:rsid w:val="00501150"/>
    <w:rsid w:val="00505FAA"/>
    <w:rsid w:val="005135A8"/>
    <w:rsid w:val="00523648"/>
    <w:rsid w:val="00553189"/>
    <w:rsid w:val="005570C6"/>
    <w:rsid w:val="005575E8"/>
    <w:rsid w:val="005961B1"/>
    <w:rsid w:val="005B4E99"/>
    <w:rsid w:val="005B5CEC"/>
    <w:rsid w:val="005B6915"/>
    <w:rsid w:val="005B703E"/>
    <w:rsid w:val="005C0F5A"/>
    <w:rsid w:val="005C2D20"/>
    <w:rsid w:val="005C78F4"/>
    <w:rsid w:val="005D29C2"/>
    <w:rsid w:val="005E0B6B"/>
    <w:rsid w:val="005E467E"/>
    <w:rsid w:val="005F05E6"/>
    <w:rsid w:val="005F609F"/>
    <w:rsid w:val="005F62CB"/>
    <w:rsid w:val="00611EFD"/>
    <w:rsid w:val="00613AC7"/>
    <w:rsid w:val="006261C1"/>
    <w:rsid w:val="00630F4F"/>
    <w:rsid w:val="00641B98"/>
    <w:rsid w:val="006429A1"/>
    <w:rsid w:val="006451C8"/>
    <w:rsid w:val="00646FC0"/>
    <w:rsid w:val="006506A2"/>
    <w:rsid w:val="00650ED5"/>
    <w:rsid w:val="0065366A"/>
    <w:rsid w:val="006565D2"/>
    <w:rsid w:val="00657370"/>
    <w:rsid w:val="00664481"/>
    <w:rsid w:val="00664FB6"/>
    <w:rsid w:val="00666319"/>
    <w:rsid w:val="00676728"/>
    <w:rsid w:val="006A7D17"/>
    <w:rsid w:val="006B72C7"/>
    <w:rsid w:val="006C17C3"/>
    <w:rsid w:val="006C28A1"/>
    <w:rsid w:val="006C4A71"/>
    <w:rsid w:val="006D0CF7"/>
    <w:rsid w:val="006E11E6"/>
    <w:rsid w:val="006E6B91"/>
    <w:rsid w:val="0070217B"/>
    <w:rsid w:val="00705A78"/>
    <w:rsid w:val="007223B6"/>
    <w:rsid w:val="00733EC0"/>
    <w:rsid w:val="00734C62"/>
    <w:rsid w:val="00740BC6"/>
    <w:rsid w:val="007476D5"/>
    <w:rsid w:val="007557C3"/>
    <w:rsid w:val="0076131C"/>
    <w:rsid w:val="0077005D"/>
    <w:rsid w:val="00775E56"/>
    <w:rsid w:val="0078192F"/>
    <w:rsid w:val="0078680E"/>
    <w:rsid w:val="00786D9C"/>
    <w:rsid w:val="00791DE6"/>
    <w:rsid w:val="00796029"/>
    <w:rsid w:val="007B2323"/>
    <w:rsid w:val="007B4223"/>
    <w:rsid w:val="007C5B45"/>
    <w:rsid w:val="007E52B9"/>
    <w:rsid w:val="007E7C59"/>
    <w:rsid w:val="007E7FE1"/>
    <w:rsid w:val="007F1709"/>
    <w:rsid w:val="007F3BA0"/>
    <w:rsid w:val="007F6287"/>
    <w:rsid w:val="00822DD7"/>
    <w:rsid w:val="00831C3D"/>
    <w:rsid w:val="0083430F"/>
    <w:rsid w:val="0083529D"/>
    <w:rsid w:val="008355AD"/>
    <w:rsid w:val="00840BDC"/>
    <w:rsid w:val="00845EF4"/>
    <w:rsid w:val="0087180A"/>
    <w:rsid w:val="008835ED"/>
    <w:rsid w:val="0088787B"/>
    <w:rsid w:val="00892F0A"/>
    <w:rsid w:val="008B3981"/>
    <w:rsid w:val="008D6AA3"/>
    <w:rsid w:val="00923551"/>
    <w:rsid w:val="00923D45"/>
    <w:rsid w:val="009266E3"/>
    <w:rsid w:val="0093473C"/>
    <w:rsid w:val="00946E65"/>
    <w:rsid w:val="0095232F"/>
    <w:rsid w:val="009557BC"/>
    <w:rsid w:val="00955B99"/>
    <w:rsid w:val="00956230"/>
    <w:rsid w:val="009609C6"/>
    <w:rsid w:val="00960DF2"/>
    <w:rsid w:val="009662F2"/>
    <w:rsid w:val="00966357"/>
    <w:rsid w:val="009706AF"/>
    <w:rsid w:val="009747EF"/>
    <w:rsid w:val="00981151"/>
    <w:rsid w:val="00987D1C"/>
    <w:rsid w:val="009A0E9E"/>
    <w:rsid w:val="009A4428"/>
    <w:rsid w:val="009A7975"/>
    <w:rsid w:val="009B4104"/>
    <w:rsid w:val="009B4F78"/>
    <w:rsid w:val="009B55E5"/>
    <w:rsid w:val="009C100D"/>
    <w:rsid w:val="009C1713"/>
    <w:rsid w:val="009C6985"/>
    <w:rsid w:val="009C7565"/>
    <w:rsid w:val="009D4A6B"/>
    <w:rsid w:val="009E2C02"/>
    <w:rsid w:val="009E37CA"/>
    <w:rsid w:val="009E3BE4"/>
    <w:rsid w:val="009E58F2"/>
    <w:rsid w:val="009E65EC"/>
    <w:rsid w:val="00A06773"/>
    <w:rsid w:val="00A11D7E"/>
    <w:rsid w:val="00A14E66"/>
    <w:rsid w:val="00A17685"/>
    <w:rsid w:val="00A44D9A"/>
    <w:rsid w:val="00A44ED9"/>
    <w:rsid w:val="00A45792"/>
    <w:rsid w:val="00A53BB5"/>
    <w:rsid w:val="00A56D99"/>
    <w:rsid w:val="00A713EE"/>
    <w:rsid w:val="00A721D0"/>
    <w:rsid w:val="00A7766E"/>
    <w:rsid w:val="00A80064"/>
    <w:rsid w:val="00A824BF"/>
    <w:rsid w:val="00A83EDB"/>
    <w:rsid w:val="00A9288F"/>
    <w:rsid w:val="00AB43F6"/>
    <w:rsid w:val="00AB5B94"/>
    <w:rsid w:val="00AC05BD"/>
    <w:rsid w:val="00AC5287"/>
    <w:rsid w:val="00AE24E5"/>
    <w:rsid w:val="00AF2514"/>
    <w:rsid w:val="00AF3711"/>
    <w:rsid w:val="00AF4657"/>
    <w:rsid w:val="00B02049"/>
    <w:rsid w:val="00B03700"/>
    <w:rsid w:val="00B36EC9"/>
    <w:rsid w:val="00B43224"/>
    <w:rsid w:val="00B45E53"/>
    <w:rsid w:val="00B56AE6"/>
    <w:rsid w:val="00B57863"/>
    <w:rsid w:val="00B65450"/>
    <w:rsid w:val="00B7126B"/>
    <w:rsid w:val="00B75A04"/>
    <w:rsid w:val="00B76362"/>
    <w:rsid w:val="00B83507"/>
    <w:rsid w:val="00B876CB"/>
    <w:rsid w:val="00B90B43"/>
    <w:rsid w:val="00B95808"/>
    <w:rsid w:val="00BA0E5E"/>
    <w:rsid w:val="00BA2FCA"/>
    <w:rsid w:val="00BA69F1"/>
    <w:rsid w:val="00BB1C0A"/>
    <w:rsid w:val="00BB60A7"/>
    <w:rsid w:val="00BC4349"/>
    <w:rsid w:val="00BD3CD5"/>
    <w:rsid w:val="00BD4896"/>
    <w:rsid w:val="00BD5EE8"/>
    <w:rsid w:val="00BD7298"/>
    <w:rsid w:val="00BD78F3"/>
    <w:rsid w:val="00BE19AE"/>
    <w:rsid w:val="00BE573F"/>
    <w:rsid w:val="00BE6438"/>
    <w:rsid w:val="00BF1179"/>
    <w:rsid w:val="00C05C2C"/>
    <w:rsid w:val="00C06BCD"/>
    <w:rsid w:val="00C179A9"/>
    <w:rsid w:val="00C27078"/>
    <w:rsid w:val="00C30F0A"/>
    <w:rsid w:val="00C329EE"/>
    <w:rsid w:val="00C36A5E"/>
    <w:rsid w:val="00C37D90"/>
    <w:rsid w:val="00C42BBC"/>
    <w:rsid w:val="00C46391"/>
    <w:rsid w:val="00C52104"/>
    <w:rsid w:val="00C54866"/>
    <w:rsid w:val="00C617B7"/>
    <w:rsid w:val="00C62D0A"/>
    <w:rsid w:val="00C74ACC"/>
    <w:rsid w:val="00C76393"/>
    <w:rsid w:val="00C87440"/>
    <w:rsid w:val="00C934ED"/>
    <w:rsid w:val="00CA35F9"/>
    <w:rsid w:val="00CA5ADB"/>
    <w:rsid w:val="00CA69AF"/>
    <w:rsid w:val="00CB2037"/>
    <w:rsid w:val="00CB6CBE"/>
    <w:rsid w:val="00CC354D"/>
    <w:rsid w:val="00CC68F9"/>
    <w:rsid w:val="00CD256F"/>
    <w:rsid w:val="00CD6F26"/>
    <w:rsid w:val="00CF0EA3"/>
    <w:rsid w:val="00CF16FD"/>
    <w:rsid w:val="00CF20E9"/>
    <w:rsid w:val="00CF2F24"/>
    <w:rsid w:val="00CF315B"/>
    <w:rsid w:val="00CF3DAF"/>
    <w:rsid w:val="00D065CA"/>
    <w:rsid w:val="00D067D1"/>
    <w:rsid w:val="00D132CC"/>
    <w:rsid w:val="00D13800"/>
    <w:rsid w:val="00D14D79"/>
    <w:rsid w:val="00D206AA"/>
    <w:rsid w:val="00D459F9"/>
    <w:rsid w:val="00D56937"/>
    <w:rsid w:val="00D7375C"/>
    <w:rsid w:val="00D748D0"/>
    <w:rsid w:val="00D76EA0"/>
    <w:rsid w:val="00D77243"/>
    <w:rsid w:val="00D827EB"/>
    <w:rsid w:val="00D84ADD"/>
    <w:rsid w:val="00D85407"/>
    <w:rsid w:val="00D85EB0"/>
    <w:rsid w:val="00D9107D"/>
    <w:rsid w:val="00D92FB0"/>
    <w:rsid w:val="00D96C3C"/>
    <w:rsid w:val="00DA219B"/>
    <w:rsid w:val="00DA4ABE"/>
    <w:rsid w:val="00DB2B64"/>
    <w:rsid w:val="00DB432B"/>
    <w:rsid w:val="00DB5CB8"/>
    <w:rsid w:val="00DC7B10"/>
    <w:rsid w:val="00DD08E4"/>
    <w:rsid w:val="00DD3BB1"/>
    <w:rsid w:val="00DD667C"/>
    <w:rsid w:val="00DE5DC2"/>
    <w:rsid w:val="00DF0BCA"/>
    <w:rsid w:val="00DF2035"/>
    <w:rsid w:val="00DF6CD9"/>
    <w:rsid w:val="00E12BEF"/>
    <w:rsid w:val="00E20B4D"/>
    <w:rsid w:val="00E2171D"/>
    <w:rsid w:val="00E23FC0"/>
    <w:rsid w:val="00E27DA5"/>
    <w:rsid w:val="00E31878"/>
    <w:rsid w:val="00E32606"/>
    <w:rsid w:val="00E36D29"/>
    <w:rsid w:val="00E40831"/>
    <w:rsid w:val="00E412E3"/>
    <w:rsid w:val="00E4233D"/>
    <w:rsid w:val="00E4364C"/>
    <w:rsid w:val="00E457B7"/>
    <w:rsid w:val="00E616A3"/>
    <w:rsid w:val="00E630D2"/>
    <w:rsid w:val="00E7146C"/>
    <w:rsid w:val="00E719B2"/>
    <w:rsid w:val="00E740DB"/>
    <w:rsid w:val="00E839E7"/>
    <w:rsid w:val="00E92959"/>
    <w:rsid w:val="00E96053"/>
    <w:rsid w:val="00EA1345"/>
    <w:rsid w:val="00EA74B6"/>
    <w:rsid w:val="00EC72E2"/>
    <w:rsid w:val="00ED511A"/>
    <w:rsid w:val="00EE2082"/>
    <w:rsid w:val="00EE37B8"/>
    <w:rsid w:val="00EE4006"/>
    <w:rsid w:val="00EE7045"/>
    <w:rsid w:val="00EF4CAD"/>
    <w:rsid w:val="00F06972"/>
    <w:rsid w:val="00F069AD"/>
    <w:rsid w:val="00F07D8A"/>
    <w:rsid w:val="00F13756"/>
    <w:rsid w:val="00F13A9F"/>
    <w:rsid w:val="00F21182"/>
    <w:rsid w:val="00F31F22"/>
    <w:rsid w:val="00F341BF"/>
    <w:rsid w:val="00F34F93"/>
    <w:rsid w:val="00F36748"/>
    <w:rsid w:val="00F368FB"/>
    <w:rsid w:val="00F37C76"/>
    <w:rsid w:val="00F4304B"/>
    <w:rsid w:val="00F43EAB"/>
    <w:rsid w:val="00F457F8"/>
    <w:rsid w:val="00F61EFB"/>
    <w:rsid w:val="00F62787"/>
    <w:rsid w:val="00F62BED"/>
    <w:rsid w:val="00F65EB0"/>
    <w:rsid w:val="00F71CC2"/>
    <w:rsid w:val="00F772A6"/>
    <w:rsid w:val="00F843CE"/>
    <w:rsid w:val="00F93D98"/>
    <w:rsid w:val="00FA18D0"/>
    <w:rsid w:val="00FA6365"/>
    <w:rsid w:val="00FC5A89"/>
    <w:rsid w:val="00FC72D4"/>
    <w:rsid w:val="00FD133C"/>
    <w:rsid w:val="00FD57F1"/>
    <w:rsid w:val="00FE015C"/>
    <w:rsid w:val="00FF256E"/>
    <w:rsid w:val="00FF4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165CC"/>
  <w15:chartTrackingRefBased/>
  <w15:docId w15:val="{18BB9EB7-4D45-43EE-B296-B4B9521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ahoma" w:hAnsi="Tahoma"/>
      <w:szCs w:val="24"/>
    </w:rPr>
  </w:style>
  <w:style w:type="paragraph" w:styleId="Nadpis1">
    <w:name w:val="heading 1"/>
    <w:basedOn w:val="Normln"/>
    <w:next w:val="Normln"/>
    <w:link w:val="Nadpis1Char"/>
    <w:qFormat/>
    <w:rsid w:val="00276048"/>
    <w:pPr>
      <w:keepNext/>
      <w:spacing w:before="240" w:after="60"/>
      <w:outlineLvl w:val="0"/>
    </w:pPr>
    <w:rPr>
      <w:rFonts w:ascii="Calibri Light" w:hAnsi="Calibri Light"/>
      <w:b/>
      <w:bCs/>
      <w:kern w:val="32"/>
      <w:sz w:val="32"/>
      <w:szCs w:val="32"/>
      <w:lang w:val="x-none" w:eastAsia="x-none"/>
    </w:rPr>
  </w:style>
  <w:style w:type="paragraph" w:styleId="Nadpis2">
    <w:name w:val="heading 2"/>
    <w:basedOn w:val="Normln"/>
    <w:next w:val="Normln"/>
    <w:link w:val="Nadpis2Char"/>
    <w:uiPriority w:val="9"/>
    <w:qFormat/>
    <w:rsid w:val="00FC72D4"/>
    <w:pPr>
      <w:keepNext/>
      <w:numPr>
        <w:ilvl w:val="1"/>
        <w:numId w:val="1"/>
      </w:numPr>
      <w:tabs>
        <w:tab w:val="left" w:pos="540"/>
        <w:tab w:val="left" w:pos="1260"/>
        <w:tab w:val="left" w:pos="1980"/>
        <w:tab w:val="left" w:pos="3960"/>
      </w:tabs>
      <w:suppressAutoHyphens/>
      <w:jc w:val="center"/>
      <w:outlineLvl w:val="1"/>
    </w:pPr>
    <w:rPr>
      <w:rFonts w:ascii="Times New Roman" w:hAnsi="Times New Roman"/>
      <w:b/>
      <w:bCs/>
      <w:sz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4">
    <w:name w:val="Styl4"/>
    <w:basedOn w:val="Normln"/>
    <w:rsid w:val="00A45792"/>
    <w:pPr>
      <w:ind w:left="360"/>
      <w:jc w:val="both"/>
    </w:pPr>
    <w:rPr>
      <w:b/>
      <w:sz w:val="32"/>
      <w:szCs w:val="32"/>
    </w:rPr>
  </w:style>
  <w:style w:type="paragraph" w:customStyle="1" w:styleId="Default">
    <w:name w:val="Default"/>
    <w:rsid w:val="00394986"/>
    <w:pPr>
      <w:autoSpaceDE w:val="0"/>
      <w:autoSpaceDN w:val="0"/>
      <w:adjustRightInd w:val="0"/>
    </w:pPr>
    <w:rPr>
      <w:rFonts w:ascii="Tahoma" w:hAnsi="Tahoma" w:cs="Tahoma"/>
      <w:color w:val="000000"/>
      <w:sz w:val="24"/>
      <w:szCs w:val="24"/>
    </w:rPr>
  </w:style>
  <w:style w:type="character" w:styleId="Hypertextovodkaz">
    <w:name w:val="Hyperlink"/>
    <w:rsid w:val="00E839E7"/>
    <w:rPr>
      <w:color w:val="0000FF"/>
      <w:u w:val="single"/>
    </w:rPr>
  </w:style>
  <w:style w:type="paragraph" w:customStyle="1" w:styleId="Zkladntext21">
    <w:name w:val="Základní text 21"/>
    <w:basedOn w:val="Normln"/>
    <w:rsid w:val="00BD5EE8"/>
    <w:pPr>
      <w:jc w:val="both"/>
    </w:pPr>
    <w:rPr>
      <w:rFonts w:ascii="Times New Roman" w:hAnsi="Times New Roman"/>
      <w:sz w:val="24"/>
      <w:szCs w:val="20"/>
    </w:rPr>
  </w:style>
  <w:style w:type="paragraph" w:styleId="Zkladntext">
    <w:name w:val="Body Text"/>
    <w:basedOn w:val="Normln"/>
    <w:link w:val="ZkladntextChar"/>
    <w:rsid w:val="00BD5EE8"/>
    <w:rPr>
      <w:rFonts w:ascii="Times New Roman" w:hAnsi="Times New Roman"/>
      <w:sz w:val="24"/>
      <w:szCs w:val="20"/>
    </w:rPr>
  </w:style>
  <w:style w:type="character" w:customStyle="1" w:styleId="ZkladntextChar">
    <w:name w:val="Základní text Char"/>
    <w:link w:val="Zkladntext"/>
    <w:rsid w:val="00BD5EE8"/>
    <w:rPr>
      <w:sz w:val="24"/>
      <w:lang w:val="cs-CZ" w:eastAsia="cs-CZ" w:bidi="ar-SA"/>
    </w:rPr>
  </w:style>
  <w:style w:type="paragraph" w:styleId="Zpat">
    <w:name w:val="footer"/>
    <w:basedOn w:val="Normln"/>
    <w:link w:val="ZpatChar"/>
    <w:uiPriority w:val="99"/>
    <w:rsid w:val="000C77E0"/>
    <w:pPr>
      <w:tabs>
        <w:tab w:val="center" w:pos="4536"/>
        <w:tab w:val="right" w:pos="9072"/>
      </w:tabs>
    </w:pPr>
    <w:rPr>
      <w:lang w:val="x-none" w:eastAsia="x-none"/>
    </w:rPr>
  </w:style>
  <w:style w:type="character" w:styleId="slostrnky">
    <w:name w:val="page number"/>
    <w:basedOn w:val="Standardnpsmoodstavce"/>
    <w:rsid w:val="000C77E0"/>
  </w:style>
  <w:style w:type="paragraph" w:customStyle="1" w:styleId="Smlouva2">
    <w:name w:val="Smlouva2"/>
    <w:basedOn w:val="Normln"/>
    <w:rsid w:val="000A1DC2"/>
    <w:pPr>
      <w:widowControl w:val="0"/>
      <w:suppressAutoHyphens/>
      <w:jc w:val="center"/>
    </w:pPr>
    <w:rPr>
      <w:rFonts w:ascii="Times New Roman" w:hAnsi="Times New Roman"/>
      <w:b/>
      <w:sz w:val="24"/>
      <w:szCs w:val="20"/>
      <w:lang w:eastAsia="ar-SA"/>
    </w:rPr>
  </w:style>
  <w:style w:type="paragraph" w:customStyle="1" w:styleId="OdstavecSmlouvy">
    <w:name w:val="OdstavecSmlouvy"/>
    <w:basedOn w:val="Normln"/>
    <w:rsid w:val="000A1DC2"/>
    <w:pPr>
      <w:keepLines/>
      <w:numPr>
        <w:numId w:val="5"/>
      </w:numPr>
      <w:tabs>
        <w:tab w:val="left" w:pos="426"/>
        <w:tab w:val="left" w:pos="1701"/>
      </w:tabs>
      <w:suppressAutoHyphens/>
      <w:spacing w:after="120"/>
      <w:jc w:val="both"/>
    </w:pPr>
    <w:rPr>
      <w:rFonts w:ascii="Times New Roman" w:hAnsi="Times New Roman"/>
      <w:sz w:val="24"/>
      <w:szCs w:val="20"/>
      <w:lang w:eastAsia="ar-SA"/>
    </w:rPr>
  </w:style>
  <w:style w:type="paragraph" w:customStyle="1" w:styleId="dajeOSmluvnStran">
    <w:name w:val="ÚdajeOSmluvníStraně"/>
    <w:basedOn w:val="Normln"/>
    <w:rsid w:val="000A1DC2"/>
    <w:pPr>
      <w:suppressAutoHyphens/>
      <w:ind w:left="357"/>
    </w:pPr>
    <w:rPr>
      <w:rFonts w:ascii="Times New Roman" w:hAnsi="Times New Roman"/>
      <w:sz w:val="24"/>
      <w:szCs w:val="20"/>
      <w:lang w:eastAsia="ar-SA"/>
    </w:rPr>
  </w:style>
  <w:style w:type="paragraph" w:styleId="Odstavecseseznamem">
    <w:name w:val="List Paragraph"/>
    <w:basedOn w:val="Normln"/>
    <w:uiPriority w:val="34"/>
    <w:qFormat/>
    <w:rsid w:val="000A1DC2"/>
    <w:pPr>
      <w:ind w:left="720"/>
      <w:contextualSpacing/>
    </w:pPr>
    <w:rPr>
      <w:rFonts w:ascii="Times New Roman" w:hAnsi="Times New Roman"/>
      <w:sz w:val="24"/>
    </w:rPr>
  </w:style>
  <w:style w:type="paragraph" w:styleId="Zhlav">
    <w:name w:val="header"/>
    <w:basedOn w:val="Normln"/>
    <w:link w:val="ZhlavChar"/>
    <w:uiPriority w:val="99"/>
    <w:rsid w:val="00141BB7"/>
    <w:pPr>
      <w:tabs>
        <w:tab w:val="center" w:pos="4536"/>
        <w:tab w:val="right" w:pos="9072"/>
      </w:tabs>
      <w:suppressAutoHyphens/>
    </w:pPr>
    <w:rPr>
      <w:rFonts w:ascii="Times New Roman" w:hAnsi="Times New Roman"/>
      <w:sz w:val="24"/>
      <w:lang w:val="x-none" w:eastAsia="ar-SA"/>
    </w:rPr>
  </w:style>
  <w:style w:type="character" w:customStyle="1" w:styleId="ZhlavChar">
    <w:name w:val="Záhlaví Char"/>
    <w:link w:val="Zhlav"/>
    <w:uiPriority w:val="99"/>
    <w:rsid w:val="00141BB7"/>
    <w:rPr>
      <w:sz w:val="24"/>
      <w:szCs w:val="24"/>
      <w:lang w:eastAsia="ar-SA"/>
    </w:rPr>
  </w:style>
  <w:style w:type="paragraph" w:customStyle="1" w:styleId="Smlouva-slo">
    <w:name w:val="Smlouva-číslo"/>
    <w:basedOn w:val="Normln"/>
    <w:rsid w:val="00141BB7"/>
    <w:pPr>
      <w:widowControl w:val="0"/>
      <w:suppressAutoHyphens/>
      <w:spacing w:before="120" w:line="240" w:lineRule="atLeast"/>
      <w:jc w:val="both"/>
    </w:pPr>
    <w:rPr>
      <w:rFonts w:ascii="Times New Roman" w:hAnsi="Times New Roman"/>
      <w:sz w:val="24"/>
      <w:szCs w:val="20"/>
      <w:lang w:eastAsia="ar-SA"/>
    </w:rPr>
  </w:style>
  <w:style w:type="paragraph" w:customStyle="1" w:styleId="slovnvSOD">
    <w:name w:val="číslování v SOD"/>
    <w:basedOn w:val="Zkladntext"/>
    <w:rsid w:val="00A44ED9"/>
    <w:pPr>
      <w:widowControl w:val="0"/>
      <w:numPr>
        <w:numId w:val="13"/>
      </w:numPr>
      <w:tabs>
        <w:tab w:val="left" w:pos="540"/>
        <w:tab w:val="left" w:pos="1260"/>
        <w:tab w:val="left" w:pos="1980"/>
        <w:tab w:val="left" w:pos="3960"/>
      </w:tabs>
      <w:suppressAutoHyphens/>
      <w:spacing w:after="120"/>
      <w:jc w:val="both"/>
    </w:pPr>
    <w:rPr>
      <w:rFonts w:ascii="Arial" w:hAnsi="Arial"/>
      <w:sz w:val="22"/>
      <w:lang w:eastAsia="ar-SA"/>
    </w:rPr>
  </w:style>
  <w:style w:type="character" w:customStyle="1" w:styleId="Nadpis2Char">
    <w:name w:val="Nadpis 2 Char"/>
    <w:link w:val="Nadpis2"/>
    <w:uiPriority w:val="9"/>
    <w:rsid w:val="00FC72D4"/>
    <w:rPr>
      <w:b/>
      <w:bCs/>
      <w:sz w:val="24"/>
      <w:szCs w:val="24"/>
      <w:lang w:eastAsia="ar-SA"/>
    </w:rPr>
  </w:style>
  <w:style w:type="character" w:customStyle="1" w:styleId="Nadpis1Char">
    <w:name w:val="Nadpis 1 Char"/>
    <w:link w:val="Nadpis1"/>
    <w:rsid w:val="00276048"/>
    <w:rPr>
      <w:rFonts w:ascii="Calibri Light" w:eastAsia="Times New Roman" w:hAnsi="Calibri Light" w:cs="Times New Roman"/>
      <w:b/>
      <w:bCs/>
      <w:kern w:val="32"/>
      <w:sz w:val="32"/>
      <w:szCs w:val="32"/>
    </w:rPr>
  </w:style>
  <w:style w:type="character" w:customStyle="1" w:styleId="ZpatChar">
    <w:name w:val="Zápatí Char"/>
    <w:link w:val="Zpat"/>
    <w:uiPriority w:val="99"/>
    <w:locked/>
    <w:rsid w:val="00276048"/>
    <w:rPr>
      <w:rFonts w:ascii="Tahoma" w:hAnsi="Tahoma"/>
      <w:szCs w:val="24"/>
    </w:rPr>
  </w:style>
  <w:style w:type="paragraph" w:styleId="Textbubliny">
    <w:name w:val="Balloon Text"/>
    <w:basedOn w:val="Normln"/>
    <w:link w:val="TextbublinyChar"/>
    <w:rsid w:val="00F62787"/>
    <w:rPr>
      <w:rFonts w:cs="Tahoma"/>
      <w:sz w:val="16"/>
      <w:szCs w:val="16"/>
    </w:rPr>
  </w:style>
  <w:style w:type="character" w:customStyle="1" w:styleId="TextbublinyChar">
    <w:name w:val="Text bubliny Char"/>
    <w:link w:val="Textbubliny"/>
    <w:rsid w:val="00F62787"/>
    <w:rPr>
      <w:rFonts w:ascii="Tahoma" w:hAnsi="Tahoma" w:cs="Tahoma"/>
      <w:sz w:val="16"/>
      <w:szCs w:val="16"/>
    </w:rPr>
  </w:style>
  <w:style w:type="character" w:customStyle="1" w:styleId="Nevyeenzmnka1">
    <w:name w:val="Nevyřešená zmínka1"/>
    <w:basedOn w:val="Standardnpsmoodstavce"/>
    <w:uiPriority w:val="99"/>
    <w:semiHidden/>
    <w:unhideWhenUsed/>
    <w:rsid w:val="000A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4594">
      <w:bodyDiv w:val="1"/>
      <w:marLeft w:val="0"/>
      <w:marRight w:val="0"/>
      <w:marTop w:val="0"/>
      <w:marBottom w:val="0"/>
      <w:divBdr>
        <w:top w:val="none" w:sz="0" w:space="0" w:color="auto"/>
        <w:left w:val="none" w:sz="0" w:space="0" w:color="auto"/>
        <w:bottom w:val="none" w:sz="0" w:space="0" w:color="auto"/>
        <w:right w:val="none" w:sz="0" w:space="0" w:color="auto"/>
      </w:divBdr>
    </w:div>
    <w:div w:id="185407851">
      <w:bodyDiv w:val="1"/>
      <w:marLeft w:val="0"/>
      <w:marRight w:val="0"/>
      <w:marTop w:val="0"/>
      <w:marBottom w:val="0"/>
      <w:divBdr>
        <w:top w:val="none" w:sz="0" w:space="0" w:color="auto"/>
        <w:left w:val="none" w:sz="0" w:space="0" w:color="auto"/>
        <w:bottom w:val="none" w:sz="0" w:space="0" w:color="auto"/>
        <w:right w:val="none" w:sz="0" w:space="0" w:color="auto"/>
      </w:divBdr>
    </w:div>
    <w:div w:id="197426663">
      <w:bodyDiv w:val="1"/>
      <w:marLeft w:val="0"/>
      <w:marRight w:val="0"/>
      <w:marTop w:val="0"/>
      <w:marBottom w:val="0"/>
      <w:divBdr>
        <w:top w:val="none" w:sz="0" w:space="0" w:color="auto"/>
        <w:left w:val="none" w:sz="0" w:space="0" w:color="auto"/>
        <w:bottom w:val="none" w:sz="0" w:space="0" w:color="auto"/>
        <w:right w:val="none" w:sz="0" w:space="0" w:color="auto"/>
      </w:divBdr>
    </w:div>
    <w:div w:id="254018619">
      <w:bodyDiv w:val="1"/>
      <w:marLeft w:val="0"/>
      <w:marRight w:val="0"/>
      <w:marTop w:val="0"/>
      <w:marBottom w:val="0"/>
      <w:divBdr>
        <w:top w:val="none" w:sz="0" w:space="0" w:color="auto"/>
        <w:left w:val="none" w:sz="0" w:space="0" w:color="auto"/>
        <w:bottom w:val="none" w:sz="0" w:space="0" w:color="auto"/>
        <w:right w:val="none" w:sz="0" w:space="0" w:color="auto"/>
      </w:divBdr>
    </w:div>
    <w:div w:id="530807117">
      <w:bodyDiv w:val="1"/>
      <w:marLeft w:val="0"/>
      <w:marRight w:val="0"/>
      <w:marTop w:val="0"/>
      <w:marBottom w:val="0"/>
      <w:divBdr>
        <w:top w:val="none" w:sz="0" w:space="0" w:color="auto"/>
        <w:left w:val="none" w:sz="0" w:space="0" w:color="auto"/>
        <w:bottom w:val="none" w:sz="0" w:space="0" w:color="auto"/>
        <w:right w:val="none" w:sz="0" w:space="0" w:color="auto"/>
      </w:divBdr>
    </w:div>
    <w:div w:id="735396570">
      <w:bodyDiv w:val="1"/>
      <w:marLeft w:val="0"/>
      <w:marRight w:val="0"/>
      <w:marTop w:val="0"/>
      <w:marBottom w:val="0"/>
      <w:divBdr>
        <w:top w:val="none" w:sz="0" w:space="0" w:color="auto"/>
        <w:left w:val="none" w:sz="0" w:space="0" w:color="auto"/>
        <w:bottom w:val="none" w:sz="0" w:space="0" w:color="auto"/>
        <w:right w:val="none" w:sz="0" w:space="0" w:color="auto"/>
      </w:divBdr>
    </w:div>
    <w:div w:id="885138615">
      <w:bodyDiv w:val="1"/>
      <w:marLeft w:val="0"/>
      <w:marRight w:val="0"/>
      <w:marTop w:val="0"/>
      <w:marBottom w:val="0"/>
      <w:divBdr>
        <w:top w:val="none" w:sz="0" w:space="0" w:color="auto"/>
        <w:left w:val="none" w:sz="0" w:space="0" w:color="auto"/>
        <w:bottom w:val="none" w:sz="0" w:space="0" w:color="auto"/>
        <w:right w:val="none" w:sz="0" w:space="0" w:color="auto"/>
      </w:divBdr>
    </w:div>
    <w:div w:id="1275944956">
      <w:bodyDiv w:val="1"/>
      <w:marLeft w:val="0"/>
      <w:marRight w:val="0"/>
      <w:marTop w:val="0"/>
      <w:marBottom w:val="0"/>
      <w:divBdr>
        <w:top w:val="none" w:sz="0" w:space="0" w:color="auto"/>
        <w:left w:val="none" w:sz="0" w:space="0" w:color="auto"/>
        <w:bottom w:val="none" w:sz="0" w:space="0" w:color="auto"/>
        <w:right w:val="none" w:sz="0" w:space="0" w:color="auto"/>
      </w:divBdr>
    </w:div>
    <w:div w:id="1282683423">
      <w:bodyDiv w:val="1"/>
      <w:marLeft w:val="0"/>
      <w:marRight w:val="0"/>
      <w:marTop w:val="0"/>
      <w:marBottom w:val="0"/>
      <w:divBdr>
        <w:top w:val="none" w:sz="0" w:space="0" w:color="auto"/>
        <w:left w:val="none" w:sz="0" w:space="0" w:color="auto"/>
        <w:bottom w:val="none" w:sz="0" w:space="0" w:color="auto"/>
        <w:right w:val="none" w:sz="0" w:space="0" w:color="auto"/>
      </w:divBdr>
    </w:div>
    <w:div w:id="1383097477">
      <w:bodyDiv w:val="1"/>
      <w:marLeft w:val="0"/>
      <w:marRight w:val="0"/>
      <w:marTop w:val="0"/>
      <w:marBottom w:val="0"/>
      <w:divBdr>
        <w:top w:val="none" w:sz="0" w:space="0" w:color="auto"/>
        <w:left w:val="none" w:sz="0" w:space="0" w:color="auto"/>
        <w:bottom w:val="none" w:sz="0" w:space="0" w:color="auto"/>
        <w:right w:val="none" w:sz="0" w:space="0" w:color="auto"/>
      </w:divBdr>
    </w:div>
    <w:div w:id="1426226834">
      <w:bodyDiv w:val="1"/>
      <w:marLeft w:val="0"/>
      <w:marRight w:val="0"/>
      <w:marTop w:val="0"/>
      <w:marBottom w:val="0"/>
      <w:divBdr>
        <w:top w:val="none" w:sz="0" w:space="0" w:color="auto"/>
        <w:left w:val="none" w:sz="0" w:space="0" w:color="auto"/>
        <w:bottom w:val="none" w:sz="0" w:space="0" w:color="auto"/>
        <w:right w:val="none" w:sz="0" w:space="0" w:color="auto"/>
      </w:divBdr>
    </w:div>
    <w:div w:id="1625771537">
      <w:bodyDiv w:val="1"/>
      <w:marLeft w:val="0"/>
      <w:marRight w:val="0"/>
      <w:marTop w:val="0"/>
      <w:marBottom w:val="0"/>
      <w:divBdr>
        <w:top w:val="none" w:sz="0" w:space="0" w:color="auto"/>
        <w:left w:val="none" w:sz="0" w:space="0" w:color="auto"/>
        <w:bottom w:val="none" w:sz="0" w:space="0" w:color="auto"/>
        <w:right w:val="none" w:sz="0" w:space="0" w:color="auto"/>
      </w:divBdr>
    </w:div>
    <w:div w:id="1743403449">
      <w:bodyDiv w:val="1"/>
      <w:marLeft w:val="0"/>
      <w:marRight w:val="0"/>
      <w:marTop w:val="0"/>
      <w:marBottom w:val="0"/>
      <w:divBdr>
        <w:top w:val="none" w:sz="0" w:space="0" w:color="auto"/>
        <w:left w:val="none" w:sz="0" w:space="0" w:color="auto"/>
        <w:bottom w:val="none" w:sz="0" w:space="0" w:color="auto"/>
        <w:right w:val="none" w:sz="0" w:space="0" w:color="auto"/>
      </w:divBdr>
    </w:div>
    <w:div w:id="1789355460">
      <w:bodyDiv w:val="1"/>
      <w:marLeft w:val="0"/>
      <w:marRight w:val="0"/>
      <w:marTop w:val="0"/>
      <w:marBottom w:val="0"/>
      <w:divBdr>
        <w:top w:val="none" w:sz="0" w:space="0" w:color="auto"/>
        <w:left w:val="none" w:sz="0" w:space="0" w:color="auto"/>
        <w:bottom w:val="none" w:sz="0" w:space="0" w:color="auto"/>
        <w:right w:val="none" w:sz="0" w:space="0" w:color="auto"/>
      </w:divBdr>
    </w:div>
    <w:div w:id="2054378395">
      <w:bodyDiv w:val="1"/>
      <w:marLeft w:val="0"/>
      <w:marRight w:val="0"/>
      <w:marTop w:val="0"/>
      <w:marBottom w:val="0"/>
      <w:divBdr>
        <w:top w:val="none" w:sz="0" w:space="0" w:color="auto"/>
        <w:left w:val="none" w:sz="0" w:space="0" w:color="auto"/>
        <w:bottom w:val="none" w:sz="0" w:space="0" w:color="auto"/>
        <w:right w:val="none" w:sz="0" w:space="0" w:color="auto"/>
      </w:divBdr>
    </w:div>
    <w:div w:id="20979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10102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MÚ Bruntál</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Jarmila Hlinková</cp:lastModifiedBy>
  <cp:revision>2</cp:revision>
  <cp:lastPrinted>2021-11-29T06:31:00Z</cp:lastPrinted>
  <dcterms:created xsi:type="dcterms:W3CDTF">2021-11-30T08:31:00Z</dcterms:created>
  <dcterms:modified xsi:type="dcterms:W3CDTF">2021-11-30T08:31:00Z</dcterms:modified>
</cp:coreProperties>
</file>