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DAC" w:rsidRPr="00074220" w:rsidRDefault="002C3DAC" w:rsidP="00130E5E">
      <w:pPr>
        <w:framePr w:w="4536" w:h="1758" w:hRule="exact" w:wrap="around" w:vAnchor="page" w:hAnchor="page" w:x="6363" w:y="2207" w:anchorLock="1"/>
        <w:tabs>
          <w:tab w:val="right" w:pos="5160"/>
        </w:tabs>
        <w:rPr>
          <w:rFonts w:cs="Arial"/>
          <w:szCs w:val="22"/>
        </w:rPr>
      </w:pPr>
    </w:p>
    <w:p w:rsidR="002C3DAC" w:rsidRPr="00D74DA5" w:rsidRDefault="002C3DAC" w:rsidP="00130E5E">
      <w:pPr>
        <w:framePr w:w="4536" w:h="1758" w:hRule="exact" w:wrap="around" w:vAnchor="page" w:hAnchor="page" w:x="6363" w:y="2207" w:anchorLock="1"/>
        <w:widowControl w:val="0"/>
        <w:rPr>
          <w:rFonts w:cs="Arial"/>
          <w:szCs w:val="22"/>
        </w:rPr>
      </w:pPr>
    </w:p>
    <w:p w:rsidR="007D21F8" w:rsidRPr="00E33127" w:rsidRDefault="007D21F8" w:rsidP="0099776F">
      <w:pPr>
        <w:tabs>
          <w:tab w:val="left" w:pos="1276"/>
        </w:tabs>
        <w:rPr>
          <w:rFonts w:cs="Arial"/>
          <w:szCs w:val="22"/>
        </w:rPr>
      </w:pPr>
    </w:p>
    <w:p w:rsidR="00503666" w:rsidRPr="00E33127" w:rsidRDefault="00503666" w:rsidP="0099776F">
      <w:pPr>
        <w:tabs>
          <w:tab w:val="left" w:pos="1276"/>
        </w:tabs>
        <w:spacing w:after="320"/>
        <w:rPr>
          <w:rFonts w:cs="Arial"/>
          <w:szCs w:val="22"/>
        </w:rPr>
      </w:pPr>
    </w:p>
    <w:p w:rsidR="00636BE4" w:rsidRPr="00726C16" w:rsidRDefault="00772566" w:rsidP="0099776F">
      <w:pPr>
        <w:tabs>
          <w:tab w:val="left" w:pos="1276"/>
        </w:tabs>
        <w:rPr>
          <w:rFonts w:cs="Arial"/>
          <w:sz w:val="18"/>
          <w:szCs w:val="18"/>
        </w:rPr>
      </w:pPr>
      <w:r w:rsidRPr="00726C16">
        <w:rPr>
          <w:rFonts w:cs="Arial"/>
          <w:color w:val="808080"/>
          <w:sz w:val="18"/>
          <w:szCs w:val="18"/>
        </w:rPr>
        <w:t>Váš dopis zn.:</w:t>
      </w:r>
      <w:r w:rsidR="00726C16">
        <w:rPr>
          <w:rFonts w:cs="Arial"/>
          <w:color w:val="808080"/>
          <w:sz w:val="18"/>
          <w:szCs w:val="18"/>
        </w:rPr>
        <w:tab/>
      </w:r>
    </w:p>
    <w:p w:rsidR="00503666" w:rsidRPr="00726C16" w:rsidRDefault="00772566" w:rsidP="0099776F">
      <w:pPr>
        <w:tabs>
          <w:tab w:val="left" w:pos="1276"/>
        </w:tabs>
        <w:rPr>
          <w:rFonts w:cs="Arial"/>
          <w:sz w:val="18"/>
          <w:szCs w:val="18"/>
        </w:rPr>
      </w:pPr>
      <w:r w:rsidRPr="00726C16">
        <w:rPr>
          <w:rFonts w:cs="Arial"/>
          <w:color w:val="808080"/>
          <w:sz w:val="18"/>
          <w:szCs w:val="18"/>
        </w:rPr>
        <w:t>Ze dne:</w:t>
      </w:r>
      <w:r w:rsidRPr="00726C16">
        <w:rPr>
          <w:rFonts w:cs="Arial"/>
          <w:color w:val="808080"/>
          <w:sz w:val="18"/>
          <w:szCs w:val="18"/>
        </w:rPr>
        <w:tab/>
      </w:r>
    </w:p>
    <w:p w:rsidR="00636BE4" w:rsidRPr="00726C16" w:rsidRDefault="00772566" w:rsidP="0099776F">
      <w:pPr>
        <w:tabs>
          <w:tab w:val="left" w:pos="1276"/>
        </w:tabs>
        <w:rPr>
          <w:rFonts w:cs="Arial"/>
          <w:sz w:val="18"/>
          <w:szCs w:val="18"/>
        </w:rPr>
      </w:pPr>
      <w:r w:rsidRPr="00726C16">
        <w:rPr>
          <w:rFonts w:cs="Arial"/>
          <w:color w:val="808080"/>
          <w:sz w:val="18"/>
          <w:szCs w:val="18"/>
        </w:rPr>
        <w:t>Naše zn.:</w:t>
      </w:r>
      <w:r w:rsidRPr="00726C16">
        <w:rPr>
          <w:rFonts w:cs="Arial"/>
          <w:color w:val="808080"/>
          <w:sz w:val="18"/>
          <w:szCs w:val="18"/>
        </w:rPr>
        <w:tab/>
      </w:r>
      <w:bookmarkStart w:id="0" w:name="CisloJednaci"/>
      <w:r w:rsidR="008713E6">
        <w:rPr>
          <w:rFonts w:cs="Arial"/>
          <w:color w:val="808080"/>
          <w:sz w:val="18"/>
          <w:szCs w:val="18"/>
        </w:rPr>
        <w:t>POH/54293/2020</w:t>
      </w:r>
      <w:bookmarkEnd w:id="0"/>
      <w:r w:rsidR="000C0E78">
        <w:rPr>
          <w:rFonts w:cs="Arial"/>
          <w:color w:val="808080"/>
          <w:sz w:val="18"/>
          <w:szCs w:val="18"/>
        </w:rPr>
        <w:t>/</w:t>
      </w:r>
      <w:bookmarkStart w:id="1" w:name="KodUtvaru"/>
      <w:r w:rsidR="008713E6">
        <w:rPr>
          <w:rFonts w:cs="Arial"/>
          <w:color w:val="808080"/>
          <w:sz w:val="18"/>
          <w:szCs w:val="18"/>
        </w:rPr>
        <w:t>101200</w:t>
      </w:r>
      <w:bookmarkEnd w:id="1"/>
    </w:p>
    <w:p w:rsidR="00E11934" w:rsidRPr="00726C16" w:rsidRDefault="00E11934" w:rsidP="0099776F">
      <w:pPr>
        <w:tabs>
          <w:tab w:val="left" w:pos="1276"/>
        </w:tabs>
        <w:rPr>
          <w:rFonts w:cs="Arial"/>
          <w:sz w:val="18"/>
          <w:szCs w:val="18"/>
        </w:rPr>
      </w:pPr>
    </w:p>
    <w:p w:rsidR="00A84E6F" w:rsidRDefault="00772566" w:rsidP="0099776F">
      <w:pPr>
        <w:tabs>
          <w:tab w:val="left" w:pos="1276"/>
        </w:tabs>
        <w:rPr>
          <w:rFonts w:cs="Arial"/>
          <w:color w:val="808080"/>
          <w:sz w:val="18"/>
          <w:szCs w:val="18"/>
        </w:rPr>
      </w:pPr>
      <w:r w:rsidRPr="00726C16">
        <w:rPr>
          <w:rFonts w:cs="Arial"/>
          <w:color w:val="808080"/>
          <w:sz w:val="18"/>
          <w:szCs w:val="18"/>
        </w:rPr>
        <w:t>Vyřizuje:</w:t>
      </w:r>
      <w:r w:rsidRPr="00726C16">
        <w:rPr>
          <w:rFonts w:cs="Arial"/>
          <w:color w:val="808080"/>
          <w:sz w:val="18"/>
          <w:szCs w:val="18"/>
        </w:rPr>
        <w:tab/>
      </w:r>
    </w:p>
    <w:p w:rsidR="00636BE4" w:rsidRPr="00726C16" w:rsidRDefault="00772566" w:rsidP="0099776F">
      <w:pPr>
        <w:tabs>
          <w:tab w:val="left" w:pos="1276"/>
        </w:tabs>
        <w:rPr>
          <w:rFonts w:cs="Arial"/>
          <w:sz w:val="18"/>
          <w:szCs w:val="18"/>
        </w:rPr>
      </w:pPr>
      <w:r w:rsidRPr="00726C16">
        <w:rPr>
          <w:rFonts w:cs="Arial"/>
          <w:color w:val="808080"/>
          <w:sz w:val="18"/>
          <w:szCs w:val="18"/>
        </w:rPr>
        <w:t>Tel.:</w:t>
      </w:r>
      <w:r w:rsidRPr="00726C16">
        <w:rPr>
          <w:rFonts w:cs="Arial"/>
          <w:color w:val="808080"/>
          <w:sz w:val="18"/>
          <w:szCs w:val="18"/>
        </w:rPr>
        <w:tab/>
      </w:r>
    </w:p>
    <w:p w:rsidR="00636BE4" w:rsidRPr="00726C16" w:rsidRDefault="00772566" w:rsidP="0099776F">
      <w:pPr>
        <w:tabs>
          <w:tab w:val="left" w:pos="1276"/>
        </w:tabs>
        <w:rPr>
          <w:rFonts w:cs="Arial"/>
          <w:sz w:val="18"/>
          <w:szCs w:val="18"/>
        </w:rPr>
      </w:pPr>
      <w:r w:rsidRPr="00726C16">
        <w:rPr>
          <w:rFonts w:cs="Arial"/>
          <w:color w:val="808080"/>
          <w:sz w:val="18"/>
          <w:szCs w:val="18"/>
        </w:rPr>
        <w:t>Mobil:</w:t>
      </w:r>
      <w:r w:rsidRPr="00726C16">
        <w:rPr>
          <w:rFonts w:cs="Arial"/>
          <w:color w:val="808080"/>
          <w:sz w:val="18"/>
          <w:szCs w:val="18"/>
        </w:rPr>
        <w:tab/>
      </w:r>
    </w:p>
    <w:p w:rsidR="00503666" w:rsidRDefault="00772566" w:rsidP="0099776F">
      <w:pPr>
        <w:tabs>
          <w:tab w:val="left" w:pos="1276"/>
        </w:tabs>
        <w:rPr>
          <w:rFonts w:cs="Arial"/>
          <w:sz w:val="18"/>
          <w:szCs w:val="18"/>
        </w:rPr>
      </w:pPr>
      <w:r w:rsidRPr="00726C16">
        <w:rPr>
          <w:rFonts w:cs="Arial"/>
          <w:color w:val="808080"/>
          <w:sz w:val="18"/>
          <w:szCs w:val="18"/>
        </w:rPr>
        <w:t>E-mail:</w:t>
      </w:r>
      <w:r w:rsidRPr="00726C16">
        <w:rPr>
          <w:rFonts w:cs="Arial"/>
          <w:color w:val="808080"/>
          <w:sz w:val="18"/>
          <w:szCs w:val="18"/>
        </w:rPr>
        <w:tab/>
      </w:r>
    </w:p>
    <w:p w:rsidR="00726C16" w:rsidRPr="00726C16" w:rsidRDefault="00726C16" w:rsidP="0099776F">
      <w:pPr>
        <w:tabs>
          <w:tab w:val="left" w:pos="1276"/>
        </w:tabs>
        <w:rPr>
          <w:rFonts w:cs="Arial"/>
          <w:sz w:val="18"/>
          <w:szCs w:val="18"/>
        </w:rPr>
      </w:pPr>
    </w:p>
    <w:p w:rsidR="00726C16" w:rsidRDefault="00726C16" w:rsidP="0099776F">
      <w:pPr>
        <w:tabs>
          <w:tab w:val="left" w:pos="1276"/>
        </w:tabs>
        <w:rPr>
          <w:rFonts w:cs="Arial"/>
          <w:sz w:val="18"/>
          <w:szCs w:val="18"/>
        </w:rPr>
      </w:pPr>
      <w:r w:rsidRPr="00726C16">
        <w:rPr>
          <w:rFonts w:cs="Arial"/>
          <w:color w:val="808080"/>
          <w:sz w:val="18"/>
          <w:szCs w:val="18"/>
        </w:rPr>
        <w:t>Datum:</w:t>
      </w:r>
      <w:r w:rsidRPr="00726C16">
        <w:rPr>
          <w:rFonts w:cs="Arial"/>
          <w:color w:val="808080"/>
          <w:sz w:val="18"/>
          <w:szCs w:val="18"/>
        </w:rPr>
        <w:tab/>
      </w:r>
      <w:r w:rsidR="00927D3A">
        <w:rPr>
          <w:rFonts w:cs="Arial"/>
          <w:color w:val="808080"/>
          <w:sz w:val="18"/>
          <w:szCs w:val="18"/>
        </w:rPr>
        <w:fldChar w:fldCharType="begin"/>
      </w:r>
      <w:r w:rsidR="00927D3A">
        <w:rPr>
          <w:rFonts w:cs="Arial"/>
          <w:color w:val="808080"/>
          <w:sz w:val="18"/>
          <w:szCs w:val="18"/>
        </w:rPr>
        <w:instrText xml:space="preserve"> TIME  \@ "d.M.yyyy"  \* MERGEFORMAT </w:instrText>
      </w:r>
      <w:r w:rsidR="00927D3A">
        <w:rPr>
          <w:rFonts w:cs="Arial"/>
          <w:color w:val="808080"/>
          <w:sz w:val="18"/>
          <w:szCs w:val="18"/>
        </w:rPr>
        <w:fldChar w:fldCharType="separate"/>
      </w:r>
      <w:r w:rsidR="00A84E6F">
        <w:rPr>
          <w:rFonts w:cs="Arial"/>
          <w:noProof/>
          <w:color w:val="808080"/>
          <w:sz w:val="18"/>
          <w:szCs w:val="18"/>
        </w:rPr>
        <w:t>29.11.2021</w:t>
      </w:r>
      <w:r w:rsidR="00927D3A">
        <w:rPr>
          <w:rFonts w:cs="Arial"/>
          <w:color w:val="808080"/>
          <w:sz w:val="18"/>
          <w:szCs w:val="18"/>
        </w:rPr>
        <w:fldChar w:fldCharType="end"/>
      </w:r>
    </w:p>
    <w:p w:rsidR="00726C16" w:rsidRPr="00726C16" w:rsidRDefault="00726C16" w:rsidP="0099776F">
      <w:pPr>
        <w:tabs>
          <w:tab w:val="left" w:pos="1276"/>
        </w:tabs>
        <w:rPr>
          <w:rFonts w:cs="Arial"/>
          <w:sz w:val="18"/>
          <w:szCs w:val="18"/>
        </w:rPr>
      </w:pPr>
    </w:p>
    <w:p w:rsidR="007D21F8" w:rsidRDefault="00503666" w:rsidP="00DF56B4">
      <w:pPr>
        <w:tabs>
          <w:tab w:val="right" w:pos="5642"/>
        </w:tabs>
        <w:rPr>
          <w:rFonts w:cs="Arial"/>
          <w:szCs w:val="22"/>
        </w:rPr>
      </w:pPr>
      <w:r>
        <w:rPr>
          <w:rFonts w:cs="Arial"/>
          <w:szCs w:val="22"/>
        </w:rPr>
        <w:br w:type="column"/>
      </w:r>
      <w:r w:rsidR="00E33127" w:rsidRPr="00787313">
        <w:rPr>
          <w:rFonts w:cs="Arial"/>
          <w:vanish/>
          <w:color w:val="808080"/>
          <w:szCs w:val="22"/>
        </w:rPr>
        <w:t>•</w:t>
      </w:r>
      <w:r w:rsidR="00490CF5">
        <w:rPr>
          <w:rFonts w:cs="Arial"/>
          <w:szCs w:val="22"/>
        </w:rPr>
        <w:tab/>
      </w:r>
      <w:r w:rsidR="00490CF5" w:rsidRPr="00787313">
        <w:rPr>
          <w:rFonts w:cs="Arial"/>
          <w:vanish/>
          <w:color w:val="808080"/>
          <w:szCs w:val="22"/>
        </w:rPr>
        <w:t>•</w:t>
      </w:r>
    </w:p>
    <w:p w:rsidR="007D21F8" w:rsidRPr="00074220" w:rsidRDefault="007D21F8" w:rsidP="00130E5E">
      <w:pPr>
        <w:tabs>
          <w:tab w:val="right" w:pos="5500"/>
        </w:tabs>
        <w:ind w:left="539"/>
        <w:rPr>
          <w:rFonts w:cs="Arial"/>
          <w:szCs w:val="22"/>
        </w:rPr>
      </w:pPr>
      <w:r w:rsidRPr="00074220">
        <w:rPr>
          <w:rFonts w:cs="Arial"/>
          <w:color w:val="808080"/>
          <w:szCs w:val="22"/>
        </w:rPr>
        <w:tab/>
      </w:r>
      <w:r w:rsidRPr="00074220">
        <w:rPr>
          <w:rFonts w:cs="Arial"/>
          <w:vanish/>
          <w:color w:val="808080"/>
          <w:szCs w:val="22"/>
        </w:rPr>
        <w:t>┘</w:t>
      </w:r>
    </w:p>
    <w:p w:rsidR="002C3C46" w:rsidRDefault="00E33127" w:rsidP="002C3DAC">
      <w:pPr>
        <w:tabs>
          <w:tab w:val="right" w:pos="5642"/>
        </w:tabs>
        <w:spacing w:before="60"/>
        <w:rPr>
          <w:rFonts w:cs="Arial"/>
          <w:vanish/>
          <w:color w:val="808080"/>
          <w:szCs w:val="22"/>
        </w:rPr>
      </w:pPr>
      <w:r w:rsidRPr="00787313">
        <w:rPr>
          <w:rFonts w:cs="Arial"/>
          <w:vanish/>
          <w:color w:val="808080"/>
          <w:szCs w:val="22"/>
        </w:rPr>
        <w:t>•</w:t>
      </w:r>
      <w:r w:rsidR="00490CF5">
        <w:rPr>
          <w:rFonts w:cs="Arial"/>
          <w:szCs w:val="22"/>
        </w:rPr>
        <w:tab/>
      </w:r>
      <w:r w:rsidR="00490CF5" w:rsidRPr="00787313">
        <w:rPr>
          <w:rFonts w:cs="Arial"/>
          <w:vanish/>
          <w:color w:val="808080"/>
          <w:szCs w:val="22"/>
        </w:rPr>
        <w:t>•</w:t>
      </w:r>
    </w:p>
    <w:p w:rsidR="00965A3E" w:rsidRPr="006A08DD" w:rsidRDefault="00965A3E" w:rsidP="00DF56B4">
      <w:pPr>
        <w:tabs>
          <w:tab w:val="right" w:pos="5046"/>
        </w:tabs>
        <w:spacing w:before="120"/>
        <w:rPr>
          <w:rFonts w:cs="Arial"/>
          <w:szCs w:val="22"/>
        </w:rPr>
        <w:sectPr w:rsidR="00965A3E" w:rsidRPr="006A08DD" w:rsidSect="007F4401">
          <w:headerReference w:type="default" r:id="rId8"/>
          <w:type w:val="continuous"/>
          <w:pgSz w:w="11906" w:h="16838" w:code="9"/>
          <w:pgMar w:top="1701" w:right="851" w:bottom="1474" w:left="1134" w:header="709" w:footer="709" w:gutter="0"/>
          <w:cols w:num="2" w:space="340" w:equalWidth="0">
            <w:col w:w="4139" w:space="340"/>
            <w:col w:w="5442"/>
          </w:cols>
          <w:docGrid w:linePitch="360"/>
        </w:sectPr>
      </w:pPr>
    </w:p>
    <w:p w:rsidR="00726C16" w:rsidRPr="00726C16" w:rsidRDefault="00726C16" w:rsidP="0099776F">
      <w:pPr>
        <w:tabs>
          <w:tab w:val="left" w:pos="1276"/>
        </w:tabs>
        <w:rPr>
          <w:rFonts w:cs="Arial"/>
          <w:color w:val="808080"/>
          <w:sz w:val="18"/>
          <w:szCs w:val="18"/>
        </w:rPr>
      </w:pPr>
      <w:r w:rsidRPr="00726C16">
        <w:rPr>
          <w:rFonts w:cs="Arial"/>
          <w:color w:val="808080"/>
          <w:sz w:val="18"/>
          <w:szCs w:val="18"/>
        </w:rPr>
        <w:t>Kontaktní</w:t>
      </w:r>
    </w:p>
    <w:p w:rsidR="00A9660B" w:rsidRPr="00955DB6" w:rsidRDefault="00726C16" w:rsidP="00A9660B">
      <w:pPr>
        <w:tabs>
          <w:tab w:val="left" w:pos="1276"/>
        </w:tabs>
        <w:rPr>
          <w:rFonts w:cs="Arial"/>
          <w:szCs w:val="22"/>
        </w:rPr>
      </w:pPr>
      <w:r w:rsidRPr="00726C16">
        <w:rPr>
          <w:rFonts w:cs="Arial"/>
          <w:color w:val="808080"/>
          <w:sz w:val="18"/>
          <w:szCs w:val="18"/>
        </w:rPr>
        <w:t>adresa:</w:t>
      </w:r>
      <w:r>
        <w:rPr>
          <w:rFonts w:cs="Arial"/>
          <w:color w:val="808080"/>
          <w:sz w:val="18"/>
          <w:szCs w:val="18"/>
        </w:rPr>
        <w:tab/>
      </w:r>
      <w:r w:rsidR="00A9660B" w:rsidRPr="00EE192B">
        <w:rPr>
          <w:rFonts w:cs="Arial"/>
          <w:color w:val="808080"/>
          <w:sz w:val="18"/>
          <w:szCs w:val="18"/>
        </w:rPr>
        <w:t>Povodí Ohře, státní podnik</w:t>
      </w:r>
      <w:r w:rsidR="00A9660B">
        <w:rPr>
          <w:rFonts w:cs="Arial"/>
          <w:color w:val="808080"/>
          <w:sz w:val="18"/>
          <w:szCs w:val="18"/>
        </w:rPr>
        <w:t>, z</w:t>
      </w:r>
      <w:r w:rsidR="00A9660B" w:rsidRPr="002F3759">
        <w:rPr>
          <w:rFonts w:cs="Arial"/>
          <w:color w:val="808080"/>
          <w:sz w:val="18"/>
          <w:szCs w:val="18"/>
        </w:rPr>
        <w:t>ávod Karlovy Vary, Horova 12, 360 01 Karlovy Vary</w:t>
      </w:r>
    </w:p>
    <w:p w:rsidR="00A9660B" w:rsidRDefault="00A9660B" w:rsidP="00A9660B">
      <w:pPr>
        <w:rPr>
          <w:rFonts w:cs="Arial"/>
          <w:szCs w:val="22"/>
        </w:rPr>
      </w:pPr>
    </w:p>
    <w:p w:rsidR="00726C16" w:rsidRDefault="00726C16" w:rsidP="0099776F">
      <w:pPr>
        <w:rPr>
          <w:rFonts w:cs="Arial"/>
          <w:szCs w:val="22"/>
        </w:rPr>
      </w:pPr>
    </w:p>
    <w:p w:rsidR="00130E5E" w:rsidRDefault="00130E5E" w:rsidP="00CC6706">
      <w:pPr>
        <w:sectPr w:rsidR="00130E5E" w:rsidSect="00F07E4F">
          <w:headerReference w:type="default" r:id="rId9"/>
          <w:footerReference w:type="default" r:id="rId10"/>
          <w:type w:val="continuous"/>
          <w:pgSz w:w="11906" w:h="16838" w:code="9"/>
          <w:pgMar w:top="1418" w:right="851" w:bottom="1418" w:left="1134" w:header="709" w:footer="709" w:gutter="0"/>
          <w:cols w:space="708"/>
          <w:titlePg/>
          <w:docGrid w:linePitch="360"/>
        </w:sectPr>
      </w:pPr>
    </w:p>
    <w:p w:rsidR="00922415" w:rsidRDefault="00922415" w:rsidP="00922415">
      <w:pPr>
        <w:ind w:right="170"/>
        <w:jc w:val="both"/>
        <w:rPr>
          <w:rFonts w:cs="Arial"/>
          <w:b/>
          <w:sz w:val="24"/>
        </w:rPr>
      </w:pPr>
      <w:r>
        <w:rPr>
          <w:rFonts w:cs="Arial"/>
          <w:b/>
          <w:sz w:val="24"/>
        </w:rPr>
        <w:t xml:space="preserve">Veřejná zakázka malého rozsahu – výzva k podání nabídky na zhotovení zakázky </w:t>
      </w:r>
    </w:p>
    <w:p w:rsidR="00922415" w:rsidRDefault="00922415" w:rsidP="00922415">
      <w:pPr>
        <w:keepNext/>
        <w:spacing w:before="120" w:after="120"/>
        <w:ind w:right="142"/>
        <w:jc w:val="both"/>
        <w:rPr>
          <w:rFonts w:cs="Arial"/>
          <w:b/>
          <w:sz w:val="24"/>
          <w:highlight w:val="yellow"/>
        </w:rPr>
      </w:pPr>
    </w:p>
    <w:p w:rsidR="00922415" w:rsidRDefault="00922415" w:rsidP="00922415">
      <w:pPr>
        <w:keepNext/>
        <w:spacing w:before="120" w:after="120"/>
        <w:ind w:right="142"/>
        <w:jc w:val="center"/>
        <w:rPr>
          <w:rFonts w:cs="Arial"/>
          <w:b/>
          <w:sz w:val="24"/>
        </w:rPr>
      </w:pPr>
      <w:r>
        <w:rPr>
          <w:rFonts w:cs="Arial"/>
          <w:b/>
          <w:sz w:val="24"/>
        </w:rPr>
        <w:t>VT Ohře jih – ÚBP</w:t>
      </w:r>
    </w:p>
    <w:p w:rsidR="00922415" w:rsidRDefault="00922415" w:rsidP="00922415">
      <w:pPr>
        <w:keepNext/>
        <w:spacing w:before="120" w:after="120"/>
        <w:ind w:right="142"/>
        <w:jc w:val="center"/>
        <w:rPr>
          <w:rFonts w:cs="Arial"/>
          <w:b/>
          <w:sz w:val="24"/>
        </w:rPr>
      </w:pPr>
      <w:r>
        <w:rPr>
          <w:rFonts w:cs="Arial"/>
          <w:b/>
          <w:sz w:val="24"/>
        </w:rPr>
        <w:t>(PL 101 20 066)</w:t>
      </w:r>
    </w:p>
    <w:p w:rsidR="00922415" w:rsidRDefault="00922415" w:rsidP="00922415">
      <w:pPr>
        <w:keepNext/>
        <w:spacing w:before="120" w:after="120"/>
        <w:ind w:right="142"/>
        <w:jc w:val="both"/>
        <w:rPr>
          <w:rFonts w:cs="Arial"/>
          <w:b/>
          <w:sz w:val="24"/>
        </w:rPr>
      </w:pPr>
    </w:p>
    <w:p w:rsidR="00922415" w:rsidRDefault="00922415" w:rsidP="00922415">
      <w:pPr>
        <w:keepNext/>
        <w:spacing w:before="120" w:after="120"/>
        <w:ind w:left="720" w:right="142" w:hanging="720"/>
        <w:jc w:val="both"/>
        <w:rPr>
          <w:rFonts w:cs="Arial"/>
          <w:b/>
          <w:szCs w:val="22"/>
          <w:u w:val="single"/>
        </w:rPr>
      </w:pPr>
      <w:r>
        <w:rPr>
          <w:rFonts w:cs="Arial"/>
          <w:b/>
          <w:szCs w:val="22"/>
          <w:u w:val="single"/>
        </w:rPr>
        <w:t>Zadavatel veřejné zakázky:</w:t>
      </w:r>
    </w:p>
    <w:p w:rsidR="00922415" w:rsidRDefault="00922415" w:rsidP="00922415">
      <w:pPr>
        <w:tabs>
          <w:tab w:val="left" w:pos="709"/>
        </w:tabs>
        <w:rPr>
          <w:rFonts w:cs="Arial"/>
          <w:szCs w:val="22"/>
        </w:rPr>
      </w:pPr>
      <w:r>
        <w:rPr>
          <w:rFonts w:cs="Arial"/>
          <w:szCs w:val="22"/>
        </w:rPr>
        <w:t>Povodí Ohře, státní podnik</w:t>
      </w:r>
    </w:p>
    <w:p w:rsidR="00922415" w:rsidRDefault="00922415" w:rsidP="00922415">
      <w:pPr>
        <w:tabs>
          <w:tab w:val="left" w:pos="709"/>
        </w:tabs>
        <w:rPr>
          <w:rFonts w:cs="Arial"/>
          <w:szCs w:val="22"/>
        </w:rPr>
      </w:pPr>
      <w:r>
        <w:rPr>
          <w:rFonts w:cs="Arial"/>
          <w:szCs w:val="22"/>
        </w:rPr>
        <w:t>se sídlem Bezručova 4219, 430 03 Chomutov</w:t>
      </w:r>
    </w:p>
    <w:p w:rsidR="00922415" w:rsidRDefault="00922415" w:rsidP="00922415">
      <w:pPr>
        <w:tabs>
          <w:tab w:val="left" w:pos="709"/>
        </w:tabs>
        <w:rPr>
          <w:rFonts w:cs="Arial"/>
          <w:szCs w:val="22"/>
        </w:rPr>
      </w:pPr>
      <w:r>
        <w:rPr>
          <w:rFonts w:cs="Arial"/>
          <w:szCs w:val="22"/>
        </w:rPr>
        <w:t>IČO: 70889988, DIČ: CZ 70889988</w:t>
      </w:r>
    </w:p>
    <w:p w:rsidR="00922415" w:rsidRDefault="00922415" w:rsidP="00922415">
      <w:pPr>
        <w:tabs>
          <w:tab w:val="left" w:pos="709"/>
        </w:tabs>
        <w:rPr>
          <w:rFonts w:cs="Arial"/>
          <w:szCs w:val="22"/>
        </w:rPr>
      </w:pPr>
      <w:r>
        <w:rPr>
          <w:rFonts w:cs="Arial"/>
          <w:szCs w:val="22"/>
        </w:rPr>
        <w:t>zapsaný v OR u KS v Ústí nad Labem, oddíl A, vložka 13052</w:t>
      </w:r>
    </w:p>
    <w:p w:rsidR="00922415" w:rsidRDefault="00922415" w:rsidP="00922415">
      <w:pPr>
        <w:tabs>
          <w:tab w:val="left" w:pos="709"/>
        </w:tabs>
        <w:jc w:val="both"/>
        <w:rPr>
          <w:rFonts w:cs="Arial"/>
          <w:szCs w:val="22"/>
        </w:rPr>
      </w:pPr>
    </w:p>
    <w:p w:rsidR="00922415" w:rsidRDefault="00922415" w:rsidP="00922415">
      <w:pPr>
        <w:tabs>
          <w:tab w:val="left" w:pos="709"/>
        </w:tabs>
        <w:jc w:val="both"/>
        <w:rPr>
          <w:rFonts w:cs="Arial"/>
          <w:szCs w:val="22"/>
        </w:rPr>
      </w:pPr>
      <w:r>
        <w:rPr>
          <w:rFonts w:cs="Arial"/>
          <w:szCs w:val="22"/>
        </w:rPr>
        <w:t>V souladu s ustanovením § 31 a § 6 zákona č. 134/2016 Sb. o zadávání veřejných zakázek v platném znění, Vás vyzýváme k podání nabídky na zhotovení výše uvedené zakázky za těchto podmínek:</w:t>
      </w:r>
    </w:p>
    <w:p w:rsidR="00922415" w:rsidRDefault="00922415" w:rsidP="00922415">
      <w:pPr>
        <w:jc w:val="both"/>
        <w:rPr>
          <w:rFonts w:cs="Arial"/>
          <w:b/>
          <w:szCs w:val="22"/>
        </w:rPr>
      </w:pPr>
    </w:p>
    <w:p w:rsidR="00922415" w:rsidRDefault="00922415" w:rsidP="00922415">
      <w:pPr>
        <w:ind w:left="360"/>
        <w:jc w:val="both"/>
        <w:rPr>
          <w:rFonts w:cs="Arial"/>
          <w:b/>
          <w:szCs w:val="22"/>
        </w:rPr>
      </w:pPr>
    </w:p>
    <w:p w:rsidR="00922415" w:rsidRDefault="00922415" w:rsidP="00922415">
      <w:pPr>
        <w:ind w:left="360" w:hanging="360"/>
        <w:jc w:val="both"/>
        <w:rPr>
          <w:rFonts w:cs="Arial"/>
          <w:b/>
          <w:szCs w:val="22"/>
        </w:rPr>
      </w:pPr>
      <w:r>
        <w:rPr>
          <w:rFonts w:cs="Arial"/>
          <w:b/>
          <w:szCs w:val="22"/>
        </w:rPr>
        <w:t>Předmětem plnění veřejné zakázky je provedení služby:</w:t>
      </w:r>
    </w:p>
    <w:p w:rsidR="00922415" w:rsidRDefault="00922415" w:rsidP="00922415">
      <w:pPr>
        <w:ind w:left="360" w:hanging="360"/>
        <w:jc w:val="both"/>
        <w:rPr>
          <w:rFonts w:cs="Arial"/>
          <w:b/>
          <w:szCs w:val="22"/>
        </w:rPr>
      </w:pPr>
    </w:p>
    <w:p w:rsidR="00922415" w:rsidRDefault="00922415" w:rsidP="00922415">
      <w:pPr>
        <w:ind w:left="360" w:hanging="360"/>
        <w:jc w:val="both"/>
        <w:rPr>
          <w:rFonts w:cs="Arial"/>
          <w:b/>
          <w:szCs w:val="22"/>
        </w:rPr>
      </w:pPr>
    </w:p>
    <w:p w:rsidR="00922415" w:rsidRDefault="00922415" w:rsidP="00922415">
      <w:pPr>
        <w:ind w:left="360" w:hanging="360"/>
        <w:jc w:val="center"/>
        <w:rPr>
          <w:rFonts w:cs="Arial"/>
          <w:b/>
          <w:szCs w:val="22"/>
        </w:rPr>
      </w:pPr>
      <w:r>
        <w:rPr>
          <w:rFonts w:cs="Arial"/>
          <w:b/>
          <w:szCs w:val="22"/>
        </w:rPr>
        <w:t>VT Ohře jih – ÚBP</w:t>
      </w:r>
    </w:p>
    <w:p w:rsidR="00922415" w:rsidRDefault="00922415" w:rsidP="00922415">
      <w:pPr>
        <w:ind w:left="360" w:hanging="360"/>
        <w:jc w:val="both"/>
        <w:rPr>
          <w:rFonts w:cs="Arial"/>
          <w:b/>
          <w:szCs w:val="22"/>
        </w:rPr>
      </w:pPr>
    </w:p>
    <w:p w:rsidR="00922415" w:rsidRDefault="00922415" w:rsidP="00922415">
      <w:pPr>
        <w:keepNext/>
        <w:tabs>
          <w:tab w:val="left" w:pos="360"/>
        </w:tabs>
        <w:autoSpaceDE w:val="0"/>
        <w:autoSpaceDN w:val="0"/>
        <w:adjustRightInd w:val="0"/>
        <w:spacing w:before="240" w:after="120"/>
        <w:ind w:left="357" w:hanging="357"/>
        <w:jc w:val="both"/>
        <w:rPr>
          <w:rFonts w:cs="Arial"/>
          <w:b/>
          <w:bCs/>
          <w:szCs w:val="22"/>
          <w:u w:val="single"/>
        </w:rPr>
      </w:pPr>
      <w:r>
        <w:rPr>
          <w:rFonts w:cs="Arial"/>
          <w:b/>
          <w:bCs/>
          <w:szCs w:val="22"/>
          <w:u w:val="single"/>
        </w:rPr>
        <w:t>Součástí předmětu plnění veřejné zakázky je:</w:t>
      </w:r>
    </w:p>
    <w:p w:rsidR="00922415" w:rsidRDefault="00922415" w:rsidP="00922415">
      <w:pPr>
        <w:numPr>
          <w:ilvl w:val="0"/>
          <w:numId w:val="23"/>
        </w:numPr>
        <w:tabs>
          <w:tab w:val="left" w:pos="360"/>
        </w:tabs>
        <w:autoSpaceDE w:val="0"/>
        <w:autoSpaceDN w:val="0"/>
        <w:adjustRightInd w:val="0"/>
        <w:spacing w:before="240" w:after="120"/>
        <w:jc w:val="both"/>
        <w:rPr>
          <w:rFonts w:cs="Arial"/>
          <w:szCs w:val="22"/>
        </w:rPr>
      </w:pPr>
      <w:r>
        <w:rPr>
          <w:rFonts w:cs="Arial"/>
          <w:bCs/>
          <w:szCs w:val="22"/>
        </w:rPr>
        <w:t xml:space="preserve">činnost zhotovitele </w:t>
      </w:r>
      <w:r>
        <w:rPr>
          <w:rFonts w:cs="Arial"/>
          <w:szCs w:val="22"/>
        </w:rPr>
        <w:t>při realizaci díla do doby předání a převzetí díla</w:t>
      </w:r>
    </w:p>
    <w:p w:rsidR="00922415" w:rsidRDefault="00922415" w:rsidP="00922415">
      <w:pPr>
        <w:tabs>
          <w:tab w:val="left" w:pos="360"/>
        </w:tabs>
        <w:autoSpaceDE w:val="0"/>
        <w:autoSpaceDN w:val="0"/>
        <w:adjustRightInd w:val="0"/>
        <w:spacing w:before="240" w:after="120"/>
        <w:jc w:val="both"/>
        <w:rPr>
          <w:rFonts w:cs="Arial"/>
          <w:szCs w:val="22"/>
        </w:rPr>
      </w:pPr>
      <w:r>
        <w:rPr>
          <w:rFonts w:cs="Arial"/>
          <w:b/>
          <w:szCs w:val="22"/>
        </w:rPr>
        <w:t xml:space="preserve">Stručný popis: </w:t>
      </w:r>
    </w:p>
    <w:p w:rsidR="00922415" w:rsidRDefault="00922415" w:rsidP="00922415">
      <w:pPr>
        <w:rPr>
          <w:rFonts w:cs="Arial"/>
          <w:bCs/>
          <w:color w:val="000000"/>
          <w:szCs w:val="22"/>
        </w:rPr>
      </w:pPr>
      <w:r>
        <w:rPr>
          <w:rFonts w:cs="Arial"/>
          <w:bCs/>
          <w:color w:val="000000"/>
          <w:szCs w:val="22"/>
        </w:rPr>
        <w:t xml:space="preserve">V rámci akce bude provedena údržba břehového porostu na březích třech úseků vodního toku Ohře. </w:t>
      </w:r>
      <w:r>
        <w:rPr>
          <w:rFonts w:cs="Arial"/>
          <w:bCs/>
          <w:color w:val="000000"/>
          <w:szCs w:val="22"/>
        </w:rPr>
        <w:br/>
        <w:t xml:space="preserve">I. úsek – Ohře Černý Mlýn, ř. km 209,362 – 209,560 na LB na pozemku p. č. 226/2 v k. </w:t>
      </w:r>
      <w:proofErr w:type="spellStart"/>
      <w:r>
        <w:rPr>
          <w:rFonts w:cs="Arial"/>
          <w:bCs/>
          <w:color w:val="000000"/>
          <w:szCs w:val="22"/>
        </w:rPr>
        <w:t>ú.</w:t>
      </w:r>
      <w:proofErr w:type="spellEnd"/>
      <w:r>
        <w:rPr>
          <w:rFonts w:cs="Arial"/>
          <w:bCs/>
          <w:color w:val="000000"/>
          <w:szCs w:val="22"/>
        </w:rPr>
        <w:t xml:space="preserve"> Tisová u Sokolova. Jedná se o pokácení 28 ks stromů a úrovňové seříznutí pařezů, vyřezání 50 m</w:t>
      </w:r>
      <w:r>
        <w:rPr>
          <w:rFonts w:cs="Arial"/>
          <w:bCs/>
          <w:color w:val="000000"/>
          <w:szCs w:val="22"/>
          <w:vertAlign w:val="superscript"/>
        </w:rPr>
        <w:t xml:space="preserve">2 </w:t>
      </w:r>
      <w:r>
        <w:rPr>
          <w:rFonts w:cs="Arial"/>
          <w:bCs/>
          <w:color w:val="000000"/>
          <w:szCs w:val="22"/>
        </w:rPr>
        <w:t xml:space="preserve">křovin. Jedná se o přerostlé stromy ve špatném zdravotním stavu. Při kácení hrozí pád na nemovitosti na protějším břehu a drátů. </w:t>
      </w:r>
      <w:r>
        <w:rPr>
          <w:rFonts w:cs="Arial"/>
          <w:b/>
          <w:bCs/>
          <w:color w:val="000000"/>
          <w:szCs w:val="22"/>
        </w:rPr>
        <w:t>Kácení bude dokončeno do 28. 2. 2021</w:t>
      </w:r>
      <w:r>
        <w:rPr>
          <w:rFonts w:cs="Arial"/>
          <w:bCs/>
          <w:color w:val="000000"/>
          <w:szCs w:val="22"/>
        </w:rPr>
        <w:t>.</w:t>
      </w:r>
      <w:r>
        <w:rPr>
          <w:rFonts w:cs="Arial"/>
          <w:bCs/>
          <w:color w:val="000000"/>
          <w:szCs w:val="22"/>
        </w:rPr>
        <w:br/>
      </w:r>
      <w:r>
        <w:rPr>
          <w:rFonts w:cs="Arial"/>
          <w:bCs/>
          <w:color w:val="000000"/>
          <w:szCs w:val="22"/>
        </w:rPr>
        <w:lastRenderedPageBreak/>
        <w:t xml:space="preserve">II. úsek – Ohře Dasnice (chaty), ř. km 215,350 - 215,500 na LB na pozemku p. č. 301/2 v k. </w:t>
      </w:r>
      <w:proofErr w:type="spellStart"/>
      <w:r>
        <w:rPr>
          <w:rFonts w:cs="Arial"/>
          <w:bCs/>
          <w:color w:val="000000"/>
          <w:szCs w:val="22"/>
        </w:rPr>
        <w:t>ú.</w:t>
      </w:r>
      <w:proofErr w:type="spellEnd"/>
      <w:r>
        <w:rPr>
          <w:rFonts w:cs="Arial"/>
          <w:bCs/>
          <w:color w:val="000000"/>
          <w:szCs w:val="22"/>
        </w:rPr>
        <w:t xml:space="preserve"> Dasnice. Jde o pokácení 26 ks stromů a vyřezání 100 m</w:t>
      </w:r>
      <w:r>
        <w:rPr>
          <w:rFonts w:cs="Arial"/>
          <w:bCs/>
          <w:color w:val="000000"/>
          <w:szCs w:val="22"/>
          <w:vertAlign w:val="superscript"/>
        </w:rPr>
        <w:t>2</w:t>
      </w:r>
      <w:r>
        <w:rPr>
          <w:rFonts w:cs="Arial"/>
          <w:bCs/>
          <w:color w:val="000000"/>
          <w:szCs w:val="22"/>
        </w:rPr>
        <w:t xml:space="preserve"> křovin. </w:t>
      </w:r>
      <w:r>
        <w:rPr>
          <w:rFonts w:cs="Arial"/>
          <w:bCs/>
          <w:color w:val="000000"/>
          <w:szCs w:val="22"/>
        </w:rPr>
        <w:br/>
        <w:t xml:space="preserve">III. úsek – Ohře </w:t>
      </w:r>
      <w:proofErr w:type="spellStart"/>
      <w:r>
        <w:rPr>
          <w:rFonts w:cs="Arial"/>
          <w:bCs/>
          <w:color w:val="000000"/>
          <w:szCs w:val="22"/>
        </w:rPr>
        <w:t>Kynšperk</w:t>
      </w:r>
      <w:proofErr w:type="spellEnd"/>
      <w:r>
        <w:rPr>
          <w:rFonts w:cs="Arial"/>
          <w:bCs/>
          <w:color w:val="000000"/>
          <w:szCs w:val="22"/>
        </w:rPr>
        <w:t xml:space="preserve"> (bal), ř. km 217,300 - 217,315 na pozemku p. č. 1531/2 v k. </w:t>
      </w:r>
      <w:proofErr w:type="spellStart"/>
      <w:r>
        <w:rPr>
          <w:rFonts w:cs="Arial"/>
          <w:bCs/>
          <w:color w:val="000000"/>
          <w:szCs w:val="22"/>
        </w:rPr>
        <w:t>ú.</w:t>
      </w:r>
      <w:proofErr w:type="spellEnd"/>
      <w:r>
        <w:rPr>
          <w:rFonts w:cs="Arial"/>
          <w:bCs/>
          <w:color w:val="000000"/>
          <w:szCs w:val="22"/>
        </w:rPr>
        <w:t xml:space="preserve"> </w:t>
      </w:r>
      <w:proofErr w:type="spellStart"/>
      <w:r>
        <w:rPr>
          <w:rFonts w:cs="Arial"/>
          <w:bCs/>
          <w:color w:val="000000"/>
          <w:szCs w:val="22"/>
        </w:rPr>
        <w:t>Kynšperk</w:t>
      </w:r>
      <w:proofErr w:type="spellEnd"/>
      <w:r>
        <w:rPr>
          <w:rFonts w:cs="Arial"/>
          <w:bCs/>
          <w:color w:val="000000"/>
          <w:szCs w:val="22"/>
        </w:rPr>
        <w:t xml:space="preserve"> nad Ohří. Jde o pokácení 7 ks stromů na odtrženém balu v toku Ohře u LB. </w:t>
      </w:r>
    </w:p>
    <w:p w:rsidR="00922415" w:rsidRDefault="00922415" w:rsidP="00922415">
      <w:pPr>
        <w:rPr>
          <w:rFonts w:cs="Arial"/>
          <w:bCs/>
          <w:color w:val="000000"/>
          <w:szCs w:val="22"/>
        </w:rPr>
      </w:pPr>
    </w:p>
    <w:p w:rsidR="00922415" w:rsidRDefault="00922415" w:rsidP="00922415">
      <w:pPr>
        <w:rPr>
          <w:rFonts w:cs="Arial"/>
          <w:bCs/>
          <w:color w:val="000000"/>
          <w:szCs w:val="22"/>
        </w:rPr>
      </w:pPr>
      <w:r>
        <w:rPr>
          <w:rFonts w:cs="Arial"/>
          <w:bCs/>
          <w:color w:val="000000"/>
          <w:szCs w:val="22"/>
        </w:rPr>
        <w:t>Akce je rozdělena do 3 stavebních objektů:</w:t>
      </w:r>
    </w:p>
    <w:p w:rsidR="00922415" w:rsidRDefault="00922415" w:rsidP="00922415">
      <w:pPr>
        <w:rPr>
          <w:rFonts w:cs="Arial"/>
          <w:bCs/>
          <w:color w:val="000000"/>
          <w:szCs w:val="22"/>
        </w:rPr>
      </w:pPr>
      <w:r>
        <w:rPr>
          <w:rFonts w:cs="Arial"/>
          <w:bCs/>
          <w:color w:val="000000"/>
          <w:szCs w:val="22"/>
        </w:rPr>
        <w:t>SO1 – Ohře – Černý Mlýn – kácení 28 kusů stromů, odstranění 50 m</w:t>
      </w:r>
      <w:r>
        <w:rPr>
          <w:rFonts w:cs="Arial"/>
          <w:bCs/>
          <w:color w:val="000000"/>
          <w:szCs w:val="22"/>
          <w:vertAlign w:val="superscript"/>
        </w:rPr>
        <w:t>2</w:t>
      </w:r>
      <w:r>
        <w:rPr>
          <w:rFonts w:cs="Arial"/>
          <w:bCs/>
          <w:color w:val="000000"/>
          <w:szCs w:val="22"/>
        </w:rPr>
        <w:t xml:space="preserve"> křovin</w:t>
      </w:r>
    </w:p>
    <w:p w:rsidR="00922415" w:rsidRDefault="00922415" w:rsidP="00922415">
      <w:pPr>
        <w:rPr>
          <w:rFonts w:cs="Arial"/>
          <w:bCs/>
          <w:color w:val="000000"/>
          <w:szCs w:val="22"/>
        </w:rPr>
      </w:pPr>
      <w:r>
        <w:rPr>
          <w:rFonts w:cs="Arial"/>
          <w:bCs/>
          <w:color w:val="000000"/>
          <w:szCs w:val="22"/>
        </w:rPr>
        <w:t>SO2 – Ohře – Dasnice (chaty) – kácení 26 kusů stromů, odstranění 100 m</w:t>
      </w:r>
      <w:r>
        <w:rPr>
          <w:rFonts w:cs="Arial"/>
          <w:bCs/>
          <w:color w:val="000000"/>
          <w:szCs w:val="22"/>
          <w:vertAlign w:val="superscript"/>
        </w:rPr>
        <w:t>2</w:t>
      </w:r>
      <w:r>
        <w:rPr>
          <w:rFonts w:cs="Arial"/>
          <w:bCs/>
          <w:color w:val="000000"/>
          <w:szCs w:val="22"/>
        </w:rPr>
        <w:t xml:space="preserve"> křovin</w:t>
      </w:r>
    </w:p>
    <w:p w:rsidR="00922415" w:rsidRDefault="00922415" w:rsidP="00922415">
      <w:pPr>
        <w:rPr>
          <w:rFonts w:cs="Arial"/>
          <w:bCs/>
          <w:color w:val="000000"/>
          <w:szCs w:val="22"/>
        </w:rPr>
      </w:pPr>
      <w:r>
        <w:rPr>
          <w:rFonts w:cs="Arial"/>
          <w:bCs/>
          <w:color w:val="000000"/>
          <w:szCs w:val="22"/>
        </w:rPr>
        <w:t xml:space="preserve">SO3 – Ohře – </w:t>
      </w:r>
      <w:proofErr w:type="spellStart"/>
      <w:r>
        <w:rPr>
          <w:rFonts w:cs="Arial"/>
          <w:bCs/>
          <w:color w:val="000000"/>
          <w:szCs w:val="22"/>
        </w:rPr>
        <w:t>Kynšperk</w:t>
      </w:r>
      <w:proofErr w:type="spellEnd"/>
      <w:r>
        <w:rPr>
          <w:rFonts w:cs="Arial"/>
          <w:bCs/>
          <w:color w:val="000000"/>
          <w:szCs w:val="22"/>
        </w:rPr>
        <w:t xml:space="preserve"> (bal) – kácení 7 kusů stromů, posun odtrženého balu</w:t>
      </w:r>
    </w:p>
    <w:p w:rsidR="00922415" w:rsidRDefault="00922415" w:rsidP="00922415">
      <w:pPr>
        <w:rPr>
          <w:rFonts w:cs="Arial"/>
          <w:b/>
          <w:bCs/>
          <w:color w:val="000000"/>
          <w:sz w:val="20"/>
          <w:szCs w:val="20"/>
        </w:rPr>
      </w:pPr>
    </w:p>
    <w:p w:rsidR="00922415" w:rsidRDefault="00922415" w:rsidP="00922415">
      <w:pPr>
        <w:keepNext/>
        <w:jc w:val="both"/>
        <w:rPr>
          <w:rFonts w:cs="Arial"/>
          <w:szCs w:val="22"/>
        </w:rPr>
      </w:pPr>
      <w:r>
        <w:rPr>
          <w:rFonts w:cs="Arial"/>
          <w:szCs w:val="22"/>
        </w:rPr>
        <w:t xml:space="preserve">Nevyužitelná dřevní hmota bude </w:t>
      </w:r>
      <w:proofErr w:type="spellStart"/>
      <w:r>
        <w:rPr>
          <w:rFonts w:cs="Arial"/>
          <w:szCs w:val="22"/>
        </w:rPr>
        <w:t>štěpkována</w:t>
      </w:r>
      <w:proofErr w:type="spellEnd"/>
      <w:r>
        <w:rPr>
          <w:rFonts w:cs="Arial"/>
          <w:szCs w:val="22"/>
        </w:rPr>
        <w:t xml:space="preserve"> nebo pálena.</w:t>
      </w:r>
    </w:p>
    <w:p w:rsidR="00922415" w:rsidRDefault="00922415" w:rsidP="00922415">
      <w:pPr>
        <w:keepNext/>
        <w:jc w:val="both"/>
        <w:rPr>
          <w:rFonts w:cs="Arial"/>
          <w:szCs w:val="22"/>
        </w:rPr>
      </w:pPr>
    </w:p>
    <w:p w:rsidR="00922415" w:rsidRDefault="00922415" w:rsidP="00922415">
      <w:pPr>
        <w:keepNext/>
        <w:jc w:val="both"/>
        <w:rPr>
          <w:rFonts w:cs="Arial"/>
          <w:szCs w:val="22"/>
        </w:rPr>
      </w:pPr>
      <w:r>
        <w:rPr>
          <w:rFonts w:cs="Arial"/>
          <w:szCs w:val="22"/>
        </w:rPr>
        <w:t>Celkovou využitelnou dřevní hmotu odkoupí zhotovitel za dendrologem stanovenou minimální částku, která byla stanovena:</w:t>
      </w:r>
    </w:p>
    <w:p w:rsidR="00922415" w:rsidRDefault="00922415" w:rsidP="00922415">
      <w:pPr>
        <w:keepNext/>
        <w:jc w:val="both"/>
        <w:rPr>
          <w:rFonts w:cs="Arial"/>
          <w:bCs/>
          <w:szCs w:val="22"/>
        </w:rPr>
      </w:pPr>
      <w:r>
        <w:rPr>
          <w:rFonts w:cs="Arial"/>
          <w:szCs w:val="22"/>
        </w:rPr>
        <w:t>SO1 – Využitelnou</w:t>
      </w:r>
      <w:r>
        <w:rPr>
          <w:rFonts w:cs="Arial"/>
          <w:bCs/>
          <w:szCs w:val="22"/>
        </w:rPr>
        <w:t xml:space="preserve"> dřevní hmotu 4 </w:t>
      </w:r>
      <w:proofErr w:type="spellStart"/>
      <w:r>
        <w:rPr>
          <w:rFonts w:cs="Arial"/>
          <w:bCs/>
          <w:szCs w:val="22"/>
        </w:rPr>
        <w:t>plm</w:t>
      </w:r>
      <w:proofErr w:type="spellEnd"/>
      <w:r>
        <w:rPr>
          <w:rFonts w:cs="Arial"/>
          <w:bCs/>
          <w:szCs w:val="22"/>
        </w:rPr>
        <w:t xml:space="preserve"> odkoupí zhotovitel za minimální částku 650 Kč/</w:t>
      </w:r>
      <w:proofErr w:type="spellStart"/>
      <w:r>
        <w:rPr>
          <w:rFonts w:cs="Arial"/>
          <w:bCs/>
          <w:szCs w:val="22"/>
        </w:rPr>
        <w:t>plm</w:t>
      </w:r>
      <w:proofErr w:type="spellEnd"/>
      <w:r>
        <w:rPr>
          <w:rFonts w:cs="Arial"/>
          <w:bCs/>
          <w:szCs w:val="22"/>
        </w:rPr>
        <w:t>.</w:t>
      </w:r>
    </w:p>
    <w:p w:rsidR="00922415" w:rsidRDefault="00922415" w:rsidP="00922415">
      <w:pPr>
        <w:keepNext/>
        <w:jc w:val="both"/>
        <w:rPr>
          <w:rFonts w:cs="Arial"/>
          <w:szCs w:val="22"/>
        </w:rPr>
      </w:pPr>
      <w:r>
        <w:rPr>
          <w:rFonts w:cs="Arial"/>
          <w:bCs/>
          <w:szCs w:val="22"/>
        </w:rPr>
        <w:t xml:space="preserve">SO2 – Využitelnou dřevní hmotu 45 </w:t>
      </w:r>
      <w:proofErr w:type="spellStart"/>
      <w:r>
        <w:rPr>
          <w:rFonts w:cs="Arial"/>
          <w:bCs/>
          <w:szCs w:val="22"/>
        </w:rPr>
        <w:t>plm</w:t>
      </w:r>
      <w:proofErr w:type="spellEnd"/>
      <w:r>
        <w:rPr>
          <w:rFonts w:cs="Arial"/>
          <w:bCs/>
          <w:szCs w:val="22"/>
        </w:rPr>
        <w:t xml:space="preserve"> odkoupí zhotovitel za minimální částku 620 Kč/</w:t>
      </w:r>
      <w:proofErr w:type="spellStart"/>
      <w:r>
        <w:rPr>
          <w:rFonts w:cs="Arial"/>
          <w:bCs/>
          <w:szCs w:val="22"/>
        </w:rPr>
        <w:t>plm</w:t>
      </w:r>
      <w:proofErr w:type="spellEnd"/>
      <w:r>
        <w:rPr>
          <w:rFonts w:cs="Arial"/>
          <w:bCs/>
          <w:szCs w:val="22"/>
        </w:rPr>
        <w:t>.</w:t>
      </w:r>
    </w:p>
    <w:p w:rsidR="00922415" w:rsidRDefault="00922415" w:rsidP="00922415">
      <w:pPr>
        <w:keepNext/>
        <w:rPr>
          <w:rFonts w:cs="Arial"/>
          <w:szCs w:val="22"/>
          <w:highlight w:val="yellow"/>
        </w:rPr>
      </w:pPr>
      <w:r>
        <w:rPr>
          <w:rFonts w:cs="Arial"/>
          <w:szCs w:val="22"/>
        </w:rPr>
        <w:t xml:space="preserve">SO3 – Využitelnou dřevní hmotu 66 </w:t>
      </w:r>
      <w:proofErr w:type="spellStart"/>
      <w:r>
        <w:rPr>
          <w:rFonts w:cs="Arial"/>
          <w:szCs w:val="22"/>
        </w:rPr>
        <w:t>plm</w:t>
      </w:r>
      <w:proofErr w:type="spellEnd"/>
      <w:r>
        <w:rPr>
          <w:rFonts w:cs="Arial"/>
          <w:szCs w:val="22"/>
        </w:rPr>
        <w:t xml:space="preserve"> odkoupí zhotovitel za minimální částku 650 Kč/</w:t>
      </w:r>
      <w:proofErr w:type="spellStart"/>
      <w:r>
        <w:rPr>
          <w:rFonts w:cs="Arial"/>
          <w:szCs w:val="22"/>
        </w:rPr>
        <w:t>plm</w:t>
      </w:r>
      <w:proofErr w:type="spellEnd"/>
      <w:r>
        <w:rPr>
          <w:rFonts w:cs="Arial"/>
          <w:szCs w:val="22"/>
        </w:rPr>
        <w:t>.</w:t>
      </w:r>
    </w:p>
    <w:p w:rsidR="00922415" w:rsidRDefault="00922415" w:rsidP="00922415">
      <w:pPr>
        <w:keepNext/>
        <w:rPr>
          <w:rFonts w:cs="Arial"/>
          <w:szCs w:val="22"/>
        </w:rPr>
      </w:pPr>
    </w:p>
    <w:p w:rsidR="00922415" w:rsidRDefault="00922415" w:rsidP="00922415">
      <w:pPr>
        <w:jc w:val="both"/>
        <w:rPr>
          <w:rFonts w:cs="Arial"/>
          <w:b/>
          <w:szCs w:val="22"/>
        </w:rPr>
      </w:pPr>
      <w:r>
        <w:rPr>
          <w:rFonts w:cs="Arial"/>
          <w:b/>
          <w:szCs w:val="22"/>
        </w:rPr>
        <w:t>Předmětem zakázky je:</w:t>
      </w:r>
    </w:p>
    <w:p w:rsidR="00922415" w:rsidRDefault="00922415" w:rsidP="00922415">
      <w:pPr>
        <w:jc w:val="both"/>
        <w:rPr>
          <w:rFonts w:cs="Arial"/>
          <w:b/>
          <w:szCs w:val="22"/>
        </w:rPr>
      </w:pPr>
    </w:p>
    <w:p w:rsidR="00922415" w:rsidRDefault="00922415" w:rsidP="00922415">
      <w:pPr>
        <w:pStyle w:val="Odstavecseseznamem"/>
        <w:numPr>
          <w:ilvl w:val="0"/>
          <w:numId w:val="19"/>
        </w:numPr>
        <w:jc w:val="both"/>
        <w:rPr>
          <w:rFonts w:cs="Arial"/>
          <w:szCs w:val="22"/>
        </w:rPr>
      </w:pPr>
      <w:r>
        <w:rPr>
          <w:rFonts w:cs="Arial"/>
          <w:szCs w:val="22"/>
        </w:rPr>
        <w:t>pokácení označených stromů dle taxačních tabulek – celkem 61 ks</w:t>
      </w:r>
    </w:p>
    <w:p w:rsidR="00922415" w:rsidRDefault="00922415" w:rsidP="00922415">
      <w:pPr>
        <w:pStyle w:val="Odstavecseseznamem"/>
        <w:numPr>
          <w:ilvl w:val="0"/>
          <w:numId w:val="19"/>
        </w:numPr>
        <w:jc w:val="both"/>
        <w:rPr>
          <w:rFonts w:cs="Arial"/>
          <w:szCs w:val="22"/>
        </w:rPr>
      </w:pPr>
      <w:r>
        <w:rPr>
          <w:rFonts w:cs="Arial"/>
          <w:szCs w:val="22"/>
        </w:rPr>
        <w:t xml:space="preserve">odstranění křovin a náletových dřevin do výčetního průměru kmene 10 cm na ploše </w:t>
      </w:r>
    </w:p>
    <w:p w:rsidR="00922415" w:rsidRDefault="00922415" w:rsidP="00922415">
      <w:pPr>
        <w:pStyle w:val="Odstavecseseznamem"/>
        <w:ind w:left="709"/>
        <w:jc w:val="both"/>
        <w:rPr>
          <w:rFonts w:cs="Arial"/>
          <w:szCs w:val="22"/>
        </w:rPr>
      </w:pPr>
      <w:r>
        <w:rPr>
          <w:rFonts w:cs="Arial"/>
          <w:szCs w:val="22"/>
        </w:rPr>
        <w:t>150 m</w:t>
      </w:r>
      <w:r>
        <w:rPr>
          <w:rFonts w:cs="Arial"/>
          <w:szCs w:val="22"/>
          <w:vertAlign w:val="superscript"/>
        </w:rPr>
        <w:t>2</w:t>
      </w:r>
      <w:r>
        <w:rPr>
          <w:rFonts w:cs="Arial"/>
          <w:szCs w:val="22"/>
        </w:rPr>
        <w:t xml:space="preserve"> dle taxace</w:t>
      </w:r>
    </w:p>
    <w:p w:rsidR="00922415" w:rsidRDefault="00922415" w:rsidP="00922415">
      <w:pPr>
        <w:pStyle w:val="Odstavecseseznamem"/>
        <w:numPr>
          <w:ilvl w:val="0"/>
          <w:numId w:val="19"/>
        </w:numPr>
        <w:jc w:val="both"/>
        <w:rPr>
          <w:rFonts w:cs="Arial"/>
          <w:szCs w:val="22"/>
        </w:rPr>
      </w:pPr>
      <w:r>
        <w:rPr>
          <w:rFonts w:cs="Arial"/>
          <w:szCs w:val="22"/>
        </w:rPr>
        <w:t>úrovňové seříznutí pařezů</w:t>
      </w:r>
    </w:p>
    <w:p w:rsidR="00922415" w:rsidRDefault="00922415" w:rsidP="00922415">
      <w:pPr>
        <w:pStyle w:val="Odstavecseseznamem"/>
        <w:numPr>
          <w:ilvl w:val="0"/>
          <w:numId w:val="19"/>
        </w:numPr>
        <w:jc w:val="both"/>
        <w:rPr>
          <w:rFonts w:cs="Arial"/>
          <w:szCs w:val="22"/>
        </w:rPr>
      </w:pPr>
      <w:r>
        <w:rPr>
          <w:rFonts w:cs="Arial"/>
          <w:szCs w:val="22"/>
        </w:rPr>
        <w:t>odvětvení</w:t>
      </w:r>
    </w:p>
    <w:p w:rsidR="00922415" w:rsidRDefault="00922415" w:rsidP="00922415">
      <w:pPr>
        <w:pStyle w:val="Odstavecseseznamem"/>
        <w:numPr>
          <w:ilvl w:val="0"/>
          <w:numId w:val="19"/>
        </w:numPr>
        <w:jc w:val="both"/>
        <w:rPr>
          <w:rFonts w:cs="Arial"/>
          <w:szCs w:val="22"/>
        </w:rPr>
      </w:pPr>
      <w:r>
        <w:rPr>
          <w:rFonts w:cs="Arial"/>
          <w:szCs w:val="22"/>
        </w:rPr>
        <w:t>likvidace těžebních zbytků (</w:t>
      </w:r>
      <w:proofErr w:type="spellStart"/>
      <w:r>
        <w:rPr>
          <w:rFonts w:cs="Arial"/>
          <w:szCs w:val="22"/>
        </w:rPr>
        <w:t>štěpkováním</w:t>
      </w:r>
      <w:proofErr w:type="spellEnd"/>
      <w:r>
        <w:rPr>
          <w:rFonts w:cs="Arial"/>
          <w:szCs w:val="22"/>
        </w:rPr>
        <w:t xml:space="preserve">, pálení) </w:t>
      </w:r>
    </w:p>
    <w:p w:rsidR="00922415" w:rsidRDefault="00922415" w:rsidP="00922415">
      <w:pPr>
        <w:pStyle w:val="Odstavecseseznamem"/>
        <w:numPr>
          <w:ilvl w:val="0"/>
          <w:numId w:val="19"/>
        </w:numPr>
        <w:jc w:val="both"/>
        <w:rPr>
          <w:rFonts w:cs="Arial"/>
          <w:szCs w:val="22"/>
        </w:rPr>
      </w:pPr>
      <w:r>
        <w:rPr>
          <w:rFonts w:cs="Arial"/>
          <w:szCs w:val="22"/>
        </w:rPr>
        <w:t>odvoz odkoupené dřevní hmoty</w:t>
      </w:r>
    </w:p>
    <w:p w:rsidR="00922415" w:rsidRDefault="00922415" w:rsidP="00922415">
      <w:pPr>
        <w:pStyle w:val="Odstavecseseznamem"/>
        <w:numPr>
          <w:ilvl w:val="0"/>
          <w:numId w:val="19"/>
        </w:numPr>
        <w:jc w:val="both"/>
        <w:rPr>
          <w:rFonts w:cs="Arial"/>
          <w:szCs w:val="22"/>
        </w:rPr>
      </w:pPr>
      <w:r>
        <w:rPr>
          <w:rFonts w:cs="Arial"/>
          <w:szCs w:val="22"/>
        </w:rPr>
        <w:t>posun odtrženého balu</w:t>
      </w:r>
    </w:p>
    <w:p w:rsidR="00922415" w:rsidRDefault="00922415" w:rsidP="00922415">
      <w:pPr>
        <w:pStyle w:val="Odstavecseseznamem"/>
        <w:numPr>
          <w:ilvl w:val="0"/>
          <w:numId w:val="19"/>
        </w:numPr>
        <w:jc w:val="both"/>
        <w:rPr>
          <w:rFonts w:cs="Arial"/>
          <w:szCs w:val="22"/>
        </w:rPr>
      </w:pPr>
      <w:r>
        <w:rPr>
          <w:rFonts w:cs="Arial"/>
          <w:szCs w:val="22"/>
        </w:rPr>
        <w:t xml:space="preserve">ošetření ran na stojících stromech, úklid </w:t>
      </w:r>
    </w:p>
    <w:p w:rsidR="00922415" w:rsidRDefault="00922415" w:rsidP="00922415">
      <w:pPr>
        <w:jc w:val="both"/>
        <w:rPr>
          <w:rFonts w:cs="Arial"/>
          <w:szCs w:val="22"/>
          <w:highlight w:val="yellow"/>
        </w:rPr>
      </w:pPr>
      <w:r>
        <w:rPr>
          <w:rFonts w:cs="Arial"/>
          <w:bCs/>
          <w:szCs w:val="22"/>
          <w:highlight w:val="yellow"/>
        </w:rPr>
        <w:t xml:space="preserve">  </w:t>
      </w:r>
    </w:p>
    <w:p w:rsidR="00922415" w:rsidRDefault="00922415" w:rsidP="00922415">
      <w:pPr>
        <w:overflowPunct w:val="0"/>
        <w:autoSpaceDE w:val="0"/>
        <w:autoSpaceDN w:val="0"/>
        <w:adjustRightInd w:val="0"/>
        <w:spacing w:after="160"/>
        <w:jc w:val="both"/>
        <w:rPr>
          <w:rFonts w:cs="Arial"/>
          <w:color w:val="000000"/>
          <w:szCs w:val="22"/>
        </w:rPr>
      </w:pPr>
      <w:r>
        <w:rPr>
          <w:rFonts w:cs="Arial"/>
          <w:color w:val="000000"/>
          <w:szCs w:val="22"/>
        </w:rPr>
        <w:t xml:space="preserve">V případě, kdy bude nutné z technologických důvodů kácení odstranit další břehový porost, který by bránil v odstranění označených stromů nebo bude při kácení „stržen“ jiný než označený strom (oranžovou barvou), bude tato informace ohlášena PŘEDEM ustanovenému zaměstnanci státního podniku Povodí Ohře, který je uveden v předávacím protokolu „Předání pracoviště“. Předávací protokol ale není nedílnou součástí uzavřené smlouvy mezi zadavatelem a zhotovitelem. </w:t>
      </w:r>
    </w:p>
    <w:p w:rsidR="00922415" w:rsidRDefault="00922415" w:rsidP="00922415">
      <w:pPr>
        <w:jc w:val="both"/>
        <w:rPr>
          <w:rFonts w:cs="Calibri"/>
          <w:b/>
          <w:bCs/>
          <w:szCs w:val="22"/>
        </w:rPr>
      </w:pPr>
      <w:r>
        <w:rPr>
          <w:rFonts w:cs="Calibri"/>
          <w:b/>
          <w:bCs/>
          <w:szCs w:val="22"/>
        </w:rPr>
        <w:t>Po dokončení těžebních prací bude celý úsek vyčištěn, pozemky pro přístup k vodnímu toku a provádění prací budou uvedeny do původního stavu.</w:t>
      </w:r>
    </w:p>
    <w:p w:rsidR="00922415" w:rsidRDefault="00922415" w:rsidP="00922415">
      <w:pPr>
        <w:jc w:val="both"/>
        <w:rPr>
          <w:rFonts w:cs="Calibri"/>
          <w:b/>
          <w:bCs/>
          <w:szCs w:val="22"/>
        </w:rPr>
      </w:pPr>
      <w:r>
        <w:rPr>
          <w:rFonts w:cs="Calibri"/>
          <w:bCs/>
          <w:szCs w:val="22"/>
        </w:rPr>
        <w:br/>
      </w:r>
    </w:p>
    <w:p w:rsidR="00922415" w:rsidRDefault="00922415" w:rsidP="00922415">
      <w:pPr>
        <w:jc w:val="both"/>
        <w:rPr>
          <w:rFonts w:cs="Calibri"/>
          <w:bCs/>
          <w:szCs w:val="22"/>
        </w:rPr>
      </w:pPr>
      <w:r>
        <w:rPr>
          <w:rFonts w:cs="Calibri"/>
          <w:bCs/>
          <w:szCs w:val="22"/>
        </w:rPr>
        <w:t xml:space="preserve">Pokácená dřevní hmota, která při kácení napadá do vody, bude odklízena průběžně, tak aby na konci směny nezůstala žádná hmota ve vodě. </w:t>
      </w:r>
    </w:p>
    <w:p w:rsidR="00922415" w:rsidRDefault="00922415" w:rsidP="00922415">
      <w:pPr>
        <w:jc w:val="both"/>
        <w:rPr>
          <w:rFonts w:cs="Calibri"/>
          <w:b/>
          <w:bCs/>
          <w:szCs w:val="22"/>
        </w:rPr>
      </w:pPr>
    </w:p>
    <w:p w:rsidR="00922415" w:rsidRDefault="00922415" w:rsidP="00922415">
      <w:pPr>
        <w:jc w:val="both"/>
        <w:rPr>
          <w:rFonts w:cs="Calibri"/>
          <w:bCs/>
          <w:szCs w:val="22"/>
        </w:rPr>
      </w:pPr>
      <w:r>
        <w:rPr>
          <w:rFonts w:cs="Calibri"/>
          <w:bCs/>
          <w:szCs w:val="22"/>
        </w:rPr>
        <w:t xml:space="preserve">Nezužitkovatelná dřevní hmota bude zlikvidována vhodným způsobem (pálení, </w:t>
      </w:r>
      <w:proofErr w:type="spellStart"/>
      <w:r>
        <w:rPr>
          <w:rFonts w:cs="Calibri"/>
          <w:bCs/>
          <w:szCs w:val="22"/>
        </w:rPr>
        <w:t>štěpkování</w:t>
      </w:r>
      <w:proofErr w:type="spellEnd"/>
      <w:r>
        <w:rPr>
          <w:rFonts w:cs="Calibri"/>
          <w:bCs/>
          <w:szCs w:val="22"/>
        </w:rPr>
        <w:t xml:space="preserve">). Pálení smí být realizováno za předpokladu souhlasu příslušné obce a nahlášeno na HZS Karlovarského kraje. </w:t>
      </w:r>
    </w:p>
    <w:p w:rsidR="00922415" w:rsidRDefault="00922415" w:rsidP="00922415">
      <w:pPr>
        <w:jc w:val="both"/>
        <w:rPr>
          <w:rFonts w:cs="Calibri"/>
          <w:bCs/>
          <w:szCs w:val="22"/>
        </w:rPr>
      </w:pPr>
    </w:p>
    <w:p w:rsidR="00922415" w:rsidRDefault="00922415" w:rsidP="00922415">
      <w:pPr>
        <w:jc w:val="both"/>
        <w:rPr>
          <w:rFonts w:cs="Calibri"/>
          <w:bCs/>
          <w:szCs w:val="22"/>
        </w:rPr>
      </w:pPr>
      <w:r>
        <w:rPr>
          <w:rFonts w:cs="Calibri"/>
          <w:bCs/>
          <w:szCs w:val="22"/>
        </w:rPr>
        <w:t>Zařízení pracoviště, opatření na zabezpečení pracoviště, skladování materiálu, zvláštní užívání silnic apod. jsou plně v kompetenci zhotovitele.</w:t>
      </w:r>
    </w:p>
    <w:p w:rsidR="00922415" w:rsidRDefault="00922415" w:rsidP="00922415">
      <w:pPr>
        <w:jc w:val="both"/>
        <w:rPr>
          <w:rFonts w:cs="Calibri"/>
          <w:bCs/>
          <w:szCs w:val="22"/>
          <w:highlight w:val="yellow"/>
        </w:rPr>
      </w:pPr>
    </w:p>
    <w:p w:rsidR="00922415" w:rsidRDefault="00922415" w:rsidP="00922415">
      <w:pPr>
        <w:jc w:val="both"/>
        <w:rPr>
          <w:rFonts w:cs="Arial"/>
          <w:b/>
          <w:bCs/>
          <w:szCs w:val="22"/>
        </w:rPr>
      </w:pPr>
      <w:r>
        <w:rPr>
          <w:rFonts w:cs="Arial"/>
          <w:b/>
          <w:bCs/>
          <w:color w:val="000000"/>
          <w:szCs w:val="22"/>
        </w:rPr>
        <w:t>Zhotovitel bere na vědomí, že okamžikem oddělení kmene od pařezu se dřevní hmota stává movitou věcí a vlastnické právo k ní přechází na zhotovitele.</w:t>
      </w:r>
    </w:p>
    <w:p w:rsidR="00922415" w:rsidRDefault="00922415" w:rsidP="00922415">
      <w:pPr>
        <w:jc w:val="both"/>
        <w:rPr>
          <w:rFonts w:cs="Arial"/>
          <w:bCs/>
          <w:szCs w:val="22"/>
        </w:rPr>
      </w:pPr>
    </w:p>
    <w:p w:rsidR="00922415" w:rsidRDefault="00922415" w:rsidP="00922415">
      <w:pPr>
        <w:jc w:val="both"/>
        <w:rPr>
          <w:rFonts w:cs="Arial"/>
          <w:szCs w:val="22"/>
        </w:rPr>
      </w:pPr>
      <w:r>
        <w:rPr>
          <w:rFonts w:cs="Arial"/>
          <w:bCs/>
          <w:szCs w:val="22"/>
        </w:rPr>
        <w:t xml:space="preserve">Práce, které jsou předmětem plnění, musí být provedeny kvalitně kvalifikovanými pracovníky a v souladu s příslušnými technickými normami, především v souladu s Arboristickými standardy </w:t>
      </w:r>
      <w:r>
        <w:rPr>
          <w:rFonts w:cs="Arial"/>
          <w:bCs/>
          <w:szCs w:val="22"/>
        </w:rPr>
        <w:lastRenderedPageBreak/>
        <w:t xml:space="preserve">péče o přírodu a krajinu SPPK A02 005:2018 Kácení stromů. Po ukončení prací se požaduje předání díla bez vad a nedodělků, pozemky, které byly k realizaci využívány, budou uklizeny a vyčištěny od všech odpadů. </w:t>
      </w:r>
      <w:r>
        <w:rPr>
          <w:rFonts w:cs="Arial"/>
          <w:szCs w:val="22"/>
        </w:rPr>
        <w:t xml:space="preserve"> </w:t>
      </w:r>
    </w:p>
    <w:p w:rsidR="00922415" w:rsidRDefault="00922415" w:rsidP="00922415">
      <w:pPr>
        <w:keepNext/>
        <w:ind w:right="141"/>
        <w:jc w:val="both"/>
        <w:rPr>
          <w:rFonts w:cs="Arial"/>
          <w:b/>
          <w:szCs w:val="22"/>
          <w:u w:val="single"/>
        </w:rPr>
      </w:pPr>
    </w:p>
    <w:p w:rsidR="00922415" w:rsidRDefault="00922415" w:rsidP="00922415">
      <w:pPr>
        <w:keepNext/>
        <w:ind w:right="141"/>
        <w:jc w:val="both"/>
        <w:rPr>
          <w:rFonts w:cs="Arial"/>
          <w:b/>
          <w:szCs w:val="22"/>
          <w:u w:val="single"/>
        </w:rPr>
      </w:pPr>
      <w:r>
        <w:rPr>
          <w:rFonts w:cs="Arial"/>
          <w:b/>
          <w:szCs w:val="22"/>
          <w:u w:val="single"/>
        </w:rPr>
        <w:t>Předpokládaná doba plnění zakázky:</w:t>
      </w:r>
    </w:p>
    <w:p w:rsidR="00922415" w:rsidRDefault="00922415" w:rsidP="00922415">
      <w:pPr>
        <w:keepNext/>
        <w:ind w:right="141"/>
        <w:jc w:val="both"/>
        <w:rPr>
          <w:rFonts w:cs="Arial"/>
          <w:b/>
          <w:szCs w:val="22"/>
          <w:u w:val="single"/>
        </w:rPr>
      </w:pPr>
    </w:p>
    <w:p w:rsidR="00922415" w:rsidRDefault="00922415" w:rsidP="00922415">
      <w:pPr>
        <w:jc w:val="both"/>
        <w:rPr>
          <w:rFonts w:cs="Arial"/>
          <w:b/>
          <w:szCs w:val="22"/>
        </w:rPr>
      </w:pPr>
      <w:r>
        <w:rPr>
          <w:rFonts w:cs="Arial"/>
          <w:b/>
          <w:szCs w:val="22"/>
        </w:rPr>
        <w:t>Zahájení díla:</w:t>
      </w:r>
      <w:r>
        <w:rPr>
          <w:rFonts w:cs="Arial"/>
          <w:b/>
          <w:szCs w:val="22"/>
        </w:rPr>
        <w:tab/>
      </w:r>
      <w:r>
        <w:rPr>
          <w:rFonts w:cs="Arial"/>
          <w:b/>
          <w:szCs w:val="22"/>
        </w:rPr>
        <w:tab/>
      </w:r>
      <w:r>
        <w:rPr>
          <w:rFonts w:cs="Arial"/>
          <w:b/>
          <w:szCs w:val="22"/>
        </w:rPr>
        <w:tab/>
      </w:r>
      <w:r>
        <w:rPr>
          <w:rFonts w:cs="Arial"/>
          <w:b/>
          <w:szCs w:val="22"/>
        </w:rPr>
        <w:tab/>
        <w:t xml:space="preserve">do </w:t>
      </w:r>
      <w:proofErr w:type="gramStart"/>
      <w:r>
        <w:rPr>
          <w:rFonts w:cs="Arial"/>
          <w:b/>
          <w:szCs w:val="22"/>
        </w:rPr>
        <w:t>15-ti</w:t>
      </w:r>
      <w:proofErr w:type="gramEnd"/>
      <w:r>
        <w:rPr>
          <w:rFonts w:cs="Arial"/>
          <w:b/>
          <w:szCs w:val="22"/>
        </w:rPr>
        <w:t xml:space="preserve"> dnů od účinnosti smlouvy</w:t>
      </w:r>
    </w:p>
    <w:p w:rsidR="00922415" w:rsidRDefault="00922415" w:rsidP="00922415">
      <w:pPr>
        <w:jc w:val="both"/>
        <w:rPr>
          <w:rFonts w:cs="Arial"/>
          <w:b/>
          <w:szCs w:val="22"/>
        </w:rPr>
      </w:pPr>
    </w:p>
    <w:p w:rsidR="00922415" w:rsidRDefault="00922415" w:rsidP="00922415">
      <w:pPr>
        <w:jc w:val="both"/>
        <w:rPr>
          <w:rFonts w:cs="Arial"/>
          <w:b/>
          <w:szCs w:val="22"/>
        </w:rPr>
      </w:pPr>
      <w:r>
        <w:rPr>
          <w:rFonts w:cs="Arial"/>
          <w:b/>
          <w:szCs w:val="22"/>
        </w:rPr>
        <w:t>Ukončení díla:</w:t>
      </w:r>
      <w:r>
        <w:rPr>
          <w:rFonts w:cs="Arial"/>
          <w:b/>
          <w:szCs w:val="22"/>
        </w:rPr>
        <w:tab/>
      </w:r>
      <w:r>
        <w:rPr>
          <w:rFonts w:cs="Arial"/>
          <w:b/>
          <w:szCs w:val="22"/>
        </w:rPr>
        <w:tab/>
      </w:r>
      <w:r>
        <w:rPr>
          <w:rFonts w:cs="Arial"/>
          <w:b/>
          <w:szCs w:val="22"/>
        </w:rPr>
        <w:tab/>
        <w:t>31. 3. 2021</w:t>
      </w:r>
    </w:p>
    <w:p w:rsidR="00922415" w:rsidRDefault="00922415" w:rsidP="00922415">
      <w:pPr>
        <w:rPr>
          <w:rFonts w:cs="Arial"/>
          <w:szCs w:val="22"/>
        </w:rPr>
      </w:pPr>
    </w:p>
    <w:p w:rsidR="00922415" w:rsidRDefault="00922415" w:rsidP="00922415">
      <w:pPr>
        <w:pStyle w:val="Zkladntext"/>
        <w:jc w:val="left"/>
        <w:rPr>
          <w:rFonts w:ascii="Arial" w:hAnsi="Arial" w:cs="Arial"/>
          <w:b w:val="0"/>
          <w:sz w:val="22"/>
          <w:szCs w:val="22"/>
        </w:rPr>
      </w:pPr>
    </w:p>
    <w:p w:rsidR="00922415" w:rsidRDefault="00922415" w:rsidP="00922415">
      <w:pPr>
        <w:pStyle w:val="Zkladntext"/>
        <w:jc w:val="both"/>
        <w:rPr>
          <w:rFonts w:ascii="Arial" w:hAnsi="Arial" w:cs="Arial"/>
          <w:bCs/>
          <w:sz w:val="22"/>
          <w:szCs w:val="22"/>
          <w:u w:val="single"/>
        </w:rPr>
      </w:pPr>
      <w:r>
        <w:rPr>
          <w:rFonts w:ascii="Arial" w:hAnsi="Arial" w:cs="Arial"/>
          <w:b w:val="0"/>
          <w:sz w:val="22"/>
          <w:szCs w:val="22"/>
        </w:rPr>
        <w:t xml:space="preserve">Lhůta končí dnem podpisu protokolu o předání a převzetí díla. </w:t>
      </w:r>
    </w:p>
    <w:p w:rsidR="00922415" w:rsidRDefault="00922415" w:rsidP="00922415">
      <w:pPr>
        <w:ind w:right="141"/>
        <w:rPr>
          <w:rFonts w:cs="Arial"/>
          <w:b/>
          <w:szCs w:val="22"/>
        </w:rPr>
      </w:pPr>
    </w:p>
    <w:p w:rsidR="00922415" w:rsidRDefault="00922415" w:rsidP="00922415">
      <w:pPr>
        <w:ind w:right="141"/>
        <w:rPr>
          <w:rFonts w:cs="Arial"/>
          <w:szCs w:val="22"/>
        </w:rPr>
      </w:pPr>
      <w:r>
        <w:rPr>
          <w:rFonts w:cs="Arial"/>
          <w:szCs w:val="22"/>
        </w:rPr>
        <w:tab/>
      </w:r>
    </w:p>
    <w:p w:rsidR="00922415" w:rsidRDefault="00922415" w:rsidP="00922415">
      <w:pPr>
        <w:ind w:right="141"/>
        <w:rPr>
          <w:rFonts w:cs="Arial"/>
          <w:b/>
          <w:szCs w:val="22"/>
        </w:rPr>
      </w:pPr>
      <w:r>
        <w:rPr>
          <w:rFonts w:cs="Arial"/>
          <w:b/>
          <w:szCs w:val="22"/>
          <w:u w:val="single"/>
        </w:rPr>
        <w:t>Místo plnění zakázky:</w:t>
      </w:r>
    </w:p>
    <w:p w:rsidR="00922415" w:rsidRDefault="00922415" w:rsidP="00922415">
      <w:pPr>
        <w:ind w:right="141"/>
        <w:rPr>
          <w:rFonts w:cs="Arial"/>
          <w:b/>
          <w:szCs w:val="22"/>
        </w:rPr>
      </w:pPr>
    </w:p>
    <w:p w:rsidR="00922415" w:rsidRDefault="00922415" w:rsidP="00922415">
      <w:pPr>
        <w:ind w:right="141"/>
        <w:jc w:val="both"/>
        <w:rPr>
          <w:rFonts w:cs="Arial"/>
          <w:szCs w:val="22"/>
        </w:rPr>
      </w:pPr>
      <w:r>
        <w:rPr>
          <w:rFonts w:cs="Arial"/>
          <w:szCs w:val="22"/>
        </w:rPr>
        <w:t>VT Ohře na levém břehu na Černém Mlýně, v chatové oblasti v Dasnicích a u soutoku s Libavou v </w:t>
      </w:r>
      <w:proofErr w:type="spellStart"/>
      <w:r>
        <w:rPr>
          <w:rFonts w:cs="Arial"/>
          <w:szCs w:val="22"/>
        </w:rPr>
        <w:t>Kynšperku</w:t>
      </w:r>
      <w:proofErr w:type="spellEnd"/>
      <w:r>
        <w:rPr>
          <w:rFonts w:cs="Arial"/>
          <w:szCs w:val="22"/>
        </w:rPr>
        <w:t xml:space="preserve"> nad Ohří, na pozemcích ve vlastnictví České Republiky s právem hospodařit na nich pro Povodí Ohře, státní podnik.</w:t>
      </w:r>
    </w:p>
    <w:p w:rsidR="00922415" w:rsidRDefault="00922415" w:rsidP="00922415">
      <w:pPr>
        <w:keepNext/>
        <w:spacing w:before="360" w:after="120"/>
        <w:ind w:right="142"/>
        <w:jc w:val="both"/>
        <w:rPr>
          <w:rFonts w:cs="Arial"/>
          <w:b/>
          <w:szCs w:val="22"/>
          <w:u w:val="single"/>
        </w:rPr>
      </w:pPr>
      <w:r>
        <w:rPr>
          <w:rFonts w:cs="Arial"/>
          <w:b/>
          <w:szCs w:val="22"/>
          <w:u w:val="single"/>
        </w:rPr>
        <w:t>Lhůta a místo pro podání nabídek:</w:t>
      </w:r>
    </w:p>
    <w:p w:rsidR="00922415" w:rsidRDefault="00922415" w:rsidP="00922415">
      <w:pPr>
        <w:keepNext/>
        <w:spacing w:before="360" w:after="120"/>
        <w:ind w:right="142"/>
        <w:jc w:val="both"/>
        <w:rPr>
          <w:rFonts w:cs="Arial"/>
          <w:b/>
          <w:szCs w:val="22"/>
          <w:u w:val="single"/>
        </w:rPr>
      </w:pPr>
      <w:r>
        <w:rPr>
          <w:rFonts w:cs="Arial"/>
          <w:szCs w:val="22"/>
        </w:rPr>
        <w:t xml:space="preserve">Účastníci zadávacího řízení podají své nabídky osobně nebo doporučeně poštou nejpozději dne </w:t>
      </w:r>
      <w:r>
        <w:rPr>
          <w:rFonts w:cs="Arial"/>
          <w:b/>
          <w:szCs w:val="22"/>
        </w:rPr>
        <w:t>4. 1. 2021 do 14:00 hodin</w:t>
      </w:r>
      <w:r>
        <w:rPr>
          <w:rFonts w:cs="Arial"/>
          <w:szCs w:val="22"/>
        </w:rPr>
        <w:t xml:space="preserve"> na adresu zadavatele, tj. Povodí Ohře, státní podnik, Horova 12, 360 01 Karlovy Vary.</w:t>
      </w:r>
    </w:p>
    <w:p w:rsidR="00922415" w:rsidRDefault="00922415" w:rsidP="00922415">
      <w:pPr>
        <w:jc w:val="both"/>
        <w:rPr>
          <w:rFonts w:cs="Arial"/>
          <w:b/>
          <w:szCs w:val="22"/>
        </w:rPr>
      </w:pPr>
    </w:p>
    <w:p w:rsidR="00922415" w:rsidRDefault="00922415" w:rsidP="00922415">
      <w:pPr>
        <w:jc w:val="both"/>
        <w:rPr>
          <w:rFonts w:cs="Arial"/>
          <w:szCs w:val="22"/>
        </w:rPr>
      </w:pPr>
      <w:r>
        <w:rPr>
          <w:rFonts w:cs="Arial"/>
          <w:b/>
          <w:szCs w:val="22"/>
        </w:rPr>
        <w:t>Otevírání nabídek:</w:t>
      </w:r>
    </w:p>
    <w:p w:rsidR="00922415" w:rsidRDefault="00922415" w:rsidP="00922415">
      <w:pPr>
        <w:jc w:val="both"/>
        <w:rPr>
          <w:rFonts w:cs="Arial"/>
          <w:szCs w:val="22"/>
        </w:rPr>
      </w:pPr>
      <w:r>
        <w:rPr>
          <w:rFonts w:cs="Arial"/>
          <w:szCs w:val="22"/>
        </w:rPr>
        <w:t xml:space="preserve">Otevírání nabídek se uskuteční dne </w:t>
      </w:r>
      <w:r>
        <w:rPr>
          <w:rFonts w:cs="Arial"/>
          <w:b/>
          <w:szCs w:val="22"/>
        </w:rPr>
        <w:t>5. 1. 2021 v 10:00</w:t>
      </w:r>
      <w:r>
        <w:rPr>
          <w:rFonts w:cs="Arial"/>
          <w:szCs w:val="22"/>
        </w:rPr>
        <w:t xml:space="preserve"> hod. v místnosti č. </w:t>
      </w:r>
      <w:proofErr w:type="spellStart"/>
      <w:r>
        <w:rPr>
          <w:rFonts w:cs="Arial"/>
          <w:szCs w:val="22"/>
        </w:rPr>
        <w:t>dv</w:t>
      </w:r>
      <w:proofErr w:type="spellEnd"/>
      <w:r>
        <w:rPr>
          <w:rFonts w:cs="Arial"/>
          <w:szCs w:val="22"/>
        </w:rPr>
        <w:t xml:space="preserve">. 415, Horova 12, </w:t>
      </w:r>
    </w:p>
    <w:p w:rsidR="00922415" w:rsidRDefault="00922415" w:rsidP="00922415">
      <w:pPr>
        <w:jc w:val="both"/>
        <w:rPr>
          <w:rFonts w:cs="Arial"/>
          <w:szCs w:val="22"/>
        </w:rPr>
      </w:pPr>
      <w:r>
        <w:rPr>
          <w:rFonts w:cs="Arial"/>
          <w:szCs w:val="22"/>
        </w:rPr>
        <w:t>360 01 Karlovy Vary, účast uchazeče se připouští.</w:t>
      </w:r>
    </w:p>
    <w:p w:rsidR="00922415" w:rsidRDefault="00922415" w:rsidP="00922415">
      <w:pPr>
        <w:pStyle w:val="Zkladntext"/>
        <w:keepNext/>
        <w:jc w:val="both"/>
        <w:rPr>
          <w:rFonts w:ascii="Arial" w:hAnsi="Arial" w:cs="Arial"/>
          <w:sz w:val="22"/>
          <w:szCs w:val="22"/>
          <w:u w:val="single"/>
        </w:rPr>
      </w:pPr>
    </w:p>
    <w:p w:rsidR="00922415" w:rsidRDefault="00922415" w:rsidP="00922415">
      <w:pPr>
        <w:pStyle w:val="Zkladntext"/>
        <w:keepNext/>
        <w:jc w:val="both"/>
        <w:rPr>
          <w:rFonts w:ascii="Arial" w:hAnsi="Arial" w:cs="Arial"/>
          <w:sz w:val="22"/>
          <w:szCs w:val="22"/>
          <w:u w:val="single"/>
        </w:rPr>
      </w:pPr>
      <w:r>
        <w:rPr>
          <w:rFonts w:ascii="Arial" w:hAnsi="Arial" w:cs="Arial"/>
          <w:sz w:val="22"/>
          <w:szCs w:val="22"/>
          <w:u w:val="single"/>
        </w:rPr>
        <w:t>Hodnocení nabídek:</w:t>
      </w:r>
    </w:p>
    <w:p w:rsidR="00922415" w:rsidRDefault="00922415" w:rsidP="00922415">
      <w:pPr>
        <w:ind w:left="708" w:firstLine="1"/>
        <w:jc w:val="both"/>
        <w:outlineLvl w:val="0"/>
        <w:rPr>
          <w:rFonts w:cs="Arial"/>
          <w:b/>
          <w:szCs w:val="22"/>
        </w:rPr>
      </w:pPr>
    </w:p>
    <w:p w:rsidR="00922415" w:rsidRDefault="00922415" w:rsidP="00922415">
      <w:pPr>
        <w:ind w:left="708" w:hanging="708"/>
        <w:jc w:val="both"/>
        <w:outlineLvl w:val="0"/>
        <w:rPr>
          <w:rFonts w:cs="Arial"/>
          <w:szCs w:val="22"/>
        </w:rPr>
      </w:pPr>
      <w:r>
        <w:rPr>
          <w:rFonts w:cs="Arial"/>
          <w:szCs w:val="22"/>
        </w:rPr>
        <w:t xml:space="preserve">Nabídky budou hodnoceny podle jejich ekonomické výhodnosti. </w:t>
      </w:r>
    </w:p>
    <w:p w:rsidR="00922415" w:rsidRDefault="00922415" w:rsidP="00922415">
      <w:pPr>
        <w:ind w:left="708" w:hanging="708"/>
        <w:jc w:val="both"/>
        <w:outlineLvl w:val="0"/>
        <w:rPr>
          <w:rFonts w:cs="Arial"/>
          <w:b/>
          <w:szCs w:val="22"/>
        </w:rPr>
      </w:pPr>
    </w:p>
    <w:p w:rsidR="00922415" w:rsidRDefault="00922415" w:rsidP="00922415">
      <w:pPr>
        <w:ind w:left="708" w:hanging="708"/>
        <w:jc w:val="both"/>
        <w:outlineLvl w:val="0"/>
        <w:rPr>
          <w:rFonts w:cs="Arial"/>
          <w:szCs w:val="22"/>
        </w:rPr>
      </w:pPr>
      <w:r>
        <w:rPr>
          <w:rFonts w:cs="Arial"/>
          <w:szCs w:val="22"/>
        </w:rPr>
        <w:t>Kritérium pro hodnocení nabídek: Nejnižší nabídková cena v Kč bez DPH.</w:t>
      </w:r>
    </w:p>
    <w:p w:rsidR="00922415" w:rsidRDefault="00922415" w:rsidP="00922415">
      <w:pPr>
        <w:ind w:left="708" w:hanging="708"/>
        <w:jc w:val="both"/>
        <w:outlineLvl w:val="0"/>
        <w:rPr>
          <w:rFonts w:cs="Arial"/>
          <w:szCs w:val="22"/>
        </w:rPr>
      </w:pPr>
    </w:p>
    <w:p w:rsidR="00922415" w:rsidRDefault="00922415" w:rsidP="00922415">
      <w:pPr>
        <w:ind w:left="708" w:hanging="708"/>
        <w:jc w:val="both"/>
        <w:outlineLvl w:val="0"/>
        <w:rPr>
          <w:rFonts w:cs="Arial"/>
          <w:szCs w:val="22"/>
        </w:rPr>
      </w:pPr>
      <w:r>
        <w:rPr>
          <w:rFonts w:cs="Arial"/>
          <w:szCs w:val="22"/>
        </w:rPr>
        <w:t>Metoda hodnocení: pořadí stanoveno dle nejnižší nabídkové ceny v Kč bez DPH.</w:t>
      </w:r>
    </w:p>
    <w:p w:rsidR="00922415" w:rsidRDefault="00922415" w:rsidP="00922415">
      <w:pPr>
        <w:keepNext/>
        <w:tabs>
          <w:tab w:val="left" w:pos="360"/>
        </w:tabs>
        <w:spacing w:before="360" w:after="120"/>
        <w:rPr>
          <w:rFonts w:cs="Arial"/>
          <w:b/>
          <w:szCs w:val="22"/>
          <w:u w:val="single"/>
        </w:rPr>
      </w:pPr>
      <w:r>
        <w:rPr>
          <w:rFonts w:cs="Arial"/>
          <w:b/>
          <w:szCs w:val="22"/>
          <w:u w:val="single"/>
        </w:rPr>
        <w:t>Požadavky na způsob zpracování nabídkové ceny a obchodní podmínky:</w:t>
      </w:r>
    </w:p>
    <w:p w:rsidR="00922415" w:rsidRDefault="00922415" w:rsidP="00922415">
      <w:pPr>
        <w:keepNext/>
        <w:ind w:right="141"/>
        <w:jc w:val="both"/>
        <w:rPr>
          <w:rFonts w:cs="Arial"/>
          <w:szCs w:val="22"/>
        </w:rPr>
      </w:pPr>
      <w:r>
        <w:rPr>
          <w:rFonts w:cs="Arial"/>
          <w:szCs w:val="22"/>
        </w:rPr>
        <w:t>Sestavení nabídkové ceny odpovídá položkám v soupisu prací, který tvoří přílohu této výzvy a účastníkem zadávacího řízení kompletně vyplněn v Kč bez DPH.</w:t>
      </w:r>
    </w:p>
    <w:p w:rsidR="00922415" w:rsidRDefault="00922415" w:rsidP="00922415">
      <w:pPr>
        <w:pStyle w:val="A-odstavecodsazen"/>
        <w:ind w:left="0"/>
        <w:rPr>
          <w:b/>
        </w:rPr>
      </w:pPr>
    </w:p>
    <w:p w:rsidR="00922415" w:rsidRDefault="00922415" w:rsidP="00922415">
      <w:pPr>
        <w:pStyle w:val="A-odstavecodsazen"/>
        <w:ind w:left="0"/>
      </w:pPr>
      <w:r>
        <w:rPr>
          <w:b/>
        </w:rPr>
        <w:t>Výsledná nabídková cena = cena za práce – odkup vytěžené dřevní hmoty</w:t>
      </w:r>
      <w:r>
        <w:t xml:space="preserve"> </w:t>
      </w:r>
    </w:p>
    <w:p w:rsidR="00922415" w:rsidRDefault="00922415" w:rsidP="00922415">
      <w:pPr>
        <w:ind w:right="141"/>
        <w:jc w:val="both"/>
        <w:rPr>
          <w:rFonts w:cs="Arial"/>
          <w:szCs w:val="22"/>
        </w:rPr>
      </w:pPr>
      <w:r>
        <w:rPr>
          <w:rFonts w:cs="Arial"/>
          <w:szCs w:val="22"/>
        </w:rPr>
        <w:tab/>
      </w:r>
    </w:p>
    <w:p w:rsidR="00922415" w:rsidRDefault="00922415" w:rsidP="00922415">
      <w:pPr>
        <w:overflowPunct w:val="0"/>
        <w:autoSpaceDE w:val="0"/>
        <w:autoSpaceDN w:val="0"/>
        <w:adjustRightInd w:val="0"/>
        <w:jc w:val="both"/>
        <w:textAlignment w:val="baseline"/>
        <w:rPr>
          <w:rFonts w:cs="Arial"/>
          <w:szCs w:val="22"/>
        </w:rPr>
      </w:pPr>
      <w:r>
        <w:rPr>
          <w:rFonts w:cs="Arial"/>
          <w:szCs w:val="22"/>
        </w:rPr>
        <w:t xml:space="preserve">Vytěženou dřevní hmotu odkoupí zhotovitel od objednatele za </w:t>
      </w:r>
      <w:r>
        <w:rPr>
          <w:b/>
        </w:rPr>
        <w:t>min. odkupní cenu 73 400,-</w:t>
      </w:r>
      <w:r>
        <w:rPr>
          <w:rFonts w:cs="Calibri"/>
          <w:b/>
          <w:bCs/>
          <w:szCs w:val="22"/>
        </w:rPr>
        <w:t>Kč bez DPH</w:t>
      </w:r>
      <w:r>
        <w:rPr>
          <w:rFonts w:cs="Arial"/>
          <w:szCs w:val="22"/>
        </w:rPr>
        <w:t xml:space="preserve">. </w:t>
      </w:r>
    </w:p>
    <w:p w:rsidR="00922415" w:rsidRDefault="00922415" w:rsidP="00922415">
      <w:pPr>
        <w:overflowPunct w:val="0"/>
        <w:autoSpaceDE w:val="0"/>
        <w:autoSpaceDN w:val="0"/>
        <w:adjustRightInd w:val="0"/>
        <w:jc w:val="both"/>
        <w:textAlignment w:val="baseline"/>
        <w:rPr>
          <w:rFonts w:cs="Arial"/>
          <w:szCs w:val="22"/>
        </w:rPr>
      </w:pPr>
    </w:p>
    <w:p w:rsidR="00922415" w:rsidRDefault="00922415" w:rsidP="00922415">
      <w:pPr>
        <w:overflowPunct w:val="0"/>
        <w:autoSpaceDE w:val="0"/>
        <w:autoSpaceDN w:val="0"/>
        <w:adjustRightInd w:val="0"/>
        <w:jc w:val="both"/>
        <w:textAlignment w:val="baseline"/>
        <w:rPr>
          <w:rFonts w:cs="Arial"/>
          <w:b/>
          <w:szCs w:val="22"/>
        </w:rPr>
      </w:pPr>
      <w:r>
        <w:rPr>
          <w:rFonts w:cs="Arial"/>
          <w:b/>
          <w:szCs w:val="22"/>
        </w:rPr>
        <w:t>Úhrada za odkup dřevní hmoty bude provedena vzájemným zápočtem faktur při fakturaci provedených prací zhotovitelem.</w:t>
      </w:r>
    </w:p>
    <w:p w:rsidR="00922415" w:rsidRDefault="00922415" w:rsidP="00922415">
      <w:pPr>
        <w:overflowPunct w:val="0"/>
        <w:autoSpaceDE w:val="0"/>
        <w:autoSpaceDN w:val="0"/>
        <w:adjustRightInd w:val="0"/>
        <w:jc w:val="both"/>
        <w:textAlignment w:val="baseline"/>
        <w:rPr>
          <w:rFonts w:cs="Arial"/>
          <w:b/>
          <w:szCs w:val="22"/>
        </w:rPr>
      </w:pPr>
    </w:p>
    <w:p w:rsidR="00922415" w:rsidRDefault="00922415" w:rsidP="00922415">
      <w:pPr>
        <w:ind w:right="141"/>
        <w:jc w:val="both"/>
        <w:rPr>
          <w:rFonts w:cs="Arial"/>
          <w:b/>
          <w:szCs w:val="22"/>
        </w:rPr>
      </w:pPr>
      <w:r>
        <w:rPr>
          <w:rFonts w:cs="Arial"/>
          <w:szCs w:val="22"/>
        </w:rPr>
        <w:t xml:space="preserve">Nabídková cena bude zpracována jako cena nejvýše přípustná. Podkladem pro ocenění nabídky je </w:t>
      </w:r>
      <w:r>
        <w:rPr>
          <w:rFonts w:cs="Arial"/>
          <w:b/>
          <w:szCs w:val="22"/>
        </w:rPr>
        <w:t>soupis prací, který tvoří přílohu této výzvy.</w:t>
      </w:r>
    </w:p>
    <w:p w:rsidR="00922415" w:rsidRDefault="00922415" w:rsidP="00922415">
      <w:pPr>
        <w:ind w:right="141"/>
        <w:jc w:val="both"/>
        <w:rPr>
          <w:rFonts w:cs="Arial"/>
          <w:b/>
          <w:bCs/>
          <w:szCs w:val="22"/>
          <w:highlight w:val="yellow"/>
        </w:rPr>
      </w:pPr>
    </w:p>
    <w:p w:rsidR="00922415" w:rsidRDefault="00922415" w:rsidP="00922415">
      <w:pPr>
        <w:ind w:right="141"/>
        <w:jc w:val="both"/>
        <w:rPr>
          <w:rFonts w:cs="Arial"/>
          <w:bCs/>
          <w:szCs w:val="22"/>
        </w:rPr>
      </w:pPr>
      <w:r>
        <w:rPr>
          <w:rFonts w:cs="Arial"/>
          <w:bCs/>
          <w:szCs w:val="22"/>
        </w:rPr>
        <w:lastRenderedPageBreak/>
        <w:t>Zadavatel požaduje, aby účastník zadávacího řízení ve své nabídce doložil oceněný soupis prací (viz příloha výzvy).</w:t>
      </w:r>
    </w:p>
    <w:p w:rsidR="00922415" w:rsidRDefault="00922415" w:rsidP="00922415">
      <w:pPr>
        <w:jc w:val="both"/>
        <w:rPr>
          <w:rFonts w:cs="Arial"/>
          <w:szCs w:val="22"/>
        </w:rPr>
      </w:pPr>
      <w:r>
        <w:rPr>
          <w:rFonts w:cs="Arial"/>
          <w:szCs w:val="22"/>
        </w:rPr>
        <w:t xml:space="preserve">   </w:t>
      </w:r>
    </w:p>
    <w:p w:rsidR="00922415" w:rsidRDefault="00922415" w:rsidP="00922415">
      <w:pPr>
        <w:spacing w:before="120" w:after="120"/>
        <w:ind w:left="705" w:right="141" w:hanging="705"/>
        <w:rPr>
          <w:rFonts w:cs="Arial"/>
          <w:b/>
          <w:szCs w:val="22"/>
        </w:rPr>
      </w:pPr>
      <w:r>
        <w:rPr>
          <w:rFonts w:cs="Arial"/>
          <w:b/>
          <w:szCs w:val="22"/>
        </w:rPr>
        <w:t>Podmínky pro jednotný způsob zpracování nabídkové ceny:</w:t>
      </w:r>
    </w:p>
    <w:p w:rsidR="00922415" w:rsidRDefault="00922415" w:rsidP="00922415">
      <w:pPr>
        <w:ind w:right="141"/>
        <w:jc w:val="both"/>
        <w:rPr>
          <w:rFonts w:cs="Arial"/>
          <w:szCs w:val="22"/>
        </w:rPr>
      </w:pPr>
      <w:r>
        <w:rPr>
          <w:rFonts w:cs="Arial"/>
          <w:color w:val="000000"/>
          <w:szCs w:val="22"/>
        </w:rPr>
        <w:t xml:space="preserve">Zadavatel v rámci předmětu veřejné zakázky vymezil soupis stavebních prací jako podklad pro stanovení nabídkové ceny. Zadavatel tudíž požaduje, aby účastník zadávacího řízení ocenil všechny požadované práce uvedené v jednotném soupisu položek stavebních prací z důvodu zabezpečení obsahově shodných nabídek. </w:t>
      </w:r>
    </w:p>
    <w:p w:rsidR="00922415" w:rsidRDefault="00922415" w:rsidP="00922415">
      <w:pPr>
        <w:spacing w:before="120"/>
        <w:ind w:right="141"/>
        <w:jc w:val="both"/>
        <w:rPr>
          <w:rFonts w:cs="Arial"/>
          <w:b/>
          <w:szCs w:val="22"/>
        </w:rPr>
      </w:pPr>
      <w:r>
        <w:rPr>
          <w:rFonts w:cs="Arial"/>
          <w:b/>
          <w:szCs w:val="22"/>
        </w:rPr>
        <w:t xml:space="preserve">Nedoložení oceněného soupisu stavebních prací tímto požadovaným způsobem zakládá právo zadavateli na vyloučení </w:t>
      </w:r>
      <w:r>
        <w:rPr>
          <w:rFonts w:cs="Arial"/>
          <w:b/>
          <w:color w:val="000000"/>
          <w:szCs w:val="22"/>
        </w:rPr>
        <w:t>účastníka zadávacího řízení</w:t>
      </w:r>
      <w:r>
        <w:rPr>
          <w:rFonts w:cs="Arial"/>
          <w:b/>
          <w:szCs w:val="22"/>
        </w:rPr>
        <w:t xml:space="preserve"> ze zadávacího řízení.</w:t>
      </w:r>
    </w:p>
    <w:p w:rsidR="00922415" w:rsidRDefault="00922415" w:rsidP="00922415">
      <w:pPr>
        <w:ind w:right="141"/>
        <w:jc w:val="both"/>
        <w:rPr>
          <w:rFonts w:cs="Arial"/>
          <w:b/>
          <w:szCs w:val="22"/>
        </w:rPr>
      </w:pPr>
    </w:p>
    <w:p w:rsidR="00922415" w:rsidRDefault="00922415" w:rsidP="00922415">
      <w:pPr>
        <w:spacing w:before="120" w:after="120"/>
        <w:ind w:right="141"/>
        <w:jc w:val="both"/>
        <w:rPr>
          <w:rFonts w:cs="Arial"/>
          <w:b/>
          <w:szCs w:val="22"/>
        </w:rPr>
      </w:pPr>
      <w:r>
        <w:rPr>
          <w:rFonts w:cs="Arial"/>
          <w:b/>
          <w:szCs w:val="22"/>
        </w:rPr>
        <w:t xml:space="preserve">Cenová nabídka bude obsahovat veškeré náklady na splnění veřejné zakázky. </w:t>
      </w:r>
    </w:p>
    <w:p w:rsidR="00922415" w:rsidRDefault="00922415" w:rsidP="00922415">
      <w:pPr>
        <w:ind w:right="141"/>
        <w:jc w:val="both"/>
        <w:rPr>
          <w:rFonts w:cs="Arial"/>
          <w:szCs w:val="22"/>
        </w:rPr>
      </w:pPr>
      <w:r>
        <w:rPr>
          <w:rFonts w:cs="Arial"/>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922415" w:rsidRDefault="00922415" w:rsidP="00922415">
      <w:pPr>
        <w:tabs>
          <w:tab w:val="left" w:pos="360"/>
        </w:tabs>
        <w:autoSpaceDE w:val="0"/>
        <w:autoSpaceDN w:val="0"/>
        <w:adjustRightInd w:val="0"/>
        <w:jc w:val="both"/>
        <w:rPr>
          <w:rFonts w:cs="Arial"/>
          <w:szCs w:val="22"/>
        </w:rPr>
      </w:pPr>
    </w:p>
    <w:p w:rsidR="00922415" w:rsidRDefault="00922415" w:rsidP="00922415">
      <w:pPr>
        <w:keepNext/>
        <w:tabs>
          <w:tab w:val="left" w:pos="0"/>
        </w:tabs>
        <w:spacing w:after="120"/>
        <w:ind w:right="142"/>
        <w:jc w:val="both"/>
        <w:rPr>
          <w:rFonts w:cs="Arial"/>
          <w:b/>
          <w:szCs w:val="22"/>
          <w:u w:val="single"/>
        </w:rPr>
      </w:pPr>
      <w:r>
        <w:rPr>
          <w:rFonts w:cs="Arial"/>
          <w:b/>
          <w:szCs w:val="22"/>
          <w:u w:val="single"/>
        </w:rPr>
        <w:t>Obchodní a platební podmínky:</w:t>
      </w:r>
    </w:p>
    <w:p w:rsidR="00922415" w:rsidRDefault="00922415" w:rsidP="00922415">
      <w:pPr>
        <w:tabs>
          <w:tab w:val="left" w:pos="0"/>
        </w:tabs>
        <w:ind w:right="141"/>
        <w:jc w:val="both"/>
        <w:rPr>
          <w:rFonts w:cs="Arial"/>
          <w:szCs w:val="22"/>
        </w:rPr>
      </w:pPr>
      <w:r>
        <w:rPr>
          <w:rFonts w:cs="Arial"/>
          <w:szCs w:val="22"/>
        </w:rPr>
        <w:t xml:space="preserve">Obchodní podmínky uvedené ve vzoru návrhu smlouvy o dílo (viz příloha) jsou pro </w:t>
      </w:r>
      <w:r>
        <w:rPr>
          <w:rFonts w:cs="Arial"/>
          <w:color w:val="000000"/>
          <w:szCs w:val="22"/>
        </w:rPr>
        <w:t>účastníky zadávacího řízení</w:t>
      </w:r>
      <w:r>
        <w:rPr>
          <w:rFonts w:cs="Arial"/>
          <w:szCs w:val="22"/>
        </w:rPr>
        <w:t xml:space="preserve"> závazné.  </w:t>
      </w:r>
    </w:p>
    <w:p w:rsidR="00922415" w:rsidRDefault="00922415" w:rsidP="00922415">
      <w:pPr>
        <w:tabs>
          <w:tab w:val="left" w:pos="0"/>
        </w:tabs>
        <w:ind w:right="141"/>
        <w:jc w:val="both"/>
        <w:rPr>
          <w:rFonts w:cs="Arial"/>
          <w:szCs w:val="22"/>
        </w:rPr>
      </w:pPr>
    </w:p>
    <w:p w:rsidR="00922415" w:rsidRDefault="00922415" w:rsidP="00922415">
      <w:pPr>
        <w:tabs>
          <w:tab w:val="left" w:pos="0"/>
        </w:tabs>
        <w:ind w:right="141"/>
        <w:jc w:val="both"/>
        <w:rPr>
          <w:rFonts w:cs="Arial"/>
          <w:szCs w:val="22"/>
        </w:rPr>
      </w:pPr>
    </w:p>
    <w:p w:rsidR="00922415" w:rsidRDefault="00922415" w:rsidP="00922415">
      <w:pPr>
        <w:tabs>
          <w:tab w:val="left" w:pos="0"/>
        </w:tabs>
        <w:jc w:val="both"/>
        <w:rPr>
          <w:rFonts w:cs="Arial"/>
          <w:b/>
          <w:szCs w:val="22"/>
          <w:u w:val="single"/>
        </w:rPr>
      </w:pPr>
      <w:r>
        <w:rPr>
          <w:rFonts w:cs="Arial"/>
          <w:b/>
          <w:szCs w:val="22"/>
          <w:u w:val="single"/>
        </w:rPr>
        <w:t xml:space="preserve">Zhotovitel ve své nabídce doloží: </w:t>
      </w:r>
    </w:p>
    <w:p w:rsidR="00922415" w:rsidRDefault="00922415" w:rsidP="00922415">
      <w:pPr>
        <w:tabs>
          <w:tab w:val="left" w:pos="0"/>
        </w:tabs>
        <w:jc w:val="both"/>
        <w:rPr>
          <w:rFonts w:cs="Arial"/>
          <w:b/>
          <w:szCs w:val="22"/>
        </w:rPr>
      </w:pPr>
    </w:p>
    <w:p w:rsidR="00922415" w:rsidRDefault="00922415" w:rsidP="00922415">
      <w:pPr>
        <w:pStyle w:val="Nadpis3"/>
        <w:numPr>
          <w:ilvl w:val="0"/>
          <w:numId w:val="20"/>
        </w:numPr>
        <w:jc w:val="both"/>
      </w:pPr>
      <w:r>
        <w:rPr>
          <w:b/>
        </w:rPr>
        <w:t xml:space="preserve">Návrh smlouvy o dílo </w:t>
      </w:r>
      <w:r>
        <w:t xml:space="preserve">(těžba dřeva) podepsaný oprávněným zástupcem </w:t>
      </w:r>
      <w:r>
        <w:rPr>
          <w:color w:val="000000"/>
        </w:rPr>
        <w:t>účastníka zadávacího řízení.</w:t>
      </w:r>
      <w:r>
        <w:t xml:space="preserve"> </w:t>
      </w:r>
    </w:p>
    <w:p w:rsidR="00922415" w:rsidRDefault="00922415" w:rsidP="00922415">
      <w:pPr>
        <w:pStyle w:val="Nadpis3"/>
        <w:numPr>
          <w:ilvl w:val="0"/>
          <w:numId w:val="0"/>
        </w:numPr>
        <w:tabs>
          <w:tab w:val="left" w:pos="708"/>
        </w:tabs>
        <w:ind w:left="425"/>
        <w:jc w:val="both"/>
      </w:pPr>
      <w:r>
        <w:t xml:space="preserve">Cena díla v návrhu smlouvy o dílo bude shodná s cenovou nabídkou a bude zaokrouhlena na 2 desetinná </w:t>
      </w:r>
      <w:proofErr w:type="gramStart"/>
      <w:r>
        <w:t>místa</w:t>
      </w:r>
      <w:proofErr w:type="gramEnd"/>
      <w:r>
        <w:t xml:space="preserve"> a ne na celá čísla. V návrhu smlouvy o dílo nutno uvést osobu odpovědnou za vedení stavby. </w:t>
      </w:r>
    </w:p>
    <w:p w:rsidR="00922415" w:rsidRDefault="00922415" w:rsidP="00922415"/>
    <w:p w:rsidR="00922415" w:rsidRDefault="00922415" w:rsidP="00922415">
      <w:pPr>
        <w:pStyle w:val="Nadpis3"/>
        <w:numPr>
          <w:ilvl w:val="0"/>
          <w:numId w:val="20"/>
        </w:numPr>
        <w:rPr>
          <w:color w:val="000000"/>
        </w:rPr>
      </w:pPr>
      <w:r>
        <w:rPr>
          <w:b/>
        </w:rPr>
        <w:t xml:space="preserve">Krycí </w:t>
      </w:r>
      <w:proofErr w:type="gramStart"/>
      <w:r>
        <w:rPr>
          <w:b/>
        </w:rPr>
        <w:t>list -</w:t>
      </w:r>
      <w:r>
        <w:t xml:space="preserve"> podepsaný</w:t>
      </w:r>
      <w:proofErr w:type="gramEnd"/>
      <w:r>
        <w:t xml:space="preserve"> oprávněným zástupcem </w:t>
      </w:r>
      <w:r>
        <w:rPr>
          <w:color w:val="000000"/>
        </w:rPr>
        <w:t>účastníka zadávacího řízení</w:t>
      </w:r>
    </w:p>
    <w:p w:rsidR="00922415" w:rsidRDefault="00922415" w:rsidP="00922415"/>
    <w:p w:rsidR="00922415" w:rsidRDefault="00922415" w:rsidP="00922415">
      <w:pPr>
        <w:pStyle w:val="Nadpis3"/>
        <w:numPr>
          <w:ilvl w:val="0"/>
          <w:numId w:val="20"/>
        </w:numPr>
      </w:pPr>
      <w:r>
        <w:rPr>
          <w:b/>
        </w:rPr>
        <w:t xml:space="preserve">Oceněný soupis </w:t>
      </w:r>
      <w:proofErr w:type="gramStart"/>
      <w:r>
        <w:rPr>
          <w:b/>
        </w:rPr>
        <w:t xml:space="preserve">prací - </w:t>
      </w:r>
      <w:r>
        <w:t>viz</w:t>
      </w:r>
      <w:proofErr w:type="gramEnd"/>
      <w:r>
        <w:t xml:space="preserve"> příloha</w:t>
      </w:r>
    </w:p>
    <w:p w:rsidR="00922415" w:rsidRDefault="00922415" w:rsidP="00922415"/>
    <w:p w:rsidR="00922415" w:rsidRDefault="00922415" w:rsidP="00922415">
      <w:pPr>
        <w:pStyle w:val="Nadpis3"/>
        <w:numPr>
          <w:ilvl w:val="0"/>
          <w:numId w:val="20"/>
        </w:numPr>
        <w:rPr>
          <w:b/>
          <w:strike/>
        </w:rPr>
      </w:pPr>
      <w:r>
        <w:rPr>
          <w:b/>
        </w:rPr>
        <w:t>Prokázání kvalifikace</w:t>
      </w:r>
    </w:p>
    <w:p w:rsidR="00922415" w:rsidRDefault="00922415" w:rsidP="00922415">
      <w:pPr>
        <w:pStyle w:val="A-odstavecodsazensodrkami"/>
        <w:tabs>
          <w:tab w:val="clear" w:pos="360"/>
          <w:tab w:val="left" w:pos="0"/>
        </w:tabs>
        <w:ind w:hanging="357"/>
      </w:pPr>
      <w:r>
        <w:t>Výpis z obchodního rejstříku, je-li v něm zhotovitel zapsán.</w:t>
      </w:r>
    </w:p>
    <w:p w:rsidR="00922415" w:rsidRDefault="00922415" w:rsidP="00922415">
      <w:pPr>
        <w:pStyle w:val="A-odstavecodsazensodrkami"/>
        <w:tabs>
          <w:tab w:val="clear" w:pos="360"/>
          <w:tab w:val="left" w:pos="0"/>
        </w:tabs>
        <w:ind w:hanging="357"/>
      </w:pPr>
      <w:r>
        <w:t>Oprávnění k podnikání</w:t>
      </w:r>
      <w:r>
        <w:rPr>
          <w:b/>
        </w:rPr>
        <w:t xml:space="preserve"> </w:t>
      </w:r>
      <w:r>
        <w:t xml:space="preserve">(výpis ze živnostenského rejstříku, živnostenský list, koncesní </w:t>
      </w:r>
      <w:proofErr w:type="gramStart"/>
      <w:r>
        <w:t>listina,</w:t>
      </w:r>
      <w:proofErr w:type="gramEnd"/>
      <w:r>
        <w:t xml:space="preserve"> apod.).</w:t>
      </w:r>
    </w:p>
    <w:p w:rsidR="00922415" w:rsidRDefault="00922415" w:rsidP="00922415">
      <w:pPr>
        <w:pStyle w:val="A-odstavecodsazensodrkami"/>
        <w:numPr>
          <w:ilvl w:val="0"/>
          <w:numId w:val="0"/>
        </w:numPr>
        <w:tabs>
          <w:tab w:val="left" w:pos="0"/>
        </w:tabs>
        <w:ind w:left="1080"/>
      </w:pPr>
    </w:p>
    <w:p w:rsidR="00922415" w:rsidRDefault="00922415" w:rsidP="00922415">
      <w:pPr>
        <w:jc w:val="both"/>
        <w:rPr>
          <w:rFonts w:cs="Arial"/>
          <w:b/>
          <w:szCs w:val="22"/>
        </w:rPr>
      </w:pPr>
      <w:r>
        <w:rPr>
          <w:rFonts w:cs="Arial"/>
          <w:b/>
          <w:szCs w:val="22"/>
        </w:rPr>
        <w:t>Všechny doklady prokazující splnění kvalifikačních předpokladů mohou být předloženy v prosté kopii.</w:t>
      </w:r>
    </w:p>
    <w:p w:rsidR="00922415" w:rsidRDefault="00922415" w:rsidP="00922415">
      <w:pPr>
        <w:jc w:val="both"/>
        <w:rPr>
          <w:rFonts w:cs="Arial"/>
          <w:b/>
          <w:szCs w:val="22"/>
        </w:rPr>
      </w:pPr>
    </w:p>
    <w:p w:rsidR="00922415" w:rsidRDefault="00922415" w:rsidP="00922415">
      <w:pPr>
        <w:jc w:val="both"/>
        <w:rPr>
          <w:rFonts w:cs="Arial"/>
          <w:szCs w:val="22"/>
        </w:rPr>
      </w:pPr>
      <w:r>
        <w:rPr>
          <w:rFonts w:cs="Arial"/>
          <w:color w:val="000000"/>
          <w:szCs w:val="22"/>
        </w:rPr>
        <w:t xml:space="preserve">Účastníci zadávacího řízení </w:t>
      </w:r>
      <w:r>
        <w:rPr>
          <w:rFonts w:cs="Arial"/>
          <w:szCs w:val="22"/>
        </w:rPr>
        <w:t xml:space="preserve">mohou k prokazování kvalifikace použít platný výpis ze seznamu kvalifikovaných zhotovitelů v rozsahu uvedeném na výpisu, nebo předložit platný certifikát vydaný v rámci systému certifikovaných zhotovitelů v rozsahu uvedeném na certifikátu. Využije-li </w:t>
      </w:r>
      <w:r>
        <w:rPr>
          <w:rFonts w:cs="Arial"/>
          <w:color w:val="000000"/>
          <w:szCs w:val="22"/>
        </w:rPr>
        <w:t xml:space="preserve">účastník zadávacího řízení </w:t>
      </w:r>
      <w:r>
        <w:rPr>
          <w:rFonts w:cs="Arial"/>
          <w:szCs w:val="22"/>
        </w:rPr>
        <w:t xml:space="preserve">možnosti doložit kvalifikaci tímto způsobem, budou doklady doloženy jako povinná příloha nabídky ve stejnopisu nebo ověřené kopii. </w:t>
      </w:r>
    </w:p>
    <w:p w:rsidR="00922415" w:rsidRDefault="00922415" w:rsidP="00922415">
      <w:pPr>
        <w:jc w:val="both"/>
        <w:rPr>
          <w:rFonts w:cs="Arial"/>
          <w:b/>
          <w:szCs w:val="22"/>
        </w:rPr>
      </w:pPr>
    </w:p>
    <w:p w:rsidR="00922415" w:rsidRDefault="00922415" w:rsidP="00922415">
      <w:pPr>
        <w:jc w:val="both"/>
        <w:rPr>
          <w:rFonts w:cs="Arial"/>
          <w:b/>
          <w:szCs w:val="22"/>
        </w:rPr>
      </w:pPr>
      <w:r>
        <w:rPr>
          <w:rFonts w:cs="Arial"/>
          <w:b/>
          <w:szCs w:val="22"/>
        </w:rPr>
        <w:t>Ú</w:t>
      </w:r>
      <w:r>
        <w:rPr>
          <w:rFonts w:cs="Arial"/>
          <w:b/>
          <w:color w:val="000000"/>
          <w:szCs w:val="22"/>
        </w:rPr>
        <w:t>častníci zadávacího řízení</w:t>
      </w:r>
      <w:r>
        <w:rPr>
          <w:rFonts w:cs="Arial"/>
          <w:b/>
          <w:szCs w:val="22"/>
        </w:rPr>
        <w:t>, kteří nesplní kvalifikaci požadovaným způsobem, budou ze zadávacího řízení vyloučeni!</w:t>
      </w:r>
    </w:p>
    <w:p w:rsidR="00922415" w:rsidRDefault="00922415" w:rsidP="00922415">
      <w:pPr>
        <w:pStyle w:val="Zkladntext"/>
        <w:keepNext/>
        <w:spacing w:before="360" w:after="120"/>
        <w:ind w:right="142"/>
        <w:jc w:val="left"/>
        <w:rPr>
          <w:rFonts w:ascii="Arial" w:hAnsi="Arial" w:cs="Arial"/>
          <w:b w:val="0"/>
          <w:sz w:val="22"/>
          <w:szCs w:val="22"/>
          <w:u w:val="single"/>
        </w:rPr>
      </w:pPr>
      <w:r>
        <w:rPr>
          <w:rFonts w:ascii="Arial" w:hAnsi="Arial" w:cs="Arial"/>
          <w:sz w:val="22"/>
          <w:szCs w:val="22"/>
          <w:u w:val="single"/>
        </w:rPr>
        <w:lastRenderedPageBreak/>
        <w:t>Prohlídka místa plnění veřejné zakázky:</w:t>
      </w:r>
    </w:p>
    <w:p w:rsidR="00922415" w:rsidRDefault="00922415" w:rsidP="00922415">
      <w:pPr>
        <w:pStyle w:val="Zkladntext"/>
        <w:ind w:firstLine="1"/>
        <w:jc w:val="both"/>
        <w:rPr>
          <w:rFonts w:ascii="Arial" w:hAnsi="Arial" w:cs="Arial"/>
          <w:sz w:val="22"/>
          <w:szCs w:val="22"/>
        </w:rPr>
      </w:pPr>
      <w:r>
        <w:rPr>
          <w:rFonts w:ascii="Arial" w:hAnsi="Arial" w:cs="Arial"/>
          <w:b w:val="0"/>
          <w:sz w:val="22"/>
          <w:szCs w:val="22"/>
        </w:rPr>
        <w:t xml:space="preserve">Prohlídka místa plnění po předchozí tel. domluvě dne </w:t>
      </w:r>
      <w:r>
        <w:rPr>
          <w:rFonts w:ascii="Arial" w:hAnsi="Arial" w:cs="Arial"/>
          <w:sz w:val="22"/>
          <w:szCs w:val="22"/>
        </w:rPr>
        <w:t xml:space="preserve">10. 12. 2020 v 9:00 hodin </w:t>
      </w:r>
    </w:p>
    <w:p w:rsidR="00922415" w:rsidRDefault="00922415" w:rsidP="00922415">
      <w:pPr>
        <w:pStyle w:val="Zkladntext"/>
        <w:ind w:firstLine="1"/>
        <w:jc w:val="both"/>
        <w:rPr>
          <w:rFonts w:ascii="Arial" w:hAnsi="Arial" w:cs="Arial"/>
          <w:b w:val="0"/>
          <w:sz w:val="22"/>
          <w:szCs w:val="22"/>
        </w:rPr>
      </w:pPr>
      <w:r>
        <w:rPr>
          <w:rFonts w:ascii="Arial" w:hAnsi="Arial" w:cs="Arial"/>
          <w:b w:val="0"/>
          <w:sz w:val="22"/>
          <w:szCs w:val="22"/>
        </w:rPr>
        <w:t xml:space="preserve">Kontaktní osoba je </w:t>
      </w:r>
    </w:p>
    <w:p w:rsidR="00922415" w:rsidRDefault="00922415" w:rsidP="00922415">
      <w:pPr>
        <w:pStyle w:val="Zkladntext"/>
        <w:ind w:firstLine="1"/>
        <w:jc w:val="both"/>
        <w:rPr>
          <w:rFonts w:cs="Arial"/>
          <w:b w:val="0"/>
          <w:szCs w:val="22"/>
        </w:rPr>
      </w:pPr>
    </w:p>
    <w:p w:rsidR="00922415" w:rsidRDefault="00922415" w:rsidP="00922415">
      <w:pPr>
        <w:ind w:left="705" w:hanging="705"/>
        <w:jc w:val="both"/>
        <w:rPr>
          <w:rFonts w:cs="Arial"/>
          <w:b/>
          <w:szCs w:val="22"/>
          <w:u w:val="single"/>
        </w:rPr>
      </w:pPr>
      <w:r>
        <w:rPr>
          <w:rFonts w:cs="Arial"/>
          <w:b/>
          <w:szCs w:val="22"/>
          <w:u w:val="single"/>
        </w:rPr>
        <w:t>Požadavky a podmínky pro zpracování nabídky:</w:t>
      </w:r>
    </w:p>
    <w:p w:rsidR="00922415" w:rsidRDefault="00922415" w:rsidP="00922415">
      <w:pPr>
        <w:ind w:left="705" w:hanging="705"/>
        <w:jc w:val="both"/>
        <w:rPr>
          <w:rFonts w:cs="Arial"/>
          <w:b/>
          <w:szCs w:val="22"/>
        </w:rPr>
      </w:pPr>
    </w:p>
    <w:p w:rsidR="00922415" w:rsidRDefault="00922415" w:rsidP="00922415">
      <w:pPr>
        <w:ind w:left="705" w:hanging="705"/>
        <w:jc w:val="both"/>
        <w:rPr>
          <w:rFonts w:cs="Arial"/>
          <w:szCs w:val="22"/>
        </w:rPr>
      </w:pPr>
      <w:r>
        <w:rPr>
          <w:rFonts w:cs="Arial"/>
          <w:b/>
          <w:szCs w:val="22"/>
        </w:rPr>
        <w:t>Počet vyhotovení nabídky:</w:t>
      </w:r>
      <w:r>
        <w:rPr>
          <w:rFonts w:cs="Arial"/>
          <w:szCs w:val="22"/>
        </w:rPr>
        <w:t xml:space="preserve"> </w:t>
      </w:r>
      <w:r>
        <w:rPr>
          <w:rFonts w:cs="Arial"/>
          <w:b/>
          <w:szCs w:val="22"/>
        </w:rPr>
        <w:t xml:space="preserve">1 x originál </w:t>
      </w:r>
    </w:p>
    <w:p w:rsidR="00922415" w:rsidRDefault="00922415" w:rsidP="00922415">
      <w:pPr>
        <w:jc w:val="both"/>
        <w:rPr>
          <w:rFonts w:cs="Arial"/>
          <w:szCs w:val="22"/>
        </w:rPr>
      </w:pPr>
      <w:r>
        <w:rPr>
          <w:rFonts w:cs="Arial"/>
          <w:szCs w:val="22"/>
        </w:rPr>
        <w:t xml:space="preserve">Nabídka bude zabezpečena proti manipulaci s jednotlivými listy. Nabídka nesmí obsahovat žádné vsuvky mezi řádky, výmazy nebo přepisy, kromě potřebných oprav chyb provedených </w:t>
      </w:r>
      <w:r>
        <w:rPr>
          <w:rFonts w:cs="Arial"/>
          <w:color w:val="000000"/>
          <w:szCs w:val="22"/>
        </w:rPr>
        <w:t>účastníkem zadávacího řízení</w:t>
      </w:r>
      <w:r>
        <w:rPr>
          <w:rFonts w:cs="Arial"/>
          <w:szCs w:val="22"/>
        </w:rPr>
        <w:t>. Tyto opravy budou parafovány osobou, která je oprávněna nabídku podepsat a budou opatřeny datem provedení.</w:t>
      </w:r>
    </w:p>
    <w:p w:rsidR="00922415" w:rsidRDefault="00922415" w:rsidP="00922415">
      <w:pPr>
        <w:jc w:val="both"/>
        <w:rPr>
          <w:rFonts w:cs="Arial"/>
          <w:szCs w:val="22"/>
        </w:rPr>
      </w:pPr>
    </w:p>
    <w:p w:rsidR="00922415" w:rsidRDefault="00922415" w:rsidP="00922415">
      <w:pPr>
        <w:keepNext/>
        <w:jc w:val="both"/>
        <w:rPr>
          <w:rFonts w:cs="Arial"/>
          <w:b/>
          <w:szCs w:val="22"/>
        </w:rPr>
      </w:pPr>
      <w:r>
        <w:rPr>
          <w:rFonts w:cs="Arial"/>
          <w:b/>
          <w:szCs w:val="22"/>
        </w:rPr>
        <w:t>Jazyk nabídky</w:t>
      </w:r>
    </w:p>
    <w:p w:rsidR="00922415" w:rsidRDefault="00922415" w:rsidP="00922415">
      <w:pPr>
        <w:jc w:val="both"/>
        <w:rPr>
          <w:rFonts w:cs="Arial"/>
          <w:szCs w:val="22"/>
        </w:rPr>
      </w:pPr>
      <w:r>
        <w:rPr>
          <w:rFonts w:cs="Arial"/>
          <w:szCs w:val="22"/>
        </w:rPr>
        <w:t>Nabídka bude předložena pouze v českém jazyce.</w:t>
      </w:r>
    </w:p>
    <w:p w:rsidR="00922415" w:rsidRDefault="00922415" w:rsidP="00922415">
      <w:pPr>
        <w:jc w:val="both"/>
        <w:rPr>
          <w:rFonts w:cs="Arial"/>
          <w:szCs w:val="22"/>
        </w:rPr>
      </w:pPr>
    </w:p>
    <w:p w:rsidR="00922415" w:rsidRDefault="00922415" w:rsidP="00922415">
      <w:pPr>
        <w:keepNext/>
        <w:jc w:val="both"/>
        <w:rPr>
          <w:rFonts w:cs="Arial"/>
          <w:b/>
          <w:szCs w:val="22"/>
        </w:rPr>
      </w:pPr>
      <w:r>
        <w:rPr>
          <w:rFonts w:cs="Arial"/>
          <w:b/>
          <w:szCs w:val="22"/>
        </w:rPr>
        <w:t xml:space="preserve">Označení nabídky </w:t>
      </w:r>
    </w:p>
    <w:p w:rsidR="00922415" w:rsidRDefault="00922415" w:rsidP="00922415">
      <w:pPr>
        <w:jc w:val="both"/>
        <w:rPr>
          <w:rFonts w:cs="Arial"/>
          <w:szCs w:val="22"/>
        </w:rPr>
      </w:pPr>
      <w:r>
        <w:rPr>
          <w:rFonts w:cs="Arial"/>
          <w:szCs w:val="22"/>
        </w:rPr>
        <w:t>Obálka s nabídkou musí být řádně uzavřena a označena textem</w:t>
      </w:r>
      <w:r>
        <w:rPr>
          <w:rFonts w:cs="Arial"/>
          <w:b/>
          <w:szCs w:val="22"/>
        </w:rPr>
        <w:t>:</w:t>
      </w:r>
    </w:p>
    <w:p w:rsidR="00922415" w:rsidRDefault="00922415" w:rsidP="00922415">
      <w:pPr>
        <w:keepNext/>
        <w:spacing w:before="120" w:after="120"/>
        <w:ind w:right="142"/>
        <w:jc w:val="both"/>
        <w:rPr>
          <w:rFonts w:cs="Arial"/>
          <w:b/>
          <w:sz w:val="24"/>
        </w:rPr>
      </w:pPr>
      <w:r>
        <w:rPr>
          <w:rFonts w:cs="Arial"/>
          <w:b/>
          <w:sz w:val="24"/>
        </w:rPr>
        <w:t xml:space="preserve">                               </w:t>
      </w:r>
    </w:p>
    <w:p w:rsidR="00922415" w:rsidRDefault="00922415" w:rsidP="00922415">
      <w:pPr>
        <w:keepNext/>
        <w:spacing w:before="120" w:after="120"/>
        <w:ind w:right="142"/>
        <w:jc w:val="center"/>
        <w:rPr>
          <w:rFonts w:cs="Arial"/>
          <w:b/>
          <w:sz w:val="24"/>
        </w:rPr>
      </w:pPr>
      <w:r>
        <w:rPr>
          <w:rFonts w:cs="Arial"/>
          <w:b/>
          <w:sz w:val="24"/>
        </w:rPr>
        <w:t xml:space="preserve">VT Ohře </w:t>
      </w:r>
      <w:proofErr w:type="gramStart"/>
      <w:r>
        <w:rPr>
          <w:rFonts w:cs="Arial"/>
          <w:b/>
          <w:sz w:val="24"/>
        </w:rPr>
        <w:t>jih - ÚBP</w:t>
      </w:r>
      <w:proofErr w:type="gramEnd"/>
    </w:p>
    <w:p w:rsidR="00922415" w:rsidRDefault="00922415" w:rsidP="00922415">
      <w:pPr>
        <w:jc w:val="center"/>
        <w:rPr>
          <w:rFonts w:cs="Arial"/>
          <w:b/>
        </w:rPr>
      </w:pPr>
    </w:p>
    <w:p w:rsidR="00922415" w:rsidRDefault="00922415" w:rsidP="00922415">
      <w:pPr>
        <w:jc w:val="center"/>
        <w:rPr>
          <w:rFonts w:cs="Arial"/>
          <w:b/>
          <w:szCs w:val="22"/>
        </w:rPr>
      </w:pPr>
      <w:r>
        <w:rPr>
          <w:rFonts w:cs="Arial"/>
          <w:b/>
          <w:szCs w:val="22"/>
        </w:rPr>
        <w:t>- veřejná zakázka –</w:t>
      </w:r>
    </w:p>
    <w:p w:rsidR="00922415" w:rsidRDefault="00922415" w:rsidP="00922415">
      <w:pPr>
        <w:jc w:val="center"/>
        <w:rPr>
          <w:rFonts w:cs="Arial"/>
          <w:b/>
          <w:szCs w:val="22"/>
        </w:rPr>
      </w:pPr>
    </w:p>
    <w:p w:rsidR="00922415" w:rsidRDefault="00922415" w:rsidP="00922415">
      <w:pPr>
        <w:jc w:val="center"/>
        <w:rPr>
          <w:rFonts w:cs="Arial"/>
          <w:b/>
          <w:szCs w:val="22"/>
        </w:rPr>
      </w:pPr>
      <w:r>
        <w:rPr>
          <w:rFonts w:cs="Arial"/>
          <w:b/>
          <w:szCs w:val="22"/>
        </w:rPr>
        <w:t>„Neotevírat do úředního otevření“.</w:t>
      </w:r>
    </w:p>
    <w:p w:rsidR="00922415" w:rsidRDefault="00922415" w:rsidP="00922415">
      <w:pPr>
        <w:jc w:val="both"/>
        <w:rPr>
          <w:rFonts w:cs="Arial"/>
          <w:b/>
          <w:szCs w:val="22"/>
        </w:rPr>
      </w:pPr>
    </w:p>
    <w:p w:rsidR="00922415" w:rsidRDefault="00922415" w:rsidP="00922415">
      <w:pPr>
        <w:jc w:val="both"/>
        <w:rPr>
          <w:rFonts w:cs="Arial"/>
          <w:szCs w:val="22"/>
        </w:rPr>
      </w:pPr>
      <w:r>
        <w:rPr>
          <w:rFonts w:cs="Arial"/>
          <w:szCs w:val="22"/>
        </w:rPr>
        <w:t xml:space="preserve">Na obálce musí být dále uvedena adresa </w:t>
      </w:r>
      <w:r>
        <w:rPr>
          <w:rFonts w:cs="Arial"/>
          <w:color w:val="000000"/>
          <w:szCs w:val="22"/>
        </w:rPr>
        <w:t>účastníka zadávacího řízení</w:t>
      </w:r>
      <w:r>
        <w:rPr>
          <w:rFonts w:cs="Arial"/>
          <w:szCs w:val="22"/>
        </w:rPr>
        <w:t>.</w:t>
      </w:r>
    </w:p>
    <w:p w:rsidR="00922415" w:rsidRDefault="00922415" w:rsidP="00922415">
      <w:pPr>
        <w:pStyle w:val="Zkladntext"/>
        <w:jc w:val="both"/>
        <w:rPr>
          <w:rFonts w:ascii="Arial" w:hAnsi="Arial" w:cs="Arial"/>
          <w:sz w:val="22"/>
          <w:szCs w:val="22"/>
        </w:rPr>
      </w:pPr>
    </w:p>
    <w:p w:rsidR="00922415" w:rsidRDefault="00922415" w:rsidP="00922415">
      <w:pPr>
        <w:keepNext/>
        <w:jc w:val="both"/>
        <w:rPr>
          <w:rFonts w:cs="Arial"/>
          <w:b/>
          <w:szCs w:val="22"/>
          <w:u w:val="single"/>
        </w:rPr>
      </w:pPr>
      <w:r>
        <w:rPr>
          <w:rFonts w:cs="Arial"/>
          <w:b/>
          <w:szCs w:val="22"/>
          <w:u w:val="single"/>
        </w:rPr>
        <w:t>Podpis nabídky:</w:t>
      </w:r>
    </w:p>
    <w:p w:rsidR="00922415" w:rsidRDefault="00922415" w:rsidP="00922415">
      <w:pPr>
        <w:keepNext/>
        <w:jc w:val="both"/>
        <w:rPr>
          <w:rFonts w:cs="Arial"/>
          <w:b/>
          <w:szCs w:val="22"/>
          <w:u w:val="single"/>
        </w:rPr>
      </w:pPr>
    </w:p>
    <w:p w:rsidR="00922415" w:rsidRDefault="00922415" w:rsidP="00922415">
      <w:pPr>
        <w:pStyle w:val="Zkladntext"/>
        <w:jc w:val="both"/>
        <w:rPr>
          <w:rFonts w:ascii="Arial" w:hAnsi="Arial" w:cs="Arial"/>
          <w:b w:val="0"/>
          <w:sz w:val="22"/>
          <w:szCs w:val="22"/>
        </w:rPr>
      </w:pPr>
      <w:r>
        <w:rPr>
          <w:rFonts w:ascii="Arial" w:hAnsi="Arial" w:cs="Arial"/>
          <w:sz w:val="22"/>
          <w:szCs w:val="22"/>
        </w:rPr>
        <w:t xml:space="preserve">Nabídka </w:t>
      </w:r>
      <w:r>
        <w:rPr>
          <w:rFonts w:ascii="Arial" w:hAnsi="Arial" w:cs="Arial"/>
          <w:color w:val="000000"/>
          <w:sz w:val="22"/>
          <w:szCs w:val="22"/>
        </w:rPr>
        <w:t>účastníka zadávacího řízení</w:t>
      </w:r>
      <w:r>
        <w:rPr>
          <w:rFonts w:ascii="Arial" w:hAnsi="Arial" w:cs="Arial"/>
          <w:sz w:val="22"/>
          <w:szCs w:val="22"/>
        </w:rPr>
        <w:t xml:space="preserve">, návrh smlouvy o dílo a oceněný soupis prací musí být podepsány osobou oprávněnou jednat jménem či za </w:t>
      </w:r>
      <w:r>
        <w:rPr>
          <w:rFonts w:ascii="Arial" w:hAnsi="Arial" w:cs="Arial"/>
          <w:color w:val="000000"/>
          <w:sz w:val="22"/>
          <w:szCs w:val="22"/>
        </w:rPr>
        <w:t>účastníka zadávacího řízení</w:t>
      </w:r>
      <w:r>
        <w:rPr>
          <w:rFonts w:ascii="Arial" w:hAnsi="Arial" w:cs="Arial"/>
          <w:sz w:val="22"/>
          <w:szCs w:val="22"/>
        </w:rPr>
        <w:t>.</w:t>
      </w:r>
      <w:r>
        <w:rPr>
          <w:rFonts w:ascii="Arial" w:hAnsi="Arial" w:cs="Arial"/>
          <w:b w:val="0"/>
          <w:sz w:val="22"/>
          <w:szCs w:val="22"/>
        </w:rPr>
        <w:t xml:space="preserve"> V případě zmocnění k podání nabídky za účastníka zadávacího řízení jiným zástupcem musí být písemné zmocnění k tomuto úkonu podepsané statutárním orgánem zhotovitele přiloženo k nabídce v originále nebo v ověřené kopii.</w:t>
      </w:r>
    </w:p>
    <w:p w:rsidR="00922415" w:rsidRDefault="00922415" w:rsidP="00922415">
      <w:pPr>
        <w:pStyle w:val="A-slovannadpis"/>
        <w:numPr>
          <w:ilvl w:val="0"/>
          <w:numId w:val="0"/>
        </w:numPr>
        <w:tabs>
          <w:tab w:val="left" w:pos="0"/>
        </w:tabs>
      </w:pPr>
      <w:r>
        <w:t>Adresa a sídlo zadavatele:</w:t>
      </w:r>
    </w:p>
    <w:p w:rsidR="00922415" w:rsidRDefault="00922415" w:rsidP="00922415">
      <w:pPr>
        <w:pStyle w:val="Zkladntext"/>
        <w:ind w:left="705" w:hanging="705"/>
        <w:jc w:val="both"/>
        <w:rPr>
          <w:rFonts w:ascii="Arial" w:hAnsi="Arial" w:cs="Arial"/>
          <w:b w:val="0"/>
          <w:sz w:val="22"/>
          <w:szCs w:val="22"/>
        </w:rPr>
      </w:pPr>
      <w:r>
        <w:rPr>
          <w:rFonts w:ascii="Arial" w:hAnsi="Arial" w:cs="Arial"/>
          <w:b w:val="0"/>
          <w:sz w:val="22"/>
          <w:szCs w:val="22"/>
        </w:rPr>
        <w:t>Povodí Ohře, státní podnik, Horova 12, 360 01 Karlovy Vary</w:t>
      </w:r>
    </w:p>
    <w:p w:rsidR="00922415" w:rsidRDefault="00922415" w:rsidP="00922415">
      <w:pPr>
        <w:pStyle w:val="Zkladntext"/>
        <w:ind w:left="705" w:hanging="705"/>
        <w:jc w:val="both"/>
        <w:rPr>
          <w:rFonts w:ascii="Arial" w:hAnsi="Arial" w:cs="Arial"/>
          <w:b w:val="0"/>
          <w:sz w:val="22"/>
          <w:szCs w:val="22"/>
        </w:rPr>
      </w:pPr>
      <w:r>
        <w:rPr>
          <w:rFonts w:ascii="Arial" w:hAnsi="Arial" w:cs="Arial"/>
          <w:b w:val="0"/>
          <w:sz w:val="22"/>
          <w:szCs w:val="22"/>
        </w:rPr>
        <w:t xml:space="preserve">Styčným pracovníkem zadavatele je </w:t>
      </w:r>
    </w:p>
    <w:p w:rsidR="00922415" w:rsidRDefault="00922415" w:rsidP="00922415">
      <w:pPr>
        <w:tabs>
          <w:tab w:val="left" w:pos="0"/>
        </w:tabs>
        <w:jc w:val="both"/>
        <w:rPr>
          <w:rStyle w:val="Hypertextovodkaz"/>
        </w:rPr>
      </w:pPr>
      <w:r>
        <w:rPr>
          <w:rFonts w:cs="Arial"/>
          <w:szCs w:val="22"/>
        </w:rPr>
        <w:t>tel:</w:t>
      </w:r>
      <w:r w:rsidR="00A84E6F">
        <w:rPr>
          <w:rFonts w:cs="Arial"/>
          <w:szCs w:val="22"/>
        </w:rPr>
        <w:tab/>
      </w:r>
      <w:r w:rsidR="00A84E6F">
        <w:rPr>
          <w:rFonts w:cs="Arial"/>
          <w:szCs w:val="22"/>
        </w:rPr>
        <w:tab/>
      </w:r>
      <w:r>
        <w:rPr>
          <w:rFonts w:cs="Arial"/>
          <w:szCs w:val="22"/>
        </w:rPr>
        <w:t xml:space="preserve">, e-mail: </w:t>
      </w:r>
    </w:p>
    <w:p w:rsidR="00922415" w:rsidRDefault="00922415" w:rsidP="00922415">
      <w:pPr>
        <w:jc w:val="both"/>
        <w:rPr>
          <w:b/>
        </w:rPr>
      </w:pPr>
    </w:p>
    <w:p w:rsidR="00922415" w:rsidRDefault="00922415" w:rsidP="00922415">
      <w:pPr>
        <w:keepNext/>
        <w:jc w:val="both"/>
        <w:rPr>
          <w:rFonts w:cs="Arial"/>
          <w:szCs w:val="22"/>
          <w:u w:val="single"/>
        </w:rPr>
      </w:pPr>
      <w:r>
        <w:rPr>
          <w:rFonts w:cs="Arial"/>
          <w:b/>
          <w:szCs w:val="22"/>
          <w:u w:val="single"/>
        </w:rPr>
        <w:t>Ostatní ustanovení:</w:t>
      </w:r>
    </w:p>
    <w:p w:rsidR="00922415" w:rsidRDefault="00922415" w:rsidP="00922415">
      <w:pPr>
        <w:tabs>
          <w:tab w:val="left" w:pos="360"/>
        </w:tabs>
        <w:ind w:left="360"/>
        <w:jc w:val="both"/>
        <w:rPr>
          <w:rFonts w:cs="Arial"/>
          <w:szCs w:val="22"/>
        </w:rPr>
      </w:pPr>
    </w:p>
    <w:p w:rsidR="00922415" w:rsidRDefault="00922415" w:rsidP="00922415">
      <w:pPr>
        <w:tabs>
          <w:tab w:val="left" w:pos="709"/>
        </w:tabs>
        <w:ind w:left="709" w:hanging="709"/>
        <w:jc w:val="both"/>
        <w:rPr>
          <w:rFonts w:cs="Arial"/>
          <w:szCs w:val="22"/>
        </w:rPr>
      </w:pPr>
      <w:r>
        <w:rPr>
          <w:rFonts w:cs="Arial"/>
          <w:szCs w:val="22"/>
        </w:rPr>
        <w:t xml:space="preserve">Nejedná se o zadávací řízení dle zákona č. 134/2016 Sb. </w:t>
      </w:r>
    </w:p>
    <w:p w:rsidR="00922415" w:rsidRDefault="00922415" w:rsidP="00922415">
      <w:pPr>
        <w:tabs>
          <w:tab w:val="left" w:pos="709"/>
        </w:tabs>
        <w:ind w:left="709"/>
        <w:jc w:val="both"/>
        <w:rPr>
          <w:rFonts w:cs="Arial"/>
          <w:szCs w:val="22"/>
        </w:rPr>
      </w:pPr>
    </w:p>
    <w:p w:rsidR="00922415" w:rsidRDefault="00922415" w:rsidP="00922415">
      <w:pPr>
        <w:tabs>
          <w:tab w:val="left" w:pos="709"/>
        </w:tabs>
        <w:ind w:left="709" w:hanging="709"/>
        <w:jc w:val="both"/>
        <w:rPr>
          <w:rFonts w:cs="Arial"/>
          <w:b/>
          <w:szCs w:val="22"/>
        </w:rPr>
      </w:pPr>
      <w:r>
        <w:rPr>
          <w:rFonts w:cs="Arial"/>
          <w:szCs w:val="22"/>
        </w:rPr>
        <w:t xml:space="preserve">Zadavatel si vyhrazuje právo na doplnění zadávací dokumentace, nejpozději do </w:t>
      </w:r>
      <w:r>
        <w:rPr>
          <w:rFonts w:cs="Arial"/>
          <w:b/>
          <w:szCs w:val="22"/>
        </w:rPr>
        <w:t>14. 12. 2020</w:t>
      </w:r>
    </w:p>
    <w:p w:rsidR="00922415" w:rsidRDefault="00922415" w:rsidP="00922415">
      <w:pPr>
        <w:tabs>
          <w:tab w:val="left" w:pos="709"/>
        </w:tabs>
        <w:ind w:left="709" w:hanging="709"/>
        <w:jc w:val="both"/>
        <w:rPr>
          <w:rFonts w:cs="Arial"/>
          <w:b/>
          <w:szCs w:val="22"/>
        </w:rPr>
      </w:pPr>
    </w:p>
    <w:p w:rsidR="00922415" w:rsidRDefault="00922415" w:rsidP="00922415">
      <w:pPr>
        <w:tabs>
          <w:tab w:val="left" w:pos="0"/>
        </w:tabs>
        <w:jc w:val="both"/>
        <w:rPr>
          <w:rFonts w:cs="Arial"/>
          <w:b/>
          <w:szCs w:val="22"/>
        </w:rPr>
      </w:pPr>
      <w:r>
        <w:rPr>
          <w:rFonts w:cs="Arial"/>
          <w:szCs w:val="22"/>
        </w:rPr>
        <w:t xml:space="preserve">Účastník zadávacího řízení může zaslat písemný dotaz k zadávacím podmínkám, popřípadě připomínky k požadovanému rozsahu prací nutných k realizaci akce, které považuje za potřebné pro vlastní provedení díla nejpozději </w:t>
      </w:r>
      <w:r>
        <w:rPr>
          <w:rFonts w:cs="Arial"/>
          <w:b/>
          <w:szCs w:val="22"/>
        </w:rPr>
        <w:t>do 10. 12. 2020 do 14:00 hodin</w:t>
      </w:r>
      <w:r>
        <w:rPr>
          <w:rFonts w:cs="Arial"/>
          <w:szCs w:val="22"/>
        </w:rPr>
        <w:t>.</w:t>
      </w:r>
    </w:p>
    <w:p w:rsidR="00922415" w:rsidRDefault="00922415" w:rsidP="00922415">
      <w:pPr>
        <w:tabs>
          <w:tab w:val="left" w:pos="709"/>
        </w:tabs>
        <w:ind w:left="709" w:hanging="709"/>
        <w:jc w:val="both"/>
        <w:rPr>
          <w:rFonts w:cs="Arial"/>
          <w:b/>
          <w:szCs w:val="22"/>
        </w:rPr>
      </w:pPr>
    </w:p>
    <w:p w:rsidR="00922415" w:rsidRDefault="00922415" w:rsidP="00922415">
      <w:pPr>
        <w:jc w:val="both"/>
        <w:rPr>
          <w:rFonts w:cs="Arial"/>
          <w:b/>
          <w:szCs w:val="22"/>
        </w:rPr>
      </w:pPr>
      <w:r>
        <w:rPr>
          <w:rFonts w:cs="Arial"/>
          <w:szCs w:val="22"/>
        </w:rPr>
        <w:t xml:space="preserve">V případě akceptace připomínek zadavatelem budou všichni účastníci zadávacího </w:t>
      </w:r>
      <w:proofErr w:type="gramStart"/>
      <w:r>
        <w:rPr>
          <w:rFonts w:cs="Arial"/>
          <w:szCs w:val="22"/>
        </w:rPr>
        <w:t>řízení  vyrozuměni</w:t>
      </w:r>
      <w:proofErr w:type="gramEnd"/>
      <w:r>
        <w:rPr>
          <w:rFonts w:cs="Arial"/>
          <w:szCs w:val="22"/>
        </w:rPr>
        <w:t xml:space="preserve"> formou doplnění podkladů, resp. zadávací dokumentace, nejpozději </w:t>
      </w:r>
      <w:r>
        <w:rPr>
          <w:rFonts w:cs="Arial"/>
          <w:b/>
          <w:szCs w:val="22"/>
        </w:rPr>
        <w:t>14. 12. 2020</w:t>
      </w:r>
    </w:p>
    <w:p w:rsidR="00922415" w:rsidRDefault="00922415" w:rsidP="00922415">
      <w:pPr>
        <w:jc w:val="both"/>
        <w:rPr>
          <w:rFonts w:cs="Arial"/>
          <w:b/>
          <w:szCs w:val="22"/>
        </w:rPr>
      </w:pPr>
      <w:r>
        <w:rPr>
          <w:rFonts w:cs="Arial"/>
          <w:szCs w:val="22"/>
        </w:rPr>
        <w:lastRenderedPageBreak/>
        <w:t xml:space="preserve">V případě neakceptace připomínek zadavatelem bude o tomto vyrozuměn pouze připomínkující účastník zadávacího řízení nejpozději </w:t>
      </w:r>
      <w:r>
        <w:rPr>
          <w:rFonts w:cs="Arial"/>
          <w:b/>
          <w:szCs w:val="22"/>
        </w:rPr>
        <w:t>14. 12. 2020.</w:t>
      </w:r>
    </w:p>
    <w:p w:rsidR="00922415" w:rsidRDefault="00922415" w:rsidP="00922415">
      <w:pPr>
        <w:tabs>
          <w:tab w:val="left" w:pos="709"/>
          <w:tab w:val="left" w:pos="4608"/>
        </w:tabs>
        <w:ind w:left="709"/>
        <w:jc w:val="both"/>
        <w:rPr>
          <w:rFonts w:cs="Arial"/>
          <w:szCs w:val="22"/>
        </w:rPr>
      </w:pPr>
      <w:r>
        <w:rPr>
          <w:rFonts w:cs="Arial"/>
          <w:szCs w:val="22"/>
        </w:rPr>
        <w:tab/>
      </w:r>
    </w:p>
    <w:p w:rsidR="00922415" w:rsidRDefault="00922415" w:rsidP="00922415">
      <w:pPr>
        <w:tabs>
          <w:tab w:val="left" w:pos="709"/>
        </w:tabs>
        <w:ind w:left="709" w:hanging="709"/>
        <w:jc w:val="both"/>
        <w:rPr>
          <w:rFonts w:cs="Arial"/>
          <w:szCs w:val="22"/>
        </w:rPr>
      </w:pPr>
      <w:r>
        <w:rPr>
          <w:rFonts w:cs="Arial"/>
          <w:szCs w:val="22"/>
        </w:rPr>
        <w:t xml:space="preserve">Náklady na zpracování nabídky nese v plném rozsahu </w:t>
      </w:r>
      <w:r>
        <w:rPr>
          <w:rFonts w:cs="Arial"/>
          <w:color w:val="000000"/>
          <w:szCs w:val="22"/>
        </w:rPr>
        <w:t>účastník zadávacího řízení</w:t>
      </w:r>
      <w:r>
        <w:rPr>
          <w:rFonts w:cs="Arial"/>
          <w:szCs w:val="22"/>
        </w:rPr>
        <w:t>.</w:t>
      </w:r>
    </w:p>
    <w:p w:rsidR="00922415" w:rsidRDefault="00922415" w:rsidP="00922415">
      <w:pPr>
        <w:tabs>
          <w:tab w:val="left" w:pos="709"/>
        </w:tabs>
        <w:ind w:left="709" w:hanging="709"/>
        <w:jc w:val="both"/>
        <w:rPr>
          <w:rFonts w:cs="Arial"/>
          <w:szCs w:val="22"/>
        </w:rPr>
      </w:pPr>
    </w:p>
    <w:p w:rsidR="00922415" w:rsidRDefault="00922415" w:rsidP="00922415">
      <w:pPr>
        <w:tabs>
          <w:tab w:val="left" w:pos="0"/>
        </w:tabs>
        <w:jc w:val="both"/>
        <w:rPr>
          <w:rFonts w:cs="Arial"/>
          <w:szCs w:val="22"/>
        </w:rPr>
      </w:pPr>
      <w:r>
        <w:rPr>
          <w:rFonts w:cs="Arial"/>
          <w:color w:val="000000"/>
          <w:szCs w:val="22"/>
        </w:rPr>
        <w:t xml:space="preserve">Účastník zadávacího řízení </w:t>
      </w:r>
      <w:r>
        <w:rPr>
          <w:rFonts w:cs="Arial"/>
          <w:szCs w:val="22"/>
        </w:rPr>
        <w:t xml:space="preserve">o zakázku, který předloží nabídku objednateli, a bude objednatelem vybrán jako zhotovitel zakázky, je zavázán uzavřít s objednatelem smlouvu podle předložené nabídky. </w:t>
      </w:r>
    </w:p>
    <w:p w:rsidR="00922415" w:rsidRDefault="00922415" w:rsidP="00922415">
      <w:pPr>
        <w:tabs>
          <w:tab w:val="left" w:pos="0"/>
        </w:tabs>
        <w:jc w:val="both"/>
        <w:rPr>
          <w:rFonts w:cs="Arial"/>
          <w:szCs w:val="22"/>
        </w:rPr>
      </w:pPr>
    </w:p>
    <w:p w:rsidR="00922415" w:rsidRDefault="00922415" w:rsidP="00922415">
      <w:pPr>
        <w:tabs>
          <w:tab w:val="left" w:pos="0"/>
        </w:tabs>
        <w:jc w:val="both"/>
        <w:rPr>
          <w:rFonts w:cs="Arial"/>
          <w:szCs w:val="22"/>
        </w:rPr>
      </w:pPr>
      <w:r>
        <w:rPr>
          <w:rFonts w:cs="Arial"/>
          <w:szCs w:val="22"/>
        </w:rPr>
        <w:t xml:space="preserve">Vybraný zhotovitel je povinen poskytnout zadavateli řádnou součinnost potřebnou k uzavření smlouvy tak, aby byla smlouva uzavřena ve lhůtě do 15 dnů po odeslání výzvy k uzavření smlouvy. Odmítne-li vybraný zhotovitel uzavřít se zadavatelem smlouvu, nebo </w:t>
      </w:r>
      <w:proofErr w:type="gramStart"/>
      <w:r>
        <w:rPr>
          <w:rFonts w:cs="Arial"/>
          <w:szCs w:val="22"/>
        </w:rPr>
        <w:t>neposkytne–</w:t>
      </w:r>
      <w:proofErr w:type="spellStart"/>
      <w:r>
        <w:rPr>
          <w:rFonts w:cs="Arial"/>
          <w:szCs w:val="22"/>
        </w:rPr>
        <w:t>li</w:t>
      </w:r>
      <w:proofErr w:type="spellEnd"/>
      <w:proofErr w:type="gramEnd"/>
      <w:r>
        <w:rPr>
          <w:rFonts w:cs="Arial"/>
          <w:szCs w:val="22"/>
        </w:rPr>
        <w:t xml:space="preserve"> řádnou součinnost, může zadavatel vyzvat k uzavření smlouvy dalšího účastníka zadávacího řízení, a to v pořadí, které vyplývá z výsledku původního hodnocení nabídek, nebo výsledku nového hodnocení. Účastník zadávacího řízení vyzvaný k uzavření smlouvy se považuje za vybraného zhotovitele.</w:t>
      </w:r>
    </w:p>
    <w:p w:rsidR="00922415" w:rsidRDefault="00922415" w:rsidP="00922415">
      <w:pPr>
        <w:tabs>
          <w:tab w:val="left" w:pos="0"/>
        </w:tabs>
        <w:jc w:val="both"/>
        <w:rPr>
          <w:rFonts w:cs="Arial"/>
          <w:szCs w:val="22"/>
        </w:rPr>
      </w:pPr>
    </w:p>
    <w:p w:rsidR="00922415" w:rsidRDefault="00922415" w:rsidP="00922415">
      <w:pPr>
        <w:tabs>
          <w:tab w:val="left" w:pos="0"/>
        </w:tabs>
        <w:jc w:val="both"/>
        <w:rPr>
          <w:rFonts w:cs="Arial"/>
          <w:szCs w:val="22"/>
        </w:rPr>
      </w:pPr>
      <w:r>
        <w:rPr>
          <w:rFonts w:cs="Arial"/>
          <w:szCs w:val="22"/>
        </w:rPr>
        <w:t xml:space="preserve">Zadavatel si vyhrazuje právo zrušit zadávací řízení, neuzavřít smlouvu s žádným </w:t>
      </w:r>
      <w:r>
        <w:rPr>
          <w:rFonts w:cs="Arial"/>
          <w:color w:val="000000"/>
          <w:szCs w:val="22"/>
        </w:rPr>
        <w:t>účastníkem zadávacího řízení</w:t>
      </w:r>
      <w:r>
        <w:rPr>
          <w:rFonts w:cs="Arial"/>
          <w:szCs w:val="22"/>
        </w:rPr>
        <w:t>, změnit podmínky zakázky, vyloučit zhotovitele, jehož nabídka nebude splňovat podmínky stanovené výzvou či zadávací dokumentací.</w:t>
      </w:r>
    </w:p>
    <w:p w:rsidR="00922415" w:rsidRDefault="00922415" w:rsidP="00922415">
      <w:pPr>
        <w:rPr>
          <w:rFonts w:cs="Arial"/>
          <w:b/>
          <w:szCs w:val="22"/>
        </w:rPr>
      </w:pPr>
    </w:p>
    <w:p w:rsidR="00922415" w:rsidRDefault="00922415" w:rsidP="00922415">
      <w:pPr>
        <w:widowControl w:val="0"/>
        <w:jc w:val="both"/>
        <w:rPr>
          <w:rFonts w:cs="Arial"/>
          <w:color w:val="000000"/>
          <w:szCs w:val="22"/>
        </w:rPr>
      </w:pPr>
      <w:r>
        <w:rPr>
          <w:rFonts w:cs="Arial"/>
          <w:color w:val="000000"/>
          <w:szCs w:val="22"/>
        </w:rPr>
        <w:t xml:space="preserve">Zhotovitel, který v rámci veřejné zakázky projeví zájem o výběrové řízení vypsané státním podnikem Povodí Ohře, prohlašuje, že se seznámil se zásadami, hodnotami a cíli </w:t>
      </w:r>
      <w:proofErr w:type="spellStart"/>
      <w:r>
        <w:rPr>
          <w:rFonts w:cs="Arial"/>
          <w:color w:val="000000"/>
          <w:szCs w:val="22"/>
        </w:rPr>
        <w:t>Compliance</w:t>
      </w:r>
      <w:proofErr w:type="spellEnd"/>
      <w:r>
        <w:rPr>
          <w:rFonts w:cs="Arial"/>
          <w:color w:val="000000"/>
          <w:szCs w:val="22"/>
        </w:rPr>
        <w:t xml:space="preserve"> programu Povodí Ohře, státní podnik viz </w:t>
      </w:r>
      <w:hyperlink r:id="rId11" w:history="1">
        <w:r>
          <w:rPr>
            <w:rStyle w:val="Hypertextovodkaz"/>
            <w:rFonts w:cs="Arial"/>
            <w:szCs w:val="22"/>
          </w:rPr>
          <w:t>(http://www.poh.cz/protikorupcni-a-compliance-program/d-1346/p1=1458)</w:t>
        </w:r>
      </w:hyperlink>
      <w:r>
        <w:rPr>
          <w:rFonts w:cs="Arial"/>
          <w:color w:val="000000"/>
          <w:sz w:val="20"/>
          <w:szCs w:val="20"/>
        </w:rPr>
        <w:t>,</w:t>
      </w:r>
      <w:r>
        <w:rPr>
          <w:rFonts w:cs="Arial"/>
          <w:color w:val="000000"/>
          <w:szCs w:val="22"/>
        </w:rPr>
        <w:t xml:space="preserve"> dále s Etickým kodexem Povodí Ohře, státní podnik, Protikorupčním programem Povodí Ohře, státní podnik, Ochranou a zpracováním osobních údajů viz </w:t>
      </w:r>
      <w:r>
        <w:rPr>
          <w:rFonts w:cs="Arial"/>
          <w:color w:val="0000FF"/>
          <w:szCs w:val="22"/>
          <w:u w:val="single"/>
        </w:rPr>
        <w:t>(</w:t>
      </w:r>
      <w:hyperlink r:id="rId12" w:history="1">
        <w:r>
          <w:rPr>
            <w:rStyle w:val="Hypertextovodkaz"/>
            <w:rFonts w:cs="Arial"/>
            <w:szCs w:val="22"/>
          </w:rPr>
          <w:t>http://www.poh.cz/informace-o-zpracovani-osobnich-udaju/d-1369/p1=1459</w:t>
        </w:r>
      </w:hyperlink>
      <w:r>
        <w:rPr>
          <w:rFonts w:cs="Arial"/>
          <w:color w:val="0000FF"/>
          <w:szCs w:val="22"/>
          <w:u w:val="single"/>
        </w:rPr>
        <w:t>).</w:t>
      </w:r>
    </w:p>
    <w:p w:rsidR="00922415" w:rsidRDefault="00922415" w:rsidP="00922415">
      <w:pPr>
        <w:rPr>
          <w:rFonts w:cs="Arial"/>
          <w:szCs w:val="22"/>
        </w:rPr>
      </w:pPr>
    </w:p>
    <w:p w:rsidR="00922415" w:rsidRDefault="00922415" w:rsidP="00922415">
      <w:pPr>
        <w:autoSpaceDE w:val="0"/>
        <w:autoSpaceDN w:val="0"/>
        <w:adjustRightInd w:val="0"/>
        <w:rPr>
          <w:rFonts w:ascii="Helv" w:hAnsi="Helv" w:cs="Helv"/>
          <w:color w:val="000000"/>
          <w:sz w:val="18"/>
          <w:szCs w:val="18"/>
        </w:rPr>
      </w:pPr>
      <w:r>
        <w:rPr>
          <w:rFonts w:cs="Arial"/>
          <w:color w:val="000000"/>
          <w:szCs w:val="22"/>
        </w:rPr>
        <w:t>Zhotovitel se zavazuje po celou dobu zadávacího procesu dodržovat zásady a hodnoty obsažené v uvedených dokumentech, pokud to jejich povaha umožňuje.</w:t>
      </w:r>
    </w:p>
    <w:p w:rsidR="00922415" w:rsidRDefault="00922415" w:rsidP="00922415">
      <w:pPr>
        <w:rPr>
          <w:rFonts w:cs="Arial"/>
          <w:color w:val="000000"/>
          <w:szCs w:val="22"/>
        </w:rPr>
      </w:pPr>
    </w:p>
    <w:p w:rsidR="00922415" w:rsidRDefault="00922415" w:rsidP="00922415">
      <w:pPr>
        <w:rPr>
          <w:rFonts w:cs="Arial"/>
          <w:b/>
          <w:szCs w:val="22"/>
        </w:rPr>
      </w:pPr>
    </w:p>
    <w:p w:rsidR="00922415" w:rsidRDefault="00922415" w:rsidP="00922415">
      <w:pPr>
        <w:rPr>
          <w:rFonts w:cs="Arial"/>
          <w:b/>
          <w:szCs w:val="22"/>
        </w:rPr>
      </w:pPr>
    </w:p>
    <w:p w:rsidR="00922415" w:rsidRDefault="00922415" w:rsidP="00922415">
      <w:pPr>
        <w:rPr>
          <w:rFonts w:cs="Arial"/>
          <w:b/>
          <w:szCs w:val="22"/>
        </w:rPr>
      </w:pPr>
    </w:p>
    <w:p w:rsidR="00922415" w:rsidRDefault="00922415" w:rsidP="00922415">
      <w:pPr>
        <w:rPr>
          <w:rFonts w:cs="Arial"/>
          <w:b/>
          <w:szCs w:val="22"/>
        </w:rPr>
      </w:pPr>
    </w:p>
    <w:p w:rsidR="00922415" w:rsidRDefault="00922415" w:rsidP="00922415">
      <w:pPr>
        <w:rPr>
          <w:rFonts w:cs="Arial"/>
          <w:b/>
          <w:szCs w:val="22"/>
        </w:rPr>
      </w:pPr>
    </w:p>
    <w:p w:rsidR="00922415" w:rsidRDefault="00922415" w:rsidP="00922415">
      <w:pPr>
        <w:rPr>
          <w:rFonts w:cs="Arial"/>
          <w:b/>
          <w:szCs w:val="22"/>
        </w:rPr>
      </w:pPr>
    </w:p>
    <w:p w:rsidR="00922415" w:rsidRDefault="00922415" w:rsidP="00922415">
      <w:pPr>
        <w:rPr>
          <w:rFonts w:cs="Arial"/>
          <w:color w:val="000000"/>
          <w:szCs w:val="22"/>
        </w:rPr>
      </w:pPr>
      <w:bookmarkStart w:id="2" w:name="_GoBack"/>
      <w:bookmarkEnd w:id="2"/>
      <w:r>
        <w:rPr>
          <w:rFonts w:cs="Arial"/>
          <w:color w:val="000000"/>
          <w:szCs w:val="22"/>
        </w:rPr>
        <w:t>ředitelka závodu Karlovy Vary</w:t>
      </w:r>
    </w:p>
    <w:p w:rsidR="00922415" w:rsidRDefault="00922415" w:rsidP="00922415">
      <w:pPr>
        <w:rPr>
          <w:rFonts w:cs="Arial"/>
          <w:color w:val="000000"/>
          <w:szCs w:val="22"/>
        </w:rPr>
      </w:pPr>
      <w:r>
        <w:rPr>
          <w:rFonts w:cs="Arial"/>
          <w:color w:val="000000"/>
          <w:szCs w:val="22"/>
        </w:rPr>
        <w:t>Povodí Ohře, státní podnik</w:t>
      </w:r>
    </w:p>
    <w:p w:rsidR="00922415" w:rsidRDefault="00922415" w:rsidP="00922415">
      <w:pPr>
        <w:rPr>
          <w:rFonts w:cs="Arial"/>
          <w:color w:val="000000"/>
          <w:szCs w:val="22"/>
        </w:rPr>
      </w:pPr>
    </w:p>
    <w:p w:rsidR="00922415" w:rsidRDefault="00922415" w:rsidP="00922415">
      <w:pPr>
        <w:ind w:right="170"/>
        <w:jc w:val="both"/>
        <w:rPr>
          <w:rFonts w:cs="Arial"/>
          <w:color w:val="000000"/>
          <w:szCs w:val="22"/>
        </w:rPr>
      </w:pPr>
    </w:p>
    <w:p w:rsidR="00922415" w:rsidRDefault="00922415" w:rsidP="00922415">
      <w:pPr>
        <w:tabs>
          <w:tab w:val="left" w:pos="1276"/>
        </w:tabs>
        <w:rPr>
          <w:rFonts w:cs="Arial"/>
          <w:color w:val="808080"/>
          <w:sz w:val="18"/>
          <w:szCs w:val="18"/>
        </w:rPr>
      </w:pPr>
    </w:p>
    <w:p w:rsidR="002650D0" w:rsidRDefault="002650D0" w:rsidP="002650D0"/>
    <w:sectPr w:rsidR="002650D0" w:rsidSect="00967F05">
      <w:headerReference w:type="default" r:id="rId13"/>
      <w:footerReference w:type="default" r:id="rId14"/>
      <w:type w:val="continuous"/>
      <w:pgSz w:w="11906" w:h="16838" w:code="9"/>
      <w:pgMar w:top="1418" w:right="1134" w:bottom="1418" w:left="1134" w:header="56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0A" w:rsidRDefault="007A1C0A">
      <w:r>
        <w:separator/>
      </w:r>
    </w:p>
  </w:endnote>
  <w:endnote w:type="continuationSeparator" w:id="0">
    <w:p w:rsidR="007A1C0A" w:rsidRDefault="007A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Default="001921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Default="00192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0A" w:rsidRDefault="007A1C0A">
      <w:r>
        <w:separator/>
      </w:r>
    </w:p>
  </w:footnote>
  <w:footnote w:type="continuationSeparator" w:id="0">
    <w:p w:rsidR="007A1C0A" w:rsidRDefault="007A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Pr="00F54948" w:rsidRDefault="00C10444" w:rsidP="00F54948">
    <w:pPr>
      <w:pStyle w:val="Zhlav"/>
    </w:pPr>
    <w:r>
      <w:rPr>
        <w:noProof/>
      </w:rPr>
      <mc:AlternateContent>
        <mc:Choice Requires="wps">
          <w:drawing>
            <wp:anchor distT="0" distB="0" distL="114300" distR="114300" simplePos="0" relativeHeight="251656192" behindDoc="0" locked="0" layoutInCell="1" allowOverlap="1">
              <wp:simplePos x="0" y="0"/>
              <wp:positionH relativeFrom="page">
                <wp:posOffset>3456305</wp:posOffset>
              </wp:positionH>
              <wp:positionV relativeFrom="page">
                <wp:posOffset>1260475</wp:posOffset>
              </wp:positionV>
              <wp:extent cx="3657600" cy="34480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1D2" w:rsidRPr="00B65236" w:rsidRDefault="00D531D2" w:rsidP="00130E5E">
                          <w:pPr>
                            <w:tabs>
                              <w:tab w:val="right" w:pos="5500"/>
                            </w:tabs>
                            <w:ind w:left="567"/>
                            <w:rPr>
                              <w:rFonts w:cs="Arial"/>
                              <w:szCs w:val="22"/>
                            </w:rPr>
                          </w:pPr>
                          <w:r w:rsidRPr="00074220">
                            <w:rPr>
                              <w:rFonts w:cs="Arial"/>
                              <w:vanish/>
                              <w:color w:val="808080"/>
                              <w:szCs w:val="22"/>
                            </w:rPr>
                            <w:t>┌</w:t>
                          </w:r>
                          <w:r w:rsidRPr="00074220">
                            <w:rPr>
                              <w:rFonts w:cs="Arial"/>
                              <w:color w:val="808080"/>
                              <w:szCs w:val="22"/>
                            </w:rPr>
                            <w:tab/>
                          </w:r>
                          <w:r w:rsidRPr="00074220">
                            <w:rPr>
                              <w:rFonts w:cs="Arial"/>
                              <w:vanish/>
                              <w:color w:val="80808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2.15pt;margin-top:99.25pt;width:4in;height:2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ZEtgIAALo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" filled="f" stroked="f">
              <v:textbox>
                <w:txbxContent>
                  <w:p w:rsidR="00D531D2" w:rsidRPr="00B65236" w:rsidRDefault="00D531D2" w:rsidP="00130E5E">
                    <w:pPr>
                      <w:tabs>
                        <w:tab w:val="right" w:pos="5500"/>
                      </w:tabs>
                      <w:ind w:left="567"/>
                      <w:rPr>
                        <w:rFonts w:cs="Arial"/>
                        <w:szCs w:val="22"/>
                      </w:rPr>
                    </w:pPr>
                    <w:r w:rsidRPr="00074220">
                      <w:rPr>
                        <w:rFonts w:cs="Arial"/>
                        <w:vanish/>
                        <w:color w:val="808080"/>
                        <w:szCs w:val="22"/>
                      </w:rPr>
                      <w:t>┌</w:t>
                    </w:r>
                    <w:r w:rsidRPr="00074220">
                      <w:rPr>
                        <w:rFonts w:cs="Arial"/>
                        <w:color w:val="808080"/>
                        <w:szCs w:val="22"/>
                      </w:rPr>
                      <w:tab/>
                    </w:r>
                    <w:r w:rsidRPr="00074220">
                      <w:rPr>
                        <w:rFonts w:cs="Arial"/>
                        <w:vanish/>
                        <w:color w:val="808080"/>
                        <w:szCs w:val="22"/>
                      </w:rPr>
                      <w:t>┐</w:t>
                    </w:r>
                  </w:p>
                </w:txbxContent>
              </v:textbox>
              <w10:wrap anchorx="page" anchory="page"/>
            </v:shape>
          </w:pict>
        </mc:Fallback>
      </mc:AlternateContent>
    </w:r>
    <w:r>
      <w:rPr>
        <w:noProof/>
      </w:rPr>
      <mc:AlternateContent>
        <mc:Choice Requires="wps">
          <w:drawing>
            <wp:anchor distT="4294967295" distB="4294967295" distL="114300" distR="114300" simplePos="0" relativeHeight="251659264" behindDoc="1" locked="1" layoutInCell="1" allowOverlap="1">
              <wp:simplePos x="0" y="0"/>
              <wp:positionH relativeFrom="page">
                <wp:posOffset>180340</wp:posOffset>
              </wp:positionH>
              <wp:positionV relativeFrom="page">
                <wp:posOffset>7164704</wp:posOffset>
              </wp:positionV>
              <wp:extent cx="17970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6E5B2" id="Line 9"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64.15pt" to="28.35pt,5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FAIAACc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" strokecolor="gray" strokeweight=".5pt">
              <w10:wrap anchorx="page" anchory="page"/>
              <w10:anchorlock/>
            </v:line>
          </w:pict>
        </mc:Fallback>
      </mc:AlternateContent>
    </w:r>
    <w:r>
      <w:rPr>
        <w:noProof/>
      </w:rPr>
      <mc:AlternateContent>
        <mc:Choice Requires="wps">
          <w:drawing>
            <wp:anchor distT="4294967295" distB="4294967295" distL="114300" distR="114300" simplePos="0" relativeHeight="251658240" behindDoc="1" locked="1" layoutInCell="1" allowOverlap="1">
              <wp:simplePos x="0" y="0"/>
              <wp:positionH relativeFrom="page">
                <wp:posOffset>144145</wp:posOffset>
              </wp:positionH>
              <wp:positionV relativeFrom="page">
                <wp:posOffset>5382894</wp:posOffset>
              </wp:positionV>
              <wp:extent cx="17970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8A5B"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423.85pt" to="25.5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P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" strokecolor="gray" strokeweight=".5pt">
              <w10:wrap anchorx="page" anchory="page"/>
              <w10:anchorlock/>
            </v:line>
          </w:pict>
        </mc:Fallback>
      </mc:AlternateContent>
    </w:r>
    <w:r>
      <w:rPr>
        <w:noProof/>
      </w:rPr>
      <mc:AlternateContent>
        <mc:Choice Requires="wps">
          <w:drawing>
            <wp:anchor distT="4294967295" distB="4294967295" distL="114300" distR="114300" simplePos="0" relativeHeight="251657216" behindDoc="1" locked="1" layoutInCell="1" allowOverlap="1">
              <wp:simplePos x="0" y="0"/>
              <wp:positionH relativeFrom="page">
                <wp:posOffset>144145</wp:posOffset>
              </wp:positionH>
              <wp:positionV relativeFrom="page">
                <wp:posOffset>3600449</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F236" id="Line 7"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83.5pt" to="2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y+Ew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" strokecolor="gray"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04" w:rsidRPr="008478FC" w:rsidRDefault="00192104" w:rsidP="00F54948">
    <w:pPr>
      <w:pStyle w:val="Zhlav"/>
      <w:rPr>
        <w:szCs w:val="22"/>
        <w:u w:val="single"/>
      </w:rPr>
    </w:pPr>
    <w:r w:rsidRPr="008478FC">
      <w:rPr>
        <w:szCs w:val="22"/>
        <w:u w:val="single"/>
      </w:rPr>
      <w:t>Povodí Ohře, s. p.</w:t>
    </w:r>
    <w:r w:rsidRPr="008478FC">
      <w:rPr>
        <w:szCs w:val="22"/>
        <w:u w:val="single"/>
      </w:rPr>
      <w:tab/>
    </w:r>
    <w:r w:rsidRPr="008478FC">
      <w:rPr>
        <w:szCs w:val="22"/>
        <w:u w:val="single"/>
      </w:rPr>
      <w:tab/>
    </w:r>
  </w:p>
  <w:p w:rsidR="00192104" w:rsidRPr="008478FC" w:rsidRDefault="00192104" w:rsidP="00F54948">
    <w:pPr>
      <w:pStyle w:val="Zhlav"/>
      <w:rPr>
        <w:szCs w:val="22"/>
      </w:rPr>
    </w:pPr>
    <w:r w:rsidRPr="008478FC">
      <w:rPr>
        <w:szCs w:val="22"/>
      </w:rPr>
      <w:tab/>
    </w:r>
    <w:r w:rsidRPr="008478FC">
      <w:rPr>
        <w:szCs w:val="22"/>
      </w:rPr>
      <w:tab/>
    </w:r>
    <w:r w:rsidR="002F3AFA" w:rsidRPr="008478FC">
      <w:rPr>
        <w:szCs w:val="22"/>
      </w:rPr>
      <w:fldChar w:fldCharType="begin"/>
    </w:r>
    <w:r w:rsidRPr="008478FC">
      <w:rPr>
        <w:szCs w:val="22"/>
      </w:rPr>
      <w:instrText xml:space="preserve"> PAGE  \* Arabic  \* MERGEFORMAT </w:instrText>
    </w:r>
    <w:r w:rsidR="002F3AFA" w:rsidRPr="008478FC">
      <w:rPr>
        <w:szCs w:val="22"/>
      </w:rPr>
      <w:fldChar w:fldCharType="separate"/>
    </w:r>
    <w:r>
      <w:rPr>
        <w:noProof/>
        <w:szCs w:val="22"/>
      </w:rPr>
      <w:t>2</w:t>
    </w:r>
    <w:r w:rsidR="002F3AFA" w:rsidRPr="008478FC">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F05" w:rsidRDefault="00967F05" w:rsidP="00967F05">
    <w:pPr>
      <w:pStyle w:val="Zhlav"/>
      <w:tabs>
        <w:tab w:val="clear" w:pos="9072"/>
        <w:tab w:val="right" w:pos="9639"/>
      </w:tabs>
      <w:rPr>
        <w:szCs w:val="22"/>
        <w:u w:val="single"/>
      </w:rPr>
    </w:pPr>
    <w:r>
      <w:rPr>
        <w:szCs w:val="22"/>
        <w:u w:val="single"/>
      </w:rPr>
      <w:t>Povodí Ohře, státní podnik</w:t>
    </w:r>
    <w:r>
      <w:rPr>
        <w:szCs w:val="22"/>
        <w:u w:val="single"/>
      </w:rPr>
      <w:tab/>
    </w:r>
    <w:r>
      <w:rPr>
        <w:szCs w:val="22"/>
        <w:u w:val="single"/>
      </w:rPr>
      <w:tab/>
    </w:r>
  </w:p>
  <w:p w:rsidR="00967F05" w:rsidRPr="001B008A" w:rsidRDefault="00553DC3" w:rsidP="00967F05">
    <w:pPr>
      <w:pStyle w:val="Zhlav"/>
      <w:tabs>
        <w:tab w:val="clear" w:pos="4536"/>
        <w:tab w:val="clear" w:pos="9072"/>
        <w:tab w:val="center" w:pos="4860"/>
        <w:tab w:val="right" w:pos="9639"/>
      </w:tabs>
      <w:rPr>
        <w:color w:val="808080"/>
        <w:sz w:val="18"/>
        <w:szCs w:val="18"/>
      </w:rPr>
    </w:pPr>
    <w:r w:rsidRPr="001B008A">
      <w:rPr>
        <w:color w:val="808080"/>
        <w:sz w:val="18"/>
        <w:szCs w:val="18"/>
      </w:rPr>
      <w:fldChar w:fldCharType="begin"/>
    </w:r>
    <w:r w:rsidRPr="001B008A">
      <w:rPr>
        <w:color w:val="808080"/>
        <w:sz w:val="18"/>
        <w:szCs w:val="18"/>
      </w:rPr>
      <w:instrText xml:space="preserve"> REF  CisloJednaci \h </w:instrText>
    </w:r>
    <w:r w:rsidR="009E7937" w:rsidRPr="001B008A">
      <w:rPr>
        <w:color w:val="808080"/>
        <w:sz w:val="18"/>
        <w:szCs w:val="18"/>
      </w:rPr>
      <w:instrText xml:space="preserve"> \* MERGEFORMAT </w:instrText>
    </w:r>
    <w:r w:rsidRPr="001B008A">
      <w:rPr>
        <w:color w:val="808080"/>
        <w:sz w:val="18"/>
        <w:szCs w:val="18"/>
      </w:rPr>
    </w:r>
    <w:r w:rsidRPr="001B008A">
      <w:rPr>
        <w:color w:val="808080"/>
        <w:sz w:val="18"/>
        <w:szCs w:val="18"/>
      </w:rPr>
      <w:fldChar w:fldCharType="separate"/>
    </w:r>
    <w:r w:rsidR="008713E6">
      <w:rPr>
        <w:rFonts w:cs="Arial"/>
        <w:color w:val="808080"/>
        <w:sz w:val="18"/>
        <w:szCs w:val="18"/>
      </w:rPr>
      <w:t>POH/54293/2020</w:t>
    </w:r>
    <w:r w:rsidRPr="001B008A">
      <w:rPr>
        <w:color w:val="808080"/>
        <w:sz w:val="18"/>
        <w:szCs w:val="18"/>
      </w:rPr>
      <w:fldChar w:fldCharType="end"/>
    </w:r>
    <w:r w:rsidRPr="001B008A">
      <w:rPr>
        <w:color w:val="808080"/>
        <w:sz w:val="18"/>
        <w:szCs w:val="18"/>
      </w:rPr>
      <w:t>/</w:t>
    </w:r>
    <w:r w:rsidRPr="001B008A">
      <w:rPr>
        <w:color w:val="808080"/>
        <w:sz w:val="18"/>
        <w:szCs w:val="18"/>
      </w:rPr>
      <w:fldChar w:fldCharType="begin"/>
    </w:r>
    <w:r w:rsidRPr="001B008A">
      <w:rPr>
        <w:color w:val="808080"/>
        <w:sz w:val="18"/>
        <w:szCs w:val="18"/>
      </w:rPr>
      <w:instrText xml:space="preserve"> REF  KodUtvaru \h </w:instrText>
    </w:r>
    <w:r w:rsidR="009E7937" w:rsidRPr="001B008A">
      <w:rPr>
        <w:color w:val="808080"/>
        <w:sz w:val="18"/>
        <w:szCs w:val="18"/>
      </w:rPr>
      <w:instrText xml:space="preserve"> \* MERGEFORMAT </w:instrText>
    </w:r>
    <w:r w:rsidRPr="001B008A">
      <w:rPr>
        <w:color w:val="808080"/>
        <w:sz w:val="18"/>
        <w:szCs w:val="18"/>
      </w:rPr>
    </w:r>
    <w:r w:rsidRPr="001B008A">
      <w:rPr>
        <w:color w:val="808080"/>
        <w:sz w:val="18"/>
        <w:szCs w:val="18"/>
      </w:rPr>
      <w:fldChar w:fldCharType="separate"/>
    </w:r>
    <w:r w:rsidR="008713E6">
      <w:rPr>
        <w:rFonts w:cs="Arial"/>
        <w:color w:val="808080"/>
        <w:sz w:val="18"/>
        <w:szCs w:val="18"/>
      </w:rPr>
      <w:t>101200</w:t>
    </w:r>
    <w:r w:rsidRPr="001B008A">
      <w:rPr>
        <w:color w:val="808080"/>
        <w:sz w:val="18"/>
        <w:szCs w:val="18"/>
      </w:rPr>
      <w:fldChar w:fldCharType="end"/>
    </w:r>
    <w:r w:rsidR="00967F05" w:rsidRPr="001B008A">
      <w:rPr>
        <w:color w:val="808080"/>
        <w:sz w:val="18"/>
        <w:szCs w:val="18"/>
      </w:rPr>
      <w:tab/>
    </w:r>
    <w:r w:rsidR="009E7937" w:rsidRPr="001B008A">
      <w:rPr>
        <w:rFonts w:cs="Arial"/>
        <w:color w:val="808080"/>
        <w:sz w:val="18"/>
        <w:szCs w:val="18"/>
      </w:rPr>
      <w:fldChar w:fldCharType="begin"/>
    </w:r>
    <w:r w:rsidR="009E7937" w:rsidRPr="001B008A">
      <w:rPr>
        <w:rFonts w:cs="Arial"/>
        <w:color w:val="808080"/>
        <w:sz w:val="18"/>
        <w:szCs w:val="18"/>
      </w:rPr>
      <w:instrText xml:space="preserve"> DATE  \@ "d.M.yyyy"  \* MERGEFORMAT </w:instrText>
    </w:r>
    <w:r w:rsidR="009E7937" w:rsidRPr="001B008A">
      <w:rPr>
        <w:rFonts w:cs="Arial"/>
        <w:color w:val="808080"/>
        <w:sz w:val="18"/>
        <w:szCs w:val="18"/>
      </w:rPr>
      <w:fldChar w:fldCharType="separate"/>
    </w:r>
    <w:r w:rsidR="00A84E6F">
      <w:rPr>
        <w:rFonts w:cs="Arial"/>
        <w:noProof/>
        <w:color w:val="808080"/>
        <w:sz w:val="18"/>
        <w:szCs w:val="18"/>
      </w:rPr>
      <w:t>29.11.2021</w:t>
    </w:r>
    <w:r w:rsidR="009E7937" w:rsidRPr="001B008A">
      <w:rPr>
        <w:rFonts w:cs="Arial"/>
        <w:color w:val="808080"/>
        <w:sz w:val="18"/>
        <w:szCs w:val="18"/>
      </w:rPr>
      <w:fldChar w:fldCharType="end"/>
    </w:r>
    <w:r w:rsidR="00967F05" w:rsidRPr="001B008A">
      <w:rPr>
        <w:color w:val="808080"/>
        <w:sz w:val="18"/>
        <w:szCs w:val="18"/>
      </w:rPr>
      <w:tab/>
      <w:t xml:space="preserve">Strana </w:t>
    </w:r>
    <w:r w:rsidR="002F3AFA" w:rsidRPr="001B008A">
      <w:rPr>
        <w:color w:val="808080"/>
        <w:sz w:val="18"/>
        <w:szCs w:val="18"/>
      </w:rPr>
      <w:fldChar w:fldCharType="begin"/>
    </w:r>
    <w:r w:rsidR="00967F05" w:rsidRPr="001B008A">
      <w:rPr>
        <w:color w:val="808080"/>
        <w:sz w:val="18"/>
        <w:szCs w:val="18"/>
      </w:rPr>
      <w:instrText xml:space="preserve"> PAGE  \* Arabic  \* MERGEFORMAT </w:instrText>
    </w:r>
    <w:r w:rsidR="002F3AFA" w:rsidRPr="001B008A">
      <w:rPr>
        <w:color w:val="808080"/>
        <w:sz w:val="18"/>
        <w:szCs w:val="18"/>
      </w:rPr>
      <w:fldChar w:fldCharType="separate"/>
    </w:r>
    <w:r w:rsidR="001B008A">
      <w:rPr>
        <w:noProof/>
        <w:color w:val="808080"/>
        <w:sz w:val="18"/>
        <w:szCs w:val="18"/>
      </w:rPr>
      <w:t>2</w:t>
    </w:r>
    <w:r w:rsidR="002F3AFA" w:rsidRPr="001B008A">
      <w:rPr>
        <w:color w:val="808080"/>
        <w:sz w:val="18"/>
        <w:szCs w:val="18"/>
      </w:rPr>
      <w:fldChar w:fldCharType="end"/>
    </w:r>
    <w:r w:rsidR="00967F05" w:rsidRPr="001B008A">
      <w:rPr>
        <w:color w:val="808080"/>
        <w:sz w:val="18"/>
        <w:szCs w:val="18"/>
      </w:rPr>
      <w:t xml:space="preserve"> z </w:t>
    </w:r>
    <w:r w:rsidR="000F22C2" w:rsidRPr="001B008A">
      <w:rPr>
        <w:color w:val="808080"/>
        <w:sz w:val="18"/>
        <w:szCs w:val="18"/>
      </w:rPr>
      <w:fldChar w:fldCharType="begin"/>
    </w:r>
    <w:r w:rsidR="000F22C2" w:rsidRPr="001B008A">
      <w:rPr>
        <w:color w:val="808080"/>
        <w:sz w:val="18"/>
        <w:szCs w:val="18"/>
      </w:rPr>
      <w:instrText xml:space="preserve"> NUMPAGES   \* MERGEFORMAT </w:instrText>
    </w:r>
    <w:r w:rsidR="000F22C2" w:rsidRPr="001B008A">
      <w:rPr>
        <w:color w:val="808080"/>
        <w:sz w:val="18"/>
        <w:szCs w:val="18"/>
      </w:rPr>
      <w:fldChar w:fldCharType="separate"/>
    </w:r>
    <w:r w:rsidR="001B008A">
      <w:rPr>
        <w:noProof/>
        <w:color w:val="808080"/>
        <w:sz w:val="18"/>
        <w:szCs w:val="18"/>
      </w:rPr>
      <w:t>2</w:t>
    </w:r>
    <w:r w:rsidR="000F22C2" w:rsidRPr="001B008A">
      <w:rPr>
        <w:noProof/>
        <w:color w:val="808080"/>
        <w:sz w:val="18"/>
        <w:szCs w:val="18"/>
      </w:rPr>
      <w:fldChar w:fldCharType="end"/>
    </w:r>
  </w:p>
  <w:p w:rsidR="00192104" w:rsidRPr="00240307" w:rsidRDefault="00192104" w:rsidP="00967F05">
    <w:pPr>
      <w:pStyle w:val="Zhlav"/>
      <w:tabs>
        <w:tab w:val="clear" w:pos="9072"/>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A20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AE2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AA1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3426C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0C83E92"/>
    <w:lvl w:ilvl="0">
      <w:start w:val="1"/>
      <w:numFmt w:val="decimal"/>
      <w:lvlText w:val="%1."/>
      <w:lvlJc w:val="left"/>
      <w:pPr>
        <w:tabs>
          <w:tab w:val="num" w:pos="360"/>
        </w:tabs>
        <w:ind w:left="360" w:hanging="360"/>
      </w:pPr>
    </w:lvl>
  </w:abstractNum>
  <w:abstractNum w:abstractNumId="5" w15:restartNumberingAfterBreak="0">
    <w:nsid w:val="095E07F8"/>
    <w:multiLevelType w:val="hybridMultilevel"/>
    <w:tmpl w:val="13668C3E"/>
    <w:lvl w:ilvl="0" w:tplc="B6E4E6E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087E21"/>
    <w:multiLevelType w:val="hybridMultilevel"/>
    <w:tmpl w:val="87E4B32C"/>
    <w:lvl w:ilvl="0" w:tplc="2888635A">
      <w:start w:val="1"/>
      <w:numFmt w:val="lowerLetter"/>
      <w:pStyle w:val="Nadpis4"/>
      <w:lvlText w:val="%1)"/>
      <w:lvlJc w:val="left"/>
      <w:pPr>
        <w:tabs>
          <w:tab w:val="num" w:pos="425"/>
        </w:tabs>
        <w:ind w:left="851" w:hanging="426"/>
      </w:pPr>
      <w:rPr>
        <w:rFonts w:ascii="Arial" w:hAnsi="Arial" w:hint="default"/>
        <w:i w:val="0"/>
        <w:sz w:val="23"/>
        <w:szCs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311AAB"/>
    <w:multiLevelType w:val="hybridMultilevel"/>
    <w:tmpl w:val="D32E2CEA"/>
    <w:lvl w:ilvl="0" w:tplc="9A0646E2">
      <w:start w:val="1"/>
      <w:numFmt w:val="upperLetter"/>
      <w:pStyle w:val="Nadpis2"/>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DB1B9C"/>
    <w:multiLevelType w:val="hybridMultilevel"/>
    <w:tmpl w:val="A7120B42"/>
    <w:lvl w:ilvl="0" w:tplc="2F646D72">
      <w:start w:val="1"/>
      <w:numFmt w:val="decimal"/>
      <w:pStyle w:val="Nadpis3"/>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965804"/>
    <w:multiLevelType w:val="hybridMultilevel"/>
    <w:tmpl w:val="50E4923A"/>
    <w:lvl w:ilvl="0" w:tplc="0C9C27C6">
      <w:start w:val="1"/>
      <w:numFmt w:val="decimal"/>
      <w:pStyle w:val="A-slovannadpis"/>
      <w:lvlText w:val="%1."/>
      <w:lvlJc w:val="left"/>
      <w:pPr>
        <w:tabs>
          <w:tab w:val="num" w:pos="170"/>
        </w:tabs>
        <w:ind w:left="227" w:hanging="227"/>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1E87202"/>
    <w:multiLevelType w:val="hybridMultilevel"/>
    <w:tmpl w:val="5E80B69C"/>
    <w:lvl w:ilvl="0" w:tplc="C61EE920">
      <w:start w:val="1"/>
      <w:numFmt w:val="upperRoman"/>
      <w:pStyle w:val="Nadpis1"/>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976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14"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C829D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E5F3799"/>
    <w:multiLevelType w:val="multilevel"/>
    <w:tmpl w:val="DBB2BC9E"/>
    <w:lvl w:ilvl="0">
      <w:start w:val="1"/>
      <w:numFmt w:val="upp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59150A"/>
    <w:multiLevelType w:val="multilevel"/>
    <w:tmpl w:val="E3B06524"/>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8D19A0"/>
    <w:multiLevelType w:val="hybridMultilevel"/>
    <w:tmpl w:val="73D67118"/>
    <w:lvl w:ilvl="0" w:tplc="0405000F">
      <w:start w:val="1"/>
      <w:numFmt w:val="decimal"/>
      <w:lvlText w:val="%1."/>
      <w:lvlJc w:val="left"/>
      <w:pPr>
        <w:ind w:left="851" w:hanging="360"/>
      </w:pPr>
    </w:lvl>
    <w:lvl w:ilvl="1" w:tplc="04050019">
      <w:start w:val="1"/>
      <w:numFmt w:val="lowerLetter"/>
      <w:lvlText w:val="%2."/>
      <w:lvlJc w:val="left"/>
      <w:pPr>
        <w:ind w:left="1571" w:hanging="360"/>
      </w:pPr>
    </w:lvl>
    <w:lvl w:ilvl="2" w:tplc="0405001B">
      <w:start w:val="1"/>
      <w:numFmt w:val="lowerRoman"/>
      <w:lvlText w:val="%3."/>
      <w:lvlJc w:val="right"/>
      <w:pPr>
        <w:ind w:left="2291" w:hanging="180"/>
      </w:pPr>
    </w:lvl>
    <w:lvl w:ilvl="3" w:tplc="0405000F">
      <w:start w:val="1"/>
      <w:numFmt w:val="decimal"/>
      <w:lvlText w:val="%4."/>
      <w:lvlJc w:val="left"/>
      <w:pPr>
        <w:ind w:left="3011" w:hanging="360"/>
      </w:pPr>
    </w:lvl>
    <w:lvl w:ilvl="4" w:tplc="04050019">
      <w:start w:val="1"/>
      <w:numFmt w:val="lowerLetter"/>
      <w:lvlText w:val="%5."/>
      <w:lvlJc w:val="left"/>
      <w:pPr>
        <w:ind w:left="3731" w:hanging="360"/>
      </w:pPr>
    </w:lvl>
    <w:lvl w:ilvl="5" w:tplc="0405001B">
      <w:start w:val="1"/>
      <w:numFmt w:val="lowerRoman"/>
      <w:lvlText w:val="%6."/>
      <w:lvlJc w:val="right"/>
      <w:pPr>
        <w:ind w:left="4451" w:hanging="180"/>
      </w:pPr>
    </w:lvl>
    <w:lvl w:ilvl="6" w:tplc="0405000F">
      <w:start w:val="1"/>
      <w:numFmt w:val="decimal"/>
      <w:lvlText w:val="%7."/>
      <w:lvlJc w:val="left"/>
      <w:pPr>
        <w:ind w:left="5171" w:hanging="360"/>
      </w:pPr>
    </w:lvl>
    <w:lvl w:ilvl="7" w:tplc="04050019">
      <w:start w:val="1"/>
      <w:numFmt w:val="lowerLetter"/>
      <w:lvlText w:val="%8."/>
      <w:lvlJc w:val="left"/>
      <w:pPr>
        <w:ind w:left="5891" w:hanging="360"/>
      </w:pPr>
    </w:lvl>
    <w:lvl w:ilvl="8" w:tplc="0405001B">
      <w:start w:val="1"/>
      <w:numFmt w:val="lowerRoman"/>
      <w:lvlText w:val="%9."/>
      <w:lvlJc w:val="right"/>
      <w:pPr>
        <w:ind w:left="6611" w:hanging="180"/>
      </w:pPr>
    </w:lvl>
  </w:abstractNum>
  <w:abstractNum w:abstractNumId="19" w15:restartNumberingAfterBreak="0">
    <w:nsid w:val="5CF85DBE"/>
    <w:multiLevelType w:val="multilevel"/>
    <w:tmpl w:val="B9FC8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C40320"/>
    <w:multiLevelType w:val="multilevel"/>
    <w:tmpl w:val="04050023"/>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5"/>
  </w:num>
  <w:num w:numId="2">
    <w:abstractNumId w:val="19"/>
  </w:num>
  <w:num w:numId="3">
    <w:abstractNumId w:val="15"/>
  </w:num>
  <w:num w:numId="4">
    <w:abstractNumId w:val="12"/>
  </w:num>
  <w:num w:numId="5">
    <w:abstractNumId w:val="20"/>
  </w:num>
  <w:num w:numId="6">
    <w:abstractNumId w:val="7"/>
  </w:num>
  <w:num w:numId="7">
    <w:abstractNumId w:val="16"/>
  </w:num>
  <w:num w:numId="8">
    <w:abstractNumId w:val="10"/>
  </w:num>
  <w:num w:numId="9">
    <w:abstractNumId w:val="14"/>
  </w:num>
  <w:num w:numId="10">
    <w:abstractNumId w:val="17"/>
  </w:num>
  <w:num w:numId="11">
    <w:abstractNumId w:val="8"/>
  </w:num>
  <w:num w:numId="12">
    <w:abstractNumId w:val="4"/>
  </w:num>
  <w:num w:numId="13">
    <w:abstractNumId w:val="3"/>
  </w:num>
  <w:num w:numId="14">
    <w:abstractNumId w:val="2"/>
  </w:num>
  <w:num w:numId="15">
    <w:abstractNumId w:val="1"/>
  </w:num>
  <w:num w:numId="16">
    <w:abstractNumId w:val="0"/>
  </w:num>
  <w:num w:numId="17">
    <w:abstractNumId w:val="6"/>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D5"/>
    <w:rsid w:val="0001195E"/>
    <w:rsid w:val="00021A8B"/>
    <w:rsid w:val="0002565C"/>
    <w:rsid w:val="00026E44"/>
    <w:rsid w:val="00031FA8"/>
    <w:rsid w:val="00055C9E"/>
    <w:rsid w:val="00066A4C"/>
    <w:rsid w:val="00074220"/>
    <w:rsid w:val="00075A0D"/>
    <w:rsid w:val="0008529F"/>
    <w:rsid w:val="0009397A"/>
    <w:rsid w:val="00094565"/>
    <w:rsid w:val="000A566C"/>
    <w:rsid w:val="000B51EC"/>
    <w:rsid w:val="000C0E78"/>
    <w:rsid w:val="000C400C"/>
    <w:rsid w:val="000C5E16"/>
    <w:rsid w:val="000D4282"/>
    <w:rsid w:val="000F22C2"/>
    <w:rsid w:val="00100025"/>
    <w:rsid w:val="001009C8"/>
    <w:rsid w:val="0010285E"/>
    <w:rsid w:val="001103B9"/>
    <w:rsid w:val="00123432"/>
    <w:rsid w:val="00130E5E"/>
    <w:rsid w:val="001465E4"/>
    <w:rsid w:val="001628CD"/>
    <w:rsid w:val="00180946"/>
    <w:rsid w:val="00183C68"/>
    <w:rsid w:val="00192104"/>
    <w:rsid w:val="00197697"/>
    <w:rsid w:val="001B008A"/>
    <w:rsid w:val="001B0532"/>
    <w:rsid w:val="001B1643"/>
    <w:rsid w:val="001E6123"/>
    <w:rsid w:val="002036C0"/>
    <w:rsid w:val="00204AF8"/>
    <w:rsid w:val="00205177"/>
    <w:rsid w:val="00231CE7"/>
    <w:rsid w:val="00240307"/>
    <w:rsid w:val="00252232"/>
    <w:rsid w:val="00253739"/>
    <w:rsid w:val="002650D0"/>
    <w:rsid w:val="00296BE4"/>
    <w:rsid w:val="002B7B35"/>
    <w:rsid w:val="002C3C46"/>
    <w:rsid w:val="002C3DAC"/>
    <w:rsid w:val="002D16D1"/>
    <w:rsid w:val="002D3CCB"/>
    <w:rsid w:val="002D42BE"/>
    <w:rsid w:val="002F3AFA"/>
    <w:rsid w:val="00312E62"/>
    <w:rsid w:val="00320F39"/>
    <w:rsid w:val="003217A2"/>
    <w:rsid w:val="00333ADB"/>
    <w:rsid w:val="0034007F"/>
    <w:rsid w:val="0035040A"/>
    <w:rsid w:val="00356CC9"/>
    <w:rsid w:val="00375ABD"/>
    <w:rsid w:val="00390E75"/>
    <w:rsid w:val="003A64EF"/>
    <w:rsid w:val="00401480"/>
    <w:rsid w:val="0040450C"/>
    <w:rsid w:val="00420AFD"/>
    <w:rsid w:val="00422AE2"/>
    <w:rsid w:val="00431485"/>
    <w:rsid w:val="00435AF2"/>
    <w:rsid w:val="00451F7F"/>
    <w:rsid w:val="0045293A"/>
    <w:rsid w:val="00454B70"/>
    <w:rsid w:val="00466168"/>
    <w:rsid w:val="00471DAC"/>
    <w:rsid w:val="004726BB"/>
    <w:rsid w:val="00480DD1"/>
    <w:rsid w:val="00490CF5"/>
    <w:rsid w:val="004A3CFE"/>
    <w:rsid w:val="004B1771"/>
    <w:rsid w:val="004B54CE"/>
    <w:rsid w:val="004C0285"/>
    <w:rsid w:val="004D7937"/>
    <w:rsid w:val="00503666"/>
    <w:rsid w:val="00505AE6"/>
    <w:rsid w:val="005268F7"/>
    <w:rsid w:val="00534709"/>
    <w:rsid w:val="0054045B"/>
    <w:rsid w:val="00553DC3"/>
    <w:rsid w:val="00576CD7"/>
    <w:rsid w:val="005843F7"/>
    <w:rsid w:val="00590822"/>
    <w:rsid w:val="0059248D"/>
    <w:rsid w:val="005A383E"/>
    <w:rsid w:val="005A4796"/>
    <w:rsid w:val="005B46D2"/>
    <w:rsid w:val="005B4C52"/>
    <w:rsid w:val="005B55D6"/>
    <w:rsid w:val="005B6172"/>
    <w:rsid w:val="005E2AB9"/>
    <w:rsid w:val="005F4A84"/>
    <w:rsid w:val="00603AF5"/>
    <w:rsid w:val="00636BE4"/>
    <w:rsid w:val="00640C25"/>
    <w:rsid w:val="006463FA"/>
    <w:rsid w:val="00657209"/>
    <w:rsid w:val="00663C5D"/>
    <w:rsid w:val="00666CF3"/>
    <w:rsid w:val="006930BA"/>
    <w:rsid w:val="00697831"/>
    <w:rsid w:val="006A08DD"/>
    <w:rsid w:val="006B27C2"/>
    <w:rsid w:val="006B7A47"/>
    <w:rsid w:val="006C50DA"/>
    <w:rsid w:val="006D3CE1"/>
    <w:rsid w:val="006E4E5F"/>
    <w:rsid w:val="006F5A18"/>
    <w:rsid w:val="006F7021"/>
    <w:rsid w:val="00726C16"/>
    <w:rsid w:val="007442D4"/>
    <w:rsid w:val="00752E31"/>
    <w:rsid w:val="007644E1"/>
    <w:rsid w:val="00772566"/>
    <w:rsid w:val="00780DF1"/>
    <w:rsid w:val="00787313"/>
    <w:rsid w:val="007A1C0A"/>
    <w:rsid w:val="007A7420"/>
    <w:rsid w:val="007C28D4"/>
    <w:rsid w:val="007D21F8"/>
    <w:rsid w:val="007F0F3C"/>
    <w:rsid w:val="007F4401"/>
    <w:rsid w:val="007F6330"/>
    <w:rsid w:val="007F79DC"/>
    <w:rsid w:val="008046AD"/>
    <w:rsid w:val="0081578F"/>
    <w:rsid w:val="00824621"/>
    <w:rsid w:val="00827F7E"/>
    <w:rsid w:val="008478FC"/>
    <w:rsid w:val="00863636"/>
    <w:rsid w:val="008713E6"/>
    <w:rsid w:val="0087437F"/>
    <w:rsid w:val="00876A63"/>
    <w:rsid w:val="008A252E"/>
    <w:rsid w:val="008A5378"/>
    <w:rsid w:val="008A7041"/>
    <w:rsid w:val="008B0FFC"/>
    <w:rsid w:val="008C6284"/>
    <w:rsid w:val="008E1898"/>
    <w:rsid w:val="008E51E0"/>
    <w:rsid w:val="008E6EED"/>
    <w:rsid w:val="0091344D"/>
    <w:rsid w:val="00922415"/>
    <w:rsid w:val="00925F08"/>
    <w:rsid w:val="00927D3A"/>
    <w:rsid w:val="00934DEC"/>
    <w:rsid w:val="00937A02"/>
    <w:rsid w:val="00955DB6"/>
    <w:rsid w:val="00965A3E"/>
    <w:rsid w:val="00967F05"/>
    <w:rsid w:val="00976527"/>
    <w:rsid w:val="009776DC"/>
    <w:rsid w:val="009821E2"/>
    <w:rsid w:val="0098463C"/>
    <w:rsid w:val="00994471"/>
    <w:rsid w:val="00995239"/>
    <w:rsid w:val="0099776F"/>
    <w:rsid w:val="009C51B9"/>
    <w:rsid w:val="009C6604"/>
    <w:rsid w:val="009E7937"/>
    <w:rsid w:val="009F401C"/>
    <w:rsid w:val="00A16828"/>
    <w:rsid w:val="00A20561"/>
    <w:rsid w:val="00A3285C"/>
    <w:rsid w:val="00A35B2D"/>
    <w:rsid w:val="00A377DE"/>
    <w:rsid w:val="00A45E6E"/>
    <w:rsid w:val="00A621D5"/>
    <w:rsid w:val="00A74DAE"/>
    <w:rsid w:val="00A80287"/>
    <w:rsid w:val="00A82A70"/>
    <w:rsid w:val="00A84E6F"/>
    <w:rsid w:val="00A94D7F"/>
    <w:rsid w:val="00A9660B"/>
    <w:rsid w:val="00AB6F7A"/>
    <w:rsid w:val="00AC6035"/>
    <w:rsid w:val="00AE4C84"/>
    <w:rsid w:val="00B044E3"/>
    <w:rsid w:val="00B31CFC"/>
    <w:rsid w:val="00B411AF"/>
    <w:rsid w:val="00B44CE0"/>
    <w:rsid w:val="00B56AC3"/>
    <w:rsid w:val="00B638F1"/>
    <w:rsid w:val="00B65236"/>
    <w:rsid w:val="00B734BE"/>
    <w:rsid w:val="00B84E23"/>
    <w:rsid w:val="00B86476"/>
    <w:rsid w:val="00BA15E6"/>
    <w:rsid w:val="00BA20F6"/>
    <w:rsid w:val="00BC1934"/>
    <w:rsid w:val="00BC2D9D"/>
    <w:rsid w:val="00BD75D3"/>
    <w:rsid w:val="00BE25F8"/>
    <w:rsid w:val="00C10444"/>
    <w:rsid w:val="00C108FF"/>
    <w:rsid w:val="00C134C1"/>
    <w:rsid w:val="00C6610A"/>
    <w:rsid w:val="00C66A35"/>
    <w:rsid w:val="00C7128B"/>
    <w:rsid w:val="00C964EE"/>
    <w:rsid w:val="00CB0F81"/>
    <w:rsid w:val="00CB2424"/>
    <w:rsid w:val="00CC6706"/>
    <w:rsid w:val="00CD4BA0"/>
    <w:rsid w:val="00D23462"/>
    <w:rsid w:val="00D524A9"/>
    <w:rsid w:val="00D531D2"/>
    <w:rsid w:val="00D6264D"/>
    <w:rsid w:val="00D64591"/>
    <w:rsid w:val="00D74DA5"/>
    <w:rsid w:val="00D80035"/>
    <w:rsid w:val="00D90CE3"/>
    <w:rsid w:val="00D960C5"/>
    <w:rsid w:val="00D97EEC"/>
    <w:rsid w:val="00DA21D0"/>
    <w:rsid w:val="00DB4CF2"/>
    <w:rsid w:val="00DC25ED"/>
    <w:rsid w:val="00DD74E9"/>
    <w:rsid w:val="00DF4913"/>
    <w:rsid w:val="00DF56B4"/>
    <w:rsid w:val="00DF75E5"/>
    <w:rsid w:val="00E01564"/>
    <w:rsid w:val="00E11934"/>
    <w:rsid w:val="00E23C8F"/>
    <w:rsid w:val="00E33127"/>
    <w:rsid w:val="00E4282C"/>
    <w:rsid w:val="00E45C04"/>
    <w:rsid w:val="00E5585E"/>
    <w:rsid w:val="00E55B18"/>
    <w:rsid w:val="00E57395"/>
    <w:rsid w:val="00E736FB"/>
    <w:rsid w:val="00EB73EA"/>
    <w:rsid w:val="00EC2FA0"/>
    <w:rsid w:val="00EE30BC"/>
    <w:rsid w:val="00F007A4"/>
    <w:rsid w:val="00F035CD"/>
    <w:rsid w:val="00F07956"/>
    <w:rsid w:val="00F07E4F"/>
    <w:rsid w:val="00F12F89"/>
    <w:rsid w:val="00F36175"/>
    <w:rsid w:val="00F37226"/>
    <w:rsid w:val="00F54948"/>
    <w:rsid w:val="00F6087D"/>
    <w:rsid w:val="00F75E42"/>
    <w:rsid w:val="00F7771F"/>
    <w:rsid w:val="00F95703"/>
    <w:rsid w:val="00FA2465"/>
    <w:rsid w:val="00FB4E93"/>
    <w:rsid w:val="00FB6F52"/>
    <w:rsid w:val="00FD14E4"/>
    <w:rsid w:val="00FD77CB"/>
    <w:rsid w:val="00FE14C7"/>
    <w:rsid w:val="00FF0312"/>
    <w:rsid w:val="00FF4A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FDB42"/>
  <w15:chartTrackingRefBased/>
  <w15:docId w15:val="{B6FCCAAA-741C-46FB-A441-B759D506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C1934"/>
    <w:rPr>
      <w:rFonts w:ascii="Arial" w:hAnsi="Arial"/>
      <w:sz w:val="22"/>
      <w:szCs w:val="24"/>
    </w:rPr>
  </w:style>
  <w:style w:type="paragraph" w:styleId="Nadpis1">
    <w:name w:val="heading 1"/>
    <w:basedOn w:val="Nadpis2"/>
    <w:next w:val="Normln"/>
    <w:qFormat/>
    <w:rsid w:val="00BC1934"/>
    <w:pPr>
      <w:numPr>
        <w:numId w:val="8"/>
      </w:numPr>
      <w:tabs>
        <w:tab w:val="clear" w:pos="284"/>
      </w:tabs>
      <w:ind w:left="425" w:hanging="425"/>
      <w:outlineLvl w:val="0"/>
    </w:pPr>
    <w:rPr>
      <w:u w:val="single"/>
    </w:rPr>
  </w:style>
  <w:style w:type="paragraph" w:styleId="Nadpis2">
    <w:name w:val="heading 2"/>
    <w:basedOn w:val="Normln"/>
    <w:next w:val="Normln"/>
    <w:qFormat/>
    <w:rsid w:val="00BC1934"/>
    <w:pPr>
      <w:numPr>
        <w:numId w:val="6"/>
      </w:numPr>
      <w:tabs>
        <w:tab w:val="clear" w:pos="284"/>
        <w:tab w:val="left" w:pos="425"/>
      </w:tabs>
      <w:ind w:left="425" w:hanging="425"/>
      <w:outlineLvl w:val="1"/>
    </w:pPr>
    <w:rPr>
      <w:b/>
    </w:rPr>
  </w:style>
  <w:style w:type="paragraph" w:styleId="Nadpis3">
    <w:name w:val="heading 3"/>
    <w:basedOn w:val="Normln"/>
    <w:next w:val="Normln"/>
    <w:link w:val="Nadpis3Char"/>
    <w:qFormat/>
    <w:rsid w:val="00BC1934"/>
    <w:pPr>
      <w:numPr>
        <w:numId w:val="11"/>
      </w:numPr>
      <w:outlineLvl w:val="2"/>
    </w:pPr>
    <w:rPr>
      <w:szCs w:val="22"/>
    </w:rPr>
  </w:style>
  <w:style w:type="paragraph" w:styleId="Nadpis4">
    <w:name w:val="heading 4"/>
    <w:basedOn w:val="Normln"/>
    <w:next w:val="Normln"/>
    <w:qFormat/>
    <w:rsid w:val="00BC1934"/>
    <w:pPr>
      <w:numPr>
        <w:numId w:val="17"/>
      </w:numPr>
      <w:tabs>
        <w:tab w:val="clear" w:pos="425"/>
        <w:tab w:val="left" w:pos="851"/>
      </w:tabs>
      <w:outlineLvl w:val="3"/>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4948"/>
    <w:pPr>
      <w:tabs>
        <w:tab w:val="center" w:pos="4536"/>
        <w:tab w:val="right" w:pos="9072"/>
      </w:tabs>
    </w:pPr>
  </w:style>
  <w:style w:type="paragraph" w:styleId="Zpat">
    <w:name w:val="footer"/>
    <w:basedOn w:val="Normln"/>
    <w:rsid w:val="00F54948"/>
    <w:pPr>
      <w:tabs>
        <w:tab w:val="center" w:pos="4536"/>
        <w:tab w:val="right" w:pos="9072"/>
      </w:tabs>
    </w:pPr>
  </w:style>
  <w:style w:type="paragraph" w:styleId="Textbubliny">
    <w:name w:val="Balloon Text"/>
    <w:basedOn w:val="Normln"/>
    <w:link w:val="TextbublinyChar"/>
    <w:rsid w:val="00E45C04"/>
    <w:rPr>
      <w:rFonts w:ascii="Tahoma" w:hAnsi="Tahoma" w:cs="Tahoma"/>
      <w:sz w:val="16"/>
      <w:szCs w:val="16"/>
    </w:rPr>
  </w:style>
  <w:style w:type="character" w:customStyle="1" w:styleId="TextbublinyChar">
    <w:name w:val="Text bubliny Char"/>
    <w:link w:val="Textbubliny"/>
    <w:rsid w:val="00E45C04"/>
    <w:rPr>
      <w:rFonts w:ascii="Tahoma" w:hAnsi="Tahoma" w:cs="Tahoma"/>
      <w:sz w:val="16"/>
      <w:szCs w:val="16"/>
    </w:rPr>
  </w:style>
  <w:style w:type="character" w:customStyle="1" w:styleId="Nadpis3Char">
    <w:name w:val="Nadpis 3 Char"/>
    <w:link w:val="Nadpis3"/>
    <w:rsid w:val="00922415"/>
    <w:rPr>
      <w:rFonts w:ascii="Arial" w:hAnsi="Arial"/>
      <w:sz w:val="22"/>
      <w:szCs w:val="22"/>
    </w:rPr>
  </w:style>
  <w:style w:type="character" w:styleId="Hypertextovodkaz">
    <w:name w:val="Hyperlink"/>
    <w:unhideWhenUsed/>
    <w:rsid w:val="00922415"/>
    <w:rPr>
      <w:color w:val="0000FF"/>
      <w:u w:val="single"/>
    </w:rPr>
  </w:style>
  <w:style w:type="paragraph" w:styleId="Zkladntext">
    <w:name w:val="Body Text"/>
    <w:basedOn w:val="Normln"/>
    <w:link w:val="ZkladntextChar"/>
    <w:unhideWhenUsed/>
    <w:rsid w:val="00922415"/>
    <w:pPr>
      <w:jc w:val="center"/>
    </w:pPr>
    <w:rPr>
      <w:rFonts w:ascii="Times New Roman" w:hAnsi="Times New Roman"/>
      <w:b/>
      <w:sz w:val="36"/>
    </w:rPr>
  </w:style>
  <w:style w:type="character" w:customStyle="1" w:styleId="ZkladntextChar">
    <w:name w:val="Základní text Char"/>
    <w:link w:val="Zkladntext"/>
    <w:rsid w:val="00922415"/>
    <w:rPr>
      <w:b/>
      <w:sz w:val="36"/>
      <w:szCs w:val="24"/>
    </w:rPr>
  </w:style>
  <w:style w:type="paragraph" w:styleId="Odstavecseseznamem">
    <w:name w:val="List Paragraph"/>
    <w:basedOn w:val="Normln"/>
    <w:uiPriority w:val="34"/>
    <w:qFormat/>
    <w:rsid w:val="00922415"/>
    <w:pPr>
      <w:ind w:left="720"/>
      <w:contextualSpacing/>
    </w:pPr>
  </w:style>
  <w:style w:type="paragraph" w:customStyle="1" w:styleId="A-odstavecodsazensodrkami">
    <w:name w:val="A-odstavec odsazený s odrážkami"/>
    <w:basedOn w:val="Normln"/>
    <w:rsid w:val="00922415"/>
    <w:pPr>
      <w:numPr>
        <w:numId w:val="21"/>
      </w:numPr>
      <w:tabs>
        <w:tab w:val="num" w:pos="360"/>
      </w:tabs>
      <w:ind w:left="1080" w:hanging="360"/>
      <w:jc w:val="both"/>
    </w:pPr>
    <w:rPr>
      <w:rFonts w:cs="Arial"/>
      <w:szCs w:val="22"/>
    </w:rPr>
  </w:style>
  <w:style w:type="paragraph" w:customStyle="1" w:styleId="A-slovannadpis">
    <w:name w:val="A-Číslovaný nadpis"/>
    <w:basedOn w:val="Normln"/>
    <w:rsid w:val="00922415"/>
    <w:pPr>
      <w:keepNext/>
      <w:numPr>
        <w:numId w:val="22"/>
      </w:numPr>
      <w:tabs>
        <w:tab w:val="left" w:pos="360"/>
      </w:tabs>
      <w:spacing w:before="360" w:after="120"/>
    </w:pPr>
    <w:rPr>
      <w:rFonts w:cs="Arial"/>
      <w:b/>
      <w:szCs w:val="22"/>
      <w:u w:val="single"/>
    </w:rPr>
  </w:style>
  <w:style w:type="character" w:customStyle="1" w:styleId="A-odstavecodsazenChar">
    <w:name w:val="A-odstavec odsazený Char"/>
    <w:link w:val="A-odstavecodsazen"/>
    <w:locked/>
    <w:rsid w:val="00922415"/>
    <w:rPr>
      <w:rFonts w:ascii="Arial" w:hAnsi="Arial" w:cs="Arial"/>
      <w:sz w:val="22"/>
      <w:szCs w:val="22"/>
    </w:rPr>
  </w:style>
  <w:style w:type="paragraph" w:customStyle="1" w:styleId="A-odstavecodsazen">
    <w:name w:val="A-odstavec odsazený"/>
    <w:basedOn w:val="Normln"/>
    <w:link w:val="A-odstavecodsazenChar"/>
    <w:rsid w:val="00922415"/>
    <w:pPr>
      <w:ind w:left="720"/>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1875">
      <w:bodyDiv w:val="1"/>
      <w:marLeft w:val="0"/>
      <w:marRight w:val="0"/>
      <w:marTop w:val="0"/>
      <w:marBottom w:val="0"/>
      <w:divBdr>
        <w:top w:val="none" w:sz="0" w:space="0" w:color="auto"/>
        <w:left w:val="none" w:sz="0" w:space="0" w:color="auto"/>
        <w:bottom w:val="none" w:sz="0" w:space="0" w:color="auto"/>
        <w:right w:val="none" w:sz="0" w:space="0" w:color="auto"/>
      </w:divBdr>
    </w:div>
    <w:div w:id="1313751983">
      <w:bodyDiv w:val="1"/>
      <w:marLeft w:val="0"/>
      <w:marRight w:val="0"/>
      <w:marTop w:val="0"/>
      <w:marBottom w:val="0"/>
      <w:divBdr>
        <w:top w:val="none" w:sz="0" w:space="0" w:color="auto"/>
        <w:left w:val="none" w:sz="0" w:space="0" w:color="auto"/>
        <w:bottom w:val="none" w:sz="0" w:space="0" w:color="auto"/>
        <w:right w:val="none" w:sz="0" w:space="0" w:color="auto"/>
      </w:divBdr>
    </w:div>
    <w:div w:id="20791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49E5-8837-43EE-B260-A7E79D27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1850</Words>
  <Characters>10916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Váš dopis zn</vt:lpstr>
    </vt:vector>
  </TitlesOfParts>
  <Company>U nas doma</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dc:title>
  <dc:subject/>
  <dc:creator>Krbová Veronika</dc:creator>
  <cp:keywords/>
  <cp:lastModifiedBy>Krbová Veronika</cp:lastModifiedBy>
  <cp:revision>3</cp:revision>
  <cp:lastPrinted>1901-01-01T00:00:00Z</cp:lastPrinted>
  <dcterms:created xsi:type="dcterms:W3CDTF">2021-11-29T13:07:00Z</dcterms:created>
  <dcterms:modified xsi:type="dcterms:W3CDTF">2021-11-29T13:10:00Z</dcterms:modified>
</cp:coreProperties>
</file>