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6B68" w14:textId="0541E904" w:rsidR="005D653E" w:rsidRPr="0054553E" w:rsidRDefault="00B41B19" w:rsidP="007B738F">
      <w:pPr>
        <w:spacing w:after="120"/>
        <w:jc w:val="center"/>
        <w:rPr>
          <w:b/>
          <w:szCs w:val="24"/>
        </w:rPr>
      </w:pPr>
      <w:bookmarkStart w:id="0" w:name="_GoBack"/>
      <w:bookmarkEnd w:id="0"/>
      <w:r w:rsidRPr="0054553E">
        <w:rPr>
          <w:b/>
          <w:szCs w:val="24"/>
        </w:rPr>
        <w:t>SMLOUVA O POSKYTNUTÍ ZAŘÍZENÍ</w:t>
      </w:r>
    </w:p>
    <w:p w14:paraId="5763CD26" w14:textId="77777777" w:rsidR="007B738F" w:rsidRPr="0054553E" w:rsidRDefault="007B738F" w:rsidP="007B738F">
      <w:pPr>
        <w:pStyle w:val="Zkladntext"/>
        <w:jc w:val="center"/>
        <w:rPr>
          <w:sz w:val="20"/>
        </w:rPr>
      </w:pPr>
      <w:r w:rsidRPr="0054553E">
        <w:rPr>
          <w:sz w:val="20"/>
        </w:rPr>
        <w:t>Níže uvedené strany</w:t>
      </w:r>
    </w:p>
    <w:p w14:paraId="2AC206BE" w14:textId="77777777" w:rsidR="007B738F" w:rsidRPr="0054553E" w:rsidRDefault="007B738F" w:rsidP="007B738F">
      <w:pPr>
        <w:pStyle w:val="Zkladntext"/>
        <w:spacing w:after="0"/>
        <w:outlineLvl w:val="0"/>
        <w:rPr>
          <w:b/>
          <w:sz w:val="20"/>
        </w:rPr>
      </w:pPr>
      <w:r w:rsidRPr="0054553E">
        <w:rPr>
          <w:b/>
          <w:sz w:val="20"/>
        </w:rPr>
        <w:t>IRESOFT s.r.o.</w:t>
      </w:r>
    </w:p>
    <w:p w14:paraId="70897BFD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se sídlem Cejl 37/62, Brno, 602 00</w:t>
      </w:r>
    </w:p>
    <w:p w14:paraId="6566985C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IČ: 26297850</w:t>
      </w:r>
    </w:p>
    <w:p w14:paraId="2BF00094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zapsaná v obchodním rejstříku vedeném Krajským soudem v Brně, odd. C, vložka 42453</w:t>
      </w:r>
    </w:p>
    <w:p w14:paraId="3152EA9C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zastoupena: Ing. Jiří Halousek, MBA, jednatel</w:t>
      </w:r>
    </w:p>
    <w:p w14:paraId="54FF2907" w14:textId="156D7DF2" w:rsidR="007B738F" w:rsidRPr="0054553E" w:rsidRDefault="007B738F" w:rsidP="007B738F">
      <w:pPr>
        <w:pStyle w:val="Zkladntext"/>
        <w:spacing w:after="0"/>
        <w:rPr>
          <w:b/>
          <w:sz w:val="20"/>
        </w:rPr>
      </w:pPr>
      <w:r w:rsidRPr="0054553E">
        <w:rPr>
          <w:sz w:val="20"/>
        </w:rPr>
        <w:t xml:space="preserve">na straně jedné jako </w:t>
      </w:r>
      <w:r w:rsidRPr="0054553E">
        <w:rPr>
          <w:b/>
          <w:sz w:val="20"/>
        </w:rPr>
        <w:t>poskytovatel</w:t>
      </w:r>
    </w:p>
    <w:p w14:paraId="5BD5E0E3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 </w:t>
      </w:r>
    </w:p>
    <w:p w14:paraId="37213B28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a</w:t>
      </w:r>
    </w:p>
    <w:p w14:paraId="10E74D71" w14:textId="77777777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> </w:t>
      </w:r>
    </w:p>
    <w:p w14:paraId="1492AEB6" w14:textId="06121E39" w:rsidR="007B738F" w:rsidRPr="0054553E" w:rsidRDefault="00DD264C" w:rsidP="007B738F">
      <w:pPr>
        <w:pStyle w:val="Zkladntext"/>
        <w:spacing w:after="0"/>
        <w:rPr>
          <w:b/>
          <w:sz w:val="20"/>
        </w:rPr>
      </w:pPr>
      <w:r w:rsidRPr="0054553E">
        <w:rPr>
          <w:b/>
          <w:sz w:val="20"/>
        </w:rPr>
        <w:t>Domovy na Orlici</w:t>
      </w:r>
    </w:p>
    <w:p w14:paraId="5A453A9B" w14:textId="753872A1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 xml:space="preserve">se sídlem </w:t>
      </w:r>
      <w:r w:rsidR="00DD264C" w:rsidRPr="0054553E">
        <w:rPr>
          <w:sz w:val="20"/>
        </w:rPr>
        <w:t>1. máje 104, Albrechtice nad Orlicí, 517 22</w:t>
      </w:r>
    </w:p>
    <w:p w14:paraId="2CE638E2" w14:textId="3918746F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sz w:val="20"/>
        </w:rPr>
        <w:t xml:space="preserve">IČ: </w:t>
      </w:r>
      <w:r w:rsidR="00DD264C" w:rsidRPr="0054553E">
        <w:rPr>
          <w:sz w:val="20"/>
        </w:rPr>
        <w:t>42886171</w:t>
      </w:r>
      <w:r w:rsidRPr="0054553E">
        <w:rPr>
          <w:sz w:val="20"/>
        </w:rPr>
        <w:t>,</w:t>
      </w:r>
    </w:p>
    <w:p w14:paraId="1720F126" w14:textId="684C582E" w:rsidR="007B738F" w:rsidRPr="0054553E" w:rsidRDefault="007B738F" w:rsidP="007B738F">
      <w:pPr>
        <w:pStyle w:val="Zkladntext"/>
        <w:spacing w:after="0"/>
        <w:rPr>
          <w:sz w:val="20"/>
        </w:rPr>
      </w:pPr>
      <w:r w:rsidRPr="0054553E">
        <w:rPr>
          <w:color w:val="16233A"/>
          <w:sz w:val="20"/>
          <w:shd w:val="clear" w:color="auto" w:fill="FFFFFF"/>
        </w:rPr>
        <w:t>zastoupena:</w:t>
      </w:r>
      <w:r w:rsidRPr="0054553E">
        <w:rPr>
          <w:sz w:val="20"/>
        </w:rPr>
        <w:t xml:space="preserve"> </w:t>
      </w:r>
      <w:r w:rsidR="00DD264C" w:rsidRPr="0054553E">
        <w:rPr>
          <w:sz w:val="20"/>
        </w:rPr>
        <w:t>Mgr. Ing. Karel Vacek, MBA</w:t>
      </w:r>
      <w:r w:rsidRPr="0054553E">
        <w:rPr>
          <w:sz w:val="20"/>
        </w:rPr>
        <w:t xml:space="preserve">, </w:t>
      </w:r>
      <w:r w:rsidR="00DD264C" w:rsidRPr="0054553E">
        <w:rPr>
          <w:sz w:val="20"/>
        </w:rPr>
        <w:t>ředitel</w:t>
      </w:r>
    </w:p>
    <w:p w14:paraId="65CFF760" w14:textId="77777777" w:rsidR="007B738F" w:rsidRPr="0054553E" w:rsidRDefault="007B738F" w:rsidP="007B738F">
      <w:pPr>
        <w:pStyle w:val="Zkladntext"/>
        <w:spacing w:after="0"/>
        <w:rPr>
          <w:b/>
          <w:sz w:val="20"/>
        </w:rPr>
      </w:pPr>
      <w:r w:rsidRPr="0054553E">
        <w:rPr>
          <w:sz w:val="20"/>
        </w:rPr>
        <w:t xml:space="preserve">na straně druhé jako </w:t>
      </w:r>
      <w:r w:rsidRPr="0054553E">
        <w:rPr>
          <w:b/>
          <w:sz w:val="20"/>
        </w:rPr>
        <w:t>nabyvatel</w:t>
      </w:r>
    </w:p>
    <w:p w14:paraId="7651FD08" w14:textId="77777777" w:rsidR="007B738F" w:rsidRPr="0054553E" w:rsidRDefault="007B738F" w:rsidP="007B738F">
      <w:pPr>
        <w:pStyle w:val="Zkladntext"/>
        <w:rPr>
          <w:sz w:val="20"/>
        </w:rPr>
      </w:pPr>
      <w:r w:rsidRPr="0054553E">
        <w:rPr>
          <w:sz w:val="20"/>
        </w:rPr>
        <w:t> </w:t>
      </w:r>
    </w:p>
    <w:p w14:paraId="0C666958" w14:textId="77777777" w:rsidR="005D653E" w:rsidRPr="0054553E" w:rsidRDefault="005D653E" w:rsidP="005D653E">
      <w:pPr>
        <w:jc w:val="both"/>
        <w:rPr>
          <w:sz w:val="20"/>
        </w:rPr>
      </w:pPr>
    </w:p>
    <w:p w14:paraId="796CD75C" w14:textId="1CDE4BF2" w:rsidR="005D653E" w:rsidRPr="0054553E" w:rsidRDefault="005D653E" w:rsidP="00215AA9">
      <w:pPr>
        <w:jc w:val="center"/>
        <w:rPr>
          <w:sz w:val="20"/>
        </w:rPr>
      </w:pPr>
      <w:r w:rsidRPr="0054553E">
        <w:rPr>
          <w:sz w:val="20"/>
        </w:rPr>
        <w:t xml:space="preserve">uzavírají ve smyslu ustanovení </w:t>
      </w:r>
      <w:r w:rsidR="00DC53D8" w:rsidRPr="0054553E">
        <w:rPr>
          <w:sz w:val="20"/>
        </w:rPr>
        <w:t xml:space="preserve">§ </w:t>
      </w:r>
      <w:r w:rsidR="00E933BC" w:rsidRPr="0054553E">
        <w:rPr>
          <w:sz w:val="20"/>
        </w:rPr>
        <w:t xml:space="preserve">1746 </w:t>
      </w:r>
      <w:r w:rsidR="00DC53D8" w:rsidRPr="0054553E">
        <w:rPr>
          <w:sz w:val="20"/>
        </w:rPr>
        <w:t xml:space="preserve">a násl. </w:t>
      </w:r>
      <w:r w:rsidRPr="0054553E">
        <w:rPr>
          <w:sz w:val="20"/>
        </w:rPr>
        <w:t>zákona č.</w:t>
      </w:r>
      <w:r w:rsidR="00171BB0" w:rsidRPr="0054553E">
        <w:rPr>
          <w:sz w:val="20"/>
        </w:rPr>
        <w:t> </w:t>
      </w:r>
      <w:r w:rsidRPr="0054553E">
        <w:rPr>
          <w:sz w:val="20"/>
        </w:rPr>
        <w:t>89/2012 Sb., občanského zákoníku, ve znění pozdějších předpisů</w:t>
      </w:r>
      <w:r w:rsidR="00DC53D8" w:rsidRPr="0054553E">
        <w:rPr>
          <w:sz w:val="20"/>
        </w:rPr>
        <w:t xml:space="preserve"> (dále jen „</w:t>
      </w:r>
      <w:r w:rsidR="00DC53D8" w:rsidRPr="0054553E">
        <w:rPr>
          <w:b/>
          <w:i/>
          <w:sz w:val="20"/>
        </w:rPr>
        <w:t>občanský zákoník</w:t>
      </w:r>
      <w:r w:rsidR="00DC53D8" w:rsidRPr="0054553E">
        <w:rPr>
          <w:sz w:val="20"/>
        </w:rPr>
        <w:t xml:space="preserve">“), </w:t>
      </w:r>
      <w:r w:rsidRPr="0054553E">
        <w:rPr>
          <w:sz w:val="20"/>
        </w:rPr>
        <w:t>tuto</w:t>
      </w:r>
      <w:r w:rsidR="007B738F" w:rsidRPr="0054553E">
        <w:rPr>
          <w:sz w:val="20"/>
        </w:rPr>
        <w:t xml:space="preserve"> </w:t>
      </w:r>
      <w:r w:rsidRPr="0054553E">
        <w:rPr>
          <w:b/>
          <w:sz w:val="20"/>
        </w:rPr>
        <w:t xml:space="preserve">smlouvu o </w:t>
      </w:r>
      <w:r w:rsidR="00E933BC" w:rsidRPr="0054553E">
        <w:rPr>
          <w:b/>
          <w:sz w:val="20"/>
        </w:rPr>
        <w:t>poskytnutí</w:t>
      </w:r>
      <w:r w:rsidR="00E149AF" w:rsidRPr="0054553E">
        <w:rPr>
          <w:b/>
          <w:sz w:val="20"/>
        </w:rPr>
        <w:t xml:space="preserve"> </w:t>
      </w:r>
      <w:r w:rsidR="00DC53D8" w:rsidRPr="0054553E">
        <w:rPr>
          <w:b/>
          <w:sz w:val="20"/>
        </w:rPr>
        <w:t>zařízení</w:t>
      </w:r>
      <w:r w:rsidR="008D5E18" w:rsidRPr="0054553E">
        <w:rPr>
          <w:b/>
          <w:sz w:val="20"/>
        </w:rPr>
        <w:t>:</w:t>
      </w:r>
    </w:p>
    <w:p w14:paraId="5F8EDF61" w14:textId="3FBE5CEE" w:rsidR="00570F26" w:rsidRPr="0054553E" w:rsidRDefault="00570F26" w:rsidP="005D653E">
      <w:pPr>
        <w:jc w:val="center"/>
        <w:rPr>
          <w:sz w:val="20"/>
        </w:rPr>
      </w:pPr>
    </w:p>
    <w:p w14:paraId="67F21A05" w14:textId="17144980" w:rsidR="005D653E" w:rsidRPr="0054553E" w:rsidRDefault="005D653E" w:rsidP="007B738F">
      <w:pPr>
        <w:spacing w:after="120"/>
        <w:jc w:val="center"/>
        <w:rPr>
          <w:sz w:val="20"/>
        </w:rPr>
      </w:pPr>
      <w:r w:rsidRPr="0054553E">
        <w:rPr>
          <w:b/>
          <w:sz w:val="20"/>
        </w:rPr>
        <w:t xml:space="preserve">I. Předmět smlouvy </w:t>
      </w:r>
    </w:p>
    <w:p w14:paraId="394AC1B2" w14:textId="5DACF8AE" w:rsidR="005D653E" w:rsidRPr="0054553E" w:rsidRDefault="003A4430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Poskytovatel</w:t>
      </w:r>
      <w:r w:rsidR="005D653E" w:rsidRPr="0054553E">
        <w:rPr>
          <w:sz w:val="20"/>
        </w:rPr>
        <w:t xml:space="preserve"> prohlašuje, že je výlučným vlastníkem </w:t>
      </w:r>
      <w:r w:rsidR="00297F07" w:rsidRPr="0054553E">
        <w:rPr>
          <w:sz w:val="20"/>
        </w:rPr>
        <w:t>movitých věcí</w:t>
      </w:r>
      <w:r w:rsidR="000D0E67" w:rsidRPr="0054553E">
        <w:rPr>
          <w:sz w:val="20"/>
        </w:rPr>
        <w:t>,</w:t>
      </w:r>
      <w:r w:rsidR="000B6E65" w:rsidRPr="0054553E">
        <w:rPr>
          <w:sz w:val="20"/>
        </w:rPr>
        <w:t xml:space="preserve"> a to technického zařízení </w:t>
      </w:r>
      <w:r w:rsidR="004046C6" w:rsidRPr="0054553E">
        <w:rPr>
          <w:sz w:val="20"/>
        </w:rPr>
        <w:t xml:space="preserve">dle </w:t>
      </w:r>
      <w:r w:rsidR="00C53F95" w:rsidRPr="0054553E">
        <w:rPr>
          <w:sz w:val="20"/>
        </w:rPr>
        <w:br/>
      </w:r>
      <w:r w:rsidR="004046C6" w:rsidRPr="0054553E">
        <w:rPr>
          <w:sz w:val="20"/>
        </w:rPr>
        <w:t xml:space="preserve">přílohy č. 1 této smlouvy </w:t>
      </w:r>
      <w:r w:rsidR="00E3612A" w:rsidRPr="0054553E">
        <w:rPr>
          <w:sz w:val="20"/>
        </w:rPr>
        <w:t>(dále jen „</w:t>
      </w:r>
      <w:r w:rsidR="00E3612A" w:rsidRPr="0054553E">
        <w:rPr>
          <w:b/>
          <w:i/>
          <w:sz w:val="20"/>
        </w:rPr>
        <w:t>technick</w:t>
      </w:r>
      <w:r w:rsidR="003D0E9E" w:rsidRPr="0054553E">
        <w:rPr>
          <w:b/>
          <w:i/>
          <w:sz w:val="20"/>
        </w:rPr>
        <w:t>é</w:t>
      </w:r>
      <w:r w:rsidR="00E3612A" w:rsidRPr="0054553E">
        <w:rPr>
          <w:b/>
          <w:i/>
          <w:sz w:val="20"/>
        </w:rPr>
        <w:t xml:space="preserve"> zařízení</w:t>
      </w:r>
      <w:r w:rsidR="00E3612A" w:rsidRPr="0054553E">
        <w:rPr>
          <w:sz w:val="20"/>
        </w:rPr>
        <w:t>“)</w:t>
      </w:r>
      <w:r w:rsidR="00297F07" w:rsidRPr="0054553E">
        <w:rPr>
          <w:sz w:val="20"/>
        </w:rPr>
        <w:t>; v</w:t>
      </w:r>
      <w:r w:rsidR="000B6E65" w:rsidRPr="0054553E">
        <w:rPr>
          <w:sz w:val="20"/>
        </w:rPr>
        <w:t xml:space="preserve"> počtu kusů, které </w:t>
      </w:r>
      <w:r w:rsidR="00CC6FD1" w:rsidRPr="0054553E">
        <w:rPr>
          <w:sz w:val="20"/>
        </w:rPr>
        <w:t>budou</w:t>
      </w:r>
      <w:r w:rsidR="000B6E65" w:rsidRPr="0054553E">
        <w:rPr>
          <w:sz w:val="20"/>
        </w:rPr>
        <w:t xml:space="preserve"> předány n</w:t>
      </w:r>
      <w:r w:rsidRPr="0054553E">
        <w:rPr>
          <w:sz w:val="20"/>
        </w:rPr>
        <w:t>abyvatel</w:t>
      </w:r>
      <w:r w:rsidR="000B6E65" w:rsidRPr="0054553E">
        <w:rPr>
          <w:sz w:val="20"/>
        </w:rPr>
        <w:t>i na základě předávacích protokol</w:t>
      </w:r>
      <w:r w:rsidR="00EA7868" w:rsidRPr="0054553E">
        <w:rPr>
          <w:sz w:val="20"/>
        </w:rPr>
        <w:t>ů, které js</w:t>
      </w:r>
      <w:r w:rsidR="00B41B19" w:rsidRPr="0054553E">
        <w:rPr>
          <w:sz w:val="20"/>
        </w:rPr>
        <w:t>ou</w:t>
      </w:r>
      <w:r w:rsidR="00EA7868" w:rsidRPr="0054553E">
        <w:rPr>
          <w:sz w:val="20"/>
        </w:rPr>
        <w:t xml:space="preserve"> stranám známy</w:t>
      </w:r>
      <w:r w:rsidR="00B41B19" w:rsidRPr="0054553E">
        <w:rPr>
          <w:sz w:val="20"/>
        </w:rPr>
        <w:t>,</w:t>
      </w:r>
      <w:r w:rsidR="005A13C5" w:rsidRPr="0054553E">
        <w:rPr>
          <w:sz w:val="20"/>
        </w:rPr>
        <w:t xml:space="preserve"> a které </w:t>
      </w:r>
      <w:r w:rsidRPr="0054553E">
        <w:rPr>
          <w:sz w:val="20"/>
        </w:rPr>
        <w:t>poskytovatel</w:t>
      </w:r>
      <w:r w:rsidR="005A13C5" w:rsidRPr="0054553E">
        <w:rPr>
          <w:sz w:val="20"/>
        </w:rPr>
        <w:t xml:space="preserve"> bude uchovávat spolu se smlouvou</w:t>
      </w:r>
      <w:r w:rsidR="00297F07" w:rsidRPr="0054553E">
        <w:rPr>
          <w:b/>
          <w:sz w:val="20"/>
        </w:rPr>
        <w:t xml:space="preserve"> </w:t>
      </w:r>
      <w:r w:rsidR="005D653E" w:rsidRPr="0054553E">
        <w:rPr>
          <w:sz w:val="20"/>
        </w:rPr>
        <w:t>(</w:t>
      </w:r>
      <w:r w:rsidR="00E3612A" w:rsidRPr="0054553E">
        <w:rPr>
          <w:sz w:val="20"/>
        </w:rPr>
        <w:t xml:space="preserve">souhrnně </w:t>
      </w:r>
      <w:r w:rsidR="005D653E" w:rsidRPr="0054553E">
        <w:rPr>
          <w:sz w:val="20"/>
        </w:rPr>
        <w:t xml:space="preserve">dále též jen </w:t>
      </w:r>
      <w:r w:rsidR="00E3612A" w:rsidRPr="0054553E">
        <w:rPr>
          <w:sz w:val="20"/>
        </w:rPr>
        <w:t xml:space="preserve">jako </w:t>
      </w:r>
      <w:r w:rsidR="005D653E" w:rsidRPr="0054553E">
        <w:rPr>
          <w:i/>
          <w:sz w:val="20"/>
        </w:rPr>
        <w:t>„</w:t>
      </w:r>
      <w:r w:rsidR="005D653E" w:rsidRPr="0054553E">
        <w:rPr>
          <w:b/>
          <w:i/>
          <w:sz w:val="20"/>
        </w:rPr>
        <w:t>předmět nájmu</w:t>
      </w:r>
      <w:r w:rsidR="005D653E" w:rsidRPr="0054553E">
        <w:rPr>
          <w:i/>
          <w:sz w:val="20"/>
        </w:rPr>
        <w:t>“</w:t>
      </w:r>
      <w:r w:rsidR="005D653E" w:rsidRPr="0054553E">
        <w:rPr>
          <w:sz w:val="20"/>
        </w:rPr>
        <w:t>).</w:t>
      </w:r>
      <w:r w:rsidR="005A13C5" w:rsidRPr="0054553E">
        <w:rPr>
          <w:sz w:val="20"/>
        </w:rPr>
        <w:t xml:space="preserve"> </w:t>
      </w:r>
    </w:p>
    <w:p w14:paraId="681B0D24" w14:textId="78DA521A" w:rsidR="003C04CF" w:rsidRPr="0054553E" w:rsidRDefault="00FF1F50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Smluvní strany </w:t>
      </w:r>
      <w:r w:rsidR="003C04CF" w:rsidRPr="0054553E">
        <w:rPr>
          <w:sz w:val="20"/>
        </w:rPr>
        <w:t xml:space="preserve">uzavřely dne </w:t>
      </w:r>
      <w:r w:rsidR="0054553E" w:rsidRPr="0054553E">
        <w:rPr>
          <w:rFonts w:eastAsia="Times New Roman"/>
          <w:bCs/>
          <w:sz w:val="20"/>
          <w:lang w:val="en-US" w:eastAsia="ar-SA"/>
        </w:rPr>
        <w:t xml:space="preserve">25. 5. </w:t>
      </w:r>
      <w:proofErr w:type="gramStart"/>
      <w:r w:rsidR="0054553E" w:rsidRPr="0054553E">
        <w:rPr>
          <w:rFonts w:eastAsia="Times New Roman"/>
          <w:bCs/>
          <w:sz w:val="20"/>
          <w:lang w:val="en-US" w:eastAsia="ar-SA"/>
        </w:rPr>
        <w:t>2020</w:t>
      </w:r>
      <w:r w:rsidR="008F2567" w:rsidRPr="0054553E">
        <w:rPr>
          <w:rFonts w:eastAsia="Times New Roman"/>
          <w:bCs/>
          <w:sz w:val="20"/>
          <w:lang w:eastAsia="ar-SA"/>
        </w:rPr>
        <w:t xml:space="preserve"> </w:t>
      </w:r>
      <w:r w:rsidR="003C04CF" w:rsidRPr="0054553E">
        <w:rPr>
          <w:sz w:val="20"/>
        </w:rPr>
        <w:t xml:space="preserve"> LICENČNÍ</w:t>
      </w:r>
      <w:proofErr w:type="gramEnd"/>
      <w:r w:rsidR="003C04CF" w:rsidRPr="0054553E">
        <w:rPr>
          <w:sz w:val="20"/>
        </w:rPr>
        <w:t xml:space="preserve"> SMLOUVU CYGNUS® 2, na základě které </w:t>
      </w:r>
      <w:r w:rsidR="003A4430" w:rsidRPr="0054553E">
        <w:rPr>
          <w:sz w:val="20"/>
        </w:rPr>
        <w:t>nabyvatel</w:t>
      </w:r>
      <w:r w:rsidR="003C04CF" w:rsidRPr="0054553E">
        <w:rPr>
          <w:sz w:val="20"/>
        </w:rPr>
        <w:t xml:space="preserve"> užívá informační systém </w:t>
      </w:r>
      <w:r w:rsidR="003A4430" w:rsidRPr="0054553E">
        <w:rPr>
          <w:sz w:val="20"/>
        </w:rPr>
        <w:t>poskytovatel</w:t>
      </w:r>
      <w:r w:rsidR="003C04CF" w:rsidRPr="0054553E">
        <w:rPr>
          <w:sz w:val="20"/>
        </w:rPr>
        <w:t>e (dále jen „</w:t>
      </w:r>
      <w:r w:rsidR="003C04CF" w:rsidRPr="0054553E">
        <w:rPr>
          <w:b/>
          <w:bCs/>
          <w:sz w:val="20"/>
        </w:rPr>
        <w:t>smlouva hlavní</w:t>
      </w:r>
      <w:r w:rsidR="003C04CF" w:rsidRPr="0054553E">
        <w:rPr>
          <w:sz w:val="20"/>
        </w:rPr>
        <w:t xml:space="preserve">“). </w:t>
      </w:r>
      <w:r w:rsidR="003A4430" w:rsidRPr="0054553E">
        <w:rPr>
          <w:sz w:val="20"/>
        </w:rPr>
        <w:t>Nabyvatel</w:t>
      </w:r>
      <w:r w:rsidR="003C04CF" w:rsidRPr="0054553E">
        <w:rPr>
          <w:sz w:val="20"/>
        </w:rPr>
        <w:t xml:space="preserve"> v rámci smlouvy hlavní užívá </w:t>
      </w:r>
      <w:r w:rsidR="003C04CF" w:rsidRPr="0054553E">
        <w:rPr>
          <w:b/>
          <w:bCs/>
          <w:sz w:val="20"/>
        </w:rPr>
        <w:t xml:space="preserve">modul </w:t>
      </w:r>
      <w:r w:rsidR="0026771F" w:rsidRPr="0054553E">
        <w:rPr>
          <w:b/>
          <w:bCs/>
          <w:sz w:val="20"/>
        </w:rPr>
        <w:t>S</w:t>
      </w:r>
      <w:r w:rsidR="003C04CF" w:rsidRPr="0054553E">
        <w:rPr>
          <w:b/>
          <w:bCs/>
          <w:sz w:val="20"/>
        </w:rPr>
        <w:t>travovací provoz</w:t>
      </w:r>
      <w:r w:rsidR="003C04CF" w:rsidRPr="0054553E">
        <w:rPr>
          <w:sz w:val="20"/>
        </w:rPr>
        <w:t>, který je možné užívat v kombinaci s technickým zařízením dle této smlouvy</w:t>
      </w:r>
      <w:r w:rsidR="002A4AE9" w:rsidRPr="0054553E">
        <w:rPr>
          <w:sz w:val="20"/>
        </w:rPr>
        <w:t>.</w:t>
      </w:r>
    </w:p>
    <w:p w14:paraId="3991276F" w14:textId="18206439" w:rsidR="0026771F" w:rsidRPr="0054553E" w:rsidRDefault="0026771F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Touto smlouvou přenechá </w:t>
      </w:r>
      <w:r w:rsidR="003A4430" w:rsidRPr="0054553E">
        <w:rPr>
          <w:sz w:val="20"/>
        </w:rPr>
        <w:t>poskytovatel</w:t>
      </w:r>
      <w:r w:rsidRPr="0054553E">
        <w:rPr>
          <w:sz w:val="20"/>
        </w:rPr>
        <w:t xml:space="preserve"> </w:t>
      </w:r>
      <w:r w:rsidR="003A4430" w:rsidRPr="0054553E">
        <w:rPr>
          <w:sz w:val="20"/>
        </w:rPr>
        <w:t>nabyvateli</w:t>
      </w:r>
      <w:r w:rsidRPr="0054553E">
        <w:rPr>
          <w:sz w:val="20"/>
        </w:rPr>
        <w:t xml:space="preserve"> předmět nájmu k dočasnému výlučnému</w:t>
      </w:r>
      <w:r w:rsidR="00457596" w:rsidRPr="0054553E">
        <w:rPr>
          <w:sz w:val="20"/>
        </w:rPr>
        <w:t xml:space="preserve"> </w:t>
      </w:r>
      <w:r w:rsidRPr="0054553E">
        <w:rPr>
          <w:sz w:val="20"/>
        </w:rPr>
        <w:t xml:space="preserve">užívání, a to za níže sjednaných podmínek. </w:t>
      </w:r>
    </w:p>
    <w:p w14:paraId="27828154" w14:textId="6400B824" w:rsidR="00FF1F50" w:rsidRPr="0054553E" w:rsidRDefault="003C04CF" w:rsidP="00C53F95">
      <w:pPr>
        <w:pStyle w:val="Odstavecseseznamem"/>
        <w:widowControl/>
        <w:numPr>
          <w:ilvl w:val="1"/>
          <w:numId w:val="20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Smluvní strany se </w:t>
      </w:r>
      <w:r w:rsidR="00FF1F50" w:rsidRPr="0054553E">
        <w:rPr>
          <w:sz w:val="20"/>
        </w:rPr>
        <w:t xml:space="preserve">dohodly, že </w:t>
      </w:r>
      <w:r w:rsidR="003A4430" w:rsidRPr="0054553E">
        <w:rPr>
          <w:sz w:val="20"/>
        </w:rPr>
        <w:t>nabyvatel</w:t>
      </w:r>
      <w:r w:rsidR="00FF1F50" w:rsidRPr="0054553E">
        <w:rPr>
          <w:sz w:val="20"/>
        </w:rPr>
        <w:t xml:space="preserve"> bude předmět nájmu užívat ke svému </w:t>
      </w:r>
      <w:r w:rsidR="002A4AE9" w:rsidRPr="0054553E">
        <w:rPr>
          <w:sz w:val="20"/>
        </w:rPr>
        <w:t>předmětu činnosti</w:t>
      </w:r>
      <w:r w:rsidR="00FF1F50" w:rsidRPr="0054553E">
        <w:rPr>
          <w:sz w:val="20"/>
        </w:rPr>
        <w:t xml:space="preserve">, kdy bude sám, svým jménem a na svůj účet provozovat předmět nájmu. </w:t>
      </w:r>
    </w:p>
    <w:p w14:paraId="0D4BA4EE" w14:textId="77777777" w:rsidR="00CB6831" w:rsidRPr="0054553E" w:rsidRDefault="00CB6831" w:rsidP="00C53F95">
      <w:pPr>
        <w:spacing w:after="120"/>
        <w:rPr>
          <w:sz w:val="20"/>
        </w:rPr>
      </w:pPr>
    </w:p>
    <w:p w14:paraId="3F86DECE" w14:textId="00546B07" w:rsidR="005D653E" w:rsidRPr="0054553E" w:rsidRDefault="005D653E" w:rsidP="00C53F95">
      <w:pPr>
        <w:spacing w:after="120"/>
        <w:jc w:val="center"/>
        <w:rPr>
          <w:sz w:val="20"/>
        </w:rPr>
      </w:pPr>
      <w:r w:rsidRPr="0054553E">
        <w:rPr>
          <w:b/>
          <w:sz w:val="20"/>
        </w:rPr>
        <w:t xml:space="preserve">II. Trvání </w:t>
      </w:r>
      <w:r w:rsidR="00885C2C" w:rsidRPr="0054553E">
        <w:rPr>
          <w:b/>
          <w:sz w:val="20"/>
        </w:rPr>
        <w:t xml:space="preserve">smluvního </w:t>
      </w:r>
      <w:r w:rsidRPr="0054553E">
        <w:rPr>
          <w:b/>
          <w:sz w:val="20"/>
        </w:rPr>
        <w:t xml:space="preserve">vztahu </w:t>
      </w:r>
    </w:p>
    <w:p w14:paraId="0B17908D" w14:textId="44C2BBEC" w:rsidR="005D653E" w:rsidRPr="0054553E" w:rsidRDefault="00885C2C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Smluvní </w:t>
      </w:r>
      <w:r w:rsidR="005D653E" w:rsidRPr="0054553E">
        <w:rPr>
          <w:sz w:val="20"/>
        </w:rPr>
        <w:t xml:space="preserve">vztah založený touto smlouvou se uzavírá na dobu určitou, </w:t>
      </w:r>
      <w:r w:rsidR="007C710C" w:rsidRPr="0054553E">
        <w:rPr>
          <w:sz w:val="20"/>
        </w:rPr>
        <w:t xml:space="preserve">a to na </w:t>
      </w:r>
      <w:r w:rsidR="00C302F3" w:rsidRPr="0054553E">
        <w:rPr>
          <w:sz w:val="20"/>
        </w:rPr>
        <w:t xml:space="preserve">dobu </w:t>
      </w:r>
      <w:r w:rsidR="009B62A3" w:rsidRPr="0054553E">
        <w:rPr>
          <w:sz w:val="20"/>
        </w:rPr>
        <w:t xml:space="preserve">po kterou bude </w:t>
      </w:r>
      <w:r w:rsidR="003A4430" w:rsidRPr="0054553E">
        <w:rPr>
          <w:sz w:val="20"/>
        </w:rPr>
        <w:t>nabyvatel</w:t>
      </w:r>
      <w:r w:rsidR="009B62A3" w:rsidRPr="0054553E">
        <w:rPr>
          <w:sz w:val="20"/>
        </w:rPr>
        <w:t xml:space="preserve"> užívat modul </w:t>
      </w:r>
      <w:r w:rsidR="0026771F" w:rsidRPr="0054553E">
        <w:rPr>
          <w:sz w:val="20"/>
        </w:rPr>
        <w:t>S</w:t>
      </w:r>
      <w:r w:rsidR="009B62A3" w:rsidRPr="0054553E">
        <w:rPr>
          <w:sz w:val="20"/>
        </w:rPr>
        <w:t xml:space="preserve">travovací provoz na základě </w:t>
      </w:r>
      <w:r w:rsidR="00C302F3" w:rsidRPr="0054553E">
        <w:rPr>
          <w:sz w:val="20"/>
        </w:rPr>
        <w:t>smlouv</w:t>
      </w:r>
      <w:r w:rsidR="003C04CF" w:rsidRPr="0054553E">
        <w:rPr>
          <w:sz w:val="20"/>
        </w:rPr>
        <w:t>y</w:t>
      </w:r>
      <w:r w:rsidR="00C302F3" w:rsidRPr="0054553E">
        <w:rPr>
          <w:sz w:val="20"/>
        </w:rPr>
        <w:t xml:space="preserve"> hlavní</w:t>
      </w:r>
      <w:r w:rsidR="003D0E9E" w:rsidRPr="0054553E">
        <w:rPr>
          <w:sz w:val="20"/>
        </w:rPr>
        <w:t>.</w:t>
      </w:r>
    </w:p>
    <w:p w14:paraId="069A1A20" w14:textId="3BFF294F" w:rsidR="005D653E" w:rsidRPr="0054553E" w:rsidRDefault="002C46F6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Smluvní vztah založený touto smlouvou </w:t>
      </w:r>
      <w:r w:rsidR="00D8133D" w:rsidRPr="0054553E">
        <w:rPr>
          <w:sz w:val="20"/>
        </w:rPr>
        <w:t>s</w:t>
      </w:r>
      <w:r w:rsidRPr="0054553E">
        <w:rPr>
          <w:sz w:val="20"/>
        </w:rPr>
        <w:t xml:space="preserve">končí </w:t>
      </w:r>
      <w:r w:rsidR="00AA68C3" w:rsidRPr="0054553E">
        <w:rPr>
          <w:sz w:val="20"/>
        </w:rPr>
        <w:t xml:space="preserve">ukončením licence </w:t>
      </w:r>
      <w:r w:rsidR="001E3F46" w:rsidRPr="0054553E">
        <w:rPr>
          <w:sz w:val="20"/>
        </w:rPr>
        <w:t xml:space="preserve">posledního </w:t>
      </w:r>
      <w:r w:rsidR="00C302F3" w:rsidRPr="0054553E">
        <w:rPr>
          <w:sz w:val="20"/>
        </w:rPr>
        <w:t>modulu Stravovací provoz dle předchozího odstavce, nebo ukončením smlouvy hlavní</w:t>
      </w:r>
      <w:r w:rsidR="0048741A" w:rsidRPr="0054553E">
        <w:rPr>
          <w:sz w:val="20"/>
        </w:rPr>
        <w:t xml:space="preserve">. </w:t>
      </w:r>
    </w:p>
    <w:p w14:paraId="5D7498F9" w14:textId="191F29C1" w:rsidR="00C3724C" w:rsidRPr="0054553E" w:rsidRDefault="003A4430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Poskytovatel</w:t>
      </w:r>
      <w:r w:rsidR="005D653E" w:rsidRPr="0054553E">
        <w:rPr>
          <w:sz w:val="20"/>
        </w:rPr>
        <w:t xml:space="preserve"> je oprávněn vypovědět tuto smlouv</w:t>
      </w:r>
      <w:r w:rsidR="001E3F46" w:rsidRPr="0054553E">
        <w:rPr>
          <w:sz w:val="20"/>
        </w:rPr>
        <w:t>y</w:t>
      </w:r>
      <w:r w:rsidR="005D653E" w:rsidRPr="0054553E">
        <w:rPr>
          <w:sz w:val="20"/>
        </w:rPr>
        <w:t xml:space="preserve"> bez výpovědní doby mj. v případě hrubého porušení povinností </w:t>
      </w:r>
      <w:r w:rsidRPr="0054553E">
        <w:rPr>
          <w:sz w:val="20"/>
        </w:rPr>
        <w:t>nabyvatele</w:t>
      </w:r>
      <w:r w:rsidR="005D653E" w:rsidRPr="0054553E">
        <w:rPr>
          <w:sz w:val="20"/>
        </w:rPr>
        <w:t xml:space="preserve">. Hrubým porušením povinností </w:t>
      </w:r>
      <w:r w:rsidRPr="0054553E">
        <w:rPr>
          <w:sz w:val="20"/>
        </w:rPr>
        <w:t>nabyvatele</w:t>
      </w:r>
      <w:r w:rsidR="005D653E" w:rsidRPr="0054553E">
        <w:rPr>
          <w:sz w:val="20"/>
        </w:rPr>
        <w:t xml:space="preserve"> se přitom rozumí zejména prodlení</w:t>
      </w:r>
      <w:r w:rsidR="00C302F3" w:rsidRPr="0054553E">
        <w:rPr>
          <w:sz w:val="20"/>
        </w:rPr>
        <w:t xml:space="preserve"> </w:t>
      </w:r>
      <w:r w:rsidR="005D653E" w:rsidRPr="0054553E">
        <w:rPr>
          <w:sz w:val="20"/>
        </w:rPr>
        <w:t>s převzetím předmětu nájmu</w:t>
      </w:r>
      <w:r w:rsidR="00C302F3" w:rsidRPr="0054553E">
        <w:rPr>
          <w:sz w:val="20"/>
        </w:rPr>
        <w:t xml:space="preserve"> </w:t>
      </w:r>
      <w:r w:rsidR="00D8133D" w:rsidRPr="0054553E">
        <w:rPr>
          <w:sz w:val="20"/>
        </w:rPr>
        <w:t xml:space="preserve">nebo </w:t>
      </w:r>
      <w:r w:rsidR="005D653E" w:rsidRPr="0054553E">
        <w:rPr>
          <w:sz w:val="20"/>
        </w:rPr>
        <w:t xml:space="preserve">nakládání s předmětem nájmu v rozporu s touto smlouvou. </w:t>
      </w:r>
    </w:p>
    <w:p w14:paraId="0A314E5C" w14:textId="70E06D24" w:rsidR="00143228" w:rsidRPr="0054553E" w:rsidRDefault="003A4430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Nabyvatel</w:t>
      </w:r>
      <w:r w:rsidR="00EF4050" w:rsidRPr="0054553E">
        <w:rPr>
          <w:sz w:val="20"/>
        </w:rPr>
        <w:t xml:space="preserve"> </w:t>
      </w:r>
      <w:r w:rsidR="009B62A3" w:rsidRPr="0054553E">
        <w:rPr>
          <w:sz w:val="20"/>
        </w:rPr>
        <w:t xml:space="preserve">i </w:t>
      </w:r>
      <w:r w:rsidRPr="0054553E">
        <w:rPr>
          <w:sz w:val="20"/>
        </w:rPr>
        <w:t>poskytovatel</w:t>
      </w:r>
      <w:r w:rsidR="009B62A3" w:rsidRPr="0054553E">
        <w:rPr>
          <w:sz w:val="20"/>
        </w:rPr>
        <w:t xml:space="preserve"> </w:t>
      </w:r>
      <w:r w:rsidR="00EF4050" w:rsidRPr="0054553E">
        <w:rPr>
          <w:sz w:val="20"/>
        </w:rPr>
        <w:t>m</w:t>
      </w:r>
      <w:r w:rsidR="009B62A3" w:rsidRPr="0054553E">
        <w:rPr>
          <w:sz w:val="20"/>
        </w:rPr>
        <w:t>ají</w:t>
      </w:r>
      <w:r w:rsidR="00EF4050" w:rsidRPr="0054553E">
        <w:rPr>
          <w:sz w:val="20"/>
        </w:rPr>
        <w:t xml:space="preserve"> právo tuto smlouvu kdykoliv ukončit</w:t>
      </w:r>
      <w:r w:rsidR="008E15D3" w:rsidRPr="0054553E">
        <w:rPr>
          <w:sz w:val="20"/>
        </w:rPr>
        <w:t xml:space="preserve"> písemnou výpovědí</w:t>
      </w:r>
      <w:r w:rsidR="00EF4050" w:rsidRPr="0054553E">
        <w:rPr>
          <w:sz w:val="20"/>
        </w:rPr>
        <w:t xml:space="preserve">. </w:t>
      </w:r>
      <w:r w:rsidR="008E15D3" w:rsidRPr="0054553E">
        <w:rPr>
          <w:sz w:val="20"/>
        </w:rPr>
        <w:t xml:space="preserve">Smlouva bude ukončena k poslednímu dni měsíce následujícího po měsíci, ve kterém dojde k doručení výpovědi </w:t>
      </w:r>
      <w:r w:rsidR="009B62A3" w:rsidRPr="0054553E">
        <w:rPr>
          <w:sz w:val="20"/>
        </w:rPr>
        <w:t>druhé smluvní straně</w:t>
      </w:r>
      <w:r w:rsidR="008E15D3" w:rsidRPr="0054553E">
        <w:rPr>
          <w:sz w:val="20"/>
        </w:rPr>
        <w:t xml:space="preserve">. </w:t>
      </w:r>
      <w:r w:rsidR="00EF4050" w:rsidRPr="0054553E">
        <w:rPr>
          <w:sz w:val="20"/>
        </w:rPr>
        <w:t xml:space="preserve">Zrušení smlouvy podle tohoto bodu nemá vliv na již přijatá plnění smluvních stran. </w:t>
      </w:r>
    </w:p>
    <w:p w14:paraId="21322DCF" w14:textId="341BC90E" w:rsidR="0026771F" w:rsidRPr="0054553E" w:rsidRDefault="00143228" w:rsidP="00C53F95">
      <w:pPr>
        <w:pStyle w:val="Odstavecseseznamem"/>
        <w:widowControl/>
        <w:numPr>
          <w:ilvl w:val="1"/>
          <w:numId w:val="36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Ustanovení § 2320 odst. 1 občanského zákoníku se nepoužije. </w:t>
      </w:r>
    </w:p>
    <w:p w14:paraId="28FCFDB3" w14:textId="77777777" w:rsidR="00C53F95" w:rsidRPr="0054553E" w:rsidRDefault="00C53F95" w:rsidP="00C53F95">
      <w:pPr>
        <w:pStyle w:val="Odstavecseseznamem"/>
        <w:widowControl/>
        <w:suppressAutoHyphens w:val="0"/>
        <w:spacing w:after="120"/>
        <w:ind w:left="567"/>
        <w:jc w:val="both"/>
        <w:rPr>
          <w:sz w:val="20"/>
        </w:rPr>
      </w:pPr>
    </w:p>
    <w:p w14:paraId="51FCB10A" w14:textId="77777777" w:rsidR="00C53F95" w:rsidRPr="0054553E" w:rsidRDefault="00C53F95">
      <w:pPr>
        <w:widowControl/>
        <w:suppressAutoHyphens w:val="0"/>
        <w:rPr>
          <w:b/>
          <w:sz w:val="20"/>
        </w:rPr>
      </w:pPr>
      <w:r w:rsidRPr="0054553E">
        <w:rPr>
          <w:b/>
          <w:sz w:val="20"/>
        </w:rPr>
        <w:br w:type="page"/>
      </w:r>
    </w:p>
    <w:p w14:paraId="7BCAECE8" w14:textId="2446FA4A" w:rsidR="005D653E" w:rsidRPr="0054553E" w:rsidRDefault="005D653E" w:rsidP="00C53F95">
      <w:pPr>
        <w:spacing w:after="120"/>
        <w:jc w:val="center"/>
        <w:rPr>
          <w:sz w:val="20"/>
        </w:rPr>
      </w:pPr>
      <w:r w:rsidRPr="0054553E">
        <w:rPr>
          <w:b/>
          <w:sz w:val="20"/>
        </w:rPr>
        <w:lastRenderedPageBreak/>
        <w:t>I</w:t>
      </w:r>
      <w:r w:rsidR="001E3F46" w:rsidRPr="0054553E">
        <w:rPr>
          <w:b/>
          <w:sz w:val="20"/>
        </w:rPr>
        <w:t>II</w:t>
      </w:r>
      <w:r w:rsidRPr="0054553E">
        <w:rPr>
          <w:b/>
          <w:sz w:val="20"/>
        </w:rPr>
        <w:t xml:space="preserve">. Práva a povinnosti stran </w:t>
      </w:r>
    </w:p>
    <w:p w14:paraId="4320478D" w14:textId="001CF787" w:rsidR="00AA68C3" w:rsidRPr="0054553E" w:rsidRDefault="00AA68C3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Nabyvateli vzniká nárok na poskytnutí </w:t>
      </w:r>
      <w:r w:rsidRPr="0054553E">
        <w:rPr>
          <w:b/>
          <w:bCs/>
          <w:sz w:val="20"/>
        </w:rPr>
        <w:t>1ks technického zařízení</w:t>
      </w:r>
      <w:r w:rsidRPr="0054553E">
        <w:rPr>
          <w:sz w:val="20"/>
        </w:rPr>
        <w:t xml:space="preserve"> </w:t>
      </w:r>
      <w:r w:rsidRPr="0054553E">
        <w:rPr>
          <w:b/>
          <w:bCs/>
          <w:sz w:val="20"/>
        </w:rPr>
        <w:t xml:space="preserve">za každý jeden kus aktivní licence </w:t>
      </w:r>
      <w:r w:rsidR="00DE43E8" w:rsidRPr="0054553E">
        <w:rPr>
          <w:b/>
          <w:bCs/>
          <w:sz w:val="20"/>
        </w:rPr>
        <w:t xml:space="preserve">modulu </w:t>
      </w:r>
      <w:r w:rsidRPr="0054553E">
        <w:rPr>
          <w:b/>
          <w:bCs/>
          <w:sz w:val="20"/>
        </w:rPr>
        <w:t>Stravovací provoz</w:t>
      </w:r>
      <w:r w:rsidRPr="0054553E">
        <w:rPr>
          <w:sz w:val="20"/>
        </w:rPr>
        <w:t>, kterou užívá na základě smlouvy hlavní.</w:t>
      </w:r>
    </w:p>
    <w:p w14:paraId="19503F2C" w14:textId="36942CE3" w:rsidR="00CD12CD" w:rsidRPr="0054553E" w:rsidRDefault="00CD12CD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Úplata za poskytnutí a užívání předmětu nájmu dle této smlouvy je již zahrnuta v ceně licence modulu Stravovací provoz dle smlouvy hlavní.</w:t>
      </w:r>
    </w:p>
    <w:p w14:paraId="09B635B8" w14:textId="7A19471E" w:rsidR="00C3724C" w:rsidRPr="0054553E" w:rsidRDefault="003A4430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rStyle w:val="hps"/>
          <w:sz w:val="20"/>
        </w:rPr>
      </w:pPr>
      <w:r w:rsidRPr="0054553E">
        <w:rPr>
          <w:sz w:val="20"/>
        </w:rPr>
        <w:t>Poskytovatel</w:t>
      </w:r>
      <w:r w:rsidR="00C3724C" w:rsidRPr="0054553E">
        <w:rPr>
          <w:sz w:val="20"/>
        </w:rPr>
        <w:t xml:space="preserve"> </w:t>
      </w:r>
      <w:r w:rsidR="008C006A" w:rsidRPr="0054553E">
        <w:rPr>
          <w:sz w:val="20"/>
        </w:rPr>
        <w:t xml:space="preserve">na základě </w:t>
      </w:r>
      <w:r w:rsidR="00E43ED0" w:rsidRPr="0054553E">
        <w:rPr>
          <w:sz w:val="20"/>
        </w:rPr>
        <w:t xml:space="preserve">písemné </w:t>
      </w:r>
      <w:r w:rsidR="008C006A" w:rsidRPr="0054553E">
        <w:rPr>
          <w:sz w:val="20"/>
        </w:rPr>
        <w:t xml:space="preserve">žádosti </w:t>
      </w:r>
      <w:r w:rsidRPr="0054553E">
        <w:rPr>
          <w:sz w:val="20"/>
        </w:rPr>
        <w:t>nabyvatele</w:t>
      </w:r>
      <w:r w:rsidR="008C006A" w:rsidRPr="0054553E">
        <w:rPr>
          <w:sz w:val="20"/>
        </w:rPr>
        <w:t xml:space="preserve"> </w:t>
      </w:r>
      <w:r w:rsidR="00C3724C" w:rsidRPr="0054553E">
        <w:rPr>
          <w:sz w:val="20"/>
        </w:rPr>
        <w:t xml:space="preserve">předá </w:t>
      </w:r>
      <w:r w:rsidRPr="0054553E">
        <w:rPr>
          <w:sz w:val="20"/>
        </w:rPr>
        <w:t>nabyvateli</w:t>
      </w:r>
      <w:r w:rsidR="00C3724C" w:rsidRPr="0054553E">
        <w:rPr>
          <w:sz w:val="20"/>
        </w:rPr>
        <w:t xml:space="preserve"> </w:t>
      </w:r>
      <w:r w:rsidR="00E43ED0" w:rsidRPr="0054553E">
        <w:rPr>
          <w:sz w:val="20"/>
        </w:rPr>
        <w:t>příslušné technické zařízení</w:t>
      </w:r>
      <w:r w:rsidR="00AA68C3" w:rsidRPr="0054553E">
        <w:rPr>
          <w:sz w:val="20"/>
        </w:rPr>
        <w:t xml:space="preserve"> nejpozději do 5 pracovních dní od vznesení písemného požadavku nabyvatelem, pokud se strany nedohodnou jinak</w:t>
      </w:r>
      <w:r w:rsidR="00E619A4" w:rsidRPr="0054553E">
        <w:rPr>
          <w:sz w:val="20"/>
        </w:rPr>
        <w:t xml:space="preserve">. </w:t>
      </w:r>
    </w:p>
    <w:p w14:paraId="6D0D0E53" w14:textId="6D18C298" w:rsidR="005D653E" w:rsidRPr="0054553E" w:rsidRDefault="003A4430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Nabyvatel</w:t>
      </w:r>
      <w:r w:rsidR="00C3724C" w:rsidRPr="0054553E">
        <w:rPr>
          <w:sz w:val="20"/>
        </w:rPr>
        <w:t xml:space="preserve"> na samostatném předávacím protokolu potvrdí, že měl možnost</w:t>
      </w:r>
      <w:r w:rsidR="00F61864" w:rsidRPr="0054553E">
        <w:rPr>
          <w:sz w:val="20"/>
        </w:rPr>
        <w:t xml:space="preserve"> </w:t>
      </w:r>
      <w:r w:rsidR="00C3724C" w:rsidRPr="0054553E">
        <w:rPr>
          <w:sz w:val="20"/>
        </w:rPr>
        <w:t xml:space="preserve">se </w:t>
      </w:r>
      <w:r w:rsidR="00F61864" w:rsidRPr="0054553E">
        <w:rPr>
          <w:sz w:val="20"/>
        </w:rPr>
        <w:t xml:space="preserve">seznámit se stavem předmětu nájmu, </w:t>
      </w:r>
      <w:r w:rsidR="001D4295" w:rsidRPr="0054553E">
        <w:rPr>
          <w:sz w:val="20"/>
        </w:rPr>
        <w:t xml:space="preserve">že předmět nájmu mu byl přenechán funkční a ve stavu způsobilém k jeho užívání, že na </w:t>
      </w:r>
      <w:r w:rsidR="00F61864" w:rsidRPr="0054553E">
        <w:rPr>
          <w:sz w:val="20"/>
        </w:rPr>
        <w:t>předmět</w:t>
      </w:r>
      <w:r w:rsidR="001D4295" w:rsidRPr="0054553E">
        <w:rPr>
          <w:sz w:val="20"/>
        </w:rPr>
        <w:t>u</w:t>
      </w:r>
      <w:r w:rsidR="00F61864" w:rsidRPr="0054553E">
        <w:rPr>
          <w:sz w:val="20"/>
        </w:rPr>
        <w:t xml:space="preserve"> nájmu </w:t>
      </w:r>
      <w:r w:rsidR="001D4295" w:rsidRPr="0054553E">
        <w:rPr>
          <w:sz w:val="20"/>
        </w:rPr>
        <w:t>nejsou zjevné žádné vady</w:t>
      </w:r>
      <w:r w:rsidR="00E76F5A" w:rsidRPr="0054553E">
        <w:rPr>
          <w:sz w:val="20"/>
        </w:rPr>
        <w:t xml:space="preserve"> a</w:t>
      </w:r>
      <w:r w:rsidR="001D4295" w:rsidRPr="0054553E">
        <w:rPr>
          <w:sz w:val="20"/>
        </w:rPr>
        <w:t xml:space="preserve"> </w:t>
      </w:r>
      <w:r w:rsidR="00EF0A40" w:rsidRPr="0054553E">
        <w:rPr>
          <w:sz w:val="20"/>
        </w:rPr>
        <w:t xml:space="preserve">dále </w:t>
      </w:r>
      <w:r w:rsidR="001D4295" w:rsidRPr="0054553E">
        <w:rPr>
          <w:sz w:val="20"/>
        </w:rPr>
        <w:t>potvr</w:t>
      </w:r>
      <w:r w:rsidR="004046C6" w:rsidRPr="0054553E">
        <w:rPr>
          <w:sz w:val="20"/>
        </w:rPr>
        <w:t>zuje</w:t>
      </w:r>
      <w:r w:rsidR="001D4295" w:rsidRPr="0054553E">
        <w:rPr>
          <w:sz w:val="20"/>
        </w:rPr>
        <w:t>, že byl seznámen s pravidly pro zacházení s pře</w:t>
      </w:r>
      <w:r w:rsidR="00E76F5A" w:rsidRPr="0054553E">
        <w:rPr>
          <w:sz w:val="20"/>
        </w:rPr>
        <w:t>dmě</w:t>
      </w:r>
      <w:r w:rsidR="001D4295" w:rsidRPr="0054553E">
        <w:rPr>
          <w:sz w:val="20"/>
        </w:rPr>
        <w:t>tem nájmu.</w:t>
      </w:r>
      <w:r w:rsidR="00C3724C" w:rsidRPr="0054553E">
        <w:rPr>
          <w:sz w:val="20"/>
        </w:rPr>
        <w:t xml:space="preserve"> Pokud </w:t>
      </w:r>
      <w:r w:rsidRPr="0054553E">
        <w:rPr>
          <w:sz w:val="20"/>
        </w:rPr>
        <w:t>nabyvatel</w:t>
      </w:r>
      <w:r w:rsidR="00C3724C" w:rsidRPr="0054553E">
        <w:rPr>
          <w:sz w:val="20"/>
        </w:rPr>
        <w:t xml:space="preserve"> bezdůvodně odmítne </w:t>
      </w:r>
      <w:r w:rsidR="005A13C5" w:rsidRPr="0054553E">
        <w:rPr>
          <w:sz w:val="20"/>
        </w:rPr>
        <w:t>podepsat předávací protokol</w:t>
      </w:r>
      <w:r w:rsidR="00C3724C" w:rsidRPr="0054553E">
        <w:rPr>
          <w:sz w:val="20"/>
        </w:rPr>
        <w:t xml:space="preserve">, jedná se o hrubé porušení povinností </w:t>
      </w:r>
      <w:r w:rsidRPr="0054553E">
        <w:rPr>
          <w:sz w:val="20"/>
        </w:rPr>
        <w:t>nabyvatele</w:t>
      </w:r>
      <w:r w:rsidR="005A13C5" w:rsidRPr="0054553E">
        <w:rPr>
          <w:sz w:val="20"/>
        </w:rPr>
        <w:t xml:space="preserve"> a </w:t>
      </w:r>
      <w:r w:rsidRPr="0054553E">
        <w:rPr>
          <w:sz w:val="20"/>
        </w:rPr>
        <w:t>poskytovatel</w:t>
      </w:r>
      <w:r w:rsidR="005A13C5" w:rsidRPr="0054553E">
        <w:rPr>
          <w:sz w:val="20"/>
        </w:rPr>
        <w:t xml:space="preserve"> je oprávněn tuto smlouvu vypovědět</w:t>
      </w:r>
      <w:r w:rsidR="00C3724C" w:rsidRPr="0054553E">
        <w:rPr>
          <w:sz w:val="20"/>
        </w:rPr>
        <w:t>.</w:t>
      </w:r>
      <w:r w:rsidR="00AD21C2" w:rsidRPr="0054553E">
        <w:rPr>
          <w:sz w:val="20"/>
        </w:rPr>
        <w:t xml:space="preserve"> Smluvní strany dále prohlašují, že předmět nájmu odpovídá jeho specifikaci v příloze č. 1 této smlouvy.</w:t>
      </w:r>
    </w:p>
    <w:p w14:paraId="7FB70A17" w14:textId="26FDC595" w:rsidR="005A13C5" w:rsidRPr="0054553E" w:rsidRDefault="00E76F5A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Projeví-li se za trvání nájmu na předmětu nájmu vada, pro kterou jej nelze řádně užívat, </w:t>
      </w:r>
      <w:r w:rsidR="008E5166" w:rsidRPr="0054553E">
        <w:rPr>
          <w:sz w:val="20"/>
        </w:rPr>
        <w:t xml:space="preserve">má </w:t>
      </w:r>
      <w:r w:rsidR="003A4430" w:rsidRPr="0054553E">
        <w:rPr>
          <w:sz w:val="20"/>
        </w:rPr>
        <w:t>nabyvatel</w:t>
      </w:r>
      <w:r w:rsidR="008E5166" w:rsidRPr="0054553E">
        <w:rPr>
          <w:sz w:val="20"/>
        </w:rPr>
        <w:t xml:space="preserve"> právo na</w:t>
      </w:r>
      <w:r w:rsidR="009B62A3" w:rsidRPr="0054553E">
        <w:rPr>
          <w:sz w:val="20"/>
        </w:rPr>
        <w:t xml:space="preserve"> </w:t>
      </w:r>
      <w:r w:rsidR="008E5166" w:rsidRPr="0054553E">
        <w:rPr>
          <w:sz w:val="20"/>
        </w:rPr>
        <w:t>bezplatnou opravu předmětu nájmu</w:t>
      </w:r>
      <w:r w:rsidR="005A13C5" w:rsidRPr="0054553E">
        <w:rPr>
          <w:sz w:val="20"/>
        </w:rPr>
        <w:t xml:space="preserve">, </w:t>
      </w:r>
      <w:r w:rsidRPr="0054553E">
        <w:rPr>
          <w:sz w:val="20"/>
        </w:rPr>
        <w:t>a to za předpokladu, ž</w:t>
      </w:r>
      <w:r w:rsidR="008E5166" w:rsidRPr="0054553E">
        <w:rPr>
          <w:sz w:val="20"/>
        </w:rPr>
        <w:t xml:space="preserve">e vada předmětu nájmu nevznikla z důvodu na straně </w:t>
      </w:r>
      <w:r w:rsidR="003A4430" w:rsidRPr="0054553E">
        <w:rPr>
          <w:sz w:val="20"/>
        </w:rPr>
        <w:t>nabyvatele</w:t>
      </w:r>
      <w:r w:rsidR="008E5166" w:rsidRPr="0054553E">
        <w:rPr>
          <w:sz w:val="20"/>
        </w:rPr>
        <w:t xml:space="preserve"> či v důsledku porušení některé z povinností </w:t>
      </w:r>
      <w:r w:rsidR="003A4430" w:rsidRPr="0054553E">
        <w:rPr>
          <w:sz w:val="20"/>
        </w:rPr>
        <w:t>nabyvatele</w:t>
      </w:r>
      <w:r w:rsidR="008E5166" w:rsidRPr="0054553E">
        <w:rPr>
          <w:sz w:val="20"/>
        </w:rPr>
        <w:t xml:space="preserve">, jinak hradí náklady </w:t>
      </w:r>
      <w:r w:rsidR="003A4430" w:rsidRPr="0054553E">
        <w:rPr>
          <w:sz w:val="20"/>
        </w:rPr>
        <w:t>nabyvatel</w:t>
      </w:r>
      <w:r w:rsidR="008E5166" w:rsidRPr="0054553E">
        <w:rPr>
          <w:sz w:val="20"/>
        </w:rPr>
        <w:t>.</w:t>
      </w:r>
      <w:r w:rsidRPr="0054553E">
        <w:rPr>
          <w:sz w:val="20"/>
        </w:rPr>
        <w:t xml:space="preserve"> </w:t>
      </w:r>
    </w:p>
    <w:p w14:paraId="0A3766F3" w14:textId="2FCF0197" w:rsidR="008D5E18" w:rsidRPr="0054553E" w:rsidRDefault="005A13C5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Pokud nebude oprava dle předchozího bodu možná (ať už se jedná o vadu</w:t>
      </w:r>
      <w:r w:rsidR="006636A8" w:rsidRPr="0054553E">
        <w:rPr>
          <w:sz w:val="20"/>
        </w:rPr>
        <w:t xml:space="preserve"> hardwar</w:t>
      </w:r>
      <w:r w:rsidR="00B8232C" w:rsidRPr="0054553E">
        <w:rPr>
          <w:sz w:val="20"/>
        </w:rPr>
        <w:t>e</w:t>
      </w:r>
      <w:r w:rsidR="006636A8" w:rsidRPr="0054553E">
        <w:rPr>
          <w:sz w:val="20"/>
        </w:rPr>
        <w:t xml:space="preserve"> nebo software</w:t>
      </w:r>
      <w:r w:rsidRPr="0054553E">
        <w:rPr>
          <w:sz w:val="20"/>
        </w:rPr>
        <w:t xml:space="preserve">), má </w:t>
      </w:r>
      <w:r w:rsidR="003A4430" w:rsidRPr="0054553E">
        <w:rPr>
          <w:sz w:val="20"/>
        </w:rPr>
        <w:t>nabyvatel</w:t>
      </w:r>
      <w:r w:rsidRPr="0054553E">
        <w:rPr>
          <w:sz w:val="20"/>
        </w:rPr>
        <w:t xml:space="preserve"> nárok na poskytnutí náhradního</w:t>
      </w:r>
      <w:r w:rsidR="006636A8" w:rsidRPr="0054553E">
        <w:rPr>
          <w:sz w:val="20"/>
        </w:rPr>
        <w:t xml:space="preserve"> technického</w:t>
      </w:r>
      <w:r w:rsidRPr="0054553E">
        <w:rPr>
          <w:sz w:val="20"/>
        </w:rPr>
        <w:t xml:space="preserve"> zařízení</w:t>
      </w:r>
      <w:r w:rsidR="006636A8" w:rsidRPr="0054553E">
        <w:rPr>
          <w:sz w:val="20"/>
        </w:rPr>
        <w:t xml:space="preserve"> bez zbytečného odkladu. Náhradní technické zařízení může být jako nové, tak repasované, avšak musí plně zachovat funkčnost původního technického zařízení a </w:t>
      </w:r>
      <w:r w:rsidR="003A4430" w:rsidRPr="0054553E">
        <w:rPr>
          <w:sz w:val="20"/>
        </w:rPr>
        <w:t>poskytovatel</w:t>
      </w:r>
      <w:r w:rsidR="006636A8" w:rsidRPr="0054553E">
        <w:rPr>
          <w:sz w:val="20"/>
        </w:rPr>
        <w:t xml:space="preserve"> není oprávněn požadovat za poskytnutí náhradního technického zařízení žádnou úplatu. To však neplatí, pokud vada předmětu nájmu vznikla z důvodu na straně </w:t>
      </w:r>
      <w:r w:rsidR="003A4430" w:rsidRPr="0054553E">
        <w:rPr>
          <w:sz w:val="20"/>
        </w:rPr>
        <w:t>nabyvatel</w:t>
      </w:r>
      <w:r w:rsidR="00BE5F85" w:rsidRPr="0054553E">
        <w:rPr>
          <w:sz w:val="20"/>
        </w:rPr>
        <w:t>e</w:t>
      </w:r>
      <w:r w:rsidR="006636A8" w:rsidRPr="0054553E">
        <w:rPr>
          <w:sz w:val="20"/>
        </w:rPr>
        <w:t xml:space="preserve"> či v důsledku porušení některé z povinností </w:t>
      </w:r>
      <w:r w:rsidR="003A4430" w:rsidRPr="0054553E">
        <w:rPr>
          <w:sz w:val="20"/>
        </w:rPr>
        <w:t>nabyvatel</w:t>
      </w:r>
      <w:r w:rsidR="00BE5F85" w:rsidRPr="0054553E">
        <w:rPr>
          <w:sz w:val="20"/>
        </w:rPr>
        <w:t>e</w:t>
      </w:r>
      <w:r w:rsidR="006636A8" w:rsidRPr="0054553E">
        <w:rPr>
          <w:sz w:val="20"/>
        </w:rPr>
        <w:t>.</w:t>
      </w:r>
    </w:p>
    <w:p w14:paraId="1287C866" w14:textId="02BD75D3" w:rsidR="00B0691F" w:rsidRPr="0054553E" w:rsidRDefault="005D653E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Pokud vada dle </w:t>
      </w:r>
      <w:r w:rsidR="001C4911" w:rsidRPr="0054553E">
        <w:rPr>
          <w:sz w:val="20"/>
        </w:rPr>
        <w:t>bodu</w:t>
      </w:r>
      <w:r w:rsidR="005A13C5" w:rsidRPr="0054553E">
        <w:rPr>
          <w:sz w:val="20"/>
        </w:rPr>
        <w:t xml:space="preserve"> </w:t>
      </w:r>
      <w:r w:rsidR="00CD12CD" w:rsidRPr="0054553E">
        <w:rPr>
          <w:sz w:val="20"/>
        </w:rPr>
        <w:t>3</w:t>
      </w:r>
      <w:r w:rsidR="005A13C5" w:rsidRPr="0054553E">
        <w:rPr>
          <w:sz w:val="20"/>
        </w:rPr>
        <w:t>.</w:t>
      </w:r>
      <w:r w:rsidR="00CD12CD" w:rsidRPr="0054553E">
        <w:rPr>
          <w:sz w:val="20"/>
        </w:rPr>
        <w:t>5</w:t>
      </w:r>
      <w:r w:rsidR="005A13C5" w:rsidRPr="0054553E">
        <w:rPr>
          <w:sz w:val="20"/>
        </w:rPr>
        <w:t>.</w:t>
      </w:r>
      <w:r w:rsidR="001C4911" w:rsidRPr="0054553E">
        <w:rPr>
          <w:sz w:val="20"/>
        </w:rPr>
        <w:t xml:space="preserve"> </w:t>
      </w:r>
      <w:r w:rsidRPr="0054553E">
        <w:rPr>
          <w:sz w:val="20"/>
        </w:rPr>
        <w:t xml:space="preserve">vznikla z důvodu na straně </w:t>
      </w:r>
      <w:r w:rsidR="003A4430" w:rsidRPr="0054553E">
        <w:rPr>
          <w:sz w:val="20"/>
        </w:rPr>
        <w:t>nabyvatel</w:t>
      </w:r>
      <w:r w:rsidR="00BE5F85" w:rsidRPr="0054553E">
        <w:rPr>
          <w:sz w:val="20"/>
        </w:rPr>
        <w:t>e</w:t>
      </w:r>
      <w:r w:rsidRPr="0054553E">
        <w:rPr>
          <w:sz w:val="20"/>
        </w:rPr>
        <w:t xml:space="preserve">, nemá </w:t>
      </w:r>
      <w:r w:rsidR="003A4430" w:rsidRPr="0054553E">
        <w:rPr>
          <w:sz w:val="20"/>
        </w:rPr>
        <w:t>nabyvatel</w:t>
      </w:r>
      <w:r w:rsidRPr="0054553E">
        <w:rPr>
          <w:sz w:val="20"/>
        </w:rPr>
        <w:t xml:space="preserve"> právo smlouvu vypovědět podle </w:t>
      </w:r>
      <w:r w:rsidR="00EF0A40" w:rsidRPr="0054553E">
        <w:rPr>
          <w:sz w:val="20"/>
        </w:rPr>
        <w:t xml:space="preserve">ustanovení </w:t>
      </w:r>
      <w:r w:rsidRPr="0054553E">
        <w:rPr>
          <w:sz w:val="20"/>
        </w:rPr>
        <w:t>§ 2210 odst. 3 občanského zákoníku</w:t>
      </w:r>
      <w:r w:rsidR="00EF0A40" w:rsidRPr="0054553E">
        <w:rPr>
          <w:sz w:val="20"/>
        </w:rPr>
        <w:t xml:space="preserve">. Ustanovení § 2318 </w:t>
      </w:r>
      <w:r w:rsidR="00B0691F" w:rsidRPr="0054553E">
        <w:rPr>
          <w:sz w:val="20"/>
        </w:rPr>
        <w:t xml:space="preserve">občanského zákoníku </w:t>
      </w:r>
      <w:r w:rsidR="00EF0A40" w:rsidRPr="0054553E">
        <w:rPr>
          <w:sz w:val="20"/>
        </w:rPr>
        <w:t xml:space="preserve">se nepoužije. </w:t>
      </w:r>
    </w:p>
    <w:p w14:paraId="7E35B07C" w14:textId="68D1A1DA" w:rsidR="005D653E" w:rsidRPr="0054553E" w:rsidRDefault="003A4430" w:rsidP="00C53F95">
      <w:pPr>
        <w:pStyle w:val="Odstavecseseznamem"/>
        <w:numPr>
          <w:ilvl w:val="1"/>
          <w:numId w:val="23"/>
        </w:numPr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Nabyvatel</w:t>
      </w:r>
      <w:r w:rsidR="00B0691F" w:rsidRPr="0054553E">
        <w:rPr>
          <w:sz w:val="20"/>
        </w:rPr>
        <w:t xml:space="preserve"> není oprávněn provádět na předmětu nájmu jakékoliv změny bez předchozího písemného souhlasu </w:t>
      </w:r>
      <w:r w:rsidRPr="0054553E">
        <w:rPr>
          <w:sz w:val="20"/>
        </w:rPr>
        <w:t>poskytovatel</w:t>
      </w:r>
      <w:r w:rsidR="00B0691F" w:rsidRPr="0054553E">
        <w:rPr>
          <w:sz w:val="20"/>
        </w:rPr>
        <w:t xml:space="preserve">e. </w:t>
      </w:r>
    </w:p>
    <w:p w14:paraId="32F260E9" w14:textId="2B8B1A90" w:rsidR="005D653E" w:rsidRPr="0054553E" w:rsidRDefault="005D653E" w:rsidP="00C53F95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color w:val="000000"/>
          <w:sz w:val="20"/>
        </w:rPr>
        <w:t xml:space="preserve">V případě ukončení </w:t>
      </w:r>
      <w:r w:rsidR="00885C2C" w:rsidRPr="0054553E">
        <w:rPr>
          <w:color w:val="000000"/>
          <w:sz w:val="20"/>
        </w:rPr>
        <w:t xml:space="preserve">smluvního </w:t>
      </w:r>
      <w:r w:rsidRPr="0054553E">
        <w:rPr>
          <w:color w:val="000000"/>
          <w:sz w:val="20"/>
        </w:rPr>
        <w:t xml:space="preserve">vztahu založeného touto smlouvou je </w:t>
      </w:r>
      <w:r w:rsidR="003A4430" w:rsidRPr="0054553E">
        <w:rPr>
          <w:color w:val="000000"/>
          <w:sz w:val="20"/>
        </w:rPr>
        <w:t>nabyvatel</w:t>
      </w:r>
      <w:r w:rsidRPr="0054553E">
        <w:rPr>
          <w:color w:val="000000"/>
          <w:sz w:val="20"/>
        </w:rPr>
        <w:t xml:space="preserve"> povinen vrátit </w:t>
      </w:r>
      <w:r w:rsidR="003A4430" w:rsidRPr="0054553E">
        <w:rPr>
          <w:color w:val="000000"/>
          <w:sz w:val="20"/>
        </w:rPr>
        <w:t>poskytovatel</w:t>
      </w:r>
      <w:r w:rsidRPr="0054553E">
        <w:rPr>
          <w:color w:val="000000"/>
          <w:sz w:val="20"/>
        </w:rPr>
        <w:t xml:space="preserve">i </w:t>
      </w:r>
      <w:r w:rsidR="00F22D6C" w:rsidRPr="0054553E">
        <w:rPr>
          <w:color w:val="000000"/>
          <w:sz w:val="20"/>
        </w:rPr>
        <w:t>příslušná technická zařízení</w:t>
      </w:r>
      <w:r w:rsidRPr="0054553E">
        <w:rPr>
          <w:color w:val="000000"/>
          <w:sz w:val="20"/>
        </w:rPr>
        <w:t xml:space="preserve"> v</w:t>
      </w:r>
      <w:r w:rsidR="00392536" w:rsidRPr="0054553E">
        <w:rPr>
          <w:color w:val="000000"/>
          <w:sz w:val="20"/>
        </w:rPr>
        <w:t xml:space="preserve"> takovém stavu, v jakém je převzal, a to s přihlédnutím k obvyklému opotřebení při řádném užívání. </w:t>
      </w:r>
      <w:r w:rsidR="003A4430" w:rsidRPr="0054553E">
        <w:rPr>
          <w:color w:val="000000"/>
          <w:sz w:val="20"/>
        </w:rPr>
        <w:t>Nabyvatel</w:t>
      </w:r>
      <w:r w:rsidR="00392536" w:rsidRPr="0054553E">
        <w:rPr>
          <w:color w:val="000000"/>
          <w:sz w:val="20"/>
        </w:rPr>
        <w:t xml:space="preserve"> vrátí </w:t>
      </w:r>
      <w:r w:rsidR="00F22D6C" w:rsidRPr="0054553E">
        <w:rPr>
          <w:color w:val="000000"/>
          <w:sz w:val="20"/>
        </w:rPr>
        <w:t>technická zařízení v počtu,</w:t>
      </w:r>
      <w:r w:rsidR="00392536" w:rsidRPr="0054553E">
        <w:rPr>
          <w:color w:val="000000"/>
          <w:sz w:val="20"/>
        </w:rPr>
        <w:t xml:space="preserve"> </w:t>
      </w:r>
      <w:r w:rsidRPr="0054553E">
        <w:rPr>
          <w:color w:val="000000"/>
          <w:sz w:val="20"/>
        </w:rPr>
        <w:t>v</w:t>
      </w:r>
      <w:r w:rsidR="000212EA" w:rsidRPr="0054553E">
        <w:rPr>
          <w:color w:val="000000"/>
          <w:sz w:val="20"/>
        </w:rPr>
        <w:t> </w:t>
      </w:r>
      <w:r w:rsidRPr="0054553E">
        <w:rPr>
          <w:color w:val="000000"/>
          <w:sz w:val="20"/>
        </w:rPr>
        <w:t>místě</w:t>
      </w:r>
      <w:r w:rsidR="000212EA" w:rsidRPr="0054553E">
        <w:rPr>
          <w:color w:val="000000"/>
          <w:sz w:val="20"/>
        </w:rPr>
        <w:t xml:space="preserve"> a způsobem</w:t>
      </w:r>
      <w:r w:rsidRPr="0054553E">
        <w:rPr>
          <w:color w:val="000000"/>
          <w:sz w:val="20"/>
        </w:rPr>
        <w:t xml:space="preserve"> </w:t>
      </w:r>
      <w:r w:rsidR="003A4430" w:rsidRPr="0054553E">
        <w:rPr>
          <w:color w:val="000000"/>
          <w:sz w:val="20"/>
        </w:rPr>
        <w:t>poskytovatel</w:t>
      </w:r>
      <w:r w:rsidR="000212EA" w:rsidRPr="0054553E">
        <w:rPr>
          <w:color w:val="000000"/>
          <w:sz w:val="20"/>
        </w:rPr>
        <w:t>em</w:t>
      </w:r>
      <w:r w:rsidR="00392536" w:rsidRPr="0054553E">
        <w:rPr>
          <w:color w:val="000000"/>
          <w:sz w:val="20"/>
        </w:rPr>
        <w:t xml:space="preserve"> </w:t>
      </w:r>
      <w:r w:rsidRPr="0054553E">
        <w:rPr>
          <w:color w:val="000000"/>
          <w:sz w:val="20"/>
        </w:rPr>
        <w:t>určen</w:t>
      </w:r>
      <w:r w:rsidR="000212EA" w:rsidRPr="0054553E">
        <w:rPr>
          <w:color w:val="000000"/>
          <w:sz w:val="20"/>
        </w:rPr>
        <w:t>ý</w:t>
      </w:r>
      <w:r w:rsidRPr="0054553E">
        <w:rPr>
          <w:color w:val="000000"/>
          <w:sz w:val="20"/>
        </w:rPr>
        <w:t xml:space="preserve">m a ve lhůtě </w:t>
      </w:r>
      <w:r w:rsidR="00646B7E" w:rsidRPr="0054553E">
        <w:rPr>
          <w:color w:val="000000"/>
          <w:sz w:val="20"/>
        </w:rPr>
        <w:t>5</w:t>
      </w:r>
      <w:r w:rsidR="008055CD" w:rsidRPr="0054553E">
        <w:rPr>
          <w:color w:val="000000"/>
          <w:sz w:val="20"/>
        </w:rPr>
        <w:t xml:space="preserve"> </w:t>
      </w:r>
      <w:r w:rsidR="00646B7E" w:rsidRPr="0054553E">
        <w:rPr>
          <w:color w:val="000000"/>
          <w:sz w:val="20"/>
        </w:rPr>
        <w:t xml:space="preserve">pracovních </w:t>
      </w:r>
      <w:r w:rsidR="008055CD" w:rsidRPr="0054553E">
        <w:rPr>
          <w:color w:val="000000"/>
          <w:sz w:val="20"/>
        </w:rPr>
        <w:t>dnů</w:t>
      </w:r>
      <w:r w:rsidRPr="0054553E">
        <w:rPr>
          <w:color w:val="000000"/>
          <w:sz w:val="20"/>
        </w:rPr>
        <w:t xml:space="preserve"> ode dne ukončení předmětného </w:t>
      </w:r>
      <w:r w:rsidR="00885C2C" w:rsidRPr="0054553E">
        <w:rPr>
          <w:color w:val="000000"/>
          <w:sz w:val="20"/>
        </w:rPr>
        <w:t xml:space="preserve">smluvního </w:t>
      </w:r>
      <w:r w:rsidRPr="0054553E">
        <w:rPr>
          <w:color w:val="000000"/>
          <w:sz w:val="20"/>
        </w:rPr>
        <w:t xml:space="preserve">vztahu. Pokud místo předání nebude </w:t>
      </w:r>
      <w:r w:rsidR="003A4430" w:rsidRPr="0054553E">
        <w:rPr>
          <w:color w:val="000000"/>
          <w:sz w:val="20"/>
        </w:rPr>
        <w:t>poskytovatel</w:t>
      </w:r>
      <w:r w:rsidRPr="0054553E">
        <w:rPr>
          <w:color w:val="000000"/>
          <w:sz w:val="20"/>
        </w:rPr>
        <w:t xml:space="preserve">em určeno, rozumí se místem předání sídlo </w:t>
      </w:r>
      <w:r w:rsidR="003A4430" w:rsidRPr="0054553E">
        <w:rPr>
          <w:color w:val="000000"/>
          <w:sz w:val="20"/>
        </w:rPr>
        <w:t>poskytovatel</w:t>
      </w:r>
      <w:r w:rsidRPr="0054553E">
        <w:rPr>
          <w:color w:val="000000"/>
          <w:sz w:val="20"/>
        </w:rPr>
        <w:t xml:space="preserve">e. </w:t>
      </w:r>
      <w:r w:rsidR="000212EA" w:rsidRPr="0054553E">
        <w:rPr>
          <w:color w:val="000000"/>
          <w:sz w:val="20"/>
        </w:rPr>
        <w:t xml:space="preserve">Pokud způsob předání nebude určen jinak, rozumí se způsobem osobní předání, při kterém bude přítomna osoba oprávněná jednat jako zástupce </w:t>
      </w:r>
      <w:r w:rsidR="003A4430" w:rsidRPr="0054553E">
        <w:rPr>
          <w:color w:val="000000"/>
          <w:sz w:val="20"/>
        </w:rPr>
        <w:t>nabyvatel</w:t>
      </w:r>
      <w:r w:rsidR="00BE5F85" w:rsidRPr="0054553E">
        <w:rPr>
          <w:color w:val="000000"/>
          <w:sz w:val="20"/>
        </w:rPr>
        <w:t>e</w:t>
      </w:r>
      <w:r w:rsidR="000212EA" w:rsidRPr="0054553E">
        <w:rPr>
          <w:color w:val="000000"/>
          <w:sz w:val="20"/>
        </w:rPr>
        <w:t xml:space="preserve">. </w:t>
      </w:r>
      <w:r w:rsidRPr="0054553E">
        <w:rPr>
          <w:color w:val="000000"/>
          <w:sz w:val="20"/>
        </w:rPr>
        <w:t xml:space="preserve">V případě porušení </w:t>
      </w:r>
      <w:r w:rsidR="00AA2B8C" w:rsidRPr="0054553E">
        <w:rPr>
          <w:color w:val="000000"/>
          <w:sz w:val="20"/>
        </w:rPr>
        <w:t xml:space="preserve">této </w:t>
      </w:r>
      <w:r w:rsidRPr="0054553E">
        <w:rPr>
          <w:color w:val="000000"/>
          <w:sz w:val="20"/>
        </w:rPr>
        <w:t xml:space="preserve">povinnosti se </w:t>
      </w:r>
      <w:r w:rsidR="003A4430" w:rsidRPr="0054553E">
        <w:rPr>
          <w:color w:val="000000"/>
          <w:sz w:val="20"/>
        </w:rPr>
        <w:t>nabyvatel</w:t>
      </w:r>
      <w:r w:rsidRPr="0054553E">
        <w:rPr>
          <w:color w:val="000000"/>
          <w:sz w:val="20"/>
        </w:rPr>
        <w:t xml:space="preserve"> zavazuje uhradit </w:t>
      </w:r>
      <w:r w:rsidR="003A4430" w:rsidRPr="0054553E">
        <w:rPr>
          <w:color w:val="000000"/>
          <w:sz w:val="20"/>
        </w:rPr>
        <w:t>poskytovatel</w:t>
      </w:r>
      <w:r w:rsidRPr="0054553E">
        <w:rPr>
          <w:color w:val="000000"/>
          <w:sz w:val="20"/>
        </w:rPr>
        <w:t xml:space="preserve">i smluvní pokutu ve výši </w:t>
      </w:r>
      <w:r w:rsidR="0019599D" w:rsidRPr="0054553E">
        <w:rPr>
          <w:color w:val="000000"/>
          <w:sz w:val="20"/>
        </w:rPr>
        <w:t>2</w:t>
      </w:r>
      <w:r w:rsidRPr="0054553E">
        <w:rPr>
          <w:color w:val="000000"/>
          <w:sz w:val="20"/>
        </w:rPr>
        <w:t>00,- Kč za každý den</w:t>
      </w:r>
      <w:r w:rsidR="00392536" w:rsidRPr="0054553E">
        <w:rPr>
          <w:color w:val="000000"/>
          <w:sz w:val="20"/>
        </w:rPr>
        <w:t xml:space="preserve"> prodlení. </w:t>
      </w:r>
    </w:p>
    <w:p w14:paraId="2FC3C127" w14:textId="1A8E7557" w:rsidR="00457596" w:rsidRPr="0054553E" w:rsidRDefault="000212EA" w:rsidP="00CD12CD">
      <w:pPr>
        <w:pStyle w:val="Odstavecseseznamem"/>
        <w:widowControl/>
        <w:numPr>
          <w:ilvl w:val="1"/>
          <w:numId w:val="23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color w:val="000000"/>
          <w:sz w:val="20"/>
        </w:rPr>
        <w:t xml:space="preserve">O </w:t>
      </w:r>
      <w:r w:rsidR="005D653E" w:rsidRPr="0054553E">
        <w:rPr>
          <w:color w:val="000000"/>
          <w:sz w:val="20"/>
        </w:rPr>
        <w:t xml:space="preserve">vrácení </w:t>
      </w:r>
      <w:r w:rsidR="00F22D6C" w:rsidRPr="0054553E">
        <w:rPr>
          <w:color w:val="000000"/>
          <w:sz w:val="20"/>
        </w:rPr>
        <w:t>každého jednotlivého technického zařízen</w:t>
      </w:r>
      <w:r w:rsidR="00B8232C" w:rsidRPr="0054553E">
        <w:rPr>
          <w:color w:val="000000"/>
          <w:sz w:val="20"/>
        </w:rPr>
        <w:t>í</w:t>
      </w:r>
      <w:r w:rsidR="005D653E" w:rsidRPr="0054553E">
        <w:rPr>
          <w:color w:val="000000"/>
          <w:sz w:val="20"/>
        </w:rPr>
        <w:t xml:space="preserve"> bude </w:t>
      </w:r>
      <w:r w:rsidR="003A4430" w:rsidRPr="0054553E">
        <w:rPr>
          <w:color w:val="000000"/>
          <w:sz w:val="20"/>
        </w:rPr>
        <w:t>poskytovatel</w:t>
      </w:r>
      <w:r w:rsidR="005D653E" w:rsidRPr="0054553E">
        <w:rPr>
          <w:color w:val="000000"/>
          <w:sz w:val="20"/>
        </w:rPr>
        <w:t xml:space="preserve">em sepsán protokol, ve kterém budou uvedeny případné škody nebo vady </w:t>
      </w:r>
      <w:r w:rsidR="00F22D6C" w:rsidRPr="0054553E">
        <w:rPr>
          <w:color w:val="000000"/>
          <w:sz w:val="20"/>
        </w:rPr>
        <w:t>předmětu nájmu</w:t>
      </w:r>
      <w:r w:rsidRPr="0054553E">
        <w:rPr>
          <w:color w:val="000000"/>
          <w:sz w:val="20"/>
        </w:rPr>
        <w:t xml:space="preserve">. </w:t>
      </w:r>
      <w:r w:rsidR="005D653E" w:rsidRPr="0054553E">
        <w:rPr>
          <w:color w:val="000000"/>
          <w:sz w:val="20"/>
        </w:rPr>
        <w:t xml:space="preserve">Takto zjištěné škody nebo vady </w:t>
      </w:r>
      <w:r w:rsidR="00F22D6C" w:rsidRPr="0054553E">
        <w:rPr>
          <w:color w:val="000000"/>
          <w:sz w:val="20"/>
        </w:rPr>
        <w:t>technických zařízení</w:t>
      </w:r>
      <w:r w:rsidRPr="0054553E">
        <w:rPr>
          <w:color w:val="000000"/>
          <w:sz w:val="20"/>
        </w:rPr>
        <w:t>, které budou způsobeny jiným než obvyklým užíváním,</w:t>
      </w:r>
      <w:r w:rsidR="005D653E" w:rsidRPr="0054553E">
        <w:rPr>
          <w:color w:val="000000"/>
          <w:sz w:val="20"/>
        </w:rPr>
        <w:t xml:space="preserve"> se </w:t>
      </w:r>
      <w:r w:rsidR="003A4430" w:rsidRPr="0054553E">
        <w:rPr>
          <w:color w:val="000000"/>
          <w:sz w:val="20"/>
        </w:rPr>
        <w:t>nabyvatel</w:t>
      </w:r>
      <w:r w:rsidR="005D653E" w:rsidRPr="0054553E">
        <w:rPr>
          <w:color w:val="000000"/>
          <w:sz w:val="20"/>
        </w:rPr>
        <w:t xml:space="preserve"> zavazuje </w:t>
      </w:r>
      <w:r w:rsidR="003A4430" w:rsidRPr="0054553E">
        <w:rPr>
          <w:color w:val="000000"/>
          <w:sz w:val="20"/>
        </w:rPr>
        <w:t>poskytovatel</w:t>
      </w:r>
      <w:r w:rsidR="005D653E" w:rsidRPr="0054553E">
        <w:rPr>
          <w:color w:val="000000"/>
          <w:sz w:val="20"/>
        </w:rPr>
        <w:t>i uhradit v plné výši na základě předloženého nebo zaslaného vyúčtování</w:t>
      </w:r>
      <w:r w:rsidRPr="0054553E">
        <w:rPr>
          <w:color w:val="000000"/>
          <w:sz w:val="20"/>
        </w:rPr>
        <w:t xml:space="preserve">. Má </w:t>
      </w:r>
      <w:r w:rsidR="005D653E" w:rsidRPr="0054553E">
        <w:rPr>
          <w:color w:val="000000"/>
          <w:sz w:val="20"/>
        </w:rPr>
        <w:t>se za</w:t>
      </w:r>
      <w:r w:rsidRPr="0054553E">
        <w:rPr>
          <w:color w:val="000000"/>
          <w:sz w:val="20"/>
        </w:rPr>
        <w:t xml:space="preserve"> </w:t>
      </w:r>
      <w:r w:rsidR="005D653E" w:rsidRPr="0054553E">
        <w:rPr>
          <w:color w:val="000000"/>
          <w:sz w:val="20"/>
        </w:rPr>
        <w:t xml:space="preserve">to, že </w:t>
      </w:r>
      <w:r w:rsidR="003A4430" w:rsidRPr="0054553E">
        <w:rPr>
          <w:color w:val="000000"/>
          <w:sz w:val="20"/>
        </w:rPr>
        <w:t>nabyvatel</w:t>
      </w:r>
      <w:r w:rsidR="005D653E" w:rsidRPr="0054553E">
        <w:rPr>
          <w:color w:val="000000"/>
          <w:sz w:val="20"/>
        </w:rPr>
        <w:t xml:space="preserve"> veškeré zjištěné škody nebo vady na </w:t>
      </w:r>
      <w:r w:rsidR="00F22D6C" w:rsidRPr="0054553E">
        <w:rPr>
          <w:color w:val="000000"/>
          <w:sz w:val="20"/>
        </w:rPr>
        <w:t>technických zařízeních</w:t>
      </w:r>
      <w:r w:rsidR="005D653E" w:rsidRPr="0054553E">
        <w:rPr>
          <w:color w:val="000000"/>
          <w:sz w:val="20"/>
        </w:rPr>
        <w:t xml:space="preserve"> uznal</w:t>
      </w:r>
      <w:r w:rsidRPr="0054553E">
        <w:rPr>
          <w:color w:val="000000"/>
          <w:sz w:val="20"/>
        </w:rPr>
        <w:t>, pokud okamžitě nevznese námitky.</w:t>
      </w:r>
    </w:p>
    <w:p w14:paraId="642D459F" w14:textId="77777777" w:rsidR="009C20EA" w:rsidRPr="0054553E" w:rsidRDefault="009C20EA" w:rsidP="00C53F95">
      <w:pPr>
        <w:spacing w:after="120"/>
        <w:rPr>
          <w:color w:val="000000"/>
          <w:sz w:val="20"/>
        </w:rPr>
      </w:pPr>
    </w:p>
    <w:p w14:paraId="10A3EAC5" w14:textId="1AA83A98" w:rsidR="005D653E" w:rsidRPr="0054553E" w:rsidRDefault="00C53F95" w:rsidP="00C53F95">
      <w:pPr>
        <w:spacing w:after="120"/>
        <w:jc w:val="center"/>
        <w:rPr>
          <w:sz w:val="20"/>
        </w:rPr>
      </w:pPr>
      <w:r w:rsidRPr="0054553E">
        <w:rPr>
          <w:b/>
          <w:sz w:val="20"/>
        </w:rPr>
        <w:t>I</w:t>
      </w:r>
      <w:r w:rsidR="005D653E" w:rsidRPr="0054553E">
        <w:rPr>
          <w:b/>
          <w:sz w:val="20"/>
        </w:rPr>
        <w:t>V.</w:t>
      </w:r>
      <w:r w:rsidR="007B738F" w:rsidRPr="0054553E">
        <w:rPr>
          <w:b/>
          <w:sz w:val="20"/>
        </w:rPr>
        <w:t xml:space="preserve"> </w:t>
      </w:r>
      <w:r w:rsidR="005D653E" w:rsidRPr="0054553E">
        <w:rPr>
          <w:b/>
          <w:sz w:val="20"/>
        </w:rPr>
        <w:t xml:space="preserve">Závěrečná ustanovení </w:t>
      </w:r>
    </w:p>
    <w:p w14:paraId="21681D43" w14:textId="2212CB69" w:rsidR="009C20EA" w:rsidRPr="0054553E" w:rsidRDefault="00130194" w:rsidP="00C53F95">
      <w:pPr>
        <w:pStyle w:val="Odstavecseseznamem"/>
        <w:numPr>
          <w:ilvl w:val="0"/>
          <w:numId w:val="27"/>
        </w:numPr>
        <w:spacing w:after="120"/>
        <w:ind w:left="567" w:hanging="567"/>
        <w:rPr>
          <w:sz w:val="20"/>
          <w:lang w:val="x-none"/>
        </w:rPr>
      </w:pPr>
      <w:r w:rsidRPr="0054553E">
        <w:rPr>
          <w:bCs/>
          <w:sz w:val="20"/>
          <w:lang w:val="x-none"/>
        </w:rPr>
        <w:t>Tato smlouva nabývá platnosti a účinnosti dnem podpisu smluvních stran.</w:t>
      </w:r>
    </w:p>
    <w:p w14:paraId="245E48CA" w14:textId="792CA580" w:rsidR="00AA2B8C" w:rsidRPr="0054553E" w:rsidRDefault="009C20EA" w:rsidP="00C53F95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sz w:val="20"/>
          <w:lang w:val="x-none"/>
        </w:rPr>
      </w:pPr>
      <w:r w:rsidRPr="0054553E">
        <w:rPr>
          <w:sz w:val="20"/>
        </w:rPr>
        <w:t>Smluvní pokuty dle této smlouvy, bezdůvodné obohacení</w:t>
      </w:r>
      <w:r w:rsidR="00143228" w:rsidRPr="0054553E">
        <w:rPr>
          <w:sz w:val="20"/>
        </w:rPr>
        <w:t xml:space="preserve"> </w:t>
      </w:r>
      <w:r w:rsidRPr="0054553E">
        <w:rPr>
          <w:sz w:val="20"/>
        </w:rPr>
        <w:t xml:space="preserve">či náhrada škody jsou splatné do 7 dnů ode dne doručení výzvy k úhradě povinné straně. Sjednání smluvní pokuty </w:t>
      </w:r>
      <w:r w:rsidRPr="0054553E">
        <w:rPr>
          <w:sz w:val="20"/>
          <w:lang w:val="x-none"/>
        </w:rPr>
        <w:t xml:space="preserve">v této smlouvě se nijak nedotýká práv na náhradu škod </w:t>
      </w:r>
      <w:r w:rsidRPr="0054553E">
        <w:rPr>
          <w:sz w:val="20"/>
        </w:rPr>
        <w:t xml:space="preserve">a dalších nároků </w:t>
      </w:r>
      <w:r w:rsidRPr="0054553E">
        <w:rPr>
          <w:sz w:val="20"/>
          <w:lang w:val="x-none"/>
        </w:rPr>
        <w:t>vzniklých z porušení povinností, ke kterým se smluvní pokuta vztahuje.</w:t>
      </w:r>
    </w:p>
    <w:p w14:paraId="69FF1344" w14:textId="2CD97757" w:rsidR="00417A52" w:rsidRPr="0054553E" w:rsidRDefault="00130194" w:rsidP="00C53F95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 xml:space="preserve">Tato smlouva je vyhotovena ve dvou stejnopisech, z nichž každá ze smluvních stran obdrží po jednom. </w:t>
      </w:r>
    </w:p>
    <w:p w14:paraId="1A50F93C" w14:textId="6A3AFD0F" w:rsidR="005D653E" w:rsidRPr="0054553E" w:rsidRDefault="005D653E" w:rsidP="00C53F95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Tuto smlouvu lze měnit pouze písemnými dodatky, které budou jako dodatky označeny a stanou se nedílnou součástí smlouvy</w:t>
      </w:r>
      <w:r w:rsidR="00297F07" w:rsidRPr="0054553E">
        <w:rPr>
          <w:sz w:val="20"/>
        </w:rPr>
        <w:t>.</w:t>
      </w:r>
      <w:r w:rsidRPr="0054553E">
        <w:rPr>
          <w:sz w:val="20"/>
        </w:rPr>
        <w:t xml:space="preserve"> </w:t>
      </w:r>
    </w:p>
    <w:p w14:paraId="4630CA34" w14:textId="77777777" w:rsidR="000D0E67" w:rsidRPr="0054553E" w:rsidRDefault="005D653E" w:rsidP="000D0E67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color w:val="000000"/>
          <w:sz w:val="20"/>
        </w:rPr>
        <w:t xml:space="preserve">Případná neplatnost některého ujednání této smlouvy nemá vliv na platnost ostatních </w:t>
      </w:r>
      <w:r w:rsidR="00130194" w:rsidRPr="0054553E">
        <w:rPr>
          <w:color w:val="000000"/>
          <w:sz w:val="20"/>
        </w:rPr>
        <w:t>ujednání</w:t>
      </w:r>
      <w:r w:rsidRPr="0054553E">
        <w:rPr>
          <w:color w:val="000000"/>
          <w:sz w:val="20"/>
        </w:rPr>
        <w:t xml:space="preserve">. Účastníci smlouvy se v tomto případě zavazují poskytnout si vzájemnou součinnost k uzavření dodatku ke smlouvě, </w:t>
      </w:r>
      <w:r w:rsidRPr="0054553E">
        <w:rPr>
          <w:color w:val="000000"/>
          <w:sz w:val="20"/>
        </w:rPr>
        <w:lastRenderedPageBreak/>
        <w:t xml:space="preserve">kde bude neplatná část smlouvy nahrazena novým ujednáním, a to ve lhůtě do jednoho měsíce poté, co tato potřeba vyvstane. </w:t>
      </w:r>
    </w:p>
    <w:p w14:paraId="474CDC32" w14:textId="64059BA4" w:rsidR="005D653E" w:rsidRPr="0054553E" w:rsidRDefault="003A4430" w:rsidP="000D0E67">
      <w:pPr>
        <w:pStyle w:val="Odstavecseseznamem"/>
        <w:widowControl/>
        <w:numPr>
          <w:ilvl w:val="0"/>
          <w:numId w:val="27"/>
        </w:numPr>
        <w:suppressAutoHyphens w:val="0"/>
        <w:spacing w:after="120"/>
        <w:ind w:left="567" w:hanging="567"/>
        <w:jc w:val="both"/>
        <w:rPr>
          <w:sz w:val="20"/>
        </w:rPr>
      </w:pPr>
      <w:r w:rsidRPr="0054553E">
        <w:rPr>
          <w:sz w:val="20"/>
        </w:rPr>
        <w:t>Nabyvatel</w:t>
      </w:r>
      <w:r w:rsidR="005D653E" w:rsidRPr="0054553E">
        <w:rPr>
          <w:sz w:val="20"/>
        </w:rPr>
        <w:t xml:space="preserve"> tímto vůči </w:t>
      </w:r>
      <w:r w:rsidRPr="0054553E">
        <w:rPr>
          <w:sz w:val="20"/>
        </w:rPr>
        <w:t>poskytovatel</w:t>
      </w:r>
      <w:r w:rsidR="005D653E" w:rsidRPr="0054553E">
        <w:rPr>
          <w:sz w:val="20"/>
        </w:rPr>
        <w:t xml:space="preserve">i přebírá nebezpečí změny okolností podle § 1765 odst. 2 občanského zákoníku. </w:t>
      </w:r>
    </w:p>
    <w:p w14:paraId="3DA7CAF3" w14:textId="2ED7081D" w:rsidR="005D653E" w:rsidRPr="0054553E" w:rsidRDefault="005D653E" w:rsidP="005D653E">
      <w:pPr>
        <w:jc w:val="both"/>
        <w:rPr>
          <w:sz w:val="20"/>
        </w:rPr>
      </w:pPr>
    </w:p>
    <w:p w14:paraId="74915CE5" w14:textId="77777777" w:rsidR="000D0E67" w:rsidRPr="0054553E" w:rsidRDefault="000D0E67" w:rsidP="000D0E67">
      <w:pPr>
        <w:jc w:val="both"/>
        <w:rPr>
          <w:sz w:val="20"/>
        </w:rPr>
      </w:pPr>
    </w:p>
    <w:p w14:paraId="07A5A678" w14:textId="58CA0EBF" w:rsidR="000D0E67" w:rsidRPr="0054553E" w:rsidRDefault="000D0E67" w:rsidP="000D0E67">
      <w:pPr>
        <w:jc w:val="both"/>
        <w:rPr>
          <w:sz w:val="20"/>
        </w:rPr>
      </w:pPr>
    </w:p>
    <w:p w14:paraId="5AA497C4" w14:textId="77777777" w:rsidR="000D0E67" w:rsidRPr="0054553E" w:rsidRDefault="000D0E67" w:rsidP="000D0E67">
      <w:pPr>
        <w:jc w:val="both"/>
        <w:rPr>
          <w:sz w:val="20"/>
        </w:rPr>
      </w:pPr>
    </w:p>
    <w:p w14:paraId="78F00502" w14:textId="77777777" w:rsidR="000D0E67" w:rsidRPr="0054553E" w:rsidRDefault="000D0E67" w:rsidP="000D0E67">
      <w:pPr>
        <w:jc w:val="both"/>
        <w:rPr>
          <w:sz w:val="20"/>
        </w:rPr>
      </w:pPr>
    </w:p>
    <w:p w14:paraId="2AFD1F81" w14:textId="77777777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 xml:space="preserve"> </w:t>
      </w:r>
    </w:p>
    <w:p w14:paraId="67F659AE" w14:textId="77777777" w:rsidR="000D0E67" w:rsidRPr="0054553E" w:rsidRDefault="000D0E67" w:rsidP="000D0E67">
      <w:pPr>
        <w:jc w:val="both"/>
        <w:rPr>
          <w:sz w:val="20"/>
        </w:rPr>
        <w:sectPr w:rsidR="000D0E67" w:rsidRPr="0054553E" w:rsidSect="000D0E67">
          <w:footerReference w:type="default" r:id="rId8"/>
          <w:type w:val="continuous"/>
          <w:pgSz w:w="11906" w:h="16838"/>
          <w:pgMar w:top="1258" w:right="1417" w:bottom="1417" w:left="1417" w:header="708" w:footer="135" w:gutter="0"/>
          <w:cols w:space="708"/>
          <w:docGrid w:linePitch="360"/>
        </w:sectPr>
      </w:pPr>
    </w:p>
    <w:p w14:paraId="4BAE626B" w14:textId="60BBD879" w:rsidR="000D0E67" w:rsidRPr="0054553E" w:rsidRDefault="000D0E67" w:rsidP="000D0E67">
      <w:pPr>
        <w:spacing w:after="120"/>
        <w:jc w:val="both"/>
        <w:rPr>
          <w:sz w:val="20"/>
        </w:rPr>
      </w:pPr>
      <w:r w:rsidRPr="0054553E">
        <w:rPr>
          <w:sz w:val="20"/>
        </w:rPr>
        <w:t>……………………………………</w:t>
      </w:r>
    </w:p>
    <w:p w14:paraId="7C027271" w14:textId="77777777" w:rsidR="000D0E67" w:rsidRPr="0054553E" w:rsidRDefault="000D0E67" w:rsidP="000D0E67">
      <w:pPr>
        <w:spacing w:after="120"/>
        <w:jc w:val="both"/>
        <w:rPr>
          <w:b/>
          <w:bCs/>
          <w:i/>
          <w:iCs/>
          <w:sz w:val="20"/>
        </w:rPr>
      </w:pPr>
      <w:r w:rsidRPr="0054553E">
        <w:rPr>
          <w:b/>
          <w:bCs/>
          <w:i/>
          <w:iCs/>
          <w:sz w:val="20"/>
        </w:rPr>
        <w:t>Ing. Jiří Halousek, MBA, jednatel</w:t>
      </w:r>
    </w:p>
    <w:p w14:paraId="04ED5583" w14:textId="77777777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>za IRESOFT s.r.o.</w:t>
      </w:r>
    </w:p>
    <w:p w14:paraId="1FF62AD4" w14:textId="77777777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>autor</w:t>
      </w:r>
    </w:p>
    <w:p w14:paraId="41D5CF3F" w14:textId="77777777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 xml:space="preserve"> </w:t>
      </w:r>
    </w:p>
    <w:p w14:paraId="427C819F" w14:textId="491F220C" w:rsidR="000D0E67" w:rsidRPr="0054553E" w:rsidRDefault="000D0E67" w:rsidP="00D45D27">
      <w:pPr>
        <w:spacing w:after="120"/>
        <w:jc w:val="both"/>
        <w:rPr>
          <w:sz w:val="20"/>
        </w:rPr>
      </w:pPr>
      <w:r w:rsidRPr="0054553E">
        <w:rPr>
          <w:sz w:val="20"/>
        </w:rPr>
        <w:t>……………………………………</w:t>
      </w:r>
    </w:p>
    <w:p w14:paraId="3D859385" w14:textId="3F3562B7" w:rsidR="000D0E67" w:rsidRPr="0054553E" w:rsidRDefault="00DD264C" w:rsidP="000D0E67">
      <w:pPr>
        <w:spacing w:after="120"/>
        <w:jc w:val="both"/>
        <w:rPr>
          <w:b/>
          <w:bCs/>
          <w:i/>
          <w:iCs/>
          <w:sz w:val="20"/>
        </w:rPr>
      </w:pPr>
      <w:r w:rsidRPr="0054553E">
        <w:rPr>
          <w:b/>
          <w:bCs/>
          <w:i/>
          <w:iCs/>
          <w:sz w:val="20"/>
        </w:rPr>
        <w:t>Mgr. Ing. Karel Vacek, MBA</w:t>
      </w:r>
      <w:r w:rsidR="000D0E67" w:rsidRPr="0054553E">
        <w:rPr>
          <w:b/>
          <w:bCs/>
          <w:i/>
          <w:iCs/>
          <w:sz w:val="20"/>
        </w:rPr>
        <w:t xml:space="preserve">, </w:t>
      </w:r>
      <w:r w:rsidRPr="0054553E">
        <w:rPr>
          <w:b/>
          <w:bCs/>
          <w:i/>
          <w:iCs/>
          <w:sz w:val="20"/>
        </w:rPr>
        <w:t>ředitel</w:t>
      </w:r>
    </w:p>
    <w:p w14:paraId="4879183A" w14:textId="5D7ACCC2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 xml:space="preserve">za </w:t>
      </w:r>
      <w:r w:rsidR="00DD264C" w:rsidRPr="0054553E">
        <w:rPr>
          <w:sz w:val="20"/>
        </w:rPr>
        <w:t>Domovy na Orlici</w:t>
      </w:r>
    </w:p>
    <w:p w14:paraId="68A34AC6" w14:textId="77777777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>nabyvatel</w:t>
      </w:r>
    </w:p>
    <w:p w14:paraId="2C52BB68" w14:textId="77777777" w:rsidR="000D0E67" w:rsidRPr="0054553E" w:rsidRDefault="000D0E67" w:rsidP="000D0E67">
      <w:pPr>
        <w:jc w:val="both"/>
        <w:rPr>
          <w:sz w:val="20"/>
        </w:rPr>
        <w:sectPr w:rsidR="000D0E67" w:rsidRPr="0054553E" w:rsidSect="00D45D27">
          <w:type w:val="continuous"/>
          <w:pgSz w:w="11906" w:h="16838"/>
          <w:pgMar w:top="1258" w:right="1417" w:bottom="1417" w:left="1417" w:header="708" w:footer="135" w:gutter="0"/>
          <w:cols w:num="2" w:space="2"/>
          <w:docGrid w:linePitch="360"/>
        </w:sectPr>
      </w:pPr>
    </w:p>
    <w:p w14:paraId="5B7888BC" w14:textId="70DB68DC" w:rsidR="000D0E67" w:rsidRPr="0054553E" w:rsidRDefault="000D0E67" w:rsidP="000D0E67">
      <w:pPr>
        <w:jc w:val="both"/>
        <w:rPr>
          <w:sz w:val="20"/>
        </w:rPr>
      </w:pPr>
      <w:r w:rsidRPr="0054553E">
        <w:rPr>
          <w:sz w:val="20"/>
        </w:rPr>
        <w:t xml:space="preserve"> </w:t>
      </w:r>
    </w:p>
    <w:p w14:paraId="3A228956" w14:textId="77777777" w:rsidR="000D0E67" w:rsidRPr="0054553E" w:rsidRDefault="000D0E67" w:rsidP="000D0E67">
      <w:pPr>
        <w:jc w:val="both"/>
        <w:rPr>
          <w:sz w:val="20"/>
        </w:rPr>
      </w:pPr>
    </w:p>
    <w:p w14:paraId="59FB7771" w14:textId="77777777" w:rsidR="000D0E67" w:rsidRPr="0054553E" w:rsidRDefault="000D0E67" w:rsidP="000D0E67">
      <w:pPr>
        <w:spacing w:after="120"/>
        <w:jc w:val="both"/>
        <w:rPr>
          <w:b/>
          <w:bCs/>
          <w:sz w:val="20"/>
        </w:rPr>
      </w:pPr>
      <w:r w:rsidRPr="0054553E">
        <w:rPr>
          <w:b/>
          <w:bCs/>
          <w:sz w:val="20"/>
        </w:rPr>
        <w:t>Přílohy:</w:t>
      </w:r>
    </w:p>
    <w:p w14:paraId="0A5F0446" w14:textId="13CA946E" w:rsidR="000D0E67" w:rsidRPr="0054553E" w:rsidRDefault="000D0E67" w:rsidP="000D0E67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54553E">
        <w:rPr>
          <w:sz w:val="20"/>
        </w:rPr>
        <w:t>příloha č. 1: specifikace technického zařízení</w:t>
      </w:r>
    </w:p>
    <w:p w14:paraId="74B1B137" w14:textId="5FE87E98" w:rsidR="000D0E67" w:rsidRPr="0054553E" w:rsidRDefault="000D0E67" w:rsidP="000D0E67">
      <w:pPr>
        <w:jc w:val="both"/>
        <w:rPr>
          <w:sz w:val="20"/>
        </w:rPr>
      </w:pPr>
    </w:p>
    <w:p w14:paraId="14670892" w14:textId="67B8E417" w:rsidR="00C53F95" w:rsidRPr="0054553E" w:rsidRDefault="00C53F95" w:rsidP="000D0E67">
      <w:pPr>
        <w:pStyle w:val="Zkladntext"/>
        <w:jc w:val="both"/>
        <w:rPr>
          <w:b/>
          <w:bCs/>
          <w:sz w:val="20"/>
        </w:rPr>
      </w:pPr>
    </w:p>
    <w:p w14:paraId="3B133121" w14:textId="6A50929B" w:rsidR="000D0E67" w:rsidRPr="0054553E" w:rsidRDefault="000D0E67" w:rsidP="000D0E67">
      <w:pPr>
        <w:pStyle w:val="Zkladntext"/>
        <w:pBdr>
          <w:bottom w:val="single" w:sz="6" w:space="1" w:color="auto"/>
        </w:pBdr>
        <w:jc w:val="both"/>
        <w:rPr>
          <w:b/>
          <w:bCs/>
          <w:sz w:val="20"/>
        </w:rPr>
      </w:pPr>
    </w:p>
    <w:p w14:paraId="7847E820" w14:textId="77777777" w:rsidR="000D0E67" w:rsidRPr="0054553E" w:rsidRDefault="000D0E67" w:rsidP="000D0E67">
      <w:pPr>
        <w:pStyle w:val="Zkladntext"/>
        <w:jc w:val="both"/>
        <w:rPr>
          <w:b/>
          <w:bCs/>
          <w:sz w:val="20"/>
        </w:rPr>
      </w:pPr>
    </w:p>
    <w:p w14:paraId="0D3C098B" w14:textId="40FBDB5A" w:rsidR="00654E3F" w:rsidRPr="0054553E" w:rsidRDefault="00654E3F" w:rsidP="000D0E67">
      <w:pPr>
        <w:pStyle w:val="Odstavecseseznamem"/>
        <w:spacing w:after="120"/>
        <w:ind w:left="0"/>
        <w:jc w:val="center"/>
        <w:rPr>
          <w:szCs w:val="24"/>
        </w:rPr>
      </w:pPr>
      <w:r w:rsidRPr="0054553E">
        <w:rPr>
          <w:b/>
          <w:bCs/>
          <w:szCs w:val="24"/>
        </w:rPr>
        <w:t>PŘÍLOHA Č. 1</w:t>
      </w:r>
    </w:p>
    <w:p w14:paraId="47F14D55" w14:textId="003795EE" w:rsidR="00654E3F" w:rsidRPr="0054553E" w:rsidRDefault="000D0E67" w:rsidP="00A07A5F">
      <w:pPr>
        <w:jc w:val="center"/>
        <w:rPr>
          <w:b/>
          <w:bCs/>
          <w:sz w:val="20"/>
        </w:rPr>
      </w:pPr>
      <w:r w:rsidRPr="0054553E">
        <w:rPr>
          <w:b/>
          <w:bCs/>
          <w:sz w:val="20"/>
        </w:rPr>
        <w:t>SPECIFIKACE TECHNICKÉHO ZAŘÍZENÍ</w:t>
      </w:r>
    </w:p>
    <w:p w14:paraId="2E83E76B" w14:textId="04C4711E" w:rsidR="00654E3F" w:rsidRPr="0054553E" w:rsidRDefault="00654E3F" w:rsidP="00654E3F">
      <w:pPr>
        <w:jc w:val="both"/>
        <w:rPr>
          <w:b/>
          <w:bCs/>
          <w:sz w:val="20"/>
        </w:rPr>
      </w:pPr>
    </w:p>
    <w:p w14:paraId="2029E0F6" w14:textId="7F1DBE9C" w:rsidR="000D0E67" w:rsidRPr="0054553E" w:rsidRDefault="00654E3F" w:rsidP="00A07A5F">
      <w:pPr>
        <w:jc w:val="both"/>
        <w:rPr>
          <w:sz w:val="20"/>
        </w:rPr>
      </w:pPr>
      <w:r w:rsidRPr="0054553E">
        <w:rPr>
          <w:b/>
          <w:bCs/>
          <w:sz w:val="20"/>
        </w:rPr>
        <w:t>Stravovací systém SSi</w:t>
      </w:r>
      <w:r w:rsidRPr="0054553E">
        <w:rPr>
          <w:sz w:val="20"/>
        </w:rPr>
        <w:t xml:space="preserve"> je doplňkový hardware k informačnímu systému </w:t>
      </w:r>
      <w:r w:rsidRPr="0054553E">
        <w:rPr>
          <w:b/>
          <w:bCs/>
          <w:sz w:val="20"/>
        </w:rPr>
        <w:t>CYGNUS 2</w:t>
      </w:r>
      <w:r w:rsidRPr="0054553E">
        <w:rPr>
          <w:sz w:val="20"/>
        </w:rPr>
        <w:t xml:space="preserve">, který umožňuje zejména administrovat výdej jídel, které jsou evidovány v modulu </w:t>
      </w:r>
      <w:r w:rsidRPr="0054553E">
        <w:rPr>
          <w:b/>
          <w:bCs/>
          <w:sz w:val="20"/>
        </w:rPr>
        <w:t>Stravovací provoz</w:t>
      </w:r>
      <w:r w:rsidRPr="0054553E">
        <w:rPr>
          <w:sz w:val="20"/>
        </w:rPr>
        <w:t xml:space="preserve">. </w:t>
      </w:r>
      <w:r w:rsidR="000D0E67" w:rsidRPr="0054553E">
        <w:rPr>
          <w:sz w:val="20"/>
        </w:rPr>
        <w:t xml:space="preserve">Po identifikaci strávníka otiskem prstu nebo čipem zobrazuje jeho jméno vč. objednané varianty jídla a zbývající počet porcí jednotlivých variant jídel. </w:t>
      </w:r>
    </w:p>
    <w:p w14:paraId="22737B49" w14:textId="77777777" w:rsidR="000D0E67" w:rsidRPr="0054553E" w:rsidRDefault="000D0E67" w:rsidP="00A07A5F">
      <w:pPr>
        <w:jc w:val="both"/>
        <w:rPr>
          <w:sz w:val="20"/>
        </w:rPr>
      </w:pPr>
    </w:p>
    <w:p w14:paraId="22BFCEC1" w14:textId="3D2BBB53" w:rsidR="00646B7E" w:rsidRPr="007B738F" w:rsidRDefault="000D0E67" w:rsidP="000D0E67">
      <w:pPr>
        <w:jc w:val="both"/>
        <w:rPr>
          <w:sz w:val="20"/>
        </w:rPr>
      </w:pPr>
      <w:r w:rsidRPr="0054553E">
        <w:rPr>
          <w:sz w:val="20"/>
        </w:rPr>
        <w:t>Pro správnou funkčnost musí být v</w:t>
      </w:r>
      <w:r w:rsidR="00654E3F" w:rsidRPr="0054553E">
        <w:rPr>
          <w:sz w:val="20"/>
        </w:rPr>
        <w:t>ýdejní terminál připojen k internetu</w:t>
      </w:r>
      <w:r w:rsidR="0019599D" w:rsidRPr="0054553E">
        <w:rPr>
          <w:sz w:val="20"/>
        </w:rPr>
        <w:t>.</w:t>
      </w:r>
    </w:p>
    <w:sectPr w:rsidR="00646B7E" w:rsidRPr="007B738F" w:rsidSect="000D0E67">
      <w:type w:val="continuous"/>
      <w:pgSz w:w="11906" w:h="16838"/>
      <w:pgMar w:top="1258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6750" w14:textId="77777777" w:rsidR="000D4431" w:rsidRDefault="000D4431" w:rsidP="00791D13">
      <w:r>
        <w:separator/>
      </w:r>
    </w:p>
  </w:endnote>
  <w:endnote w:type="continuationSeparator" w:id="0">
    <w:p w14:paraId="43249CAF" w14:textId="77777777" w:rsidR="000D4431" w:rsidRDefault="000D4431" w:rsidP="0079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5534" w14:textId="77777777" w:rsidR="00AD56D7" w:rsidRPr="0019599D" w:rsidRDefault="00AD56D7">
    <w:pPr>
      <w:pStyle w:val="Zpat"/>
      <w:jc w:val="center"/>
      <w:rPr>
        <w:sz w:val="16"/>
        <w:szCs w:val="11"/>
      </w:rPr>
    </w:pPr>
    <w:r w:rsidRPr="0019599D">
      <w:rPr>
        <w:sz w:val="16"/>
        <w:szCs w:val="11"/>
      </w:rPr>
      <w:fldChar w:fldCharType="begin"/>
    </w:r>
    <w:r w:rsidRPr="0019599D">
      <w:rPr>
        <w:sz w:val="16"/>
        <w:szCs w:val="11"/>
      </w:rPr>
      <w:instrText xml:space="preserve"> PAGE   \* MERGEFORMAT </w:instrText>
    </w:r>
    <w:r w:rsidRPr="0019599D">
      <w:rPr>
        <w:sz w:val="16"/>
        <w:szCs w:val="11"/>
      </w:rPr>
      <w:fldChar w:fldCharType="separate"/>
    </w:r>
    <w:r w:rsidRPr="0019599D">
      <w:rPr>
        <w:noProof/>
        <w:sz w:val="16"/>
        <w:szCs w:val="11"/>
      </w:rPr>
      <w:t>6</w:t>
    </w:r>
    <w:r w:rsidRPr="0019599D">
      <w:rPr>
        <w:sz w:val="16"/>
        <w:szCs w:val="11"/>
      </w:rPr>
      <w:fldChar w:fldCharType="end"/>
    </w:r>
  </w:p>
  <w:p w14:paraId="4D63AAD2" w14:textId="77777777" w:rsidR="00AD56D7" w:rsidRDefault="00AD56D7" w:rsidP="008032CA">
    <w:pPr>
      <w:pStyle w:val="Zpat"/>
      <w:jc w:val="center"/>
    </w:pPr>
  </w:p>
  <w:p w14:paraId="2ED6CB17" w14:textId="77777777" w:rsidR="0081108E" w:rsidRDefault="00811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B61E4" w14:textId="77777777" w:rsidR="000D4431" w:rsidRDefault="000D4431" w:rsidP="00791D13">
      <w:r>
        <w:separator/>
      </w:r>
    </w:p>
  </w:footnote>
  <w:footnote w:type="continuationSeparator" w:id="0">
    <w:p w14:paraId="23A31D56" w14:textId="77777777" w:rsidR="000D4431" w:rsidRDefault="000D4431" w:rsidP="0079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8590635E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2" w15:restartNumberingAfterBreak="0">
    <w:nsid w:val="00000006"/>
    <w:multiLevelType w:val="multilevel"/>
    <w:tmpl w:val="E0D2628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</w:lvl>
  </w:abstractNum>
  <w:abstractNum w:abstractNumId="5" w15:restartNumberingAfterBreak="0">
    <w:nsid w:val="017349A5"/>
    <w:multiLevelType w:val="hybridMultilevel"/>
    <w:tmpl w:val="7B70120E"/>
    <w:name w:val="WW8Num16222222"/>
    <w:lvl w:ilvl="0" w:tplc="FF76F76C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color w:val="auto"/>
      </w:rPr>
    </w:lvl>
    <w:lvl w:ilvl="1" w:tplc="42C03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D31C89"/>
    <w:multiLevelType w:val="multilevel"/>
    <w:tmpl w:val="C6400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3F73825"/>
    <w:multiLevelType w:val="hybridMultilevel"/>
    <w:tmpl w:val="20222F46"/>
    <w:name w:val="WW8Num162222222222"/>
    <w:lvl w:ilvl="0" w:tplc="753AD62A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77E246E"/>
    <w:multiLevelType w:val="multilevel"/>
    <w:tmpl w:val="7C7AB9E6"/>
    <w:lvl w:ilvl="0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AE17C1"/>
    <w:multiLevelType w:val="multilevel"/>
    <w:tmpl w:val="BAF847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center"/>
      <w:pPr>
        <w:tabs>
          <w:tab w:val="num" w:pos="340"/>
        </w:tabs>
        <w:ind w:left="340" w:hanging="283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2" w15:restartNumberingAfterBreak="0">
    <w:nsid w:val="11633C05"/>
    <w:multiLevelType w:val="multilevel"/>
    <w:tmpl w:val="18B66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8214A7"/>
    <w:multiLevelType w:val="hybridMultilevel"/>
    <w:tmpl w:val="D9C01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B72F2"/>
    <w:multiLevelType w:val="multilevel"/>
    <w:tmpl w:val="7FEAC712"/>
    <w:lvl w:ilvl="0">
      <w:start w:val="1"/>
      <w:numFmt w:val="decimal"/>
      <w:pStyle w:val="SML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SML11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SML111"/>
      <w:lvlText w:val="%1.%2.%3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A414433"/>
    <w:multiLevelType w:val="hybridMultilevel"/>
    <w:tmpl w:val="FA38EF46"/>
    <w:lvl w:ilvl="0" w:tplc="E9FABA3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2A61"/>
    <w:multiLevelType w:val="hybridMultilevel"/>
    <w:tmpl w:val="04385C6C"/>
    <w:lvl w:ilvl="0" w:tplc="22741D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9905A6"/>
    <w:multiLevelType w:val="multilevel"/>
    <w:tmpl w:val="C6400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2786335"/>
    <w:multiLevelType w:val="hybridMultilevel"/>
    <w:tmpl w:val="D010B604"/>
    <w:lvl w:ilvl="0" w:tplc="22741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6F0B"/>
    <w:multiLevelType w:val="hybridMultilevel"/>
    <w:tmpl w:val="7BF02ECC"/>
    <w:lvl w:ilvl="0" w:tplc="5DF0239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5FD9"/>
    <w:multiLevelType w:val="hybridMultilevel"/>
    <w:tmpl w:val="93721A90"/>
    <w:name w:val="WW8Num162222222223"/>
    <w:lvl w:ilvl="0" w:tplc="CEECD49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B51C4"/>
    <w:multiLevelType w:val="multilevel"/>
    <w:tmpl w:val="08EA6A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07A5293"/>
    <w:multiLevelType w:val="multilevel"/>
    <w:tmpl w:val="15D860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64F77C6"/>
    <w:multiLevelType w:val="hybridMultilevel"/>
    <w:tmpl w:val="9878DEB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BB06540"/>
    <w:multiLevelType w:val="hybridMultilevel"/>
    <w:tmpl w:val="2E42F34A"/>
    <w:lvl w:ilvl="0" w:tplc="EE42EA1E">
      <w:start w:val="1"/>
      <w:numFmt w:val="decimal"/>
      <w:lvlText w:val="6.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256E"/>
    <w:multiLevelType w:val="hybridMultilevel"/>
    <w:tmpl w:val="2E04B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484"/>
    <w:multiLevelType w:val="hybridMultilevel"/>
    <w:tmpl w:val="16D2CECE"/>
    <w:lvl w:ilvl="0" w:tplc="13726AC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9CA"/>
    <w:multiLevelType w:val="multilevel"/>
    <w:tmpl w:val="C6400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4173052"/>
    <w:multiLevelType w:val="hybridMultilevel"/>
    <w:tmpl w:val="D2C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0F15"/>
    <w:multiLevelType w:val="multilevel"/>
    <w:tmpl w:val="3AEE4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125A55"/>
    <w:multiLevelType w:val="multilevel"/>
    <w:tmpl w:val="8B84C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5D526C36"/>
    <w:multiLevelType w:val="hybridMultilevel"/>
    <w:tmpl w:val="459E3B70"/>
    <w:name w:val="WW8Num162222222"/>
    <w:lvl w:ilvl="0" w:tplc="034252F4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D6D0C"/>
    <w:multiLevelType w:val="hybridMultilevel"/>
    <w:tmpl w:val="898E6C82"/>
    <w:lvl w:ilvl="0" w:tplc="92E4C486">
      <w:start w:val="1"/>
      <w:numFmt w:val="decimal"/>
      <w:lvlText w:val="1.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23FED"/>
    <w:multiLevelType w:val="hybridMultilevel"/>
    <w:tmpl w:val="F844E5BE"/>
    <w:lvl w:ilvl="0" w:tplc="4FE6A5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C019B"/>
    <w:multiLevelType w:val="hybridMultilevel"/>
    <w:tmpl w:val="47B65DAC"/>
    <w:name w:val="WW8Num1622222222"/>
    <w:lvl w:ilvl="0" w:tplc="F5CC2A78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70149"/>
    <w:multiLevelType w:val="multilevel"/>
    <w:tmpl w:val="444A302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A4BAD"/>
    <w:multiLevelType w:val="multilevel"/>
    <w:tmpl w:val="FC3E77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16"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8E26AC9"/>
    <w:multiLevelType w:val="hybridMultilevel"/>
    <w:tmpl w:val="BB3C91C8"/>
    <w:lvl w:ilvl="0" w:tplc="F96C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C1235"/>
    <w:multiLevelType w:val="multilevel"/>
    <w:tmpl w:val="F5266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B85946"/>
    <w:multiLevelType w:val="multilevel"/>
    <w:tmpl w:val="B5BA4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AF53E3"/>
    <w:multiLevelType w:val="hybridMultilevel"/>
    <w:tmpl w:val="B0786040"/>
    <w:lvl w:ilvl="0" w:tplc="65222C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B225C5"/>
    <w:multiLevelType w:val="hybridMultilevel"/>
    <w:tmpl w:val="F4B42C88"/>
    <w:name w:val="WW8Num16222222222"/>
    <w:lvl w:ilvl="0" w:tplc="CB04D2F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FF2F5F"/>
    <w:multiLevelType w:val="hybridMultilevel"/>
    <w:tmpl w:val="8E8ACBF8"/>
    <w:lvl w:ilvl="0" w:tplc="522277C8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3" w15:restartNumberingAfterBreak="0">
    <w:nsid w:val="7F204232"/>
    <w:multiLevelType w:val="hybridMultilevel"/>
    <w:tmpl w:val="BF0A88C4"/>
    <w:lvl w:ilvl="0" w:tplc="F90AB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31"/>
  </w:num>
  <w:num w:numId="5">
    <w:abstractNumId w:val="34"/>
  </w:num>
  <w:num w:numId="6">
    <w:abstractNumId w:val="14"/>
  </w:num>
  <w:num w:numId="7">
    <w:abstractNumId w:val="30"/>
  </w:num>
  <w:num w:numId="8">
    <w:abstractNumId w:val="24"/>
  </w:num>
  <w:num w:numId="9">
    <w:abstractNumId w:val="42"/>
  </w:num>
  <w:num w:numId="10">
    <w:abstractNumId w:val="16"/>
  </w:num>
  <w:num w:numId="11">
    <w:abstractNumId w:val="32"/>
  </w:num>
  <w:num w:numId="12">
    <w:abstractNumId w:val="43"/>
  </w:num>
  <w:num w:numId="13">
    <w:abstractNumId w:val="26"/>
  </w:num>
  <w:num w:numId="14">
    <w:abstractNumId w:val="40"/>
  </w:num>
  <w:num w:numId="15">
    <w:abstractNumId w:val="10"/>
  </w:num>
  <w:num w:numId="16">
    <w:abstractNumId w:val="41"/>
  </w:num>
  <w:num w:numId="17">
    <w:abstractNumId w:val="15"/>
  </w:num>
  <w:num w:numId="18">
    <w:abstractNumId w:val="3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7"/>
  </w:num>
  <w:num w:numId="27">
    <w:abstractNumId w:val="33"/>
  </w:num>
  <w:num w:numId="2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19"/>
  </w:num>
  <w:num w:numId="32">
    <w:abstractNumId w:val="23"/>
  </w:num>
  <w:num w:numId="33">
    <w:abstractNumId w:val="13"/>
  </w:num>
  <w:num w:numId="34">
    <w:abstractNumId w:val="27"/>
  </w:num>
  <w:num w:numId="35">
    <w:abstractNumId w:val="6"/>
  </w:num>
  <w:num w:numId="36">
    <w:abstractNumId w:val="39"/>
  </w:num>
  <w:num w:numId="37">
    <w:abstractNumId w:val="29"/>
  </w:num>
  <w:num w:numId="38">
    <w:abstractNumId w:val="35"/>
  </w:num>
  <w:num w:numId="39">
    <w:abstractNumId w:val="2"/>
  </w:num>
  <w:num w:numId="40">
    <w:abstractNumId w:val="8"/>
  </w:num>
  <w:num w:numId="41">
    <w:abstractNumId w:val="28"/>
  </w:num>
  <w:num w:numId="4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A"/>
    <w:rsid w:val="0000306F"/>
    <w:rsid w:val="00010795"/>
    <w:rsid w:val="00011DE1"/>
    <w:rsid w:val="00017428"/>
    <w:rsid w:val="00020F2E"/>
    <w:rsid w:val="000212EA"/>
    <w:rsid w:val="00024269"/>
    <w:rsid w:val="00026F64"/>
    <w:rsid w:val="00027C10"/>
    <w:rsid w:val="00036068"/>
    <w:rsid w:val="000575D1"/>
    <w:rsid w:val="00057C6A"/>
    <w:rsid w:val="0007008C"/>
    <w:rsid w:val="000768C4"/>
    <w:rsid w:val="00082549"/>
    <w:rsid w:val="00083236"/>
    <w:rsid w:val="00087DDD"/>
    <w:rsid w:val="000945F1"/>
    <w:rsid w:val="00095CBE"/>
    <w:rsid w:val="000A07EB"/>
    <w:rsid w:val="000A25D1"/>
    <w:rsid w:val="000A2AC9"/>
    <w:rsid w:val="000A3697"/>
    <w:rsid w:val="000A723A"/>
    <w:rsid w:val="000B00C4"/>
    <w:rsid w:val="000B3AC2"/>
    <w:rsid w:val="000B3B60"/>
    <w:rsid w:val="000B6E65"/>
    <w:rsid w:val="000B6F11"/>
    <w:rsid w:val="000B71D4"/>
    <w:rsid w:val="000B7485"/>
    <w:rsid w:val="000C5051"/>
    <w:rsid w:val="000D0E67"/>
    <w:rsid w:val="000D4431"/>
    <w:rsid w:val="000E1D0B"/>
    <w:rsid w:val="000E2D76"/>
    <w:rsid w:val="000E3D27"/>
    <w:rsid w:val="000E74E7"/>
    <w:rsid w:val="000F49DB"/>
    <w:rsid w:val="000F53C3"/>
    <w:rsid w:val="00100AD7"/>
    <w:rsid w:val="001045CC"/>
    <w:rsid w:val="001059D7"/>
    <w:rsid w:val="00106318"/>
    <w:rsid w:val="001067F5"/>
    <w:rsid w:val="001122C6"/>
    <w:rsid w:val="00113E6E"/>
    <w:rsid w:val="00113FC3"/>
    <w:rsid w:val="00121E89"/>
    <w:rsid w:val="0012599C"/>
    <w:rsid w:val="00130194"/>
    <w:rsid w:val="00132BCC"/>
    <w:rsid w:val="001349CB"/>
    <w:rsid w:val="001362CE"/>
    <w:rsid w:val="00143228"/>
    <w:rsid w:val="001444E1"/>
    <w:rsid w:val="00144642"/>
    <w:rsid w:val="0015786B"/>
    <w:rsid w:val="0016068A"/>
    <w:rsid w:val="00171BB0"/>
    <w:rsid w:val="00174B11"/>
    <w:rsid w:val="001762EA"/>
    <w:rsid w:val="00181B5B"/>
    <w:rsid w:val="00182E2A"/>
    <w:rsid w:val="00195518"/>
    <w:rsid w:val="0019599D"/>
    <w:rsid w:val="001B03D9"/>
    <w:rsid w:val="001B2050"/>
    <w:rsid w:val="001B6122"/>
    <w:rsid w:val="001B769A"/>
    <w:rsid w:val="001C0AC3"/>
    <w:rsid w:val="001C4911"/>
    <w:rsid w:val="001C5695"/>
    <w:rsid w:val="001C604E"/>
    <w:rsid w:val="001D4295"/>
    <w:rsid w:val="001D6D1A"/>
    <w:rsid w:val="001E0CCF"/>
    <w:rsid w:val="001E3F46"/>
    <w:rsid w:val="002056AD"/>
    <w:rsid w:val="00210A68"/>
    <w:rsid w:val="00211366"/>
    <w:rsid w:val="002113A7"/>
    <w:rsid w:val="00211C30"/>
    <w:rsid w:val="002120F8"/>
    <w:rsid w:val="0021429A"/>
    <w:rsid w:val="00215AA9"/>
    <w:rsid w:val="00216074"/>
    <w:rsid w:val="002205C5"/>
    <w:rsid w:val="002305CF"/>
    <w:rsid w:val="00241E88"/>
    <w:rsid w:val="00245E34"/>
    <w:rsid w:val="0024653C"/>
    <w:rsid w:val="00246CEA"/>
    <w:rsid w:val="0025673F"/>
    <w:rsid w:val="00260E41"/>
    <w:rsid w:val="002645C4"/>
    <w:rsid w:val="00264DED"/>
    <w:rsid w:val="0026771F"/>
    <w:rsid w:val="00275055"/>
    <w:rsid w:val="00276DD4"/>
    <w:rsid w:val="002866DF"/>
    <w:rsid w:val="00290B00"/>
    <w:rsid w:val="0029504E"/>
    <w:rsid w:val="002977B2"/>
    <w:rsid w:val="00297F07"/>
    <w:rsid w:val="002A1B88"/>
    <w:rsid w:val="002A4AE9"/>
    <w:rsid w:val="002B1512"/>
    <w:rsid w:val="002B30DC"/>
    <w:rsid w:val="002B374E"/>
    <w:rsid w:val="002B73BB"/>
    <w:rsid w:val="002C1653"/>
    <w:rsid w:val="002C46F6"/>
    <w:rsid w:val="002D3498"/>
    <w:rsid w:val="002D4DF6"/>
    <w:rsid w:val="002D4E23"/>
    <w:rsid w:val="002D59E3"/>
    <w:rsid w:val="002E2FA3"/>
    <w:rsid w:val="002E3C00"/>
    <w:rsid w:val="002E720C"/>
    <w:rsid w:val="002F7088"/>
    <w:rsid w:val="003065C4"/>
    <w:rsid w:val="00307106"/>
    <w:rsid w:val="0031061A"/>
    <w:rsid w:val="00316262"/>
    <w:rsid w:val="0032325C"/>
    <w:rsid w:val="00325B2D"/>
    <w:rsid w:val="003277C2"/>
    <w:rsid w:val="0033247B"/>
    <w:rsid w:val="00334998"/>
    <w:rsid w:val="00336474"/>
    <w:rsid w:val="00337B8B"/>
    <w:rsid w:val="00342506"/>
    <w:rsid w:val="003511FD"/>
    <w:rsid w:val="00351214"/>
    <w:rsid w:val="00361C2B"/>
    <w:rsid w:val="00363E21"/>
    <w:rsid w:val="00364C0D"/>
    <w:rsid w:val="00364E1C"/>
    <w:rsid w:val="00370BD3"/>
    <w:rsid w:val="003808A3"/>
    <w:rsid w:val="00384081"/>
    <w:rsid w:val="00386A85"/>
    <w:rsid w:val="0038736C"/>
    <w:rsid w:val="00392536"/>
    <w:rsid w:val="0039438B"/>
    <w:rsid w:val="003A173D"/>
    <w:rsid w:val="003A4430"/>
    <w:rsid w:val="003A5C3B"/>
    <w:rsid w:val="003C04CF"/>
    <w:rsid w:val="003C233C"/>
    <w:rsid w:val="003C31DB"/>
    <w:rsid w:val="003C3932"/>
    <w:rsid w:val="003C3CB9"/>
    <w:rsid w:val="003C3FE9"/>
    <w:rsid w:val="003C5239"/>
    <w:rsid w:val="003C5B48"/>
    <w:rsid w:val="003D0E9E"/>
    <w:rsid w:val="003E0D60"/>
    <w:rsid w:val="003E5783"/>
    <w:rsid w:val="003E6345"/>
    <w:rsid w:val="003F539C"/>
    <w:rsid w:val="003F6AD7"/>
    <w:rsid w:val="004005C4"/>
    <w:rsid w:val="0040104C"/>
    <w:rsid w:val="00403807"/>
    <w:rsid w:val="00403D50"/>
    <w:rsid w:val="004046C6"/>
    <w:rsid w:val="00413433"/>
    <w:rsid w:val="00414E4B"/>
    <w:rsid w:val="00415EB0"/>
    <w:rsid w:val="00417A52"/>
    <w:rsid w:val="004209DA"/>
    <w:rsid w:val="00435174"/>
    <w:rsid w:val="00435ED6"/>
    <w:rsid w:val="0044547E"/>
    <w:rsid w:val="004467D3"/>
    <w:rsid w:val="004472C1"/>
    <w:rsid w:val="004520B6"/>
    <w:rsid w:val="00452478"/>
    <w:rsid w:val="00457596"/>
    <w:rsid w:val="0046067F"/>
    <w:rsid w:val="00462DFF"/>
    <w:rsid w:val="004639FC"/>
    <w:rsid w:val="00465509"/>
    <w:rsid w:val="00465DCE"/>
    <w:rsid w:val="00470FB8"/>
    <w:rsid w:val="004712FC"/>
    <w:rsid w:val="00473DAB"/>
    <w:rsid w:val="00480A11"/>
    <w:rsid w:val="004814C7"/>
    <w:rsid w:val="004828E7"/>
    <w:rsid w:val="0048741A"/>
    <w:rsid w:val="004A3B00"/>
    <w:rsid w:val="004A4C19"/>
    <w:rsid w:val="004A7EC0"/>
    <w:rsid w:val="004C1693"/>
    <w:rsid w:val="004C1A3A"/>
    <w:rsid w:val="004D3780"/>
    <w:rsid w:val="004D7473"/>
    <w:rsid w:val="004E563A"/>
    <w:rsid w:val="004E63F1"/>
    <w:rsid w:val="004E6601"/>
    <w:rsid w:val="004F14ED"/>
    <w:rsid w:val="004F7203"/>
    <w:rsid w:val="0050266C"/>
    <w:rsid w:val="00502B6F"/>
    <w:rsid w:val="00503C7E"/>
    <w:rsid w:val="00513E0F"/>
    <w:rsid w:val="00516CBA"/>
    <w:rsid w:val="00517D58"/>
    <w:rsid w:val="0052271F"/>
    <w:rsid w:val="00523A4F"/>
    <w:rsid w:val="00525DCA"/>
    <w:rsid w:val="00527740"/>
    <w:rsid w:val="00530860"/>
    <w:rsid w:val="0054059C"/>
    <w:rsid w:val="00544024"/>
    <w:rsid w:val="0054553E"/>
    <w:rsid w:val="005546B0"/>
    <w:rsid w:val="00556BD7"/>
    <w:rsid w:val="00557A81"/>
    <w:rsid w:val="00562916"/>
    <w:rsid w:val="00567576"/>
    <w:rsid w:val="00567D71"/>
    <w:rsid w:val="00570F26"/>
    <w:rsid w:val="00570F7C"/>
    <w:rsid w:val="0057159D"/>
    <w:rsid w:val="00580AFC"/>
    <w:rsid w:val="00582D4E"/>
    <w:rsid w:val="00582F71"/>
    <w:rsid w:val="005839CC"/>
    <w:rsid w:val="0058511D"/>
    <w:rsid w:val="00587870"/>
    <w:rsid w:val="005932B7"/>
    <w:rsid w:val="00594CFA"/>
    <w:rsid w:val="005975CA"/>
    <w:rsid w:val="005A119C"/>
    <w:rsid w:val="005A13C5"/>
    <w:rsid w:val="005A16FA"/>
    <w:rsid w:val="005A1BDE"/>
    <w:rsid w:val="005A6743"/>
    <w:rsid w:val="005C233B"/>
    <w:rsid w:val="005D58C7"/>
    <w:rsid w:val="005D58F7"/>
    <w:rsid w:val="005D653E"/>
    <w:rsid w:val="005E1639"/>
    <w:rsid w:val="005E42FF"/>
    <w:rsid w:val="005F0BE4"/>
    <w:rsid w:val="005F6855"/>
    <w:rsid w:val="00604911"/>
    <w:rsid w:val="00610E73"/>
    <w:rsid w:val="00611016"/>
    <w:rsid w:val="00613563"/>
    <w:rsid w:val="0061410D"/>
    <w:rsid w:val="0062088F"/>
    <w:rsid w:val="00620D08"/>
    <w:rsid w:val="00630A47"/>
    <w:rsid w:val="006316DD"/>
    <w:rsid w:val="00633684"/>
    <w:rsid w:val="00641F1B"/>
    <w:rsid w:val="00643D55"/>
    <w:rsid w:val="00645C97"/>
    <w:rsid w:val="00646B7E"/>
    <w:rsid w:val="006505E8"/>
    <w:rsid w:val="00654E3F"/>
    <w:rsid w:val="006636A8"/>
    <w:rsid w:val="00674C0F"/>
    <w:rsid w:val="006751AB"/>
    <w:rsid w:val="00675553"/>
    <w:rsid w:val="00680716"/>
    <w:rsid w:val="00685CD2"/>
    <w:rsid w:val="0068642A"/>
    <w:rsid w:val="00687331"/>
    <w:rsid w:val="006903EF"/>
    <w:rsid w:val="00697C4B"/>
    <w:rsid w:val="006A4893"/>
    <w:rsid w:val="006A69E8"/>
    <w:rsid w:val="006B3083"/>
    <w:rsid w:val="006B4D17"/>
    <w:rsid w:val="006C4405"/>
    <w:rsid w:val="006C5365"/>
    <w:rsid w:val="006D7E0C"/>
    <w:rsid w:val="006E3514"/>
    <w:rsid w:val="006E668B"/>
    <w:rsid w:val="006F3EC1"/>
    <w:rsid w:val="006F49F5"/>
    <w:rsid w:val="006F5159"/>
    <w:rsid w:val="006F6ABB"/>
    <w:rsid w:val="00706A77"/>
    <w:rsid w:val="0071007C"/>
    <w:rsid w:val="00714864"/>
    <w:rsid w:val="00720683"/>
    <w:rsid w:val="00721B33"/>
    <w:rsid w:val="00724438"/>
    <w:rsid w:val="00735F08"/>
    <w:rsid w:val="0075139E"/>
    <w:rsid w:val="007513D6"/>
    <w:rsid w:val="00753214"/>
    <w:rsid w:val="007560BD"/>
    <w:rsid w:val="00770FB7"/>
    <w:rsid w:val="00781775"/>
    <w:rsid w:val="00785671"/>
    <w:rsid w:val="007878AB"/>
    <w:rsid w:val="00791D13"/>
    <w:rsid w:val="00791D2F"/>
    <w:rsid w:val="00794070"/>
    <w:rsid w:val="00795DAF"/>
    <w:rsid w:val="007A0A16"/>
    <w:rsid w:val="007A12B8"/>
    <w:rsid w:val="007A278D"/>
    <w:rsid w:val="007A7174"/>
    <w:rsid w:val="007B738F"/>
    <w:rsid w:val="007C2F27"/>
    <w:rsid w:val="007C710C"/>
    <w:rsid w:val="007D3855"/>
    <w:rsid w:val="007F123B"/>
    <w:rsid w:val="007F1DB5"/>
    <w:rsid w:val="007F249F"/>
    <w:rsid w:val="007F4A06"/>
    <w:rsid w:val="008032CA"/>
    <w:rsid w:val="008055CD"/>
    <w:rsid w:val="0081108E"/>
    <w:rsid w:val="00811F05"/>
    <w:rsid w:val="00812514"/>
    <w:rsid w:val="00812EA7"/>
    <w:rsid w:val="008163ED"/>
    <w:rsid w:val="00832A08"/>
    <w:rsid w:val="0083350D"/>
    <w:rsid w:val="00835437"/>
    <w:rsid w:val="0083774A"/>
    <w:rsid w:val="0085324D"/>
    <w:rsid w:val="00855569"/>
    <w:rsid w:val="0085754B"/>
    <w:rsid w:val="00872D8F"/>
    <w:rsid w:val="008755C1"/>
    <w:rsid w:val="008807AC"/>
    <w:rsid w:val="00883B29"/>
    <w:rsid w:val="00885C2C"/>
    <w:rsid w:val="008966D8"/>
    <w:rsid w:val="008A512F"/>
    <w:rsid w:val="008A5E01"/>
    <w:rsid w:val="008A775E"/>
    <w:rsid w:val="008B0398"/>
    <w:rsid w:val="008B489B"/>
    <w:rsid w:val="008B6043"/>
    <w:rsid w:val="008C006A"/>
    <w:rsid w:val="008C17A0"/>
    <w:rsid w:val="008C1CC3"/>
    <w:rsid w:val="008C7B1D"/>
    <w:rsid w:val="008D24FD"/>
    <w:rsid w:val="008D5E18"/>
    <w:rsid w:val="008E0D04"/>
    <w:rsid w:val="008E15D3"/>
    <w:rsid w:val="008E5166"/>
    <w:rsid w:val="008F2567"/>
    <w:rsid w:val="008F5152"/>
    <w:rsid w:val="008F5C0E"/>
    <w:rsid w:val="008F5DE7"/>
    <w:rsid w:val="008F609E"/>
    <w:rsid w:val="00912939"/>
    <w:rsid w:val="00925B19"/>
    <w:rsid w:val="00937334"/>
    <w:rsid w:val="009379A9"/>
    <w:rsid w:val="00946AC0"/>
    <w:rsid w:val="009478E2"/>
    <w:rsid w:val="00951230"/>
    <w:rsid w:val="00952E5A"/>
    <w:rsid w:val="00953FD3"/>
    <w:rsid w:val="00956569"/>
    <w:rsid w:val="009646D7"/>
    <w:rsid w:val="00967000"/>
    <w:rsid w:val="009670F1"/>
    <w:rsid w:val="00974FF4"/>
    <w:rsid w:val="00976996"/>
    <w:rsid w:val="00980EC6"/>
    <w:rsid w:val="0098147E"/>
    <w:rsid w:val="009826E1"/>
    <w:rsid w:val="00985A7B"/>
    <w:rsid w:val="00985C5E"/>
    <w:rsid w:val="00992611"/>
    <w:rsid w:val="009A1576"/>
    <w:rsid w:val="009A53B6"/>
    <w:rsid w:val="009A5A2C"/>
    <w:rsid w:val="009B1DB0"/>
    <w:rsid w:val="009B62A3"/>
    <w:rsid w:val="009B6353"/>
    <w:rsid w:val="009C0782"/>
    <w:rsid w:val="009C1DA6"/>
    <w:rsid w:val="009C20EA"/>
    <w:rsid w:val="009D2312"/>
    <w:rsid w:val="009D26C1"/>
    <w:rsid w:val="009D2DD0"/>
    <w:rsid w:val="009D6D43"/>
    <w:rsid w:val="009E338F"/>
    <w:rsid w:val="009F0041"/>
    <w:rsid w:val="009F03EC"/>
    <w:rsid w:val="009F4509"/>
    <w:rsid w:val="009F482E"/>
    <w:rsid w:val="009F6599"/>
    <w:rsid w:val="009F7798"/>
    <w:rsid w:val="00A01491"/>
    <w:rsid w:val="00A02696"/>
    <w:rsid w:val="00A075FF"/>
    <w:rsid w:val="00A07A5F"/>
    <w:rsid w:val="00A14E0C"/>
    <w:rsid w:val="00A16D08"/>
    <w:rsid w:val="00A177B5"/>
    <w:rsid w:val="00A27432"/>
    <w:rsid w:val="00A278B5"/>
    <w:rsid w:val="00A27F63"/>
    <w:rsid w:val="00A36F96"/>
    <w:rsid w:val="00A42F1C"/>
    <w:rsid w:val="00A45342"/>
    <w:rsid w:val="00A46749"/>
    <w:rsid w:val="00A60339"/>
    <w:rsid w:val="00A75AA9"/>
    <w:rsid w:val="00A76F01"/>
    <w:rsid w:val="00A81307"/>
    <w:rsid w:val="00A81DA9"/>
    <w:rsid w:val="00A863FE"/>
    <w:rsid w:val="00A904A6"/>
    <w:rsid w:val="00A9622F"/>
    <w:rsid w:val="00AA2B8C"/>
    <w:rsid w:val="00AA68C3"/>
    <w:rsid w:val="00AA6F90"/>
    <w:rsid w:val="00AB0C78"/>
    <w:rsid w:val="00AC792F"/>
    <w:rsid w:val="00AD21C2"/>
    <w:rsid w:val="00AD4DAF"/>
    <w:rsid w:val="00AD56D7"/>
    <w:rsid w:val="00AD6C2C"/>
    <w:rsid w:val="00AE1493"/>
    <w:rsid w:val="00AF2FA2"/>
    <w:rsid w:val="00B01064"/>
    <w:rsid w:val="00B03284"/>
    <w:rsid w:val="00B0691F"/>
    <w:rsid w:val="00B10818"/>
    <w:rsid w:val="00B21780"/>
    <w:rsid w:val="00B2240F"/>
    <w:rsid w:val="00B315F1"/>
    <w:rsid w:val="00B328B1"/>
    <w:rsid w:val="00B403A8"/>
    <w:rsid w:val="00B41B19"/>
    <w:rsid w:val="00B43310"/>
    <w:rsid w:val="00B439BA"/>
    <w:rsid w:val="00B47C1C"/>
    <w:rsid w:val="00B50385"/>
    <w:rsid w:val="00B50706"/>
    <w:rsid w:val="00B507C4"/>
    <w:rsid w:val="00B50A83"/>
    <w:rsid w:val="00B512A5"/>
    <w:rsid w:val="00B5203A"/>
    <w:rsid w:val="00B52E98"/>
    <w:rsid w:val="00B56630"/>
    <w:rsid w:val="00B60286"/>
    <w:rsid w:val="00B632DD"/>
    <w:rsid w:val="00B72D68"/>
    <w:rsid w:val="00B8232C"/>
    <w:rsid w:val="00B832D9"/>
    <w:rsid w:val="00B85E53"/>
    <w:rsid w:val="00B86A2B"/>
    <w:rsid w:val="00B908C8"/>
    <w:rsid w:val="00B967CA"/>
    <w:rsid w:val="00BA443C"/>
    <w:rsid w:val="00BA7192"/>
    <w:rsid w:val="00BB239E"/>
    <w:rsid w:val="00BB638B"/>
    <w:rsid w:val="00BD4BA5"/>
    <w:rsid w:val="00BE0B52"/>
    <w:rsid w:val="00BE1BCA"/>
    <w:rsid w:val="00BE2864"/>
    <w:rsid w:val="00BE3B2A"/>
    <w:rsid w:val="00BE5F85"/>
    <w:rsid w:val="00BF5688"/>
    <w:rsid w:val="00C05F9E"/>
    <w:rsid w:val="00C12163"/>
    <w:rsid w:val="00C2384F"/>
    <w:rsid w:val="00C302F3"/>
    <w:rsid w:val="00C3059D"/>
    <w:rsid w:val="00C327DF"/>
    <w:rsid w:val="00C367E0"/>
    <w:rsid w:val="00C3724C"/>
    <w:rsid w:val="00C402C1"/>
    <w:rsid w:val="00C53F95"/>
    <w:rsid w:val="00C5643C"/>
    <w:rsid w:val="00C74DC9"/>
    <w:rsid w:val="00C764B2"/>
    <w:rsid w:val="00C816A8"/>
    <w:rsid w:val="00C94023"/>
    <w:rsid w:val="00C9455E"/>
    <w:rsid w:val="00C966FE"/>
    <w:rsid w:val="00CA5B0A"/>
    <w:rsid w:val="00CA5CD2"/>
    <w:rsid w:val="00CA62DB"/>
    <w:rsid w:val="00CB0ED7"/>
    <w:rsid w:val="00CB6831"/>
    <w:rsid w:val="00CC2050"/>
    <w:rsid w:val="00CC38B3"/>
    <w:rsid w:val="00CC6FD1"/>
    <w:rsid w:val="00CD0249"/>
    <w:rsid w:val="00CD12CD"/>
    <w:rsid w:val="00CD218B"/>
    <w:rsid w:val="00CD3F71"/>
    <w:rsid w:val="00CE6531"/>
    <w:rsid w:val="00CF0BF9"/>
    <w:rsid w:val="00D03CE8"/>
    <w:rsid w:val="00D05C80"/>
    <w:rsid w:val="00D0650E"/>
    <w:rsid w:val="00D107CC"/>
    <w:rsid w:val="00D14D9D"/>
    <w:rsid w:val="00D1729B"/>
    <w:rsid w:val="00D1732A"/>
    <w:rsid w:val="00D2130E"/>
    <w:rsid w:val="00D2337E"/>
    <w:rsid w:val="00D24F9D"/>
    <w:rsid w:val="00D2520A"/>
    <w:rsid w:val="00D269B7"/>
    <w:rsid w:val="00D345DC"/>
    <w:rsid w:val="00D372E7"/>
    <w:rsid w:val="00D437EF"/>
    <w:rsid w:val="00D44A09"/>
    <w:rsid w:val="00D45D27"/>
    <w:rsid w:val="00D51E31"/>
    <w:rsid w:val="00D618B7"/>
    <w:rsid w:val="00D624E5"/>
    <w:rsid w:val="00D651E8"/>
    <w:rsid w:val="00D65DF8"/>
    <w:rsid w:val="00D67E0B"/>
    <w:rsid w:val="00D7254E"/>
    <w:rsid w:val="00D74799"/>
    <w:rsid w:val="00D7485D"/>
    <w:rsid w:val="00D80D2F"/>
    <w:rsid w:val="00D81142"/>
    <w:rsid w:val="00D8133D"/>
    <w:rsid w:val="00D8336A"/>
    <w:rsid w:val="00D8773A"/>
    <w:rsid w:val="00D93FE5"/>
    <w:rsid w:val="00DA584F"/>
    <w:rsid w:val="00DA5E96"/>
    <w:rsid w:val="00DA6AF7"/>
    <w:rsid w:val="00DB1D83"/>
    <w:rsid w:val="00DB456B"/>
    <w:rsid w:val="00DB7CA1"/>
    <w:rsid w:val="00DC07FB"/>
    <w:rsid w:val="00DC4FE0"/>
    <w:rsid w:val="00DC53D8"/>
    <w:rsid w:val="00DD264C"/>
    <w:rsid w:val="00DD5E04"/>
    <w:rsid w:val="00DD734C"/>
    <w:rsid w:val="00DE43E8"/>
    <w:rsid w:val="00DE48E4"/>
    <w:rsid w:val="00DE4D7C"/>
    <w:rsid w:val="00DF2997"/>
    <w:rsid w:val="00E0087F"/>
    <w:rsid w:val="00E016D6"/>
    <w:rsid w:val="00E05275"/>
    <w:rsid w:val="00E1023E"/>
    <w:rsid w:val="00E11966"/>
    <w:rsid w:val="00E11DF6"/>
    <w:rsid w:val="00E149AF"/>
    <w:rsid w:val="00E21C17"/>
    <w:rsid w:val="00E2688C"/>
    <w:rsid w:val="00E27163"/>
    <w:rsid w:val="00E31946"/>
    <w:rsid w:val="00E333F6"/>
    <w:rsid w:val="00E3562A"/>
    <w:rsid w:val="00E3612A"/>
    <w:rsid w:val="00E3711B"/>
    <w:rsid w:val="00E419AE"/>
    <w:rsid w:val="00E43ED0"/>
    <w:rsid w:val="00E46B2A"/>
    <w:rsid w:val="00E507BE"/>
    <w:rsid w:val="00E619A4"/>
    <w:rsid w:val="00E6454C"/>
    <w:rsid w:val="00E666A3"/>
    <w:rsid w:val="00E6741A"/>
    <w:rsid w:val="00E7626C"/>
    <w:rsid w:val="00E76F5A"/>
    <w:rsid w:val="00E85F79"/>
    <w:rsid w:val="00E9205A"/>
    <w:rsid w:val="00E933BC"/>
    <w:rsid w:val="00E9554F"/>
    <w:rsid w:val="00EA09D7"/>
    <w:rsid w:val="00EA63A2"/>
    <w:rsid w:val="00EA68A7"/>
    <w:rsid w:val="00EA7868"/>
    <w:rsid w:val="00EB2E0F"/>
    <w:rsid w:val="00EB5379"/>
    <w:rsid w:val="00EB6C96"/>
    <w:rsid w:val="00EC0BDF"/>
    <w:rsid w:val="00EC1830"/>
    <w:rsid w:val="00EC3457"/>
    <w:rsid w:val="00EC709A"/>
    <w:rsid w:val="00ED0C3F"/>
    <w:rsid w:val="00ED24DF"/>
    <w:rsid w:val="00EE01FC"/>
    <w:rsid w:val="00EE0CBA"/>
    <w:rsid w:val="00EE1AF9"/>
    <w:rsid w:val="00EE3A52"/>
    <w:rsid w:val="00EF0A40"/>
    <w:rsid w:val="00EF4050"/>
    <w:rsid w:val="00F001E6"/>
    <w:rsid w:val="00F03795"/>
    <w:rsid w:val="00F16E06"/>
    <w:rsid w:val="00F222C5"/>
    <w:rsid w:val="00F22D6C"/>
    <w:rsid w:val="00F2687A"/>
    <w:rsid w:val="00F274AF"/>
    <w:rsid w:val="00F374FF"/>
    <w:rsid w:val="00F379C0"/>
    <w:rsid w:val="00F448F7"/>
    <w:rsid w:val="00F459ED"/>
    <w:rsid w:val="00F47A25"/>
    <w:rsid w:val="00F51BD9"/>
    <w:rsid w:val="00F55A3A"/>
    <w:rsid w:val="00F57090"/>
    <w:rsid w:val="00F61191"/>
    <w:rsid w:val="00F61864"/>
    <w:rsid w:val="00F72632"/>
    <w:rsid w:val="00F73EFB"/>
    <w:rsid w:val="00F82C4E"/>
    <w:rsid w:val="00F86E66"/>
    <w:rsid w:val="00F90007"/>
    <w:rsid w:val="00FA22AB"/>
    <w:rsid w:val="00FB1014"/>
    <w:rsid w:val="00FB58D0"/>
    <w:rsid w:val="00FB5BAD"/>
    <w:rsid w:val="00FB79BD"/>
    <w:rsid w:val="00FC1D60"/>
    <w:rsid w:val="00FD600A"/>
    <w:rsid w:val="00FE16DC"/>
    <w:rsid w:val="00FE17D2"/>
    <w:rsid w:val="00FF1F50"/>
    <w:rsid w:val="00FF2DB2"/>
    <w:rsid w:val="00FF360D"/>
    <w:rsid w:val="00FF3750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619C7"/>
  <w15:docId w15:val="{84496C99-C44D-4E3D-B718-8C1F74E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068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16068A"/>
    <w:pPr>
      <w:keepNext/>
      <w:widowControl/>
      <w:suppressAutoHyphens w:val="0"/>
      <w:jc w:val="center"/>
      <w:outlineLvl w:val="0"/>
    </w:pPr>
    <w:rPr>
      <w:rFonts w:eastAsia="Times New Roman"/>
      <w:snapToGrid w:val="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14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16068A"/>
    <w:rPr>
      <w:i/>
      <w:iCs/>
    </w:rPr>
  </w:style>
  <w:style w:type="paragraph" w:styleId="Zkladntext">
    <w:name w:val="Body Text"/>
    <w:basedOn w:val="Normln"/>
    <w:link w:val="ZkladntextChar"/>
    <w:rsid w:val="0016068A"/>
    <w:pPr>
      <w:spacing w:after="120"/>
    </w:pPr>
  </w:style>
  <w:style w:type="paragraph" w:customStyle="1" w:styleId="WW-Zkladntextodsazen2">
    <w:name w:val="WW-Základní text odsazený 2"/>
    <w:basedOn w:val="Normln"/>
    <w:rsid w:val="0016068A"/>
    <w:pPr>
      <w:ind w:left="360"/>
      <w:jc w:val="both"/>
    </w:pPr>
  </w:style>
  <w:style w:type="paragraph" w:customStyle="1" w:styleId="podpisy2">
    <w:name w:val="podpisy 2"/>
    <w:basedOn w:val="Normln"/>
    <w:next w:val="Zkladntext"/>
    <w:rsid w:val="0016068A"/>
    <w:pPr>
      <w:widowControl/>
      <w:tabs>
        <w:tab w:val="center" w:pos="1304"/>
        <w:tab w:val="center" w:pos="4422"/>
      </w:tabs>
      <w:suppressAutoHyphens w:val="0"/>
      <w:autoSpaceDE w:val="0"/>
      <w:autoSpaceDN w:val="0"/>
      <w:adjustRightInd w:val="0"/>
      <w:spacing w:line="220" w:lineRule="atLeast"/>
      <w:jc w:val="both"/>
    </w:pPr>
    <w:rPr>
      <w:rFonts w:eastAsia="Times New Roman"/>
      <w:color w:val="000000"/>
      <w:sz w:val="18"/>
      <w:szCs w:val="18"/>
    </w:rPr>
  </w:style>
  <w:style w:type="character" w:customStyle="1" w:styleId="ra">
    <w:name w:val="ra"/>
    <w:basedOn w:val="Standardnpsmoodstavce"/>
    <w:rsid w:val="0016068A"/>
  </w:style>
  <w:style w:type="paragraph" w:customStyle="1" w:styleId="SmlouvaA">
    <w:name w:val="Smlouva A"/>
    <w:rsid w:val="0016068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customStyle="1" w:styleId="Nadpislnek">
    <w:name w:val="Nadpis Článek"/>
    <w:basedOn w:val="NadpisPoznmky"/>
    <w:next w:val="NadpisPoznmky"/>
    <w:rsid w:val="0016068A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16068A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Nzev">
    <w:name w:val="Title"/>
    <w:basedOn w:val="Normln"/>
    <w:qFormat/>
    <w:rsid w:val="0016068A"/>
    <w:pPr>
      <w:widowControl/>
      <w:suppressAutoHyphens w:val="0"/>
      <w:jc w:val="center"/>
    </w:pPr>
    <w:rPr>
      <w:rFonts w:eastAsia="Times New Roman"/>
      <w:b/>
      <w:bCs/>
      <w:sz w:val="28"/>
      <w:szCs w:val="24"/>
    </w:rPr>
  </w:style>
  <w:style w:type="paragraph" w:customStyle="1" w:styleId="1">
    <w:name w:val="1)"/>
    <w:basedOn w:val="Normln"/>
    <w:rsid w:val="0016068A"/>
    <w:pPr>
      <w:widowControl/>
      <w:suppressAutoHyphens w:val="0"/>
      <w:spacing w:before="60" w:after="60"/>
      <w:ind w:left="284" w:hanging="284"/>
      <w:jc w:val="both"/>
    </w:pPr>
    <w:rPr>
      <w:rFonts w:eastAsia="Times New Roman"/>
      <w:sz w:val="20"/>
    </w:rPr>
  </w:style>
  <w:style w:type="paragraph" w:customStyle="1" w:styleId="A">
    <w:name w:val="A)"/>
    <w:basedOn w:val="1"/>
    <w:rsid w:val="0016068A"/>
    <w:pPr>
      <w:ind w:left="567"/>
    </w:pPr>
  </w:style>
  <w:style w:type="paragraph" w:customStyle="1" w:styleId="SML1">
    <w:name w:val="SML 1"/>
    <w:basedOn w:val="Zkladntext"/>
    <w:rsid w:val="0016068A"/>
    <w:pPr>
      <w:widowControl/>
      <w:numPr>
        <w:numId w:val="6"/>
      </w:numPr>
      <w:tabs>
        <w:tab w:val="left" w:pos="567"/>
      </w:tabs>
      <w:suppressAutoHyphens w:val="0"/>
      <w:spacing w:before="120" w:after="60"/>
      <w:jc w:val="both"/>
    </w:pPr>
    <w:rPr>
      <w:rFonts w:eastAsia="Times New Roman"/>
      <w:b/>
      <w:bCs/>
      <w:kern w:val="28"/>
      <w:sz w:val="18"/>
    </w:rPr>
  </w:style>
  <w:style w:type="paragraph" w:customStyle="1" w:styleId="SML11">
    <w:name w:val="SML 1.1"/>
    <w:basedOn w:val="Zkladntext"/>
    <w:rsid w:val="0016068A"/>
    <w:pPr>
      <w:widowControl/>
      <w:numPr>
        <w:ilvl w:val="1"/>
        <w:numId w:val="6"/>
      </w:numPr>
      <w:tabs>
        <w:tab w:val="left" w:pos="567"/>
      </w:tabs>
      <w:suppressAutoHyphens w:val="0"/>
      <w:spacing w:before="120" w:after="0"/>
      <w:jc w:val="both"/>
    </w:pPr>
    <w:rPr>
      <w:rFonts w:eastAsia="Times New Roman"/>
      <w:sz w:val="18"/>
    </w:rPr>
  </w:style>
  <w:style w:type="paragraph" w:customStyle="1" w:styleId="SML111">
    <w:name w:val="SML 1.1.1"/>
    <w:basedOn w:val="Zkladntext"/>
    <w:rsid w:val="0016068A"/>
    <w:pPr>
      <w:widowControl/>
      <w:numPr>
        <w:ilvl w:val="2"/>
        <w:numId w:val="6"/>
      </w:numPr>
      <w:tabs>
        <w:tab w:val="left" w:pos="567"/>
      </w:tabs>
      <w:suppressAutoHyphens w:val="0"/>
      <w:spacing w:before="60" w:after="0"/>
      <w:jc w:val="both"/>
    </w:pPr>
    <w:rPr>
      <w:rFonts w:eastAsia="Times New Roman"/>
      <w:sz w:val="18"/>
    </w:rPr>
  </w:style>
  <w:style w:type="paragraph" w:customStyle="1" w:styleId="Nadpisy">
    <w:name w:val="Nadpisy"/>
    <w:basedOn w:val="Normln"/>
    <w:rsid w:val="0016068A"/>
    <w:pPr>
      <w:widowControl/>
      <w:tabs>
        <w:tab w:val="num" w:pos="454"/>
      </w:tabs>
      <w:suppressAutoHyphens w:val="0"/>
      <w:ind w:left="57"/>
    </w:pPr>
    <w:rPr>
      <w:rFonts w:eastAsia="Times New Roman"/>
      <w:szCs w:val="24"/>
    </w:rPr>
  </w:style>
  <w:style w:type="paragraph" w:styleId="Prosttext">
    <w:name w:val="Plain Text"/>
    <w:basedOn w:val="Normln"/>
    <w:rsid w:val="0016068A"/>
    <w:pPr>
      <w:widowControl/>
      <w:suppressAutoHyphens w:val="0"/>
    </w:pPr>
    <w:rPr>
      <w:rFonts w:ascii="Courier New" w:eastAsia="Times New Roman" w:hAnsi="Courier New"/>
      <w:sz w:val="20"/>
      <w:szCs w:val="24"/>
    </w:rPr>
  </w:style>
  <w:style w:type="paragraph" w:styleId="Textbubliny">
    <w:name w:val="Balloon Text"/>
    <w:basedOn w:val="Normln"/>
    <w:semiHidden/>
    <w:rsid w:val="00570F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5F08"/>
    <w:pPr>
      <w:ind w:left="708"/>
    </w:pPr>
  </w:style>
  <w:style w:type="paragraph" w:styleId="Zhlav">
    <w:name w:val="header"/>
    <w:basedOn w:val="Normln"/>
    <w:link w:val="ZhlavChar"/>
    <w:uiPriority w:val="99"/>
    <w:rsid w:val="00791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1D1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rsid w:val="00791D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1D13"/>
    <w:rPr>
      <w:rFonts w:eastAsia="Lucida Sans Unicode"/>
      <w:sz w:val="24"/>
    </w:rPr>
  </w:style>
  <w:style w:type="paragraph" w:styleId="Bezmezer">
    <w:name w:val="No Spacing"/>
    <w:link w:val="BezmezerChar"/>
    <w:uiPriority w:val="1"/>
    <w:qFormat/>
    <w:rsid w:val="00B47C1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B47C1C"/>
    <w:rPr>
      <w:rFonts w:ascii="Calibri" w:hAnsi="Calibri"/>
      <w:sz w:val="22"/>
      <w:szCs w:val="22"/>
      <w:lang w:val="cs-CZ" w:eastAsia="en-US" w:bidi="ar-SA"/>
    </w:rPr>
  </w:style>
  <w:style w:type="paragraph" w:customStyle="1" w:styleId="Rozvrendokumentu">
    <w:name w:val="Rozvržení dokumentu"/>
    <w:basedOn w:val="Normln"/>
    <w:semiHidden/>
    <w:rsid w:val="008C7B1D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562916"/>
    <w:rPr>
      <w:color w:val="0000FF"/>
      <w:u w:val="single"/>
    </w:rPr>
  </w:style>
  <w:style w:type="character" w:customStyle="1" w:styleId="platne1">
    <w:name w:val="platne1"/>
    <w:basedOn w:val="Standardnpsmoodstavce"/>
    <w:rsid w:val="0031061A"/>
  </w:style>
  <w:style w:type="character" w:styleId="Odkaznakoment">
    <w:name w:val="annotation reference"/>
    <w:rsid w:val="00A962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622F"/>
    <w:pPr>
      <w:widowControl/>
      <w:suppressAutoHyphens w:val="0"/>
    </w:pPr>
    <w:rPr>
      <w:rFonts w:eastAsia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A9622F"/>
  </w:style>
  <w:style w:type="character" w:customStyle="1" w:styleId="platne">
    <w:name w:val="platne"/>
    <w:basedOn w:val="Standardnpsmoodstavce"/>
    <w:rsid w:val="00E9554F"/>
  </w:style>
  <w:style w:type="paragraph" w:styleId="Pedmtkomente">
    <w:name w:val="annotation subject"/>
    <w:basedOn w:val="Textkomente"/>
    <w:next w:val="Textkomente"/>
    <w:link w:val="PedmtkomenteChar"/>
    <w:rsid w:val="00D05C80"/>
    <w:pPr>
      <w:widowControl w:val="0"/>
      <w:suppressAutoHyphens/>
    </w:pPr>
    <w:rPr>
      <w:rFonts w:eastAsia="Lucida Sans Unicode"/>
      <w:b/>
      <w:bCs/>
    </w:rPr>
  </w:style>
  <w:style w:type="character" w:customStyle="1" w:styleId="PedmtkomenteChar">
    <w:name w:val="Předmět komentáře Char"/>
    <w:link w:val="Pedmtkomente"/>
    <w:rsid w:val="00D05C80"/>
    <w:rPr>
      <w:rFonts w:eastAsia="Lucida Sans Unicode"/>
      <w:b/>
      <w:bCs/>
    </w:rPr>
  </w:style>
  <w:style w:type="character" w:customStyle="1" w:styleId="ZkladntextChar">
    <w:name w:val="Základní text Char"/>
    <w:link w:val="Zkladntext"/>
    <w:rsid w:val="00DD734C"/>
    <w:rPr>
      <w:rFonts w:eastAsia="Lucida Sans Unicode"/>
      <w:sz w:val="24"/>
    </w:rPr>
  </w:style>
  <w:style w:type="character" w:customStyle="1" w:styleId="hps">
    <w:name w:val="hps"/>
    <w:rsid w:val="005D653E"/>
  </w:style>
  <w:style w:type="character" w:styleId="Siln">
    <w:name w:val="Strong"/>
    <w:uiPriority w:val="22"/>
    <w:qFormat/>
    <w:rsid w:val="005D653E"/>
    <w:rPr>
      <w:b/>
      <w:bCs/>
    </w:rPr>
  </w:style>
  <w:style w:type="table" w:styleId="Mkatabulky">
    <w:name w:val="Table Grid"/>
    <w:basedOn w:val="Normlntabulka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14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semiHidden/>
    <w:unhideWhenUsed/>
    <w:rsid w:val="009C20EA"/>
    <w:rPr>
      <w:szCs w:val="24"/>
    </w:rPr>
  </w:style>
  <w:style w:type="character" w:styleId="slostrnky">
    <w:name w:val="page number"/>
    <w:uiPriority w:val="99"/>
    <w:rsid w:val="00C53F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4B21-7141-4653-B800-7B316CC5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IReSoft - Smlouva o nájmu zařízení</vt:lpstr>
    </vt:vector>
  </TitlesOfParts>
  <Company>IReSoft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IReSoft - Smlouva o nájmu zařízení</dc:title>
  <dc:creator>Adam Škarka</dc:creator>
  <cp:lastModifiedBy>Alena Pribylová</cp:lastModifiedBy>
  <cp:revision>2</cp:revision>
  <cp:lastPrinted>2013-02-04T10:37:00Z</cp:lastPrinted>
  <dcterms:created xsi:type="dcterms:W3CDTF">2021-11-29T12:14:00Z</dcterms:created>
  <dcterms:modified xsi:type="dcterms:W3CDTF">2021-11-29T12:14:00Z</dcterms:modified>
</cp:coreProperties>
</file>