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4F00230C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0D7BD1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0D7BD1">
        <w:rPr>
          <w:rFonts w:ascii="Arial" w:hAnsi="Arial" w:cs="Arial"/>
          <w:sz w:val="36"/>
          <w:szCs w:val="36"/>
        </w:rPr>
        <w:t>07945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7996F184" w:rsidR="00700D7B" w:rsidRPr="00C245AE" w:rsidRDefault="00735AFC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613B2E7E" w:rsidR="00700D7B" w:rsidRPr="00C245AE" w:rsidRDefault="000D7BD1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0D7BD1">
              <w:rPr>
                <w:b/>
              </w:rPr>
              <w:t>ČSAD Ostrava a.s.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0D7BD1" w:rsidRPr="00C245AE" w14:paraId="26C86B99" w14:textId="77777777" w:rsidTr="000B5961">
        <w:tc>
          <w:tcPr>
            <w:tcW w:w="3528" w:type="dxa"/>
          </w:tcPr>
          <w:p w14:paraId="43FDCCD8" w14:textId="77777777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384D6E3F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37652">
              <w:t>Vítkovická 3083/1</w:t>
            </w:r>
            <w:r>
              <w:t>, 702 00 Ostrava – Moravská Ostrava a Přívoz</w:t>
            </w:r>
          </w:p>
        </w:tc>
      </w:tr>
      <w:tr w:rsidR="000D7BD1" w:rsidRPr="00C245AE" w14:paraId="3ED1F88F" w14:textId="77777777" w:rsidTr="000B5961">
        <w:tc>
          <w:tcPr>
            <w:tcW w:w="3528" w:type="dxa"/>
          </w:tcPr>
          <w:p w14:paraId="71D48D3E" w14:textId="77777777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2F733172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37652">
              <w:t>45192057</w:t>
            </w:r>
          </w:p>
        </w:tc>
      </w:tr>
      <w:tr w:rsidR="000D7BD1" w:rsidRPr="00C245AE" w14:paraId="76AC9F20" w14:textId="77777777" w:rsidTr="000B5961">
        <w:tc>
          <w:tcPr>
            <w:tcW w:w="3528" w:type="dxa"/>
          </w:tcPr>
          <w:p w14:paraId="18395754" w14:textId="77777777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408ACCBF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CZ45192057</w:t>
            </w:r>
          </w:p>
        </w:tc>
      </w:tr>
      <w:tr w:rsidR="000D7BD1" w:rsidRPr="00C245AE" w14:paraId="3E2602A1" w14:textId="77777777" w:rsidTr="000B5961">
        <w:tc>
          <w:tcPr>
            <w:tcW w:w="3528" w:type="dxa"/>
          </w:tcPr>
          <w:p w14:paraId="57618024" w14:textId="77777777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77C7455D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Tomáš Vrátný, Ing. Petr Nemrava, Ing. Lumír Pracný</w:t>
            </w:r>
          </w:p>
        </w:tc>
      </w:tr>
      <w:tr w:rsidR="000D7BD1" w:rsidRPr="00C245AE" w14:paraId="67FE7CFA" w14:textId="77777777" w:rsidTr="000B5961">
        <w:tc>
          <w:tcPr>
            <w:tcW w:w="3528" w:type="dxa"/>
          </w:tcPr>
          <w:p w14:paraId="533FA7E3" w14:textId="77777777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17630117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37652">
              <w:t>B 366 vedená u Krajského soudu v Ostravě</w:t>
            </w:r>
          </w:p>
        </w:tc>
      </w:tr>
      <w:tr w:rsidR="000D7BD1" w:rsidRPr="00C245AE" w14:paraId="2A8C344D" w14:textId="77777777" w:rsidTr="000B5961">
        <w:tc>
          <w:tcPr>
            <w:tcW w:w="3528" w:type="dxa"/>
          </w:tcPr>
          <w:p w14:paraId="290D5F95" w14:textId="77777777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4848F37A" w:rsidR="000D7BD1" w:rsidRPr="00B60B7A" w:rsidRDefault="000B39EE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0D7BD1" w:rsidRPr="00C245AE" w14:paraId="1BF246ED" w14:textId="77777777" w:rsidTr="000B5961">
        <w:tc>
          <w:tcPr>
            <w:tcW w:w="3528" w:type="dxa"/>
          </w:tcPr>
          <w:p w14:paraId="5FBF4ACF" w14:textId="77777777" w:rsidR="000D7BD1" w:rsidRPr="00846C46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7079888D" w:rsidR="000D7BD1" w:rsidRPr="00B60B7A" w:rsidRDefault="000B39EE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0D7BD1" w:rsidRPr="00C245AE" w14:paraId="139BCBC3" w14:textId="77777777" w:rsidTr="000B5961">
        <w:tc>
          <w:tcPr>
            <w:tcW w:w="3528" w:type="dxa"/>
          </w:tcPr>
          <w:p w14:paraId="3897B90E" w14:textId="77777777" w:rsidR="000D7BD1" w:rsidRPr="003C6F1C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0D7BD1" w:rsidRPr="003C6F1C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04C1B68C" w14:textId="72609F05" w:rsidR="000D7BD1" w:rsidRPr="00471711" w:rsidRDefault="000B39EE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143E983B" w:rsidR="000D7BD1" w:rsidRPr="00B60B7A" w:rsidRDefault="000B39EE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0D7BD1" w:rsidRPr="00C245AE" w14:paraId="4C46210F" w14:textId="77777777" w:rsidTr="000B5961">
        <w:tc>
          <w:tcPr>
            <w:tcW w:w="3528" w:type="dxa"/>
          </w:tcPr>
          <w:p w14:paraId="5AE4BF78" w14:textId="77777777" w:rsidR="000D7BD1" w:rsidRPr="003C6F1C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00EA620C" w:rsidR="000D7BD1" w:rsidRPr="00B60B7A" w:rsidRDefault="000D7BD1" w:rsidP="000D7BD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0D7BD1" w:rsidRPr="00C245AE" w14:paraId="6E73BBDF" w14:textId="77777777" w:rsidTr="000B5961">
        <w:tc>
          <w:tcPr>
            <w:tcW w:w="3528" w:type="dxa"/>
          </w:tcPr>
          <w:p w14:paraId="393C7CC8" w14:textId="77777777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3AC00BD3" w:rsidR="000D7BD1" w:rsidRPr="00C245AE" w:rsidRDefault="000D7BD1" w:rsidP="000D7BD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23471F86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 provozoven</w:t>
      </w:r>
      <w:r w:rsidR="00D03410" w:rsidRPr="0096033D">
        <w:rPr>
          <w:szCs w:val="22"/>
        </w:rPr>
        <w:t xml:space="preserve"> uvedených v příloze č. </w:t>
      </w:r>
      <w:r w:rsidR="00AA0499" w:rsidRPr="0096033D">
        <w:rPr>
          <w:szCs w:val="22"/>
        </w:rPr>
        <w:t>1</w:t>
      </w:r>
      <w:r w:rsidRPr="0096033D">
        <w:rPr>
          <w:szCs w:val="22"/>
        </w:rPr>
        <w:t xml:space="preserve"> 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37455DEF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 xml:space="preserve">zajistit, aby </w:t>
      </w:r>
      <w:r w:rsidR="00B841A0" w:rsidRPr="0096033D">
        <w:rPr>
          <w:szCs w:val="22"/>
        </w:rPr>
        <w:t>byly Balíkovny Partner</w:t>
      </w:r>
      <w:r w:rsidRPr="0096033D">
        <w:rPr>
          <w:szCs w:val="22"/>
        </w:rPr>
        <w:t xml:space="preserve"> </w:t>
      </w:r>
      <w:r w:rsidR="00086FB9" w:rsidRPr="0096033D">
        <w:rPr>
          <w:szCs w:val="22"/>
        </w:rPr>
        <w:t>udržovány</w:t>
      </w:r>
      <w:r w:rsidR="00F8565A">
        <w:rPr>
          <w:szCs w:val="22"/>
        </w:rPr>
        <w:t xml:space="preserve"> </w:t>
      </w:r>
      <w:r w:rsidRPr="0096033D">
        <w:rPr>
          <w:szCs w:val="22"/>
        </w:rPr>
        <w:t>ve stavu způsobilém k výkonu činností podle této Smlouvy.</w:t>
      </w:r>
    </w:p>
    <w:p w14:paraId="3C132911" w14:textId="7CC64BC5" w:rsidR="009A35B0" w:rsidRPr="0096033D" w:rsidRDefault="009A35B0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F8565A">
        <w:rPr>
          <w:szCs w:val="22"/>
        </w:rPr>
        <w:t> </w:t>
      </w:r>
      <w:r w:rsidR="000B39EE">
        <w:rPr>
          <w:szCs w:val="22"/>
        </w:rPr>
        <w:t>XXX</w:t>
      </w:r>
      <w:r w:rsidR="00F8565A">
        <w:rPr>
          <w:szCs w:val="22"/>
        </w:rPr>
        <w:t xml:space="preserve">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Objednatele č</w:t>
      </w:r>
      <w:r w:rsidR="000B39EE">
        <w:rPr>
          <w:szCs w:val="22"/>
        </w:rPr>
        <w:t>XXX</w:t>
      </w:r>
      <w:r w:rsidRPr="0096033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0" w:name="_Hlk81828874"/>
      <w:r w:rsidRPr="0096033D">
        <w:t>ČP se zavazuje poskytnout za zajištění poskytování Ujednaných služeb Zástupci provizi v následující výši</w:t>
      </w:r>
      <w:bookmarkEnd w:id="0"/>
      <w:r w:rsidRPr="0096033D">
        <w:t>:</w:t>
      </w:r>
    </w:p>
    <w:p w14:paraId="3B5FC86C" w14:textId="4A2FA965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>Provize za vydání zásilky bez vybrání neuhrazených váznoucích částek činí</w:t>
      </w:r>
      <w:r w:rsidR="000B39EE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59CCAF62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0B39EE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25BAF31A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</w:t>
      </w:r>
      <w:r w:rsidR="000B39EE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21DE662D" w:rsidR="00700D7B" w:rsidRPr="00F8565A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0B39EE">
        <w:t>XX</w:t>
      </w:r>
      <w:r w:rsidRPr="00E7206A">
        <w:t xml:space="preserve"> dnů od data vystavení faktury, převodem na účet Zástupce vedený u </w:t>
      </w:r>
      <w:r w:rsidR="000D7BD1">
        <w:t xml:space="preserve">                     </w:t>
      </w:r>
      <w:r w:rsidR="000B39EE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FD4A8A" w:rsidRPr="00E7206A">
        <w:t>elektronicky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0B39EE">
        <w:t>XXX</w:t>
      </w:r>
    </w:p>
    <w:p w14:paraId="72133B5E" w14:textId="3BAA15AE" w:rsidR="00F8565A" w:rsidRDefault="00F8565A" w:rsidP="00F8565A">
      <w:pPr>
        <w:pStyle w:val="cpodstavecslovan1"/>
        <w:numPr>
          <w:ilvl w:val="0"/>
          <w:numId w:val="0"/>
        </w:numPr>
        <w:ind w:left="624" w:hanging="624"/>
        <w:rPr>
          <w:b/>
          <w:bCs/>
        </w:rPr>
      </w:pPr>
    </w:p>
    <w:p w14:paraId="070E764D" w14:textId="50DD2364" w:rsidR="00F8565A" w:rsidRDefault="00F8565A" w:rsidP="00F8565A">
      <w:pPr>
        <w:pStyle w:val="cpodstavecslovan1"/>
        <w:numPr>
          <w:ilvl w:val="0"/>
          <w:numId w:val="0"/>
        </w:numPr>
        <w:ind w:left="624" w:hanging="624"/>
        <w:rPr>
          <w:b/>
          <w:bCs/>
        </w:rPr>
      </w:pPr>
    </w:p>
    <w:p w14:paraId="4EA38EBD" w14:textId="77777777" w:rsidR="00F8565A" w:rsidRDefault="00F8565A" w:rsidP="00F8565A">
      <w:pPr>
        <w:pStyle w:val="cpodstavecslovan1"/>
        <w:numPr>
          <w:ilvl w:val="0"/>
          <w:numId w:val="0"/>
        </w:numPr>
        <w:ind w:left="624" w:hanging="624"/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41F192B0" w14:textId="30CC1AC8" w:rsidR="0065376B" w:rsidRPr="00E7206A" w:rsidRDefault="00E44402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44402">
        <w:rPr>
          <w:szCs w:val="22"/>
        </w:rPr>
        <w:lastRenderedPageBreak/>
        <w:t>Řídící pošty pro jednotlivé Balíkovny Partner jsou uvedeny v příloze č. 1.</w:t>
      </w:r>
      <w:r w:rsidR="00F8565A">
        <w:rPr>
          <w:szCs w:val="22"/>
        </w:rPr>
        <w:t xml:space="preserve"> </w:t>
      </w:r>
      <w:r w:rsidR="0065376B"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="0065376B" w:rsidRPr="00E7206A">
        <w:rPr>
          <w:szCs w:val="22"/>
        </w:rPr>
        <w:t xml:space="preserve">ěně informován v předstihu písemnou formou.   </w:t>
      </w:r>
    </w:p>
    <w:p w14:paraId="58658DB0" w14:textId="04C49BAC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0D7BD1">
        <w:rPr>
          <w:szCs w:val="22"/>
        </w:rPr>
        <w:t>1.11.2021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70F61161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F8565A">
        <w:rPr>
          <w:szCs w:val="22"/>
        </w:rPr>
        <w:t xml:space="preserve">. </w:t>
      </w:r>
      <w:r w:rsidRPr="00E7206A">
        <w:rPr>
          <w:szCs w:val="22"/>
        </w:rPr>
        <w:t>Výpovědní doba činí t</w:t>
      </w:r>
      <w:r w:rsidR="00D06AB7">
        <w:rPr>
          <w:szCs w:val="22"/>
        </w:rPr>
        <w:t>ři</w:t>
      </w:r>
      <w:r w:rsidRPr="00E7206A">
        <w:rPr>
          <w:szCs w:val="22"/>
        </w:rPr>
        <w:t xml:space="preserve"> měsíc</w:t>
      </w:r>
      <w:r w:rsidR="00D06AB7"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633C91C0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0D7BD1" w:rsidRPr="000D7BD1">
        <w:rPr>
          <w:b/>
          <w:bCs/>
          <w:szCs w:val="22"/>
        </w:rPr>
        <w:t>2021/07945</w:t>
      </w:r>
      <w:r w:rsidRPr="00E7206A">
        <w:rPr>
          <w:szCs w:val="22"/>
        </w:rPr>
        <w:t xml:space="preserve"> dokládá: </w:t>
      </w:r>
    </w:p>
    <w:p w14:paraId="1BFCEC29" w14:textId="4C620E10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0157B05A" w14:textId="378A215C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7EDA88FA" w14:textId="4B21232B" w:rsidR="00700D7B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514F175E" w14:textId="320EDFFA" w:rsidR="00214F15" w:rsidRPr="00214F15" w:rsidRDefault="00214F15" w:rsidP="00214F15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214F15">
        <w:rPr>
          <w:szCs w:val="22"/>
        </w:rPr>
        <w:t xml:space="preserve">Tato smlouva v plném rozsahu nahrazuje Smlouvu o zajištění služeb pro Českou poštu, s.p., číslo </w:t>
      </w:r>
      <w:r w:rsidR="000D7BD1" w:rsidRPr="000D7BD1">
        <w:rPr>
          <w:b/>
          <w:bCs/>
          <w:szCs w:val="22"/>
        </w:rPr>
        <w:t>2021/04937</w:t>
      </w:r>
      <w:r w:rsidRPr="00214F15">
        <w:rPr>
          <w:szCs w:val="22"/>
        </w:rPr>
        <w:t xml:space="preserve">, ze dne </w:t>
      </w:r>
      <w:r w:rsidR="000D7BD1" w:rsidRPr="000D7BD1">
        <w:rPr>
          <w:b/>
          <w:bCs/>
          <w:szCs w:val="22"/>
        </w:rPr>
        <w:t>14.7.2021</w:t>
      </w:r>
      <w:r w:rsidRPr="00214F15">
        <w:rPr>
          <w:szCs w:val="22"/>
        </w:rPr>
        <w:t xml:space="preserve">. </w:t>
      </w:r>
    </w:p>
    <w:p w14:paraId="40781F1F" w14:textId="53AAABA4" w:rsidR="00700D7B" w:rsidRPr="00AA0499" w:rsidRDefault="00700D7B" w:rsidP="00AA0499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Nedílnou součástí této Smlouvy jsou následující přílohy:</w:t>
      </w:r>
    </w:p>
    <w:p w14:paraId="18859067" w14:textId="3D0181F6" w:rsidR="00D03410" w:rsidRDefault="008A43E7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  <w:r w:rsidRPr="00444CA7">
        <w:rPr>
          <w:sz w:val="22"/>
          <w:szCs w:val="22"/>
        </w:rPr>
        <w:t xml:space="preserve">   </w:t>
      </w:r>
      <w:r w:rsidR="00AA0499">
        <w:rPr>
          <w:sz w:val="22"/>
          <w:szCs w:val="22"/>
        </w:rPr>
        <w:t xml:space="preserve">  </w:t>
      </w:r>
      <w:r w:rsidR="00D03410" w:rsidRPr="00444CA7">
        <w:rPr>
          <w:sz w:val="22"/>
          <w:szCs w:val="22"/>
        </w:rPr>
        <w:t xml:space="preserve">Příloha č. </w:t>
      </w:r>
      <w:r w:rsidR="00AA0499">
        <w:rPr>
          <w:sz w:val="22"/>
          <w:szCs w:val="22"/>
        </w:rPr>
        <w:t>1</w:t>
      </w:r>
      <w:r w:rsidR="00D03410" w:rsidRPr="00444CA7">
        <w:rPr>
          <w:sz w:val="22"/>
          <w:szCs w:val="22"/>
        </w:rPr>
        <w:t xml:space="preserve"> </w:t>
      </w:r>
      <w:r w:rsidRPr="00444CA7">
        <w:rPr>
          <w:sz w:val="22"/>
          <w:szCs w:val="22"/>
        </w:rPr>
        <w:tab/>
      </w:r>
      <w:r w:rsidR="005B1E25" w:rsidRPr="00444CA7">
        <w:rPr>
          <w:sz w:val="22"/>
          <w:szCs w:val="22"/>
        </w:rPr>
        <w:t>Seznam provozoven</w:t>
      </w:r>
    </w:p>
    <w:p w14:paraId="2B1D20F2" w14:textId="1785B67D" w:rsidR="00F8565A" w:rsidRDefault="00F8565A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7FB69353" w14:textId="1A3EE704" w:rsidR="00F8565A" w:rsidRDefault="00F8565A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7A3154B3" w14:textId="518B4579" w:rsidR="00F8565A" w:rsidRDefault="00F8565A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66F502E7" w14:textId="4D64C92B" w:rsidR="00F8565A" w:rsidRDefault="00F8565A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2E865CD3" w14:textId="73A3DB33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701D177B" w14:textId="271AAF83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45CC08BC" w14:textId="3F77ED76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76DDA78C" w14:textId="3071A457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12BA6876" w14:textId="14463BF4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6576C53F" w14:textId="1879F847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1A366EF9" w14:textId="354BFC42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3F19337D" w14:textId="44D90F23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56268B8E" w14:textId="77777777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42939B7A" w14:textId="1FC49843" w:rsidR="00F8565A" w:rsidRDefault="00F8565A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5411F55D" w14:textId="4FFEE55F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00B25FA2" w14:textId="77777777" w:rsidR="000D7BD1" w:rsidRDefault="000D7BD1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6D1713AF" w14:textId="7B680121" w:rsidR="00F8565A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0D7BD1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 w:rsidR="000D7BD1">
        <w:rPr>
          <w:rFonts w:ascii="Times New Roman" w:hAnsi="Times New Roman"/>
          <w:sz w:val="22"/>
          <w:szCs w:val="22"/>
        </w:rPr>
        <w:t xml:space="preserve">         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="000D7BD1">
        <w:rPr>
          <w:rFonts w:ascii="Times New Roman" w:hAnsi="Times New Roman"/>
          <w:sz w:val="22"/>
          <w:szCs w:val="22"/>
        </w:rPr>
        <w:t xml:space="preserve">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E2F2305" w14:textId="77777777" w:rsidR="00F8565A" w:rsidRPr="00C245AE" w:rsidRDefault="00F8565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5F819D54" w:rsidR="00700D7B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0A7D88A5" w14:textId="0CEFCF5A" w:rsidR="00F8565A" w:rsidRDefault="00F8565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6F26604" w14:textId="7C409BBD" w:rsidR="00F8565A" w:rsidRDefault="00F8565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55A39E44" w14:textId="77777777" w:rsidR="00F8565A" w:rsidRPr="00C245AE" w:rsidRDefault="00F8565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521DA89" w14:textId="2E0EEA62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51364B69" w14:textId="1C2066FA" w:rsidR="00F8565A" w:rsidRPr="00C245AE" w:rsidRDefault="00F8565A" w:rsidP="00F8565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C245AE">
        <w:rPr>
          <w:rFonts w:ascii="Times New Roman" w:hAnsi="Times New Roman"/>
          <w:sz w:val="22"/>
          <w:szCs w:val="22"/>
        </w:rPr>
        <w:t>__________________________</w:t>
      </w:r>
    </w:p>
    <w:p w14:paraId="014DD23D" w14:textId="52BD7E3A" w:rsidR="00F8565A" w:rsidRDefault="00F8565A" w:rsidP="00F8565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="000D7BD1">
        <w:rPr>
          <w:rFonts w:ascii="Times New Roman" w:hAnsi="Times New Roman"/>
          <w:i/>
          <w:iCs/>
          <w:sz w:val="22"/>
          <w:szCs w:val="22"/>
        </w:rPr>
        <w:t>Ing. Tomáš Vrátný</w:t>
      </w:r>
      <w:r>
        <w:rPr>
          <w:rFonts w:ascii="Times New Roman" w:hAnsi="Times New Roman"/>
          <w:i/>
          <w:iCs/>
          <w:sz w:val="22"/>
          <w:szCs w:val="22"/>
        </w:rPr>
        <w:t xml:space="preserve">        </w:t>
      </w:r>
      <w:r w:rsidRPr="004F10F6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4F10F6">
        <w:rPr>
          <w:rFonts w:ascii="Times New Roman" w:hAnsi="Times New Roman"/>
          <w:sz w:val="22"/>
          <w:szCs w:val="22"/>
        </w:rPr>
        <w:t>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D7BD1">
        <w:rPr>
          <w:rFonts w:ascii="Times New Roman" w:hAnsi="Times New Roman"/>
          <w:sz w:val="22"/>
          <w:szCs w:val="22"/>
        </w:rPr>
        <w:t xml:space="preserve">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0D7BD1">
        <w:rPr>
          <w:rFonts w:ascii="Times New Roman" w:hAnsi="Times New Roman"/>
          <w:sz w:val="22"/>
          <w:szCs w:val="22"/>
        </w:rPr>
        <w:t>předseda představenstva</w:t>
      </w:r>
    </w:p>
    <w:p w14:paraId="218728D5" w14:textId="53CD389B" w:rsidR="00F8565A" w:rsidRDefault="00F8565A" w:rsidP="00F8565A">
      <w:pPr>
        <w:pStyle w:val="P-NORMAL-TEXT"/>
      </w:pPr>
      <w:r>
        <w:t xml:space="preserve">  </w:t>
      </w:r>
    </w:p>
    <w:p w14:paraId="03018122" w14:textId="72D6BC89" w:rsidR="000D7BD1" w:rsidRDefault="000D7BD1" w:rsidP="00F8565A">
      <w:pPr>
        <w:pStyle w:val="P-NORMAL-TEXT"/>
      </w:pPr>
    </w:p>
    <w:p w14:paraId="330BB94C" w14:textId="63D0773E" w:rsidR="000D7BD1" w:rsidRDefault="000D7BD1" w:rsidP="00F8565A">
      <w:pPr>
        <w:pStyle w:val="P-NORMAL-TEXT"/>
      </w:pPr>
    </w:p>
    <w:p w14:paraId="4F7B6F2C" w14:textId="77777777" w:rsidR="000D7BD1" w:rsidRDefault="000D7BD1" w:rsidP="00F8565A">
      <w:pPr>
        <w:pStyle w:val="P-NORMAL-TEXT"/>
      </w:pPr>
    </w:p>
    <w:p w14:paraId="087BD820" w14:textId="77777777" w:rsidR="000D7BD1" w:rsidRPr="00471711" w:rsidRDefault="000D7BD1" w:rsidP="000D7BD1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471711">
        <w:rPr>
          <w:rFonts w:ascii="Times New Roman" w:hAnsi="Times New Roman"/>
          <w:sz w:val="22"/>
          <w:szCs w:val="22"/>
        </w:rPr>
        <w:t>______________________________</w:t>
      </w:r>
    </w:p>
    <w:p w14:paraId="121EEB57" w14:textId="77777777" w:rsidR="000D7BD1" w:rsidRPr="00471711" w:rsidRDefault="000D7BD1" w:rsidP="000D7BD1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                  </w:t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Ing. Petr Nemrava</w:t>
      </w:r>
    </w:p>
    <w:p w14:paraId="4737266C" w14:textId="77777777" w:rsidR="000D7BD1" w:rsidRPr="00ED478F" w:rsidRDefault="000D7BD1" w:rsidP="000D7BD1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člen představenstva</w:t>
      </w:r>
    </w:p>
    <w:p w14:paraId="29C9D175" w14:textId="77777777" w:rsidR="000D7BD1" w:rsidRDefault="000D7BD1" w:rsidP="000D7BD1">
      <w:r>
        <w:t xml:space="preserve"> </w:t>
      </w:r>
    </w:p>
    <w:p w14:paraId="3E752F46" w14:textId="77777777" w:rsidR="000D7BD1" w:rsidRDefault="000D7BD1" w:rsidP="000D7BD1"/>
    <w:p w14:paraId="30A36BFE" w14:textId="77777777" w:rsidR="000D7BD1" w:rsidRDefault="000D7BD1" w:rsidP="000D7BD1"/>
    <w:p w14:paraId="0872C7C4" w14:textId="77777777" w:rsidR="000D7BD1" w:rsidRPr="00471711" w:rsidRDefault="000D7BD1" w:rsidP="000D7BD1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471711">
        <w:rPr>
          <w:rFonts w:ascii="Times New Roman" w:hAnsi="Times New Roman"/>
          <w:sz w:val="22"/>
          <w:szCs w:val="22"/>
        </w:rPr>
        <w:t>______________________________</w:t>
      </w:r>
    </w:p>
    <w:p w14:paraId="36667189" w14:textId="77777777" w:rsidR="000D7BD1" w:rsidRDefault="000D7BD1" w:rsidP="000D7BD1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             </w:t>
      </w:r>
      <w:r w:rsidRPr="0047171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 w:rsidRPr="00471711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 Ing. Lumír Pracný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člen představenstva</w:t>
      </w:r>
    </w:p>
    <w:p w14:paraId="131E6B9D" w14:textId="77777777" w:rsidR="000D7BD1" w:rsidRDefault="000D7BD1" w:rsidP="000D7BD1">
      <w:r>
        <w:t xml:space="preserve"> </w:t>
      </w:r>
    </w:p>
    <w:p w14:paraId="4A285619" w14:textId="77777777" w:rsidR="000D7BD1" w:rsidRDefault="000D7BD1" w:rsidP="00F8565A">
      <w:pPr>
        <w:pStyle w:val="P-NORMAL-TEXT"/>
        <w:rPr>
          <w:rFonts w:ascii="Times New Roman" w:hAnsi="Times New Roman"/>
          <w:sz w:val="22"/>
          <w:szCs w:val="22"/>
        </w:rPr>
      </w:pPr>
    </w:p>
    <w:p w14:paraId="6CB6EC8A" w14:textId="27BB22E4" w:rsidR="00A9026E" w:rsidRPr="00F8565A" w:rsidRDefault="00A9026E" w:rsidP="00AA0499">
      <w:pPr>
        <w:pStyle w:val="P-NORMAL-TEXT"/>
        <w:rPr>
          <w:rFonts w:ascii="Times New Roman" w:hAnsi="Times New Roman"/>
          <w:sz w:val="22"/>
          <w:szCs w:val="22"/>
        </w:rPr>
      </w:pPr>
    </w:p>
    <w:sectPr w:rsidR="00A9026E" w:rsidRPr="00F85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C32D4" w14:textId="77777777" w:rsidR="00637D4F" w:rsidRDefault="00637D4F" w:rsidP="00700D7B">
      <w:r>
        <w:separator/>
      </w:r>
    </w:p>
  </w:endnote>
  <w:endnote w:type="continuationSeparator" w:id="0">
    <w:p w14:paraId="18B775D2" w14:textId="77777777" w:rsidR="00637D4F" w:rsidRDefault="00637D4F" w:rsidP="00700D7B">
      <w:r>
        <w:continuationSeparator/>
      </w:r>
    </w:p>
  </w:endnote>
  <w:endnote w:type="continuationNotice" w:id="1">
    <w:p w14:paraId="309B837E" w14:textId="77777777" w:rsidR="00637D4F" w:rsidRDefault="00637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98D51" w14:textId="77777777" w:rsidR="00637D4F" w:rsidRDefault="00637D4F" w:rsidP="00700D7B">
      <w:r>
        <w:separator/>
      </w:r>
    </w:p>
  </w:footnote>
  <w:footnote w:type="continuationSeparator" w:id="0">
    <w:p w14:paraId="71375BDD" w14:textId="77777777" w:rsidR="00637D4F" w:rsidRDefault="00637D4F" w:rsidP="00700D7B">
      <w:r>
        <w:continuationSeparator/>
      </w:r>
    </w:p>
  </w:footnote>
  <w:footnote w:type="continuationNotice" w:id="1">
    <w:p w14:paraId="778A4DBA" w14:textId="77777777" w:rsidR="00637D4F" w:rsidRDefault="00637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2FD7E900" w:rsidR="00700D7B" w:rsidRDefault="00700D7B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  <w:r w:rsidR="00F8565A">
      <w:rPr>
        <w:rFonts w:ascii="Arial" w:hAnsi="Arial" w:cs="Arial"/>
        <w:noProof/>
      </w:rPr>
      <w:t xml:space="preserve">                      Multi</w:t>
    </w:r>
  </w:p>
  <w:p w14:paraId="74497E55" w14:textId="2B356390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565A">
      <w:rPr>
        <w:rFonts w:ascii="Arial" w:hAnsi="Arial" w:cs="Arial"/>
      </w:rPr>
      <w:t>č. 2021/</w:t>
    </w:r>
    <w:r w:rsidR="000D7BD1">
      <w:rPr>
        <w:rFonts w:ascii="Arial" w:hAnsi="Arial" w:cs="Arial"/>
      </w:rPr>
      <w:t>07945                                                ČSAD Ostrava a.s. (SM)</w:t>
    </w:r>
  </w:p>
  <w:p w14:paraId="42806EB3" w14:textId="64641DA4" w:rsidR="00700D7B" w:rsidRDefault="000D7BD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7F83"/>
    <w:rsid w:val="000B39EE"/>
    <w:rsid w:val="000B40F3"/>
    <w:rsid w:val="000D7BD1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37D4F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35AFC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13CF9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8565A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8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11</cp:revision>
  <cp:lastPrinted>2020-07-30T14:11:00Z</cp:lastPrinted>
  <dcterms:created xsi:type="dcterms:W3CDTF">2021-09-16T07:28:00Z</dcterms:created>
  <dcterms:modified xsi:type="dcterms:W3CDTF">2021-11-19T10:51:00Z</dcterms:modified>
</cp:coreProperties>
</file>