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3EFD" w14:textId="77777777" w:rsidR="00CA3267" w:rsidRPr="00CA3267" w:rsidRDefault="00B82EC5" w:rsidP="00CA326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3267">
        <w:rPr>
          <w:rFonts w:ascii="Times New Roman" w:hAnsi="Times New Roman" w:cs="Times New Roman"/>
          <w:b/>
          <w:sz w:val="48"/>
          <w:szCs w:val="48"/>
        </w:rPr>
        <w:t>Smlouvu o vedení účetní agendy</w:t>
      </w:r>
    </w:p>
    <w:p w14:paraId="2CBD3BE4" w14:textId="77777777" w:rsidR="00B82EC5" w:rsidRPr="00CA3267" w:rsidRDefault="00B82EC5" w:rsidP="00CA326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3267">
        <w:rPr>
          <w:rFonts w:ascii="Times New Roman" w:hAnsi="Times New Roman" w:cs="Times New Roman"/>
          <w:b/>
          <w:sz w:val="48"/>
          <w:szCs w:val="48"/>
        </w:rPr>
        <w:t>a dalších souvisejících služeb</w:t>
      </w:r>
    </w:p>
    <w:p w14:paraId="72AF5458" w14:textId="77777777" w:rsidR="00C36DB4" w:rsidRDefault="00C36DB4" w:rsidP="007506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319D73" w14:textId="50EB87A4" w:rsidR="000A4437" w:rsidRPr="000A4437" w:rsidRDefault="000A4437" w:rsidP="000A44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 xml:space="preserve">Název: 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Style w:val="preformatted"/>
          <w:rFonts w:ascii="Times New Roman" w:hAnsi="Times New Roman" w:cs="Times New Roman"/>
          <w:b/>
          <w:sz w:val="24"/>
          <w:szCs w:val="24"/>
        </w:rPr>
        <w:t>Státní statek Jeneč, státní podnik v likvidaci</w:t>
      </w:r>
    </w:p>
    <w:p w14:paraId="037215B4" w14:textId="77777777" w:rsidR="000A4437" w:rsidRPr="000A4437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>Sídlo: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437">
        <w:rPr>
          <w:rFonts w:ascii="Times New Roman" w:hAnsi="Times New Roman" w:cs="Times New Roman"/>
          <w:sz w:val="24"/>
          <w:szCs w:val="24"/>
        </w:rPr>
        <w:t>Třanovského</w:t>
      </w:r>
      <w:proofErr w:type="spellEnd"/>
      <w:r w:rsidRPr="000A4437">
        <w:rPr>
          <w:rFonts w:ascii="Times New Roman" w:hAnsi="Times New Roman" w:cs="Times New Roman"/>
          <w:sz w:val="24"/>
          <w:szCs w:val="24"/>
        </w:rPr>
        <w:t xml:space="preserve"> 622/11, Řepy, 163 00 Praha 6</w:t>
      </w:r>
    </w:p>
    <w:p w14:paraId="4AB75476" w14:textId="77777777" w:rsidR="000A4437" w:rsidRPr="000A4437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A4437">
        <w:rPr>
          <w:rFonts w:ascii="Times New Roman" w:hAnsi="Times New Roman" w:cs="Times New Roman"/>
          <w:sz w:val="24"/>
          <w:szCs w:val="24"/>
        </w:rPr>
        <w:t>Spis.zn</w:t>
      </w:r>
      <w:proofErr w:type="spellEnd"/>
      <w:r w:rsidRPr="000A4437">
        <w:rPr>
          <w:rFonts w:ascii="Times New Roman" w:hAnsi="Times New Roman" w:cs="Times New Roman"/>
          <w:sz w:val="24"/>
          <w:szCs w:val="24"/>
        </w:rPr>
        <w:t>.: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  <w:t>ALX 851 vedená u Městského soudu v Praze</w:t>
      </w:r>
    </w:p>
    <w:p w14:paraId="763003F0" w14:textId="77777777" w:rsidR="000A4437" w:rsidRPr="000A4437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 xml:space="preserve">IČ: 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Style w:val="nowrap"/>
          <w:rFonts w:ascii="Times New Roman" w:hAnsi="Times New Roman" w:cs="Times New Roman"/>
          <w:sz w:val="24"/>
          <w:szCs w:val="24"/>
        </w:rPr>
        <w:t>00016918</w:t>
      </w:r>
    </w:p>
    <w:p w14:paraId="2B13FC8F" w14:textId="77777777" w:rsidR="000A4437" w:rsidRPr="000A4437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 xml:space="preserve">DIČ: 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  <w:t>CZ</w:t>
      </w:r>
      <w:r w:rsidRPr="000A4437">
        <w:rPr>
          <w:rStyle w:val="nowrap"/>
          <w:rFonts w:ascii="Times New Roman" w:hAnsi="Times New Roman" w:cs="Times New Roman"/>
          <w:sz w:val="24"/>
          <w:szCs w:val="24"/>
        </w:rPr>
        <w:t>00016918</w:t>
      </w:r>
      <w:r w:rsidRPr="000A4437">
        <w:rPr>
          <w:rFonts w:ascii="Times New Roman" w:hAnsi="Times New Roman" w:cs="Times New Roman"/>
          <w:sz w:val="24"/>
          <w:szCs w:val="24"/>
        </w:rPr>
        <w:t xml:space="preserve"> – státní podnik v likvidaci je plátcem DPH</w:t>
      </w:r>
    </w:p>
    <w:p w14:paraId="38CCC2DB" w14:textId="77777777" w:rsidR="000A4437" w:rsidRPr="000A4437" w:rsidRDefault="000A4437" w:rsidP="000A4437">
      <w:pPr>
        <w:pStyle w:val="Bezmezer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>Zastoupená:</w:t>
      </w:r>
      <w:r w:rsidRPr="000A4437">
        <w:rPr>
          <w:rFonts w:ascii="Times New Roman" w:hAnsi="Times New Roman" w:cs="Times New Roman"/>
          <w:sz w:val="24"/>
          <w:szCs w:val="24"/>
        </w:rPr>
        <w:tab/>
        <w:t xml:space="preserve">Mgr. Rostislavem Pecháčkem, likvidátorem </w:t>
      </w:r>
    </w:p>
    <w:p w14:paraId="2D72572A" w14:textId="77777777" w:rsidR="00C36DB4" w:rsidRPr="000A4437" w:rsidRDefault="00C36DB4" w:rsidP="00C36D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>(dále jen „</w:t>
      </w:r>
      <w:r w:rsidR="0073402E" w:rsidRPr="000A4437">
        <w:rPr>
          <w:rFonts w:ascii="Times New Roman" w:hAnsi="Times New Roman" w:cs="Times New Roman"/>
          <w:sz w:val="24"/>
          <w:szCs w:val="24"/>
        </w:rPr>
        <w:t>Objednatel</w:t>
      </w:r>
      <w:r w:rsidRPr="000A4437">
        <w:rPr>
          <w:rFonts w:ascii="Times New Roman" w:hAnsi="Times New Roman" w:cs="Times New Roman"/>
          <w:sz w:val="24"/>
          <w:szCs w:val="24"/>
        </w:rPr>
        <w:t>“)</w:t>
      </w:r>
    </w:p>
    <w:p w14:paraId="1686B5FC" w14:textId="77777777" w:rsidR="00C36DB4" w:rsidRPr="00C36DB4" w:rsidRDefault="00C36DB4" w:rsidP="00C3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04236" w14:textId="77777777" w:rsidR="00C36DB4" w:rsidRPr="000A4437" w:rsidRDefault="00C36DB4" w:rsidP="00C3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>a</w:t>
      </w:r>
    </w:p>
    <w:p w14:paraId="68307C89" w14:textId="59217ACA" w:rsidR="000A4437" w:rsidRPr="000A4437" w:rsidRDefault="000A4437" w:rsidP="000A44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A4437">
        <w:rPr>
          <w:rFonts w:ascii="Times New Roman" w:hAnsi="Times New Roman" w:cs="Times New Roman"/>
          <w:sz w:val="24"/>
          <w:szCs w:val="24"/>
        </w:rPr>
        <w:t xml:space="preserve">Název: </w:t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Pr="000A4437">
        <w:rPr>
          <w:rFonts w:ascii="Times New Roman" w:hAnsi="Times New Roman" w:cs="Times New Roman"/>
          <w:sz w:val="24"/>
          <w:szCs w:val="24"/>
        </w:rPr>
        <w:tab/>
      </w:r>
      <w:r w:rsidR="00E86589">
        <w:rPr>
          <w:rFonts w:ascii="Times New Roman" w:hAnsi="Times New Roman" w:cs="Times New Roman"/>
          <w:b/>
          <w:sz w:val="24"/>
          <w:szCs w:val="24"/>
        </w:rPr>
        <w:t xml:space="preserve">|Lex </w:t>
      </w:r>
      <w:proofErr w:type="spellStart"/>
      <w:r w:rsidR="00E86589">
        <w:rPr>
          <w:rFonts w:ascii="Times New Roman" w:hAnsi="Times New Roman" w:cs="Times New Roman"/>
          <w:b/>
          <w:sz w:val="24"/>
          <w:szCs w:val="24"/>
        </w:rPr>
        <w:t>perfecta</w:t>
      </w:r>
      <w:proofErr w:type="spellEnd"/>
      <w:r w:rsidR="00E86589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27269180" w14:textId="41442913" w:rsidR="000A4437" w:rsidRPr="00E86589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6589">
        <w:rPr>
          <w:rFonts w:ascii="Times New Roman" w:hAnsi="Times New Roman" w:cs="Times New Roman"/>
          <w:sz w:val="24"/>
          <w:szCs w:val="24"/>
        </w:rPr>
        <w:t>Sídlo:</w:t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="00E86589" w:rsidRPr="00E86589">
        <w:rPr>
          <w:rFonts w:ascii="Times New Roman" w:hAnsi="Times New Roman" w:cs="Times New Roman"/>
          <w:sz w:val="24"/>
          <w:szCs w:val="24"/>
        </w:rPr>
        <w:t>Kunešova 2909/5, 130 00 Praha 3 - Žižkov</w:t>
      </w:r>
    </w:p>
    <w:p w14:paraId="0DEDDE50" w14:textId="641AE71E" w:rsidR="000A4437" w:rsidRPr="00E86589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86589">
        <w:rPr>
          <w:rFonts w:ascii="Times New Roman" w:hAnsi="Times New Roman" w:cs="Times New Roman"/>
          <w:sz w:val="24"/>
          <w:szCs w:val="24"/>
        </w:rPr>
        <w:t>Spis.zn</w:t>
      </w:r>
      <w:proofErr w:type="spellEnd"/>
      <w:r w:rsidRPr="00E86589">
        <w:rPr>
          <w:rFonts w:ascii="Times New Roman" w:hAnsi="Times New Roman" w:cs="Times New Roman"/>
          <w:sz w:val="24"/>
          <w:szCs w:val="24"/>
        </w:rPr>
        <w:t>.:</w:t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="00E86589" w:rsidRPr="00E86589">
        <w:rPr>
          <w:rFonts w:ascii="Times New Roman" w:hAnsi="Times New Roman" w:cs="Times New Roman"/>
          <w:sz w:val="24"/>
          <w:szCs w:val="24"/>
        </w:rPr>
        <w:t>C 75971 vedená u Městského soudu v Praze</w:t>
      </w:r>
    </w:p>
    <w:p w14:paraId="1B10E9FD" w14:textId="46A02EE2" w:rsidR="000A4437" w:rsidRPr="00E86589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6589">
        <w:rPr>
          <w:rFonts w:ascii="Times New Roman" w:hAnsi="Times New Roman" w:cs="Times New Roman"/>
          <w:sz w:val="24"/>
          <w:szCs w:val="24"/>
        </w:rPr>
        <w:t>IČ:</w:t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="00E86589" w:rsidRPr="00E86589">
        <w:rPr>
          <w:rFonts w:ascii="Times New Roman" w:hAnsi="Times New Roman" w:cs="Times New Roman"/>
          <w:sz w:val="24"/>
          <w:szCs w:val="24"/>
        </w:rPr>
        <w:t>26163861</w:t>
      </w:r>
    </w:p>
    <w:p w14:paraId="4F5570ED" w14:textId="28997985" w:rsidR="000A4437" w:rsidRPr="00E86589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6589">
        <w:rPr>
          <w:rFonts w:ascii="Times New Roman" w:hAnsi="Times New Roman" w:cs="Times New Roman"/>
          <w:sz w:val="24"/>
          <w:szCs w:val="24"/>
        </w:rPr>
        <w:t>DIČ:</w:t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="00E86589" w:rsidRPr="00E86589">
        <w:rPr>
          <w:rFonts w:ascii="Times New Roman" w:hAnsi="Times New Roman" w:cs="Times New Roman"/>
          <w:sz w:val="24"/>
          <w:szCs w:val="24"/>
        </w:rPr>
        <w:t>CZ26163861</w:t>
      </w:r>
    </w:p>
    <w:p w14:paraId="6418B041" w14:textId="1C50D2BB" w:rsidR="000A4437" w:rsidRPr="00E86589" w:rsidRDefault="000A4437" w:rsidP="000A4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86589">
        <w:rPr>
          <w:rFonts w:ascii="Times New Roman" w:hAnsi="Times New Roman" w:cs="Times New Roman"/>
          <w:sz w:val="24"/>
          <w:szCs w:val="24"/>
        </w:rPr>
        <w:t>Zastoupená:</w:t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Pr="00E86589">
        <w:rPr>
          <w:rFonts w:ascii="Times New Roman" w:hAnsi="Times New Roman" w:cs="Times New Roman"/>
          <w:sz w:val="24"/>
          <w:szCs w:val="24"/>
        </w:rPr>
        <w:tab/>
      </w:r>
      <w:r w:rsidR="00E86589" w:rsidRPr="00E86589">
        <w:rPr>
          <w:rFonts w:ascii="Times New Roman" w:hAnsi="Times New Roman" w:cs="Times New Roman"/>
          <w:sz w:val="24"/>
          <w:szCs w:val="24"/>
        </w:rPr>
        <w:t>Jiřím Novým, jednatelem</w:t>
      </w:r>
    </w:p>
    <w:p w14:paraId="408175D7" w14:textId="77777777" w:rsidR="00C36DB4" w:rsidRDefault="00C36DB4" w:rsidP="00C36D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>(dále jen „</w:t>
      </w:r>
      <w:r w:rsidR="0073402E">
        <w:rPr>
          <w:rFonts w:ascii="Times New Roman" w:hAnsi="Times New Roman" w:cs="Times New Roman"/>
          <w:sz w:val="24"/>
          <w:szCs w:val="24"/>
        </w:rPr>
        <w:t>Zhotovitel</w:t>
      </w:r>
      <w:r w:rsidRPr="00C36DB4">
        <w:rPr>
          <w:rFonts w:ascii="Times New Roman" w:hAnsi="Times New Roman" w:cs="Times New Roman"/>
          <w:sz w:val="24"/>
          <w:szCs w:val="24"/>
        </w:rPr>
        <w:t>“)</w:t>
      </w:r>
    </w:p>
    <w:p w14:paraId="41927D71" w14:textId="77777777" w:rsidR="002012C9" w:rsidRPr="00C36DB4" w:rsidRDefault="002012C9" w:rsidP="00C36D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E324B4" w14:textId="77777777" w:rsidR="00C36DB4" w:rsidRPr="0075068B" w:rsidRDefault="00C36DB4" w:rsidP="00C36DB4">
      <w:pPr>
        <w:pStyle w:val="Bezmezer"/>
      </w:pPr>
    </w:p>
    <w:p w14:paraId="4403E043" w14:textId="77777777" w:rsidR="00B82EC5" w:rsidRPr="00A34EDE" w:rsidRDefault="00B82EC5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63BF4022" w14:textId="77777777" w:rsidR="00B82EC5" w:rsidRPr="00A34EDE" w:rsidRDefault="00B82EC5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F66663D" w14:textId="47FADA88" w:rsidR="000A4437" w:rsidRPr="000A4437" w:rsidRDefault="00B82EC5" w:rsidP="0075068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Touto smlouvou se </w:t>
      </w:r>
      <w:r w:rsidR="0073402E">
        <w:rPr>
          <w:rFonts w:ascii="Times New Roman" w:hAnsi="Times New Roman" w:cs="Times New Roman"/>
          <w:sz w:val="24"/>
          <w:szCs w:val="24"/>
        </w:rPr>
        <w:t>zhotovitel</w:t>
      </w:r>
      <w:r w:rsidRPr="0075068B">
        <w:rPr>
          <w:rFonts w:ascii="Times New Roman" w:hAnsi="Times New Roman" w:cs="Times New Roman"/>
          <w:sz w:val="24"/>
          <w:szCs w:val="24"/>
        </w:rPr>
        <w:t xml:space="preserve"> zavazuje pro objednatele vést účetnictví </w:t>
      </w:r>
      <w:r w:rsidR="00F8555C">
        <w:rPr>
          <w:rFonts w:ascii="Times New Roman" w:hAnsi="Times New Roman" w:cs="Times New Roman"/>
          <w:sz w:val="24"/>
          <w:szCs w:val="24"/>
        </w:rPr>
        <w:t xml:space="preserve">a mzdovou agendu </w:t>
      </w:r>
      <w:r w:rsidRPr="0075068B">
        <w:rPr>
          <w:rFonts w:ascii="Times New Roman" w:hAnsi="Times New Roman" w:cs="Times New Roman"/>
          <w:sz w:val="24"/>
          <w:szCs w:val="24"/>
        </w:rPr>
        <w:t xml:space="preserve">dle </w:t>
      </w:r>
      <w:r w:rsidR="000A4437">
        <w:rPr>
          <w:rFonts w:ascii="Times New Roman" w:hAnsi="Times New Roman" w:cs="Times New Roman"/>
          <w:sz w:val="24"/>
          <w:szCs w:val="24"/>
        </w:rPr>
        <w:t xml:space="preserve">platné </w:t>
      </w:r>
      <w:r w:rsidRPr="0075068B">
        <w:rPr>
          <w:rFonts w:ascii="Times New Roman" w:hAnsi="Times New Roman" w:cs="Times New Roman"/>
          <w:sz w:val="24"/>
          <w:szCs w:val="24"/>
        </w:rPr>
        <w:t>české legislativy</w:t>
      </w:r>
      <w:r w:rsidR="000A4437">
        <w:rPr>
          <w:rFonts w:ascii="Times New Roman" w:hAnsi="Times New Roman" w:cs="Times New Roman"/>
          <w:sz w:val="24"/>
          <w:szCs w:val="24"/>
        </w:rPr>
        <w:t xml:space="preserve"> a vnitropodnikových směrnic Objednatele</w:t>
      </w:r>
      <w:r w:rsidRPr="0075068B">
        <w:rPr>
          <w:rFonts w:ascii="Times New Roman" w:hAnsi="Times New Roman" w:cs="Times New Roman"/>
          <w:sz w:val="24"/>
          <w:szCs w:val="24"/>
        </w:rPr>
        <w:t xml:space="preserve"> a provádět související služby dle požadavků objednatele</w:t>
      </w:r>
      <w:r w:rsidR="000A4437">
        <w:rPr>
          <w:rFonts w:ascii="Times New Roman" w:hAnsi="Times New Roman" w:cs="Times New Roman"/>
          <w:sz w:val="24"/>
          <w:szCs w:val="24"/>
        </w:rPr>
        <w:t xml:space="preserve"> – zejména sestavit účetní závěrku 4x ročně vždy k poslednímu dni kalendářního čtvrtletí a to do 25. dne měsíce následujícího</w:t>
      </w:r>
      <w:r w:rsidRPr="007506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CDFE9" w14:textId="77777777" w:rsidR="000A4437" w:rsidRDefault="000A4437" w:rsidP="000A44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B0C315E" w14:textId="066D0170" w:rsidR="00B82EC5" w:rsidRPr="0075068B" w:rsidRDefault="00B82EC5" w:rsidP="000A443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8B">
        <w:rPr>
          <w:rFonts w:ascii="Times New Roman" w:hAnsi="Times New Roman" w:cs="Times New Roman"/>
          <w:b/>
          <w:sz w:val="24"/>
          <w:szCs w:val="24"/>
        </w:rPr>
        <w:t>Předmět smlouvy se výslovně netýká</w:t>
      </w:r>
    </w:p>
    <w:p w14:paraId="5DCEB4E5" w14:textId="77777777" w:rsidR="00B82EC5" w:rsidRDefault="0075068B" w:rsidP="007506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82EC5" w:rsidRPr="0075068B">
        <w:rPr>
          <w:rFonts w:ascii="Times New Roman" w:hAnsi="Times New Roman" w:cs="Times New Roman"/>
          <w:b/>
          <w:sz w:val="24"/>
          <w:szCs w:val="24"/>
        </w:rPr>
        <w:t xml:space="preserve">edení skladové evidence </w:t>
      </w:r>
    </w:p>
    <w:p w14:paraId="5DFE958C" w14:textId="77777777" w:rsidR="00094ED2" w:rsidRPr="0075068B" w:rsidRDefault="00094ED2" w:rsidP="007506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pohybu nemovitých věcí</w:t>
      </w:r>
    </w:p>
    <w:p w14:paraId="0ABC0C55" w14:textId="56AD2AC6" w:rsidR="00B82EC5" w:rsidRPr="0075068B" w:rsidRDefault="0075068B" w:rsidP="007506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82EC5" w:rsidRPr="0075068B">
        <w:rPr>
          <w:rFonts w:ascii="Times New Roman" w:hAnsi="Times New Roman" w:cs="Times New Roman"/>
          <w:b/>
          <w:sz w:val="24"/>
          <w:szCs w:val="24"/>
        </w:rPr>
        <w:t>rovádění inventur</w:t>
      </w:r>
    </w:p>
    <w:p w14:paraId="6B31BEA4" w14:textId="4C4ED7F4" w:rsidR="00B82EC5" w:rsidRPr="0075068B" w:rsidRDefault="0075068B" w:rsidP="007506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82EC5" w:rsidRPr="0075068B">
        <w:rPr>
          <w:rFonts w:ascii="Times New Roman" w:hAnsi="Times New Roman" w:cs="Times New Roman"/>
          <w:b/>
          <w:sz w:val="24"/>
          <w:szCs w:val="24"/>
        </w:rPr>
        <w:t>rchivace</w:t>
      </w:r>
    </w:p>
    <w:p w14:paraId="6E6B8865" w14:textId="77777777" w:rsidR="00B82EC5" w:rsidRPr="0075068B" w:rsidRDefault="00B82EC5" w:rsidP="007506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Účetnictvím se rozumí vymezení, obsah, forma, postupy uvedené v zákonu č. zákona č. 563/1991 Sb., účetnictví, ve vyhlášce 500/2002 Sb. </w:t>
      </w:r>
      <w:r w:rsidR="00B67F46">
        <w:rPr>
          <w:rFonts w:ascii="Times New Roman" w:hAnsi="Times New Roman" w:cs="Times New Roman"/>
          <w:sz w:val="24"/>
          <w:szCs w:val="24"/>
        </w:rPr>
        <w:t>v</w:t>
      </w:r>
      <w:r w:rsidRPr="0075068B">
        <w:rPr>
          <w:rFonts w:ascii="Times New Roman" w:hAnsi="Times New Roman" w:cs="Times New Roman"/>
          <w:sz w:val="24"/>
          <w:szCs w:val="24"/>
        </w:rPr>
        <w:t xml:space="preserve">e znění </w:t>
      </w:r>
      <w:proofErr w:type="spellStart"/>
      <w:r w:rsidRPr="0075068B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75068B">
        <w:rPr>
          <w:rFonts w:ascii="Times New Roman" w:hAnsi="Times New Roman" w:cs="Times New Roman"/>
          <w:sz w:val="24"/>
          <w:szCs w:val="24"/>
        </w:rPr>
        <w:t>. a v Českých účetních standardech a v prováděcích směrnicích objednatele</w:t>
      </w:r>
    </w:p>
    <w:p w14:paraId="2E5C7D68" w14:textId="77777777" w:rsidR="00B82EC5" w:rsidRDefault="00B82EC5" w:rsidP="0075068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>Objednatel se zavazuje zaplatit vykonavateli úplatu v penězích.</w:t>
      </w:r>
    </w:p>
    <w:p w14:paraId="2D43DC38" w14:textId="77777777" w:rsidR="0073402E" w:rsidRPr="0075068B" w:rsidRDefault="0073402E" w:rsidP="007340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F64173A" w14:textId="77777777" w:rsidR="00B82EC5" w:rsidRPr="0075068B" w:rsidRDefault="00B82EC5" w:rsidP="0075068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Práce budou probíhat v sídle nebo v provozovně </w:t>
      </w:r>
      <w:r w:rsidR="0073402E">
        <w:rPr>
          <w:rFonts w:ascii="Times New Roman" w:hAnsi="Times New Roman" w:cs="Times New Roman"/>
          <w:sz w:val="24"/>
          <w:szCs w:val="24"/>
        </w:rPr>
        <w:t>zhotovitele a v sídle objednatele</w:t>
      </w:r>
      <w:r w:rsidRPr="0075068B">
        <w:rPr>
          <w:rFonts w:ascii="Times New Roman" w:hAnsi="Times New Roman" w:cs="Times New Roman"/>
          <w:sz w:val="24"/>
          <w:szCs w:val="24"/>
        </w:rPr>
        <w:t>.</w:t>
      </w:r>
    </w:p>
    <w:p w14:paraId="5DDBDF77" w14:textId="07BF864F" w:rsidR="00B82EC5" w:rsidRDefault="00B82EC5" w:rsidP="00B82EC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9902FEE" w14:textId="77777777" w:rsidR="007D302F" w:rsidRPr="0075068B" w:rsidRDefault="007D302F" w:rsidP="00B82EC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18B870" w14:textId="77777777" w:rsidR="00B82EC5" w:rsidRPr="0075068B" w:rsidRDefault="00C77C56" w:rsidP="0075068B">
      <w:pPr>
        <w:pStyle w:val="Odstavecseseznamem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B82EC5" w:rsidRPr="0075068B">
        <w:rPr>
          <w:rFonts w:ascii="Times New Roman" w:hAnsi="Times New Roman" w:cs="Times New Roman"/>
          <w:b/>
          <w:sz w:val="24"/>
          <w:szCs w:val="24"/>
        </w:rPr>
        <w:t>l. 2</w:t>
      </w:r>
    </w:p>
    <w:p w14:paraId="6A688337" w14:textId="77777777" w:rsidR="0075068B" w:rsidRPr="00A34EDE" w:rsidRDefault="00B82EC5" w:rsidP="00A34EDE">
      <w:pPr>
        <w:pStyle w:val="Odstavecseseznamem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B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467ECFB7" w14:textId="77777777" w:rsidR="00B82EC5" w:rsidRPr="0075068B" w:rsidRDefault="0073402E" w:rsidP="00C77C56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B82EC5" w:rsidRPr="0075068B">
        <w:rPr>
          <w:rFonts w:ascii="Times New Roman" w:hAnsi="Times New Roman" w:cs="Times New Roman"/>
          <w:sz w:val="24"/>
          <w:szCs w:val="24"/>
        </w:rPr>
        <w:t xml:space="preserve"> je povinen účetnictví vést v zadaném rozsahu v souladu s aplikovatelnými právními předpisy, s vynaložením všech svých odborných schopností tak, aby co nejlépe vyhovovalo zákonným požadavkům a potřebám objednatele. Pokud by pokyny objednatele mohly narušit řádné vedení účetnictví, je </w:t>
      </w:r>
      <w:r>
        <w:rPr>
          <w:rFonts w:ascii="Times New Roman" w:hAnsi="Times New Roman" w:cs="Times New Roman"/>
          <w:sz w:val="24"/>
          <w:szCs w:val="24"/>
        </w:rPr>
        <w:t>zhotovite</w:t>
      </w:r>
      <w:r w:rsidR="00B82EC5" w:rsidRPr="0075068B">
        <w:rPr>
          <w:rFonts w:ascii="Times New Roman" w:hAnsi="Times New Roman" w:cs="Times New Roman"/>
          <w:sz w:val="24"/>
          <w:szCs w:val="24"/>
        </w:rPr>
        <w:t>l povinen objednatele na tuto skutečnost upozornit</w:t>
      </w:r>
      <w:r w:rsidR="00F3575E" w:rsidRPr="0075068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3575E" w:rsidRPr="0075068B">
        <w:rPr>
          <w:rFonts w:ascii="Times New Roman" w:hAnsi="Times New Roman" w:cs="Times New Roman"/>
          <w:sz w:val="24"/>
          <w:szCs w:val="24"/>
        </w:rPr>
        <w:t xml:space="preserve"> pokud objednatel na svých pokynech i nadále trvá, jsou pro </w:t>
      </w:r>
      <w:r>
        <w:rPr>
          <w:rFonts w:ascii="Times New Roman" w:hAnsi="Times New Roman" w:cs="Times New Roman"/>
          <w:sz w:val="24"/>
          <w:szCs w:val="24"/>
        </w:rPr>
        <w:t>zhotovitele</w:t>
      </w:r>
      <w:r w:rsidR="00F3575E" w:rsidRPr="0075068B">
        <w:rPr>
          <w:rFonts w:ascii="Times New Roman" w:hAnsi="Times New Roman" w:cs="Times New Roman"/>
          <w:sz w:val="24"/>
          <w:szCs w:val="24"/>
        </w:rPr>
        <w:t xml:space="preserve"> závazné.</w:t>
      </w:r>
    </w:p>
    <w:p w14:paraId="09F36731" w14:textId="77777777" w:rsidR="00F3575E" w:rsidRPr="0075068B" w:rsidRDefault="00F3575E" w:rsidP="00C77C56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Práce bude provádět </w:t>
      </w:r>
      <w:r w:rsidR="0073402E">
        <w:rPr>
          <w:rFonts w:ascii="Times New Roman" w:hAnsi="Times New Roman" w:cs="Times New Roman"/>
          <w:sz w:val="24"/>
          <w:szCs w:val="24"/>
        </w:rPr>
        <w:t xml:space="preserve">zhotovitelem </w:t>
      </w:r>
      <w:r w:rsidRPr="0075068B">
        <w:rPr>
          <w:rFonts w:ascii="Times New Roman" w:hAnsi="Times New Roman" w:cs="Times New Roman"/>
          <w:sz w:val="24"/>
          <w:szCs w:val="24"/>
        </w:rPr>
        <w:t>určená osoba.</w:t>
      </w:r>
    </w:p>
    <w:p w14:paraId="59CA6FC2" w14:textId="77777777" w:rsidR="00F3575E" w:rsidRPr="0075068B" w:rsidRDefault="00F3575E" w:rsidP="00C77C56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Všechny osoby, které přijdou do styku s informacemi o skutečnostech týkajících se objednatele, jsou povinni zachovávat </w:t>
      </w:r>
      <w:proofErr w:type="gramStart"/>
      <w:r w:rsidRPr="0075068B">
        <w:rPr>
          <w:rFonts w:ascii="Times New Roman" w:hAnsi="Times New Roman" w:cs="Times New Roman"/>
          <w:sz w:val="24"/>
          <w:szCs w:val="24"/>
        </w:rPr>
        <w:t>mlčenlivost</w:t>
      </w:r>
      <w:proofErr w:type="gramEnd"/>
      <w:r w:rsidRPr="0075068B">
        <w:rPr>
          <w:rFonts w:ascii="Times New Roman" w:hAnsi="Times New Roman" w:cs="Times New Roman"/>
          <w:sz w:val="24"/>
          <w:szCs w:val="24"/>
        </w:rPr>
        <w:t xml:space="preserve"> a to o všech skutečnostech, o kterých se dovědí v souvislosti s výkonem své činnosti dle této smlouvy a nesmí jich zneužít ke svému prospěchu nebo prospěchu někoho jiného. </w:t>
      </w:r>
    </w:p>
    <w:p w14:paraId="462E3EB7" w14:textId="77777777" w:rsidR="00F3575E" w:rsidRDefault="00F3575E" w:rsidP="00C77C56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Objednatel je povinen poskytnout </w:t>
      </w:r>
      <w:r w:rsidR="0073402E">
        <w:rPr>
          <w:rFonts w:ascii="Times New Roman" w:hAnsi="Times New Roman" w:cs="Times New Roman"/>
          <w:sz w:val="24"/>
          <w:szCs w:val="24"/>
        </w:rPr>
        <w:t>zhotoviteli</w:t>
      </w:r>
      <w:r w:rsidRPr="0075068B">
        <w:rPr>
          <w:rFonts w:ascii="Times New Roman" w:hAnsi="Times New Roman" w:cs="Times New Roman"/>
          <w:sz w:val="24"/>
          <w:szCs w:val="24"/>
        </w:rPr>
        <w:t xml:space="preserve"> veškeré informace a podklady potřebné k vedení účetnictví a tyto materiály na žádost </w:t>
      </w:r>
      <w:r w:rsidR="0073402E">
        <w:rPr>
          <w:rFonts w:ascii="Times New Roman" w:hAnsi="Times New Roman" w:cs="Times New Roman"/>
          <w:sz w:val="24"/>
          <w:szCs w:val="24"/>
        </w:rPr>
        <w:t>zhotovitele</w:t>
      </w:r>
      <w:r w:rsidRPr="0075068B">
        <w:rPr>
          <w:rFonts w:ascii="Times New Roman" w:hAnsi="Times New Roman" w:cs="Times New Roman"/>
          <w:sz w:val="24"/>
          <w:szCs w:val="24"/>
        </w:rPr>
        <w:t xml:space="preserve"> doplnit či upřesnit, umožnit </w:t>
      </w:r>
      <w:r w:rsidR="0073402E">
        <w:rPr>
          <w:rFonts w:ascii="Times New Roman" w:hAnsi="Times New Roman" w:cs="Times New Roman"/>
          <w:sz w:val="24"/>
          <w:szCs w:val="24"/>
        </w:rPr>
        <w:t>zhotoviteli</w:t>
      </w:r>
      <w:r w:rsidRPr="0075068B">
        <w:rPr>
          <w:rFonts w:ascii="Times New Roman" w:hAnsi="Times New Roman" w:cs="Times New Roman"/>
          <w:sz w:val="24"/>
          <w:szCs w:val="24"/>
        </w:rPr>
        <w:t xml:space="preserve"> kontakt se svými zaměstnanci či jinými osobami a přístup k jiným podkladům a skutečnostem, to vše v rozsahu nutném či užitečném pro řádné vedení účetnictví. </w:t>
      </w:r>
    </w:p>
    <w:p w14:paraId="7728D921" w14:textId="77777777" w:rsidR="0073402E" w:rsidRPr="009B59F9" w:rsidRDefault="009B59F9" w:rsidP="00C77C56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59F9">
        <w:rPr>
          <w:rFonts w:ascii="Times New Roman" w:hAnsi="Times New Roman" w:cs="Times New Roman"/>
          <w:sz w:val="24"/>
          <w:szCs w:val="24"/>
        </w:rPr>
        <w:t>Objednatel je povinen předat zhotoviteli nejpozději do 15. dne následujícího měsíce „výpis z kumulované hlavní knihy nemovitých věcí“</w:t>
      </w:r>
    </w:p>
    <w:p w14:paraId="751EC158" w14:textId="77777777" w:rsidR="002012C9" w:rsidRDefault="00F3575E" w:rsidP="008532BD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Smluvní strany potvrzují, že kontrakt se netýká vedení skladové evidence, skladovou evidenci povede objednatel a poskytne řádné výstupy pro zaúčtování pohybů v hlavní knize. </w:t>
      </w:r>
    </w:p>
    <w:p w14:paraId="37EC3EA3" w14:textId="77777777" w:rsidR="008532BD" w:rsidRPr="008532BD" w:rsidRDefault="008532BD" w:rsidP="008532BD">
      <w:pPr>
        <w:pStyle w:val="Odstavecseseznamem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D2BBBD1" w14:textId="77777777" w:rsidR="002012C9" w:rsidRPr="002012C9" w:rsidRDefault="00C77C56" w:rsidP="002012C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C9">
        <w:rPr>
          <w:rFonts w:ascii="Times New Roman" w:hAnsi="Times New Roman" w:cs="Times New Roman"/>
          <w:b/>
          <w:sz w:val="24"/>
          <w:szCs w:val="24"/>
        </w:rPr>
        <w:t>č</w:t>
      </w:r>
      <w:r w:rsidR="00F3575E" w:rsidRPr="002012C9">
        <w:rPr>
          <w:rFonts w:ascii="Times New Roman" w:hAnsi="Times New Roman" w:cs="Times New Roman"/>
          <w:b/>
          <w:sz w:val="24"/>
          <w:szCs w:val="24"/>
        </w:rPr>
        <w:t>l. 3</w:t>
      </w:r>
    </w:p>
    <w:p w14:paraId="11D14182" w14:textId="77777777" w:rsidR="00F3575E" w:rsidRPr="002012C9" w:rsidRDefault="00F3575E" w:rsidP="002012C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C9">
        <w:rPr>
          <w:rFonts w:ascii="Times New Roman" w:hAnsi="Times New Roman" w:cs="Times New Roman"/>
          <w:b/>
          <w:sz w:val="24"/>
          <w:szCs w:val="24"/>
        </w:rPr>
        <w:t>Cena</w:t>
      </w:r>
    </w:p>
    <w:p w14:paraId="13D5A113" w14:textId="07211B6A" w:rsidR="007D302F" w:rsidRPr="007D302F" w:rsidRDefault="00F3575E" w:rsidP="007D302F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Cena je stanovena paušální částkou </w:t>
      </w:r>
      <w:r w:rsidR="00E86589">
        <w:rPr>
          <w:rFonts w:ascii="Times New Roman" w:hAnsi="Times New Roman" w:cs="Times New Roman"/>
          <w:sz w:val="24"/>
          <w:szCs w:val="24"/>
        </w:rPr>
        <w:t xml:space="preserve">52.000,- </w:t>
      </w:r>
      <w:r w:rsidRPr="0075068B">
        <w:rPr>
          <w:rFonts w:ascii="Times New Roman" w:hAnsi="Times New Roman" w:cs="Times New Roman"/>
          <w:sz w:val="24"/>
          <w:szCs w:val="24"/>
        </w:rPr>
        <w:t>Kč (slovy</w:t>
      </w:r>
      <w:r w:rsidR="0073402E">
        <w:rPr>
          <w:rFonts w:ascii="Times New Roman" w:hAnsi="Times New Roman" w:cs="Times New Roman"/>
          <w:sz w:val="24"/>
          <w:szCs w:val="24"/>
        </w:rPr>
        <w:t>:</w:t>
      </w:r>
      <w:r w:rsidRPr="0075068B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padesát dva tisíc </w:t>
      </w:r>
      <w:r w:rsidRPr="0075068B">
        <w:rPr>
          <w:rFonts w:ascii="Times New Roman" w:hAnsi="Times New Roman" w:cs="Times New Roman"/>
          <w:sz w:val="24"/>
          <w:szCs w:val="24"/>
        </w:rPr>
        <w:t>korun českých) bez DPH</w:t>
      </w:r>
      <w:r w:rsidR="007D302F">
        <w:rPr>
          <w:rFonts w:ascii="Times New Roman" w:hAnsi="Times New Roman" w:cs="Times New Roman"/>
          <w:sz w:val="24"/>
          <w:szCs w:val="24"/>
        </w:rPr>
        <w:t xml:space="preserve">, tj. </w:t>
      </w:r>
      <w:proofErr w:type="gramStart"/>
      <w:r w:rsidR="00E86589">
        <w:rPr>
          <w:rFonts w:ascii="Times New Roman" w:hAnsi="Times New Roman" w:cs="Times New Roman"/>
          <w:sz w:val="24"/>
          <w:szCs w:val="24"/>
        </w:rPr>
        <w:t>62.920,-</w:t>
      </w:r>
      <w:proofErr w:type="gramEnd"/>
      <w:r w:rsidR="007D302F">
        <w:rPr>
          <w:rFonts w:ascii="Times New Roman" w:hAnsi="Times New Roman" w:cs="Times New Roman"/>
          <w:sz w:val="24"/>
          <w:szCs w:val="24"/>
        </w:rPr>
        <w:t xml:space="preserve"> Kč vč. DPH </w:t>
      </w:r>
      <w:r w:rsidRPr="0075068B">
        <w:rPr>
          <w:rFonts w:ascii="Times New Roman" w:hAnsi="Times New Roman" w:cs="Times New Roman"/>
          <w:sz w:val="24"/>
          <w:szCs w:val="24"/>
        </w:rPr>
        <w:t xml:space="preserve">měsíčně. Daňový doklady na výkony dle čl. 1 odst. 1 bude vystaven do </w:t>
      </w:r>
      <w:proofErr w:type="gramStart"/>
      <w:r w:rsidRPr="0075068B">
        <w:rPr>
          <w:rFonts w:ascii="Times New Roman" w:hAnsi="Times New Roman" w:cs="Times New Roman"/>
          <w:sz w:val="24"/>
          <w:szCs w:val="24"/>
        </w:rPr>
        <w:t>15ti</w:t>
      </w:r>
      <w:proofErr w:type="gramEnd"/>
      <w:r w:rsidRPr="0075068B">
        <w:rPr>
          <w:rFonts w:ascii="Times New Roman" w:hAnsi="Times New Roman" w:cs="Times New Roman"/>
          <w:sz w:val="24"/>
          <w:szCs w:val="24"/>
        </w:rPr>
        <w:t xml:space="preserve"> dnů po skončení kalendářního měsíce.</w:t>
      </w:r>
    </w:p>
    <w:p w14:paraId="34351E3D" w14:textId="5F88F05C" w:rsidR="00F3575E" w:rsidRPr="0075068B" w:rsidRDefault="007D302F" w:rsidP="00C77C56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F3575E" w:rsidRPr="0075068B">
        <w:rPr>
          <w:rFonts w:ascii="Times New Roman" w:hAnsi="Times New Roman" w:cs="Times New Roman"/>
          <w:sz w:val="24"/>
          <w:szCs w:val="24"/>
        </w:rPr>
        <w:t xml:space="preserve"> má nárok na úhradu prokazatelných věcných nákladů (např. cestovní náhrady, </w:t>
      </w:r>
      <w:r>
        <w:rPr>
          <w:rFonts w:ascii="Times New Roman" w:hAnsi="Times New Roman" w:cs="Times New Roman"/>
          <w:sz w:val="24"/>
          <w:szCs w:val="24"/>
        </w:rPr>
        <w:t>správní poplatky atd.</w:t>
      </w:r>
      <w:r w:rsidR="00F3575E" w:rsidRPr="0075068B">
        <w:rPr>
          <w:rFonts w:ascii="Times New Roman" w:hAnsi="Times New Roman" w:cs="Times New Roman"/>
          <w:sz w:val="24"/>
          <w:szCs w:val="24"/>
        </w:rPr>
        <w:t xml:space="preserve">) předem odsouhlasených objednatelem. </w:t>
      </w:r>
    </w:p>
    <w:p w14:paraId="74D5DA41" w14:textId="77777777" w:rsidR="00F3575E" w:rsidRPr="0075068B" w:rsidRDefault="00F3575E" w:rsidP="00C77C56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Úplata je splatná do 15 dnů od obdržení vyúčtování formou daňového dokladu. </w:t>
      </w:r>
    </w:p>
    <w:p w14:paraId="77B9F53D" w14:textId="77777777" w:rsidR="0049436D" w:rsidRPr="0075068B" w:rsidRDefault="0049436D" w:rsidP="0049436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40214BB" w14:textId="77777777" w:rsidR="0049436D" w:rsidRPr="00A34EDE" w:rsidRDefault="0049436D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4EE20F3E" w14:textId="77777777" w:rsidR="0049436D" w:rsidRPr="00A34EDE" w:rsidRDefault="0049436D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Termíny plnění</w:t>
      </w:r>
    </w:p>
    <w:p w14:paraId="516F9809" w14:textId="7B3D4B38" w:rsidR="0049436D" w:rsidRDefault="0049436D" w:rsidP="00C77C5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Na základě dokladů předložených do </w:t>
      </w:r>
      <w:r w:rsidR="00CD332C">
        <w:rPr>
          <w:rFonts w:ascii="Times New Roman" w:hAnsi="Times New Roman" w:cs="Times New Roman"/>
          <w:sz w:val="24"/>
          <w:szCs w:val="24"/>
        </w:rPr>
        <w:t>10.</w:t>
      </w:r>
      <w:r w:rsidRPr="0075068B">
        <w:rPr>
          <w:rFonts w:ascii="Times New Roman" w:hAnsi="Times New Roman" w:cs="Times New Roman"/>
          <w:sz w:val="24"/>
          <w:szCs w:val="24"/>
        </w:rPr>
        <w:t xml:space="preserve"> dne následujícího měsíce po měsíci, za kterým má být zpracováno účetnictví, bud</w:t>
      </w:r>
      <w:r w:rsidR="007D302F">
        <w:rPr>
          <w:rFonts w:ascii="Times New Roman" w:hAnsi="Times New Roman" w:cs="Times New Roman"/>
          <w:sz w:val="24"/>
          <w:szCs w:val="24"/>
        </w:rPr>
        <w:t xml:space="preserve">ou doklady zhotovitelem zaúčtovány a </w:t>
      </w:r>
      <w:r w:rsidRPr="0075068B">
        <w:rPr>
          <w:rFonts w:ascii="Times New Roman" w:hAnsi="Times New Roman" w:cs="Times New Roman"/>
          <w:sz w:val="24"/>
          <w:szCs w:val="24"/>
        </w:rPr>
        <w:t xml:space="preserve">předložena </w:t>
      </w:r>
      <w:r w:rsidR="00CD332C">
        <w:rPr>
          <w:rFonts w:ascii="Times New Roman" w:hAnsi="Times New Roman" w:cs="Times New Roman"/>
          <w:sz w:val="24"/>
          <w:szCs w:val="24"/>
        </w:rPr>
        <w:t>kontrolní hlášení a přiznání k DPH</w:t>
      </w:r>
      <w:r w:rsidRPr="0075068B">
        <w:rPr>
          <w:rFonts w:ascii="Times New Roman" w:hAnsi="Times New Roman" w:cs="Times New Roman"/>
          <w:sz w:val="24"/>
          <w:szCs w:val="24"/>
        </w:rPr>
        <w:t xml:space="preserve"> do </w:t>
      </w:r>
      <w:r w:rsidR="00CD332C">
        <w:rPr>
          <w:rFonts w:ascii="Times New Roman" w:hAnsi="Times New Roman" w:cs="Times New Roman"/>
          <w:sz w:val="24"/>
          <w:szCs w:val="24"/>
        </w:rPr>
        <w:t>22.</w:t>
      </w:r>
      <w:r w:rsidRPr="0075068B">
        <w:rPr>
          <w:rFonts w:ascii="Times New Roman" w:hAnsi="Times New Roman" w:cs="Times New Roman"/>
          <w:sz w:val="24"/>
          <w:szCs w:val="24"/>
        </w:rPr>
        <w:t xml:space="preserve"> dne tohoto následujícího měsíce. </w:t>
      </w:r>
    </w:p>
    <w:p w14:paraId="797B9EE6" w14:textId="0BD70CFC" w:rsidR="007D302F" w:rsidRPr="0075068B" w:rsidRDefault="007D302F" w:rsidP="00C77C5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každé kalendářní čtvrtletí bude do 25. dne následujícího měsíce zpracována účetní závěrka.</w:t>
      </w:r>
    </w:p>
    <w:p w14:paraId="41287B4B" w14:textId="77777777" w:rsidR="0049436D" w:rsidRPr="0075068B" w:rsidRDefault="0049436D" w:rsidP="00C77C5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lastRenderedPageBreak/>
        <w:t xml:space="preserve">Na základě předložených tzv. velkých technických průkazů vozidel a to do 5. </w:t>
      </w:r>
      <w:r w:rsidR="00CD332C">
        <w:rPr>
          <w:rFonts w:ascii="Times New Roman" w:hAnsi="Times New Roman" w:cs="Times New Roman"/>
          <w:sz w:val="24"/>
          <w:szCs w:val="24"/>
        </w:rPr>
        <w:t>l</w:t>
      </w:r>
      <w:r w:rsidRPr="0075068B">
        <w:rPr>
          <w:rFonts w:ascii="Times New Roman" w:hAnsi="Times New Roman" w:cs="Times New Roman"/>
          <w:sz w:val="24"/>
          <w:szCs w:val="24"/>
        </w:rPr>
        <w:t xml:space="preserve">edna roku, v němž má být podáno daňové přiznání za minulý rok, bude do 25. ledna tohoto roku zpracováno daňové přiznání k dani silniční. </w:t>
      </w:r>
    </w:p>
    <w:p w14:paraId="490EC6E9" w14:textId="511A3643" w:rsidR="00A34EDE" w:rsidRPr="00B455D2" w:rsidRDefault="0049436D" w:rsidP="00B455D2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>Na základě dokladů předložených do 3</w:t>
      </w:r>
      <w:r w:rsidR="00CD332C">
        <w:rPr>
          <w:rFonts w:ascii="Times New Roman" w:hAnsi="Times New Roman" w:cs="Times New Roman"/>
          <w:sz w:val="24"/>
          <w:szCs w:val="24"/>
        </w:rPr>
        <w:t>.</w:t>
      </w:r>
      <w:r w:rsidRPr="0075068B">
        <w:rPr>
          <w:rFonts w:ascii="Times New Roman" w:hAnsi="Times New Roman" w:cs="Times New Roman"/>
          <w:sz w:val="24"/>
          <w:szCs w:val="24"/>
        </w:rPr>
        <w:t xml:space="preserve"> dne následujícího měsíce po měsíci, za který má být zpracována mzdová agenda, bude zpracována potřebná mzdová administrativa </w:t>
      </w:r>
      <w:r w:rsidR="00766C7F">
        <w:rPr>
          <w:rFonts w:ascii="Times New Roman" w:hAnsi="Times New Roman" w:cs="Times New Roman"/>
          <w:sz w:val="24"/>
          <w:szCs w:val="24"/>
        </w:rPr>
        <w:t>včetně stanovení cestovních náhrad</w:t>
      </w:r>
      <w:r w:rsidRPr="0075068B">
        <w:rPr>
          <w:rFonts w:ascii="Times New Roman" w:hAnsi="Times New Roman" w:cs="Times New Roman"/>
          <w:sz w:val="24"/>
          <w:szCs w:val="24"/>
        </w:rPr>
        <w:t xml:space="preserve"> to do 8</w:t>
      </w:r>
      <w:r w:rsidR="00CD332C">
        <w:rPr>
          <w:rFonts w:ascii="Times New Roman" w:hAnsi="Times New Roman" w:cs="Times New Roman"/>
          <w:sz w:val="24"/>
          <w:szCs w:val="24"/>
        </w:rPr>
        <w:t>.</w:t>
      </w:r>
      <w:r w:rsidRPr="0075068B">
        <w:rPr>
          <w:rFonts w:ascii="Times New Roman" w:hAnsi="Times New Roman" w:cs="Times New Roman"/>
          <w:sz w:val="24"/>
          <w:szCs w:val="24"/>
        </w:rPr>
        <w:t xml:space="preserve"> dne tohoto následujícího měsíce.</w:t>
      </w:r>
    </w:p>
    <w:p w14:paraId="21FD9B58" w14:textId="77777777" w:rsidR="00142A84" w:rsidRDefault="00142A84" w:rsidP="00C77C56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1AA3E" w14:textId="4BAF5FDE" w:rsidR="0049436D" w:rsidRPr="0075068B" w:rsidRDefault="00C77C56" w:rsidP="00C77C56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49436D" w:rsidRPr="0075068B">
        <w:rPr>
          <w:rFonts w:ascii="Times New Roman" w:hAnsi="Times New Roman" w:cs="Times New Roman"/>
          <w:b/>
          <w:sz w:val="24"/>
          <w:szCs w:val="24"/>
        </w:rPr>
        <w:t>l. 5</w:t>
      </w:r>
    </w:p>
    <w:p w14:paraId="101CDEF3" w14:textId="77777777" w:rsidR="0075068B" w:rsidRPr="00A34EDE" w:rsidRDefault="0049436D" w:rsidP="00A34EDE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3EA1BC43" w14:textId="62D53B61" w:rsidR="0049436D" w:rsidRPr="0075068B" w:rsidRDefault="0049436D" w:rsidP="00A34EDE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Smlouva se uzavírá na dobu </w:t>
      </w:r>
      <w:r w:rsidR="00A34EDE">
        <w:rPr>
          <w:rFonts w:ascii="Times New Roman" w:hAnsi="Times New Roman" w:cs="Times New Roman"/>
          <w:sz w:val="24"/>
          <w:szCs w:val="24"/>
        </w:rPr>
        <w:t xml:space="preserve">určitou od </w:t>
      </w:r>
      <w:r w:rsidR="00B455D2">
        <w:rPr>
          <w:rFonts w:ascii="Times New Roman" w:hAnsi="Times New Roman" w:cs="Times New Roman"/>
          <w:sz w:val="24"/>
          <w:szCs w:val="24"/>
        </w:rPr>
        <w:t>1.1.202</w:t>
      </w:r>
      <w:r w:rsidR="007D302F">
        <w:rPr>
          <w:rFonts w:ascii="Times New Roman" w:hAnsi="Times New Roman" w:cs="Times New Roman"/>
          <w:sz w:val="24"/>
          <w:szCs w:val="24"/>
        </w:rPr>
        <w:t>2</w:t>
      </w:r>
      <w:r w:rsidR="00B455D2">
        <w:rPr>
          <w:rFonts w:ascii="Times New Roman" w:hAnsi="Times New Roman" w:cs="Times New Roman"/>
          <w:sz w:val="24"/>
          <w:szCs w:val="24"/>
        </w:rPr>
        <w:t xml:space="preserve"> </w:t>
      </w:r>
      <w:r w:rsidR="00A34EDE">
        <w:rPr>
          <w:rFonts w:ascii="Times New Roman" w:hAnsi="Times New Roman" w:cs="Times New Roman"/>
          <w:sz w:val="24"/>
          <w:szCs w:val="24"/>
        </w:rPr>
        <w:t>do 31.12.20</w:t>
      </w:r>
      <w:r w:rsidR="00B455D2">
        <w:rPr>
          <w:rFonts w:ascii="Times New Roman" w:hAnsi="Times New Roman" w:cs="Times New Roman"/>
          <w:sz w:val="24"/>
          <w:szCs w:val="24"/>
        </w:rPr>
        <w:t>2</w:t>
      </w:r>
      <w:r w:rsidR="007D302F">
        <w:rPr>
          <w:rFonts w:ascii="Times New Roman" w:hAnsi="Times New Roman" w:cs="Times New Roman"/>
          <w:sz w:val="24"/>
          <w:szCs w:val="24"/>
        </w:rPr>
        <w:t>3</w:t>
      </w:r>
      <w:r w:rsidRPr="0075068B">
        <w:rPr>
          <w:rFonts w:ascii="Times New Roman" w:hAnsi="Times New Roman" w:cs="Times New Roman"/>
          <w:sz w:val="24"/>
          <w:szCs w:val="24"/>
        </w:rPr>
        <w:t>.</w:t>
      </w:r>
    </w:p>
    <w:p w14:paraId="6C894086" w14:textId="77777777" w:rsidR="007D302F" w:rsidRDefault="00B455D2" w:rsidP="00B455D2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</w:t>
      </w:r>
      <w:r w:rsidR="007D302F">
        <w:rPr>
          <w:rFonts w:ascii="Times New Roman" w:hAnsi="Times New Roman" w:cs="Times New Roman"/>
          <w:sz w:val="24"/>
          <w:szCs w:val="24"/>
        </w:rPr>
        <w:t>ukončit:</w:t>
      </w:r>
    </w:p>
    <w:p w14:paraId="3BA4555E" w14:textId="54131CB2" w:rsidR="00FA3CF7" w:rsidRDefault="00FA3CF7" w:rsidP="00FA3CF7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písemnou výpovědí k poslednímu dni v roce, výpověď musí být doručena druhé smluvní straně nejméně 6 měsíců před </w:t>
      </w:r>
      <w:r w:rsidR="00766C7F">
        <w:rPr>
          <w:rFonts w:ascii="Times New Roman" w:hAnsi="Times New Roman" w:cs="Times New Roman"/>
          <w:sz w:val="24"/>
          <w:szCs w:val="24"/>
        </w:rPr>
        <w:t>koncem roku</w:t>
      </w:r>
    </w:p>
    <w:p w14:paraId="5DC021B7" w14:textId="03298383" w:rsidR="0049436D" w:rsidRPr="00B455D2" w:rsidRDefault="00FA3CF7" w:rsidP="00FA3CF7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455D2">
        <w:rPr>
          <w:rFonts w:ascii="Times New Roman" w:hAnsi="Times New Roman" w:cs="Times New Roman"/>
          <w:sz w:val="24"/>
          <w:szCs w:val="24"/>
        </w:rPr>
        <w:t xml:space="preserve"> </w:t>
      </w:r>
      <w:r w:rsidR="0049436D" w:rsidRPr="00B455D2">
        <w:rPr>
          <w:rFonts w:ascii="Times New Roman" w:hAnsi="Times New Roman" w:cs="Times New Roman"/>
          <w:sz w:val="24"/>
          <w:szCs w:val="24"/>
        </w:rPr>
        <w:t>písemnou dohodou obou smluvních stran s uvedením dne skončení platnosti smlouvy.</w:t>
      </w:r>
    </w:p>
    <w:p w14:paraId="2EDA5F58" w14:textId="77777777" w:rsidR="00A34EDE" w:rsidRDefault="00A34EDE" w:rsidP="00C7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88219" w14:textId="77777777" w:rsidR="0049436D" w:rsidRPr="00A34EDE" w:rsidRDefault="00C77C56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č</w:t>
      </w:r>
      <w:r w:rsidR="0049436D" w:rsidRPr="00A34EDE">
        <w:rPr>
          <w:rFonts w:ascii="Times New Roman" w:hAnsi="Times New Roman" w:cs="Times New Roman"/>
          <w:b/>
          <w:sz w:val="24"/>
          <w:szCs w:val="24"/>
        </w:rPr>
        <w:t>l. 6</w:t>
      </w:r>
    </w:p>
    <w:p w14:paraId="31F3A55E" w14:textId="77777777" w:rsidR="0049436D" w:rsidRPr="00A34EDE" w:rsidRDefault="0049436D" w:rsidP="00A34ED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D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7E84967" w14:textId="3DE17178" w:rsidR="00FA3CF7" w:rsidRPr="00FA3CF7" w:rsidRDefault="00FA3CF7" w:rsidP="00FA3CF7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7">
        <w:rPr>
          <w:rFonts w:ascii="Times New Roman" w:hAnsi="Times New Roman" w:cs="Times New Roman"/>
          <w:sz w:val="24"/>
          <w:szCs w:val="24"/>
        </w:rPr>
        <w:t>Smluvní strany berou na vědomí, že tato smlouva bude zveřejněna v registru smluv dle zákona č. 340/2015 Sb., o registru smluv, jelikož je Objednatel povinnou osobou ve smyslu tohoto zákona, a s jejím zveřejněním souhlasí. Zveřejnění se zavazuje zajistit Objednatel do 30 dnů od podpisu této smlouvy oběma smluvními stranami.</w:t>
      </w:r>
    </w:p>
    <w:p w14:paraId="6B1BC809" w14:textId="20D3A4FC" w:rsidR="0049436D" w:rsidRPr="0075068B" w:rsidRDefault="0049436D" w:rsidP="00A34ED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Smlouva nabývá </w:t>
      </w:r>
      <w:r w:rsidR="00FA3CF7">
        <w:rPr>
          <w:rFonts w:ascii="Times New Roman" w:hAnsi="Times New Roman" w:cs="Times New Roman"/>
          <w:sz w:val="24"/>
          <w:szCs w:val="24"/>
        </w:rPr>
        <w:t>platnosti</w:t>
      </w:r>
      <w:r w:rsidRPr="0075068B">
        <w:rPr>
          <w:rFonts w:ascii="Times New Roman" w:hAnsi="Times New Roman" w:cs="Times New Roman"/>
          <w:sz w:val="24"/>
          <w:szCs w:val="24"/>
        </w:rPr>
        <w:t xml:space="preserve"> dnem podpisu oběma smluvními stranami</w:t>
      </w:r>
      <w:r w:rsidR="00FA3CF7">
        <w:rPr>
          <w:rFonts w:ascii="Times New Roman" w:hAnsi="Times New Roman" w:cs="Times New Roman"/>
          <w:sz w:val="24"/>
          <w:szCs w:val="24"/>
        </w:rPr>
        <w:t xml:space="preserve"> a účinnosti zveřejněním v registru smluv dle výše uvedeného odstavce</w:t>
      </w:r>
      <w:r w:rsidRPr="007506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5E6A6" w14:textId="77777777" w:rsidR="0049436D" w:rsidRPr="0075068B" w:rsidRDefault="0049436D" w:rsidP="00A34ED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Smluvní strany jsou povinny </w:t>
      </w:r>
      <w:r w:rsidR="0075068B" w:rsidRPr="0075068B">
        <w:rPr>
          <w:rFonts w:ascii="Times New Roman" w:hAnsi="Times New Roman" w:cs="Times New Roman"/>
          <w:sz w:val="24"/>
          <w:szCs w:val="24"/>
        </w:rPr>
        <w:t xml:space="preserve">se neprodleně informovat o všech skutečnostech, které by mohly znamenat ohrožení plnění smlouvy a stanovit další postup. </w:t>
      </w:r>
    </w:p>
    <w:p w14:paraId="5FFE3F00" w14:textId="77777777" w:rsidR="0075068B" w:rsidRPr="0075068B" w:rsidRDefault="0075068B" w:rsidP="00A34ED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Vztahy mezi smluvními stranami touto dohodou neupravené se řídí příslušnými ustanoveními občanského zákoníku. </w:t>
      </w:r>
    </w:p>
    <w:p w14:paraId="37C3D4E4" w14:textId="77777777" w:rsidR="0075068B" w:rsidRPr="0075068B" w:rsidRDefault="0075068B" w:rsidP="00A34ED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Tato smlouva se vyhotovuje ve dvou stejnopisech, z nichž každý má platnost originálu. Smlouva může být změněna či doplněna pouze číslovanými písemnými dodatky podepsanými oběma smluvními stranami, kromě ústních dohod výslovně v této smlouvě zmíněných. </w:t>
      </w:r>
    </w:p>
    <w:p w14:paraId="6ECB0C43" w14:textId="77777777" w:rsidR="0075068B" w:rsidRDefault="0075068B" w:rsidP="00A34ED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>Tato smlouva se řídí českým právem a případné spory řeší příslušné české soudy.</w:t>
      </w:r>
    </w:p>
    <w:p w14:paraId="7EA25395" w14:textId="77777777" w:rsidR="00A34EDE" w:rsidRPr="00A34EDE" w:rsidRDefault="00A34EDE" w:rsidP="00A34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E7F81" w14:textId="4ADD872C" w:rsidR="00FA3CF7" w:rsidRPr="0075068B" w:rsidRDefault="0075068B" w:rsidP="00FA3CF7">
      <w:pPr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E86589">
        <w:rPr>
          <w:rFonts w:ascii="Times New Roman" w:hAnsi="Times New Roman" w:cs="Times New Roman"/>
          <w:sz w:val="24"/>
          <w:szCs w:val="24"/>
        </w:rPr>
        <w:t>25.11.2021</w:t>
      </w:r>
      <w:r w:rsidR="00FA3CF7">
        <w:rPr>
          <w:rFonts w:ascii="Times New Roman" w:hAnsi="Times New Roman" w:cs="Times New Roman"/>
          <w:sz w:val="24"/>
          <w:szCs w:val="24"/>
        </w:rPr>
        <w:tab/>
      </w:r>
      <w:r w:rsidR="00FA3CF7">
        <w:rPr>
          <w:rFonts w:ascii="Times New Roman" w:hAnsi="Times New Roman" w:cs="Times New Roman"/>
          <w:sz w:val="24"/>
          <w:szCs w:val="24"/>
        </w:rPr>
        <w:tab/>
      </w:r>
      <w:r w:rsidR="00FA3CF7">
        <w:rPr>
          <w:rFonts w:ascii="Times New Roman" w:hAnsi="Times New Roman" w:cs="Times New Roman"/>
          <w:sz w:val="24"/>
          <w:szCs w:val="24"/>
        </w:rPr>
        <w:tab/>
      </w:r>
      <w:r w:rsidR="00FA3CF7">
        <w:rPr>
          <w:rFonts w:ascii="Times New Roman" w:hAnsi="Times New Roman" w:cs="Times New Roman"/>
          <w:sz w:val="24"/>
          <w:szCs w:val="24"/>
        </w:rPr>
        <w:tab/>
      </w:r>
      <w:r w:rsidR="00FA3CF7" w:rsidRPr="0075068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E86589">
        <w:rPr>
          <w:rFonts w:ascii="Times New Roman" w:hAnsi="Times New Roman" w:cs="Times New Roman"/>
          <w:sz w:val="24"/>
          <w:szCs w:val="24"/>
        </w:rPr>
        <w:t>25.11.2021</w:t>
      </w:r>
    </w:p>
    <w:p w14:paraId="346D750A" w14:textId="4CAE51B4" w:rsidR="0075068B" w:rsidRPr="0075068B" w:rsidRDefault="0075068B" w:rsidP="0075068B">
      <w:pPr>
        <w:rPr>
          <w:rFonts w:ascii="Times New Roman" w:hAnsi="Times New Roman" w:cs="Times New Roman"/>
          <w:sz w:val="24"/>
          <w:szCs w:val="24"/>
        </w:rPr>
      </w:pPr>
    </w:p>
    <w:p w14:paraId="522B44AB" w14:textId="77777777" w:rsidR="00A34EDE" w:rsidRDefault="00A34EDE" w:rsidP="00A34E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6251E" w14:textId="77777777" w:rsidR="00A34EDE" w:rsidRPr="00A34EDE" w:rsidRDefault="00A34EDE" w:rsidP="00A34E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AD74C" w14:textId="77777777" w:rsidR="00A34EDE" w:rsidRPr="00A34EDE" w:rsidRDefault="00A34EDE" w:rsidP="00A34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34E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B2271EC" w14:textId="6A1B98A0" w:rsidR="00A34EDE" w:rsidRPr="00A34EDE" w:rsidRDefault="00A34EDE" w:rsidP="00A34E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4EDE">
        <w:rPr>
          <w:rFonts w:ascii="Times New Roman" w:hAnsi="Times New Roman" w:cs="Times New Roman"/>
          <w:sz w:val="24"/>
          <w:szCs w:val="24"/>
        </w:rPr>
        <w:t>Státní statek Jeneč, státní podnik v likvidaci</w:t>
      </w:r>
      <w:r w:rsidRPr="00A34EDE">
        <w:rPr>
          <w:rFonts w:ascii="Times New Roman" w:hAnsi="Times New Roman" w:cs="Times New Roman"/>
          <w:sz w:val="24"/>
          <w:szCs w:val="24"/>
        </w:rPr>
        <w:tab/>
      </w:r>
      <w:r w:rsidRPr="00A3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589">
        <w:rPr>
          <w:rFonts w:ascii="Times New Roman" w:hAnsi="Times New Roman" w:cs="Times New Roman"/>
          <w:sz w:val="24"/>
          <w:szCs w:val="24"/>
        </w:rPr>
        <w:t xml:space="preserve">Lex </w:t>
      </w:r>
      <w:proofErr w:type="spellStart"/>
      <w:r w:rsidR="00E86589">
        <w:rPr>
          <w:rFonts w:ascii="Times New Roman" w:hAnsi="Times New Roman" w:cs="Times New Roman"/>
          <w:sz w:val="24"/>
          <w:szCs w:val="24"/>
        </w:rPr>
        <w:t>perfecta</w:t>
      </w:r>
      <w:proofErr w:type="spellEnd"/>
      <w:r w:rsidR="00E86589">
        <w:rPr>
          <w:rFonts w:ascii="Times New Roman" w:hAnsi="Times New Roman" w:cs="Times New Roman"/>
          <w:sz w:val="24"/>
          <w:szCs w:val="24"/>
        </w:rPr>
        <w:t>, s.r.o.</w:t>
      </w:r>
    </w:p>
    <w:p w14:paraId="116A8925" w14:textId="223B130C" w:rsidR="00B82EC5" w:rsidRPr="0075068B" w:rsidRDefault="00A34EDE" w:rsidP="00FA3CF7">
      <w:pPr>
        <w:pStyle w:val="Bezmezer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EDE">
        <w:rPr>
          <w:rFonts w:ascii="Times New Roman" w:hAnsi="Times New Roman" w:cs="Times New Roman"/>
          <w:sz w:val="24"/>
          <w:szCs w:val="24"/>
        </w:rPr>
        <w:t>Mgr. Rostislav Pecháček, likvidátor</w:t>
      </w:r>
      <w:r w:rsidRPr="00A34EDE">
        <w:rPr>
          <w:rFonts w:ascii="Times New Roman" w:hAnsi="Times New Roman" w:cs="Times New Roman"/>
          <w:sz w:val="24"/>
          <w:szCs w:val="24"/>
        </w:rPr>
        <w:tab/>
      </w:r>
      <w:r w:rsidRPr="00A34EDE">
        <w:rPr>
          <w:rFonts w:ascii="Times New Roman" w:hAnsi="Times New Roman" w:cs="Times New Roman"/>
          <w:sz w:val="24"/>
          <w:szCs w:val="24"/>
        </w:rPr>
        <w:tab/>
      </w:r>
      <w:r w:rsidRPr="00A3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589">
        <w:rPr>
          <w:rFonts w:ascii="Times New Roman" w:hAnsi="Times New Roman" w:cs="Times New Roman"/>
          <w:sz w:val="24"/>
          <w:szCs w:val="24"/>
        </w:rPr>
        <w:t>Jiří Nový, jednatel</w:t>
      </w:r>
    </w:p>
    <w:sectPr w:rsidR="00B82EC5" w:rsidRPr="0075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A58"/>
    <w:multiLevelType w:val="hybridMultilevel"/>
    <w:tmpl w:val="A1B89382"/>
    <w:lvl w:ilvl="0" w:tplc="3AF2D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9576D"/>
    <w:multiLevelType w:val="hybridMultilevel"/>
    <w:tmpl w:val="2E3AB634"/>
    <w:lvl w:ilvl="0" w:tplc="94BED0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3A633A"/>
    <w:multiLevelType w:val="hybridMultilevel"/>
    <w:tmpl w:val="01D6A742"/>
    <w:lvl w:ilvl="0" w:tplc="7AF6B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FA607F"/>
    <w:multiLevelType w:val="hybridMultilevel"/>
    <w:tmpl w:val="DF869C18"/>
    <w:lvl w:ilvl="0" w:tplc="550C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04EE0"/>
    <w:multiLevelType w:val="hybridMultilevel"/>
    <w:tmpl w:val="BBB80C44"/>
    <w:lvl w:ilvl="0" w:tplc="2A708C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F7DE1"/>
    <w:multiLevelType w:val="hybridMultilevel"/>
    <w:tmpl w:val="B296C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7259"/>
    <w:multiLevelType w:val="hybridMultilevel"/>
    <w:tmpl w:val="1BEC8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6DC7"/>
    <w:multiLevelType w:val="hybridMultilevel"/>
    <w:tmpl w:val="0B82C040"/>
    <w:lvl w:ilvl="0" w:tplc="2C041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E3C63"/>
    <w:multiLevelType w:val="hybridMultilevel"/>
    <w:tmpl w:val="3E8A8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C5"/>
    <w:rsid w:val="00094ED2"/>
    <w:rsid w:val="000A4437"/>
    <w:rsid w:val="00142A84"/>
    <w:rsid w:val="002012C9"/>
    <w:rsid w:val="00306069"/>
    <w:rsid w:val="003F4FB9"/>
    <w:rsid w:val="0049436D"/>
    <w:rsid w:val="0073402E"/>
    <w:rsid w:val="0075068B"/>
    <w:rsid w:val="00766C7F"/>
    <w:rsid w:val="007D302F"/>
    <w:rsid w:val="008532BD"/>
    <w:rsid w:val="009B59F9"/>
    <w:rsid w:val="00A34EDE"/>
    <w:rsid w:val="00B455D2"/>
    <w:rsid w:val="00B67F46"/>
    <w:rsid w:val="00B82EC5"/>
    <w:rsid w:val="00BA69CA"/>
    <w:rsid w:val="00BF0994"/>
    <w:rsid w:val="00C36DB4"/>
    <w:rsid w:val="00C77C56"/>
    <w:rsid w:val="00CA3267"/>
    <w:rsid w:val="00CD332C"/>
    <w:rsid w:val="00E86589"/>
    <w:rsid w:val="00E906D0"/>
    <w:rsid w:val="00F3575E"/>
    <w:rsid w:val="00F8555C"/>
    <w:rsid w:val="00FA3CF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86B2"/>
  <w15:docId w15:val="{53075C9F-D5E4-4B4E-90DA-099A7380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43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36DB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332C"/>
    <w:rPr>
      <w:color w:val="605E5C"/>
      <w:shd w:val="clear" w:color="auto" w:fill="E1DFDD"/>
    </w:rPr>
  </w:style>
  <w:style w:type="character" w:customStyle="1" w:styleId="nowrap">
    <w:name w:val="nowrap"/>
    <w:rsid w:val="000A4437"/>
  </w:style>
  <w:style w:type="character" w:customStyle="1" w:styleId="preformatted">
    <w:name w:val="preformatted"/>
    <w:rsid w:val="000A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A010-6102-4592-88B8-F1E24DBD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RostislavPechacek</dc:creator>
  <cp:lastModifiedBy>RostislavPechacek</cp:lastModifiedBy>
  <cp:revision>2</cp:revision>
  <cp:lastPrinted>2021-11-25T11:06:00Z</cp:lastPrinted>
  <dcterms:created xsi:type="dcterms:W3CDTF">2021-11-25T11:06:00Z</dcterms:created>
  <dcterms:modified xsi:type="dcterms:W3CDTF">2021-11-25T11:06:00Z</dcterms:modified>
</cp:coreProperties>
</file>