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38A77" w14:textId="77777777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26E3C7A1" w14:textId="0978D859"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, 130 00 Praha 3 – Žižkov, IČ</w:t>
      </w:r>
      <w:r w:rsidR="00D87569"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14:paraId="0B6E4182" w14:textId="77777777"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14:paraId="1FD3DFC9" w14:textId="0A024689"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ředitelem Krajského pozemkového úřadu pro Ústecký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1E3CE768" w14:textId="200F677F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Husitská 1071/2, 415</w:t>
      </w:r>
      <w:r w:rsidR="00D87569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02 Teplice</w:t>
      </w:r>
      <w:r w:rsidR="00B01442" w:rsidRPr="00D27771">
        <w:rPr>
          <w:rFonts w:ascii="Arial" w:hAnsi="Arial" w:cs="Arial"/>
        </w:rPr>
        <w:t>,</w:t>
      </w:r>
    </w:p>
    <w:p w14:paraId="21863BE7" w14:textId="77777777" w:rsidR="00DC5978" w:rsidRPr="00D27771" w:rsidRDefault="00DC5978">
      <w:pPr>
        <w:widowControl/>
        <w:rPr>
          <w:rFonts w:ascii="Arial" w:hAnsi="Arial" w:cs="Arial"/>
        </w:rPr>
      </w:pPr>
    </w:p>
    <w:p w14:paraId="35B4CC75" w14:textId="77777777" w:rsidR="00DC5978" w:rsidRPr="00D27771" w:rsidRDefault="00887698">
      <w:pPr>
        <w:widowControl/>
        <w:rPr>
          <w:rFonts w:ascii="Arial" w:hAnsi="Arial" w:cs="Arial"/>
        </w:rPr>
      </w:pPr>
      <w:r w:rsidRPr="002E7C34">
        <w:rPr>
          <w:rFonts w:ascii="Arial" w:hAnsi="Arial" w:cs="Arial"/>
          <w:b/>
          <w:bCs/>
        </w:rPr>
        <w:t>Ing.</w:t>
      </w:r>
      <w:r w:rsidRPr="00D27771">
        <w:rPr>
          <w:rFonts w:ascii="Arial" w:hAnsi="Arial" w:cs="Arial"/>
        </w:rPr>
        <w:t xml:space="preserve"> </w:t>
      </w:r>
      <w:r w:rsidRPr="002E7C34">
        <w:rPr>
          <w:rFonts w:ascii="Arial" w:hAnsi="Arial" w:cs="Arial"/>
          <w:b/>
          <w:bCs/>
        </w:rPr>
        <w:t>Pavel Pojer</w:t>
      </w:r>
      <w:r w:rsidRPr="00D27771">
        <w:rPr>
          <w:rFonts w:ascii="Arial" w:hAnsi="Arial" w:cs="Arial"/>
        </w:rPr>
        <w:t>,</w:t>
      </w:r>
    </w:p>
    <w:p w14:paraId="74147F8A" w14:textId="77777777" w:rsidR="00DC5978" w:rsidRPr="00D27771" w:rsidRDefault="00DC5978">
      <w:pPr>
        <w:widowControl/>
        <w:rPr>
          <w:rFonts w:ascii="Arial" w:hAnsi="Arial" w:cs="Arial"/>
        </w:rPr>
      </w:pPr>
    </w:p>
    <w:p w14:paraId="516DC592" w14:textId="1FF739DD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D87569">
        <w:rPr>
          <w:rFonts w:ascii="Arial" w:hAnsi="Arial" w:cs="Arial"/>
        </w:rPr>
        <w:t>„</w:t>
      </w:r>
      <w:r w:rsidRPr="00D27771">
        <w:rPr>
          <w:rFonts w:ascii="Arial" w:hAnsi="Arial" w:cs="Arial"/>
          <w:b/>
        </w:rPr>
        <w:t>převádějící</w:t>
      </w:r>
      <w:r w:rsidR="00D87569">
        <w:rPr>
          <w:rFonts w:ascii="Arial" w:hAnsi="Arial" w:cs="Arial"/>
        </w:rPr>
        <w:t>“</w:t>
      </w:r>
      <w:r w:rsidRPr="00D27771">
        <w:rPr>
          <w:rFonts w:ascii="Arial" w:hAnsi="Arial" w:cs="Arial"/>
        </w:rPr>
        <w:t>)</w:t>
      </w:r>
    </w:p>
    <w:p w14:paraId="7B41565D" w14:textId="77777777" w:rsidR="00AD4CDE" w:rsidRPr="00D27771" w:rsidRDefault="00AD4CDE">
      <w:pPr>
        <w:widowControl/>
        <w:rPr>
          <w:rFonts w:ascii="Arial" w:hAnsi="Arial" w:cs="Arial"/>
        </w:rPr>
      </w:pPr>
    </w:p>
    <w:p w14:paraId="149B364F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217F2661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25F01B20" w14:textId="37031DD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 w:rsidR="00D87569">
        <w:rPr>
          <w:rFonts w:ascii="Arial" w:hAnsi="Arial" w:cs="Arial"/>
        </w:rPr>
        <w:t xml:space="preserve"> </w:t>
      </w:r>
      <w:r w:rsidRPr="002E7C34">
        <w:rPr>
          <w:rFonts w:ascii="Arial" w:hAnsi="Arial" w:cs="Arial"/>
          <w:b/>
          <w:bCs/>
        </w:rPr>
        <w:t>Stránský Vladimí</w:t>
      </w:r>
      <w:r w:rsidR="00D87569" w:rsidRPr="002E7C34">
        <w:rPr>
          <w:rFonts w:ascii="Arial" w:hAnsi="Arial" w:cs="Arial"/>
          <w:b/>
          <w:bCs/>
        </w:rPr>
        <w:t>r</w:t>
      </w:r>
      <w:r w:rsidR="00D87569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</w:t>
      </w:r>
      <w:r w:rsidR="00D87569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79</w:t>
      </w:r>
      <w:r w:rsidR="00AD10C4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516F3C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>, Strupčice 431 14</w:t>
      </w:r>
    </w:p>
    <w:p w14:paraId="3EFBA79D" w14:textId="543DA244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575A0594" w14:textId="48014F3D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D87569">
        <w:rPr>
          <w:rFonts w:ascii="Arial" w:hAnsi="Arial" w:cs="Arial"/>
          <w:b/>
        </w:rPr>
        <w:t>„</w:t>
      </w:r>
      <w:r w:rsidRPr="00D27771">
        <w:rPr>
          <w:rFonts w:ascii="Arial" w:hAnsi="Arial" w:cs="Arial"/>
          <w:b/>
        </w:rPr>
        <w:t>nabyvatel</w:t>
      </w:r>
      <w:r w:rsidR="00D87569">
        <w:rPr>
          <w:rFonts w:ascii="Arial" w:hAnsi="Arial" w:cs="Arial"/>
          <w:b/>
        </w:rPr>
        <w:t>“</w:t>
      </w:r>
      <w:r w:rsidRPr="00D27771">
        <w:rPr>
          <w:rFonts w:ascii="Arial" w:hAnsi="Arial" w:cs="Arial"/>
        </w:rPr>
        <w:t xml:space="preserve">) </w:t>
      </w:r>
    </w:p>
    <w:p w14:paraId="3394ECE9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8CC25F2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6AD87593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0D237F3E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14:paraId="25D5244C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7CDE48FA" w14:textId="77777777" w:rsidR="00AD4CDE" w:rsidRPr="00D27771" w:rsidRDefault="00AD4CDE">
      <w:pPr>
        <w:widowControl/>
        <w:rPr>
          <w:rFonts w:ascii="Arial" w:hAnsi="Arial" w:cs="Arial"/>
        </w:rPr>
      </w:pPr>
    </w:p>
    <w:p w14:paraId="76A2A90F" w14:textId="77777777" w:rsidR="00AD4CDE" w:rsidRPr="00D27771" w:rsidRDefault="00AD4CDE">
      <w:pPr>
        <w:widowControl/>
        <w:rPr>
          <w:rFonts w:ascii="Arial" w:hAnsi="Arial" w:cs="Arial"/>
        </w:rPr>
      </w:pPr>
    </w:p>
    <w:p w14:paraId="593CA998" w14:textId="77777777" w:rsidR="00AD4CDE" w:rsidRPr="002D1E60" w:rsidRDefault="00AD4CDE">
      <w:pPr>
        <w:pStyle w:val="para"/>
        <w:rPr>
          <w:rFonts w:ascii="Arial" w:hAnsi="Arial" w:cs="Arial"/>
          <w:u w:val="single"/>
        </w:rPr>
      </w:pPr>
      <w:r w:rsidRPr="002D1E60">
        <w:rPr>
          <w:rFonts w:ascii="Arial" w:hAnsi="Arial" w:cs="Arial"/>
        </w:rPr>
        <w:t>smlouvu o</w:t>
      </w:r>
      <w:r w:rsidR="0043267F" w:rsidRPr="002D1E60">
        <w:rPr>
          <w:rFonts w:ascii="Arial" w:hAnsi="Arial" w:cs="Arial"/>
        </w:rPr>
        <w:t xml:space="preserve"> </w:t>
      </w:r>
      <w:r w:rsidRPr="002D1E60">
        <w:rPr>
          <w:rFonts w:ascii="Arial" w:hAnsi="Arial" w:cs="Arial"/>
        </w:rPr>
        <w:t xml:space="preserve">převodu pozemků </w:t>
      </w:r>
      <w:r w:rsidRPr="002D1E60">
        <w:rPr>
          <w:rFonts w:ascii="Arial" w:hAnsi="Arial" w:cs="Arial"/>
        </w:rPr>
        <w:br/>
        <w:t>číslo</w:t>
      </w:r>
      <w:r w:rsidR="001965CB" w:rsidRPr="002D1E60">
        <w:rPr>
          <w:rFonts w:ascii="Arial" w:hAnsi="Arial" w:cs="Arial"/>
        </w:rPr>
        <w:t>:</w:t>
      </w:r>
      <w:r w:rsidRPr="002D1E60">
        <w:rPr>
          <w:rFonts w:ascii="Arial" w:hAnsi="Arial" w:cs="Arial"/>
        </w:rPr>
        <w:t xml:space="preserve"> 9PR21/42</w:t>
      </w:r>
    </w:p>
    <w:p w14:paraId="074323E2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35C44BA6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46970223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2A39C29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4EB1EC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B0999A8" w14:textId="3B694A32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</w:t>
      </w:r>
      <w:r w:rsidR="00122C88">
        <w:rPr>
          <w:rFonts w:ascii="Arial" w:hAnsi="Arial" w:cs="Arial"/>
        </w:rPr>
        <w:t xml:space="preserve">   </w:t>
      </w:r>
      <w:r w:rsidRPr="00835624">
        <w:rPr>
          <w:rFonts w:ascii="Arial" w:hAnsi="Arial" w:cs="Arial"/>
        </w:rPr>
        <w:t>ve vlastnictví státu, vedenými na listu vlastnictví 10002 u Katastrálního úřadu pro Ústecký kraj, Katastrální pracoviště Chomutov pro katastrální území Mašťov, obec Mašťov.</w:t>
      </w:r>
    </w:p>
    <w:p w14:paraId="4A588D2F" w14:textId="2A6824E1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pozemky, včetně trvalých porostů</w:t>
      </w:r>
      <w:r w:rsidR="001E1E5D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14:paraId="422D250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58F27F64" w14:textId="65FB41E8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2E7C34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6A0E173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399D646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3524/32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254,40 Kč</w:t>
      </w:r>
      <w:r w:rsidRPr="00835624">
        <w:rPr>
          <w:rFonts w:ascii="Arial" w:hAnsi="Arial" w:cs="Arial"/>
          <w:sz w:val="18"/>
        </w:rPr>
        <w:tab/>
        <w:t>216 m2</w:t>
      </w:r>
      <w:r w:rsidRPr="00835624">
        <w:rPr>
          <w:rFonts w:ascii="Arial" w:hAnsi="Arial" w:cs="Arial"/>
          <w:sz w:val="18"/>
        </w:rPr>
        <w:tab/>
        <w:t xml:space="preserve">4 574,40 Kč </w:t>
      </w:r>
    </w:p>
    <w:p w14:paraId="6622CCC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601752B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3524/33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154,00 Kč</w:t>
      </w:r>
      <w:r w:rsidRPr="00835624">
        <w:rPr>
          <w:rFonts w:ascii="Arial" w:hAnsi="Arial" w:cs="Arial"/>
          <w:sz w:val="18"/>
        </w:rPr>
        <w:tab/>
        <w:t>205 m2</w:t>
      </w:r>
      <w:r w:rsidRPr="00835624">
        <w:rPr>
          <w:rFonts w:ascii="Arial" w:hAnsi="Arial" w:cs="Arial"/>
          <w:sz w:val="18"/>
        </w:rPr>
        <w:tab/>
        <w:t xml:space="preserve">4 254,00 Kč </w:t>
      </w:r>
    </w:p>
    <w:p w14:paraId="79CE62C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7DB0034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3524/34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94,00 Kč</w:t>
      </w:r>
      <w:r w:rsidRPr="00835624">
        <w:rPr>
          <w:rFonts w:ascii="Arial" w:hAnsi="Arial" w:cs="Arial"/>
          <w:sz w:val="18"/>
        </w:rPr>
        <w:tab/>
        <w:t>207 m2</w:t>
      </w:r>
      <w:r w:rsidRPr="00835624">
        <w:rPr>
          <w:rFonts w:ascii="Arial" w:hAnsi="Arial" w:cs="Arial"/>
          <w:sz w:val="18"/>
        </w:rPr>
        <w:tab/>
        <w:t xml:space="preserve">4 234,00 Kč </w:t>
      </w:r>
    </w:p>
    <w:p w14:paraId="647B4B7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690AA10B" w14:textId="77777777" w:rsidR="00AD4CDE" w:rsidRPr="00D8756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D87569">
        <w:rPr>
          <w:rFonts w:ascii="Arial" w:hAnsi="Arial" w:cs="Arial"/>
          <w:b/>
          <w:sz w:val="18"/>
        </w:rPr>
        <w:t xml:space="preserve">Za smlouvu celkem: </w:t>
      </w:r>
      <w:r w:rsidRPr="00D87569">
        <w:rPr>
          <w:rFonts w:ascii="Arial" w:hAnsi="Arial" w:cs="Arial"/>
          <w:b/>
          <w:sz w:val="18"/>
        </w:rPr>
        <w:tab/>
      </w:r>
      <w:r w:rsidRPr="00D87569">
        <w:rPr>
          <w:rFonts w:ascii="Arial" w:hAnsi="Arial" w:cs="Arial"/>
          <w:b/>
          <w:sz w:val="18"/>
        </w:rPr>
        <w:tab/>
      </w:r>
      <w:r w:rsidRPr="00D87569">
        <w:rPr>
          <w:rFonts w:ascii="Arial" w:hAnsi="Arial" w:cs="Arial"/>
          <w:b/>
          <w:sz w:val="18"/>
        </w:rPr>
        <w:tab/>
        <w:t xml:space="preserve">628 m2 </w:t>
      </w:r>
      <w:r w:rsidRPr="00D87569">
        <w:rPr>
          <w:rFonts w:ascii="Arial" w:hAnsi="Arial" w:cs="Arial"/>
          <w:b/>
          <w:sz w:val="18"/>
        </w:rPr>
        <w:tab/>
        <w:t>13 062,40 Kč</w:t>
      </w:r>
    </w:p>
    <w:p w14:paraId="57D0FF2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7D98B69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FC5E182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5691211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č. 3524/32, 3524/33 a 3524/34 v k. </w:t>
      </w:r>
      <w:proofErr w:type="spellStart"/>
      <w:r w:rsidRPr="00D27771">
        <w:rPr>
          <w:rFonts w:ascii="Arial" w:hAnsi="Arial" w:cs="Arial"/>
        </w:rPr>
        <w:t>ú.</w:t>
      </w:r>
      <w:proofErr w:type="spellEnd"/>
      <w:r w:rsidRPr="00D27771">
        <w:rPr>
          <w:rFonts w:ascii="Arial" w:hAnsi="Arial" w:cs="Arial"/>
        </w:rPr>
        <w:t xml:space="preserve"> Mašťov na základě prohlášení o vlastnickém právu podle § 20 zákona č. 503/2012 Sb. Oznámení o zamýšleném převodu bylo zveřejněno dne 8. 3. 2005.  V zákonem stanovené lhůtě (3 měsíců) nebyly podány námitky vlastnického práva jiných osob.  </w:t>
      </w:r>
    </w:p>
    <w:p w14:paraId="4AE6E7D9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75ADDEE" w14:textId="7F7F297F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 </w:t>
      </w:r>
      <w:proofErr w:type="spellStart"/>
      <w:r w:rsidR="00516F3C">
        <w:rPr>
          <w:rFonts w:ascii="Arial" w:hAnsi="Arial" w:cs="Arial"/>
        </w:rPr>
        <w:t>xxxxx</w:t>
      </w:r>
      <w:r w:rsidR="00122C88">
        <w:rPr>
          <w:rFonts w:ascii="Arial" w:hAnsi="Arial" w:cs="Arial"/>
        </w:rPr>
        <w:t>xx</w:t>
      </w:r>
      <w:r w:rsidR="00516F3C"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 xml:space="preserve">, ze </w:t>
      </w:r>
      <w:r w:rsidR="00122C88">
        <w:rPr>
          <w:rFonts w:ascii="Arial" w:hAnsi="Arial" w:cs="Arial"/>
        </w:rPr>
        <w:t xml:space="preserve">  </w:t>
      </w:r>
      <w:r w:rsidRPr="00D27771">
        <w:rPr>
          <w:rFonts w:ascii="Arial" w:hAnsi="Arial" w:cs="Arial"/>
        </w:rPr>
        <w:t xml:space="preserve">dne 4. 11. 2020, pod č.j. 325120/2,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2E7C3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2E7C3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13 062,40 Kč (slovy: </w:t>
      </w:r>
      <w:proofErr w:type="spellStart"/>
      <w:r w:rsidRPr="00D27771">
        <w:rPr>
          <w:rFonts w:ascii="Arial" w:hAnsi="Arial" w:cs="Arial"/>
        </w:rPr>
        <w:t>třinácttisícšedesátdvě</w:t>
      </w:r>
      <w:proofErr w:type="spellEnd"/>
      <w:r w:rsidRPr="00D27771">
        <w:rPr>
          <w:rFonts w:ascii="Arial" w:hAnsi="Arial" w:cs="Arial"/>
        </w:rPr>
        <w:t xml:space="preserve"> koruny české čtyřicet haléřů). </w:t>
      </w:r>
    </w:p>
    <w:p w14:paraId="5400E593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1742ABE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20989BE8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19A1E7CE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7346791D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71A13EF9" w14:textId="77777777" w:rsidR="00AD4CDE" w:rsidRPr="00D27771" w:rsidRDefault="00AD4CDE" w:rsidP="000930E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51F9D6F5" w14:textId="77777777" w:rsidR="00AD4CDE" w:rsidRPr="00D27771" w:rsidRDefault="00AD4CDE" w:rsidP="000930E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8B8629F" w14:textId="46C2E834" w:rsidR="00AD4CDE" w:rsidRPr="00D27771" w:rsidRDefault="00AD4CDE" w:rsidP="000930E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6. 2. 2021, ve výši </w:t>
      </w:r>
      <w:proofErr w:type="spellStart"/>
      <w:r w:rsidR="001B1514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r w:rsidR="001B1514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 xml:space="preserve"> a nabyvatelem. </w:t>
      </w:r>
    </w:p>
    <w:p w14:paraId="54AC63FF" w14:textId="77777777" w:rsidR="00AD4CDE" w:rsidRPr="00D27771" w:rsidRDefault="00AD4CDE" w:rsidP="000930E5">
      <w:pPr>
        <w:widowControl/>
        <w:jc w:val="both"/>
        <w:rPr>
          <w:rFonts w:ascii="Arial" w:hAnsi="Arial" w:cs="Arial"/>
        </w:rPr>
      </w:pPr>
    </w:p>
    <w:p w14:paraId="321FFB17" w14:textId="4856B7D9" w:rsidR="00AD4CDE" w:rsidRPr="00D27771" w:rsidRDefault="00AD4CDE" w:rsidP="000930E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Postoupené nároky jsou doloženy</w:t>
      </w:r>
      <w:r w:rsidR="001E1E5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pravomocným rozhodnutím Okresního pozemkového úřadu Chomutov, č.</w:t>
      </w:r>
      <w:r w:rsidR="001E1E5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j. SPU 305372/2018/Bach ze dne 28. 11. 2019, kterým oprávněným osobám</w:t>
      </w:r>
      <w:r w:rsidR="001E1E5D">
        <w:rPr>
          <w:rFonts w:ascii="Arial" w:hAnsi="Arial" w:cs="Arial"/>
        </w:rPr>
        <w:t xml:space="preserve"> </w:t>
      </w:r>
      <w:proofErr w:type="spellStart"/>
      <w:r w:rsidR="004E25B4">
        <w:rPr>
          <w:rFonts w:ascii="Arial" w:hAnsi="Arial" w:cs="Arial"/>
        </w:rPr>
        <w:t>xxxxxxxxxxxxxxxxxxxxx</w:t>
      </w:r>
      <w:proofErr w:type="spellEnd"/>
      <w:r w:rsidR="001E1E5D">
        <w:rPr>
          <w:rFonts w:ascii="Arial" w:hAnsi="Arial" w:cs="Arial"/>
        </w:rPr>
        <w:t xml:space="preserve">           a </w:t>
      </w:r>
      <w:proofErr w:type="spellStart"/>
      <w:r w:rsidR="004E25B4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Strupčice, obce Strupčice, </w:t>
      </w:r>
      <w:r w:rsidRPr="001E1E5D">
        <w:rPr>
          <w:rFonts w:ascii="Arial" w:hAnsi="Arial" w:cs="Arial"/>
          <w:b/>
          <w:bCs/>
        </w:rPr>
        <w:t>okresu Chomutov</w:t>
      </w:r>
      <w:r w:rsidRPr="00D27771">
        <w:rPr>
          <w:rFonts w:ascii="Arial" w:hAnsi="Arial" w:cs="Arial"/>
        </w:rPr>
        <w:t xml:space="preserve">. </w:t>
      </w:r>
    </w:p>
    <w:p w14:paraId="18C6F26C" w14:textId="3C253DD9" w:rsidR="00AD4CDE" w:rsidRPr="00D27771" w:rsidRDefault="00AD4CDE" w:rsidP="000930E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 w:rsidR="001E1E5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sazbou za m</w:t>
      </w:r>
      <w:r w:rsidRPr="001E1E5D">
        <w:rPr>
          <w:rFonts w:ascii="Arial" w:hAnsi="Arial" w:cs="Arial"/>
          <w:vertAlign w:val="superscript"/>
        </w:rPr>
        <w:t>2</w:t>
      </w:r>
      <w:r w:rsidRPr="00D27771">
        <w:rPr>
          <w:rFonts w:ascii="Arial" w:hAnsi="Arial" w:cs="Arial"/>
        </w:rPr>
        <w:t xml:space="preserve">. Ocenění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1E1E5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1E1E5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316/1990 Sb., provedl</w:t>
      </w:r>
      <w:r w:rsidR="001E1E5D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 </w:t>
      </w:r>
      <w:proofErr w:type="spellStart"/>
      <w:r w:rsidR="004E25B4">
        <w:rPr>
          <w:rFonts w:ascii="Arial" w:hAnsi="Arial" w:cs="Arial"/>
        </w:rPr>
        <w:t>xxxxxxxxxxxxxxxxxx</w:t>
      </w:r>
      <w:proofErr w:type="spellEnd"/>
      <w:r w:rsidRPr="00D27771">
        <w:rPr>
          <w:rFonts w:ascii="Arial" w:hAnsi="Arial" w:cs="Arial"/>
        </w:rPr>
        <w:t xml:space="preserve">, dne 29. 1. 2020. </w:t>
      </w:r>
    </w:p>
    <w:p w14:paraId="234EE6A3" w14:textId="77777777" w:rsidR="00AD4CDE" w:rsidRPr="00D27771" w:rsidRDefault="00AD4CDE" w:rsidP="000930E5">
      <w:pPr>
        <w:widowControl/>
        <w:jc w:val="both"/>
        <w:rPr>
          <w:rFonts w:ascii="Arial" w:hAnsi="Arial" w:cs="Arial"/>
        </w:rPr>
      </w:pPr>
    </w:p>
    <w:p w14:paraId="24F2C70B" w14:textId="195A898A" w:rsidR="00AD4CDE" w:rsidRDefault="00AD4CDE" w:rsidP="000930E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Strupčice, z rozhodnutí pozemkového úřadu č.j. SPU 305372/2018/Bach, ke dni sepsání smlouvy činí 13 062,40 Kč. </w:t>
      </w:r>
    </w:p>
    <w:p w14:paraId="415B3EA9" w14:textId="77777777" w:rsidR="001E1E5D" w:rsidRPr="00D27771" w:rsidRDefault="001E1E5D" w:rsidP="000930E5">
      <w:pPr>
        <w:widowControl/>
        <w:jc w:val="both"/>
        <w:rPr>
          <w:rFonts w:ascii="Arial" w:hAnsi="Arial" w:cs="Arial"/>
        </w:rPr>
      </w:pPr>
    </w:p>
    <w:p w14:paraId="10CAC3F2" w14:textId="77777777" w:rsidR="00AD4CDE" w:rsidRPr="00D27771" w:rsidRDefault="00AD4CDE" w:rsidP="000930E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13 062,40 Kč. </w:t>
      </w:r>
    </w:p>
    <w:p w14:paraId="4DCBD150" w14:textId="77777777" w:rsidR="00AD4CDE" w:rsidRPr="00D27771" w:rsidRDefault="00AD4CDE" w:rsidP="000930E5">
      <w:pPr>
        <w:widowControl/>
        <w:jc w:val="both"/>
        <w:rPr>
          <w:rFonts w:ascii="Arial" w:hAnsi="Arial" w:cs="Arial"/>
        </w:rPr>
      </w:pPr>
    </w:p>
    <w:p w14:paraId="10F5A20C" w14:textId="329F1E92" w:rsidR="00AD4CDE" w:rsidRPr="000930E5" w:rsidRDefault="00AD4CDE" w:rsidP="000930E5">
      <w:pPr>
        <w:widowControl/>
        <w:jc w:val="center"/>
        <w:rPr>
          <w:rFonts w:ascii="Arial" w:hAnsi="Arial" w:cs="Arial"/>
          <w:b/>
          <w:bCs/>
        </w:rPr>
      </w:pPr>
      <w:r w:rsidRPr="000930E5">
        <w:rPr>
          <w:rFonts w:ascii="Arial" w:hAnsi="Arial" w:cs="Arial"/>
          <w:b/>
          <w:bCs/>
        </w:rPr>
        <w:t>Čl. III.</w:t>
      </w:r>
    </w:p>
    <w:p w14:paraId="3A566D18" w14:textId="77777777" w:rsidR="00AD4CDE" w:rsidRPr="00D27771" w:rsidRDefault="00AD4CDE" w:rsidP="000930E5">
      <w:pPr>
        <w:widowControl/>
        <w:jc w:val="both"/>
        <w:rPr>
          <w:rFonts w:ascii="Arial" w:hAnsi="Arial" w:cs="Arial"/>
          <w:b/>
          <w:bCs/>
        </w:rPr>
      </w:pPr>
    </w:p>
    <w:p w14:paraId="20A3F72E" w14:textId="1D6488C1" w:rsidR="00AD4CDE" w:rsidRDefault="00AD4CDE" w:rsidP="000930E5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 do svého vlastnictví přijímá.</w:t>
      </w:r>
    </w:p>
    <w:p w14:paraId="34DF130E" w14:textId="77777777" w:rsidR="000930E5" w:rsidRPr="00D27771" w:rsidRDefault="000930E5" w:rsidP="000930E5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4D4E61CC" w14:textId="77777777" w:rsidR="00AD4CDE" w:rsidRPr="00D27771" w:rsidRDefault="00AD4CDE" w:rsidP="000930E5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14:paraId="530AB0E4" w14:textId="77777777" w:rsidR="00AD4CDE" w:rsidRPr="00D27771" w:rsidRDefault="00AD4CDE" w:rsidP="000930E5">
      <w:pPr>
        <w:pStyle w:val="para"/>
        <w:jc w:val="both"/>
        <w:rPr>
          <w:rFonts w:ascii="Arial" w:hAnsi="Arial" w:cs="Arial"/>
          <w:color w:val="000000"/>
          <w:sz w:val="20"/>
          <w:szCs w:val="20"/>
        </w:rPr>
      </w:pPr>
    </w:p>
    <w:p w14:paraId="5C30F63D" w14:textId="6CEAC9BD" w:rsidR="00AD4CDE" w:rsidRDefault="00AD4CDE" w:rsidP="000930E5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064A46B5" w14:textId="77777777" w:rsidR="000930E5" w:rsidRPr="00D27771" w:rsidRDefault="000930E5" w:rsidP="000930E5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4B4295D7" w14:textId="65A0CD6C" w:rsidR="00AD4CDE" w:rsidRDefault="00AD4CDE" w:rsidP="000930E5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</w:t>
      </w:r>
      <w:r w:rsidR="001E1E5D"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122C88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1E1E5D"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14:paraId="547B2F32" w14:textId="77777777" w:rsidR="00AD2C21" w:rsidRDefault="00AD2C21" w:rsidP="000930E5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</w:p>
    <w:p w14:paraId="14CE860E" w14:textId="77777777" w:rsidR="00AD2C21" w:rsidRDefault="00AD2C21" w:rsidP="000930E5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Nabyvatel bere na vědomí a jsou srozuměny s tím, že převáděné pozemky v k.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ú.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Mašťov, jsou pronajaty.</w:t>
      </w:r>
    </w:p>
    <w:p w14:paraId="51F98859" w14:textId="77777777" w:rsidR="00AD2C21" w:rsidRDefault="00AD2C21" w:rsidP="000930E5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6CF0A030" w14:textId="5CC0A70D" w:rsidR="00AD2C21" w:rsidRDefault="00AD2C21" w:rsidP="000930E5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Užívací vztah k převáděným pozemkům p. č. 3524/32 je řešen pachtovní smlouvou číslo 90N18/42, uzavřenou s </w:t>
      </w:r>
      <w:proofErr w:type="spellStart"/>
      <w:r w:rsidR="00315417">
        <w:rPr>
          <w:rFonts w:ascii="Arial" w:hAnsi="Arial" w:cs="Arial"/>
          <w:color w:val="000000"/>
          <w:sz w:val="20"/>
          <w:szCs w:val="20"/>
        </w:rPr>
        <w:t>xxxxxxxxxxxxxxxxxx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jakožto pachtýřem, p. č. 3524/33 je řešena pachtovní smlouvou číslo 235-N-05/42, uzavřenou s </w:t>
      </w:r>
      <w:proofErr w:type="spellStart"/>
      <w:r w:rsidR="00315417">
        <w:rPr>
          <w:rFonts w:ascii="Arial" w:hAnsi="Arial" w:cs="Arial"/>
          <w:color w:val="000000"/>
          <w:sz w:val="20"/>
          <w:szCs w:val="20"/>
        </w:rPr>
        <w:t>xxxxxxxxxxxxxxxxx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p. č. 3524/34 je řešen pachtovní smlouvou číslo 89N18/42, uzavřenou s </w:t>
      </w:r>
      <w:proofErr w:type="spellStart"/>
      <w:r w:rsidR="00315417">
        <w:rPr>
          <w:rFonts w:ascii="Arial" w:hAnsi="Arial" w:cs="Arial"/>
          <w:color w:val="000000"/>
          <w:sz w:val="20"/>
          <w:szCs w:val="20"/>
        </w:rPr>
        <w:t>xxxxxxxxxxxxxxxxxxx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jakožto pachtýřem, jakožto pachtýřem. S obsahy pachtovních smluv byl nabyvatel seznámen před podpisem této smlouvy, což stvrzuje svým podpisem.</w:t>
      </w:r>
    </w:p>
    <w:p w14:paraId="663E33D1" w14:textId="77777777" w:rsidR="00AD2C21" w:rsidRDefault="00AD2C21" w:rsidP="000930E5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78C4E5F3" w14:textId="77777777" w:rsidR="00AD4CDE" w:rsidRPr="00D27771" w:rsidRDefault="00AD4CDE" w:rsidP="000930E5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62FDB92C" w14:textId="77777777" w:rsidR="000930E5" w:rsidRDefault="000930E5" w:rsidP="000930E5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5B18DF35" w14:textId="6A8748B8" w:rsidR="00AD4CDE" w:rsidRPr="00D27771" w:rsidRDefault="00AD4CDE" w:rsidP="000930E5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14:paraId="6437D8A8" w14:textId="77777777" w:rsidR="00AD4CDE" w:rsidRPr="00D27771" w:rsidRDefault="00AD4CDE" w:rsidP="000930E5">
      <w:pPr>
        <w:ind w:firstLine="426"/>
        <w:jc w:val="both"/>
        <w:rPr>
          <w:rFonts w:ascii="Arial" w:hAnsi="Arial" w:cs="Arial"/>
          <w:color w:val="000000"/>
        </w:rPr>
      </w:pPr>
    </w:p>
    <w:p w14:paraId="4D7F8E28" w14:textId="77777777" w:rsidR="00AD4CDE" w:rsidRPr="00D27771" w:rsidRDefault="00AD4CDE" w:rsidP="000930E5">
      <w:pPr>
        <w:ind w:firstLine="426"/>
        <w:jc w:val="both"/>
        <w:rPr>
          <w:rFonts w:ascii="Arial" w:hAnsi="Arial" w:cs="Arial"/>
          <w:color w:val="000000"/>
        </w:rPr>
      </w:pPr>
    </w:p>
    <w:p w14:paraId="317D684D" w14:textId="77777777" w:rsidR="00AD4CDE" w:rsidRPr="00D27771" w:rsidRDefault="00AD4CDE" w:rsidP="000930E5">
      <w:pPr>
        <w:pStyle w:val="vniontext"/>
        <w:widowControl/>
        <w:rPr>
          <w:rFonts w:ascii="Arial" w:hAnsi="Arial" w:cs="Arial"/>
          <w:sz w:val="20"/>
          <w:szCs w:val="20"/>
        </w:rPr>
      </w:pPr>
    </w:p>
    <w:p w14:paraId="33172EA9" w14:textId="16CFD432" w:rsidR="001E5055" w:rsidRPr="00D27771" w:rsidRDefault="001E5055" w:rsidP="000930E5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lastRenderedPageBreak/>
        <w:t>Tato smlouva nabývá účinnosti dnem uveřejnění v Registru smluv dle zákona č.</w:t>
      </w:r>
      <w:r w:rsidR="000930E5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0930E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 xml:space="preserve">2015 Sb., o </w:t>
      </w:r>
      <w:r w:rsidR="00122C88">
        <w:rPr>
          <w:rFonts w:ascii="Arial" w:hAnsi="Arial" w:cs="Arial"/>
          <w:sz w:val="20"/>
          <w:szCs w:val="20"/>
        </w:rPr>
        <w:t xml:space="preserve">     </w:t>
      </w:r>
      <w:r w:rsidRPr="00D27771">
        <w:rPr>
          <w:rFonts w:ascii="Arial" w:hAnsi="Arial" w:cs="Arial"/>
          <w:sz w:val="20"/>
          <w:szCs w:val="20"/>
        </w:rPr>
        <w:t>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1B65D753" w14:textId="77777777" w:rsidR="003A69C2" w:rsidRPr="00D27771" w:rsidRDefault="003A69C2" w:rsidP="000930E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2D023B08" w14:textId="64E64E9F" w:rsidR="002B7458" w:rsidRPr="00D27771" w:rsidRDefault="00D75B4F" w:rsidP="000930E5">
      <w:pPr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</w:t>
      </w:r>
      <w:proofErr w:type="gramStart"/>
      <w:r w:rsidRPr="00E569A9">
        <w:rPr>
          <w:rFonts w:ascii="Arial" w:hAnsi="Arial" w:cs="Arial"/>
          <w:lang w:eastAsia="en-US"/>
        </w:rPr>
        <w:t xml:space="preserve">jeho </w:t>
      </w:r>
      <w:r w:rsidR="00122C88">
        <w:rPr>
          <w:rFonts w:ascii="Arial" w:hAnsi="Arial" w:cs="Arial"/>
          <w:lang w:eastAsia="en-US"/>
        </w:rPr>
        <w:t xml:space="preserve"> </w:t>
      </w:r>
      <w:r w:rsidRPr="00E569A9">
        <w:rPr>
          <w:rFonts w:ascii="Arial" w:hAnsi="Arial" w:cs="Arial"/>
          <w:lang w:eastAsia="en-US"/>
        </w:rPr>
        <w:t>údaje</w:t>
      </w:r>
      <w:proofErr w:type="gramEnd"/>
      <w:r w:rsidRPr="00E569A9">
        <w:rPr>
          <w:rFonts w:ascii="Arial" w:hAnsi="Arial" w:cs="Arial"/>
          <w:lang w:eastAsia="en-US"/>
        </w:rPr>
        <w:t xml:space="preserve">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</w:t>
      </w:r>
      <w:r w:rsidR="001E1E5D">
        <w:rPr>
          <w:rFonts w:ascii="Arial" w:hAnsi="Arial" w:cs="Arial"/>
          <w:lang w:eastAsia="en-US"/>
        </w:rPr>
        <w:t xml:space="preserve"> </w:t>
      </w:r>
      <w:r w:rsidR="00122C88">
        <w:rPr>
          <w:rFonts w:ascii="Arial" w:hAnsi="Arial" w:cs="Arial"/>
          <w:lang w:eastAsia="en-US"/>
        </w:rPr>
        <w:t xml:space="preserve">  </w:t>
      </w:r>
      <w:r w:rsidRPr="00E569A9">
        <w:rPr>
          <w:rFonts w:ascii="Arial" w:hAnsi="Arial" w:cs="Arial"/>
          <w:lang w:eastAsia="en-US"/>
        </w:rPr>
        <w:t>a účinnou legislativou. Postupy a opatření se SPÚ zavazuje dodržovat po celou dobu trvání skartační</w:t>
      </w:r>
      <w:r w:rsidR="00122C88">
        <w:rPr>
          <w:rFonts w:ascii="Arial" w:hAnsi="Arial" w:cs="Arial"/>
          <w:lang w:eastAsia="en-US"/>
        </w:rPr>
        <w:t xml:space="preserve">     </w:t>
      </w:r>
      <w:r w:rsidRPr="00E569A9">
        <w:rPr>
          <w:rFonts w:ascii="Arial" w:hAnsi="Arial" w:cs="Arial"/>
          <w:lang w:eastAsia="en-US"/>
        </w:rPr>
        <w:t xml:space="preserve">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499F7E5E" w14:textId="77777777" w:rsidR="002B7458" w:rsidRDefault="002B7458" w:rsidP="000930E5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44D3D56D" w14:textId="6112C657" w:rsidR="00683264" w:rsidRPr="00982A4B" w:rsidRDefault="00683264" w:rsidP="000930E5">
      <w:pPr>
        <w:jc w:val="both"/>
        <w:rPr>
          <w:rFonts w:ascii="Arial" w:hAnsi="Arial" w:cs="Arial"/>
          <w:color w:val="000000"/>
          <w:lang w:eastAsia="en-US"/>
        </w:rPr>
      </w:pPr>
      <w:r w:rsidRPr="00982A4B">
        <w:rPr>
          <w:rFonts w:ascii="Arial" w:hAnsi="Arial" w:cs="Arial"/>
          <w:color w:val="000000"/>
          <w:lang w:eastAsia="en-US"/>
        </w:rPr>
        <w:t xml:space="preserve">V souvislosti s realizací práv a povinností vyplývajících z této smlouvy bude mít nabyvatel přístup </w:t>
      </w:r>
      <w:r w:rsidR="00122C88">
        <w:rPr>
          <w:rFonts w:ascii="Arial" w:hAnsi="Arial" w:cs="Arial"/>
          <w:color w:val="000000"/>
          <w:lang w:eastAsia="en-US"/>
        </w:rPr>
        <w:t xml:space="preserve">   </w:t>
      </w:r>
      <w:r w:rsidRPr="00982A4B">
        <w:rPr>
          <w:rFonts w:ascii="Arial" w:hAnsi="Arial" w:cs="Arial"/>
          <w:color w:val="000000"/>
          <w:lang w:eastAsia="en-US"/>
        </w:rPr>
        <w:t xml:space="preserve">k osobním údajům fyzických osob, které jsou uvedeny ve smlouvě/smlouvách, které byly těmito osobami uzavřeny se Státním pozemkovým úřadem.  Nabyvatel se zavazuje, že přijme veškerá technická </w:t>
      </w:r>
      <w:r w:rsidR="001E1E5D">
        <w:rPr>
          <w:rFonts w:ascii="Arial" w:hAnsi="Arial" w:cs="Arial"/>
          <w:color w:val="000000"/>
          <w:lang w:eastAsia="en-US"/>
        </w:rPr>
        <w:t xml:space="preserve">       </w:t>
      </w:r>
      <w:r w:rsidR="00122C88">
        <w:rPr>
          <w:rFonts w:ascii="Arial" w:hAnsi="Arial" w:cs="Arial"/>
          <w:color w:val="000000"/>
          <w:lang w:eastAsia="en-US"/>
        </w:rPr>
        <w:t xml:space="preserve">        </w:t>
      </w:r>
      <w:r w:rsidR="001E1E5D">
        <w:rPr>
          <w:rFonts w:ascii="Arial" w:hAnsi="Arial" w:cs="Arial"/>
          <w:color w:val="000000"/>
          <w:lang w:eastAsia="en-US"/>
        </w:rPr>
        <w:t xml:space="preserve">      </w:t>
      </w:r>
      <w:r w:rsidRPr="00982A4B">
        <w:rPr>
          <w:rFonts w:ascii="Arial" w:hAnsi="Arial" w:cs="Arial"/>
          <w:color w:val="000000"/>
          <w:lang w:eastAsia="en-US"/>
        </w:rPr>
        <w:t xml:space="preserve">a bezpečnostní opatření, v rámci nabyvatele s nimi budou seznámeni jen případní zaměstnanci a partneři nabyvatele a nabyvatel nezpřístupní tyto osobní údaje třetím osobám. Nabyvatel prohlašuje, že je </w:t>
      </w:r>
      <w:r w:rsidR="00122C88">
        <w:rPr>
          <w:rFonts w:ascii="Arial" w:hAnsi="Arial" w:cs="Arial"/>
          <w:color w:val="000000"/>
          <w:lang w:eastAsia="en-US"/>
        </w:rPr>
        <w:t xml:space="preserve">  </w:t>
      </w:r>
      <w:r w:rsidRPr="00982A4B">
        <w:rPr>
          <w:rFonts w:ascii="Arial" w:hAnsi="Arial" w:cs="Arial"/>
          <w:color w:val="000000"/>
          <w:lang w:eastAsia="en-US"/>
        </w:rPr>
        <w:t>oprávněn shromažďovat, používat, přenášet, ukládat nebo jiným způsobem zpracovávat informace předávané SPÚ, včetně osobních údajů, jak jsou definovány příslušnými právními předpisy.</w:t>
      </w:r>
    </w:p>
    <w:p w14:paraId="0DAFA08D" w14:textId="6DAC34CF" w:rsidR="00683264" w:rsidRPr="00982A4B" w:rsidRDefault="00683264" w:rsidP="000930E5">
      <w:pPr>
        <w:jc w:val="both"/>
        <w:rPr>
          <w:rFonts w:ascii="Arial" w:hAnsi="Arial" w:cs="Arial"/>
          <w:color w:val="000000"/>
          <w:lang w:eastAsia="en-US"/>
        </w:rPr>
      </w:pPr>
      <w:r w:rsidRPr="00982A4B">
        <w:rPr>
          <w:rFonts w:ascii="Arial" w:hAnsi="Arial" w:cs="Arial"/>
          <w:color w:val="000000"/>
          <w:lang w:eastAsia="en-US"/>
        </w:rPr>
        <w:t xml:space="preserve">Obě smluvní strany se zavazují, že budou postupovat v souladu </w:t>
      </w:r>
      <w:r w:rsidR="00691EE6" w:rsidRPr="00691EE6">
        <w:rPr>
          <w:rFonts w:ascii="Arial" w:hAnsi="Arial" w:cs="Arial"/>
          <w:color w:val="000000"/>
          <w:lang w:eastAsia="en-US"/>
        </w:rPr>
        <w:t xml:space="preserve">se zákonem č. 110/2019 Sb., </w:t>
      </w:r>
      <w:r w:rsidR="001E1E5D">
        <w:rPr>
          <w:rFonts w:ascii="Arial" w:hAnsi="Arial" w:cs="Arial"/>
          <w:color w:val="000000"/>
          <w:lang w:eastAsia="en-US"/>
        </w:rPr>
        <w:t xml:space="preserve">        </w:t>
      </w:r>
      <w:r w:rsidR="00122C88">
        <w:rPr>
          <w:rFonts w:ascii="Arial" w:hAnsi="Arial" w:cs="Arial"/>
          <w:color w:val="000000"/>
          <w:lang w:eastAsia="en-US"/>
        </w:rPr>
        <w:t xml:space="preserve">           </w:t>
      </w:r>
      <w:r w:rsidR="001E1E5D">
        <w:rPr>
          <w:rFonts w:ascii="Arial" w:hAnsi="Arial" w:cs="Arial"/>
          <w:color w:val="000000"/>
          <w:lang w:eastAsia="en-US"/>
        </w:rPr>
        <w:t xml:space="preserve">         </w:t>
      </w:r>
      <w:r w:rsidR="00691EE6" w:rsidRPr="00691EE6">
        <w:rPr>
          <w:rFonts w:ascii="Arial" w:hAnsi="Arial" w:cs="Arial"/>
          <w:color w:val="000000"/>
          <w:lang w:eastAsia="en-US"/>
        </w:rPr>
        <w:t>o zpracování osobních údajů, a platným</w:t>
      </w:r>
      <w:r w:rsidR="00691EE6">
        <w:rPr>
          <w:rFonts w:ascii="Arial" w:hAnsi="Arial" w:cs="Arial"/>
          <w:color w:val="000000"/>
          <w:lang w:eastAsia="en-US"/>
        </w:rPr>
        <w:t xml:space="preserve"> </w:t>
      </w:r>
      <w:r w:rsidR="00691EE6" w:rsidRPr="0008169E">
        <w:rPr>
          <w:rFonts w:ascii="Arial" w:hAnsi="Arial" w:cs="Arial"/>
          <w:lang w:eastAsia="en-US"/>
        </w:rPr>
        <w:t>nařízením Evropského parlamentu a Rady EU 2016/679</w:t>
      </w:r>
      <w:proofErr w:type="gramStart"/>
      <w:r w:rsidR="00122C88">
        <w:rPr>
          <w:rFonts w:ascii="Arial" w:hAnsi="Arial" w:cs="Arial"/>
          <w:lang w:eastAsia="en-US"/>
        </w:rPr>
        <w:t xml:space="preserve">  </w:t>
      </w:r>
      <w:r w:rsidR="00691EE6" w:rsidRPr="0008169E">
        <w:rPr>
          <w:rFonts w:ascii="Arial" w:hAnsi="Arial" w:cs="Arial"/>
          <w:lang w:eastAsia="en-US"/>
        </w:rPr>
        <w:t xml:space="preserve"> (</w:t>
      </w:r>
      <w:proofErr w:type="gramEnd"/>
      <w:r w:rsidR="00691EE6" w:rsidRPr="0008169E">
        <w:rPr>
          <w:rFonts w:ascii="Arial" w:hAnsi="Arial" w:cs="Arial"/>
          <w:lang w:eastAsia="en-US"/>
        </w:rPr>
        <w:t>„GDPR“).</w:t>
      </w:r>
      <w:r w:rsidRPr="00982A4B">
        <w:rPr>
          <w:rFonts w:ascii="Arial" w:hAnsi="Arial" w:cs="Arial"/>
          <w:color w:val="000000"/>
          <w:lang w:eastAsia="en-US"/>
        </w:rPr>
        <w:t xml:space="preserve">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25AEEE8E" w14:textId="77777777" w:rsidR="00683264" w:rsidRPr="00982A4B" w:rsidRDefault="00683264" w:rsidP="000930E5">
      <w:pPr>
        <w:jc w:val="both"/>
        <w:rPr>
          <w:rFonts w:ascii="Arial" w:hAnsi="Arial" w:cs="Arial"/>
          <w:color w:val="000000"/>
          <w:lang w:eastAsia="en-US"/>
        </w:rPr>
      </w:pPr>
    </w:p>
    <w:p w14:paraId="46DB2A78" w14:textId="77777777" w:rsidR="00AD4CDE" w:rsidRPr="00D27771" w:rsidRDefault="00AD4CDE" w:rsidP="000930E5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60F91D93" w14:textId="77777777" w:rsidR="00AD4CDE" w:rsidRPr="00D27771" w:rsidRDefault="00AD4CDE" w:rsidP="000930E5">
      <w:pPr>
        <w:widowControl/>
        <w:jc w:val="both"/>
        <w:rPr>
          <w:rFonts w:ascii="Arial" w:hAnsi="Arial" w:cs="Arial"/>
          <w:color w:val="000000"/>
        </w:rPr>
      </w:pPr>
    </w:p>
    <w:p w14:paraId="4FF08464" w14:textId="0885DED0" w:rsidR="00AD4CDE" w:rsidRPr="00D27771" w:rsidRDefault="00B70A94" w:rsidP="000930E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 xml:space="preserve">ávrh na povolení vkladu vlastnického práva do katastru nemovitostí na základě této smlouvy </w:t>
      </w:r>
      <w:r w:rsidR="00122C88">
        <w:rPr>
          <w:rFonts w:ascii="Arial" w:hAnsi="Arial" w:cs="Arial"/>
          <w:sz w:val="20"/>
          <w:szCs w:val="20"/>
        </w:rPr>
        <w:t xml:space="preserve">  </w:t>
      </w:r>
      <w:bookmarkStart w:id="0" w:name="_GoBack"/>
      <w:bookmarkEnd w:id="0"/>
      <w:r w:rsidRPr="00D27771">
        <w:rPr>
          <w:rFonts w:ascii="Arial" w:hAnsi="Arial" w:cs="Arial"/>
          <w:sz w:val="20"/>
          <w:szCs w:val="20"/>
        </w:rPr>
        <w:t>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5913D10F" w14:textId="77777777" w:rsidR="00AD4CDE" w:rsidRPr="00D27771" w:rsidRDefault="00AD4CDE" w:rsidP="000930E5">
      <w:pPr>
        <w:widowControl/>
        <w:jc w:val="both"/>
        <w:rPr>
          <w:rFonts w:ascii="Arial" w:hAnsi="Arial" w:cs="Arial"/>
          <w:color w:val="000000"/>
        </w:rPr>
      </w:pPr>
    </w:p>
    <w:p w14:paraId="68481965" w14:textId="77777777" w:rsidR="00AD4CDE" w:rsidRPr="00D27771" w:rsidRDefault="00AD4CDE" w:rsidP="000930E5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31031594" w14:textId="77777777" w:rsidR="00AD4CDE" w:rsidRPr="00D27771" w:rsidRDefault="00AD4CDE" w:rsidP="000930E5">
      <w:pPr>
        <w:widowControl/>
        <w:jc w:val="both"/>
        <w:rPr>
          <w:rFonts w:ascii="Arial" w:hAnsi="Arial" w:cs="Arial"/>
          <w:color w:val="000000"/>
        </w:rPr>
      </w:pPr>
    </w:p>
    <w:p w14:paraId="5E5F9918" w14:textId="77777777" w:rsidR="00AD4CDE" w:rsidRPr="00D27771" w:rsidRDefault="00AD4CDE" w:rsidP="000930E5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14810EC1" w14:textId="77777777" w:rsidR="00AD4CDE" w:rsidRPr="00D27771" w:rsidRDefault="00AD4CDE" w:rsidP="000930E5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361FBE35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28080A2A" w14:textId="77777777" w:rsidR="001E1E5D" w:rsidRDefault="001E1E5D" w:rsidP="001E1E5D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14:paraId="1C1AFCEC" w14:textId="77777777" w:rsidR="001E1E5D" w:rsidRDefault="001E1E5D" w:rsidP="001E1E5D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14:paraId="634A225C" w14:textId="2D16EF27" w:rsidR="001E1E5D" w:rsidRPr="00D27771" w:rsidRDefault="001E1E5D" w:rsidP="001E1E5D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0B5F18">
        <w:rPr>
          <w:rFonts w:ascii="Arial" w:hAnsi="Arial" w:cs="Arial"/>
          <w:color w:val="000000"/>
          <w:sz w:val="20"/>
          <w:szCs w:val="20"/>
        </w:rPr>
        <w:t>18. 11. 2021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0B5F18">
        <w:rPr>
          <w:rFonts w:ascii="Arial" w:hAnsi="Arial" w:cs="Arial"/>
          <w:color w:val="000000"/>
          <w:sz w:val="20"/>
          <w:szCs w:val="20"/>
        </w:rPr>
        <w:t> Strupčicích dne 11. 11. 2021</w:t>
      </w:r>
    </w:p>
    <w:p w14:paraId="2E1507E7" w14:textId="77777777" w:rsidR="001E1E5D" w:rsidRPr="00D27771" w:rsidRDefault="001E1E5D" w:rsidP="001E1E5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7DCF2A5" w14:textId="77777777" w:rsidR="001E1E5D" w:rsidRPr="00D27771" w:rsidRDefault="001E1E5D" w:rsidP="001E1E5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25599F3" w14:textId="77777777" w:rsidR="001E1E5D" w:rsidRDefault="001E1E5D" w:rsidP="001E1E5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590002C6" w14:textId="77777777" w:rsidR="001E1E5D" w:rsidRDefault="001E1E5D" w:rsidP="001E1E5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70775DBD" w14:textId="77777777" w:rsidR="001E1E5D" w:rsidRDefault="001E1E5D" w:rsidP="001E1E5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2E540682" w14:textId="77777777" w:rsidR="001E1E5D" w:rsidRPr="00D27771" w:rsidRDefault="001E1E5D" w:rsidP="001E1E5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  <w:r>
        <w:rPr>
          <w:rFonts w:ascii="Arial" w:hAnsi="Arial" w:cs="Arial"/>
          <w:sz w:val="20"/>
          <w:szCs w:val="20"/>
        </w:rPr>
        <w:t>……….</w:t>
      </w:r>
    </w:p>
    <w:p w14:paraId="688A83F6" w14:textId="77777777" w:rsidR="001E1E5D" w:rsidRDefault="001E1E5D" w:rsidP="001E1E5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24F5734C" w14:textId="77777777" w:rsidR="001E1E5D" w:rsidRPr="00D27771" w:rsidRDefault="001E1E5D" w:rsidP="001E1E5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7"/>
        <w:gridCol w:w="4439"/>
      </w:tblGrid>
      <w:tr w:rsidR="001E1E5D" w:rsidRPr="00686C81" w14:paraId="50014FB0" w14:textId="77777777" w:rsidTr="00741926">
        <w:tc>
          <w:tcPr>
            <w:tcW w:w="4957" w:type="dxa"/>
            <w:shd w:val="clear" w:color="auto" w:fill="auto"/>
          </w:tcPr>
          <w:p w14:paraId="7754F8E8" w14:textId="77777777" w:rsidR="001E1E5D" w:rsidRPr="00A8765D" w:rsidRDefault="001E1E5D" w:rsidP="00741926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>Česká republika – Státní pozemkový úřad</w:t>
            </w:r>
          </w:p>
          <w:p w14:paraId="11DDD55E" w14:textId="77777777" w:rsidR="001E1E5D" w:rsidRPr="00A8765D" w:rsidRDefault="001E1E5D" w:rsidP="00741926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>ředitel</w:t>
            </w:r>
          </w:p>
          <w:p w14:paraId="064F3F02" w14:textId="77777777" w:rsidR="001E1E5D" w:rsidRPr="00A8765D" w:rsidRDefault="001E1E5D" w:rsidP="00741926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Krajského pozemkového úřadu pro Ústecký kraj </w:t>
            </w:r>
          </w:p>
          <w:p w14:paraId="2930EA9F" w14:textId="77777777" w:rsidR="001E1E5D" w:rsidRPr="00A8765D" w:rsidRDefault="001E1E5D" w:rsidP="00741926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Pavel Pojer</w:t>
            </w:r>
          </w:p>
        </w:tc>
        <w:tc>
          <w:tcPr>
            <w:tcW w:w="4439" w:type="dxa"/>
            <w:shd w:val="clear" w:color="auto" w:fill="auto"/>
          </w:tcPr>
          <w:p w14:paraId="71FB47E0" w14:textId="73DAD5AF" w:rsidR="001E1E5D" w:rsidRPr="00A8765D" w:rsidRDefault="001E1E5D" w:rsidP="00741926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Vladimír Stránský</w:t>
            </w:r>
          </w:p>
        </w:tc>
      </w:tr>
      <w:tr w:rsidR="001E1E5D" w:rsidRPr="00686C81" w14:paraId="6B843181" w14:textId="77777777" w:rsidTr="00741926">
        <w:tc>
          <w:tcPr>
            <w:tcW w:w="4957" w:type="dxa"/>
            <w:shd w:val="clear" w:color="auto" w:fill="auto"/>
          </w:tcPr>
          <w:p w14:paraId="5D5B01C1" w14:textId="77777777" w:rsidR="001E1E5D" w:rsidRPr="00A8765D" w:rsidRDefault="001E1E5D" w:rsidP="00741926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39" w:type="dxa"/>
            <w:shd w:val="clear" w:color="auto" w:fill="auto"/>
          </w:tcPr>
          <w:p w14:paraId="075F3BC2" w14:textId="77777777" w:rsidR="001E1E5D" w:rsidRPr="00A8765D" w:rsidRDefault="001E1E5D" w:rsidP="00741926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1E5D" w:rsidRPr="00686C81" w14:paraId="6BCBECF7" w14:textId="77777777" w:rsidTr="00741926">
        <w:tc>
          <w:tcPr>
            <w:tcW w:w="4957" w:type="dxa"/>
            <w:shd w:val="clear" w:color="auto" w:fill="auto"/>
          </w:tcPr>
          <w:p w14:paraId="1F0AD544" w14:textId="77777777" w:rsidR="001E1E5D" w:rsidRDefault="001E1E5D" w:rsidP="00741926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A248FE" w14:textId="77777777" w:rsidR="001E1E5D" w:rsidRDefault="001E1E5D" w:rsidP="00741926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6C0C43" w14:textId="7DA456C9" w:rsidR="001E1E5D" w:rsidRDefault="001E1E5D" w:rsidP="00741926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Za věcnou a formální správnost odpovídá </w:t>
            </w:r>
          </w:p>
          <w:p w14:paraId="511F3D7B" w14:textId="77777777" w:rsidR="001E1E5D" w:rsidRDefault="001E1E5D" w:rsidP="00741926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24FB">
              <w:rPr>
                <w:rFonts w:ascii="Arial" w:hAnsi="Arial" w:cs="Arial"/>
                <w:sz w:val="20"/>
                <w:szCs w:val="20"/>
              </w:rPr>
              <w:t>vedoucí oddělení převodu majetku státu</w:t>
            </w: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6867B0A" w14:textId="77777777" w:rsidR="001E1E5D" w:rsidRPr="00A8765D" w:rsidRDefault="001E1E5D" w:rsidP="00741926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KPÚ pro Ústecký kraj </w:t>
            </w:r>
          </w:p>
          <w:p w14:paraId="602B02ED" w14:textId="77777777" w:rsidR="001E1E5D" w:rsidRPr="00A8765D" w:rsidRDefault="001E1E5D" w:rsidP="00741926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Lenka Strnadová</w:t>
            </w: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39" w:type="dxa"/>
            <w:shd w:val="clear" w:color="auto" w:fill="auto"/>
          </w:tcPr>
          <w:p w14:paraId="6D1C2532" w14:textId="77777777" w:rsidR="001E1E5D" w:rsidRPr="00A8765D" w:rsidRDefault="001E1E5D" w:rsidP="00741926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1E5D" w:rsidRPr="00686C81" w14:paraId="79FA61AA" w14:textId="77777777" w:rsidTr="00741926">
        <w:tc>
          <w:tcPr>
            <w:tcW w:w="4957" w:type="dxa"/>
            <w:shd w:val="clear" w:color="auto" w:fill="auto"/>
          </w:tcPr>
          <w:p w14:paraId="094EBF0A" w14:textId="77777777" w:rsidR="001E1E5D" w:rsidRPr="009A1DC4" w:rsidRDefault="001E1E5D" w:rsidP="00741926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038720" w14:textId="77777777" w:rsidR="001E1E5D" w:rsidRDefault="001E1E5D" w:rsidP="00741926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639BB5" w14:textId="77777777" w:rsidR="001E1E5D" w:rsidRPr="009A1DC4" w:rsidRDefault="001E1E5D" w:rsidP="00741926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1DC4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439" w:type="dxa"/>
            <w:shd w:val="clear" w:color="auto" w:fill="auto"/>
          </w:tcPr>
          <w:p w14:paraId="37595ABA" w14:textId="77777777" w:rsidR="001E1E5D" w:rsidRPr="00A8765D" w:rsidRDefault="001E1E5D" w:rsidP="00741926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581BDA2" w14:textId="77777777" w:rsidR="001E1E5D" w:rsidRPr="00D27771" w:rsidRDefault="001E1E5D" w:rsidP="001E1E5D">
      <w:pPr>
        <w:widowControl/>
        <w:jc w:val="both"/>
        <w:rPr>
          <w:rFonts w:ascii="Arial" w:hAnsi="Arial" w:cs="Arial"/>
          <w:color w:val="000000"/>
        </w:rPr>
      </w:pPr>
    </w:p>
    <w:p w14:paraId="2D54A188" w14:textId="77777777" w:rsidR="001E1E5D" w:rsidRPr="00D27771" w:rsidRDefault="001E1E5D" w:rsidP="001E1E5D">
      <w:pPr>
        <w:widowControl/>
        <w:jc w:val="both"/>
        <w:rPr>
          <w:rFonts w:ascii="Arial" w:hAnsi="Arial" w:cs="Arial"/>
          <w:color w:val="000000"/>
        </w:rPr>
      </w:pPr>
    </w:p>
    <w:p w14:paraId="22C5A24B" w14:textId="77777777" w:rsidR="001E1E5D" w:rsidRPr="00D27771" w:rsidRDefault="001E1E5D" w:rsidP="001E1E5D">
      <w:pPr>
        <w:widowControl/>
        <w:jc w:val="both"/>
        <w:rPr>
          <w:rFonts w:ascii="Arial" w:hAnsi="Arial" w:cs="Arial"/>
          <w:color w:val="000000"/>
        </w:rPr>
      </w:pPr>
    </w:p>
    <w:p w14:paraId="12EFE074" w14:textId="77777777" w:rsidR="001E1E5D" w:rsidRDefault="001E1E5D" w:rsidP="001E1E5D">
      <w:pPr>
        <w:widowControl/>
        <w:jc w:val="both"/>
        <w:rPr>
          <w:rFonts w:ascii="Arial" w:hAnsi="Arial" w:cs="Arial"/>
          <w:color w:val="000000"/>
        </w:rPr>
      </w:pPr>
    </w:p>
    <w:p w14:paraId="17828761" w14:textId="77777777" w:rsidR="001E1E5D" w:rsidRPr="00686C81" w:rsidRDefault="001E1E5D" w:rsidP="001E1E5D">
      <w:pPr>
        <w:widowControl/>
        <w:jc w:val="both"/>
        <w:rPr>
          <w:rFonts w:ascii="Arial" w:hAnsi="Arial" w:cs="Arial"/>
          <w:color w:val="000000"/>
        </w:rPr>
      </w:pPr>
      <w:r w:rsidRPr="00686C81">
        <w:rPr>
          <w:rFonts w:ascii="Arial" w:hAnsi="Arial" w:cs="Arial"/>
          <w:color w:val="000000"/>
        </w:rPr>
        <w:t>Za správnost: Petra Musilová………</w:t>
      </w:r>
      <w:proofErr w:type="gramStart"/>
      <w:r w:rsidRPr="00686C81">
        <w:rPr>
          <w:rFonts w:ascii="Arial" w:hAnsi="Arial" w:cs="Arial"/>
          <w:color w:val="000000"/>
        </w:rPr>
        <w:t>…….</w:t>
      </w:r>
      <w:proofErr w:type="gramEnd"/>
      <w:r w:rsidRPr="00686C81">
        <w:rPr>
          <w:rFonts w:ascii="Arial" w:hAnsi="Arial" w:cs="Arial"/>
          <w:color w:val="000000"/>
        </w:rPr>
        <w:t>.</w:t>
      </w:r>
    </w:p>
    <w:p w14:paraId="0590416D" w14:textId="77777777" w:rsidR="001E1E5D" w:rsidRPr="00D27771" w:rsidRDefault="001E1E5D" w:rsidP="001E1E5D">
      <w:pPr>
        <w:widowControl/>
        <w:jc w:val="both"/>
        <w:rPr>
          <w:rFonts w:ascii="Arial" w:hAnsi="Arial" w:cs="Arial"/>
          <w:color w:val="000000"/>
        </w:rPr>
      </w:pPr>
    </w:p>
    <w:p w14:paraId="0A2A9405" w14:textId="77777777" w:rsidR="001E1E5D" w:rsidRDefault="001E1E5D" w:rsidP="001E1E5D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54690505" w14:textId="77777777" w:rsidR="001E1E5D" w:rsidRDefault="001E1E5D" w:rsidP="001E1E5D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7DAD8F44" w14:textId="77777777" w:rsidR="001E1E5D" w:rsidRDefault="001E1E5D" w:rsidP="001E1E5D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1E7D37BE" w14:textId="5BF268DB" w:rsidR="001E1E5D" w:rsidRPr="00D27771" w:rsidRDefault="001E1E5D" w:rsidP="001E1E5D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14:paraId="44D04924" w14:textId="77777777" w:rsidR="001E1E5D" w:rsidRPr="00D27771" w:rsidRDefault="001E1E5D" w:rsidP="001E1E5D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0592D11C" w14:textId="77777777" w:rsidR="001E1E5D" w:rsidRPr="00D27771" w:rsidRDefault="001E1E5D" w:rsidP="001E1E5D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6C6CC947" w14:textId="77777777" w:rsidR="001E1E5D" w:rsidRPr="00D27771" w:rsidRDefault="001E1E5D" w:rsidP="001E1E5D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2472AC25" w14:textId="77777777" w:rsidR="001E1E5D" w:rsidRPr="00D27771" w:rsidRDefault="001E1E5D" w:rsidP="001E1E5D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5E42CAF3" w14:textId="77777777" w:rsidR="001E1E5D" w:rsidRPr="00D27771" w:rsidRDefault="001E1E5D" w:rsidP="001E1E5D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370BF5E" w14:textId="77777777" w:rsidR="001E1E5D" w:rsidRPr="00D27771" w:rsidRDefault="001E1E5D" w:rsidP="001E1E5D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576A52FD" w14:textId="77777777" w:rsidR="001E1E5D" w:rsidRDefault="001E1E5D" w:rsidP="001E1E5D">
      <w:pPr>
        <w:widowControl/>
        <w:jc w:val="both"/>
        <w:rPr>
          <w:rFonts w:ascii="Arial" w:hAnsi="Arial" w:cs="Arial"/>
          <w:b/>
          <w:color w:val="000000"/>
          <w:lang w:val="en-US"/>
        </w:rPr>
      </w:pPr>
    </w:p>
    <w:p w14:paraId="24FE8595" w14:textId="77777777" w:rsidR="001E1E5D" w:rsidRPr="00D27771" w:rsidRDefault="001E1E5D" w:rsidP="001E1E5D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3577E84" w14:textId="77777777" w:rsidR="001E1E5D" w:rsidRPr="00D27771" w:rsidRDefault="001E1E5D" w:rsidP="001E1E5D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5E9D828A" w14:textId="77777777" w:rsidR="001E1E5D" w:rsidRDefault="001E1E5D" w:rsidP="001E1E5D">
      <w:pPr>
        <w:widowControl/>
        <w:jc w:val="both"/>
        <w:rPr>
          <w:rFonts w:ascii="Arial" w:hAnsi="Arial" w:cs="Arial"/>
          <w:b/>
          <w:color w:val="000000"/>
          <w:lang w:val="en-US"/>
        </w:rPr>
      </w:pPr>
    </w:p>
    <w:p w14:paraId="5BA5DA3F" w14:textId="77777777" w:rsidR="001E1E5D" w:rsidRPr="00D27771" w:rsidRDefault="001E1E5D" w:rsidP="001E1E5D">
      <w:pPr>
        <w:widowControl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provedl</w:t>
      </w:r>
      <w:proofErr w:type="spellEnd"/>
      <w:r>
        <w:rPr>
          <w:rFonts w:ascii="Arial" w:hAnsi="Arial" w:cs="Arial"/>
          <w:color w:val="000000"/>
          <w:lang w:val="en-US"/>
        </w:rPr>
        <w:t xml:space="preserve">: </w:t>
      </w:r>
      <w:r w:rsidRPr="00686C81">
        <w:rPr>
          <w:rFonts w:ascii="Arial" w:hAnsi="Arial" w:cs="Arial"/>
          <w:color w:val="000000"/>
          <w:lang w:val="en-US"/>
        </w:rPr>
        <w:t>Bc. Karin Černíková …………</w:t>
      </w:r>
      <w:proofErr w:type="gramStart"/>
      <w:r w:rsidRPr="00686C81">
        <w:rPr>
          <w:rFonts w:ascii="Arial" w:hAnsi="Arial" w:cs="Arial"/>
          <w:color w:val="000000"/>
          <w:lang w:val="en-US"/>
        </w:rPr>
        <w:t>…..</w:t>
      </w:r>
      <w:proofErr w:type="gramEnd"/>
    </w:p>
    <w:p w14:paraId="04B2953B" w14:textId="77777777" w:rsidR="001E1E5D" w:rsidRPr="00D27771" w:rsidRDefault="001E1E5D" w:rsidP="001E1E5D">
      <w:pPr>
        <w:widowControl/>
        <w:jc w:val="both"/>
        <w:rPr>
          <w:rFonts w:ascii="Arial" w:hAnsi="Arial" w:cs="Arial"/>
          <w:color w:val="000000"/>
        </w:rPr>
      </w:pPr>
    </w:p>
    <w:p w14:paraId="5213B2F4" w14:textId="77777777" w:rsidR="001E1E5D" w:rsidRPr="00D27771" w:rsidRDefault="001E1E5D" w:rsidP="001E1E5D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 </w:t>
      </w:r>
      <w:r>
        <w:rPr>
          <w:rFonts w:ascii="Arial" w:hAnsi="Arial" w:cs="Arial"/>
          <w:color w:val="000000"/>
        </w:rPr>
        <w:t>Teplicích</w:t>
      </w:r>
      <w:r w:rsidRPr="00D27771">
        <w:rPr>
          <w:rFonts w:ascii="Arial" w:hAnsi="Arial" w:cs="Arial"/>
          <w:color w:val="000000"/>
        </w:rPr>
        <w:t>………………………………</w:t>
      </w:r>
      <w:r>
        <w:rPr>
          <w:rFonts w:ascii="Arial" w:hAnsi="Arial" w:cs="Arial"/>
          <w:color w:val="000000"/>
        </w:rPr>
        <w:t>.</w:t>
      </w:r>
    </w:p>
    <w:p w14:paraId="58C50F29" w14:textId="77777777" w:rsidR="001E1E5D" w:rsidRDefault="001E1E5D" w:rsidP="001E1E5D">
      <w:pPr>
        <w:widowControl/>
        <w:jc w:val="both"/>
        <w:rPr>
          <w:rFonts w:ascii="Arial" w:hAnsi="Arial" w:cs="Arial"/>
          <w:color w:val="000000"/>
        </w:rPr>
      </w:pPr>
    </w:p>
    <w:p w14:paraId="1AE36D8A" w14:textId="77777777" w:rsidR="001E1E5D" w:rsidRPr="00D27771" w:rsidRDefault="001E1E5D" w:rsidP="001E1E5D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……………………………</w:t>
      </w:r>
      <w:r>
        <w:rPr>
          <w:rFonts w:ascii="Arial" w:hAnsi="Arial" w:cs="Arial"/>
          <w:color w:val="000000"/>
        </w:rPr>
        <w:t>………….</w:t>
      </w:r>
    </w:p>
    <w:p w14:paraId="21EE1237" w14:textId="77777777" w:rsidR="001E1E5D" w:rsidRPr="00D27771" w:rsidRDefault="001E1E5D" w:rsidP="001E1E5D">
      <w:pPr>
        <w:widowControl/>
        <w:rPr>
          <w:rFonts w:ascii="Arial" w:hAnsi="Arial" w:cs="Arial"/>
          <w:color w:val="000000"/>
          <w:lang w:val="en-US"/>
        </w:rPr>
      </w:pPr>
    </w:p>
    <w:p w14:paraId="63CE00ED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66A2556F" w14:textId="77777777" w:rsidR="001E1E5D" w:rsidRDefault="001E1E5D">
      <w:pPr>
        <w:widowControl/>
        <w:rPr>
          <w:rFonts w:ascii="Arial" w:hAnsi="Arial" w:cs="Arial"/>
          <w:color w:val="000000"/>
        </w:rPr>
      </w:pPr>
    </w:p>
    <w:p w14:paraId="32635805" w14:textId="77777777" w:rsidR="001E1E5D" w:rsidRDefault="001E1E5D">
      <w:pPr>
        <w:widowControl/>
        <w:rPr>
          <w:rFonts w:ascii="Arial" w:hAnsi="Arial" w:cs="Arial"/>
          <w:color w:val="000000"/>
        </w:rPr>
      </w:pPr>
    </w:p>
    <w:p w14:paraId="02EFF547" w14:textId="77777777" w:rsidR="001E1E5D" w:rsidRDefault="001E1E5D">
      <w:pPr>
        <w:widowControl/>
        <w:rPr>
          <w:rFonts w:ascii="Arial" w:hAnsi="Arial" w:cs="Arial"/>
          <w:color w:val="000000"/>
        </w:rPr>
      </w:pPr>
    </w:p>
    <w:p w14:paraId="710663B4" w14:textId="28348C1D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6584, 6585, 6586,  </w:t>
      </w:r>
    </w:p>
    <w:p w14:paraId="1D2BE7E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86C57F8" w14:textId="3660E809"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Datum tisku: 27. 10. 2021 </w:t>
      </w:r>
      <w:r w:rsidR="001E1E5D">
        <w:rPr>
          <w:rFonts w:ascii="Arial" w:hAnsi="Arial" w:cs="Arial"/>
          <w:color w:val="000000"/>
        </w:rPr>
        <w:t>v</w:t>
      </w:r>
      <w:r w:rsidRPr="00D27771">
        <w:rPr>
          <w:rFonts w:ascii="Arial" w:hAnsi="Arial" w:cs="Arial"/>
          <w:color w:val="000000"/>
        </w:rPr>
        <w:t>erze programu Restituce: 5.97</w:t>
      </w:r>
    </w:p>
    <w:p w14:paraId="182EEFAC" w14:textId="77777777" w:rsidR="002D1E60" w:rsidRDefault="002D1E60">
      <w:pPr>
        <w:widowControl/>
        <w:rPr>
          <w:rFonts w:ascii="Arial" w:hAnsi="Arial" w:cs="Arial"/>
        </w:rPr>
      </w:pPr>
    </w:p>
    <w:p w14:paraId="3EB2750A" w14:textId="3CC622B9" w:rsidR="002D1E60" w:rsidRPr="00D27771" w:rsidRDefault="002D1E60">
      <w:pPr>
        <w:widowControl/>
        <w:rPr>
          <w:rFonts w:ascii="Arial" w:hAnsi="Arial" w:cs="Arial"/>
        </w:rPr>
      </w:pPr>
      <w:r w:rsidRPr="002D1E60">
        <w:rPr>
          <w:rFonts w:ascii="Arial" w:hAnsi="Arial" w:cs="Arial"/>
        </w:rPr>
        <w:t>SPU 409249/2021/508102/Mu</w:t>
      </w:r>
    </w:p>
    <w:sectPr w:rsidR="002D1E60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75D31"/>
    <w:rsid w:val="0008169E"/>
    <w:rsid w:val="000900B7"/>
    <w:rsid w:val="00091141"/>
    <w:rsid w:val="000930E5"/>
    <w:rsid w:val="000A3D59"/>
    <w:rsid w:val="000B4D5B"/>
    <w:rsid w:val="000B5F18"/>
    <w:rsid w:val="000F61EA"/>
    <w:rsid w:val="001015DC"/>
    <w:rsid w:val="0012285A"/>
    <w:rsid w:val="00122C88"/>
    <w:rsid w:val="00125ACF"/>
    <w:rsid w:val="00150EBF"/>
    <w:rsid w:val="00162E8E"/>
    <w:rsid w:val="00165114"/>
    <w:rsid w:val="001914D2"/>
    <w:rsid w:val="00196594"/>
    <w:rsid w:val="001965CB"/>
    <w:rsid w:val="001A27D9"/>
    <w:rsid w:val="001B1514"/>
    <w:rsid w:val="001B6217"/>
    <w:rsid w:val="001D1353"/>
    <w:rsid w:val="001E1E5D"/>
    <w:rsid w:val="001E5055"/>
    <w:rsid w:val="00225878"/>
    <w:rsid w:val="00231BB2"/>
    <w:rsid w:val="002A1AB9"/>
    <w:rsid w:val="002A2A4B"/>
    <w:rsid w:val="002B7458"/>
    <w:rsid w:val="002C7AD6"/>
    <w:rsid w:val="002D163D"/>
    <w:rsid w:val="002D1E60"/>
    <w:rsid w:val="002E0BC1"/>
    <w:rsid w:val="002E7C34"/>
    <w:rsid w:val="00306639"/>
    <w:rsid w:val="00315417"/>
    <w:rsid w:val="003271AE"/>
    <w:rsid w:val="003315E7"/>
    <w:rsid w:val="003A69C2"/>
    <w:rsid w:val="00407016"/>
    <w:rsid w:val="0043267F"/>
    <w:rsid w:val="004934BF"/>
    <w:rsid w:val="004E25B4"/>
    <w:rsid w:val="00511ECA"/>
    <w:rsid w:val="00516F3C"/>
    <w:rsid w:val="00540A55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2008"/>
    <w:rsid w:val="008163EB"/>
    <w:rsid w:val="00817045"/>
    <w:rsid w:val="0081770D"/>
    <w:rsid w:val="00824EDF"/>
    <w:rsid w:val="00832849"/>
    <w:rsid w:val="00835624"/>
    <w:rsid w:val="0086454B"/>
    <w:rsid w:val="00887698"/>
    <w:rsid w:val="008A6435"/>
    <w:rsid w:val="008D75D8"/>
    <w:rsid w:val="0092179A"/>
    <w:rsid w:val="00924A3D"/>
    <w:rsid w:val="009519F9"/>
    <w:rsid w:val="00982A4B"/>
    <w:rsid w:val="009D5879"/>
    <w:rsid w:val="009D7CA0"/>
    <w:rsid w:val="009E2238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D10C4"/>
    <w:rsid w:val="00AD2C21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75B4F"/>
    <w:rsid w:val="00D87569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9C0F1"/>
  <w14:defaultImageDpi w14:val="0"/>
  <w15:docId w15:val="{D4B98CBA-9E19-478F-B026-71849B67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45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1227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Musilová Petra</dc:creator>
  <cp:keywords/>
  <dc:description/>
  <cp:lastModifiedBy>Černíková Karin Bc.</cp:lastModifiedBy>
  <cp:revision>3</cp:revision>
  <cp:lastPrinted>2002-01-25T14:18:00Z</cp:lastPrinted>
  <dcterms:created xsi:type="dcterms:W3CDTF">2021-11-29T10:03:00Z</dcterms:created>
  <dcterms:modified xsi:type="dcterms:W3CDTF">2021-11-29T10:11:00Z</dcterms:modified>
</cp:coreProperties>
</file>