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F365" w14:textId="77777777" w:rsidR="00CB45F9" w:rsidRPr="00501BA6" w:rsidRDefault="004A3A56" w:rsidP="00CB45F9">
      <w:pPr>
        <w:ind w:left="284" w:hanging="284"/>
        <w:jc w:val="center"/>
        <w:rPr>
          <w:b/>
          <w:sz w:val="32"/>
        </w:rPr>
      </w:pPr>
      <w:r>
        <w:rPr>
          <w:b/>
          <w:sz w:val="32"/>
        </w:rPr>
        <w:t xml:space="preserve">SMLOUVA </w:t>
      </w:r>
    </w:p>
    <w:p w14:paraId="23F3F366" w14:textId="77777777" w:rsidR="00CB45F9" w:rsidRDefault="00CB45F9" w:rsidP="00CB45F9">
      <w:pPr>
        <w:ind w:left="360"/>
        <w:jc w:val="center"/>
        <w:rPr>
          <w:b/>
          <w:sz w:val="28"/>
        </w:rPr>
      </w:pPr>
      <w:r w:rsidRPr="00501BA6">
        <w:rPr>
          <w:b/>
          <w:sz w:val="28"/>
        </w:rPr>
        <w:t xml:space="preserve">o umístění elektronického komunikačního zařízení </w:t>
      </w:r>
    </w:p>
    <w:p w14:paraId="23F3F367" w14:textId="561454A0" w:rsidR="00907E96" w:rsidRPr="00501BA6" w:rsidRDefault="00907E96" w:rsidP="00CB45F9">
      <w:pPr>
        <w:ind w:left="360"/>
        <w:jc w:val="center"/>
        <w:rPr>
          <w:b/>
          <w:sz w:val="28"/>
        </w:rPr>
      </w:pPr>
      <w:r w:rsidRPr="00AC76EA">
        <w:rPr>
          <w:b/>
          <w:sz w:val="28"/>
        </w:rPr>
        <w:t>ev.</w:t>
      </w:r>
      <w:r w:rsidR="00AC76EA">
        <w:rPr>
          <w:b/>
          <w:sz w:val="28"/>
        </w:rPr>
        <w:t xml:space="preserve"> </w:t>
      </w:r>
      <w:r w:rsidRPr="00AC76EA">
        <w:rPr>
          <w:b/>
          <w:sz w:val="28"/>
        </w:rPr>
        <w:t>č</w:t>
      </w:r>
      <w:r w:rsidR="00AC76EA" w:rsidRPr="00AC76EA">
        <w:rPr>
          <w:b/>
          <w:sz w:val="28"/>
        </w:rPr>
        <w:t xml:space="preserve"> SO/2021/0495</w:t>
      </w:r>
    </w:p>
    <w:p w14:paraId="23F3F368" w14:textId="77777777" w:rsidR="00CB45F9" w:rsidRPr="00501BA6" w:rsidRDefault="00CB45F9" w:rsidP="00CB45F9">
      <w:pPr>
        <w:jc w:val="both"/>
        <w:rPr>
          <w:sz w:val="22"/>
        </w:rPr>
      </w:pPr>
    </w:p>
    <w:p w14:paraId="23F3F369" w14:textId="77777777" w:rsidR="00CB45F9" w:rsidRPr="00501BA6" w:rsidRDefault="00CB45F9" w:rsidP="00CB45F9">
      <w:pPr>
        <w:jc w:val="both"/>
        <w:rPr>
          <w:sz w:val="22"/>
        </w:rPr>
      </w:pPr>
      <w:r>
        <w:rPr>
          <w:noProof/>
          <w:sz w:val="22"/>
        </w:rPr>
        <mc:AlternateContent>
          <mc:Choice Requires="wps">
            <w:drawing>
              <wp:anchor distT="4294967295" distB="4294967295" distL="114300" distR="114300" simplePos="0" relativeHeight="251659264" behindDoc="0" locked="0" layoutInCell="0" allowOverlap="1" wp14:anchorId="23F3F44F" wp14:editId="23F3F450">
                <wp:simplePos x="0" y="0"/>
                <wp:positionH relativeFrom="column">
                  <wp:posOffset>13970</wp:posOffset>
                </wp:positionH>
                <wp:positionV relativeFrom="paragraph">
                  <wp:posOffset>47624</wp:posOffset>
                </wp:positionV>
                <wp:extent cx="5669280" cy="0"/>
                <wp:effectExtent l="0" t="0" r="26670" b="19050"/>
                <wp:wrapNone/>
                <wp:docPr id="14"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D213" id="Přímá spojnice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75pt" to="44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" o:allowincell="f" strokeweight="1pt"/>
            </w:pict>
          </mc:Fallback>
        </mc:AlternateContent>
      </w:r>
    </w:p>
    <w:p w14:paraId="23F3F36A" w14:textId="166A55DF" w:rsidR="00CB45F9" w:rsidRPr="005C4789" w:rsidRDefault="00CB45F9" w:rsidP="00CB45F9">
      <w:pPr>
        <w:tabs>
          <w:tab w:val="left" w:pos="2127"/>
        </w:tabs>
        <w:jc w:val="both"/>
        <w:rPr>
          <w:b/>
          <w:sz w:val="28"/>
          <w:szCs w:val="28"/>
        </w:rPr>
      </w:pPr>
      <w:r w:rsidRPr="00645985">
        <w:rPr>
          <w:b/>
          <w:szCs w:val="24"/>
        </w:rPr>
        <w:t xml:space="preserve">1. </w:t>
      </w:r>
      <w:r w:rsidR="00C17392" w:rsidRPr="005C4789">
        <w:rPr>
          <w:b/>
          <w:sz w:val="28"/>
          <w:szCs w:val="28"/>
        </w:rPr>
        <w:t>STARNET s.r.o.</w:t>
      </w:r>
    </w:p>
    <w:p w14:paraId="23F3F36B" w14:textId="2796E74D" w:rsidR="00CB45F9" w:rsidRPr="00645985" w:rsidRDefault="00CB45F9" w:rsidP="00C17392">
      <w:pPr>
        <w:autoSpaceDE w:val="0"/>
        <w:ind w:firstLine="284"/>
        <w:rPr>
          <w:szCs w:val="24"/>
        </w:rPr>
      </w:pPr>
      <w:r w:rsidRPr="00645985">
        <w:rPr>
          <w:szCs w:val="24"/>
        </w:rPr>
        <w:t>se sídlem</w:t>
      </w:r>
      <w:r w:rsidR="00C17392" w:rsidRPr="00645985">
        <w:rPr>
          <w:b/>
          <w:szCs w:val="24"/>
        </w:rPr>
        <w:t xml:space="preserve"> </w:t>
      </w:r>
      <w:r w:rsidR="00C17392" w:rsidRPr="00645985">
        <w:rPr>
          <w:szCs w:val="24"/>
        </w:rPr>
        <w:t>Žižkova 226/3, 370 01 České Budějovice</w:t>
      </w:r>
    </w:p>
    <w:p w14:paraId="23F3F36C" w14:textId="7C69F8C8" w:rsidR="00CB45F9" w:rsidRPr="00645985" w:rsidRDefault="00CB45F9" w:rsidP="00CB45F9">
      <w:pPr>
        <w:tabs>
          <w:tab w:val="left" w:pos="2127"/>
        </w:tabs>
        <w:ind w:left="284"/>
        <w:jc w:val="both"/>
        <w:rPr>
          <w:szCs w:val="24"/>
        </w:rPr>
      </w:pPr>
      <w:r w:rsidRPr="00645985">
        <w:rPr>
          <w:szCs w:val="24"/>
        </w:rPr>
        <w:t>zapsaná</w:t>
      </w:r>
      <w:r w:rsidR="002B508D" w:rsidRPr="00645985">
        <w:rPr>
          <w:szCs w:val="24"/>
        </w:rPr>
        <w:t xml:space="preserve"> v</w:t>
      </w:r>
      <w:r w:rsidRPr="00645985">
        <w:rPr>
          <w:szCs w:val="24"/>
        </w:rPr>
        <w:t> obchodním</w:t>
      </w:r>
      <w:r w:rsidR="002B508D" w:rsidRPr="00645985">
        <w:rPr>
          <w:szCs w:val="24"/>
        </w:rPr>
        <w:t xml:space="preserve"> </w:t>
      </w:r>
      <w:r w:rsidRPr="00645985">
        <w:rPr>
          <w:szCs w:val="24"/>
        </w:rPr>
        <w:t>rej</w:t>
      </w:r>
      <w:r w:rsidR="00907E96" w:rsidRPr="00645985">
        <w:rPr>
          <w:szCs w:val="24"/>
        </w:rPr>
        <w:t>stříku</w:t>
      </w:r>
      <w:r w:rsidR="002B508D" w:rsidRPr="00645985">
        <w:rPr>
          <w:szCs w:val="24"/>
        </w:rPr>
        <w:t xml:space="preserve"> </w:t>
      </w:r>
      <w:r w:rsidR="002B508D" w:rsidRPr="00645985">
        <w:rPr>
          <w:color w:val="000000"/>
          <w:szCs w:val="24"/>
          <w:shd w:val="clear" w:color="auto" w:fill="FFFFFF"/>
        </w:rPr>
        <w:t>C 10801/KSCB Krajský soud v Českých Budějovicích</w:t>
      </w:r>
    </w:p>
    <w:p w14:paraId="23F3F36D" w14:textId="1EF19600" w:rsidR="00CB45F9" w:rsidRPr="00645985" w:rsidRDefault="00CB45F9" w:rsidP="00CB45F9">
      <w:pPr>
        <w:tabs>
          <w:tab w:val="left" w:pos="2127"/>
        </w:tabs>
        <w:ind w:left="284"/>
        <w:jc w:val="both"/>
        <w:rPr>
          <w:b/>
          <w:szCs w:val="24"/>
        </w:rPr>
      </w:pPr>
      <w:r w:rsidRPr="00645985">
        <w:rPr>
          <w:szCs w:val="24"/>
        </w:rPr>
        <w:t>IČO:</w:t>
      </w:r>
      <w:r w:rsidR="002B508D" w:rsidRPr="00645985">
        <w:rPr>
          <w:szCs w:val="24"/>
        </w:rPr>
        <w:t xml:space="preserve"> 26041561</w:t>
      </w:r>
    </w:p>
    <w:p w14:paraId="23F3F370" w14:textId="3A632ED5" w:rsidR="00CB45F9" w:rsidRPr="00645985" w:rsidRDefault="00CB45F9" w:rsidP="002B508D">
      <w:pPr>
        <w:tabs>
          <w:tab w:val="left" w:pos="2127"/>
        </w:tabs>
        <w:ind w:left="284"/>
        <w:jc w:val="both"/>
        <w:rPr>
          <w:b/>
          <w:szCs w:val="24"/>
        </w:rPr>
      </w:pPr>
      <w:r w:rsidRPr="00645985">
        <w:rPr>
          <w:szCs w:val="24"/>
        </w:rPr>
        <w:t>DIČ:</w:t>
      </w:r>
      <w:r w:rsidR="002B508D" w:rsidRPr="00645985">
        <w:rPr>
          <w:szCs w:val="24"/>
        </w:rPr>
        <w:t xml:space="preserve"> CZ26041561</w:t>
      </w:r>
    </w:p>
    <w:p w14:paraId="23F3F371" w14:textId="4B31103E" w:rsidR="00CB45F9" w:rsidRPr="00645985" w:rsidRDefault="002B508D" w:rsidP="00CB45F9">
      <w:pPr>
        <w:tabs>
          <w:tab w:val="left" w:pos="2127"/>
        </w:tabs>
        <w:ind w:left="284"/>
        <w:jc w:val="both"/>
        <w:rPr>
          <w:b/>
          <w:szCs w:val="24"/>
        </w:rPr>
      </w:pPr>
      <w:r w:rsidRPr="00645985">
        <w:rPr>
          <w:szCs w:val="24"/>
        </w:rPr>
        <w:t>Z</w:t>
      </w:r>
      <w:r w:rsidR="00CB45F9" w:rsidRPr="00645985">
        <w:rPr>
          <w:szCs w:val="24"/>
        </w:rPr>
        <w:t>astoupená</w:t>
      </w:r>
      <w:r w:rsidRPr="00645985">
        <w:rPr>
          <w:szCs w:val="24"/>
        </w:rPr>
        <w:t xml:space="preserve"> Martinem Ambrožem, jednatelem společnosti</w:t>
      </w:r>
      <w:r w:rsidR="00CB45F9" w:rsidRPr="00645985">
        <w:rPr>
          <w:szCs w:val="24"/>
        </w:rPr>
        <w:tab/>
      </w:r>
      <w:r w:rsidR="00CB45F9" w:rsidRPr="00645985">
        <w:rPr>
          <w:b/>
          <w:szCs w:val="24"/>
        </w:rPr>
        <w:t xml:space="preserve"> </w:t>
      </w:r>
    </w:p>
    <w:p w14:paraId="23F3F372" w14:textId="77777777" w:rsidR="00CB45F9" w:rsidRPr="00645985" w:rsidRDefault="00CB45F9" w:rsidP="00CB45F9">
      <w:pPr>
        <w:ind w:left="284"/>
        <w:jc w:val="both"/>
        <w:rPr>
          <w:b/>
          <w:szCs w:val="24"/>
        </w:rPr>
      </w:pPr>
      <w:r w:rsidRPr="00645985">
        <w:rPr>
          <w:b/>
          <w:szCs w:val="24"/>
        </w:rPr>
        <w:t>dále jen “Nájemce“</w:t>
      </w:r>
    </w:p>
    <w:p w14:paraId="23F3F373" w14:textId="77777777" w:rsidR="00CB45F9" w:rsidRPr="00645985" w:rsidRDefault="00CB45F9" w:rsidP="00CB45F9">
      <w:pPr>
        <w:ind w:left="284" w:hanging="284"/>
        <w:jc w:val="both"/>
        <w:rPr>
          <w:b/>
          <w:sz w:val="22"/>
          <w:szCs w:val="22"/>
        </w:rPr>
      </w:pPr>
    </w:p>
    <w:p w14:paraId="23F3F374" w14:textId="77777777" w:rsidR="00CB45F9" w:rsidRPr="00501BA6" w:rsidRDefault="00CB45F9" w:rsidP="00CB45F9">
      <w:pPr>
        <w:ind w:left="284" w:hanging="284"/>
        <w:jc w:val="center"/>
        <w:rPr>
          <w:b/>
        </w:rPr>
      </w:pPr>
      <w:r w:rsidRPr="00501BA6">
        <w:rPr>
          <w:b/>
        </w:rPr>
        <w:t>a</w:t>
      </w:r>
    </w:p>
    <w:p w14:paraId="23F3F375" w14:textId="77777777" w:rsidR="00CB45F9" w:rsidRPr="00501BA6" w:rsidRDefault="00CB45F9" w:rsidP="00CB45F9">
      <w:pPr>
        <w:ind w:left="284" w:hanging="284"/>
        <w:jc w:val="both"/>
        <w:rPr>
          <w:b/>
        </w:rPr>
      </w:pPr>
    </w:p>
    <w:p w14:paraId="23F3F376" w14:textId="77777777" w:rsidR="00CB45F9" w:rsidRPr="00501BA6" w:rsidRDefault="00A030D2" w:rsidP="00CB45F9">
      <w:pPr>
        <w:ind w:left="284" w:hanging="284"/>
        <w:jc w:val="both"/>
        <w:rPr>
          <w:b/>
          <w:sz w:val="28"/>
        </w:rPr>
      </w:pPr>
      <w:r>
        <w:rPr>
          <w:b/>
          <w:sz w:val="28"/>
        </w:rPr>
        <w:t>2. Statutární město Jablonec nad Nisou</w:t>
      </w:r>
    </w:p>
    <w:p w14:paraId="23F3F377" w14:textId="6782258A" w:rsidR="00CB45F9" w:rsidRPr="00501BA6" w:rsidRDefault="00CB45F9" w:rsidP="00CB45F9">
      <w:pPr>
        <w:tabs>
          <w:tab w:val="left" w:pos="2127"/>
        </w:tabs>
        <w:ind w:left="284"/>
        <w:jc w:val="both"/>
        <w:rPr>
          <w:b/>
        </w:rPr>
      </w:pPr>
      <w:r w:rsidRPr="00501BA6">
        <w:t>se sídlem</w:t>
      </w:r>
      <w:r w:rsidR="00A030D2">
        <w:t xml:space="preserve"> Mírové náměstí 3100/19, </w:t>
      </w:r>
      <w:r w:rsidRPr="00501BA6">
        <w:tab/>
      </w:r>
    </w:p>
    <w:p w14:paraId="23F3F378" w14:textId="77777777" w:rsidR="00CB45F9" w:rsidRPr="00501BA6" w:rsidRDefault="004A3A56" w:rsidP="00CB45F9">
      <w:pPr>
        <w:tabs>
          <w:tab w:val="left" w:pos="2127"/>
        </w:tabs>
        <w:ind w:left="284"/>
        <w:jc w:val="both"/>
      </w:pPr>
      <w:r>
        <w:t xml:space="preserve">IČO: </w:t>
      </w:r>
      <w:r w:rsidRPr="004A3A56">
        <w:rPr>
          <w:b/>
        </w:rPr>
        <w:t>00262340</w:t>
      </w:r>
    </w:p>
    <w:p w14:paraId="23F3F379" w14:textId="77777777" w:rsidR="00CB45F9" w:rsidRPr="00501BA6" w:rsidRDefault="004A3A56" w:rsidP="00CB45F9">
      <w:pPr>
        <w:tabs>
          <w:tab w:val="left" w:pos="2127"/>
        </w:tabs>
        <w:ind w:left="284"/>
        <w:jc w:val="both"/>
      </w:pPr>
      <w:r>
        <w:t>DIČ:</w:t>
      </w:r>
      <w:r w:rsidRPr="004A3A56">
        <w:rPr>
          <w:b/>
        </w:rPr>
        <w:t>CZ00262340</w:t>
      </w:r>
    </w:p>
    <w:p w14:paraId="23F3F37A" w14:textId="7CFD9ADA" w:rsidR="00CB45F9" w:rsidRPr="00501BA6" w:rsidRDefault="00CB45F9" w:rsidP="00CB45F9">
      <w:pPr>
        <w:tabs>
          <w:tab w:val="left" w:pos="2127"/>
        </w:tabs>
        <w:ind w:firstLine="284"/>
        <w:jc w:val="both"/>
      </w:pPr>
      <w:r w:rsidRPr="00501BA6">
        <w:t>bankovní spojení:</w:t>
      </w:r>
      <w:r w:rsidRPr="00501BA6">
        <w:tab/>
      </w:r>
      <w:r w:rsidR="00645985">
        <w:t>KB Jablonec nad Nisou</w:t>
      </w:r>
    </w:p>
    <w:p w14:paraId="23F3F37B" w14:textId="3EDD076F" w:rsidR="00CB45F9" w:rsidRPr="00501BA6" w:rsidRDefault="00CB45F9" w:rsidP="00CB45F9">
      <w:pPr>
        <w:tabs>
          <w:tab w:val="left" w:pos="2127"/>
        </w:tabs>
        <w:ind w:left="284"/>
        <w:jc w:val="both"/>
      </w:pPr>
      <w:r w:rsidRPr="00501BA6">
        <w:t>číslo účtu:</w:t>
      </w:r>
      <w:r w:rsidRPr="00501BA6">
        <w:tab/>
      </w:r>
      <w:r w:rsidR="00645985">
        <w:t>1298200287</w:t>
      </w:r>
      <w:r w:rsidR="00D67188">
        <w:t>/0100</w:t>
      </w:r>
    </w:p>
    <w:p w14:paraId="205EDDD7" w14:textId="77777777" w:rsidR="00495834" w:rsidRDefault="004A3A56" w:rsidP="00495834">
      <w:pPr>
        <w:tabs>
          <w:tab w:val="left" w:pos="2127"/>
        </w:tabs>
        <w:ind w:left="284"/>
        <w:jc w:val="both"/>
        <w:rPr>
          <w:bCs/>
          <w:color w:val="0E0E0E"/>
          <w:szCs w:val="24"/>
        </w:rPr>
      </w:pPr>
      <w:r>
        <w:t>zastoupené:</w:t>
      </w:r>
      <w:r>
        <w:tab/>
      </w:r>
      <w:r w:rsidR="00495834" w:rsidRPr="00BD0F05">
        <w:rPr>
          <w:b/>
          <w:bCs/>
        </w:rPr>
        <w:t>RNDr Jiřím Čeřovským</w:t>
      </w:r>
      <w:r>
        <w:t xml:space="preserve"> primátorem, v této věci jednající </w:t>
      </w:r>
      <w:r w:rsidRPr="004A3A56">
        <w:rPr>
          <w:b/>
        </w:rPr>
        <w:t>Ing. Mil</w:t>
      </w:r>
      <w:r w:rsidR="00495834">
        <w:rPr>
          <w:b/>
        </w:rPr>
        <w:t>anem Kouřilem</w:t>
      </w:r>
      <w:r>
        <w:t xml:space="preserve">, náměstkem primátora na základě pověření daného usnesením zastupitelstva města </w:t>
      </w:r>
      <w:r w:rsidRPr="004A3A56">
        <w:rPr>
          <w:szCs w:val="24"/>
        </w:rPr>
        <w:t xml:space="preserve">č. </w:t>
      </w:r>
      <w:r w:rsidRPr="004A3A56">
        <w:rPr>
          <w:bCs/>
          <w:color w:val="0E0E0E"/>
          <w:szCs w:val="24"/>
        </w:rPr>
        <w:t>ZM</w:t>
      </w:r>
    </w:p>
    <w:p w14:paraId="23F3F37D" w14:textId="0B1E3188" w:rsidR="00CB45F9" w:rsidRPr="00501BA6" w:rsidRDefault="00CB45F9" w:rsidP="00495834">
      <w:pPr>
        <w:tabs>
          <w:tab w:val="left" w:pos="2127"/>
        </w:tabs>
        <w:ind w:left="284"/>
        <w:jc w:val="both"/>
        <w:rPr>
          <w:b/>
        </w:rPr>
      </w:pPr>
      <w:r w:rsidRPr="00501BA6">
        <w:rPr>
          <w:b/>
        </w:rPr>
        <w:t>dále jen “Pronajímatel“</w:t>
      </w:r>
    </w:p>
    <w:p w14:paraId="23F3F37E" w14:textId="77777777" w:rsidR="00CB45F9" w:rsidRPr="00501BA6" w:rsidRDefault="00CB45F9" w:rsidP="00CB45F9">
      <w:pPr>
        <w:pStyle w:val="Zkladntext2"/>
        <w:rPr>
          <w:sz w:val="22"/>
        </w:rPr>
      </w:pPr>
    </w:p>
    <w:p w14:paraId="23F3F37F" w14:textId="77777777" w:rsidR="00CB45F9" w:rsidRPr="00501BA6" w:rsidRDefault="00CB45F9" w:rsidP="00CB45F9">
      <w:pPr>
        <w:pStyle w:val="Zkladntext2"/>
        <w:rPr>
          <w:b/>
          <w:sz w:val="22"/>
        </w:rPr>
      </w:pPr>
      <w:r w:rsidRPr="00501BA6">
        <w:rPr>
          <w:sz w:val="22"/>
        </w:rPr>
        <w:t>uzavírají níže uvedeného dne, měsíce a roku</w:t>
      </w:r>
      <w:r w:rsidR="00A12116">
        <w:rPr>
          <w:sz w:val="22"/>
        </w:rPr>
        <w:t xml:space="preserve"> tuto smlouvu</w:t>
      </w:r>
      <w:r w:rsidRPr="00501BA6">
        <w:rPr>
          <w:sz w:val="22"/>
        </w:rPr>
        <w:t>:</w:t>
      </w:r>
    </w:p>
    <w:p w14:paraId="23F3F380" w14:textId="77777777" w:rsidR="00CB45F9" w:rsidRPr="00501BA6" w:rsidRDefault="00CB45F9" w:rsidP="00CB45F9">
      <w:pPr>
        <w:jc w:val="both"/>
        <w:rPr>
          <w:sz w:val="22"/>
        </w:rPr>
      </w:pPr>
      <w:r w:rsidRPr="00501BA6">
        <w:rPr>
          <w:sz w:val="22"/>
        </w:rPr>
        <w:tab/>
      </w:r>
    </w:p>
    <w:p w14:paraId="23F3F381" w14:textId="77777777" w:rsidR="00CB45F9" w:rsidRPr="00501BA6" w:rsidRDefault="00CB45F9" w:rsidP="00CB45F9">
      <w:pPr>
        <w:jc w:val="center"/>
        <w:rPr>
          <w:b/>
          <w:sz w:val="22"/>
        </w:rPr>
      </w:pPr>
      <w:r w:rsidRPr="00501BA6">
        <w:rPr>
          <w:b/>
          <w:sz w:val="22"/>
        </w:rPr>
        <w:t>I.</w:t>
      </w:r>
    </w:p>
    <w:p w14:paraId="23F3F382" w14:textId="77777777" w:rsidR="00CB45F9" w:rsidRPr="00501BA6" w:rsidRDefault="00CB45F9" w:rsidP="00CB45F9">
      <w:pPr>
        <w:jc w:val="center"/>
        <w:rPr>
          <w:b/>
          <w:sz w:val="22"/>
        </w:rPr>
      </w:pPr>
    </w:p>
    <w:p w14:paraId="23F3F383" w14:textId="77777777" w:rsidR="00CB45F9" w:rsidRPr="00501BA6" w:rsidRDefault="00CB45F9" w:rsidP="00CB45F9">
      <w:pPr>
        <w:jc w:val="center"/>
        <w:rPr>
          <w:b/>
          <w:sz w:val="22"/>
        </w:rPr>
      </w:pPr>
      <w:r w:rsidRPr="00501BA6">
        <w:rPr>
          <w:b/>
          <w:sz w:val="22"/>
        </w:rPr>
        <w:t xml:space="preserve">Účel a předmět smlouvy </w:t>
      </w:r>
    </w:p>
    <w:p w14:paraId="23F3F384" w14:textId="77777777" w:rsidR="00CB45F9" w:rsidRPr="00501BA6" w:rsidRDefault="00CB45F9" w:rsidP="00CB45F9">
      <w:pPr>
        <w:jc w:val="both"/>
        <w:rPr>
          <w:sz w:val="22"/>
        </w:rPr>
      </w:pPr>
    </w:p>
    <w:p w14:paraId="23F3F385" w14:textId="77777777" w:rsidR="00CB45F9" w:rsidRDefault="00CB45F9" w:rsidP="00CB45F9">
      <w:pPr>
        <w:ind w:left="426" w:hanging="426"/>
        <w:jc w:val="both"/>
        <w:rPr>
          <w:sz w:val="22"/>
        </w:rPr>
      </w:pPr>
      <w:r w:rsidRPr="00501BA6">
        <w:rPr>
          <w:sz w:val="22"/>
        </w:rPr>
        <w:t>1.</w:t>
      </w:r>
      <w:r w:rsidRPr="00501BA6">
        <w:rPr>
          <w:sz w:val="22"/>
        </w:rPr>
        <w:tab/>
      </w:r>
      <w:r w:rsidR="00A12116">
        <w:rPr>
          <w:sz w:val="22"/>
        </w:rPr>
        <w:t xml:space="preserve">Touto smlouvou se upravuje smluvní vztah, na jehož základě je umístěno telekomunikační zařízení Nájemce na nemovitosti ve vlastnictví Pronajímatele. </w:t>
      </w:r>
      <w:r w:rsidRPr="00501BA6">
        <w:rPr>
          <w:sz w:val="22"/>
        </w:rPr>
        <w:t>Nájemce prohlašuje, že elektronické komunikační zařízení (dále též zařízen</w:t>
      </w:r>
      <w:r w:rsidR="00A12116">
        <w:rPr>
          <w:sz w:val="22"/>
        </w:rPr>
        <w:t>í) v jeho vlastnictví umísťované</w:t>
      </w:r>
      <w:r w:rsidRPr="00501BA6">
        <w:rPr>
          <w:sz w:val="22"/>
        </w:rPr>
        <w:t xml:space="preserve"> na nemovitosti </w:t>
      </w:r>
      <w:r>
        <w:rPr>
          <w:sz w:val="22"/>
        </w:rPr>
        <w:t>P</w:t>
      </w:r>
      <w:r w:rsidRPr="00501BA6">
        <w:rPr>
          <w:sz w:val="22"/>
        </w:rPr>
        <w:t>ronajímatele slouží výhradně k předmětu podnikání</w:t>
      </w:r>
      <w:r w:rsidR="00FE127B">
        <w:rPr>
          <w:sz w:val="22"/>
        </w:rPr>
        <w:t>. Nájemce dále prohlašuje, že telekomunikační zařízená je takových technických parametrů, že jeho provoz neomezí původní účel provozování objektu, na němž je umístěno, ani nemá takové dopady na zdraví osob, aby bylo kvůli provozu zařízení nutné upravovat režim provozu nemovitosti s ohledem na dodržení hygienických pravidel, BOZO atd</w:t>
      </w:r>
      <w:r w:rsidRPr="00501BA6">
        <w:rPr>
          <w:sz w:val="22"/>
        </w:rPr>
        <w:t xml:space="preserve">. Pronajímatel prohlašuje, že je oprávněn umísťovat elektronické komunikační zařízení </w:t>
      </w:r>
      <w:r>
        <w:rPr>
          <w:sz w:val="22"/>
        </w:rPr>
        <w:t>třetích osob</w:t>
      </w:r>
      <w:r w:rsidRPr="00501BA6">
        <w:rPr>
          <w:sz w:val="22"/>
        </w:rPr>
        <w:t xml:space="preserve"> ve/na svých nemovitostech za úplatu.</w:t>
      </w:r>
    </w:p>
    <w:p w14:paraId="23F3F386" w14:textId="77777777" w:rsidR="00FE127B" w:rsidRPr="00501BA6" w:rsidRDefault="00FE127B" w:rsidP="00CB45F9">
      <w:pPr>
        <w:ind w:left="426" w:hanging="426"/>
        <w:jc w:val="both"/>
        <w:rPr>
          <w:sz w:val="22"/>
        </w:rPr>
      </w:pPr>
    </w:p>
    <w:p w14:paraId="23F3F387" w14:textId="77777777" w:rsidR="00CB45F9" w:rsidRPr="00501BA6" w:rsidRDefault="00CB45F9" w:rsidP="00CB45F9">
      <w:pPr>
        <w:pStyle w:val="Zkladntextodsazen"/>
        <w:spacing w:before="120" w:line="240" w:lineRule="atLeast"/>
        <w:rPr>
          <w:rFonts w:ascii="Times New Roman" w:hAnsi="Times New Roman"/>
        </w:rPr>
      </w:pPr>
      <w:r w:rsidRPr="00501BA6">
        <w:rPr>
          <w:rFonts w:ascii="Times New Roman" w:hAnsi="Times New Roman"/>
        </w:rPr>
        <w:t>2.</w:t>
      </w:r>
      <w:r w:rsidRPr="00501BA6">
        <w:rPr>
          <w:rFonts w:ascii="Times New Roman" w:hAnsi="Times New Roman"/>
        </w:rPr>
        <w:tab/>
        <w:t>Předmětem této smlouvy je umístění elektronického komunikačního zařízení</w:t>
      </w:r>
      <w:r w:rsidRPr="00501BA6">
        <w:t xml:space="preserve"> </w:t>
      </w:r>
      <w:r>
        <w:rPr>
          <w:rFonts w:ascii="Times New Roman" w:hAnsi="Times New Roman"/>
        </w:rPr>
        <w:t>N</w:t>
      </w:r>
      <w:r w:rsidRPr="00501BA6">
        <w:rPr>
          <w:rFonts w:ascii="Times New Roman" w:hAnsi="Times New Roman"/>
        </w:rPr>
        <w:t>ájemce, uvede</w:t>
      </w:r>
      <w:r w:rsidR="00A12116">
        <w:rPr>
          <w:rFonts w:ascii="Times New Roman" w:hAnsi="Times New Roman"/>
        </w:rPr>
        <w:t xml:space="preserve">né v příloze č. 1 této smlouvy </w:t>
      </w:r>
      <w:r w:rsidRPr="00501BA6">
        <w:rPr>
          <w:rFonts w:ascii="Times New Roman" w:hAnsi="Times New Roman"/>
        </w:rPr>
        <w:t>na nemovitosti</w:t>
      </w:r>
      <w:r>
        <w:rPr>
          <w:rFonts w:ascii="Times New Roman" w:hAnsi="Times New Roman"/>
        </w:rPr>
        <w:t xml:space="preserve"> vlastněné Pronajímatelem</w:t>
      </w:r>
      <w:r w:rsidRPr="00501BA6">
        <w:rPr>
          <w:rFonts w:ascii="Times New Roman" w:hAnsi="Times New Roman"/>
        </w:rPr>
        <w:t xml:space="preserve"> (dále též Objekt)</w:t>
      </w:r>
      <w:r>
        <w:rPr>
          <w:rFonts w:ascii="Times New Roman" w:hAnsi="Times New Roman"/>
        </w:rPr>
        <w:t xml:space="preserve">, a to způsobem </w:t>
      </w:r>
      <w:r w:rsidR="00A12116">
        <w:rPr>
          <w:rFonts w:ascii="Times New Roman" w:hAnsi="Times New Roman"/>
        </w:rPr>
        <w:t>detailně popsaným</w:t>
      </w:r>
      <w:r>
        <w:rPr>
          <w:rFonts w:ascii="Times New Roman" w:hAnsi="Times New Roman"/>
        </w:rPr>
        <w:t xml:space="preserve"> v příloze č. 3 této smlouvy (dále jen „</w:t>
      </w:r>
      <w:r w:rsidRPr="00041CEA">
        <w:rPr>
          <w:rFonts w:ascii="Times New Roman" w:hAnsi="Times New Roman"/>
          <w:b/>
        </w:rPr>
        <w:t>Předmět nájmu</w:t>
      </w:r>
      <w:r>
        <w:rPr>
          <w:rFonts w:ascii="Times New Roman" w:hAnsi="Times New Roman"/>
        </w:rPr>
        <w:t>“).</w:t>
      </w:r>
      <w:r w:rsidRPr="00501BA6" w:rsidDel="00041CEA">
        <w:rPr>
          <w:rFonts w:ascii="Times New Roman" w:hAnsi="Times New Roman"/>
        </w:rPr>
        <w:t xml:space="preserve"> </w:t>
      </w:r>
    </w:p>
    <w:p w14:paraId="23F3F388" w14:textId="77777777" w:rsidR="00CB45F9" w:rsidRPr="00501BA6" w:rsidRDefault="00CB45F9" w:rsidP="00CB45F9">
      <w:pPr>
        <w:pStyle w:val="Zkladntextodsazen"/>
        <w:spacing w:before="120" w:line="240" w:lineRule="atLeast"/>
      </w:pPr>
      <w:r w:rsidRPr="00501BA6">
        <w:tab/>
      </w:r>
    </w:p>
    <w:p w14:paraId="623B101D" w14:textId="77777777" w:rsidR="00180C76" w:rsidRDefault="00180C76" w:rsidP="00CB45F9">
      <w:pPr>
        <w:jc w:val="center"/>
        <w:rPr>
          <w:b/>
          <w:sz w:val="22"/>
        </w:rPr>
      </w:pPr>
    </w:p>
    <w:p w14:paraId="2A37E010" w14:textId="77777777" w:rsidR="00180C76" w:rsidRDefault="00180C76" w:rsidP="00CB45F9">
      <w:pPr>
        <w:jc w:val="center"/>
        <w:rPr>
          <w:b/>
          <w:sz w:val="22"/>
        </w:rPr>
      </w:pPr>
    </w:p>
    <w:p w14:paraId="39095E30" w14:textId="77777777" w:rsidR="00180C76" w:rsidRDefault="00180C76" w:rsidP="00CB45F9">
      <w:pPr>
        <w:jc w:val="center"/>
        <w:rPr>
          <w:b/>
          <w:sz w:val="22"/>
        </w:rPr>
      </w:pPr>
    </w:p>
    <w:p w14:paraId="3C07ED67" w14:textId="77777777" w:rsidR="00180C76" w:rsidRDefault="00180C76" w:rsidP="00CB45F9">
      <w:pPr>
        <w:jc w:val="center"/>
        <w:rPr>
          <w:b/>
          <w:sz w:val="22"/>
        </w:rPr>
      </w:pPr>
    </w:p>
    <w:p w14:paraId="7465A6AA" w14:textId="77777777" w:rsidR="00180C76" w:rsidRDefault="00180C76" w:rsidP="00CB45F9">
      <w:pPr>
        <w:jc w:val="center"/>
        <w:rPr>
          <w:b/>
          <w:sz w:val="22"/>
        </w:rPr>
      </w:pPr>
    </w:p>
    <w:p w14:paraId="781FF2DE" w14:textId="77777777" w:rsidR="00180C76" w:rsidRDefault="00180C76" w:rsidP="00CB45F9">
      <w:pPr>
        <w:jc w:val="center"/>
        <w:rPr>
          <w:b/>
          <w:sz w:val="22"/>
        </w:rPr>
      </w:pPr>
    </w:p>
    <w:p w14:paraId="23F3F389" w14:textId="7AB7CC27" w:rsidR="00CB45F9" w:rsidRPr="00501BA6" w:rsidRDefault="00CB45F9" w:rsidP="00CB45F9">
      <w:pPr>
        <w:jc w:val="center"/>
        <w:rPr>
          <w:b/>
          <w:sz w:val="22"/>
        </w:rPr>
      </w:pPr>
      <w:r w:rsidRPr="00501BA6">
        <w:rPr>
          <w:b/>
          <w:sz w:val="22"/>
        </w:rPr>
        <w:lastRenderedPageBreak/>
        <w:t>II.</w:t>
      </w:r>
    </w:p>
    <w:p w14:paraId="23F3F38A" w14:textId="77777777" w:rsidR="00CB45F9" w:rsidRPr="00501BA6" w:rsidRDefault="00CB45F9" w:rsidP="00CB45F9">
      <w:pPr>
        <w:jc w:val="center"/>
        <w:rPr>
          <w:b/>
          <w:sz w:val="22"/>
        </w:rPr>
      </w:pPr>
    </w:p>
    <w:p w14:paraId="23F3F38B" w14:textId="77777777" w:rsidR="00CB45F9" w:rsidRPr="00501BA6" w:rsidRDefault="00CB45F9" w:rsidP="00CB45F9">
      <w:pPr>
        <w:jc w:val="center"/>
        <w:rPr>
          <w:b/>
          <w:sz w:val="22"/>
        </w:rPr>
      </w:pPr>
      <w:r w:rsidRPr="00501BA6">
        <w:rPr>
          <w:b/>
          <w:sz w:val="22"/>
        </w:rPr>
        <w:t>Nájemné za umístění zařízení</w:t>
      </w:r>
    </w:p>
    <w:p w14:paraId="23F3F38C" w14:textId="77777777" w:rsidR="00CB45F9" w:rsidRPr="00501BA6" w:rsidRDefault="00CB45F9" w:rsidP="00CB45F9">
      <w:pPr>
        <w:jc w:val="center"/>
        <w:rPr>
          <w:b/>
          <w:sz w:val="22"/>
        </w:rPr>
      </w:pPr>
    </w:p>
    <w:p w14:paraId="23F3F38D" w14:textId="77777777" w:rsidR="00CB45F9" w:rsidRPr="00501BA6" w:rsidRDefault="00CB45F9" w:rsidP="00CB45F9">
      <w:pPr>
        <w:numPr>
          <w:ilvl w:val="0"/>
          <w:numId w:val="4"/>
        </w:numPr>
        <w:jc w:val="both"/>
        <w:rPr>
          <w:sz w:val="22"/>
        </w:rPr>
      </w:pPr>
      <w:r w:rsidRPr="00501BA6">
        <w:rPr>
          <w:sz w:val="22"/>
        </w:rPr>
        <w:t xml:space="preserve">Nájemce se zavazuje platit Pronajímateli za umístění elektronického komunikačního zařízení dle ustanovení odst. 2 článku I. této smlouvy nájemné za kalendářní rok, sjednané ve výši dle přílohy č. 1 této smlouvy. </w:t>
      </w:r>
    </w:p>
    <w:p w14:paraId="23F3F38E" w14:textId="77777777" w:rsidR="00CB45F9" w:rsidRPr="00501BA6" w:rsidRDefault="00CB45F9" w:rsidP="00CB45F9">
      <w:pPr>
        <w:ind w:left="420"/>
        <w:jc w:val="both"/>
        <w:rPr>
          <w:sz w:val="22"/>
        </w:rPr>
      </w:pPr>
    </w:p>
    <w:p w14:paraId="23F3F38F" w14:textId="77777777" w:rsidR="00CB45F9" w:rsidRPr="00501BA6" w:rsidRDefault="00CB45F9" w:rsidP="00CB45F9">
      <w:pPr>
        <w:numPr>
          <w:ilvl w:val="0"/>
          <w:numId w:val="4"/>
        </w:numPr>
        <w:jc w:val="both"/>
        <w:rPr>
          <w:sz w:val="22"/>
        </w:rPr>
      </w:pPr>
      <w:r w:rsidRPr="00501BA6">
        <w:rPr>
          <w:sz w:val="22"/>
        </w:rPr>
        <w:t>V nájemném za kalendářní rok jsou zahrnuty veškeré náklady za služby související s umístěním zařízení (úklid</w:t>
      </w:r>
      <w:r>
        <w:rPr>
          <w:sz w:val="22"/>
        </w:rPr>
        <w:t xml:space="preserve">, ostraha objektu, provoz výtahu) </w:t>
      </w:r>
      <w:r w:rsidR="00A12116">
        <w:rPr>
          <w:sz w:val="22"/>
        </w:rPr>
        <w:t>vyjma</w:t>
      </w:r>
      <w:r w:rsidRPr="00501BA6">
        <w:rPr>
          <w:sz w:val="22"/>
        </w:rPr>
        <w:t xml:space="preserve"> dodávky elektrické energie. </w:t>
      </w:r>
    </w:p>
    <w:p w14:paraId="23F3F390" w14:textId="77777777" w:rsidR="00CB45F9" w:rsidRPr="00501BA6" w:rsidRDefault="00CB45F9" w:rsidP="00CB45F9">
      <w:pPr>
        <w:pStyle w:val="Odstavecseseznamem"/>
        <w:ind w:left="420"/>
        <w:jc w:val="both"/>
        <w:rPr>
          <w:sz w:val="22"/>
        </w:rPr>
      </w:pPr>
    </w:p>
    <w:p w14:paraId="23F3F391" w14:textId="77777777" w:rsidR="00CB45F9" w:rsidRPr="00501BA6" w:rsidRDefault="00CB45F9" w:rsidP="00CB45F9">
      <w:pPr>
        <w:jc w:val="both"/>
        <w:rPr>
          <w:sz w:val="22"/>
        </w:rPr>
      </w:pPr>
    </w:p>
    <w:p w14:paraId="23F3F392" w14:textId="77777777" w:rsidR="00CB45F9" w:rsidRPr="00501BA6" w:rsidRDefault="00CB45F9" w:rsidP="00CB45F9">
      <w:pPr>
        <w:numPr>
          <w:ilvl w:val="12"/>
          <w:numId w:val="0"/>
        </w:numPr>
        <w:jc w:val="center"/>
        <w:rPr>
          <w:b/>
          <w:sz w:val="22"/>
        </w:rPr>
      </w:pPr>
      <w:r w:rsidRPr="00501BA6">
        <w:rPr>
          <w:b/>
          <w:sz w:val="22"/>
        </w:rPr>
        <w:t>III.</w:t>
      </w:r>
    </w:p>
    <w:p w14:paraId="23F3F393" w14:textId="77777777" w:rsidR="00CB45F9" w:rsidRPr="00501BA6" w:rsidRDefault="00CB45F9" w:rsidP="00CB45F9">
      <w:pPr>
        <w:numPr>
          <w:ilvl w:val="12"/>
          <w:numId w:val="0"/>
        </w:numPr>
        <w:jc w:val="center"/>
        <w:rPr>
          <w:b/>
          <w:sz w:val="22"/>
        </w:rPr>
      </w:pPr>
    </w:p>
    <w:p w14:paraId="23F3F394" w14:textId="77777777" w:rsidR="00CB45F9" w:rsidRPr="00501BA6" w:rsidRDefault="00CB45F9" w:rsidP="00CB45F9">
      <w:pPr>
        <w:numPr>
          <w:ilvl w:val="12"/>
          <w:numId w:val="0"/>
        </w:numPr>
        <w:jc w:val="center"/>
        <w:rPr>
          <w:b/>
          <w:sz w:val="22"/>
        </w:rPr>
      </w:pPr>
      <w:r w:rsidRPr="00501BA6">
        <w:rPr>
          <w:b/>
          <w:sz w:val="22"/>
        </w:rPr>
        <w:t>Platební podmínky</w:t>
      </w:r>
    </w:p>
    <w:p w14:paraId="23F3F395" w14:textId="77777777" w:rsidR="00CB45F9" w:rsidRPr="00501BA6" w:rsidRDefault="00CB45F9" w:rsidP="00CB45F9">
      <w:pPr>
        <w:numPr>
          <w:ilvl w:val="12"/>
          <w:numId w:val="0"/>
        </w:numPr>
        <w:jc w:val="center"/>
        <w:rPr>
          <w:b/>
          <w:sz w:val="22"/>
        </w:rPr>
      </w:pPr>
    </w:p>
    <w:p w14:paraId="23F3F396" w14:textId="5CC06C0A" w:rsidR="00CB45F9" w:rsidRPr="00343148" w:rsidRDefault="00CB45F9" w:rsidP="007D5209">
      <w:pPr>
        <w:pStyle w:val="Zkladntextodsazen"/>
        <w:numPr>
          <w:ilvl w:val="0"/>
          <w:numId w:val="8"/>
        </w:numPr>
        <w:rPr>
          <w:rFonts w:ascii="Times New Roman" w:hAnsi="Times New Roman"/>
        </w:rPr>
      </w:pPr>
      <w:r w:rsidRPr="00343148">
        <w:rPr>
          <w:rFonts w:ascii="Times New Roman" w:hAnsi="Times New Roman"/>
        </w:rPr>
        <w:t xml:space="preserve">Smluvní strany se dohodly, že nájemné je splatné ve výši a obdobích uvedených v příloze č. 1 této smlouvy. </w:t>
      </w:r>
    </w:p>
    <w:p w14:paraId="23F3F397" w14:textId="77777777" w:rsidR="00CB45F9" w:rsidRPr="00501BA6" w:rsidRDefault="00CB45F9" w:rsidP="00CB45F9">
      <w:pPr>
        <w:pStyle w:val="Zkladntextodsazen"/>
        <w:numPr>
          <w:ilvl w:val="0"/>
          <w:numId w:val="8"/>
        </w:numPr>
        <w:rPr>
          <w:rFonts w:ascii="Times New Roman" w:hAnsi="Times New Roman"/>
        </w:rPr>
      </w:pPr>
      <w:r w:rsidRPr="00501BA6">
        <w:rPr>
          <w:rFonts w:ascii="Times New Roman" w:hAnsi="Times New Roman"/>
        </w:rPr>
        <w:t xml:space="preserve">Nájemné je splatné na základě daňového dokladu (faktury) vystaveného do 15 dní od data uskutečnění zdanitelného plnění. Splatnost daňového dokladu (faktury) je stanovena </w:t>
      </w:r>
      <w:r w:rsidRPr="005D7280">
        <w:rPr>
          <w:rFonts w:ascii="Times New Roman" w:hAnsi="Times New Roman"/>
        </w:rPr>
        <w:t>na 30 dní od data doručení. Nemá-li faktura náležitosti daňového dokladu vyžadované záko</w:t>
      </w:r>
      <w:r w:rsidRPr="00501BA6">
        <w:rPr>
          <w:rFonts w:ascii="Times New Roman" w:hAnsi="Times New Roman"/>
        </w:rPr>
        <w:t xml:space="preserve">nem, je Nájemce oprávněn vrátit Pronajímateli fakturu k opravě či doplnění ve lhůtě splatnosti uvedené na faktuře v souladu s touto smlouvou. Do doby doručení opravené faktury není Nájemce v prodlení s placením nájemného. Pro vyloučení pochybností se smluvní strany výslovně dohodly, že vrácením faktury (jejím odesláním zpět Pronajímateli) se ruší původní splatnost a teprve po doručení opravené faktury běží nová lhůta splatnosti v souladu s touto smlouvou. Do doby doručení řádné faktury není Nájemce povinen poskytnout </w:t>
      </w:r>
      <w:r>
        <w:rPr>
          <w:rFonts w:ascii="Times New Roman" w:hAnsi="Times New Roman"/>
        </w:rPr>
        <w:t>Pronajímateli</w:t>
      </w:r>
      <w:r w:rsidRPr="00501BA6">
        <w:rPr>
          <w:rFonts w:ascii="Times New Roman" w:hAnsi="Times New Roman"/>
        </w:rPr>
        <w:t xml:space="preserve"> finanční plnění.</w:t>
      </w:r>
    </w:p>
    <w:p w14:paraId="23F3F398" w14:textId="77777777" w:rsidR="00CB45F9" w:rsidRPr="00501BA6" w:rsidRDefault="00CB45F9" w:rsidP="00CB45F9">
      <w:pPr>
        <w:numPr>
          <w:ilvl w:val="12"/>
          <w:numId w:val="0"/>
        </w:numPr>
        <w:ind w:left="426" w:hanging="426"/>
        <w:jc w:val="both"/>
        <w:rPr>
          <w:sz w:val="22"/>
        </w:rPr>
      </w:pPr>
    </w:p>
    <w:p w14:paraId="23F3F399" w14:textId="77777777" w:rsidR="00CB45F9" w:rsidRPr="00501BA6" w:rsidRDefault="00CB45F9" w:rsidP="00CB45F9">
      <w:pPr>
        <w:numPr>
          <w:ilvl w:val="0"/>
          <w:numId w:val="8"/>
        </w:numPr>
        <w:jc w:val="both"/>
        <w:rPr>
          <w:sz w:val="22"/>
        </w:rPr>
      </w:pPr>
      <w:r w:rsidRPr="00501BA6">
        <w:rPr>
          <w:sz w:val="22"/>
        </w:rPr>
        <w:t>V případě prodlení Nájemce s platbou, je Pronajímatel oprávněn účtovat Nájemci úrok z prodlení ve výši 0,05% z dlužné částky za každý den prodlení.</w:t>
      </w:r>
      <w:r>
        <w:rPr>
          <w:sz w:val="22"/>
        </w:rPr>
        <w:t xml:space="preserve"> Pronajímatel nemá právo na náhradu škody způsobenou prodlením Nájemce s platbou.  </w:t>
      </w:r>
    </w:p>
    <w:p w14:paraId="23F3F39A" w14:textId="77777777" w:rsidR="00CB45F9" w:rsidRPr="00501BA6" w:rsidRDefault="00CB45F9" w:rsidP="00CB45F9">
      <w:pPr>
        <w:numPr>
          <w:ilvl w:val="12"/>
          <w:numId w:val="0"/>
        </w:numPr>
        <w:jc w:val="both"/>
        <w:rPr>
          <w:sz w:val="22"/>
        </w:rPr>
      </w:pPr>
    </w:p>
    <w:p w14:paraId="23F3F39B" w14:textId="77777777" w:rsidR="00CB45F9" w:rsidRPr="00501BA6" w:rsidRDefault="00CB45F9" w:rsidP="00CB45F9">
      <w:pPr>
        <w:pStyle w:val="Zkladntext"/>
        <w:rPr>
          <w:rFonts w:ascii="Times New Roman" w:hAnsi="Times New Roman"/>
        </w:rPr>
      </w:pPr>
    </w:p>
    <w:p w14:paraId="23F3F39C" w14:textId="77777777" w:rsidR="00CB45F9" w:rsidRPr="00501BA6" w:rsidRDefault="00CB45F9" w:rsidP="00CB45F9">
      <w:pPr>
        <w:numPr>
          <w:ilvl w:val="12"/>
          <w:numId w:val="0"/>
        </w:numPr>
        <w:jc w:val="center"/>
        <w:rPr>
          <w:b/>
          <w:sz w:val="22"/>
        </w:rPr>
      </w:pPr>
      <w:r w:rsidRPr="00501BA6">
        <w:rPr>
          <w:b/>
          <w:sz w:val="22"/>
        </w:rPr>
        <w:t>IV.</w:t>
      </w:r>
    </w:p>
    <w:p w14:paraId="23F3F39D" w14:textId="77777777" w:rsidR="00CB45F9" w:rsidRPr="00501BA6" w:rsidRDefault="00CB45F9" w:rsidP="00CB45F9">
      <w:pPr>
        <w:numPr>
          <w:ilvl w:val="12"/>
          <w:numId w:val="0"/>
        </w:numPr>
        <w:jc w:val="center"/>
        <w:rPr>
          <w:b/>
          <w:sz w:val="22"/>
        </w:rPr>
      </w:pPr>
    </w:p>
    <w:p w14:paraId="23F3F39E" w14:textId="77777777" w:rsidR="00CB45F9" w:rsidRPr="00501BA6" w:rsidRDefault="00CB45F9" w:rsidP="00CB45F9">
      <w:pPr>
        <w:pStyle w:val="Nadpis5"/>
      </w:pPr>
      <w:r w:rsidRPr="00501BA6">
        <w:t>Doba smluvního vztahu</w:t>
      </w:r>
    </w:p>
    <w:p w14:paraId="23F3F39F" w14:textId="77777777" w:rsidR="00CB45F9" w:rsidRPr="00501BA6" w:rsidRDefault="00CB45F9" w:rsidP="00CB45F9">
      <w:pPr>
        <w:numPr>
          <w:ilvl w:val="12"/>
          <w:numId w:val="0"/>
        </w:numPr>
        <w:jc w:val="center"/>
        <w:rPr>
          <w:b/>
          <w:sz w:val="22"/>
        </w:rPr>
      </w:pPr>
    </w:p>
    <w:p w14:paraId="23F3F3A0" w14:textId="5370A248" w:rsidR="00CB45F9" w:rsidRPr="00501BA6" w:rsidRDefault="00CB45F9" w:rsidP="00CB45F9">
      <w:pPr>
        <w:pStyle w:val="Zkladntextodsazen"/>
        <w:numPr>
          <w:ilvl w:val="0"/>
          <w:numId w:val="3"/>
        </w:numPr>
        <w:rPr>
          <w:rFonts w:ascii="Times New Roman" w:hAnsi="Times New Roman"/>
        </w:rPr>
      </w:pPr>
      <w:r w:rsidRPr="00501BA6">
        <w:rPr>
          <w:rFonts w:ascii="Times New Roman" w:hAnsi="Times New Roman"/>
        </w:rPr>
        <w:t xml:space="preserve">Smlouva se uzavírá na dobu </w:t>
      </w:r>
      <w:r w:rsidRPr="005B5F2E">
        <w:rPr>
          <w:rFonts w:ascii="Times New Roman" w:hAnsi="Times New Roman"/>
        </w:rPr>
        <w:t>neurčitou</w:t>
      </w:r>
      <w:r w:rsidR="00850E2B">
        <w:rPr>
          <w:rFonts w:ascii="Times New Roman" w:hAnsi="Times New Roman"/>
        </w:rPr>
        <w:t>.</w:t>
      </w:r>
      <w:r w:rsidRPr="00501BA6">
        <w:rPr>
          <w:rFonts w:ascii="Times New Roman" w:hAnsi="Times New Roman"/>
        </w:rPr>
        <w:t xml:space="preserve"> </w:t>
      </w:r>
    </w:p>
    <w:p w14:paraId="23F3F3A1" w14:textId="77777777" w:rsidR="00CB45F9" w:rsidRPr="00501BA6" w:rsidRDefault="00CB45F9" w:rsidP="00CB45F9">
      <w:pPr>
        <w:numPr>
          <w:ilvl w:val="12"/>
          <w:numId w:val="0"/>
        </w:numPr>
        <w:jc w:val="center"/>
        <w:rPr>
          <w:b/>
          <w:sz w:val="22"/>
        </w:rPr>
      </w:pPr>
    </w:p>
    <w:p w14:paraId="23F3F3A2" w14:textId="77777777" w:rsidR="00CB45F9" w:rsidRPr="00501BA6" w:rsidRDefault="00CB45F9" w:rsidP="00CB45F9">
      <w:pPr>
        <w:numPr>
          <w:ilvl w:val="12"/>
          <w:numId w:val="0"/>
        </w:numPr>
        <w:jc w:val="center"/>
        <w:rPr>
          <w:b/>
          <w:sz w:val="22"/>
        </w:rPr>
      </w:pPr>
      <w:r w:rsidRPr="00501BA6">
        <w:rPr>
          <w:b/>
          <w:sz w:val="22"/>
        </w:rPr>
        <w:t>V.</w:t>
      </w:r>
    </w:p>
    <w:p w14:paraId="23F3F3A3" w14:textId="77777777" w:rsidR="00CB45F9" w:rsidRPr="00501BA6" w:rsidRDefault="00CB45F9" w:rsidP="00CB45F9">
      <w:pPr>
        <w:numPr>
          <w:ilvl w:val="12"/>
          <w:numId w:val="0"/>
        </w:numPr>
        <w:jc w:val="center"/>
        <w:rPr>
          <w:b/>
          <w:sz w:val="22"/>
        </w:rPr>
      </w:pPr>
    </w:p>
    <w:p w14:paraId="23F3F3A4" w14:textId="77777777" w:rsidR="00CB45F9" w:rsidRPr="00501BA6" w:rsidRDefault="00CB45F9" w:rsidP="00CB45F9">
      <w:pPr>
        <w:numPr>
          <w:ilvl w:val="12"/>
          <w:numId w:val="0"/>
        </w:numPr>
        <w:jc w:val="center"/>
        <w:rPr>
          <w:b/>
          <w:sz w:val="22"/>
        </w:rPr>
      </w:pPr>
      <w:r w:rsidRPr="00501BA6">
        <w:rPr>
          <w:b/>
          <w:sz w:val="22"/>
        </w:rPr>
        <w:t>Práva a povinnosti smluvních stran</w:t>
      </w:r>
    </w:p>
    <w:p w14:paraId="23F3F3A5" w14:textId="77777777" w:rsidR="00CB45F9" w:rsidRPr="00501BA6" w:rsidRDefault="00CB45F9" w:rsidP="00CB45F9">
      <w:pPr>
        <w:numPr>
          <w:ilvl w:val="12"/>
          <w:numId w:val="0"/>
        </w:numPr>
        <w:jc w:val="center"/>
        <w:rPr>
          <w:b/>
          <w:sz w:val="22"/>
        </w:rPr>
      </w:pPr>
    </w:p>
    <w:p w14:paraId="23F3F3A6" w14:textId="77777777" w:rsidR="00CB45F9" w:rsidRPr="00501BA6" w:rsidRDefault="00CB45F9" w:rsidP="00CB45F9">
      <w:pPr>
        <w:numPr>
          <w:ilvl w:val="0"/>
          <w:numId w:val="1"/>
        </w:numPr>
        <w:jc w:val="both"/>
        <w:rPr>
          <w:sz w:val="22"/>
        </w:rPr>
      </w:pPr>
      <w:r w:rsidRPr="00501BA6">
        <w:rPr>
          <w:sz w:val="22"/>
        </w:rPr>
        <w:t>Nájemce</w:t>
      </w:r>
    </w:p>
    <w:p w14:paraId="23F3F3A7" w14:textId="77777777" w:rsidR="00CB45F9" w:rsidRPr="00501BA6" w:rsidRDefault="00CB45F9" w:rsidP="00CB45F9">
      <w:pPr>
        <w:pStyle w:val="Zkladntextodsazen2"/>
        <w:rPr>
          <w:rFonts w:ascii="Times New Roman" w:hAnsi="Times New Roman"/>
        </w:rPr>
      </w:pPr>
      <w:r w:rsidRPr="00501BA6">
        <w:rPr>
          <w:rFonts w:ascii="Times New Roman" w:hAnsi="Times New Roman"/>
        </w:rPr>
        <w:t xml:space="preserve">a) </w:t>
      </w:r>
      <w:r w:rsidRPr="00501BA6">
        <w:rPr>
          <w:rFonts w:ascii="Times New Roman" w:hAnsi="Times New Roman"/>
        </w:rPr>
        <w:tab/>
        <w:t>je povinen projednat konkrétní technické podmínky umístění svého elektronického komunikačního zařízení</w:t>
      </w:r>
      <w:r w:rsidRPr="00501BA6">
        <w:t xml:space="preserve"> </w:t>
      </w:r>
      <w:r w:rsidRPr="00501BA6">
        <w:rPr>
          <w:rFonts w:ascii="Times New Roman" w:hAnsi="Times New Roman"/>
        </w:rPr>
        <w:t xml:space="preserve">na </w:t>
      </w:r>
      <w:r>
        <w:rPr>
          <w:rFonts w:ascii="Times New Roman" w:hAnsi="Times New Roman"/>
        </w:rPr>
        <w:t>O</w:t>
      </w:r>
      <w:r w:rsidRPr="00501BA6">
        <w:rPr>
          <w:rFonts w:ascii="Times New Roman" w:hAnsi="Times New Roman"/>
        </w:rPr>
        <w:t>bjektu s Pronajímatelem;</w:t>
      </w:r>
    </w:p>
    <w:p w14:paraId="23F3F3A8" w14:textId="77777777" w:rsidR="00CB45F9" w:rsidRPr="00501BA6" w:rsidRDefault="00CB45F9" w:rsidP="00CB45F9">
      <w:pPr>
        <w:pStyle w:val="Zkladntextodsazen2"/>
        <w:numPr>
          <w:ilvl w:val="0"/>
          <w:numId w:val="2"/>
        </w:numPr>
        <w:tabs>
          <w:tab w:val="clear" w:pos="786"/>
        </w:tabs>
        <w:ind w:left="709" w:hanging="283"/>
        <w:rPr>
          <w:rFonts w:ascii="Times New Roman" w:hAnsi="Times New Roman"/>
        </w:rPr>
      </w:pPr>
      <w:r w:rsidRPr="00501BA6">
        <w:rPr>
          <w:rFonts w:ascii="Times New Roman" w:hAnsi="Times New Roman"/>
        </w:rPr>
        <w:t xml:space="preserve">je oprávněn provádět na vlastní náklady </w:t>
      </w:r>
      <w:r>
        <w:rPr>
          <w:rFonts w:ascii="Times New Roman" w:hAnsi="Times New Roman"/>
        </w:rPr>
        <w:t>na Předmětu nájmu</w:t>
      </w:r>
      <w:r w:rsidRPr="00501BA6">
        <w:rPr>
          <w:rFonts w:ascii="Times New Roman" w:hAnsi="Times New Roman"/>
        </w:rPr>
        <w:t xml:space="preserve"> změny a úpravy jen po předchozím písemném souhlasu Pronajímatele; </w:t>
      </w:r>
    </w:p>
    <w:p w14:paraId="23F3F3A9" w14:textId="77777777" w:rsidR="00CB45F9" w:rsidRPr="00501BA6" w:rsidRDefault="00CB45F9" w:rsidP="00CB45F9">
      <w:pPr>
        <w:pStyle w:val="Zkladntextodsazen2"/>
        <w:numPr>
          <w:ilvl w:val="0"/>
          <w:numId w:val="2"/>
        </w:numPr>
        <w:tabs>
          <w:tab w:val="clear" w:pos="786"/>
          <w:tab w:val="num" w:pos="-1985"/>
        </w:tabs>
        <w:ind w:left="709" w:hanging="283"/>
        <w:rPr>
          <w:rFonts w:ascii="Times New Roman" w:hAnsi="Times New Roman"/>
        </w:rPr>
      </w:pPr>
      <w:r w:rsidRPr="00501BA6">
        <w:rPr>
          <w:rFonts w:ascii="Times New Roman" w:hAnsi="Times New Roman"/>
        </w:rPr>
        <w:t xml:space="preserve">je </w:t>
      </w:r>
      <w:r>
        <w:rPr>
          <w:rFonts w:ascii="Times New Roman" w:hAnsi="Times New Roman"/>
        </w:rPr>
        <w:t>povinen</w:t>
      </w:r>
      <w:r>
        <w:rPr>
          <w:rFonts w:ascii="Times New Roman" w:hAnsi="Times New Roman"/>
          <w:lang w:val="en-GB"/>
        </w:rPr>
        <w:t xml:space="preserve"> </w:t>
      </w:r>
      <w:r w:rsidRPr="00501BA6">
        <w:rPr>
          <w:rFonts w:ascii="Times New Roman" w:hAnsi="Times New Roman"/>
        </w:rPr>
        <w:t xml:space="preserve">užívat </w:t>
      </w:r>
      <w:r>
        <w:rPr>
          <w:rFonts w:ascii="Times New Roman" w:hAnsi="Times New Roman"/>
        </w:rPr>
        <w:t>Předmět nájmu</w:t>
      </w:r>
      <w:r w:rsidRPr="00501BA6">
        <w:rPr>
          <w:rFonts w:ascii="Times New Roman" w:hAnsi="Times New Roman"/>
        </w:rPr>
        <w:t xml:space="preserve"> řádně a v souladu s touto smlouvou, dbát o jeho dobrý stav</w:t>
      </w:r>
      <w:r>
        <w:rPr>
          <w:rFonts w:ascii="Times New Roman" w:hAnsi="Times New Roman"/>
        </w:rPr>
        <w:t xml:space="preserve"> a</w:t>
      </w:r>
      <w:r w:rsidRPr="00501BA6">
        <w:rPr>
          <w:rFonts w:ascii="Times New Roman" w:hAnsi="Times New Roman"/>
        </w:rPr>
        <w:t xml:space="preserve"> zabránit jeho poškozování. Pokud přesto dojde jeho zaviněním ke </w:t>
      </w:r>
      <w:r w:rsidRPr="002B0368">
        <w:rPr>
          <w:rFonts w:ascii="Times New Roman" w:hAnsi="Times New Roman"/>
        </w:rPr>
        <w:t>škodám</w:t>
      </w:r>
      <w:r w:rsidRPr="00501BA6">
        <w:rPr>
          <w:rFonts w:ascii="Times New Roman" w:hAnsi="Times New Roman"/>
        </w:rPr>
        <w:t xml:space="preserve"> na </w:t>
      </w:r>
      <w:r>
        <w:rPr>
          <w:rFonts w:ascii="Times New Roman" w:hAnsi="Times New Roman"/>
        </w:rPr>
        <w:t>Předmětu nájmu</w:t>
      </w:r>
      <w:r w:rsidRPr="00501BA6">
        <w:rPr>
          <w:rFonts w:ascii="Times New Roman" w:hAnsi="Times New Roman"/>
        </w:rPr>
        <w:t xml:space="preserve"> mimo běžné opotřebení, je povinen tyto škody nahradit uvedením do původního stavu, pokud nebude dohodnuto jinak;</w:t>
      </w:r>
    </w:p>
    <w:p w14:paraId="23F3F3AA" w14:textId="77777777" w:rsidR="00CB45F9" w:rsidRPr="00501BA6" w:rsidRDefault="00CB45F9" w:rsidP="00CB45F9">
      <w:pPr>
        <w:pStyle w:val="Zkladntextodsazen2"/>
        <w:numPr>
          <w:ilvl w:val="0"/>
          <w:numId w:val="2"/>
        </w:numPr>
        <w:tabs>
          <w:tab w:val="clear" w:pos="786"/>
          <w:tab w:val="num" w:pos="-1985"/>
        </w:tabs>
        <w:ind w:left="709" w:hanging="283"/>
        <w:rPr>
          <w:rFonts w:ascii="Times New Roman" w:hAnsi="Times New Roman"/>
        </w:rPr>
      </w:pPr>
      <w:r w:rsidRPr="00501BA6">
        <w:rPr>
          <w:rFonts w:ascii="Times New Roman" w:hAnsi="Times New Roman"/>
        </w:rPr>
        <w:t xml:space="preserve">není oprávněn dát </w:t>
      </w:r>
      <w:r>
        <w:rPr>
          <w:rFonts w:ascii="Times New Roman" w:hAnsi="Times New Roman"/>
        </w:rPr>
        <w:t>Předmět nájmu</w:t>
      </w:r>
      <w:r w:rsidRPr="00501BA6">
        <w:rPr>
          <w:rFonts w:ascii="Times New Roman" w:hAnsi="Times New Roman"/>
        </w:rPr>
        <w:t xml:space="preserve"> dle této smlouvy do užívání třetí osobě bez předchozího písemného souhlasu Pronajímatele;</w:t>
      </w:r>
    </w:p>
    <w:p w14:paraId="23F3F3AB" w14:textId="77777777" w:rsidR="00CB45F9" w:rsidRPr="00501BA6" w:rsidRDefault="00CB45F9" w:rsidP="00CB45F9">
      <w:pPr>
        <w:pStyle w:val="Zkladntextodsazen2"/>
        <w:rPr>
          <w:rFonts w:ascii="Times New Roman" w:hAnsi="Times New Roman"/>
        </w:rPr>
      </w:pPr>
      <w:r w:rsidRPr="00501BA6">
        <w:rPr>
          <w:rFonts w:ascii="Times New Roman" w:hAnsi="Times New Roman"/>
        </w:rPr>
        <w:t>f)</w:t>
      </w:r>
      <w:r w:rsidRPr="00501BA6">
        <w:rPr>
          <w:rFonts w:ascii="Times New Roman" w:hAnsi="Times New Roman"/>
        </w:rPr>
        <w:tab/>
        <w:t>je povinen v prostorách, kde jsou umístěna zařízení</w:t>
      </w:r>
      <w:r>
        <w:rPr>
          <w:rFonts w:ascii="Times New Roman" w:hAnsi="Times New Roman"/>
        </w:rPr>
        <w:t>,</w:t>
      </w:r>
      <w:r w:rsidRPr="00501BA6">
        <w:rPr>
          <w:rFonts w:ascii="Times New Roman" w:hAnsi="Times New Roman"/>
        </w:rPr>
        <w:t xml:space="preserve"> zajišťovat a dodržovat platné předpisy BOZP a PO, zajistit si případné pojištění svého zařízení na vlastní náklady;</w:t>
      </w:r>
    </w:p>
    <w:p w14:paraId="23F3F3AC" w14:textId="77777777" w:rsidR="00CB45F9" w:rsidRPr="00501BA6" w:rsidRDefault="00CB45F9" w:rsidP="00CB45F9">
      <w:pPr>
        <w:pStyle w:val="Zkladntextodsazen2"/>
        <w:rPr>
          <w:rFonts w:ascii="Times New Roman" w:hAnsi="Times New Roman"/>
        </w:rPr>
      </w:pPr>
      <w:r w:rsidRPr="00501BA6">
        <w:rPr>
          <w:rFonts w:ascii="Times New Roman" w:hAnsi="Times New Roman"/>
        </w:rPr>
        <w:lastRenderedPageBreak/>
        <w:t>g)</w:t>
      </w:r>
      <w:r w:rsidRPr="00501BA6">
        <w:rPr>
          <w:rFonts w:ascii="Times New Roman" w:hAnsi="Times New Roman"/>
        </w:rPr>
        <w:tab/>
        <w:t>je povinen zajistit vhodným způsobem viditelně a zřetelně označení všech dílů svého umísťovaného zařízení;</w:t>
      </w:r>
    </w:p>
    <w:p w14:paraId="23F3F3AD" w14:textId="77777777" w:rsidR="00CB45F9" w:rsidRPr="00501BA6" w:rsidRDefault="00CB45F9" w:rsidP="00CB45F9">
      <w:pPr>
        <w:pStyle w:val="Zkladntextodsazen2"/>
        <w:rPr>
          <w:rFonts w:ascii="Times New Roman" w:hAnsi="Times New Roman"/>
        </w:rPr>
      </w:pPr>
      <w:r w:rsidRPr="00501BA6">
        <w:rPr>
          <w:rFonts w:ascii="Times New Roman" w:hAnsi="Times New Roman"/>
        </w:rPr>
        <w:t>h)</w:t>
      </w:r>
      <w:r w:rsidRPr="00501BA6">
        <w:rPr>
          <w:rFonts w:ascii="Times New Roman" w:hAnsi="Times New Roman"/>
        </w:rPr>
        <w:tab/>
        <w:t>je odpovědný za provoz svého zařízení a za tím účelem</w:t>
      </w:r>
      <w:r w:rsidRPr="00501BA6">
        <w:rPr>
          <w:rFonts w:ascii="Times New Roman" w:hAnsi="Times New Roman"/>
          <w:b/>
        </w:rPr>
        <w:t xml:space="preserve"> </w:t>
      </w:r>
      <w:r w:rsidRPr="00501BA6">
        <w:rPr>
          <w:rFonts w:ascii="Times New Roman" w:hAnsi="Times New Roman"/>
        </w:rPr>
        <w:t xml:space="preserve">je povinen provádět údržbu, revize a opravy svého zařízení na vlastní náklady. Přitom je povinen počínat si tak, aby svou činností neohrozil činnost dalších technologických zařízení umístěných na </w:t>
      </w:r>
      <w:r>
        <w:rPr>
          <w:rFonts w:ascii="Times New Roman" w:hAnsi="Times New Roman"/>
        </w:rPr>
        <w:t>Objektu</w:t>
      </w:r>
      <w:r w:rsidRPr="00501BA6">
        <w:rPr>
          <w:rFonts w:ascii="Times New Roman" w:hAnsi="Times New Roman"/>
        </w:rPr>
        <w:t>;</w:t>
      </w:r>
    </w:p>
    <w:p w14:paraId="23F3F3AE" w14:textId="77777777" w:rsidR="00CB45F9" w:rsidRPr="00501BA6" w:rsidRDefault="00CB45F9" w:rsidP="00CB45F9">
      <w:pPr>
        <w:pStyle w:val="Zkladntextodsazen3"/>
        <w:rPr>
          <w:rFonts w:ascii="Times New Roman" w:hAnsi="Times New Roman"/>
        </w:rPr>
      </w:pPr>
      <w:r w:rsidRPr="00501BA6">
        <w:rPr>
          <w:rFonts w:ascii="Times New Roman" w:hAnsi="Times New Roman"/>
        </w:rPr>
        <w:t>ch)</w:t>
      </w:r>
      <w:r w:rsidRPr="00501BA6">
        <w:rPr>
          <w:rFonts w:ascii="Times New Roman" w:hAnsi="Times New Roman"/>
        </w:rPr>
        <w:tab/>
        <w:t xml:space="preserve">je povinen předat </w:t>
      </w:r>
      <w:r>
        <w:rPr>
          <w:rFonts w:ascii="Times New Roman" w:hAnsi="Times New Roman"/>
        </w:rPr>
        <w:t>P</w:t>
      </w:r>
      <w:r w:rsidRPr="00501BA6">
        <w:rPr>
          <w:rFonts w:ascii="Times New Roman" w:hAnsi="Times New Roman"/>
        </w:rPr>
        <w:t>ronajímatel</w:t>
      </w:r>
      <w:r>
        <w:rPr>
          <w:rFonts w:ascii="Times New Roman" w:hAnsi="Times New Roman"/>
        </w:rPr>
        <w:t>i</w:t>
      </w:r>
      <w:r w:rsidRPr="00501BA6">
        <w:rPr>
          <w:rFonts w:ascii="Times New Roman" w:hAnsi="Times New Roman"/>
        </w:rPr>
        <w:t xml:space="preserve"> aktualizovaný seznam osob oprávněných provádět instalaci, opravy a údržbu </w:t>
      </w:r>
      <w:r>
        <w:rPr>
          <w:rFonts w:ascii="Times New Roman" w:hAnsi="Times New Roman"/>
        </w:rPr>
        <w:t>Nájemcova</w:t>
      </w:r>
      <w:r w:rsidRPr="00501BA6">
        <w:rPr>
          <w:rFonts w:ascii="Times New Roman" w:hAnsi="Times New Roman"/>
        </w:rPr>
        <w:t xml:space="preserve"> zařízení za účelem vstupu do </w:t>
      </w:r>
      <w:r>
        <w:rPr>
          <w:rFonts w:ascii="Times New Roman" w:hAnsi="Times New Roman"/>
        </w:rPr>
        <w:t>O</w:t>
      </w:r>
      <w:r w:rsidRPr="00501BA6">
        <w:rPr>
          <w:rFonts w:ascii="Times New Roman" w:hAnsi="Times New Roman"/>
        </w:rPr>
        <w:t>bjektu;</w:t>
      </w:r>
    </w:p>
    <w:p w14:paraId="23F3F3AF" w14:textId="77777777" w:rsidR="00CB45F9" w:rsidRPr="00501BA6" w:rsidRDefault="00CB45F9" w:rsidP="00CB45F9">
      <w:pPr>
        <w:pStyle w:val="Zkladntextodsazen2"/>
        <w:rPr>
          <w:rFonts w:ascii="Times New Roman" w:hAnsi="Times New Roman"/>
        </w:rPr>
      </w:pPr>
      <w:r w:rsidRPr="00501BA6">
        <w:rPr>
          <w:rFonts w:ascii="Times New Roman" w:hAnsi="Times New Roman"/>
        </w:rPr>
        <w:t>i)</w:t>
      </w:r>
      <w:r w:rsidRPr="00501BA6">
        <w:rPr>
          <w:rFonts w:ascii="Times New Roman" w:hAnsi="Times New Roman"/>
        </w:rPr>
        <w:tab/>
        <w:t xml:space="preserve">je povinen po ukončení smluvního vztahu uvést </w:t>
      </w:r>
      <w:r>
        <w:rPr>
          <w:rFonts w:ascii="Times New Roman" w:hAnsi="Times New Roman"/>
        </w:rPr>
        <w:t>Předmět nájmu</w:t>
      </w:r>
      <w:r w:rsidRPr="00501BA6">
        <w:rPr>
          <w:rFonts w:ascii="Times New Roman" w:hAnsi="Times New Roman"/>
        </w:rPr>
        <w:t xml:space="preserve"> do stavu</w:t>
      </w:r>
      <w:r>
        <w:rPr>
          <w:rFonts w:ascii="Times New Roman" w:hAnsi="Times New Roman"/>
        </w:rPr>
        <w:t>, ve kterém jej převzal k užívání, včetně odstranění provedených změn Předmětu nájmu, které lze odstranit bez poškození Předmětu nájmu nebo zhoršení podstaty Předmětu nájmu nebo nepřiměřeného ztížení užívání Předmětu nájmu</w:t>
      </w:r>
      <w:r w:rsidRPr="00501BA6">
        <w:rPr>
          <w:rFonts w:ascii="Times New Roman" w:hAnsi="Times New Roman"/>
        </w:rPr>
        <w:t>, pokud se smluvní strany předem nedohodnou jinak</w:t>
      </w:r>
      <w:r>
        <w:rPr>
          <w:rFonts w:ascii="Times New Roman" w:hAnsi="Times New Roman"/>
        </w:rPr>
        <w:t>, a to s přihlédnutím k obvyklému opotřebení při řádném užívání Předmětu nájmu</w:t>
      </w:r>
    </w:p>
    <w:p w14:paraId="23F3F3B0" w14:textId="77777777" w:rsidR="00CB45F9" w:rsidRDefault="00CB45F9" w:rsidP="00CB45F9">
      <w:pPr>
        <w:ind w:left="709" w:hanging="283"/>
        <w:jc w:val="both"/>
        <w:rPr>
          <w:sz w:val="22"/>
        </w:rPr>
      </w:pPr>
      <w:r w:rsidRPr="00501BA6">
        <w:rPr>
          <w:sz w:val="22"/>
        </w:rPr>
        <w:t>j)</w:t>
      </w:r>
      <w:r w:rsidRPr="00501BA6">
        <w:rPr>
          <w:sz w:val="22"/>
        </w:rPr>
        <w:tab/>
        <w:t xml:space="preserve">je povinen platit řádně a včas </w:t>
      </w:r>
      <w:r>
        <w:rPr>
          <w:sz w:val="22"/>
        </w:rPr>
        <w:t>P</w:t>
      </w:r>
      <w:r w:rsidRPr="00501BA6">
        <w:rPr>
          <w:sz w:val="22"/>
        </w:rPr>
        <w:t>ronajímateli náje</w:t>
      </w:r>
      <w:r>
        <w:rPr>
          <w:sz w:val="22"/>
        </w:rPr>
        <w:t>mné dle článku II. této smlouvy.</w:t>
      </w:r>
    </w:p>
    <w:p w14:paraId="23F3F3B1" w14:textId="77777777" w:rsidR="00FE127B" w:rsidRPr="00501BA6" w:rsidRDefault="00FE127B" w:rsidP="00CB45F9">
      <w:pPr>
        <w:ind w:left="709" w:hanging="283"/>
        <w:jc w:val="both"/>
        <w:rPr>
          <w:sz w:val="22"/>
        </w:rPr>
      </w:pPr>
      <w:r>
        <w:rPr>
          <w:sz w:val="22"/>
        </w:rPr>
        <w:t>k) je povinen předat Pronajímateli jakékoliv jemu známé informace o zdravotních dopadech a hygienických rizicích provozu zařízení vč. informací o omezeních užívání Předmětu nájmu.</w:t>
      </w:r>
    </w:p>
    <w:p w14:paraId="23F3F3B2" w14:textId="77777777" w:rsidR="00CB45F9" w:rsidRPr="00501BA6" w:rsidRDefault="00CB45F9" w:rsidP="00CB45F9">
      <w:pPr>
        <w:jc w:val="both"/>
        <w:rPr>
          <w:sz w:val="22"/>
        </w:rPr>
      </w:pPr>
    </w:p>
    <w:p w14:paraId="23F3F3B3" w14:textId="77777777" w:rsidR="00CB45F9" w:rsidRPr="00501BA6" w:rsidRDefault="00CB45F9" w:rsidP="00CB45F9">
      <w:pPr>
        <w:ind w:left="426" w:hanging="426"/>
        <w:jc w:val="both"/>
        <w:rPr>
          <w:sz w:val="22"/>
        </w:rPr>
      </w:pPr>
      <w:r w:rsidRPr="00501BA6">
        <w:rPr>
          <w:sz w:val="22"/>
        </w:rPr>
        <w:t>2.</w:t>
      </w:r>
      <w:r w:rsidRPr="00501BA6">
        <w:rPr>
          <w:sz w:val="22"/>
        </w:rPr>
        <w:tab/>
        <w:t>Pronajímatel</w:t>
      </w:r>
    </w:p>
    <w:p w14:paraId="23F3F3B4" w14:textId="77777777" w:rsidR="00CB45F9" w:rsidRPr="00501BA6" w:rsidRDefault="00CB45F9" w:rsidP="00CB45F9">
      <w:pPr>
        <w:ind w:left="709" w:hanging="283"/>
        <w:jc w:val="both"/>
        <w:rPr>
          <w:sz w:val="22"/>
        </w:rPr>
      </w:pPr>
      <w:r w:rsidRPr="00501BA6">
        <w:rPr>
          <w:sz w:val="22"/>
        </w:rPr>
        <w:t>a)</w:t>
      </w:r>
      <w:r w:rsidRPr="00501BA6">
        <w:rPr>
          <w:sz w:val="22"/>
        </w:rPr>
        <w:tab/>
        <w:t xml:space="preserve"> předá Nájemci na jeho výzvu, bez zbytečného odkladu, písemným protokolem </w:t>
      </w:r>
      <w:r>
        <w:rPr>
          <w:sz w:val="22"/>
        </w:rPr>
        <w:t>Předmět nájmu</w:t>
      </w:r>
      <w:r w:rsidRPr="00501BA6">
        <w:rPr>
          <w:sz w:val="22"/>
        </w:rPr>
        <w:t xml:space="preserve"> ve stavu, který nebude bránit </w:t>
      </w:r>
      <w:r>
        <w:rPr>
          <w:sz w:val="22"/>
        </w:rPr>
        <w:t>ujednanému</w:t>
      </w:r>
      <w:r w:rsidRPr="00501BA6">
        <w:rPr>
          <w:sz w:val="22"/>
        </w:rPr>
        <w:t xml:space="preserve"> účelu užívání a umožní jej po celou dobu </w:t>
      </w:r>
      <w:r>
        <w:rPr>
          <w:sz w:val="22"/>
        </w:rPr>
        <w:t>trvání</w:t>
      </w:r>
      <w:r w:rsidRPr="00501BA6">
        <w:rPr>
          <w:sz w:val="22"/>
        </w:rPr>
        <w:t xml:space="preserve"> smlouvy </w:t>
      </w:r>
      <w:r>
        <w:rPr>
          <w:sz w:val="22"/>
        </w:rPr>
        <w:t>nerušeně</w:t>
      </w:r>
      <w:r w:rsidRPr="00501BA6">
        <w:rPr>
          <w:sz w:val="22"/>
        </w:rPr>
        <w:t xml:space="preserve"> užívat;</w:t>
      </w:r>
    </w:p>
    <w:p w14:paraId="23F3F3B5" w14:textId="77777777" w:rsidR="00CB45F9" w:rsidRPr="00501BA6" w:rsidRDefault="00CB45F9" w:rsidP="00CB45F9">
      <w:pPr>
        <w:ind w:left="709" w:hanging="283"/>
        <w:jc w:val="both"/>
        <w:rPr>
          <w:sz w:val="22"/>
        </w:rPr>
      </w:pPr>
      <w:r w:rsidRPr="00501BA6">
        <w:rPr>
          <w:sz w:val="22"/>
        </w:rPr>
        <w:t>b)</w:t>
      </w:r>
      <w:r w:rsidRPr="00501BA6">
        <w:rPr>
          <w:sz w:val="22"/>
        </w:rPr>
        <w:tab/>
        <w:t xml:space="preserve">je povinen po celou dobu </w:t>
      </w:r>
      <w:r>
        <w:rPr>
          <w:sz w:val="22"/>
        </w:rPr>
        <w:t>trvání</w:t>
      </w:r>
      <w:r w:rsidRPr="00501BA6">
        <w:rPr>
          <w:sz w:val="22"/>
        </w:rPr>
        <w:t xml:space="preserve"> této smlouvy udržovat nemovitosti uvedené v příloze č. 1 této smlouvy svým nákladem v takovém stavu, který nebude bránit </w:t>
      </w:r>
      <w:r>
        <w:rPr>
          <w:sz w:val="22"/>
        </w:rPr>
        <w:t>ujednanému</w:t>
      </w:r>
      <w:r w:rsidRPr="00501BA6">
        <w:rPr>
          <w:sz w:val="22"/>
        </w:rPr>
        <w:t xml:space="preserve"> účelu užívání</w:t>
      </w:r>
      <w:r>
        <w:rPr>
          <w:sz w:val="22"/>
        </w:rPr>
        <w:t xml:space="preserve"> Předmětu nájmu</w:t>
      </w:r>
      <w:r w:rsidRPr="00501BA6">
        <w:rPr>
          <w:sz w:val="22"/>
        </w:rPr>
        <w:t xml:space="preserve"> </w:t>
      </w:r>
      <w:r>
        <w:rPr>
          <w:sz w:val="22"/>
        </w:rPr>
        <w:t>N</w:t>
      </w:r>
      <w:r w:rsidRPr="00501BA6">
        <w:rPr>
          <w:sz w:val="22"/>
        </w:rPr>
        <w:t>ájemc</w:t>
      </w:r>
      <w:r>
        <w:rPr>
          <w:sz w:val="22"/>
        </w:rPr>
        <w:t>em</w:t>
      </w:r>
      <w:r w:rsidRPr="00501BA6">
        <w:rPr>
          <w:sz w:val="22"/>
        </w:rPr>
        <w:t>;</w:t>
      </w:r>
    </w:p>
    <w:p w14:paraId="23F3F3B6" w14:textId="77777777" w:rsidR="00CB45F9" w:rsidRPr="00501BA6" w:rsidRDefault="00CB45F9" w:rsidP="00CB45F9">
      <w:pPr>
        <w:pStyle w:val="Zkladntext"/>
        <w:ind w:left="709" w:hanging="283"/>
        <w:rPr>
          <w:rFonts w:ascii="Times New Roman" w:hAnsi="Times New Roman"/>
        </w:rPr>
      </w:pPr>
      <w:r w:rsidRPr="00501BA6">
        <w:rPr>
          <w:rFonts w:ascii="Times New Roman" w:hAnsi="Times New Roman"/>
        </w:rPr>
        <w:t>c)</w:t>
      </w:r>
      <w:r w:rsidRPr="00501BA6">
        <w:rPr>
          <w:rFonts w:ascii="Times New Roman" w:hAnsi="Times New Roman"/>
        </w:rPr>
        <w:tab/>
        <w:t xml:space="preserve">je povinen umožnit přístup k zařízení </w:t>
      </w:r>
      <w:r>
        <w:rPr>
          <w:rFonts w:ascii="Times New Roman" w:hAnsi="Times New Roman"/>
        </w:rPr>
        <w:t>N</w:t>
      </w:r>
      <w:r w:rsidRPr="00501BA6">
        <w:rPr>
          <w:rFonts w:ascii="Times New Roman" w:hAnsi="Times New Roman"/>
        </w:rPr>
        <w:t>ájemce</w:t>
      </w:r>
      <w:r w:rsidR="00FE127B">
        <w:rPr>
          <w:rFonts w:ascii="Times New Roman" w:hAnsi="Times New Roman"/>
        </w:rPr>
        <w:t>;</w:t>
      </w:r>
      <w:r w:rsidRPr="00501BA6">
        <w:rPr>
          <w:rFonts w:ascii="Times New Roman" w:hAnsi="Times New Roman"/>
        </w:rPr>
        <w:t xml:space="preserve"> </w:t>
      </w:r>
    </w:p>
    <w:p w14:paraId="23F3F3B7" w14:textId="77777777" w:rsidR="00CB45F9" w:rsidRPr="00501BA6" w:rsidRDefault="00CB45F9" w:rsidP="00CB45F9">
      <w:pPr>
        <w:pStyle w:val="Zkladntextodsazen2"/>
        <w:rPr>
          <w:rFonts w:ascii="Times New Roman" w:hAnsi="Times New Roman"/>
        </w:rPr>
      </w:pPr>
      <w:r w:rsidRPr="00501BA6">
        <w:rPr>
          <w:rFonts w:ascii="Times New Roman" w:hAnsi="Times New Roman"/>
        </w:rPr>
        <w:t>d)</w:t>
      </w:r>
      <w:r w:rsidRPr="00501BA6">
        <w:rPr>
          <w:rFonts w:ascii="Times New Roman" w:hAnsi="Times New Roman"/>
        </w:rPr>
        <w:tab/>
        <w:t>je oprávněn požadovat na Nájemci nájemné ve výši sjednané v článku II. této smlouvy;</w:t>
      </w:r>
    </w:p>
    <w:p w14:paraId="23F3F3B8" w14:textId="77777777" w:rsidR="00CB45F9" w:rsidRPr="00501BA6" w:rsidRDefault="00CB45F9" w:rsidP="00CB45F9">
      <w:pPr>
        <w:ind w:left="709" w:hanging="283"/>
        <w:jc w:val="both"/>
        <w:rPr>
          <w:sz w:val="22"/>
        </w:rPr>
      </w:pPr>
      <w:r w:rsidRPr="00501BA6">
        <w:rPr>
          <w:sz w:val="22"/>
        </w:rPr>
        <w:t>e)</w:t>
      </w:r>
      <w:r w:rsidRPr="00501BA6">
        <w:rPr>
          <w:sz w:val="22"/>
        </w:rPr>
        <w:tab/>
        <w:t xml:space="preserve"> je povinen upozornit Nájemce na všechna zjištěná nebezpečí a závady, ze kterých mu mohou vzniknout škody;</w:t>
      </w:r>
      <w:r w:rsidRPr="00501BA6">
        <w:rPr>
          <w:b/>
          <w:sz w:val="22"/>
        </w:rPr>
        <w:t xml:space="preserve"> </w:t>
      </w:r>
    </w:p>
    <w:p w14:paraId="23F3F3B9" w14:textId="77777777" w:rsidR="00CB45F9" w:rsidRPr="00501BA6" w:rsidRDefault="00CB45F9" w:rsidP="00CB45F9">
      <w:pPr>
        <w:numPr>
          <w:ilvl w:val="0"/>
          <w:numId w:val="2"/>
        </w:numPr>
        <w:jc w:val="both"/>
        <w:rPr>
          <w:sz w:val="22"/>
        </w:rPr>
      </w:pPr>
      <w:r w:rsidRPr="00501BA6">
        <w:rPr>
          <w:sz w:val="22"/>
        </w:rPr>
        <w:t>má právo a povinnost provést neprodleně potřebná opatření, například i vypnout zařízení Nájemce bez jeho předchozího souhlasu v případech ohrožení života, zdraví nebo majetku, je-li toho k odvrácení nebezpečí třeba. V takových případech je Nájemce povinen tuto skutečnost neprodleně oznámit kontaktnímu místu Pronajímatele, uvedené</w:t>
      </w:r>
      <w:r>
        <w:rPr>
          <w:sz w:val="22"/>
        </w:rPr>
        <w:t>mu</w:t>
      </w:r>
      <w:r w:rsidRPr="00501BA6">
        <w:rPr>
          <w:sz w:val="22"/>
        </w:rPr>
        <w:t xml:space="preserve"> v příloze č. 2. </w:t>
      </w:r>
    </w:p>
    <w:p w14:paraId="23F3F3BA" w14:textId="77777777" w:rsidR="00CB45F9" w:rsidRPr="00501BA6" w:rsidRDefault="00CB45F9" w:rsidP="00CB45F9">
      <w:pPr>
        <w:numPr>
          <w:ilvl w:val="0"/>
          <w:numId w:val="2"/>
        </w:numPr>
        <w:jc w:val="both"/>
        <w:rPr>
          <w:sz w:val="22"/>
        </w:rPr>
      </w:pPr>
      <w:r w:rsidRPr="00501BA6">
        <w:rPr>
          <w:sz w:val="22"/>
        </w:rPr>
        <w:t xml:space="preserve">je po předchozí dohodě oprávněn kontrolovat, zda Nájemce užívá </w:t>
      </w:r>
      <w:r>
        <w:rPr>
          <w:sz w:val="22"/>
        </w:rPr>
        <w:t xml:space="preserve">Předmět nájmu </w:t>
      </w:r>
      <w:r w:rsidRPr="00501BA6">
        <w:rPr>
          <w:sz w:val="22"/>
        </w:rPr>
        <w:t>řádným způsobem;</w:t>
      </w:r>
    </w:p>
    <w:p w14:paraId="23F3F3BB" w14:textId="77777777" w:rsidR="00CB45F9" w:rsidRPr="00501BA6" w:rsidRDefault="00CB45F9" w:rsidP="00CB45F9">
      <w:pPr>
        <w:numPr>
          <w:ilvl w:val="0"/>
          <w:numId w:val="2"/>
        </w:numPr>
        <w:jc w:val="both"/>
        <w:rPr>
          <w:sz w:val="22"/>
        </w:rPr>
      </w:pPr>
      <w:r w:rsidRPr="00501BA6">
        <w:rPr>
          <w:sz w:val="22"/>
        </w:rPr>
        <w:t>bez předchozího písemného souhlasu Nájemce neumožní žádnému třetímu subjektu instalaci a provoz takové</w:t>
      </w:r>
      <w:r>
        <w:rPr>
          <w:sz w:val="22"/>
        </w:rPr>
        <w:t>ho</w:t>
      </w:r>
      <w:r w:rsidRPr="00501BA6">
        <w:rPr>
          <w:sz w:val="22"/>
        </w:rPr>
        <w:t xml:space="preserve"> zařízení na </w:t>
      </w:r>
      <w:r>
        <w:rPr>
          <w:sz w:val="22"/>
        </w:rPr>
        <w:t>P</w:t>
      </w:r>
      <w:r w:rsidRPr="00501BA6">
        <w:rPr>
          <w:sz w:val="22"/>
        </w:rPr>
        <w:t>ředmět</w:t>
      </w:r>
      <w:r>
        <w:rPr>
          <w:sz w:val="22"/>
        </w:rPr>
        <w:t>u nájmu</w:t>
      </w:r>
      <w:r w:rsidRPr="00501BA6">
        <w:rPr>
          <w:sz w:val="22"/>
        </w:rPr>
        <w:t>, které by mohlo ohrozit zájmy či provoz zařízení Nájemce.</w:t>
      </w:r>
    </w:p>
    <w:p w14:paraId="23F3F3BC" w14:textId="77777777" w:rsidR="00CB45F9" w:rsidRPr="00501BA6" w:rsidRDefault="00CB45F9" w:rsidP="00CB45F9">
      <w:pPr>
        <w:rPr>
          <w:b/>
          <w:sz w:val="22"/>
        </w:rPr>
      </w:pPr>
    </w:p>
    <w:p w14:paraId="23F3F3BD" w14:textId="77777777" w:rsidR="00CB45F9" w:rsidRPr="00501BA6" w:rsidRDefault="00CB45F9" w:rsidP="00CB45F9">
      <w:pPr>
        <w:jc w:val="center"/>
        <w:rPr>
          <w:b/>
          <w:sz w:val="22"/>
        </w:rPr>
      </w:pPr>
      <w:r w:rsidRPr="00501BA6">
        <w:rPr>
          <w:b/>
          <w:sz w:val="22"/>
        </w:rPr>
        <w:t>VI.</w:t>
      </w:r>
    </w:p>
    <w:p w14:paraId="23F3F3BE" w14:textId="77777777" w:rsidR="00CB45F9" w:rsidRPr="00501BA6" w:rsidRDefault="00CB45F9" w:rsidP="00CB45F9">
      <w:pPr>
        <w:jc w:val="center"/>
        <w:rPr>
          <w:b/>
          <w:sz w:val="22"/>
        </w:rPr>
      </w:pPr>
    </w:p>
    <w:p w14:paraId="23F3F3BF" w14:textId="77777777" w:rsidR="00CB45F9" w:rsidRPr="00501BA6" w:rsidRDefault="00CB45F9" w:rsidP="00CB45F9">
      <w:pPr>
        <w:jc w:val="center"/>
        <w:rPr>
          <w:b/>
          <w:sz w:val="22"/>
        </w:rPr>
      </w:pPr>
      <w:r w:rsidRPr="00501BA6">
        <w:rPr>
          <w:b/>
          <w:sz w:val="22"/>
        </w:rPr>
        <w:t>Skončení smluvního vztahu a zánik smlouvy</w:t>
      </w:r>
    </w:p>
    <w:p w14:paraId="23F3F3C0" w14:textId="77777777" w:rsidR="00CB45F9" w:rsidRPr="00501BA6" w:rsidRDefault="00CB45F9" w:rsidP="00CB45F9">
      <w:pPr>
        <w:jc w:val="center"/>
        <w:rPr>
          <w:b/>
          <w:sz w:val="22"/>
        </w:rPr>
      </w:pPr>
    </w:p>
    <w:p w14:paraId="23F3F3C1" w14:textId="77777777" w:rsidR="00CB45F9" w:rsidRDefault="00CB45F9" w:rsidP="00CB45F9">
      <w:pPr>
        <w:pStyle w:val="Zkladntextodsazen"/>
        <w:numPr>
          <w:ilvl w:val="0"/>
          <w:numId w:val="10"/>
        </w:numPr>
        <w:rPr>
          <w:rFonts w:ascii="Times New Roman" w:hAnsi="Times New Roman"/>
        </w:rPr>
      </w:pPr>
      <w:r w:rsidRPr="00501BA6">
        <w:rPr>
          <w:rFonts w:ascii="Times New Roman" w:hAnsi="Times New Roman"/>
        </w:rPr>
        <w:t>Kterákoliv ze smluvních stran může od smlouvy odstoupit z důvodu vstupu druhé smluvní strany do likvidace nebo prohlášení konkurzu na její majetek nebo odnětí licence, jakmile je takový postup na překážku pokračování realizace této smlouvy</w:t>
      </w:r>
      <w:r>
        <w:rPr>
          <w:rFonts w:ascii="Times New Roman" w:hAnsi="Times New Roman"/>
        </w:rPr>
        <w:t>.</w:t>
      </w:r>
    </w:p>
    <w:p w14:paraId="23F3F3C2" w14:textId="77777777" w:rsidR="00CB45F9" w:rsidRDefault="00CB45F9" w:rsidP="00CB45F9">
      <w:pPr>
        <w:pStyle w:val="Zkladntextodsazen"/>
        <w:ind w:left="420" w:firstLine="0"/>
        <w:rPr>
          <w:rFonts w:ascii="Times New Roman" w:hAnsi="Times New Roman"/>
        </w:rPr>
      </w:pPr>
    </w:p>
    <w:p w14:paraId="23F3F3C3" w14:textId="77777777" w:rsidR="00CB45F9" w:rsidRPr="00501BA6" w:rsidRDefault="00CB45F9" w:rsidP="00CB45F9">
      <w:pPr>
        <w:pStyle w:val="Zkladntextodsazen"/>
        <w:numPr>
          <w:ilvl w:val="0"/>
          <w:numId w:val="10"/>
        </w:numPr>
        <w:rPr>
          <w:rFonts w:ascii="Times New Roman" w:hAnsi="Times New Roman"/>
        </w:rPr>
      </w:pPr>
      <w:r w:rsidRPr="00501BA6">
        <w:rPr>
          <w:rFonts w:ascii="Times New Roman" w:hAnsi="Times New Roman"/>
        </w:rPr>
        <w:t>Smluvní strany se dohodly, že odstoupení musí mít písemnou formu.</w:t>
      </w:r>
    </w:p>
    <w:p w14:paraId="23F3F3C4" w14:textId="77777777" w:rsidR="00CB45F9" w:rsidRDefault="00CB45F9" w:rsidP="00CB45F9">
      <w:pPr>
        <w:pStyle w:val="Zkladntextodsazen"/>
        <w:ind w:left="420" w:firstLine="0"/>
        <w:rPr>
          <w:rFonts w:ascii="Times New Roman" w:hAnsi="Times New Roman"/>
        </w:rPr>
      </w:pPr>
      <w:r>
        <w:rPr>
          <w:rFonts w:ascii="Times New Roman" w:hAnsi="Times New Roman"/>
        </w:rPr>
        <w:t xml:space="preserve"> </w:t>
      </w:r>
    </w:p>
    <w:p w14:paraId="23F3F3C5" w14:textId="77777777" w:rsidR="00CB45F9" w:rsidRDefault="00CB45F9" w:rsidP="00CB45F9">
      <w:pPr>
        <w:pStyle w:val="Zkladntextodsazen"/>
        <w:numPr>
          <w:ilvl w:val="0"/>
          <w:numId w:val="10"/>
        </w:numPr>
        <w:rPr>
          <w:rFonts w:ascii="Times New Roman" w:hAnsi="Times New Roman"/>
        </w:rPr>
      </w:pPr>
      <w:r>
        <w:rPr>
          <w:rFonts w:ascii="Times New Roman" w:hAnsi="Times New Roman"/>
        </w:rPr>
        <w:t>Smluvní strany jsou oprávněny tuto smlouvu vypovědět</w:t>
      </w:r>
      <w:r w:rsidRPr="00501BA6">
        <w:rPr>
          <w:rFonts w:ascii="Times New Roman" w:hAnsi="Times New Roman"/>
        </w:rPr>
        <w:t xml:space="preserve"> z níže uvedených důvodů</w:t>
      </w:r>
      <w:r>
        <w:rPr>
          <w:rFonts w:ascii="Times New Roman" w:hAnsi="Times New Roman"/>
        </w:rPr>
        <w:t xml:space="preserve"> s výpovědní lhůtou jednoho měsíce</w:t>
      </w:r>
      <w:r w:rsidRPr="00501BA6">
        <w:rPr>
          <w:rFonts w:ascii="Times New Roman" w:hAnsi="Times New Roman"/>
        </w:rPr>
        <w:t>:</w:t>
      </w:r>
    </w:p>
    <w:p w14:paraId="23F3F3C6" w14:textId="77777777" w:rsidR="00CB45F9" w:rsidRPr="00501BA6" w:rsidRDefault="00CB45F9" w:rsidP="00CB45F9">
      <w:pPr>
        <w:pStyle w:val="Zkladntextodsazen"/>
        <w:rPr>
          <w:rFonts w:ascii="Times New Roman" w:hAnsi="Times New Roman"/>
        </w:rPr>
      </w:pPr>
    </w:p>
    <w:p w14:paraId="23F3F3C7" w14:textId="77777777" w:rsidR="00CB45F9" w:rsidRPr="00501BA6" w:rsidRDefault="00CB45F9" w:rsidP="00CB45F9">
      <w:pPr>
        <w:ind w:left="993" w:hanging="567"/>
        <w:jc w:val="both"/>
        <w:rPr>
          <w:sz w:val="22"/>
        </w:rPr>
      </w:pPr>
      <w:r>
        <w:rPr>
          <w:sz w:val="22"/>
        </w:rPr>
        <w:t>3</w:t>
      </w:r>
      <w:r w:rsidRPr="00501BA6">
        <w:rPr>
          <w:sz w:val="22"/>
        </w:rPr>
        <w:t>.1.</w:t>
      </w:r>
      <w:r w:rsidRPr="00501BA6">
        <w:rPr>
          <w:sz w:val="22"/>
        </w:rPr>
        <w:tab/>
        <w:t>Pronajímatel, jestliže Nájemce i v přiměřené lhůtě po písemném upozornění Pronajímatele:</w:t>
      </w:r>
    </w:p>
    <w:p w14:paraId="23F3F3C8" w14:textId="77777777" w:rsidR="00CB45F9" w:rsidRPr="00501BA6" w:rsidRDefault="00CB45F9" w:rsidP="00CB45F9">
      <w:pPr>
        <w:ind w:left="993" w:hanging="993"/>
        <w:jc w:val="both"/>
        <w:rPr>
          <w:sz w:val="22"/>
        </w:rPr>
      </w:pPr>
      <w:r w:rsidRPr="00501BA6">
        <w:rPr>
          <w:sz w:val="22"/>
        </w:rPr>
        <w:tab/>
        <w:t>a)</w:t>
      </w:r>
      <w:r w:rsidRPr="00501BA6">
        <w:rPr>
          <w:sz w:val="22"/>
        </w:rPr>
        <w:tab/>
        <w:t xml:space="preserve">užívá </w:t>
      </w:r>
      <w:r>
        <w:rPr>
          <w:sz w:val="22"/>
        </w:rPr>
        <w:t>P</w:t>
      </w:r>
      <w:r w:rsidRPr="00501BA6">
        <w:rPr>
          <w:sz w:val="22"/>
        </w:rPr>
        <w:t xml:space="preserve">ředmět </w:t>
      </w:r>
      <w:r>
        <w:rPr>
          <w:sz w:val="22"/>
        </w:rPr>
        <w:t>nájmu</w:t>
      </w:r>
      <w:r w:rsidRPr="00501BA6">
        <w:rPr>
          <w:sz w:val="22"/>
        </w:rPr>
        <w:t xml:space="preserve"> v rozporu s touto smlouvou;</w:t>
      </w:r>
    </w:p>
    <w:p w14:paraId="23F3F3C9" w14:textId="77777777" w:rsidR="00CB45F9" w:rsidRPr="00501BA6" w:rsidRDefault="00CB45F9" w:rsidP="00CB45F9">
      <w:pPr>
        <w:ind w:left="993" w:hanging="993"/>
        <w:jc w:val="both"/>
        <w:rPr>
          <w:sz w:val="22"/>
        </w:rPr>
      </w:pPr>
      <w:r w:rsidRPr="00501BA6">
        <w:rPr>
          <w:sz w:val="22"/>
        </w:rPr>
        <w:tab/>
        <w:t>b)</w:t>
      </w:r>
      <w:r w:rsidRPr="00501BA6">
        <w:rPr>
          <w:sz w:val="22"/>
        </w:rPr>
        <w:tab/>
        <w:t>je</w:t>
      </w:r>
      <w:r>
        <w:rPr>
          <w:sz w:val="22"/>
        </w:rPr>
        <w:t>,</w:t>
      </w:r>
      <w:r w:rsidRPr="00501BA6">
        <w:rPr>
          <w:sz w:val="22"/>
        </w:rPr>
        <w:t xml:space="preserve"> </w:t>
      </w:r>
      <w:r>
        <w:rPr>
          <w:sz w:val="22"/>
        </w:rPr>
        <w:t xml:space="preserve">přes předchozí písemné upozornění Pronajímatele, </w:t>
      </w:r>
      <w:r w:rsidRPr="00501BA6">
        <w:rPr>
          <w:sz w:val="22"/>
        </w:rPr>
        <w:t xml:space="preserve">více než </w:t>
      </w:r>
      <w:r w:rsidRPr="005B5F2E">
        <w:rPr>
          <w:rFonts w:cs="Arial"/>
          <w:sz w:val="22"/>
          <w:szCs w:val="22"/>
          <w:lang w:val="en-GB"/>
        </w:rPr>
        <w:t xml:space="preserve">2 </w:t>
      </w:r>
      <w:r w:rsidRPr="005B5F2E">
        <w:rPr>
          <w:sz w:val="22"/>
        </w:rPr>
        <w:t>měsíce</w:t>
      </w:r>
      <w:r w:rsidRPr="00501BA6">
        <w:rPr>
          <w:sz w:val="22"/>
        </w:rPr>
        <w:t xml:space="preserve"> v prodlení s placením nájemného dle článku II. této smlouvy;</w:t>
      </w:r>
    </w:p>
    <w:p w14:paraId="23F3F3CA" w14:textId="77777777" w:rsidR="00CB45F9" w:rsidRPr="00501BA6" w:rsidRDefault="00CB45F9" w:rsidP="00CB45F9">
      <w:pPr>
        <w:ind w:left="1418" w:hanging="425"/>
        <w:jc w:val="both"/>
        <w:rPr>
          <w:sz w:val="22"/>
        </w:rPr>
      </w:pPr>
      <w:r w:rsidRPr="00501BA6">
        <w:rPr>
          <w:sz w:val="22"/>
        </w:rPr>
        <w:t>c)</w:t>
      </w:r>
      <w:r w:rsidRPr="00501BA6">
        <w:rPr>
          <w:sz w:val="22"/>
        </w:rPr>
        <w:tab/>
        <w:t xml:space="preserve">přenechal </w:t>
      </w:r>
      <w:r>
        <w:rPr>
          <w:sz w:val="22"/>
        </w:rPr>
        <w:t>Předmět nájmu do užívání</w:t>
      </w:r>
      <w:r w:rsidRPr="00501BA6">
        <w:rPr>
          <w:sz w:val="22"/>
        </w:rPr>
        <w:t xml:space="preserve"> jinému subjektu bez předchozího písemného souhlasu Pronaj</w:t>
      </w:r>
      <w:r>
        <w:rPr>
          <w:sz w:val="22"/>
        </w:rPr>
        <w:t>í</w:t>
      </w:r>
      <w:r w:rsidRPr="00501BA6">
        <w:rPr>
          <w:sz w:val="22"/>
        </w:rPr>
        <w:t>matele.</w:t>
      </w:r>
    </w:p>
    <w:p w14:paraId="23F3F3CB" w14:textId="77777777" w:rsidR="00CB45F9" w:rsidRPr="00501BA6" w:rsidRDefault="00CB45F9" w:rsidP="00CB45F9">
      <w:pPr>
        <w:ind w:left="993" w:hanging="567"/>
        <w:jc w:val="both"/>
        <w:rPr>
          <w:sz w:val="22"/>
        </w:rPr>
      </w:pPr>
      <w:r>
        <w:rPr>
          <w:sz w:val="22"/>
        </w:rPr>
        <w:lastRenderedPageBreak/>
        <w:t>3</w:t>
      </w:r>
      <w:r w:rsidRPr="00501BA6">
        <w:rPr>
          <w:sz w:val="22"/>
        </w:rPr>
        <w:t>.2.</w:t>
      </w:r>
      <w:r w:rsidRPr="00501BA6">
        <w:rPr>
          <w:sz w:val="22"/>
        </w:rPr>
        <w:tab/>
        <w:t xml:space="preserve">Nájemce, jestliže Pronajímatel poruší </w:t>
      </w:r>
      <w:r>
        <w:rPr>
          <w:sz w:val="22"/>
        </w:rPr>
        <w:t xml:space="preserve">jakoukoliv </w:t>
      </w:r>
      <w:r w:rsidRPr="00501BA6">
        <w:rPr>
          <w:sz w:val="22"/>
        </w:rPr>
        <w:t>sv</w:t>
      </w:r>
      <w:r>
        <w:rPr>
          <w:sz w:val="22"/>
        </w:rPr>
        <w:t>ou</w:t>
      </w:r>
      <w:r w:rsidRPr="00501BA6">
        <w:rPr>
          <w:sz w:val="22"/>
        </w:rPr>
        <w:t xml:space="preserve"> povinnost dle této smlouvy.</w:t>
      </w:r>
    </w:p>
    <w:p w14:paraId="23F3F3CC" w14:textId="77777777" w:rsidR="00CB45F9" w:rsidRPr="00501BA6" w:rsidRDefault="00CB45F9" w:rsidP="00CB45F9">
      <w:pPr>
        <w:pStyle w:val="Zkladntextodsazen"/>
        <w:ind w:left="0" w:firstLine="0"/>
        <w:rPr>
          <w:rFonts w:ascii="Times New Roman" w:hAnsi="Times New Roman"/>
        </w:rPr>
      </w:pPr>
    </w:p>
    <w:p w14:paraId="23F3F3CD" w14:textId="069B204E" w:rsidR="00CB45F9" w:rsidRDefault="00CB45F9" w:rsidP="00CB45F9">
      <w:pPr>
        <w:pStyle w:val="Zkladntextodsazen"/>
        <w:numPr>
          <w:ilvl w:val="0"/>
          <w:numId w:val="10"/>
        </w:numPr>
        <w:rPr>
          <w:rFonts w:ascii="Times New Roman" w:hAnsi="Times New Roman"/>
        </w:rPr>
      </w:pPr>
      <w:r w:rsidRPr="00501BA6">
        <w:rPr>
          <w:rFonts w:ascii="Times New Roman" w:hAnsi="Times New Roman"/>
        </w:rPr>
        <w:t>Obě smluvní strany jsou oprávněny smlouvu písemně vypovědět bez udání důvodu s</w:t>
      </w:r>
      <w:r w:rsidR="00180C76">
        <w:rPr>
          <w:rFonts w:ascii="Times New Roman" w:hAnsi="Times New Roman"/>
        </w:rPr>
        <w:t xml:space="preserve"> roční</w:t>
      </w:r>
      <w:r>
        <w:rPr>
          <w:rFonts w:ascii="Times New Roman" w:hAnsi="Times New Roman"/>
        </w:rPr>
        <w:t xml:space="preserve"> </w:t>
      </w:r>
      <w:r w:rsidRPr="00501BA6">
        <w:rPr>
          <w:rFonts w:ascii="Times New Roman" w:hAnsi="Times New Roman"/>
        </w:rPr>
        <w:t>výpovědní lhůtou, která počíná běžet první</w:t>
      </w:r>
      <w:r>
        <w:rPr>
          <w:rFonts w:ascii="Times New Roman" w:hAnsi="Times New Roman"/>
        </w:rPr>
        <w:t>ho</w:t>
      </w:r>
      <w:r w:rsidRPr="00501BA6">
        <w:rPr>
          <w:rFonts w:ascii="Times New Roman" w:hAnsi="Times New Roman"/>
        </w:rPr>
        <w:t xml:space="preserve"> dn</w:t>
      </w:r>
      <w:r>
        <w:rPr>
          <w:rFonts w:ascii="Times New Roman" w:hAnsi="Times New Roman"/>
        </w:rPr>
        <w:t>e</w:t>
      </w:r>
      <w:r w:rsidRPr="00501BA6">
        <w:rPr>
          <w:rFonts w:ascii="Times New Roman" w:hAnsi="Times New Roman"/>
        </w:rPr>
        <w:t xml:space="preserve"> měsíce následujícího po doručení výpovědi druhé smluvní straně.</w:t>
      </w:r>
    </w:p>
    <w:p w14:paraId="23F3F3CE" w14:textId="77777777" w:rsidR="00CB45F9" w:rsidRDefault="00CB45F9" w:rsidP="00CB45F9">
      <w:pPr>
        <w:pStyle w:val="Zkladntextodsazen"/>
        <w:ind w:left="420" w:firstLine="0"/>
        <w:rPr>
          <w:rFonts w:ascii="Times New Roman" w:hAnsi="Times New Roman"/>
        </w:rPr>
      </w:pPr>
    </w:p>
    <w:p w14:paraId="23F3F3CF" w14:textId="0EB6E69C" w:rsidR="00CB45F9" w:rsidRDefault="00CB45F9" w:rsidP="00CB45F9">
      <w:pPr>
        <w:pStyle w:val="Zkladntextodsazen"/>
        <w:numPr>
          <w:ilvl w:val="0"/>
          <w:numId w:val="10"/>
        </w:numPr>
        <w:rPr>
          <w:rFonts w:ascii="Times New Roman" w:hAnsi="Times New Roman"/>
        </w:rPr>
      </w:pPr>
      <w:r w:rsidRPr="005B5F2E">
        <w:rPr>
          <w:rFonts w:ascii="Times New Roman" w:hAnsi="Times New Roman"/>
        </w:rPr>
        <w:t xml:space="preserve">Výpověď této smlouvy </w:t>
      </w:r>
      <w:r w:rsidR="00336F50" w:rsidRPr="005B5F2E">
        <w:rPr>
          <w:rFonts w:ascii="Times New Roman" w:hAnsi="Times New Roman"/>
        </w:rPr>
        <w:t>jinak</w:t>
      </w:r>
      <w:r w:rsidRPr="005B5F2E">
        <w:rPr>
          <w:rFonts w:ascii="Times New Roman" w:hAnsi="Times New Roman"/>
        </w:rPr>
        <w:t xml:space="preserve"> než způsobem v této smlouvě výslovně uvedeným se vylučuje.</w:t>
      </w:r>
    </w:p>
    <w:p w14:paraId="23F3F3D0" w14:textId="77777777" w:rsidR="00CB45F9" w:rsidRPr="005B5F2E" w:rsidRDefault="00CB45F9" w:rsidP="00CB45F9">
      <w:pPr>
        <w:pStyle w:val="Zkladntextodsazen"/>
        <w:ind w:left="0" w:firstLine="0"/>
        <w:rPr>
          <w:rFonts w:ascii="Times New Roman" w:hAnsi="Times New Roman"/>
        </w:rPr>
      </w:pPr>
      <w:r>
        <w:rPr>
          <w:rFonts w:ascii="Times New Roman" w:hAnsi="Times New Roman"/>
        </w:rPr>
        <w:t xml:space="preserve"> </w:t>
      </w:r>
    </w:p>
    <w:p w14:paraId="23F3F3D1" w14:textId="77777777" w:rsidR="00CB45F9" w:rsidRPr="00501BA6" w:rsidRDefault="00CB45F9" w:rsidP="00CB45F9">
      <w:pPr>
        <w:pStyle w:val="Zkladntextodsazen"/>
        <w:numPr>
          <w:ilvl w:val="0"/>
          <w:numId w:val="10"/>
        </w:numPr>
        <w:rPr>
          <w:rFonts w:ascii="Times New Roman" w:hAnsi="Times New Roman"/>
        </w:rPr>
      </w:pPr>
      <w:r>
        <w:rPr>
          <w:rFonts w:ascii="Times New Roman" w:hAnsi="Times New Roman"/>
        </w:rPr>
        <w:t>Tato</w:t>
      </w:r>
      <w:r w:rsidRPr="00501BA6">
        <w:rPr>
          <w:rFonts w:ascii="Times New Roman" w:hAnsi="Times New Roman"/>
        </w:rPr>
        <w:t xml:space="preserve"> smlouv</w:t>
      </w:r>
      <w:r>
        <w:rPr>
          <w:rFonts w:ascii="Times New Roman" w:hAnsi="Times New Roman"/>
        </w:rPr>
        <w:t>a</w:t>
      </w:r>
      <w:r w:rsidRPr="00501BA6">
        <w:rPr>
          <w:rFonts w:ascii="Times New Roman" w:hAnsi="Times New Roman"/>
        </w:rPr>
        <w:t xml:space="preserve"> může </w:t>
      </w:r>
      <w:r>
        <w:rPr>
          <w:rFonts w:ascii="Times New Roman" w:hAnsi="Times New Roman"/>
        </w:rPr>
        <w:t xml:space="preserve">být ukončena </w:t>
      </w:r>
      <w:r w:rsidRPr="00501BA6">
        <w:rPr>
          <w:rFonts w:ascii="Times New Roman" w:hAnsi="Times New Roman"/>
        </w:rPr>
        <w:t>také písemnou dohodou obou smluvních stran.</w:t>
      </w:r>
    </w:p>
    <w:p w14:paraId="23F3F3D2" w14:textId="77777777" w:rsidR="00CB45F9" w:rsidRPr="00501BA6" w:rsidRDefault="00CB45F9" w:rsidP="00CB45F9">
      <w:pPr>
        <w:pStyle w:val="Zkladntextodsazen"/>
        <w:ind w:left="0" w:firstLine="0"/>
        <w:rPr>
          <w:rFonts w:ascii="Times New Roman" w:hAnsi="Times New Roman"/>
        </w:rPr>
      </w:pPr>
    </w:p>
    <w:p w14:paraId="23F3F3D3" w14:textId="77777777" w:rsidR="00CB45F9" w:rsidRPr="00501BA6" w:rsidRDefault="00CB45F9" w:rsidP="00CB45F9">
      <w:pPr>
        <w:pStyle w:val="Zkladntextodsazen"/>
        <w:numPr>
          <w:ilvl w:val="0"/>
          <w:numId w:val="10"/>
        </w:numPr>
        <w:rPr>
          <w:rFonts w:ascii="Times New Roman" w:hAnsi="Times New Roman"/>
        </w:rPr>
      </w:pPr>
      <w:r w:rsidRPr="00501BA6">
        <w:rPr>
          <w:rFonts w:ascii="Times New Roman" w:hAnsi="Times New Roman"/>
        </w:rPr>
        <w:t>Povinnost náhrady škody a povinnost k zaplacení úroků z prodlení dle této smlouvy, při ukončení této smlouvy, zůstává nedotčena.</w:t>
      </w:r>
    </w:p>
    <w:p w14:paraId="23F3F3D4" w14:textId="77777777" w:rsidR="00CB45F9" w:rsidRPr="00501BA6" w:rsidRDefault="00CB45F9" w:rsidP="00CB45F9">
      <w:pPr>
        <w:pStyle w:val="Zkladntextodsazen"/>
        <w:ind w:left="420" w:firstLine="0"/>
        <w:rPr>
          <w:rFonts w:ascii="Times New Roman" w:hAnsi="Times New Roman"/>
        </w:rPr>
      </w:pPr>
    </w:p>
    <w:p w14:paraId="23F3F3D5" w14:textId="77777777" w:rsidR="00CB45F9" w:rsidRPr="00501BA6" w:rsidRDefault="00CB45F9" w:rsidP="00CB45F9">
      <w:pPr>
        <w:jc w:val="center"/>
        <w:rPr>
          <w:b/>
          <w:sz w:val="22"/>
        </w:rPr>
      </w:pPr>
      <w:r w:rsidRPr="00501BA6">
        <w:rPr>
          <w:b/>
          <w:sz w:val="22"/>
        </w:rPr>
        <w:t>VII.</w:t>
      </w:r>
    </w:p>
    <w:p w14:paraId="23F3F3D6" w14:textId="77777777" w:rsidR="00CB45F9" w:rsidRPr="00501BA6" w:rsidRDefault="00CB45F9" w:rsidP="00CB45F9">
      <w:pPr>
        <w:jc w:val="center"/>
        <w:rPr>
          <w:b/>
          <w:sz w:val="22"/>
        </w:rPr>
      </w:pPr>
    </w:p>
    <w:p w14:paraId="23F3F3D7" w14:textId="77777777" w:rsidR="00CB45F9" w:rsidRPr="00501BA6" w:rsidRDefault="00CB45F9" w:rsidP="00CB45F9">
      <w:pPr>
        <w:jc w:val="center"/>
        <w:rPr>
          <w:b/>
          <w:sz w:val="22"/>
        </w:rPr>
      </w:pPr>
      <w:r w:rsidRPr="00501BA6">
        <w:rPr>
          <w:b/>
          <w:sz w:val="22"/>
        </w:rPr>
        <w:t>Změna smluvních stran</w:t>
      </w:r>
    </w:p>
    <w:p w14:paraId="23F3F3D8" w14:textId="77777777" w:rsidR="00CB45F9" w:rsidRPr="00501BA6" w:rsidRDefault="00CB45F9" w:rsidP="00CB45F9">
      <w:pPr>
        <w:jc w:val="center"/>
        <w:rPr>
          <w:b/>
          <w:sz w:val="22"/>
        </w:rPr>
      </w:pPr>
    </w:p>
    <w:p w14:paraId="23F3F3D9" w14:textId="77777777" w:rsidR="00CB45F9" w:rsidRDefault="00CB45F9" w:rsidP="00CB45F9">
      <w:pPr>
        <w:pStyle w:val="Zkladntextodsazen"/>
        <w:rPr>
          <w:rFonts w:ascii="Times New Roman" w:hAnsi="Times New Roman"/>
        </w:rPr>
      </w:pPr>
      <w:r w:rsidRPr="00501BA6">
        <w:rPr>
          <w:rFonts w:ascii="Times New Roman" w:hAnsi="Times New Roman"/>
        </w:rPr>
        <w:t>1.</w:t>
      </w:r>
      <w:r w:rsidRPr="00501BA6">
        <w:rPr>
          <w:rFonts w:ascii="Times New Roman" w:hAnsi="Times New Roman"/>
        </w:rPr>
        <w:tab/>
        <w:t>Práva a povinnosti vyplývající z této smlouvy v plném rozsahu přecházejí na případné právní nástupce obou smluvních stran, přičemž každá původní strana musí toto zajistit a tuto skutečnost písemně oznámit druhé straně alespoň jeden měsíc před plánovaným dnem převodu. V případě nesplnění těchto povinností nese povinná strana odpovědnost za případnou vzniklou škodu</w:t>
      </w:r>
      <w:r>
        <w:rPr>
          <w:rFonts w:ascii="Times New Roman" w:hAnsi="Times New Roman"/>
        </w:rPr>
        <w:t xml:space="preserve"> či jinou újmu</w:t>
      </w:r>
      <w:r w:rsidRPr="00501BA6">
        <w:rPr>
          <w:rFonts w:ascii="Times New Roman" w:hAnsi="Times New Roman"/>
        </w:rPr>
        <w:t>.</w:t>
      </w:r>
    </w:p>
    <w:p w14:paraId="23F3F3DA" w14:textId="77777777" w:rsidR="00CB45F9" w:rsidRDefault="00CB45F9" w:rsidP="00CB45F9">
      <w:pPr>
        <w:pStyle w:val="Zkladntextodsazen"/>
        <w:rPr>
          <w:rFonts w:ascii="Times New Roman" w:hAnsi="Times New Roman"/>
        </w:rPr>
      </w:pPr>
    </w:p>
    <w:p w14:paraId="23F3F3DB" w14:textId="1FB42065" w:rsidR="00CB45F9" w:rsidRDefault="00CB45F9" w:rsidP="007D5209">
      <w:pPr>
        <w:pStyle w:val="Zkladntextodsazen"/>
        <w:jc w:val="left"/>
        <w:rPr>
          <w:rFonts w:ascii="Times New Roman" w:hAnsi="Times New Roman"/>
        </w:rPr>
      </w:pPr>
      <w:r>
        <w:rPr>
          <w:rFonts w:ascii="Times New Roman" w:hAnsi="Times New Roman"/>
        </w:rPr>
        <w:t xml:space="preserve">2. </w:t>
      </w:r>
      <w:r w:rsidR="007D5209">
        <w:rPr>
          <w:rFonts w:ascii="Times New Roman" w:hAnsi="Times New Roman"/>
        </w:rPr>
        <w:t xml:space="preserve">    </w:t>
      </w:r>
      <w:r>
        <w:rPr>
          <w:rFonts w:ascii="Times New Roman" w:hAnsi="Times New Roman"/>
        </w:rPr>
        <w:t>Nájemce</w:t>
      </w:r>
      <w:r w:rsidRPr="004425B3">
        <w:rPr>
          <w:rFonts w:ascii="Times New Roman" w:hAnsi="Times New Roman"/>
        </w:rPr>
        <w:t xml:space="preserve"> je oprávněn postoupit jakoukoli pohledávku za </w:t>
      </w:r>
      <w:r>
        <w:rPr>
          <w:rFonts w:ascii="Times New Roman" w:hAnsi="Times New Roman"/>
        </w:rPr>
        <w:t xml:space="preserve">Pronajímatelem </w:t>
      </w:r>
      <w:r w:rsidRPr="004425B3">
        <w:rPr>
          <w:rFonts w:ascii="Times New Roman" w:hAnsi="Times New Roman"/>
        </w:rPr>
        <w:t>i smlouvu s</w:t>
      </w:r>
      <w:r>
        <w:rPr>
          <w:rFonts w:ascii="Times New Roman" w:hAnsi="Times New Roman"/>
        </w:rPr>
        <w:t xml:space="preserve"> Pronajímatelem</w:t>
      </w:r>
      <w:r w:rsidRPr="004425B3">
        <w:rPr>
          <w:rFonts w:ascii="Times New Roman" w:hAnsi="Times New Roman"/>
        </w:rPr>
        <w:t xml:space="preserve"> třetí osobě. </w:t>
      </w:r>
      <w:r>
        <w:rPr>
          <w:rFonts w:ascii="Times New Roman" w:hAnsi="Times New Roman"/>
        </w:rPr>
        <w:t>Pronajímatel</w:t>
      </w:r>
      <w:r w:rsidRPr="004425B3">
        <w:rPr>
          <w:rFonts w:ascii="Times New Roman" w:hAnsi="Times New Roman"/>
        </w:rPr>
        <w:t xml:space="preserve"> bude při postoupení smlouvy oprávněn odmítnout osvobození </w:t>
      </w:r>
      <w:r>
        <w:rPr>
          <w:rFonts w:ascii="Times New Roman" w:hAnsi="Times New Roman"/>
        </w:rPr>
        <w:t>Nájemce</w:t>
      </w:r>
      <w:r w:rsidRPr="004425B3">
        <w:rPr>
          <w:rFonts w:ascii="Times New Roman" w:hAnsi="Times New Roman"/>
        </w:rPr>
        <w:t xml:space="preserve"> od jeho povinností, pouze pokud třetí osoba (postupník) by vůči němu měla peněžitý dluh a zároveň by k okamžiku postoupení byla její schopnost tento dluh splnit menší než schopnost</w:t>
      </w:r>
      <w:r>
        <w:rPr>
          <w:rFonts w:ascii="Times New Roman" w:hAnsi="Times New Roman"/>
        </w:rPr>
        <w:t xml:space="preserve"> Nájemce.</w:t>
      </w:r>
    </w:p>
    <w:p w14:paraId="23F3F3DC" w14:textId="77777777" w:rsidR="00CB45F9" w:rsidRPr="00C44933" w:rsidRDefault="00CB45F9" w:rsidP="00CB45F9">
      <w:pPr>
        <w:pStyle w:val="Zkladntextodsazen"/>
        <w:ind w:left="0" w:firstLine="0"/>
        <w:rPr>
          <w:rFonts w:ascii="Times New Roman" w:hAnsi="Times New Roman"/>
          <w:i/>
        </w:rPr>
      </w:pPr>
    </w:p>
    <w:p w14:paraId="23F3F3DD" w14:textId="77777777" w:rsidR="00CB45F9" w:rsidRPr="00501BA6" w:rsidRDefault="00CB45F9" w:rsidP="00CB45F9">
      <w:pPr>
        <w:pStyle w:val="Zkladntextodsazen"/>
        <w:rPr>
          <w:rFonts w:ascii="Times New Roman" w:hAnsi="Times New Roman"/>
        </w:rPr>
      </w:pPr>
      <w:r>
        <w:rPr>
          <w:rFonts w:ascii="Times New Roman" w:hAnsi="Times New Roman"/>
        </w:rPr>
        <w:t>3.</w:t>
      </w:r>
      <w:r>
        <w:rPr>
          <w:rFonts w:ascii="Times New Roman" w:hAnsi="Times New Roman"/>
        </w:rPr>
        <w:tab/>
        <w:t xml:space="preserve">Pronajímatel je povinen v případě převodu vlastnického práva k Objektu nebo jeho části, v níž se nachází Předmět nájmu, (i) </w:t>
      </w:r>
      <w:r w:rsidRPr="00546B0C">
        <w:rPr>
          <w:rFonts w:ascii="Times New Roman" w:hAnsi="Times New Roman"/>
        </w:rPr>
        <w:t xml:space="preserve">před převodem vlastnického práva </w:t>
      </w:r>
      <w:r>
        <w:rPr>
          <w:rFonts w:ascii="Times New Roman" w:hAnsi="Times New Roman"/>
        </w:rPr>
        <w:t xml:space="preserve">nového vlastníka informovat o tom, že Předmět nájmu je pronajat Nájemci, (ii) </w:t>
      </w:r>
      <w:r w:rsidRPr="00546B0C">
        <w:rPr>
          <w:rFonts w:ascii="Times New Roman" w:hAnsi="Times New Roman"/>
        </w:rPr>
        <w:t>před převodem vlastnického práva</w:t>
      </w:r>
      <w:r>
        <w:rPr>
          <w:rFonts w:ascii="Times New Roman" w:hAnsi="Times New Roman"/>
        </w:rPr>
        <w:t xml:space="preserve"> novému vlastníku předložit kopii této smlouvy včetně všech dodatků tak, aby na nového vlastníka přešly všechny povinnosti z této smlouvy dle §2221(2) Občanského zákoníku a (iii) doručit Nájemci písemný doklad o splnění povinností dle ustanovení (i) a (ii) výše do 14 dnů od uzavření smlouvy o převodu vlastnického práva s novým vlastníkem. V případě porušení povinnosti dle tohoto odstavce má Nájemce právo tuto smlouvu vypovědět bez výpovědní doby ve lhůtě 2 měsíců poté, co se </w:t>
      </w:r>
      <w:r w:rsidRPr="00175906">
        <w:rPr>
          <w:rFonts w:ascii="Times New Roman" w:hAnsi="Times New Roman"/>
        </w:rPr>
        <w:t xml:space="preserve">dozvěděl </w:t>
      </w:r>
      <w:r>
        <w:rPr>
          <w:rFonts w:ascii="Times New Roman" w:hAnsi="Times New Roman"/>
        </w:rPr>
        <w:t>o porušení povinnosti Pronajímatele dle tohoto odstavce. Nárok na náhradu škody a jiné újmy za porušení povinnosti Pronajímatele dle tohoto odstavce tím není dotčen.</w:t>
      </w:r>
    </w:p>
    <w:p w14:paraId="23F3F3DE" w14:textId="77777777" w:rsidR="00CB45F9" w:rsidRPr="00501BA6" w:rsidRDefault="00CB45F9" w:rsidP="00CB45F9">
      <w:pPr>
        <w:jc w:val="center"/>
        <w:rPr>
          <w:b/>
          <w:sz w:val="22"/>
        </w:rPr>
      </w:pPr>
    </w:p>
    <w:p w14:paraId="23F3F3DF" w14:textId="77777777" w:rsidR="00CB45F9" w:rsidRPr="00501BA6" w:rsidRDefault="00CB45F9" w:rsidP="00CB45F9">
      <w:pPr>
        <w:jc w:val="center"/>
        <w:rPr>
          <w:b/>
          <w:i/>
          <w:sz w:val="22"/>
        </w:rPr>
      </w:pPr>
      <w:r w:rsidRPr="00501BA6">
        <w:rPr>
          <w:b/>
          <w:sz w:val="22"/>
        </w:rPr>
        <w:t>VIII.</w:t>
      </w:r>
    </w:p>
    <w:p w14:paraId="23F3F3E0" w14:textId="77777777" w:rsidR="00CB45F9" w:rsidRPr="00501BA6" w:rsidRDefault="00CB45F9" w:rsidP="00CB45F9">
      <w:pPr>
        <w:jc w:val="center"/>
        <w:rPr>
          <w:b/>
          <w:sz w:val="22"/>
        </w:rPr>
      </w:pPr>
    </w:p>
    <w:p w14:paraId="23F3F3E1" w14:textId="77777777" w:rsidR="00CB45F9" w:rsidRPr="00501BA6" w:rsidRDefault="00CB45F9" w:rsidP="00CB45F9">
      <w:pPr>
        <w:jc w:val="center"/>
        <w:rPr>
          <w:b/>
          <w:sz w:val="22"/>
        </w:rPr>
      </w:pPr>
      <w:r w:rsidRPr="00501BA6">
        <w:rPr>
          <w:b/>
          <w:sz w:val="22"/>
        </w:rPr>
        <w:t>Ostatní ujednání</w:t>
      </w:r>
    </w:p>
    <w:p w14:paraId="23F3F3E2" w14:textId="77777777" w:rsidR="00CB45F9" w:rsidRPr="00501BA6" w:rsidRDefault="00CB45F9" w:rsidP="00CB45F9">
      <w:pPr>
        <w:jc w:val="center"/>
        <w:rPr>
          <w:b/>
          <w:sz w:val="22"/>
        </w:rPr>
      </w:pPr>
    </w:p>
    <w:p w14:paraId="23F3F3E3" w14:textId="77777777" w:rsidR="00CB45F9" w:rsidRPr="00501BA6" w:rsidRDefault="00CB45F9" w:rsidP="00CB45F9">
      <w:pPr>
        <w:pStyle w:val="Zkladntextodsazen"/>
        <w:numPr>
          <w:ilvl w:val="0"/>
          <w:numId w:val="7"/>
        </w:numPr>
        <w:rPr>
          <w:rFonts w:ascii="Times New Roman" w:hAnsi="Times New Roman"/>
        </w:rPr>
      </w:pPr>
      <w:r w:rsidRPr="00501BA6">
        <w:rPr>
          <w:rFonts w:ascii="Times New Roman" w:hAnsi="Times New Roman"/>
        </w:rPr>
        <w:t>Pronajímatel prohlašuje, že na místech pro umístění elektronického komunikačního zařízení</w:t>
      </w:r>
      <w:r w:rsidRPr="00501BA6">
        <w:t xml:space="preserve"> </w:t>
      </w:r>
      <w:r w:rsidRPr="00501BA6">
        <w:rPr>
          <w:rFonts w:ascii="Times New Roman" w:hAnsi="Times New Roman"/>
        </w:rPr>
        <w:t xml:space="preserve">neváznou žádná práva a povinnosti, které by bránily řádnému užívání </w:t>
      </w:r>
      <w:r>
        <w:rPr>
          <w:rFonts w:ascii="Times New Roman" w:hAnsi="Times New Roman"/>
        </w:rPr>
        <w:t xml:space="preserve">Předmětu nájmu </w:t>
      </w:r>
      <w:r w:rsidRPr="00501BA6">
        <w:rPr>
          <w:rFonts w:ascii="Times New Roman" w:hAnsi="Times New Roman"/>
        </w:rPr>
        <w:t>dle této smlouvy.</w:t>
      </w:r>
    </w:p>
    <w:p w14:paraId="23F3F3E4" w14:textId="77777777" w:rsidR="00CB45F9" w:rsidRPr="00501BA6" w:rsidRDefault="00CB45F9" w:rsidP="00CB45F9">
      <w:pPr>
        <w:pStyle w:val="Zkladntextodsazen"/>
        <w:ind w:left="0" w:firstLine="0"/>
        <w:rPr>
          <w:rFonts w:ascii="Times New Roman" w:hAnsi="Times New Roman"/>
        </w:rPr>
      </w:pPr>
    </w:p>
    <w:p w14:paraId="23F3F3E5" w14:textId="77777777" w:rsidR="00CB45F9" w:rsidRDefault="00CB45F9" w:rsidP="00CB45F9">
      <w:pPr>
        <w:pStyle w:val="Zkladntextodsazen"/>
        <w:numPr>
          <w:ilvl w:val="0"/>
          <w:numId w:val="7"/>
        </w:numPr>
        <w:rPr>
          <w:rFonts w:ascii="Times New Roman" w:hAnsi="Times New Roman"/>
        </w:rPr>
      </w:pPr>
      <w:r w:rsidRPr="00501BA6">
        <w:rPr>
          <w:rFonts w:ascii="Times New Roman" w:hAnsi="Times New Roman"/>
        </w:rPr>
        <w:t xml:space="preserve">Pokud v této smlouvě není výslovně uvedeno jinak, řídí se vzájemné vztahy účastníků ustanovením </w:t>
      </w:r>
      <w:r>
        <w:rPr>
          <w:rFonts w:ascii="Times New Roman" w:hAnsi="Times New Roman"/>
        </w:rPr>
        <w:t>O</w:t>
      </w:r>
      <w:r w:rsidRPr="00501BA6">
        <w:rPr>
          <w:rFonts w:ascii="Times New Roman" w:hAnsi="Times New Roman"/>
        </w:rPr>
        <w:t>bčanského zákoníku, v platném znění.</w:t>
      </w:r>
      <w:r>
        <w:rPr>
          <w:rFonts w:ascii="Times New Roman" w:hAnsi="Times New Roman"/>
        </w:rPr>
        <w:t xml:space="preserve"> Smluvní strany se však dohodly, </w:t>
      </w:r>
      <w:r w:rsidR="00FE127B">
        <w:rPr>
          <w:rFonts w:ascii="Times New Roman" w:hAnsi="Times New Roman"/>
        </w:rPr>
        <w:t>že ustanovení § 1799</w:t>
      </w:r>
      <w:r w:rsidR="00C45C3B">
        <w:rPr>
          <w:rFonts w:ascii="Times New Roman" w:hAnsi="Times New Roman"/>
        </w:rPr>
        <w:t xml:space="preserve"> a</w:t>
      </w:r>
      <w:r w:rsidR="00FE127B">
        <w:rPr>
          <w:rFonts w:ascii="Times New Roman" w:hAnsi="Times New Roman"/>
        </w:rPr>
        <w:t xml:space="preserve"> § 1800 </w:t>
      </w:r>
      <w:r>
        <w:rPr>
          <w:rFonts w:ascii="Times New Roman" w:hAnsi="Times New Roman"/>
        </w:rPr>
        <w:t>Občanského zákoníku se na tuto smlouvu neuplatní.</w:t>
      </w:r>
    </w:p>
    <w:p w14:paraId="23F3F3E6" w14:textId="77777777" w:rsidR="00CB45F9" w:rsidRPr="00391A0F" w:rsidRDefault="00CB45F9" w:rsidP="00CB45F9">
      <w:pPr>
        <w:pStyle w:val="Zkladntextodsazen"/>
        <w:ind w:left="420" w:firstLine="0"/>
        <w:rPr>
          <w:rFonts w:ascii="Times New Roman" w:hAnsi="Times New Roman"/>
          <w:szCs w:val="22"/>
        </w:rPr>
      </w:pPr>
    </w:p>
    <w:p w14:paraId="23F3F3E7" w14:textId="77777777" w:rsidR="00CB45F9" w:rsidRPr="00934B2F" w:rsidRDefault="00CB45F9" w:rsidP="00CB45F9">
      <w:pPr>
        <w:pStyle w:val="Podod1"/>
        <w:numPr>
          <w:ilvl w:val="0"/>
          <w:numId w:val="7"/>
        </w:numPr>
        <w:rPr>
          <w:rFonts w:ascii="Times New Roman" w:hAnsi="Times New Roman"/>
          <w:szCs w:val="22"/>
        </w:rPr>
      </w:pPr>
      <w:r w:rsidRPr="00934B2F">
        <w:rPr>
          <w:rFonts w:ascii="Times New Roman" w:hAnsi="Times New Roman"/>
          <w:szCs w:val="22"/>
        </w:rPr>
        <w:t xml:space="preserve">Smluvní strany se dohodly, že veškerá právní jednání (včetně </w:t>
      </w:r>
      <w:r>
        <w:rPr>
          <w:rFonts w:ascii="Times New Roman" w:hAnsi="Times New Roman"/>
          <w:szCs w:val="22"/>
        </w:rPr>
        <w:t xml:space="preserve">výpovědi a </w:t>
      </w:r>
      <w:r w:rsidRPr="00934B2F">
        <w:rPr>
          <w:rFonts w:ascii="Times New Roman" w:hAnsi="Times New Roman"/>
          <w:szCs w:val="22"/>
        </w:rPr>
        <w:t>odstoupení</w:t>
      </w:r>
      <w:r>
        <w:rPr>
          <w:rFonts w:ascii="Times New Roman" w:hAnsi="Times New Roman"/>
          <w:szCs w:val="22"/>
        </w:rPr>
        <w:t xml:space="preserve">, </w:t>
      </w:r>
      <w:r w:rsidRPr="00934B2F">
        <w:rPr>
          <w:rFonts w:ascii="Times New Roman" w:hAnsi="Times New Roman"/>
          <w:szCs w:val="22"/>
        </w:rPr>
        <w:t xml:space="preserve">pokud bude kterákoliv smluvní strana k takovému </w:t>
      </w:r>
      <w:r>
        <w:rPr>
          <w:rFonts w:ascii="Times New Roman" w:hAnsi="Times New Roman"/>
          <w:szCs w:val="22"/>
        </w:rPr>
        <w:t>právnímu jednání oprávněna</w:t>
      </w:r>
      <w:r w:rsidRPr="00934B2F">
        <w:rPr>
          <w:rFonts w:ascii="Times New Roman" w:hAnsi="Times New Roman"/>
          <w:szCs w:val="22"/>
        </w:rPr>
        <w:t xml:space="preserve">) budou smluvní strany činit pouze písemně, a to pouze formou listiny opatřené podpisem osoby oprávněné jednat za příslušnou smluvní stranu (úředně ověřeným v případech, kdy to vyžadují právní předpisy) doručené osobně, </w:t>
      </w:r>
      <w:r w:rsidRPr="00934B2F">
        <w:rPr>
          <w:rFonts w:ascii="Times New Roman" w:hAnsi="Times New Roman"/>
          <w:szCs w:val="22"/>
        </w:rPr>
        <w:lastRenderedPageBreak/>
        <w:t>poštou či kurýrní službou. Právní jednání dle předchozí věty nelze činit elektronickými či jinými technickými prostředky.</w:t>
      </w:r>
    </w:p>
    <w:p w14:paraId="23F3F3E8" w14:textId="77777777" w:rsidR="00CB45F9" w:rsidRPr="00501BA6" w:rsidRDefault="00CB45F9" w:rsidP="00CB45F9">
      <w:pPr>
        <w:pStyle w:val="Zkladntextodsazen"/>
        <w:ind w:left="0" w:firstLine="0"/>
        <w:rPr>
          <w:rFonts w:ascii="Times New Roman" w:hAnsi="Times New Roman"/>
        </w:rPr>
      </w:pPr>
    </w:p>
    <w:p w14:paraId="23F3F3E9" w14:textId="77777777" w:rsidR="00CB45F9" w:rsidRPr="00501BA6" w:rsidRDefault="00CB45F9" w:rsidP="00CB45F9">
      <w:pPr>
        <w:pStyle w:val="Zkladntextodsazen"/>
        <w:numPr>
          <w:ilvl w:val="0"/>
          <w:numId w:val="7"/>
        </w:numPr>
        <w:rPr>
          <w:rFonts w:ascii="Times New Roman" w:hAnsi="Times New Roman"/>
        </w:rPr>
      </w:pPr>
      <w:r w:rsidRPr="00501BA6">
        <w:rPr>
          <w:rFonts w:ascii="Times New Roman" w:hAnsi="Times New Roman"/>
        </w:rPr>
        <w:t>Podmínky dohodnuté v této smlouvě jsou považovány za důvěrné.</w:t>
      </w:r>
    </w:p>
    <w:p w14:paraId="23F3F3EA" w14:textId="77777777" w:rsidR="00CB45F9" w:rsidRPr="00501BA6" w:rsidRDefault="00CB45F9" w:rsidP="00CB45F9">
      <w:pPr>
        <w:pStyle w:val="Zkladntextodsazen"/>
        <w:ind w:left="420" w:firstLine="0"/>
        <w:rPr>
          <w:rFonts w:ascii="Times New Roman" w:hAnsi="Times New Roman"/>
        </w:rPr>
      </w:pPr>
    </w:p>
    <w:p w14:paraId="23F3F3EB" w14:textId="77777777" w:rsidR="00CB45F9" w:rsidRDefault="00CB45F9" w:rsidP="00CB45F9">
      <w:pPr>
        <w:pStyle w:val="Zkladntextodsazen"/>
        <w:numPr>
          <w:ilvl w:val="0"/>
          <w:numId w:val="7"/>
        </w:numPr>
        <w:rPr>
          <w:rFonts w:ascii="Times New Roman" w:hAnsi="Times New Roman"/>
        </w:rPr>
      </w:pPr>
      <w:r w:rsidRPr="00501BA6">
        <w:rPr>
          <w:rFonts w:ascii="Times New Roman" w:hAnsi="Times New Roman"/>
        </w:rPr>
        <w:t>Smlouva nabývá platnosti a účinnosti dnem podpisu smlouvy smluvními stranami.</w:t>
      </w:r>
    </w:p>
    <w:p w14:paraId="23F3F3EC" w14:textId="77777777" w:rsidR="00CB45F9" w:rsidRDefault="00CB45F9" w:rsidP="00CB45F9">
      <w:pPr>
        <w:pStyle w:val="Odstavecseseznamem"/>
      </w:pPr>
    </w:p>
    <w:p w14:paraId="23F3F3ED" w14:textId="77777777" w:rsidR="00CB45F9" w:rsidRDefault="00CB45F9" w:rsidP="00CB45F9">
      <w:pPr>
        <w:pStyle w:val="Zkladntextodsazen"/>
        <w:numPr>
          <w:ilvl w:val="0"/>
          <w:numId w:val="7"/>
        </w:numPr>
        <w:rPr>
          <w:rFonts w:ascii="Times New Roman" w:hAnsi="Times New Roman"/>
        </w:rPr>
      </w:pPr>
      <w:r w:rsidRPr="00DE7F87">
        <w:rPr>
          <w:rFonts w:ascii="Times New Roman" w:hAnsi="Times New Roman"/>
        </w:rPr>
        <w:t>Tato smlouva byla podepsána ve čtyřech vyhotoveních, z nich každá smluvní strana obdrží dvě vyhotovení.</w:t>
      </w:r>
    </w:p>
    <w:p w14:paraId="23F3F3EE" w14:textId="77777777" w:rsidR="00CB45F9" w:rsidRDefault="00CB45F9" w:rsidP="00CB45F9">
      <w:pPr>
        <w:pStyle w:val="Odstavecseseznamem"/>
      </w:pPr>
    </w:p>
    <w:p w14:paraId="23F3F3EF" w14:textId="77777777" w:rsidR="00CB45F9" w:rsidRPr="00DE7F87" w:rsidRDefault="00CB45F9" w:rsidP="00CB45F9">
      <w:pPr>
        <w:pStyle w:val="Zkladntextodsazen"/>
        <w:numPr>
          <w:ilvl w:val="0"/>
          <w:numId w:val="7"/>
        </w:numPr>
        <w:rPr>
          <w:rFonts w:ascii="Times New Roman" w:hAnsi="Times New Roman"/>
        </w:rPr>
      </w:pPr>
      <w:r w:rsidRPr="00DE7F87">
        <w:rPr>
          <w:rFonts w:ascii="Times New Roman" w:hAnsi="Times New Roman"/>
        </w:rPr>
        <w:t>Nedílnou součástí této smlouvy jsou přílohy:</w:t>
      </w:r>
    </w:p>
    <w:p w14:paraId="23F3F3F0" w14:textId="77777777" w:rsidR="00CB45F9" w:rsidRPr="00501BA6" w:rsidRDefault="00CB45F9" w:rsidP="00CB45F9">
      <w:pPr>
        <w:ind w:left="993"/>
        <w:jc w:val="both"/>
        <w:rPr>
          <w:sz w:val="22"/>
        </w:rPr>
      </w:pPr>
    </w:p>
    <w:p w14:paraId="23F3F3F1" w14:textId="77777777" w:rsidR="00CB45F9" w:rsidRPr="00501BA6" w:rsidRDefault="00CB45F9" w:rsidP="00CB45F9">
      <w:pPr>
        <w:ind w:left="993"/>
        <w:jc w:val="both"/>
        <w:rPr>
          <w:sz w:val="22"/>
        </w:rPr>
      </w:pPr>
      <w:r w:rsidRPr="00501BA6">
        <w:rPr>
          <w:sz w:val="22"/>
        </w:rPr>
        <w:t>Příloha č. 1 -   Popis objektu a zařízení, výše nájemného</w:t>
      </w:r>
    </w:p>
    <w:p w14:paraId="23F3F3F2" w14:textId="77777777" w:rsidR="00CB45F9" w:rsidRPr="00501BA6" w:rsidRDefault="00CB45F9" w:rsidP="00CB45F9">
      <w:pPr>
        <w:ind w:left="2552" w:hanging="1559"/>
        <w:jc w:val="both"/>
        <w:rPr>
          <w:sz w:val="22"/>
        </w:rPr>
      </w:pPr>
      <w:r w:rsidRPr="00501BA6">
        <w:rPr>
          <w:sz w:val="22"/>
        </w:rPr>
        <w:t>Příloha č. 2 -   Odpovědní zástupci smluvních stran a kontaktní místa</w:t>
      </w:r>
    </w:p>
    <w:p w14:paraId="23F3F3F3" w14:textId="77777777" w:rsidR="00CB45F9" w:rsidRPr="00501BA6" w:rsidRDefault="00CB45F9" w:rsidP="00CB45F9">
      <w:pPr>
        <w:ind w:left="2552" w:hanging="1559"/>
        <w:jc w:val="both"/>
        <w:rPr>
          <w:sz w:val="22"/>
        </w:rPr>
      </w:pPr>
      <w:r w:rsidRPr="00501BA6">
        <w:rPr>
          <w:sz w:val="22"/>
        </w:rPr>
        <w:t>Příloha č. 3 -   Specifikace umístění zařízení</w:t>
      </w:r>
    </w:p>
    <w:p w14:paraId="23F3F3F4" w14:textId="77777777" w:rsidR="00CB45F9" w:rsidRPr="00501BA6" w:rsidRDefault="00CB45F9" w:rsidP="00CB45F9">
      <w:pPr>
        <w:jc w:val="both"/>
        <w:rPr>
          <w:sz w:val="22"/>
        </w:rPr>
      </w:pPr>
    </w:p>
    <w:p w14:paraId="23F3F3F5" w14:textId="77777777" w:rsidR="00CB45F9" w:rsidRPr="00501BA6" w:rsidRDefault="00CB45F9" w:rsidP="00CB45F9">
      <w:pPr>
        <w:jc w:val="both"/>
        <w:rPr>
          <w:sz w:val="22"/>
        </w:rPr>
      </w:pPr>
    </w:p>
    <w:p w14:paraId="23F3F3F6" w14:textId="77777777" w:rsidR="00CB45F9" w:rsidRPr="00501BA6" w:rsidRDefault="00CB45F9" w:rsidP="00CB45F9">
      <w:pPr>
        <w:jc w:val="both"/>
        <w:rPr>
          <w:sz w:val="22"/>
        </w:rPr>
      </w:pPr>
    </w:p>
    <w:p w14:paraId="23F3F3F7" w14:textId="7FAC7E59" w:rsidR="00CB45F9" w:rsidRPr="00501BA6" w:rsidRDefault="003414C1" w:rsidP="00CB45F9">
      <w:pPr>
        <w:jc w:val="both"/>
        <w:rPr>
          <w:sz w:val="22"/>
        </w:rPr>
      </w:pPr>
      <w:r w:rsidRPr="00501BA6">
        <w:rPr>
          <w:sz w:val="22"/>
        </w:rPr>
        <w:t>V</w:t>
      </w:r>
      <w:r>
        <w:rPr>
          <w:sz w:val="22"/>
        </w:rPr>
        <w:t> Českých Budějovicích</w:t>
      </w:r>
      <w:r w:rsidR="00285C47">
        <w:rPr>
          <w:sz w:val="22"/>
        </w:rPr>
        <w:t xml:space="preserve"> </w:t>
      </w:r>
      <w:r w:rsidR="00CB45F9" w:rsidRPr="00501BA6">
        <w:rPr>
          <w:sz w:val="22"/>
        </w:rPr>
        <w:t>dne: .....................</w:t>
      </w:r>
      <w:r w:rsidR="00CB45F9" w:rsidRPr="00501BA6">
        <w:rPr>
          <w:sz w:val="22"/>
        </w:rPr>
        <w:tab/>
        <w:t xml:space="preserve"> </w:t>
      </w:r>
      <w:r w:rsidRPr="00501BA6">
        <w:rPr>
          <w:sz w:val="22"/>
        </w:rPr>
        <w:t>V</w:t>
      </w:r>
      <w:r>
        <w:rPr>
          <w:sz w:val="22"/>
        </w:rPr>
        <w:t xml:space="preserve"> Jablonci nad Nisou </w:t>
      </w:r>
      <w:r w:rsidRPr="00501BA6">
        <w:rPr>
          <w:sz w:val="22"/>
        </w:rPr>
        <w:t>dne</w:t>
      </w:r>
      <w:r w:rsidR="00CB45F9" w:rsidRPr="00501BA6">
        <w:rPr>
          <w:sz w:val="22"/>
        </w:rPr>
        <w:t>: ...................</w:t>
      </w:r>
    </w:p>
    <w:p w14:paraId="23F3F3F8" w14:textId="77777777" w:rsidR="00CB45F9" w:rsidRPr="00501BA6" w:rsidRDefault="00CB45F9" w:rsidP="00CB45F9">
      <w:pPr>
        <w:jc w:val="both"/>
        <w:rPr>
          <w:sz w:val="22"/>
        </w:rPr>
      </w:pPr>
    </w:p>
    <w:p w14:paraId="23F3F3F9" w14:textId="77777777" w:rsidR="00CB45F9" w:rsidRPr="00501BA6" w:rsidRDefault="00CB45F9" w:rsidP="00CB45F9">
      <w:pPr>
        <w:jc w:val="both"/>
        <w:rPr>
          <w:sz w:val="22"/>
        </w:rPr>
      </w:pPr>
    </w:p>
    <w:p w14:paraId="23F3F3FA" w14:textId="77777777" w:rsidR="00CB45F9" w:rsidRPr="00501BA6" w:rsidRDefault="00CB45F9" w:rsidP="00CB45F9">
      <w:pPr>
        <w:jc w:val="both"/>
        <w:rPr>
          <w:sz w:val="22"/>
        </w:rPr>
      </w:pPr>
    </w:p>
    <w:p w14:paraId="23F3F3FB" w14:textId="77777777" w:rsidR="00CB45F9" w:rsidRPr="00501BA6" w:rsidRDefault="00CB45F9" w:rsidP="00CB45F9">
      <w:pPr>
        <w:jc w:val="both"/>
        <w:rPr>
          <w:sz w:val="22"/>
        </w:rPr>
      </w:pPr>
    </w:p>
    <w:p w14:paraId="23F3F3FC" w14:textId="77777777" w:rsidR="00CB45F9" w:rsidRPr="00501BA6" w:rsidRDefault="00CB45F9" w:rsidP="00CB45F9">
      <w:pPr>
        <w:jc w:val="both"/>
        <w:rPr>
          <w:sz w:val="22"/>
        </w:rPr>
      </w:pPr>
    </w:p>
    <w:p w14:paraId="23F3F3FD" w14:textId="77777777" w:rsidR="00CB45F9" w:rsidRPr="00501BA6" w:rsidRDefault="00CB45F9" w:rsidP="00CB45F9">
      <w:pPr>
        <w:jc w:val="both"/>
        <w:rPr>
          <w:sz w:val="22"/>
        </w:rPr>
      </w:pPr>
      <w:r w:rsidRPr="00501BA6">
        <w:rPr>
          <w:sz w:val="22"/>
        </w:rPr>
        <w:t>..................................................</w:t>
      </w:r>
      <w:r w:rsidRPr="00501BA6">
        <w:rPr>
          <w:sz w:val="22"/>
        </w:rPr>
        <w:tab/>
      </w:r>
      <w:r w:rsidRPr="00501BA6">
        <w:rPr>
          <w:sz w:val="22"/>
        </w:rPr>
        <w:tab/>
      </w:r>
      <w:r w:rsidRPr="00501BA6">
        <w:rPr>
          <w:sz w:val="22"/>
        </w:rPr>
        <w:tab/>
      </w:r>
      <w:r w:rsidRPr="00501BA6">
        <w:rPr>
          <w:sz w:val="22"/>
        </w:rPr>
        <w:tab/>
        <w:t>....................................................</w:t>
      </w:r>
      <w:r w:rsidRPr="00501BA6">
        <w:rPr>
          <w:sz w:val="22"/>
        </w:rPr>
        <w:tab/>
      </w:r>
    </w:p>
    <w:p w14:paraId="23F3F3FE" w14:textId="1D3E5FEF" w:rsidR="00CB45F9" w:rsidRPr="00501BA6" w:rsidRDefault="003C525A" w:rsidP="00CB45F9">
      <w:pPr>
        <w:ind w:firstLine="720"/>
        <w:rPr>
          <w:b/>
          <w:sz w:val="22"/>
        </w:rPr>
      </w:pPr>
      <w:r>
        <w:rPr>
          <w:b/>
          <w:sz w:val="22"/>
        </w:rPr>
        <w:t>Martin Ambrož</w:t>
      </w:r>
      <w:r w:rsidR="00CB45F9" w:rsidRPr="00501BA6">
        <w:rPr>
          <w:b/>
          <w:sz w:val="22"/>
        </w:rPr>
        <w:tab/>
      </w:r>
      <w:r w:rsidR="00CB45F9" w:rsidRPr="00501BA6">
        <w:rPr>
          <w:b/>
          <w:sz w:val="22"/>
        </w:rPr>
        <w:tab/>
      </w:r>
      <w:r w:rsidR="00CB45F9" w:rsidRPr="00501BA6">
        <w:rPr>
          <w:b/>
          <w:sz w:val="22"/>
        </w:rPr>
        <w:tab/>
      </w:r>
      <w:r w:rsidR="00CB45F9" w:rsidRPr="00501BA6">
        <w:rPr>
          <w:b/>
          <w:sz w:val="22"/>
        </w:rPr>
        <w:tab/>
      </w:r>
      <w:r w:rsidR="003414C1">
        <w:rPr>
          <w:b/>
          <w:sz w:val="22"/>
        </w:rPr>
        <w:t>RNDr. Jiří Čeřovský</w:t>
      </w:r>
      <w:r>
        <w:rPr>
          <w:b/>
          <w:sz w:val="22"/>
        </w:rPr>
        <w:t>, primátor</w:t>
      </w:r>
      <w:r w:rsidR="00CB45F9" w:rsidRPr="00501BA6">
        <w:rPr>
          <w:b/>
          <w:sz w:val="22"/>
        </w:rPr>
        <w:tab/>
      </w:r>
      <w:r>
        <w:rPr>
          <w:b/>
          <w:sz w:val="22"/>
        </w:rPr>
        <w:tab/>
        <w:t xml:space="preserve">     Nájemce</w:t>
      </w:r>
      <w:r>
        <w:rPr>
          <w:b/>
          <w:sz w:val="22"/>
        </w:rPr>
        <w:tab/>
      </w:r>
      <w:r>
        <w:rPr>
          <w:b/>
          <w:sz w:val="22"/>
        </w:rPr>
        <w:tab/>
      </w:r>
      <w:r>
        <w:rPr>
          <w:b/>
          <w:sz w:val="22"/>
        </w:rPr>
        <w:tab/>
      </w:r>
      <w:r>
        <w:rPr>
          <w:b/>
          <w:sz w:val="22"/>
        </w:rPr>
        <w:tab/>
      </w:r>
      <w:r>
        <w:rPr>
          <w:b/>
          <w:sz w:val="22"/>
        </w:rPr>
        <w:tab/>
      </w:r>
      <w:r>
        <w:rPr>
          <w:b/>
          <w:sz w:val="22"/>
        </w:rPr>
        <w:tab/>
      </w:r>
      <w:r w:rsidR="00CB45F9" w:rsidRPr="00501BA6">
        <w:rPr>
          <w:b/>
          <w:sz w:val="22"/>
        </w:rPr>
        <w:t xml:space="preserve">Pronajímatel  </w:t>
      </w:r>
      <w:r>
        <w:rPr>
          <w:b/>
          <w:sz w:val="22"/>
        </w:rPr>
        <w:tab/>
      </w:r>
      <w:r>
        <w:rPr>
          <w:b/>
          <w:sz w:val="22"/>
        </w:rPr>
        <w:tab/>
      </w:r>
    </w:p>
    <w:p w14:paraId="13781C05" w14:textId="77777777" w:rsidR="00CB45F9" w:rsidRDefault="00CB45F9" w:rsidP="00CB45F9">
      <w:pPr>
        <w:rPr>
          <w:b/>
          <w:sz w:val="22"/>
        </w:rPr>
      </w:pPr>
    </w:p>
    <w:p w14:paraId="4A58A79D" w14:textId="77777777" w:rsidR="003414C1" w:rsidRDefault="003414C1" w:rsidP="00CB45F9">
      <w:pPr>
        <w:rPr>
          <w:b/>
          <w:sz w:val="22"/>
        </w:rPr>
      </w:pPr>
    </w:p>
    <w:p w14:paraId="4912A77A" w14:textId="77777777" w:rsidR="003414C1" w:rsidRDefault="003414C1" w:rsidP="00CB45F9">
      <w:pPr>
        <w:rPr>
          <w:b/>
          <w:sz w:val="22"/>
        </w:rPr>
      </w:pPr>
    </w:p>
    <w:p w14:paraId="553E4E75" w14:textId="77777777" w:rsidR="003414C1" w:rsidRDefault="003414C1" w:rsidP="00CB45F9">
      <w:pPr>
        <w:rPr>
          <w:b/>
          <w:sz w:val="22"/>
        </w:rPr>
      </w:pPr>
    </w:p>
    <w:p w14:paraId="1A05390E" w14:textId="77777777" w:rsidR="003414C1" w:rsidRDefault="003414C1" w:rsidP="00CB45F9">
      <w:pPr>
        <w:rPr>
          <w:b/>
          <w:sz w:val="22"/>
        </w:rPr>
      </w:pPr>
    </w:p>
    <w:p w14:paraId="7180886A" w14:textId="499652E1" w:rsidR="003414C1" w:rsidRDefault="003414C1" w:rsidP="00CB45F9">
      <w:pPr>
        <w:rPr>
          <w:b/>
          <w:sz w:val="22"/>
        </w:rPr>
      </w:pPr>
      <w:r>
        <w:rPr>
          <w:b/>
          <w:sz w:val="22"/>
        </w:rPr>
        <w:tab/>
      </w:r>
      <w:r>
        <w:rPr>
          <w:b/>
          <w:sz w:val="22"/>
        </w:rPr>
        <w:tab/>
      </w:r>
      <w:r>
        <w:rPr>
          <w:b/>
          <w:sz w:val="22"/>
        </w:rPr>
        <w:tab/>
      </w:r>
      <w:r>
        <w:rPr>
          <w:b/>
          <w:sz w:val="22"/>
        </w:rPr>
        <w:tab/>
      </w:r>
      <w:r>
        <w:rPr>
          <w:b/>
          <w:sz w:val="22"/>
        </w:rPr>
        <w:tab/>
      </w:r>
      <w:r>
        <w:rPr>
          <w:b/>
          <w:sz w:val="22"/>
        </w:rPr>
        <w:tab/>
      </w:r>
      <w:r>
        <w:rPr>
          <w:b/>
          <w:sz w:val="22"/>
        </w:rPr>
        <w:tab/>
        <w:t>…………………………………..</w:t>
      </w:r>
    </w:p>
    <w:p w14:paraId="35A51AF9" w14:textId="2A619766" w:rsidR="003414C1" w:rsidRPr="003C525A" w:rsidRDefault="003414C1" w:rsidP="00CB45F9">
      <w:pPr>
        <w:rPr>
          <w:b/>
          <w:bCs/>
          <w:sz w:val="22"/>
        </w:rPr>
      </w:pPr>
      <w:r>
        <w:rPr>
          <w:b/>
          <w:sz w:val="22"/>
        </w:rPr>
        <w:tab/>
      </w:r>
      <w:r>
        <w:rPr>
          <w:b/>
          <w:sz w:val="22"/>
        </w:rPr>
        <w:tab/>
      </w:r>
      <w:r>
        <w:rPr>
          <w:b/>
          <w:sz w:val="22"/>
        </w:rPr>
        <w:tab/>
      </w:r>
      <w:r>
        <w:rPr>
          <w:b/>
          <w:sz w:val="22"/>
        </w:rPr>
        <w:tab/>
      </w:r>
      <w:r>
        <w:rPr>
          <w:b/>
          <w:sz w:val="22"/>
        </w:rPr>
        <w:tab/>
      </w:r>
      <w:r>
        <w:rPr>
          <w:b/>
          <w:sz w:val="22"/>
        </w:rPr>
        <w:tab/>
      </w:r>
      <w:r>
        <w:rPr>
          <w:b/>
          <w:sz w:val="22"/>
        </w:rPr>
        <w:tab/>
      </w:r>
      <w:r w:rsidRPr="003C525A">
        <w:rPr>
          <w:b/>
          <w:bCs/>
          <w:sz w:val="22"/>
          <w:szCs w:val="22"/>
        </w:rPr>
        <w:t>Ing. Milan Kouřil, náměstek primátor</w:t>
      </w:r>
    </w:p>
    <w:p w14:paraId="23F3F3FF" w14:textId="52549951" w:rsidR="003414C1" w:rsidRPr="003C525A" w:rsidRDefault="003C525A" w:rsidP="00CB45F9">
      <w:pPr>
        <w:rPr>
          <w:b/>
          <w:bCs/>
          <w:sz w:val="22"/>
        </w:rPr>
        <w:sectPr w:rsidR="003414C1" w:rsidRPr="003C525A" w:rsidSect="005A019B">
          <w:footerReference w:type="default" r:id="rId10"/>
          <w:pgSz w:w="11907" w:h="16840"/>
          <w:pgMar w:top="1134" w:right="1418" w:bottom="1418" w:left="1418" w:header="708" w:footer="708" w:gutter="0"/>
          <w:cols w:space="708"/>
          <w:titlePg/>
        </w:sectPr>
      </w:pP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t xml:space="preserve">Pronajímatel  </w:t>
      </w:r>
      <w:r w:rsidRPr="003C525A">
        <w:rPr>
          <w:b/>
          <w:bCs/>
          <w:sz w:val="22"/>
        </w:rPr>
        <w:tab/>
      </w:r>
    </w:p>
    <w:p w14:paraId="23F3F400" w14:textId="77777777" w:rsidR="00CB45F9" w:rsidRPr="00501BA6" w:rsidRDefault="00CB45F9" w:rsidP="00CB45F9">
      <w:pPr>
        <w:rPr>
          <w:b/>
          <w:sz w:val="22"/>
        </w:rPr>
      </w:pPr>
    </w:p>
    <w:p w14:paraId="23F3F401" w14:textId="77777777" w:rsidR="00CB45F9" w:rsidRPr="00501BA6" w:rsidRDefault="00CB45F9" w:rsidP="00CB45F9">
      <w:pPr>
        <w:jc w:val="center"/>
        <w:rPr>
          <w:b/>
          <w:sz w:val="32"/>
        </w:rPr>
      </w:pPr>
      <w:r w:rsidRPr="00501BA6">
        <w:rPr>
          <w:b/>
          <w:sz w:val="32"/>
        </w:rPr>
        <w:t>Příloha č. 1</w:t>
      </w:r>
    </w:p>
    <w:p w14:paraId="2119B2EA" w14:textId="77777777" w:rsidR="00AC76EA" w:rsidRDefault="00CB45F9" w:rsidP="00AC76EA">
      <w:pPr>
        <w:ind w:left="360"/>
        <w:jc w:val="center"/>
        <w:rPr>
          <w:b/>
          <w:sz w:val="28"/>
        </w:rPr>
      </w:pPr>
      <w:r w:rsidRPr="00501BA6">
        <w:rPr>
          <w:b/>
          <w:sz w:val="28"/>
        </w:rPr>
        <w:t xml:space="preserve">ke smlouvě o umístění elektronického komunikačního zařízení </w:t>
      </w:r>
    </w:p>
    <w:p w14:paraId="18401BDB" w14:textId="71F16DF5" w:rsidR="00AC76EA" w:rsidRPr="00501BA6" w:rsidRDefault="00CB45F9" w:rsidP="00AC76EA">
      <w:pPr>
        <w:ind w:left="360"/>
        <w:jc w:val="center"/>
        <w:rPr>
          <w:b/>
          <w:sz w:val="28"/>
        </w:rPr>
      </w:pPr>
      <w:r w:rsidRPr="00501BA6">
        <w:rPr>
          <w:b/>
          <w:sz w:val="28"/>
        </w:rPr>
        <w:t xml:space="preserve"> </w:t>
      </w:r>
      <w:r w:rsidR="00AC76EA" w:rsidRPr="00AC76EA">
        <w:rPr>
          <w:b/>
          <w:sz w:val="28"/>
        </w:rPr>
        <w:t>ev.</w:t>
      </w:r>
      <w:r w:rsidR="00AC76EA">
        <w:rPr>
          <w:b/>
          <w:sz w:val="28"/>
        </w:rPr>
        <w:t xml:space="preserve"> </w:t>
      </w:r>
      <w:r w:rsidR="00AC76EA" w:rsidRPr="00AC76EA">
        <w:rPr>
          <w:b/>
          <w:sz w:val="28"/>
        </w:rPr>
        <w:t>č SO/2021/0495</w:t>
      </w:r>
    </w:p>
    <w:p w14:paraId="23F3F405" w14:textId="77777777" w:rsidR="00CB45F9" w:rsidRPr="00501BA6" w:rsidRDefault="00CB45F9" w:rsidP="00CB45F9">
      <w:pPr>
        <w:pStyle w:val="Zkladntext3"/>
        <w:rPr>
          <w:b w:val="0"/>
        </w:rPr>
      </w:pPr>
    </w:p>
    <w:p w14:paraId="23F3F406" w14:textId="45CA5F14" w:rsidR="00CB45F9" w:rsidRPr="00D574EE" w:rsidRDefault="00CB45F9" w:rsidP="00CB45F9">
      <w:pPr>
        <w:tabs>
          <w:tab w:val="left" w:pos="851"/>
        </w:tabs>
        <w:ind w:left="851" w:hanging="851"/>
        <w:jc w:val="both"/>
        <w:rPr>
          <w:sz w:val="22"/>
        </w:rPr>
      </w:pPr>
      <w:r w:rsidRPr="00D574EE">
        <w:rPr>
          <w:sz w:val="22"/>
        </w:rPr>
        <w:t xml:space="preserve">Objekt: </w:t>
      </w:r>
      <w:r w:rsidRPr="00D574EE">
        <w:rPr>
          <w:sz w:val="22"/>
        </w:rPr>
        <w:tab/>
      </w:r>
      <w:r w:rsidR="00180C76" w:rsidRPr="00D574EE">
        <w:rPr>
          <w:sz w:val="22"/>
        </w:rPr>
        <w:t>Komenského 595/11</w:t>
      </w:r>
      <w:r w:rsidRPr="00D574EE">
        <w:rPr>
          <w:sz w:val="22"/>
        </w:rPr>
        <w:t xml:space="preserve">, parcelní číslo stavby </w:t>
      </w:r>
      <w:r w:rsidR="00180C76" w:rsidRPr="00D574EE">
        <w:rPr>
          <w:sz w:val="22"/>
        </w:rPr>
        <w:t>23/2</w:t>
      </w:r>
      <w:r w:rsidRPr="00D574EE">
        <w:rPr>
          <w:sz w:val="22"/>
        </w:rPr>
        <w:t>, nacházející se v katastrálním území Jablonec nad Nisou, zapsaný na LV 10001 v katastru nemovitostí vedeném Katastrálním úřadem pro Liberecký kraj, katastrální pracoviště Jablonec nad Nisou</w:t>
      </w:r>
    </w:p>
    <w:p w14:paraId="23F3F407" w14:textId="77777777" w:rsidR="00CB45F9" w:rsidRPr="00D574EE" w:rsidRDefault="00CB45F9" w:rsidP="00CB45F9">
      <w:pPr>
        <w:rPr>
          <w:color w:val="FF0000"/>
          <w:sz w:val="22"/>
        </w:rPr>
      </w:pPr>
    </w:p>
    <w:p w14:paraId="23F3F408" w14:textId="77777777" w:rsidR="00CB45F9" w:rsidRPr="00D574EE" w:rsidRDefault="00CB45F9" w:rsidP="00CB45F9">
      <w:pPr>
        <w:ind w:left="1134" w:hanging="1134"/>
        <w:rPr>
          <w:sz w:val="22"/>
        </w:rPr>
      </w:pPr>
      <w:r w:rsidRPr="00D574EE">
        <w:rPr>
          <w:sz w:val="22"/>
        </w:rPr>
        <w:t xml:space="preserve">Umístění a popis zařízení: </w:t>
      </w:r>
    </w:p>
    <w:p w14:paraId="23F3F409" w14:textId="77777777" w:rsidR="00CB45F9" w:rsidRPr="00D574EE" w:rsidRDefault="00CB45F9" w:rsidP="00CB45F9">
      <w:pPr>
        <w:ind w:left="1134" w:hanging="1134"/>
        <w:rPr>
          <w:sz w:val="22"/>
        </w:rPr>
      </w:pPr>
    </w:p>
    <w:p w14:paraId="23F3F40A" w14:textId="42016BE2" w:rsidR="00CB45F9" w:rsidRPr="00D574EE" w:rsidRDefault="00CB45F9" w:rsidP="00CB45F9">
      <w:pPr>
        <w:pStyle w:val="Odstavecseseznamem"/>
        <w:numPr>
          <w:ilvl w:val="0"/>
          <w:numId w:val="9"/>
        </w:numPr>
        <w:rPr>
          <w:sz w:val="22"/>
        </w:rPr>
      </w:pPr>
      <w:r w:rsidRPr="00D574EE">
        <w:rPr>
          <w:sz w:val="22"/>
        </w:rPr>
        <w:t xml:space="preserve">Vysílací anténní systém umístěný </w:t>
      </w:r>
      <w:r w:rsidR="00336F50" w:rsidRPr="00D574EE">
        <w:rPr>
          <w:sz w:val="22"/>
        </w:rPr>
        <w:t xml:space="preserve">na stožáru </w:t>
      </w:r>
      <w:r w:rsidRPr="00D574EE">
        <w:rPr>
          <w:sz w:val="22"/>
        </w:rPr>
        <w:t xml:space="preserve">na střeše </w:t>
      </w:r>
      <w:r w:rsidR="00180C76" w:rsidRPr="00D574EE">
        <w:rPr>
          <w:sz w:val="22"/>
        </w:rPr>
        <w:t>objektu</w:t>
      </w:r>
      <w:r w:rsidRPr="00D574EE">
        <w:rPr>
          <w:sz w:val="22"/>
        </w:rPr>
        <w:t>, viz Příloha č. 3</w:t>
      </w:r>
    </w:p>
    <w:p w14:paraId="23F3F40C" w14:textId="367C5EC2" w:rsidR="00CB45F9" w:rsidRPr="00D574EE" w:rsidRDefault="00CB45F9" w:rsidP="00CB45F9">
      <w:pPr>
        <w:pStyle w:val="Odstavecseseznamem"/>
        <w:numPr>
          <w:ilvl w:val="0"/>
          <w:numId w:val="9"/>
        </w:numPr>
        <w:rPr>
          <w:sz w:val="22"/>
        </w:rPr>
      </w:pPr>
      <w:r w:rsidRPr="00D574EE">
        <w:rPr>
          <w:sz w:val="22"/>
        </w:rPr>
        <w:t xml:space="preserve">Technologický rack o výšce 60 cm a základně 80 x 30 cm umístěný </w:t>
      </w:r>
      <w:r w:rsidR="00C22350" w:rsidRPr="00D574EE">
        <w:rPr>
          <w:sz w:val="22"/>
        </w:rPr>
        <w:t>v půdním prostoru objektu.</w:t>
      </w:r>
    </w:p>
    <w:p w14:paraId="23F3F40D" w14:textId="77777777" w:rsidR="00CB45F9" w:rsidRPr="00D574EE" w:rsidRDefault="00CB45F9" w:rsidP="00CB45F9">
      <w:pPr>
        <w:pStyle w:val="Odstavecseseznamem"/>
        <w:numPr>
          <w:ilvl w:val="0"/>
          <w:numId w:val="9"/>
        </w:numPr>
        <w:rPr>
          <w:sz w:val="22"/>
        </w:rPr>
      </w:pPr>
      <w:r w:rsidRPr="00D574EE">
        <w:rPr>
          <w:sz w:val="22"/>
        </w:rPr>
        <w:t>Spojovací kabeláž mezi anténou/anténami a technologickým rackem</w:t>
      </w:r>
    </w:p>
    <w:p w14:paraId="23F3F40E" w14:textId="6F5BD074" w:rsidR="00CB45F9" w:rsidRPr="00D574EE" w:rsidRDefault="00CB45F9" w:rsidP="00CB45F9">
      <w:pPr>
        <w:pStyle w:val="Odstavecseseznamem"/>
        <w:numPr>
          <w:ilvl w:val="0"/>
          <w:numId w:val="9"/>
        </w:numPr>
        <w:rPr>
          <w:sz w:val="22"/>
        </w:rPr>
      </w:pPr>
      <w:r w:rsidRPr="00D574EE">
        <w:rPr>
          <w:sz w:val="22"/>
        </w:rPr>
        <w:t xml:space="preserve">Spotřeba elektrické energie o celkovém výkonu do </w:t>
      </w:r>
      <w:r w:rsidR="00C22350" w:rsidRPr="00D574EE">
        <w:rPr>
          <w:sz w:val="22"/>
        </w:rPr>
        <w:t>2</w:t>
      </w:r>
      <w:r w:rsidRPr="00D574EE">
        <w:rPr>
          <w:sz w:val="22"/>
        </w:rPr>
        <w:t>50 W</w:t>
      </w:r>
    </w:p>
    <w:p w14:paraId="23F3F40F" w14:textId="77777777" w:rsidR="00CB45F9" w:rsidRPr="00D574EE" w:rsidRDefault="00CB45F9" w:rsidP="00CB45F9">
      <w:pPr>
        <w:rPr>
          <w:sz w:val="22"/>
        </w:rPr>
      </w:pPr>
    </w:p>
    <w:p w14:paraId="23F3F410" w14:textId="77777777" w:rsidR="00CB45F9" w:rsidRPr="00D574EE" w:rsidRDefault="00CB45F9" w:rsidP="00CB45F9">
      <w:pPr>
        <w:rPr>
          <w:sz w:val="22"/>
        </w:rPr>
      </w:pPr>
    </w:p>
    <w:p w14:paraId="23F3F411" w14:textId="77777777" w:rsidR="00CB45F9" w:rsidRPr="00D574EE" w:rsidRDefault="00CB45F9" w:rsidP="00CB45F9">
      <w:pPr>
        <w:rPr>
          <w:sz w:val="22"/>
        </w:rPr>
      </w:pPr>
    </w:p>
    <w:p w14:paraId="23F3F412" w14:textId="77777777" w:rsidR="00CB45F9" w:rsidRPr="00D574EE" w:rsidRDefault="00CB45F9" w:rsidP="00CB45F9">
      <w:pPr>
        <w:numPr>
          <w:ilvl w:val="0"/>
          <w:numId w:val="6"/>
        </w:numPr>
        <w:tabs>
          <w:tab w:val="clear" w:pos="870"/>
          <w:tab w:val="num" w:pos="426"/>
        </w:tabs>
        <w:ind w:left="0" w:firstLine="0"/>
        <w:rPr>
          <w:sz w:val="22"/>
        </w:rPr>
      </w:pPr>
      <w:r w:rsidRPr="00D574EE">
        <w:rPr>
          <w:sz w:val="22"/>
        </w:rPr>
        <w:t xml:space="preserve">Nájemné za kalendářní rok za vyjmenovaná zařízení je stanoveno ve výši </w:t>
      </w:r>
    </w:p>
    <w:p w14:paraId="23F3F413" w14:textId="4CA6D063" w:rsidR="00CB45F9" w:rsidRPr="00D574EE" w:rsidRDefault="00CB45F9" w:rsidP="00CB45F9">
      <w:pPr>
        <w:tabs>
          <w:tab w:val="right" w:pos="5670"/>
        </w:tabs>
        <w:ind w:left="450"/>
        <w:rPr>
          <w:sz w:val="22"/>
        </w:rPr>
      </w:pPr>
      <w:r w:rsidRPr="00D574EE">
        <w:rPr>
          <w:sz w:val="22"/>
        </w:rPr>
        <w:t>Nájemné za umístění technologie</w:t>
      </w:r>
      <w:r w:rsidRPr="00D574EE">
        <w:rPr>
          <w:sz w:val="22"/>
        </w:rPr>
        <w:tab/>
      </w:r>
      <w:r w:rsidR="00180C76" w:rsidRPr="00D574EE">
        <w:rPr>
          <w:sz w:val="22"/>
        </w:rPr>
        <w:t>48</w:t>
      </w:r>
      <w:r w:rsidRPr="00D574EE">
        <w:rPr>
          <w:sz w:val="22"/>
        </w:rPr>
        <w:t>00,- Kč</w:t>
      </w:r>
    </w:p>
    <w:p w14:paraId="23F3F414" w14:textId="063D6EB4" w:rsidR="00CB45F9" w:rsidRPr="00D574EE" w:rsidRDefault="00CB45F9" w:rsidP="00CB45F9">
      <w:pPr>
        <w:tabs>
          <w:tab w:val="right" w:pos="5670"/>
        </w:tabs>
        <w:ind w:left="450"/>
        <w:rPr>
          <w:b/>
          <w:sz w:val="22"/>
        </w:rPr>
      </w:pPr>
      <w:r w:rsidRPr="00D574EE">
        <w:rPr>
          <w:b/>
          <w:sz w:val="22"/>
        </w:rPr>
        <w:t>Celkem</w:t>
      </w:r>
      <w:r w:rsidRPr="00D574EE">
        <w:rPr>
          <w:b/>
          <w:sz w:val="22"/>
        </w:rPr>
        <w:tab/>
      </w:r>
      <w:r w:rsidR="00180C76" w:rsidRPr="00D574EE">
        <w:rPr>
          <w:b/>
          <w:sz w:val="22"/>
        </w:rPr>
        <w:t>48</w:t>
      </w:r>
      <w:r w:rsidRPr="00D574EE">
        <w:rPr>
          <w:b/>
          <w:sz w:val="22"/>
        </w:rPr>
        <w:t>00,- Kč</w:t>
      </w:r>
    </w:p>
    <w:p w14:paraId="23F3F415" w14:textId="77777777" w:rsidR="00CB45F9" w:rsidRPr="00D574EE" w:rsidRDefault="00CB45F9" w:rsidP="00CB45F9">
      <w:pPr>
        <w:rPr>
          <w:b/>
          <w:sz w:val="22"/>
        </w:rPr>
      </w:pPr>
    </w:p>
    <w:p w14:paraId="23F3F416" w14:textId="77777777" w:rsidR="00CB45F9" w:rsidRPr="00D574EE" w:rsidRDefault="00CB45F9" w:rsidP="00CB45F9">
      <w:pPr>
        <w:rPr>
          <w:b/>
          <w:sz w:val="22"/>
        </w:rPr>
      </w:pPr>
    </w:p>
    <w:p w14:paraId="23F3F417" w14:textId="0C3CE52D" w:rsidR="00CB45F9" w:rsidRPr="00D574EE" w:rsidRDefault="00D67188" w:rsidP="00CB45F9">
      <w:pPr>
        <w:numPr>
          <w:ilvl w:val="0"/>
          <w:numId w:val="6"/>
        </w:numPr>
        <w:tabs>
          <w:tab w:val="clear" w:pos="870"/>
          <w:tab w:val="num" w:pos="426"/>
        </w:tabs>
        <w:ind w:hanging="870"/>
        <w:rPr>
          <w:sz w:val="22"/>
        </w:rPr>
      </w:pPr>
      <w:r>
        <w:rPr>
          <w:sz w:val="22"/>
        </w:rPr>
        <w:t>Platební kalendář</w:t>
      </w:r>
      <w:r>
        <w:rPr>
          <w:sz w:val="22"/>
        </w:rPr>
        <w:tab/>
      </w:r>
      <w:r>
        <w:rPr>
          <w:sz w:val="22"/>
        </w:rPr>
        <w:tab/>
      </w:r>
      <w:r w:rsidR="00CB45F9" w:rsidRPr="00D574EE">
        <w:rPr>
          <w:sz w:val="22"/>
        </w:rPr>
        <w:tab/>
      </w:r>
      <w:r w:rsidR="008103D5">
        <w:rPr>
          <w:sz w:val="22"/>
        </w:rPr>
        <w:tab/>
        <w:t xml:space="preserve">          </w:t>
      </w:r>
      <w:r w:rsidR="00180C76" w:rsidRPr="00D574EE">
        <w:rPr>
          <w:sz w:val="22"/>
        </w:rPr>
        <w:t xml:space="preserve">4800 </w:t>
      </w:r>
      <w:r w:rsidR="00CB45F9" w:rsidRPr="00D574EE">
        <w:rPr>
          <w:b/>
          <w:bCs/>
          <w:sz w:val="22"/>
        </w:rPr>
        <w:t>,-</w:t>
      </w:r>
      <w:r w:rsidR="00CB45F9" w:rsidRPr="00D574EE">
        <w:rPr>
          <w:b/>
          <w:sz w:val="22"/>
        </w:rPr>
        <w:t xml:space="preserve"> Kč</w:t>
      </w:r>
    </w:p>
    <w:p w14:paraId="23F3F418" w14:textId="49787372" w:rsidR="00CB45F9" w:rsidRPr="00D574EE" w:rsidRDefault="00CB45F9" w:rsidP="00CB45F9">
      <w:pPr>
        <w:tabs>
          <w:tab w:val="left" w:pos="426"/>
        </w:tabs>
        <w:rPr>
          <w:color w:val="FF0000"/>
          <w:sz w:val="22"/>
        </w:rPr>
      </w:pPr>
      <w:r w:rsidRPr="00D574EE">
        <w:rPr>
          <w:sz w:val="22"/>
        </w:rPr>
        <w:t xml:space="preserve"> </w:t>
      </w:r>
      <w:r w:rsidRPr="00D574EE">
        <w:rPr>
          <w:sz w:val="22"/>
        </w:rPr>
        <w:tab/>
        <w:t>termín splatnosti:</w:t>
      </w:r>
      <w:r w:rsidR="008103D5">
        <w:rPr>
          <w:sz w:val="22"/>
        </w:rPr>
        <w:t xml:space="preserve"> 30.6.</w:t>
      </w:r>
      <w:r w:rsidRPr="00D574EE">
        <w:rPr>
          <w:sz w:val="22"/>
        </w:rPr>
        <w:t xml:space="preserve"> za dané období</w:t>
      </w:r>
    </w:p>
    <w:p w14:paraId="23F3F419" w14:textId="77777777" w:rsidR="00CB45F9" w:rsidRPr="00D574EE" w:rsidRDefault="00CB45F9" w:rsidP="00CB45F9">
      <w:pPr>
        <w:rPr>
          <w:b/>
          <w:sz w:val="22"/>
        </w:rPr>
      </w:pPr>
    </w:p>
    <w:p w14:paraId="23F3F41A" w14:textId="77777777" w:rsidR="00CB45F9" w:rsidRPr="00D574EE" w:rsidRDefault="00CB45F9" w:rsidP="00CB45F9">
      <w:pPr>
        <w:rPr>
          <w:b/>
          <w:sz w:val="22"/>
        </w:rPr>
      </w:pPr>
    </w:p>
    <w:p w14:paraId="23F3F41B" w14:textId="33E6BBCE" w:rsidR="00CB45F9" w:rsidRPr="00D574EE" w:rsidRDefault="00CB45F9" w:rsidP="00CB45F9">
      <w:pPr>
        <w:numPr>
          <w:ilvl w:val="0"/>
          <w:numId w:val="6"/>
        </w:numPr>
        <w:tabs>
          <w:tab w:val="clear" w:pos="870"/>
          <w:tab w:val="num" w:pos="426"/>
        </w:tabs>
        <w:ind w:hanging="870"/>
        <w:rPr>
          <w:sz w:val="22"/>
        </w:rPr>
      </w:pPr>
      <w:r w:rsidRPr="00D574EE">
        <w:rPr>
          <w:sz w:val="22"/>
        </w:rPr>
        <w:t>Fakturační adresa</w:t>
      </w:r>
    </w:p>
    <w:p w14:paraId="35BFAC9F" w14:textId="77777777" w:rsidR="00180C76" w:rsidRPr="00D574EE" w:rsidRDefault="00180C76" w:rsidP="00180C76">
      <w:pPr>
        <w:ind w:left="870"/>
        <w:rPr>
          <w:sz w:val="22"/>
        </w:rPr>
      </w:pPr>
    </w:p>
    <w:p w14:paraId="18C59517" w14:textId="77777777" w:rsidR="00180C76" w:rsidRPr="00D574EE" w:rsidRDefault="00180C76" w:rsidP="00180C76">
      <w:pPr>
        <w:pStyle w:val="Odstavecseseznamem"/>
        <w:autoSpaceDE w:val="0"/>
        <w:ind w:left="870"/>
        <w:rPr>
          <w:rFonts w:cs="Tahoma"/>
          <w:sz w:val="22"/>
        </w:rPr>
      </w:pPr>
      <w:r w:rsidRPr="00D574EE">
        <w:rPr>
          <w:rFonts w:cs="Tahoma"/>
          <w:sz w:val="22"/>
        </w:rPr>
        <w:t>STARNET, s.r.o.</w:t>
      </w:r>
    </w:p>
    <w:p w14:paraId="6EF558BD" w14:textId="77777777" w:rsidR="00180C76" w:rsidRPr="00D574EE" w:rsidRDefault="00180C76" w:rsidP="00180C76">
      <w:pPr>
        <w:pStyle w:val="Odstavecseseznamem"/>
        <w:autoSpaceDE w:val="0"/>
        <w:ind w:left="870"/>
        <w:rPr>
          <w:rFonts w:cs="Tahoma"/>
          <w:sz w:val="22"/>
        </w:rPr>
      </w:pPr>
      <w:bookmarkStart w:id="0" w:name="_Hlk81160312"/>
      <w:r w:rsidRPr="00D574EE">
        <w:rPr>
          <w:rFonts w:cs="Tahoma"/>
          <w:sz w:val="22"/>
        </w:rPr>
        <w:t>Žižkova 226/3</w:t>
      </w:r>
    </w:p>
    <w:p w14:paraId="555A2C24" w14:textId="759ACC48" w:rsidR="00180C76" w:rsidRPr="00D574EE" w:rsidRDefault="00180C76" w:rsidP="00180C76">
      <w:pPr>
        <w:pStyle w:val="Odstavecseseznamem"/>
        <w:autoSpaceDE w:val="0"/>
        <w:ind w:left="870"/>
        <w:rPr>
          <w:rFonts w:cs="Tahoma"/>
          <w:sz w:val="22"/>
        </w:rPr>
      </w:pPr>
      <w:bookmarkStart w:id="1" w:name="_Hlk81160333"/>
      <w:bookmarkEnd w:id="0"/>
      <w:r w:rsidRPr="00D574EE">
        <w:rPr>
          <w:rFonts w:cs="Tahoma"/>
          <w:sz w:val="22"/>
        </w:rPr>
        <w:t>370 01 České Budějovice</w:t>
      </w:r>
    </w:p>
    <w:p w14:paraId="4E9BDB58" w14:textId="399A5C52" w:rsidR="00180C76" w:rsidRPr="00D574EE" w:rsidRDefault="00D652E0" w:rsidP="00180C76">
      <w:pPr>
        <w:pStyle w:val="Odstavecseseznamem"/>
        <w:autoSpaceDE w:val="0"/>
        <w:ind w:left="870"/>
        <w:rPr>
          <w:rFonts w:cs="Tahoma"/>
          <w:sz w:val="22"/>
        </w:rPr>
      </w:pPr>
      <w:hyperlink r:id="rId11" w:history="1">
        <w:r w:rsidR="00180C76" w:rsidRPr="00D574EE">
          <w:rPr>
            <w:rStyle w:val="Hypertextovodkaz"/>
            <w:rFonts w:cs="Tahoma"/>
            <w:sz w:val="22"/>
          </w:rPr>
          <w:t>internet@starnet.cz</w:t>
        </w:r>
      </w:hyperlink>
    </w:p>
    <w:p w14:paraId="7C6CE600" w14:textId="7C767C61" w:rsidR="00180C76" w:rsidRPr="00D574EE" w:rsidRDefault="00D652E0" w:rsidP="00180C76">
      <w:pPr>
        <w:pStyle w:val="Odstavecseseznamem"/>
        <w:autoSpaceDE w:val="0"/>
        <w:ind w:left="870"/>
        <w:rPr>
          <w:rFonts w:cs="Tahoma"/>
          <w:sz w:val="22"/>
        </w:rPr>
      </w:pPr>
      <w:hyperlink r:id="rId12" w:history="1">
        <w:r w:rsidR="00180C76" w:rsidRPr="00D574EE">
          <w:rPr>
            <w:rStyle w:val="Hypertextovodkaz"/>
            <w:rFonts w:cs="Tahoma"/>
            <w:sz w:val="22"/>
          </w:rPr>
          <w:t>lukas.milt@starnet.cz</w:t>
        </w:r>
      </w:hyperlink>
    </w:p>
    <w:p w14:paraId="0C684214" w14:textId="77777777" w:rsidR="00180C76" w:rsidRPr="00D574EE" w:rsidRDefault="00180C76" w:rsidP="00180C76">
      <w:pPr>
        <w:pStyle w:val="Odstavecseseznamem"/>
        <w:autoSpaceDE w:val="0"/>
        <w:ind w:left="870"/>
        <w:rPr>
          <w:rFonts w:cs="Tahoma"/>
          <w:sz w:val="22"/>
        </w:rPr>
      </w:pPr>
    </w:p>
    <w:bookmarkEnd w:id="1"/>
    <w:p w14:paraId="23F3F41F" w14:textId="77777777" w:rsidR="00CB45F9" w:rsidRPr="00501BA6" w:rsidRDefault="00CB45F9" w:rsidP="00CB45F9">
      <w:pPr>
        <w:rPr>
          <w:b/>
        </w:rPr>
      </w:pPr>
    </w:p>
    <w:p w14:paraId="47C06B41" w14:textId="77777777" w:rsidR="003C525A" w:rsidRPr="00501BA6" w:rsidRDefault="003C525A" w:rsidP="003C525A">
      <w:pPr>
        <w:jc w:val="both"/>
        <w:rPr>
          <w:sz w:val="22"/>
        </w:rPr>
      </w:pPr>
      <w:r w:rsidRPr="00501BA6">
        <w:rPr>
          <w:sz w:val="22"/>
        </w:rPr>
        <w:t>V</w:t>
      </w:r>
      <w:r>
        <w:rPr>
          <w:sz w:val="22"/>
        </w:rPr>
        <w:t xml:space="preserve"> Českých Budějovicích </w:t>
      </w:r>
      <w:r w:rsidRPr="00501BA6">
        <w:rPr>
          <w:sz w:val="22"/>
        </w:rPr>
        <w:t>dne: .....................</w:t>
      </w:r>
      <w:r w:rsidRPr="00501BA6">
        <w:rPr>
          <w:sz w:val="22"/>
        </w:rPr>
        <w:tab/>
        <w:t xml:space="preserve"> V</w:t>
      </w:r>
      <w:r>
        <w:rPr>
          <w:sz w:val="22"/>
        </w:rPr>
        <w:t xml:space="preserve"> Jablonci nad Nisou </w:t>
      </w:r>
      <w:r w:rsidRPr="00501BA6">
        <w:rPr>
          <w:sz w:val="22"/>
        </w:rPr>
        <w:t>dne: ...................</w:t>
      </w:r>
    </w:p>
    <w:p w14:paraId="3BDF7C86" w14:textId="77777777" w:rsidR="003C525A" w:rsidRPr="00501BA6" w:rsidRDefault="003C525A" w:rsidP="003C525A">
      <w:pPr>
        <w:jc w:val="both"/>
        <w:rPr>
          <w:sz w:val="22"/>
        </w:rPr>
      </w:pPr>
    </w:p>
    <w:p w14:paraId="07B8E757" w14:textId="77777777" w:rsidR="003C525A" w:rsidRPr="00501BA6" w:rsidRDefault="003C525A" w:rsidP="003C525A">
      <w:pPr>
        <w:jc w:val="both"/>
        <w:rPr>
          <w:sz w:val="22"/>
        </w:rPr>
      </w:pPr>
    </w:p>
    <w:p w14:paraId="5B8FB318" w14:textId="77777777" w:rsidR="003C525A" w:rsidRPr="00501BA6" w:rsidRDefault="003C525A" w:rsidP="003C525A">
      <w:pPr>
        <w:jc w:val="both"/>
        <w:rPr>
          <w:sz w:val="22"/>
        </w:rPr>
      </w:pPr>
    </w:p>
    <w:p w14:paraId="32D68C4A" w14:textId="77777777" w:rsidR="003C525A" w:rsidRPr="00501BA6" w:rsidRDefault="003C525A" w:rsidP="003C525A">
      <w:pPr>
        <w:jc w:val="both"/>
        <w:rPr>
          <w:sz w:val="22"/>
        </w:rPr>
      </w:pPr>
    </w:p>
    <w:p w14:paraId="6BD0D44A" w14:textId="77777777" w:rsidR="003C525A" w:rsidRPr="00501BA6" w:rsidRDefault="003C525A" w:rsidP="003C525A">
      <w:pPr>
        <w:jc w:val="both"/>
        <w:rPr>
          <w:sz w:val="22"/>
        </w:rPr>
      </w:pPr>
    </w:p>
    <w:p w14:paraId="456CF9D1" w14:textId="77777777" w:rsidR="003C525A" w:rsidRPr="00501BA6" w:rsidRDefault="003C525A" w:rsidP="003C525A">
      <w:pPr>
        <w:jc w:val="both"/>
        <w:rPr>
          <w:sz w:val="22"/>
        </w:rPr>
      </w:pPr>
      <w:r w:rsidRPr="00501BA6">
        <w:rPr>
          <w:sz w:val="22"/>
        </w:rPr>
        <w:t>..................................................</w:t>
      </w:r>
      <w:r w:rsidRPr="00501BA6">
        <w:rPr>
          <w:sz w:val="22"/>
        </w:rPr>
        <w:tab/>
      </w:r>
      <w:r w:rsidRPr="00501BA6">
        <w:rPr>
          <w:sz w:val="22"/>
        </w:rPr>
        <w:tab/>
      </w:r>
      <w:r w:rsidRPr="00501BA6">
        <w:rPr>
          <w:sz w:val="22"/>
        </w:rPr>
        <w:tab/>
      </w:r>
      <w:r w:rsidRPr="00501BA6">
        <w:rPr>
          <w:sz w:val="22"/>
        </w:rPr>
        <w:tab/>
        <w:t>....................................................</w:t>
      </w:r>
      <w:r w:rsidRPr="00501BA6">
        <w:rPr>
          <w:sz w:val="22"/>
        </w:rPr>
        <w:tab/>
      </w:r>
    </w:p>
    <w:p w14:paraId="00B8A62A" w14:textId="77777777" w:rsidR="003C525A" w:rsidRPr="00501BA6" w:rsidRDefault="003C525A" w:rsidP="003C525A">
      <w:pPr>
        <w:ind w:firstLine="720"/>
        <w:rPr>
          <w:b/>
          <w:sz w:val="22"/>
        </w:rPr>
      </w:pPr>
      <w:r>
        <w:rPr>
          <w:b/>
          <w:sz w:val="22"/>
        </w:rPr>
        <w:t>Martin Ambrož</w:t>
      </w:r>
      <w:r w:rsidRPr="00501BA6">
        <w:rPr>
          <w:b/>
          <w:sz w:val="22"/>
        </w:rPr>
        <w:tab/>
      </w:r>
      <w:r w:rsidRPr="00501BA6">
        <w:rPr>
          <w:b/>
          <w:sz w:val="22"/>
        </w:rPr>
        <w:tab/>
      </w:r>
      <w:r w:rsidRPr="00501BA6">
        <w:rPr>
          <w:b/>
          <w:sz w:val="22"/>
        </w:rPr>
        <w:tab/>
      </w:r>
      <w:r w:rsidRPr="00501BA6">
        <w:rPr>
          <w:b/>
          <w:sz w:val="22"/>
        </w:rPr>
        <w:tab/>
      </w:r>
      <w:r>
        <w:rPr>
          <w:b/>
          <w:sz w:val="22"/>
        </w:rPr>
        <w:t>RNDr. Jiří Čeřovský, primátor</w:t>
      </w:r>
      <w:r w:rsidRPr="00501BA6">
        <w:rPr>
          <w:b/>
          <w:sz w:val="22"/>
        </w:rPr>
        <w:tab/>
      </w:r>
      <w:r>
        <w:rPr>
          <w:b/>
          <w:sz w:val="22"/>
        </w:rPr>
        <w:tab/>
        <w:t xml:space="preserve">     Nájemce</w:t>
      </w:r>
      <w:r>
        <w:rPr>
          <w:b/>
          <w:sz w:val="22"/>
        </w:rPr>
        <w:tab/>
      </w:r>
      <w:r>
        <w:rPr>
          <w:b/>
          <w:sz w:val="22"/>
        </w:rPr>
        <w:tab/>
      </w:r>
      <w:r>
        <w:rPr>
          <w:b/>
          <w:sz w:val="22"/>
        </w:rPr>
        <w:tab/>
      </w:r>
      <w:r>
        <w:rPr>
          <w:b/>
          <w:sz w:val="22"/>
        </w:rPr>
        <w:tab/>
      </w:r>
      <w:r>
        <w:rPr>
          <w:b/>
          <w:sz w:val="22"/>
        </w:rPr>
        <w:tab/>
      </w:r>
      <w:r>
        <w:rPr>
          <w:b/>
          <w:sz w:val="22"/>
        </w:rPr>
        <w:tab/>
      </w:r>
      <w:r w:rsidRPr="00501BA6">
        <w:rPr>
          <w:b/>
          <w:sz w:val="22"/>
        </w:rPr>
        <w:t xml:space="preserve">Pronajímatel  </w:t>
      </w:r>
      <w:r>
        <w:rPr>
          <w:b/>
          <w:sz w:val="22"/>
        </w:rPr>
        <w:tab/>
      </w:r>
      <w:r>
        <w:rPr>
          <w:b/>
          <w:sz w:val="22"/>
        </w:rPr>
        <w:tab/>
      </w:r>
    </w:p>
    <w:p w14:paraId="46CB4790" w14:textId="77777777" w:rsidR="003C525A" w:rsidRDefault="003C525A" w:rsidP="003C525A">
      <w:pPr>
        <w:rPr>
          <w:b/>
          <w:sz w:val="22"/>
        </w:rPr>
      </w:pPr>
    </w:p>
    <w:p w14:paraId="7F8542E4" w14:textId="77777777" w:rsidR="003C525A" w:rsidRDefault="003C525A" w:rsidP="003C525A">
      <w:pPr>
        <w:rPr>
          <w:b/>
          <w:sz w:val="22"/>
        </w:rPr>
      </w:pPr>
    </w:p>
    <w:p w14:paraId="3664197E" w14:textId="77777777" w:rsidR="003C525A" w:rsidRDefault="003C525A" w:rsidP="003C525A">
      <w:pPr>
        <w:rPr>
          <w:b/>
          <w:sz w:val="22"/>
        </w:rPr>
      </w:pPr>
    </w:p>
    <w:p w14:paraId="3932C992" w14:textId="77777777" w:rsidR="003C525A" w:rsidRDefault="003C525A" w:rsidP="003C525A">
      <w:pPr>
        <w:rPr>
          <w:b/>
          <w:sz w:val="22"/>
        </w:rPr>
      </w:pPr>
    </w:p>
    <w:p w14:paraId="6C6BB4DC" w14:textId="77777777" w:rsidR="003C525A" w:rsidRDefault="003C525A" w:rsidP="003C525A">
      <w:pPr>
        <w:rPr>
          <w:b/>
          <w:sz w:val="22"/>
        </w:rPr>
      </w:pPr>
    </w:p>
    <w:p w14:paraId="7B065F6B" w14:textId="77777777" w:rsidR="003C525A" w:rsidRDefault="003C525A" w:rsidP="003C525A">
      <w:pPr>
        <w:rPr>
          <w:b/>
          <w:sz w:val="22"/>
        </w:rPr>
      </w:pPr>
      <w:r>
        <w:rPr>
          <w:b/>
          <w:sz w:val="22"/>
        </w:rPr>
        <w:tab/>
      </w:r>
      <w:r>
        <w:rPr>
          <w:b/>
          <w:sz w:val="22"/>
        </w:rPr>
        <w:tab/>
      </w:r>
      <w:r>
        <w:rPr>
          <w:b/>
          <w:sz w:val="22"/>
        </w:rPr>
        <w:tab/>
      </w:r>
      <w:r>
        <w:rPr>
          <w:b/>
          <w:sz w:val="22"/>
        </w:rPr>
        <w:tab/>
      </w:r>
      <w:r>
        <w:rPr>
          <w:b/>
          <w:sz w:val="22"/>
        </w:rPr>
        <w:tab/>
      </w:r>
      <w:r>
        <w:rPr>
          <w:b/>
          <w:sz w:val="22"/>
        </w:rPr>
        <w:tab/>
      </w:r>
      <w:r>
        <w:rPr>
          <w:b/>
          <w:sz w:val="22"/>
        </w:rPr>
        <w:tab/>
        <w:t>…………………………………..</w:t>
      </w:r>
    </w:p>
    <w:p w14:paraId="3E8783AF" w14:textId="77777777" w:rsidR="003C525A" w:rsidRPr="003C525A" w:rsidRDefault="003C525A" w:rsidP="003C525A">
      <w:pPr>
        <w:rPr>
          <w:b/>
          <w:bCs/>
          <w:sz w:val="22"/>
        </w:rPr>
      </w:pPr>
      <w:r>
        <w:rPr>
          <w:b/>
          <w:sz w:val="22"/>
        </w:rPr>
        <w:tab/>
      </w:r>
      <w:r>
        <w:rPr>
          <w:b/>
          <w:sz w:val="22"/>
        </w:rPr>
        <w:tab/>
      </w:r>
      <w:r>
        <w:rPr>
          <w:b/>
          <w:sz w:val="22"/>
        </w:rPr>
        <w:tab/>
      </w:r>
      <w:r>
        <w:rPr>
          <w:b/>
          <w:sz w:val="22"/>
        </w:rPr>
        <w:tab/>
      </w:r>
      <w:r>
        <w:rPr>
          <w:b/>
          <w:sz w:val="22"/>
        </w:rPr>
        <w:tab/>
      </w:r>
      <w:r>
        <w:rPr>
          <w:b/>
          <w:sz w:val="22"/>
        </w:rPr>
        <w:tab/>
      </w:r>
      <w:r>
        <w:rPr>
          <w:b/>
          <w:sz w:val="22"/>
        </w:rPr>
        <w:tab/>
      </w:r>
      <w:r w:rsidRPr="003C525A">
        <w:rPr>
          <w:b/>
          <w:bCs/>
          <w:sz w:val="22"/>
          <w:szCs w:val="22"/>
        </w:rPr>
        <w:t>Ing. Milan Kouřil, náměstek primátor</w:t>
      </w:r>
    </w:p>
    <w:p w14:paraId="6FD39522" w14:textId="77777777" w:rsidR="003C525A" w:rsidRPr="003C525A" w:rsidRDefault="003C525A" w:rsidP="003C525A">
      <w:pPr>
        <w:rPr>
          <w:b/>
          <w:bCs/>
          <w:sz w:val="22"/>
        </w:rPr>
        <w:sectPr w:rsidR="003C525A" w:rsidRPr="003C525A" w:rsidSect="005A019B">
          <w:footerReference w:type="default" r:id="rId13"/>
          <w:pgSz w:w="11907" w:h="16840"/>
          <w:pgMar w:top="1134" w:right="1418" w:bottom="1418" w:left="1418" w:header="708" w:footer="708" w:gutter="0"/>
          <w:cols w:space="708"/>
          <w:titlePg/>
        </w:sectPr>
      </w:pP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t xml:space="preserve">Pronajímatel  </w:t>
      </w:r>
      <w:r w:rsidRPr="003C525A">
        <w:rPr>
          <w:b/>
          <w:bCs/>
          <w:sz w:val="22"/>
        </w:rPr>
        <w:tab/>
      </w:r>
    </w:p>
    <w:p w14:paraId="23F3F428" w14:textId="02BB4C0F" w:rsidR="00CB45F9" w:rsidRPr="00850E2B" w:rsidRDefault="00CB45F9" w:rsidP="00CB45F9">
      <w:pPr>
        <w:jc w:val="center"/>
        <w:rPr>
          <w:b/>
          <w:szCs w:val="24"/>
        </w:rPr>
      </w:pPr>
      <w:r w:rsidRPr="00850E2B">
        <w:rPr>
          <w:b/>
          <w:szCs w:val="24"/>
        </w:rPr>
        <w:lastRenderedPageBreak/>
        <w:t>Příloha č. 2</w:t>
      </w:r>
    </w:p>
    <w:p w14:paraId="35733DC0" w14:textId="44B7A1DF" w:rsidR="00AC76EA" w:rsidRPr="00501BA6" w:rsidRDefault="00CB45F9" w:rsidP="00AC76EA">
      <w:pPr>
        <w:ind w:left="360"/>
        <w:jc w:val="center"/>
        <w:rPr>
          <w:b/>
          <w:sz w:val="28"/>
        </w:rPr>
      </w:pPr>
      <w:r w:rsidRPr="00D574EE">
        <w:rPr>
          <w:sz w:val="22"/>
          <w:szCs w:val="22"/>
        </w:rPr>
        <w:t xml:space="preserve">ke smlouvě o umístění elektronického komunikačního zařízení </w:t>
      </w:r>
      <w:r w:rsidR="00AC76EA" w:rsidRPr="00AC76EA">
        <w:rPr>
          <w:b/>
          <w:sz w:val="22"/>
          <w:szCs w:val="22"/>
        </w:rPr>
        <w:t>ev. č SO/2021/0495</w:t>
      </w:r>
    </w:p>
    <w:p w14:paraId="23F3F429" w14:textId="2114C213" w:rsidR="00CB45F9" w:rsidRPr="00D574EE" w:rsidRDefault="00CB45F9" w:rsidP="00CB45F9">
      <w:pPr>
        <w:pStyle w:val="Nadpis1"/>
        <w:spacing w:after="140" w:line="290" w:lineRule="auto"/>
        <w:jc w:val="center"/>
        <w:rPr>
          <w:rFonts w:ascii="Times New Roman" w:hAnsi="Times New Roman"/>
          <w:sz w:val="22"/>
          <w:szCs w:val="22"/>
        </w:rPr>
      </w:pPr>
      <w:r w:rsidRPr="00D574EE">
        <w:rPr>
          <w:rFonts w:ascii="Times New Roman" w:hAnsi="Times New Roman"/>
          <w:sz w:val="22"/>
          <w:szCs w:val="22"/>
          <w:highlight w:val="yellow"/>
        </w:rPr>
        <w:t xml:space="preserve"> </w:t>
      </w:r>
    </w:p>
    <w:p w14:paraId="23F3F42A" w14:textId="77777777" w:rsidR="00CB45F9" w:rsidRPr="00D574EE" w:rsidRDefault="00CB45F9" w:rsidP="00CB45F9">
      <w:pPr>
        <w:pStyle w:val="Nadpis1"/>
        <w:spacing w:after="140" w:line="290" w:lineRule="auto"/>
        <w:jc w:val="center"/>
        <w:rPr>
          <w:rFonts w:ascii="Times New Roman" w:hAnsi="Times New Roman"/>
          <w:b w:val="0"/>
          <w:sz w:val="22"/>
          <w:szCs w:val="22"/>
        </w:rPr>
      </w:pPr>
      <w:r w:rsidRPr="00D574EE">
        <w:rPr>
          <w:rFonts w:ascii="Times New Roman" w:hAnsi="Times New Roman"/>
          <w:sz w:val="22"/>
          <w:szCs w:val="22"/>
        </w:rPr>
        <w:t>ODPOVĚDNÍ ZÁSTUPCI SMLUVNÍCH STRAN</w:t>
      </w:r>
    </w:p>
    <w:p w14:paraId="23F3F42B" w14:textId="4EF397F2" w:rsidR="00CB45F9" w:rsidRPr="00D574EE" w:rsidRDefault="00CB45F9" w:rsidP="00CB45F9">
      <w:pPr>
        <w:numPr>
          <w:ilvl w:val="0"/>
          <w:numId w:val="5"/>
        </w:numPr>
        <w:spacing w:after="140" w:line="290" w:lineRule="auto"/>
        <w:jc w:val="both"/>
        <w:rPr>
          <w:b/>
          <w:sz w:val="22"/>
          <w:szCs w:val="22"/>
        </w:rPr>
      </w:pPr>
      <w:r w:rsidRPr="00D574EE">
        <w:rPr>
          <w:b/>
          <w:sz w:val="22"/>
          <w:szCs w:val="22"/>
        </w:rPr>
        <w:t xml:space="preserve">Odpovědné osoby za společnost </w:t>
      </w:r>
      <w:r w:rsidR="00C22350" w:rsidRPr="00D574EE">
        <w:rPr>
          <w:b/>
          <w:sz w:val="22"/>
          <w:szCs w:val="22"/>
        </w:rPr>
        <w:t>STARNET s.r.o.</w:t>
      </w:r>
    </w:p>
    <w:p w14:paraId="23F3F42C" w14:textId="77777777" w:rsidR="00CB45F9" w:rsidRPr="00D574EE" w:rsidRDefault="00CB45F9" w:rsidP="00CB45F9">
      <w:pPr>
        <w:spacing w:after="140" w:line="290" w:lineRule="auto"/>
        <w:jc w:val="both"/>
        <w:rPr>
          <w:sz w:val="22"/>
          <w:szCs w:val="22"/>
        </w:rPr>
      </w:pPr>
      <w:r w:rsidRPr="00D574EE">
        <w:rPr>
          <w:sz w:val="22"/>
          <w:szCs w:val="22"/>
        </w:rPr>
        <w:t>veškerá oznámení a zprávy týkající se plnění této smlouvy budou zasílány tomuto odpovědnému zástupci Nájemce:</w:t>
      </w:r>
    </w:p>
    <w:p w14:paraId="23F3F42D" w14:textId="6631C6A9" w:rsidR="00CB45F9" w:rsidRPr="00D574EE" w:rsidRDefault="00C22350" w:rsidP="00CB45F9">
      <w:pPr>
        <w:pStyle w:val="Nadpis8"/>
        <w:tabs>
          <w:tab w:val="left" w:pos="3119"/>
        </w:tabs>
        <w:rPr>
          <w:sz w:val="22"/>
          <w:szCs w:val="22"/>
        </w:rPr>
      </w:pPr>
      <w:r w:rsidRPr="00D574EE">
        <w:rPr>
          <w:bCs w:val="0"/>
          <w:sz w:val="22"/>
          <w:szCs w:val="22"/>
        </w:rPr>
        <w:t>Oblastní manažer Lukáš Milt</w:t>
      </w:r>
      <w:r w:rsidR="00CB45F9" w:rsidRPr="00D574EE">
        <w:rPr>
          <w:sz w:val="22"/>
          <w:szCs w:val="22"/>
        </w:rPr>
        <w:tab/>
      </w:r>
      <w:r w:rsidR="00CB45F9" w:rsidRPr="00D574EE">
        <w:rPr>
          <w:b w:val="0"/>
          <w:bCs w:val="0"/>
          <w:sz w:val="22"/>
          <w:szCs w:val="22"/>
        </w:rPr>
        <w:t>tel.</w:t>
      </w:r>
      <w:r w:rsidRPr="00D574EE">
        <w:rPr>
          <w:b w:val="0"/>
          <w:bCs w:val="0"/>
          <w:sz w:val="22"/>
          <w:szCs w:val="22"/>
        </w:rPr>
        <w:t xml:space="preserve"> 778452727</w:t>
      </w:r>
    </w:p>
    <w:p w14:paraId="23F3F42E" w14:textId="759795DF" w:rsidR="00CB45F9" w:rsidRPr="00D574EE" w:rsidRDefault="00CB45F9" w:rsidP="00CB45F9">
      <w:pPr>
        <w:pStyle w:val="Nadpis8"/>
        <w:tabs>
          <w:tab w:val="left" w:pos="3119"/>
        </w:tabs>
        <w:rPr>
          <w:b w:val="0"/>
          <w:bCs w:val="0"/>
          <w:sz w:val="22"/>
          <w:szCs w:val="22"/>
        </w:rPr>
      </w:pPr>
      <w:r w:rsidRPr="00D574EE">
        <w:rPr>
          <w:sz w:val="22"/>
          <w:szCs w:val="22"/>
        </w:rPr>
        <w:tab/>
      </w:r>
      <w:r w:rsidR="004F7B43" w:rsidRPr="00D574EE">
        <w:rPr>
          <w:sz w:val="22"/>
          <w:szCs w:val="22"/>
        </w:rPr>
        <w:t>e-</w:t>
      </w:r>
      <w:r w:rsidR="00C45C3B" w:rsidRPr="00D574EE">
        <w:rPr>
          <w:b w:val="0"/>
          <w:bCs w:val="0"/>
          <w:sz w:val="22"/>
          <w:szCs w:val="22"/>
        </w:rPr>
        <w:t>mail</w:t>
      </w:r>
      <w:r w:rsidR="00C22350" w:rsidRPr="00D574EE">
        <w:rPr>
          <w:rStyle w:val="Hypertextovodkaz"/>
          <w:b w:val="0"/>
          <w:bCs w:val="0"/>
          <w:sz w:val="22"/>
          <w:szCs w:val="22"/>
        </w:rPr>
        <w:t>: lukas.milt@starnet.cz</w:t>
      </w:r>
    </w:p>
    <w:p w14:paraId="23F3F42F" w14:textId="66D50A7C" w:rsidR="00CB45F9" w:rsidRPr="00D574EE" w:rsidRDefault="00C22350" w:rsidP="00CB45F9">
      <w:pPr>
        <w:pStyle w:val="Nadpis8"/>
        <w:tabs>
          <w:tab w:val="left" w:pos="3119"/>
        </w:tabs>
        <w:rPr>
          <w:sz w:val="22"/>
          <w:szCs w:val="22"/>
        </w:rPr>
      </w:pPr>
      <w:r w:rsidRPr="00D574EE">
        <w:rPr>
          <w:bCs w:val="0"/>
          <w:sz w:val="22"/>
          <w:szCs w:val="22"/>
        </w:rPr>
        <w:t>Hlavní technik Tomáš Louda</w:t>
      </w:r>
      <w:r w:rsidR="00CB45F9" w:rsidRPr="00D574EE">
        <w:rPr>
          <w:sz w:val="22"/>
          <w:szCs w:val="22"/>
        </w:rPr>
        <w:tab/>
      </w:r>
      <w:r w:rsidR="00CB45F9" w:rsidRPr="00D574EE">
        <w:rPr>
          <w:b w:val="0"/>
          <w:bCs w:val="0"/>
          <w:sz w:val="22"/>
          <w:szCs w:val="22"/>
        </w:rPr>
        <w:t xml:space="preserve">tel. </w:t>
      </w:r>
      <w:r w:rsidRPr="00D574EE">
        <w:rPr>
          <w:b w:val="0"/>
          <w:bCs w:val="0"/>
          <w:sz w:val="22"/>
          <w:szCs w:val="22"/>
        </w:rPr>
        <w:t>739246869</w:t>
      </w:r>
    </w:p>
    <w:p w14:paraId="23F3F430" w14:textId="529B40A2" w:rsidR="00CB45F9" w:rsidRPr="00D574EE" w:rsidRDefault="00CB45F9" w:rsidP="00CB45F9">
      <w:pPr>
        <w:pStyle w:val="Nadpis8"/>
        <w:tabs>
          <w:tab w:val="left" w:pos="3119"/>
        </w:tabs>
        <w:rPr>
          <w:b w:val="0"/>
          <w:bCs w:val="0"/>
          <w:color w:val="1F4E79" w:themeColor="accent1" w:themeShade="80"/>
          <w:sz w:val="22"/>
          <w:szCs w:val="22"/>
          <w:u w:val="single"/>
        </w:rPr>
      </w:pPr>
      <w:r w:rsidRPr="00D574EE">
        <w:rPr>
          <w:sz w:val="22"/>
          <w:szCs w:val="22"/>
        </w:rPr>
        <w:tab/>
      </w:r>
      <w:r w:rsidR="004F7B43" w:rsidRPr="00D574EE">
        <w:rPr>
          <w:sz w:val="22"/>
          <w:szCs w:val="22"/>
        </w:rPr>
        <w:t>e-</w:t>
      </w:r>
      <w:r w:rsidR="00C22350" w:rsidRPr="00D574EE">
        <w:rPr>
          <w:b w:val="0"/>
          <w:bCs w:val="0"/>
          <w:sz w:val="22"/>
          <w:szCs w:val="22"/>
          <w:u w:val="single"/>
        </w:rPr>
        <w:t>mail</w:t>
      </w:r>
      <w:r w:rsidR="00C22350" w:rsidRPr="00D574EE">
        <w:rPr>
          <w:b w:val="0"/>
          <w:bCs w:val="0"/>
          <w:color w:val="1F4E79" w:themeColor="accent1" w:themeShade="80"/>
          <w:sz w:val="22"/>
          <w:szCs w:val="22"/>
          <w:u w:val="single"/>
        </w:rPr>
        <w:t xml:space="preserve">: </w:t>
      </w:r>
      <w:hyperlink r:id="rId14" w:history="1">
        <w:r w:rsidR="00C22350" w:rsidRPr="00D574EE">
          <w:rPr>
            <w:rStyle w:val="Hypertextovodkaz"/>
            <w:b w:val="0"/>
            <w:bCs w:val="0"/>
            <w:sz w:val="22"/>
            <w:szCs w:val="22"/>
          </w:rPr>
          <w:t>tomas.louda@starnet.cz</w:t>
        </w:r>
      </w:hyperlink>
    </w:p>
    <w:p w14:paraId="1C160052" w14:textId="77777777" w:rsidR="00C22350" w:rsidRPr="00D574EE" w:rsidRDefault="00C22350" w:rsidP="00C22350">
      <w:pPr>
        <w:rPr>
          <w:sz w:val="22"/>
          <w:szCs w:val="22"/>
        </w:rPr>
      </w:pPr>
    </w:p>
    <w:p w14:paraId="23F3F431" w14:textId="77777777" w:rsidR="00CB45F9" w:rsidRPr="00D574EE" w:rsidRDefault="00CB45F9" w:rsidP="00CB45F9">
      <w:pPr>
        <w:pStyle w:val="Nadpis6"/>
        <w:rPr>
          <w:sz w:val="22"/>
          <w:szCs w:val="22"/>
        </w:rPr>
      </w:pPr>
      <w:r w:rsidRPr="00D574EE">
        <w:rPr>
          <w:sz w:val="22"/>
          <w:szCs w:val="22"/>
        </w:rPr>
        <w:t xml:space="preserve"> </w:t>
      </w:r>
    </w:p>
    <w:p w14:paraId="1F742146" w14:textId="77777777" w:rsidR="004F7B43" w:rsidRPr="00D574EE" w:rsidRDefault="00CB45F9" w:rsidP="00CB45F9">
      <w:pPr>
        <w:numPr>
          <w:ilvl w:val="0"/>
          <w:numId w:val="5"/>
        </w:numPr>
        <w:spacing w:after="140" w:line="290" w:lineRule="auto"/>
        <w:jc w:val="both"/>
        <w:rPr>
          <w:sz w:val="22"/>
          <w:szCs w:val="22"/>
        </w:rPr>
      </w:pPr>
      <w:r w:rsidRPr="00D574EE">
        <w:rPr>
          <w:b/>
          <w:sz w:val="22"/>
          <w:szCs w:val="22"/>
        </w:rPr>
        <w:t xml:space="preserve">Odpovědné osoby za </w:t>
      </w:r>
      <w:r w:rsidR="004F7B43" w:rsidRPr="00D574EE">
        <w:rPr>
          <w:b/>
          <w:sz w:val="22"/>
          <w:szCs w:val="22"/>
        </w:rPr>
        <w:t>Statutární město Jablonec nad Nisou</w:t>
      </w:r>
    </w:p>
    <w:p w14:paraId="23F3F433" w14:textId="73D65177" w:rsidR="00CB45F9" w:rsidRPr="00D574EE" w:rsidRDefault="004F7B43" w:rsidP="004F7B43">
      <w:pPr>
        <w:spacing w:after="140" w:line="290" w:lineRule="auto"/>
        <w:jc w:val="both"/>
        <w:rPr>
          <w:sz w:val="22"/>
          <w:szCs w:val="22"/>
        </w:rPr>
      </w:pPr>
      <w:r w:rsidRPr="00D574EE">
        <w:rPr>
          <w:sz w:val="22"/>
          <w:szCs w:val="22"/>
        </w:rPr>
        <w:t>v</w:t>
      </w:r>
      <w:r w:rsidR="00CB45F9" w:rsidRPr="00D574EE">
        <w:rPr>
          <w:sz w:val="22"/>
          <w:szCs w:val="22"/>
        </w:rPr>
        <w:t>eškerá oznámení a zprávy týkající se plnění této smlouvy budou zasílány tomuto odpovědnému zástupci Pronajímatele:</w:t>
      </w:r>
    </w:p>
    <w:p w14:paraId="23F3F434" w14:textId="77777777" w:rsidR="00CB45F9" w:rsidRPr="00D574EE" w:rsidRDefault="00CB45F9" w:rsidP="00CB45F9">
      <w:pPr>
        <w:pStyle w:val="Zkladntext"/>
        <w:rPr>
          <w:rFonts w:ascii="Times New Roman" w:hAnsi="Times New Roman"/>
          <w:szCs w:val="22"/>
        </w:rPr>
      </w:pPr>
    </w:p>
    <w:p w14:paraId="23F3F435" w14:textId="5C4B7352" w:rsidR="00CB45F9" w:rsidRPr="00D574EE" w:rsidRDefault="00CB45F9" w:rsidP="00CB45F9">
      <w:pPr>
        <w:pStyle w:val="Nadpis8"/>
        <w:tabs>
          <w:tab w:val="left" w:pos="3119"/>
        </w:tabs>
        <w:rPr>
          <w:sz w:val="22"/>
          <w:szCs w:val="22"/>
        </w:rPr>
      </w:pPr>
      <w:r w:rsidRPr="00D574EE">
        <w:rPr>
          <w:bCs w:val="0"/>
          <w:sz w:val="22"/>
          <w:szCs w:val="22"/>
        </w:rPr>
        <w:t>Jméno</w:t>
      </w:r>
      <w:r w:rsidR="007D5209">
        <w:rPr>
          <w:bCs w:val="0"/>
          <w:sz w:val="22"/>
          <w:szCs w:val="22"/>
        </w:rPr>
        <w:t>:</w:t>
      </w:r>
      <w:r w:rsidR="004F7B43" w:rsidRPr="00D574EE">
        <w:rPr>
          <w:bCs w:val="0"/>
          <w:sz w:val="22"/>
          <w:szCs w:val="22"/>
        </w:rPr>
        <w:t xml:space="preserve"> Eva Foglová</w:t>
      </w:r>
      <w:r w:rsidRPr="00D574EE">
        <w:rPr>
          <w:sz w:val="22"/>
          <w:szCs w:val="22"/>
        </w:rPr>
        <w:tab/>
      </w:r>
      <w:r w:rsidRPr="00D574EE">
        <w:rPr>
          <w:b w:val="0"/>
          <w:bCs w:val="0"/>
          <w:sz w:val="22"/>
          <w:szCs w:val="22"/>
        </w:rPr>
        <w:t>tel.</w:t>
      </w:r>
      <w:r w:rsidR="004F7B43" w:rsidRPr="00D574EE">
        <w:rPr>
          <w:b w:val="0"/>
          <w:bCs w:val="0"/>
          <w:sz w:val="22"/>
          <w:szCs w:val="22"/>
        </w:rPr>
        <w:t xml:space="preserve"> 724 675 832</w:t>
      </w:r>
    </w:p>
    <w:p w14:paraId="23F3F436" w14:textId="14C8766C" w:rsidR="00CB45F9" w:rsidRPr="00D574EE" w:rsidRDefault="00CB45F9" w:rsidP="00CB45F9">
      <w:pPr>
        <w:pStyle w:val="Nadpis8"/>
        <w:tabs>
          <w:tab w:val="left" w:pos="3119"/>
        </w:tabs>
        <w:rPr>
          <w:color w:val="0066FF"/>
          <w:sz w:val="22"/>
          <w:szCs w:val="22"/>
          <w:u w:val="single"/>
        </w:rPr>
      </w:pPr>
      <w:r w:rsidRPr="00D574EE">
        <w:rPr>
          <w:sz w:val="22"/>
          <w:szCs w:val="22"/>
        </w:rPr>
        <w:tab/>
      </w:r>
      <w:r w:rsidRPr="00D574EE">
        <w:rPr>
          <w:rStyle w:val="Hypertextovodkaz"/>
          <w:b w:val="0"/>
          <w:bCs w:val="0"/>
          <w:color w:val="auto"/>
          <w:sz w:val="22"/>
          <w:szCs w:val="22"/>
          <w:u w:val="none"/>
        </w:rPr>
        <w:t>e-mail</w:t>
      </w:r>
      <w:r w:rsidR="00960B5C" w:rsidRPr="00D574EE">
        <w:rPr>
          <w:rStyle w:val="Hypertextovodkaz"/>
          <w:b w:val="0"/>
          <w:bCs w:val="0"/>
          <w:color w:val="auto"/>
          <w:sz w:val="22"/>
          <w:szCs w:val="22"/>
          <w:u w:val="none"/>
        </w:rPr>
        <w:t xml:space="preserve">: </w:t>
      </w:r>
      <w:r w:rsidR="00960B5C" w:rsidRPr="00D574EE">
        <w:rPr>
          <w:rStyle w:val="Hypertextovodkaz"/>
          <w:b w:val="0"/>
          <w:bCs w:val="0"/>
          <w:sz w:val="22"/>
          <w:szCs w:val="22"/>
        </w:rPr>
        <w:t>foglova@mestojablonec.cz</w:t>
      </w:r>
    </w:p>
    <w:p w14:paraId="23F3F437" w14:textId="77777777" w:rsidR="00CB45F9" w:rsidRPr="00D574EE" w:rsidRDefault="00CB45F9" w:rsidP="00CB45F9">
      <w:pPr>
        <w:pStyle w:val="Zkladntext"/>
        <w:rPr>
          <w:rFonts w:ascii="Times New Roman" w:hAnsi="Times New Roman"/>
          <w:szCs w:val="22"/>
        </w:rPr>
      </w:pPr>
    </w:p>
    <w:p w14:paraId="23F3F438" w14:textId="77777777" w:rsidR="00CB45F9" w:rsidRPr="00D574EE" w:rsidRDefault="00CB45F9" w:rsidP="00CB45F9">
      <w:pPr>
        <w:pStyle w:val="Nadpis5"/>
        <w:rPr>
          <w:szCs w:val="22"/>
        </w:rPr>
      </w:pPr>
      <w:r w:rsidRPr="00D574EE">
        <w:rPr>
          <w:szCs w:val="22"/>
        </w:rPr>
        <w:tab/>
      </w:r>
    </w:p>
    <w:p w14:paraId="23F3F439" w14:textId="77777777" w:rsidR="00CB45F9" w:rsidRPr="00D574EE" w:rsidRDefault="00CB45F9" w:rsidP="00CB45F9">
      <w:pPr>
        <w:spacing w:after="140" w:line="290" w:lineRule="auto"/>
        <w:jc w:val="both"/>
        <w:rPr>
          <w:sz w:val="22"/>
          <w:szCs w:val="22"/>
        </w:rPr>
      </w:pPr>
      <w:r w:rsidRPr="00D574EE">
        <w:rPr>
          <w:sz w:val="22"/>
          <w:szCs w:val="22"/>
        </w:rPr>
        <w:t>Každá strana je oprávněna změnit svého odpovědného zástupce, a to zasláním písemného oznámení o změně oprávněného zástupce, které bude obsahovat údaje o novém odpovědném zástupci uvedené v této příloze č. 2.</w:t>
      </w:r>
    </w:p>
    <w:p w14:paraId="23F3F43A" w14:textId="77777777" w:rsidR="00CB45F9" w:rsidRPr="00D574EE" w:rsidRDefault="00CB45F9" w:rsidP="00CB45F9">
      <w:pPr>
        <w:spacing w:after="140" w:line="290" w:lineRule="auto"/>
        <w:jc w:val="both"/>
        <w:rPr>
          <w:sz w:val="22"/>
          <w:szCs w:val="22"/>
        </w:rPr>
      </w:pPr>
    </w:p>
    <w:p w14:paraId="272D25D4" w14:textId="77777777" w:rsidR="003C525A" w:rsidRPr="00501BA6" w:rsidRDefault="003C525A" w:rsidP="003C525A">
      <w:pPr>
        <w:jc w:val="both"/>
        <w:rPr>
          <w:sz w:val="22"/>
        </w:rPr>
      </w:pPr>
      <w:r w:rsidRPr="00501BA6">
        <w:rPr>
          <w:sz w:val="22"/>
        </w:rPr>
        <w:t>V</w:t>
      </w:r>
      <w:r>
        <w:rPr>
          <w:sz w:val="22"/>
        </w:rPr>
        <w:t xml:space="preserve"> Českých Budějovicích </w:t>
      </w:r>
      <w:r w:rsidRPr="00501BA6">
        <w:rPr>
          <w:sz w:val="22"/>
        </w:rPr>
        <w:t>dne: .....................</w:t>
      </w:r>
      <w:r w:rsidRPr="00501BA6">
        <w:rPr>
          <w:sz w:val="22"/>
        </w:rPr>
        <w:tab/>
        <w:t xml:space="preserve"> V</w:t>
      </w:r>
      <w:r>
        <w:rPr>
          <w:sz w:val="22"/>
        </w:rPr>
        <w:t xml:space="preserve"> Jablonci nad Nisou </w:t>
      </w:r>
      <w:r w:rsidRPr="00501BA6">
        <w:rPr>
          <w:sz w:val="22"/>
        </w:rPr>
        <w:t>dne: ...................</w:t>
      </w:r>
    </w:p>
    <w:p w14:paraId="0A10FC3A" w14:textId="77777777" w:rsidR="003C525A" w:rsidRPr="00501BA6" w:rsidRDefault="003C525A" w:rsidP="003C525A">
      <w:pPr>
        <w:jc w:val="both"/>
        <w:rPr>
          <w:sz w:val="22"/>
        </w:rPr>
      </w:pPr>
    </w:p>
    <w:p w14:paraId="48A8F81D" w14:textId="77777777" w:rsidR="003C525A" w:rsidRPr="00501BA6" w:rsidRDefault="003C525A" w:rsidP="003C525A">
      <w:pPr>
        <w:jc w:val="both"/>
        <w:rPr>
          <w:sz w:val="22"/>
        </w:rPr>
      </w:pPr>
    </w:p>
    <w:p w14:paraId="15434F79" w14:textId="77777777" w:rsidR="003C525A" w:rsidRPr="00501BA6" w:rsidRDefault="003C525A" w:rsidP="003C525A">
      <w:pPr>
        <w:jc w:val="both"/>
        <w:rPr>
          <w:sz w:val="22"/>
        </w:rPr>
      </w:pPr>
    </w:p>
    <w:p w14:paraId="524C8DC0" w14:textId="77777777" w:rsidR="003C525A" w:rsidRPr="00501BA6" w:rsidRDefault="003C525A" w:rsidP="003C525A">
      <w:pPr>
        <w:jc w:val="both"/>
        <w:rPr>
          <w:sz w:val="22"/>
        </w:rPr>
      </w:pPr>
    </w:p>
    <w:p w14:paraId="5DE6F2D0" w14:textId="77777777" w:rsidR="003C525A" w:rsidRPr="00501BA6" w:rsidRDefault="003C525A" w:rsidP="003C525A">
      <w:pPr>
        <w:jc w:val="both"/>
        <w:rPr>
          <w:sz w:val="22"/>
        </w:rPr>
      </w:pPr>
    </w:p>
    <w:p w14:paraId="7FFDFD42" w14:textId="77777777" w:rsidR="003C525A" w:rsidRPr="00501BA6" w:rsidRDefault="003C525A" w:rsidP="003C525A">
      <w:pPr>
        <w:jc w:val="both"/>
        <w:rPr>
          <w:sz w:val="22"/>
        </w:rPr>
      </w:pPr>
      <w:r w:rsidRPr="00501BA6">
        <w:rPr>
          <w:sz w:val="22"/>
        </w:rPr>
        <w:t>..................................................</w:t>
      </w:r>
      <w:r w:rsidRPr="00501BA6">
        <w:rPr>
          <w:sz w:val="22"/>
        </w:rPr>
        <w:tab/>
      </w:r>
      <w:r w:rsidRPr="00501BA6">
        <w:rPr>
          <w:sz w:val="22"/>
        </w:rPr>
        <w:tab/>
      </w:r>
      <w:r w:rsidRPr="00501BA6">
        <w:rPr>
          <w:sz w:val="22"/>
        </w:rPr>
        <w:tab/>
      </w:r>
      <w:r w:rsidRPr="00501BA6">
        <w:rPr>
          <w:sz w:val="22"/>
        </w:rPr>
        <w:tab/>
        <w:t>....................................................</w:t>
      </w:r>
      <w:r w:rsidRPr="00501BA6">
        <w:rPr>
          <w:sz w:val="22"/>
        </w:rPr>
        <w:tab/>
      </w:r>
    </w:p>
    <w:p w14:paraId="4DE9DC2A" w14:textId="77777777" w:rsidR="003C525A" w:rsidRPr="00501BA6" w:rsidRDefault="003C525A" w:rsidP="003C525A">
      <w:pPr>
        <w:ind w:firstLine="720"/>
        <w:rPr>
          <w:b/>
          <w:sz w:val="22"/>
        </w:rPr>
      </w:pPr>
      <w:r>
        <w:rPr>
          <w:b/>
          <w:sz w:val="22"/>
        </w:rPr>
        <w:t>Martin Ambrož</w:t>
      </w:r>
      <w:r w:rsidRPr="00501BA6">
        <w:rPr>
          <w:b/>
          <w:sz w:val="22"/>
        </w:rPr>
        <w:tab/>
      </w:r>
      <w:r w:rsidRPr="00501BA6">
        <w:rPr>
          <w:b/>
          <w:sz w:val="22"/>
        </w:rPr>
        <w:tab/>
      </w:r>
      <w:r w:rsidRPr="00501BA6">
        <w:rPr>
          <w:b/>
          <w:sz w:val="22"/>
        </w:rPr>
        <w:tab/>
      </w:r>
      <w:r w:rsidRPr="00501BA6">
        <w:rPr>
          <w:b/>
          <w:sz w:val="22"/>
        </w:rPr>
        <w:tab/>
      </w:r>
      <w:r>
        <w:rPr>
          <w:b/>
          <w:sz w:val="22"/>
        </w:rPr>
        <w:t>RNDr. Jiří Čeřovský, primátor</w:t>
      </w:r>
      <w:r w:rsidRPr="00501BA6">
        <w:rPr>
          <w:b/>
          <w:sz w:val="22"/>
        </w:rPr>
        <w:tab/>
      </w:r>
      <w:r>
        <w:rPr>
          <w:b/>
          <w:sz w:val="22"/>
        </w:rPr>
        <w:tab/>
        <w:t xml:space="preserve">     Nájemce</w:t>
      </w:r>
      <w:r>
        <w:rPr>
          <w:b/>
          <w:sz w:val="22"/>
        </w:rPr>
        <w:tab/>
      </w:r>
      <w:r>
        <w:rPr>
          <w:b/>
          <w:sz w:val="22"/>
        </w:rPr>
        <w:tab/>
      </w:r>
      <w:r>
        <w:rPr>
          <w:b/>
          <w:sz w:val="22"/>
        </w:rPr>
        <w:tab/>
      </w:r>
      <w:r>
        <w:rPr>
          <w:b/>
          <w:sz w:val="22"/>
        </w:rPr>
        <w:tab/>
      </w:r>
      <w:r>
        <w:rPr>
          <w:b/>
          <w:sz w:val="22"/>
        </w:rPr>
        <w:tab/>
      </w:r>
      <w:r>
        <w:rPr>
          <w:b/>
          <w:sz w:val="22"/>
        </w:rPr>
        <w:tab/>
      </w:r>
      <w:r w:rsidRPr="00501BA6">
        <w:rPr>
          <w:b/>
          <w:sz w:val="22"/>
        </w:rPr>
        <w:t xml:space="preserve">Pronajímatel  </w:t>
      </w:r>
      <w:r>
        <w:rPr>
          <w:b/>
          <w:sz w:val="22"/>
        </w:rPr>
        <w:tab/>
      </w:r>
      <w:r>
        <w:rPr>
          <w:b/>
          <w:sz w:val="22"/>
        </w:rPr>
        <w:tab/>
      </w:r>
    </w:p>
    <w:p w14:paraId="1FB01598" w14:textId="77777777" w:rsidR="003C525A" w:rsidRDefault="003C525A" w:rsidP="003C525A">
      <w:pPr>
        <w:rPr>
          <w:b/>
          <w:sz w:val="22"/>
        </w:rPr>
      </w:pPr>
    </w:p>
    <w:p w14:paraId="413935FF" w14:textId="77777777" w:rsidR="003C525A" w:rsidRDefault="003C525A" w:rsidP="003C525A">
      <w:pPr>
        <w:rPr>
          <w:b/>
          <w:sz w:val="22"/>
        </w:rPr>
      </w:pPr>
    </w:p>
    <w:p w14:paraId="4AD93FF1" w14:textId="77777777" w:rsidR="003C525A" w:rsidRDefault="003C525A" w:rsidP="003C525A">
      <w:pPr>
        <w:rPr>
          <w:b/>
          <w:sz w:val="22"/>
        </w:rPr>
      </w:pPr>
    </w:p>
    <w:p w14:paraId="0B76E542" w14:textId="77777777" w:rsidR="003C525A" w:rsidRDefault="003C525A" w:rsidP="003C525A">
      <w:pPr>
        <w:rPr>
          <w:b/>
          <w:sz w:val="22"/>
        </w:rPr>
      </w:pPr>
    </w:p>
    <w:p w14:paraId="6B45CD3F" w14:textId="77777777" w:rsidR="003C525A" w:rsidRDefault="003C525A" w:rsidP="003C525A">
      <w:pPr>
        <w:rPr>
          <w:b/>
          <w:sz w:val="22"/>
        </w:rPr>
      </w:pPr>
    </w:p>
    <w:p w14:paraId="6FDFD388" w14:textId="77777777" w:rsidR="003C525A" w:rsidRDefault="003C525A" w:rsidP="003C525A">
      <w:pPr>
        <w:rPr>
          <w:b/>
          <w:sz w:val="22"/>
        </w:rPr>
      </w:pPr>
      <w:r>
        <w:rPr>
          <w:b/>
          <w:sz w:val="22"/>
        </w:rPr>
        <w:tab/>
      </w:r>
      <w:r>
        <w:rPr>
          <w:b/>
          <w:sz w:val="22"/>
        </w:rPr>
        <w:tab/>
      </w:r>
      <w:r>
        <w:rPr>
          <w:b/>
          <w:sz w:val="22"/>
        </w:rPr>
        <w:tab/>
      </w:r>
      <w:r>
        <w:rPr>
          <w:b/>
          <w:sz w:val="22"/>
        </w:rPr>
        <w:tab/>
      </w:r>
      <w:r>
        <w:rPr>
          <w:b/>
          <w:sz w:val="22"/>
        </w:rPr>
        <w:tab/>
      </w:r>
      <w:r>
        <w:rPr>
          <w:b/>
          <w:sz w:val="22"/>
        </w:rPr>
        <w:tab/>
      </w:r>
      <w:r>
        <w:rPr>
          <w:b/>
          <w:sz w:val="22"/>
        </w:rPr>
        <w:tab/>
        <w:t>…………………………………..</w:t>
      </w:r>
    </w:p>
    <w:p w14:paraId="78C30D1A" w14:textId="77777777" w:rsidR="003C525A" w:rsidRPr="003C525A" w:rsidRDefault="003C525A" w:rsidP="003C525A">
      <w:pPr>
        <w:rPr>
          <w:b/>
          <w:bCs/>
          <w:sz w:val="22"/>
        </w:rPr>
      </w:pPr>
      <w:r>
        <w:rPr>
          <w:b/>
          <w:sz w:val="22"/>
        </w:rPr>
        <w:tab/>
      </w:r>
      <w:r>
        <w:rPr>
          <w:b/>
          <w:sz w:val="22"/>
        </w:rPr>
        <w:tab/>
      </w:r>
      <w:r>
        <w:rPr>
          <w:b/>
          <w:sz w:val="22"/>
        </w:rPr>
        <w:tab/>
      </w:r>
      <w:r>
        <w:rPr>
          <w:b/>
          <w:sz w:val="22"/>
        </w:rPr>
        <w:tab/>
      </w:r>
      <w:r>
        <w:rPr>
          <w:b/>
          <w:sz w:val="22"/>
        </w:rPr>
        <w:tab/>
      </w:r>
      <w:r>
        <w:rPr>
          <w:b/>
          <w:sz w:val="22"/>
        </w:rPr>
        <w:tab/>
      </w:r>
      <w:r>
        <w:rPr>
          <w:b/>
          <w:sz w:val="22"/>
        </w:rPr>
        <w:tab/>
      </w:r>
      <w:r w:rsidRPr="003C525A">
        <w:rPr>
          <w:b/>
          <w:bCs/>
          <w:sz w:val="22"/>
          <w:szCs w:val="22"/>
        </w:rPr>
        <w:t>Ing. Milan Kouřil, náměstek primátor</w:t>
      </w:r>
    </w:p>
    <w:p w14:paraId="6DDA92A8" w14:textId="77777777" w:rsidR="003C525A" w:rsidRPr="003C525A" w:rsidRDefault="003C525A" w:rsidP="003C525A">
      <w:pPr>
        <w:rPr>
          <w:b/>
          <w:bCs/>
          <w:sz w:val="22"/>
        </w:rPr>
        <w:sectPr w:rsidR="003C525A" w:rsidRPr="003C525A" w:rsidSect="005A019B">
          <w:footerReference w:type="default" r:id="rId15"/>
          <w:pgSz w:w="11907" w:h="16840"/>
          <w:pgMar w:top="1134" w:right="1418" w:bottom="1418" w:left="1418" w:header="708" w:footer="708" w:gutter="0"/>
          <w:cols w:space="708"/>
          <w:titlePg/>
        </w:sectPr>
      </w:pP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r>
      <w:r w:rsidRPr="003C525A">
        <w:rPr>
          <w:b/>
          <w:bCs/>
          <w:sz w:val="22"/>
        </w:rPr>
        <w:tab/>
        <w:t xml:space="preserve">Pronajímatel  </w:t>
      </w:r>
      <w:r w:rsidRPr="003C525A">
        <w:rPr>
          <w:b/>
          <w:bCs/>
          <w:sz w:val="22"/>
        </w:rPr>
        <w:tab/>
      </w:r>
    </w:p>
    <w:p w14:paraId="23F3F444" w14:textId="77777777" w:rsidR="00CB45F9" w:rsidRPr="00501BA6" w:rsidRDefault="00CB45F9" w:rsidP="00AC76EA">
      <w:pPr>
        <w:jc w:val="center"/>
        <w:rPr>
          <w:b/>
          <w:sz w:val="28"/>
        </w:rPr>
      </w:pPr>
      <w:r>
        <w:rPr>
          <w:b/>
          <w:sz w:val="28"/>
        </w:rPr>
        <w:lastRenderedPageBreak/>
        <w:t>Příloha č. 3</w:t>
      </w:r>
    </w:p>
    <w:p w14:paraId="53C9CFF0" w14:textId="0D8F1E21" w:rsidR="00AC76EA" w:rsidRPr="00AC76EA" w:rsidRDefault="00CB45F9" w:rsidP="00AC76EA">
      <w:pPr>
        <w:ind w:left="360"/>
        <w:jc w:val="center"/>
        <w:rPr>
          <w:b/>
          <w:sz w:val="22"/>
          <w:szCs w:val="22"/>
        </w:rPr>
      </w:pPr>
      <w:r w:rsidRPr="00501BA6">
        <w:t xml:space="preserve">ke smlouvě o umístění elektronického komunikačního zařízení </w:t>
      </w:r>
      <w:r w:rsidR="00AC76EA" w:rsidRPr="00AC76EA">
        <w:rPr>
          <w:b/>
          <w:sz w:val="22"/>
          <w:szCs w:val="22"/>
        </w:rPr>
        <w:t>ev. č SO/2021/0495</w:t>
      </w:r>
    </w:p>
    <w:p w14:paraId="23F3F446" w14:textId="77777777" w:rsidR="00CB45F9" w:rsidRDefault="00CB45F9" w:rsidP="00CB45F9">
      <w:pPr>
        <w:spacing w:after="140" w:line="290" w:lineRule="auto"/>
        <w:jc w:val="both"/>
        <w:rPr>
          <w:b/>
          <w:sz w:val="22"/>
        </w:rPr>
      </w:pPr>
      <w:r>
        <w:rPr>
          <w:b/>
          <w:sz w:val="22"/>
        </w:rPr>
        <w:t>Umístění anténního systému</w:t>
      </w:r>
    </w:p>
    <w:p w14:paraId="23F3F448" w14:textId="7A87E991" w:rsidR="00CB45F9" w:rsidRPr="00336F50" w:rsidRDefault="00C22350" w:rsidP="00CB45F9">
      <w:pPr>
        <w:spacing w:after="140" w:line="290" w:lineRule="auto"/>
        <w:jc w:val="both"/>
        <w:rPr>
          <w:noProof/>
        </w:rPr>
      </w:pPr>
      <w:r>
        <w:rPr>
          <w:noProof/>
        </w:rPr>
        <w:drawing>
          <wp:inline distT="0" distB="0" distL="0" distR="0" wp14:anchorId="45B6BD0B" wp14:editId="53E104F4">
            <wp:extent cx="5377758" cy="359090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88686" cy="3598200"/>
                    </a:xfrm>
                    <a:prstGeom prst="rect">
                      <a:avLst/>
                    </a:prstGeom>
                  </pic:spPr>
                </pic:pic>
              </a:graphicData>
            </a:graphic>
          </wp:inline>
        </w:drawing>
      </w:r>
    </w:p>
    <w:p w14:paraId="23F3F44D" w14:textId="58C6615A" w:rsidR="00CB45F9" w:rsidRDefault="00CB45F9" w:rsidP="00CB45F9">
      <w:pPr>
        <w:spacing w:after="140" w:line="290" w:lineRule="auto"/>
        <w:jc w:val="both"/>
        <w:rPr>
          <w:b/>
          <w:sz w:val="22"/>
        </w:rPr>
      </w:pPr>
    </w:p>
    <w:p w14:paraId="23F3F44E" w14:textId="14438978" w:rsidR="00CB22EB" w:rsidRDefault="00336F50">
      <w:r>
        <w:rPr>
          <w:noProof/>
        </w:rPr>
        <w:drawing>
          <wp:inline distT="0" distB="0" distL="0" distR="0" wp14:anchorId="7DFD8D3E" wp14:editId="74623B45">
            <wp:extent cx="5335089" cy="398352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2801" cy="3989283"/>
                    </a:xfrm>
                    <a:prstGeom prst="rect">
                      <a:avLst/>
                    </a:prstGeom>
                  </pic:spPr>
                </pic:pic>
              </a:graphicData>
            </a:graphic>
          </wp:inline>
        </w:drawing>
      </w:r>
    </w:p>
    <w:sectPr w:rsidR="00CB22EB" w:rsidSect="005A019B">
      <w:pgSz w:w="11907" w:h="16840"/>
      <w:pgMar w:top="1134"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564" w14:textId="77777777" w:rsidR="00D652E0" w:rsidRDefault="00D652E0">
      <w:r>
        <w:separator/>
      </w:r>
    </w:p>
  </w:endnote>
  <w:endnote w:type="continuationSeparator" w:id="0">
    <w:p w14:paraId="5A2CFD88" w14:textId="77777777" w:rsidR="00D652E0" w:rsidRDefault="00D6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F46F" w14:textId="77777777" w:rsidR="004C53CA" w:rsidRDefault="00D652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1AE9" w14:textId="77777777" w:rsidR="003C525A" w:rsidRDefault="003C525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2CBE" w14:textId="77777777" w:rsidR="003C525A" w:rsidRDefault="003C52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EEE8" w14:textId="77777777" w:rsidR="00D652E0" w:rsidRDefault="00D652E0">
      <w:r>
        <w:separator/>
      </w:r>
    </w:p>
  </w:footnote>
  <w:footnote w:type="continuationSeparator" w:id="0">
    <w:p w14:paraId="76D9E442" w14:textId="77777777" w:rsidR="00D652E0" w:rsidRDefault="00D65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60F"/>
    <w:multiLevelType w:val="hybridMultilevel"/>
    <w:tmpl w:val="15ACE9D4"/>
    <w:lvl w:ilvl="0" w:tplc="53D44320">
      <w:start w:val="1"/>
      <w:numFmt w:val="decimal"/>
      <w:lvlText w:val="%1."/>
      <w:lvlJc w:val="left"/>
      <w:pPr>
        <w:tabs>
          <w:tab w:val="num" w:pos="420"/>
        </w:tabs>
        <w:ind w:left="420" w:hanging="42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815CCC"/>
    <w:multiLevelType w:val="multilevel"/>
    <w:tmpl w:val="36B63F6C"/>
    <w:lvl w:ilvl="0">
      <w:start w:val="1"/>
      <w:numFmt w:val="decimal"/>
      <w:lvlText w:val="%1."/>
      <w:lvlJc w:val="left"/>
      <w:pPr>
        <w:tabs>
          <w:tab w:val="num" w:pos="420"/>
        </w:tabs>
        <w:ind w:left="420" w:hanging="420"/>
      </w:pPr>
      <w:rPr>
        <w:rFonts w:hint="default"/>
      </w:rPr>
    </w:lvl>
    <w:lvl w:ilvl="1">
      <w:start w:val="2"/>
      <w:numFmt w:val="decimal"/>
      <w:isLgl/>
      <w:lvlText w:val="%1.%2."/>
      <w:lvlJc w:val="left"/>
      <w:pPr>
        <w:tabs>
          <w:tab w:val="num" w:pos="720"/>
        </w:tabs>
        <w:ind w:left="720" w:hanging="435"/>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2" w15:restartNumberingAfterBreak="0">
    <w:nsid w:val="1B0121EE"/>
    <w:multiLevelType w:val="multilevel"/>
    <w:tmpl w:val="36B63F6C"/>
    <w:lvl w:ilvl="0">
      <w:start w:val="1"/>
      <w:numFmt w:val="decimal"/>
      <w:lvlText w:val="%1."/>
      <w:lvlJc w:val="left"/>
      <w:pPr>
        <w:tabs>
          <w:tab w:val="num" w:pos="420"/>
        </w:tabs>
        <w:ind w:left="420" w:hanging="420"/>
      </w:pPr>
      <w:rPr>
        <w:rFonts w:hint="default"/>
      </w:rPr>
    </w:lvl>
    <w:lvl w:ilvl="1">
      <w:start w:val="2"/>
      <w:numFmt w:val="decimal"/>
      <w:isLgl/>
      <w:lvlText w:val="%1.%2."/>
      <w:lvlJc w:val="left"/>
      <w:pPr>
        <w:tabs>
          <w:tab w:val="num" w:pos="720"/>
        </w:tabs>
        <w:ind w:left="720" w:hanging="435"/>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3" w15:restartNumberingAfterBreak="0">
    <w:nsid w:val="2D106F8D"/>
    <w:multiLevelType w:val="hybridMultilevel"/>
    <w:tmpl w:val="C1FA2F8E"/>
    <w:lvl w:ilvl="0" w:tplc="D0FC03D0">
      <w:start w:val="1"/>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95F2971"/>
    <w:multiLevelType w:val="singleLevel"/>
    <w:tmpl w:val="113472CE"/>
    <w:lvl w:ilvl="0">
      <w:start w:val="2"/>
      <w:numFmt w:val="lowerLetter"/>
      <w:lvlText w:val="%1)"/>
      <w:lvlJc w:val="left"/>
      <w:pPr>
        <w:tabs>
          <w:tab w:val="num" w:pos="786"/>
        </w:tabs>
        <w:ind w:left="786" w:hanging="360"/>
      </w:pPr>
      <w:rPr>
        <w:rFonts w:hint="default"/>
      </w:rPr>
    </w:lvl>
  </w:abstractNum>
  <w:abstractNum w:abstractNumId="5" w15:restartNumberingAfterBreak="0">
    <w:nsid w:val="3AB44A99"/>
    <w:multiLevelType w:val="singleLevel"/>
    <w:tmpl w:val="3B2A3DAE"/>
    <w:lvl w:ilvl="0">
      <w:start w:val="1"/>
      <w:numFmt w:val="decimal"/>
      <w:lvlText w:val="%1."/>
      <w:lvlJc w:val="left"/>
      <w:pPr>
        <w:tabs>
          <w:tab w:val="num" w:pos="420"/>
        </w:tabs>
        <w:ind w:left="420" w:hanging="420"/>
      </w:pPr>
      <w:rPr>
        <w:rFonts w:hint="default"/>
      </w:rPr>
    </w:lvl>
  </w:abstractNum>
  <w:abstractNum w:abstractNumId="6" w15:restartNumberingAfterBreak="0">
    <w:nsid w:val="52985CCA"/>
    <w:multiLevelType w:val="hybridMultilevel"/>
    <w:tmpl w:val="4E7E9B88"/>
    <w:lvl w:ilvl="0" w:tplc="B6567AF4">
      <w:start w:val="1"/>
      <w:numFmt w:val="decimal"/>
      <w:lvlText w:val="%1."/>
      <w:lvlJc w:val="left"/>
      <w:pPr>
        <w:tabs>
          <w:tab w:val="num" w:pos="870"/>
        </w:tabs>
        <w:ind w:left="870" w:hanging="420"/>
      </w:pPr>
      <w:rPr>
        <w:rFonts w:hint="default"/>
      </w:rPr>
    </w:lvl>
    <w:lvl w:ilvl="1" w:tplc="4D10F870" w:tentative="1">
      <w:start w:val="1"/>
      <w:numFmt w:val="lowerLetter"/>
      <w:lvlText w:val="%2."/>
      <w:lvlJc w:val="left"/>
      <w:pPr>
        <w:tabs>
          <w:tab w:val="num" w:pos="1530"/>
        </w:tabs>
        <w:ind w:left="1530" w:hanging="360"/>
      </w:pPr>
    </w:lvl>
    <w:lvl w:ilvl="2" w:tplc="6DBC27B6" w:tentative="1">
      <w:start w:val="1"/>
      <w:numFmt w:val="lowerRoman"/>
      <w:lvlText w:val="%3."/>
      <w:lvlJc w:val="right"/>
      <w:pPr>
        <w:tabs>
          <w:tab w:val="num" w:pos="2250"/>
        </w:tabs>
        <w:ind w:left="2250" w:hanging="180"/>
      </w:pPr>
    </w:lvl>
    <w:lvl w:ilvl="3" w:tplc="CEAE62CC" w:tentative="1">
      <w:start w:val="1"/>
      <w:numFmt w:val="decimal"/>
      <w:lvlText w:val="%4."/>
      <w:lvlJc w:val="left"/>
      <w:pPr>
        <w:tabs>
          <w:tab w:val="num" w:pos="2970"/>
        </w:tabs>
        <w:ind w:left="2970" w:hanging="360"/>
      </w:pPr>
    </w:lvl>
    <w:lvl w:ilvl="4" w:tplc="993E609A" w:tentative="1">
      <w:start w:val="1"/>
      <w:numFmt w:val="lowerLetter"/>
      <w:lvlText w:val="%5."/>
      <w:lvlJc w:val="left"/>
      <w:pPr>
        <w:tabs>
          <w:tab w:val="num" w:pos="3690"/>
        </w:tabs>
        <w:ind w:left="3690" w:hanging="360"/>
      </w:pPr>
    </w:lvl>
    <w:lvl w:ilvl="5" w:tplc="47FAC96C" w:tentative="1">
      <w:start w:val="1"/>
      <w:numFmt w:val="lowerRoman"/>
      <w:lvlText w:val="%6."/>
      <w:lvlJc w:val="right"/>
      <w:pPr>
        <w:tabs>
          <w:tab w:val="num" w:pos="4410"/>
        </w:tabs>
        <w:ind w:left="4410" w:hanging="180"/>
      </w:pPr>
    </w:lvl>
    <w:lvl w:ilvl="6" w:tplc="E654CCF2" w:tentative="1">
      <w:start w:val="1"/>
      <w:numFmt w:val="decimal"/>
      <w:lvlText w:val="%7."/>
      <w:lvlJc w:val="left"/>
      <w:pPr>
        <w:tabs>
          <w:tab w:val="num" w:pos="5130"/>
        </w:tabs>
        <w:ind w:left="5130" w:hanging="360"/>
      </w:pPr>
    </w:lvl>
    <w:lvl w:ilvl="7" w:tplc="1428A398" w:tentative="1">
      <w:start w:val="1"/>
      <w:numFmt w:val="lowerLetter"/>
      <w:lvlText w:val="%8."/>
      <w:lvlJc w:val="left"/>
      <w:pPr>
        <w:tabs>
          <w:tab w:val="num" w:pos="5850"/>
        </w:tabs>
        <w:ind w:left="5850" w:hanging="360"/>
      </w:pPr>
    </w:lvl>
    <w:lvl w:ilvl="8" w:tplc="925EBFA6" w:tentative="1">
      <w:start w:val="1"/>
      <w:numFmt w:val="lowerRoman"/>
      <w:lvlText w:val="%9."/>
      <w:lvlJc w:val="right"/>
      <w:pPr>
        <w:tabs>
          <w:tab w:val="num" w:pos="6570"/>
        </w:tabs>
        <w:ind w:left="6570" w:hanging="180"/>
      </w:pPr>
    </w:lvl>
  </w:abstractNum>
  <w:abstractNum w:abstractNumId="7" w15:restartNumberingAfterBreak="0">
    <w:nsid w:val="56542C7E"/>
    <w:multiLevelType w:val="singleLevel"/>
    <w:tmpl w:val="53D44320"/>
    <w:lvl w:ilvl="0">
      <w:start w:val="1"/>
      <w:numFmt w:val="decimal"/>
      <w:lvlText w:val="%1."/>
      <w:lvlJc w:val="left"/>
      <w:pPr>
        <w:tabs>
          <w:tab w:val="num" w:pos="420"/>
        </w:tabs>
        <w:ind w:left="420" w:hanging="420"/>
      </w:pPr>
      <w:rPr>
        <w:rFonts w:hint="default"/>
      </w:rPr>
    </w:lvl>
  </w:abstractNum>
  <w:abstractNum w:abstractNumId="8" w15:restartNumberingAfterBreak="0">
    <w:nsid w:val="5C7415C3"/>
    <w:multiLevelType w:val="singleLevel"/>
    <w:tmpl w:val="C466FB2E"/>
    <w:lvl w:ilvl="0">
      <w:start w:val="1"/>
      <w:numFmt w:val="decimal"/>
      <w:lvlText w:val="%1."/>
      <w:lvlJc w:val="left"/>
      <w:pPr>
        <w:tabs>
          <w:tab w:val="num" w:pos="720"/>
        </w:tabs>
        <w:ind w:left="720" w:hanging="720"/>
      </w:pPr>
      <w:rPr>
        <w:rFonts w:hint="default"/>
      </w:rPr>
    </w:lvl>
  </w:abstractNum>
  <w:abstractNum w:abstractNumId="9" w15:restartNumberingAfterBreak="0">
    <w:nsid w:val="72CB3867"/>
    <w:multiLevelType w:val="hybridMultilevel"/>
    <w:tmpl w:val="B9F812D4"/>
    <w:lvl w:ilvl="0" w:tplc="8DCAFC5E">
      <w:start w:val="1"/>
      <w:numFmt w:val="decimal"/>
      <w:lvlText w:val="%1."/>
      <w:lvlJc w:val="left"/>
      <w:pPr>
        <w:tabs>
          <w:tab w:val="num" w:pos="420"/>
        </w:tabs>
        <w:ind w:left="420" w:hanging="4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8"/>
  </w:num>
  <w:num w:numId="6">
    <w:abstractNumId w:val="6"/>
  </w:num>
  <w:num w:numId="7">
    <w:abstractNumId w:val="0"/>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ptWRjFAHi6i6MWuUsgXAWQvaBfO19UGuZQt6Q2tqcDgTlEQqxnmnTMMZz0GacVyxu/NDeZlEYjs8SMBF6mfrg==" w:salt="5v4UMeXUeI292xTww+CL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F9"/>
    <w:rsid w:val="00172574"/>
    <w:rsid w:val="00180C76"/>
    <w:rsid w:val="00231095"/>
    <w:rsid w:val="00285C47"/>
    <w:rsid w:val="002B508D"/>
    <w:rsid w:val="00336F50"/>
    <w:rsid w:val="003414C1"/>
    <w:rsid w:val="00343148"/>
    <w:rsid w:val="003C525A"/>
    <w:rsid w:val="00495834"/>
    <w:rsid w:val="004A225D"/>
    <w:rsid w:val="004A264A"/>
    <w:rsid w:val="004A3A56"/>
    <w:rsid w:val="004F7B43"/>
    <w:rsid w:val="005A2427"/>
    <w:rsid w:val="005C4789"/>
    <w:rsid w:val="00645985"/>
    <w:rsid w:val="00685A3A"/>
    <w:rsid w:val="006934B4"/>
    <w:rsid w:val="007204DF"/>
    <w:rsid w:val="007D5209"/>
    <w:rsid w:val="008103D5"/>
    <w:rsid w:val="00850E2B"/>
    <w:rsid w:val="00907E96"/>
    <w:rsid w:val="00960B5C"/>
    <w:rsid w:val="00970656"/>
    <w:rsid w:val="009977AF"/>
    <w:rsid w:val="009C077A"/>
    <w:rsid w:val="009C4BB7"/>
    <w:rsid w:val="00A030D2"/>
    <w:rsid w:val="00A12116"/>
    <w:rsid w:val="00AC76EA"/>
    <w:rsid w:val="00BD0F05"/>
    <w:rsid w:val="00C04A21"/>
    <w:rsid w:val="00C17392"/>
    <w:rsid w:val="00C22350"/>
    <w:rsid w:val="00C45C3B"/>
    <w:rsid w:val="00CB22EB"/>
    <w:rsid w:val="00CB45F9"/>
    <w:rsid w:val="00CC75A3"/>
    <w:rsid w:val="00CD3969"/>
    <w:rsid w:val="00D4787D"/>
    <w:rsid w:val="00D574EE"/>
    <w:rsid w:val="00D652E0"/>
    <w:rsid w:val="00D67188"/>
    <w:rsid w:val="00DB2D09"/>
    <w:rsid w:val="00DC0082"/>
    <w:rsid w:val="00DC30DF"/>
    <w:rsid w:val="00DD41F1"/>
    <w:rsid w:val="00EE6CF7"/>
    <w:rsid w:val="00F41C89"/>
    <w:rsid w:val="00FE1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F365"/>
  <w15:docId w15:val="{AE0401FF-774C-44C1-A2D7-658E5B11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45F9"/>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CB45F9"/>
    <w:pPr>
      <w:keepNext/>
      <w:spacing w:before="240" w:after="60"/>
      <w:outlineLvl w:val="0"/>
    </w:pPr>
    <w:rPr>
      <w:rFonts w:ascii="Arial" w:hAnsi="Arial"/>
      <w:b/>
      <w:kern w:val="28"/>
      <w:sz w:val="28"/>
    </w:rPr>
  </w:style>
  <w:style w:type="paragraph" w:styleId="Nadpis5">
    <w:name w:val="heading 5"/>
    <w:basedOn w:val="Normln"/>
    <w:next w:val="Normln"/>
    <w:link w:val="Nadpis5Char"/>
    <w:qFormat/>
    <w:rsid w:val="00CB45F9"/>
    <w:pPr>
      <w:keepNext/>
      <w:numPr>
        <w:ilvl w:val="12"/>
      </w:numPr>
      <w:jc w:val="center"/>
      <w:outlineLvl w:val="4"/>
    </w:pPr>
    <w:rPr>
      <w:b/>
      <w:sz w:val="22"/>
    </w:rPr>
  </w:style>
  <w:style w:type="paragraph" w:styleId="Nadpis6">
    <w:name w:val="heading 6"/>
    <w:basedOn w:val="Normln"/>
    <w:next w:val="Normln"/>
    <w:link w:val="Nadpis6Char"/>
    <w:qFormat/>
    <w:rsid w:val="00CB45F9"/>
    <w:pPr>
      <w:keepNext/>
      <w:outlineLvl w:val="5"/>
    </w:pPr>
    <w:rPr>
      <w:b/>
      <w:sz w:val="20"/>
    </w:rPr>
  </w:style>
  <w:style w:type="paragraph" w:styleId="Nadpis8">
    <w:name w:val="heading 8"/>
    <w:basedOn w:val="Normln"/>
    <w:next w:val="Normln"/>
    <w:link w:val="Nadpis8Char"/>
    <w:qFormat/>
    <w:rsid w:val="00CB45F9"/>
    <w:pPr>
      <w:keepNext/>
      <w:spacing w:after="140" w:line="290" w:lineRule="auto"/>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45F9"/>
    <w:rPr>
      <w:rFonts w:ascii="Arial" w:eastAsia="Times New Roman" w:hAnsi="Arial" w:cs="Times New Roman"/>
      <w:b/>
      <w:kern w:val="28"/>
      <w:sz w:val="28"/>
      <w:szCs w:val="20"/>
      <w:lang w:eastAsia="cs-CZ"/>
    </w:rPr>
  </w:style>
  <w:style w:type="character" w:customStyle="1" w:styleId="Nadpis5Char">
    <w:name w:val="Nadpis 5 Char"/>
    <w:basedOn w:val="Standardnpsmoodstavce"/>
    <w:link w:val="Nadpis5"/>
    <w:rsid w:val="00CB45F9"/>
    <w:rPr>
      <w:rFonts w:ascii="Times New Roman" w:eastAsia="Times New Roman" w:hAnsi="Times New Roman" w:cs="Times New Roman"/>
      <w:b/>
      <w:szCs w:val="20"/>
      <w:lang w:eastAsia="cs-CZ"/>
    </w:rPr>
  </w:style>
  <w:style w:type="character" w:customStyle="1" w:styleId="Nadpis6Char">
    <w:name w:val="Nadpis 6 Char"/>
    <w:basedOn w:val="Standardnpsmoodstavce"/>
    <w:link w:val="Nadpis6"/>
    <w:rsid w:val="00CB45F9"/>
    <w:rPr>
      <w:rFonts w:ascii="Times New Roman" w:eastAsia="Times New Roman" w:hAnsi="Times New Roman" w:cs="Times New Roman"/>
      <w:b/>
      <w:sz w:val="20"/>
      <w:szCs w:val="20"/>
      <w:lang w:eastAsia="cs-CZ"/>
    </w:rPr>
  </w:style>
  <w:style w:type="character" w:customStyle="1" w:styleId="Nadpis8Char">
    <w:name w:val="Nadpis 8 Char"/>
    <w:basedOn w:val="Standardnpsmoodstavce"/>
    <w:link w:val="Nadpis8"/>
    <w:rsid w:val="00CB45F9"/>
    <w:rPr>
      <w:rFonts w:ascii="Times New Roman" w:eastAsia="Times New Roman" w:hAnsi="Times New Roman" w:cs="Times New Roman"/>
      <w:b/>
      <w:bCs/>
      <w:sz w:val="24"/>
      <w:szCs w:val="20"/>
      <w:lang w:eastAsia="cs-CZ"/>
    </w:rPr>
  </w:style>
  <w:style w:type="paragraph" w:styleId="Zpat">
    <w:name w:val="footer"/>
    <w:basedOn w:val="Normln"/>
    <w:link w:val="ZpatChar"/>
    <w:semiHidden/>
    <w:rsid w:val="00CB45F9"/>
    <w:pPr>
      <w:tabs>
        <w:tab w:val="center" w:pos="4153"/>
        <w:tab w:val="right" w:pos="8306"/>
      </w:tabs>
    </w:pPr>
    <w:rPr>
      <w:rFonts w:ascii="Arial" w:hAnsi="Arial"/>
      <w:sz w:val="16"/>
    </w:rPr>
  </w:style>
  <w:style w:type="character" w:customStyle="1" w:styleId="ZpatChar">
    <w:name w:val="Zápatí Char"/>
    <w:basedOn w:val="Standardnpsmoodstavce"/>
    <w:link w:val="Zpat"/>
    <w:semiHidden/>
    <w:rsid w:val="00CB45F9"/>
    <w:rPr>
      <w:rFonts w:ascii="Arial" w:eastAsia="Times New Roman" w:hAnsi="Arial" w:cs="Times New Roman"/>
      <w:sz w:val="16"/>
      <w:szCs w:val="20"/>
      <w:lang w:eastAsia="cs-CZ"/>
    </w:rPr>
  </w:style>
  <w:style w:type="paragraph" w:styleId="Zkladntextodsazen">
    <w:name w:val="Body Text Indent"/>
    <w:basedOn w:val="Normln"/>
    <w:link w:val="ZkladntextodsazenChar"/>
    <w:semiHidden/>
    <w:rsid w:val="00CB45F9"/>
    <w:pPr>
      <w:ind w:left="426" w:hanging="426"/>
      <w:jc w:val="both"/>
    </w:pPr>
    <w:rPr>
      <w:rFonts w:ascii="Arial" w:hAnsi="Arial"/>
      <w:sz w:val="22"/>
    </w:rPr>
  </w:style>
  <w:style w:type="character" w:customStyle="1" w:styleId="ZkladntextodsazenChar">
    <w:name w:val="Základní text odsazený Char"/>
    <w:basedOn w:val="Standardnpsmoodstavce"/>
    <w:link w:val="Zkladntextodsazen"/>
    <w:semiHidden/>
    <w:rsid w:val="00CB45F9"/>
    <w:rPr>
      <w:rFonts w:ascii="Arial" w:eastAsia="Times New Roman" w:hAnsi="Arial" w:cs="Times New Roman"/>
      <w:szCs w:val="20"/>
      <w:lang w:eastAsia="cs-CZ"/>
    </w:rPr>
  </w:style>
  <w:style w:type="paragraph" w:styleId="Zkladntext">
    <w:name w:val="Body Text"/>
    <w:basedOn w:val="Normln"/>
    <w:link w:val="ZkladntextChar"/>
    <w:semiHidden/>
    <w:rsid w:val="00CB45F9"/>
    <w:pPr>
      <w:jc w:val="both"/>
    </w:pPr>
    <w:rPr>
      <w:rFonts w:ascii="Arial" w:hAnsi="Arial"/>
      <w:sz w:val="22"/>
    </w:rPr>
  </w:style>
  <w:style w:type="character" w:customStyle="1" w:styleId="ZkladntextChar">
    <w:name w:val="Základní text Char"/>
    <w:basedOn w:val="Standardnpsmoodstavce"/>
    <w:link w:val="Zkladntext"/>
    <w:semiHidden/>
    <w:rsid w:val="00CB45F9"/>
    <w:rPr>
      <w:rFonts w:ascii="Arial" w:eastAsia="Times New Roman" w:hAnsi="Arial" w:cs="Times New Roman"/>
      <w:szCs w:val="20"/>
      <w:lang w:eastAsia="cs-CZ"/>
    </w:rPr>
  </w:style>
  <w:style w:type="paragraph" w:styleId="Zkladntextodsazen2">
    <w:name w:val="Body Text Indent 2"/>
    <w:basedOn w:val="Normln"/>
    <w:link w:val="Zkladntextodsazen2Char"/>
    <w:semiHidden/>
    <w:rsid w:val="00CB45F9"/>
    <w:pPr>
      <w:ind w:left="709" w:hanging="283"/>
      <w:jc w:val="both"/>
    </w:pPr>
    <w:rPr>
      <w:rFonts w:ascii="Arial" w:hAnsi="Arial"/>
      <w:sz w:val="22"/>
    </w:rPr>
  </w:style>
  <w:style w:type="character" w:customStyle="1" w:styleId="Zkladntextodsazen2Char">
    <w:name w:val="Základní text odsazený 2 Char"/>
    <w:basedOn w:val="Standardnpsmoodstavce"/>
    <w:link w:val="Zkladntextodsazen2"/>
    <w:semiHidden/>
    <w:rsid w:val="00CB45F9"/>
    <w:rPr>
      <w:rFonts w:ascii="Arial" w:eastAsia="Times New Roman" w:hAnsi="Arial" w:cs="Times New Roman"/>
      <w:szCs w:val="20"/>
      <w:lang w:eastAsia="cs-CZ"/>
    </w:rPr>
  </w:style>
  <w:style w:type="paragraph" w:styleId="Zkladntextodsazen3">
    <w:name w:val="Body Text Indent 3"/>
    <w:basedOn w:val="Normln"/>
    <w:link w:val="Zkladntextodsazen3Char"/>
    <w:semiHidden/>
    <w:rsid w:val="00CB45F9"/>
    <w:pPr>
      <w:ind w:left="709" w:hanging="425"/>
      <w:jc w:val="both"/>
    </w:pPr>
    <w:rPr>
      <w:rFonts w:ascii="Arial" w:hAnsi="Arial"/>
      <w:sz w:val="22"/>
    </w:rPr>
  </w:style>
  <w:style w:type="character" w:customStyle="1" w:styleId="Zkladntextodsazen3Char">
    <w:name w:val="Základní text odsazený 3 Char"/>
    <w:basedOn w:val="Standardnpsmoodstavce"/>
    <w:link w:val="Zkladntextodsazen3"/>
    <w:semiHidden/>
    <w:rsid w:val="00CB45F9"/>
    <w:rPr>
      <w:rFonts w:ascii="Arial" w:eastAsia="Times New Roman" w:hAnsi="Arial" w:cs="Times New Roman"/>
      <w:szCs w:val="20"/>
      <w:lang w:eastAsia="cs-CZ"/>
    </w:rPr>
  </w:style>
  <w:style w:type="paragraph" w:styleId="Zkladntext2">
    <w:name w:val="Body Text 2"/>
    <w:basedOn w:val="Normln"/>
    <w:link w:val="Zkladntext2Char"/>
    <w:semiHidden/>
    <w:rsid w:val="00CB45F9"/>
    <w:pPr>
      <w:jc w:val="both"/>
    </w:pPr>
    <w:rPr>
      <w:sz w:val="20"/>
    </w:rPr>
  </w:style>
  <w:style w:type="character" w:customStyle="1" w:styleId="Zkladntext2Char">
    <w:name w:val="Základní text 2 Char"/>
    <w:basedOn w:val="Standardnpsmoodstavce"/>
    <w:link w:val="Zkladntext2"/>
    <w:semiHidden/>
    <w:rsid w:val="00CB45F9"/>
    <w:rPr>
      <w:rFonts w:ascii="Times New Roman" w:eastAsia="Times New Roman" w:hAnsi="Times New Roman" w:cs="Times New Roman"/>
      <w:sz w:val="20"/>
      <w:szCs w:val="20"/>
      <w:lang w:eastAsia="cs-CZ"/>
    </w:rPr>
  </w:style>
  <w:style w:type="character" w:styleId="Hypertextovodkaz">
    <w:name w:val="Hyperlink"/>
    <w:semiHidden/>
    <w:rsid w:val="00CB45F9"/>
    <w:rPr>
      <w:color w:val="0000FF"/>
      <w:u w:val="single"/>
    </w:rPr>
  </w:style>
  <w:style w:type="paragraph" w:styleId="Zkladntext3">
    <w:name w:val="Body Text 3"/>
    <w:basedOn w:val="Normln"/>
    <w:link w:val="Zkladntext3Char"/>
    <w:semiHidden/>
    <w:rsid w:val="00CB45F9"/>
    <w:pPr>
      <w:jc w:val="center"/>
    </w:pPr>
    <w:rPr>
      <w:b/>
      <w:sz w:val="28"/>
    </w:rPr>
  </w:style>
  <w:style w:type="character" w:customStyle="1" w:styleId="Zkladntext3Char">
    <w:name w:val="Základní text 3 Char"/>
    <w:basedOn w:val="Standardnpsmoodstavce"/>
    <w:link w:val="Zkladntext3"/>
    <w:semiHidden/>
    <w:rsid w:val="00CB45F9"/>
    <w:rPr>
      <w:rFonts w:ascii="Times New Roman" w:eastAsia="Times New Roman" w:hAnsi="Times New Roman" w:cs="Times New Roman"/>
      <w:b/>
      <w:sz w:val="28"/>
      <w:szCs w:val="20"/>
      <w:lang w:eastAsia="cs-CZ"/>
    </w:rPr>
  </w:style>
  <w:style w:type="paragraph" w:styleId="Odstavecseseznamem">
    <w:name w:val="List Paragraph"/>
    <w:basedOn w:val="Normln"/>
    <w:uiPriority w:val="34"/>
    <w:qFormat/>
    <w:rsid w:val="00CB45F9"/>
    <w:pPr>
      <w:ind w:left="708"/>
    </w:pPr>
  </w:style>
  <w:style w:type="paragraph" w:customStyle="1" w:styleId="Podod1">
    <w:name w:val="Podod1"/>
    <w:basedOn w:val="Normln"/>
    <w:rsid w:val="00CB45F9"/>
    <w:pPr>
      <w:overflowPunct w:val="0"/>
      <w:autoSpaceDE w:val="0"/>
      <w:autoSpaceDN w:val="0"/>
      <w:adjustRightInd w:val="0"/>
      <w:spacing w:after="60"/>
      <w:ind w:left="709" w:hanging="709"/>
      <w:jc w:val="both"/>
      <w:textAlignment w:val="baseline"/>
    </w:pPr>
    <w:rPr>
      <w:rFonts w:ascii="Arial" w:hAnsi="Arial"/>
      <w:sz w:val="22"/>
    </w:rPr>
  </w:style>
  <w:style w:type="paragraph" w:styleId="Textbubliny">
    <w:name w:val="Balloon Text"/>
    <w:basedOn w:val="Normln"/>
    <w:link w:val="TextbublinyChar"/>
    <w:uiPriority w:val="99"/>
    <w:semiHidden/>
    <w:unhideWhenUsed/>
    <w:rsid w:val="00907E96"/>
    <w:rPr>
      <w:rFonts w:ascii="Tahoma" w:hAnsi="Tahoma" w:cs="Tahoma"/>
      <w:sz w:val="16"/>
      <w:szCs w:val="16"/>
    </w:rPr>
  </w:style>
  <w:style w:type="character" w:customStyle="1" w:styleId="TextbublinyChar">
    <w:name w:val="Text bubliny Char"/>
    <w:basedOn w:val="Standardnpsmoodstavce"/>
    <w:link w:val="Textbubliny"/>
    <w:uiPriority w:val="99"/>
    <w:semiHidden/>
    <w:rsid w:val="00907E9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43148"/>
    <w:rPr>
      <w:sz w:val="16"/>
      <w:szCs w:val="16"/>
    </w:rPr>
  </w:style>
  <w:style w:type="paragraph" w:styleId="Textkomente">
    <w:name w:val="annotation text"/>
    <w:basedOn w:val="Normln"/>
    <w:link w:val="TextkomenteChar"/>
    <w:uiPriority w:val="99"/>
    <w:semiHidden/>
    <w:unhideWhenUsed/>
    <w:rsid w:val="00343148"/>
    <w:rPr>
      <w:sz w:val="20"/>
    </w:rPr>
  </w:style>
  <w:style w:type="character" w:customStyle="1" w:styleId="TextkomenteChar">
    <w:name w:val="Text komentáře Char"/>
    <w:basedOn w:val="Standardnpsmoodstavce"/>
    <w:link w:val="Textkomente"/>
    <w:uiPriority w:val="99"/>
    <w:semiHidden/>
    <w:rsid w:val="003431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148"/>
    <w:rPr>
      <w:b/>
      <w:bCs/>
    </w:rPr>
  </w:style>
  <w:style w:type="character" w:customStyle="1" w:styleId="PedmtkomenteChar">
    <w:name w:val="Předmět komentáře Char"/>
    <w:basedOn w:val="TextkomenteChar"/>
    <w:link w:val="Pedmtkomente"/>
    <w:uiPriority w:val="99"/>
    <w:semiHidden/>
    <w:rsid w:val="00343148"/>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18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kas.milt@starnet.cz"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et@starnet.cz"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as.louda@starne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30C39117E5A64A9350A6B6176B5EEF" ma:contentTypeVersion="0" ma:contentTypeDescription="Vytvoří nový dokument" ma:contentTypeScope="" ma:versionID="998274b4d110f5035debca295950feab">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4CC46-AAC2-41CA-A74E-77EEF54062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06F021-736E-41A6-861C-78268322AD4A}">
  <ds:schemaRefs>
    <ds:schemaRef ds:uri="http://schemas.microsoft.com/sharepoint/v3/contenttype/forms"/>
  </ds:schemaRefs>
</ds:datastoreItem>
</file>

<file path=customXml/itemProps3.xml><?xml version="1.0" encoding="utf-8"?>
<ds:datastoreItem xmlns:ds="http://schemas.openxmlformats.org/officeDocument/2006/customXml" ds:itemID="{972C623C-AD42-4FED-8BF8-1E27469DB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2157</Words>
  <Characters>12727</Characters>
  <Application>Microsoft Office Word</Application>
  <DocSecurity>8</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Řeháček</dc:creator>
  <cp:lastModifiedBy>Krausová, Jitka </cp:lastModifiedBy>
  <cp:revision>2</cp:revision>
  <cp:lastPrinted>2021-10-14T07:33:00Z</cp:lastPrinted>
  <dcterms:created xsi:type="dcterms:W3CDTF">2021-11-29T08:30:00Z</dcterms:created>
  <dcterms:modified xsi:type="dcterms:W3CDTF">2021-11-29T08:30:00Z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0x010100C430C39117E5A64A9350A6B6176B5EEF</vt:lpwstr>
  </property>
</Properties>
</file>