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248A" w14:textId="77777777" w:rsidR="009B62D3" w:rsidRDefault="009B62D3"/>
    <w:tbl>
      <w:tblPr>
        <w:tblW w:w="0" w:type="auto"/>
        <w:tblLayout w:type="fixed"/>
        <w:tblLook w:val="0000" w:firstRow="0" w:lastRow="0" w:firstColumn="0" w:lastColumn="0" w:noHBand="0" w:noVBand="0"/>
      </w:tblPr>
      <w:tblGrid>
        <w:gridCol w:w="5211"/>
        <w:gridCol w:w="284"/>
        <w:gridCol w:w="5494"/>
      </w:tblGrid>
      <w:tr w:rsidR="009B62D3" w:rsidRPr="00B84255" w14:paraId="74E5BB8C" w14:textId="77777777">
        <w:tc>
          <w:tcPr>
            <w:tcW w:w="5211" w:type="dxa"/>
          </w:tcPr>
          <w:p w14:paraId="1E02833F" w14:textId="77777777" w:rsidR="00F42847" w:rsidRPr="003C3823" w:rsidRDefault="00F42847" w:rsidP="00F42847">
            <w:pPr>
              <w:autoSpaceDE w:val="0"/>
              <w:autoSpaceDN w:val="0"/>
              <w:adjustRightInd w:val="0"/>
              <w:jc w:val="both"/>
              <w:rPr>
                <w:rFonts w:ascii="Arial" w:hAnsi="Arial" w:cs="Arial"/>
                <w:b/>
                <w:bCs/>
              </w:rPr>
            </w:pPr>
            <w:r w:rsidRPr="003C3823">
              <w:rPr>
                <w:rFonts w:ascii="Arial" w:hAnsi="Arial" w:cs="Arial"/>
                <w:b/>
                <w:bCs/>
              </w:rPr>
              <w:t>____________________________________</w:t>
            </w:r>
            <w:r>
              <w:rPr>
                <w:rFonts w:ascii="Arial" w:hAnsi="Arial" w:cs="Arial"/>
                <w:b/>
                <w:bCs/>
              </w:rPr>
              <w:t>_</w:t>
            </w:r>
          </w:p>
          <w:p w14:paraId="6171DBCE" w14:textId="77777777" w:rsidR="00F42847" w:rsidRPr="003C3823" w:rsidRDefault="00F42847" w:rsidP="00F42847">
            <w:pPr>
              <w:autoSpaceDE w:val="0"/>
              <w:autoSpaceDN w:val="0"/>
              <w:adjustRightInd w:val="0"/>
              <w:jc w:val="both"/>
              <w:rPr>
                <w:rFonts w:ascii="Arial" w:hAnsi="Arial" w:cs="Arial"/>
              </w:rPr>
            </w:pPr>
          </w:p>
          <w:p w14:paraId="680A5875" w14:textId="77777777" w:rsidR="00F42847" w:rsidRPr="003C3823" w:rsidRDefault="00F42847" w:rsidP="00F42847">
            <w:pPr>
              <w:autoSpaceDE w:val="0"/>
              <w:autoSpaceDN w:val="0"/>
              <w:adjustRightInd w:val="0"/>
              <w:jc w:val="both"/>
              <w:rPr>
                <w:rFonts w:ascii="Arial" w:hAnsi="Arial" w:cs="Arial"/>
              </w:rPr>
            </w:pPr>
          </w:p>
          <w:p w14:paraId="6FF06C8C" w14:textId="77777777" w:rsidR="00F42847" w:rsidRPr="003C3823" w:rsidRDefault="00F42847" w:rsidP="00F42847">
            <w:pPr>
              <w:autoSpaceDE w:val="0"/>
              <w:autoSpaceDN w:val="0"/>
              <w:adjustRightInd w:val="0"/>
              <w:jc w:val="center"/>
              <w:rPr>
                <w:rFonts w:ascii="Arial" w:hAnsi="Arial" w:cs="Arial"/>
                <w:b/>
                <w:bCs/>
                <w:sz w:val="32"/>
                <w:szCs w:val="32"/>
              </w:rPr>
            </w:pPr>
            <w:r>
              <w:rPr>
                <w:rFonts w:ascii="Arial" w:hAnsi="Arial" w:cs="Arial"/>
                <w:b/>
                <w:bCs/>
                <w:sz w:val="32"/>
                <w:szCs w:val="32"/>
              </w:rPr>
              <w:t>SMLOUVA O ADVOKÁTNÍ ÚSCHOVĚ</w:t>
            </w:r>
          </w:p>
          <w:p w14:paraId="75813436" w14:textId="77777777" w:rsidR="00F42847" w:rsidRPr="003C3823" w:rsidRDefault="00F42847" w:rsidP="00F42847">
            <w:pPr>
              <w:autoSpaceDE w:val="0"/>
              <w:autoSpaceDN w:val="0"/>
              <w:adjustRightInd w:val="0"/>
              <w:jc w:val="both"/>
              <w:rPr>
                <w:rFonts w:ascii="Arial" w:hAnsi="Arial" w:cs="Arial"/>
                <w:b/>
                <w:bCs/>
              </w:rPr>
            </w:pPr>
          </w:p>
          <w:p w14:paraId="78BCF778" w14:textId="77777777" w:rsidR="00F42847" w:rsidRPr="003C3823" w:rsidRDefault="00F42847" w:rsidP="00F42847">
            <w:pPr>
              <w:autoSpaceDE w:val="0"/>
              <w:autoSpaceDN w:val="0"/>
              <w:adjustRightInd w:val="0"/>
              <w:jc w:val="both"/>
              <w:rPr>
                <w:rFonts w:ascii="Arial" w:hAnsi="Arial" w:cs="Arial"/>
                <w:b/>
                <w:bCs/>
              </w:rPr>
            </w:pPr>
            <w:r w:rsidRPr="003C3823">
              <w:rPr>
                <w:rFonts w:ascii="Arial" w:hAnsi="Arial" w:cs="Arial"/>
                <w:b/>
                <w:bCs/>
              </w:rPr>
              <w:t>____</w:t>
            </w:r>
            <w:r>
              <w:rPr>
                <w:rFonts w:ascii="Arial" w:hAnsi="Arial" w:cs="Arial"/>
                <w:b/>
                <w:bCs/>
              </w:rPr>
              <w:t>_______________________________</w:t>
            </w:r>
          </w:p>
          <w:p w14:paraId="046EC08A" w14:textId="77777777" w:rsidR="00F42847" w:rsidRPr="003C3823" w:rsidRDefault="00F42847" w:rsidP="00F42847">
            <w:pPr>
              <w:autoSpaceDE w:val="0"/>
              <w:autoSpaceDN w:val="0"/>
              <w:adjustRightInd w:val="0"/>
              <w:jc w:val="both"/>
              <w:rPr>
                <w:rFonts w:ascii="Arial" w:hAnsi="Arial" w:cs="Arial"/>
                <w:b/>
                <w:bCs/>
              </w:rPr>
            </w:pPr>
          </w:p>
          <w:p w14:paraId="27DD310C" w14:textId="77777777" w:rsidR="00F42847" w:rsidRPr="003C3823" w:rsidRDefault="00F42847" w:rsidP="00F42847">
            <w:pPr>
              <w:autoSpaceDE w:val="0"/>
              <w:autoSpaceDN w:val="0"/>
              <w:adjustRightInd w:val="0"/>
              <w:jc w:val="center"/>
              <w:rPr>
                <w:rFonts w:ascii="Arial" w:hAnsi="Arial" w:cs="Arial"/>
                <w:b/>
                <w:bCs/>
              </w:rPr>
            </w:pPr>
          </w:p>
          <w:p w14:paraId="6BAF54B3" w14:textId="77777777" w:rsidR="00F42847" w:rsidRPr="003C3823" w:rsidRDefault="00F42847" w:rsidP="00F42847">
            <w:pPr>
              <w:autoSpaceDE w:val="0"/>
              <w:autoSpaceDN w:val="0"/>
              <w:adjustRightInd w:val="0"/>
              <w:jc w:val="center"/>
              <w:rPr>
                <w:rFonts w:ascii="Arial" w:hAnsi="Arial" w:cs="Arial"/>
                <w:b/>
                <w:bCs/>
              </w:rPr>
            </w:pPr>
          </w:p>
          <w:p w14:paraId="405151D6" w14:textId="77777777" w:rsidR="00F42847" w:rsidRDefault="00F42847" w:rsidP="00F42847">
            <w:pPr>
              <w:autoSpaceDE w:val="0"/>
              <w:autoSpaceDN w:val="0"/>
              <w:adjustRightInd w:val="0"/>
              <w:jc w:val="center"/>
              <w:rPr>
                <w:rFonts w:ascii="Arial" w:hAnsi="Arial" w:cs="Arial"/>
                <w:b/>
                <w:bCs/>
                <w:sz w:val="20"/>
              </w:rPr>
            </w:pPr>
          </w:p>
          <w:p w14:paraId="0ABD4D7F" w14:textId="77777777" w:rsidR="00F42847" w:rsidRDefault="00F42847" w:rsidP="00F42847">
            <w:pPr>
              <w:autoSpaceDE w:val="0"/>
              <w:autoSpaceDN w:val="0"/>
              <w:adjustRightInd w:val="0"/>
              <w:jc w:val="center"/>
              <w:rPr>
                <w:rFonts w:ascii="Arial" w:hAnsi="Arial" w:cs="Arial"/>
                <w:b/>
                <w:bCs/>
                <w:sz w:val="20"/>
              </w:rPr>
            </w:pPr>
          </w:p>
          <w:p w14:paraId="1B52B0F2" w14:textId="77777777" w:rsidR="00F42847" w:rsidRDefault="00F42847" w:rsidP="00F42847">
            <w:pPr>
              <w:autoSpaceDE w:val="0"/>
              <w:autoSpaceDN w:val="0"/>
              <w:adjustRightInd w:val="0"/>
              <w:jc w:val="center"/>
              <w:rPr>
                <w:rFonts w:ascii="Arial" w:hAnsi="Arial" w:cs="Arial"/>
                <w:b/>
                <w:bCs/>
                <w:sz w:val="20"/>
              </w:rPr>
            </w:pPr>
          </w:p>
          <w:p w14:paraId="4E5AE30B" w14:textId="77777777" w:rsidR="00F42847" w:rsidRPr="003C3823" w:rsidRDefault="00F42847" w:rsidP="00F42847">
            <w:pPr>
              <w:autoSpaceDE w:val="0"/>
              <w:autoSpaceDN w:val="0"/>
              <w:adjustRightInd w:val="0"/>
              <w:jc w:val="center"/>
              <w:rPr>
                <w:rFonts w:ascii="Arial" w:hAnsi="Arial" w:cs="Arial"/>
                <w:b/>
                <w:bCs/>
                <w:sz w:val="20"/>
              </w:rPr>
            </w:pPr>
            <w:r w:rsidRPr="003C3823">
              <w:rPr>
                <w:rFonts w:ascii="Arial" w:hAnsi="Arial" w:cs="Arial"/>
                <w:b/>
                <w:bCs/>
                <w:sz w:val="20"/>
              </w:rPr>
              <w:t>mezi</w:t>
            </w:r>
          </w:p>
          <w:p w14:paraId="0FC50081" w14:textId="77777777" w:rsidR="00F42847" w:rsidRPr="003C3823" w:rsidRDefault="00F42847" w:rsidP="00F42847">
            <w:pPr>
              <w:autoSpaceDE w:val="0"/>
              <w:autoSpaceDN w:val="0"/>
              <w:adjustRightInd w:val="0"/>
              <w:jc w:val="both"/>
              <w:rPr>
                <w:rFonts w:ascii="Arial" w:hAnsi="Arial" w:cs="Arial"/>
                <w:sz w:val="20"/>
              </w:rPr>
            </w:pPr>
          </w:p>
          <w:p w14:paraId="13B110BC" w14:textId="77777777" w:rsidR="00F42847" w:rsidRPr="003C3823" w:rsidRDefault="00F42847" w:rsidP="00F42847">
            <w:pPr>
              <w:autoSpaceDE w:val="0"/>
              <w:autoSpaceDN w:val="0"/>
              <w:adjustRightInd w:val="0"/>
              <w:jc w:val="center"/>
              <w:rPr>
                <w:rFonts w:ascii="Arial" w:hAnsi="Arial" w:cs="Arial"/>
                <w:b/>
                <w:bCs/>
                <w:sz w:val="20"/>
              </w:rPr>
            </w:pPr>
          </w:p>
          <w:p w14:paraId="0ADBB4CC" w14:textId="77777777" w:rsidR="00F42847" w:rsidRPr="003C3823" w:rsidRDefault="00F42847" w:rsidP="00F42847">
            <w:pPr>
              <w:autoSpaceDE w:val="0"/>
              <w:autoSpaceDN w:val="0"/>
              <w:adjustRightInd w:val="0"/>
              <w:jc w:val="center"/>
              <w:rPr>
                <w:rFonts w:ascii="Arial" w:hAnsi="Arial" w:cs="Arial"/>
                <w:b/>
                <w:bCs/>
                <w:sz w:val="20"/>
              </w:rPr>
            </w:pPr>
          </w:p>
          <w:p w14:paraId="29B3A7F0" w14:textId="77777777" w:rsidR="00F42847" w:rsidRPr="003C3823" w:rsidRDefault="00F42847" w:rsidP="00F42847">
            <w:pPr>
              <w:autoSpaceDE w:val="0"/>
              <w:autoSpaceDN w:val="0"/>
              <w:adjustRightInd w:val="0"/>
              <w:jc w:val="center"/>
              <w:rPr>
                <w:rFonts w:ascii="Arial" w:hAnsi="Arial" w:cs="Arial"/>
                <w:b/>
                <w:bCs/>
                <w:sz w:val="20"/>
              </w:rPr>
            </w:pPr>
          </w:p>
          <w:p w14:paraId="6C3E7402" w14:textId="77777777" w:rsidR="00F42847" w:rsidRPr="003C3823" w:rsidRDefault="00F42847" w:rsidP="00F42847">
            <w:pPr>
              <w:autoSpaceDE w:val="0"/>
              <w:autoSpaceDN w:val="0"/>
              <w:adjustRightInd w:val="0"/>
              <w:jc w:val="center"/>
              <w:rPr>
                <w:rFonts w:ascii="Arial" w:hAnsi="Arial" w:cs="Arial"/>
                <w:b/>
                <w:bCs/>
                <w:sz w:val="20"/>
              </w:rPr>
            </w:pPr>
          </w:p>
          <w:p w14:paraId="32F5580E" w14:textId="77777777" w:rsidR="00F42847" w:rsidRDefault="00F42847" w:rsidP="00F42847">
            <w:pPr>
              <w:autoSpaceDE w:val="0"/>
              <w:autoSpaceDN w:val="0"/>
              <w:adjustRightInd w:val="0"/>
              <w:jc w:val="center"/>
              <w:rPr>
                <w:rFonts w:ascii="Arial" w:hAnsi="Arial" w:cs="Arial"/>
                <w:b/>
                <w:bCs/>
                <w:sz w:val="20"/>
              </w:rPr>
            </w:pPr>
          </w:p>
          <w:p w14:paraId="093FD726" w14:textId="77777777" w:rsidR="00F42847" w:rsidRDefault="00F42847" w:rsidP="00F42847">
            <w:pPr>
              <w:autoSpaceDE w:val="0"/>
              <w:autoSpaceDN w:val="0"/>
              <w:adjustRightInd w:val="0"/>
              <w:jc w:val="center"/>
              <w:rPr>
                <w:rFonts w:ascii="Arial" w:hAnsi="Arial" w:cs="Arial"/>
                <w:b/>
                <w:bCs/>
                <w:sz w:val="20"/>
              </w:rPr>
            </w:pPr>
          </w:p>
          <w:p w14:paraId="712D79E9" w14:textId="77777777" w:rsidR="00F42847" w:rsidRPr="003C3823" w:rsidRDefault="00F42847" w:rsidP="00F42847">
            <w:pPr>
              <w:autoSpaceDE w:val="0"/>
              <w:autoSpaceDN w:val="0"/>
              <w:adjustRightInd w:val="0"/>
              <w:jc w:val="center"/>
              <w:rPr>
                <w:rFonts w:ascii="Arial" w:hAnsi="Arial" w:cs="Arial"/>
                <w:b/>
                <w:bCs/>
                <w:sz w:val="20"/>
              </w:rPr>
            </w:pPr>
          </w:p>
          <w:p w14:paraId="78AAC6D1" w14:textId="77777777" w:rsidR="00F42847" w:rsidRPr="003C3823" w:rsidRDefault="00F42847" w:rsidP="00F42847">
            <w:pPr>
              <w:autoSpaceDE w:val="0"/>
              <w:autoSpaceDN w:val="0"/>
              <w:adjustRightInd w:val="0"/>
              <w:jc w:val="center"/>
              <w:rPr>
                <w:rFonts w:ascii="Arial" w:hAnsi="Arial" w:cs="Arial"/>
                <w:b/>
                <w:bCs/>
                <w:sz w:val="20"/>
              </w:rPr>
            </w:pPr>
          </w:p>
          <w:p w14:paraId="4A9A44C6" w14:textId="77777777" w:rsidR="00F42847" w:rsidRPr="009A587E" w:rsidRDefault="00F42847" w:rsidP="00F42847">
            <w:pPr>
              <w:jc w:val="center"/>
              <w:rPr>
                <w:rFonts w:ascii="Arial" w:hAnsi="Arial"/>
                <w:b/>
                <w:sz w:val="28"/>
              </w:rPr>
            </w:pPr>
            <w:r>
              <w:rPr>
                <w:rFonts w:ascii="Arial" w:hAnsi="Arial"/>
                <w:b/>
                <w:sz w:val="28"/>
              </w:rPr>
              <w:t>JUDr. Tomáš Tomšíček, advokát</w:t>
            </w:r>
          </w:p>
          <w:p w14:paraId="1B4D3BB8" w14:textId="77777777" w:rsidR="00F42847" w:rsidRDefault="00F42847" w:rsidP="00F42847">
            <w:pPr>
              <w:autoSpaceDE w:val="0"/>
              <w:autoSpaceDN w:val="0"/>
              <w:adjustRightInd w:val="0"/>
              <w:jc w:val="center"/>
              <w:rPr>
                <w:rFonts w:ascii="Arial" w:hAnsi="Arial" w:cs="Arial"/>
                <w:b/>
                <w:bCs/>
                <w:sz w:val="20"/>
              </w:rPr>
            </w:pPr>
          </w:p>
          <w:p w14:paraId="7CF8C8DF" w14:textId="77777777" w:rsidR="00F42847" w:rsidRDefault="00F42847" w:rsidP="00F42847">
            <w:pPr>
              <w:autoSpaceDE w:val="0"/>
              <w:autoSpaceDN w:val="0"/>
              <w:adjustRightInd w:val="0"/>
              <w:jc w:val="center"/>
              <w:rPr>
                <w:rFonts w:ascii="Arial" w:hAnsi="Arial" w:cs="Arial"/>
                <w:b/>
                <w:bCs/>
                <w:sz w:val="20"/>
              </w:rPr>
            </w:pPr>
          </w:p>
          <w:p w14:paraId="6F3F1AB4" w14:textId="77777777" w:rsidR="00F42847" w:rsidRPr="003C3823" w:rsidRDefault="00F42847" w:rsidP="00F42847">
            <w:pPr>
              <w:autoSpaceDE w:val="0"/>
              <w:autoSpaceDN w:val="0"/>
              <w:adjustRightInd w:val="0"/>
              <w:jc w:val="center"/>
              <w:rPr>
                <w:rFonts w:ascii="Arial" w:hAnsi="Arial" w:cs="Arial"/>
                <w:b/>
                <w:bCs/>
                <w:sz w:val="20"/>
              </w:rPr>
            </w:pPr>
            <w:r w:rsidRPr="003C3823">
              <w:rPr>
                <w:rFonts w:ascii="Arial" w:hAnsi="Arial" w:cs="Arial"/>
                <w:b/>
                <w:bCs/>
                <w:sz w:val="20"/>
              </w:rPr>
              <w:t>- a -</w:t>
            </w:r>
          </w:p>
          <w:p w14:paraId="62F069CB" w14:textId="77777777" w:rsidR="00F42847" w:rsidRPr="003C3823" w:rsidRDefault="00F42847" w:rsidP="00F42847">
            <w:pPr>
              <w:autoSpaceDE w:val="0"/>
              <w:autoSpaceDN w:val="0"/>
              <w:adjustRightInd w:val="0"/>
              <w:jc w:val="center"/>
              <w:rPr>
                <w:rFonts w:ascii="Arial" w:hAnsi="Arial" w:cs="Arial"/>
                <w:b/>
                <w:bCs/>
                <w:sz w:val="20"/>
              </w:rPr>
            </w:pPr>
          </w:p>
          <w:p w14:paraId="3C177B12" w14:textId="77777777" w:rsidR="00F42847" w:rsidRPr="003C3823" w:rsidRDefault="00F42847" w:rsidP="00F42847">
            <w:pPr>
              <w:autoSpaceDE w:val="0"/>
              <w:autoSpaceDN w:val="0"/>
              <w:adjustRightInd w:val="0"/>
              <w:jc w:val="center"/>
              <w:rPr>
                <w:rFonts w:ascii="Arial" w:hAnsi="Arial" w:cs="Arial"/>
                <w:b/>
                <w:bCs/>
                <w:sz w:val="28"/>
                <w:szCs w:val="28"/>
              </w:rPr>
            </w:pPr>
          </w:p>
          <w:p w14:paraId="6BD931B6" w14:textId="3238501C" w:rsidR="00F42847" w:rsidRPr="003C3823" w:rsidRDefault="00F42847" w:rsidP="00F42847">
            <w:pPr>
              <w:autoSpaceDE w:val="0"/>
              <w:autoSpaceDN w:val="0"/>
              <w:adjustRightInd w:val="0"/>
              <w:jc w:val="center"/>
              <w:rPr>
                <w:rFonts w:ascii="Arial" w:hAnsi="Arial" w:cs="Arial"/>
                <w:b/>
                <w:bCs/>
                <w:sz w:val="20"/>
              </w:rPr>
            </w:pPr>
            <w:r w:rsidRPr="000F3C1C">
              <w:rPr>
                <w:rFonts w:ascii="Arial" w:hAnsi="Arial" w:cs="Arial"/>
                <w:b/>
                <w:sz w:val="28"/>
                <w:szCs w:val="28"/>
              </w:rPr>
              <w:t xml:space="preserve">Fyzikální ústav </w:t>
            </w:r>
            <w:r w:rsidR="00A62ACD">
              <w:rPr>
                <w:rFonts w:ascii="Arial" w:hAnsi="Arial" w:cs="Arial"/>
                <w:b/>
                <w:sz w:val="28"/>
                <w:szCs w:val="28"/>
              </w:rPr>
              <w:t>AV ČR</w:t>
            </w:r>
            <w:r w:rsidRPr="000F3C1C">
              <w:rPr>
                <w:rFonts w:ascii="Arial" w:hAnsi="Arial" w:cs="Arial"/>
                <w:b/>
                <w:sz w:val="28"/>
                <w:szCs w:val="28"/>
              </w:rPr>
              <w:t>, v.v.i.</w:t>
            </w:r>
          </w:p>
          <w:p w14:paraId="0654FA99" w14:textId="77777777" w:rsidR="00F42847" w:rsidRDefault="00F42847" w:rsidP="00F42847">
            <w:pPr>
              <w:autoSpaceDE w:val="0"/>
              <w:autoSpaceDN w:val="0"/>
              <w:adjustRightInd w:val="0"/>
              <w:jc w:val="center"/>
              <w:rPr>
                <w:rFonts w:ascii="Arial" w:hAnsi="Arial" w:cs="Arial"/>
                <w:b/>
                <w:bCs/>
                <w:sz w:val="20"/>
              </w:rPr>
            </w:pPr>
          </w:p>
          <w:p w14:paraId="051E6D38" w14:textId="77777777" w:rsidR="00F42847" w:rsidRPr="003C3823" w:rsidRDefault="00F42847" w:rsidP="00F42847">
            <w:pPr>
              <w:autoSpaceDE w:val="0"/>
              <w:autoSpaceDN w:val="0"/>
              <w:adjustRightInd w:val="0"/>
              <w:jc w:val="center"/>
              <w:rPr>
                <w:rFonts w:ascii="Arial" w:hAnsi="Arial" w:cs="Arial"/>
                <w:b/>
                <w:bCs/>
                <w:sz w:val="20"/>
              </w:rPr>
            </w:pPr>
          </w:p>
          <w:p w14:paraId="7B50A235" w14:textId="77777777" w:rsidR="00F42847" w:rsidRPr="003C3823" w:rsidRDefault="00F42847" w:rsidP="00F42847">
            <w:pPr>
              <w:autoSpaceDE w:val="0"/>
              <w:autoSpaceDN w:val="0"/>
              <w:adjustRightInd w:val="0"/>
              <w:jc w:val="center"/>
              <w:rPr>
                <w:rFonts w:ascii="Arial" w:hAnsi="Arial" w:cs="Arial"/>
                <w:b/>
                <w:bCs/>
                <w:sz w:val="20"/>
              </w:rPr>
            </w:pPr>
            <w:r w:rsidRPr="003C3823">
              <w:rPr>
                <w:rFonts w:ascii="Arial" w:hAnsi="Arial" w:cs="Arial"/>
                <w:b/>
                <w:bCs/>
                <w:sz w:val="20"/>
              </w:rPr>
              <w:t>- a -</w:t>
            </w:r>
          </w:p>
          <w:p w14:paraId="5F6BB32E" w14:textId="77777777" w:rsidR="00F42847" w:rsidRPr="003C3823" w:rsidRDefault="00F42847" w:rsidP="00F42847">
            <w:pPr>
              <w:autoSpaceDE w:val="0"/>
              <w:autoSpaceDN w:val="0"/>
              <w:adjustRightInd w:val="0"/>
              <w:jc w:val="center"/>
              <w:rPr>
                <w:rFonts w:ascii="Arial" w:hAnsi="Arial" w:cs="Arial"/>
                <w:b/>
                <w:bCs/>
                <w:sz w:val="20"/>
              </w:rPr>
            </w:pPr>
          </w:p>
          <w:p w14:paraId="41C5C327" w14:textId="77777777" w:rsidR="00F42847" w:rsidRPr="003C3823" w:rsidRDefault="00F42847" w:rsidP="00F42847">
            <w:pPr>
              <w:autoSpaceDE w:val="0"/>
              <w:autoSpaceDN w:val="0"/>
              <w:adjustRightInd w:val="0"/>
              <w:jc w:val="center"/>
              <w:rPr>
                <w:rFonts w:ascii="Arial" w:hAnsi="Arial" w:cs="Arial"/>
                <w:b/>
                <w:bCs/>
                <w:sz w:val="20"/>
              </w:rPr>
            </w:pPr>
          </w:p>
          <w:p w14:paraId="5ADC8808" w14:textId="77777777" w:rsidR="00F42847" w:rsidRDefault="00F42847" w:rsidP="00F428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b/>
                <w:sz w:val="28"/>
                <w:szCs w:val="28"/>
              </w:rPr>
            </w:pPr>
            <w:r w:rsidRPr="000F3C1C">
              <w:rPr>
                <w:rFonts w:ascii="Arial" w:hAnsi="Arial" w:cs="Arial"/>
                <w:b/>
                <w:sz w:val="28"/>
                <w:szCs w:val="28"/>
              </w:rPr>
              <w:t>Bogle Architects s.r.o.</w:t>
            </w:r>
          </w:p>
          <w:p w14:paraId="595B8514" w14:textId="77777777" w:rsidR="00F42847" w:rsidRDefault="00F42847" w:rsidP="00F42847">
            <w:pPr>
              <w:autoSpaceDE w:val="0"/>
              <w:autoSpaceDN w:val="0"/>
              <w:adjustRightInd w:val="0"/>
              <w:jc w:val="center"/>
              <w:rPr>
                <w:rFonts w:ascii="Arial" w:hAnsi="Arial" w:cs="Arial"/>
                <w:b/>
                <w:bCs/>
                <w:sz w:val="20"/>
              </w:rPr>
            </w:pPr>
          </w:p>
          <w:p w14:paraId="270D38DE" w14:textId="77777777" w:rsidR="00F42847" w:rsidRPr="003C3823" w:rsidRDefault="00F42847" w:rsidP="00F42847">
            <w:pPr>
              <w:autoSpaceDE w:val="0"/>
              <w:autoSpaceDN w:val="0"/>
              <w:adjustRightInd w:val="0"/>
              <w:jc w:val="center"/>
              <w:rPr>
                <w:rFonts w:ascii="Arial" w:hAnsi="Arial" w:cs="Arial"/>
                <w:b/>
                <w:bCs/>
                <w:sz w:val="20"/>
              </w:rPr>
            </w:pPr>
          </w:p>
          <w:p w14:paraId="414B6601" w14:textId="77777777" w:rsidR="00F42847" w:rsidRPr="003C3823" w:rsidRDefault="00F42847" w:rsidP="00F42847">
            <w:pPr>
              <w:autoSpaceDE w:val="0"/>
              <w:autoSpaceDN w:val="0"/>
              <w:adjustRightInd w:val="0"/>
              <w:jc w:val="center"/>
              <w:rPr>
                <w:rFonts w:ascii="Arial" w:hAnsi="Arial" w:cs="Arial"/>
                <w:b/>
                <w:bCs/>
                <w:sz w:val="20"/>
              </w:rPr>
            </w:pPr>
            <w:r w:rsidRPr="003C3823">
              <w:rPr>
                <w:rFonts w:ascii="Arial" w:hAnsi="Arial" w:cs="Arial"/>
                <w:b/>
                <w:bCs/>
                <w:sz w:val="20"/>
              </w:rPr>
              <w:t>- a -</w:t>
            </w:r>
          </w:p>
          <w:p w14:paraId="0495078A" w14:textId="77777777" w:rsidR="00F42847" w:rsidRPr="003C3823" w:rsidRDefault="00F42847" w:rsidP="00F42847">
            <w:pPr>
              <w:autoSpaceDE w:val="0"/>
              <w:autoSpaceDN w:val="0"/>
              <w:adjustRightInd w:val="0"/>
              <w:jc w:val="center"/>
              <w:rPr>
                <w:rFonts w:ascii="Arial" w:hAnsi="Arial" w:cs="Arial"/>
                <w:b/>
                <w:bCs/>
                <w:sz w:val="20"/>
              </w:rPr>
            </w:pPr>
          </w:p>
          <w:p w14:paraId="644EDE12" w14:textId="77777777" w:rsidR="00F42847" w:rsidRPr="003C3823" w:rsidRDefault="00F42847" w:rsidP="00F42847">
            <w:pPr>
              <w:autoSpaceDE w:val="0"/>
              <w:autoSpaceDN w:val="0"/>
              <w:adjustRightInd w:val="0"/>
              <w:jc w:val="center"/>
              <w:rPr>
                <w:rFonts w:ascii="Arial" w:hAnsi="Arial" w:cs="Arial"/>
                <w:b/>
                <w:bCs/>
                <w:sz w:val="20"/>
              </w:rPr>
            </w:pPr>
          </w:p>
          <w:p w14:paraId="40AA476F" w14:textId="77777777" w:rsidR="00F42847" w:rsidRPr="003C3823" w:rsidRDefault="00F42847" w:rsidP="00F428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b/>
                <w:bCs/>
                <w:sz w:val="20"/>
              </w:rPr>
            </w:pPr>
            <w:r w:rsidRPr="008848F3">
              <w:rPr>
                <w:rFonts w:ascii="Arial" w:hAnsi="Arial" w:cs="Arial"/>
                <w:b/>
                <w:sz w:val="28"/>
                <w:szCs w:val="28"/>
              </w:rPr>
              <w:t>FLANAGAN LAWRENCE LIMITED</w:t>
            </w:r>
          </w:p>
          <w:p w14:paraId="5F834091" w14:textId="77777777" w:rsidR="00F42847" w:rsidRPr="003C3823" w:rsidRDefault="00F42847" w:rsidP="00F428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b/>
                <w:bCs/>
                <w:sz w:val="20"/>
              </w:rPr>
            </w:pPr>
          </w:p>
          <w:p w14:paraId="4950F34F" w14:textId="77777777" w:rsidR="00F42847" w:rsidRPr="003C3823" w:rsidRDefault="00F42847" w:rsidP="00F42847">
            <w:pPr>
              <w:autoSpaceDE w:val="0"/>
              <w:autoSpaceDN w:val="0"/>
              <w:adjustRightInd w:val="0"/>
              <w:jc w:val="center"/>
              <w:rPr>
                <w:rFonts w:ascii="Arial" w:hAnsi="Arial" w:cs="Arial"/>
                <w:b/>
                <w:bCs/>
                <w:smallCaps/>
                <w:noProof/>
                <w:sz w:val="20"/>
              </w:rPr>
            </w:pPr>
          </w:p>
          <w:p w14:paraId="41930879" w14:textId="77777777" w:rsidR="00F42847" w:rsidRPr="003C3823" w:rsidRDefault="00F42847" w:rsidP="00F42847">
            <w:pPr>
              <w:autoSpaceDE w:val="0"/>
              <w:autoSpaceDN w:val="0"/>
              <w:adjustRightInd w:val="0"/>
              <w:jc w:val="center"/>
              <w:rPr>
                <w:rFonts w:ascii="Arial" w:hAnsi="Arial" w:cs="Arial"/>
                <w:b/>
                <w:bCs/>
                <w:smallCaps/>
                <w:noProof/>
                <w:sz w:val="20"/>
              </w:rPr>
            </w:pPr>
          </w:p>
          <w:p w14:paraId="40B8DD94" w14:textId="77777777" w:rsidR="00F42847" w:rsidRDefault="00F42847" w:rsidP="00F42847">
            <w:pPr>
              <w:autoSpaceDE w:val="0"/>
              <w:autoSpaceDN w:val="0"/>
              <w:adjustRightInd w:val="0"/>
              <w:jc w:val="center"/>
              <w:rPr>
                <w:rFonts w:ascii="Arial" w:hAnsi="Arial" w:cs="Arial"/>
                <w:b/>
                <w:bCs/>
                <w:smallCaps/>
                <w:noProof/>
                <w:sz w:val="20"/>
              </w:rPr>
            </w:pPr>
          </w:p>
          <w:p w14:paraId="0F194585" w14:textId="77777777" w:rsidR="00F42847" w:rsidRDefault="00F42847" w:rsidP="00F42847">
            <w:pPr>
              <w:autoSpaceDE w:val="0"/>
              <w:autoSpaceDN w:val="0"/>
              <w:adjustRightInd w:val="0"/>
              <w:jc w:val="center"/>
              <w:rPr>
                <w:rFonts w:ascii="Arial" w:hAnsi="Arial" w:cs="Arial"/>
                <w:b/>
                <w:bCs/>
                <w:smallCaps/>
                <w:noProof/>
                <w:sz w:val="20"/>
              </w:rPr>
            </w:pPr>
          </w:p>
          <w:p w14:paraId="578CAF1F" w14:textId="77777777" w:rsidR="00F42847" w:rsidRDefault="00F42847" w:rsidP="00F42847">
            <w:pPr>
              <w:autoSpaceDE w:val="0"/>
              <w:autoSpaceDN w:val="0"/>
              <w:adjustRightInd w:val="0"/>
              <w:jc w:val="center"/>
              <w:rPr>
                <w:rFonts w:ascii="Arial" w:hAnsi="Arial" w:cs="Arial"/>
                <w:b/>
                <w:bCs/>
                <w:smallCaps/>
                <w:noProof/>
                <w:sz w:val="20"/>
              </w:rPr>
            </w:pPr>
          </w:p>
          <w:p w14:paraId="4B270DC1" w14:textId="77777777" w:rsidR="00F42847" w:rsidRPr="003C3823" w:rsidRDefault="00F42847" w:rsidP="00F42847">
            <w:pPr>
              <w:autoSpaceDE w:val="0"/>
              <w:autoSpaceDN w:val="0"/>
              <w:adjustRightInd w:val="0"/>
              <w:jc w:val="center"/>
              <w:rPr>
                <w:rFonts w:ascii="Arial" w:hAnsi="Arial" w:cs="Arial"/>
                <w:b/>
                <w:bCs/>
                <w:smallCaps/>
                <w:noProof/>
                <w:sz w:val="20"/>
              </w:rPr>
            </w:pPr>
          </w:p>
          <w:p w14:paraId="3447889E" w14:textId="77777777" w:rsidR="00F42847" w:rsidRPr="003C3823" w:rsidRDefault="00F42847" w:rsidP="00F42847">
            <w:pPr>
              <w:autoSpaceDE w:val="0"/>
              <w:autoSpaceDN w:val="0"/>
              <w:adjustRightInd w:val="0"/>
              <w:jc w:val="center"/>
              <w:rPr>
                <w:rFonts w:ascii="Arial" w:hAnsi="Arial" w:cs="Arial"/>
                <w:b/>
                <w:bCs/>
                <w:smallCaps/>
                <w:noProof/>
                <w:sz w:val="20"/>
              </w:rPr>
            </w:pPr>
          </w:p>
          <w:p w14:paraId="3750F7A1" w14:textId="77777777" w:rsidR="00F42847" w:rsidRPr="003C3823" w:rsidRDefault="00F42847" w:rsidP="00F42847">
            <w:pPr>
              <w:autoSpaceDE w:val="0"/>
              <w:autoSpaceDN w:val="0"/>
              <w:adjustRightInd w:val="0"/>
              <w:rPr>
                <w:rFonts w:ascii="Arial" w:hAnsi="Arial" w:cs="Arial"/>
                <w:sz w:val="20"/>
              </w:rPr>
            </w:pPr>
          </w:p>
          <w:p w14:paraId="3838BA59" w14:textId="77777777" w:rsidR="00F42847" w:rsidRPr="003C3823" w:rsidRDefault="00F42847" w:rsidP="00F42847">
            <w:pPr>
              <w:autoSpaceDE w:val="0"/>
              <w:autoSpaceDN w:val="0"/>
              <w:adjustRightInd w:val="0"/>
              <w:jc w:val="center"/>
              <w:rPr>
                <w:rFonts w:ascii="Arial" w:hAnsi="Arial" w:cs="Arial"/>
                <w:b/>
                <w:bCs/>
                <w:smallCaps/>
                <w:noProof/>
                <w:sz w:val="20"/>
              </w:rPr>
            </w:pPr>
          </w:p>
          <w:p w14:paraId="7351C085" w14:textId="77777777" w:rsidR="00F42847" w:rsidRPr="003C3823" w:rsidRDefault="00F42847" w:rsidP="00F42847">
            <w:pPr>
              <w:autoSpaceDE w:val="0"/>
              <w:autoSpaceDN w:val="0"/>
              <w:adjustRightInd w:val="0"/>
              <w:jc w:val="center"/>
              <w:rPr>
                <w:rFonts w:ascii="Arial" w:hAnsi="Arial" w:cs="Arial"/>
                <w:b/>
                <w:bCs/>
                <w:smallCaps/>
                <w:noProof/>
                <w:sz w:val="20"/>
              </w:rPr>
            </w:pPr>
          </w:p>
          <w:p w14:paraId="2253A681" w14:textId="77777777" w:rsidR="00F42847" w:rsidRPr="003C3823" w:rsidRDefault="00F42847" w:rsidP="00F42847">
            <w:pPr>
              <w:autoSpaceDE w:val="0"/>
              <w:autoSpaceDN w:val="0"/>
              <w:adjustRightInd w:val="0"/>
              <w:jc w:val="center"/>
              <w:rPr>
                <w:rFonts w:ascii="Arial" w:hAnsi="Arial" w:cs="Arial"/>
                <w:b/>
                <w:bCs/>
                <w:smallCaps/>
                <w:noProof/>
                <w:sz w:val="20"/>
              </w:rPr>
            </w:pPr>
          </w:p>
          <w:p w14:paraId="7E2763D3" w14:textId="77777777" w:rsidR="00F42847" w:rsidRDefault="00F42847" w:rsidP="00F428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b/>
                <w:bCs/>
                <w:smallCaps/>
                <w:noProof/>
                <w:sz w:val="20"/>
              </w:rPr>
            </w:pPr>
          </w:p>
          <w:p w14:paraId="482D8200"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3E0568">
              <w:rPr>
                <w:rFonts w:ascii="Arial" w:hAnsi="Arial" w:cs="Arial"/>
                <w:color w:val="000000"/>
                <w:sz w:val="20"/>
              </w:rPr>
              <w:lastRenderedPageBreak/>
              <w:t xml:space="preserve">Tato </w:t>
            </w:r>
            <w:r w:rsidRPr="003E0568">
              <w:rPr>
                <w:rFonts w:ascii="Arial" w:hAnsi="Arial" w:cs="Arial"/>
                <w:b/>
                <w:color w:val="000000"/>
                <w:sz w:val="20"/>
              </w:rPr>
              <w:t xml:space="preserve">SMLOUVA O </w:t>
            </w:r>
            <w:r>
              <w:rPr>
                <w:rFonts w:ascii="Arial" w:hAnsi="Arial" w:cs="Arial"/>
                <w:b/>
                <w:color w:val="000000"/>
                <w:sz w:val="20"/>
              </w:rPr>
              <w:t xml:space="preserve">ADVOKÁTNÍ </w:t>
            </w:r>
            <w:r w:rsidRPr="003E0568">
              <w:rPr>
                <w:rFonts w:ascii="Arial" w:hAnsi="Arial" w:cs="Arial"/>
                <w:b/>
                <w:color w:val="000000"/>
                <w:sz w:val="20"/>
              </w:rPr>
              <w:t>ÚSCHOVĚ</w:t>
            </w:r>
            <w:r w:rsidRPr="003E0568">
              <w:rPr>
                <w:rFonts w:ascii="Arial" w:hAnsi="Arial" w:cs="Arial"/>
                <w:color w:val="000000"/>
                <w:sz w:val="20"/>
              </w:rPr>
              <w:t xml:space="preserve"> (dále jen </w:t>
            </w:r>
            <w:r w:rsidR="00F4266F">
              <w:rPr>
                <w:rFonts w:ascii="Arial" w:hAnsi="Arial" w:cs="Arial"/>
                <w:color w:val="000000"/>
                <w:sz w:val="20"/>
              </w:rPr>
              <w:t>"</w:t>
            </w:r>
            <w:r w:rsidRPr="003E0568">
              <w:rPr>
                <w:rFonts w:ascii="Arial" w:hAnsi="Arial" w:cs="Arial"/>
                <w:b/>
                <w:color w:val="000000"/>
                <w:sz w:val="20"/>
              </w:rPr>
              <w:t>Smlouva</w:t>
            </w:r>
            <w:r w:rsidR="00F4266F">
              <w:rPr>
                <w:rFonts w:ascii="Arial" w:hAnsi="Arial" w:cs="Arial"/>
                <w:color w:val="000000"/>
                <w:sz w:val="20"/>
              </w:rPr>
              <w:t>"</w:t>
            </w:r>
            <w:r w:rsidRPr="003E0568">
              <w:rPr>
                <w:rFonts w:ascii="Arial" w:hAnsi="Arial" w:cs="Arial"/>
                <w:color w:val="000000"/>
                <w:sz w:val="20"/>
              </w:rPr>
              <w:t>) se uzavírá níže uvedeného dne mezi následujícími smluvními stranami:</w:t>
            </w:r>
          </w:p>
          <w:p w14:paraId="14E106A8"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17C9078B"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Pr>
                <w:rFonts w:ascii="Arial" w:hAnsi="Arial" w:cs="Arial"/>
                <w:b/>
                <w:color w:val="000000"/>
                <w:sz w:val="20"/>
              </w:rPr>
              <w:t>JUDr. Tomáš Tomšíček, advokát</w:t>
            </w:r>
            <w:r w:rsidRPr="003E0568">
              <w:rPr>
                <w:rFonts w:ascii="Arial" w:hAnsi="Arial" w:cs="Arial"/>
                <w:color w:val="000000"/>
                <w:sz w:val="20"/>
              </w:rPr>
              <w:t xml:space="preserve">, se sídlem </w:t>
            </w:r>
            <w:r>
              <w:rPr>
                <w:rFonts w:ascii="Arial" w:hAnsi="Arial" w:cs="Arial"/>
                <w:color w:val="000000"/>
                <w:sz w:val="20"/>
              </w:rPr>
              <w:t>Vlastina 602/23, 323 00 Plzeň</w:t>
            </w:r>
            <w:r w:rsidRPr="003E0568">
              <w:rPr>
                <w:rFonts w:ascii="Arial" w:hAnsi="Arial" w:cs="Arial"/>
                <w:color w:val="000000"/>
                <w:sz w:val="20"/>
              </w:rPr>
              <w:t xml:space="preserve">, IČO: </w:t>
            </w:r>
            <w:r>
              <w:rPr>
                <w:rFonts w:ascii="Arial" w:hAnsi="Arial" w:cs="Arial"/>
                <w:color w:val="000000"/>
                <w:sz w:val="20"/>
              </w:rPr>
              <w:t>713 30 08, zapsaný v seznamu advokátů vedeném Českou advokátní komorou pod evidenčním číslem 10451</w:t>
            </w:r>
          </w:p>
          <w:p w14:paraId="16330EEE"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Pr>
                <w:rFonts w:ascii="Arial" w:hAnsi="Arial" w:cs="Arial"/>
                <w:color w:val="000000"/>
                <w:sz w:val="20"/>
              </w:rPr>
              <w:t>(</w:t>
            </w:r>
            <w:r w:rsidRPr="003E0568">
              <w:rPr>
                <w:rFonts w:ascii="Arial" w:hAnsi="Arial" w:cs="Arial"/>
                <w:color w:val="000000"/>
                <w:sz w:val="20"/>
              </w:rPr>
              <w:t xml:space="preserve">dále jen </w:t>
            </w:r>
            <w:r w:rsidR="00F4266F">
              <w:rPr>
                <w:rFonts w:ascii="Arial" w:hAnsi="Arial" w:cs="Arial"/>
                <w:color w:val="000000"/>
                <w:sz w:val="20"/>
              </w:rPr>
              <w:t>"</w:t>
            </w:r>
            <w:r>
              <w:rPr>
                <w:rFonts w:ascii="Arial" w:hAnsi="Arial" w:cs="Arial"/>
                <w:b/>
                <w:color w:val="000000"/>
                <w:sz w:val="20"/>
              </w:rPr>
              <w:t>Advokát</w:t>
            </w:r>
            <w:r w:rsidR="00F4266F">
              <w:rPr>
                <w:rFonts w:ascii="Arial" w:hAnsi="Arial" w:cs="Arial"/>
                <w:color w:val="000000"/>
                <w:sz w:val="20"/>
              </w:rPr>
              <w:t>"</w:t>
            </w:r>
            <w:r w:rsidRPr="003E0568">
              <w:rPr>
                <w:rFonts w:ascii="Arial" w:hAnsi="Arial" w:cs="Arial"/>
                <w:color w:val="000000"/>
                <w:sz w:val="20"/>
              </w:rPr>
              <w:t xml:space="preserve">) </w:t>
            </w:r>
          </w:p>
          <w:p w14:paraId="3FD0731D"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3ADCF148"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3E0568">
              <w:rPr>
                <w:rFonts w:ascii="Arial" w:hAnsi="Arial" w:cs="Arial"/>
                <w:color w:val="000000"/>
                <w:sz w:val="20"/>
              </w:rPr>
              <w:t>-a-</w:t>
            </w:r>
          </w:p>
          <w:p w14:paraId="49213784"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1A5B8D0F" w14:textId="35662035"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rPr>
            </w:pPr>
            <w:r>
              <w:rPr>
                <w:rFonts w:ascii="Arial" w:hAnsi="Arial" w:cs="Arial"/>
                <w:b/>
                <w:sz w:val="20"/>
              </w:rPr>
              <w:t xml:space="preserve">Fyzikální ústav </w:t>
            </w:r>
            <w:r w:rsidR="00A62ACD">
              <w:rPr>
                <w:rFonts w:ascii="Arial" w:hAnsi="Arial" w:cs="Arial"/>
                <w:b/>
                <w:sz w:val="20"/>
              </w:rPr>
              <w:t>AV ČR</w:t>
            </w:r>
            <w:r>
              <w:rPr>
                <w:rFonts w:ascii="Arial" w:hAnsi="Arial" w:cs="Arial"/>
                <w:b/>
                <w:sz w:val="20"/>
              </w:rPr>
              <w:t>, v.v.i</w:t>
            </w:r>
            <w:r w:rsidRPr="003E0568">
              <w:rPr>
                <w:rFonts w:ascii="Arial" w:hAnsi="Arial" w:cs="Arial"/>
                <w:sz w:val="20"/>
              </w:rPr>
              <w:t xml:space="preserve">, IČO: </w:t>
            </w:r>
            <w:r>
              <w:rPr>
                <w:rFonts w:ascii="Arial" w:hAnsi="Arial" w:cs="Arial"/>
                <w:sz w:val="20"/>
              </w:rPr>
              <w:t>683 78 271</w:t>
            </w:r>
            <w:r w:rsidRPr="003E0568">
              <w:rPr>
                <w:rFonts w:ascii="Arial" w:hAnsi="Arial" w:cs="Arial"/>
                <w:sz w:val="20"/>
              </w:rPr>
              <w:t xml:space="preserve">, se sídlem </w:t>
            </w:r>
            <w:r>
              <w:rPr>
                <w:rFonts w:ascii="Arial" w:hAnsi="Arial" w:cs="Arial"/>
                <w:sz w:val="20"/>
              </w:rPr>
              <w:t>Na Slovance 1999/2, 182 21 Praha 8</w:t>
            </w:r>
          </w:p>
          <w:p w14:paraId="453F4494"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3E0568">
              <w:rPr>
                <w:rFonts w:ascii="Arial" w:hAnsi="Arial" w:cs="Arial"/>
                <w:color w:val="000000"/>
                <w:sz w:val="20"/>
              </w:rPr>
              <w:t>(d</w:t>
            </w:r>
            <w:r>
              <w:rPr>
                <w:rFonts w:ascii="Arial" w:hAnsi="Arial" w:cs="Arial"/>
                <w:color w:val="000000"/>
                <w:sz w:val="20"/>
              </w:rPr>
              <w:t>á</w:t>
            </w:r>
            <w:r w:rsidRPr="003E0568">
              <w:rPr>
                <w:rFonts w:ascii="Arial" w:hAnsi="Arial" w:cs="Arial"/>
                <w:color w:val="000000"/>
                <w:sz w:val="20"/>
              </w:rPr>
              <w:t xml:space="preserve">le jen </w:t>
            </w:r>
            <w:r w:rsidR="00F4266F">
              <w:rPr>
                <w:rFonts w:ascii="Arial" w:hAnsi="Arial" w:cs="Arial"/>
                <w:color w:val="000000"/>
                <w:sz w:val="20"/>
              </w:rPr>
              <w:t>"</w:t>
            </w:r>
            <w:r w:rsidRPr="0097078A">
              <w:rPr>
                <w:rFonts w:ascii="Arial" w:hAnsi="Arial" w:cs="Arial"/>
                <w:b/>
                <w:color w:val="000000"/>
                <w:sz w:val="20"/>
              </w:rPr>
              <w:t>Žalobkyně</w:t>
            </w:r>
            <w:r w:rsidR="00F4266F">
              <w:rPr>
                <w:rFonts w:ascii="Arial" w:hAnsi="Arial" w:cs="Arial"/>
                <w:color w:val="000000"/>
                <w:sz w:val="20"/>
              </w:rPr>
              <w:t>"</w:t>
            </w:r>
            <w:r w:rsidRPr="003E0568">
              <w:rPr>
                <w:rFonts w:ascii="Arial" w:hAnsi="Arial" w:cs="Arial"/>
                <w:color w:val="000000"/>
                <w:sz w:val="20"/>
              </w:rPr>
              <w:t>)</w:t>
            </w:r>
          </w:p>
          <w:p w14:paraId="2736AA39"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772D18FB"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182451F1"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3E0568">
              <w:rPr>
                <w:rFonts w:ascii="Arial" w:hAnsi="Arial" w:cs="Arial"/>
                <w:color w:val="000000"/>
                <w:sz w:val="20"/>
              </w:rPr>
              <w:t>-a-</w:t>
            </w:r>
          </w:p>
          <w:p w14:paraId="44684EA9"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709E8780"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rPr>
            </w:pPr>
            <w:r>
              <w:rPr>
                <w:rFonts w:ascii="Arial" w:hAnsi="Arial" w:cs="Arial"/>
                <w:b/>
                <w:sz w:val="20"/>
              </w:rPr>
              <w:t>Bogle Architects</w:t>
            </w:r>
            <w:r w:rsidRPr="003E0568">
              <w:rPr>
                <w:rFonts w:ascii="Arial" w:hAnsi="Arial" w:cs="Arial"/>
                <w:b/>
                <w:sz w:val="20"/>
              </w:rPr>
              <w:t xml:space="preserve"> s.r.o.</w:t>
            </w:r>
            <w:r w:rsidRPr="003E0568">
              <w:rPr>
                <w:rFonts w:ascii="Arial" w:hAnsi="Arial" w:cs="Arial"/>
                <w:sz w:val="20"/>
              </w:rPr>
              <w:t xml:space="preserve">, IČO: </w:t>
            </w:r>
            <w:r>
              <w:rPr>
                <w:rFonts w:ascii="Arial" w:hAnsi="Arial" w:cs="Arial"/>
                <w:sz w:val="20"/>
              </w:rPr>
              <w:t>248 18 321</w:t>
            </w:r>
            <w:r w:rsidRPr="003E0568">
              <w:rPr>
                <w:rFonts w:ascii="Arial" w:hAnsi="Arial" w:cs="Arial"/>
                <w:sz w:val="20"/>
              </w:rPr>
              <w:t xml:space="preserve">, se sídlem </w:t>
            </w:r>
            <w:r>
              <w:rPr>
                <w:rFonts w:ascii="Arial" w:hAnsi="Arial" w:cs="Arial"/>
                <w:sz w:val="20"/>
              </w:rPr>
              <w:t>Revoluční 724/7, 110 00</w:t>
            </w:r>
            <w:r w:rsidRPr="003E0568">
              <w:rPr>
                <w:rFonts w:ascii="Arial" w:hAnsi="Arial" w:cs="Arial"/>
                <w:sz w:val="20"/>
              </w:rPr>
              <w:t xml:space="preserve"> Praha 1, </w:t>
            </w:r>
            <w:r>
              <w:rPr>
                <w:rFonts w:ascii="Arial" w:hAnsi="Arial" w:cs="Arial"/>
                <w:sz w:val="20"/>
              </w:rPr>
              <w:t>Staré Město</w:t>
            </w:r>
          </w:p>
          <w:p w14:paraId="0CC13F1A"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3E0568">
              <w:rPr>
                <w:rFonts w:ascii="Arial" w:hAnsi="Arial" w:cs="Arial"/>
                <w:color w:val="000000"/>
                <w:sz w:val="20"/>
              </w:rPr>
              <w:t xml:space="preserve">(dále jen </w:t>
            </w:r>
            <w:r w:rsidR="00F4266F">
              <w:rPr>
                <w:rFonts w:ascii="Arial" w:hAnsi="Arial" w:cs="Arial"/>
                <w:color w:val="000000"/>
                <w:sz w:val="20"/>
              </w:rPr>
              <w:t>"</w:t>
            </w:r>
            <w:r w:rsidRPr="0097078A">
              <w:rPr>
                <w:rFonts w:ascii="Arial" w:hAnsi="Arial" w:cs="Arial"/>
                <w:b/>
                <w:color w:val="000000"/>
                <w:sz w:val="20"/>
              </w:rPr>
              <w:t>Žalovaná č. 1</w:t>
            </w:r>
            <w:r w:rsidR="00F4266F">
              <w:rPr>
                <w:rFonts w:ascii="Arial" w:hAnsi="Arial" w:cs="Arial"/>
                <w:color w:val="000000"/>
                <w:sz w:val="20"/>
              </w:rPr>
              <w:t>"</w:t>
            </w:r>
            <w:r w:rsidRPr="003E0568">
              <w:rPr>
                <w:rFonts w:ascii="Arial" w:hAnsi="Arial" w:cs="Arial"/>
                <w:color w:val="000000"/>
                <w:sz w:val="20"/>
              </w:rPr>
              <w:t>)</w:t>
            </w:r>
          </w:p>
          <w:p w14:paraId="6C9E76D3"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16416734"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6620F4C1"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3E0568">
              <w:rPr>
                <w:rFonts w:ascii="Arial" w:hAnsi="Arial" w:cs="Arial"/>
                <w:color w:val="000000"/>
                <w:sz w:val="20"/>
              </w:rPr>
              <w:t>-a-</w:t>
            </w:r>
          </w:p>
          <w:p w14:paraId="195A792A"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3EE70D0F"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rPr>
            </w:pPr>
            <w:r>
              <w:rPr>
                <w:rFonts w:ascii="Arial" w:hAnsi="Arial" w:cs="Arial"/>
                <w:b/>
                <w:sz w:val="20"/>
              </w:rPr>
              <w:t>FLANAGAN LAWRENCE LIMITED</w:t>
            </w:r>
            <w:r w:rsidRPr="003E0568">
              <w:rPr>
                <w:rFonts w:ascii="Arial" w:hAnsi="Arial" w:cs="Arial"/>
                <w:sz w:val="20"/>
              </w:rPr>
              <w:t xml:space="preserve">, se sídlem </w:t>
            </w:r>
            <w:r>
              <w:rPr>
                <w:rFonts w:ascii="Arial" w:hAnsi="Arial" w:cs="Arial"/>
                <w:sz w:val="20"/>
              </w:rPr>
              <w:t>66 Porchester Road, Londýn, W2 6ET, Velká Británie</w:t>
            </w:r>
          </w:p>
          <w:p w14:paraId="40ECD942"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3E0568">
              <w:rPr>
                <w:rFonts w:ascii="Arial" w:hAnsi="Arial" w:cs="Arial"/>
                <w:color w:val="000000"/>
                <w:sz w:val="20"/>
              </w:rPr>
              <w:t xml:space="preserve">(dále jen </w:t>
            </w:r>
            <w:r w:rsidR="00F4266F">
              <w:rPr>
                <w:rFonts w:ascii="Arial" w:hAnsi="Arial" w:cs="Arial"/>
                <w:color w:val="000000"/>
                <w:sz w:val="20"/>
              </w:rPr>
              <w:t>"</w:t>
            </w:r>
            <w:r w:rsidRPr="0097078A">
              <w:rPr>
                <w:rFonts w:ascii="Arial" w:hAnsi="Arial" w:cs="Arial"/>
                <w:b/>
                <w:color w:val="000000"/>
                <w:sz w:val="20"/>
              </w:rPr>
              <w:t>Ža</w:t>
            </w:r>
            <w:r>
              <w:rPr>
                <w:rFonts w:ascii="Arial" w:hAnsi="Arial" w:cs="Arial"/>
                <w:b/>
                <w:color w:val="000000"/>
                <w:sz w:val="20"/>
              </w:rPr>
              <w:t>lovaná č. 2</w:t>
            </w:r>
            <w:r w:rsidR="00F4266F">
              <w:rPr>
                <w:rFonts w:ascii="Arial" w:hAnsi="Arial" w:cs="Arial"/>
                <w:color w:val="000000"/>
                <w:sz w:val="20"/>
              </w:rPr>
              <w:t>"</w:t>
            </w:r>
            <w:r w:rsidRPr="003E0568">
              <w:rPr>
                <w:rFonts w:ascii="Arial" w:hAnsi="Arial" w:cs="Arial"/>
                <w:color w:val="000000"/>
                <w:sz w:val="20"/>
              </w:rPr>
              <w:t>)</w:t>
            </w:r>
          </w:p>
          <w:p w14:paraId="59578687"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0DD0C2CF"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Pr>
                <w:rFonts w:ascii="Arial" w:hAnsi="Arial" w:cs="Arial"/>
                <w:color w:val="000000"/>
                <w:sz w:val="20"/>
              </w:rPr>
              <w:t xml:space="preserve">(Žalovaná 1 a Žalovaná 2 dále též společně jen jako </w:t>
            </w:r>
            <w:r w:rsidR="00F4266F">
              <w:rPr>
                <w:rFonts w:ascii="Arial" w:hAnsi="Arial" w:cs="Arial"/>
                <w:color w:val="000000"/>
                <w:sz w:val="20"/>
              </w:rPr>
              <w:t>"</w:t>
            </w:r>
            <w:r w:rsidRPr="007B487E">
              <w:rPr>
                <w:rFonts w:ascii="Arial" w:hAnsi="Arial" w:cs="Arial"/>
                <w:b/>
                <w:color w:val="000000"/>
                <w:sz w:val="20"/>
              </w:rPr>
              <w:t>Žalované</w:t>
            </w:r>
            <w:r w:rsidR="00F4266F">
              <w:rPr>
                <w:rFonts w:ascii="Arial" w:hAnsi="Arial" w:cs="Arial"/>
                <w:color w:val="000000"/>
                <w:sz w:val="20"/>
              </w:rPr>
              <w:t>"</w:t>
            </w:r>
            <w:r>
              <w:rPr>
                <w:rFonts w:ascii="Arial" w:hAnsi="Arial" w:cs="Arial"/>
                <w:color w:val="000000"/>
                <w:sz w:val="20"/>
              </w:rPr>
              <w:t>)</w:t>
            </w:r>
          </w:p>
          <w:p w14:paraId="1CCE49E8"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30F6006E"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3E0568">
              <w:rPr>
                <w:rFonts w:ascii="Arial" w:hAnsi="Arial" w:cs="Arial"/>
                <w:color w:val="000000"/>
                <w:sz w:val="20"/>
              </w:rPr>
              <w:t>(</w:t>
            </w:r>
            <w:r>
              <w:rPr>
                <w:rFonts w:ascii="Arial" w:hAnsi="Arial" w:cs="Arial"/>
                <w:color w:val="000000"/>
                <w:sz w:val="20"/>
              </w:rPr>
              <w:t xml:space="preserve">Advokát, Žalobkyně, Žalovaná 1 a Žalovaná 2 </w:t>
            </w:r>
            <w:r w:rsidRPr="003E0568">
              <w:rPr>
                <w:rFonts w:ascii="Arial" w:hAnsi="Arial" w:cs="Arial"/>
                <w:color w:val="000000"/>
                <w:sz w:val="20"/>
              </w:rPr>
              <w:t xml:space="preserve">dále </w:t>
            </w:r>
            <w:r>
              <w:rPr>
                <w:rFonts w:ascii="Arial" w:hAnsi="Arial" w:cs="Arial"/>
                <w:color w:val="000000"/>
                <w:sz w:val="20"/>
              </w:rPr>
              <w:t xml:space="preserve">též </w:t>
            </w:r>
            <w:r w:rsidRPr="003E0568">
              <w:rPr>
                <w:rFonts w:ascii="Arial" w:hAnsi="Arial" w:cs="Arial"/>
                <w:color w:val="000000"/>
                <w:sz w:val="20"/>
              </w:rPr>
              <w:t xml:space="preserve">společně jen </w:t>
            </w:r>
            <w:r>
              <w:rPr>
                <w:rFonts w:ascii="Arial" w:hAnsi="Arial" w:cs="Arial"/>
                <w:color w:val="000000"/>
                <w:sz w:val="20"/>
              </w:rPr>
              <w:t xml:space="preserve">jako </w:t>
            </w:r>
            <w:r w:rsidR="00F4266F">
              <w:rPr>
                <w:rFonts w:ascii="Arial" w:hAnsi="Arial" w:cs="Arial"/>
                <w:color w:val="000000"/>
                <w:sz w:val="20"/>
              </w:rPr>
              <w:t>"</w:t>
            </w:r>
            <w:r w:rsidRPr="003E0568">
              <w:rPr>
                <w:rFonts w:ascii="Arial" w:hAnsi="Arial" w:cs="Arial"/>
                <w:b/>
                <w:color w:val="000000"/>
                <w:sz w:val="20"/>
              </w:rPr>
              <w:t>Smluvní strany</w:t>
            </w:r>
            <w:r w:rsidR="00F4266F">
              <w:rPr>
                <w:rFonts w:ascii="Arial" w:hAnsi="Arial" w:cs="Arial"/>
                <w:color w:val="000000"/>
                <w:sz w:val="20"/>
              </w:rPr>
              <w:t>"</w:t>
            </w:r>
            <w:r w:rsidRPr="003E0568">
              <w:rPr>
                <w:rFonts w:ascii="Arial" w:hAnsi="Arial" w:cs="Arial"/>
                <w:color w:val="000000"/>
                <w:sz w:val="20"/>
              </w:rPr>
              <w:t xml:space="preserve"> a jednotlivě </w:t>
            </w:r>
            <w:r>
              <w:rPr>
                <w:rFonts w:ascii="Arial" w:hAnsi="Arial" w:cs="Arial"/>
                <w:color w:val="000000"/>
                <w:sz w:val="20"/>
              </w:rPr>
              <w:t xml:space="preserve">jen jako </w:t>
            </w:r>
            <w:r w:rsidR="00F4266F">
              <w:rPr>
                <w:rFonts w:ascii="Arial" w:hAnsi="Arial" w:cs="Arial"/>
                <w:color w:val="000000"/>
                <w:sz w:val="20"/>
              </w:rPr>
              <w:t>"</w:t>
            </w:r>
            <w:r w:rsidRPr="003E0568">
              <w:rPr>
                <w:rFonts w:ascii="Arial" w:hAnsi="Arial" w:cs="Arial"/>
                <w:b/>
                <w:color w:val="000000"/>
                <w:sz w:val="20"/>
              </w:rPr>
              <w:t>Smluvní strana</w:t>
            </w:r>
            <w:r w:rsidR="00F4266F">
              <w:rPr>
                <w:rFonts w:ascii="Arial" w:hAnsi="Arial" w:cs="Arial"/>
                <w:color w:val="000000"/>
                <w:sz w:val="20"/>
              </w:rPr>
              <w:t>"</w:t>
            </w:r>
            <w:r w:rsidRPr="003E0568">
              <w:rPr>
                <w:rFonts w:ascii="Arial" w:hAnsi="Arial" w:cs="Arial"/>
                <w:color w:val="000000"/>
                <w:sz w:val="20"/>
              </w:rPr>
              <w:t>)</w:t>
            </w:r>
          </w:p>
          <w:p w14:paraId="687B49CF"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5CCB7FD6"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05F41554"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3E0568">
              <w:rPr>
                <w:rFonts w:ascii="Arial" w:hAnsi="Arial" w:cs="Arial"/>
                <w:color w:val="000000"/>
                <w:sz w:val="20"/>
              </w:rPr>
              <w:t xml:space="preserve">VZHLEDEM K TOMU, že: </w:t>
            </w:r>
          </w:p>
          <w:p w14:paraId="7FE2F028"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40243B06"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hanging="708"/>
              <w:jc w:val="both"/>
              <w:rPr>
                <w:rFonts w:ascii="Arial" w:hAnsi="Arial" w:cs="Arial"/>
                <w:color w:val="000000"/>
                <w:sz w:val="20"/>
              </w:rPr>
            </w:pPr>
            <w:r w:rsidRPr="003E0568">
              <w:rPr>
                <w:rFonts w:ascii="Arial" w:hAnsi="Arial" w:cs="Arial"/>
                <w:color w:val="000000"/>
                <w:sz w:val="20"/>
              </w:rPr>
              <w:t xml:space="preserve">(A) </w:t>
            </w:r>
            <w:r w:rsidRPr="003E0568">
              <w:rPr>
                <w:rFonts w:ascii="Arial" w:hAnsi="Arial" w:cs="Arial"/>
                <w:color w:val="000000"/>
                <w:sz w:val="20"/>
              </w:rPr>
              <w:tab/>
            </w:r>
            <w:r>
              <w:rPr>
                <w:rFonts w:ascii="Arial" w:hAnsi="Arial" w:cs="Arial"/>
                <w:color w:val="000000"/>
                <w:sz w:val="20"/>
              </w:rPr>
              <w:t>Žalobkyně a Žalované uzavřely</w:t>
            </w:r>
            <w:r w:rsidRPr="003E0568">
              <w:rPr>
                <w:rFonts w:ascii="Arial" w:hAnsi="Arial" w:cs="Arial"/>
                <w:color w:val="000000"/>
                <w:sz w:val="20"/>
              </w:rPr>
              <w:t xml:space="preserve"> v den podpisu této Smlouvy </w:t>
            </w:r>
            <w:r>
              <w:rPr>
                <w:rFonts w:ascii="Arial" w:hAnsi="Arial" w:cs="Arial"/>
                <w:color w:val="000000"/>
                <w:sz w:val="20"/>
              </w:rPr>
              <w:t xml:space="preserve">za účasti Advokáta a Kooperativa pojišťovna, a.s., Vienna Insurance Group, </w:t>
            </w:r>
            <w:r w:rsidRPr="009803B6">
              <w:rPr>
                <w:rFonts w:ascii="Arial" w:hAnsi="Arial" w:cs="Arial"/>
                <w:color w:val="000000"/>
                <w:sz w:val="20"/>
              </w:rPr>
              <w:t>IČO: 471 16</w:t>
            </w:r>
            <w:r>
              <w:rPr>
                <w:rFonts w:ascii="Arial" w:hAnsi="Arial" w:cs="Arial"/>
                <w:color w:val="000000"/>
                <w:sz w:val="20"/>
              </w:rPr>
              <w:t> </w:t>
            </w:r>
            <w:r w:rsidRPr="009803B6">
              <w:rPr>
                <w:rFonts w:ascii="Arial" w:hAnsi="Arial" w:cs="Arial"/>
                <w:color w:val="000000"/>
                <w:sz w:val="20"/>
              </w:rPr>
              <w:t>617</w:t>
            </w:r>
            <w:r>
              <w:rPr>
                <w:rFonts w:ascii="Arial" w:hAnsi="Arial" w:cs="Arial"/>
                <w:color w:val="000000"/>
                <w:sz w:val="20"/>
              </w:rPr>
              <w:t xml:space="preserve">, </w:t>
            </w:r>
            <w:r w:rsidRPr="009803B6">
              <w:rPr>
                <w:rFonts w:ascii="Arial" w:hAnsi="Arial" w:cs="Arial"/>
                <w:color w:val="000000"/>
                <w:sz w:val="20"/>
              </w:rPr>
              <w:t>se sídlem Pobřežní 665/21, 186 00 Praha 8</w:t>
            </w:r>
            <w:r>
              <w:rPr>
                <w:rFonts w:ascii="Arial" w:hAnsi="Arial" w:cs="Arial"/>
                <w:color w:val="000000"/>
                <w:sz w:val="20"/>
              </w:rPr>
              <w:t xml:space="preserve">, </w:t>
            </w:r>
            <w:r w:rsidRPr="003E0568">
              <w:rPr>
                <w:rFonts w:ascii="Arial" w:hAnsi="Arial" w:cs="Arial"/>
                <w:color w:val="000000"/>
                <w:sz w:val="20"/>
              </w:rPr>
              <w:t xml:space="preserve">rovněž </w:t>
            </w:r>
            <w:r>
              <w:rPr>
                <w:rFonts w:ascii="Arial" w:hAnsi="Arial" w:cs="Arial"/>
                <w:color w:val="000000"/>
                <w:sz w:val="20"/>
              </w:rPr>
              <w:t xml:space="preserve">Dohodu o skončení soudního sporu – dohodu o narovnání (dále jen </w:t>
            </w:r>
            <w:r w:rsidR="00F4266F">
              <w:rPr>
                <w:rFonts w:ascii="Arial" w:hAnsi="Arial" w:cs="Arial"/>
                <w:color w:val="000000"/>
                <w:sz w:val="20"/>
              </w:rPr>
              <w:t>"</w:t>
            </w:r>
            <w:r>
              <w:rPr>
                <w:rFonts w:ascii="Arial" w:hAnsi="Arial" w:cs="Arial"/>
                <w:b/>
                <w:color w:val="000000"/>
                <w:sz w:val="20"/>
              </w:rPr>
              <w:t>Dohoda o narovnání</w:t>
            </w:r>
            <w:r w:rsidR="00F4266F">
              <w:rPr>
                <w:rFonts w:ascii="Arial" w:hAnsi="Arial" w:cs="Arial"/>
                <w:color w:val="000000"/>
                <w:sz w:val="20"/>
              </w:rPr>
              <w:t>"</w:t>
            </w:r>
            <w:r>
              <w:rPr>
                <w:rFonts w:ascii="Arial" w:hAnsi="Arial" w:cs="Arial"/>
                <w:color w:val="000000"/>
                <w:sz w:val="20"/>
              </w:rPr>
              <w:t xml:space="preserve">), kterou si </w:t>
            </w:r>
            <w:r w:rsidRPr="007B487E">
              <w:rPr>
                <w:rFonts w:ascii="Arial" w:hAnsi="Arial" w:cs="Arial"/>
                <w:color w:val="000000"/>
                <w:sz w:val="20"/>
              </w:rPr>
              <w:t>Žalobkyně</w:t>
            </w:r>
            <w:r>
              <w:rPr>
                <w:rFonts w:ascii="Arial" w:hAnsi="Arial" w:cs="Arial"/>
                <w:color w:val="000000"/>
                <w:sz w:val="20"/>
              </w:rPr>
              <w:t xml:space="preserve"> a Žalované upravily vzájemná sporná práva a povinnosti a sjednaly podmínky a postup směřující k ukončení Řízení;</w:t>
            </w:r>
          </w:p>
          <w:p w14:paraId="48F91ED5"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hanging="708"/>
              <w:jc w:val="both"/>
              <w:rPr>
                <w:rFonts w:ascii="Arial" w:hAnsi="Arial" w:cs="Arial"/>
                <w:color w:val="000000"/>
                <w:sz w:val="20"/>
              </w:rPr>
            </w:pPr>
          </w:p>
          <w:p w14:paraId="1820C06D" w14:textId="77777777" w:rsidR="00F4266F"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hanging="708"/>
              <w:jc w:val="both"/>
              <w:rPr>
                <w:rFonts w:ascii="Arial" w:hAnsi="Arial" w:cs="Arial"/>
                <w:color w:val="000000"/>
                <w:sz w:val="20"/>
              </w:rPr>
            </w:pPr>
          </w:p>
          <w:p w14:paraId="3B82D06B" w14:textId="77777777" w:rsidR="00F4266F"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hanging="708"/>
              <w:jc w:val="both"/>
              <w:rPr>
                <w:rFonts w:ascii="Arial" w:hAnsi="Arial" w:cs="Arial"/>
                <w:color w:val="000000"/>
                <w:sz w:val="20"/>
              </w:rPr>
            </w:pPr>
          </w:p>
          <w:p w14:paraId="248262E7" w14:textId="77777777" w:rsidR="00F4266F"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hanging="708"/>
              <w:jc w:val="both"/>
              <w:rPr>
                <w:rFonts w:ascii="Arial" w:hAnsi="Arial" w:cs="Arial"/>
                <w:color w:val="000000"/>
                <w:sz w:val="20"/>
              </w:rPr>
            </w:pPr>
          </w:p>
          <w:p w14:paraId="3918FD14"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hanging="708"/>
              <w:jc w:val="both"/>
              <w:rPr>
                <w:rFonts w:ascii="Arial" w:hAnsi="Arial" w:cs="Arial"/>
                <w:color w:val="000000"/>
                <w:sz w:val="20"/>
              </w:rPr>
            </w:pPr>
            <w:r w:rsidRPr="003E0568">
              <w:rPr>
                <w:rFonts w:ascii="Arial" w:hAnsi="Arial" w:cs="Arial"/>
                <w:color w:val="000000"/>
                <w:sz w:val="20"/>
              </w:rPr>
              <w:t>(</w:t>
            </w:r>
            <w:r>
              <w:rPr>
                <w:rFonts w:ascii="Arial" w:hAnsi="Arial" w:cs="Arial"/>
                <w:color w:val="000000"/>
                <w:sz w:val="20"/>
              </w:rPr>
              <w:t>B</w:t>
            </w:r>
            <w:r w:rsidRPr="003E0568">
              <w:rPr>
                <w:rFonts w:ascii="Arial" w:hAnsi="Arial" w:cs="Arial"/>
                <w:color w:val="000000"/>
                <w:sz w:val="20"/>
              </w:rPr>
              <w:t xml:space="preserve">) </w:t>
            </w:r>
            <w:r w:rsidRPr="003E0568">
              <w:rPr>
                <w:rFonts w:ascii="Arial" w:hAnsi="Arial" w:cs="Arial"/>
                <w:color w:val="000000"/>
                <w:sz w:val="20"/>
              </w:rPr>
              <w:tab/>
            </w:r>
            <w:r>
              <w:rPr>
                <w:rFonts w:ascii="Arial" w:hAnsi="Arial" w:cs="Arial"/>
                <w:color w:val="000000"/>
                <w:sz w:val="20"/>
              </w:rPr>
              <w:t>Dohoda o narovnání mimo jiné předpokládá, že Žalovaná 1 uhradí Žalobkyni za sebe a Žalovanou 2 do advokátní úschovy Advokáta sjednané finanční plnění a to právě na základě této nyní uzavírané Smlouvy;</w:t>
            </w:r>
          </w:p>
          <w:p w14:paraId="0EB1B4D8"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hanging="708"/>
              <w:jc w:val="both"/>
              <w:rPr>
                <w:rFonts w:ascii="Arial" w:hAnsi="Arial" w:cs="Arial"/>
                <w:color w:val="000000"/>
                <w:sz w:val="20"/>
              </w:rPr>
            </w:pPr>
          </w:p>
          <w:p w14:paraId="52738E5F"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3629AC6D"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3E0568">
              <w:rPr>
                <w:rFonts w:ascii="Arial" w:hAnsi="Arial" w:cs="Arial"/>
                <w:color w:val="000000"/>
                <w:sz w:val="20"/>
              </w:rPr>
              <w:t xml:space="preserve">DOHODLY SE SMLUVNÍ STRANY na následujícím: </w:t>
            </w:r>
          </w:p>
          <w:p w14:paraId="77C8AA3C"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p>
          <w:p w14:paraId="6837BB6D" w14:textId="77777777" w:rsidR="00BE007E" w:rsidRDefault="00BE007E"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p>
          <w:p w14:paraId="3D1E39B6"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3E0568">
              <w:rPr>
                <w:rFonts w:ascii="Arial" w:hAnsi="Arial" w:cs="Arial"/>
                <w:b/>
                <w:color w:val="000000"/>
                <w:sz w:val="20"/>
              </w:rPr>
              <w:t>Článek I.</w:t>
            </w:r>
          </w:p>
          <w:p w14:paraId="4B98D149"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3E0568">
              <w:rPr>
                <w:rFonts w:ascii="Arial" w:hAnsi="Arial" w:cs="Arial"/>
                <w:b/>
                <w:color w:val="000000"/>
                <w:sz w:val="20"/>
              </w:rPr>
              <w:t>DEFINICE A VÝKLAD POJMŮ</w:t>
            </w:r>
          </w:p>
          <w:p w14:paraId="40A1B303"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p>
          <w:p w14:paraId="165D5D99" w14:textId="77777777" w:rsidR="00F42847" w:rsidRDefault="00F42847" w:rsidP="00F42847">
            <w:pPr>
              <w:numPr>
                <w:ilvl w:val="1"/>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3E0568">
              <w:rPr>
                <w:rFonts w:ascii="Arial" w:hAnsi="Arial" w:cs="Arial"/>
                <w:color w:val="000000"/>
                <w:sz w:val="20"/>
              </w:rPr>
              <w:t>Níže uvedené termíny této Smlouvy mají význam definovaný v tomto odstavci 1.1:</w:t>
            </w:r>
          </w:p>
          <w:p w14:paraId="16DC7274" w14:textId="77777777" w:rsidR="00F4266F" w:rsidRDefault="00F4266F" w:rsidP="00F4266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221F84A4" w14:textId="77777777" w:rsidR="00F42847"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tbl>
            <w:tblPr>
              <w:tblW w:w="5000" w:type="pct"/>
              <w:tblLayout w:type="fixed"/>
              <w:tblLook w:val="04A0" w:firstRow="1" w:lastRow="0" w:firstColumn="1" w:lastColumn="0" w:noHBand="0" w:noVBand="1"/>
            </w:tblPr>
            <w:tblGrid>
              <w:gridCol w:w="1900"/>
              <w:gridCol w:w="3095"/>
            </w:tblGrid>
            <w:tr w:rsidR="00F42847" w:rsidRPr="003E0568" w14:paraId="6464A502" w14:textId="77777777" w:rsidTr="00F42847">
              <w:tc>
                <w:tcPr>
                  <w:tcW w:w="1902" w:type="pct"/>
                  <w:shd w:val="clear" w:color="auto" w:fill="auto"/>
                  <w:tcMar>
                    <w:left w:w="0" w:type="dxa"/>
                    <w:right w:w="0" w:type="dxa"/>
                  </w:tcMar>
                </w:tcPr>
                <w:p w14:paraId="2E303968" w14:textId="77777777" w:rsidR="00F42847" w:rsidRPr="007E0BCA"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r>
                    <w:rPr>
                      <w:rFonts w:ascii="Arial" w:hAnsi="Arial" w:cs="Arial"/>
                      <w:color w:val="000000"/>
                      <w:sz w:val="20"/>
                    </w:rPr>
                    <w:t>"</w:t>
                  </w:r>
                  <w:r w:rsidR="00F42847" w:rsidRPr="003E0568">
                    <w:rPr>
                      <w:rFonts w:ascii="Arial" w:hAnsi="Arial" w:cs="Arial"/>
                      <w:b/>
                      <w:color w:val="000000"/>
                      <w:sz w:val="20"/>
                    </w:rPr>
                    <w:t xml:space="preserve">Banka </w:t>
                  </w:r>
                  <w:r w:rsidR="00F42847">
                    <w:rPr>
                      <w:rFonts w:ascii="Arial" w:hAnsi="Arial" w:cs="Arial"/>
                      <w:b/>
                      <w:color w:val="000000"/>
                      <w:sz w:val="20"/>
                    </w:rPr>
                    <w:t>Advokáta</w:t>
                  </w:r>
                  <w:r>
                    <w:rPr>
                      <w:rFonts w:ascii="Arial" w:hAnsi="Arial" w:cs="Arial"/>
                      <w:color w:val="000000"/>
                      <w:sz w:val="20"/>
                    </w:rPr>
                    <w:t>"</w:t>
                  </w:r>
                </w:p>
              </w:tc>
              <w:tc>
                <w:tcPr>
                  <w:tcW w:w="3098" w:type="pct"/>
                  <w:shd w:val="clear" w:color="auto" w:fill="auto"/>
                  <w:tcMar>
                    <w:left w:w="0" w:type="dxa"/>
                    <w:right w:w="0" w:type="dxa"/>
                  </w:tcMar>
                </w:tcPr>
                <w:p w14:paraId="0B171C9B"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3E0568">
                    <w:rPr>
                      <w:rFonts w:ascii="Arial" w:hAnsi="Arial" w:cs="Arial"/>
                      <w:color w:val="000000"/>
                      <w:sz w:val="20"/>
                    </w:rPr>
                    <w:t>znamená společnost UniCredit Bank Czech Republic and Slovakia, a.s.,</w:t>
                  </w:r>
                  <w:r>
                    <w:rPr>
                      <w:rFonts w:ascii="Arial" w:hAnsi="Arial" w:cs="Arial"/>
                      <w:color w:val="000000"/>
                      <w:sz w:val="20"/>
                    </w:rPr>
                    <w:t xml:space="preserve"> </w:t>
                  </w:r>
                  <w:r w:rsidRPr="003E0568">
                    <w:rPr>
                      <w:rFonts w:ascii="Arial" w:hAnsi="Arial" w:cs="Arial"/>
                      <w:color w:val="000000"/>
                      <w:sz w:val="20"/>
                    </w:rPr>
                    <w:t>IČO: 649</w:t>
                  </w:r>
                  <w:r>
                    <w:rPr>
                      <w:rFonts w:ascii="Arial" w:hAnsi="Arial" w:cs="Arial"/>
                      <w:color w:val="000000"/>
                      <w:sz w:val="20"/>
                    </w:rPr>
                    <w:t xml:space="preserve"> </w:t>
                  </w:r>
                  <w:r w:rsidRPr="003E0568">
                    <w:rPr>
                      <w:rFonts w:ascii="Arial" w:hAnsi="Arial" w:cs="Arial"/>
                      <w:color w:val="000000"/>
                      <w:sz w:val="20"/>
                    </w:rPr>
                    <w:t>48</w:t>
                  </w:r>
                  <w:r>
                    <w:rPr>
                      <w:rFonts w:ascii="Arial" w:hAnsi="Arial" w:cs="Arial"/>
                      <w:color w:val="000000"/>
                      <w:sz w:val="20"/>
                    </w:rPr>
                    <w:t xml:space="preserve"> </w:t>
                  </w:r>
                  <w:r w:rsidRPr="003E0568">
                    <w:rPr>
                      <w:rFonts w:ascii="Arial" w:hAnsi="Arial" w:cs="Arial"/>
                      <w:color w:val="000000"/>
                      <w:sz w:val="20"/>
                    </w:rPr>
                    <w:t>242</w:t>
                  </w:r>
                  <w:r>
                    <w:rPr>
                      <w:rFonts w:ascii="Arial" w:hAnsi="Arial" w:cs="Arial"/>
                      <w:color w:val="000000"/>
                      <w:sz w:val="20"/>
                    </w:rPr>
                    <w:t xml:space="preserve">, se </w:t>
                  </w:r>
                  <w:r w:rsidRPr="003E0568">
                    <w:rPr>
                      <w:rFonts w:ascii="Arial" w:hAnsi="Arial" w:cs="Arial"/>
                      <w:color w:val="000000"/>
                      <w:sz w:val="20"/>
                    </w:rPr>
                    <w:t>sídlem, Želetavská 1525/1, 140 92 Praha 4, Česká republika, zapsaná v obchodním rejstříku vedeném u Městského soudu v Praze, oddíl B, vložka 3608;</w:t>
                  </w:r>
                </w:p>
                <w:p w14:paraId="10B12746" w14:textId="77777777" w:rsidR="00F4266F"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773C6E69" w14:textId="77777777" w:rsidR="00F42847" w:rsidRPr="007E0BCA"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tc>
            </w:tr>
            <w:tr w:rsidR="00F42847" w:rsidRPr="003E0568" w14:paraId="4292BF6C" w14:textId="77777777" w:rsidTr="00F42847">
              <w:tc>
                <w:tcPr>
                  <w:tcW w:w="1902" w:type="pct"/>
                  <w:shd w:val="clear" w:color="auto" w:fill="auto"/>
                  <w:tcMar>
                    <w:left w:w="0" w:type="dxa"/>
                    <w:right w:w="0" w:type="dxa"/>
                  </w:tcMar>
                </w:tcPr>
                <w:p w14:paraId="041B291A" w14:textId="77777777" w:rsidR="00F42847" w:rsidRPr="003E0568"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r>
                    <w:rPr>
                      <w:rFonts w:ascii="Arial" w:hAnsi="Arial" w:cs="Arial"/>
                      <w:color w:val="000000"/>
                      <w:sz w:val="20"/>
                    </w:rPr>
                    <w:t>"</w:t>
                  </w:r>
                  <w:r w:rsidR="00F42847">
                    <w:rPr>
                      <w:rFonts w:ascii="Arial" w:hAnsi="Arial" w:cs="Arial"/>
                      <w:b/>
                      <w:color w:val="000000"/>
                      <w:sz w:val="20"/>
                    </w:rPr>
                    <w:t>Dohoda o narovnání</w:t>
                  </w:r>
                  <w:r>
                    <w:rPr>
                      <w:rFonts w:ascii="Arial" w:hAnsi="Arial" w:cs="Arial"/>
                      <w:color w:val="000000"/>
                      <w:sz w:val="20"/>
                    </w:rPr>
                    <w:t>"</w:t>
                  </w:r>
                </w:p>
              </w:tc>
              <w:tc>
                <w:tcPr>
                  <w:tcW w:w="3098" w:type="pct"/>
                  <w:shd w:val="clear" w:color="auto" w:fill="auto"/>
                  <w:tcMar>
                    <w:left w:w="0" w:type="dxa"/>
                    <w:right w:w="0" w:type="dxa"/>
                  </w:tcMar>
                </w:tcPr>
                <w:p w14:paraId="21048916"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3E0568">
                    <w:rPr>
                      <w:rFonts w:ascii="Arial" w:hAnsi="Arial" w:cs="Arial"/>
                      <w:color w:val="000000"/>
                      <w:sz w:val="20"/>
                    </w:rPr>
                    <w:t xml:space="preserve">má význam, který ji přísluší dle bodu A Preambule této Smlouvy;  </w:t>
                  </w:r>
                </w:p>
                <w:p w14:paraId="460BE523"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516248E1" w14:textId="77777777" w:rsidR="00F4266F" w:rsidRPr="003E0568"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tc>
            </w:tr>
            <w:tr w:rsidR="00F42847" w:rsidRPr="003E0568" w14:paraId="6449FB4E" w14:textId="77777777" w:rsidTr="00F42847">
              <w:tc>
                <w:tcPr>
                  <w:tcW w:w="1902" w:type="pct"/>
                  <w:shd w:val="clear" w:color="auto" w:fill="auto"/>
                  <w:tcMar>
                    <w:left w:w="0" w:type="dxa"/>
                    <w:right w:w="0" w:type="dxa"/>
                  </w:tcMar>
                </w:tcPr>
                <w:p w14:paraId="12C66A5A" w14:textId="77777777" w:rsidR="00F42847" w:rsidRPr="003E0568"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r>
                    <w:rPr>
                      <w:rFonts w:ascii="Arial" w:hAnsi="Arial" w:cs="Arial"/>
                      <w:color w:val="000000"/>
                      <w:sz w:val="20"/>
                    </w:rPr>
                    <w:t>"</w:t>
                  </w:r>
                  <w:r w:rsidR="00F42847">
                    <w:rPr>
                      <w:rFonts w:ascii="Arial" w:hAnsi="Arial" w:cs="Arial"/>
                      <w:b/>
                      <w:color w:val="000000"/>
                      <w:sz w:val="20"/>
                    </w:rPr>
                    <w:t>Instrukce</w:t>
                  </w:r>
                  <w:r>
                    <w:rPr>
                      <w:rFonts w:ascii="Arial" w:hAnsi="Arial" w:cs="Arial"/>
                      <w:color w:val="000000"/>
                      <w:sz w:val="20"/>
                    </w:rPr>
                    <w:t>"</w:t>
                  </w:r>
                </w:p>
              </w:tc>
              <w:tc>
                <w:tcPr>
                  <w:tcW w:w="3098" w:type="pct"/>
                  <w:shd w:val="clear" w:color="auto" w:fill="auto"/>
                  <w:tcMar>
                    <w:left w:w="0" w:type="dxa"/>
                    <w:right w:w="0" w:type="dxa"/>
                  </w:tcMar>
                </w:tcPr>
                <w:p w14:paraId="60EAC98C"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3E0568">
                    <w:rPr>
                      <w:rFonts w:ascii="Arial" w:hAnsi="Arial" w:cs="Arial"/>
                      <w:color w:val="000000"/>
                      <w:sz w:val="20"/>
                    </w:rPr>
                    <w:t xml:space="preserve">má význam, který ji přísluší dle </w:t>
                  </w:r>
                  <w:r>
                    <w:rPr>
                      <w:rFonts w:ascii="Arial" w:hAnsi="Arial" w:cs="Arial"/>
                      <w:color w:val="000000"/>
                      <w:sz w:val="20"/>
                    </w:rPr>
                    <w:t xml:space="preserve">čl. 3 odst. 3.2 </w:t>
                  </w:r>
                  <w:r w:rsidRPr="003E0568">
                    <w:rPr>
                      <w:rFonts w:ascii="Arial" w:hAnsi="Arial" w:cs="Arial"/>
                      <w:color w:val="000000"/>
                      <w:sz w:val="20"/>
                    </w:rPr>
                    <w:t>této Smlouvy</w:t>
                  </w:r>
                  <w:r>
                    <w:rPr>
                      <w:rFonts w:ascii="Arial" w:hAnsi="Arial" w:cs="Arial"/>
                      <w:color w:val="000000"/>
                      <w:sz w:val="20"/>
                    </w:rPr>
                    <w:t>;</w:t>
                  </w:r>
                </w:p>
                <w:p w14:paraId="2A42EB4F" w14:textId="77777777" w:rsidR="00F4266F" w:rsidRPr="003E0568"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tc>
            </w:tr>
            <w:tr w:rsidR="00F42847" w:rsidRPr="003E0568" w14:paraId="75A85EBB" w14:textId="77777777" w:rsidTr="00F42847">
              <w:tc>
                <w:tcPr>
                  <w:tcW w:w="1902" w:type="pct"/>
                  <w:shd w:val="clear" w:color="auto" w:fill="auto"/>
                  <w:tcMar>
                    <w:left w:w="0" w:type="dxa"/>
                    <w:right w:w="0" w:type="dxa"/>
                  </w:tcMar>
                </w:tcPr>
                <w:p w14:paraId="053AD5BA" w14:textId="77777777" w:rsidR="00F42847" w:rsidRPr="007E0BCA" w:rsidRDefault="00F42847" w:rsidP="00F42847">
                  <w:pPr>
                    <w:jc w:val="both"/>
                    <w:rPr>
                      <w:rFonts w:ascii="Arial" w:hAnsi="Arial" w:cs="Arial"/>
                      <w:color w:val="000000"/>
                      <w:sz w:val="20"/>
                    </w:rPr>
                  </w:pPr>
                  <w:r w:rsidRPr="003E0568">
                    <w:rPr>
                      <w:rFonts w:ascii="Arial" w:hAnsi="Arial" w:cs="Arial"/>
                      <w:sz w:val="20"/>
                    </w:rPr>
                    <w:t>"</w:t>
                  </w:r>
                  <w:r w:rsidRPr="003E0568">
                    <w:rPr>
                      <w:rFonts w:ascii="Arial" w:hAnsi="Arial" w:cs="Arial"/>
                      <w:b/>
                      <w:sz w:val="20"/>
                    </w:rPr>
                    <w:t>Pracovní den</w:t>
                  </w:r>
                  <w:r w:rsidRPr="003E0568">
                    <w:rPr>
                      <w:rFonts w:ascii="Arial" w:hAnsi="Arial" w:cs="Arial"/>
                      <w:sz w:val="20"/>
                    </w:rPr>
                    <w:t>"</w:t>
                  </w:r>
                </w:p>
              </w:tc>
              <w:tc>
                <w:tcPr>
                  <w:tcW w:w="3098" w:type="pct"/>
                  <w:shd w:val="clear" w:color="auto" w:fill="auto"/>
                  <w:tcMar>
                    <w:left w:w="0" w:type="dxa"/>
                    <w:right w:w="0" w:type="dxa"/>
                  </w:tcMar>
                </w:tcPr>
                <w:p w14:paraId="3D25F3BF"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7E0BCA">
                    <w:rPr>
                      <w:rFonts w:ascii="Arial" w:hAnsi="Arial" w:cs="Arial"/>
                      <w:color w:val="000000"/>
                      <w:sz w:val="20"/>
                    </w:rPr>
                    <w:t xml:space="preserve">znamená den (vyjma </w:t>
                  </w:r>
                  <w:r>
                    <w:rPr>
                      <w:rFonts w:ascii="Arial" w:hAnsi="Arial" w:cs="Arial"/>
                      <w:color w:val="000000"/>
                      <w:sz w:val="20"/>
                    </w:rPr>
                    <w:t>dnů pracovního volna</w:t>
                  </w:r>
                  <w:r w:rsidRPr="007E0BCA">
                    <w:rPr>
                      <w:rFonts w:ascii="Arial" w:hAnsi="Arial" w:cs="Arial"/>
                      <w:color w:val="000000"/>
                      <w:sz w:val="20"/>
                    </w:rPr>
                    <w:t xml:space="preserve">), kdy banky v </w:t>
                  </w:r>
                  <w:r>
                    <w:rPr>
                      <w:rFonts w:ascii="Arial" w:hAnsi="Arial" w:cs="Arial"/>
                      <w:color w:val="000000"/>
                      <w:sz w:val="20"/>
                    </w:rPr>
                    <w:t xml:space="preserve">Praze </w:t>
                  </w:r>
                  <w:r w:rsidRPr="007E0BCA">
                    <w:rPr>
                      <w:rFonts w:ascii="Arial" w:hAnsi="Arial" w:cs="Arial"/>
                      <w:color w:val="000000"/>
                      <w:sz w:val="20"/>
                    </w:rPr>
                    <w:t>vykonávají běžnou bankovní činnost</w:t>
                  </w:r>
                  <w:r>
                    <w:rPr>
                      <w:rFonts w:ascii="Arial" w:hAnsi="Arial" w:cs="Arial"/>
                      <w:color w:val="000000"/>
                      <w:sz w:val="20"/>
                    </w:rPr>
                    <w:t xml:space="preserve"> pro veřejnost</w:t>
                  </w:r>
                  <w:r w:rsidRPr="007E0BCA">
                    <w:rPr>
                      <w:rFonts w:ascii="Arial" w:hAnsi="Arial" w:cs="Arial"/>
                      <w:color w:val="000000"/>
                      <w:sz w:val="20"/>
                    </w:rPr>
                    <w:t>;</w:t>
                  </w:r>
                </w:p>
                <w:p w14:paraId="7404C28C" w14:textId="77777777" w:rsidR="00F42847" w:rsidRPr="007E0BCA"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tc>
            </w:tr>
            <w:tr w:rsidR="00F42847" w:rsidRPr="003E0568" w14:paraId="640B5A45" w14:textId="77777777" w:rsidTr="00F42847">
              <w:tc>
                <w:tcPr>
                  <w:tcW w:w="1902" w:type="pct"/>
                  <w:shd w:val="clear" w:color="auto" w:fill="auto"/>
                  <w:tcMar>
                    <w:left w:w="0" w:type="dxa"/>
                    <w:right w:w="0" w:type="dxa"/>
                  </w:tcMar>
                </w:tcPr>
                <w:p w14:paraId="57471F19" w14:textId="77777777" w:rsidR="00F42847" w:rsidRPr="007E0BCA"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r w:rsidRPr="003E0568">
                    <w:rPr>
                      <w:rFonts w:ascii="Arial" w:hAnsi="Arial" w:cs="Arial"/>
                      <w:sz w:val="20"/>
                    </w:rPr>
                    <w:t>"</w:t>
                  </w:r>
                  <w:r>
                    <w:rPr>
                      <w:rFonts w:ascii="Arial" w:hAnsi="Arial" w:cs="Arial"/>
                      <w:b/>
                      <w:sz w:val="20"/>
                    </w:rPr>
                    <w:t>Řízení</w:t>
                  </w:r>
                  <w:r w:rsidRPr="003E0568">
                    <w:rPr>
                      <w:rFonts w:ascii="Arial" w:hAnsi="Arial" w:cs="Arial"/>
                      <w:sz w:val="20"/>
                    </w:rPr>
                    <w:t>"</w:t>
                  </w:r>
                </w:p>
              </w:tc>
              <w:tc>
                <w:tcPr>
                  <w:tcW w:w="3098" w:type="pct"/>
                  <w:shd w:val="clear" w:color="auto" w:fill="auto"/>
                  <w:tcMar>
                    <w:left w:w="0" w:type="dxa"/>
                    <w:right w:w="0" w:type="dxa"/>
                  </w:tcMar>
                </w:tcPr>
                <w:p w14:paraId="5E80E2F6"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7E0BCA">
                    <w:rPr>
                      <w:rFonts w:ascii="Arial" w:hAnsi="Arial" w:cs="Arial"/>
                      <w:color w:val="000000"/>
                      <w:sz w:val="20"/>
                    </w:rPr>
                    <w:t>znamená soudní řízení o Žalobě vedené Soudem</w:t>
                  </w:r>
                  <w:r>
                    <w:rPr>
                      <w:rFonts w:ascii="Arial" w:hAnsi="Arial" w:cs="Arial"/>
                      <w:color w:val="000000"/>
                      <w:sz w:val="20"/>
                    </w:rPr>
                    <w:t>;</w:t>
                  </w:r>
                </w:p>
                <w:p w14:paraId="118FF241" w14:textId="77777777" w:rsidR="00F4266F"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5A4D56E4" w14:textId="77777777" w:rsidR="00F42847" w:rsidRPr="007E0BCA"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tc>
            </w:tr>
            <w:tr w:rsidR="00F42847" w:rsidRPr="003E0568" w14:paraId="11CF74B7" w14:textId="77777777" w:rsidTr="00F42847">
              <w:tc>
                <w:tcPr>
                  <w:tcW w:w="1902" w:type="pct"/>
                  <w:shd w:val="clear" w:color="auto" w:fill="auto"/>
                  <w:tcMar>
                    <w:left w:w="0" w:type="dxa"/>
                    <w:right w:w="0" w:type="dxa"/>
                  </w:tcMar>
                </w:tcPr>
                <w:p w14:paraId="2292E30F" w14:textId="77777777" w:rsidR="00F42847" w:rsidRPr="007E0BCA" w:rsidRDefault="00F42847" w:rsidP="00F42847">
                  <w:pPr>
                    <w:jc w:val="both"/>
                    <w:rPr>
                      <w:rFonts w:ascii="Arial" w:hAnsi="Arial" w:cs="Arial"/>
                      <w:color w:val="000000"/>
                      <w:sz w:val="20"/>
                    </w:rPr>
                  </w:pPr>
                  <w:r w:rsidRPr="003E0568">
                    <w:rPr>
                      <w:rFonts w:ascii="Arial" w:hAnsi="Arial" w:cs="Arial"/>
                      <w:sz w:val="20"/>
                    </w:rPr>
                    <w:t>"</w:t>
                  </w:r>
                  <w:r>
                    <w:rPr>
                      <w:rFonts w:ascii="Arial" w:hAnsi="Arial" w:cs="Arial"/>
                      <w:b/>
                      <w:sz w:val="20"/>
                    </w:rPr>
                    <w:t>Soud</w:t>
                  </w:r>
                  <w:r w:rsidRPr="003E0568">
                    <w:rPr>
                      <w:rFonts w:ascii="Arial" w:hAnsi="Arial" w:cs="Arial"/>
                      <w:sz w:val="20"/>
                    </w:rPr>
                    <w:t>"</w:t>
                  </w:r>
                </w:p>
              </w:tc>
              <w:tc>
                <w:tcPr>
                  <w:tcW w:w="3098" w:type="pct"/>
                  <w:shd w:val="clear" w:color="auto" w:fill="auto"/>
                  <w:tcMar>
                    <w:left w:w="0" w:type="dxa"/>
                    <w:right w:w="0" w:type="dxa"/>
                  </w:tcMar>
                </w:tcPr>
                <w:p w14:paraId="781D6FB1"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7E0BCA">
                    <w:rPr>
                      <w:rFonts w:ascii="Arial" w:hAnsi="Arial" w:cs="Arial"/>
                      <w:color w:val="000000"/>
                      <w:sz w:val="20"/>
                    </w:rPr>
                    <w:t>znamená Městský soud v Praze</w:t>
                  </w:r>
                  <w:r w:rsidRPr="003E0568">
                    <w:rPr>
                      <w:rFonts w:ascii="Arial" w:hAnsi="Arial" w:cs="Arial"/>
                      <w:color w:val="000000"/>
                      <w:sz w:val="20"/>
                    </w:rPr>
                    <w:t>;</w:t>
                  </w:r>
                </w:p>
                <w:p w14:paraId="1C52D0D0"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30218A9D" w14:textId="77777777" w:rsidR="00F4266F" w:rsidRPr="007E0BCA"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tc>
            </w:tr>
            <w:tr w:rsidR="00F42847" w:rsidRPr="003E0568" w14:paraId="1F553911" w14:textId="77777777" w:rsidTr="00F42847">
              <w:tc>
                <w:tcPr>
                  <w:tcW w:w="1902" w:type="pct"/>
                  <w:shd w:val="clear" w:color="auto" w:fill="auto"/>
                  <w:tcMar>
                    <w:left w:w="0" w:type="dxa"/>
                    <w:right w:w="0" w:type="dxa"/>
                  </w:tcMar>
                </w:tcPr>
                <w:p w14:paraId="5EBD557D" w14:textId="77777777" w:rsidR="00F42847" w:rsidRPr="007E0BCA"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r>
                    <w:rPr>
                      <w:rFonts w:ascii="Arial" w:hAnsi="Arial" w:cs="Arial"/>
                      <w:color w:val="000000"/>
                      <w:sz w:val="20"/>
                      <w:lang w:val="en-US"/>
                    </w:rPr>
                    <w:t>"</w:t>
                  </w:r>
                  <w:r w:rsidR="00F42847" w:rsidRPr="007E0BCA">
                    <w:rPr>
                      <w:rFonts w:ascii="Arial" w:hAnsi="Arial" w:cs="Arial"/>
                      <w:b/>
                      <w:color w:val="000000"/>
                      <w:sz w:val="20"/>
                    </w:rPr>
                    <w:t>Účet úschovy</w:t>
                  </w:r>
                  <w:r>
                    <w:rPr>
                      <w:rFonts w:ascii="Arial" w:hAnsi="Arial" w:cs="Arial"/>
                      <w:color w:val="000000"/>
                      <w:sz w:val="20"/>
                      <w:lang w:val="en-US"/>
                    </w:rPr>
                    <w:t>"</w:t>
                  </w:r>
                </w:p>
              </w:tc>
              <w:tc>
                <w:tcPr>
                  <w:tcW w:w="3098" w:type="pct"/>
                  <w:shd w:val="clear" w:color="auto" w:fill="auto"/>
                  <w:tcMar>
                    <w:left w:w="0" w:type="dxa"/>
                    <w:right w:w="0" w:type="dxa"/>
                  </w:tcMar>
                </w:tcPr>
                <w:p w14:paraId="2085816A" w14:textId="7DB26DD4" w:rsidR="00F42847" w:rsidRPr="003C6483"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3E0568">
                    <w:rPr>
                      <w:rFonts w:ascii="Arial" w:hAnsi="Arial" w:cs="Arial"/>
                      <w:color w:val="000000"/>
                      <w:sz w:val="20"/>
                    </w:rPr>
                    <w:t xml:space="preserve">znamená </w:t>
                  </w:r>
                  <w:r>
                    <w:rPr>
                      <w:rFonts w:ascii="Arial" w:hAnsi="Arial" w:cs="Arial"/>
                      <w:color w:val="000000"/>
                      <w:sz w:val="20"/>
                    </w:rPr>
                    <w:t xml:space="preserve">bankovní </w:t>
                  </w:r>
                  <w:r w:rsidRPr="003E0568">
                    <w:rPr>
                      <w:rFonts w:ascii="Arial" w:hAnsi="Arial" w:cs="Arial"/>
                      <w:color w:val="000000"/>
                      <w:sz w:val="20"/>
                    </w:rPr>
                    <w:t>účet</w:t>
                  </w:r>
                  <w:r>
                    <w:rPr>
                      <w:rFonts w:ascii="Arial" w:hAnsi="Arial" w:cs="Arial"/>
                      <w:color w:val="000000"/>
                      <w:sz w:val="20"/>
                    </w:rPr>
                    <w:t xml:space="preserve"> </w:t>
                  </w:r>
                  <w:r w:rsidRPr="003E0568">
                    <w:rPr>
                      <w:rFonts w:ascii="Arial" w:hAnsi="Arial" w:cs="Arial"/>
                      <w:color w:val="000000"/>
                      <w:sz w:val="20"/>
                    </w:rPr>
                    <w:t xml:space="preserve">č. </w:t>
                  </w:r>
                  <w:r w:rsidR="00B57E5D" w:rsidRPr="006077E8">
                    <w:rPr>
                      <w:rFonts w:ascii="Arial" w:hAnsi="Arial" w:cs="Arial"/>
                      <w:sz w:val="20"/>
                    </w:rPr>
                    <w:t xml:space="preserve">IBAN CZ4027000000002114381795, </w:t>
                  </w:r>
                  <w:r w:rsidR="00B57E5D" w:rsidRPr="006077E8">
                    <w:rPr>
                      <w:rFonts w:ascii="Arial" w:hAnsi="Arial" w:cs="Arial"/>
                      <w:bCs/>
                      <w:sz w:val="20"/>
                    </w:rPr>
                    <w:t>SWIFT (BIC)</w:t>
                  </w:r>
                  <w:r w:rsidR="00B57E5D" w:rsidRPr="006077E8">
                    <w:rPr>
                      <w:rFonts w:ascii="Arial" w:hAnsi="Arial" w:cs="Arial"/>
                      <w:sz w:val="20"/>
                    </w:rPr>
                    <w:t>: BACX CZ PP</w:t>
                  </w:r>
                  <w:r w:rsidRPr="003E0568">
                    <w:rPr>
                      <w:rFonts w:ascii="Arial" w:hAnsi="Arial" w:cs="Arial"/>
                      <w:color w:val="000000"/>
                      <w:sz w:val="20"/>
                    </w:rPr>
                    <w:t xml:space="preserve">, vedený u Banky </w:t>
                  </w:r>
                  <w:r>
                    <w:rPr>
                      <w:rFonts w:ascii="Arial" w:hAnsi="Arial" w:cs="Arial"/>
                      <w:color w:val="000000"/>
                      <w:sz w:val="20"/>
                    </w:rPr>
                    <w:t>Advokáta</w:t>
                  </w:r>
                  <w:r w:rsidRPr="003E0568">
                    <w:rPr>
                      <w:rFonts w:ascii="Arial" w:hAnsi="Arial" w:cs="Arial"/>
                      <w:color w:val="000000"/>
                      <w:sz w:val="20"/>
                    </w:rPr>
                    <w:t xml:space="preserve"> spravovaný </w:t>
                  </w:r>
                  <w:r>
                    <w:rPr>
                      <w:rFonts w:ascii="Arial" w:hAnsi="Arial" w:cs="Arial"/>
                      <w:color w:val="000000"/>
                      <w:sz w:val="20"/>
                    </w:rPr>
                    <w:t>Advokátem</w:t>
                  </w:r>
                  <w:r w:rsidRPr="003E0568">
                    <w:rPr>
                      <w:rFonts w:ascii="Arial" w:hAnsi="Arial" w:cs="Arial"/>
                      <w:color w:val="000000"/>
                      <w:sz w:val="20"/>
                    </w:rPr>
                    <w:t xml:space="preserve"> na základě podmínek stanovených v</w:t>
                  </w:r>
                  <w:r>
                    <w:rPr>
                      <w:rFonts w:ascii="Arial" w:hAnsi="Arial" w:cs="Arial"/>
                      <w:color w:val="000000"/>
                      <w:sz w:val="20"/>
                    </w:rPr>
                    <w:t xml:space="preserve"> této</w:t>
                  </w:r>
                  <w:r w:rsidRPr="003E0568">
                    <w:rPr>
                      <w:rFonts w:ascii="Arial" w:hAnsi="Arial" w:cs="Arial"/>
                      <w:color w:val="000000"/>
                      <w:sz w:val="20"/>
                    </w:rPr>
                    <w:t xml:space="preserve"> Smlouvě</w:t>
                  </w:r>
                  <w:r w:rsidRPr="00012A59">
                    <w:rPr>
                      <w:rFonts w:ascii="Arial" w:hAnsi="Arial" w:cs="Arial"/>
                      <w:color w:val="000000"/>
                      <w:sz w:val="20"/>
                    </w:rPr>
                    <w:t>;</w:t>
                  </w:r>
                </w:p>
                <w:p w14:paraId="3CC293A7"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0FA746D6" w14:textId="77777777" w:rsidR="00F4266F" w:rsidRPr="007E0BCA"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tc>
            </w:tr>
            <w:tr w:rsidR="00F42847" w:rsidRPr="003E0568" w14:paraId="312D14C3" w14:textId="77777777" w:rsidTr="00F42847">
              <w:tc>
                <w:tcPr>
                  <w:tcW w:w="1902" w:type="pct"/>
                  <w:shd w:val="clear" w:color="auto" w:fill="auto"/>
                  <w:tcMar>
                    <w:left w:w="0" w:type="dxa"/>
                    <w:right w:w="0" w:type="dxa"/>
                  </w:tcMar>
                </w:tcPr>
                <w:p w14:paraId="237AF2EE" w14:textId="77777777" w:rsidR="00F42847" w:rsidRPr="007E0BCA"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r>
                    <w:rPr>
                      <w:rFonts w:ascii="Arial" w:hAnsi="Arial" w:cs="Arial"/>
                      <w:color w:val="000000"/>
                      <w:sz w:val="20"/>
                    </w:rPr>
                    <w:t>"</w:t>
                  </w:r>
                  <w:r w:rsidR="00F42847" w:rsidRPr="00F178EA">
                    <w:rPr>
                      <w:rFonts w:ascii="Arial" w:hAnsi="Arial" w:cs="Arial"/>
                      <w:b/>
                      <w:color w:val="000000"/>
                      <w:sz w:val="20"/>
                    </w:rPr>
                    <w:t>Usnesení</w:t>
                  </w:r>
                  <w:r>
                    <w:rPr>
                      <w:rFonts w:ascii="Arial" w:hAnsi="Arial" w:cs="Arial"/>
                      <w:color w:val="000000"/>
                      <w:sz w:val="20"/>
                    </w:rPr>
                    <w:t>"</w:t>
                  </w:r>
                </w:p>
              </w:tc>
              <w:tc>
                <w:tcPr>
                  <w:tcW w:w="3098" w:type="pct"/>
                  <w:shd w:val="clear" w:color="auto" w:fill="auto"/>
                  <w:tcMar>
                    <w:left w:w="0" w:type="dxa"/>
                    <w:right w:w="0" w:type="dxa"/>
                  </w:tcMar>
                </w:tcPr>
                <w:p w14:paraId="3EC65F51"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Pr>
                      <w:rFonts w:ascii="Arial" w:hAnsi="Arial" w:cs="Arial"/>
                      <w:color w:val="000000"/>
                      <w:sz w:val="20"/>
                    </w:rPr>
                    <w:t>z</w:t>
                  </w:r>
                  <w:r w:rsidRPr="00CA00C3">
                    <w:rPr>
                      <w:rFonts w:ascii="Arial" w:hAnsi="Arial" w:cs="Arial"/>
                      <w:color w:val="000000"/>
                      <w:sz w:val="20"/>
                    </w:rPr>
                    <w:t>namená</w:t>
                  </w:r>
                  <w:r>
                    <w:rPr>
                      <w:rFonts w:ascii="Arial" w:hAnsi="Arial" w:cs="Arial"/>
                      <w:color w:val="000000"/>
                      <w:sz w:val="20"/>
                    </w:rPr>
                    <w:t xml:space="preserve"> usnesení, kterým S</w:t>
                  </w:r>
                  <w:r w:rsidRPr="00F178EA">
                    <w:rPr>
                      <w:rFonts w:ascii="Arial" w:hAnsi="Arial" w:cs="Arial"/>
                      <w:color w:val="000000"/>
                      <w:sz w:val="20"/>
                    </w:rPr>
                    <w:t xml:space="preserve">oud Řízení pravomocně zastaví </w:t>
                  </w:r>
                  <w:r>
                    <w:rPr>
                      <w:rFonts w:ascii="Arial" w:hAnsi="Arial" w:cs="Arial"/>
                      <w:color w:val="000000"/>
                      <w:sz w:val="20"/>
                    </w:rPr>
                    <w:t>na základě Zpětvzetí</w:t>
                  </w:r>
                  <w:r w:rsidRPr="00F178EA">
                    <w:rPr>
                      <w:rFonts w:ascii="Arial" w:hAnsi="Arial" w:cs="Arial"/>
                      <w:color w:val="000000"/>
                      <w:sz w:val="20"/>
                    </w:rPr>
                    <w:t xml:space="preserve"> a ve kterém Soud rozhodne, že </w:t>
                  </w:r>
                  <w:r>
                    <w:rPr>
                      <w:rFonts w:ascii="Arial" w:hAnsi="Arial" w:cs="Arial"/>
                      <w:color w:val="000000"/>
                      <w:sz w:val="20"/>
                    </w:rPr>
                    <w:t xml:space="preserve">Žalobkyně ani </w:t>
                  </w:r>
                  <w:r w:rsidRPr="00F178EA">
                    <w:rPr>
                      <w:rFonts w:ascii="Arial" w:hAnsi="Arial" w:cs="Arial"/>
                      <w:color w:val="000000"/>
                      <w:sz w:val="20"/>
                    </w:rPr>
                    <w:t xml:space="preserve">žádná </w:t>
                  </w:r>
                  <w:r>
                    <w:rPr>
                      <w:rFonts w:ascii="Arial" w:hAnsi="Arial" w:cs="Arial"/>
                      <w:color w:val="000000"/>
                      <w:sz w:val="20"/>
                    </w:rPr>
                    <w:t>z Žalovaných nemají</w:t>
                  </w:r>
                  <w:r w:rsidRPr="00F178EA">
                    <w:rPr>
                      <w:rFonts w:ascii="Arial" w:hAnsi="Arial" w:cs="Arial"/>
                      <w:color w:val="000000"/>
                      <w:sz w:val="20"/>
                    </w:rPr>
                    <w:t xml:space="preserve"> nárok na náhradu nákladů Řízení</w:t>
                  </w:r>
                  <w:r w:rsidRPr="003E0568">
                    <w:rPr>
                      <w:rFonts w:ascii="Arial" w:hAnsi="Arial" w:cs="Arial"/>
                      <w:color w:val="000000"/>
                      <w:sz w:val="20"/>
                    </w:rPr>
                    <w:t>;</w:t>
                  </w:r>
                </w:p>
                <w:p w14:paraId="5B436B82" w14:textId="77777777" w:rsidR="00BE007E" w:rsidRDefault="00BE007E"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44804633" w14:textId="77777777" w:rsidR="00BE007E" w:rsidRDefault="00BE007E"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0811E28E" w14:textId="77777777" w:rsidR="00F42847" w:rsidRPr="007E0BCA"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tc>
            </w:tr>
            <w:tr w:rsidR="00F42847" w:rsidRPr="003E0568" w14:paraId="79189348" w14:textId="77777777" w:rsidTr="00F42847">
              <w:tc>
                <w:tcPr>
                  <w:tcW w:w="1902" w:type="pct"/>
                  <w:shd w:val="clear" w:color="auto" w:fill="auto"/>
                  <w:tcMar>
                    <w:left w:w="0" w:type="dxa"/>
                    <w:right w:w="0" w:type="dxa"/>
                  </w:tcMar>
                </w:tcPr>
                <w:p w14:paraId="29825901" w14:textId="77777777" w:rsidR="00F42847" w:rsidRPr="007E0BCA"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Pr>
                      <w:rFonts w:ascii="Arial" w:hAnsi="Arial" w:cs="Arial"/>
                      <w:color w:val="000000"/>
                      <w:sz w:val="20"/>
                    </w:rPr>
                    <w:t>"</w:t>
                  </w:r>
                  <w:r w:rsidR="00F42847" w:rsidRPr="007E0BCA">
                    <w:rPr>
                      <w:rFonts w:ascii="Arial" w:hAnsi="Arial" w:cs="Arial"/>
                      <w:b/>
                      <w:color w:val="000000"/>
                      <w:sz w:val="20"/>
                    </w:rPr>
                    <w:t>Vázaná částka</w:t>
                  </w:r>
                  <w:r>
                    <w:rPr>
                      <w:rFonts w:ascii="Arial" w:hAnsi="Arial" w:cs="Arial"/>
                      <w:color w:val="000000"/>
                      <w:sz w:val="20"/>
                    </w:rPr>
                    <w:t>"</w:t>
                  </w:r>
                </w:p>
              </w:tc>
              <w:tc>
                <w:tcPr>
                  <w:tcW w:w="3098" w:type="pct"/>
                  <w:shd w:val="clear" w:color="auto" w:fill="auto"/>
                  <w:tcMar>
                    <w:left w:w="0" w:type="dxa"/>
                    <w:right w:w="0" w:type="dxa"/>
                  </w:tcMar>
                </w:tcPr>
                <w:p w14:paraId="089D3EE1"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sidRPr="00CD1F09">
                    <w:rPr>
                      <w:rFonts w:ascii="Arial" w:hAnsi="Arial" w:cs="Arial"/>
                      <w:color w:val="000000"/>
                      <w:sz w:val="20"/>
                    </w:rPr>
                    <w:t xml:space="preserve">znamená </w:t>
                  </w:r>
                  <w:r>
                    <w:rPr>
                      <w:rFonts w:ascii="Arial" w:hAnsi="Arial" w:cs="Arial"/>
                      <w:color w:val="000000"/>
                      <w:sz w:val="20"/>
                    </w:rPr>
                    <w:t xml:space="preserve">jednorázovou celkovou částku </w:t>
                  </w:r>
                  <w:r w:rsidRPr="00CD1F09">
                    <w:rPr>
                      <w:rFonts w:ascii="Arial" w:hAnsi="Arial" w:cs="Arial"/>
                      <w:color w:val="000000"/>
                      <w:sz w:val="20"/>
                    </w:rPr>
                    <w:t xml:space="preserve">ve výši </w:t>
                  </w:r>
                  <w:r w:rsidRPr="007E0BCA">
                    <w:rPr>
                      <w:rFonts w:ascii="Arial" w:hAnsi="Arial" w:cs="Arial"/>
                      <w:color w:val="000000"/>
                      <w:sz w:val="20"/>
                    </w:rPr>
                    <w:t>3.000.000 Kč</w:t>
                  </w:r>
                  <w:r w:rsidRPr="00CD1F09">
                    <w:rPr>
                      <w:rFonts w:ascii="Arial" w:hAnsi="Arial" w:cs="Arial"/>
                      <w:color w:val="000000"/>
                      <w:sz w:val="20"/>
                    </w:rPr>
                    <w:t xml:space="preserve"> (slovy: </w:t>
                  </w:r>
                  <w:r w:rsidRPr="007E0BCA">
                    <w:rPr>
                      <w:rFonts w:ascii="Arial" w:hAnsi="Arial" w:cs="Arial"/>
                      <w:color w:val="000000"/>
                      <w:sz w:val="20"/>
                    </w:rPr>
                    <w:t>tři miliony korun českých</w:t>
                  </w:r>
                  <w:r w:rsidRPr="00CD1F09">
                    <w:rPr>
                      <w:rFonts w:ascii="Arial" w:hAnsi="Arial" w:cs="Arial"/>
                      <w:color w:val="000000"/>
                      <w:sz w:val="20"/>
                    </w:rPr>
                    <w:t>)</w:t>
                  </w:r>
                  <w:r>
                    <w:rPr>
                      <w:rFonts w:ascii="Arial" w:hAnsi="Arial" w:cs="Arial"/>
                      <w:color w:val="000000"/>
                      <w:sz w:val="20"/>
                    </w:rPr>
                    <w:t xml:space="preserve"> hrazenou Žalovanou 1 za sebe a Žalovanou 2 Žalobkyni na Účet úschovy;</w:t>
                  </w:r>
                </w:p>
                <w:p w14:paraId="1381E41B" w14:textId="77777777" w:rsidR="00F42847" w:rsidRPr="007E0BCA"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tc>
            </w:tr>
            <w:tr w:rsidR="00F42847" w:rsidRPr="003E0568" w14:paraId="44B44F35" w14:textId="77777777" w:rsidTr="00F42847">
              <w:tc>
                <w:tcPr>
                  <w:tcW w:w="1902" w:type="pct"/>
                  <w:shd w:val="clear" w:color="auto" w:fill="auto"/>
                  <w:tcMar>
                    <w:left w:w="0" w:type="dxa"/>
                    <w:right w:w="0" w:type="dxa"/>
                  </w:tcMar>
                </w:tcPr>
                <w:p w14:paraId="3ED72931" w14:textId="77777777" w:rsidR="00F42847" w:rsidRPr="003E0568"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r>
                    <w:rPr>
                      <w:rFonts w:ascii="Arial" w:hAnsi="Arial" w:cs="Arial"/>
                      <w:color w:val="000000"/>
                      <w:sz w:val="20"/>
                    </w:rPr>
                    <w:lastRenderedPageBreak/>
                    <w:t>"</w:t>
                  </w:r>
                  <w:r w:rsidR="00F42847" w:rsidRPr="003E0568">
                    <w:rPr>
                      <w:rFonts w:ascii="Arial" w:hAnsi="Arial" w:cs="Arial"/>
                      <w:b/>
                      <w:color w:val="000000"/>
                      <w:sz w:val="20"/>
                    </w:rPr>
                    <w:t>Z</w:t>
                  </w:r>
                  <w:r w:rsidR="00F42847">
                    <w:rPr>
                      <w:rFonts w:ascii="Arial" w:hAnsi="Arial" w:cs="Arial"/>
                      <w:b/>
                      <w:color w:val="000000"/>
                      <w:sz w:val="20"/>
                    </w:rPr>
                    <w:t>pětvzetí</w:t>
                  </w:r>
                  <w:r>
                    <w:rPr>
                      <w:rFonts w:ascii="Arial" w:hAnsi="Arial" w:cs="Arial"/>
                      <w:color w:val="000000"/>
                      <w:sz w:val="20"/>
                    </w:rPr>
                    <w:t>"</w:t>
                  </w:r>
                </w:p>
              </w:tc>
              <w:tc>
                <w:tcPr>
                  <w:tcW w:w="3098" w:type="pct"/>
                  <w:shd w:val="clear" w:color="auto" w:fill="auto"/>
                  <w:tcMar>
                    <w:left w:w="0" w:type="dxa"/>
                    <w:right w:w="0" w:type="dxa"/>
                  </w:tcMar>
                </w:tcPr>
                <w:p w14:paraId="5F541657"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Pr>
                      <w:rFonts w:ascii="Arial" w:hAnsi="Arial" w:cs="Arial"/>
                      <w:color w:val="000000"/>
                      <w:sz w:val="20"/>
                    </w:rPr>
                    <w:t>z</w:t>
                  </w:r>
                  <w:r w:rsidRPr="00CA00C3">
                    <w:rPr>
                      <w:rFonts w:ascii="Arial" w:hAnsi="Arial" w:cs="Arial"/>
                      <w:color w:val="000000"/>
                      <w:sz w:val="20"/>
                    </w:rPr>
                    <w:t>namená</w:t>
                  </w:r>
                  <w:r>
                    <w:rPr>
                      <w:rFonts w:ascii="Arial" w:hAnsi="Arial" w:cs="Arial"/>
                      <w:color w:val="000000"/>
                      <w:sz w:val="20"/>
                    </w:rPr>
                    <w:t xml:space="preserve"> podání, kterým Žalobkyně vezme v celém rozsahu zpět Žalobu, ke kterému se Žalované připojí a kterým se současně  Žalobkyně a Žalované vzájemně vzdají práva na náhradu nákladů Řízení; jeho závazný text tvoří Přílohu č. 2 Dohody o narovnání;</w:t>
                  </w:r>
                </w:p>
                <w:p w14:paraId="37E9E3C5" w14:textId="77777777" w:rsidR="00BE007E" w:rsidRDefault="00BE007E"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22D3C014" w14:textId="77777777" w:rsidR="00BE007E" w:rsidRDefault="00BE007E"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307C8BFE" w14:textId="77777777" w:rsidR="00BE007E" w:rsidRDefault="00BE007E"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3513691D"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tc>
            </w:tr>
            <w:tr w:rsidR="00F42847" w:rsidRPr="003E0568" w14:paraId="103B90DB" w14:textId="77777777" w:rsidTr="00F42847">
              <w:tc>
                <w:tcPr>
                  <w:tcW w:w="1902" w:type="pct"/>
                  <w:shd w:val="clear" w:color="auto" w:fill="auto"/>
                  <w:tcMar>
                    <w:left w:w="0" w:type="dxa"/>
                    <w:right w:w="0" w:type="dxa"/>
                  </w:tcMar>
                </w:tcPr>
                <w:p w14:paraId="544F7DA4" w14:textId="77777777" w:rsidR="00F42847"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r>
                    <w:rPr>
                      <w:rFonts w:ascii="Arial" w:hAnsi="Arial" w:cs="Arial"/>
                      <w:color w:val="000000"/>
                      <w:sz w:val="20"/>
                    </w:rPr>
                    <w:t>"</w:t>
                  </w:r>
                  <w:r w:rsidR="00F42847" w:rsidRPr="008C671F">
                    <w:rPr>
                      <w:rFonts w:ascii="Arial" w:hAnsi="Arial" w:cs="Arial"/>
                      <w:b/>
                      <w:color w:val="000000"/>
                      <w:sz w:val="20"/>
                    </w:rPr>
                    <w:t>Žaloba</w:t>
                  </w:r>
                  <w:r>
                    <w:rPr>
                      <w:rFonts w:ascii="Arial" w:hAnsi="Arial" w:cs="Arial"/>
                      <w:color w:val="000000"/>
                      <w:sz w:val="20"/>
                    </w:rPr>
                    <w:t>"</w:t>
                  </w:r>
                </w:p>
                <w:p w14:paraId="0893F12C"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tc>
              <w:tc>
                <w:tcPr>
                  <w:tcW w:w="3098" w:type="pct"/>
                  <w:shd w:val="clear" w:color="auto" w:fill="auto"/>
                  <w:tcMar>
                    <w:left w:w="0" w:type="dxa"/>
                    <w:right w:w="0" w:type="dxa"/>
                  </w:tcMar>
                </w:tcPr>
                <w:p w14:paraId="2E97CA60"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Pr>
                      <w:rFonts w:ascii="Arial" w:hAnsi="Arial" w:cs="Arial"/>
                      <w:color w:val="000000"/>
                      <w:sz w:val="20"/>
                    </w:rPr>
                    <w:t>z</w:t>
                  </w:r>
                  <w:r w:rsidRPr="00CA00C3">
                    <w:rPr>
                      <w:rFonts w:ascii="Arial" w:hAnsi="Arial" w:cs="Arial"/>
                      <w:color w:val="000000"/>
                      <w:sz w:val="20"/>
                    </w:rPr>
                    <w:t>namená</w:t>
                  </w:r>
                  <w:r>
                    <w:rPr>
                      <w:rFonts w:ascii="Arial" w:hAnsi="Arial" w:cs="Arial"/>
                      <w:color w:val="000000"/>
                      <w:sz w:val="20"/>
                    </w:rPr>
                    <w:t xml:space="preserve"> žalobu </w:t>
                  </w:r>
                  <w:r w:rsidRPr="005D30F9">
                    <w:rPr>
                      <w:rFonts w:ascii="Arial" w:hAnsi="Arial" w:cs="Arial"/>
                      <w:color w:val="000000"/>
                      <w:sz w:val="20"/>
                    </w:rPr>
                    <w:t xml:space="preserve">podanou dne 29. 3. 2018 u Městského soudu v Praze, vedenou pod sp. zn. 1 Cm 20/2019, </w:t>
                  </w:r>
                  <w:r>
                    <w:rPr>
                      <w:rFonts w:ascii="Arial" w:hAnsi="Arial" w:cs="Arial"/>
                      <w:color w:val="000000"/>
                      <w:sz w:val="20"/>
                    </w:rPr>
                    <w:t xml:space="preserve">kterou </w:t>
                  </w:r>
                  <w:r w:rsidRPr="005D30F9">
                    <w:rPr>
                      <w:rFonts w:ascii="Arial" w:hAnsi="Arial" w:cs="Arial"/>
                      <w:color w:val="000000"/>
                      <w:sz w:val="20"/>
                    </w:rPr>
                    <w:t>se Žalobkyně vůči Žalovaným domáhá zaplacení částky 11.545.260,19 Kč s příslušenstvím</w:t>
                  </w:r>
                  <w:r>
                    <w:rPr>
                      <w:rFonts w:ascii="Arial" w:hAnsi="Arial" w:cs="Arial"/>
                      <w:color w:val="000000"/>
                      <w:sz w:val="20"/>
                    </w:rPr>
                    <w:t>.</w:t>
                  </w:r>
                </w:p>
              </w:tc>
            </w:tr>
          </w:tbl>
          <w:p w14:paraId="5830DC14" w14:textId="77777777" w:rsidR="00F42847"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6577BFC8" w14:textId="77777777" w:rsidR="00BE007E" w:rsidRDefault="00BE007E"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3E0557AA" w14:textId="77777777" w:rsidR="00F42847" w:rsidRPr="00331D61" w:rsidRDefault="00F42847" w:rsidP="00F42847">
            <w:pPr>
              <w:numPr>
                <w:ilvl w:val="1"/>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331D61">
              <w:rPr>
                <w:rFonts w:ascii="Arial" w:hAnsi="Arial" w:cs="Arial"/>
                <w:color w:val="000000"/>
                <w:sz w:val="20"/>
              </w:rPr>
              <w:t xml:space="preserve">Členění této Smlouvy do článků a odstavců a zařazení nadpisů je prováděno pouze pro účely usnadnění orientace a nemá vliv na význam nebo výklad této Smlouvy. Výrazy </w:t>
            </w:r>
            <w:r w:rsidR="00F4266F">
              <w:rPr>
                <w:rFonts w:ascii="Arial" w:hAnsi="Arial" w:cs="Arial"/>
                <w:color w:val="000000"/>
                <w:sz w:val="20"/>
              </w:rPr>
              <w:t>"</w:t>
            </w:r>
            <w:r w:rsidRPr="00331D61">
              <w:rPr>
                <w:rFonts w:ascii="Arial" w:hAnsi="Arial" w:cs="Arial"/>
                <w:color w:val="000000"/>
                <w:sz w:val="20"/>
              </w:rPr>
              <w:t>tato Smlouva</w:t>
            </w:r>
            <w:r w:rsidR="00F4266F">
              <w:rPr>
                <w:rFonts w:ascii="Arial" w:hAnsi="Arial" w:cs="Arial"/>
                <w:color w:val="000000"/>
                <w:sz w:val="20"/>
              </w:rPr>
              <w:t>"</w:t>
            </w:r>
            <w:r w:rsidRPr="00331D61">
              <w:rPr>
                <w:rFonts w:ascii="Arial" w:hAnsi="Arial" w:cs="Arial"/>
                <w:color w:val="000000"/>
                <w:sz w:val="20"/>
              </w:rPr>
              <w:t xml:space="preserve">, </w:t>
            </w:r>
            <w:r w:rsidR="00F4266F">
              <w:rPr>
                <w:rFonts w:ascii="Arial" w:hAnsi="Arial" w:cs="Arial"/>
                <w:color w:val="000000"/>
                <w:sz w:val="20"/>
              </w:rPr>
              <w:t>"</w:t>
            </w:r>
            <w:r w:rsidRPr="00331D61">
              <w:rPr>
                <w:rFonts w:ascii="Arial" w:hAnsi="Arial" w:cs="Arial"/>
                <w:color w:val="000000"/>
                <w:sz w:val="20"/>
              </w:rPr>
              <w:t>této Smlouvy</w:t>
            </w:r>
            <w:r w:rsidR="00F4266F">
              <w:rPr>
                <w:rFonts w:ascii="Arial" w:hAnsi="Arial" w:cs="Arial"/>
                <w:color w:val="000000"/>
                <w:sz w:val="20"/>
              </w:rPr>
              <w:t>"</w:t>
            </w:r>
            <w:r w:rsidRPr="00331D61">
              <w:rPr>
                <w:rFonts w:ascii="Arial" w:hAnsi="Arial" w:cs="Arial"/>
                <w:color w:val="000000"/>
                <w:sz w:val="20"/>
              </w:rPr>
              <w:t xml:space="preserve">, </w:t>
            </w:r>
            <w:r w:rsidR="00F4266F">
              <w:rPr>
                <w:rFonts w:ascii="Arial" w:hAnsi="Arial" w:cs="Arial"/>
                <w:color w:val="000000"/>
                <w:sz w:val="20"/>
              </w:rPr>
              <w:t>"</w:t>
            </w:r>
            <w:r w:rsidRPr="00331D61">
              <w:rPr>
                <w:rFonts w:ascii="Arial" w:hAnsi="Arial" w:cs="Arial"/>
                <w:color w:val="000000"/>
                <w:sz w:val="20"/>
              </w:rPr>
              <w:t>podle této Smlouvy</w:t>
            </w:r>
            <w:r w:rsidR="00F4266F">
              <w:rPr>
                <w:rFonts w:ascii="Arial" w:hAnsi="Arial" w:cs="Arial"/>
                <w:color w:val="000000"/>
                <w:sz w:val="20"/>
              </w:rPr>
              <w:t>"</w:t>
            </w:r>
            <w:r w:rsidRPr="00331D61">
              <w:rPr>
                <w:rFonts w:ascii="Arial" w:hAnsi="Arial" w:cs="Arial"/>
                <w:color w:val="000000"/>
                <w:sz w:val="20"/>
              </w:rPr>
              <w:t xml:space="preserve"> a výrazy jim obdobné se týkají této Smlouvy a nikoliv jakéhokoliv konkrétního článku či odst</w:t>
            </w:r>
            <w:r>
              <w:rPr>
                <w:rFonts w:ascii="Arial" w:hAnsi="Arial" w:cs="Arial"/>
                <w:color w:val="000000"/>
                <w:sz w:val="20"/>
              </w:rPr>
              <w:t>avce či jiné části této Smlouvy</w:t>
            </w:r>
            <w:r w:rsidRPr="00331D61">
              <w:rPr>
                <w:rFonts w:ascii="Arial" w:hAnsi="Arial" w:cs="Arial"/>
                <w:color w:val="000000"/>
                <w:sz w:val="20"/>
              </w:rPr>
              <w:t xml:space="preserve">. </w:t>
            </w:r>
          </w:p>
          <w:p w14:paraId="6E00DFD5" w14:textId="77777777" w:rsidR="00F42847"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color w:val="000000"/>
                <w:sz w:val="20"/>
              </w:rPr>
            </w:pPr>
          </w:p>
          <w:p w14:paraId="3297EEBB" w14:textId="77777777" w:rsidR="00BE007E" w:rsidRDefault="00BE007E"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color w:val="000000"/>
                <w:sz w:val="20"/>
              </w:rPr>
            </w:pPr>
          </w:p>
          <w:p w14:paraId="09AE5B9F" w14:textId="77777777" w:rsidR="00F42847" w:rsidRPr="00CA00C3" w:rsidRDefault="00F42847" w:rsidP="00F42847">
            <w:pPr>
              <w:numPr>
                <w:ilvl w:val="1"/>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CA00C3">
              <w:rPr>
                <w:rFonts w:ascii="Arial" w:hAnsi="Arial" w:cs="Arial"/>
                <w:color w:val="000000"/>
                <w:sz w:val="20"/>
              </w:rPr>
              <w:t>Tato Smlouva je výsledkem jednání mezi S</w:t>
            </w:r>
            <w:r>
              <w:rPr>
                <w:rFonts w:ascii="Arial" w:hAnsi="Arial" w:cs="Arial"/>
                <w:color w:val="000000"/>
                <w:sz w:val="20"/>
              </w:rPr>
              <w:t>mluvními s</w:t>
            </w:r>
            <w:r w:rsidRPr="00CA00C3">
              <w:rPr>
                <w:rFonts w:ascii="Arial" w:hAnsi="Arial" w:cs="Arial"/>
                <w:color w:val="000000"/>
                <w:sz w:val="20"/>
              </w:rPr>
              <w:t>tranami a Smluvní strany se dohodly, že žádné ustanovení nebo výraz použitý v této Smlouvě nemůže být vykládán tak, že byl použit některou S</w:t>
            </w:r>
            <w:r>
              <w:rPr>
                <w:rFonts w:ascii="Arial" w:hAnsi="Arial" w:cs="Arial"/>
                <w:color w:val="000000"/>
                <w:sz w:val="20"/>
              </w:rPr>
              <w:t>mluvní s</w:t>
            </w:r>
            <w:r w:rsidRPr="00CA00C3">
              <w:rPr>
                <w:rFonts w:ascii="Arial" w:hAnsi="Arial" w:cs="Arial"/>
                <w:color w:val="000000"/>
                <w:sz w:val="20"/>
              </w:rPr>
              <w:t xml:space="preserve">tranou jako první. </w:t>
            </w:r>
          </w:p>
          <w:p w14:paraId="00FD9485"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1B3756CF"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3E0568">
              <w:rPr>
                <w:rFonts w:ascii="Arial" w:hAnsi="Arial" w:cs="Arial"/>
                <w:b/>
                <w:color w:val="000000"/>
                <w:sz w:val="20"/>
              </w:rPr>
              <w:t>Článek II.</w:t>
            </w:r>
          </w:p>
          <w:p w14:paraId="350A0849"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3E0568">
              <w:rPr>
                <w:rFonts w:ascii="Arial" w:hAnsi="Arial" w:cs="Arial"/>
                <w:b/>
                <w:color w:val="000000"/>
                <w:sz w:val="20"/>
              </w:rPr>
              <w:t>PŘEDMĚT A ÚČEL SMLOUVY</w:t>
            </w:r>
          </w:p>
          <w:p w14:paraId="5CECA9A1"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7E346428" w14:textId="77777777" w:rsidR="00F42847" w:rsidRPr="003E0568" w:rsidRDefault="00F42847" w:rsidP="00F42847">
            <w:pPr>
              <w:numPr>
                <w:ilvl w:val="1"/>
                <w:numId w:val="23"/>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3E0568">
              <w:rPr>
                <w:rFonts w:ascii="Arial" w:hAnsi="Arial" w:cs="Arial"/>
                <w:color w:val="000000"/>
                <w:sz w:val="20"/>
              </w:rPr>
              <w:t xml:space="preserve">Předmětem a účelem této Smlouvy je zajištění realizace </w:t>
            </w:r>
            <w:r>
              <w:rPr>
                <w:rFonts w:ascii="Arial" w:hAnsi="Arial" w:cs="Arial"/>
                <w:color w:val="000000"/>
                <w:sz w:val="20"/>
              </w:rPr>
              <w:t>úhrady</w:t>
            </w:r>
            <w:r w:rsidRPr="003E0568">
              <w:rPr>
                <w:rFonts w:ascii="Arial" w:hAnsi="Arial" w:cs="Arial"/>
                <w:color w:val="000000"/>
                <w:sz w:val="20"/>
              </w:rPr>
              <w:t xml:space="preserve"> </w:t>
            </w:r>
            <w:r>
              <w:rPr>
                <w:rFonts w:ascii="Arial" w:hAnsi="Arial" w:cs="Arial"/>
                <w:color w:val="000000"/>
                <w:sz w:val="20"/>
              </w:rPr>
              <w:t xml:space="preserve">Vázané částky Žalovanými Žalobkyni </w:t>
            </w:r>
            <w:r w:rsidRPr="003E0568">
              <w:rPr>
                <w:rFonts w:ascii="Arial" w:hAnsi="Arial" w:cs="Arial"/>
                <w:color w:val="000000"/>
                <w:sz w:val="20"/>
              </w:rPr>
              <w:t>v souladu s</w:t>
            </w:r>
            <w:r>
              <w:rPr>
                <w:rFonts w:ascii="Arial" w:hAnsi="Arial" w:cs="Arial"/>
                <w:color w:val="000000"/>
                <w:sz w:val="20"/>
              </w:rPr>
              <w:t xml:space="preserve"> Dohodou o narovnání </w:t>
            </w:r>
            <w:r w:rsidRPr="003E0568">
              <w:rPr>
                <w:rFonts w:ascii="Arial" w:hAnsi="Arial" w:cs="Arial"/>
                <w:color w:val="000000"/>
                <w:sz w:val="20"/>
              </w:rPr>
              <w:t xml:space="preserve">prostřednictvím úschovy u </w:t>
            </w:r>
            <w:r>
              <w:rPr>
                <w:rFonts w:ascii="Arial" w:hAnsi="Arial" w:cs="Arial"/>
                <w:color w:val="000000"/>
                <w:sz w:val="20"/>
              </w:rPr>
              <w:t>Advokáta</w:t>
            </w:r>
            <w:r w:rsidRPr="003E0568">
              <w:rPr>
                <w:rFonts w:ascii="Arial" w:hAnsi="Arial" w:cs="Arial"/>
                <w:color w:val="000000"/>
                <w:sz w:val="20"/>
              </w:rPr>
              <w:t xml:space="preserve"> s tím, že </w:t>
            </w:r>
            <w:r>
              <w:rPr>
                <w:rFonts w:ascii="Arial" w:hAnsi="Arial" w:cs="Arial"/>
                <w:color w:val="000000"/>
                <w:sz w:val="20"/>
              </w:rPr>
              <w:t>Advokát</w:t>
            </w:r>
            <w:r w:rsidRPr="003E0568">
              <w:rPr>
                <w:rFonts w:ascii="Arial" w:hAnsi="Arial" w:cs="Arial"/>
                <w:color w:val="000000"/>
                <w:sz w:val="20"/>
              </w:rPr>
              <w:t xml:space="preserve"> uschová </w:t>
            </w:r>
            <w:r>
              <w:rPr>
                <w:rFonts w:ascii="Arial" w:hAnsi="Arial" w:cs="Arial"/>
                <w:color w:val="000000"/>
                <w:sz w:val="20"/>
              </w:rPr>
              <w:t xml:space="preserve">finanční prostředky </w:t>
            </w:r>
            <w:r w:rsidRPr="003E0568">
              <w:rPr>
                <w:rFonts w:ascii="Arial" w:hAnsi="Arial" w:cs="Arial"/>
                <w:color w:val="000000"/>
                <w:sz w:val="20"/>
              </w:rPr>
              <w:t xml:space="preserve">odpovídající </w:t>
            </w:r>
            <w:r>
              <w:rPr>
                <w:rFonts w:ascii="Arial" w:hAnsi="Arial" w:cs="Arial"/>
                <w:color w:val="000000"/>
                <w:sz w:val="20"/>
              </w:rPr>
              <w:t>Vázané částce</w:t>
            </w:r>
            <w:r w:rsidRPr="003E0568">
              <w:rPr>
                <w:rFonts w:ascii="Arial" w:hAnsi="Arial" w:cs="Arial"/>
                <w:color w:val="000000"/>
                <w:sz w:val="20"/>
              </w:rPr>
              <w:t xml:space="preserve"> a uvolní</w:t>
            </w:r>
            <w:r>
              <w:rPr>
                <w:rFonts w:ascii="Arial" w:hAnsi="Arial" w:cs="Arial"/>
                <w:color w:val="000000"/>
                <w:sz w:val="20"/>
              </w:rPr>
              <w:t xml:space="preserve"> je</w:t>
            </w:r>
            <w:r w:rsidRPr="003E0568">
              <w:rPr>
                <w:rFonts w:ascii="Arial" w:hAnsi="Arial" w:cs="Arial"/>
                <w:color w:val="000000"/>
                <w:sz w:val="20"/>
              </w:rPr>
              <w:t xml:space="preserve"> </w:t>
            </w:r>
            <w:r>
              <w:rPr>
                <w:rFonts w:ascii="Arial" w:hAnsi="Arial" w:cs="Arial"/>
                <w:color w:val="000000"/>
                <w:sz w:val="20"/>
              </w:rPr>
              <w:t xml:space="preserve">pouze a výhradně </w:t>
            </w:r>
            <w:r w:rsidRPr="003E0568">
              <w:rPr>
                <w:rFonts w:ascii="Arial" w:hAnsi="Arial" w:cs="Arial"/>
                <w:color w:val="000000"/>
                <w:sz w:val="20"/>
              </w:rPr>
              <w:t xml:space="preserve">podle podmínek </w:t>
            </w:r>
            <w:r>
              <w:rPr>
                <w:rFonts w:ascii="Arial" w:hAnsi="Arial" w:cs="Arial"/>
                <w:color w:val="000000"/>
                <w:sz w:val="20"/>
              </w:rPr>
              <w:t xml:space="preserve">této </w:t>
            </w:r>
            <w:r w:rsidRPr="003E0568">
              <w:rPr>
                <w:rFonts w:ascii="Arial" w:hAnsi="Arial" w:cs="Arial"/>
                <w:color w:val="000000"/>
                <w:sz w:val="20"/>
              </w:rPr>
              <w:t>Smlouv</w:t>
            </w:r>
            <w:r>
              <w:rPr>
                <w:rFonts w:ascii="Arial" w:hAnsi="Arial" w:cs="Arial"/>
                <w:color w:val="000000"/>
                <w:sz w:val="20"/>
              </w:rPr>
              <w:t>y</w:t>
            </w:r>
            <w:r w:rsidRPr="003E0568">
              <w:rPr>
                <w:rFonts w:ascii="Arial" w:hAnsi="Arial" w:cs="Arial"/>
                <w:color w:val="000000"/>
                <w:sz w:val="20"/>
              </w:rPr>
              <w:t>.</w:t>
            </w:r>
          </w:p>
          <w:p w14:paraId="3AF352CF"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p>
          <w:p w14:paraId="23BCA7D7" w14:textId="77777777" w:rsidR="00CD7157" w:rsidRDefault="00CD715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p>
          <w:p w14:paraId="177FB860" w14:textId="77777777" w:rsidR="00F42847" w:rsidRPr="00F74CC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F74CC8">
              <w:rPr>
                <w:rFonts w:ascii="Arial" w:hAnsi="Arial" w:cs="Arial"/>
                <w:b/>
                <w:color w:val="000000"/>
                <w:sz w:val="20"/>
              </w:rPr>
              <w:t>Článek III.</w:t>
            </w:r>
          </w:p>
          <w:p w14:paraId="19D1097A" w14:textId="77777777" w:rsidR="00F42847" w:rsidRPr="00F74CC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color w:val="000000"/>
                <w:sz w:val="20"/>
              </w:rPr>
            </w:pPr>
            <w:r w:rsidRPr="00F74CC8">
              <w:rPr>
                <w:rFonts w:ascii="Arial" w:hAnsi="Arial" w:cs="Arial"/>
                <w:b/>
                <w:caps/>
                <w:color w:val="000000"/>
                <w:sz w:val="20"/>
              </w:rPr>
              <w:t>SLOŽENÍ VÁZANÉ ČÁSTKY A PŘEDÁNÍ ZPĚTVZETÍ DO ADVOKÁTNÍ ÚSCHOVY</w:t>
            </w:r>
          </w:p>
          <w:p w14:paraId="0365558E" w14:textId="77777777" w:rsidR="00F42847" w:rsidRPr="00F74CC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618FDFF5" w14:textId="180A7C63" w:rsidR="00F42847" w:rsidRPr="00F74CC8" w:rsidRDefault="00F42847" w:rsidP="00F42847">
            <w:pPr>
              <w:numPr>
                <w:ilvl w:val="1"/>
                <w:numId w:val="28"/>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F74CC8">
              <w:rPr>
                <w:rFonts w:ascii="Arial" w:hAnsi="Arial" w:cs="Arial"/>
                <w:color w:val="000000"/>
                <w:sz w:val="20"/>
              </w:rPr>
              <w:t xml:space="preserve">Podle Dohody o narovnání, odstavce 2.5, je Žalovaná 1 povinna uhradit Vázanou částku Žalobkyni bezhotovostním převodem z bankovního účtu č. </w:t>
            </w:r>
            <w:r w:rsidR="000328D8" w:rsidRPr="00F74CC8">
              <w:rPr>
                <w:rFonts w:ascii="Arial" w:hAnsi="Arial" w:cs="Arial"/>
                <w:color w:val="000000"/>
                <w:sz w:val="20"/>
              </w:rPr>
              <w:t xml:space="preserve">IBAN GB31MIDL40053004569431, Swift Code: MIDLGB2141W, Sort Code 40-05-30 </w:t>
            </w:r>
            <w:r w:rsidRPr="00F74CC8">
              <w:rPr>
                <w:rFonts w:ascii="Arial" w:hAnsi="Arial" w:cs="Arial"/>
                <w:color w:val="000000"/>
                <w:sz w:val="20"/>
              </w:rPr>
              <w:t xml:space="preserve"> na Účet úschovy nejpozději do 30-ti (slovy: třiceti) dnů po </w:t>
            </w:r>
            <w:r w:rsidRPr="00F74CC8">
              <w:rPr>
                <w:rFonts w:ascii="Arial" w:hAnsi="Arial" w:cs="Arial"/>
                <w:color w:val="000000"/>
                <w:sz w:val="20"/>
              </w:rPr>
              <w:lastRenderedPageBreak/>
              <w:t>uzavření Dohody o narovnání a této Smlouvy. V den odeslání Vázané částky na Účet úschovy informuje Žalovaná 1 a/nebo její právní zástupce o této skutečnosti Advokáta e-mailem.  K zamezení pochybností se stanoví, že Vázaná částka může být za Žalované ve prospěch Účtu úschovy uhrazena i třetí osobou, zejména pojišťovnou Žalované 1. V den připsání Vázané částky na Účet úschovy Advokát tuto skutečnost potvrdí Žalobkyni, Žalované 1 a Žalované 2 a/nebo jejich právním zástupcům e-mailem, přičemž přílohu e-mailu bude tvořit elektronicky pořízený výpis z Účtu úschovy osvědčující připsání Vázané částky ve prospěch Účtu úschovy. Vázaná částka</w:t>
            </w:r>
            <w:r w:rsidR="00CD7157" w:rsidRPr="00F74CC8">
              <w:rPr>
                <w:rFonts w:ascii="Arial" w:hAnsi="Arial" w:cs="Arial"/>
                <w:color w:val="000000"/>
                <w:sz w:val="20"/>
              </w:rPr>
              <w:t xml:space="preserve"> </w:t>
            </w:r>
            <w:r w:rsidRPr="00F74CC8">
              <w:rPr>
                <w:rFonts w:ascii="Arial" w:hAnsi="Arial" w:cs="Arial"/>
                <w:color w:val="000000"/>
                <w:sz w:val="20"/>
              </w:rPr>
              <w:t xml:space="preserve">zůstává </w:t>
            </w:r>
            <w:r w:rsidR="003C710E" w:rsidRPr="00F74CC8">
              <w:rPr>
                <w:rFonts w:ascii="Arial" w:hAnsi="Arial" w:cs="Arial"/>
                <w:color w:val="000000"/>
                <w:sz w:val="20"/>
              </w:rPr>
              <w:t>ve vlastnictví Žalované 1 (byla li složena Žalovanou č.</w:t>
            </w:r>
            <w:r w:rsidR="00B57E5D" w:rsidRPr="00F74CC8">
              <w:rPr>
                <w:rFonts w:ascii="Arial" w:hAnsi="Arial" w:cs="Arial"/>
                <w:color w:val="000000"/>
                <w:sz w:val="20"/>
              </w:rPr>
              <w:t xml:space="preserve"> </w:t>
            </w:r>
            <w:r w:rsidR="003C710E" w:rsidRPr="00F74CC8">
              <w:rPr>
                <w:rFonts w:ascii="Arial" w:hAnsi="Arial" w:cs="Arial"/>
                <w:color w:val="000000"/>
                <w:sz w:val="20"/>
              </w:rPr>
              <w:t>1</w:t>
            </w:r>
            <w:r w:rsidR="00B57E5D" w:rsidRPr="00F74CC8">
              <w:rPr>
                <w:rFonts w:ascii="Arial" w:hAnsi="Arial" w:cs="Arial"/>
                <w:color w:val="000000"/>
                <w:sz w:val="20"/>
              </w:rPr>
              <w:t>)</w:t>
            </w:r>
            <w:r w:rsidR="003C710E" w:rsidRPr="00F74CC8">
              <w:rPr>
                <w:rFonts w:ascii="Arial" w:hAnsi="Arial" w:cs="Arial"/>
                <w:color w:val="000000"/>
                <w:sz w:val="20"/>
              </w:rPr>
              <w:t xml:space="preserve"> nebo ve vlastnictví třetí strany, která složila Vázanou částku na Vázaný účet (byla</w:t>
            </w:r>
            <w:r w:rsidR="00B57E5D" w:rsidRPr="00F74CC8">
              <w:rPr>
                <w:rFonts w:ascii="Arial" w:hAnsi="Arial" w:cs="Arial"/>
                <w:color w:val="000000"/>
                <w:sz w:val="20"/>
              </w:rPr>
              <w:t>-</w:t>
            </w:r>
            <w:r w:rsidR="003C710E" w:rsidRPr="00F74CC8">
              <w:rPr>
                <w:rFonts w:ascii="Arial" w:hAnsi="Arial" w:cs="Arial"/>
                <w:color w:val="000000"/>
                <w:sz w:val="20"/>
              </w:rPr>
              <w:t xml:space="preserve">li složena třetí stranou) </w:t>
            </w:r>
            <w:r w:rsidRPr="00F74CC8">
              <w:rPr>
                <w:rFonts w:ascii="Arial" w:hAnsi="Arial" w:cs="Arial"/>
                <w:color w:val="000000"/>
                <w:sz w:val="20"/>
              </w:rPr>
              <w:t>až do splnění podmínek pro její uvolnění z Účtu úschovy podle odstavce 4.1  a vlastnické právo k Vázané částce přechází na Žalobkyni teprve splněním podmínek uvedených v odstavci 4.1 a jejím připsáním na účet Žalobkyně uvedený v odstavci 4.1 Smlouvy.</w:t>
            </w:r>
          </w:p>
          <w:p w14:paraId="678F9CC2" w14:textId="77777777" w:rsidR="00F42847" w:rsidRPr="00F74CC8"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2CCC0707" w14:textId="77777777" w:rsidR="00665C76" w:rsidRPr="00F74CC8" w:rsidRDefault="00665C76"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2A366DB6" w14:textId="3A52EC1B" w:rsidR="00F42847" w:rsidRPr="00F74CC8" w:rsidRDefault="00F42847" w:rsidP="00F42847">
            <w:pPr>
              <w:numPr>
                <w:ilvl w:val="1"/>
                <w:numId w:val="28"/>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F74CC8">
              <w:rPr>
                <w:rFonts w:ascii="Arial" w:hAnsi="Arial" w:cs="Arial"/>
                <w:color w:val="000000"/>
                <w:sz w:val="20"/>
              </w:rPr>
              <w:t xml:space="preserve">Žalobkyně a Žalované tímto pověřují Advokáta úschovou Vázané částky a zmocňují Advokáta uvolnit Vázanou částku z úschovy pouze v souladu s ustanoveními této Smlouvy, či Instrukcí obsaženou ve společném písemném pokynu opatřeném úředně ověřenými podpisy Žalobkyně a Žalovaných a/nebo jejich </w:t>
            </w:r>
            <w:r w:rsidR="00A62ACD" w:rsidRPr="00F74CC8">
              <w:rPr>
                <w:rFonts w:ascii="Arial" w:hAnsi="Arial" w:cs="Arial"/>
                <w:color w:val="000000"/>
                <w:sz w:val="20"/>
              </w:rPr>
              <w:t>právních zástupců</w:t>
            </w:r>
            <w:r w:rsidRPr="00F74CC8">
              <w:rPr>
                <w:rFonts w:ascii="Arial" w:hAnsi="Arial" w:cs="Arial"/>
                <w:color w:val="000000"/>
                <w:sz w:val="20"/>
              </w:rPr>
              <w:t xml:space="preserve">. </w:t>
            </w:r>
          </w:p>
          <w:p w14:paraId="051BB49D" w14:textId="77777777" w:rsidR="00F42847" w:rsidRPr="00F74CC8"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0C6C655C" w14:textId="77777777" w:rsidR="000328D8" w:rsidRPr="00F74CC8" w:rsidRDefault="000328D8"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1BFCA895" w14:textId="77777777" w:rsidR="00F42847" w:rsidRPr="00F74CC8" w:rsidRDefault="00F42847" w:rsidP="00F42847">
            <w:pPr>
              <w:numPr>
                <w:ilvl w:val="1"/>
                <w:numId w:val="28"/>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F74CC8">
              <w:rPr>
                <w:rFonts w:ascii="Arial" w:hAnsi="Arial" w:cs="Arial"/>
                <w:color w:val="000000"/>
                <w:sz w:val="20"/>
              </w:rPr>
              <w:t xml:space="preserve">Advokát tímto prohlašuje, že pro účely této Smlouvy bude udržovat Účet úschovy funkční a způsobilý pro držení a výplatu Vázané částky, a to do uvolnění prostředků z Účtu úschovy v souladu s podmínkami této Smlouvy. Účet úschovy nebude úročen. </w:t>
            </w:r>
          </w:p>
          <w:p w14:paraId="46DC14A0" w14:textId="77777777" w:rsidR="00F42847" w:rsidRPr="00F74CC8"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04101652" w14:textId="77777777" w:rsidR="00665C76" w:rsidRPr="00F74CC8" w:rsidRDefault="00665C76"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7834F33F" w14:textId="77777777" w:rsidR="00665C76" w:rsidRPr="00F74CC8" w:rsidRDefault="00665C76"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22649F37" w14:textId="77777777" w:rsidR="00F42847" w:rsidRPr="00F74CC8" w:rsidRDefault="00F42847" w:rsidP="00F42847">
            <w:pPr>
              <w:numPr>
                <w:ilvl w:val="1"/>
                <w:numId w:val="28"/>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F74CC8">
              <w:rPr>
                <w:rFonts w:ascii="Arial" w:hAnsi="Arial" w:cs="Arial"/>
                <w:color w:val="000000"/>
                <w:sz w:val="20"/>
              </w:rPr>
              <w:t>Pokud částka odpovídající plné výši Vázané částky nebude připsána na Účet úschovy do čtyřiceti pěti (45) dnů ode dne uzavření této Smlouvy, tato Smlouva bez dalšího zanikne. V takovém případě je Advokát povinen část Vázané částky, případně připsané na Vázaný účet bankovním převodem vrátit na bankovní účet, z kterého byla taková část Vázané částky poukázána na Účet úschovy a ten uzavřít.</w:t>
            </w:r>
          </w:p>
          <w:p w14:paraId="093CC70B" w14:textId="77777777" w:rsidR="00F42847" w:rsidRPr="00F74CC8"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7BAC9E1A" w14:textId="77777777" w:rsidR="00665C76" w:rsidRPr="00F74CC8" w:rsidRDefault="00665C76"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283A32A0" w14:textId="77777777" w:rsidR="00F42847" w:rsidRPr="00F74CC8" w:rsidRDefault="00F42847" w:rsidP="00F42847">
            <w:pPr>
              <w:numPr>
                <w:ilvl w:val="1"/>
                <w:numId w:val="28"/>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F74CC8">
              <w:rPr>
                <w:rFonts w:ascii="Arial" w:hAnsi="Arial" w:cs="Arial"/>
                <w:color w:val="000000"/>
                <w:sz w:val="20"/>
              </w:rPr>
              <w:t xml:space="preserve">Žalobkyně a Žalované zároveň při podpisu této Smlouvy Advokátovi předávají do úschovy jimi podepsané Zpětvzetí, které Advokát přijímá a zavazuje se jej ze své úschovy vydat a osobně doručit Soudu neprodleně (nejpozději do 48 hod.) poté, co bude ve prospěch Účtu úschovy </w:t>
            </w:r>
            <w:r w:rsidRPr="00F74CC8">
              <w:rPr>
                <w:rFonts w:ascii="Arial" w:hAnsi="Arial" w:cs="Arial"/>
                <w:color w:val="000000"/>
                <w:sz w:val="20"/>
              </w:rPr>
              <w:lastRenderedPageBreak/>
              <w:t>připsána Vázaná částka v plné výši. Kopii Zpětvzetí nechá Advokát opatřit razítkem podatelny Soudu a takto Soudem potvrzenou kopii Zpětvzetí zašle týž den Žalobkyni, Žalované 1 a Žalované 2 a/nebo jejich právním zástupcům e-mailem.</w:t>
            </w:r>
          </w:p>
          <w:p w14:paraId="5BB4DC3F" w14:textId="77777777" w:rsidR="00F42847" w:rsidRPr="00F74CC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44723899" w14:textId="77777777" w:rsidR="00665C76" w:rsidRPr="00F74CC8" w:rsidRDefault="00665C76"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6CF22C02" w14:textId="77777777" w:rsidR="00665C76" w:rsidRPr="00F74CC8" w:rsidRDefault="00665C76"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218F2E2F" w14:textId="77777777" w:rsidR="00665C76" w:rsidRPr="00F74CC8" w:rsidRDefault="00665C76"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0CEB7275" w14:textId="77777777" w:rsidR="00F42847" w:rsidRPr="00F74CC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F74CC8">
              <w:rPr>
                <w:rFonts w:ascii="Arial" w:hAnsi="Arial" w:cs="Arial"/>
                <w:b/>
                <w:color w:val="000000"/>
                <w:sz w:val="20"/>
              </w:rPr>
              <w:t>Článek IV.</w:t>
            </w:r>
          </w:p>
          <w:p w14:paraId="3F929A84" w14:textId="77777777" w:rsidR="00F42847" w:rsidRPr="00F74CC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color w:val="000000"/>
                <w:sz w:val="20"/>
              </w:rPr>
            </w:pPr>
            <w:r w:rsidRPr="00F74CC8">
              <w:rPr>
                <w:rFonts w:ascii="Arial" w:hAnsi="Arial" w:cs="Arial"/>
                <w:b/>
                <w:caps/>
                <w:color w:val="000000"/>
                <w:sz w:val="20"/>
              </w:rPr>
              <w:t xml:space="preserve">Uvolnění VÁZANÉ ČÁSTKY </w:t>
            </w:r>
          </w:p>
          <w:p w14:paraId="763E93A4" w14:textId="77777777" w:rsidR="00F42847" w:rsidRPr="00F74CC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59B2E4AD" w14:textId="1A38AB04" w:rsidR="00F42847" w:rsidRPr="00F74CC8" w:rsidRDefault="00F42847" w:rsidP="0059298A">
            <w:pPr>
              <w:numPr>
                <w:ilvl w:val="1"/>
                <w:numId w:val="39"/>
              </w:numPr>
              <w:tabs>
                <w:tab w:val="clear" w:pos="360"/>
                <w:tab w:val="left" w:pos="709"/>
                <w:tab w:val="num"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41" w:hanging="741"/>
              <w:jc w:val="both"/>
              <w:rPr>
                <w:rFonts w:ascii="Arial" w:hAnsi="Arial" w:cs="Arial"/>
                <w:color w:val="000000"/>
                <w:sz w:val="20"/>
              </w:rPr>
            </w:pPr>
            <w:r w:rsidRPr="00F74CC8">
              <w:rPr>
                <w:rFonts w:ascii="Arial" w:hAnsi="Arial" w:cs="Arial"/>
                <w:color w:val="000000"/>
                <w:sz w:val="20"/>
              </w:rPr>
              <w:t xml:space="preserve">Bude-li na Účet úschovy složena Vázaná částka podle odstavce </w:t>
            </w:r>
            <w:r w:rsidRPr="00F74CC8">
              <w:rPr>
                <w:rFonts w:ascii="Arial" w:hAnsi="Arial" w:cs="Arial"/>
                <w:color w:val="000000"/>
                <w:sz w:val="20"/>
              </w:rPr>
              <w:fldChar w:fldCharType="begin"/>
            </w:r>
            <w:r w:rsidRPr="00F74CC8">
              <w:rPr>
                <w:rFonts w:ascii="Arial" w:hAnsi="Arial" w:cs="Arial"/>
                <w:color w:val="000000"/>
                <w:sz w:val="20"/>
              </w:rPr>
              <w:instrText xml:space="preserve"> REF _Ref84499835 \r \h </w:instrText>
            </w:r>
            <w:r w:rsidR="0030460C">
              <w:rPr>
                <w:rFonts w:ascii="Arial" w:hAnsi="Arial" w:cs="Arial"/>
                <w:color w:val="000000"/>
                <w:sz w:val="20"/>
                <w:highlight w:val="lightGray"/>
              </w:rPr>
              <w:instrText xml:space="preserve"> \* MERGEFORMAT </w:instrText>
            </w:r>
            <w:r w:rsidRPr="00F74CC8">
              <w:rPr>
                <w:rFonts w:ascii="Arial" w:hAnsi="Arial" w:cs="Arial"/>
                <w:color w:val="000000"/>
                <w:sz w:val="20"/>
                <w:highlight w:val="lightGray"/>
              </w:rPr>
            </w:r>
            <w:r w:rsidRPr="00F74CC8">
              <w:rPr>
                <w:rFonts w:ascii="Arial" w:hAnsi="Arial" w:cs="Arial"/>
                <w:color w:val="000000"/>
                <w:sz w:val="20"/>
              </w:rPr>
              <w:fldChar w:fldCharType="separate"/>
            </w:r>
            <w:r w:rsidRPr="00F74CC8">
              <w:rPr>
                <w:rFonts w:ascii="Arial" w:hAnsi="Arial" w:cs="Arial"/>
                <w:color w:val="000000"/>
                <w:sz w:val="20"/>
              </w:rPr>
              <w:t>3.1</w:t>
            </w:r>
            <w:r w:rsidRPr="00F74CC8">
              <w:rPr>
                <w:rFonts w:ascii="Arial" w:hAnsi="Arial" w:cs="Arial"/>
                <w:color w:val="000000"/>
                <w:sz w:val="20"/>
              </w:rPr>
              <w:fldChar w:fldCharType="end"/>
            </w:r>
            <w:r w:rsidRPr="00F74CC8">
              <w:rPr>
                <w:rFonts w:ascii="Arial" w:hAnsi="Arial" w:cs="Arial"/>
                <w:color w:val="000000"/>
                <w:sz w:val="20"/>
              </w:rPr>
              <w:t xml:space="preserve">, uvolní Advokát Vázanou částku z Účtu úschovy Žalobkyni bezhotovostním převodem na bankovní účet Žalobkyně č. </w:t>
            </w:r>
            <w:r w:rsidR="00A62ACD" w:rsidRPr="00F74CC8">
              <w:rPr>
                <w:rFonts w:ascii="Arial" w:hAnsi="Arial" w:cs="Arial"/>
                <w:color w:val="000000"/>
                <w:sz w:val="20"/>
              </w:rPr>
              <w:t>2106535627/2700</w:t>
            </w:r>
            <w:r w:rsidRPr="00F74CC8">
              <w:rPr>
                <w:rFonts w:ascii="Arial" w:hAnsi="Arial" w:cs="Arial"/>
                <w:color w:val="000000"/>
                <w:sz w:val="20"/>
              </w:rPr>
              <w:t xml:space="preserve"> nejpozději do pěti (5) Pracovních dnů poté, co </w:t>
            </w:r>
            <w:r w:rsidRPr="00F74CC8">
              <w:rPr>
                <w:rFonts w:ascii="Arial" w:hAnsi="Arial" w:cs="Arial"/>
                <w:sz w:val="20"/>
              </w:rPr>
              <w:t>budou splněny tyto odkládací podmínky:</w:t>
            </w:r>
          </w:p>
          <w:p w14:paraId="3EFBA27B" w14:textId="77777777" w:rsidR="00F42847" w:rsidRPr="00F74CC8" w:rsidRDefault="00F42847" w:rsidP="00F42847">
            <w:pPr>
              <w:pStyle w:val="Odstavecseseznamem"/>
              <w:ind w:left="709"/>
              <w:rPr>
                <w:rFonts w:ascii="Arial" w:hAnsi="Arial" w:cs="Arial"/>
                <w:sz w:val="20"/>
                <w:szCs w:val="20"/>
                <w:lang w:val="cs-CZ"/>
              </w:rPr>
            </w:pPr>
          </w:p>
          <w:p w14:paraId="6F18CC1A" w14:textId="77777777" w:rsidR="00F36B0E" w:rsidRPr="00F74CC8" w:rsidRDefault="00F36B0E" w:rsidP="00F42847">
            <w:pPr>
              <w:pStyle w:val="Odstavecseseznamem"/>
              <w:ind w:left="709"/>
              <w:rPr>
                <w:rFonts w:ascii="Arial" w:hAnsi="Arial" w:cs="Arial"/>
                <w:sz w:val="20"/>
                <w:szCs w:val="20"/>
                <w:lang w:val="cs-CZ"/>
              </w:rPr>
            </w:pPr>
          </w:p>
          <w:p w14:paraId="56951629" w14:textId="77777777" w:rsidR="00F42847" w:rsidRPr="00F74CC8" w:rsidRDefault="00F42847" w:rsidP="00F42847">
            <w:pPr>
              <w:pStyle w:val="Odstavecseseznamem"/>
              <w:widowControl w:val="0"/>
              <w:numPr>
                <w:ilvl w:val="3"/>
                <w:numId w:val="36"/>
              </w:numPr>
              <w:autoSpaceDE w:val="0"/>
              <w:autoSpaceDN w:val="0"/>
              <w:adjustRightInd w:val="0"/>
              <w:ind w:left="1134" w:hanging="426"/>
              <w:jc w:val="both"/>
              <w:rPr>
                <w:rFonts w:ascii="Arial" w:hAnsi="Arial" w:cs="Arial"/>
                <w:sz w:val="20"/>
                <w:szCs w:val="20"/>
                <w:lang w:val="cs-CZ"/>
              </w:rPr>
            </w:pPr>
            <w:r w:rsidRPr="00F74CC8">
              <w:rPr>
                <w:rFonts w:ascii="Arial" w:hAnsi="Arial" w:cs="Arial"/>
                <w:sz w:val="20"/>
                <w:szCs w:val="20"/>
                <w:lang w:val="cs-CZ"/>
              </w:rPr>
              <w:t>Žalobkyně vezme Žalobu prostřednictvím Advokáta za podmínek této Smlouvy v celém rozsahu zpět a současně se vzdá práva na náhradu nákladů Řízení; a</w:t>
            </w:r>
          </w:p>
          <w:p w14:paraId="307FF5B1" w14:textId="77777777" w:rsidR="00F42847" w:rsidRPr="00F74CC8" w:rsidRDefault="00F42847" w:rsidP="00F42847">
            <w:pPr>
              <w:pStyle w:val="Odstavecseseznamem"/>
              <w:ind w:left="851" w:hanging="426"/>
              <w:jc w:val="both"/>
              <w:rPr>
                <w:rFonts w:ascii="Arial" w:hAnsi="Arial" w:cs="Arial"/>
                <w:sz w:val="20"/>
                <w:szCs w:val="20"/>
                <w:lang w:val="cs-CZ"/>
              </w:rPr>
            </w:pPr>
          </w:p>
          <w:p w14:paraId="38015620" w14:textId="77777777" w:rsidR="000C3C8E" w:rsidRPr="00F74CC8" w:rsidRDefault="000C3C8E" w:rsidP="00F42847">
            <w:pPr>
              <w:pStyle w:val="Odstavecseseznamem"/>
              <w:ind w:left="851" w:hanging="426"/>
              <w:jc w:val="both"/>
              <w:rPr>
                <w:rFonts w:ascii="Arial" w:hAnsi="Arial" w:cs="Arial"/>
                <w:sz w:val="20"/>
                <w:szCs w:val="20"/>
                <w:lang w:val="cs-CZ"/>
              </w:rPr>
            </w:pPr>
          </w:p>
          <w:p w14:paraId="2F0E9837" w14:textId="77777777" w:rsidR="000C3C8E" w:rsidRPr="00F74CC8" w:rsidRDefault="000C3C8E" w:rsidP="00F42847">
            <w:pPr>
              <w:pStyle w:val="Odstavecseseznamem"/>
              <w:ind w:left="851" w:hanging="426"/>
              <w:jc w:val="both"/>
              <w:rPr>
                <w:rFonts w:ascii="Arial" w:hAnsi="Arial" w:cs="Arial"/>
                <w:sz w:val="20"/>
                <w:szCs w:val="20"/>
                <w:lang w:val="cs-CZ"/>
              </w:rPr>
            </w:pPr>
          </w:p>
          <w:p w14:paraId="5DF2337F" w14:textId="77777777" w:rsidR="000C3C8E" w:rsidRPr="00F74CC8" w:rsidRDefault="000C3C8E" w:rsidP="00F42847">
            <w:pPr>
              <w:pStyle w:val="Odstavecseseznamem"/>
              <w:ind w:left="851" w:hanging="426"/>
              <w:jc w:val="both"/>
              <w:rPr>
                <w:rFonts w:ascii="Arial" w:hAnsi="Arial" w:cs="Arial"/>
                <w:sz w:val="20"/>
                <w:szCs w:val="20"/>
                <w:lang w:val="cs-CZ"/>
              </w:rPr>
            </w:pPr>
          </w:p>
          <w:p w14:paraId="2FAE6DD9" w14:textId="77777777" w:rsidR="00F42847" w:rsidRPr="00F74CC8" w:rsidRDefault="00F42847" w:rsidP="00F42847">
            <w:pPr>
              <w:pStyle w:val="Odstavecseseznamem"/>
              <w:widowControl w:val="0"/>
              <w:numPr>
                <w:ilvl w:val="3"/>
                <w:numId w:val="36"/>
              </w:numPr>
              <w:autoSpaceDE w:val="0"/>
              <w:autoSpaceDN w:val="0"/>
              <w:adjustRightInd w:val="0"/>
              <w:ind w:left="1134" w:hanging="426"/>
              <w:jc w:val="both"/>
              <w:rPr>
                <w:rFonts w:ascii="Arial" w:hAnsi="Arial" w:cs="Arial"/>
                <w:sz w:val="20"/>
                <w:szCs w:val="20"/>
                <w:lang w:val="cs-CZ"/>
              </w:rPr>
            </w:pPr>
            <w:r w:rsidRPr="00F74CC8">
              <w:rPr>
                <w:rFonts w:ascii="Arial" w:hAnsi="Arial" w:cs="Arial"/>
                <w:sz w:val="20"/>
                <w:szCs w:val="20"/>
                <w:lang w:val="cs-CZ"/>
              </w:rPr>
              <w:t>Soud Řízení pravomocně zastaví Usnesením, ve kterém dále rozhodne, že žádný účastník Řízení nemá nárok na náhradu nákladů Řízení; a</w:t>
            </w:r>
          </w:p>
          <w:p w14:paraId="51B8E816" w14:textId="77777777" w:rsidR="00F42847" w:rsidRPr="00F74CC8" w:rsidRDefault="00F42847" w:rsidP="00F42847">
            <w:pPr>
              <w:pStyle w:val="Odstavecseseznamem"/>
              <w:widowControl w:val="0"/>
              <w:autoSpaceDE w:val="0"/>
              <w:autoSpaceDN w:val="0"/>
              <w:adjustRightInd w:val="0"/>
              <w:ind w:left="1134"/>
              <w:jc w:val="both"/>
              <w:rPr>
                <w:rFonts w:ascii="Arial" w:hAnsi="Arial" w:cs="Arial"/>
                <w:sz w:val="20"/>
                <w:szCs w:val="20"/>
                <w:lang w:val="cs-CZ"/>
              </w:rPr>
            </w:pPr>
          </w:p>
          <w:p w14:paraId="3DAC6E0E" w14:textId="77777777" w:rsidR="000C3C8E" w:rsidRPr="00F74CC8" w:rsidRDefault="000C3C8E" w:rsidP="00F42847">
            <w:pPr>
              <w:pStyle w:val="Odstavecseseznamem"/>
              <w:widowControl w:val="0"/>
              <w:autoSpaceDE w:val="0"/>
              <w:autoSpaceDN w:val="0"/>
              <w:adjustRightInd w:val="0"/>
              <w:ind w:left="1134"/>
              <w:jc w:val="both"/>
              <w:rPr>
                <w:rFonts w:ascii="Arial" w:hAnsi="Arial" w:cs="Arial"/>
                <w:sz w:val="20"/>
                <w:szCs w:val="20"/>
                <w:lang w:val="cs-CZ"/>
              </w:rPr>
            </w:pPr>
          </w:p>
          <w:p w14:paraId="1B06F5AA" w14:textId="77777777" w:rsidR="000C3C8E" w:rsidRPr="00F74CC8" w:rsidRDefault="000C3C8E" w:rsidP="00F42847">
            <w:pPr>
              <w:pStyle w:val="Odstavecseseznamem"/>
              <w:widowControl w:val="0"/>
              <w:autoSpaceDE w:val="0"/>
              <w:autoSpaceDN w:val="0"/>
              <w:adjustRightInd w:val="0"/>
              <w:ind w:left="1134"/>
              <w:jc w:val="both"/>
              <w:rPr>
                <w:rFonts w:ascii="Arial" w:hAnsi="Arial" w:cs="Arial"/>
                <w:sz w:val="20"/>
                <w:szCs w:val="20"/>
                <w:lang w:val="cs-CZ"/>
              </w:rPr>
            </w:pPr>
          </w:p>
          <w:p w14:paraId="750B47C8" w14:textId="77777777" w:rsidR="00F42847" w:rsidRPr="00F74CC8" w:rsidRDefault="00F42847" w:rsidP="00F42847">
            <w:pPr>
              <w:pStyle w:val="Odstavecseseznamem"/>
              <w:widowControl w:val="0"/>
              <w:numPr>
                <w:ilvl w:val="3"/>
                <w:numId w:val="36"/>
              </w:numPr>
              <w:autoSpaceDE w:val="0"/>
              <w:autoSpaceDN w:val="0"/>
              <w:adjustRightInd w:val="0"/>
              <w:ind w:left="1134" w:hanging="426"/>
              <w:jc w:val="both"/>
              <w:rPr>
                <w:rFonts w:ascii="Arial" w:hAnsi="Arial" w:cs="Arial"/>
                <w:sz w:val="20"/>
                <w:szCs w:val="20"/>
                <w:lang w:val="cs-CZ"/>
              </w:rPr>
            </w:pPr>
            <w:r w:rsidRPr="00F74CC8">
              <w:rPr>
                <w:rFonts w:ascii="Arial" w:hAnsi="Arial" w:cs="Arial"/>
                <w:sz w:val="20"/>
                <w:szCs w:val="20"/>
                <w:lang w:val="cs-CZ"/>
              </w:rPr>
              <w:t>Advokát obdrží od Žalobkyně a/nebo kterékoliv z Žalovaných a/nebo jejich právních zástupců originál nebo ověřenou kopii Usnesení spolu s vyznačenou doložkou právní moci.</w:t>
            </w:r>
          </w:p>
          <w:p w14:paraId="4CCDB95E" w14:textId="77777777" w:rsidR="00F42847" w:rsidRPr="00F74CC8" w:rsidRDefault="00F42847" w:rsidP="00F42847">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Arial" w:hAnsi="Arial" w:cs="Arial"/>
                <w:color w:val="000000"/>
                <w:sz w:val="20"/>
              </w:rPr>
            </w:pPr>
          </w:p>
          <w:p w14:paraId="0B4D32C7" w14:textId="7B1673F3" w:rsidR="00F42847" w:rsidRPr="00F74CC8" w:rsidRDefault="00F42847" w:rsidP="00F42847">
            <w:pPr>
              <w:numPr>
                <w:ilvl w:val="1"/>
                <w:numId w:val="39"/>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F74CC8">
              <w:rPr>
                <w:rFonts w:ascii="Arial" w:hAnsi="Arial" w:cs="Arial"/>
                <w:color w:val="000000"/>
                <w:sz w:val="20"/>
              </w:rPr>
              <w:t xml:space="preserve">V případě, že tato Smlouva zanikne z důvodu podle odstavce </w:t>
            </w:r>
            <w:r w:rsidRPr="00F74CC8">
              <w:rPr>
                <w:rFonts w:ascii="Arial" w:hAnsi="Arial" w:cs="Arial"/>
                <w:color w:val="000000"/>
                <w:sz w:val="20"/>
              </w:rPr>
              <w:fldChar w:fldCharType="begin"/>
            </w:r>
            <w:r w:rsidRPr="00F74CC8">
              <w:rPr>
                <w:rFonts w:ascii="Arial" w:hAnsi="Arial" w:cs="Arial"/>
                <w:color w:val="000000"/>
                <w:sz w:val="20"/>
              </w:rPr>
              <w:instrText xml:space="preserve"> REF _Ref505949870 \r \h </w:instrText>
            </w:r>
            <w:r w:rsidR="0030460C">
              <w:rPr>
                <w:rFonts w:ascii="Arial" w:hAnsi="Arial" w:cs="Arial"/>
                <w:color w:val="000000"/>
                <w:sz w:val="20"/>
                <w:highlight w:val="lightGray"/>
              </w:rPr>
              <w:instrText xml:space="preserve"> \* MERGEFORMAT </w:instrText>
            </w:r>
            <w:r w:rsidRPr="00F74CC8">
              <w:rPr>
                <w:rFonts w:ascii="Arial" w:hAnsi="Arial" w:cs="Arial"/>
                <w:color w:val="000000"/>
                <w:sz w:val="20"/>
                <w:highlight w:val="lightGray"/>
              </w:rPr>
            </w:r>
            <w:r w:rsidRPr="00F74CC8">
              <w:rPr>
                <w:rFonts w:ascii="Arial" w:hAnsi="Arial" w:cs="Arial"/>
                <w:color w:val="000000"/>
                <w:sz w:val="20"/>
              </w:rPr>
              <w:fldChar w:fldCharType="separate"/>
            </w:r>
            <w:r w:rsidRPr="00F74CC8">
              <w:rPr>
                <w:rFonts w:ascii="Arial" w:hAnsi="Arial" w:cs="Arial"/>
                <w:color w:val="000000"/>
                <w:sz w:val="20"/>
              </w:rPr>
              <w:t>3.4</w:t>
            </w:r>
            <w:r w:rsidRPr="00F74CC8">
              <w:rPr>
                <w:rFonts w:ascii="Arial" w:hAnsi="Arial" w:cs="Arial"/>
                <w:color w:val="000000"/>
                <w:sz w:val="20"/>
              </w:rPr>
              <w:fldChar w:fldCharType="end"/>
            </w:r>
            <w:r w:rsidRPr="00F74CC8">
              <w:rPr>
                <w:rFonts w:ascii="Arial" w:hAnsi="Arial" w:cs="Arial"/>
                <w:color w:val="000000"/>
                <w:sz w:val="20"/>
              </w:rPr>
              <w:t xml:space="preserve">, zanikne i povinnost Advokáta udržovat Účet úschovy funkční a jeho povinnost uchovávat v úschově Zpětvzetí, které je v takovém případě oprávněn a povinen bezodkladně protokolárně skartovat, ledaže před zánikem Smlouvy obdrží Instrukci, určující jiný způsob naložení se Zpětvzetím a s částí Vázané částky, případně připsané na Vázaný účet, podepsanou Žalobkyní a Žalovanými a/nebo jejich právními zástupci s úředně ověřenými podpisy. </w:t>
            </w:r>
          </w:p>
          <w:p w14:paraId="2BA1B7CA" w14:textId="77777777" w:rsidR="00F42847" w:rsidRPr="00F74CC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76147C66" w14:textId="77777777" w:rsidR="000C3C8E" w:rsidRPr="00F74CC8" w:rsidRDefault="000C3C8E"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0AF541DB" w14:textId="77777777" w:rsidR="000C3C8E" w:rsidRPr="00F74CC8" w:rsidRDefault="000C3C8E"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7DEC1824" w14:textId="77777777" w:rsidR="000C3C8E" w:rsidRPr="00F74CC8" w:rsidRDefault="000C3C8E"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65671603" w14:textId="77777777" w:rsidR="000C3C8E" w:rsidRPr="00F74CC8" w:rsidRDefault="000C3C8E"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3EC45186" w14:textId="6373C7F8" w:rsidR="00F42847" w:rsidRPr="00F74CC8" w:rsidRDefault="00F42847" w:rsidP="00F42847">
            <w:pPr>
              <w:numPr>
                <w:ilvl w:val="1"/>
                <w:numId w:val="3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F74CC8">
              <w:rPr>
                <w:rFonts w:ascii="Arial" w:hAnsi="Arial" w:cs="Arial"/>
                <w:color w:val="000000"/>
                <w:sz w:val="20"/>
              </w:rPr>
              <w:t xml:space="preserve">V případě, že </w:t>
            </w:r>
            <w:r w:rsidR="000E46A7" w:rsidRPr="00F74CC8">
              <w:rPr>
                <w:rFonts w:ascii="Arial" w:hAnsi="Arial" w:cs="Arial"/>
                <w:color w:val="000000"/>
                <w:sz w:val="20"/>
              </w:rPr>
              <w:t>kvůli nečinnosti Advokáta</w:t>
            </w:r>
            <w:r w:rsidR="00A62ACD" w:rsidRPr="00F74CC8">
              <w:rPr>
                <w:rFonts w:ascii="Arial" w:hAnsi="Arial" w:cs="Arial"/>
                <w:color w:val="000000"/>
                <w:sz w:val="20"/>
              </w:rPr>
              <w:t xml:space="preserve"> </w:t>
            </w:r>
            <w:r w:rsidRPr="00F74CC8">
              <w:rPr>
                <w:rFonts w:ascii="Arial" w:hAnsi="Arial" w:cs="Arial"/>
                <w:color w:val="000000"/>
                <w:sz w:val="20"/>
              </w:rPr>
              <w:t xml:space="preserve">nedojde ke splnění podmínek k  vyplacení Vázané částky </w:t>
            </w:r>
            <w:r w:rsidRPr="00F74CC8">
              <w:rPr>
                <w:rFonts w:ascii="Arial" w:hAnsi="Arial" w:cs="Arial"/>
                <w:color w:val="000000"/>
                <w:sz w:val="20"/>
              </w:rPr>
              <w:lastRenderedPageBreak/>
              <w:t>z Účtu úschovy ve lhůtě třiceti (30) dnů od data připsání Vázané částky na Vázaný účet v souladu s odst. 3.1 Smlouvy, je Advokát bezpodmínečně povinen Vázanou částku, připsanou na Vázaný účet bankovním převodem vrátit v plné výši na bankovní účet, z kterého byla Vázaná částka poukázána na Účet úschovy, Zpětvzetí protokolárně skartovat a Účet úschovy uzavřít.</w:t>
            </w:r>
          </w:p>
          <w:p w14:paraId="0C7852C1" w14:textId="77777777" w:rsidR="00F42847" w:rsidRPr="00F74CC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7F0B7E1E" w14:textId="77777777" w:rsidR="000C3C8E" w:rsidRPr="00F74CC8" w:rsidRDefault="000C3C8E"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76F23417" w14:textId="77777777" w:rsidR="000C3C8E" w:rsidRPr="00F74CC8" w:rsidRDefault="000C3C8E"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44C54579" w14:textId="77777777" w:rsidR="000C3C8E" w:rsidRPr="00F74CC8" w:rsidRDefault="000C3C8E"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5F071B2E" w14:textId="77777777" w:rsidR="00F42847" w:rsidRPr="00F74CC8" w:rsidRDefault="00F42847" w:rsidP="00F42847">
            <w:pPr>
              <w:numPr>
                <w:ilvl w:val="1"/>
                <w:numId w:val="3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F74CC8">
              <w:rPr>
                <w:rFonts w:ascii="Arial" w:hAnsi="Arial" w:cs="Arial"/>
                <w:color w:val="000000"/>
                <w:sz w:val="20"/>
              </w:rPr>
              <w:t>Pokud Advokát obdrží Instrukci dle této Smlouvy, která je nejasná, pak Advokát, neodstraní-li takovou nejasnost s Žalobkyní a Žalovanými bez zbytečného prodlení ve formě nové Instrukce, ponechá Vázanou částku nebo její část na Vázaném účtu v  jeho úschově až do doby, než dojde k písemné dohodě Žalobkyně a Žalovaných o nové Instrukci Advokátovi nebo k pravomocnému soudnímu rozhodnutí v případném sporu mezi Žalobkyní a Žalovanými, a dále s nimi bude naloženo na základě nové Instrukce s úředně ověřenými podpisy Žalobkyně a Žalovaných či dle příslušného pravomocného rozsudku.</w:t>
            </w:r>
          </w:p>
          <w:p w14:paraId="2EAAA6F4" w14:textId="77777777" w:rsidR="00F42847" w:rsidRPr="00F74CC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color w:val="000000"/>
                <w:sz w:val="20"/>
              </w:rPr>
            </w:pPr>
          </w:p>
          <w:p w14:paraId="63D3A00D" w14:textId="77777777" w:rsidR="000C3C8E" w:rsidRPr="00F74CC8" w:rsidRDefault="000C3C8E"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color w:val="000000"/>
                <w:sz w:val="20"/>
              </w:rPr>
            </w:pPr>
          </w:p>
          <w:p w14:paraId="48B00284" w14:textId="77777777" w:rsidR="000C3C8E" w:rsidRPr="00F74CC8" w:rsidRDefault="000C3C8E"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color w:val="000000"/>
                <w:sz w:val="20"/>
              </w:rPr>
            </w:pPr>
          </w:p>
          <w:p w14:paraId="235D5C18" w14:textId="77777777" w:rsidR="000C3C8E" w:rsidRPr="00F74CC8" w:rsidRDefault="000C3C8E"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color w:val="000000"/>
                <w:sz w:val="20"/>
              </w:rPr>
            </w:pPr>
          </w:p>
          <w:p w14:paraId="4FA2CBE6" w14:textId="77777777" w:rsidR="00F42847" w:rsidRPr="00F74CC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F74CC8">
              <w:rPr>
                <w:rFonts w:ascii="Arial" w:hAnsi="Arial" w:cs="Arial"/>
                <w:b/>
                <w:color w:val="000000"/>
                <w:sz w:val="20"/>
              </w:rPr>
              <w:t>Článek V.</w:t>
            </w:r>
          </w:p>
          <w:p w14:paraId="337525D3" w14:textId="77777777" w:rsidR="00F42847" w:rsidRPr="00F74CC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F74CC8">
              <w:rPr>
                <w:rFonts w:ascii="Arial" w:hAnsi="Arial" w:cs="Arial"/>
                <w:b/>
                <w:color w:val="000000"/>
                <w:sz w:val="20"/>
              </w:rPr>
              <w:t>ODMĚNA ADVOKÁTA</w:t>
            </w:r>
          </w:p>
          <w:p w14:paraId="3038DF61" w14:textId="77777777" w:rsidR="00F42847" w:rsidRPr="00F74CC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10DE49E8" w14:textId="77777777" w:rsidR="00F42847" w:rsidRPr="00F74CC8" w:rsidRDefault="00F42847" w:rsidP="00F42847">
            <w:pPr>
              <w:numPr>
                <w:ilvl w:val="1"/>
                <w:numId w:val="24"/>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F74CC8">
              <w:rPr>
                <w:rFonts w:ascii="Arial" w:hAnsi="Arial" w:cs="Arial"/>
                <w:color w:val="000000"/>
                <w:sz w:val="20"/>
              </w:rPr>
              <w:t>Odměnu Advokáta za poskytnutí služeb podle této Smlouvy a případné bankovní poplatky spojené s vedením a správou Vázaného účtu či nakládáním s Vázanou částkou dle této Smlouvy uhradí Advokátovi Žalobkyně.</w:t>
            </w:r>
          </w:p>
          <w:p w14:paraId="3AC60F91" w14:textId="77777777" w:rsidR="00F42847" w:rsidRPr="00F74CC8"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5B4FEFB0" w14:textId="77777777" w:rsidR="0086025D" w:rsidRPr="00F74CC8" w:rsidRDefault="0086025D"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24AB0DC1" w14:textId="77777777" w:rsidR="00F42847" w:rsidRPr="00F74CC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F74CC8">
              <w:rPr>
                <w:rFonts w:ascii="Arial" w:hAnsi="Arial" w:cs="Arial"/>
                <w:b/>
                <w:color w:val="000000"/>
                <w:sz w:val="20"/>
              </w:rPr>
              <w:t>Článek VI.</w:t>
            </w:r>
          </w:p>
          <w:p w14:paraId="513B5E48" w14:textId="77777777" w:rsidR="00F42847" w:rsidRPr="00F74CC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F74CC8">
              <w:rPr>
                <w:rFonts w:ascii="Arial" w:hAnsi="Arial" w:cs="Arial"/>
                <w:b/>
                <w:color w:val="000000"/>
                <w:sz w:val="20"/>
              </w:rPr>
              <w:t>ODPOVĚDNOST</w:t>
            </w:r>
          </w:p>
          <w:p w14:paraId="6D9CE0B2" w14:textId="77777777" w:rsidR="00F42847" w:rsidRPr="00F74CC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36650620" w14:textId="77777777" w:rsidR="00F42847" w:rsidRPr="00F74CC8" w:rsidRDefault="00F42847" w:rsidP="00F42847">
            <w:pPr>
              <w:numPr>
                <w:ilvl w:val="1"/>
                <w:numId w:val="30"/>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F74CC8">
              <w:rPr>
                <w:rFonts w:ascii="Arial" w:hAnsi="Arial" w:cs="Arial"/>
                <w:color w:val="000000"/>
                <w:sz w:val="20"/>
              </w:rPr>
              <w:t>Pokud není v této Smlouvě výslovně uvedeno jinak, nemá Advokát žádné další povinnosti ani odpovědnost podle této Smlouvy, kromě těch vyplývajících z příslušných právních předpisů, jejichž účinky nejsou touto Smlouvou vyloučeny. Advokát bude jemu předložené dokumenty považovat v dobré víře za pravdivé. Není-li v této Smlouvě ujednáno jinak, Advokát není povinen k jakémukoli jednání podle této Smlouvy, které by mohlo směřovat ke vzniku jakéhokoli jeho výdaje či odpovědnosti, jejichž náhrada, podle jeho vlastního názoru, mu není zaručena. Advokát také nepřebírá žádnou odpovědnost a povinnost k prošetření pravosti nebo platnosti jakéhokoli dokumentu jemu předloženému v souladu s touto Smlouvou.</w:t>
            </w:r>
          </w:p>
          <w:p w14:paraId="5CA8BE08" w14:textId="77777777" w:rsidR="00F42847" w:rsidRPr="00F74CC8"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508F32E4" w14:textId="0B057ED0" w:rsidR="00F42847" w:rsidRPr="00F74CC8" w:rsidRDefault="00F42847" w:rsidP="00F42847">
            <w:pPr>
              <w:numPr>
                <w:ilvl w:val="1"/>
                <w:numId w:val="30"/>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F74CC8">
              <w:rPr>
                <w:rFonts w:ascii="Arial" w:hAnsi="Arial" w:cs="Arial"/>
                <w:color w:val="000000"/>
                <w:sz w:val="20"/>
              </w:rPr>
              <w:lastRenderedPageBreak/>
              <w:t>Advokát nebude odpovědný za jakékoli porušení lhůty nebo podmínky dle této Smlouvy, pokud k takovému porušení dojde uplatnění</w:t>
            </w:r>
            <w:r w:rsidR="00A62ACD" w:rsidRPr="00F74CC8">
              <w:rPr>
                <w:rFonts w:ascii="Arial" w:hAnsi="Arial" w:cs="Arial"/>
                <w:color w:val="000000"/>
                <w:sz w:val="20"/>
              </w:rPr>
              <w:t>m</w:t>
            </w:r>
            <w:r w:rsidRPr="00F74CC8">
              <w:rPr>
                <w:rFonts w:ascii="Arial" w:hAnsi="Arial" w:cs="Arial"/>
                <w:color w:val="000000"/>
                <w:sz w:val="20"/>
              </w:rPr>
              <w:t xml:space="preserve"> závazného právního předpisu České republiky a/nebo platné mezinárodní smlouvy </w:t>
            </w:r>
            <w:r w:rsidR="0031085A" w:rsidRPr="00F74CC8">
              <w:rPr>
                <w:rFonts w:ascii="Arial" w:hAnsi="Arial" w:cs="Arial"/>
                <w:color w:val="000000"/>
                <w:sz w:val="20"/>
              </w:rPr>
              <w:t xml:space="preserve">a/nebo </w:t>
            </w:r>
            <w:r w:rsidRPr="00F74CC8">
              <w:rPr>
                <w:rFonts w:ascii="Arial" w:hAnsi="Arial" w:cs="Arial"/>
                <w:color w:val="000000"/>
                <w:sz w:val="20"/>
              </w:rPr>
              <w:t>pravomocným rozhodnutím příslušného orgánu státní moci České republiky, o čemž je Advokát povinen neprodleně písemně informovat Žalobkyni a Žalované a/nebo jejich právní zástupce, a to spolu s doložením takového i nepravomocného rozhodnutí.</w:t>
            </w:r>
          </w:p>
          <w:p w14:paraId="20A02394"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3A81BAEF"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3E0568">
              <w:rPr>
                <w:rFonts w:ascii="Arial" w:hAnsi="Arial" w:cs="Arial"/>
                <w:b/>
                <w:color w:val="000000"/>
                <w:sz w:val="20"/>
              </w:rPr>
              <w:t>Článek VII.</w:t>
            </w:r>
          </w:p>
          <w:p w14:paraId="1DED3852"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3E0568">
              <w:rPr>
                <w:rFonts w:ascii="Arial" w:hAnsi="Arial" w:cs="Arial"/>
                <w:b/>
                <w:color w:val="000000"/>
                <w:sz w:val="20"/>
              </w:rPr>
              <w:t>PROHLÁŠENÍ SMLUVNÍCH STRAN</w:t>
            </w:r>
          </w:p>
          <w:p w14:paraId="30965EEF"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13C4B2B2" w14:textId="77777777" w:rsidR="00F42847" w:rsidRDefault="00F42847" w:rsidP="00F42847">
            <w:pPr>
              <w:numPr>
                <w:ilvl w:val="1"/>
                <w:numId w:val="31"/>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Pr>
                <w:rFonts w:ascii="Arial" w:hAnsi="Arial" w:cs="Arial"/>
                <w:color w:val="000000"/>
                <w:sz w:val="20"/>
              </w:rPr>
              <w:t>Žalobkyně a Žalované</w:t>
            </w:r>
            <w:r w:rsidRPr="003E0568">
              <w:rPr>
                <w:rFonts w:ascii="Arial" w:hAnsi="Arial" w:cs="Arial"/>
                <w:color w:val="000000"/>
                <w:sz w:val="20"/>
              </w:rPr>
              <w:t xml:space="preserve"> podpisem této Smlouvy stvrzují, že byly </w:t>
            </w:r>
            <w:r>
              <w:rPr>
                <w:rFonts w:ascii="Arial" w:hAnsi="Arial" w:cs="Arial"/>
                <w:color w:val="000000"/>
                <w:sz w:val="20"/>
              </w:rPr>
              <w:t>Advokátem</w:t>
            </w:r>
            <w:r w:rsidRPr="003E0568">
              <w:rPr>
                <w:rFonts w:ascii="Arial" w:hAnsi="Arial" w:cs="Arial"/>
                <w:color w:val="000000"/>
                <w:sz w:val="20"/>
              </w:rPr>
              <w:t xml:space="preserve"> informovány a poučeny o povinnostech advokáta, které vyplývají z právních a stavovských předpisů upravujících opatření proti legalizaci výnosů z trestné činnosti. Zejména pak byly poučeny o povinnosti identifikační, povinnosti uchovávat stanovené údaje, povinnosti odkladu splnění příkazu klienta, o možnosti odmítnutí uskutečnění obchodu nebo obchodního vztahu, povinnosti mlčenlivosti a dalších povinnostech, jak tyto povinnosti vyplývají z příslušných ustanovení zákona č. 253/2008 Sb., o některých opatřeních proti legalizaci výnosů z trestné činnosti a financování terorismu, ve znění pozdějších předpisů, z usnesení představenstva ČAK č. 2/2008 Věstníku České advokátní komory, kterým se stanoví podrobnosti o povinnostech advokátů a postupu kontrolní rady České advokátní komory ve vztahu k zákonu o některých opatřeních proti legalizaci výnosů z trestné činnosti a financování terorismu a usnesení představenstva ČAK č. 7/2004 Věstníku České advokátní komory, o provádění úschov peněz, cenných papírů nebo jiného majetku klienta advokátem, ve znění usnesení představenstva České advokátní komory č. 3/2008 Věstníku a usnesení představenstva České advokátní komory č. 1/2012 Věstníku.</w:t>
            </w:r>
          </w:p>
          <w:p w14:paraId="7C080F28" w14:textId="77777777" w:rsidR="0086025D" w:rsidRDefault="0086025D" w:rsidP="0086025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5C3A7015" w14:textId="77777777" w:rsidR="0086025D" w:rsidRDefault="0086025D" w:rsidP="0086025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48EACDE3" w14:textId="77777777" w:rsidR="0086025D" w:rsidRDefault="0086025D" w:rsidP="0086025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72E96BC2" w14:textId="77777777" w:rsidR="0086025D" w:rsidRDefault="0086025D" w:rsidP="0086025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7FD7D9B3" w14:textId="77777777" w:rsidR="0086025D" w:rsidRDefault="0086025D" w:rsidP="0086025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16C79B58" w14:textId="77777777" w:rsidR="0086025D" w:rsidRDefault="0086025D" w:rsidP="0086025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029F476E" w14:textId="77777777" w:rsidR="0086025D" w:rsidRPr="003E0568" w:rsidRDefault="0086025D" w:rsidP="0086025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rPr>
            </w:pPr>
          </w:p>
          <w:p w14:paraId="3383ECE0"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p>
          <w:p w14:paraId="672323C5"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3E0568">
              <w:rPr>
                <w:rFonts w:ascii="Arial" w:hAnsi="Arial" w:cs="Arial"/>
                <w:b/>
                <w:color w:val="000000"/>
                <w:sz w:val="20"/>
              </w:rPr>
              <w:t xml:space="preserve">Článek </w:t>
            </w:r>
            <w:r>
              <w:rPr>
                <w:rFonts w:ascii="Arial" w:hAnsi="Arial" w:cs="Arial"/>
                <w:b/>
                <w:color w:val="000000"/>
                <w:sz w:val="20"/>
              </w:rPr>
              <w:t>VII</w:t>
            </w:r>
            <w:r w:rsidR="006D3DB4">
              <w:rPr>
                <w:rFonts w:ascii="Arial" w:hAnsi="Arial" w:cs="Arial"/>
                <w:b/>
                <w:color w:val="000000"/>
                <w:sz w:val="20"/>
              </w:rPr>
              <w:t>I</w:t>
            </w:r>
            <w:r w:rsidRPr="003E0568">
              <w:rPr>
                <w:rFonts w:ascii="Arial" w:hAnsi="Arial" w:cs="Arial"/>
                <w:b/>
                <w:color w:val="000000"/>
                <w:sz w:val="20"/>
              </w:rPr>
              <w:t>.</w:t>
            </w:r>
          </w:p>
          <w:p w14:paraId="4A20179B"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3E0568">
              <w:rPr>
                <w:rFonts w:ascii="Arial" w:hAnsi="Arial" w:cs="Arial"/>
                <w:b/>
                <w:color w:val="000000"/>
                <w:sz w:val="20"/>
              </w:rPr>
              <w:t>OCHRANA INFORMACÍ</w:t>
            </w:r>
          </w:p>
          <w:p w14:paraId="4C366362" w14:textId="77777777" w:rsidR="00F42847" w:rsidRPr="003E0568" w:rsidRDefault="00F42847" w:rsidP="00F42847">
            <w:pPr>
              <w:pStyle w:val="Odstavecseseznamem"/>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both"/>
              <w:rPr>
                <w:rFonts w:ascii="Arial" w:hAnsi="Arial" w:cs="Arial"/>
                <w:color w:val="000000"/>
                <w:sz w:val="20"/>
                <w:szCs w:val="20"/>
                <w:lang w:val="cs-CZ" w:eastAsia="cs-CZ"/>
              </w:rPr>
            </w:pPr>
          </w:p>
          <w:p w14:paraId="5D8F8AC7" w14:textId="77777777" w:rsidR="00F42847" w:rsidRPr="003E0568" w:rsidRDefault="00F42847" w:rsidP="00F42847">
            <w:pPr>
              <w:numPr>
                <w:ilvl w:val="1"/>
                <w:numId w:val="32"/>
              </w:numPr>
              <w:tabs>
                <w:tab w:val="clear" w:pos="360"/>
                <w:tab w:val="num"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3E0568">
              <w:rPr>
                <w:rFonts w:ascii="Arial" w:hAnsi="Arial" w:cs="Arial"/>
                <w:color w:val="000000"/>
                <w:sz w:val="20"/>
              </w:rPr>
              <w:t>Smluvní strany se dohodly, že veškeré informace, které si sdělily v rámci uzavírání a plnění této Smlouvy, dále informace, tvořící její obsah a informace, které si sdělí nebo jinak vyplynou i z jejího plnění, zůstanou dle jejich vůle utajeny.</w:t>
            </w:r>
          </w:p>
          <w:p w14:paraId="66CBEEE0" w14:textId="77777777" w:rsidR="00F42847" w:rsidRDefault="00F42847" w:rsidP="00F42847">
            <w:pPr>
              <w:tabs>
                <w:tab w:val="num"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3897E782" w14:textId="77777777" w:rsidR="0086025D" w:rsidRPr="003E0568" w:rsidRDefault="0086025D" w:rsidP="00F42847">
            <w:pPr>
              <w:tabs>
                <w:tab w:val="num"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369941CA" w14:textId="1554CFCF" w:rsidR="00F42847" w:rsidRPr="003E0568" w:rsidRDefault="00F42847" w:rsidP="00F42847">
            <w:pPr>
              <w:numPr>
                <w:ilvl w:val="1"/>
                <w:numId w:val="32"/>
              </w:numPr>
              <w:tabs>
                <w:tab w:val="clear" w:pos="360"/>
                <w:tab w:val="num"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3E0568">
              <w:rPr>
                <w:rFonts w:ascii="Arial" w:hAnsi="Arial" w:cs="Arial"/>
                <w:color w:val="000000"/>
                <w:sz w:val="20"/>
              </w:rPr>
              <w:t xml:space="preserve">Smluvní strany se dohodly, že tyto informace nikomu </w:t>
            </w:r>
            <w:r w:rsidRPr="006077E8">
              <w:rPr>
                <w:rFonts w:ascii="Arial" w:hAnsi="Arial" w:cs="Arial"/>
                <w:color w:val="000000"/>
                <w:sz w:val="20"/>
              </w:rPr>
              <w:t xml:space="preserve">neprozradí </w:t>
            </w:r>
            <w:r w:rsidR="007476FF" w:rsidRPr="006077E8">
              <w:rPr>
                <w:rFonts w:ascii="Arial" w:hAnsi="Arial" w:cs="Arial"/>
                <w:sz w:val="20"/>
              </w:rPr>
              <w:t>s výjimkou (a) zaměstnanců, odborných poradců (např. právníků, daňových poradců nebo auditorů), pojišťovacích zprostředkovatelů nebo pojišťoven (včetně jejich právních nástupců) Žalobkyně a Pojišťovny Žalobkyně (včetně jejích právních nástupců) a (b) zaměstnanců, odborných poradců (např. právníků, daňových poradců nebo auditorů), pojišťovacích zprostředkovatelů Žalovaných a pojišťovny Žalovaných (včetně jejích právních nástupců)</w:t>
            </w:r>
            <w:r w:rsidR="007476FF">
              <w:t xml:space="preserve"> </w:t>
            </w:r>
            <w:r w:rsidRPr="003E0568">
              <w:rPr>
                <w:rFonts w:ascii="Arial" w:hAnsi="Arial" w:cs="Arial"/>
                <w:color w:val="000000"/>
                <w:sz w:val="20"/>
              </w:rPr>
              <w:t>a přijmou taková opatření, která znemožní jejich přístupnost třetím osobám. Ustanovení předchozí věty se nevztahuje na případy, kdy</w:t>
            </w:r>
          </w:p>
          <w:p w14:paraId="307DBAE0"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6276EAB4" w14:textId="77777777" w:rsidR="00F42847" w:rsidRPr="003E0568" w:rsidRDefault="00F42847" w:rsidP="00F42847">
            <w:pPr>
              <w:numPr>
                <w:ilvl w:val="0"/>
                <w:numId w:val="25"/>
              </w:numPr>
              <w:tabs>
                <w:tab w:val="clear" w:pos="760"/>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hanging="425"/>
              <w:jc w:val="both"/>
              <w:rPr>
                <w:rFonts w:ascii="Arial" w:hAnsi="Arial" w:cs="Arial"/>
                <w:color w:val="000000"/>
                <w:sz w:val="20"/>
              </w:rPr>
            </w:pPr>
            <w:r w:rsidRPr="003E0568">
              <w:rPr>
                <w:rFonts w:ascii="Arial" w:hAnsi="Arial" w:cs="Arial"/>
                <w:color w:val="000000"/>
                <w:sz w:val="20"/>
              </w:rPr>
              <w:t xml:space="preserve">mají Smluvní strany této Smlouvy opačnou povinnost stanovenou zákonem; a/nebo </w:t>
            </w:r>
          </w:p>
          <w:p w14:paraId="0716F899" w14:textId="77777777" w:rsidR="00F42847" w:rsidRPr="003E0568" w:rsidRDefault="00F42847" w:rsidP="00F4284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25"/>
              <w:jc w:val="both"/>
              <w:rPr>
                <w:rFonts w:ascii="Arial" w:hAnsi="Arial" w:cs="Arial"/>
                <w:color w:val="000000"/>
                <w:sz w:val="20"/>
              </w:rPr>
            </w:pPr>
          </w:p>
          <w:p w14:paraId="174BCD11" w14:textId="77777777" w:rsidR="00F42847" w:rsidRPr="003E0568" w:rsidRDefault="00F42847" w:rsidP="00F42847">
            <w:pPr>
              <w:numPr>
                <w:ilvl w:val="0"/>
                <w:numId w:val="25"/>
              </w:numPr>
              <w:tabs>
                <w:tab w:val="clear" w:pos="760"/>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hanging="425"/>
              <w:jc w:val="both"/>
              <w:rPr>
                <w:rFonts w:ascii="Arial" w:hAnsi="Arial" w:cs="Arial"/>
                <w:color w:val="000000"/>
                <w:sz w:val="20"/>
              </w:rPr>
            </w:pPr>
            <w:r w:rsidRPr="003E0568">
              <w:rPr>
                <w:rFonts w:ascii="Arial" w:hAnsi="Arial" w:cs="Arial"/>
                <w:color w:val="000000"/>
                <w:sz w:val="20"/>
              </w:rPr>
              <w:t>takové informace sdělí osobám, které mají ze zákona stanovenou povinnost mlčenlivosti; a/nebo</w:t>
            </w:r>
          </w:p>
          <w:p w14:paraId="5206C397" w14:textId="77777777" w:rsidR="00F42847" w:rsidRPr="003E0568" w:rsidRDefault="00F42847" w:rsidP="00F4284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25"/>
              <w:jc w:val="both"/>
              <w:rPr>
                <w:rFonts w:ascii="Arial" w:hAnsi="Arial" w:cs="Arial"/>
                <w:color w:val="000000"/>
                <w:sz w:val="20"/>
              </w:rPr>
            </w:pPr>
          </w:p>
          <w:p w14:paraId="688A5D75" w14:textId="77777777" w:rsidR="00F42847" w:rsidRPr="003E0568" w:rsidRDefault="00F42847" w:rsidP="00F42847">
            <w:pPr>
              <w:numPr>
                <w:ilvl w:val="0"/>
                <w:numId w:val="25"/>
              </w:numPr>
              <w:tabs>
                <w:tab w:val="clear" w:pos="760"/>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hanging="425"/>
              <w:jc w:val="both"/>
              <w:rPr>
                <w:rFonts w:ascii="Arial" w:hAnsi="Arial" w:cs="Arial"/>
                <w:color w:val="000000"/>
                <w:sz w:val="20"/>
              </w:rPr>
            </w:pPr>
            <w:r w:rsidRPr="003E0568">
              <w:rPr>
                <w:rFonts w:ascii="Arial" w:hAnsi="Arial" w:cs="Arial"/>
                <w:color w:val="000000"/>
                <w:sz w:val="20"/>
              </w:rPr>
              <w:t>se takové informace stanou veřejně známými či dostupnými jinak než porušením povinností vyplývajících z tohoto článku.</w:t>
            </w:r>
          </w:p>
          <w:p w14:paraId="1F303709" w14:textId="77777777" w:rsidR="00F42847"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p>
          <w:p w14:paraId="17BC0C78" w14:textId="77777777" w:rsidR="0086025D" w:rsidRPr="003E0568" w:rsidRDefault="0086025D"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p>
          <w:p w14:paraId="243713EA"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3E0568">
              <w:rPr>
                <w:rFonts w:ascii="Arial" w:hAnsi="Arial" w:cs="Arial"/>
                <w:b/>
                <w:color w:val="000000"/>
                <w:sz w:val="20"/>
              </w:rPr>
              <w:t xml:space="preserve">Článek </w:t>
            </w:r>
            <w:r>
              <w:rPr>
                <w:rFonts w:ascii="Arial" w:hAnsi="Arial" w:cs="Arial"/>
                <w:b/>
                <w:color w:val="000000"/>
                <w:sz w:val="20"/>
              </w:rPr>
              <w:t>I</w:t>
            </w:r>
            <w:r w:rsidRPr="003E0568">
              <w:rPr>
                <w:rFonts w:ascii="Arial" w:hAnsi="Arial" w:cs="Arial"/>
                <w:b/>
                <w:color w:val="000000"/>
                <w:sz w:val="20"/>
              </w:rPr>
              <w:t>X.</w:t>
            </w:r>
          </w:p>
          <w:p w14:paraId="7003B3F3"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3E0568">
              <w:rPr>
                <w:rFonts w:ascii="Arial" w:hAnsi="Arial" w:cs="Arial"/>
                <w:b/>
                <w:color w:val="000000"/>
                <w:sz w:val="20"/>
              </w:rPr>
              <w:t>DORUČOVÁNÍ</w:t>
            </w:r>
          </w:p>
          <w:p w14:paraId="591B571B"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08E97AF5" w14:textId="77777777" w:rsidR="00F42847" w:rsidRPr="00A236B7" w:rsidRDefault="00F42847" w:rsidP="00F42847">
            <w:pPr>
              <w:widowControl w:val="0"/>
              <w:numPr>
                <w:ilvl w:val="0"/>
                <w:numId w:val="38"/>
              </w:numPr>
              <w:shd w:val="clear" w:color="auto" w:fill="FFFFFF"/>
              <w:autoSpaceDE w:val="0"/>
              <w:autoSpaceDN w:val="0"/>
              <w:adjustRightInd w:val="0"/>
              <w:ind w:left="709" w:hanging="709"/>
              <w:jc w:val="both"/>
              <w:rPr>
                <w:rFonts w:ascii="Arial" w:hAnsi="Arial" w:cs="Arial"/>
                <w:sz w:val="20"/>
              </w:rPr>
            </w:pPr>
            <w:r w:rsidRPr="00A236B7">
              <w:rPr>
                <w:rFonts w:ascii="Arial" w:hAnsi="Arial" w:cs="Arial"/>
                <w:sz w:val="20"/>
              </w:rPr>
              <w:t>Jakékoliv oznámení nebo dokument, který má být doručen podle této Smlouvy může být doručen osobně nebo zaslán doporučenou poštovní zásilkou, nebo e-mailem S</w:t>
            </w:r>
            <w:r>
              <w:rPr>
                <w:rFonts w:ascii="Arial" w:hAnsi="Arial" w:cs="Arial"/>
                <w:sz w:val="20"/>
              </w:rPr>
              <w:t>mluvní s</w:t>
            </w:r>
            <w:r w:rsidRPr="00A236B7">
              <w:rPr>
                <w:rFonts w:ascii="Arial" w:hAnsi="Arial" w:cs="Arial"/>
                <w:sz w:val="20"/>
              </w:rPr>
              <w:t xml:space="preserve">traně, které má být doručen, na její adresu uvedenou v odstavci </w:t>
            </w:r>
            <w:r w:rsidRPr="00A236B7">
              <w:rPr>
                <w:rFonts w:ascii="Arial" w:hAnsi="Arial" w:cs="Arial"/>
                <w:sz w:val="20"/>
              </w:rPr>
              <w:fldChar w:fldCharType="begin"/>
            </w:r>
            <w:r w:rsidRPr="00A236B7">
              <w:rPr>
                <w:rFonts w:ascii="Arial" w:hAnsi="Arial" w:cs="Arial"/>
                <w:sz w:val="20"/>
              </w:rPr>
              <w:instrText xml:space="preserve"> REF _Ref485379885 \n \h </w:instrText>
            </w:r>
            <w:r w:rsidRPr="00A236B7">
              <w:rPr>
                <w:rFonts w:ascii="Arial" w:hAnsi="Arial" w:cs="Arial"/>
                <w:sz w:val="20"/>
              </w:rPr>
            </w:r>
            <w:r w:rsidRPr="00A236B7">
              <w:rPr>
                <w:rFonts w:ascii="Arial" w:hAnsi="Arial" w:cs="Arial"/>
                <w:sz w:val="20"/>
              </w:rPr>
              <w:fldChar w:fldCharType="separate"/>
            </w:r>
            <w:r>
              <w:rPr>
                <w:rFonts w:ascii="Arial" w:hAnsi="Arial" w:cs="Arial"/>
                <w:sz w:val="20"/>
              </w:rPr>
              <w:t>9.4</w:t>
            </w:r>
            <w:r w:rsidRPr="00A236B7">
              <w:rPr>
                <w:rFonts w:ascii="Arial" w:hAnsi="Arial" w:cs="Arial"/>
                <w:sz w:val="20"/>
              </w:rPr>
              <w:fldChar w:fldCharType="end"/>
            </w:r>
            <w:r w:rsidRPr="00A236B7">
              <w:rPr>
                <w:rFonts w:ascii="Arial" w:hAnsi="Arial" w:cs="Arial"/>
                <w:sz w:val="20"/>
              </w:rPr>
              <w:t xml:space="preserve"> níže, nebo na jakoukoliv jinou adresu, kterou sdělila druhé S</w:t>
            </w:r>
            <w:r>
              <w:rPr>
                <w:rFonts w:ascii="Arial" w:hAnsi="Arial" w:cs="Arial"/>
                <w:sz w:val="20"/>
              </w:rPr>
              <w:t>mluvní s</w:t>
            </w:r>
            <w:r w:rsidRPr="00A236B7">
              <w:rPr>
                <w:rFonts w:ascii="Arial" w:hAnsi="Arial" w:cs="Arial"/>
                <w:sz w:val="20"/>
              </w:rPr>
              <w:t>traně ve shodě s tímto článkem. V případě doručování e-mailem musí být e-mailová zpráva odeslána z e-mailové adresy doručující S</w:t>
            </w:r>
            <w:r>
              <w:rPr>
                <w:rFonts w:ascii="Arial" w:hAnsi="Arial" w:cs="Arial"/>
                <w:sz w:val="20"/>
              </w:rPr>
              <w:t>mluvní s</w:t>
            </w:r>
            <w:r w:rsidRPr="00A236B7">
              <w:rPr>
                <w:rFonts w:ascii="Arial" w:hAnsi="Arial" w:cs="Arial"/>
                <w:sz w:val="20"/>
              </w:rPr>
              <w:t xml:space="preserve">trany uvedené v odstavci </w:t>
            </w:r>
            <w:r w:rsidRPr="00A236B7">
              <w:rPr>
                <w:rFonts w:ascii="Arial" w:hAnsi="Arial" w:cs="Arial"/>
                <w:sz w:val="20"/>
              </w:rPr>
              <w:fldChar w:fldCharType="begin"/>
            </w:r>
            <w:r w:rsidRPr="00A236B7">
              <w:rPr>
                <w:rFonts w:ascii="Arial" w:hAnsi="Arial" w:cs="Arial"/>
                <w:sz w:val="20"/>
              </w:rPr>
              <w:instrText xml:space="preserve"> REF _Ref485379885 \n \h </w:instrText>
            </w:r>
            <w:r w:rsidRPr="00A236B7">
              <w:rPr>
                <w:rFonts w:ascii="Arial" w:hAnsi="Arial" w:cs="Arial"/>
                <w:sz w:val="20"/>
              </w:rPr>
            </w:r>
            <w:r w:rsidRPr="00A236B7">
              <w:rPr>
                <w:rFonts w:ascii="Arial" w:hAnsi="Arial" w:cs="Arial"/>
                <w:sz w:val="20"/>
              </w:rPr>
              <w:fldChar w:fldCharType="separate"/>
            </w:r>
            <w:r>
              <w:rPr>
                <w:rFonts w:ascii="Arial" w:hAnsi="Arial" w:cs="Arial"/>
                <w:sz w:val="20"/>
              </w:rPr>
              <w:t>9.4</w:t>
            </w:r>
            <w:r w:rsidRPr="00A236B7">
              <w:rPr>
                <w:rFonts w:ascii="Arial" w:hAnsi="Arial" w:cs="Arial"/>
                <w:sz w:val="20"/>
              </w:rPr>
              <w:fldChar w:fldCharType="end"/>
            </w:r>
            <w:r w:rsidRPr="00A236B7">
              <w:rPr>
                <w:rFonts w:ascii="Arial" w:hAnsi="Arial" w:cs="Arial"/>
                <w:sz w:val="20"/>
              </w:rPr>
              <w:t xml:space="preserve"> níže, nebo z jakékoli jiné adresy, kterou sdělila druhé S</w:t>
            </w:r>
            <w:r>
              <w:rPr>
                <w:rFonts w:ascii="Arial" w:hAnsi="Arial" w:cs="Arial"/>
                <w:sz w:val="20"/>
              </w:rPr>
              <w:t>mluvní s</w:t>
            </w:r>
            <w:r w:rsidRPr="00A236B7">
              <w:rPr>
                <w:rFonts w:ascii="Arial" w:hAnsi="Arial" w:cs="Arial"/>
                <w:sz w:val="20"/>
              </w:rPr>
              <w:t>traně ve shodě s tímto článkem.</w:t>
            </w:r>
          </w:p>
          <w:p w14:paraId="001EBBCF" w14:textId="77777777" w:rsidR="00F42847" w:rsidRPr="00A236B7" w:rsidRDefault="00F42847" w:rsidP="00F42847">
            <w:pPr>
              <w:widowControl w:val="0"/>
              <w:autoSpaceDE w:val="0"/>
              <w:autoSpaceDN w:val="0"/>
              <w:adjustRightInd w:val="0"/>
              <w:ind w:left="720" w:hanging="720"/>
              <w:jc w:val="both"/>
              <w:rPr>
                <w:rFonts w:ascii="Arial" w:hAnsi="Arial" w:cs="Arial"/>
                <w:sz w:val="20"/>
              </w:rPr>
            </w:pPr>
            <w:r w:rsidRPr="00A236B7">
              <w:rPr>
                <w:rFonts w:ascii="Arial" w:hAnsi="Arial" w:cs="Arial"/>
                <w:sz w:val="20"/>
              </w:rPr>
              <w:t xml:space="preserve"> </w:t>
            </w:r>
          </w:p>
          <w:p w14:paraId="3617AD85" w14:textId="77777777" w:rsidR="00F42847" w:rsidRPr="00A236B7" w:rsidRDefault="00F42847" w:rsidP="00F42847">
            <w:pPr>
              <w:widowControl w:val="0"/>
              <w:numPr>
                <w:ilvl w:val="0"/>
                <w:numId w:val="38"/>
              </w:numPr>
              <w:shd w:val="clear" w:color="auto" w:fill="FFFFFF"/>
              <w:autoSpaceDE w:val="0"/>
              <w:autoSpaceDN w:val="0"/>
              <w:adjustRightInd w:val="0"/>
              <w:ind w:left="709" w:hanging="709"/>
              <w:jc w:val="both"/>
              <w:rPr>
                <w:rFonts w:ascii="Arial" w:hAnsi="Arial" w:cs="Arial"/>
                <w:sz w:val="20"/>
              </w:rPr>
            </w:pPr>
            <w:r w:rsidRPr="00A236B7">
              <w:rPr>
                <w:rFonts w:ascii="Arial" w:hAnsi="Arial" w:cs="Arial"/>
                <w:sz w:val="20"/>
              </w:rPr>
              <w:t>Nebude-li prokázáno dřívější doručení, jakékoliv takové oznámení nebo dokument budou považovány za doručené:</w:t>
            </w:r>
          </w:p>
          <w:p w14:paraId="45689F6F" w14:textId="77777777" w:rsidR="00F42847" w:rsidRPr="00A236B7" w:rsidRDefault="00F42847" w:rsidP="00F42847">
            <w:pPr>
              <w:shd w:val="clear" w:color="auto" w:fill="FFFFFF"/>
              <w:ind w:hanging="720"/>
              <w:jc w:val="both"/>
              <w:rPr>
                <w:rFonts w:ascii="Arial" w:hAnsi="Arial" w:cs="Arial"/>
                <w:sz w:val="20"/>
              </w:rPr>
            </w:pPr>
            <w:r w:rsidRPr="00A236B7">
              <w:rPr>
                <w:rFonts w:ascii="Arial" w:hAnsi="Arial" w:cs="Arial"/>
                <w:sz w:val="20"/>
              </w:rPr>
              <w:t> </w:t>
            </w:r>
          </w:p>
          <w:p w14:paraId="59B93E90" w14:textId="77777777" w:rsidR="00F42847" w:rsidRPr="00A236B7" w:rsidRDefault="00F42847" w:rsidP="00F42847">
            <w:pPr>
              <w:widowControl w:val="0"/>
              <w:numPr>
                <w:ilvl w:val="0"/>
                <w:numId w:val="37"/>
              </w:numPr>
              <w:shd w:val="clear" w:color="auto" w:fill="FFFFFF"/>
              <w:autoSpaceDE w:val="0"/>
              <w:autoSpaceDN w:val="0"/>
              <w:adjustRightInd w:val="0"/>
              <w:ind w:left="1134" w:hanging="414"/>
              <w:jc w:val="both"/>
              <w:rPr>
                <w:rFonts w:ascii="Arial" w:hAnsi="Arial" w:cs="Arial"/>
                <w:sz w:val="20"/>
              </w:rPr>
            </w:pPr>
            <w:r w:rsidRPr="00A236B7">
              <w:rPr>
                <w:rFonts w:ascii="Arial" w:hAnsi="Arial" w:cs="Arial"/>
                <w:sz w:val="20"/>
              </w:rPr>
              <w:t>jestliže byl doručen osobně, v době doručení nebo odepření doručení;</w:t>
            </w:r>
          </w:p>
          <w:p w14:paraId="32A200F7" w14:textId="77777777" w:rsidR="00F42847" w:rsidRPr="00A236B7" w:rsidRDefault="00F42847" w:rsidP="00F42847">
            <w:pPr>
              <w:shd w:val="clear" w:color="auto" w:fill="FFFFFF"/>
              <w:ind w:left="1134" w:hanging="414"/>
              <w:jc w:val="both"/>
              <w:rPr>
                <w:rFonts w:ascii="Arial" w:hAnsi="Arial" w:cs="Arial"/>
                <w:sz w:val="20"/>
              </w:rPr>
            </w:pPr>
          </w:p>
          <w:p w14:paraId="0C0BD7BB" w14:textId="77777777" w:rsidR="00F42847" w:rsidRPr="00A236B7" w:rsidRDefault="00F42847" w:rsidP="00F42847">
            <w:pPr>
              <w:widowControl w:val="0"/>
              <w:numPr>
                <w:ilvl w:val="0"/>
                <w:numId w:val="37"/>
              </w:numPr>
              <w:shd w:val="clear" w:color="auto" w:fill="FFFFFF"/>
              <w:autoSpaceDE w:val="0"/>
              <w:autoSpaceDN w:val="0"/>
              <w:adjustRightInd w:val="0"/>
              <w:ind w:left="1134" w:hanging="414"/>
              <w:jc w:val="both"/>
              <w:rPr>
                <w:rFonts w:ascii="Arial" w:hAnsi="Arial" w:cs="Arial"/>
                <w:sz w:val="20"/>
              </w:rPr>
            </w:pPr>
            <w:r w:rsidRPr="00A236B7">
              <w:rPr>
                <w:rFonts w:ascii="Arial" w:hAnsi="Arial" w:cs="Arial"/>
                <w:sz w:val="20"/>
              </w:rPr>
              <w:t xml:space="preserve">jestliže byl odeslán poštou 4. (čtvrtý) </w:t>
            </w:r>
            <w:r>
              <w:rPr>
                <w:rFonts w:ascii="Arial" w:hAnsi="Arial" w:cs="Arial"/>
                <w:sz w:val="20"/>
              </w:rPr>
              <w:t>P</w:t>
            </w:r>
            <w:r w:rsidRPr="00A236B7">
              <w:rPr>
                <w:rFonts w:ascii="Arial" w:hAnsi="Arial" w:cs="Arial"/>
                <w:sz w:val="20"/>
              </w:rPr>
              <w:t>racovní den po dni, kdy byl předán poště;</w:t>
            </w:r>
          </w:p>
          <w:p w14:paraId="3D5FC5CC" w14:textId="77777777" w:rsidR="00F42847" w:rsidRPr="00A236B7" w:rsidRDefault="00F42847" w:rsidP="00F42847">
            <w:pPr>
              <w:shd w:val="clear" w:color="auto" w:fill="FFFFFF"/>
              <w:ind w:left="1134" w:hanging="414"/>
              <w:jc w:val="both"/>
              <w:rPr>
                <w:rFonts w:ascii="Arial" w:hAnsi="Arial" w:cs="Arial"/>
                <w:sz w:val="20"/>
              </w:rPr>
            </w:pPr>
          </w:p>
          <w:p w14:paraId="1E340B0A" w14:textId="77777777" w:rsidR="00F42847" w:rsidRPr="00A236B7" w:rsidRDefault="00F42847" w:rsidP="00F42847">
            <w:pPr>
              <w:widowControl w:val="0"/>
              <w:numPr>
                <w:ilvl w:val="0"/>
                <w:numId w:val="37"/>
              </w:numPr>
              <w:shd w:val="clear" w:color="auto" w:fill="FFFFFF"/>
              <w:autoSpaceDE w:val="0"/>
              <w:autoSpaceDN w:val="0"/>
              <w:adjustRightInd w:val="0"/>
              <w:ind w:left="1134" w:hanging="414"/>
              <w:jc w:val="both"/>
              <w:rPr>
                <w:rFonts w:ascii="Arial" w:hAnsi="Arial" w:cs="Arial"/>
                <w:sz w:val="20"/>
              </w:rPr>
            </w:pPr>
            <w:r w:rsidRPr="00A236B7">
              <w:rPr>
                <w:rFonts w:ascii="Arial" w:hAnsi="Arial" w:cs="Arial"/>
                <w:sz w:val="20"/>
              </w:rPr>
              <w:t>jestliže byl poslán e-mailem, obdržením zprávy o úspěšném doručení.</w:t>
            </w:r>
          </w:p>
          <w:p w14:paraId="4D982FA3" w14:textId="77777777" w:rsidR="00F42847" w:rsidRPr="00A236B7" w:rsidRDefault="00F42847" w:rsidP="00F42847">
            <w:pPr>
              <w:autoSpaceDE w:val="0"/>
              <w:autoSpaceDN w:val="0"/>
              <w:adjustRightInd w:val="0"/>
              <w:ind w:left="709" w:hanging="709"/>
              <w:jc w:val="both"/>
              <w:rPr>
                <w:rFonts w:ascii="Arial" w:hAnsi="Arial" w:cs="Arial"/>
                <w:sz w:val="20"/>
              </w:rPr>
            </w:pPr>
          </w:p>
          <w:p w14:paraId="6268521C" w14:textId="77777777" w:rsidR="00F42847" w:rsidRPr="00A236B7" w:rsidRDefault="00F42847" w:rsidP="00F42847">
            <w:pPr>
              <w:widowControl w:val="0"/>
              <w:numPr>
                <w:ilvl w:val="0"/>
                <w:numId w:val="38"/>
              </w:numPr>
              <w:shd w:val="clear" w:color="auto" w:fill="FFFFFF"/>
              <w:autoSpaceDE w:val="0"/>
              <w:autoSpaceDN w:val="0"/>
              <w:adjustRightInd w:val="0"/>
              <w:ind w:left="709" w:hanging="709"/>
              <w:jc w:val="both"/>
              <w:rPr>
                <w:rFonts w:ascii="Arial" w:hAnsi="Arial" w:cs="Arial"/>
                <w:sz w:val="20"/>
              </w:rPr>
            </w:pPr>
            <w:r w:rsidRPr="00A236B7">
              <w:rPr>
                <w:rFonts w:ascii="Arial" w:hAnsi="Arial" w:cs="Arial"/>
                <w:sz w:val="20"/>
              </w:rPr>
              <w:t xml:space="preserve">Při prokazování doručení bude stačit prokázat, že doručení bylo uskutečněno, či odepřeno, že obálka obsahující oznámení nebo dokument byla </w:t>
            </w:r>
            <w:r w:rsidRPr="00A236B7">
              <w:rPr>
                <w:rFonts w:ascii="Arial" w:hAnsi="Arial" w:cs="Arial"/>
                <w:sz w:val="20"/>
              </w:rPr>
              <w:lastRenderedPageBreak/>
              <w:t xml:space="preserve">řádně adresována a předána </w:t>
            </w:r>
            <w:r w:rsidRPr="00E47146">
              <w:rPr>
                <w:rFonts w:ascii="Arial" w:hAnsi="Arial" w:cs="Arial"/>
                <w:sz w:val="20"/>
              </w:rPr>
              <w:t>provozovateli poštovních služeb</w:t>
            </w:r>
            <w:r w:rsidRPr="00A236B7">
              <w:rPr>
                <w:rFonts w:ascii="Arial" w:hAnsi="Arial" w:cs="Arial"/>
                <w:sz w:val="20"/>
              </w:rPr>
              <w:t xml:space="preserve"> jako předem placená doporučená poštovní zásilka nebo, že e-mailová zpráva byla řádně adresována a odeslána.</w:t>
            </w:r>
          </w:p>
          <w:p w14:paraId="5722EA77" w14:textId="77777777" w:rsidR="00F42847" w:rsidRPr="00A236B7" w:rsidRDefault="00F42847" w:rsidP="00F42847">
            <w:pPr>
              <w:shd w:val="clear" w:color="auto" w:fill="FFFFFF"/>
              <w:ind w:left="709"/>
              <w:jc w:val="both"/>
              <w:rPr>
                <w:rFonts w:ascii="Arial" w:hAnsi="Arial" w:cs="Arial"/>
                <w:sz w:val="20"/>
              </w:rPr>
            </w:pPr>
          </w:p>
          <w:p w14:paraId="7189BF74" w14:textId="77777777" w:rsidR="00F42847" w:rsidRPr="00A236B7" w:rsidRDefault="00F42847" w:rsidP="00F42847">
            <w:pPr>
              <w:widowControl w:val="0"/>
              <w:numPr>
                <w:ilvl w:val="0"/>
                <w:numId w:val="38"/>
              </w:numPr>
              <w:shd w:val="clear" w:color="auto" w:fill="FFFFFF"/>
              <w:autoSpaceDE w:val="0"/>
              <w:autoSpaceDN w:val="0"/>
              <w:adjustRightInd w:val="0"/>
              <w:ind w:left="709" w:hanging="709"/>
              <w:jc w:val="both"/>
              <w:rPr>
                <w:rFonts w:ascii="Arial" w:hAnsi="Arial" w:cs="Arial"/>
                <w:sz w:val="20"/>
              </w:rPr>
            </w:pPr>
            <w:r w:rsidRPr="00A236B7">
              <w:rPr>
                <w:rFonts w:ascii="Arial" w:hAnsi="Arial" w:cs="Arial"/>
                <w:sz w:val="20"/>
              </w:rPr>
              <w:t>Následují adresy S</w:t>
            </w:r>
            <w:r>
              <w:rPr>
                <w:rFonts w:ascii="Arial" w:hAnsi="Arial" w:cs="Arial"/>
                <w:sz w:val="20"/>
              </w:rPr>
              <w:t>mluvních s</w:t>
            </w:r>
            <w:r w:rsidRPr="00A236B7">
              <w:rPr>
                <w:rFonts w:ascii="Arial" w:hAnsi="Arial" w:cs="Arial"/>
                <w:sz w:val="20"/>
              </w:rPr>
              <w:t xml:space="preserve">tran pro účely výše uvedeného odstavce </w:t>
            </w:r>
            <w:r w:rsidRPr="00A236B7">
              <w:rPr>
                <w:rFonts w:ascii="Arial" w:hAnsi="Arial" w:cs="Arial"/>
                <w:sz w:val="20"/>
              </w:rPr>
              <w:fldChar w:fldCharType="begin"/>
            </w:r>
            <w:r w:rsidRPr="00A236B7">
              <w:rPr>
                <w:rFonts w:ascii="Arial" w:hAnsi="Arial" w:cs="Arial"/>
                <w:sz w:val="20"/>
              </w:rPr>
              <w:instrText xml:space="preserve"> REF _Ref485380881 \n \h </w:instrText>
            </w:r>
            <w:r w:rsidRPr="00A236B7">
              <w:rPr>
                <w:rFonts w:ascii="Arial" w:hAnsi="Arial" w:cs="Arial"/>
                <w:sz w:val="20"/>
              </w:rPr>
            </w:r>
            <w:r w:rsidRPr="00A236B7">
              <w:rPr>
                <w:rFonts w:ascii="Arial" w:hAnsi="Arial" w:cs="Arial"/>
                <w:sz w:val="20"/>
              </w:rPr>
              <w:fldChar w:fldCharType="separate"/>
            </w:r>
            <w:r>
              <w:rPr>
                <w:rFonts w:ascii="Arial" w:hAnsi="Arial" w:cs="Arial"/>
                <w:sz w:val="20"/>
              </w:rPr>
              <w:t>9.1</w:t>
            </w:r>
            <w:r w:rsidRPr="00A236B7">
              <w:rPr>
                <w:rFonts w:ascii="Arial" w:hAnsi="Arial" w:cs="Arial"/>
                <w:sz w:val="20"/>
              </w:rPr>
              <w:fldChar w:fldCharType="end"/>
            </w:r>
            <w:r w:rsidRPr="00A236B7">
              <w:rPr>
                <w:rFonts w:ascii="Arial" w:hAnsi="Arial" w:cs="Arial"/>
                <w:sz w:val="20"/>
              </w:rPr>
              <w:t xml:space="preserve"> této Smlouvy:</w:t>
            </w:r>
          </w:p>
          <w:p w14:paraId="634BA79F" w14:textId="77777777" w:rsidR="006D3DB4" w:rsidRPr="00A236B7" w:rsidRDefault="006D3DB4" w:rsidP="00F42847">
            <w:pPr>
              <w:widowControl w:val="0"/>
              <w:autoSpaceDE w:val="0"/>
              <w:autoSpaceDN w:val="0"/>
              <w:adjustRightInd w:val="0"/>
              <w:jc w:val="both"/>
              <w:rPr>
                <w:rFonts w:ascii="Arial" w:hAnsi="Arial" w:cs="Arial"/>
                <w:sz w:val="20"/>
              </w:rPr>
            </w:pPr>
          </w:p>
          <w:p w14:paraId="686A7705" w14:textId="77777777" w:rsidR="00F42847" w:rsidRDefault="00F42847" w:rsidP="00F42847">
            <w:pPr>
              <w:widowControl w:val="0"/>
              <w:autoSpaceDE w:val="0"/>
              <w:autoSpaceDN w:val="0"/>
              <w:adjustRightInd w:val="0"/>
              <w:ind w:firstLine="720"/>
              <w:jc w:val="both"/>
              <w:rPr>
                <w:rFonts w:ascii="Arial" w:hAnsi="Arial" w:cs="Arial"/>
                <w:sz w:val="20"/>
                <w:u w:val="single"/>
              </w:rPr>
            </w:pPr>
            <w:r>
              <w:rPr>
                <w:rFonts w:ascii="Arial" w:hAnsi="Arial" w:cs="Arial"/>
                <w:sz w:val="20"/>
                <w:u w:val="single"/>
              </w:rPr>
              <w:t>Advokát</w:t>
            </w:r>
          </w:p>
          <w:p w14:paraId="5764E91C" w14:textId="77777777" w:rsidR="00F42847" w:rsidRDefault="00F42847" w:rsidP="00F42847">
            <w:pPr>
              <w:widowControl w:val="0"/>
              <w:autoSpaceDE w:val="0"/>
              <w:autoSpaceDN w:val="0"/>
              <w:adjustRightInd w:val="0"/>
              <w:ind w:firstLine="720"/>
              <w:jc w:val="both"/>
              <w:rPr>
                <w:rFonts w:ascii="Arial" w:hAnsi="Arial" w:cs="Arial"/>
                <w:sz w:val="20"/>
                <w:u w:val="single"/>
              </w:rPr>
            </w:pPr>
          </w:p>
          <w:p w14:paraId="554FBF65" w14:textId="77777777" w:rsidR="00F42847" w:rsidRPr="00357D49" w:rsidRDefault="00F42847" w:rsidP="00F42847">
            <w:pPr>
              <w:widowControl w:val="0"/>
              <w:autoSpaceDE w:val="0"/>
              <w:autoSpaceDN w:val="0"/>
              <w:adjustRightInd w:val="0"/>
              <w:ind w:firstLine="720"/>
              <w:rPr>
                <w:rFonts w:ascii="Arial" w:hAnsi="Arial" w:cs="Arial"/>
                <w:sz w:val="20"/>
              </w:rPr>
            </w:pPr>
            <w:r w:rsidRPr="00357D49">
              <w:rPr>
                <w:rFonts w:ascii="Arial" w:hAnsi="Arial" w:cs="Arial"/>
                <w:sz w:val="20"/>
              </w:rPr>
              <w:t>JUDr. Tomáš Tomšíček</w:t>
            </w:r>
          </w:p>
          <w:p w14:paraId="6F6E78EE" w14:textId="77777777" w:rsidR="00F42847" w:rsidRPr="00A236B7" w:rsidRDefault="006D3DB4" w:rsidP="00F42847">
            <w:pPr>
              <w:widowControl w:val="0"/>
              <w:autoSpaceDE w:val="0"/>
              <w:autoSpaceDN w:val="0"/>
              <w:adjustRightInd w:val="0"/>
              <w:ind w:firstLine="720"/>
              <w:rPr>
                <w:rFonts w:ascii="Arial" w:hAnsi="Arial" w:cs="Arial"/>
                <w:sz w:val="20"/>
              </w:rPr>
            </w:pPr>
            <w:r>
              <w:rPr>
                <w:rFonts w:ascii="Arial" w:hAnsi="Arial" w:cs="Arial"/>
                <w:sz w:val="20"/>
              </w:rPr>
              <w:t>Adresa:</w:t>
            </w:r>
            <w:r>
              <w:rPr>
                <w:rFonts w:ascii="Arial" w:hAnsi="Arial" w:cs="Arial"/>
                <w:sz w:val="20"/>
              </w:rPr>
              <w:tab/>
            </w:r>
            <w:r>
              <w:rPr>
                <w:rFonts w:ascii="Arial" w:hAnsi="Arial" w:cs="Arial"/>
                <w:sz w:val="20"/>
              </w:rPr>
              <w:tab/>
            </w:r>
            <w:r w:rsidR="00F42847">
              <w:rPr>
                <w:rFonts w:ascii="Arial" w:hAnsi="Arial" w:cs="Arial"/>
                <w:sz w:val="20"/>
              </w:rPr>
              <w:t>Vlastina 602/23</w:t>
            </w:r>
          </w:p>
          <w:p w14:paraId="7C222A3C" w14:textId="77777777" w:rsidR="00F42847" w:rsidRPr="00A236B7" w:rsidRDefault="00F42847" w:rsidP="00F42847">
            <w:pPr>
              <w:widowControl w:val="0"/>
              <w:autoSpaceDE w:val="0"/>
              <w:autoSpaceDN w:val="0"/>
              <w:adjustRightInd w:val="0"/>
              <w:ind w:firstLine="720"/>
              <w:rPr>
                <w:rFonts w:ascii="Arial" w:hAnsi="Arial" w:cs="Arial"/>
                <w:sz w:val="20"/>
              </w:rPr>
            </w:pPr>
            <w:r w:rsidRPr="00A236B7">
              <w:rPr>
                <w:rFonts w:ascii="Arial" w:hAnsi="Arial" w:cs="Arial"/>
                <w:sz w:val="20"/>
              </w:rPr>
              <w:tab/>
            </w:r>
            <w:r w:rsidRPr="00A236B7">
              <w:rPr>
                <w:rFonts w:ascii="Arial" w:hAnsi="Arial" w:cs="Arial"/>
                <w:sz w:val="20"/>
              </w:rPr>
              <w:tab/>
            </w:r>
            <w:r>
              <w:rPr>
                <w:rFonts w:ascii="Arial" w:hAnsi="Arial" w:cs="Arial"/>
                <w:sz w:val="20"/>
              </w:rPr>
              <w:t>323 00 Plzeň</w:t>
            </w:r>
          </w:p>
          <w:p w14:paraId="45BB2FAA" w14:textId="77777777" w:rsidR="00F42847" w:rsidRPr="00A236B7" w:rsidRDefault="00F42847" w:rsidP="00F42847">
            <w:pPr>
              <w:widowControl w:val="0"/>
              <w:autoSpaceDE w:val="0"/>
              <w:autoSpaceDN w:val="0"/>
              <w:adjustRightInd w:val="0"/>
              <w:ind w:firstLine="720"/>
              <w:jc w:val="both"/>
              <w:rPr>
                <w:rFonts w:ascii="Arial" w:hAnsi="Arial" w:cs="Arial"/>
                <w:sz w:val="20"/>
              </w:rPr>
            </w:pPr>
            <w:r w:rsidRPr="00A236B7">
              <w:rPr>
                <w:rFonts w:ascii="Arial" w:hAnsi="Arial" w:cs="Arial"/>
                <w:sz w:val="20"/>
              </w:rPr>
              <w:t>e-mail</w:t>
            </w:r>
            <w:r w:rsidR="006D3DB4">
              <w:rPr>
                <w:rFonts w:ascii="Arial" w:hAnsi="Arial" w:cs="Arial"/>
                <w:sz w:val="20"/>
              </w:rPr>
              <w:t>:</w:t>
            </w:r>
            <w:r w:rsidRPr="00A236B7">
              <w:rPr>
                <w:rFonts w:ascii="Arial" w:hAnsi="Arial" w:cs="Arial"/>
                <w:sz w:val="20"/>
              </w:rPr>
              <w:tab/>
            </w:r>
            <w:r w:rsidRPr="00A236B7">
              <w:rPr>
                <w:rFonts w:ascii="Arial" w:hAnsi="Arial" w:cs="Arial"/>
                <w:sz w:val="20"/>
              </w:rPr>
              <w:tab/>
            </w:r>
            <w:hyperlink r:id="rId8" w:history="1">
              <w:r w:rsidRPr="00CD1F0A">
                <w:rPr>
                  <w:rStyle w:val="Hypertextovodkaz"/>
                  <w:rFonts w:ascii="Arial" w:hAnsi="Arial" w:cs="Arial"/>
                  <w:sz w:val="19"/>
                  <w:szCs w:val="19"/>
                </w:rPr>
                <w:t>tomsicek@akvt.cz</w:t>
              </w:r>
            </w:hyperlink>
            <w:r w:rsidRPr="00CD1F0A">
              <w:rPr>
                <w:rFonts w:ascii="Arial" w:hAnsi="Arial" w:cs="Arial"/>
                <w:sz w:val="19"/>
                <w:szCs w:val="19"/>
              </w:rPr>
              <w:t xml:space="preserve"> </w:t>
            </w:r>
          </w:p>
          <w:p w14:paraId="39206DF1" w14:textId="77777777" w:rsidR="00F42847" w:rsidRPr="00A236B7" w:rsidRDefault="00F42847" w:rsidP="00F42847">
            <w:pPr>
              <w:widowControl w:val="0"/>
              <w:autoSpaceDE w:val="0"/>
              <w:autoSpaceDN w:val="0"/>
              <w:adjustRightInd w:val="0"/>
              <w:ind w:firstLine="720"/>
              <w:rPr>
                <w:rFonts w:ascii="Arial" w:hAnsi="Arial" w:cs="Arial"/>
                <w:sz w:val="20"/>
              </w:rPr>
            </w:pPr>
            <w:r w:rsidRPr="00A236B7">
              <w:rPr>
                <w:rFonts w:ascii="Arial" w:hAnsi="Arial" w:cs="Arial"/>
                <w:sz w:val="20"/>
              </w:rPr>
              <w:t>K rukám:</w:t>
            </w:r>
            <w:r w:rsidRPr="00A236B7">
              <w:rPr>
                <w:rFonts w:ascii="Arial" w:hAnsi="Arial" w:cs="Arial"/>
                <w:sz w:val="20"/>
              </w:rPr>
              <w:tab/>
            </w:r>
            <w:r>
              <w:rPr>
                <w:rFonts w:ascii="Arial" w:hAnsi="Arial" w:cs="Arial"/>
                <w:sz w:val="20"/>
              </w:rPr>
              <w:t>JUDr. Tomáš Tomšíček</w:t>
            </w:r>
            <w:r w:rsidRPr="00A236B7">
              <w:rPr>
                <w:rFonts w:ascii="Arial" w:hAnsi="Arial" w:cs="Arial"/>
                <w:sz w:val="20"/>
              </w:rPr>
              <w:t xml:space="preserve">, </w:t>
            </w:r>
            <w:r w:rsidR="0086025D">
              <w:rPr>
                <w:rFonts w:ascii="Arial" w:hAnsi="Arial" w:cs="Arial"/>
                <w:sz w:val="20"/>
              </w:rPr>
              <w:tab/>
            </w:r>
            <w:r w:rsidR="0086025D">
              <w:rPr>
                <w:rFonts w:ascii="Arial" w:hAnsi="Arial" w:cs="Arial"/>
                <w:sz w:val="20"/>
              </w:rPr>
              <w:tab/>
            </w:r>
            <w:r w:rsidR="0086025D">
              <w:rPr>
                <w:rFonts w:ascii="Arial" w:hAnsi="Arial" w:cs="Arial"/>
                <w:sz w:val="20"/>
              </w:rPr>
              <w:tab/>
            </w:r>
            <w:r w:rsidRPr="00A236B7">
              <w:rPr>
                <w:rFonts w:ascii="Arial" w:hAnsi="Arial" w:cs="Arial"/>
                <w:sz w:val="20"/>
              </w:rPr>
              <w:t>advokát</w:t>
            </w:r>
          </w:p>
          <w:p w14:paraId="2C268095" w14:textId="77777777" w:rsidR="00F42847" w:rsidRDefault="00F42847" w:rsidP="00F42847">
            <w:pPr>
              <w:widowControl w:val="0"/>
              <w:autoSpaceDE w:val="0"/>
              <w:autoSpaceDN w:val="0"/>
              <w:adjustRightInd w:val="0"/>
              <w:ind w:firstLine="720"/>
              <w:jc w:val="both"/>
              <w:rPr>
                <w:rFonts w:ascii="Arial" w:hAnsi="Arial" w:cs="Arial"/>
                <w:sz w:val="20"/>
                <w:u w:val="single"/>
              </w:rPr>
            </w:pPr>
          </w:p>
          <w:p w14:paraId="5C1F9949" w14:textId="77777777" w:rsidR="00F42847" w:rsidRPr="00A236B7" w:rsidRDefault="00F42847" w:rsidP="00F42847">
            <w:pPr>
              <w:widowControl w:val="0"/>
              <w:autoSpaceDE w:val="0"/>
              <w:autoSpaceDN w:val="0"/>
              <w:adjustRightInd w:val="0"/>
              <w:ind w:firstLine="720"/>
              <w:jc w:val="both"/>
              <w:rPr>
                <w:rFonts w:ascii="Arial" w:hAnsi="Arial" w:cs="Arial"/>
                <w:sz w:val="20"/>
              </w:rPr>
            </w:pPr>
            <w:r>
              <w:rPr>
                <w:rFonts w:ascii="Arial" w:hAnsi="Arial" w:cs="Arial"/>
                <w:sz w:val="20"/>
                <w:u w:val="single"/>
              </w:rPr>
              <w:t>Žalobkyně</w:t>
            </w:r>
            <w:r w:rsidRPr="00A236B7">
              <w:rPr>
                <w:rFonts w:ascii="Arial" w:hAnsi="Arial" w:cs="Arial"/>
                <w:sz w:val="20"/>
              </w:rPr>
              <w:t xml:space="preserve"> </w:t>
            </w:r>
          </w:p>
          <w:p w14:paraId="43487876" w14:textId="77777777" w:rsidR="00F42847" w:rsidRDefault="00F42847" w:rsidP="00F42847">
            <w:pPr>
              <w:widowControl w:val="0"/>
              <w:autoSpaceDE w:val="0"/>
              <w:autoSpaceDN w:val="0"/>
              <w:adjustRightInd w:val="0"/>
              <w:ind w:firstLine="720"/>
              <w:jc w:val="both"/>
              <w:rPr>
                <w:rFonts w:ascii="Arial" w:hAnsi="Arial" w:cs="Arial"/>
                <w:sz w:val="20"/>
              </w:rPr>
            </w:pPr>
          </w:p>
          <w:p w14:paraId="4E4212C5" w14:textId="6CDEBA8A" w:rsidR="00F42847" w:rsidRDefault="00F42847" w:rsidP="00F36B0E">
            <w:pPr>
              <w:widowControl w:val="0"/>
              <w:autoSpaceDE w:val="0"/>
              <w:autoSpaceDN w:val="0"/>
              <w:adjustRightInd w:val="0"/>
              <w:ind w:left="709"/>
              <w:jc w:val="both"/>
              <w:rPr>
                <w:rFonts w:ascii="Arial" w:hAnsi="Arial" w:cs="Arial"/>
                <w:sz w:val="20"/>
              </w:rPr>
            </w:pPr>
            <w:r>
              <w:rPr>
                <w:rFonts w:ascii="Arial" w:hAnsi="Arial" w:cs="Arial"/>
                <w:sz w:val="20"/>
              </w:rPr>
              <w:t xml:space="preserve">Fyzikální ústav </w:t>
            </w:r>
            <w:r w:rsidR="00A62ACD">
              <w:rPr>
                <w:rFonts w:ascii="Arial" w:hAnsi="Arial" w:cs="Arial"/>
                <w:sz w:val="20"/>
              </w:rPr>
              <w:t>AV ČR</w:t>
            </w:r>
            <w:r>
              <w:rPr>
                <w:rFonts w:ascii="Arial" w:hAnsi="Arial" w:cs="Arial"/>
                <w:sz w:val="20"/>
              </w:rPr>
              <w:t>, v.v.i</w:t>
            </w:r>
            <w:r w:rsidRPr="00A236B7">
              <w:rPr>
                <w:rFonts w:ascii="Arial" w:hAnsi="Arial" w:cs="Arial"/>
                <w:sz w:val="20"/>
              </w:rPr>
              <w:t>.</w:t>
            </w:r>
          </w:p>
          <w:p w14:paraId="57D6E97B" w14:textId="77777777" w:rsidR="00F42847" w:rsidRPr="00A236B7" w:rsidRDefault="00F42847" w:rsidP="00F42847">
            <w:pPr>
              <w:widowControl w:val="0"/>
              <w:autoSpaceDE w:val="0"/>
              <w:autoSpaceDN w:val="0"/>
              <w:adjustRightInd w:val="0"/>
              <w:ind w:firstLine="720"/>
              <w:jc w:val="both"/>
              <w:rPr>
                <w:rFonts w:ascii="Arial" w:hAnsi="Arial" w:cs="Arial"/>
                <w:sz w:val="20"/>
              </w:rPr>
            </w:pPr>
          </w:p>
          <w:p w14:paraId="6AC7EC52" w14:textId="77777777" w:rsidR="00F42847" w:rsidRPr="00A236B7" w:rsidRDefault="00F42847" w:rsidP="00F42847">
            <w:pPr>
              <w:widowControl w:val="0"/>
              <w:autoSpaceDE w:val="0"/>
              <w:autoSpaceDN w:val="0"/>
              <w:adjustRightInd w:val="0"/>
              <w:ind w:firstLine="720"/>
              <w:rPr>
                <w:rFonts w:ascii="Arial" w:hAnsi="Arial" w:cs="Arial"/>
                <w:sz w:val="20"/>
              </w:rPr>
            </w:pPr>
            <w:r w:rsidRPr="00A236B7">
              <w:rPr>
                <w:rFonts w:ascii="Arial" w:hAnsi="Arial" w:cs="Arial"/>
                <w:sz w:val="20"/>
              </w:rPr>
              <w:t>Adresa:</w:t>
            </w:r>
            <w:r w:rsidRPr="00A236B7">
              <w:rPr>
                <w:rFonts w:ascii="Arial" w:hAnsi="Arial" w:cs="Arial"/>
                <w:sz w:val="20"/>
              </w:rPr>
              <w:tab/>
            </w:r>
            <w:r w:rsidRPr="00A236B7">
              <w:rPr>
                <w:rFonts w:ascii="Arial" w:hAnsi="Arial" w:cs="Arial"/>
                <w:sz w:val="20"/>
              </w:rPr>
              <w:tab/>
            </w:r>
            <w:r>
              <w:rPr>
                <w:rFonts w:ascii="Arial" w:hAnsi="Arial" w:cs="Arial"/>
                <w:sz w:val="20"/>
              </w:rPr>
              <w:t>Na Slovance 1999/2</w:t>
            </w:r>
          </w:p>
          <w:p w14:paraId="12C2016D" w14:textId="77777777" w:rsidR="00F42847" w:rsidRPr="00A236B7" w:rsidRDefault="00F42847" w:rsidP="00F42847">
            <w:pPr>
              <w:widowControl w:val="0"/>
              <w:autoSpaceDE w:val="0"/>
              <w:autoSpaceDN w:val="0"/>
              <w:adjustRightInd w:val="0"/>
              <w:ind w:firstLine="720"/>
              <w:jc w:val="both"/>
              <w:rPr>
                <w:rFonts w:ascii="Arial" w:hAnsi="Arial" w:cs="Arial"/>
                <w:sz w:val="20"/>
              </w:rPr>
            </w:pPr>
            <w:r w:rsidRPr="00A236B7">
              <w:rPr>
                <w:rFonts w:ascii="Arial" w:hAnsi="Arial" w:cs="Arial"/>
                <w:sz w:val="20"/>
              </w:rPr>
              <w:tab/>
            </w:r>
            <w:r w:rsidRPr="00A236B7">
              <w:rPr>
                <w:rFonts w:ascii="Arial" w:hAnsi="Arial" w:cs="Arial"/>
                <w:sz w:val="20"/>
              </w:rPr>
              <w:tab/>
            </w:r>
            <w:r>
              <w:rPr>
                <w:rFonts w:ascii="Arial" w:hAnsi="Arial" w:cs="Arial"/>
                <w:sz w:val="20"/>
              </w:rPr>
              <w:t>182 21 Praha 8</w:t>
            </w:r>
          </w:p>
          <w:p w14:paraId="37BD5AFC" w14:textId="37A73D30" w:rsidR="00F42847" w:rsidRPr="00A236B7" w:rsidRDefault="00F42847" w:rsidP="00F42847">
            <w:pPr>
              <w:widowControl w:val="0"/>
              <w:autoSpaceDE w:val="0"/>
              <w:autoSpaceDN w:val="0"/>
              <w:adjustRightInd w:val="0"/>
              <w:ind w:firstLine="720"/>
              <w:rPr>
                <w:rFonts w:ascii="Arial" w:hAnsi="Arial" w:cs="Arial"/>
                <w:sz w:val="20"/>
              </w:rPr>
            </w:pPr>
            <w:r w:rsidRPr="00A236B7">
              <w:rPr>
                <w:rFonts w:ascii="Arial" w:hAnsi="Arial" w:cs="Arial"/>
                <w:sz w:val="20"/>
              </w:rPr>
              <w:t>e-mail:</w:t>
            </w:r>
            <w:r w:rsidRPr="00A236B7">
              <w:rPr>
                <w:rFonts w:ascii="Arial" w:hAnsi="Arial" w:cs="Arial"/>
                <w:sz w:val="20"/>
              </w:rPr>
              <w:tab/>
            </w:r>
            <w:r w:rsidRPr="00A236B7">
              <w:rPr>
                <w:rFonts w:ascii="Arial" w:hAnsi="Arial" w:cs="Arial"/>
                <w:sz w:val="20"/>
              </w:rPr>
              <w:tab/>
            </w:r>
            <w:r w:rsidR="00A62ACD" w:rsidRPr="00CD1F0A">
              <w:rPr>
                <w:rFonts w:ascii="Arial" w:hAnsi="Arial" w:cs="Arial"/>
                <w:color w:val="000000"/>
                <w:sz w:val="19"/>
                <w:szCs w:val="19"/>
              </w:rPr>
              <w:t>prouza@fzu.cz</w:t>
            </w:r>
          </w:p>
          <w:p w14:paraId="76584BB6" w14:textId="77777777" w:rsidR="0052670D" w:rsidRDefault="00F42847" w:rsidP="00F42847">
            <w:pPr>
              <w:widowControl w:val="0"/>
              <w:autoSpaceDE w:val="0"/>
              <w:autoSpaceDN w:val="0"/>
              <w:adjustRightInd w:val="0"/>
              <w:ind w:firstLine="720"/>
              <w:rPr>
                <w:rFonts w:ascii="Arial" w:hAnsi="Arial" w:cs="Arial"/>
                <w:sz w:val="20"/>
              </w:rPr>
            </w:pPr>
            <w:r w:rsidRPr="00A236B7">
              <w:rPr>
                <w:rFonts w:ascii="Arial" w:hAnsi="Arial" w:cs="Arial"/>
                <w:sz w:val="20"/>
              </w:rPr>
              <w:t>K rukám:</w:t>
            </w:r>
            <w:r w:rsidRPr="00A236B7">
              <w:rPr>
                <w:rFonts w:ascii="Arial" w:hAnsi="Arial" w:cs="Arial"/>
                <w:sz w:val="20"/>
              </w:rPr>
              <w:tab/>
            </w:r>
            <w:r>
              <w:rPr>
                <w:rFonts w:ascii="Arial" w:hAnsi="Arial" w:cs="Arial"/>
                <w:sz w:val="20"/>
              </w:rPr>
              <w:t>RNDr. Michael Prouza</w:t>
            </w:r>
            <w:r w:rsidRPr="00A236B7">
              <w:rPr>
                <w:rFonts w:ascii="Arial" w:hAnsi="Arial" w:cs="Arial"/>
                <w:sz w:val="20"/>
              </w:rPr>
              <w:t xml:space="preserve">, </w:t>
            </w:r>
          </w:p>
          <w:p w14:paraId="345D80FA" w14:textId="77777777" w:rsidR="00F42847" w:rsidRDefault="0052670D" w:rsidP="00F42847">
            <w:pPr>
              <w:widowControl w:val="0"/>
              <w:autoSpaceDE w:val="0"/>
              <w:autoSpaceDN w:val="0"/>
              <w:adjustRightInd w:val="0"/>
              <w:ind w:firstLine="720"/>
              <w:rPr>
                <w:rFonts w:ascii="Arial" w:hAnsi="Arial" w:cs="Arial"/>
                <w:sz w:val="20"/>
              </w:rPr>
            </w:pPr>
            <w:r>
              <w:rPr>
                <w:rFonts w:ascii="Arial" w:hAnsi="Arial" w:cs="Arial"/>
                <w:sz w:val="20"/>
              </w:rPr>
              <w:tab/>
            </w:r>
            <w:r>
              <w:rPr>
                <w:rFonts w:ascii="Arial" w:hAnsi="Arial" w:cs="Arial"/>
                <w:sz w:val="20"/>
              </w:rPr>
              <w:tab/>
            </w:r>
            <w:r w:rsidR="00F42847">
              <w:rPr>
                <w:rFonts w:ascii="Arial" w:hAnsi="Arial" w:cs="Arial"/>
                <w:sz w:val="20"/>
              </w:rPr>
              <w:t>ředitel</w:t>
            </w:r>
          </w:p>
          <w:p w14:paraId="0229B40A" w14:textId="77777777" w:rsidR="00F42847" w:rsidRDefault="00F42847" w:rsidP="00F42847">
            <w:pPr>
              <w:widowControl w:val="0"/>
              <w:autoSpaceDE w:val="0"/>
              <w:autoSpaceDN w:val="0"/>
              <w:adjustRightInd w:val="0"/>
              <w:ind w:firstLine="720"/>
              <w:jc w:val="both"/>
              <w:rPr>
                <w:rFonts w:ascii="Arial" w:hAnsi="Arial" w:cs="Arial"/>
                <w:sz w:val="20"/>
                <w:u w:val="single"/>
              </w:rPr>
            </w:pPr>
          </w:p>
          <w:p w14:paraId="14ECA679" w14:textId="77777777" w:rsidR="00F42847" w:rsidRPr="00A236B7" w:rsidRDefault="00F42847" w:rsidP="00F42847">
            <w:pPr>
              <w:widowControl w:val="0"/>
              <w:autoSpaceDE w:val="0"/>
              <w:autoSpaceDN w:val="0"/>
              <w:adjustRightInd w:val="0"/>
              <w:ind w:firstLine="720"/>
              <w:jc w:val="both"/>
              <w:rPr>
                <w:rFonts w:ascii="Arial" w:hAnsi="Arial" w:cs="Arial"/>
                <w:sz w:val="20"/>
              </w:rPr>
            </w:pPr>
            <w:r>
              <w:rPr>
                <w:rFonts w:ascii="Arial" w:hAnsi="Arial" w:cs="Arial"/>
                <w:sz w:val="20"/>
                <w:u w:val="single"/>
              </w:rPr>
              <w:t>Žalovaná 1</w:t>
            </w:r>
            <w:r w:rsidRPr="00A236B7">
              <w:rPr>
                <w:rFonts w:ascii="Arial" w:hAnsi="Arial" w:cs="Arial"/>
                <w:sz w:val="20"/>
              </w:rPr>
              <w:t xml:space="preserve"> </w:t>
            </w:r>
          </w:p>
          <w:p w14:paraId="55BB2455" w14:textId="77777777" w:rsidR="00F42847" w:rsidRDefault="00F42847" w:rsidP="00F42847">
            <w:pPr>
              <w:widowControl w:val="0"/>
              <w:autoSpaceDE w:val="0"/>
              <w:autoSpaceDN w:val="0"/>
              <w:adjustRightInd w:val="0"/>
              <w:ind w:firstLine="720"/>
              <w:jc w:val="both"/>
              <w:rPr>
                <w:rFonts w:ascii="Arial" w:hAnsi="Arial" w:cs="Arial"/>
                <w:sz w:val="20"/>
              </w:rPr>
            </w:pPr>
          </w:p>
          <w:p w14:paraId="076DC073" w14:textId="77777777" w:rsidR="00F42847" w:rsidRDefault="00F42847" w:rsidP="00F42847">
            <w:pPr>
              <w:widowControl w:val="0"/>
              <w:autoSpaceDE w:val="0"/>
              <w:autoSpaceDN w:val="0"/>
              <w:adjustRightInd w:val="0"/>
              <w:ind w:firstLine="720"/>
              <w:jc w:val="both"/>
              <w:rPr>
                <w:rFonts w:ascii="Arial" w:hAnsi="Arial" w:cs="Arial"/>
                <w:sz w:val="20"/>
              </w:rPr>
            </w:pPr>
            <w:r>
              <w:rPr>
                <w:rFonts w:ascii="Arial" w:hAnsi="Arial" w:cs="Arial"/>
                <w:sz w:val="20"/>
              </w:rPr>
              <w:t>Bogle Architects s.r.o.</w:t>
            </w:r>
          </w:p>
          <w:p w14:paraId="187CC104" w14:textId="77777777" w:rsidR="00F42847" w:rsidRPr="00A236B7" w:rsidRDefault="00F42847" w:rsidP="00F42847">
            <w:pPr>
              <w:widowControl w:val="0"/>
              <w:autoSpaceDE w:val="0"/>
              <w:autoSpaceDN w:val="0"/>
              <w:adjustRightInd w:val="0"/>
              <w:ind w:firstLine="720"/>
              <w:jc w:val="both"/>
              <w:rPr>
                <w:rFonts w:ascii="Arial" w:hAnsi="Arial" w:cs="Arial"/>
                <w:sz w:val="20"/>
              </w:rPr>
            </w:pPr>
          </w:p>
          <w:p w14:paraId="050563A4" w14:textId="77777777" w:rsidR="00F42847" w:rsidRPr="00A236B7" w:rsidRDefault="00F42847" w:rsidP="00F42847">
            <w:pPr>
              <w:widowControl w:val="0"/>
              <w:autoSpaceDE w:val="0"/>
              <w:autoSpaceDN w:val="0"/>
              <w:adjustRightInd w:val="0"/>
              <w:ind w:firstLine="720"/>
              <w:rPr>
                <w:rFonts w:ascii="Arial" w:hAnsi="Arial" w:cs="Arial"/>
                <w:sz w:val="20"/>
              </w:rPr>
            </w:pPr>
            <w:r w:rsidRPr="00A236B7">
              <w:rPr>
                <w:rFonts w:ascii="Arial" w:hAnsi="Arial" w:cs="Arial"/>
                <w:sz w:val="20"/>
              </w:rPr>
              <w:t>Adresa:</w:t>
            </w:r>
            <w:r w:rsidRPr="00A236B7">
              <w:rPr>
                <w:rFonts w:ascii="Arial" w:hAnsi="Arial" w:cs="Arial"/>
                <w:sz w:val="20"/>
              </w:rPr>
              <w:tab/>
            </w:r>
            <w:r w:rsidRPr="00A236B7">
              <w:rPr>
                <w:rFonts w:ascii="Arial" w:hAnsi="Arial" w:cs="Arial"/>
                <w:sz w:val="20"/>
              </w:rPr>
              <w:tab/>
            </w:r>
            <w:r>
              <w:rPr>
                <w:rFonts w:ascii="Arial" w:hAnsi="Arial" w:cs="Arial"/>
                <w:sz w:val="20"/>
              </w:rPr>
              <w:t>Revoluční 724/7</w:t>
            </w:r>
          </w:p>
          <w:p w14:paraId="3ACC2BFF" w14:textId="77777777" w:rsidR="00F42847" w:rsidRPr="00A236B7" w:rsidRDefault="00F42847" w:rsidP="00F42847">
            <w:pPr>
              <w:widowControl w:val="0"/>
              <w:autoSpaceDE w:val="0"/>
              <w:autoSpaceDN w:val="0"/>
              <w:adjustRightInd w:val="0"/>
              <w:ind w:firstLine="720"/>
              <w:jc w:val="both"/>
              <w:rPr>
                <w:rFonts w:ascii="Arial" w:hAnsi="Arial" w:cs="Arial"/>
                <w:sz w:val="20"/>
              </w:rPr>
            </w:pPr>
            <w:r w:rsidRPr="00A236B7">
              <w:rPr>
                <w:rFonts w:ascii="Arial" w:hAnsi="Arial" w:cs="Arial"/>
                <w:sz w:val="20"/>
              </w:rPr>
              <w:tab/>
            </w:r>
            <w:r w:rsidRPr="00A236B7">
              <w:rPr>
                <w:rFonts w:ascii="Arial" w:hAnsi="Arial" w:cs="Arial"/>
                <w:sz w:val="20"/>
              </w:rPr>
              <w:tab/>
            </w:r>
            <w:r>
              <w:rPr>
                <w:rFonts w:ascii="Arial" w:hAnsi="Arial" w:cs="Arial"/>
                <w:sz w:val="20"/>
              </w:rPr>
              <w:t>110 00 Praha 1, Staré Město</w:t>
            </w:r>
          </w:p>
          <w:p w14:paraId="45C0AFED" w14:textId="77777777" w:rsidR="00F42847" w:rsidRPr="00A236B7" w:rsidRDefault="0052670D" w:rsidP="00F42847">
            <w:pPr>
              <w:widowControl w:val="0"/>
              <w:autoSpaceDE w:val="0"/>
              <w:autoSpaceDN w:val="0"/>
              <w:adjustRightInd w:val="0"/>
              <w:ind w:firstLine="720"/>
              <w:rPr>
                <w:rFonts w:ascii="Arial" w:hAnsi="Arial" w:cs="Arial"/>
                <w:sz w:val="20"/>
              </w:rPr>
            </w:pPr>
            <w:r>
              <w:rPr>
                <w:rFonts w:ascii="Arial" w:hAnsi="Arial" w:cs="Arial"/>
                <w:sz w:val="20"/>
              </w:rPr>
              <w:t>e-mail:</w:t>
            </w:r>
            <w:r>
              <w:rPr>
                <w:rFonts w:ascii="Arial" w:hAnsi="Arial" w:cs="Arial"/>
                <w:sz w:val="20"/>
              </w:rPr>
              <w:tab/>
            </w:r>
            <w:r>
              <w:rPr>
                <w:rFonts w:ascii="Arial" w:hAnsi="Arial" w:cs="Arial"/>
                <w:sz w:val="20"/>
              </w:rPr>
              <w:tab/>
            </w:r>
            <w:hyperlink r:id="rId9" w:history="1">
              <w:r w:rsidR="00F42847" w:rsidRPr="00CD1F0A">
                <w:rPr>
                  <w:rStyle w:val="Hypertextovodkaz"/>
                  <w:rFonts w:ascii="Arial" w:hAnsi="Arial" w:cs="Arial"/>
                  <w:sz w:val="19"/>
                  <w:szCs w:val="19"/>
                </w:rPr>
                <w:t>vsoucek@boglearchitects.com</w:t>
              </w:r>
            </w:hyperlink>
            <w:r w:rsidR="00F42847">
              <w:rPr>
                <w:rFonts w:ascii="Arial" w:hAnsi="Arial" w:cs="Arial"/>
                <w:sz w:val="20"/>
              </w:rPr>
              <w:t xml:space="preserve"> </w:t>
            </w:r>
          </w:p>
          <w:p w14:paraId="0C29EC38" w14:textId="77777777" w:rsidR="00F42847" w:rsidRDefault="00F42847" w:rsidP="00F42847">
            <w:pPr>
              <w:widowControl w:val="0"/>
              <w:autoSpaceDE w:val="0"/>
              <w:autoSpaceDN w:val="0"/>
              <w:adjustRightInd w:val="0"/>
              <w:ind w:firstLine="720"/>
              <w:rPr>
                <w:rFonts w:ascii="Arial" w:hAnsi="Arial" w:cs="Arial"/>
                <w:sz w:val="20"/>
              </w:rPr>
            </w:pPr>
            <w:r w:rsidRPr="00A236B7">
              <w:rPr>
                <w:rFonts w:ascii="Arial" w:hAnsi="Arial" w:cs="Arial"/>
                <w:sz w:val="20"/>
              </w:rPr>
              <w:t>K rukám:</w:t>
            </w:r>
            <w:r w:rsidRPr="00A236B7">
              <w:rPr>
                <w:rFonts w:ascii="Arial" w:hAnsi="Arial" w:cs="Arial"/>
                <w:sz w:val="20"/>
              </w:rPr>
              <w:tab/>
            </w:r>
            <w:r>
              <w:rPr>
                <w:rFonts w:ascii="Arial" w:hAnsi="Arial" w:cs="Arial"/>
                <w:sz w:val="20"/>
              </w:rPr>
              <w:t>Viktorie Součková, MgA</w:t>
            </w:r>
            <w:r w:rsidRPr="00A236B7">
              <w:rPr>
                <w:rFonts w:ascii="Arial" w:hAnsi="Arial" w:cs="Arial"/>
                <w:sz w:val="20"/>
              </w:rPr>
              <w:t xml:space="preserve">, </w:t>
            </w:r>
            <w:r w:rsidR="0052670D">
              <w:rPr>
                <w:rFonts w:ascii="Arial" w:hAnsi="Arial" w:cs="Arial"/>
                <w:sz w:val="20"/>
              </w:rPr>
              <w:tab/>
            </w:r>
            <w:r w:rsidR="0052670D">
              <w:rPr>
                <w:rFonts w:ascii="Arial" w:hAnsi="Arial" w:cs="Arial"/>
                <w:sz w:val="20"/>
              </w:rPr>
              <w:tab/>
            </w:r>
            <w:r w:rsidR="0052670D">
              <w:rPr>
                <w:rFonts w:ascii="Arial" w:hAnsi="Arial" w:cs="Arial"/>
                <w:sz w:val="20"/>
              </w:rPr>
              <w:tab/>
            </w:r>
            <w:r>
              <w:rPr>
                <w:rFonts w:ascii="Arial" w:hAnsi="Arial" w:cs="Arial"/>
                <w:sz w:val="20"/>
              </w:rPr>
              <w:t>jednatelka</w:t>
            </w:r>
          </w:p>
          <w:p w14:paraId="3F57E102" w14:textId="77777777" w:rsidR="00F42847" w:rsidRDefault="00F42847" w:rsidP="00F42847">
            <w:pPr>
              <w:ind w:firstLine="720"/>
              <w:rPr>
                <w:rFonts w:ascii="Arial" w:hAnsi="Arial" w:cs="Arial"/>
                <w:sz w:val="20"/>
              </w:rPr>
            </w:pPr>
          </w:p>
          <w:p w14:paraId="295FDA34" w14:textId="77777777" w:rsidR="006D3DB4" w:rsidRDefault="006D3DB4" w:rsidP="00F42847">
            <w:pPr>
              <w:ind w:firstLine="720"/>
              <w:rPr>
                <w:rFonts w:ascii="Arial" w:hAnsi="Arial" w:cs="Arial"/>
                <w:sz w:val="20"/>
              </w:rPr>
            </w:pPr>
          </w:p>
          <w:p w14:paraId="5D42B383" w14:textId="77777777" w:rsidR="00F42847" w:rsidRDefault="00F42847" w:rsidP="00F42847">
            <w:pPr>
              <w:ind w:firstLine="720"/>
              <w:rPr>
                <w:rFonts w:ascii="Arial" w:hAnsi="Arial" w:cs="Arial"/>
                <w:sz w:val="20"/>
              </w:rPr>
            </w:pPr>
            <w:r>
              <w:rPr>
                <w:rFonts w:ascii="Arial" w:hAnsi="Arial" w:cs="Arial"/>
                <w:sz w:val="20"/>
              </w:rPr>
              <w:t>v kopii na</w:t>
            </w:r>
          </w:p>
          <w:p w14:paraId="62ED9263" w14:textId="77777777" w:rsidR="00F42847" w:rsidRDefault="00F42847" w:rsidP="00F42847">
            <w:pPr>
              <w:ind w:firstLine="720"/>
              <w:rPr>
                <w:rFonts w:ascii="Arial" w:hAnsi="Arial" w:cs="Arial"/>
                <w:sz w:val="20"/>
              </w:rPr>
            </w:pPr>
          </w:p>
          <w:p w14:paraId="4F15CC16" w14:textId="77777777" w:rsidR="00F42847" w:rsidRDefault="00F42847" w:rsidP="00F42847">
            <w:pPr>
              <w:ind w:firstLine="720"/>
              <w:rPr>
                <w:rFonts w:ascii="Arial" w:hAnsi="Arial" w:cs="Arial"/>
                <w:sz w:val="20"/>
              </w:rPr>
            </w:pPr>
            <w:r>
              <w:rPr>
                <w:rFonts w:ascii="Arial" w:hAnsi="Arial" w:cs="Arial"/>
                <w:sz w:val="20"/>
              </w:rPr>
              <w:t xml:space="preserve">PRK Partners s.r.o. advokátní kancelář </w:t>
            </w:r>
          </w:p>
          <w:p w14:paraId="124345F5" w14:textId="77777777" w:rsidR="00F42847" w:rsidRDefault="00F42847" w:rsidP="00F42847">
            <w:pPr>
              <w:ind w:firstLine="720"/>
              <w:rPr>
                <w:rFonts w:ascii="Arial" w:hAnsi="Arial" w:cs="Arial"/>
                <w:sz w:val="20"/>
              </w:rPr>
            </w:pPr>
          </w:p>
          <w:p w14:paraId="39DF72F0" w14:textId="77777777" w:rsidR="00F42847" w:rsidRDefault="0052670D" w:rsidP="00F42847">
            <w:pPr>
              <w:ind w:firstLine="720"/>
              <w:rPr>
                <w:rFonts w:ascii="Arial" w:hAnsi="Arial" w:cs="Arial"/>
                <w:sz w:val="20"/>
              </w:rPr>
            </w:pPr>
            <w:r>
              <w:rPr>
                <w:rFonts w:ascii="Arial" w:hAnsi="Arial" w:cs="Arial"/>
                <w:sz w:val="20"/>
              </w:rPr>
              <w:t>Adresa:</w:t>
            </w:r>
            <w:r w:rsidR="00F42847">
              <w:rPr>
                <w:rFonts w:ascii="Arial" w:hAnsi="Arial" w:cs="Arial"/>
                <w:sz w:val="20"/>
              </w:rPr>
              <w:tab/>
            </w:r>
            <w:r w:rsidR="00F42847">
              <w:rPr>
                <w:rFonts w:ascii="Arial" w:hAnsi="Arial" w:cs="Arial"/>
                <w:sz w:val="20"/>
              </w:rPr>
              <w:tab/>
              <w:t>Jáchymova 26/2</w:t>
            </w:r>
          </w:p>
          <w:p w14:paraId="4C493E19" w14:textId="77777777" w:rsidR="00F42847" w:rsidRDefault="00F42847" w:rsidP="0052670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110 00 Praha 1, Staré Město </w:t>
            </w:r>
          </w:p>
          <w:p w14:paraId="7ADEDD71" w14:textId="243EEBC1" w:rsidR="00846895" w:rsidRPr="0031085A" w:rsidRDefault="0052670D" w:rsidP="00F42847">
            <w:pPr>
              <w:ind w:firstLine="720"/>
              <w:rPr>
                <w:rFonts w:ascii="Arial" w:hAnsi="Arial" w:cs="Arial"/>
                <w:sz w:val="18"/>
                <w:szCs w:val="18"/>
              </w:rPr>
            </w:pPr>
            <w:r>
              <w:rPr>
                <w:rFonts w:ascii="Arial" w:hAnsi="Arial" w:cs="Arial"/>
                <w:sz w:val="20"/>
              </w:rPr>
              <w:t>e – mail:</w:t>
            </w:r>
            <w:r w:rsidR="006077E8">
              <w:rPr>
                <w:rFonts w:ascii="Arial" w:hAnsi="Arial" w:cs="Arial"/>
                <w:sz w:val="20"/>
              </w:rPr>
              <w:t xml:space="preserve"> </w:t>
            </w:r>
            <w:r w:rsidR="0031085A">
              <w:rPr>
                <w:rFonts w:ascii="Arial" w:hAnsi="Arial" w:cs="Arial"/>
                <w:sz w:val="20"/>
              </w:rPr>
              <w:t xml:space="preserve">            </w:t>
            </w:r>
            <w:hyperlink r:id="rId10" w:history="1">
              <w:r w:rsidR="00F36B0E" w:rsidRPr="00CD1F0A">
                <w:rPr>
                  <w:rStyle w:val="Hypertextovodkaz"/>
                  <w:rFonts w:ascii="Arial" w:hAnsi="Arial" w:cs="Arial"/>
                  <w:sz w:val="19"/>
                  <w:szCs w:val="19"/>
                  <w:lang w:val="pt-PT"/>
                </w:rPr>
                <w:t>daniel.rosický@prkpartners.com</w:t>
              </w:r>
            </w:hyperlink>
            <w:r w:rsidR="00F36B0E" w:rsidRPr="00CD1F0A">
              <w:rPr>
                <w:rFonts w:ascii="Arial" w:hAnsi="Arial" w:cs="Arial"/>
                <w:sz w:val="19"/>
                <w:szCs w:val="19"/>
                <w:lang w:val="pt-PT"/>
              </w:rPr>
              <w:t xml:space="preserve"> </w:t>
            </w:r>
          </w:p>
          <w:p w14:paraId="30E027EA" w14:textId="10B7C004" w:rsidR="00F42847" w:rsidRDefault="00846895" w:rsidP="00F42847">
            <w:pPr>
              <w:ind w:firstLine="720"/>
              <w:rPr>
                <w:rFonts w:ascii="Arial" w:hAnsi="Arial" w:cs="Arial"/>
                <w:sz w:val="20"/>
              </w:rPr>
            </w:pPr>
            <w:r w:rsidRPr="0031085A">
              <w:rPr>
                <w:rFonts w:ascii="Arial" w:hAnsi="Arial" w:cs="Arial"/>
                <w:sz w:val="18"/>
                <w:szCs w:val="18"/>
              </w:rPr>
              <w:tab/>
            </w:r>
            <w:r w:rsidR="0052670D" w:rsidRPr="0031085A">
              <w:rPr>
                <w:rFonts w:ascii="Arial" w:hAnsi="Arial" w:cs="Arial"/>
                <w:sz w:val="18"/>
                <w:szCs w:val="18"/>
              </w:rPr>
              <w:t xml:space="preserve"> </w:t>
            </w:r>
            <w:r w:rsidR="0031085A" w:rsidRPr="0031085A">
              <w:rPr>
                <w:rFonts w:ascii="Arial" w:hAnsi="Arial" w:cs="Arial"/>
                <w:sz w:val="18"/>
                <w:szCs w:val="18"/>
              </w:rPr>
              <w:t xml:space="preserve">        </w:t>
            </w:r>
            <w:r w:rsidR="0031085A">
              <w:rPr>
                <w:rFonts w:ascii="Arial" w:hAnsi="Arial" w:cs="Arial"/>
                <w:sz w:val="18"/>
                <w:szCs w:val="18"/>
              </w:rPr>
              <w:t xml:space="preserve">     </w:t>
            </w:r>
            <w:r w:rsidR="0031085A" w:rsidRPr="0031085A">
              <w:rPr>
                <w:rFonts w:ascii="Arial" w:hAnsi="Arial" w:cs="Arial"/>
                <w:sz w:val="18"/>
                <w:szCs w:val="18"/>
              </w:rPr>
              <w:t xml:space="preserve"> </w:t>
            </w:r>
            <w:hyperlink r:id="rId11" w:history="1">
              <w:r w:rsidR="00F42847" w:rsidRPr="0031085A">
                <w:rPr>
                  <w:rStyle w:val="Hypertextovodkaz"/>
                  <w:rFonts w:ascii="Arial" w:hAnsi="Arial" w:cs="Arial"/>
                  <w:sz w:val="18"/>
                  <w:szCs w:val="18"/>
                </w:rPr>
                <w:t>rudolf.kozusnik@prkpartners.com</w:t>
              </w:r>
            </w:hyperlink>
            <w:r w:rsidR="00F42847">
              <w:rPr>
                <w:rFonts w:ascii="Arial" w:hAnsi="Arial" w:cs="Arial"/>
                <w:sz w:val="20"/>
              </w:rPr>
              <w:t xml:space="preserve"> </w:t>
            </w:r>
          </w:p>
          <w:p w14:paraId="226805E4" w14:textId="77777777" w:rsidR="0052670D" w:rsidRDefault="00F42847" w:rsidP="00F42847">
            <w:pPr>
              <w:ind w:firstLine="720"/>
              <w:rPr>
                <w:rFonts w:ascii="Arial" w:hAnsi="Arial" w:cs="Arial"/>
                <w:sz w:val="20"/>
              </w:rPr>
            </w:pPr>
            <w:r>
              <w:rPr>
                <w:rFonts w:ascii="Arial" w:hAnsi="Arial" w:cs="Arial"/>
                <w:sz w:val="20"/>
              </w:rPr>
              <w:t>k rukám:</w:t>
            </w:r>
            <w:r w:rsidR="0052670D">
              <w:rPr>
                <w:rFonts w:ascii="Arial" w:hAnsi="Arial" w:cs="Arial"/>
                <w:sz w:val="20"/>
              </w:rPr>
              <w:tab/>
            </w:r>
            <w:r>
              <w:rPr>
                <w:rFonts w:ascii="Arial" w:hAnsi="Arial" w:cs="Arial"/>
                <w:sz w:val="20"/>
              </w:rPr>
              <w:t xml:space="preserve">JUDr. Rudolf Kožušník, </w:t>
            </w:r>
          </w:p>
          <w:p w14:paraId="0BB6B30E" w14:textId="77777777" w:rsidR="00F42847" w:rsidRDefault="0052670D" w:rsidP="00F42847">
            <w:pPr>
              <w:ind w:firstLine="720"/>
              <w:rPr>
                <w:rFonts w:ascii="Arial" w:hAnsi="Arial" w:cs="Arial"/>
                <w:sz w:val="20"/>
              </w:rPr>
            </w:pPr>
            <w:r>
              <w:rPr>
                <w:rFonts w:ascii="Arial" w:hAnsi="Arial" w:cs="Arial"/>
                <w:sz w:val="20"/>
              </w:rPr>
              <w:tab/>
            </w:r>
            <w:r>
              <w:rPr>
                <w:rFonts w:ascii="Arial" w:hAnsi="Arial" w:cs="Arial"/>
                <w:sz w:val="20"/>
              </w:rPr>
              <w:tab/>
            </w:r>
            <w:r w:rsidR="00F42847">
              <w:rPr>
                <w:rFonts w:ascii="Arial" w:hAnsi="Arial" w:cs="Arial"/>
                <w:sz w:val="20"/>
              </w:rPr>
              <w:t>advokát</w:t>
            </w:r>
          </w:p>
          <w:p w14:paraId="7AFFCE8A" w14:textId="77777777" w:rsidR="00F42847" w:rsidRDefault="00F42847" w:rsidP="00F42847">
            <w:pPr>
              <w:ind w:firstLine="720"/>
              <w:rPr>
                <w:rFonts w:ascii="Arial" w:hAnsi="Arial" w:cs="Arial"/>
                <w:sz w:val="20"/>
              </w:rPr>
            </w:pPr>
          </w:p>
          <w:p w14:paraId="42A375A6" w14:textId="77777777" w:rsidR="00F42847" w:rsidRPr="00A236B7" w:rsidRDefault="00F42847" w:rsidP="00F42847">
            <w:pPr>
              <w:widowControl w:val="0"/>
              <w:autoSpaceDE w:val="0"/>
              <w:autoSpaceDN w:val="0"/>
              <w:adjustRightInd w:val="0"/>
              <w:ind w:firstLine="720"/>
              <w:jc w:val="both"/>
              <w:rPr>
                <w:rFonts w:ascii="Arial" w:hAnsi="Arial" w:cs="Arial"/>
                <w:sz w:val="20"/>
              </w:rPr>
            </w:pPr>
            <w:r>
              <w:rPr>
                <w:rFonts w:ascii="Arial" w:hAnsi="Arial" w:cs="Arial"/>
                <w:sz w:val="20"/>
                <w:u w:val="single"/>
              </w:rPr>
              <w:t>Žalovaná 2</w:t>
            </w:r>
            <w:r w:rsidRPr="00A236B7">
              <w:rPr>
                <w:rFonts w:ascii="Arial" w:hAnsi="Arial" w:cs="Arial"/>
                <w:sz w:val="20"/>
              </w:rPr>
              <w:t xml:space="preserve"> </w:t>
            </w:r>
          </w:p>
          <w:p w14:paraId="13E54257" w14:textId="77777777" w:rsidR="00F42847" w:rsidRDefault="00F42847" w:rsidP="00F42847">
            <w:pPr>
              <w:widowControl w:val="0"/>
              <w:autoSpaceDE w:val="0"/>
              <w:autoSpaceDN w:val="0"/>
              <w:adjustRightInd w:val="0"/>
              <w:ind w:firstLine="720"/>
              <w:jc w:val="both"/>
              <w:rPr>
                <w:rFonts w:ascii="Arial" w:hAnsi="Arial" w:cs="Arial"/>
                <w:sz w:val="20"/>
              </w:rPr>
            </w:pPr>
          </w:p>
          <w:p w14:paraId="5D2EBFB2" w14:textId="77777777" w:rsidR="00F42847" w:rsidRDefault="00F42847" w:rsidP="00F42847">
            <w:pPr>
              <w:widowControl w:val="0"/>
              <w:autoSpaceDE w:val="0"/>
              <w:autoSpaceDN w:val="0"/>
              <w:adjustRightInd w:val="0"/>
              <w:ind w:firstLine="720"/>
              <w:jc w:val="both"/>
              <w:rPr>
                <w:rFonts w:ascii="Arial" w:hAnsi="Arial" w:cs="Arial"/>
                <w:sz w:val="20"/>
              </w:rPr>
            </w:pPr>
            <w:r>
              <w:rPr>
                <w:rFonts w:ascii="Arial" w:hAnsi="Arial" w:cs="Arial"/>
                <w:sz w:val="20"/>
              </w:rPr>
              <w:t>FLANAGAN LAWRENCE LIMITED</w:t>
            </w:r>
          </w:p>
          <w:p w14:paraId="657D036D" w14:textId="77777777" w:rsidR="00F42847" w:rsidRPr="00A236B7" w:rsidRDefault="00F42847" w:rsidP="00F42847">
            <w:pPr>
              <w:widowControl w:val="0"/>
              <w:autoSpaceDE w:val="0"/>
              <w:autoSpaceDN w:val="0"/>
              <w:adjustRightInd w:val="0"/>
              <w:ind w:firstLine="720"/>
              <w:jc w:val="both"/>
              <w:rPr>
                <w:rFonts w:ascii="Arial" w:hAnsi="Arial" w:cs="Arial"/>
                <w:sz w:val="20"/>
              </w:rPr>
            </w:pPr>
          </w:p>
          <w:p w14:paraId="07F95ECB" w14:textId="77777777" w:rsidR="00F42847" w:rsidRPr="00A236B7" w:rsidRDefault="00F42847" w:rsidP="00F42847">
            <w:pPr>
              <w:widowControl w:val="0"/>
              <w:autoSpaceDE w:val="0"/>
              <w:autoSpaceDN w:val="0"/>
              <w:adjustRightInd w:val="0"/>
              <w:ind w:firstLine="720"/>
              <w:rPr>
                <w:rFonts w:ascii="Arial" w:hAnsi="Arial" w:cs="Arial"/>
                <w:sz w:val="20"/>
              </w:rPr>
            </w:pPr>
            <w:r w:rsidRPr="00A236B7">
              <w:rPr>
                <w:rFonts w:ascii="Arial" w:hAnsi="Arial" w:cs="Arial"/>
                <w:sz w:val="20"/>
              </w:rPr>
              <w:t>Adresa:</w:t>
            </w:r>
            <w:r w:rsidRPr="00A236B7">
              <w:rPr>
                <w:rFonts w:ascii="Arial" w:hAnsi="Arial" w:cs="Arial"/>
                <w:sz w:val="20"/>
              </w:rPr>
              <w:tab/>
            </w:r>
            <w:r w:rsidRPr="00A236B7">
              <w:rPr>
                <w:rFonts w:ascii="Arial" w:hAnsi="Arial" w:cs="Arial"/>
                <w:sz w:val="20"/>
              </w:rPr>
              <w:tab/>
            </w:r>
            <w:r>
              <w:rPr>
                <w:rFonts w:ascii="Arial" w:hAnsi="Arial" w:cs="Arial"/>
                <w:sz w:val="20"/>
              </w:rPr>
              <w:t>66 Porchester Road</w:t>
            </w:r>
          </w:p>
          <w:p w14:paraId="04B63E55" w14:textId="77777777" w:rsidR="00F42847" w:rsidRDefault="00F42847" w:rsidP="00F42847">
            <w:pPr>
              <w:widowControl w:val="0"/>
              <w:autoSpaceDE w:val="0"/>
              <w:autoSpaceDN w:val="0"/>
              <w:adjustRightInd w:val="0"/>
              <w:ind w:firstLine="720"/>
              <w:jc w:val="both"/>
              <w:rPr>
                <w:rFonts w:ascii="Arial" w:hAnsi="Arial" w:cs="Arial"/>
                <w:sz w:val="20"/>
              </w:rPr>
            </w:pPr>
            <w:r w:rsidRPr="00A236B7">
              <w:rPr>
                <w:rFonts w:ascii="Arial" w:hAnsi="Arial" w:cs="Arial"/>
                <w:sz w:val="20"/>
              </w:rPr>
              <w:tab/>
            </w:r>
            <w:r w:rsidRPr="00A236B7">
              <w:rPr>
                <w:rFonts w:ascii="Arial" w:hAnsi="Arial" w:cs="Arial"/>
                <w:sz w:val="20"/>
              </w:rPr>
              <w:tab/>
            </w:r>
            <w:r>
              <w:rPr>
                <w:rFonts w:ascii="Arial" w:hAnsi="Arial" w:cs="Arial"/>
                <w:sz w:val="20"/>
              </w:rPr>
              <w:t>Londýn, W2 6ET</w:t>
            </w:r>
          </w:p>
          <w:p w14:paraId="5E81F946" w14:textId="77777777" w:rsidR="00F42847" w:rsidRPr="00A236B7" w:rsidRDefault="00F42847" w:rsidP="00F42847">
            <w:pPr>
              <w:widowControl w:val="0"/>
              <w:autoSpaceDE w:val="0"/>
              <w:autoSpaceDN w:val="0"/>
              <w:adjustRightInd w:val="0"/>
              <w:ind w:firstLine="720"/>
              <w:jc w:val="both"/>
              <w:rPr>
                <w:rFonts w:ascii="Arial" w:hAnsi="Arial" w:cs="Arial"/>
                <w:sz w:val="20"/>
              </w:rPr>
            </w:pPr>
            <w:r>
              <w:rPr>
                <w:rFonts w:ascii="Arial" w:hAnsi="Arial" w:cs="Arial"/>
                <w:sz w:val="20"/>
              </w:rPr>
              <w:tab/>
            </w:r>
            <w:r>
              <w:rPr>
                <w:rFonts w:ascii="Arial" w:hAnsi="Arial" w:cs="Arial"/>
                <w:sz w:val="20"/>
              </w:rPr>
              <w:tab/>
              <w:t>Velká Británie</w:t>
            </w:r>
          </w:p>
          <w:p w14:paraId="3B44EDB0" w14:textId="77777777" w:rsidR="00F42847" w:rsidRDefault="00F42847" w:rsidP="00F42847">
            <w:pPr>
              <w:widowControl w:val="0"/>
              <w:autoSpaceDE w:val="0"/>
              <w:autoSpaceDN w:val="0"/>
              <w:adjustRightInd w:val="0"/>
              <w:ind w:firstLine="720"/>
              <w:rPr>
                <w:rFonts w:ascii="Arial" w:hAnsi="Arial" w:cs="Arial"/>
                <w:sz w:val="20"/>
              </w:rPr>
            </w:pPr>
          </w:p>
          <w:p w14:paraId="5E5F4B0F" w14:textId="77777777" w:rsidR="00F42847" w:rsidRDefault="00F42847" w:rsidP="00F42847">
            <w:pPr>
              <w:ind w:firstLine="720"/>
              <w:rPr>
                <w:rFonts w:ascii="Arial" w:hAnsi="Arial" w:cs="Arial"/>
                <w:sz w:val="20"/>
              </w:rPr>
            </w:pPr>
            <w:r>
              <w:rPr>
                <w:rFonts w:ascii="Arial" w:hAnsi="Arial" w:cs="Arial"/>
                <w:sz w:val="20"/>
              </w:rPr>
              <w:t>v kopii na:</w:t>
            </w:r>
          </w:p>
          <w:p w14:paraId="08CF5B4A" w14:textId="77777777" w:rsidR="00F42847" w:rsidRDefault="00F42847" w:rsidP="00F42847">
            <w:pPr>
              <w:ind w:firstLine="720"/>
              <w:rPr>
                <w:rFonts w:ascii="Arial" w:hAnsi="Arial" w:cs="Arial"/>
                <w:sz w:val="20"/>
              </w:rPr>
            </w:pPr>
          </w:p>
          <w:p w14:paraId="15EDDB62" w14:textId="77777777" w:rsidR="00F42847" w:rsidRDefault="00F42847" w:rsidP="00F42847">
            <w:pPr>
              <w:ind w:firstLine="720"/>
              <w:rPr>
                <w:rFonts w:ascii="Arial" w:hAnsi="Arial" w:cs="Arial"/>
                <w:sz w:val="20"/>
              </w:rPr>
            </w:pPr>
            <w:r>
              <w:rPr>
                <w:rFonts w:ascii="Arial" w:hAnsi="Arial" w:cs="Arial"/>
                <w:sz w:val="20"/>
              </w:rPr>
              <w:t xml:space="preserve">PRK Partners s.r.o. advokátní kancelář </w:t>
            </w:r>
          </w:p>
          <w:p w14:paraId="61060C9A" w14:textId="77777777" w:rsidR="00F42847" w:rsidRDefault="00F42847" w:rsidP="00F42847">
            <w:pPr>
              <w:ind w:firstLine="720"/>
              <w:rPr>
                <w:rFonts w:ascii="Arial" w:hAnsi="Arial" w:cs="Arial"/>
                <w:sz w:val="20"/>
              </w:rPr>
            </w:pPr>
          </w:p>
          <w:p w14:paraId="401E4D28" w14:textId="35D78E5A" w:rsidR="00F42847" w:rsidRDefault="00F42847" w:rsidP="00F42847">
            <w:pPr>
              <w:ind w:firstLine="720"/>
              <w:rPr>
                <w:rFonts w:ascii="Arial" w:hAnsi="Arial" w:cs="Arial"/>
                <w:sz w:val="20"/>
              </w:rPr>
            </w:pPr>
            <w:r>
              <w:rPr>
                <w:rFonts w:ascii="Arial" w:hAnsi="Arial" w:cs="Arial"/>
                <w:sz w:val="20"/>
              </w:rPr>
              <w:t>Adresa:</w:t>
            </w:r>
            <w:r w:rsidR="00CD1F0A">
              <w:rPr>
                <w:rFonts w:ascii="Arial" w:hAnsi="Arial" w:cs="Arial"/>
                <w:sz w:val="20"/>
              </w:rPr>
              <w:tab/>
            </w:r>
            <w:r>
              <w:rPr>
                <w:rFonts w:ascii="Arial" w:hAnsi="Arial" w:cs="Arial"/>
                <w:sz w:val="20"/>
              </w:rPr>
              <w:t>Jáchymova 26/2</w:t>
            </w:r>
          </w:p>
          <w:p w14:paraId="6582CFDF" w14:textId="77777777" w:rsidR="00F42847" w:rsidRDefault="00F42847" w:rsidP="00F42847">
            <w:pPr>
              <w:ind w:firstLine="720"/>
              <w:rPr>
                <w:rFonts w:ascii="Arial" w:hAnsi="Arial" w:cs="Arial"/>
                <w:sz w:val="20"/>
              </w:rPr>
            </w:pPr>
            <w:r>
              <w:rPr>
                <w:rFonts w:ascii="Arial" w:hAnsi="Arial" w:cs="Arial"/>
                <w:sz w:val="20"/>
              </w:rPr>
              <w:lastRenderedPageBreak/>
              <w:tab/>
            </w:r>
            <w:r>
              <w:rPr>
                <w:rFonts w:ascii="Arial" w:hAnsi="Arial" w:cs="Arial"/>
                <w:sz w:val="20"/>
              </w:rPr>
              <w:tab/>
              <w:t xml:space="preserve">110 00 Praha 1, Staré Město </w:t>
            </w:r>
          </w:p>
          <w:p w14:paraId="12084904" w14:textId="7464A313" w:rsidR="00846895" w:rsidRPr="0031085A" w:rsidRDefault="00F42847" w:rsidP="00F42847">
            <w:pPr>
              <w:ind w:firstLine="720"/>
              <w:rPr>
                <w:rFonts w:ascii="Arial" w:hAnsi="Arial" w:cs="Arial"/>
                <w:sz w:val="18"/>
                <w:szCs w:val="18"/>
              </w:rPr>
            </w:pPr>
            <w:r>
              <w:rPr>
                <w:rFonts w:ascii="Arial" w:hAnsi="Arial" w:cs="Arial"/>
                <w:sz w:val="20"/>
              </w:rPr>
              <w:t>e – mail:</w:t>
            </w:r>
            <w:r w:rsidR="00846895">
              <w:rPr>
                <w:rFonts w:ascii="Arial" w:hAnsi="Arial" w:cs="Arial"/>
                <w:sz w:val="20"/>
                <w:lang w:val="pt-PT"/>
              </w:rPr>
              <w:t xml:space="preserve"> </w:t>
            </w:r>
            <w:r w:rsidR="0031085A">
              <w:rPr>
                <w:rFonts w:ascii="Arial" w:hAnsi="Arial" w:cs="Arial"/>
                <w:sz w:val="20"/>
                <w:lang w:val="pt-PT"/>
              </w:rPr>
              <w:t xml:space="preserve">           </w:t>
            </w:r>
            <w:hyperlink r:id="rId12" w:history="1">
              <w:r w:rsidR="006077E8" w:rsidRPr="00CD1F0A">
                <w:rPr>
                  <w:rStyle w:val="Hypertextovodkaz"/>
                  <w:rFonts w:ascii="Arial" w:hAnsi="Arial" w:cs="Arial"/>
                  <w:sz w:val="19"/>
                  <w:szCs w:val="19"/>
                  <w:lang w:val="pt-PT"/>
                </w:rPr>
                <w:t>daniel.rosický@prkpartners.com</w:t>
              </w:r>
            </w:hyperlink>
            <w:r w:rsidR="006077E8" w:rsidRPr="00CD1F0A">
              <w:rPr>
                <w:rFonts w:ascii="Arial" w:hAnsi="Arial" w:cs="Arial"/>
                <w:sz w:val="19"/>
                <w:szCs w:val="19"/>
                <w:lang w:val="pt-PT"/>
              </w:rPr>
              <w:t xml:space="preserve"> </w:t>
            </w:r>
          </w:p>
          <w:p w14:paraId="666D7DC5" w14:textId="35933342" w:rsidR="00F42847" w:rsidRPr="0031085A" w:rsidRDefault="00846895" w:rsidP="00F42847">
            <w:pPr>
              <w:ind w:firstLine="720"/>
              <w:rPr>
                <w:rFonts w:ascii="Arial" w:hAnsi="Arial" w:cs="Arial"/>
                <w:sz w:val="17"/>
                <w:szCs w:val="17"/>
              </w:rPr>
            </w:pPr>
            <w:r w:rsidRPr="0031085A">
              <w:rPr>
                <w:rFonts w:ascii="Arial" w:hAnsi="Arial" w:cs="Arial"/>
                <w:sz w:val="18"/>
                <w:szCs w:val="18"/>
              </w:rPr>
              <w:tab/>
            </w:r>
            <w:r w:rsidR="0031085A">
              <w:rPr>
                <w:rFonts w:ascii="Arial" w:hAnsi="Arial" w:cs="Arial"/>
                <w:sz w:val="18"/>
                <w:szCs w:val="18"/>
              </w:rPr>
              <w:t xml:space="preserve">             </w:t>
            </w:r>
            <w:r w:rsidR="006077E8" w:rsidRPr="0031085A">
              <w:rPr>
                <w:rFonts w:ascii="Arial" w:hAnsi="Arial" w:cs="Arial"/>
                <w:sz w:val="18"/>
                <w:szCs w:val="18"/>
              </w:rPr>
              <w:t xml:space="preserve"> </w:t>
            </w:r>
            <w:hyperlink r:id="rId13" w:history="1">
              <w:r w:rsidR="00F42847" w:rsidRPr="0031085A">
                <w:rPr>
                  <w:rStyle w:val="Hypertextovodkaz"/>
                  <w:rFonts w:ascii="Arial" w:hAnsi="Arial" w:cs="Arial"/>
                  <w:sz w:val="17"/>
                  <w:szCs w:val="17"/>
                </w:rPr>
                <w:t>lenka.konvalinova@prkpartners.com</w:t>
              </w:r>
            </w:hyperlink>
            <w:r w:rsidR="00F42847" w:rsidRPr="0031085A">
              <w:rPr>
                <w:rFonts w:ascii="Arial" w:hAnsi="Arial" w:cs="Arial"/>
                <w:sz w:val="17"/>
                <w:szCs w:val="17"/>
              </w:rPr>
              <w:t xml:space="preserve"> </w:t>
            </w:r>
          </w:p>
          <w:p w14:paraId="117ECDA7" w14:textId="77777777" w:rsidR="00F42847" w:rsidRDefault="00F42847" w:rsidP="00F42847">
            <w:pPr>
              <w:widowControl w:val="0"/>
              <w:autoSpaceDE w:val="0"/>
              <w:autoSpaceDN w:val="0"/>
              <w:adjustRightInd w:val="0"/>
              <w:ind w:firstLine="720"/>
              <w:rPr>
                <w:rFonts w:ascii="Arial" w:hAnsi="Arial" w:cs="Arial"/>
                <w:sz w:val="20"/>
              </w:rPr>
            </w:pPr>
            <w:r>
              <w:rPr>
                <w:rFonts w:ascii="Arial" w:hAnsi="Arial" w:cs="Arial"/>
                <w:sz w:val="20"/>
              </w:rPr>
              <w:t>k rukám:</w:t>
            </w:r>
            <w:r>
              <w:rPr>
                <w:rFonts w:ascii="Arial" w:hAnsi="Arial" w:cs="Arial"/>
                <w:sz w:val="20"/>
              </w:rPr>
              <w:tab/>
              <w:t xml:space="preserve">Mgr. Lenka Konvalinová, LL.M., </w:t>
            </w:r>
            <w:r w:rsidR="0052670D">
              <w:rPr>
                <w:rFonts w:ascii="Arial" w:hAnsi="Arial" w:cs="Arial"/>
                <w:sz w:val="20"/>
              </w:rPr>
              <w:tab/>
            </w:r>
            <w:r w:rsidR="0052670D">
              <w:rPr>
                <w:rFonts w:ascii="Arial" w:hAnsi="Arial" w:cs="Arial"/>
                <w:sz w:val="20"/>
              </w:rPr>
              <w:tab/>
            </w:r>
            <w:r w:rsidR="0052670D">
              <w:rPr>
                <w:rFonts w:ascii="Arial" w:hAnsi="Arial" w:cs="Arial"/>
                <w:sz w:val="20"/>
              </w:rPr>
              <w:tab/>
            </w:r>
            <w:r>
              <w:rPr>
                <w:rFonts w:ascii="Arial" w:hAnsi="Arial" w:cs="Arial"/>
                <w:sz w:val="20"/>
              </w:rPr>
              <w:t>advokátka</w:t>
            </w:r>
          </w:p>
          <w:p w14:paraId="612DA2E0" w14:textId="77777777" w:rsidR="0052670D" w:rsidRDefault="0052670D" w:rsidP="00F42847">
            <w:pPr>
              <w:widowControl w:val="0"/>
              <w:autoSpaceDE w:val="0"/>
              <w:autoSpaceDN w:val="0"/>
              <w:adjustRightInd w:val="0"/>
              <w:ind w:firstLine="720"/>
              <w:rPr>
                <w:rFonts w:ascii="Arial" w:hAnsi="Arial" w:cs="Arial"/>
                <w:sz w:val="20"/>
              </w:rPr>
            </w:pPr>
          </w:p>
          <w:p w14:paraId="158E28BD"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3E0568">
              <w:rPr>
                <w:rFonts w:ascii="Arial" w:hAnsi="Arial" w:cs="Arial"/>
                <w:b/>
                <w:color w:val="000000"/>
                <w:sz w:val="20"/>
              </w:rPr>
              <w:t>Článek X.</w:t>
            </w:r>
          </w:p>
          <w:p w14:paraId="09BDA538"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rPr>
            </w:pPr>
            <w:r w:rsidRPr="003E0568">
              <w:rPr>
                <w:rFonts w:ascii="Arial" w:hAnsi="Arial" w:cs="Arial"/>
                <w:b/>
                <w:color w:val="000000"/>
                <w:sz w:val="20"/>
              </w:rPr>
              <w:t>ZÁVĚREČNÁ USTANOVENÍ</w:t>
            </w:r>
          </w:p>
          <w:p w14:paraId="4B77FE8E"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556D63AD" w14:textId="77777777" w:rsidR="00F42847" w:rsidRPr="003E0568" w:rsidRDefault="00F42847" w:rsidP="00F42847">
            <w:pPr>
              <w:numPr>
                <w:ilvl w:val="1"/>
                <w:numId w:val="34"/>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3E0568">
              <w:rPr>
                <w:rFonts w:ascii="Arial" w:hAnsi="Arial" w:cs="Arial"/>
                <w:color w:val="000000"/>
                <w:sz w:val="20"/>
                <w:u w:val="single"/>
              </w:rPr>
              <w:t>Oddělitelnost.</w:t>
            </w:r>
            <w:r w:rsidRPr="003E0568">
              <w:rPr>
                <w:rFonts w:ascii="Arial" w:hAnsi="Arial" w:cs="Arial"/>
                <w:color w:val="000000"/>
                <w:sz w:val="20"/>
              </w:rPr>
              <w:t xml:space="preserve"> 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6095D8BC" w14:textId="77777777" w:rsidR="00F42847" w:rsidRPr="003E0568"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6FA88BEC" w14:textId="77777777" w:rsidR="00F42847" w:rsidRPr="003E0568" w:rsidRDefault="00F42847" w:rsidP="00F42847">
            <w:pPr>
              <w:numPr>
                <w:ilvl w:val="1"/>
                <w:numId w:val="34"/>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3E0568">
              <w:rPr>
                <w:rFonts w:ascii="Arial" w:hAnsi="Arial" w:cs="Arial"/>
                <w:color w:val="000000"/>
                <w:sz w:val="20"/>
                <w:u w:val="single"/>
              </w:rPr>
              <w:t>Úplnost.</w:t>
            </w:r>
            <w:r w:rsidRPr="003E0568">
              <w:rPr>
                <w:rFonts w:ascii="Arial" w:hAnsi="Arial" w:cs="Arial"/>
                <w:color w:val="000000"/>
                <w:sz w:val="20"/>
              </w:rPr>
              <w:t xml:space="preserve"> Tato Smlouva, společně s</w:t>
            </w:r>
            <w:r>
              <w:rPr>
                <w:rFonts w:ascii="Arial" w:hAnsi="Arial" w:cs="Arial"/>
                <w:color w:val="000000"/>
                <w:sz w:val="20"/>
              </w:rPr>
              <w:t> Dohodou o narovnání</w:t>
            </w:r>
            <w:r w:rsidRPr="003E0568">
              <w:rPr>
                <w:rFonts w:ascii="Arial" w:hAnsi="Arial" w:cs="Arial"/>
                <w:color w:val="000000"/>
                <w:sz w:val="20"/>
              </w:rPr>
              <w:t>, obsahují úplnou dohodu Smluvních stran ve věci předmětu této Smlouvy, a nahrazuje veškeré ostatní písemné či ústní dohody učiněné ve věci předmětu této Smlouvy.</w:t>
            </w:r>
          </w:p>
          <w:p w14:paraId="300CBE98" w14:textId="77777777" w:rsidR="00F42847"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1316A41B" w14:textId="77777777" w:rsidR="006077E8" w:rsidRDefault="006077E8"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20BB6F56" w14:textId="77777777" w:rsidR="0052670D" w:rsidRPr="003E0568" w:rsidRDefault="0052670D"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51AAFE19" w14:textId="77777777" w:rsidR="00F42847" w:rsidRPr="003E0568" w:rsidRDefault="00F42847" w:rsidP="00F42847">
            <w:pPr>
              <w:numPr>
                <w:ilvl w:val="1"/>
                <w:numId w:val="34"/>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3E0568">
              <w:rPr>
                <w:rFonts w:ascii="Arial" w:hAnsi="Arial" w:cs="Arial"/>
                <w:color w:val="000000"/>
                <w:sz w:val="20"/>
                <w:u w:val="single"/>
              </w:rPr>
              <w:t>Vzdání se práva.</w:t>
            </w:r>
            <w:r w:rsidRPr="003E0568">
              <w:rPr>
                <w:rFonts w:ascii="Arial" w:hAnsi="Arial" w:cs="Arial"/>
                <w:color w:val="000000"/>
                <w:sz w:val="20"/>
              </w:rPr>
              <w:t xml:space="preserve"> Jestliže </w:t>
            </w:r>
            <w:r>
              <w:rPr>
                <w:rFonts w:ascii="Arial" w:hAnsi="Arial" w:cs="Arial"/>
                <w:color w:val="000000"/>
                <w:sz w:val="20"/>
              </w:rPr>
              <w:t xml:space="preserve">Žalobkyně nebo kterákoliv z Žalovaných </w:t>
            </w:r>
            <w:r w:rsidRPr="003E0568">
              <w:rPr>
                <w:rFonts w:ascii="Arial" w:hAnsi="Arial" w:cs="Arial"/>
                <w:color w:val="000000"/>
                <w:sz w:val="20"/>
              </w:rPr>
              <w:t>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27E2E657" w14:textId="77777777" w:rsidR="00F42847"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2743CCE9" w14:textId="77777777" w:rsidR="00F36B0E" w:rsidRPr="003E0568" w:rsidRDefault="00F36B0E"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46AB689A" w14:textId="77777777" w:rsidR="00F42847" w:rsidRPr="003E0568" w:rsidRDefault="00F42847" w:rsidP="00F42847">
            <w:pPr>
              <w:numPr>
                <w:ilvl w:val="1"/>
                <w:numId w:val="34"/>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Pr>
                <w:rFonts w:ascii="Arial" w:hAnsi="Arial" w:cs="Arial"/>
                <w:color w:val="000000"/>
                <w:sz w:val="20"/>
                <w:u w:val="single"/>
              </w:rPr>
              <w:t>Řešení sporů</w:t>
            </w:r>
            <w:r w:rsidRPr="003E0568">
              <w:rPr>
                <w:rFonts w:ascii="Arial" w:hAnsi="Arial" w:cs="Arial"/>
                <w:color w:val="000000"/>
                <w:sz w:val="20"/>
                <w:u w:val="single"/>
              </w:rPr>
              <w:t>.</w:t>
            </w:r>
            <w:r w:rsidRPr="003E0568">
              <w:rPr>
                <w:rFonts w:ascii="Arial" w:hAnsi="Arial" w:cs="Arial"/>
                <w:color w:val="000000"/>
                <w:sz w:val="20"/>
              </w:rPr>
              <w:t xml:space="preserve"> </w:t>
            </w:r>
            <w:r w:rsidRPr="00A14237">
              <w:rPr>
                <w:rFonts w:ascii="Arial" w:hAnsi="Arial" w:cs="Arial"/>
                <w:color w:val="000000"/>
                <w:sz w:val="20"/>
              </w:rPr>
              <w:t>Jakýkoliv spor z této Smlouvy nebo v souvislosti s touto Smlouvou bude řešen věcně a místně příslušným soudem</w:t>
            </w:r>
            <w:r w:rsidRPr="003E0568">
              <w:rPr>
                <w:rFonts w:ascii="Arial" w:hAnsi="Arial" w:cs="Arial"/>
                <w:color w:val="000000"/>
                <w:sz w:val="20"/>
              </w:rPr>
              <w:t>.</w:t>
            </w:r>
            <w:r>
              <w:rPr>
                <w:rFonts w:ascii="Arial" w:hAnsi="Arial" w:cs="Arial"/>
                <w:color w:val="000000"/>
                <w:sz w:val="20"/>
              </w:rPr>
              <w:t xml:space="preserve"> Advokát není oprávněn zastupovat v takovém sporu Žalobkyni.</w:t>
            </w:r>
          </w:p>
          <w:p w14:paraId="38D8C359" w14:textId="77777777" w:rsidR="00F42847" w:rsidRPr="003E0568"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6ECAFA48" w14:textId="77777777" w:rsidR="00F42847" w:rsidRPr="003E0568" w:rsidRDefault="00F42847" w:rsidP="00F42847">
            <w:pPr>
              <w:numPr>
                <w:ilvl w:val="1"/>
                <w:numId w:val="34"/>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3E0568">
              <w:rPr>
                <w:rFonts w:ascii="Arial" w:hAnsi="Arial" w:cs="Arial"/>
                <w:color w:val="000000"/>
                <w:sz w:val="20"/>
                <w:u w:val="single"/>
              </w:rPr>
              <w:t>Platnost a účinnost.</w:t>
            </w:r>
            <w:r w:rsidRPr="003E0568">
              <w:rPr>
                <w:rFonts w:ascii="Arial" w:hAnsi="Arial" w:cs="Arial"/>
                <w:color w:val="000000"/>
                <w:sz w:val="20"/>
              </w:rPr>
              <w:t xml:space="preserve"> Tato Smlouva nabývá platnosti a účinnosti dnem jejího podpisu všemi Smluvními stranami.</w:t>
            </w:r>
          </w:p>
          <w:p w14:paraId="7BF08AE6" w14:textId="77777777" w:rsidR="00F42847" w:rsidRPr="003E0568"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560D8560" w14:textId="77777777" w:rsidR="00F42847" w:rsidRPr="003E0568" w:rsidRDefault="00F42847" w:rsidP="00F42847">
            <w:pPr>
              <w:numPr>
                <w:ilvl w:val="1"/>
                <w:numId w:val="34"/>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3E0568">
              <w:rPr>
                <w:rFonts w:ascii="Arial" w:hAnsi="Arial" w:cs="Arial"/>
                <w:color w:val="000000"/>
                <w:sz w:val="20"/>
                <w:u w:val="single"/>
              </w:rPr>
              <w:t>Stejnopisy.</w:t>
            </w:r>
            <w:r w:rsidRPr="003E0568">
              <w:rPr>
                <w:rFonts w:ascii="Arial" w:hAnsi="Arial" w:cs="Arial"/>
                <w:color w:val="000000"/>
                <w:sz w:val="20"/>
              </w:rPr>
              <w:t xml:space="preserve"> Tato Smlouva je vyhotovena ve </w:t>
            </w:r>
            <w:r>
              <w:rPr>
                <w:rFonts w:ascii="Arial" w:hAnsi="Arial" w:cs="Arial"/>
                <w:color w:val="000000"/>
                <w:sz w:val="20"/>
              </w:rPr>
              <w:t>čtyřec</w:t>
            </w:r>
            <w:r w:rsidRPr="003E0568">
              <w:rPr>
                <w:rFonts w:ascii="Arial" w:hAnsi="Arial" w:cs="Arial"/>
                <w:color w:val="000000"/>
                <w:sz w:val="20"/>
              </w:rPr>
              <w:t>h (</w:t>
            </w:r>
            <w:r>
              <w:rPr>
                <w:rFonts w:ascii="Arial" w:hAnsi="Arial" w:cs="Arial"/>
                <w:color w:val="000000"/>
                <w:sz w:val="20"/>
              </w:rPr>
              <w:t>4</w:t>
            </w:r>
            <w:r w:rsidRPr="003E0568">
              <w:rPr>
                <w:rFonts w:ascii="Arial" w:hAnsi="Arial" w:cs="Arial"/>
                <w:color w:val="000000"/>
                <w:sz w:val="20"/>
              </w:rPr>
              <w:t>) stejnopisech s platností originálu, přičemž každá ze Smluvních stran obdrží jedno (1) vyhotovení.</w:t>
            </w:r>
            <w:r w:rsidRPr="003E0568">
              <w:rPr>
                <w:rFonts w:ascii="Arial" w:hAnsi="Arial" w:cs="Arial"/>
                <w:sz w:val="20"/>
              </w:rPr>
              <w:t xml:space="preserve"> </w:t>
            </w:r>
            <w:r w:rsidRPr="003E0568">
              <w:rPr>
                <w:rFonts w:ascii="Arial" w:hAnsi="Arial" w:cs="Arial"/>
                <w:color w:val="000000"/>
                <w:sz w:val="20"/>
              </w:rPr>
              <w:t>V případě rozporů mezi českou a anglickou jazykovou verzí této Smlouvy má přednost verze česká.</w:t>
            </w:r>
          </w:p>
          <w:p w14:paraId="5FC29C66" w14:textId="77777777" w:rsidR="00F42847"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47F6DDCE" w14:textId="77777777" w:rsidR="009C6919" w:rsidRPr="003E0568" w:rsidRDefault="009C6919"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64A7FF20" w14:textId="77777777" w:rsidR="00F42847" w:rsidRPr="003E0568" w:rsidRDefault="00F42847" w:rsidP="00F42847">
            <w:pPr>
              <w:numPr>
                <w:ilvl w:val="1"/>
                <w:numId w:val="34"/>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3E0568">
              <w:rPr>
                <w:rFonts w:ascii="Arial" w:hAnsi="Arial" w:cs="Arial"/>
                <w:color w:val="000000"/>
                <w:sz w:val="20"/>
                <w:u w:val="single"/>
              </w:rPr>
              <w:t>Rozhodné právo.</w:t>
            </w:r>
            <w:r w:rsidRPr="003E0568">
              <w:rPr>
                <w:rFonts w:ascii="Arial" w:hAnsi="Arial" w:cs="Arial"/>
                <w:color w:val="000000"/>
                <w:sz w:val="20"/>
              </w:rPr>
              <w:t xml:space="preserve"> Tato Smlouva, její výklad a právní vztahy z ní vyplývající se řídí platnými právními předpisy České republiky, zejména zákonem č. 89/2012, Sb., </w:t>
            </w:r>
            <w:r>
              <w:rPr>
                <w:rFonts w:ascii="Arial" w:hAnsi="Arial" w:cs="Arial"/>
                <w:color w:val="000000"/>
                <w:sz w:val="20"/>
              </w:rPr>
              <w:t>o</w:t>
            </w:r>
            <w:r w:rsidRPr="003E0568">
              <w:rPr>
                <w:rFonts w:ascii="Arial" w:hAnsi="Arial" w:cs="Arial"/>
                <w:color w:val="000000"/>
                <w:sz w:val="20"/>
              </w:rPr>
              <w:t xml:space="preserve">bčanského zákoníku. Smluvní strany se dohodly, že v rozsahu </w:t>
            </w:r>
            <w:r w:rsidRPr="003E0568">
              <w:rPr>
                <w:rFonts w:ascii="Arial" w:hAnsi="Arial" w:cs="Arial"/>
                <w:color w:val="000000"/>
                <w:sz w:val="20"/>
              </w:rPr>
              <w:lastRenderedPageBreak/>
              <w:t xml:space="preserve">povoleném právními předpisy České republiky, se ustanovení § 558 odst. </w:t>
            </w:r>
            <w:r>
              <w:rPr>
                <w:rFonts w:ascii="Arial" w:hAnsi="Arial" w:cs="Arial"/>
                <w:color w:val="000000"/>
                <w:sz w:val="20"/>
              </w:rPr>
              <w:t xml:space="preserve">2 (druhá věta), § 1740 odst. 3 a </w:t>
            </w:r>
            <w:r w:rsidRPr="005901E0">
              <w:rPr>
                <w:rFonts w:ascii="Arial" w:hAnsi="Arial" w:cs="Arial"/>
                <w:color w:val="000000"/>
                <w:sz w:val="20"/>
              </w:rPr>
              <w:t>§ 1978 odst. 2</w:t>
            </w:r>
            <w:r>
              <w:rPr>
                <w:rFonts w:ascii="Arial" w:hAnsi="Arial" w:cs="Arial"/>
                <w:color w:val="000000"/>
                <w:sz w:val="20"/>
              </w:rPr>
              <w:t xml:space="preserve"> o</w:t>
            </w:r>
            <w:r w:rsidRPr="003E0568">
              <w:rPr>
                <w:rFonts w:ascii="Arial" w:hAnsi="Arial" w:cs="Arial"/>
                <w:color w:val="000000"/>
                <w:sz w:val="20"/>
              </w:rPr>
              <w:t>bčanského zákoníku nebudou na tuto Smlouvu aplikovat.</w:t>
            </w:r>
          </w:p>
          <w:p w14:paraId="1BF35FEB" w14:textId="77777777" w:rsidR="00F42847" w:rsidRPr="003E0568"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62B3866C" w14:textId="77777777" w:rsidR="00F42847" w:rsidRPr="003E0568" w:rsidRDefault="00F42847" w:rsidP="00F42847">
            <w:pPr>
              <w:numPr>
                <w:ilvl w:val="1"/>
                <w:numId w:val="34"/>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3E0568">
              <w:rPr>
                <w:rFonts w:ascii="Arial" w:hAnsi="Arial" w:cs="Arial"/>
                <w:color w:val="000000"/>
                <w:sz w:val="20"/>
                <w:u w:val="single"/>
              </w:rPr>
              <w:t>Změny a doplňky.</w:t>
            </w:r>
            <w:r w:rsidRPr="003E0568">
              <w:rPr>
                <w:rFonts w:ascii="Arial" w:hAnsi="Arial" w:cs="Arial"/>
                <w:color w:val="000000"/>
                <w:sz w:val="20"/>
              </w:rPr>
              <w:t xml:space="preserve"> Veškeré změny této Smlouvy musí být vyhotoveny písemně formou číslovaných dodatků podepsaných všemi Smluvními stranami.</w:t>
            </w:r>
          </w:p>
          <w:p w14:paraId="1C38C516" w14:textId="77777777" w:rsidR="00F42847" w:rsidRDefault="00F42847"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48EDAD64" w14:textId="77777777" w:rsidR="00C402CF" w:rsidRPr="003E0568" w:rsidRDefault="00C402CF" w:rsidP="00F4284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rPr>
            </w:pPr>
          </w:p>
          <w:p w14:paraId="6121AB58" w14:textId="77777777" w:rsidR="00F42847" w:rsidRPr="003E0568" w:rsidRDefault="00F42847" w:rsidP="00F42847">
            <w:pPr>
              <w:numPr>
                <w:ilvl w:val="1"/>
                <w:numId w:val="34"/>
              </w:numPr>
              <w:tabs>
                <w:tab w:val="clear"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rPr>
            </w:pPr>
            <w:r w:rsidRPr="003E0568">
              <w:rPr>
                <w:rFonts w:ascii="Arial" w:hAnsi="Arial" w:cs="Arial"/>
                <w:color w:val="000000"/>
                <w:sz w:val="20"/>
                <w:u w:val="single"/>
              </w:rPr>
              <w:t>Přílohy.</w:t>
            </w:r>
            <w:r w:rsidRPr="003E0568">
              <w:rPr>
                <w:rFonts w:ascii="Arial" w:hAnsi="Arial" w:cs="Arial"/>
                <w:color w:val="000000"/>
                <w:sz w:val="20"/>
              </w:rPr>
              <w:t xml:space="preserve"> Následující příloh</w:t>
            </w:r>
            <w:r>
              <w:rPr>
                <w:rFonts w:ascii="Arial" w:hAnsi="Arial" w:cs="Arial"/>
                <w:color w:val="000000"/>
                <w:sz w:val="20"/>
              </w:rPr>
              <w:t>a</w:t>
            </w:r>
            <w:r w:rsidRPr="003E0568">
              <w:rPr>
                <w:rFonts w:ascii="Arial" w:hAnsi="Arial" w:cs="Arial"/>
                <w:color w:val="000000"/>
                <w:sz w:val="20"/>
              </w:rPr>
              <w:t xml:space="preserve"> této Smlouvy tvoří její nedílnou součást.</w:t>
            </w:r>
          </w:p>
          <w:p w14:paraId="63B73CE3" w14:textId="77777777" w:rsidR="00F42847" w:rsidRPr="003E0568" w:rsidRDefault="00F42847"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07A7BC37" w14:textId="77777777" w:rsidR="00F42847" w:rsidRDefault="00F42847" w:rsidP="009C6919">
            <w:pPr>
              <w:ind w:left="1985" w:hanging="1276"/>
              <w:rPr>
                <w:rFonts w:ascii="Arial" w:hAnsi="Arial" w:cs="Arial"/>
                <w:color w:val="000000"/>
                <w:sz w:val="20"/>
              </w:rPr>
            </w:pPr>
            <w:r w:rsidRPr="003E0568">
              <w:rPr>
                <w:rFonts w:ascii="Arial" w:hAnsi="Arial" w:cs="Arial"/>
                <w:color w:val="000000"/>
                <w:sz w:val="20"/>
              </w:rPr>
              <w:t>Příloha</w:t>
            </w:r>
            <w:r>
              <w:rPr>
                <w:rFonts w:ascii="Arial" w:hAnsi="Arial" w:cs="Arial"/>
                <w:color w:val="000000"/>
                <w:sz w:val="20"/>
              </w:rPr>
              <w:t xml:space="preserve"> č. 1 </w:t>
            </w:r>
            <w:r w:rsidRPr="003E0568">
              <w:rPr>
                <w:rFonts w:ascii="Arial" w:hAnsi="Arial" w:cs="Arial"/>
                <w:color w:val="000000"/>
                <w:sz w:val="20"/>
              </w:rPr>
              <w:t xml:space="preserve">– </w:t>
            </w:r>
            <w:r>
              <w:rPr>
                <w:rFonts w:ascii="Arial" w:hAnsi="Arial" w:cs="Arial"/>
                <w:color w:val="000000"/>
                <w:sz w:val="20"/>
              </w:rPr>
              <w:t>Kopie Dohody o narovnání včetně jejích příloh</w:t>
            </w:r>
          </w:p>
          <w:p w14:paraId="48EC4519" w14:textId="77777777" w:rsidR="00F42847" w:rsidRDefault="00F42847" w:rsidP="00F42847">
            <w:pPr>
              <w:rPr>
                <w:rFonts w:ascii="Arial" w:hAnsi="Arial" w:cs="Arial"/>
                <w:color w:val="000000"/>
                <w:sz w:val="20"/>
              </w:rPr>
            </w:pPr>
            <w:r>
              <w:rPr>
                <w:rFonts w:ascii="Arial" w:hAnsi="Arial" w:cs="Arial"/>
                <w:color w:val="000000"/>
                <w:sz w:val="20"/>
              </w:rPr>
              <w:tab/>
              <w:t>Příloha č. 2 – Závazný text Zpětvzetí</w:t>
            </w:r>
          </w:p>
          <w:p w14:paraId="2B23B5FC" w14:textId="77777777" w:rsidR="00F42847" w:rsidRDefault="00F42847" w:rsidP="00F42847">
            <w:pPr>
              <w:rPr>
                <w:rFonts w:ascii="Arial" w:hAnsi="Arial" w:cs="Arial"/>
                <w:color w:val="000000"/>
                <w:sz w:val="20"/>
              </w:rPr>
            </w:pPr>
          </w:p>
          <w:p w14:paraId="14095F96" w14:textId="77777777" w:rsidR="009C6919" w:rsidRDefault="009C6919" w:rsidP="00F42847">
            <w:pPr>
              <w:rPr>
                <w:rFonts w:ascii="Arial" w:hAnsi="Arial" w:cs="Arial"/>
                <w:color w:val="000000"/>
                <w:sz w:val="20"/>
              </w:rPr>
            </w:pPr>
          </w:p>
          <w:p w14:paraId="46A4CB91" w14:textId="77777777" w:rsidR="00F42847" w:rsidRPr="00F22647" w:rsidRDefault="00F42847" w:rsidP="00F42847">
            <w:pPr>
              <w:tabs>
                <w:tab w:val="left" w:pos="0"/>
                <w:tab w:val="left" w:pos="851"/>
              </w:tabs>
              <w:autoSpaceDE w:val="0"/>
              <w:autoSpaceDN w:val="0"/>
              <w:adjustRightInd w:val="0"/>
              <w:jc w:val="both"/>
              <w:rPr>
                <w:rFonts w:ascii="Arial" w:hAnsi="Arial" w:cs="Arial"/>
                <w:sz w:val="20"/>
              </w:rPr>
            </w:pPr>
            <w:r w:rsidRPr="00F22647">
              <w:rPr>
                <w:rFonts w:ascii="Arial" w:hAnsi="Arial" w:cs="Arial"/>
                <w:sz w:val="20"/>
              </w:rPr>
              <w:t>S</w:t>
            </w:r>
            <w:r>
              <w:rPr>
                <w:rFonts w:ascii="Arial" w:hAnsi="Arial" w:cs="Arial"/>
                <w:sz w:val="20"/>
              </w:rPr>
              <w:t>mluvní s</w:t>
            </w:r>
            <w:r w:rsidRPr="00F22647">
              <w:rPr>
                <w:rFonts w:ascii="Arial" w:hAnsi="Arial" w:cs="Arial"/>
                <w:sz w:val="20"/>
              </w:rPr>
              <w:t>trany prohlašují, že si tuto Smlouvu přečetly, s jejím zněním souhlasí a na důkaz pravé a svobodné vůle připojují níže své podpisy.</w:t>
            </w:r>
          </w:p>
          <w:p w14:paraId="3B225DDB" w14:textId="77777777" w:rsidR="00F42847" w:rsidRDefault="00F42847" w:rsidP="00026A7B">
            <w:pPr>
              <w:jc w:val="both"/>
              <w:rPr>
                <w:b/>
                <w:szCs w:val="24"/>
              </w:rPr>
            </w:pPr>
          </w:p>
          <w:p w14:paraId="30776EC7" w14:textId="77777777" w:rsidR="00F42847" w:rsidRPr="00316BFE" w:rsidRDefault="00F42847" w:rsidP="00026A7B">
            <w:pPr>
              <w:jc w:val="both"/>
              <w:rPr>
                <w:b/>
                <w:szCs w:val="24"/>
              </w:rPr>
            </w:pPr>
          </w:p>
        </w:tc>
        <w:tc>
          <w:tcPr>
            <w:tcW w:w="284" w:type="dxa"/>
          </w:tcPr>
          <w:p w14:paraId="70E1A86C" w14:textId="77777777" w:rsidR="009B62D3" w:rsidRPr="00B84255" w:rsidRDefault="009B62D3" w:rsidP="00026A7B">
            <w:pPr>
              <w:jc w:val="both"/>
              <w:rPr>
                <w:sz w:val="22"/>
                <w:szCs w:val="22"/>
              </w:rPr>
            </w:pPr>
          </w:p>
        </w:tc>
        <w:tc>
          <w:tcPr>
            <w:tcW w:w="5494" w:type="dxa"/>
          </w:tcPr>
          <w:p w14:paraId="1C07392A" w14:textId="77777777" w:rsidR="00EE6DFF" w:rsidRPr="00F42847" w:rsidRDefault="00EE6DFF" w:rsidP="00EE6DFF">
            <w:pPr>
              <w:autoSpaceDE w:val="0"/>
              <w:autoSpaceDN w:val="0"/>
              <w:adjustRightInd w:val="0"/>
              <w:jc w:val="both"/>
              <w:rPr>
                <w:rFonts w:ascii="Arial" w:hAnsi="Arial" w:cs="Arial"/>
                <w:b/>
                <w:bCs/>
                <w:lang w:val="en-US"/>
              </w:rPr>
            </w:pPr>
            <w:r w:rsidRPr="00A17B3E">
              <w:rPr>
                <w:rFonts w:ascii="Arial" w:hAnsi="Arial" w:cs="Arial"/>
                <w:b/>
                <w:bCs/>
                <w:lang w:val="en-US"/>
              </w:rPr>
              <w:t>_______________________________________</w:t>
            </w:r>
          </w:p>
          <w:p w14:paraId="5C28B289" w14:textId="77777777" w:rsidR="00EE6DFF" w:rsidRPr="00A17B3E" w:rsidRDefault="00EE6DFF" w:rsidP="00EE6DFF">
            <w:pPr>
              <w:autoSpaceDE w:val="0"/>
              <w:autoSpaceDN w:val="0"/>
              <w:adjustRightInd w:val="0"/>
              <w:jc w:val="both"/>
              <w:rPr>
                <w:rFonts w:ascii="Arial" w:hAnsi="Arial" w:cs="Arial"/>
                <w:lang w:val="en-US"/>
              </w:rPr>
            </w:pPr>
          </w:p>
          <w:p w14:paraId="2056070A" w14:textId="77777777" w:rsidR="00EE6DFF" w:rsidRPr="00A17B3E" w:rsidRDefault="00EE6DFF" w:rsidP="00EE6DFF">
            <w:pPr>
              <w:autoSpaceDE w:val="0"/>
              <w:autoSpaceDN w:val="0"/>
              <w:adjustRightInd w:val="0"/>
              <w:jc w:val="both"/>
              <w:rPr>
                <w:rFonts w:ascii="Arial" w:hAnsi="Arial" w:cs="Arial"/>
                <w:lang w:val="en-US"/>
              </w:rPr>
            </w:pPr>
          </w:p>
          <w:p w14:paraId="1F58D93C" w14:textId="77777777" w:rsidR="00EE6DFF" w:rsidRPr="00A17B3E" w:rsidRDefault="00EE6DFF" w:rsidP="00EE6DFF">
            <w:pPr>
              <w:autoSpaceDE w:val="0"/>
              <w:autoSpaceDN w:val="0"/>
              <w:adjustRightInd w:val="0"/>
              <w:jc w:val="center"/>
              <w:rPr>
                <w:rFonts w:ascii="Arial" w:hAnsi="Arial" w:cs="Arial"/>
                <w:b/>
                <w:bCs/>
                <w:sz w:val="32"/>
                <w:szCs w:val="32"/>
                <w:lang w:val="en-US"/>
              </w:rPr>
            </w:pPr>
            <w:r w:rsidRPr="00A17B3E">
              <w:rPr>
                <w:rFonts w:ascii="Arial" w:hAnsi="Arial" w:cs="Arial"/>
                <w:b/>
                <w:bCs/>
                <w:sz w:val="32"/>
                <w:szCs w:val="32"/>
                <w:lang w:val="en-US"/>
              </w:rPr>
              <w:t>ESCROW AGREEMENT</w:t>
            </w:r>
          </w:p>
          <w:p w14:paraId="2E929B07" w14:textId="77777777" w:rsidR="00EE6DFF" w:rsidRPr="00A17B3E" w:rsidRDefault="00EE6DFF" w:rsidP="00EE6DFF">
            <w:pPr>
              <w:autoSpaceDE w:val="0"/>
              <w:autoSpaceDN w:val="0"/>
              <w:adjustRightInd w:val="0"/>
              <w:jc w:val="center"/>
              <w:rPr>
                <w:rFonts w:ascii="Arial" w:hAnsi="Arial" w:cs="Arial"/>
                <w:b/>
                <w:bCs/>
                <w:sz w:val="32"/>
                <w:szCs w:val="32"/>
                <w:lang w:val="en-US"/>
              </w:rPr>
            </w:pPr>
          </w:p>
          <w:p w14:paraId="49523947" w14:textId="77777777" w:rsidR="00EE6DFF" w:rsidRPr="00A17B3E" w:rsidRDefault="00EE6DFF" w:rsidP="00EE6DFF">
            <w:pPr>
              <w:autoSpaceDE w:val="0"/>
              <w:autoSpaceDN w:val="0"/>
              <w:adjustRightInd w:val="0"/>
              <w:jc w:val="both"/>
              <w:rPr>
                <w:rFonts w:ascii="Arial" w:hAnsi="Arial" w:cs="Arial"/>
                <w:b/>
                <w:bCs/>
                <w:lang w:val="en-US"/>
              </w:rPr>
            </w:pPr>
          </w:p>
          <w:p w14:paraId="726C3B8C" w14:textId="77777777" w:rsidR="00EE6DFF" w:rsidRPr="00A17B3E" w:rsidRDefault="00EE6DFF" w:rsidP="00EE6DFF">
            <w:pPr>
              <w:autoSpaceDE w:val="0"/>
              <w:autoSpaceDN w:val="0"/>
              <w:adjustRightInd w:val="0"/>
              <w:jc w:val="both"/>
              <w:rPr>
                <w:rFonts w:ascii="Arial" w:hAnsi="Arial" w:cs="Arial"/>
                <w:b/>
                <w:bCs/>
                <w:lang w:val="en-US"/>
              </w:rPr>
            </w:pPr>
            <w:r w:rsidRPr="00A17B3E">
              <w:rPr>
                <w:rFonts w:ascii="Arial" w:hAnsi="Arial" w:cs="Arial"/>
                <w:b/>
                <w:bCs/>
                <w:lang w:val="en-US"/>
              </w:rPr>
              <w:t>_______________________________________</w:t>
            </w:r>
          </w:p>
          <w:p w14:paraId="3D355322" w14:textId="77777777" w:rsidR="00EE6DFF" w:rsidRPr="00A17B3E" w:rsidRDefault="00EE6DFF" w:rsidP="00EE6DFF">
            <w:pPr>
              <w:autoSpaceDE w:val="0"/>
              <w:autoSpaceDN w:val="0"/>
              <w:adjustRightInd w:val="0"/>
              <w:jc w:val="center"/>
              <w:rPr>
                <w:rFonts w:ascii="Arial" w:hAnsi="Arial" w:cs="Arial"/>
                <w:b/>
                <w:bCs/>
                <w:lang w:val="en-US"/>
              </w:rPr>
            </w:pPr>
          </w:p>
          <w:p w14:paraId="41C32122" w14:textId="77777777" w:rsidR="00EE6DFF" w:rsidRPr="00A17B3E" w:rsidRDefault="00EE6DFF" w:rsidP="00EE6DFF">
            <w:pPr>
              <w:autoSpaceDE w:val="0"/>
              <w:autoSpaceDN w:val="0"/>
              <w:adjustRightInd w:val="0"/>
              <w:jc w:val="center"/>
              <w:rPr>
                <w:rFonts w:ascii="Arial" w:hAnsi="Arial" w:cs="Arial"/>
                <w:b/>
                <w:bCs/>
                <w:lang w:val="en-US"/>
              </w:rPr>
            </w:pPr>
          </w:p>
          <w:p w14:paraId="75DAF0C3" w14:textId="77777777" w:rsidR="00EE6DFF" w:rsidRPr="00A17B3E" w:rsidRDefault="00EE6DFF" w:rsidP="00EE6DFF">
            <w:pPr>
              <w:autoSpaceDE w:val="0"/>
              <w:autoSpaceDN w:val="0"/>
              <w:adjustRightInd w:val="0"/>
              <w:jc w:val="center"/>
              <w:rPr>
                <w:rFonts w:ascii="Arial" w:hAnsi="Arial" w:cs="Arial"/>
                <w:b/>
                <w:bCs/>
                <w:lang w:val="en-US"/>
              </w:rPr>
            </w:pPr>
          </w:p>
          <w:p w14:paraId="6B5359C1" w14:textId="77777777" w:rsidR="00EE6DFF" w:rsidRPr="00A17B3E" w:rsidRDefault="00EE6DFF" w:rsidP="00EE6DFF">
            <w:pPr>
              <w:autoSpaceDE w:val="0"/>
              <w:autoSpaceDN w:val="0"/>
              <w:adjustRightInd w:val="0"/>
              <w:jc w:val="center"/>
              <w:rPr>
                <w:rFonts w:ascii="Arial" w:hAnsi="Arial" w:cs="Arial"/>
                <w:b/>
                <w:bCs/>
                <w:sz w:val="20"/>
                <w:lang w:val="en-US"/>
              </w:rPr>
            </w:pPr>
          </w:p>
          <w:p w14:paraId="77A7371F" w14:textId="77777777" w:rsidR="00EE6DFF" w:rsidRPr="00A17B3E" w:rsidRDefault="00EE6DFF" w:rsidP="00EE6DFF">
            <w:pPr>
              <w:autoSpaceDE w:val="0"/>
              <w:autoSpaceDN w:val="0"/>
              <w:adjustRightInd w:val="0"/>
              <w:jc w:val="center"/>
              <w:rPr>
                <w:rFonts w:ascii="Arial" w:hAnsi="Arial" w:cs="Arial"/>
                <w:b/>
                <w:bCs/>
                <w:sz w:val="20"/>
                <w:lang w:val="en-US"/>
              </w:rPr>
            </w:pPr>
          </w:p>
          <w:p w14:paraId="64FAA3C2" w14:textId="77777777" w:rsidR="00EE6DFF" w:rsidRPr="00A17B3E" w:rsidRDefault="00EE6DFF" w:rsidP="00EE6DFF">
            <w:pPr>
              <w:autoSpaceDE w:val="0"/>
              <w:autoSpaceDN w:val="0"/>
              <w:adjustRightInd w:val="0"/>
              <w:jc w:val="center"/>
              <w:rPr>
                <w:rFonts w:ascii="Arial" w:hAnsi="Arial" w:cs="Arial"/>
                <w:b/>
                <w:bCs/>
                <w:sz w:val="20"/>
                <w:lang w:val="en-US"/>
              </w:rPr>
            </w:pPr>
          </w:p>
          <w:p w14:paraId="7E694149" w14:textId="77777777" w:rsidR="00EE6DFF" w:rsidRPr="00A17B3E" w:rsidRDefault="00EE6DFF" w:rsidP="00EE6DFF">
            <w:pPr>
              <w:autoSpaceDE w:val="0"/>
              <w:autoSpaceDN w:val="0"/>
              <w:adjustRightInd w:val="0"/>
              <w:jc w:val="center"/>
              <w:rPr>
                <w:rFonts w:ascii="Arial" w:hAnsi="Arial" w:cs="Arial"/>
                <w:b/>
                <w:bCs/>
                <w:sz w:val="20"/>
                <w:lang w:val="en-US"/>
              </w:rPr>
            </w:pPr>
            <w:r w:rsidRPr="00A17B3E">
              <w:rPr>
                <w:rFonts w:ascii="Arial" w:hAnsi="Arial" w:cs="Arial"/>
                <w:b/>
                <w:bCs/>
                <w:sz w:val="20"/>
                <w:lang w:val="en-US"/>
              </w:rPr>
              <w:t>By and between</w:t>
            </w:r>
          </w:p>
          <w:p w14:paraId="26FA785F" w14:textId="77777777" w:rsidR="00EE6DFF" w:rsidRPr="00A17B3E" w:rsidRDefault="00EE6DFF" w:rsidP="00EE6DFF">
            <w:pPr>
              <w:autoSpaceDE w:val="0"/>
              <w:autoSpaceDN w:val="0"/>
              <w:adjustRightInd w:val="0"/>
              <w:jc w:val="both"/>
              <w:rPr>
                <w:rFonts w:ascii="Arial" w:hAnsi="Arial" w:cs="Arial"/>
                <w:sz w:val="20"/>
                <w:lang w:val="en-US"/>
              </w:rPr>
            </w:pPr>
          </w:p>
          <w:p w14:paraId="71E888E2" w14:textId="77777777" w:rsidR="00EE6DFF" w:rsidRPr="00A17B3E" w:rsidRDefault="00EE6DFF" w:rsidP="00EE6DFF">
            <w:pPr>
              <w:autoSpaceDE w:val="0"/>
              <w:autoSpaceDN w:val="0"/>
              <w:adjustRightInd w:val="0"/>
              <w:jc w:val="center"/>
              <w:rPr>
                <w:rFonts w:ascii="Arial" w:hAnsi="Arial" w:cs="Arial"/>
                <w:b/>
                <w:bCs/>
                <w:sz w:val="20"/>
                <w:lang w:val="en-US"/>
              </w:rPr>
            </w:pPr>
          </w:p>
          <w:p w14:paraId="00D84509" w14:textId="77777777" w:rsidR="00EE6DFF" w:rsidRPr="00A17B3E" w:rsidRDefault="00EE6DFF" w:rsidP="00EE6DFF">
            <w:pPr>
              <w:autoSpaceDE w:val="0"/>
              <w:autoSpaceDN w:val="0"/>
              <w:adjustRightInd w:val="0"/>
              <w:jc w:val="center"/>
              <w:rPr>
                <w:rFonts w:ascii="Arial" w:hAnsi="Arial" w:cs="Arial"/>
                <w:b/>
                <w:bCs/>
                <w:sz w:val="20"/>
                <w:lang w:val="en-US"/>
              </w:rPr>
            </w:pPr>
          </w:p>
          <w:p w14:paraId="03DD125C" w14:textId="77777777" w:rsidR="00EE6DFF" w:rsidRPr="00A17B3E" w:rsidRDefault="00EE6DFF" w:rsidP="00EE6DFF">
            <w:pPr>
              <w:autoSpaceDE w:val="0"/>
              <w:autoSpaceDN w:val="0"/>
              <w:adjustRightInd w:val="0"/>
              <w:jc w:val="center"/>
              <w:rPr>
                <w:rFonts w:ascii="Arial" w:hAnsi="Arial" w:cs="Arial"/>
                <w:b/>
                <w:bCs/>
                <w:sz w:val="20"/>
                <w:lang w:val="en-US"/>
              </w:rPr>
            </w:pPr>
          </w:p>
          <w:p w14:paraId="53160DB7" w14:textId="77777777" w:rsidR="00EE6DFF" w:rsidRPr="00A17B3E" w:rsidRDefault="00EE6DFF" w:rsidP="00EE6DFF">
            <w:pPr>
              <w:autoSpaceDE w:val="0"/>
              <w:autoSpaceDN w:val="0"/>
              <w:adjustRightInd w:val="0"/>
              <w:jc w:val="center"/>
              <w:rPr>
                <w:rFonts w:ascii="Arial" w:hAnsi="Arial" w:cs="Arial"/>
                <w:b/>
                <w:bCs/>
                <w:sz w:val="20"/>
                <w:lang w:val="en-US"/>
              </w:rPr>
            </w:pPr>
          </w:p>
          <w:p w14:paraId="101916F5" w14:textId="77777777" w:rsidR="00EE6DFF" w:rsidRPr="00A17B3E" w:rsidRDefault="00EE6DFF" w:rsidP="00EE6DFF">
            <w:pPr>
              <w:autoSpaceDE w:val="0"/>
              <w:autoSpaceDN w:val="0"/>
              <w:adjustRightInd w:val="0"/>
              <w:jc w:val="center"/>
              <w:rPr>
                <w:rFonts w:ascii="Arial" w:hAnsi="Arial" w:cs="Arial"/>
                <w:b/>
                <w:bCs/>
                <w:sz w:val="20"/>
                <w:lang w:val="en-US"/>
              </w:rPr>
            </w:pPr>
          </w:p>
          <w:p w14:paraId="2D9277B1" w14:textId="77777777" w:rsidR="00EE6DFF" w:rsidRPr="00A17B3E" w:rsidRDefault="00EE6DFF" w:rsidP="00EE6DFF">
            <w:pPr>
              <w:autoSpaceDE w:val="0"/>
              <w:autoSpaceDN w:val="0"/>
              <w:adjustRightInd w:val="0"/>
              <w:jc w:val="center"/>
              <w:rPr>
                <w:rFonts w:ascii="Arial" w:hAnsi="Arial" w:cs="Arial"/>
                <w:b/>
                <w:bCs/>
                <w:sz w:val="20"/>
                <w:lang w:val="en-US"/>
              </w:rPr>
            </w:pPr>
          </w:p>
          <w:p w14:paraId="67068E1A" w14:textId="77777777" w:rsidR="00EE6DFF" w:rsidRPr="00A17B3E" w:rsidRDefault="00EE6DFF" w:rsidP="00EE6DFF">
            <w:pPr>
              <w:autoSpaceDE w:val="0"/>
              <w:autoSpaceDN w:val="0"/>
              <w:adjustRightInd w:val="0"/>
              <w:jc w:val="center"/>
              <w:rPr>
                <w:rFonts w:ascii="Arial" w:hAnsi="Arial" w:cs="Arial"/>
                <w:b/>
                <w:bCs/>
                <w:sz w:val="20"/>
                <w:lang w:val="en-US"/>
              </w:rPr>
            </w:pPr>
          </w:p>
          <w:p w14:paraId="01865C42" w14:textId="77777777" w:rsidR="00EE6DFF" w:rsidRPr="00A17B3E" w:rsidRDefault="00EE6DFF" w:rsidP="00EE6DFF">
            <w:pPr>
              <w:autoSpaceDE w:val="0"/>
              <w:autoSpaceDN w:val="0"/>
              <w:adjustRightInd w:val="0"/>
              <w:jc w:val="center"/>
              <w:rPr>
                <w:rFonts w:ascii="Arial" w:hAnsi="Arial" w:cs="Arial"/>
                <w:b/>
                <w:bCs/>
                <w:sz w:val="20"/>
                <w:lang w:val="en-US"/>
              </w:rPr>
            </w:pPr>
          </w:p>
          <w:p w14:paraId="1A8DF72B" w14:textId="77777777" w:rsidR="00EE6DFF" w:rsidRPr="00A17B3E" w:rsidRDefault="00EE6DFF" w:rsidP="00EE6DFF">
            <w:pPr>
              <w:jc w:val="center"/>
              <w:rPr>
                <w:rFonts w:ascii="Arial" w:hAnsi="Arial"/>
                <w:b/>
                <w:sz w:val="28"/>
                <w:lang w:val="en-US"/>
              </w:rPr>
            </w:pPr>
            <w:r w:rsidRPr="00A17B3E">
              <w:rPr>
                <w:rFonts w:ascii="Arial" w:hAnsi="Arial"/>
                <w:b/>
                <w:sz w:val="28"/>
                <w:lang w:val="en-US"/>
              </w:rPr>
              <w:t xml:space="preserve">JUDr. Tomáš Tomšíček, </w:t>
            </w:r>
            <w:r>
              <w:rPr>
                <w:rFonts w:ascii="Arial" w:hAnsi="Arial"/>
                <w:b/>
                <w:sz w:val="28"/>
                <w:lang w:val="en-US"/>
              </w:rPr>
              <w:t>Attorney-at-law</w:t>
            </w:r>
          </w:p>
          <w:p w14:paraId="534FE006" w14:textId="77777777" w:rsidR="00EE6DFF" w:rsidRPr="00A17B3E" w:rsidRDefault="00EE6DFF" w:rsidP="00EE6DFF">
            <w:pPr>
              <w:autoSpaceDE w:val="0"/>
              <w:autoSpaceDN w:val="0"/>
              <w:adjustRightInd w:val="0"/>
              <w:jc w:val="center"/>
              <w:rPr>
                <w:rFonts w:ascii="Arial" w:hAnsi="Arial" w:cs="Arial"/>
                <w:b/>
                <w:bCs/>
                <w:sz w:val="20"/>
                <w:lang w:val="en-US"/>
              </w:rPr>
            </w:pPr>
          </w:p>
          <w:p w14:paraId="3A521C63" w14:textId="77777777" w:rsidR="00EE6DFF" w:rsidRPr="00A17B3E" w:rsidRDefault="00EE6DFF" w:rsidP="00EE6DFF">
            <w:pPr>
              <w:autoSpaceDE w:val="0"/>
              <w:autoSpaceDN w:val="0"/>
              <w:adjustRightInd w:val="0"/>
              <w:jc w:val="center"/>
              <w:rPr>
                <w:rFonts w:ascii="Arial" w:hAnsi="Arial" w:cs="Arial"/>
                <w:b/>
                <w:bCs/>
                <w:sz w:val="20"/>
                <w:lang w:val="en-US"/>
              </w:rPr>
            </w:pPr>
          </w:p>
          <w:p w14:paraId="7B17C7CB" w14:textId="77777777" w:rsidR="00EE6DFF" w:rsidRPr="00A17B3E" w:rsidRDefault="00EE6DFF" w:rsidP="00EE6DFF">
            <w:pPr>
              <w:autoSpaceDE w:val="0"/>
              <w:autoSpaceDN w:val="0"/>
              <w:adjustRightInd w:val="0"/>
              <w:jc w:val="center"/>
              <w:rPr>
                <w:rFonts w:ascii="Arial" w:hAnsi="Arial" w:cs="Arial"/>
                <w:b/>
                <w:bCs/>
                <w:sz w:val="20"/>
                <w:lang w:val="en-US"/>
              </w:rPr>
            </w:pPr>
            <w:r>
              <w:rPr>
                <w:rFonts w:ascii="Arial" w:hAnsi="Arial" w:cs="Arial"/>
                <w:b/>
                <w:bCs/>
                <w:sz w:val="20"/>
                <w:lang w:val="en-US"/>
              </w:rPr>
              <w:t>- And</w:t>
            </w:r>
            <w:r w:rsidRPr="00A17B3E">
              <w:rPr>
                <w:rFonts w:ascii="Arial" w:hAnsi="Arial" w:cs="Arial"/>
                <w:b/>
                <w:bCs/>
                <w:sz w:val="20"/>
                <w:lang w:val="en-US"/>
              </w:rPr>
              <w:t xml:space="preserve"> -</w:t>
            </w:r>
          </w:p>
          <w:p w14:paraId="5A58C209" w14:textId="77777777" w:rsidR="00EE6DFF" w:rsidRPr="00A17B3E" w:rsidRDefault="00EE6DFF" w:rsidP="00EE6DFF">
            <w:pPr>
              <w:autoSpaceDE w:val="0"/>
              <w:autoSpaceDN w:val="0"/>
              <w:adjustRightInd w:val="0"/>
              <w:jc w:val="center"/>
              <w:rPr>
                <w:rFonts w:ascii="Arial" w:hAnsi="Arial" w:cs="Arial"/>
                <w:b/>
                <w:bCs/>
                <w:sz w:val="20"/>
                <w:lang w:val="en-US"/>
              </w:rPr>
            </w:pPr>
          </w:p>
          <w:p w14:paraId="1A18C6E3" w14:textId="77777777" w:rsidR="00EE6DFF" w:rsidRPr="00A17B3E" w:rsidRDefault="00EE6DFF" w:rsidP="00EE6DFF">
            <w:pPr>
              <w:autoSpaceDE w:val="0"/>
              <w:autoSpaceDN w:val="0"/>
              <w:adjustRightInd w:val="0"/>
              <w:jc w:val="center"/>
              <w:rPr>
                <w:rFonts w:ascii="Arial" w:hAnsi="Arial" w:cs="Arial"/>
                <w:b/>
                <w:bCs/>
                <w:sz w:val="28"/>
                <w:szCs w:val="28"/>
                <w:lang w:val="en-US"/>
              </w:rPr>
            </w:pPr>
          </w:p>
          <w:p w14:paraId="4392B05B" w14:textId="25E33A6C" w:rsidR="00EE6DFF" w:rsidRPr="00A17B3E" w:rsidRDefault="00EE6DFF" w:rsidP="00EE6DFF">
            <w:pPr>
              <w:autoSpaceDE w:val="0"/>
              <w:autoSpaceDN w:val="0"/>
              <w:adjustRightInd w:val="0"/>
              <w:jc w:val="center"/>
              <w:rPr>
                <w:rFonts w:ascii="Arial" w:hAnsi="Arial" w:cs="Arial"/>
                <w:b/>
                <w:bCs/>
                <w:sz w:val="20"/>
                <w:lang w:val="en-US"/>
              </w:rPr>
            </w:pPr>
            <w:r w:rsidRPr="00A17B3E">
              <w:rPr>
                <w:rFonts w:ascii="Arial" w:hAnsi="Arial" w:cs="Arial"/>
                <w:b/>
                <w:sz w:val="28"/>
                <w:szCs w:val="28"/>
                <w:lang w:val="en-US"/>
              </w:rPr>
              <w:t xml:space="preserve">Fyzikální ústav </w:t>
            </w:r>
            <w:r w:rsidR="00A62ACD">
              <w:rPr>
                <w:rFonts w:ascii="Arial" w:hAnsi="Arial" w:cs="Arial"/>
                <w:b/>
                <w:sz w:val="28"/>
                <w:szCs w:val="28"/>
                <w:lang w:val="en-US"/>
              </w:rPr>
              <w:t>AV ČR</w:t>
            </w:r>
            <w:r w:rsidRPr="00A17B3E">
              <w:rPr>
                <w:rFonts w:ascii="Arial" w:hAnsi="Arial" w:cs="Arial"/>
                <w:b/>
                <w:sz w:val="28"/>
                <w:szCs w:val="28"/>
                <w:lang w:val="en-US"/>
              </w:rPr>
              <w:t>, v.v.i.</w:t>
            </w:r>
          </w:p>
          <w:p w14:paraId="6D846E3E" w14:textId="77777777" w:rsidR="00EE6DFF" w:rsidRPr="00A17B3E" w:rsidRDefault="00EE6DFF" w:rsidP="00EE6DFF">
            <w:pPr>
              <w:autoSpaceDE w:val="0"/>
              <w:autoSpaceDN w:val="0"/>
              <w:adjustRightInd w:val="0"/>
              <w:jc w:val="center"/>
              <w:rPr>
                <w:rFonts w:ascii="Arial" w:hAnsi="Arial" w:cs="Arial"/>
                <w:b/>
                <w:bCs/>
                <w:sz w:val="20"/>
                <w:lang w:val="en-US"/>
              </w:rPr>
            </w:pPr>
          </w:p>
          <w:p w14:paraId="0C8642E7" w14:textId="77777777" w:rsidR="00EE6DFF" w:rsidRPr="00A17B3E" w:rsidRDefault="00EE6DFF" w:rsidP="00EE6DFF">
            <w:pPr>
              <w:autoSpaceDE w:val="0"/>
              <w:autoSpaceDN w:val="0"/>
              <w:adjustRightInd w:val="0"/>
              <w:jc w:val="center"/>
              <w:rPr>
                <w:rFonts w:ascii="Arial" w:hAnsi="Arial" w:cs="Arial"/>
                <w:b/>
                <w:bCs/>
                <w:sz w:val="20"/>
                <w:lang w:val="en-US"/>
              </w:rPr>
            </w:pPr>
          </w:p>
          <w:p w14:paraId="15C14D7F" w14:textId="77777777" w:rsidR="00EE6DFF" w:rsidRPr="00A17B3E" w:rsidRDefault="00EE6DFF" w:rsidP="00EE6DFF">
            <w:pPr>
              <w:autoSpaceDE w:val="0"/>
              <w:autoSpaceDN w:val="0"/>
              <w:adjustRightInd w:val="0"/>
              <w:jc w:val="center"/>
              <w:rPr>
                <w:rFonts w:ascii="Arial" w:hAnsi="Arial" w:cs="Arial"/>
                <w:b/>
                <w:bCs/>
                <w:sz w:val="20"/>
                <w:lang w:val="en-US"/>
              </w:rPr>
            </w:pPr>
            <w:r w:rsidRPr="00A17B3E">
              <w:rPr>
                <w:rFonts w:ascii="Arial" w:hAnsi="Arial" w:cs="Arial"/>
                <w:b/>
                <w:bCs/>
                <w:sz w:val="20"/>
                <w:lang w:val="en-US"/>
              </w:rPr>
              <w:t xml:space="preserve">- </w:t>
            </w:r>
            <w:r>
              <w:rPr>
                <w:rFonts w:ascii="Arial" w:hAnsi="Arial" w:cs="Arial"/>
                <w:b/>
                <w:bCs/>
                <w:sz w:val="20"/>
                <w:lang w:val="en-US"/>
              </w:rPr>
              <w:t>And</w:t>
            </w:r>
            <w:r w:rsidRPr="00A17B3E">
              <w:rPr>
                <w:rFonts w:ascii="Arial" w:hAnsi="Arial" w:cs="Arial"/>
                <w:b/>
                <w:bCs/>
                <w:sz w:val="20"/>
                <w:lang w:val="en-US"/>
              </w:rPr>
              <w:t xml:space="preserve"> -</w:t>
            </w:r>
          </w:p>
          <w:p w14:paraId="33C6AFBE" w14:textId="77777777" w:rsidR="00EE6DFF" w:rsidRPr="00A17B3E" w:rsidRDefault="00EE6DFF" w:rsidP="00EE6DFF">
            <w:pPr>
              <w:autoSpaceDE w:val="0"/>
              <w:autoSpaceDN w:val="0"/>
              <w:adjustRightInd w:val="0"/>
              <w:jc w:val="center"/>
              <w:rPr>
                <w:rFonts w:ascii="Arial" w:hAnsi="Arial" w:cs="Arial"/>
                <w:b/>
                <w:bCs/>
                <w:sz w:val="20"/>
                <w:lang w:val="en-US"/>
              </w:rPr>
            </w:pPr>
          </w:p>
          <w:p w14:paraId="6850E51C" w14:textId="77777777" w:rsidR="00EE6DFF" w:rsidRPr="00A17B3E" w:rsidRDefault="00EE6DFF" w:rsidP="00EE6DFF">
            <w:pPr>
              <w:autoSpaceDE w:val="0"/>
              <w:autoSpaceDN w:val="0"/>
              <w:adjustRightInd w:val="0"/>
              <w:jc w:val="center"/>
              <w:rPr>
                <w:rFonts w:ascii="Arial" w:hAnsi="Arial" w:cs="Arial"/>
                <w:b/>
                <w:bCs/>
                <w:sz w:val="20"/>
                <w:lang w:val="en-US"/>
              </w:rPr>
            </w:pPr>
          </w:p>
          <w:p w14:paraId="02726241" w14:textId="77777777" w:rsidR="00EE6DFF" w:rsidRPr="00A17B3E" w:rsidRDefault="00EE6DFF" w:rsidP="00EE6D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b/>
                <w:sz w:val="28"/>
                <w:szCs w:val="28"/>
                <w:lang w:val="en-US"/>
              </w:rPr>
            </w:pPr>
            <w:r w:rsidRPr="00A17B3E">
              <w:rPr>
                <w:rFonts w:ascii="Arial" w:hAnsi="Arial" w:cs="Arial"/>
                <w:b/>
                <w:sz w:val="28"/>
                <w:szCs w:val="28"/>
                <w:lang w:val="en-US"/>
              </w:rPr>
              <w:t>Bogle Architects s.r.o.</w:t>
            </w:r>
          </w:p>
          <w:p w14:paraId="79300D7C" w14:textId="77777777" w:rsidR="00EE6DFF" w:rsidRPr="00A17B3E" w:rsidRDefault="00EE6DFF" w:rsidP="00EE6DFF">
            <w:pPr>
              <w:autoSpaceDE w:val="0"/>
              <w:autoSpaceDN w:val="0"/>
              <w:adjustRightInd w:val="0"/>
              <w:jc w:val="center"/>
              <w:rPr>
                <w:rFonts w:ascii="Arial" w:hAnsi="Arial" w:cs="Arial"/>
                <w:b/>
                <w:bCs/>
                <w:sz w:val="20"/>
                <w:lang w:val="en-US"/>
              </w:rPr>
            </w:pPr>
          </w:p>
          <w:p w14:paraId="43823EE4" w14:textId="77777777" w:rsidR="00EE6DFF" w:rsidRPr="00A17B3E" w:rsidRDefault="00EE6DFF" w:rsidP="00EE6DFF">
            <w:pPr>
              <w:autoSpaceDE w:val="0"/>
              <w:autoSpaceDN w:val="0"/>
              <w:adjustRightInd w:val="0"/>
              <w:jc w:val="center"/>
              <w:rPr>
                <w:rFonts w:ascii="Arial" w:hAnsi="Arial" w:cs="Arial"/>
                <w:b/>
                <w:bCs/>
                <w:sz w:val="20"/>
                <w:lang w:val="en-US"/>
              </w:rPr>
            </w:pPr>
          </w:p>
          <w:p w14:paraId="76B39082" w14:textId="77777777" w:rsidR="00EE6DFF" w:rsidRPr="00A17B3E" w:rsidRDefault="00EE6DFF" w:rsidP="00EE6DFF">
            <w:pPr>
              <w:autoSpaceDE w:val="0"/>
              <w:autoSpaceDN w:val="0"/>
              <w:adjustRightInd w:val="0"/>
              <w:jc w:val="center"/>
              <w:rPr>
                <w:rFonts w:ascii="Arial" w:hAnsi="Arial" w:cs="Arial"/>
                <w:b/>
                <w:bCs/>
                <w:sz w:val="20"/>
                <w:lang w:val="en-US"/>
              </w:rPr>
            </w:pPr>
            <w:r>
              <w:rPr>
                <w:rFonts w:ascii="Arial" w:hAnsi="Arial" w:cs="Arial"/>
                <w:b/>
                <w:bCs/>
                <w:sz w:val="20"/>
                <w:lang w:val="en-US"/>
              </w:rPr>
              <w:t>- And</w:t>
            </w:r>
            <w:r w:rsidRPr="00A17B3E">
              <w:rPr>
                <w:rFonts w:ascii="Arial" w:hAnsi="Arial" w:cs="Arial"/>
                <w:b/>
                <w:bCs/>
                <w:sz w:val="20"/>
                <w:lang w:val="en-US"/>
              </w:rPr>
              <w:t xml:space="preserve"> -</w:t>
            </w:r>
          </w:p>
          <w:p w14:paraId="61BBC9B4" w14:textId="77777777" w:rsidR="00EE6DFF" w:rsidRPr="00A17B3E" w:rsidRDefault="00EE6DFF" w:rsidP="00EE6DFF">
            <w:pPr>
              <w:autoSpaceDE w:val="0"/>
              <w:autoSpaceDN w:val="0"/>
              <w:adjustRightInd w:val="0"/>
              <w:jc w:val="center"/>
              <w:rPr>
                <w:rFonts w:ascii="Arial" w:hAnsi="Arial" w:cs="Arial"/>
                <w:b/>
                <w:bCs/>
                <w:sz w:val="20"/>
                <w:lang w:val="en-US"/>
              </w:rPr>
            </w:pPr>
          </w:p>
          <w:p w14:paraId="7C35EF9B" w14:textId="77777777" w:rsidR="00EE6DFF" w:rsidRPr="00A17B3E" w:rsidRDefault="00EE6DFF" w:rsidP="00EE6DFF">
            <w:pPr>
              <w:autoSpaceDE w:val="0"/>
              <w:autoSpaceDN w:val="0"/>
              <w:adjustRightInd w:val="0"/>
              <w:jc w:val="center"/>
              <w:rPr>
                <w:rFonts w:ascii="Arial" w:hAnsi="Arial" w:cs="Arial"/>
                <w:b/>
                <w:bCs/>
                <w:sz w:val="20"/>
                <w:lang w:val="en-US"/>
              </w:rPr>
            </w:pPr>
          </w:p>
          <w:p w14:paraId="3C35F8C2" w14:textId="77777777" w:rsidR="00EE6DFF" w:rsidRPr="00A17B3E" w:rsidRDefault="00EE6DFF" w:rsidP="00EE6D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b/>
                <w:bCs/>
                <w:sz w:val="20"/>
                <w:lang w:val="en-US"/>
              </w:rPr>
            </w:pPr>
            <w:r w:rsidRPr="00A17B3E">
              <w:rPr>
                <w:rFonts w:ascii="Arial" w:hAnsi="Arial" w:cs="Arial"/>
                <w:b/>
                <w:sz w:val="28"/>
                <w:szCs w:val="28"/>
                <w:lang w:val="en-US"/>
              </w:rPr>
              <w:t>FLANAGAN LAWRENCE LIMITED</w:t>
            </w:r>
          </w:p>
          <w:p w14:paraId="7D94F03B" w14:textId="77777777" w:rsidR="00EE6DFF" w:rsidRPr="00A17B3E" w:rsidRDefault="00EE6DFF" w:rsidP="00EE6D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b/>
                <w:bCs/>
                <w:sz w:val="20"/>
                <w:lang w:val="en-US"/>
              </w:rPr>
            </w:pPr>
          </w:p>
          <w:p w14:paraId="55D10BC2" w14:textId="77777777" w:rsidR="00EE6DFF" w:rsidRPr="00A17B3E" w:rsidRDefault="00EE6DFF" w:rsidP="00EE6DFF">
            <w:pPr>
              <w:autoSpaceDE w:val="0"/>
              <w:autoSpaceDN w:val="0"/>
              <w:adjustRightInd w:val="0"/>
              <w:jc w:val="center"/>
              <w:rPr>
                <w:rFonts w:ascii="Arial" w:hAnsi="Arial" w:cs="Arial"/>
                <w:b/>
                <w:bCs/>
                <w:smallCaps/>
                <w:sz w:val="20"/>
                <w:lang w:val="en-US"/>
              </w:rPr>
            </w:pPr>
          </w:p>
          <w:p w14:paraId="4FBCE2EC" w14:textId="77777777" w:rsidR="00EE6DFF" w:rsidRPr="00A17B3E" w:rsidRDefault="00EE6DFF" w:rsidP="00EE6DFF">
            <w:pPr>
              <w:autoSpaceDE w:val="0"/>
              <w:autoSpaceDN w:val="0"/>
              <w:adjustRightInd w:val="0"/>
              <w:jc w:val="center"/>
              <w:rPr>
                <w:rFonts w:ascii="Arial" w:hAnsi="Arial" w:cs="Arial"/>
                <w:b/>
                <w:bCs/>
                <w:smallCaps/>
                <w:sz w:val="20"/>
                <w:lang w:val="en-US"/>
              </w:rPr>
            </w:pPr>
          </w:p>
          <w:p w14:paraId="1C5A6296" w14:textId="77777777" w:rsidR="00EE6DFF" w:rsidRPr="00A17B3E" w:rsidRDefault="00EE6DFF" w:rsidP="00EE6DFF">
            <w:pPr>
              <w:autoSpaceDE w:val="0"/>
              <w:autoSpaceDN w:val="0"/>
              <w:adjustRightInd w:val="0"/>
              <w:jc w:val="center"/>
              <w:rPr>
                <w:rFonts w:ascii="Arial" w:hAnsi="Arial" w:cs="Arial"/>
                <w:b/>
                <w:bCs/>
                <w:smallCaps/>
                <w:sz w:val="20"/>
                <w:lang w:val="en-US"/>
              </w:rPr>
            </w:pPr>
          </w:p>
          <w:p w14:paraId="5284C8B7" w14:textId="77777777" w:rsidR="00EE6DFF" w:rsidRPr="00A17B3E" w:rsidRDefault="00EE6DFF" w:rsidP="00EE6DFF">
            <w:pPr>
              <w:autoSpaceDE w:val="0"/>
              <w:autoSpaceDN w:val="0"/>
              <w:adjustRightInd w:val="0"/>
              <w:jc w:val="center"/>
              <w:rPr>
                <w:rFonts w:ascii="Arial" w:hAnsi="Arial" w:cs="Arial"/>
                <w:b/>
                <w:bCs/>
                <w:smallCaps/>
                <w:sz w:val="20"/>
                <w:lang w:val="en-US"/>
              </w:rPr>
            </w:pPr>
          </w:p>
          <w:p w14:paraId="4B150579" w14:textId="77777777" w:rsidR="00EE6DFF" w:rsidRPr="00A17B3E" w:rsidRDefault="00EE6DFF" w:rsidP="00EE6DFF">
            <w:pPr>
              <w:autoSpaceDE w:val="0"/>
              <w:autoSpaceDN w:val="0"/>
              <w:adjustRightInd w:val="0"/>
              <w:jc w:val="center"/>
              <w:rPr>
                <w:rFonts w:ascii="Arial" w:hAnsi="Arial" w:cs="Arial"/>
                <w:b/>
                <w:bCs/>
                <w:smallCaps/>
                <w:sz w:val="20"/>
                <w:lang w:val="en-US"/>
              </w:rPr>
            </w:pPr>
          </w:p>
          <w:p w14:paraId="007FC981" w14:textId="77777777" w:rsidR="00EE6DFF" w:rsidRPr="00A17B3E" w:rsidRDefault="00EE6DFF" w:rsidP="00EE6DFF">
            <w:pPr>
              <w:autoSpaceDE w:val="0"/>
              <w:autoSpaceDN w:val="0"/>
              <w:adjustRightInd w:val="0"/>
              <w:jc w:val="center"/>
              <w:rPr>
                <w:rFonts w:ascii="Arial" w:hAnsi="Arial" w:cs="Arial"/>
                <w:b/>
                <w:bCs/>
                <w:smallCaps/>
                <w:sz w:val="20"/>
                <w:lang w:val="en-US"/>
              </w:rPr>
            </w:pPr>
          </w:p>
          <w:p w14:paraId="41620579" w14:textId="77777777" w:rsidR="00EE6DFF" w:rsidRPr="00A17B3E" w:rsidRDefault="00EE6DFF" w:rsidP="00EE6DFF">
            <w:pPr>
              <w:autoSpaceDE w:val="0"/>
              <w:autoSpaceDN w:val="0"/>
              <w:adjustRightInd w:val="0"/>
              <w:jc w:val="center"/>
              <w:rPr>
                <w:rFonts w:ascii="Arial" w:hAnsi="Arial" w:cs="Arial"/>
                <w:b/>
                <w:bCs/>
                <w:smallCaps/>
                <w:sz w:val="20"/>
                <w:lang w:val="en-US"/>
              </w:rPr>
            </w:pPr>
          </w:p>
          <w:p w14:paraId="6878C1DB" w14:textId="77777777" w:rsidR="00EE6DFF" w:rsidRPr="00A17B3E" w:rsidRDefault="00EE6DFF" w:rsidP="00EE6DFF">
            <w:pPr>
              <w:autoSpaceDE w:val="0"/>
              <w:autoSpaceDN w:val="0"/>
              <w:adjustRightInd w:val="0"/>
              <w:rPr>
                <w:rFonts w:ascii="Arial" w:hAnsi="Arial" w:cs="Arial"/>
                <w:sz w:val="20"/>
                <w:lang w:val="en-US"/>
              </w:rPr>
            </w:pPr>
          </w:p>
          <w:p w14:paraId="7BB1DE20" w14:textId="77777777" w:rsidR="00EE6DFF" w:rsidRPr="00A17B3E" w:rsidRDefault="00EE6DFF" w:rsidP="00EE6DFF">
            <w:pPr>
              <w:autoSpaceDE w:val="0"/>
              <w:autoSpaceDN w:val="0"/>
              <w:adjustRightInd w:val="0"/>
              <w:jc w:val="center"/>
              <w:rPr>
                <w:rFonts w:ascii="Arial" w:hAnsi="Arial" w:cs="Arial"/>
                <w:b/>
                <w:bCs/>
                <w:smallCaps/>
                <w:sz w:val="20"/>
                <w:lang w:val="en-US"/>
              </w:rPr>
            </w:pPr>
          </w:p>
          <w:p w14:paraId="71A35D38" w14:textId="77777777" w:rsidR="00EE6DFF" w:rsidRPr="00A17B3E" w:rsidRDefault="00EE6DFF" w:rsidP="00EE6D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b/>
                <w:bCs/>
                <w:smallCaps/>
                <w:sz w:val="20"/>
                <w:lang w:val="en-US"/>
              </w:rPr>
            </w:pPr>
          </w:p>
          <w:p w14:paraId="233C2741"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sidRPr="00A17B3E">
              <w:rPr>
                <w:rFonts w:ascii="Arial" w:hAnsi="Arial" w:cs="Arial"/>
                <w:color w:val="000000"/>
                <w:sz w:val="20"/>
                <w:lang w:val="en-US"/>
              </w:rPr>
              <w:lastRenderedPageBreak/>
              <w:t>T</w:t>
            </w:r>
            <w:r>
              <w:rPr>
                <w:rFonts w:ascii="Arial" w:hAnsi="Arial" w:cs="Arial"/>
                <w:color w:val="000000"/>
                <w:sz w:val="20"/>
                <w:lang w:val="en-US"/>
              </w:rPr>
              <w:t xml:space="preserve">his </w:t>
            </w:r>
            <w:r w:rsidRPr="00A17B3E">
              <w:rPr>
                <w:rFonts w:ascii="Arial" w:hAnsi="Arial" w:cs="Arial"/>
                <w:color w:val="000000"/>
                <w:sz w:val="20"/>
                <w:lang w:val="en-US"/>
              </w:rPr>
              <w:t xml:space="preserve">Escrow Agreement </w:t>
            </w:r>
            <w:r>
              <w:rPr>
                <w:rFonts w:ascii="Arial" w:hAnsi="Arial" w:cs="Arial"/>
                <w:color w:val="000000"/>
                <w:sz w:val="20"/>
                <w:lang w:val="en-US"/>
              </w:rPr>
              <w:t xml:space="preserve">(this </w:t>
            </w:r>
            <w:r w:rsidR="00F4266F">
              <w:rPr>
                <w:rFonts w:ascii="Arial" w:hAnsi="Arial" w:cs="Arial"/>
                <w:color w:val="000000"/>
                <w:sz w:val="20"/>
                <w:lang w:val="en-US"/>
              </w:rPr>
              <w:t>"</w:t>
            </w:r>
            <w:r>
              <w:rPr>
                <w:rFonts w:ascii="Arial" w:hAnsi="Arial" w:cs="Arial"/>
                <w:b/>
                <w:color w:val="000000"/>
                <w:sz w:val="20"/>
                <w:lang w:val="en-US"/>
              </w:rPr>
              <w:t>Agreement</w:t>
            </w:r>
            <w:r w:rsidR="00F4266F">
              <w:rPr>
                <w:rFonts w:ascii="Arial" w:hAnsi="Arial" w:cs="Arial"/>
                <w:color w:val="000000"/>
                <w:sz w:val="20"/>
                <w:lang w:val="en-US"/>
              </w:rPr>
              <w:t>"</w:t>
            </w:r>
            <w:r w:rsidRPr="00A17B3E">
              <w:rPr>
                <w:rFonts w:ascii="Arial" w:hAnsi="Arial" w:cs="Arial"/>
                <w:color w:val="000000"/>
                <w:sz w:val="20"/>
                <w:lang w:val="en-US"/>
              </w:rPr>
              <w:t xml:space="preserve">) </w:t>
            </w:r>
            <w:r>
              <w:rPr>
                <w:rFonts w:ascii="Arial" w:hAnsi="Arial" w:cs="Arial"/>
                <w:color w:val="000000"/>
                <w:sz w:val="20"/>
                <w:lang w:val="en-US"/>
              </w:rPr>
              <w:t>is made as of the dat</w:t>
            </w:r>
            <w:r w:rsidRPr="00A17B3E">
              <w:rPr>
                <w:rFonts w:ascii="Arial" w:hAnsi="Arial" w:cs="Arial"/>
                <w:color w:val="000000"/>
                <w:sz w:val="20"/>
                <w:lang w:val="en-US"/>
              </w:rPr>
              <w:t xml:space="preserve">e </w:t>
            </w:r>
            <w:r>
              <w:rPr>
                <w:rFonts w:ascii="Arial" w:hAnsi="Arial" w:cs="Arial"/>
                <w:color w:val="000000"/>
                <w:sz w:val="20"/>
                <w:lang w:val="en-US"/>
              </w:rPr>
              <w:t xml:space="preserve">set forth below </w:t>
            </w:r>
            <w:r w:rsidRPr="00A17B3E">
              <w:rPr>
                <w:rFonts w:ascii="Arial" w:hAnsi="Arial" w:cs="Arial"/>
                <w:color w:val="000000"/>
                <w:sz w:val="20"/>
                <w:lang w:val="en-US"/>
              </w:rPr>
              <w:t xml:space="preserve">by and between </w:t>
            </w:r>
            <w:r>
              <w:rPr>
                <w:rFonts w:ascii="Arial" w:hAnsi="Arial" w:cs="Arial"/>
                <w:color w:val="000000"/>
                <w:sz w:val="20"/>
                <w:lang w:val="en-US"/>
              </w:rPr>
              <w:t>the following Parties</w:t>
            </w:r>
            <w:r w:rsidRPr="00A17B3E">
              <w:rPr>
                <w:rFonts w:ascii="Arial" w:hAnsi="Arial" w:cs="Arial"/>
                <w:color w:val="000000"/>
                <w:sz w:val="20"/>
                <w:lang w:val="en-US"/>
              </w:rPr>
              <w:t>:</w:t>
            </w:r>
          </w:p>
          <w:p w14:paraId="55BAB078"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7610CCD9"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sidRPr="00A17B3E">
              <w:rPr>
                <w:rFonts w:ascii="Arial" w:hAnsi="Arial" w:cs="Arial"/>
                <w:b/>
                <w:color w:val="000000"/>
                <w:sz w:val="20"/>
                <w:lang w:val="en-US"/>
              </w:rPr>
              <w:t xml:space="preserve">JUDr. Tomáš Tomšíček, </w:t>
            </w:r>
            <w:r>
              <w:rPr>
                <w:rFonts w:ascii="Arial" w:hAnsi="Arial" w:cs="Arial"/>
                <w:b/>
                <w:color w:val="000000"/>
                <w:sz w:val="20"/>
                <w:lang w:val="en-US"/>
              </w:rPr>
              <w:t>Attorney-at-law</w:t>
            </w:r>
            <w:r w:rsidRPr="00A17B3E">
              <w:rPr>
                <w:rFonts w:ascii="Arial" w:hAnsi="Arial" w:cs="Arial"/>
                <w:color w:val="000000"/>
                <w:sz w:val="20"/>
                <w:lang w:val="en-US"/>
              </w:rPr>
              <w:t xml:space="preserve">, </w:t>
            </w:r>
            <w:r>
              <w:rPr>
                <w:rFonts w:ascii="Arial" w:hAnsi="Arial" w:cs="Arial"/>
                <w:color w:val="000000"/>
                <w:sz w:val="20"/>
                <w:lang w:val="en-US"/>
              </w:rPr>
              <w:t>with a registered address at</w:t>
            </w:r>
            <w:r w:rsidRPr="00A17B3E">
              <w:rPr>
                <w:rFonts w:ascii="Arial" w:hAnsi="Arial" w:cs="Arial"/>
                <w:color w:val="000000"/>
                <w:sz w:val="20"/>
                <w:lang w:val="en-US"/>
              </w:rPr>
              <w:t xml:space="preserve"> Vlastina 602/23, 323 00 Plzeň, </w:t>
            </w:r>
            <w:r w:rsidR="00F4266F">
              <w:rPr>
                <w:rFonts w:ascii="Arial" w:hAnsi="Arial" w:cs="Arial"/>
                <w:color w:val="000000"/>
                <w:sz w:val="20"/>
                <w:lang w:val="en-US"/>
              </w:rPr>
              <w:t>Business ID</w:t>
            </w:r>
            <w:r>
              <w:rPr>
                <w:rFonts w:ascii="Arial" w:hAnsi="Arial" w:cs="Arial"/>
                <w:color w:val="000000"/>
                <w:sz w:val="20"/>
                <w:lang w:val="en-US"/>
              </w:rPr>
              <w:t>: 713 30 08</w:t>
            </w:r>
            <w:r w:rsidRPr="00A17B3E">
              <w:rPr>
                <w:rFonts w:ascii="Arial" w:hAnsi="Arial" w:cs="Arial"/>
                <w:color w:val="000000"/>
                <w:sz w:val="20"/>
                <w:lang w:val="en-US"/>
              </w:rPr>
              <w:t xml:space="preserve">, </w:t>
            </w:r>
            <w:r>
              <w:rPr>
                <w:rFonts w:ascii="Arial" w:hAnsi="Arial" w:cs="Arial"/>
                <w:color w:val="000000"/>
                <w:sz w:val="20"/>
                <w:lang w:val="en-US"/>
              </w:rPr>
              <w:t xml:space="preserve">registered in the Register of Attorneys maintained by the Czech Bar Association under Reg. No. </w:t>
            </w:r>
            <w:r w:rsidRPr="00A17B3E">
              <w:rPr>
                <w:rFonts w:ascii="Arial" w:hAnsi="Arial" w:cs="Arial"/>
                <w:color w:val="000000"/>
                <w:sz w:val="20"/>
                <w:lang w:val="en-US"/>
              </w:rPr>
              <w:t>10451</w:t>
            </w:r>
            <w:r>
              <w:rPr>
                <w:rFonts w:ascii="Arial" w:hAnsi="Arial" w:cs="Arial"/>
                <w:color w:val="000000"/>
                <w:sz w:val="20"/>
                <w:lang w:val="en-US"/>
              </w:rPr>
              <w:t>(the</w:t>
            </w:r>
            <w:r w:rsidRPr="00A17B3E">
              <w:rPr>
                <w:rFonts w:ascii="Arial" w:hAnsi="Arial" w:cs="Arial"/>
                <w:color w:val="000000"/>
                <w:sz w:val="20"/>
                <w:lang w:val="en-US"/>
              </w:rPr>
              <w:t xml:space="preserve"> </w:t>
            </w:r>
            <w:r w:rsidR="00F4266F">
              <w:rPr>
                <w:rFonts w:ascii="Arial" w:hAnsi="Arial" w:cs="Arial"/>
                <w:color w:val="000000"/>
                <w:sz w:val="20"/>
                <w:lang w:val="en-US"/>
              </w:rPr>
              <w:t>"</w:t>
            </w:r>
            <w:r>
              <w:rPr>
                <w:rFonts w:ascii="Arial" w:hAnsi="Arial" w:cs="Arial"/>
                <w:b/>
                <w:color w:val="000000"/>
                <w:sz w:val="20"/>
                <w:lang w:val="en-US"/>
              </w:rPr>
              <w:t>Attorney</w:t>
            </w:r>
            <w:r w:rsidR="00F4266F">
              <w:rPr>
                <w:rFonts w:ascii="Arial" w:hAnsi="Arial" w:cs="Arial"/>
                <w:color w:val="000000"/>
                <w:sz w:val="20"/>
                <w:lang w:val="en-US"/>
              </w:rPr>
              <w:t>"</w:t>
            </w:r>
            <w:r w:rsidRPr="00A17B3E">
              <w:rPr>
                <w:rFonts w:ascii="Arial" w:hAnsi="Arial" w:cs="Arial"/>
                <w:color w:val="000000"/>
                <w:sz w:val="20"/>
                <w:lang w:val="en-US"/>
              </w:rPr>
              <w:t xml:space="preserve">) </w:t>
            </w:r>
          </w:p>
          <w:p w14:paraId="7D8F9830"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08CE7748"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sidRPr="00A17B3E">
              <w:rPr>
                <w:rFonts w:ascii="Arial" w:hAnsi="Arial" w:cs="Arial"/>
                <w:color w:val="000000"/>
                <w:sz w:val="20"/>
                <w:lang w:val="en-US"/>
              </w:rPr>
              <w:t>-</w:t>
            </w:r>
            <w:r w:rsidR="00F42847">
              <w:rPr>
                <w:rFonts w:ascii="Arial" w:hAnsi="Arial" w:cs="Arial"/>
                <w:color w:val="000000"/>
                <w:sz w:val="20"/>
                <w:lang w:val="en-US"/>
              </w:rPr>
              <w:t>a</w:t>
            </w:r>
            <w:r>
              <w:rPr>
                <w:rFonts w:ascii="Arial" w:hAnsi="Arial" w:cs="Arial"/>
                <w:color w:val="000000"/>
                <w:sz w:val="20"/>
                <w:lang w:val="en-US"/>
              </w:rPr>
              <w:t>nd</w:t>
            </w:r>
            <w:r w:rsidRPr="00A17B3E">
              <w:rPr>
                <w:rFonts w:ascii="Arial" w:hAnsi="Arial" w:cs="Arial"/>
                <w:color w:val="000000"/>
                <w:sz w:val="20"/>
                <w:lang w:val="en-US"/>
              </w:rPr>
              <w:t>-</w:t>
            </w:r>
          </w:p>
          <w:p w14:paraId="73C2B2C9"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0F51BA9D" w14:textId="19450EDD"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lang w:val="en-US"/>
              </w:rPr>
            </w:pPr>
            <w:r w:rsidRPr="00A17B3E">
              <w:rPr>
                <w:rFonts w:ascii="Arial" w:hAnsi="Arial" w:cs="Arial"/>
                <w:b/>
                <w:sz w:val="20"/>
                <w:lang w:val="en-US"/>
              </w:rPr>
              <w:t xml:space="preserve">Fyzikální ústav </w:t>
            </w:r>
            <w:r w:rsidR="00A62ACD">
              <w:rPr>
                <w:rFonts w:ascii="Arial" w:hAnsi="Arial" w:cs="Arial"/>
                <w:b/>
                <w:sz w:val="20"/>
                <w:lang w:val="en-US"/>
              </w:rPr>
              <w:t>AV ČR</w:t>
            </w:r>
            <w:r w:rsidRPr="00A17B3E">
              <w:rPr>
                <w:rFonts w:ascii="Arial" w:hAnsi="Arial" w:cs="Arial"/>
                <w:b/>
                <w:sz w:val="20"/>
                <w:lang w:val="en-US"/>
              </w:rPr>
              <w:t>, v.v.i</w:t>
            </w:r>
            <w:r w:rsidRPr="00A17B3E">
              <w:rPr>
                <w:rFonts w:ascii="Arial" w:hAnsi="Arial" w:cs="Arial"/>
                <w:sz w:val="20"/>
                <w:lang w:val="en-US"/>
              </w:rPr>
              <w:t xml:space="preserve">, </w:t>
            </w:r>
            <w:r w:rsidRPr="00B96C37">
              <w:rPr>
                <w:rFonts w:ascii="Arial" w:hAnsi="Arial" w:cs="Arial"/>
                <w:i/>
                <w:sz w:val="20"/>
                <w:lang w:val="en-US"/>
              </w:rPr>
              <w:t>(</w:t>
            </w:r>
            <w:r>
              <w:rPr>
                <w:rFonts w:ascii="Arial" w:hAnsi="Arial" w:cs="Arial"/>
                <w:i/>
                <w:sz w:val="20"/>
                <w:lang w:val="en-US"/>
              </w:rPr>
              <w:t>Institute for Physics of the Czech Academy of Sciences)</w:t>
            </w:r>
            <w:r>
              <w:rPr>
                <w:rFonts w:ascii="Arial" w:hAnsi="Arial" w:cs="Arial"/>
                <w:sz w:val="20"/>
                <w:lang w:val="en-US"/>
              </w:rPr>
              <w:t xml:space="preserve">, </w:t>
            </w:r>
            <w:r w:rsidR="00F4266F">
              <w:rPr>
                <w:rFonts w:ascii="Arial" w:hAnsi="Arial" w:cs="Arial"/>
                <w:sz w:val="20"/>
                <w:lang w:val="en-US"/>
              </w:rPr>
              <w:t>C</w:t>
            </w:r>
            <w:r>
              <w:rPr>
                <w:rFonts w:ascii="Arial" w:hAnsi="Arial" w:cs="Arial"/>
                <w:color w:val="000000"/>
                <w:sz w:val="20"/>
                <w:lang w:val="en-US"/>
              </w:rPr>
              <w:t>ompany</w:t>
            </w:r>
            <w:r w:rsidR="00F4266F">
              <w:rPr>
                <w:rFonts w:ascii="Arial" w:hAnsi="Arial" w:cs="Arial"/>
                <w:color w:val="000000"/>
                <w:sz w:val="20"/>
                <w:lang w:val="en-US"/>
              </w:rPr>
              <w:t>´s ID</w:t>
            </w:r>
            <w:r w:rsidRPr="00A17B3E">
              <w:rPr>
                <w:rFonts w:ascii="Arial" w:hAnsi="Arial" w:cs="Arial"/>
                <w:sz w:val="20"/>
                <w:lang w:val="en-US"/>
              </w:rPr>
              <w:t xml:space="preserve">: 683 78 271, </w:t>
            </w:r>
            <w:r>
              <w:rPr>
                <w:rFonts w:ascii="Arial" w:hAnsi="Arial" w:cs="Arial"/>
                <w:sz w:val="20"/>
                <w:lang w:val="en-US"/>
              </w:rPr>
              <w:t>with a registered address at</w:t>
            </w:r>
            <w:r w:rsidRPr="00A17B3E">
              <w:rPr>
                <w:rFonts w:ascii="Arial" w:hAnsi="Arial" w:cs="Arial"/>
                <w:sz w:val="20"/>
                <w:lang w:val="en-US"/>
              </w:rPr>
              <w:t xml:space="preserve"> Na Slovance 1999/2, 182 21 Pra</w:t>
            </w:r>
            <w:r>
              <w:rPr>
                <w:rFonts w:ascii="Arial" w:hAnsi="Arial" w:cs="Arial"/>
                <w:sz w:val="20"/>
                <w:lang w:val="en-US"/>
              </w:rPr>
              <w:t>gue</w:t>
            </w:r>
            <w:r w:rsidRPr="00A17B3E">
              <w:rPr>
                <w:rFonts w:ascii="Arial" w:hAnsi="Arial" w:cs="Arial"/>
                <w:sz w:val="20"/>
                <w:lang w:val="en-US"/>
              </w:rPr>
              <w:t xml:space="preserve"> 8</w:t>
            </w:r>
          </w:p>
          <w:p w14:paraId="4D70DA99"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sidRPr="00A17B3E">
              <w:rPr>
                <w:rFonts w:ascii="Arial" w:hAnsi="Arial" w:cs="Arial"/>
                <w:color w:val="000000"/>
                <w:sz w:val="20"/>
                <w:lang w:val="en-US"/>
              </w:rPr>
              <w:t>(</w:t>
            </w:r>
            <w:r>
              <w:rPr>
                <w:rFonts w:ascii="Arial" w:hAnsi="Arial" w:cs="Arial"/>
                <w:color w:val="000000"/>
                <w:sz w:val="20"/>
                <w:lang w:val="en-US"/>
              </w:rPr>
              <w:t xml:space="preserve">the </w:t>
            </w:r>
            <w:r w:rsidR="00F4266F">
              <w:rPr>
                <w:rFonts w:ascii="Arial" w:hAnsi="Arial" w:cs="Arial"/>
                <w:color w:val="000000"/>
                <w:sz w:val="20"/>
                <w:lang w:val="en-US"/>
              </w:rPr>
              <w:t>"</w:t>
            </w:r>
            <w:r>
              <w:rPr>
                <w:rFonts w:ascii="Arial" w:hAnsi="Arial" w:cs="Arial"/>
                <w:b/>
                <w:color w:val="000000"/>
                <w:sz w:val="20"/>
                <w:lang w:val="en-US"/>
              </w:rPr>
              <w:t>Claimant</w:t>
            </w:r>
            <w:r w:rsidR="00F4266F">
              <w:rPr>
                <w:rFonts w:ascii="Arial" w:hAnsi="Arial" w:cs="Arial"/>
                <w:color w:val="000000"/>
                <w:sz w:val="20"/>
                <w:lang w:val="en-US"/>
              </w:rPr>
              <w:t>"</w:t>
            </w:r>
            <w:r w:rsidRPr="00A17B3E">
              <w:rPr>
                <w:rFonts w:ascii="Arial" w:hAnsi="Arial" w:cs="Arial"/>
                <w:color w:val="000000"/>
                <w:sz w:val="20"/>
                <w:lang w:val="en-US"/>
              </w:rPr>
              <w:t>)</w:t>
            </w:r>
          </w:p>
          <w:p w14:paraId="7D7EF6F2"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0AD49A2D"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sidRPr="00A17B3E">
              <w:rPr>
                <w:rFonts w:ascii="Arial" w:hAnsi="Arial" w:cs="Arial"/>
                <w:color w:val="000000"/>
                <w:sz w:val="20"/>
                <w:lang w:val="en-US"/>
              </w:rPr>
              <w:t>-</w:t>
            </w:r>
            <w:r w:rsidR="00F42847">
              <w:rPr>
                <w:rFonts w:ascii="Arial" w:hAnsi="Arial" w:cs="Arial"/>
                <w:color w:val="000000"/>
                <w:sz w:val="20"/>
                <w:lang w:val="en-US"/>
              </w:rPr>
              <w:t>a</w:t>
            </w:r>
            <w:r>
              <w:rPr>
                <w:rFonts w:ascii="Arial" w:hAnsi="Arial" w:cs="Arial"/>
                <w:color w:val="000000"/>
                <w:sz w:val="20"/>
                <w:lang w:val="en-US"/>
              </w:rPr>
              <w:t>nd</w:t>
            </w:r>
            <w:r w:rsidRPr="00A17B3E">
              <w:rPr>
                <w:rFonts w:ascii="Arial" w:hAnsi="Arial" w:cs="Arial"/>
                <w:color w:val="000000"/>
                <w:sz w:val="20"/>
                <w:lang w:val="en-US"/>
              </w:rPr>
              <w:t>-</w:t>
            </w:r>
          </w:p>
          <w:p w14:paraId="192B785B"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33B503E4" w14:textId="5CB134CA"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lang w:val="en-US"/>
              </w:rPr>
            </w:pPr>
            <w:r w:rsidRPr="00A17B3E">
              <w:rPr>
                <w:rFonts w:ascii="Arial" w:hAnsi="Arial" w:cs="Arial"/>
                <w:b/>
                <w:sz w:val="20"/>
                <w:lang w:val="en-US"/>
              </w:rPr>
              <w:t>Bogle Architects s.r.o.</w:t>
            </w:r>
            <w:r w:rsidRPr="00A17B3E">
              <w:rPr>
                <w:rFonts w:ascii="Arial" w:hAnsi="Arial" w:cs="Arial"/>
                <w:sz w:val="20"/>
                <w:lang w:val="en-US"/>
              </w:rPr>
              <w:t xml:space="preserve">, </w:t>
            </w:r>
            <w:r w:rsidR="00F4266F">
              <w:rPr>
                <w:rFonts w:ascii="Arial" w:hAnsi="Arial" w:cs="Arial"/>
                <w:sz w:val="20"/>
                <w:lang w:val="en-US"/>
              </w:rPr>
              <w:t>C</w:t>
            </w:r>
            <w:r>
              <w:rPr>
                <w:rFonts w:ascii="Arial" w:hAnsi="Arial" w:cs="Arial"/>
                <w:color w:val="000000"/>
                <w:sz w:val="20"/>
                <w:lang w:val="en-US"/>
              </w:rPr>
              <w:t>ompany</w:t>
            </w:r>
            <w:r w:rsidR="000328D8">
              <w:rPr>
                <w:rFonts w:ascii="Arial" w:hAnsi="Arial" w:cs="Arial"/>
                <w:color w:val="000000"/>
                <w:sz w:val="20"/>
                <w:lang w:val="en-US"/>
              </w:rPr>
              <w:t>´s</w:t>
            </w:r>
            <w:r w:rsidR="00F4266F">
              <w:rPr>
                <w:rFonts w:ascii="Arial" w:hAnsi="Arial" w:cs="Arial"/>
                <w:color w:val="000000"/>
                <w:sz w:val="20"/>
                <w:lang w:val="en-US"/>
              </w:rPr>
              <w:t xml:space="preserve"> ID</w:t>
            </w:r>
            <w:r w:rsidRPr="00A17B3E">
              <w:rPr>
                <w:rFonts w:ascii="Arial" w:hAnsi="Arial" w:cs="Arial"/>
                <w:sz w:val="20"/>
                <w:lang w:val="en-US"/>
              </w:rPr>
              <w:t xml:space="preserve">: 248 18 321, </w:t>
            </w:r>
            <w:r>
              <w:rPr>
                <w:rFonts w:ascii="Arial" w:hAnsi="Arial" w:cs="Arial"/>
                <w:sz w:val="20"/>
                <w:lang w:val="en-US"/>
              </w:rPr>
              <w:t>with a registered address at</w:t>
            </w:r>
            <w:r w:rsidRPr="00A17B3E">
              <w:rPr>
                <w:rFonts w:ascii="Arial" w:hAnsi="Arial" w:cs="Arial"/>
                <w:sz w:val="20"/>
                <w:lang w:val="en-US"/>
              </w:rPr>
              <w:t xml:space="preserve"> Revoluční 724/7, 110 00 Pra</w:t>
            </w:r>
            <w:r>
              <w:rPr>
                <w:rFonts w:ascii="Arial" w:hAnsi="Arial" w:cs="Arial"/>
                <w:sz w:val="20"/>
                <w:lang w:val="en-US"/>
              </w:rPr>
              <w:t>gue</w:t>
            </w:r>
            <w:r w:rsidRPr="00A17B3E">
              <w:rPr>
                <w:rFonts w:ascii="Arial" w:hAnsi="Arial" w:cs="Arial"/>
                <w:sz w:val="20"/>
                <w:lang w:val="en-US"/>
              </w:rPr>
              <w:t>, Staré Město</w:t>
            </w:r>
          </w:p>
          <w:p w14:paraId="42630A95"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Pr>
                <w:rFonts w:ascii="Arial" w:hAnsi="Arial" w:cs="Arial"/>
                <w:color w:val="000000"/>
                <w:sz w:val="20"/>
                <w:lang w:val="en-US"/>
              </w:rPr>
              <w:t>(</w:t>
            </w:r>
            <w:r w:rsidR="00F4266F">
              <w:rPr>
                <w:rFonts w:ascii="Arial" w:hAnsi="Arial" w:cs="Arial"/>
                <w:color w:val="000000"/>
                <w:sz w:val="20"/>
                <w:lang w:val="en-US"/>
              </w:rPr>
              <w:t>"</w:t>
            </w:r>
            <w:r>
              <w:rPr>
                <w:rFonts w:ascii="Arial" w:hAnsi="Arial" w:cs="Arial"/>
                <w:b/>
                <w:color w:val="000000"/>
                <w:sz w:val="20"/>
                <w:lang w:val="en-US"/>
              </w:rPr>
              <w:t>Defendant</w:t>
            </w:r>
            <w:r w:rsidRPr="00A17B3E">
              <w:rPr>
                <w:rFonts w:ascii="Arial" w:hAnsi="Arial" w:cs="Arial"/>
                <w:b/>
                <w:color w:val="000000"/>
                <w:sz w:val="20"/>
                <w:lang w:val="en-US"/>
              </w:rPr>
              <w:t xml:space="preserve"> 1</w:t>
            </w:r>
            <w:r w:rsidR="00F4266F">
              <w:rPr>
                <w:rFonts w:ascii="Arial" w:hAnsi="Arial" w:cs="Arial"/>
                <w:color w:val="000000"/>
                <w:sz w:val="20"/>
                <w:lang w:val="en-US"/>
              </w:rPr>
              <w:t>"</w:t>
            </w:r>
            <w:r w:rsidRPr="00A17B3E">
              <w:rPr>
                <w:rFonts w:ascii="Arial" w:hAnsi="Arial" w:cs="Arial"/>
                <w:color w:val="000000"/>
                <w:sz w:val="20"/>
                <w:lang w:val="en-US"/>
              </w:rPr>
              <w:t>)</w:t>
            </w:r>
          </w:p>
          <w:p w14:paraId="6C99DE47"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65F13610"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sidRPr="00A17B3E">
              <w:rPr>
                <w:rFonts w:ascii="Arial" w:hAnsi="Arial" w:cs="Arial"/>
                <w:color w:val="000000"/>
                <w:sz w:val="20"/>
                <w:lang w:val="en-US"/>
              </w:rPr>
              <w:t>-</w:t>
            </w:r>
            <w:r w:rsidR="00F42847">
              <w:rPr>
                <w:rFonts w:ascii="Arial" w:hAnsi="Arial" w:cs="Arial"/>
                <w:color w:val="000000"/>
                <w:sz w:val="20"/>
                <w:lang w:val="en-US"/>
              </w:rPr>
              <w:t>a</w:t>
            </w:r>
            <w:r>
              <w:rPr>
                <w:rFonts w:ascii="Arial" w:hAnsi="Arial" w:cs="Arial"/>
                <w:color w:val="000000"/>
                <w:sz w:val="20"/>
                <w:lang w:val="en-US"/>
              </w:rPr>
              <w:t>nd</w:t>
            </w:r>
            <w:r w:rsidRPr="00A17B3E">
              <w:rPr>
                <w:rFonts w:ascii="Arial" w:hAnsi="Arial" w:cs="Arial"/>
                <w:color w:val="000000"/>
                <w:sz w:val="20"/>
                <w:lang w:val="en-US"/>
              </w:rPr>
              <w:t>-</w:t>
            </w:r>
          </w:p>
          <w:p w14:paraId="71B3EFC8"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1F02C20C"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sidRPr="00A17B3E">
              <w:rPr>
                <w:rFonts w:ascii="Arial" w:hAnsi="Arial" w:cs="Arial"/>
                <w:b/>
                <w:sz w:val="20"/>
                <w:lang w:val="en-US"/>
              </w:rPr>
              <w:t>FLANAGAN LAWRENCE LIMITED</w:t>
            </w:r>
            <w:r w:rsidRPr="00A17B3E">
              <w:rPr>
                <w:rFonts w:ascii="Arial" w:hAnsi="Arial" w:cs="Arial"/>
                <w:sz w:val="20"/>
                <w:lang w:val="en-US"/>
              </w:rPr>
              <w:t xml:space="preserve">, </w:t>
            </w:r>
            <w:r>
              <w:rPr>
                <w:rFonts w:ascii="Arial" w:hAnsi="Arial" w:cs="Arial"/>
                <w:sz w:val="20"/>
                <w:lang w:val="en-US"/>
              </w:rPr>
              <w:t>with a registered address at</w:t>
            </w:r>
            <w:r w:rsidRPr="00A17B3E">
              <w:rPr>
                <w:rFonts w:ascii="Arial" w:hAnsi="Arial" w:cs="Arial"/>
                <w:sz w:val="20"/>
                <w:lang w:val="en-US"/>
              </w:rPr>
              <w:t xml:space="preserve"> 66 Porchester Road, Lond</w:t>
            </w:r>
            <w:r>
              <w:rPr>
                <w:rFonts w:ascii="Arial" w:hAnsi="Arial" w:cs="Arial"/>
                <w:sz w:val="20"/>
                <w:lang w:val="en-US"/>
              </w:rPr>
              <w:t>on, W2 6ET, Greta Britain</w:t>
            </w:r>
            <w:r w:rsidR="00F42847">
              <w:rPr>
                <w:rFonts w:ascii="Arial" w:hAnsi="Arial" w:cs="Arial"/>
                <w:sz w:val="20"/>
                <w:lang w:val="en-US"/>
              </w:rPr>
              <w:t xml:space="preserve"> </w:t>
            </w:r>
            <w:r>
              <w:rPr>
                <w:rFonts w:ascii="Arial" w:hAnsi="Arial" w:cs="Arial"/>
                <w:color w:val="000000"/>
                <w:sz w:val="20"/>
                <w:lang w:val="en-US"/>
              </w:rPr>
              <w:t>(</w:t>
            </w:r>
            <w:r w:rsidR="00F4266F">
              <w:rPr>
                <w:rFonts w:ascii="Arial" w:hAnsi="Arial" w:cs="Arial"/>
                <w:color w:val="000000"/>
                <w:sz w:val="20"/>
                <w:lang w:val="en-US"/>
              </w:rPr>
              <w:t>"</w:t>
            </w:r>
            <w:r>
              <w:rPr>
                <w:rFonts w:ascii="Arial" w:hAnsi="Arial" w:cs="Arial"/>
                <w:b/>
                <w:color w:val="000000"/>
                <w:sz w:val="20"/>
                <w:lang w:val="en-US"/>
              </w:rPr>
              <w:t>Defendant</w:t>
            </w:r>
            <w:r w:rsidRPr="00A17B3E">
              <w:rPr>
                <w:rFonts w:ascii="Arial" w:hAnsi="Arial" w:cs="Arial"/>
                <w:b/>
                <w:color w:val="000000"/>
                <w:sz w:val="20"/>
                <w:lang w:val="en-US"/>
              </w:rPr>
              <w:t xml:space="preserve"> 2</w:t>
            </w:r>
            <w:r w:rsidR="00F4266F">
              <w:rPr>
                <w:rFonts w:ascii="Arial" w:hAnsi="Arial" w:cs="Arial"/>
                <w:color w:val="000000"/>
                <w:sz w:val="20"/>
                <w:lang w:val="en-US"/>
              </w:rPr>
              <w:t>"</w:t>
            </w:r>
            <w:r w:rsidRPr="00A17B3E">
              <w:rPr>
                <w:rFonts w:ascii="Arial" w:hAnsi="Arial" w:cs="Arial"/>
                <w:color w:val="000000"/>
                <w:sz w:val="20"/>
                <w:lang w:val="en-US"/>
              </w:rPr>
              <w:t>)</w:t>
            </w:r>
          </w:p>
          <w:p w14:paraId="47DAF989"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36A3D8EF"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sidRPr="00A17B3E">
              <w:rPr>
                <w:rFonts w:ascii="Arial" w:hAnsi="Arial" w:cs="Arial"/>
                <w:color w:val="000000"/>
                <w:sz w:val="20"/>
                <w:lang w:val="en-US"/>
              </w:rPr>
              <w:t>(</w:t>
            </w:r>
            <w:r>
              <w:rPr>
                <w:rFonts w:ascii="Arial" w:hAnsi="Arial" w:cs="Arial"/>
                <w:color w:val="000000"/>
                <w:sz w:val="20"/>
                <w:lang w:val="en-US"/>
              </w:rPr>
              <w:t>Defendant</w:t>
            </w:r>
            <w:r w:rsidRPr="00A17B3E">
              <w:rPr>
                <w:rFonts w:ascii="Arial" w:hAnsi="Arial" w:cs="Arial"/>
                <w:color w:val="000000"/>
                <w:sz w:val="20"/>
                <w:lang w:val="en-US"/>
              </w:rPr>
              <w:t xml:space="preserve"> 1 a</w:t>
            </w:r>
            <w:r>
              <w:rPr>
                <w:rFonts w:ascii="Arial" w:hAnsi="Arial" w:cs="Arial"/>
                <w:color w:val="000000"/>
                <w:sz w:val="20"/>
                <w:lang w:val="en-US"/>
              </w:rPr>
              <w:t>nd</w:t>
            </w:r>
            <w:r w:rsidRPr="00A17B3E">
              <w:rPr>
                <w:rFonts w:ascii="Arial" w:hAnsi="Arial" w:cs="Arial"/>
                <w:color w:val="000000"/>
                <w:sz w:val="20"/>
                <w:lang w:val="en-US"/>
              </w:rPr>
              <w:t xml:space="preserve"> </w:t>
            </w:r>
            <w:r>
              <w:rPr>
                <w:rFonts w:ascii="Arial" w:hAnsi="Arial" w:cs="Arial"/>
                <w:color w:val="000000"/>
                <w:sz w:val="20"/>
                <w:lang w:val="en-US"/>
              </w:rPr>
              <w:t>Defendant</w:t>
            </w:r>
            <w:r w:rsidRPr="00A17B3E">
              <w:rPr>
                <w:rFonts w:ascii="Arial" w:hAnsi="Arial" w:cs="Arial"/>
                <w:color w:val="000000"/>
                <w:sz w:val="20"/>
                <w:lang w:val="en-US"/>
              </w:rPr>
              <w:t xml:space="preserve"> 2 </w:t>
            </w:r>
            <w:r>
              <w:rPr>
                <w:rFonts w:ascii="Arial" w:hAnsi="Arial" w:cs="Arial"/>
                <w:color w:val="000000"/>
                <w:sz w:val="20"/>
                <w:lang w:val="en-US"/>
              </w:rPr>
              <w:t xml:space="preserve">hereinafter, collectively, the </w:t>
            </w:r>
            <w:r w:rsidR="00F4266F">
              <w:rPr>
                <w:rFonts w:ascii="Arial" w:hAnsi="Arial" w:cs="Arial"/>
                <w:color w:val="000000"/>
                <w:sz w:val="20"/>
                <w:lang w:val="en-US"/>
              </w:rPr>
              <w:t>"</w:t>
            </w:r>
            <w:r>
              <w:rPr>
                <w:rFonts w:ascii="Arial" w:hAnsi="Arial" w:cs="Arial"/>
                <w:b/>
                <w:color w:val="000000"/>
                <w:sz w:val="20"/>
                <w:lang w:val="en-US"/>
              </w:rPr>
              <w:t>Defendants</w:t>
            </w:r>
            <w:r w:rsidR="00F4266F">
              <w:rPr>
                <w:rFonts w:ascii="Arial" w:hAnsi="Arial" w:cs="Arial"/>
                <w:color w:val="000000"/>
                <w:sz w:val="20"/>
                <w:lang w:val="en-US"/>
              </w:rPr>
              <w:t>"</w:t>
            </w:r>
            <w:r w:rsidRPr="00A17B3E">
              <w:rPr>
                <w:rFonts w:ascii="Arial" w:hAnsi="Arial" w:cs="Arial"/>
                <w:color w:val="000000"/>
                <w:sz w:val="20"/>
                <w:lang w:val="en-US"/>
              </w:rPr>
              <w:t>)</w:t>
            </w:r>
          </w:p>
          <w:p w14:paraId="46C60C56"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36D40BF8"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sidRPr="00A17B3E">
              <w:rPr>
                <w:rFonts w:ascii="Arial" w:hAnsi="Arial" w:cs="Arial"/>
                <w:color w:val="000000"/>
                <w:sz w:val="20"/>
                <w:lang w:val="en-US"/>
              </w:rPr>
              <w:t>(</w:t>
            </w:r>
            <w:r>
              <w:rPr>
                <w:rFonts w:ascii="Arial" w:hAnsi="Arial" w:cs="Arial"/>
                <w:color w:val="000000"/>
                <w:sz w:val="20"/>
                <w:lang w:val="en-US"/>
              </w:rPr>
              <w:t>The Attorney-at-law</w:t>
            </w:r>
            <w:r w:rsidRPr="00A17B3E">
              <w:rPr>
                <w:rFonts w:ascii="Arial" w:hAnsi="Arial" w:cs="Arial"/>
                <w:color w:val="000000"/>
                <w:sz w:val="20"/>
                <w:lang w:val="en-US"/>
              </w:rPr>
              <w:t xml:space="preserve">, </w:t>
            </w:r>
            <w:r>
              <w:rPr>
                <w:rFonts w:ascii="Arial" w:hAnsi="Arial" w:cs="Arial"/>
                <w:color w:val="000000"/>
                <w:sz w:val="20"/>
                <w:lang w:val="en-US"/>
              </w:rPr>
              <w:t>the Claimant</w:t>
            </w:r>
            <w:r w:rsidRPr="00A17B3E">
              <w:rPr>
                <w:rFonts w:ascii="Arial" w:hAnsi="Arial" w:cs="Arial"/>
                <w:color w:val="000000"/>
                <w:sz w:val="20"/>
                <w:lang w:val="en-US"/>
              </w:rPr>
              <w:t xml:space="preserve">, </w:t>
            </w:r>
            <w:r>
              <w:rPr>
                <w:rFonts w:ascii="Arial" w:hAnsi="Arial" w:cs="Arial"/>
                <w:color w:val="000000"/>
                <w:sz w:val="20"/>
                <w:lang w:val="en-US"/>
              </w:rPr>
              <w:t>Defendant</w:t>
            </w:r>
            <w:r w:rsidRPr="00A17B3E">
              <w:rPr>
                <w:rFonts w:ascii="Arial" w:hAnsi="Arial" w:cs="Arial"/>
                <w:color w:val="000000"/>
                <w:sz w:val="20"/>
                <w:lang w:val="en-US"/>
              </w:rPr>
              <w:t xml:space="preserve"> 1</w:t>
            </w:r>
            <w:r>
              <w:rPr>
                <w:rFonts w:ascii="Arial" w:hAnsi="Arial" w:cs="Arial"/>
                <w:color w:val="000000"/>
                <w:sz w:val="20"/>
                <w:lang w:val="en-US"/>
              </w:rPr>
              <w:t xml:space="preserve"> and Defendant</w:t>
            </w:r>
            <w:r w:rsidRPr="00A17B3E">
              <w:rPr>
                <w:rFonts w:ascii="Arial" w:hAnsi="Arial" w:cs="Arial"/>
                <w:color w:val="000000"/>
                <w:sz w:val="20"/>
                <w:lang w:val="en-US"/>
              </w:rPr>
              <w:t xml:space="preserve"> 2</w:t>
            </w:r>
            <w:r>
              <w:rPr>
                <w:rFonts w:ascii="Arial" w:hAnsi="Arial" w:cs="Arial"/>
                <w:color w:val="000000"/>
                <w:sz w:val="20"/>
                <w:lang w:val="en-US"/>
              </w:rPr>
              <w:t>,</w:t>
            </w:r>
            <w:r w:rsidRPr="00A17B3E">
              <w:rPr>
                <w:rFonts w:ascii="Arial" w:hAnsi="Arial" w:cs="Arial"/>
                <w:color w:val="000000"/>
                <w:sz w:val="20"/>
                <w:lang w:val="en-US"/>
              </w:rPr>
              <w:t xml:space="preserve"> </w:t>
            </w:r>
            <w:r>
              <w:rPr>
                <w:rFonts w:ascii="Arial" w:hAnsi="Arial" w:cs="Arial"/>
                <w:color w:val="000000"/>
                <w:sz w:val="20"/>
                <w:lang w:val="en-US"/>
              </w:rPr>
              <w:t xml:space="preserve">hereinafter, collectively, the </w:t>
            </w:r>
            <w:r w:rsidR="00F4266F">
              <w:rPr>
                <w:rFonts w:ascii="Arial" w:hAnsi="Arial" w:cs="Arial"/>
                <w:color w:val="000000"/>
                <w:sz w:val="20"/>
                <w:lang w:val="en-US"/>
              </w:rPr>
              <w:t>"</w:t>
            </w:r>
            <w:r>
              <w:rPr>
                <w:rFonts w:ascii="Arial" w:hAnsi="Arial" w:cs="Arial"/>
                <w:b/>
                <w:color w:val="000000"/>
                <w:sz w:val="20"/>
                <w:lang w:val="en-US"/>
              </w:rPr>
              <w:t>Parties</w:t>
            </w:r>
            <w:r w:rsidR="00F4266F">
              <w:rPr>
                <w:rFonts w:ascii="Arial" w:hAnsi="Arial" w:cs="Arial"/>
                <w:color w:val="000000"/>
                <w:sz w:val="20"/>
                <w:lang w:val="en-US"/>
              </w:rPr>
              <w:t>"</w:t>
            </w:r>
            <w:r>
              <w:rPr>
                <w:rFonts w:ascii="Arial" w:hAnsi="Arial" w:cs="Arial"/>
                <w:color w:val="000000"/>
                <w:sz w:val="20"/>
                <w:lang w:val="en-US"/>
              </w:rPr>
              <w:t xml:space="preserve">, and each of them, individually, a </w:t>
            </w:r>
            <w:r w:rsidR="00F4266F">
              <w:rPr>
                <w:rFonts w:ascii="Arial" w:hAnsi="Arial" w:cs="Arial"/>
                <w:color w:val="000000"/>
                <w:sz w:val="20"/>
                <w:lang w:val="en-US"/>
              </w:rPr>
              <w:t>"</w:t>
            </w:r>
            <w:r>
              <w:rPr>
                <w:rFonts w:ascii="Arial" w:hAnsi="Arial" w:cs="Arial"/>
                <w:b/>
                <w:color w:val="000000"/>
                <w:sz w:val="20"/>
                <w:lang w:val="en-US"/>
              </w:rPr>
              <w:t>Party</w:t>
            </w:r>
            <w:r w:rsidR="00F4266F">
              <w:rPr>
                <w:rFonts w:ascii="Arial" w:hAnsi="Arial" w:cs="Arial"/>
                <w:color w:val="000000"/>
                <w:sz w:val="20"/>
                <w:lang w:val="en-US"/>
              </w:rPr>
              <w:t>"</w:t>
            </w:r>
            <w:r w:rsidRPr="00A17B3E">
              <w:rPr>
                <w:rFonts w:ascii="Arial" w:hAnsi="Arial" w:cs="Arial"/>
                <w:color w:val="000000"/>
                <w:sz w:val="20"/>
                <w:lang w:val="en-US"/>
              </w:rPr>
              <w:t>)</w:t>
            </w:r>
          </w:p>
          <w:p w14:paraId="7FDC02EE"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36695C7F"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030E4DAE"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Pr>
                <w:rFonts w:ascii="Arial" w:hAnsi="Arial" w:cs="Arial"/>
                <w:color w:val="000000"/>
                <w:sz w:val="20"/>
                <w:lang w:val="en-US"/>
              </w:rPr>
              <w:t>WHEREAS</w:t>
            </w:r>
            <w:r w:rsidRPr="00A17B3E">
              <w:rPr>
                <w:rFonts w:ascii="Arial" w:hAnsi="Arial" w:cs="Arial"/>
                <w:color w:val="000000"/>
                <w:sz w:val="20"/>
                <w:lang w:val="en-US"/>
              </w:rPr>
              <w:t xml:space="preserve">: </w:t>
            </w:r>
          </w:p>
          <w:p w14:paraId="56C6C202"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220DB09B"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hanging="708"/>
              <w:jc w:val="both"/>
              <w:rPr>
                <w:rFonts w:ascii="Arial" w:hAnsi="Arial" w:cs="Arial"/>
                <w:color w:val="000000"/>
                <w:sz w:val="20"/>
                <w:lang w:val="en-US"/>
              </w:rPr>
            </w:pPr>
            <w:r w:rsidRPr="00A17B3E">
              <w:rPr>
                <w:rFonts w:ascii="Arial" w:hAnsi="Arial" w:cs="Arial"/>
                <w:color w:val="000000"/>
                <w:sz w:val="20"/>
                <w:lang w:val="en-US"/>
              </w:rPr>
              <w:t xml:space="preserve">(A) </w:t>
            </w:r>
            <w:r w:rsidRPr="00A17B3E">
              <w:rPr>
                <w:rFonts w:ascii="Arial" w:hAnsi="Arial" w:cs="Arial"/>
                <w:color w:val="000000"/>
                <w:sz w:val="20"/>
                <w:lang w:val="en-US"/>
              </w:rPr>
              <w:tab/>
            </w:r>
            <w:r>
              <w:rPr>
                <w:rFonts w:ascii="Arial" w:hAnsi="Arial" w:cs="Arial"/>
                <w:color w:val="000000"/>
                <w:sz w:val="20"/>
                <w:lang w:val="en-US"/>
              </w:rPr>
              <w:t xml:space="preserve">Simultaneously with the execution of this Agreement and in the presence of the Attorney and </w:t>
            </w:r>
            <w:r w:rsidRPr="00A17B3E">
              <w:rPr>
                <w:rFonts w:ascii="Arial" w:hAnsi="Arial" w:cs="Arial"/>
                <w:color w:val="000000"/>
                <w:sz w:val="20"/>
                <w:lang w:val="en-US"/>
              </w:rPr>
              <w:t xml:space="preserve">Kooperativa pojišťovna, a.s., Vienna Insurance Group, </w:t>
            </w:r>
            <w:r w:rsidR="00F4266F">
              <w:rPr>
                <w:rFonts w:ascii="Arial" w:hAnsi="Arial" w:cs="Arial"/>
                <w:color w:val="000000"/>
                <w:sz w:val="20"/>
                <w:lang w:val="en-US"/>
              </w:rPr>
              <w:t>C</w:t>
            </w:r>
            <w:r>
              <w:rPr>
                <w:rFonts w:ascii="Arial" w:hAnsi="Arial" w:cs="Arial"/>
                <w:color w:val="000000"/>
                <w:sz w:val="20"/>
                <w:lang w:val="en-US"/>
              </w:rPr>
              <w:t>ompany</w:t>
            </w:r>
            <w:r w:rsidR="00F4266F">
              <w:rPr>
                <w:rFonts w:ascii="Arial" w:hAnsi="Arial" w:cs="Arial"/>
                <w:color w:val="000000"/>
                <w:sz w:val="20"/>
                <w:lang w:val="en-US"/>
              </w:rPr>
              <w:t>´s</w:t>
            </w:r>
            <w:r>
              <w:rPr>
                <w:rFonts w:ascii="Arial" w:hAnsi="Arial" w:cs="Arial"/>
                <w:color w:val="000000"/>
                <w:sz w:val="20"/>
                <w:lang w:val="en-US"/>
              </w:rPr>
              <w:t xml:space="preserve"> </w:t>
            </w:r>
            <w:r w:rsidR="00F4266F">
              <w:rPr>
                <w:rFonts w:ascii="Arial" w:hAnsi="Arial" w:cs="Arial"/>
                <w:color w:val="000000"/>
                <w:sz w:val="20"/>
                <w:lang w:val="en-US"/>
              </w:rPr>
              <w:t>ID</w:t>
            </w:r>
            <w:r w:rsidRPr="00A17B3E">
              <w:rPr>
                <w:rFonts w:ascii="Arial" w:hAnsi="Arial" w:cs="Arial"/>
                <w:color w:val="000000"/>
                <w:sz w:val="20"/>
                <w:lang w:val="en-US"/>
              </w:rPr>
              <w:t xml:space="preserve">: 471 16 617, </w:t>
            </w:r>
            <w:r>
              <w:rPr>
                <w:rFonts w:ascii="Arial" w:hAnsi="Arial" w:cs="Arial"/>
                <w:color w:val="000000"/>
                <w:sz w:val="20"/>
                <w:lang w:val="en-US"/>
              </w:rPr>
              <w:t>with a registered address at</w:t>
            </w:r>
            <w:r w:rsidRPr="00A17B3E">
              <w:rPr>
                <w:rFonts w:ascii="Arial" w:hAnsi="Arial" w:cs="Arial"/>
                <w:color w:val="000000"/>
                <w:sz w:val="20"/>
                <w:lang w:val="en-US"/>
              </w:rPr>
              <w:t xml:space="preserve"> Pobřežní 665/21, 186 00 Pra</w:t>
            </w:r>
            <w:r>
              <w:rPr>
                <w:rFonts w:ascii="Arial" w:hAnsi="Arial" w:cs="Arial"/>
                <w:color w:val="000000"/>
                <w:sz w:val="20"/>
                <w:lang w:val="en-US"/>
              </w:rPr>
              <w:t>gue</w:t>
            </w:r>
            <w:r w:rsidRPr="00A17B3E">
              <w:rPr>
                <w:rFonts w:ascii="Arial" w:hAnsi="Arial" w:cs="Arial"/>
                <w:color w:val="000000"/>
                <w:sz w:val="20"/>
                <w:lang w:val="en-US"/>
              </w:rPr>
              <w:t xml:space="preserve"> 8</w:t>
            </w:r>
            <w:r>
              <w:rPr>
                <w:rFonts w:ascii="Arial" w:hAnsi="Arial" w:cs="Arial"/>
                <w:color w:val="000000"/>
                <w:sz w:val="20"/>
                <w:lang w:val="en-US"/>
              </w:rPr>
              <w:t>, the Claimant and the Defendants</w:t>
            </w:r>
            <w:r w:rsidRPr="00A17B3E">
              <w:rPr>
                <w:rFonts w:ascii="Arial" w:hAnsi="Arial" w:cs="Arial"/>
                <w:color w:val="000000"/>
                <w:sz w:val="20"/>
                <w:lang w:val="en-US"/>
              </w:rPr>
              <w:t xml:space="preserve"> </w:t>
            </w:r>
            <w:r>
              <w:rPr>
                <w:rFonts w:ascii="Arial" w:hAnsi="Arial" w:cs="Arial"/>
                <w:color w:val="000000"/>
                <w:sz w:val="20"/>
                <w:lang w:val="en-US"/>
              </w:rPr>
              <w:t xml:space="preserve">also entered into that certain Agreement on the Termination of Court Proceedings </w:t>
            </w:r>
            <w:r w:rsidRPr="00A17B3E">
              <w:rPr>
                <w:rFonts w:ascii="Arial" w:hAnsi="Arial" w:cs="Arial"/>
                <w:color w:val="000000"/>
                <w:sz w:val="20"/>
                <w:lang w:val="en-US"/>
              </w:rPr>
              <w:t xml:space="preserve">– </w:t>
            </w:r>
            <w:r>
              <w:rPr>
                <w:rFonts w:ascii="Arial" w:hAnsi="Arial" w:cs="Arial"/>
                <w:color w:val="000000"/>
                <w:sz w:val="20"/>
                <w:lang w:val="en-US"/>
              </w:rPr>
              <w:t>Settlement Agreement (the</w:t>
            </w:r>
            <w:r w:rsidRPr="00A17B3E">
              <w:rPr>
                <w:rFonts w:ascii="Arial" w:hAnsi="Arial" w:cs="Arial"/>
                <w:color w:val="000000"/>
                <w:sz w:val="20"/>
                <w:lang w:val="en-US"/>
              </w:rPr>
              <w:t xml:space="preserve"> </w:t>
            </w:r>
            <w:r w:rsidR="00F4266F">
              <w:rPr>
                <w:rFonts w:ascii="Arial" w:hAnsi="Arial" w:cs="Arial"/>
                <w:color w:val="000000"/>
                <w:sz w:val="20"/>
                <w:lang w:val="en-US"/>
              </w:rPr>
              <w:t>"</w:t>
            </w:r>
            <w:r>
              <w:rPr>
                <w:rFonts w:ascii="Arial" w:hAnsi="Arial" w:cs="Arial"/>
                <w:b/>
                <w:color w:val="000000"/>
                <w:sz w:val="20"/>
                <w:lang w:val="en-US"/>
              </w:rPr>
              <w:t>Settlement Agreement</w:t>
            </w:r>
            <w:r w:rsidR="00F4266F">
              <w:rPr>
                <w:rFonts w:ascii="Arial" w:hAnsi="Arial" w:cs="Arial"/>
                <w:color w:val="000000"/>
                <w:sz w:val="20"/>
                <w:lang w:val="en-US"/>
              </w:rPr>
              <w:t>"</w:t>
            </w:r>
            <w:r w:rsidRPr="00A17B3E">
              <w:rPr>
                <w:rFonts w:ascii="Arial" w:hAnsi="Arial" w:cs="Arial"/>
                <w:color w:val="000000"/>
                <w:sz w:val="20"/>
                <w:lang w:val="en-US"/>
              </w:rPr>
              <w:t>)</w:t>
            </w:r>
            <w:r>
              <w:rPr>
                <w:rFonts w:ascii="Arial" w:hAnsi="Arial" w:cs="Arial"/>
                <w:color w:val="000000"/>
                <w:sz w:val="20"/>
                <w:lang w:val="en-US"/>
              </w:rPr>
              <w:t xml:space="preserve"> regulating the rights and obligations in dispute between the Claimant and the Defendants</w:t>
            </w:r>
            <w:r w:rsidRPr="00A17B3E">
              <w:rPr>
                <w:rFonts w:ascii="Arial" w:hAnsi="Arial" w:cs="Arial"/>
                <w:color w:val="000000"/>
                <w:sz w:val="20"/>
                <w:lang w:val="en-US"/>
              </w:rPr>
              <w:t xml:space="preserve"> </w:t>
            </w:r>
            <w:r>
              <w:rPr>
                <w:rFonts w:ascii="Arial" w:hAnsi="Arial" w:cs="Arial"/>
                <w:color w:val="000000"/>
                <w:sz w:val="20"/>
                <w:lang w:val="en-US"/>
              </w:rPr>
              <w:t>and agreed upon the terms and conditions and the procedure aimed at terminating the Proceedings</w:t>
            </w:r>
            <w:r w:rsidRPr="00A17B3E">
              <w:rPr>
                <w:rFonts w:ascii="Arial" w:hAnsi="Arial" w:cs="Arial"/>
                <w:color w:val="000000"/>
                <w:sz w:val="20"/>
                <w:lang w:val="en-US"/>
              </w:rPr>
              <w:t>;</w:t>
            </w:r>
          </w:p>
          <w:p w14:paraId="023CE7AE"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hanging="708"/>
              <w:jc w:val="both"/>
              <w:rPr>
                <w:rFonts w:ascii="Arial" w:hAnsi="Arial" w:cs="Arial"/>
                <w:color w:val="000000"/>
                <w:sz w:val="20"/>
                <w:lang w:val="en-US"/>
              </w:rPr>
            </w:pPr>
          </w:p>
          <w:p w14:paraId="7590A89E"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hanging="708"/>
              <w:jc w:val="both"/>
              <w:rPr>
                <w:rFonts w:ascii="Arial" w:hAnsi="Arial" w:cs="Arial"/>
                <w:color w:val="000000"/>
                <w:sz w:val="20"/>
                <w:lang w:val="en-US"/>
              </w:rPr>
            </w:pPr>
            <w:r w:rsidRPr="00A17B3E">
              <w:rPr>
                <w:rFonts w:ascii="Arial" w:hAnsi="Arial" w:cs="Arial"/>
                <w:color w:val="000000"/>
                <w:sz w:val="20"/>
                <w:lang w:val="en-US"/>
              </w:rPr>
              <w:t xml:space="preserve">(B) </w:t>
            </w:r>
            <w:r w:rsidRPr="00A17B3E">
              <w:rPr>
                <w:rFonts w:ascii="Arial" w:hAnsi="Arial" w:cs="Arial"/>
                <w:color w:val="000000"/>
                <w:sz w:val="20"/>
                <w:lang w:val="en-US"/>
              </w:rPr>
              <w:tab/>
            </w:r>
            <w:r>
              <w:rPr>
                <w:rFonts w:ascii="Arial" w:hAnsi="Arial" w:cs="Arial"/>
                <w:color w:val="000000"/>
                <w:sz w:val="20"/>
                <w:lang w:val="en-US"/>
              </w:rPr>
              <w:t>The Settlement Agreement</w:t>
            </w:r>
            <w:r w:rsidRPr="00A17B3E">
              <w:rPr>
                <w:rFonts w:ascii="Arial" w:hAnsi="Arial" w:cs="Arial"/>
                <w:color w:val="000000"/>
                <w:sz w:val="20"/>
                <w:lang w:val="en-US"/>
              </w:rPr>
              <w:t xml:space="preserve"> </w:t>
            </w:r>
            <w:r>
              <w:rPr>
                <w:rFonts w:ascii="Arial" w:hAnsi="Arial" w:cs="Arial"/>
                <w:color w:val="000000"/>
                <w:sz w:val="20"/>
                <w:lang w:val="en-US"/>
              </w:rPr>
              <w:t>provides, among other things, for the deposition of the agreed financial</w:t>
            </w:r>
            <w:r w:rsidRPr="00A17B3E">
              <w:rPr>
                <w:rFonts w:ascii="Arial" w:hAnsi="Arial" w:cs="Arial"/>
                <w:color w:val="000000"/>
                <w:sz w:val="20"/>
                <w:lang w:val="en-US"/>
              </w:rPr>
              <w:t xml:space="preserve"> </w:t>
            </w:r>
            <w:r>
              <w:rPr>
                <w:rFonts w:ascii="Arial" w:hAnsi="Arial" w:cs="Arial"/>
                <w:color w:val="000000"/>
                <w:sz w:val="20"/>
                <w:lang w:val="en-US"/>
              </w:rPr>
              <w:t>performance by Defendant</w:t>
            </w:r>
            <w:r w:rsidRPr="00A17B3E">
              <w:rPr>
                <w:rFonts w:ascii="Arial" w:hAnsi="Arial" w:cs="Arial"/>
                <w:color w:val="000000"/>
                <w:sz w:val="20"/>
                <w:lang w:val="en-US"/>
              </w:rPr>
              <w:t xml:space="preserve"> 1</w:t>
            </w:r>
            <w:r>
              <w:rPr>
                <w:rFonts w:ascii="Arial" w:hAnsi="Arial" w:cs="Arial"/>
                <w:color w:val="000000"/>
                <w:sz w:val="20"/>
                <w:lang w:val="en-US"/>
              </w:rPr>
              <w:t>, on its own behalf and on behalf of Defendant</w:t>
            </w:r>
            <w:r w:rsidRPr="00A17B3E">
              <w:rPr>
                <w:rFonts w:ascii="Arial" w:hAnsi="Arial" w:cs="Arial"/>
                <w:color w:val="000000"/>
                <w:sz w:val="20"/>
                <w:lang w:val="en-US"/>
              </w:rPr>
              <w:t xml:space="preserve"> 2</w:t>
            </w:r>
            <w:r>
              <w:rPr>
                <w:rFonts w:ascii="Arial" w:hAnsi="Arial" w:cs="Arial"/>
                <w:color w:val="000000"/>
                <w:sz w:val="20"/>
                <w:lang w:val="en-US"/>
              </w:rPr>
              <w:t>, in the Attorney’s Escrow in favor of the Claimant, all subject to the terms and in accordance with the conditions set forth in this Agreement</w:t>
            </w:r>
            <w:r w:rsidRPr="00A17B3E">
              <w:rPr>
                <w:rFonts w:ascii="Arial" w:hAnsi="Arial" w:cs="Arial"/>
                <w:color w:val="000000"/>
                <w:sz w:val="20"/>
                <w:lang w:val="en-US"/>
              </w:rPr>
              <w:t>;</w:t>
            </w:r>
          </w:p>
          <w:p w14:paraId="49A1AE43"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Pr>
                <w:rFonts w:ascii="Arial" w:hAnsi="Arial" w:cs="Arial"/>
                <w:color w:val="000000"/>
                <w:sz w:val="20"/>
                <w:lang w:val="en-US"/>
              </w:rPr>
              <w:lastRenderedPageBreak/>
              <w:t>NOW, THEREFORE, the PARTIES</w:t>
            </w:r>
            <w:r w:rsidRPr="00A17B3E">
              <w:rPr>
                <w:rFonts w:ascii="Arial" w:hAnsi="Arial" w:cs="Arial"/>
                <w:color w:val="000000"/>
                <w:sz w:val="20"/>
                <w:lang w:val="en-US"/>
              </w:rPr>
              <w:t xml:space="preserve"> </w:t>
            </w:r>
            <w:r>
              <w:rPr>
                <w:rFonts w:ascii="Arial" w:hAnsi="Arial" w:cs="Arial"/>
                <w:color w:val="000000"/>
                <w:sz w:val="20"/>
                <w:lang w:val="en-US"/>
              </w:rPr>
              <w:t>have agreed as follows</w:t>
            </w:r>
            <w:r w:rsidRPr="00A17B3E">
              <w:rPr>
                <w:rFonts w:ascii="Arial" w:hAnsi="Arial" w:cs="Arial"/>
                <w:color w:val="000000"/>
                <w:sz w:val="20"/>
                <w:lang w:val="en-US"/>
              </w:rPr>
              <w:t xml:space="preserve">: </w:t>
            </w:r>
          </w:p>
          <w:p w14:paraId="5AA70A4B"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p>
          <w:p w14:paraId="5542C3CD"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Pr>
                <w:rFonts w:ascii="Arial" w:hAnsi="Arial" w:cs="Arial"/>
                <w:b/>
                <w:color w:val="000000"/>
                <w:sz w:val="20"/>
                <w:lang w:val="en-US"/>
              </w:rPr>
              <w:t>Article</w:t>
            </w:r>
            <w:r w:rsidRPr="00A17B3E">
              <w:rPr>
                <w:rFonts w:ascii="Arial" w:hAnsi="Arial" w:cs="Arial"/>
                <w:b/>
                <w:color w:val="000000"/>
                <w:sz w:val="20"/>
                <w:lang w:val="en-US"/>
              </w:rPr>
              <w:t xml:space="preserve"> I.</w:t>
            </w:r>
          </w:p>
          <w:p w14:paraId="7D5E602B"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sidRPr="00A17B3E">
              <w:rPr>
                <w:rFonts w:ascii="Arial" w:hAnsi="Arial" w:cs="Arial"/>
                <w:b/>
                <w:color w:val="000000"/>
                <w:sz w:val="20"/>
                <w:lang w:val="en-US"/>
              </w:rPr>
              <w:t>DEFINI</w:t>
            </w:r>
            <w:r>
              <w:rPr>
                <w:rFonts w:ascii="Arial" w:hAnsi="Arial" w:cs="Arial"/>
                <w:b/>
                <w:color w:val="000000"/>
                <w:sz w:val="20"/>
                <w:lang w:val="en-US"/>
              </w:rPr>
              <w:t>TION AND CONSTRUCTION OF TERMS</w:t>
            </w:r>
          </w:p>
          <w:p w14:paraId="289C4384"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p>
          <w:p w14:paraId="0DD6D607" w14:textId="77777777" w:rsidR="00EE6DFF" w:rsidRPr="00A17B3E" w:rsidRDefault="00BE007E" w:rsidP="00BE007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42" w:hanging="742"/>
              <w:jc w:val="both"/>
              <w:rPr>
                <w:rFonts w:ascii="Arial" w:hAnsi="Arial" w:cs="Arial"/>
                <w:color w:val="000000"/>
                <w:sz w:val="20"/>
                <w:lang w:val="en-US"/>
              </w:rPr>
            </w:pPr>
            <w:r>
              <w:rPr>
                <w:rFonts w:ascii="Arial" w:hAnsi="Arial" w:cs="Arial"/>
                <w:color w:val="000000"/>
                <w:sz w:val="20"/>
                <w:lang w:val="en-US"/>
              </w:rPr>
              <w:t>1.1</w:t>
            </w:r>
            <w:r>
              <w:rPr>
                <w:rFonts w:ascii="Arial" w:hAnsi="Arial" w:cs="Arial"/>
                <w:color w:val="000000"/>
                <w:sz w:val="20"/>
                <w:lang w:val="en-US"/>
              </w:rPr>
              <w:tab/>
            </w:r>
            <w:r w:rsidR="00EE6DFF">
              <w:rPr>
                <w:rFonts w:ascii="Arial" w:hAnsi="Arial" w:cs="Arial"/>
                <w:color w:val="000000"/>
                <w:sz w:val="20"/>
                <w:lang w:val="en-US"/>
              </w:rPr>
              <w:t>Wherever used in this Agreement, the following terms have the meanings defined in this Section</w:t>
            </w:r>
            <w:r w:rsidR="00EE6DFF" w:rsidRPr="00A17B3E">
              <w:rPr>
                <w:rFonts w:ascii="Arial" w:hAnsi="Arial" w:cs="Arial"/>
                <w:color w:val="000000"/>
                <w:sz w:val="20"/>
                <w:lang w:val="en-US"/>
              </w:rPr>
              <w:t xml:space="preserve"> 1.1:</w:t>
            </w:r>
          </w:p>
          <w:p w14:paraId="05DD916E" w14:textId="77777777" w:rsidR="00EE6DFF" w:rsidRPr="00A17B3E" w:rsidRDefault="00EE6DFF"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lang w:val="en-US"/>
              </w:rPr>
            </w:pPr>
          </w:p>
          <w:tbl>
            <w:tblPr>
              <w:tblW w:w="5000" w:type="pct"/>
              <w:tblLayout w:type="fixed"/>
              <w:tblLook w:val="04A0" w:firstRow="1" w:lastRow="0" w:firstColumn="1" w:lastColumn="0" w:noHBand="0" w:noVBand="1"/>
            </w:tblPr>
            <w:tblGrid>
              <w:gridCol w:w="2008"/>
              <w:gridCol w:w="3270"/>
            </w:tblGrid>
            <w:tr w:rsidR="00EE6DFF" w:rsidRPr="00A17B3E" w14:paraId="77B61859" w14:textId="77777777" w:rsidTr="00F42847">
              <w:tc>
                <w:tcPr>
                  <w:tcW w:w="1902" w:type="pct"/>
                  <w:shd w:val="clear" w:color="auto" w:fill="auto"/>
                  <w:tcMar>
                    <w:left w:w="0" w:type="dxa"/>
                    <w:right w:w="0" w:type="dxa"/>
                  </w:tcMar>
                </w:tcPr>
                <w:p w14:paraId="2020D5FF" w14:textId="77777777" w:rsidR="00EE6DFF" w:rsidRPr="00A17B3E"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lang w:val="en-US"/>
                    </w:rPr>
                  </w:pPr>
                  <w:r>
                    <w:rPr>
                      <w:rFonts w:ascii="Arial" w:hAnsi="Arial" w:cs="Arial"/>
                      <w:color w:val="000000"/>
                      <w:sz w:val="20"/>
                      <w:lang w:val="en-US"/>
                    </w:rPr>
                    <w:t>"</w:t>
                  </w:r>
                  <w:r w:rsidR="00EE6DFF">
                    <w:rPr>
                      <w:rFonts w:ascii="Arial" w:hAnsi="Arial" w:cs="Arial"/>
                      <w:b/>
                      <w:color w:val="000000"/>
                      <w:sz w:val="20"/>
                      <w:lang w:val="en-US"/>
                    </w:rPr>
                    <w:t>Attorney’s Bank</w:t>
                  </w:r>
                  <w:r>
                    <w:rPr>
                      <w:rFonts w:ascii="Arial" w:hAnsi="Arial" w:cs="Arial"/>
                      <w:color w:val="000000"/>
                      <w:sz w:val="20"/>
                      <w:lang w:val="en-US"/>
                    </w:rPr>
                    <w:t>"</w:t>
                  </w:r>
                </w:p>
              </w:tc>
              <w:tc>
                <w:tcPr>
                  <w:tcW w:w="3098" w:type="pct"/>
                  <w:shd w:val="clear" w:color="auto" w:fill="auto"/>
                  <w:tcMar>
                    <w:left w:w="0" w:type="dxa"/>
                    <w:right w:w="0" w:type="dxa"/>
                  </w:tcMar>
                </w:tcPr>
                <w:p w14:paraId="26BE517C" w14:textId="0957EEA8"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Pr>
                      <w:rFonts w:ascii="Arial" w:hAnsi="Arial" w:cs="Arial"/>
                      <w:color w:val="000000"/>
                      <w:sz w:val="20"/>
                      <w:lang w:val="en-US"/>
                    </w:rPr>
                    <w:t>means</w:t>
                  </w:r>
                  <w:r w:rsidRPr="00A17B3E">
                    <w:rPr>
                      <w:rFonts w:ascii="Arial" w:hAnsi="Arial" w:cs="Arial"/>
                      <w:color w:val="000000"/>
                      <w:sz w:val="20"/>
                      <w:lang w:val="en-US"/>
                    </w:rPr>
                    <w:t xml:space="preserve"> UniCredit Bank Czech Republic and Slovakia, a.s., IČO</w:t>
                  </w:r>
                  <w:r>
                    <w:rPr>
                      <w:rFonts w:ascii="Arial" w:hAnsi="Arial" w:cs="Arial"/>
                      <w:sz w:val="20"/>
                      <w:lang w:val="en-US"/>
                    </w:rPr>
                    <w:t xml:space="preserve"> </w:t>
                  </w:r>
                  <w:r>
                    <w:rPr>
                      <w:rFonts w:ascii="Arial" w:hAnsi="Arial" w:cs="Arial"/>
                      <w:color w:val="000000"/>
                      <w:sz w:val="20"/>
                      <w:lang w:val="en-US"/>
                    </w:rPr>
                    <w:t>(company Reg. No.)</w:t>
                  </w:r>
                  <w:r w:rsidRPr="00A17B3E">
                    <w:rPr>
                      <w:rFonts w:ascii="Arial" w:hAnsi="Arial" w:cs="Arial"/>
                      <w:color w:val="000000"/>
                      <w:sz w:val="20"/>
                      <w:lang w:val="en-US"/>
                    </w:rPr>
                    <w:t xml:space="preserve">: 649 48 242, </w:t>
                  </w:r>
                  <w:r>
                    <w:rPr>
                      <w:rFonts w:ascii="Arial" w:hAnsi="Arial" w:cs="Arial"/>
                      <w:color w:val="000000"/>
                      <w:sz w:val="20"/>
                      <w:lang w:val="en-US"/>
                    </w:rPr>
                    <w:t>with a registered address at</w:t>
                  </w:r>
                  <w:r w:rsidRPr="00A17B3E">
                    <w:rPr>
                      <w:rFonts w:ascii="Arial" w:hAnsi="Arial" w:cs="Arial"/>
                      <w:color w:val="000000"/>
                      <w:sz w:val="20"/>
                      <w:lang w:val="en-US"/>
                    </w:rPr>
                    <w:t xml:space="preserve"> Želetavská 1525/1, 140 92 Pra</w:t>
                  </w:r>
                  <w:r>
                    <w:rPr>
                      <w:rFonts w:ascii="Arial" w:hAnsi="Arial" w:cs="Arial"/>
                      <w:color w:val="000000"/>
                      <w:sz w:val="20"/>
                      <w:lang w:val="en-US"/>
                    </w:rPr>
                    <w:t xml:space="preserve">gue </w:t>
                  </w:r>
                  <w:r w:rsidRPr="00A17B3E">
                    <w:rPr>
                      <w:rFonts w:ascii="Arial" w:hAnsi="Arial" w:cs="Arial"/>
                      <w:color w:val="000000"/>
                      <w:sz w:val="20"/>
                      <w:lang w:val="en-US"/>
                    </w:rPr>
                    <w:t xml:space="preserve">4, </w:t>
                  </w:r>
                  <w:r>
                    <w:rPr>
                      <w:rFonts w:ascii="Arial" w:hAnsi="Arial" w:cs="Arial"/>
                      <w:color w:val="000000"/>
                      <w:sz w:val="20"/>
                      <w:lang w:val="en-US"/>
                    </w:rPr>
                    <w:t>Czech Republic</w:t>
                  </w:r>
                  <w:r w:rsidRPr="00A17B3E">
                    <w:rPr>
                      <w:rFonts w:ascii="Arial" w:hAnsi="Arial" w:cs="Arial"/>
                      <w:color w:val="000000"/>
                      <w:sz w:val="20"/>
                      <w:lang w:val="en-US"/>
                    </w:rPr>
                    <w:t xml:space="preserve">, </w:t>
                  </w:r>
                  <w:r>
                    <w:rPr>
                      <w:rFonts w:ascii="Arial" w:hAnsi="Arial" w:cs="Arial"/>
                      <w:color w:val="000000"/>
                      <w:sz w:val="20"/>
                      <w:lang w:val="en-US"/>
                    </w:rPr>
                    <w:t>registered in the Commercial Register maintained by the Municipal Court in Pragu</w:t>
                  </w:r>
                  <w:r w:rsidRPr="00A17B3E">
                    <w:rPr>
                      <w:rFonts w:ascii="Arial" w:hAnsi="Arial" w:cs="Arial"/>
                      <w:color w:val="000000"/>
                      <w:sz w:val="20"/>
                      <w:lang w:val="en-US"/>
                    </w:rPr>
                    <w:t xml:space="preserve">e, </w:t>
                  </w:r>
                  <w:r>
                    <w:rPr>
                      <w:rFonts w:ascii="Arial" w:hAnsi="Arial" w:cs="Arial"/>
                      <w:color w:val="000000"/>
                      <w:sz w:val="20"/>
                      <w:lang w:val="en-US"/>
                    </w:rPr>
                    <w:t xml:space="preserve">Section </w:t>
                  </w:r>
                  <w:r w:rsidRPr="00A17B3E">
                    <w:rPr>
                      <w:rFonts w:ascii="Arial" w:hAnsi="Arial" w:cs="Arial"/>
                      <w:color w:val="000000"/>
                      <w:sz w:val="20"/>
                      <w:lang w:val="en-US"/>
                    </w:rPr>
                    <w:t xml:space="preserve">B, </w:t>
                  </w:r>
                  <w:r>
                    <w:rPr>
                      <w:rFonts w:ascii="Arial" w:hAnsi="Arial" w:cs="Arial"/>
                      <w:color w:val="000000"/>
                      <w:sz w:val="20"/>
                      <w:lang w:val="en-US"/>
                    </w:rPr>
                    <w:t xml:space="preserve">Insert </w:t>
                  </w:r>
                  <w:r w:rsidRPr="00A17B3E">
                    <w:rPr>
                      <w:rFonts w:ascii="Arial" w:hAnsi="Arial" w:cs="Arial"/>
                      <w:color w:val="000000"/>
                      <w:sz w:val="20"/>
                      <w:lang w:val="en-US"/>
                    </w:rPr>
                    <w:t>3608;</w:t>
                  </w:r>
                </w:p>
                <w:p w14:paraId="6E48BE36"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tc>
            </w:tr>
            <w:tr w:rsidR="00EE6DFF" w:rsidRPr="00A17B3E" w14:paraId="0643C582" w14:textId="77777777" w:rsidTr="00F42847">
              <w:tc>
                <w:tcPr>
                  <w:tcW w:w="1902" w:type="pct"/>
                  <w:shd w:val="clear" w:color="auto" w:fill="auto"/>
                  <w:tcMar>
                    <w:left w:w="0" w:type="dxa"/>
                    <w:right w:w="0" w:type="dxa"/>
                  </w:tcMar>
                </w:tcPr>
                <w:p w14:paraId="1FD0FC8E" w14:textId="77777777" w:rsidR="00EE6DFF" w:rsidRPr="00A17B3E"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lang w:val="en-US"/>
                    </w:rPr>
                  </w:pPr>
                  <w:r>
                    <w:rPr>
                      <w:rFonts w:ascii="Arial" w:hAnsi="Arial" w:cs="Arial"/>
                      <w:color w:val="000000"/>
                      <w:sz w:val="20"/>
                      <w:lang w:val="en-US"/>
                    </w:rPr>
                    <w:t>"</w:t>
                  </w:r>
                  <w:r w:rsidR="00EE6DFF">
                    <w:rPr>
                      <w:rFonts w:ascii="Arial" w:hAnsi="Arial" w:cs="Arial"/>
                      <w:b/>
                      <w:color w:val="000000"/>
                      <w:sz w:val="20"/>
                      <w:lang w:val="en-US"/>
                    </w:rPr>
                    <w:t>Settlement Agreement</w:t>
                  </w:r>
                  <w:r>
                    <w:rPr>
                      <w:rFonts w:ascii="Arial" w:hAnsi="Arial" w:cs="Arial"/>
                      <w:color w:val="000000"/>
                      <w:sz w:val="20"/>
                      <w:lang w:val="en-US"/>
                    </w:rPr>
                    <w:t>"</w:t>
                  </w:r>
                </w:p>
              </w:tc>
              <w:tc>
                <w:tcPr>
                  <w:tcW w:w="3098" w:type="pct"/>
                  <w:shd w:val="clear" w:color="auto" w:fill="auto"/>
                  <w:tcMar>
                    <w:left w:w="0" w:type="dxa"/>
                    <w:right w:w="0" w:type="dxa"/>
                  </w:tcMar>
                </w:tcPr>
                <w:p w14:paraId="2F758E8E"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Pr>
                      <w:rFonts w:ascii="Arial" w:hAnsi="Arial" w:cs="Arial"/>
                      <w:color w:val="000000"/>
                      <w:sz w:val="20"/>
                      <w:lang w:val="en-US"/>
                    </w:rPr>
                    <w:t>has the meaning</w:t>
                  </w:r>
                  <w:r w:rsidRPr="00A17B3E">
                    <w:rPr>
                      <w:rFonts w:ascii="Arial" w:hAnsi="Arial" w:cs="Arial"/>
                      <w:color w:val="000000"/>
                      <w:sz w:val="20"/>
                      <w:lang w:val="en-US"/>
                    </w:rPr>
                    <w:t xml:space="preserve"> </w:t>
                  </w:r>
                  <w:r>
                    <w:rPr>
                      <w:rFonts w:ascii="Arial" w:hAnsi="Arial" w:cs="Arial"/>
                      <w:color w:val="000000"/>
                      <w:sz w:val="20"/>
                      <w:lang w:val="en-US"/>
                    </w:rPr>
                    <w:t>ascribed to it under (A) of the Preamb</w:t>
                  </w:r>
                  <w:r w:rsidRPr="00A17B3E">
                    <w:rPr>
                      <w:rFonts w:ascii="Arial" w:hAnsi="Arial" w:cs="Arial"/>
                      <w:color w:val="000000"/>
                      <w:sz w:val="20"/>
                      <w:lang w:val="en-US"/>
                    </w:rPr>
                    <w:t xml:space="preserve">le </w:t>
                  </w:r>
                  <w:r>
                    <w:rPr>
                      <w:rFonts w:ascii="Arial" w:hAnsi="Arial" w:cs="Arial"/>
                      <w:color w:val="000000"/>
                      <w:sz w:val="20"/>
                      <w:lang w:val="en-US"/>
                    </w:rPr>
                    <w:t>to this Agreement</w:t>
                  </w:r>
                  <w:r w:rsidRPr="00A17B3E">
                    <w:rPr>
                      <w:rFonts w:ascii="Arial" w:hAnsi="Arial" w:cs="Arial"/>
                      <w:color w:val="000000"/>
                      <w:sz w:val="20"/>
                      <w:lang w:val="en-US"/>
                    </w:rPr>
                    <w:t xml:space="preserve">;  </w:t>
                  </w:r>
                </w:p>
                <w:p w14:paraId="4BEAB58D"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tc>
            </w:tr>
            <w:tr w:rsidR="00EE6DFF" w:rsidRPr="00A17B3E" w14:paraId="4B782820" w14:textId="77777777" w:rsidTr="00F42847">
              <w:tc>
                <w:tcPr>
                  <w:tcW w:w="1902" w:type="pct"/>
                  <w:shd w:val="clear" w:color="auto" w:fill="auto"/>
                  <w:tcMar>
                    <w:left w:w="0" w:type="dxa"/>
                    <w:right w:w="0" w:type="dxa"/>
                  </w:tcMar>
                </w:tcPr>
                <w:p w14:paraId="70FCB330" w14:textId="77777777" w:rsidR="00EE6DFF" w:rsidRPr="00A17B3E"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lang w:val="en-US"/>
                    </w:rPr>
                  </w:pPr>
                  <w:r>
                    <w:rPr>
                      <w:rFonts w:ascii="Arial" w:hAnsi="Arial" w:cs="Arial"/>
                      <w:color w:val="000000"/>
                      <w:sz w:val="20"/>
                      <w:lang w:val="en-US"/>
                    </w:rPr>
                    <w:t>"</w:t>
                  </w:r>
                  <w:r w:rsidR="00EE6DFF">
                    <w:rPr>
                      <w:rFonts w:ascii="Arial" w:hAnsi="Arial" w:cs="Arial"/>
                      <w:b/>
                      <w:color w:val="000000"/>
                      <w:sz w:val="20"/>
                      <w:lang w:val="en-US"/>
                    </w:rPr>
                    <w:t>Instruction</w:t>
                  </w:r>
                  <w:r>
                    <w:rPr>
                      <w:rFonts w:ascii="Arial" w:hAnsi="Arial" w:cs="Arial"/>
                      <w:color w:val="000000"/>
                      <w:sz w:val="20"/>
                      <w:lang w:val="en-US"/>
                    </w:rPr>
                    <w:t>"</w:t>
                  </w:r>
                </w:p>
              </w:tc>
              <w:tc>
                <w:tcPr>
                  <w:tcW w:w="3098" w:type="pct"/>
                  <w:shd w:val="clear" w:color="auto" w:fill="auto"/>
                  <w:tcMar>
                    <w:left w:w="0" w:type="dxa"/>
                    <w:right w:w="0" w:type="dxa"/>
                  </w:tcMar>
                </w:tcPr>
                <w:p w14:paraId="297323A9" w14:textId="77777777" w:rsidR="00EE6DFF"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Pr>
                      <w:rFonts w:ascii="Arial" w:hAnsi="Arial" w:cs="Arial"/>
                      <w:color w:val="000000"/>
                      <w:sz w:val="20"/>
                      <w:lang w:val="en-US"/>
                    </w:rPr>
                    <w:t xml:space="preserve">has the meaning ascribed to it under Art. </w:t>
                  </w:r>
                  <w:r w:rsidRPr="00A17B3E">
                    <w:rPr>
                      <w:rFonts w:ascii="Arial" w:hAnsi="Arial" w:cs="Arial"/>
                      <w:color w:val="000000"/>
                      <w:sz w:val="20"/>
                      <w:lang w:val="en-US"/>
                    </w:rPr>
                    <w:t>3</w:t>
                  </w:r>
                  <w:r>
                    <w:rPr>
                      <w:rFonts w:ascii="Arial" w:hAnsi="Arial" w:cs="Arial"/>
                      <w:color w:val="000000"/>
                      <w:sz w:val="20"/>
                      <w:lang w:val="en-US"/>
                    </w:rPr>
                    <w:t>(</w:t>
                  </w:r>
                  <w:r w:rsidRPr="00A17B3E">
                    <w:rPr>
                      <w:rFonts w:ascii="Arial" w:hAnsi="Arial" w:cs="Arial"/>
                      <w:color w:val="000000"/>
                      <w:sz w:val="20"/>
                      <w:lang w:val="en-US"/>
                    </w:rPr>
                    <w:t>2</w:t>
                  </w:r>
                  <w:r>
                    <w:rPr>
                      <w:rFonts w:ascii="Arial" w:hAnsi="Arial" w:cs="Arial"/>
                      <w:color w:val="000000"/>
                      <w:sz w:val="20"/>
                      <w:lang w:val="en-US"/>
                    </w:rPr>
                    <w:t>)</w:t>
                  </w:r>
                  <w:r w:rsidRPr="00A17B3E">
                    <w:rPr>
                      <w:rFonts w:ascii="Arial" w:hAnsi="Arial" w:cs="Arial"/>
                      <w:color w:val="000000"/>
                      <w:sz w:val="20"/>
                      <w:lang w:val="en-US"/>
                    </w:rPr>
                    <w:t xml:space="preserve"> </w:t>
                  </w:r>
                  <w:r>
                    <w:rPr>
                      <w:rFonts w:ascii="Arial" w:hAnsi="Arial" w:cs="Arial"/>
                      <w:color w:val="000000"/>
                      <w:sz w:val="20"/>
                      <w:lang w:val="en-US"/>
                    </w:rPr>
                    <w:t>of this Agreement</w:t>
                  </w:r>
                  <w:r w:rsidRPr="00A17B3E">
                    <w:rPr>
                      <w:rFonts w:ascii="Arial" w:hAnsi="Arial" w:cs="Arial"/>
                      <w:color w:val="000000"/>
                      <w:sz w:val="20"/>
                      <w:lang w:val="en-US"/>
                    </w:rPr>
                    <w:t>;</w:t>
                  </w:r>
                </w:p>
                <w:p w14:paraId="412BE189"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tc>
            </w:tr>
            <w:tr w:rsidR="00EE6DFF" w:rsidRPr="00A17B3E" w14:paraId="1D00E7EC" w14:textId="77777777" w:rsidTr="00F42847">
              <w:tc>
                <w:tcPr>
                  <w:tcW w:w="1902" w:type="pct"/>
                  <w:shd w:val="clear" w:color="auto" w:fill="auto"/>
                  <w:tcMar>
                    <w:left w:w="0" w:type="dxa"/>
                    <w:right w:w="0" w:type="dxa"/>
                  </w:tcMar>
                </w:tcPr>
                <w:p w14:paraId="5BA827EB" w14:textId="77777777" w:rsidR="00EE6DFF" w:rsidRPr="00A17B3E" w:rsidRDefault="00F4266F" w:rsidP="00F42847">
                  <w:pPr>
                    <w:jc w:val="both"/>
                    <w:rPr>
                      <w:rFonts w:ascii="Arial" w:hAnsi="Arial" w:cs="Arial"/>
                      <w:color w:val="000000"/>
                      <w:sz w:val="20"/>
                      <w:lang w:val="en-US"/>
                    </w:rPr>
                  </w:pPr>
                  <w:r>
                    <w:rPr>
                      <w:rFonts w:ascii="Arial" w:hAnsi="Arial" w:cs="Arial"/>
                      <w:sz w:val="20"/>
                      <w:lang w:val="en-US"/>
                    </w:rPr>
                    <w:t>"</w:t>
                  </w:r>
                  <w:r w:rsidR="00EE6DFF">
                    <w:rPr>
                      <w:rFonts w:ascii="Arial" w:hAnsi="Arial" w:cs="Arial"/>
                      <w:b/>
                      <w:sz w:val="20"/>
                      <w:lang w:val="en-US"/>
                    </w:rPr>
                    <w:t>Business Day</w:t>
                  </w:r>
                  <w:r w:rsidR="00EE6DFF" w:rsidRPr="00A17B3E">
                    <w:rPr>
                      <w:rFonts w:ascii="Arial" w:hAnsi="Arial" w:cs="Arial"/>
                      <w:sz w:val="20"/>
                      <w:lang w:val="en-US"/>
                    </w:rPr>
                    <w:t>"</w:t>
                  </w:r>
                </w:p>
              </w:tc>
              <w:tc>
                <w:tcPr>
                  <w:tcW w:w="3098" w:type="pct"/>
                  <w:shd w:val="clear" w:color="auto" w:fill="auto"/>
                  <w:tcMar>
                    <w:left w:w="0" w:type="dxa"/>
                    <w:right w:w="0" w:type="dxa"/>
                  </w:tcMar>
                </w:tcPr>
                <w:p w14:paraId="5D104979"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Pr>
                      <w:rFonts w:ascii="Arial" w:hAnsi="Arial" w:cs="Arial"/>
                      <w:color w:val="000000"/>
                      <w:sz w:val="20"/>
                      <w:lang w:val="en-US"/>
                    </w:rPr>
                    <w:t>means</w:t>
                  </w:r>
                  <w:r w:rsidRPr="00A17B3E">
                    <w:rPr>
                      <w:rFonts w:ascii="Arial" w:hAnsi="Arial" w:cs="Arial"/>
                      <w:color w:val="000000"/>
                      <w:sz w:val="20"/>
                      <w:lang w:val="en-US"/>
                    </w:rPr>
                    <w:t xml:space="preserve"> </w:t>
                  </w:r>
                  <w:r>
                    <w:rPr>
                      <w:rFonts w:ascii="Arial" w:hAnsi="Arial" w:cs="Arial"/>
                      <w:color w:val="000000"/>
                      <w:sz w:val="20"/>
                      <w:lang w:val="en-US"/>
                    </w:rPr>
                    <w:t xml:space="preserve">any day </w:t>
                  </w:r>
                  <w:r w:rsidRPr="00A17B3E">
                    <w:rPr>
                      <w:rFonts w:ascii="Arial" w:hAnsi="Arial" w:cs="Arial"/>
                      <w:color w:val="000000"/>
                      <w:sz w:val="20"/>
                      <w:lang w:val="en-US"/>
                    </w:rPr>
                    <w:t>(</w:t>
                  </w:r>
                  <w:r>
                    <w:rPr>
                      <w:rFonts w:ascii="Arial" w:hAnsi="Arial" w:cs="Arial"/>
                      <w:color w:val="000000"/>
                      <w:sz w:val="20"/>
                      <w:lang w:val="en-US"/>
                    </w:rPr>
                    <w:t>other than Saturday, Sunday or a public holiday</w:t>
                  </w:r>
                  <w:r w:rsidRPr="00A17B3E">
                    <w:rPr>
                      <w:rFonts w:ascii="Arial" w:hAnsi="Arial" w:cs="Arial"/>
                      <w:color w:val="000000"/>
                      <w:sz w:val="20"/>
                      <w:lang w:val="en-US"/>
                    </w:rPr>
                    <w:t xml:space="preserve">) </w:t>
                  </w:r>
                  <w:r>
                    <w:rPr>
                      <w:rFonts w:ascii="Arial" w:hAnsi="Arial" w:cs="Arial"/>
                      <w:color w:val="000000"/>
                      <w:sz w:val="20"/>
                      <w:lang w:val="en-US"/>
                    </w:rPr>
                    <w:t xml:space="preserve">on which </w:t>
                  </w:r>
                  <w:r w:rsidRPr="00A17B3E">
                    <w:rPr>
                      <w:rFonts w:ascii="Arial" w:hAnsi="Arial" w:cs="Arial"/>
                      <w:color w:val="000000"/>
                      <w:sz w:val="20"/>
                      <w:lang w:val="en-US"/>
                    </w:rPr>
                    <w:t>bank</w:t>
                  </w:r>
                  <w:r>
                    <w:rPr>
                      <w:rFonts w:ascii="Arial" w:hAnsi="Arial" w:cs="Arial"/>
                      <w:color w:val="000000"/>
                      <w:sz w:val="20"/>
                      <w:lang w:val="en-US"/>
                    </w:rPr>
                    <w:t xml:space="preserve">s in </w:t>
                  </w:r>
                  <w:r w:rsidRPr="00A17B3E">
                    <w:rPr>
                      <w:rFonts w:ascii="Arial" w:hAnsi="Arial" w:cs="Arial"/>
                      <w:color w:val="000000"/>
                      <w:sz w:val="20"/>
                      <w:lang w:val="en-US"/>
                    </w:rPr>
                    <w:t>Pra</w:t>
                  </w:r>
                  <w:r>
                    <w:rPr>
                      <w:rFonts w:ascii="Arial" w:hAnsi="Arial" w:cs="Arial"/>
                      <w:color w:val="000000"/>
                      <w:sz w:val="20"/>
                      <w:lang w:val="en-US"/>
                    </w:rPr>
                    <w:t>gue are open for normal business</w:t>
                  </w:r>
                  <w:r w:rsidRPr="00A17B3E">
                    <w:rPr>
                      <w:rFonts w:ascii="Arial" w:hAnsi="Arial" w:cs="Arial"/>
                      <w:color w:val="000000"/>
                      <w:sz w:val="20"/>
                      <w:lang w:val="en-US"/>
                    </w:rPr>
                    <w:t>;</w:t>
                  </w:r>
                </w:p>
                <w:p w14:paraId="54DF7E66"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tc>
            </w:tr>
            <w:tr w:rsidR="00EE6DFF" w:rsidRPr="00A17B3E" w14:paraId="5CBBA4DB" w14:textId="77777777" w:rsidTr="00F42847">
              <w:tc>
                <w:tcPr>
                  <w:tcW w:w="1902" w:type="pct"/>
                  <w:shd w:val="clear" w:color="auto" w:fill="auto"/>
                  <w:tcMar>
                    <w:left w:w="0" w:type="dxa"/>
                    <w:right w:w="0" w:type="dxa"/>
                  </w:tcMar>
                </w:tcPr>
                <w:p w14:paraId="46CE0C8B"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lang w:val="en-US"/>
                    </w:rPr>
                  </w:pPr>
                  <w:r w:rsidRPr="00A17B3E">
                    <w:rPr>
                      <w:rFonts w:ascii="Arial" w:hAnsi="Arial" w:cs="Arial"/>
                      <w:sz w:val="20"/>
                      <w:lang w:val="en-US"/>
                    </w:rPr>
                    <w:t>"</w:t>
                  </w:r>
                  <w:r>
                    <w:rPr>
                      <w:rFonts w:ascii="Arial" w:hAnsi="Arial" w:cs="Arial"/>
                      <w:b/>
                      <w:sz w:val="20"/>
                      <w:lang w:val="en-US"/>
                    </w:rPr>
                    <w:t>Proceedings</w:t>
                  </w:r>
                  <w:r w:rsidRPr="00A17B3E">
                    <w:rPr>
                      <w:rFonts w:ascii="Arial" w:hAnsi="Arial" w:cs="Arial"/>
                      <w:sz w:val="20"/>
                      <w:lang w:val="en-US"/>
                    </w:rPr>
                    <w:t>"</w:t>
                  </w:r>
                </w:p>
              </w:tc>
              <w:tc>
                <w:tcPr>
                  <w:tcW w:w="3098" w:type="pct"/>
                  <w:shd w:val="clear" w:color="auto" w:fill="auto"/>
                  <w:tcMar>
                    <w:left w:w="0" w:type="dxa"/>
                    <w:right w:w="0" w:type="dxa"/>
                  </w:tcMar>
                </w:tcPr>
                <w:p w14:paraId="69C41918"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Pr>
                      <w:rFonts w:ascii="Arial" w:hAnsi="Arial" w:cs="Arial"/>
                      <w:color w:val="000000"/>
                      <w:sz w:val="20"/>
                      <w:lang w:val="en-US"/>
                    </w:rPr>
                    <w:t>means</w:t>
                  </w:r>
                  <w:r w:rsidRPr="00A17B3E">
                    <w:rPr>
                      <w:rFonts w:ascii="Arial" w:hAnsi="Arial" w:cs="Arial"/>
                      <w:color w:val="000000"/>
                      <w:sz w:val="20"/>
                      <w:lang w:val="en-US"/>
                    </w:rPr>
                    <w:t xml:space="preserve"> </w:t>
                  </w:r>
                  <w:r>
                    <w:rPr>
                      <w:rFonts w:ascii="Arial" w:hAnsi="Arial" w:cs="Arial"/>
                      <w:color w:val="000000"/>
                      <w:sz w:val="20"/>
                      <w:lang w:val="en-US"/>
                    </w:rPr>
                    <w:t>court</w:t>
                  </w:r>
                  <w:r w:rsidRPr="00A17B3E">
                    <w:rPr>
                      <w:rFonts w:ascii="Arial" w:hAnsi="Arial" w:cs="Arial"/>
                      <w:color w:val="000000"/>
                      <w:sz w:val="20"/>
                      <w:lang w:val="en-US"/>
                    </w:rPr>
                    <w:t xml:space="preserve"> </w:t>
                  </w:r>
                  <w:r>
                    <w:rPr>
                      <w:rFonts w:ascii="Arial" w:hAnsi="Arial" w:cs="Arial"/>
                      <w:color w:val="000000"/>
                      <w:sz w:val="20"/>
                      <w:lang w:val="en-US"/>
                    </w:rPr>
                    <w:t>proceedings</w:t>
                  </w:r>
                  <w:r w:rsidRPr="00A17B3E">
                    <w:rPr>
                      <w:rFonts w:ascii="Arial" w:hAnsi="Arial" w:cs="Arial"/>
                      <w:color w:val="000000"/>
                      <w:sz w:val="20"/>
                      <w:lang w:val="en-US"/>
                    </w:rPr>
                    <w:t xml:space="preserve"> </w:t>
                  </w:r>
                  <w:r>
                    <w:rPr>
                      <w:rFonts w:ascii="Arial" w:hAnsi="Arial" w:cs="Arial"/>
                      <w:color w:val="000000"/>
                      <w:sz w:val="20"/>
                      <w:lang w:val="en-US"/>
                    </w:rPr>
                    <w:t>conducted in respect of the Action</w:t>
                  </w:r>
                  <w:r w:rsidRPr="00A17B3E">
                    <w:rPr>
                      <w:rFonts w:ascii="Arial" w:hAnsi="Arial" w:cs="Arial"/>
                      <w:color w:val="000000"/>
                      <w:sz w:val="20"/>
                      <w:lang w:val="en-US"/>
                    </w:rPr>
                    <w:t xml:space="preserve"> </w:t>
                  </w:r>
                  <w:r>
                    <w:rPr>
                      <w:rFonts w:ascii="Arial" w:hAnsi="Arial" w:cs="Arial"/>
                      <w:color w:val="000000"/>
                      <w:sz w:val="20"/>
                      <w:lang w:val="en-US"/>
                    </w:rPr>
                    <w:t>dealt with by the Court</w:t>
                  </w:r>
                  <w:r w:rsidRPr="00A17B3E">
                    <w:rPr>
                      <w:rFonts w:ascii="Arial" w:hAnsi="Arial" w:cs="Arial"/>
                      <w:color w:val="000000"/>
                      <w:sz w:val="20"/>
                      <w:lang w:val="en-US"/>
                    </w:rPr>
                    <w:t>;</w:t>
                  </w:r>
                </w:p>
                <w:p w14:paraId="23039D70"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tc>
            </w:tr>
            <w:tr w:rsidR="00EE6DFF" w:rsidRPr="00A17B3E" w14:paraId="6603C925" w14:textId="77777777" w:rsidTr="00F42847">
              <w:tc>
                <w:tcPr>
                  <w:tcW w:w="1902" w:type="pct"/>
                  <w:shd w:val="clear" w:color="auto" w:fill="auto"/>
                  <w:tcMar>
                    <w:left w:w="0" w:type="dxa"/>
                    <w:right w:w="0" w:type="dxa"/>
                  </w:tcMar>
                </w:tcPr>
                <w:p w14:paraId="25B0573A" w14:textId="77777777" w:rsidR="00EE6DFF" w:rsidRPr="00A17B3E" w:rsidRDefault="00EE6DFF" w:rsidP="00F42847">
                  <w:pPr>
                    <w:jc w:val="both"/>
                    <w:rPr>
                      <w:rFonts w:ascii="Arial" w:hAnsi="Arial" w:cs="Arial"/>
                      <w:color w:val="000000"/>
                      <w:sz w:val="20"/>
                      <w:lang w:val="en-US"/>
                    </w:rPr>
                  </w:pPr>
                  <w:r w:rsidRPr="00A17B3E">
                    <w:rPr>
                      <w:rFonts w:ascii="Arial" w:hAnsi="Arial" w:cs="Arial"/>
                      <w:sz w:val="20"/>
                      <w:lang w:val="en-US"/>
                    </w:rPr>
                    <w:t>"</w:t>
                  </w:r>
                  <w:r>
                    <w:rPr>
                      <w:rFonts w:ascii="Arial" w:hAnsi="Arial" w:cs="Arial"/>
                      <w:b/>
                      <w:sz w:val="20"/>
                      <w:lang w:val="en-US"/>
                    </w:rPr>
                    <w:t>Court</w:t>
                  </w:r>
                  <w:r w:rsidRPr="00A17B3E">
                    <w:rPr>
                      <w:rFonts w:ascii="Arial" w:hAnsi="Arial" w:cs="Arial"/>
                      <w:sz w:val="20"/>
                      <w:lang w:val="en-US"/>
                    </w:rPr>
                    <w:t>"</w:t>
                  </w:r>
                </w:p>
              </w:tc>
              <w:tc>
                <w:tcPr>
                  <w:tcW w:w="3098" w:type="pct"/>
                  <w:shd w:val="clear" w:color="auto" w:fill="auto"/>
                  <w:tcMar>
                    <w:left w:w="0" w:type="dxa"/>
                    <w:right w:w="0" w:type="dxa"/>
                  </w:tcMar>
                </w:tcPr>
                <w:p w14:paraId="790F1499"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Pr>
                      <w:rFonts w:ascii="Arial" w:hAnsi="Arial" w:cs="Arial"/>
                      <w:color w:val="000000"/>
                      <w:sz w:val="20"/>
                      <w:lang w:val="en-US"/>
                    </w:rPr>
                    <w:t>means</w:t>
                  </w:r>
                  <w:r w:rsidRPr="00A17B3E">
                    <w:rPr>
                      <w:rFonts w:ascii="Arial" w:hAnsi="Arial" w:cs="Arial"/>
                      <w:color w:val="000000"/>
                      <w:sz w:val="20"/>
                      <w:lang w:val="en-US"/>
                    </w:rPr>
                    <w:t xml:space="preserve"> </w:t>
                  </w:r>
                  <w:r>
                    <w:rPr>
                      <w:rFonts w:ascii="Arial" w:hAnsi="Arial" w:cs="Arial"/>
                      <w:color w:val="000000"/>
                      <w:sz w:val="20"/>
                      <w:lang w:val="en-US"/>
                    </w:rPr>
                    <w:t>the Municipal Court in Prague</w:t>
                  </w:r>
                  <w:r w:rsidRPr="00A17B3E">
                    <w:rPr>
                      <w:rFonts w:ascii="Arial" w:hAnsi="Arial" w:cs="Arial"/>
                      <w:color w:val="000000"/>
                      <w:sz w:val="20"/>
                      <w:lang w:val="en-US"/>
                    </w:rPr>
                    <w:t>;</w:t>
                  </w:r>
                </w:p>
                <w:p w14:paraId="52962B31"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tc>
            </w:tr>
            <w:tr w:rsidR="00EE6DFF" w:rsidRPr="00A17B3E" w14:paraId="220F7FB1" w14:textId="77777777" w:rsidTr="00F42847">
              <w:tc>
                <w:tcPr>
                  <w:tcW w:w="1902" w:type="pct"/>
                  <w:shd w:val="clear" w:color="auto" w:fill="auto"/>
                  <w:tcMar>
                    <w:left w:w="0" w:type="dxa"/>
                    <w:right w:w="0" w:type="dxa"/>
                  </w:tcMar>
                </w:tcPr>
                <w:p w14:paraId="3A48822F" w14:textId="77777777" w:rsidR="00EE6DFF" w:rsidRPr="00A17B3E"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lang w:val="en-US"/>
                    </w:rPr>
                  </w:pPr>
                  <w:r>
                    <w:rPr>
                      <w:rFonts w:ascii="Arial" w:hAnsi="Arial" w:cs="Arial"/>
                      <w:color w:val="000000"/>
                      <w:sz w:val="20"/>
                      <w:lang w:val="en-US"/>
                    </w:rPr>
                    <w:t>"</w:t>
                  </w:r>
                  <w:r w:rsidR="00EE6DFF">
                    <w:rPr>
                      <w:rFonts w:ascii="Arial" w:hAnsi="Arial" w:cs="Arial"/>
                      <w:b/>
                      <w:color w:val="000000"/>
                      <w:sz w:val="20"/>
                      <w:lang w:val="en-US"/>
                    </w:rPr>
                    <w:t>Escrow Account</w:t>
                  </w:r>
                  <w:r>
                    <w:rPr>
                      <w:rFonts w:ascii="Arial" w:hAnsi="Arial" w:cs="Arial"/>
                      <w:color w:val="000000"/>
                      <w:sz w:val="20"/>
                      <w:lang w:val="en-US"/>
                    </w:rPr>
                    <w:t>"</w:t>
                  </w:r>
                </w:p>
              </w:tc>
              <w:tc>
                <w:tcPr>
                  <w:tcW w:w="3098" w:type="pct"/>
                  <w:shd w:val="clear" w:color="auto" w:fill="auto"/>
                  <w:tcMar>
                    <w:left w:w="0" w:type="dxa"/>
                    <w:right w:w="0" w:type="dxa"/>
                  </w:tcMar>
                </w:tcPr>
                <w:p w14:paraId="0AB71494" w14:textId="64A50196"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Pr>
                      <w:rFonts w:ascii="Arial" w:hAnsi="Arial" w:cs="Arial"/>
                      <w:color w:val="000000"/>
                      <w:sz w:val="20"/>
                      <w:lang w:val="en-US"/>
                    </w:rPr>
                    <w:t>means bank</w:t>
                  </w:r>
                  <w:r w:rsidRPr="00A17B3E">
                    <w:rPr>
                      <w:rFonts w:ascii="Arial" w:hAnsi="Arial" w:cs="Arial"/>
                      <w:color w:val="000000"/>
                      <w:sz w:val="20"/>
                      <w:lang w:val="en-US"/>
                    </w:rPr>
                    <w:t xml:space="preserve"> </w:t>
                  </w:r>
                  <w:r>
                    <w:rPr>
                      <w:rFonts w:ascii="Arial" w:hAnsi="Arial" w:cs="Arial"/>
                      <w:color w:val="000000"/>
                      <w:sz w:val="20"/>
                      <w:lang w:val="en-US"/>
                    </w:rPr>
                    <w:t xml:space="preserve">account No. </w:t>
                  </w:r>
                  <w:r w:rsidR="00B57E5D" w:rsidRPr="006077E8">
                    <w:rPr>
                      <w:rFonts w:ascii="Arial" w:hAnsi="Arial" w:cs="Arial"/>
                      <w:sz w:val="20"/>
                    </w:rPr>
                    <w:t xml:space="preserve">IBAN CZ4027000000002114381795, </w:t>
                  </w:r>
                  <w:r w:rsidR="00B57E5D" w:rsidRPr="006077E8">
                    <w:rPr>
                      <w:rFonts w:ascii="Arial" w:hAnsi="Arial" w:cs="Arial"/>
                      <w:bCs/>
                      <w:sz w:val="20"/>
                    </w:rPr>
                    <w:t>SWIFT (BIC)</w:t>
                  </w:r>
                  <w:r w:rsidR="00B57E5D" w:rsidRPr="006077E8">
                    <w:rPr>
                      <w:rFonts w:ascii="Arial" w:hAnsi="Arial" w:cs="Arial"/>
                      <w:sz w:val="20"/>
                    </w:rPr>
                    <w:t>: BACX CZ PP</w:t>
                  </w:r>
                  <w:r w:rsidRPr="00A17B3E">
                    <w:rPr>
                      <w:rFonts w:ascii="Arial" w:hAnsi="Arial" w:cs="Arial"/>
                      <w:color w:val="000000"/>
                      <w:sz w:val="20"/>
                      <w:lang w:val="en-US"/>
                    </w:rPr>
                    <w:t xml:space="preserve"> </w:t>
                  </w:r>
                  <w:r>
                    <w:rPr>
                      <w:rFonts w:ascii="Arial" w:hAnsi="Arial" w:cs="Arial"/>
                      <w:color w:val="000000"/>
                      <w:sz w:val="20"/>
                      <w:lang w:val="en-US"/>
                    </w:rPr>
                    <w:t>maintained by the Attorney’s Bank</w:t>
                  </w:r>
                  <w:r w:rsidRPr="00A17B3E">
                    <w:rPr>
                      <w:rFonts w:ascii="Arial" w:hAnsi="Arial" w:cs="Arial"/>
                      <w:color w:val="000000"/>
                      <w:sz w:val="20"/>
                      <w:lang w:val="en-US"/>
                    </w:rPr>
                    <w:t xml:space="preserve"> </w:t>
                  </w:r>
                  <w:r>
                    <w:rPr>
                      <w:rFonts w:ascii="Arial" w:hAnsi="Arial" w:cs="Arial"/>
                      <w:color w:val="000000"/>
                      <w:sz w:val="20"/>
                      <w:lang w:val="en-US"/>
                    </w:rPr>
                    <w:t>for the Attorney</w:t>
                  </w:r>
                  <w:r w:rsidRPr="00A17B3E">
                    <w:rPr>
                      <w:rFonts w:ascii="Arial" w:hAnsi="Arial" w:cs="Arial"/>
                      <w:color w:val="000000"/>
                      <w:sz w:val="20"/>
                      <w:lang w:val="en-US"/>
                    </w:rPr>
                    <w:t xml:space="preserve"> </w:t>
                  </w:r>
                  <w:r>
                    <w:rPr>
                      <w:rFonts w:ascii="Arial" w:hAnsi="Arial" w:cs="Arial"/>
                      <w:color w:val="000000"/>
                      <w:sz w:val="20"/>
                      <w:lang w:val="en-US"/>
                    </w:rPr>
                    <w:t>in accordance with the terms and conditions stipulated in this Agreement</w:t>
                  </w:r>
                  <w:r w:rsidRPr="00A17B3E">
                    <w:rPr>
                      <w:rFonts w:ascii="Arial" w:hAnsi="Arial" w:cs="Arial"/>
                      <w:color w:val="000000"/>
                      <w:sz w:val="20"/>
                      <w:lang w:val="en-US"/>
                    </w:rPr>
                    <w:t>;</w:t>
                  </w:r>
                </w:p>
                <w:p w14:paraId="2C9D1A87"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tc>
            </w:tr>
            <w:tr w:rsidR="00EE6DFF" w:rsidRPr="00A17B3E" w14:paraId="2F3597C9" w14:textId="77777777" w:rsidTr="00F42847">
              <w:tc>
                <w:tcPr>
                  <w:tcW w:w="1902" w:type="pct"/>
                  <w:shd w:val="clear" w:color="auto" w:fill="auto"/>
                  <w:tcMar>
                    <w:left w:w="0" w:type="dxa"/>
                    <w:right w:w="0" w:type="dxa"/>
                  </w:tcMar>
                </w:tcPr>
                <w:p w14:paraId="47A26A30" w14:textId="77777777" w:rsidR="00EE6DFF" w:rsidRPr="00A17B3E"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lang w:val="en-US"/>
                    </w:rPr>
                  </w:pPr>
                  <w:r>
                    <w:rPr>
                      <w:rFonts w:ascii="Arial" w:hAnsi="Arial" w:cs="Arial"/>
                      <w:color w:val="000000"/>
                      <w:sz w:val="20"/>
                      <w:lang w:val="en-US"/>
                    </w:rPr>
                    <w:t>"</w:t>
                  </w:r>
                  <w:r w:rsidR="00EE6DFF">
                    <w:rPr>
                      <w:rFonts w:ascii="Arial" w:hAnsi="Arial" w:cs="Arial"/>
                      <w:b/>
                      <w:color w:val="000000"/>
                      <w:sz w:val="20"/>
                      <w:lang w:val="en-US"/>
                    </w:rPr>
                    <w:t>Decree</w:t>
                  </w:r>
                  <w:r>
                    <w:rPr>
                      <w:rFonts w:ascii="Arial" w:hAnsi="Arial" w:cs="Arial"/>
                      <w:color w:val="000000"/>
                      <w:sz w:val="20"/>
                      <w:lang w:val="en-US"/>
                    </w:rPr>
                    <w:t>"</w:t>
                  </w:r>
                </w:p>
              </w:tc>
              <w:tc>
                <w:tcPr>
                  <w:tcW w:w="3098" w:type="pct"/>
                  <w:shd w:val="clear" w:color="auto" w:fill="auto"/>
                  <w:tcMar>
                    <w:left w:w="0" w:type="dxa"/>
                    <w:right w:w="0" w:type="dxa"/>
                  </w:tcMar>
                </w:tcPr>
                <w:p w14:paraId="3CD098D1"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Pr>
                      <w:rFonts w:ascii="Arial" w:hAnsi="Arial" w:cs="Arial"/>
                      <w:color w:val="000000"/>
                      <w:sz w:val="20"/>
                      <w:lang w:val="en-US"/>
                    </w:rPr>
                    <w:t>means</w:t>
                  </w:r>
                  <w:r w:rsidRPr="00A17B3E">
                    <w:rPr>
                      <w:rFonts w:ascii="Arial" w:hAnsi="Arial" w:cs="Arial"/>
                      <w:color w:val="000000"/>
                      <w:sz w:val="20"/>
                      <w:lang w:val="en-US"/>
                    </w:rPr>
                    <w:t xml:space="preserve"> </w:t>
                  </w:r>
                  <w:r>
                    <w:rPr>
                      <w:rFonts w:ascii="Arial" w:hAnsi="Arial" w:cs="Arial"/>
                      <w:color w:val="000000"/>
                      <w:sz w:val="20"/>
                      <w:lang w:val="en-US"/>
                    </w:rPr>
                    <w:t>the decree by which the Court</w:t>
                  </w:r>
                  <w:r w:rsidRPr="00A17B3E">
                    <w:rPr>
                      <w:rFonts w:ascii="Arial" w:hAnsi="Arial" w:cs="Arial"/>
                      <w:color w:val="000000"/>
                      <w:sz w:val="20"/>
                      <w:lang w:val="en-US"/>
                    </w:rPr>
                    <w:t xml:space="preserve"> </w:t>
                  </w:r>
                  <w:r>
                    <w:rPr>
                      <w:rFonts w:ascii="Arial" w:hAnsi="Arial" w:cs="Arial"/>
                      <w:color w:val="000000"/>
                      <w:sz w:val="20"/>
                      <w:lang w:val="en-US"/>
                    </w:rPr>
                    <w:t>will finally stay the Proceedings</w:t>
                  </w:r>
                  <w:r w:rsidRPr="00A17B3E">
                    <w:rPr>
                      <w:rFonts w:ascii="Arial" w:hAnsi="Arial" w:cs="Arial"/>
                      <w:color w:val="000000"/>
                      <w:sz w:val="20"/>
                      <w:lang w:val="en-US"/>
                    </w:rPr>
                    <w:t xml:space="preserve"> </w:t>
                  </w:r>
                  <w:r>
                    <w:rPr>
                      <w:rFonts w:ascii="Arial" w:hAnsi="Arial" w:cs="Arial"/>
                      <w:color w:val="000000"/>
                      <w:sz w:val="20"/>
                      <w:lang w:val="en-US"/>
                    </w:rPr>
                    <w:t>based on the Withdrawal, and in which</w:t>
                  </w:r>
                  <w:r w:rsidRPr="00A17B3E">
                    <w:rPr>
                      <w:rFonts w:ascii="Arial" w:hAnsi="Arial" w:cs="Arial"/>
                      <w:color w:val="000000"/>
                      <w:sz w:val="20"/>
                      <w:lang w:val="en-US"/>
                    </w:rPr>
                    <w:t xml:space="preserve"> </w:t>
                  </w:r>
                  <w:r>
                    <w:rPr>
                      <w:rFonts w:ascii="Arial" w:hAnsi="Arial" w:cs="Arial"/>
                      <w:color w:val="000000"/>
                      <w:sz w:val="20"/>
                      <w:lang w:val="en-US"/>
                    </w:rPr>
                    <w:t>decree the Court</w:t>
                  </w:r>
                  <w:r w:rsidRPr="00A17B3E">
                    <w:rPr>
                      <w:rFonts w:ascii="Arial" w:hAnsi="Arial" w:cs="Arial"/>
                      <w:color w:val="000000"/>
                      <w:sz w:val="20"/>
                      <w:lang w:val="en-US"/>
                    </w:rPr>
                    <w:t xml:space="preserve"> </w:t>
                  </w:r>
                  <w:r>
                    <w:rPr>
                      <w:rFonts w:ascii="Arial" w:hAnsi="Arial" w:cs="Arial"/>
                      <w:color w:val="000000"/>
                      <w:sz w:val="20"/>
                      <w:lang w:val="en-US"/>
                    </w:rPr>
                    <w:t>will resolve that neither the Claimant</w:t>
                  </w:r>
                  <w:r w:rsidRPr="00A17B3E">
                    <w:rPr>
                      <w:rFonts w:ascii="Arial" w:hAnsi="Arial" w:cs="Arial"/>
                      <w:color w:val="000000"/>
                      <w:sz w:val="20"/>
                      <w:lang w:val="en-US"/>
                    </w:rPr>
                    <w:t xml:space="preserve"> </w:t>
                  </w:r>
                  <w:r>
                    <w:rPr>
                      <w:rFonts w:ascii="Arial" w:hAnsi="Arial" w:cs="Arial"/>
                      <w:color w:val="000000"/>
                      <w:sz w:val="20"/>
                      <w:lang w:val="en-US"/>
                    </w:rPr>
                    <w:t>nor any of the Defendants</w:t>
                  </w:r>
                  <w:r w:rsidRPr="00A17B3E">
                    <w:rPr>
                      <w:rFonts w:ascii="Arial" w:hAnsi="Arial" w:cs="Arial"/>
                      <w:color w:val="000000"/>
                      <w:sz w:val="20"/>
                      <w:lang w:val="en-US"/>
                    </w:rPr>
                    <w:t xml:space="preserve"> </w:t>
                  </w:r>
                  <w:r>
                    <w:rPr>
                      <w:rFonts w:ascii="Arial" w:hAnsi="Arial" w:cs="Arial"/>
                      <w:color w:val="000000"/>
                      <w:sz w:val="20"/>
                      <w:lang w:val="en-US"/>
                    </w:rPr>
                    <w:t>is entitled to reimbursement of costs of the Proceedings</w:t>
                  </w:r>
                  <w:r w:rsidRPr="00A17B3E">
                    <w:rPr>
                      <w:rFonts w:ascii="Arial" w:hAnsi="Arial" w:cs="Arial"/>
                      <w:color w:val="000000"/>
                      <w:sz w:val="20"/>
                      <w:lang w:val="en-US"/>
                    </w:rPr>
                    <w:t>;</w:t>
                  </w:r>
                </w:p>
                <w:p w14:paraId="29835A8D"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tc>
            </w:tr>
            <w:tr w:rsidR="00EE6DFF" w:rsidRPr="00A17B3E" w14:paraId="13591BF8" w14:textId="77777777" w:rsidTr="00F42847">
              <w:tc>
                <w:tcPr>
                  <w:tcW w:w="1902" w:type="pct"/>
                  <w:shd w:val="clear" w:color="auto" w:fill="auto"/>
                  <w:tcMar>
                    <w:left w:w="0" w:type="dxa"/>
                    <w:right w:w="0" w:type="dxa"/>
                  </w:tcMar>
                </w:tcPr>
                <w:p w14:paraId="360CB537" w14:textId="77777777" w:rsidR="00EE6DFF" w:rsidRPr="00A17B3E"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Pr>
                      <w:rFonts w:ascii="Arial" w:hAnsi="Arial" w:cs="Arial"/>
                      <w:color w:val="000000"/>
                      <w:sz w:val="20"/>
                      <w:lang w:val="en-US"/>
                    </w:rPr>
                    <w:t>"</w:t>
                  </w:r>
                  <w:r w:rsidR="00EE6DFF">
                    <w:rPr>
                      <w:rFonts w:ascii="Arial" w:hAnsi="Arial" w:cs="Arial"/>
                      <w:b/>
                      <w:color w:val="000000"/>
                      <w:sz w:val="20"/>
                      <w:lang w:val="en-US"/>
                    </w:rPr>
                    <w:t>Escrow Amount</w:t>
                  </w:r>
                  <w:r>
                    <w:rPr>
                      <w:rFonts w:ascii="Arial" w:hAnsi="Arial" w:cs="Arial"/>
                      <w:color w:val="000000"/>
                      <w:sz w:val="20"/>
                      <w:lang w:val="en-US"/>
                    </w:rPr>
                    <w:t>"</w:t>
                  </w:r>
                </w:p>
              </w:tc>
              <w:tc>
                <w:tcPr>
                  <w:tcW w:w="3098" w:type="pct"/>
                  <w:shd w:val="clear" w:color="auto" w:fill="auto"/>
                  <w:tcMar>
                    <w:left w:w="0" w:type="dxa"/>
                    <w:right w:w="0" w:type="dxa"/>
                  </w:tcMar>
                </w:tcPr>
                <w:p w14:paraId="2090C57E"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Pr>
                      <w:rFonts w:ascii="Arial" w:hAnsi="Arial" w:cs="Arial"/>
                      <w:color w:val="000000"/>
                      <w:sz w:val="20"/>
                      <w:lang w:val="en-US"/>
                    </w:rPr>
                    <w:t xml:space="preserve">means a lump amount totaling CZK </w:t>
                  </w:r>
                  <w:r w:rsidRPr="00A17B3E">
                    <w:rPr>
                      <w:rFonts w:ascii="Arial" w:hAnsi="Arial" w:cs="Arial"/>
                      <w:color w:val="000000"/>
                      <w:sz w:val="20"/>
                      <w:lang w:val="en-US"/>
                    </w:rPr>
                    <w:t>3</w:t>
                  </w:r>
                  <w:r>
                    <w:rPr>
                      <w:rFonts w:ascii="Arial" w:hAnsi="Arial" w:cs="Arial"/>
                      <w:color w:val="000000"/>
                      <w:sz w:val="20"/>
                      <w:lang w:val="en-US"/>
                    </w:rPr>
                    <w:t>,</w:t>
                  </w:r>
                  <w:r w:rsidRPr="00A17B3E">
                    <w:rPr>
                      <w:rFonts w:ascii="Arial" w:hAnsi="Arial" w:cs="Arial"/>
                      <w:color w:val="000000"/>
                      <w:sz w:val="20"/>
                      <w:lang w:val="en-US"/>
                    </w:rPr>
                    <w:t>000</w:t>
                  </w:r>
                  <w:r>
                    <w:rPr>
                      <w:rFonts w:ascii="Arial" w:hAnsi="Arial" w:cs="Arial"/>
                      <w:color w:val="000000"/>
                      <w:sz w:val="20"/>
                      <w:lang w:val="en-US"/>
                    </w:rPr>
                    <w:t>,</w:t>
                  </w:r>
                  <w:r w:rsidRPr="00A17B3E">
                    <w:rPr>
                      <w:rFonts w:ascii="Arial" w:hAnsi="Arial" w:cs="Arial"/>
                      <w:color w:val="000000"/>
                      <w:sz w:val="20"/>
                      <w:lang w:val="en-US"/>
                    </w:rPr>
                    <w:t>000 (</w:t>
                  </w:r>
                  <w:r>
                    <w:rPr>
                      <w:rFonts w:ascii="Arial" w:hAnsi="Arial" w:cs="Arial"/>
                      <w:color w:val="000000"/>
                      <w:sz w:val="20"/>
                      <w:lang w:val="en-US"/>
                    </w:rPr>
                    <w:t>in words</w:t>
                  </w:r>
                  <w:r w:rsidRPr="00A17B3E">
                    <w:rPr>
                      <w:rFonts w:ascii="Arial" w:hAnsi="Arial" w:cs="Arial"/>
                      <w:color w:val="000000"/>
                      <w:sz w:val="20"/>
                      <w:lang w:val="en-US"/>
                    </w:rPr>
                    <w:t xml:space="preserve">: </w:t>
                  </w:r>
                  <w:r>
                    <w:rPr>
                      <w:rFonts w:ascii="Arial" w:hAnsi="Arial" w:cs="Arial"/>
                      <w:color w:val="000000"/>
                      <w:sz w:val="20"/>
                      <w:lang w:val="en-US"/>
                    </w:rPr>
                    <w:t>three million</w:t>
                  </w:r>
                  <w:r w:rsidRPr="00A17B3E">
                    <w:rPr>
                      <w:rFonts w:ascii="Arial" w:hAnsi="Arial" w:cs="Arial"/>
                      <w:color w:val="000000"/>
                      <w:sz w:val="20"/>
                      <w:lang w:val="en-US"/>
                    </w:rPr>
                    <w:t xml:space="preserve"> </w:t>
                  </w:r>
                  <w:r>
                    <w:rPr>
                      <w:rFonts w:ascii="Arial" w:hAnsi="Arial" w:cs="Arial"/>
                      <w:color w:val="000000"/>
                      <w:sz w:val="20"/>
                      <w:lang w:val="en-US"/>
                    </w:rPr>
                    <w:t>Czech crowns</w:t>
                  </w:r>
                  <w:r w:rsidRPr="00A17B3E">
                    <w:rPr>
                      <w:rFonts w:ascii="Arial" w:hAnsi="Arial" w:cs="Arial"/>
                      <w:color w:val="000000"/>
                      <w:sz w:val="20"/>
                      <w:lang w:val="en-US"/>
                    </w:rPr>
                    <w:t xml:space="preserve">) </w:t>
                  </w:r>
                  <w:r>
                    <w:rPr>
                      <w:rFonts w:ascii="Arial" w:hAnsi="Arial" w:cs="Arial"/>
                      <w:color w:val="000000"/>
                      <w:sz w:val="20"/>
                      <w:lang w:val="en-US"/>
                    </w:rPr>
                    <w:t>deposited by Defendant</w:t>
                  </w:r>
                  <w:r w:rsidRPr="00A17B3E">
                    <w:rPr>
                      <w:rFonts w:ascii="Arial" w:hAnsi="Arial" w:cs="Arial"/>
                      <w:color w:val="000000"/>
                      <w:sz w:val="20"/>
                      <w:lang w:val="en-US"/>
                    </w:rPr>
                    <w:t xml:space="preserve"> 1</w:t>
                  </w:r>
                  <w:r>
                    <w:rPr>
                      <w:rFonts w:ascii="Arial" w:hAnsi="Arial" w:cs="Arial"/>
                      <w:color w:val="000000"/>
                      <w:sz w:val="20"/>
                      <w:lang w:val="en-US"/>
                    </w:rPr>
                    <w:t>, on its behalf and on behalf of Defendant</w:t>
                  </w:r>
                  <w:r w:rsidRPr="00A17B3E">
                    <w:rPr>
                      <w:rFonts w:ascii="Arial" w:hAnsi="Arial" w:cs="Arial"/>
                      <w:color w:val="000000"/>
                      <w:sz w:val="20"/>
                      <w:lang w:val="en-US"/>
                    </w:rPr>
                    <w:t xml:space="preserve"> 2</w:t>
                  </w:r>
                  <w:r>
                    <w:rPr>
                      <w:rFonts w:ascii="Arial" w:hAnsi="Arial" w:cs="Arial"/>
                      <w:color w:val="000000"/>
                      <w:sz w:val="20"/>
                      <w:lang w:val="en-US"/>
                    </w:rPr>
                    <w:t>,</w:t>
                  </w:r>
                  <w:r w:rsidRPr="00A17B3E">
                    <w:rPr>
                      <w:rFonts w:ascii="Arial" w:hAnsi="Arial" w:cs="Arial"/>
                      <w:color w:val="000000"/>
                      <w:sz w:val="20"/>
                      <w:lang w:val="en-US"/>
                    </w:rPr>
                    <w:t xml:space="preserve"> </w:t>
                  </w:r>
                  <w:r>
                    <w:rPr>
                      <w:rFonts w:ascii="Arial" w:hAnsi="Arial" w:cs="Arial"/>
                      <w:color w:val="000000"/>
                      <w:sz w:val="20"/>
                      <w:lang w:val="en-US"/>
                    </w:rPr>
                    <w:t>in the Escrow Account in favor of the Claimant</w:t>
                  </w:r>
                  <w:r w:rsidRPr="00A17B3E">
                    <w:rPr>
                      <w:rFonts w:ascii="Arial" w:hAnsi="Arial" w:cs="Arial"/>
                      <w:color w:val="000000"/>
                      <w:sz w:val="20"/>
                      <w:lang w:val="en-US"/>
                    </w:rPr>
                    <w:t>;</w:t>
                  </w:r>
                </w:p>
                <w:p w14:paraId="6CF52353"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tc>
            </w:tr>
            <w:tr w:rsidR="00EE6DFF" w:rsidRPr="00A17B3E" w14:paraId="7F9F7D1B" w14:textId="77777777" w:rsidTr="00F42847">
              <w:tc>
                <w:tcPr>
                  <w:tcW w:w="1902" w:type="pct"/>
                  <w:shd w:val="clear" w:color="auto" w:fill="auto"/>
                  <w:tcMar>
                    <w:left w:w="0" w:type="dxa"/>
                    <w:right w:w="0" w:type="dxa"/>
                  </w:tcMar>
                </w:tcPr>
                <w:p w14:paraId="5C92B376" w14:textId="77777777" w:rsidR="00EE6DFF" w:rsidRPr="00A17B3E"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lang w:val="en-US"/>
                    </w:rPr>
                  </w:pPr>
                  <w:r>
                    <w:rPr>
                      <w:rFonts w:ascii="Arial" w:hAnsi="Arial" w:cs="Arial"/>
                      <w:color w:val="000000"/>
                      <w:sz w:val="20"/>
                      <w:lang w:val="en-US"/>
                    </w:rPr>
                    <w:lastRenderedPageBreak/>
                    <w:t>"</w:t>
                  </w:r>
                  <w:r w:rsidR="00EE6DFF">
                    <w:rPr>
                      <w:rFonts w:ascii="Arial" w:hAnsi="Arial" w:cs="Arial"/>
                      <w:b/>
                      <w:color w:val="000000"/>
                      <w:sz w:val="20"/>
                      <w:lang w:val="en-US"/>
                    </w:rPr>
                    <w:t>Withdrawal</w:t>
                  </w:r>
                  <w:r>
                    <w:rPr>
                      <w:rFonts w:ascii="Arial" w:hAnsi="Arial" w:cs="Arial"/>
                      <w:color w:val="000000"/>
                      <w:sz w:val="20"/>
                      <w:lang w:val="en-US"/>
                    </w:rPr>
                    <w:t>"</w:t>
                  </w:r>
                </w:p>
              </w:tc>
              <w:tc>
                <w:tcPr>
                  <w:tcW w:w="3098" w:type="pct"/>
                  <w:shd w:val="clear" w:color="auto" w:fill="auto"/>
                  <w:tcMar>
                    <w:left w:w="0" w:type="dxa"/>
                    <w:right w:w="0" w:type="dxa"/>
                  </w:tcMar>
                </w:tcPr>
                <w:p w14:paraId="02FBA2D1"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Pr>
                      <w:rFonts w:ascii="Arial" w:hAnsi="Arial" w:cs="Arial"/>
                      <w:color w:val="000000"/>
                      <w:sz w:val="20"/>
                      <w:lang w:val="en-US"/>
                    </w:rPr>
                    <w:t>means</w:t>
                  </w:r>
                  <w:r w:rsidRPr="00A17B3E">
                    <w:rPr>
                      <w:rFonts w:ascii="Arial" w:hAnsi="Arial" w:cs="Arial"/>
                      <w:color w:val="000000"/>
                      <w:sz w:val="20"/>
                      <w:lang w:val="en-US"/>
                    </w:rPr>
                    <w:t xml:space="preserve"> </w:t>
                  </w:r>
                  <w:r>
                    <w:rPr>
                      <w:rFonts w:ascii="Arial" w:hAnsi="Arial" w:cs="Arial"/>
                      <w:color w:val="000000"/>
                      <w:sz w:val="20"/>
                      <w:lang w:val="en-US"/>
                    </w:rPr>
                    <w:t>a submission in which</w:t>
                  </w:r>
                  <w:r w:rsidRPr="00A17B3E">
                    <w:rPr>
                      <w:rFonts w:ascii="Arial" w:hAnsi="Arial" w:cs="Arial"/>
                      <w:color w:val="000000"/>
                      <w:sz w:val="20"/>
                      <w:lang w:val="en-US"/>
                    </w:rPr>
                    <w:t xml:space="preserve"> </w:t>
                  </w:r>
                  <w:r>
                    <w:rPr>
                      <w:rFonts w:ascii="Arial" w:hAnsi="Arial" w:cs="Arial"/>
                      <w:color w:val="000000"/>
                      <w:sz w:val="20"/>
                      <w:lang w:val="en-US"/>
                    </w:rPr>
                    <w:t>the Claimant</w:t>
                  </w:r>
                  <w:r w:rsidRPr="00A17B3E">
                    <w:rPr>
                      <w:rFonts w:ascii="Arial" w:hAnsi="Arial" w:cs="Arial"/>
                      <w:color w:val="000000"/>
                      <w:sz w:val="20"/>
                      <w:lang w:val="en-US"/>
                    </w:rPr>
                    <w:t xml:space="preserve"> </w:t>
                  </w:r>
                  <w:r>
                    <w:rPr>
                      <w:rFonts w:ascii="Arial" w:hAnsi="Arial" w:cs="Arial"/>
                      <w:color w:val="000000"/>
                      <w:sz w:val="20"/>
                      <w:lang w:val="en-US"/>
                    </w:rPr>
                    <w:t>will withdraw the Action to the full extent thereof</w:t>
                  </w:r>
                  <w:r w:rsidRPr="00A17B3E">
                    <w:rPr>
                      <w:rFonts w:ascii="Arial" w:hAnsi="Arial" w:cs="Arial"/>
                      <w:color w:val="000000"/>
                      <w:sz w:val="20"/>
                      <w:lang w:val="en-US"/>
                    </w:rPr>
                    <w:t xml:space="preserve">, </w:t>
                  </w:r>
                  <w:r>
                    <w:rPr>
                      <w:rFonts w:ascii="Arial" w:hAnsi="Arial" w:cs="Arial"/>
                      <w:color w:val="000000"/>
                      <w:sz w:val="20"/>
                      <w:lang w:val="en-US"/>
                    </w:rPr>
                    <w:t>which submission will be joined by the Defendants; under such submission, the Claimant and the Defendants</w:t>
                  </w:r>
                  <w:r w:rsidRPr="00A17B3E">
                    <w:rPr>
                      <w:rFonts w:ascii="Arial" w:hAnsi="Arial" w:cs="Arial"/>
                      <w:color w:val="000000"/>
                      <w:sz w:val="20"/>
                      <w:lang w:val="en-US"/>
                    </w:rPr>
                    <w:t xml:space="preserve"> </w:t>
                  </w:r>
                  <w:r>
                    <w:rPr>
                      <w:rFonts w:ascii="Arial" w:hAnsi="Arial" w:cs="Arial"/>
                      <w:color w:val="000000"/>
                      <w:sz w:val="20"/>
                      <w:lang w:val="en-US"/>
                    </w:rPr>
                    <w:t>will simultaneously waive the right to receive reimbursement for the costs of the Proceedings</w:t>
                  </w:r>
                  <w:r w:rsidRPr="00A17B3E">
                    <w:rPr>
                      <w:rFonts w:ascii="Arial" w:hAnsi="Arial" w:cs="Arial"/>
                      <w:color w:val="000000"/>
                      <w:sz w:val="20"/>
                      <w:lang w:val="en-US"/>
                    </w:rPr>
                    <w:t xml:space="preserve">; </w:t>
                  </w:r>
                  <w:r>
                    <w:rPr>
                      <w:rFonts w:ascii="Arial" w:hAnsi="Arial" w:cs="Arial"/>
                      <w:color w:val="000000"/>
                      <w:sz w:val="20"/>
                      <w:lang w:val="en-US"/>
                    </w:rPr>
                    <w:t xml:space="preserve">the binding wording of the Withdrawal is attached as Annex No. </w:t>
                  </w:r>
                  <w:r w:rsidRPr="00A17B3E">
                    <w:rPr>
                      <w:rFonts w:ascii="Arial" w:hAnsi="Arial" w:cs="Arial"/>
                      <w:color w:val="000000"/>
                      <w:sz w:val="20"/>
                      <w:lang w:val="en-US"/>
                    </w:rPr>
                    <w:t xml:space="preserve">2 </w:t>
                  </w:r>
                  <w:r>
                    <w:rPr>
                      <w:rFonts w:ascii="Arial" w:hAnsi="Arial" w:cs="Arial"/>
                      <w:color w:val="000000"/>
                      <w:sz w:val="20"/>
                      <w:lang w:val="en-US"/>
                    </w:rPr>
                    <w:t>to the Settlement Agreement</w:t>
                  </w:r>
                  <w:r w:rsidRPr="00A17B3E">
                    <w:rPr>
                      <w:rFonts w:ascii="Arial" w:hAnsi="Arial" w:cs="Arial"/>
                      <w:color w:val="000000"/>
                      <w:sz w:val="20"/>
                      <w:lang w:val="en-US"/>
                    </w:rPr>
                    <w:t>;</w:t>
                  </w:r>
                </w:p>
                <w:p w14:paraId="0AA1E374"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tc>
            </w:tr>
            <w:tr w:rsidR="00EE6DFF" w:rsidRPr="00A17B3E" w14:paraId="3128989B" w14:textId="77777777" w:rsidTr="00F42847">
              <w:tc>
                <w:tcPr>
                  <w:tcW w:w="1902" w:type="pct"/>
                  <w:shd w:val="clear" w:color="auto" w:fill="auto"/>
                  <w:tcMar>
                    <w:left w:w="0" w:type="dxa"/>
                    <w:right w:w="0" w:type="dxa"/>
                  </w:tcMar>
                </w:tcPr>
                <w:p w14:paraId="248F6CD6" w14:textId="77777777" w:rsidR="00EE6DFF" w:rsidRPr="00A17B3E" w:rsidRDefault="00F4266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lang w:val="en-US"/>
                    </w:rPr>
                  </w:pPr>
                  <w:r>
                    <w:rPr>
                      <w:rFonts w:ascii="Arial" w:hAnsi="Arial" w:cs="Arial"/>
                      <w:color w:val="000000"/>
                      <w:sz w:val="20"/>
                      <w:lang w:val="en-US"/>
                    </w:rPr>
                    <w:t>"</w:t>
                  </w:r>
                  <w:r w:rsidR="00EE6DFF">
                    <w:rPr>
                      <w:rFonts w:ascii="Arial" w:hAnsi="Arial" w:cs="Arial"/>
                      <w:b/>
                      <w:color w:val="000000"/>
                      <w:sz w:val="20"/>
                      <w:lang w:val="en-US"/>
                    </w:rPr>
                    <w:t>Action</w:t>
                  </w:r>
                  <w:r>
                    <w:rPr>
                      <w:rFonts w:ascii="Arial" w:hAnsi="Arial" w:cs="Arial"/>
                      <w:color w:val="000000"/>
                      <w:sz w:val="20"/>
                      <w:lang w:val="en-US"/>
                    </w:rPr>
                    <w:t>"</w:t>
                  </w:r>
                </w:p>
                <w:p w14:paraId="2D4F17FF"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lang w:val="en-US"/>
                    </w:rPr>
                  </w:pPr>
                </w:p>
              </w:tc>
              <w:tc>
                <w:tcPr>
                  <w:tcW w:w="3098" w:type="pct"/>
                  <w:shd w:val="clear" w:color="auto" w:fill="auto"/>
                  <w:tcMar>
                    <w:left w:w="0" w:type="dxa"/>
                    <w:right w:w="0" w:type="dxa"/>
                  </w:tcMar>
                </w:tcPr>
                <w:p w14:paraId="4E586BB3" w14:textId="77777777" w:rsidR="00EE6DFF" w:rsidRPr="00A17B3E" w:rsidRDefault="00EE6DFF" w:rsidP="00F4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r>
                    <w:rPr>
                      <w:rFonts w:ascii="Arial" w:hAnsi="Arial" w:cs="Arial"/>
                      <w:color w:val="000000"/>
                      <w:sz w:val="20"/>
                      <w:lang w:val="en-US"/>
                    </w:rPr>
                    <w:t>means</w:t>
                  </w:r>
                  <w:r w:rsidRPr="00A17B3E">
                    <w:rPr>
                      <w:rFonts w:ascii="Arial" w:hAnsi="Arial" w:cs="Arial"/>
                      <w:color w:val="000000"/>
                      <w:sz w:val="20"/>
                      <w:lang w:val="en-US"/>
                    </w:rPr>
                    <w:t xml:space="preserve"> </w:t>
                  </w:r>
                  <w:r>
                    <w:rPr>
                      <w:rFonts w:ascii="Arial" w:hAnsi="Arial" w:cs="Arial"/>
                      <w:color w:val="000000"/>
                      <w:sz w:val="20"/>
                      <w:lang w:val="en-US"/>
                    </w:rPr>
                    <w:t>the court action</w:t>
                  </w:r>
                  <w:r w:rsidRPr="00A17B3E">
                    <w:rPr>
                      <w:rFonts w:ascii="Arial" w:hAnsi="Arial" w:cs="Arial"/>
                      <w:color w:val="000000"/>
                      <w:sz w:val="20"/>
                      <w:lang w:val="en-US"/>
                    </w:rPr>
                    <w:t xml:space="preserve"> </w:t>
                  </w:r>
                  <w:r>
                    <w:rPr>
                      <w:rFonts w:ascii="Arial" w:hAnsi="Arial" w:cs="Arial"/>
                      <w:color w:val="000000"/>
                      <w:sz w:val="20"/>
                      <w:lang w:val="en-US"/>
                    </w:rPr>
                    <w:t xml:space="preserve">filed with the Municipal Court in Prague on March </w:t>
                  </w:r>
                  <w:r w:rsidRPr="00A17B3E">
                    <w:rPr>
                      <w:rFonts w:ascii="Arial" w:hAnsi="Arial" w:cs="Arial"/>
                      <w:color w:val="000000"/>
                      <w:sz w:val="20"/>
                      <w:lang w:val="en-US"/>
                    </w:rPr>
                    <w:t>29</w:t>
                  </w:r>
                  <w:r>
                    <w:rPr>
                      <w:rFonts w:ascii="Arial" w:hAnsi="Arial" w:cs="Arial"/>
                      <w:color w:val="000000"/>
                      <w:sz w:val="20"/>
                      <w:lang w:val="en-US"/>
                    </w:rPr>
                    <w:t xml:space="preserve">, </w:t>
                  </w:r>
                  <w:r w:rsidRPr="00A17B3E">
                    <w:rPr>
                      <w:rFonts w:ascii="Arial" w:hAnsi="Arial" w:cs="Arial"/>
                      <w:color w:val="000000"/>
                      <w:sz w:val="20"/>
                      <w:lang w:val="en-US"/>
                    </w:rPr>
                    <w:t xml:space="preserve">2018, </w:t>
                  </w:r>
                  <w:r>
                    <w:rPr>
                      <w:rFonts w:ascii="Arial" w:hAnsi="Arial" w:cs="Arial"/>
                      <w:color w:val="000000"/>
                      <w:sz w:val="20"/>
                      <w:lang w:val="en-US"/>
                    </w:rPr>
                    <w:t xml:space="preserve">registered under File No. </w:t>
                  </w:r>
                  <w:r w:rsidRPr="00A17B3E">
                    <w:rPr>
                      <w:rFonts w:ascii="Arial" w:hAnsi="Arial" w:cs="Arial"/>
                      <w:color w:val="000000"/>
                      <w:sz w:val="20"/>
                      <w:lang w:val="en-US"/>
                    </w:rPr>
                    <w:t xml:space="preserve">1 Cm 20/2019, </w:t>
                  </w:r>
                  <w:r>
                    <w:rPr>
                      <w:rFonts w:ascii="Arial" w:hAnsi="Arial" w:cs="Arial"/>
                      <w:color w:val="000000"/>
                      <w:sz w:val="20"/>
                      <w:lang w:val="en-US"/>
                    </w:rPr>
                    <w:t>under which court action the Claimant</w:t>
                  </w:r>
                  <w:r w:rsidRPr="00A17B3E">
                    <w:rPr>
                      <w:rFonts w:ascii="Arial" w:hAnsi="Arial" w:cs="Arial"/>
                      <w:color w:val="000000"/>
                      <w:sz w:val="20"/>
                      <w:lang w:val="en-US"/>
                    </w:rPr>
                    <w:t xml:space="preserve"> </w:t>
                  </w:r>
                  <w:r>
                    <w:rPr>
                      <w:rFonts w:ascii="Arial" w:hAnsi="Arial" w:cs="Arial"/>
                      <w:color w:val="000000"/>
                      <w:sz w:val="20"/>
                      <w:lang w:val="en-US"/>
                    </w:rPr>
                    <w:t xml:space="preserve">seeks the payment by the Defendants of the amount of CZK </w:t>
                  </w:r>
                  <w:r w:rsidRPr="00A17B3E">
                    <w:rPr>
                      <w:rFonts w:ascii="Arial" w:hAnsi="Arial" w:cs="Arial"/>
                      <w:color w:val="000000"/>
                      <w:sz w:val="20"/>
                      <w:lang w:val="en-US"/>
                    </w:rPr>
                    <w:t>11</w:t>
                  </w:r>
                  <w:r>
                    <w:rPr>
                      <w:rFonts w:ascii="Arial" w:hAnsi="Arial" w:cs="Arial"/>
                      <w:color w:val="000000"/>
                      <w:sz w:val="20"/>
                      <w:lang w:val="en-US"/>
                    </w:rPr>
                    <w:t>,</w:t>
                  </w:r>
                  <w:r w:rsidRPr="00A17B3E">
                    <w:rPr>
                      <w:rFonts w:ascii="Arial" w:hAnsi="Arial" w:cs="Arial"/>
                      <w:color w:val="000000"/>
                      <w:sz w:val="20"/>
                      <w:lang w:val="en-US"/>
                    </w:rPr>
                    <w:t>545</w:t>
                  </w:r>
                  <w:r>
                    <w:rPr>
                      <w:rFonts w:ascii="Arial" w:hAnsi="Arial" w:cs="Arial"/>
                      <w:color w:val="000000"/>
                      <w:sz w:val="20"/>
                      <w:lang w:val="en-US"/>
                    </w:rPr>
                    <w:t>,</w:t>
                  </w:r>
                  <w:r w:rsidRPr="00A17B3E">
                    <w:rPr>
                      <w:rFonts w:ascii="Arial" w:hAnsi="Arial" w:cs="Arial"/>
                      <w:color w:val="000000"/>
                      <w:sz w:val="20"/>
                      <w:lang w:val="en-US"/>
                    </w:rPr>
                    <w:t>260</w:t>
                  </w:r>
                  <w:r>
                    <w:rPr>
                      <w:rFonts w:ascii="Arial" w:hAnsi="Arial" w:cs="Arial"/>
                      <w:color w:val="000000"/>
                      <w:sz w:val="20"/>
                      <w:lang w:val="en-US"/>
                    </w:rPr>
                    <w:t>.</w:t>
                  </w:r>
                  <w:r w:rsidRPr="00A17B3E">
                    <w:rPr>
                      <w:rFonts w:ascii="Arial" w:hAnsi="Arial" w:cs="Arial"/>
                      <w:color w:val="000000"/>
                      <w:sz w:val="20"/>
                      <w:lang w:val="en-US"/>
                    </w:rPr>
                    <w:t xml:space="preserve">19 </w:t>
                  </w:r>
                  <w:r>
                    <w:rPr>
                      <w:rFonts w:ascii="Arial" w:hAnsi="Arial" w:cs="Arial"/>
                      <w:color w:val="000000"/>
                      <w:sz w:val="20"/>
                      <w:lang w:val="en-US"/>
                    </w:rPr>
                    <w:t>with accessories</w:t>
                  </w:r>
                  <w:r w:rsidRPr="00A17B3E">
                    <w:rPr>
                      <w:rFonts w:ascii="Arial" w:hAnsi="Arial" w:cs="Arial"/>
                      <w:color w:val="000000"/>
                      <w:sz w:val="20"/>
                      <w:lang w:val="en-US"/>
                    </w:rPr>
                    <w:t>.</w:t>
                  </w:r>
                </w:p>
              </w:tc>
            </w:tr>
          </w:tbl>
          <w:p w14:paraId="7D733F55" w14:textId="77777777" w:rsidR="00EE6DFF" w:rsidRPr="00A17B3E" w:rsidRDefault="00EE6DFF"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lang w:val="en-US"/>
              </w:rPr>
            </w:pPr>
          </w:p>
          <w:p w14:paraId="49519597" w14:textId="77777777" w:rsidR="00EE6DFF" w:rsidRDefault="00BE007E" w:rsidP="00BE007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42" w:hanging="742"/>
              <w:jc w:val="both"/>
              <w:rPr>
                <w:rFonts w:ascii="Arial" w:hAnsi="Arial" w:cs="Arial"/>
                <w:color w:val="000000"/>
                <w:sz w:val="20"/>
                <w:lang w:val="en-US"/>
              </w:rPr>
            </w:pPr>
            <w:r>
              <w:rPr>
                <w:rFonts w:ascii="Arial" w:hAnsi="Arial" w:cs="Arial"/>
                <w:color w:val="000000"/>
                <w:sz w:val="20"/>
                <w:lang w:val="en-US"/>
              </w:rPr>
              <w:t>1.2</w:t>
            </w:r>
            <w:r>
              <w:rPr>
                <w:rFonts w:ascii="Arial" w:hAnsi="Arial" w:cs="Arial"/>
                <w:color w:val="000000"/>
                <w:sz w:val="20"/>
                <w:lang w:val="en-US"/>
              </w:rPr>
              <w:tab/>
            </w:r>
            <w:r w:rsidR="00EE6DFF">
              <w:rPr>
                <w:rFonts w:ascii="Arial" w:hAnsi="Arial" w:cs="Arial"/>
                <w:color w:val="000000"/>
                <w:sz w:val="20"/>
                <w:lang w:val="en-US"/>
              </w:rPr>
              <w:t>The division of this Agreement</w:t>
            </w:r>
            <w:r w:rsidR="00EE6DFF" w:rsidRPr="00A17B3E">
              <w:rPr>
                <w:rFonts w:ascii="Arial" w:hAnsi="Arial" w:cs="Arial"/>
                <w:color w:val="000000"/>
                <w:sz w:val="20"/>
                <w:lang w:val="en-US"/>
              </w:rPr>
              <w:t xml:space="preserve"> </w:t>
            </w:r>
            <w:r w:rsidR="00EE6DFF">
              <w:rPr>
                <w:rFonts w:ascii="Arial" w:hAnsi="Arial" w:cs="Arial"/>
                <w:color w:val="000000"/>
                <w:sz w:val="20"/>
                <w:lang w:val="en-US"/>
              </w:rPr>
              <w:t>in Articles and Sections and the inclusion of section headings is inserted for convenience only and shall not affect the import or</w:t>
            </w:r>
            <w:r w:rsidR="00EE6DFF" w:rsidRPr="00A17B3E">
              <w:rPr>
                <w:rFonts w:ascii="Arial" w:hAnsi="Arial" w:cs="Arial"/>
                <w:color w:val="000000"/>
                <w:sz w:val="20"/>
                <w:lang w:val="en-US"/>
              </w:rPr>
              <w:t xml:space="preserve"> </w:t>
            </w:r>
            <w:r w:rsidR="00EE6DFF">
              <w:rPr>
                <w:rFonts w:ascii="Arial" w:hAnsi="Arial" w:cs="Arial"/>
                <w:color w:val="000000"/>
                <w:sz w:val="20"/>
                <w:lang w:val="en-US"/>
              </w:rPr>
              <w:t>construction of this Agreement</w:t>
            </w:r>
            <w:r w:rsidR="00EE6DFF" w:rsidRPr="00A17B3E">
              <w:rPr>
                <w:rFonts w:ascii="Arial" w:hAnsi="Arial" w:cs="Arial"/>
                <w:color w:val="000000"/>
                <w:sz w:val="20"/>
                <w:lang w:val="en-US"/>
              </w:rPr>
              <w:t xml:space="preserve">. </w:t>
            </w:r>
            <w:r w:rsidR="00EE6DFF">
              <w:rPr>
                <w:rFonts w:ascii="Arial" w:hAnsi="Arial" w:cs="Arial"/>
                <w:color w:val="000000"/>
                <w:sz w:val="20"/>
                <w:lang w:val="en-US"/>
              </w:rPr>
              <w:t xml:space="preserve">The terms </w:t>
            </w:r>
            <w:r w:rsidR="00F4266F">
              <w:rPr>
                <w:rFonts w:ascii="Arial" w:hAnsi="Arial" w:cs="Arial"/>
                <w:color w:val="000000"/>
                <w:sz w:val="20"/>
                <w:lang w:val="en-US"/>
              </w:rPr>
              <w:t>"</w:t>
            </w:r>
            <w:r w:rsidR="00EE6DFF" w:rsidRPr="00A17B3E">
              <w:rPr>
                <w:rFonts w:ascii="Arial" w:hAnsi="Arial" w:cs="Arial"/>
                <w:color w:val="000000"/>
                <w:sz w:val="20"/>
                <w:lang w:val="en-US"/>
              </w:rPr>
              <w:t>t</w:t>
            </w:r>
            <w:r w:rsidR="00EE6DFF">
              <w:rPr>
                <w:rFonts w:ascii="Arial" w:hAnsi="Arial" w:cs="Arial"/>
                <w:color w:val="000000"/>
                <w:sz w:val="20"/>
                <w:lang w:val="en-US"/>
              </w:rPr>
              <w:t>his Agreement</w:t>
            </w:r>
            <w:r w:rsidR="00F4266F">
              <w:rPr>
                <w:rFonts w:ascii="Arial" w:hAnsi="Arial" w:cs="Arial"/>
                <w:color w:val="000000"/>
                <w:sz w:val="20"/>
                <w:lang w:val="en-US"/>
              </w:rPr>
              <w:t>"</w:t>
            </w:r>
            <w:r w:rsidR="00EE6DFF" w:rsidRPr="00A17B3E">
              <w:rPr>
                <w:rFonts w:ascii="Arial" w:hAnsi="Arial" w:cs="Arial"/>
                <w:color w:val="000000"/>
                <w:sz w:val="20"/>
                <w:lang w:val="en-US"/>
              </w:rPr>
              <w:t xml:space="preserve">, </w:t>
            </w:r>
            <w:r w:rsidR="00F4266F">
              <w:rPr>
                <w:rFonts w:ascii="Arial" w:hAnsi="Arial" w:cs="Arial"/>
                <w:color w:val="000000"/>
                <w:sz w:val="20"/>
                <w:lang w:val="en-US"/>
              </w:rPr>
              <w:t>"</w:t>
            </w:r>
            <w:r w:rsidR="00EE6DFF">
              <w:rPr>
                <w:rFonts w:ascii="Arial" w:hAnsi="Arial" w:cs="Arial"/>
                <w:color w:val="000000"/>
                <w:sz w:val="20"/>
                <w:lang w:val="en-US"/>
              </w:rPr>
              <w:t>of this Agreement</w:t>
            </w:r>
            <w:r w:rsidR="00F4266F">
              <w:rPr>
                <w:rFonts w:ascii="Arial" w:hAnsi="Arial" w:cs="Arial"/>
                <w:color w:val="000000"/>
                <w:sz w:val="20"/>
                <w:lang w:val="en-US"/>
              </w:rPr>
              <w:t>"</w:t>
            </w:r>
            <w:r w:rsidR="00EE6DFF" w:rsidRPr="00A17B3E">
              <w:rPr>
                <w:rFonts w:ascii="Arial" w:hAnsi="Arial" w:cs="Arial"/>
                <w:color w:val="000000"/>
                <w:sz w:val="20"/>
                <w:lang w:val="en-US"/>
              </w:rPr>
              <w:t xml:space="preserve">, </w:t>
            </w:r>
            <w:r w:rsidR="00F4266F">
              <w:rPr>
                <w:rFonts w:ascii="Arial" w:hAnsi="Arial" w:cs="Arial"/>
                <w:color w:val="000000"/>
                <w:sz w:val="20"/>
                <w:lang w:val="en-US"/>
              </w:rPr>
              <w:t>"</w:t>
            </w:r>
            <w:r w:rsidR="00EE6DFF">
              <w:rPr>
                <w:rFonts w:ascii="Arial" w:hAnsi="Arial" w:cs="Arial"/>
                <w:color w:val="000000"/>
                <w:sz w:val="20"/>
                <w:lang w:val="en-US"/>
              </w:rPr>
              <w:t>pursuant to this Agreement</w:t>
            </w:r>
            <w:r w:rsidR="00F4266F">
              <w:rPr>
                <w:rFonts w:ascii="Arial" w:hAnsi="Arial" w:cs="Arial"/>
                <w:color w:val="000000"/>
                <w:sz w:val="20"/>
                <w:lang w:val="en-US"/>
              </w:rPr>
              <w:t>"</w:t>
            </w:r>
            <w:r w:rsidR="00EE6DFF">
              <w:rPr>
                <w:rFonts w:ascii="Arial" w:hAnsi="Arial" w:cs="Arial"/>
                <w:color w:val="000000"/>
                <w:sz w:val="20"/>
                <w:lang w:val="en-US"/>
              </w:rPr>
              <w:t xml:space="preserve"> and any similar terms relate to this Agreement rather than to any particular Article or Section or other</w:t>
            </w:r>
            <w:r w:rsidR="00EE6DFF" w:rsidRPr="00A17B3E">
              <w:rPr>
                <w:rFonts w:ascii="Arial" w:hAnsi="Arial" w:cs="Arial"/>
                <w:color w:val="000000"/>
                <w:sz w:val="20"/>
                <w:lang w:val="en-US"/>
              </w:rPr>
              <w:t xml:space="preserve"> </w:t>
            </w:r>
            <w:r w:rsidR="00EE6DFF">
              <w:rPr>
                <w:rFonts w:ascii="Arial" w:hAnsi="Arial" w:cs="Arial"/>
                <w:color w:val="000000"/>
                <w:sz w:val="20"/>
                <w:lang w:val="en-US"/>
              </w:rPr>
              <w:t>part of this Agreement</w:t>
            </w:r>
            <w:r w:rsidR="00EE6DFF" w:rsidRPr="00A17B3E">
              <w:rPr>
                <w:rFonts w:ascii="Arial" w:hAnsi="Arial" w:cs="Arial"/>
                <w:color w:val="000000"/>
                <w:sz w:val="20"/>
                <w:lang w:val="en-US"/>
              </w:rPr>
              <w:t xml:space="preserve">. </w:t>
            </w:r>
          </w:p>
          <w:p w14:paraId="59E4A97B" w14:textId="77777777" w:rsidR="00BE007E" w:rsidRDefault="00BE007E" w:rsidP="00BE007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42" w:hanging="742"/>
              <w:jc w:val="both"/>
              <w:rPr>
                <w:rFonts w:ascii="Arial" w:hAnsi="Arial" w:cs="Arial"/>
                <w:color w:val="000000"/>
                <w:sz w:val="20"/>
                <w:lang w:val="en-US"/>
              </w:rPr>
            </w:pPr>
          </w:p>
          <w:p w14:paraId="3446B58A" w14:textId="77777777" w:rsidR="00EE6DFF" w:rsidRPr="00A17B3E" w:rsidRDefault="00BE007E" w:rsidP="00BE007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42" w:hanging="742"/>
              <w:jc w:val="both"/>
              <w:rPr>
                <w:rFonts w:ascii="Arial" w:hAnsi="Arial" w:cs="Arial"/>
                <w:color w:val="000000"/>
                <w:sz w:val="20"/>
                <w:lang w:val="en-US"/>
              </w:rPr>
            </w:pPr>
            <w:r>
              <w:rPr>
                <w:rFonts w:ascii="Arial" w:hAnsi="Arial" w:cs="Arial"/>
                <w:color w:val="000000"/>
                <w:sz w:val="20"/>
                <w:lang w:val="en-US"/>
              </w:rPr>
              <w:t>1.3</w:t>
            </w:r>
            <w:r>
              <w:rPr>
                <w:rFonts w:ascii="Arial" w:hAnsi="Arial" w:cs="Arial"/>
                <w:color w:val="000000"/>
                <w:sz w:val="20"/>
                <w:lang w:val="en-US"/>
              </w:rPr>
              <w:tab/>
            </w:r>
            <w:r w:rsidR="00EE6DFF" w:rsidRPr="00A17B3E">
              <w:rPr>
                <w:rFonts w:ascii="Arial" w:hAnsi="Arial" w:cs="Arial"/>
                <w:color w:val="000000"/>
                <w:sz w:val="20"/>
                <w:lang w:val="en-US"/>
              </w:rPr>
              <w:t>T</w:t>
            </w:r>
            <w:r w:rsidR="00EE6DFF">
              <w:rPr>
                <w:rFonts w:ascii="Arial" w:hAnsi="Arial" w:cs="Arial"/>
                <w:color w:val="000000"/>
                <w:sz w:val="20"/>
                <w:lang w:val="en-US"/>
              </w:rPr>
              <w:t>his Agreement</w:t>
            </w:r>
            <w:r w:rsidR="00EE6DFF" w:rsidRPr="00A17B3E">
              <w:rPr>
                <w:rFonts w:ascii="Arial" w:hAnsi="Arial" w:cs="Arial"/>
                <w:color w:val="000000"/>
                <w:sz w:val="20"/>
                <w:lang w:val="en-US"/>
              </w:rPr>
              <w:t xml:space="preserve"> </w:t>
            </w:r>
            <w:r w:rsidR="00EE6DFF">
              <w:rPr>
                <w:rFonts w:ascii="Arial" w:hAnsi="Arial" w:cs="Arial"/>
                <w:color w:val="000000"/>
                <w:sz w:val="20"/>
                <w:lang w:val="en-US"/>
              </w:rPr>
              <w:t xml:space="preserve">has resulted from negotiations </w:t>
            </w:r>
            <w:r w:rsidR="00EE6DFF" w:rsidRPr="00A17B3E">
              <w:rPr>
                <w:rFonts w:ascii="Arial" w:hAnsi="Arial" w:cs="Arial"/>
                <w:color w:val="000000"/>
                <w:sz w:val="20"/>
                <w:lang w:val="en-US"/>
              </w:rPr>
              <w:t xml:space="preserve">between </w:t>
            </w:r>
            <w:r w:rsidR="00EE6DFF">
              <w:rPr>
                <w:rFonts w:ascii="Arial" w:hAnsi="Arial" w:cs="Arial"/>
                <w:color w:val="000000"/>
                <w:sz w:val="20"/>
                <w:lang w:val="en-US"/>
              </w:rPr>
              <w:t>the Parties; the Parties have agreed that no</w:t>
            </w:r>
            <w:r w:rsidR="00EE6DFF" w:rsidRPr="00A17B3E">
              <w:rPr>
                <w:rFonts w:ascii="Arial" w:hAnsi="Arial" w:cs="Arial"/>
                <w:color w:val="000000"/>
                <w:sz w:val="20"/>
                <w:lang w:val="en-US"/>
              </w:rPr>
              <w:t xml:space="preserve"> </w:t>
            </w:r>
            <w:r w:rsidR="00EE6DFF">
              <w:rPr>
                <w:rFonts w:ascii="Arial" w:hAnsi="Arial" w:cs="Arial"/>
                <w:color w:val="000000"/>
                <w:sz w:val="20"/>
                <w:lang w:val="en-US"/>
              </w:rPr>
              <w:t>provision</w:t>
            </w:r>
            <w:r w:rsidR="00EE6DFF" w:rsidRPr="00A17B3E">
              <w:rPr>
                <w:rFonts w:ascii="Arial" w:hAnsi="Arial" w:cs="Arial"/>
                <w:color w:val="000000"/>
                <w:sz w:val="20"/>
                <w:lang w:val="en-US"/>
              </w:rPr>
              <w:t xml:space="preserve"> </w:t>
            </w:r>
            <w:r w:rsidR="00EE6DFF">
              <w:rPr>
                <w:rFonts w:ascii="Arial" w:hAnsi="Arial" w:cs="Arial"/>
                <w:color w:val="000000"/>
                <w:sz w:val="20"/>
                <w:lang w:val="en-US"/>
              </w:rPr>
              <w:t>or</w:t>
            </w:r>
            <w:r w:rsidR="00EE6DFF" w:rsidRPr="00A17B3E">
              <w:rPr>
                <w:rFonts w:ascii="Arial" w:hAnsi="Arial" w:cs="Arial"/>
                <w:color w:val="000000"/>
                <w:sz w:val="20"/>
                <w:lang w:val="en-US"/>
              </w:rPr>
              <w:t xml:space="preserve"> </w:t>
            </w:r>
            <w:r w:rsidR="00EE6DFF">
              <w:rPr>
                <w:rFonts w:ascii="Arial" w:hAnsi="Arial" w:cs="Arial"/>
                <w:color w:val="000000"/>
                <w:sz w:val="20"/>
                <w:lang w:val="en-US"/>
              </w:rPr>
              <w:t>term used in this Agreement</w:t>
            </w:r>
            <w:r w:rsidR="00EE6DFF" w:rsidRPr="00A17B3E">
              <w:rPr>
                <w:rFonts w:ascii="Arial" w:hAnsi="Arial" w:cs="Arial"/>
                <w:color w:val="000000"/>
                <w:sz w:val="20"/>
                <w:lang w:val="en-US"/>
              </w:rPr>
              <w:t xml:space="preserve"> </w:t>
            </w:r>
            <w:r w:rsidR="00EE6DFF">
              <w:rPr>
                <w:rFonts w:ascii="Arial" w:hAnsi="Arial" w:cs="Arial"/>
                <w:color w:val="000000"/>
                <w:sz w:val="20"/>
                <w:lang w:val="en-US"/>
              </w:rPr>
              <w:t>may be construed so as to having been applied first by either of the Parties</w:t>
            </w:r>
            <w:r w:rsidR="00EE6DFF" w:rsidRPr="00A17B3E">
              <w:rPr>
                <w:rFonts w:ascii="Arial" w:hAnsi="Arial" w:cs="Arial"/>
                <w:color w:val="000000"/>
                <w:sz w:val="20"/>
                <w:lang w:val="en-US"/>
              </w:rPr>
              <w:t xml:space="preserve">. </w:t>
            </w:r>
          </w:p>
          <w:p w14:paraId="17AF5184" w14:textId="77777777" w:rsidR="00EE6DFF"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3BD6FB63" w14:textId="77777777" w:rsidR="00BE007E" w:rsidRPr="00A17B3E" w:rsidRDefault="00BE007E"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4176D4EA"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Pr>
                <w:rFonts w:ascii="Arial" w:hAnsi="Arial" w:cs="Arial"/>
                <w:b/>
                <w:color w:val="000000"/>
                <w:sz w:val="20"/>
                <w:lang w:val="en-US"/>
              </w:rPr>
              <w:t>Article</w:t>
            </w:r>
            <w:r w:rsidRPr="00A17B3E">
              <w:rPr>
                <w:rFonts w:ascii="Arial" w:hAnsi="Arial" w:cs="Arial"/>
                <w:b/>
                <w:color w:val="000000"/>
                <w:sz w:val="20"/>
                <w:lang w:val="en-US"/>
              </w:rPr>
              <w:t xml:space="preserve"> II.</w:t>
            </w:r>
          </w:p>
          <w:p w14:paraId="06D2E795"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Pr>
                <w:rFonts w:ascii="Arial" w:hAnsi="Arial" w:cs="Arial"/>
                <w:b/>
                <w:color w:val="000000"/>
                <w:sz w:val="20"/>
                <w:lang w:val="en-US"/>
              </w:rPr>
              <w:t>SUBJECT-MATTER AND PURPOSE</w:t>
            </w:r>
            <w:r w:rsidRPr="00A17B3E">
              <w:rPr>
                <w:rFonts w:ascii="Arial" w:hAnsi="Arial" w:cs="Arial"/>
                <w:b/>
                <w:color w:val="000000"/>
                <w:sz w:val="20"/>
                <w:lang w:val="en-US"/>
              </w:rPr>
              <w:t xml:space="preserve"> </w:t>
            </w:r>
            <w:r>
              <w:rPr>
                <w:rFonts w:ascii="Arial" w:hAnsi="Arial" w:cs="Arial"/>
                <w:b/>
                <w:color w:val="000000"/>
                <w:sz w:val="20"/>
                <w:lang w:val="en-US"/>
              </w:rPr>
              <w:t>OF AGREEMENT</w:t>
            </w:r>
          </w:p>
          <w:p w14:paraId="640AF90C"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14012ADD" w14:textId="77777777" w:rsidR="00EE6DFF" w:rsidRPr="00A17B3E" w:rsidRDefault="00CD7157" w:rsidP="00CD715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42" w:hanging="742"/>
              <w:jc w:val="both"/>
              <w:rPr>
                <w:rFonts w:ascii="Arial" w:hAnsi="Arial" w:cs="Arial"/>
                <w:color w:val="000000"/>
                <w:sz w:val="20"/>
                <w:lang w:val="en-US"/>
              </w:rPr>
            </w:pPr>
            <w:r>
              <w:rPr>
                <w:rFonts w:ascii="Arial" w:hAnsi="Arial" w:cs="Arial"/>
                <w:color w:val="000000"/>
                <w:sz w:val="20"/>
                <w:lang w:val="en-US"/>
              </w:rPr>
              <w:t>2.1</w:t>
            </w:r>
            <w:r>
              <w:rPr>
                <w:rFonts w:ascii="Arial" w:hAnsi="Arial" w:cs="Arial"/>
                <w:color w:val="000000"/>
                <w:sz w:val="20"/>
                <w:lang w:val="en-US"/>
              </w:rPr>
              <w:tab/>
            </w:r>
            <w:r w:rsidR="00EE6DFF">
              <w:rPr>
                <w:rFonts w:ascii="Arial" w:hAnsi="Arial" w:cs="Arial"/>
                <w:color w:val="000000"/>
                <w:sz w:val="20"/>
                <w:lang w:val="en-US"/>
              </w:rPr>
              <w:t>The subject-matter and purpose</w:t>
            </w:r>
            <w:r w:rsidR="00EE6DFF" w:rsidRPr="00A17B3E">
              <w:rPr>
                <w:rFonts w:ascii="Arial" w:hAnsi="Arial" w:cs="Arial"/>
                <w:color w:val="000000"/>
                <w:sz w:val="20"/>
                <w:lang w:val="en-US"/>
              </w:rPr>
              <w:t xml:space="preserve"> </w:t>
            </w:r>
            <w:r w:rsidR="00EE6DFF">
              <w:rPr>
                <w:rFonts w:ascii="Arial" w:hAnsi="Arial" w:cs="Arial"/>
                <w:color w:val="000000"/>
                <w:sz w:val="20"/>
                <w:lang w:val="en-US"/>
              </w:rPr>
              <w:t>of this Agreement is to arrange for the payment of the Escrow Amount by the Defendants</w:t>
            </w:r>
            <w:r w:rsidR="00EE6DFF" w:rsidRPr="00A17B3E">
              <w:rPr>
                <w:rFonts w:ascii="Arial" w:hAnsi="Arial" w:cs="Arial"/>
                <w:color w:val="000000"/>
                <w:sz w:val="20"/>
                <w:lang w:val="en-US"/>
              </w:rPr>
              <w:t xml:space="preserve"> </w:t>
            </w:r>
            <w:r w:rsidR="00EE6DFF">
              <w:rPr>
                <w:rFonts w:ascii="Arial" w:hAnsi="Arial" w:cs="Arial"/>
                <w:color w:val="000000"/>
                <w:sz w:val="20"/>
                <w:lang w:val="en-US"/>
              </w:rPr>
              <w:t>to the Claimant via the Attorney</w:t>
            </w:r>
            <w:r w:rsidR="00EE6DFF" w:rsidRPr="00A17B3E">
              <w:rPr>
                <w:rFonts w:ascii="Arial" w:hAnsi="Arial" w:cs="Arial"/>
                <w:color w:val="000000"/>
                <w:sz w:val="20"/>
                <w:lang w:val="en-US"/>
              </w:rPr>
              <w:t xml:space="preserve"> </w:t>
            </w:r>
            <w:r w:rsidR="00EE6DFF">
              <w:rPr>
                <w:rFonts w:ascii="Arial" w:hAnsi="Arial" w:cs="Arial"/>
                <w:color w:val="000000"/>
                <w:sz w:val="20"/>
                <w:lang w:val="en-US"/>
              </w:rPr>
              <w:t>Escrow in accordance with</w:t>
            </w:r>
            <w:r w:rsidR="00EE6DFF" w:rsidRPr="00A17B3E">
              <w:rPr>
                <w:rFonts w:ascii="Arial" w:hAnsi="Arial" w:cs="Arial"/>
                <w:color w:val="000000"/>
                <w:sz w:val="20"/>
                <w:lang w:val="en-US"/>
              </w:rPr>
              <w:t> </w:t>
            </w:r>
            <w:r w:rsidR="00EE6DFF">
              <w:rPr>
                <w:rFonts w:ascii="Arial" w:hAnsi="Arial" w:cs="Arial"/>
                <w:color w:val="000000"/>
                <w:sz w:val="20"/>
                <w:lang w:val="en-US"/>
              </w:rPr>
              <w:t>the Settlement Agreement; provided that the Attorney</w:t>
            </w:r>
            <w:r w:rsidR="00EE6DFF" w:rsidRPr="00A17B3E">
              <w:rPr>
                <w:rFonts w:ascii="Arial" w:hAnsi="Arial" w:cs="Arial"/>
                <w:color w:val="000000"/>
                <w:sz w:val="20"/>
                <w:lang w:val="en-US"/>
              </w:rPr>
              <w:t xml:space="preserve"> </w:t>
            </w:r>
            <w:r w:rsidR="00EE6DFF">
              <w:rPr>
                <w:rFonts w:ascii="Arial" w:hAnsi="Arial" w:cs="Arial"/>
                <w:color w:val="000000"/>
                <w:sz w:val="20"/>
                <w:lang w:val="en-US"/>
              </w:rPr>
              <w:t>will keep the financial</w:t>
            </w:r>
            <w:r w:rsidR="00EE6DFF" w:rsidRPr="00A17B3E">
              <w:rPr>
                <w:rFonts w:ascii="Arial" w:hAnsi="Arial" w:cs="Arial"/>
                <w:color w:val="000000"/>
                <w:sz w:val="20"/>
                <w:lang w:val="en-US"/>
              </w:rPr>
              <w:t xml:space="preserve"> </w:t>
            </w:r>
            <w:r w:rsidR="00EE6DFF">
              <w:rPr>
                <w:rFonts w:ascii="Arial" w:hAnsi="Arial" w:cs="Arial"/>
                <w:color w:val="000000"/>
                <w:sz w:val="20"/>
                <w:lang w:val="en-US"/>
              </w:rPr>
              <w:t>funds equal to the Escrow Amount in safe custody and release same solely and exclusively as provided for in of this Agreement</w:t>
            </w:r>
            <w:r w:rsidR="00EE6DFF" w:rsidRPr="00A17B3E">
              <w:rPr>
                <w:rFonts w:ascii="Arial" w:hAnsi="Arial" w:cs="Arial"/>
                <w:color w:val="000000"/>
                <w:sz w:val="20"/>
                <w:lang w:val="en-US"/>
              </w:rPr>
              <w:t>.</w:t>
            </w:r>
          </w:p>
          <w:p w14:paraId="0BD60A2C"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p>
          <w:p w14:paraId="2D510211"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Pr>
                <w:rFonts w:ascii="Arial" w:hAnsi="Arial" w:cs="Arial"/>
                <w:b/>
                <w:color w:val="000000"/>
                <w:sz w:val="20"/>
                <w:lang w:val="en-US"/>
              </w:rPr>
              <w:t>Article</w:t>
            </w:r>
            <w:r w:rsidRPr="00A17B3E">
              <w:rPr>
                <w:rFonts w:ascii="Arial" w:hAnsi="Arial" w:cs="Arial"/>
                <w:b/>
                <w:color w:val="000000"/>
                <w:sz w:val="20"/>
                <w:lang w:val="en-US"/>
              </w:rPr>
              <w:t xml:space="preserve"> III.</w:t>
            </w:r>
          </w:p>
          <w:p w14:paraId="17C915FA"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color w:val="000000"/>
                <w:sz w:val="20"/>
                <w:lang w:val="en-US"/>
              </w:rPr>
            </w:pPr>
            <w:r>
              <w:rPr>
                <w:rFonts w:ascii="Arial" w:hAnsi="Arial" w:cs="Arial"/>
                <w:b/>
                <w:caps/>
                <w:color w:val="000000"/>
                <w:sz w:val="20"/>
                <w:lang w:val="en-US"/>
              </w:rPr>
              <w:t>DEPOSITION OF ESCROW AMOUNT and DELIVERY OF WITHDRAWAL</w:t>
            </w:r>
            <w:r w:rsidRPr="00A17B3E">
              <w:rPr>
                <w:rFonts w:ascii="Arial" w:hAnsi="Arial" w:cs="Arial"/>
                <w:b/>
                <w:caps/>
                <w:color w:val="000000"/>
                <w:sz w:val="20"/>
                <w:lang w:val="en-US"/>
              </w:rPr>
              <w:t xml:space="preserve"> </w:t>
            </w:r>
            <w:r>
              <w:rPr>
                <w:rFonts w:ascii="Arial" w:hAnsi="Arial" w:cs="Arial"/>
                <w:b/>
                <w:caps/>
                <w:color w:val="000000"/>
                <w:sz w:val="20"/>
                <w:lang w:val="en-US"/>
              </w:rPr>
              <w:t>IN ATTORNEY</w:t>
            </w:r>
            <w:r>
              <w:rPr>
                <w:rFonts w:ascii="Arial" w:hAnsi="Arial" w:cs="Arial"/>
                <w:b/>
                <w:caps/>
                <w:color w:val="000000"/>
                <w:sz w:val="20"/>
              </w:rPr>
              <w:t>‘</w:t>
            </w:r>
            <w:r>
              <w:rPr>
                <w:rFonts w:ascii="Arial" w:hAnsi="Arial" w:cs="Arial"/>
                <w:b/>
                <w:caps/>
                <w:color w:val="000000"/>
                <w:sz w:val="20"/>
                <w:lang w:val="en-US"/>
              </w:rPr>
              <w:t>S ESCROW</w:t>
            </w:r>
          </w:p>
          <w:p w14:paraId="185CDC75"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3D8236AB" w14:textId="0D6B699E" w:rsidR="00EE6DFF" w:rsidRPr="00A17B3E" w:rsidRDefault="00CD7157" w:rsidP="00CD715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42" w:hanging="742"/>
              <w:jc w:val="both"/>
              <w:rPr>
                <w:rFonts w:ascii="Arial" w:hAnsi="Arial" w:cs="Arial"/>
                <w:color w:val="000000"/>
                <w:sz w:val="20"/>
                <w:lang w:val="en-US"/>
              </w:rPr>
            </w:pPr>
            <w:bookmarkStart w:id="0" w:name="_Ref84499835"/>
            <w:bookmarkStart w:id="1" w:name="_Ref492470971"/>
            <w:r>
              <w:rPr>
                <w:rFonts w:ascii="Arial" w:hAnsi="Arial" w:cs="Arial"/>
                <w:color w:val="000000"/>
                <w:sz w:val="20"/>
                <w:lang w:val="en-US"/>
              </w:rPr>
              <w:t>3.1</w:t>
            </w:r>
            <w:r>
              <w:rPr>
                <w:rFonts w:ascii="Arial" w:hAnsi="Arial" w:cs="Arial"/>
                <w:color w:val="000000"/>
                <w:sz w:val="20"/>
                <w:lang w:val="en-US"/>
              </w:rPr>
              <w:tab/>
            </w:r>
            <w:r w:rsidR="00A62ACD">
              <w:rPr>
                <w:rFonts w:ascii="Arial" w:hAnsi="Arial" w:cs="Arial"/>
                <w:color w:val="000000"/>
                <w:sz w:val="20"/>
                <w:lang w:val="en-US"/>
              </w:rPr>
              <w:t xml:space="preserve"> </w:t>
            </w:r>
            <w:r w:rsidR="00EE6DFF">
              <w:rPr>
                <w:rFonts w:ascii="Arial" w:hAnsi="Arial" w:cs="Arial"/>
                <w:color w:val="000000"/>
                <w:sz w:val="20"/>
                <w:lang w:val="en-US"/>
              </w:rPr>
              <w:t>Under Section 2.5 of the Settlement Agreement, Defendant</w:t>
            </w:r>
            <w:r w:rsidR="00EE6DFF" w:rsidRPr="00A17B3E">
              <w:rPr>
                <w:rFonts w:ascii="Arial" w:hAnsi="Arial" w:cs="Arial"/>
                <w:color w:val="000000"/>
                <w:sz w:val="20"/>
                <w:lang w:val="en-US"/>
              </w:rPr>
              <w:t xml:space="preserve"> 1 </w:t>
            </w:r>
            <w:r w:rsidR="00EE6DFF">
              <w:rPr>
                <w:rFonts w:ascii="Arial" w:hAnsi="Arial" w:cs="Arial"/>
                <w:color w:val="000000"/>
                <w:sz w:val="20"/>
                <w:lang w:val="en-US"/>
              </w:rPr>
              <w:t>shall pay the Escrow Amount</w:t>
            </w:r>
            <w:r w:rsidR="00EE6DFF" w:rsidRPr="00A17B3E">
              <w:rPr>
                <w:rFonts w:ascii="Arial" w:hAnsi="Arial" w:cs="Arial"/>
                <w:color w:val="000000"/>
                <w:sz w:val="20"/>
                <w:lang w:val="en-US"/>
              </w:rPr>
              <w:t xml:space="preserve"> </w:t>
            </w:r>
            <w:r w:rsidR="00EE6DFF">
              <w:rPr>
                <w:rFonts w:ascii="Arial" w:hAnsi="Arial" w:cs="Arial"/>
                <w:color w:val="000000"/>
                <w:sz w:val="20"/>
                <w:lang w:val="en-US"/>
              </w:rPr>
              <w:t>to the Claimant</w:t>
            </w:r>
            <w:r w:rsidR="00EE6DFF" w:rsidRPr="00A17B3E">
              <w:rPr>
                <w:rFonts w:ascii="Arial" w:hAnsi="Arial" w:cs="Arial"/>
                <w:color w:val="000000"/>
                <w:sz w:val="20"/>
                <w:lang w:val="en-US"/>
              </w:rPr>
              <w:t xml:space="preserve"> </w:t>
            </w:r>
            <w:r w:rsidR="00EE6DFF">
              <w:rPr>
                <w:rFonts w:ascii="Arial" w:hAnsi="Arial" w:cs="Arial"/>
                <w:color w:val="000000"/>
                <w:sz w:val="20"/>
                <w:lang w:val="en-US"/>
              </w:rPr>
              <w:t xml:space="preserve">by a wire transfer from </w:t>
            </w:r>
            <w:r w:rsidR="00EE6DFF" w:rsidRPr="00A17B3E">
              <w:rPr>
                <w:rFonts w:ascii="Arial" w:hAnsi="Arial" w:cs="Arial"/>
                <w:color w:val="000000"/>
                <w:sz w:val="20"/>
                <w:lang w:val="en-US"/>
              </w:rPr>
              <w:t xml:space="preserve">bank </w:t>
            </w:r>
            <w:r w:rsidR="00EE6DFF">
              <w:rPr>
                <w:rFonts w:ascii="Arial" w:hAnsi="Arial" w:cs="Arial"/>
                <w:color w:val="000000"/>
                <w:sz w:val="20"/>
                <w:lang w:val="en-US"/>
              </w:rPr>
              <w:t xml:space="preserve">account No. </w:t>
            </w:r>
            <w:r w:rsidR="000328D8" w:rsidRPr="00F74CC8">
              <w:rPr>
                <w:rFonts w:ascii="Arial" w:hAnsi="Arial" w:cs="Arial"/>
                <w:color w:val="000000"/>
                <w:sz w:val="20"/>
                <w:lang w:val="en-US"/>
              </w:rPr>
              <w:t xml:space="preserve">IBAN GB31MIDL40053004569431, Swift Code: MIDLGB2141W, Sort Code 40-05-30 </w:t>
            </w:r>
            <w:r w:rsidR="00EE6DFF">
              <w:rPr>
                <w:rFonts w:ascii="Arial" w:hAnsi="Arial" w:cs="Arial"/>
                <w:color w:val="000000"/>
                <w:sz w:val="20"/>
                <w:lang w:val="en-US"/>
              </w:rPr>
              <w:t>to the Escrow Account</w:t>
            </w:r>
            <w:r w:rsidR="00EE6DFF" w:rsidRPr="00A17B3E">
              <w:rPr>
                <w:rFonts w:ascii="Arial" w:hAnsi="Arial" w:cs="Arial"/>
                <w:color w:val="000000"/>
                <w:sz w:val="20"/>
                <w:lang w:val="en-US"/>
              </w:rPr>
              <w:t xml:space="preserve"> </w:t>
            </w:r>
            <w:r w:rsidR="00EE6DFF">
              <w:rPr>
                <w:rFonts w:ascii="Arial" w:hAnsi="Arial" w:cs="Arial"/>
                <w:color w:val="000000"/>
                <w:sz w:val="20"/>
                <w:lang w:val="en-US"/>
              </w:rPr>
              <w:t xml:space="preserve">no later than within </w:t>
            </w:r>
            <w:r w:rsidR="00EE6DFF" w:rsidRPr="00A17B3E">
              <w:rPr>
                <w:rFonts w:ascii="Arial" w:hAnsi="Arial" w:cs="Arial"/>
                <w:color w:val="000000"/>
                <w:sz w:val="20"/>
                <w:lang w:val="en-US"/>
              </w:rPr>
              <w:t xml:space="preserve">30 </w:t>
            </w:r>
            <w:r w:rsidR="00EE6DFF">
              <w:rPr>
                <w:rFonts w:ascii="Arial" w:hAnsi="Arial" w:cs="Arial"/>
                <w:color w:val="000000"/>
                <w:sz w:val="20"/>
                <w:lang w:val="en-US"/>
              </w:rPr>
              <w:t xml:space="preserve">(in words: </w:t>
            </w:r>
            <w:r w:rsidR="00EE6DFF" w:rsidRPr="00A17B3E">
              <w:rPr>
                <w:rFonts w:ascii="Arial" w:hAnsi="Arial" w:cs="Arial"/>
                <w:color w:val="000000"/>
                <w:sz w:val="20"/>
                <w:lang w:val="en-US"/>
              </w:rPr>
              <w:t>t</w:t>
            </w:r>
            <w:r w:rsidR="00EE6DFF">
              <w:rPr>
                <w:rFonts w:ascii="Arial" w:hAnsi="Arial" w:cs="Arial"/>
                <w:color w:val="000000"/>
                <w:sz w:val="20"/>
                <w:lang w:val="en-US"/>
              </w:rPr>
              <w:t>hirty</w:t>
            </w:r>
            <w:r w:rsidR="00EE6DFF" w:rsidRPr="00A17B3E">
              <w:rPr>
                <w:rFonts w:ascii="Arial" w:hAnsi="Arial" w:cs="Arial"/>
                <w:color w:val="000000"/>
                <w:sz w:val="20"/>
                <w:lang w:val="en-US"/>
              </w:rPr>
              <w:t>) d</w:t>
            </w:r>
            <w:r w:rsidR="00EE6DFF">
              <w:rPr>
                <w:rFonts w:ascii="Arial" w:hAnsi="Arial" w:cs="Arial"/>
                <w:color w:val="000000"/>
                <w:sz w:val="20"/>
                <w:lang w:val="en-US"/>
              </w:rPr>
              <w:t>ays following the execution of the Settlement Agreement and of this Agreement</w:t>
            </w:r>
            <w:r w:rsidR="00EE6DFF" w:rsidRPr="00A17B3E">
              <w:rPr>
                <w:rFonts w:ascii="Arial" w:hAnsi="Arial" w:cs="Arial"/>
                <w:color w:val="000000"/>
                <w:sz w:val="20"/>
                <w:lang w:val="en-US"/>
              </w:rPr>
              <w:t>.</w:t>
            </w:r>
            <w:r w:rsidR="00EE6DFF">
              <w:rPr>
                <w:rFonts w:ascii="Arial" w:hAnsi="Arial" w:cs="Arial"/>
                <w:color w:val="000000"/>
                <w:sz w:val="20"/>
                <w:lang w:val="en-US"/>
              </w:rPr>
              <w:t xml:space="preserve"> On the day on </w:t>
            </w:r>
            <w:r w:rsidR="00EE6DFF">
              <w:rPr>
                <w:rFonts w:ascii="Arial" w:hAnsi="Arial" w:cs="Arial"/>
                <w:color w:val="000000"/>
                <w:sz w:val="20"/>
                <w:lang w:val="en-US"/>
              </w:rPr>
              <w:lastRenderedPageBreak/>
              <w:t>which the Escrow Amount is remitted to the Escrow Account,</w:t>
            </w:r>
            <w:r w:rsidR="00EE6DFF" w:rsidRPr="00A17B3E">
              <w:rPr>
                <w:rFonts w:ascii="Arial" w:hAnsi="Arial" w:cs="Arial"/>
                <w:color w:val="000000"/>
                <w:sz w:val="20"/>
                <w:lang w:val="en-US"/>
              </w:rPr>
              <w:t xml:space="preserve"> </w:t>
            </w:r>
            <w:r w:rsidR="00EE6DFF">
              <w:rPr>
                <w:rFonts w:ascii="Arial" w:hAnsi="Arial" w:cs="Arial"/>
                <w:color w:val="000000"/>
                <w:sz w:val="20"/>
                <w:lang w:val="en-US"/>
              </w:rPr>
              <w:t>Defendant</w:t>
            </w:r>
            <w:r w:rsidR="00EE6DFF" w:rsidRPr="00A17B3E">
              <w:rPr>
                <w:rFonts w:ascii="Arial" w:hAnsi="Arial" w:cs="Arial"/>
                <w:color w:val="000000"/>
                <w:sz w:val="20"/>
                <w:lang w:val="en-US"/>
              </w:rPr>
              <w:t xml:space="preserve"> 1 a</w:t>
            </w:r>
            <w:r w:rsidR="00EE6DFF">
              <w:rPr>
                <w:rFonts w:ascii="Arial" w:hAnsi="Arial" w:cs="Arial"/>
                <w:color w:val="000000"/>
                <w:sz w:val="20"/>
                <w:lang w:val="en-US"/>
              </w:rPr>
              <w:t>nd</w:t>
            </w:r>
            <w:r w:rsidR="00EE6DFF" w:rsidRPr="00A17B3E">
              <w:rPr>
                <w:rFonts w:ascii="Arial" w:hAnsi="Arial" w:cs="Arial"/>
                <w:color w:val="000000"/>
                <w:sz w:val="20"/>
                <w:lang w:val="en-US"/>
              </w:rPr>
              <w:t>/</w:t>
            </w:r>
            <w:r w:rsidR="00EE6DFF">
              <w:rPr>
                <w:rFonts w:ascii="Arial" w:hAnsi="Arial" w:cs="Arial"/>
                <w:color w:val="000000"/>
                <w:sz w:val="20"/>
                <w:lang w:val="en-US"/>
              </w:rPr>
              <w:t>or</w:t>
            </w:r>
            <w:r w:rsidR="00EE6DFF" w:rsidRPr="00A17B3E">
              <w:rPr>
                <w:rFonts w:ascii="Arial" w:hAnsi="Arial" w:cs="Arial"/>
                <w:color w:val="000000"/>
                <w:sz w:val="20"/>
                <w:lang w:val="en-US"/>
              </w:rPr>
              <w:t xml:space="preserve"> </w:t>
            </w:r>
            <w:r w:rsidR="00EE6DFF">
              <w:rPr>
                <w:rFonts w:ascii="Arial" w:hAnsi="Arial" w:cs="Arial"/>
                <w:color w:val="000000"/>
                <w:sz w:val="20"/>
                <w:lang w:val="en-US"/>
              </w:rPr>
              <w:t>its counsel shall inform of such fact via e-mail</w:t>
            </w:r>
            <w:r w:rsidR="00EE6DFF" w:rsidRPr="00A17B3E">
              <w:rPr>
                <w:rFonts w:ascii="Arial" w:hAnsi="Arial" w:cs="Arial"/>
                <w:color w:val="000000"/>
                <w:sz w:val="20"/>
                <w:lang w:val="en-US"/>
              </w:rPr>
              <w:t xml:space="preserve">.  </w:t>
            </w:r>
            <w:r w:rsidR="00EE6DFF">
              <w:rPr>
                <w:rFonts w:ascii="Arial" w:hAnsi="Arial" w:cs="Arial"/>
                <w:color w:val="000000"/>
                <w:sz w:val="20"/>
                <w:lang w:val="en-US"/>
              </w:rPr>
              <w:t>For the avoidance of any doubts, it is agreed that the Escrow Amount</w:t>
            </w:r>
            <w:r w:rsidR="00EE6DFF" w:rsidRPr="00A17B3E">
              <w:rPr>
                <w:rFonts w:ascii="Arial" w:hAnsi="Arial" w:cs="Arial"/>
                <w:color w:val="000000"/>
                <w:sz w:val="20"/>
                <w:lang w:val="en-US"/>
              </w:rPr>
              <w:t xml:space="preserve"> m</w:t>
            </w:r>
            <w:r w:rsidR="00EE6DFF">
              <w:rPr>
                <w:rFonts w:ascii="Arial" w:hAnsi="Arial" w:cs="Arial"/>
                <w:color w:val="000000"/>
                <w:sz w:val="20"/>
                <w:lang w:val="en-US"/>
              </w:rPr>
              <w:t>ay also be paid in favor of the Escrow Account by a third party in the name of the Defendants, in particular by the Insurer of Defendant</w:t>
            </w:r>
            <w:r w:rsidR="00EE6DFF" w:rsidRPr="00A17B3E">
              <w:rPr>
                <w:rFonts w:ascii="Arial" w:hAnsi="Arial" w:cs="Arial"/>
                <w:color w:val="000000"/>
                <w:sz w:val="20"/>
                <w:lang w:val="en-US"/>
              </w:rPr>
              <w:t xml:space="preserve"> 1.</w:t>
            </w:r>
            <w:r w:rsidR="00EE6DFF">
              <w:rPr>
                <w:rFonts w:ascii="Arial" w:hAnsi="Arial" w:cs="Arial"/>
                <w:color w:val="000000"/>
                <w:sz w:val="20"/>
                <w:lang w:val="en-US"/>
              </w:rPr>
              <w:t xml:space="preserve"> On the day on which the Escrow Amount is credited to the Escrow Account,</w:t>
            </w:r>
            <w:r w:rsidR="00EE6DFF" w:rsidRPr="00A17B3E">
              <w:rPr>
                <w:rFonts w:ascii="Arial" w:hAnsi="Arial" w:cs="Arial"/>
                <w:color w:val="000000"/>
                <w:sz w:val="20"/>
                <w:lang w:val="en-US"/>
              </w:rPr>
              <w:t xml:space="preserve"> </w:t>
            </w:r>
            <w:r w:rsidR="00EE6DFF">
              <w:rPr>
                <w:rFonts w:ascii="Arial" w:hAnsi="Arial" w:cs="Arial"/>
                <w:color w:val="000000"/>
                <w:sz w:val="20"/>
                <w:lang w:val="en-US"/>
              </w:rPr>
              <w:t>the Attorney</w:t>
            </w:r>
            <w:r w:rsidR="00EE6DFF" w:rsidRPr="00A17B3E">
              <w:rPr>
                <w:rFonts w:ascii="Arial" w:hAnsi="Arial" w:cs="Arial"/>
                <w:color w:val="000000"/>
                <w:sz w:val="20"/>
                <w:lang w:val="en-US"/>
              </w:rPr>
              <w:t xml:space="preserve"> </w:t>
            </w:r>
            <w:r w:rsidR="00EE6DFF">
              <w:rPr>
                <w:rFonts w:ascii="Arial" w:hAnsi="Arial" w:cs="Arial"/>
                <w:color w:val="000000"/>
                <w:sz w:val="20"/>
                <w:lang w:val="en-US"/>
              </w:rPr>
              <w:t>shall confirm such fact to the Claimant</w:t>
            </w:r>
            <w:r w:rsidR="00EE6DFF" w:rsidRPr="00A17B3E">
              <w:rPr>
                <w:rFonts w:ascii="Arial" w:hAnsi="Arial" w:cs="Arial"/>
                <w:color w:val="000000"/>
                <w:sz w:val="20"/>
                <w:lang w:val="en-US"/>
              </w:rPr>
              <w:t xml:space="preserve">, </w:t>
            </w:r>
            <w:r w:rsidR="00EE6DFF">
              <w:rPr>
                <w:rFonts w:ascii="Arial" w:hAnsi="Arial" w:cs="Arial"/>
                <w:color w:val="000000"/>
                <w:sz w:val="20"/>
                <w:lang w:val="en-US"/>
              </w:rPr>
              <w:t>Defendant</w:t>
            </w:r>
            <w:r w:rsidR="00EE6DFF" w:rsidRPr="00A17B3E">
              <w:rPr>
                <w:rFonts w:ascii="Arial" w:hAnsi="Arial" w:cs="Arial"/>
                <w:color w:val="000000"/>
                <w:sz w:val="20"/>
                <w:lang w:val="en-US"/>
              </w:rPr>
              <w:t xml:space="preserve"> 1</w:t>
            </w:r>
            <w:r w:rsidR="00EE6DFF">
              <w:rPr>
                <w:rFonts w:ascii="Arial" w:hAnsi="Arial" w:cs="Arial"/>
                <w:color w:val="000000"/>
                <w:sz w:val="20"/>
                <w:lang w:val="en-US"/>
              </w:rPr>
              <w:t xml:space="preserve"> and Defendant</w:t>
            </w:r>
            <w:r w:rsidR="00EE6DFF" w:rsidRPr="00A17B3E">
              <w:rPr>
                <w:rFonts w:ascii="Arial" w:hAnsi="Arial" w:cs="Arial"/>
                <w:color w:val="000000"/>
                <w:sz w:val="20"/>
                <w:lang w:val="en-US"/>
              </w:rPr>
              <w:t xml:space="preserve"> 2 a</w:t>
            </w:r>
            <w:r w:rsidR="00EE6DFF">
              <w:rPr>
                <w:rFonts w:ascii="Arial" w:hAnsi="Arial" w:cs="Arial"/>
                <w:color w:val="000000"/>
                <w:sz w:val="20"/>
                <w:lang w:val="en-US"/>
              </w:rPr>
              <w:t>nd</w:t>
            </w:r>
            <w:r w:rsidR="00EE6DFF" w:rsidRPr="00A17B3E">
              <w:rPr>
                <w:rFonts w:ascii="Arial" w:hAnsi="Arial" w:cs="Arial"/>
                <w:color w:val="000000"/>
                <w:sz w:val="20"/>
                <w:lang w:val="en-US"/>
              </w:rPr>
              <w:t>/</w:t>
            </w:r>
            <w:r w:rsidR="00EE6DFF">
              <w:rPr>
                <w:rFonts w:ascii="Arial" w:hAnsi="Arial" w:cs="Arial"/>
                <w:color w:val="000000"/>
                <w:sz w:val="20"/>
                <w:lang w:val="en-US"/>
              </w:rPr>
              <w:t>or</w:t>
            </w:r>
            <w:r w:rsidR="00EE6DFF" w:rsidRPr="00A17B3E">
              <w:rPr>
                <w:rFonts w:ascii="Arial" w:hAnsi="Arial" w:cs="Arial"/>
                <w:color w:val="000000"/>
                <w:sz w:val="20"/>
                <w:lang w:val="en-US"/>
              </w:rPr>
              <w:t xml:space="preserve"> </w:t>
            </w:r>
            <w:r w:rsidR="00EE6DFF">
              <w:rPr>
                <w:rFonts w:ascii="Arial" w:hAnsi="Arial" w:cs="Arial"/>
                <w:color w:val="000000"/>
                <w:sz w:val="20"/>
                <w:lang w:val="en-US"/>
              </w:rPr>
              <w:t>their respective counsel by means of an e-mail</w:t>
            </w:r>
            <w:r w:rsidR="00EE6DFF" w:rsidRPr="00A17B3E">
              <w:rPr>
                <w:rFonts w:ascii="Arial" w:hAnsi="Arial" w:cs="Arial"/>
                <w:color w:val="000000"/>
                <w:sz w:val="20"/>
                <w:lang w:val="en-US"/>
              </w:rPr>
              <w:t>, p</w:t>
            </w:r>
            <w:r w:rsidR="00EE6DFF">
              <w:rPr>
                <w:rFonts w:ascii="Arial" w:hAnsi="Arial" w:cs="Arial"/>
                <w:color w:val="000000"/>
                <w:sz w:val="20"/>
                <w:lang w:val="en-US"/>
              </w:rPr>
              <w:t xml:space="preserve">rovided that such e-mail shall attach an </w:t>
            </w:r>
            <w:r w:rsidR="00EE6DFF" w:rsidRPr="004D70C7">
              <w:rPr>
                <w:rFonts w:ascii="Arial" w:hAnsi="Arial" w:cs="Arial"/>
                <w:color w:val="000000"/>
                <w:sz w:val="20"/>
                <w:lang w:val="en-US"/>
              </w:rPr>
              <w:t>electronically generated statement of the Escrow Account confirming the crediting of the Escrow Amount to the Escrow Account.</w:t>
            </w:r>
            <w:bookmarkEnd w:id="0"/>
            <w:r w:rsidR="00EE6DFF" w:rsidRPr="00A17B3E">
              <w:rPr>
                <w:rFonts w:ascii="Arial" w:hAnsi="Arial" w:cs="Arial"/>
                <w:color w:val="000000"/>
                <w:sz w:val="20"/>
                <w:lang w:val="en-US"/>
              </w:rPr>
              <w:t xml:space="preserve"> </w:t>
            </w:r>
            <w:bookmarkEnd w:id="1"/>
            <w:r>
              <w:rPr>
                <w:rFonts w:ascii="Arial" w:hAnsi="Arial" w:cs="Arial"/>
                <w:color w:val="000000"/>
                <w:sz w:val="20"/>
                <w:lang w:val="en-US"/>
              </w:rPr>
              <w:t>T</w:t>
            </w:r>
            <w:r w:rsidR="00EE6DFF">
              <w:rPr>
                <w:rFonts w:ascii="Arial" w:hAnsi="Arial" w:cs="Arial"/>
                <w:color w:val="000000"/>
                <w:sz w:val="20"/>
                <w:lang w:val="en-US"/>
              </w:rPr>
              <w:t>he Escrow Amount shall remain the property of Defendant</w:t>
            </w:r>
            <w:r w:rsidR="00EE6DFF" w:rsidRPr="00A17B3E">
              <w:rPr>
                <w:rFonts w:ascii="Arial" w:hAnsi="Arial" w:cs="Arial"/>
                <w:color w:val="000000"/>
                <w:sz w:val="20"/>
                <w:lang w:val="en-US"/>
              </w:rPr>
              <w:t xml:space="preserve"> 1</w:t>
            </w:r>
            <w:r w:rsidR="00504FD5">
              <w:rPr>
                <w:rFonts w:ascii="Arial" w:hAnsi="Arial" w:cs="Arial"/>
                <w:color w:val="000000"/>
                <w:sz w:val="20"/>
                <w:lang w:val="en-US"/>
              </w:rPr>
              <w:t xml:space="preserve"> (if paid by Defendant 1)</w:t>
            </w:r>
            <w:r w:rsidR="006830F7">
              <w:rPr>
                <w:rFonts w:ascii="Arial" w:hAnsi="Arial" w:cs="Arial"/>
                <w:color w:val="000000"/>
                <w:sz w:val="20"/>
                <w:lang w:val="en-US"/>
              </w:rPr>
              <w:t xml:space="preserve"> or the thir</w:t>
            </w:r>
            <w:r w:rsidR="00B770F2">
              <w:rPr>
                <w:rFonts w:ascii="Arial" w:hAnsi="Arial" w:cs="Arial"/>
                <w:color w:val="000000"/>
                <w:sz w:val="20"/>
                <w:lang w:val="en-US"/>
              </w:rPr>
              <w:t>d</w:t>
            </w:r>
            <w:r w:rsidR="006830F7">
              <w:rPr>
                <w:rFonts w:ascii="Arial" w:hAnsi="Arial" w:cs="Arial"/>
                <w:color w:val="000000"/>
                <w:sz w:val="20"/>
                <w:lang w:val="en-US"/>
              </w:rPr>
              <w:t xml:space="preserve"> party paying the Escrow Amount</w:t>
            </w:r>
            <w:r w:rsidR="00504FD5">
              <w:rPr>
                <w:rFonts w:ascii="Arial" w:hAnsi="Arial" w:cs="Arial"/>
                <w:color w:val="000000"/>
                <w:sz w:val="20"/>
                <w:lang w:val="en-US"/>
              </w:rPr>
              <w:t xml:space="preserve"> (if paid by the third party)</w:t>
            </w:r>
            <w:r w:rsidR="00EE6DFF">
              <w:rPr>
                <w:rFonts w:ascii="Arial" w:hAnsi="Arial" w:cs="Arial"/>
                <w:color w:val="000000"/>
                <w:sz w:val="20"/>
                <w:lang w:val="en-US"/>
              </w:rPr>
              <w:t xml:space="preserve"> until the terms and conditions for its release from the Escrow Account</w:t>
            </w:r>
            <w:r w:rsidR="00EE6DFF" w:rsidRPr="00A17B3E">
              <w:rPr>
                <w:rFonts w:ascii="Arial" w:hAnsi="Arial" w:cs="Arial"/>
                <w:color w:val="000000"/>
                <w:sz w:val="20"/>
                <w:lang w:val="en-US"/>
              </w:rPr>
              <w:t xml:space="preserve"> </w:t>
            </w:r>
            <w:r w:rsidR="00EE6DFF">
              <w:rPr>
                <w:rFonts w:ascii="Arial" w:hAnsi="Arial" w:cs="Arial"/>
                <w:color w:val="000000"/>
                <w:sz w:val="20"/>
                <w:lang w:val="en-US"/>
              </w:rPr>
              <w:t xml:space="preserve">under Section </w:t>
            </w:r>
            <w:r w:rsidR="00EE6DFF" w:rsidRPr="00A17B3E">
              <w:rPr>
                <w:rFonts w:ascii="Arial" w:hAnsi="Arial" w:cs="Arial"/>
                <w:color w:val="000000"/>
                <w:sz w:val="20"/>
                <w:lang w:val="en-US"/>
              </w:rPr>
              <w:t xml:space="preserve">4.1 </w:t>
            </w:r>
            <w:r w:rsidR="00EE6DFF">
              <w:rPr>
                <w:rFonts w:ascii="Arial" w:hAnsi="Arial" w:cs="Arial"/>
                <w:color w:val="000000"/>
                <w:sz w:val="20"/>
                <w:lang w:val="en-US"/>
              </w:rPr>
              <w:t>below are met, and the title to the Escrow Amount shall not pass onto the Claimant</w:t>
            </w:r>
            <w:r w:rsidR="00EE6DFF" w:rsidRPr="00A17B3E">
              <w:rPr>
                <w:rFonts w:ascii="Arial" w:hAnsi="Arial" w:cs="Arial"/>
                <w:color w:val="000000"/>
                <w:sz w:val="20"/>
                <w:lang w:val="en-US"/>
              </w:rPr>
              <w:t xml:space="preserve"> </w:t>
            </w:r>
            <w:r w:rsidR="00EE6DFF">
              <w:rPr>
                <w:rFonts w:ascii="Arial" w:hAnsi="Arial" w:cs="Arial"/>
                <w:color w:val="000000"/>
                <w:sz w:val="20"/>
                <w:lang w:val="en-US"/>
              </w:rPr>
              <w:t>until the terms and conditions</w:t>
            </w:r>
            <w:r w:rsidR="00EE6DFF" w:rsidRPr="00A17B3E">
              <w:rPr>
                <w:rFonts w:ascii="Arial" w:hAnsi="Arial" w:cs="Arial"/>
                <w:color w:val="000000"/>
                <w:sz w:val="20"/>
                <w:lang w:val="en-US"/>
              </w:rPr>
              <w:t xml:space="preserve"> </w:t>
            </w:r>
            <w:r w:rsidR="00EE6DFF">
              <w:rPr>
                <w:rFonts w:ascii="Arial" w:hAnsi="Arial" w:cs="Arial"/>
                <w:color w:val="000000"/>
                <w:sz w:val="20"/>
                <w:lang w:val="en-US"/>
              </w:rPr>
              <w:t>specified in Section</w:t>
            </w:r>
            <w:r w:rsidR="00EE6DFF" w:rsidRPr="00A17B3E">
              <w:rPr>
                <w:rFonts w:ascii="Arial" w:hAnsi="Arial" w:cs="Arial"/>
                <w:color w:val="000000"/>
                <w:sz w:val="20"/>
                <w:lang w:val="en-US"/>
              </w:rPr>
              <w:t xml:space="preserve"> 4.1 </w:t>
            </w:r>
            <w:r w:rsidR="00EE6DFF">
              <w:rPr>
                <w:rFonts w:ascii="Arial" w:hAnsi="Arial" w:cs="Arial"/>
                <w:color w:val="000000"/>
                <w:sz w:val="20"/>
                <w:lang w:val="en-US"/>
              </w:rPr>
              <w:t>are met and the Escrow Amount</w:t>
            </w:r>
            <w:r w:rsidR="00EE6DFF" w:rsidRPr="00A17B3E">
              <w:rPr>
                <w:rFonts w:ascii="Arial" w:hAnsi="Arial" w:cs="Arial"/>
                <w:color w:val="000000"/>
                <w:sz w:val="20"/>
                <w:lang w:val="en-US"/>
              </w:rPr>
              <w:t xml:space="preserve"> </w:t>
            </w:r>
            <w:r w:rsidR="00EE6DFF">
              <w:rPr>
                <w:rFonts w:ascii="Arial" w:hAnsi="Arial" w:cs="Arial"/>
                <w:color w:val="000000"/>
                <w:sz w:val="20"/>
                <w:lang w:val="en-US"/>
              </w:rPr>
              <w:t>is credited to Claimant’s account specified in Section</w:t>
            </w:r>
            <w:r w:rsidR="00EE6DFF" w:rsidRPr="00A17B3E">
              <w:rPr>
                <w:rFonts w:ascii="Arial" w:hAnsi="Arial" w:cs="Arial"/>
                <w:color w:val="000000"/>
                <w:sz w:val="20"/>
                <w:lang w:val="en-US"/>
              </w:rPr>
              <w:t xml:space="preserve"> 4.1 </w:t>
            </w:r>
            <w:r w:rsidR="00EE6DFF">
              <w:rPr>
                <w:rFonts w:ascii="Arial" w:hAnsi="Arial" w:cs="Arial"/>
                <w:color w:val="000000"/>
                <w:sz w:val="20"/>
                <w:lang w:val="en-US"/>
              </w:rPr>
              <w:t>of the Agreement</w:t>
            </w:r>
            <w:r w:rsidR="00EE6DFF" w:rsidRPr="00A17B3E">
              <w:rPr>
                <w:rFonts w:ascii="Arial" w:hAnsi="Arial" w:cs="Arial"/>
                <w:color w:val="000000"/>
                <w:sz w:val="20"/>
                <w:lang w:val="en-US"/>
              </w:rPr>
              <w:t>.</w:t>
            </w:r>
          </w:p>
          <w:p w14:paraId="47780082" w14:textId="77777777" w:rsidR="00EE6DFF" w:rsidRPr="00A17B3E" w:rsidRDefault="00EE6DFF"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lang w:val="en-US"/>
              </w:rPr>
            </w:pPr>
          </w:p>
          <w:p w14:paraId="61B85284" w14:textId="77777777" w:rsidR="00EE6DFF" w:rsidRPr="00A17B3E" w:rsidRDefault="00665C76" w:rsidP="00665C7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r>
              <w:rPr>
                <w:rFonts w:ascii="Arial" w:hAnsi="Arial" w:cs="Arial"/>
                <w:color w:val="000000"/>
                <w:sz w:val="20"/>
                <w:lang w:val="en-US"/>
              </w:rPr>
              <w:t>3.2</w:t>
            </w:r>
            <w:r>
              <w:rPr>
                <w:rFonts w:ascii="Arial" w:hAnsi="Arial" w:cs="Arial"/>
                <w:color w:val="000000"/>
                <w:sz w:val="20"/>
                <w:lang w:val="en-US"/>
              </w:rPr>
              <w:tab/>
            </w:r>
            <w:r w:rsidR="00EE6DFF">
              <w:rPr>
                <w:rFonts w:ascii="Arial" w:hAnsi="Arial" w:cs="Arial"/>
                <w:color w:val="000000"/>
                <w:sz w:val="20"/>
                <w:lang w:val="en-US"/>
              </w:rPr>
              <w:t>The Claimant and the Defendants</w:t>
            </w:r>
            <w:r w:rsidR="00EE6DFF" w:rsidRPr="00A17B3E">
              <w:rPr>
                <w:rFonts w:ascii="Arial" w:hAnsi="Arial" w:cs="Arial"/>
                <w:color w:val="000000"/>
                <w:sz w:val="20"/>
                <w:lang w:val="en-US"/>
              </w:rPr>
              <w:t xml:space="preserve"> </w:t>
            </w:r>
            <w:r w:rsidR="00EE6DFF">
              <w:rPr>
                <w:rFonts w:ascii="Arial" w:hAnsi="Arial" w:cs="Arial"/>
                <w:color w:val="000000"/>
                <w:sz w:val="20"/>
                <w:lang w:val="en-US"/>
              </w:rPr>
              <w:t>hereby authorize the Attorney</w:t>
            </w:r>
            <w:r w:rsidR="00EE6DFF" w:rsidRPr="00A17B3E">
              <w:rPr>
                <w:rFonts w:ascii="Arial" w:hAnsi="Arial" w:cs="Arial"/>
                <w:color w:val="000000"/>
                <w:sz w:val="20"/>
                <w:lang w:val="en-US"/>
              </w:rPr>
              <w:t xml:space="preserve"> </w:t>
            </w:r>
            <w:r w:rsidR="00EE6DFF">
              <w:rPr>
                <w:rFonts w:ascii="Arial" w:hAnsi="Arial" w:cs="Arial"/>
                <w:color w:val="000000"/>
                <w:sz w:val="20"/>
                <w:lang w:val="en-US"/>
              </w:rPr>
              <w:t>to keep the Escrow Amount in safe custody and empower the Attorney</w:t>
            </w:r>
            <w:r w:rsidR="00EE6DFF" w:rsidRPr="00A17B3E">
              <w:rPr>
                <w:rFonts w:ascii="Arial" w:hAnsi="Arial" w:cs="Arial"/>
                <w:color w:val="000000"/>
                <w:sz w:val="20"/>
                <w:lang w:val="en-US"/>
              </w:rPr>
              <w:t xml:space="preserve"> </w:t>
            </w:r>
            <w:r w:rsidR="00EE6DFF">
              <w:rPr>
                <w:rFonts w:ascii="Arial" w:hAnsi="Arial" w:cs="Arial"/>
                <w:color w:val="000000"/>
                <w:sz w:val="20"/>
                <w:lang w:val="en-US"/>
              </w:rPr>
              <w:t>not to release the Escrow Amount from such custody other than in accordance with</w:t>
            </w:r>
            <w:r w:rsidR="00EE6DFF" w:rsidRPr="00A17B3E">
              <w:rPr>
                <w:rFonts w:ascii="Arial" w:hAnsi="Arial" w:cs="Arial"/>
                <w:color w:val="000000"/>
                <w:sz w:val="20"/>
                <w:lang w:val="en-US"/>
              </w:rPr>
              <w:t xml:space="preserve"> </w:t>
            </w:r>
            <w:r w:rsidR="00EE6DFF">
              <w:rPr>
                <w:rFonts w:ascii="Arial" w:hAnsi="Arial" w:cs="Arial"/>
                <w:color w:val="000000"/>
                <w:sz w:val="20"/>
                <w:lang w:val="en-US"/>
              </w:rPr>
              <w:t>the provisions</w:t>
            </w:r>
            <w:r w:rsidR="00EE6DFF" w:rsidRPr="00A17B3E">
              <w:rPr>
                <w:rFonts w:ascii="Arial" w:hAnsi="Arial" w:cs="Arial"/>
                <w:color w:val="000000"/>
                <w:sz w:val="20"/>
                <w:lang w:val="en-US"/>
              </w:rPr>
              <w:t xml:space="preserve"> </w:t>
            </w:r>
            <w:r w:rsidR="00EE6DFF">
              <w:rPr>
                <w:rFonts w:ascii="Arial" w:hAnsi="Arial" w:cs="Arial"/>
                <w:color w:val="000000"/>
                <w:sz w:val="20"/>
                <w:lang w:val="en-US"/>
              </w:rPr>
              <w:t>of this Agreement or in an Instruction</w:t>
            </w:r>
            <w:r w:rsidR="00EE6DFF" w:rsidRPr="00A17B3E">
              <w:rPr>
                <w:rFonts w:ascii="Arial" w:hAnsi="Arial" w:cs="Arial"/>
                <w:color w:val="000000"/>
                <w:sz w:val="20"/>
                <w:lang w:val="en-US"/>
              </w:rPr>
              <w:t xml:space="preserve"> </w:t>
            </w:r>
            <w:r w:rsidR="00EE6DFF">
              <w:rPr>
                <w:rFonts w:ascii="Arial" w:hAnsi="Arial" w:cs="Arial"/>
                <w:color w:val="000000"/>
                <w:sz w:val="20"/>
                <w:lang w:val="en-US"/>
              </w:rPr>
              <w:t>containing joint written directions affixing officially certified signatures of the Claimant and of the Defendants</w:t>
            </w:r>
            <w:r w:rsidR="00EE6DFF" w:rsidRPr="00A17B3E">
              <w:rPr>
                <w:rFonts w:ascii="Arial" w:hAnsi="Arial" w:cs="Arial"/>
                <w:color w:val="000000"/>
                <w:sz w:val="20"/>
                <w:lang w:val="en-US"/>
              </w:rPr>
              <w:t xml:space="preserve"> a</w:t>
            </w:r>
            <w:r w:rsidR="00EE6DFF">
              <w:rPr>
                <w:rFonts w:ascii="Arial" w:hAnsi="Arial" w:cs="Arial"/>
                <w:color w:val="000000"/>
                <w:sz w:val="20"/>
                <w:lang w:val="en-US"/>
              </w:rPr>
              <w:t>nd</w:t>
            </w:r>
            <w:r w:rsidR="00EE6DFF" w:rsidRPr="00A17B3E">
              <w:rPr>
                <w:rFonts w:ascii="Arial" w:hAnsi="Arial" w:cs="Arial"/>
                <w:color w:val="000000"/>
                <w:sz w:val="20"/>
                <w:lang w:val="en-US"/>
              </w:rPr>
              <w:t>/</w:t>
            </w:r>
            <w:r w:rsidR="00EE6DFF">
              <w:rPr>
                <w:rFonts w:ascii="Arial" w:hAnsi="Arial" w:cs="Arial"/>
                <w:color w:val="000000"/>
                <w:sz w:val="20"/>
                <w:lang w:val="en-US"/>
              </w:rPr>
              <w:t>or</w:t>
            </w:r>
            <w:r w:rsidR="00EE6DFF" w:rsidRPr="00A17B3E">
              <w:rPr>
                <w:rFonts w:ascii="Arial" w:hAnsi="Arial" w:cs="Arial"/>
                <w:color w:val="000000"/>
                <w:sz w:val="20"/>
                <w:lang w:val="en-US"/>
              </w:rPr>
              <w:t xml:space="preserve"> </w:t>
            </w:r>
            <w:r w:rsidR="00EE6DFF">
              <w:rPr>
                <w:rFonts w:ascii="Arial" w:hAnsi="Arial" w:cs="Arial"/>
                <w:color w:val="000000"/>
                <w:sz w:val="20"/>
                <w:lang w:val="en-US"/>
              </w:rPr>
              <w:t>their respective counsel</w:t>
            </w:r>
            <w:r w:rsidR="00EE6DFF" w:rsidRPr="00A17B3E">
              <w:rPr>
                <w:rFonts w:ascii="Arial" w:hAnsi="Arial" w:cs="Arial"/>
                <w:color w:val="000000"/>
                <w:sz w:val="20"/>
                <w:lang w:val="en-US"/>
              </w:rPr>
              <w:t xml:space="preserve">. </w:t>
            </w:r>
          </w:p>
          <w:p w14:paraId="7742833E" w14:textId="77777777" w:rsidR="00EE6DFF" w:rsidRPr="00A17B3E" w:rsidRDefault="00EE6DFF"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lang w:val="en-US"/>
              </w:rPr>
            </w:pPr>
          </w:p>
          <w:p w14:paraId="4DB1D3F0" w14:textId="77777777" w:rsidR="00EE6DFF" w:rsidRPr="00A17B3E" w:rsidRDefault="00665C76" w:rsidP="00665C7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r>
              <w:rPr>
                <w:rFonts w:ascii="Arial" w:hAnsi="Arial" w:cs="Arial"/>
                <w:color w:val="000000"/>
                <w:sz w:val="20"/>
                <w:lang w:val="en-US"/>
              </w:rPr>
              <w:t>3.3</w:t>
            </w:r>
            <w:r>
              <w:rPr>
                <w:rFonts w:ascii="Arial" w:hAnsi="Arial" w:cs="Arial"/>
                <w:color w:val="000000"/>
                <w:sz w:val="20"/>
                <w:lang w:val="en-US"/>
              </w:rPr>
              <w:tab/>
            </w:r>
            <w:r w:rsidR="00EE6DFF">
              <w:rPr>
                <w:rFonts w:ascii="Arial" w:hAnsi="Arial" w:cs="Arial"/>
                <w:color w:val="000000"/>
                <w:sz w:val="20"/>
                <w:lang w:val="en-US"/>
              </w:rPr>
              <w:t>For the purposes hereof, the Attorney</w:t>
            </w:r>
            <w:r w:rsidR="00EE6DFF" w:rsidRPr="00A17B3E">
              <w:rPr>
                <w:rFonts w:ascii="Arial" w:hAnsi="Arial" w:cs="Arial"/>
                <w:color w:val="000000"/>
                <w:sz w:val="20"/>
                <w:lang w:val="en-US"/>
              </w:rPr>
              <w:t xml:space="preserve"> </w:t>
            </w:r>
            <w:r w:rsidR="00EE6DFF">
              <w:rPr>
                <w:rFonts w:ascii="Arial" w:hAnsi="Arial" w:cs="Arial"/>
                <w:color w:val="000000"/>
                <w:sz w:val="20"/>
                <w:lang w:val="en-US"/>
              </w:rPr>
              <w:t>hereby</w:t>
            </w:r>
            <w:r w:rsidR="00EE6DFF" w:rsidRPr="00A17B3E">
              <w:rPr>
                <w:rFonts w:ascii="Arial" w:hAnsi="Arial" w:cs="Arial"/>
                <w:color w:val="000000"/>
                <w:sz w:val="20"/>
                <w:lang w:val="en-US"/>
              </w:rPr>
              <w:t xml:space="preserve"> </w:t>
            </w:r>
            <w:r w:rsidR="00EE6DFF">
              <w:rPr>
                <w:rFonts w:ascii="Arial" w:hAnsi="Arial" w:cs="Arial"/>
                <w:color w:val="000000"/>
                <w:sz w:val="20"/>
                <w:lang w:val="en-US"/>
              </w:rPr>
              <w:t>declares that it will maintain the Escrow Account functional and capable of keeping and disbursing the Escrow Amount until such time as the relevant funds are released from the Escrow Account in accordance with</w:t>
            </w:r>
            <w:r w:rsidR="00EE6DFF" w:rsidRPr="00A17B3E">
              <w:rPr>
                <w:rFonts w:ascii="Arial" w:hAnsi="Arial" w:cs="Arial"/>
                <w:color w:val="000000"/>
                <w:sz w:val="20"/>
                <w:lang w:val="en-US"/>
              </w:rPr>
              <w:t> </w:t>
            </w:r>
            <w:r w:rsidR="00EE6DFF">
              <w:rPr>
                <w:rFonts w:ascii="Arial" w:hAnsi="Arial" w:cs="Arial"/>
                <w:color w:val="000000"/>
                <w:sz w:val="20"/>
                <w:lang w:val="en-US"/>
              </w:rPr>
              <w:t>the terms and conditions</w:t>
            </w:r>
            <w:r w:rsidR="00EE6DFF" w:rsidRPr="00A17B3E">
              <w:rPr>
                <w:rFonts w:ascii="Arial" w:hAnsi="Arial" w:cs="Arial"/>
                <w:color w:val="000000"/>
                <w:sz w:val="20"/>
                <w:lang w:val="en-US"/>
              </w:rPr>
              <w:t xml:space="preserve"> </w:t>
            </w:r>
            <w:r w:rsidR="00EE6DFF">
              <w:rPr>
                <w:rFonts w:ascii="Arial" w:hAnsi="Arial" w:cs="Arial"/>
                <w:color w:val="000000"/>
                <w:sz w:val="20"/>
                <w:lang w:val="en-US"/>
              </w:rPr>
              <w:t>of this Agreement</w:t>
            </w:r>
            <w:r w:rsidR="00EE6DFF" w:rsidRPr="00A17B3E">
              <w:rPr>
                <w:rFonts w:ascii="Arial" w:hAnsi="Arial" w:cs="Arial"/>
                <w:color w:val="000000"/>
                <w:sz w:val="20"/>
                <w:lang w:val="en-US"/>
              </w:rPr>
              <w:t xml:space="preserve">. </w:t>
            </w:r>
            <w:r w:rsidR="00EE6DFF">
              <w:rPr>
                <w:rFonts w:ascii="Arial" w:hAnsi="Arial" w:cs="Arial"/>
                <w:color w:val="000000"/>
                <w:sz w:val="20"/>
                <w:lang w:val="en-US"/>
              </w:rPr>
              <w:t>The Escrow Account</w:t>
            </w:r>
            <w:r w:rsidR="00EE6DFF" w:rsidRPr="00A17B3E">
              <w:rPr>
                <w:rFonts w:ascii="Arial" w:hAnsi="Arial" w:cs="Arial"/>
                <w:color w:val="000000"/>
                <w:sz w:val="20"/>
                <w:lang w:val="en-US"/>
              </w:rPr>
              <w:t xml:space="preserve"> </w:t>
            </w:r>
            <w:r w:rsidR="00EE6DFF">
              <w:rPr>
                <w:rFonts w:ascii="Arial" w:hAnsi="Arial" w:cs="Arial"/>
                <w:color w:val="000000"/>
                <w:sz w:val="20"/>
                <w:lang w:val="en-US"/>
              </w:rPr>
              <w:t>shall bear no interest</w:t>
            </w:r>
            <w:r w:rsidR="00EE6DFF" w:rsidRPr="00A17B3E">
              <w:rPr>
                <w:rFonts w:ascii="Arial" w:hAnsi="Arial" w:cs="Arial"/>
                <w:color w:val="000000"/>
                <w:sz w:val="20"/>
                <w:lang w:val="en-US"/>
              </w:rPr>
              <w:t xml:space="preserve">. </w:t>
            </w:r>
          </w:p>
          <w:p w14:paraId="3A1C861D" w14:textId="77777777" w:rsidR="00EE6DFF" w:rsidRPr="00A17B3E" w:rsidRDefault="00EE6DFF"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lang w:val="en-US"/>
              </w:rPr>
            </w:pPr>
          </w:p>
          <w:p w14:paraId="7351DDE6" w14:textId="77777777" w:rsidR="00EE6DFF" w:rsidRPr="00A17B3E" w:rsidRDefault="00665C76" w:rsidP="00665C7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675"/>
              <w:jc w:val="both"/>
              <w:rPr>
                <w:rFonts w:ascii="Arial" w:hAnsi="Arial" w:cs="Arial"/>
                <w:color w:val="000000"/>
                <w:sz w:val="20"/>
                <w:lang w:val="en-US"/>
              </w:rPr>
            </w:pPr>
            <w:bookmarkStart w:id="2" w:name="_Ref505949870"/>
            <w:r>
              <w:rPr>
                <w:rFonts w:ascii="Arial" w:hAnsi="Arial" w:cs="Arial"/>
                <w:color w:val="000000"/>
                <w:sz w:val="20"/>
                <w:lang w:val="en-US"/>
              </w:rPr>
              <w:t>3.4</w:t>
            </w:r>
            <w:r>
              <w:rPr>
                <w:rFonts w:ascii="Arial" w:hAnsi="Arial" w:cs="Arial"/>
                <w:color w:val="000000"/>
                <w:sz w:val="20"/>
                <w:lang w:val="en-US"/>
              </w:rPr>
              <w:tab/>
            </w:r>
            <w:r w:rsidR="00EE6DFF">
              <w:rPr>
                <w:rFonts w:ascii="Arial" w:hAnsi="Arial" w:cs="Arial"/>
                <w:color w:val="000000"/>
                <w:sz w:val="20"/>
                <w:lang w:val="en-US"/>
              </w:rPr>
              <w:t>In the event that the amount</w:t>
            </w:r>
            <w:r w:rsidR="00EE6DFF" w:rsidRPr="00A17B3E">
              <w:rPr>
                <w:rFonts w:ascii="Arial" w:hAnsi="Arial" w:cs="Arial"/>
                <w:color w:val="000000"/>
                <w:sz w:val="20"/>
                <w:lang w:val="en-US"/>
              </w:rPr>
              <w:t xml:space="preserve"> </w:t>
            </w:r>
            <w:r w:rsidR="00EE6DFF">
              <w:rPr>
                <w:rFonts w:ascii="Arial" w:hAnsi="Arial" w:cs="Arial"/>
                <w:color w:val="000000"/>
                <w:sz w:val="20"/>
                <w:lang w:val="en-US"/>
              </w:rPr>
              <w:t>equal to the total sum of the Escrow Amount is not credited to the Escrow Account</w:t>
            </w:r>
            <w:r w:rsidR="00EE6DFF" w:rsidRPr="00A17B3E">
              <w:rPr>
                <w:rFonts w:ascii="Arial" w:hAnsi="Arial" w:cs="Arial"/>
                <w:color w:val="000000"/>
                <w:sz w:val="20"/>
                <w:lang w:val="en-US"/>
              </w:rPr>
              <w:t xml:space="preserve"> </w:t>
            </w:r>
            <w:r w:rsidR="00EE6DFF">
              <w:rPr>
                <w:rFonts w:ascii="Arial" w:hAnsi="Arial" w:cs="Arial"/>
                <w:color w:val="000000"/>
                <w:sz w:val="20"/>
                <w:lang w:val="en-US"/>
              </w:rPr>
              <w:t xml:space="preserve">within forty-five </w:t>
            </w:r>
            <w:r w:rsidR="00EE6DFF" w:rsidRPr="00A17B3E">
              <w:rPr>
                <w:rFonts w:ascii="Arial" w:hAnsi="Arial" w:cs="Arial"/>
                <w:color w:val="000000"/>
                <w:sz w:val="20"/>
                <w:lang w:val="en-US"/>
              </w:rPr>
              <w:t xml:space="preserve">(45) </w:t>
            </w:r>
            <w:r w:rsidR="00EE6DFF">
              <w:rPr>
                <w:rFonts w:ascii="Arial" w:hAnsi="Arial" w:cs="Arial"/>
                <w:color w:val="000000"/>
                <w:sz w:val="20"/>
                <w:lang w:val="en-US"/>
              </w:rPr>
              <w:t>days</w:t>
            </w:r>
            <w:r w:rsidR="00EE6DFF" w:rsidRPr="00A17B3E">
              <w:rPr>
                <w:rFonts w:ascii="Arial" w:hAnsi="Arial" w:cs="Arial"/>
                <w:color w:val="000000"/>
                <w:sz w:val="20"/>
                <w:lang w:val="en-US"/>
              </w:rPr>
              <w:t xml:space="preserve"> </w:t>
            </w:r>
            <w:r w:rsidR="00EE6DFF">
              <w:rPr>
                <w:rFonts w:ascii="Arial" w:hAnsi="Arial" w:cs="Arial"/>
                <w:color w:val="000000"/>
                <w:sz w:val="20"/>
                <w:lang w:val="en-US"/>
              </w:rPr>
              <w:t>following the date of execution</w:t>
            </w:r>
            <w:r w:rsidR="00EE6DFF" w:rsidRPr="00A17B3E">
              <w:rPr>
                <w:rFonts w:ascii="Arial" w:hAnsi="Arial" w:cs="Arial"/>
                <w:color w:val="000000"/>
                <w:sz w:val="20"/>
                <w:lang w:val="en-US"/>
              </w:rPr>
              <w:t xml:space="preserve"> </w:t>
            </w:r>
            <w:r w:rsidR="00EE6DFF">
              <w:rPr>
                <w:rFonts w:ascii="Arial" w:hAnsi="Arial" w:cs="Arial"/>
                <w:color w:val="000000"/>
                <w:sz w:val="20"/>
                <w:lang w:val="en-US"/>
              </w:rPr>
              <w:t>of this Agreement</w:t>
            </w:r>
            <w:r w:rsidR="00EE6DFF" w:rsidRPr="00A17B3E">
              <w:rPr>
                <w:rFonts w:ascii="Arial" w:hAnsi="Arial" w:cs="Arial"/>
                <w:color w:val="000000"/>
                <w:sz w:val="20"/>
                <w:lang w:val="en-US"/>
              </w:rPr>
              <w:t>, t</w:t>
            </w:r>
            <w:r w:rsidR="00EE6DFF">
              <w:rPr>
                <w:rFonts w:ascii="Arial" w:hAnsi="Arial" w:cs="Arial"/>
                <w:color w:val="000000"/>
                <w:sz w:val="20"/>
                <w:lang w:val="en-US"/>
              </w:rPr>
              <w:t>his Agreement</w:t>
            </w:r>
            <w:r w:rsidR="00EE6DFF" w:rsidRPr="00A17B3E">
              <w:rPr>
                <w:rFonts w:ascii="Arial" w:hAnsi="Arial" w:cs="Arial"/>
                <w:color w:val="000000"/>
                <w:sz w:val="20"/>
                <w:lang w:val="en-US"/>
              </w:rPr>
              <w:t xml:space="preserve"> </w:t>
            </w:r>
            <w:r w:rsidR="00EE6DFF">
              <w:rPr>
                <w:rFonts w:ascii="Arial" w:hAnsi="Arial" w:cs="Arial"/>
                <w:color w:val="000000"/>
                <w:sz w:val="20"/>
                <w:lang w:val="en-US"/>
              </w:rPr>
              <w:t xml:space="preserve">will terminate </w:t>
            </w:r>
            <w:r w:rsidR="00EE6DFF">
              <w:rPr>
                <w:rFonts w:ascii="Arial" w:hAnsi="Arial" w:cs="Arial"/>
                <w:i/>
                <w:color w:val="000000"/>
                <w:sz w:val="20"/>
                <w:lang w:val="en-US"/>
              </w:rPr>
              <w:t>ipso facto</w:t>
            </w:r>
            <w:r w:rsidR="00EE6DFF" w:rsidRPr="00A17B3E">
              <w:rPr>
                <w:rFonts w:ascii="Arial" w:hAnsi="Arial" w:cs="Arial"/>
                <w:color w:val="000000"/>
                <w:sz w:val="20"/>
                <w:lang w:val="en-US"/>
              </w:rPr>
              <w:t>.</w:t>
            </w:r>
            <w:bookmarkEnd w:id="2"/>
            <w:r w:rsidR="00EE6DFF">
              <w:rPr>
                <w:rFonts w:ascii="Arial" w:hAnsi="Arial" w:cs="Arial"/>
                <w:color w:val="000000"/>
                <w:sz w:val="20"/>
                <w:lang w:val="en-US"/>
              </w:rPr>
              <w:t xml:space="preserve"> In such</w:t>
            </w:r>
            <w:r w:rsidR="00EE6DFF" w:rsidRPr="00A17B3E">
              <w:rPr>
                <w:rFonts w:ascii="Arial" w:hAnsi="Arial" w:cs="Arial"/>
                <w:color w:val="000000"/>
                <w:sz w:val="20"/>
                <w:lang w:val="en-US"/>
              </w:rPr>
              <w:t xml:space="preserve"> </w:t>
            </w:r>
            <w:r w:rsidR="00EE6DFF">
              <w:rPr>
                <w:rFonts w:ascii="Arial" w:hAnsi="Arial" w:cs="Arial"/>
                <w:color w:val="000000"/>
                <w:sz w:val="20"/>
                <w:lang w:val="en-US"/>
              </w:rPr>
              <w:t>case, the Attorney</w:t>
            </w:r>
            <w:r w:rsidR="00EE6DFF" w:rsidRPr="00A17B3E">
              <w:rPr>
                <w:rFonts w:ascii="Arial" w:hAnsi="Arial" w:cs="Arial"/>
                <w:color w:val="000000"/>
                <w:sz w:val="20"/>
                <w:lang w:val="en-US"/>
              </w:rPr>
              <w:t xml:space="preserve"> </w:t>
            </w:r>
            <w:r w:rsidR="00EE6DFF">
              <w:rPr>
                <w:rFonts w:ascii="Arial" w:hAnsi="Arial" w:cs="Arial"/>
                <w:color w:val="000000"/>
                <w:sz w:val="20"/>
                <w:lang w:val="en-US"/>
              </w:rPr>
              <w:t>shall return any part</w:t>
            </w:r>
            <w:r w:rsidR="00EE6DFF" w:rsidRPr="00A17B3E">
              <w:rPr>
                <w:rFonts w:ascii="Arial" w:hAnsi="Arial" w:cs="Arial"/>
                <w:color w:val="000000"/>
                <w:sz w:val="20"/>
                <w:lang w:val="en-US"/>
              </w:rPr>
              <w:t xml:space="preserve"> </w:t>
            </w:r>
            <w:r w:rsidR="00EE6DFF">
              <w:rPr>
                <w:rFonts w:ascii="Arial" w:hAnsi="Arial" w:cs="Arial"/>
                <w:color w:val="000000"/>
                <w:sz w:val="20"/>
                <w:lang w:val="en-US"/>
              </w:rPr>
              <w:t>of the Escrow Amount that may have been remitted to the Escrow Account by a wire transfer to the bank</w:t>
            </w:r>
            <w:r w:rsidR="00EE6DFF" w:rsidRPr="00A17B3E">
              <w:rPr>
                <w:rFonts w:ascii="Arial" w:hAnsi="Arial" w:cs="Arial"/>
                <w:color w:val="000000"/>
                <w:sz w:val="20"/>
                <w:lang w:val="en-US"/>
              </w:rPr>
              <w:t xml:space="preserve"> </w:t>
            </w:r>
            <w:r w:rsidR="00EE6DFF">
              <w:rPr>
                <w:rFonts w:ascii="Arial" w:hAnsi="Arial" w:cs="Arial"/>
                <w:color w:val="000000"/>
                <w:sz w:val="20"/>
                <w:lang w:val="en-US"/>
              </w:rPr>
              <w:t>account from which such</w:t>
            </w:r>
            <w:r w:rsidR="00EE6DFF" w:rsidRPr="00A17B3E">
              <w:rPr>
                <w:rFonts w:ascii="Arial" w:hAnsi="Arial" w:cs="Arial"/>
                <w:color w:val="000000"/>
                <w:sz w:val="20"/>
                <w:lang w:val="en-US"/>
              </w:rPr>
              <w:t xml:space="preserve"> </w:t>
            </w:r>
            <w:r w:rsidR="00EE6DFF">
              <w:rPr>
                <w:rFonts w:ascii="Arial" w:hAnsi="Arial" w:cs="Arial"/>
                <w:color w:val="000000"/>
                <w:sz w:val="20"/>
                <w:lang w:val="en-US"/>
              </w:rPr>
              <w:t>part</w:t>
            </w:r>
            <w:r w:rsidR="00EE6DFF" w:rsidRPr="00A17B3E">
              <w:rPr>
                <w:rFonts w:ascii="Arial" w:hAnsi="Arial" w:cs="Arial"/>
                <w:color w:val="000000"/>
                <w:sz w:val="20"/>
                <w:lang w:val="en-US"/>
              </w:rPr>
              <w:t xml:space="preserve"> </w:t>
            </w:r>
            <w:r w:rsidR="00EE6DFF">
              <w:rPr>
                <w:rFonts w:ascii="Arial" w:hAnsi="Arial" w:cs="Arial"/>
                <w:color w:val="000000"/>
                <w:sz w:val="20"/>
                <w:lang w:val="en-US"/>
              </w:rPr>
              <w:t>of the Escrow Amount has been remitted, and close the Escrow Account</w:t>
            </w:r>
            <w:r w:rsidR="00EE6DFF" w:rsidRPr="00A17B3E">
              <w:rPr>
                <w:rFonts w:ascii="Arial" w:hAnsi="Arial" w:cs="Arial"/>
                <w:color w:val="000000"/>
                <w:sz w:val="20"/>
                <w:lang w:val="en-US"/>
              </w:rPr>
              <w:t>.</w:t>
            </w:r>
          </w:p>
          <w:p w14:paraId="26BAB8D1" w14:textId="77777777" w:rsidR="00EE6DFF" w:rsidRPr="00A17B3E" w:rsidRDefault="00EE6DFF"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lang w:val="en-US"/>
              </w:rPr>
            </w:pPr>
          </w:p>
          <w:p w14:paraId="6450F1EE" w14:textId="77777777" w:rsidR="00EE6DFF" w:rsidRPr="00A17B3E" w:rsidRDefault="00665C76" w:rsidP="00665C7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675"/>
              <w:jc w:val="both"/>
              <w:rPr>
                <w:rFonts w:ascii="Arial" w:hAnsi="Arial" w:cs="Arial"/>
                <w:color w:val="000000"/>
                <w:sz w:val="20"/>
                <w:lang w:val="en-US"/>
              </w:rPr>
            </w:pPr>
            <w:bookmarkStart w:id="3" w:name="_Ref505953175"/>
            <w:r>
              <w:rPr>
                <w:rFonts w:ascii="Arial" w:hAnsi="Arial" w:cs="Arial"/>
                <w:color w:val="000000"/>
                <w:sz w:val="20"/>
                <w:lang w:val="en-US"/>
              </w:rPr>
              <w:t>3.5</w:t>
            </w:r>
            <w:r>
              <w:rPr>
                <w:rFonts w:ascii="Arial" w:hAnsi="Arial" w:cs="Arial"/>
                <w:color w:val="000000"/>
                <w:sz w:val="20"/>
                <w:lang w:val="en-US"/>
              </w:rPr>
              <w:tab/>
            </w:r>
            <w:r w:rsidR="00EE6DFF">
              <w:rPr>
                <w:rFonts w:ascii="Arial" w:hAnsi="Arial" w:cs="Arial"/>
                <w:color w:val="000000"/>
                <w:sz w:val="20"/>
                <w:lang w:val="en-US"/>
              </w:rPr>
              <w:t>Upon the execution of this Agreement, the Claimant and the Defendants</w:t>
            </w:r>
            <w:r w:rsidR="00EE6DFF" w:rsidRPr="00A17B3E">
              <w:rPr>
                <w:rFonts w:ascii="Arial" w:hAnsi="Arial" w:cs="Arial"/>
                <w:color w:val="000000"/>
                <w:sz w:val="20"/>
                <w:lang w:val="en-US"/>
              </w:rPr>
              <w:t xml:space="preserve"> </w:t>
            </w:r>
            <w:r w:rsidR="00EE6DFF">
              <w:rPr>
                <w:rFonts w:ascii="Arial" w:hAnsi="Arial" w:cs="Arial"/>
                <w:color w:val="000000"/>
                <w:sz w:val="20"/>
                <w:lang w:val="en-US"/>
              </w:rPr>
              <w:t>will deliver the Withdrawal duly signed by them to the Attorney</w:t>
            </w:r>
            <w:r w:rsidR="00EE6DFF" w:rsidRPr="00A17B3E">
              <w:rPr>
                <w:rFonts w:ascii="Arial" w:hAnsi="Arial" w:cs="Arial"/>
                <w:color w:val="000000"/>
                <w:sz w:val="20"/>
                <w:lang w:val="en-US"/>
              </w:rPr>
              <w:t xml:space="preserve"> </w:t>
            </w:r>
            <w:r w:rsidR="00EE6DFF">
              <w:rPr>
                <w:rFonts w:ascii="Arial" w:hAnsi="Arial" w:cs="Arial"/>
                <w:color w:val="000000"/>
                <w:sz w:val="20"/>
                <w:lang w:val="en-US"/>
              </w:rPr>
              <w:t>in its custody who will accept same. The Attorney agrees to release the Withdrawal from its custody and personally deliver same to the Court</w:t>
            </w:r>
            <w:r w:rsidR="00EE6DFF" w:rsidRPr="00A17B3E">
              <w:rPr>
                <w:rFonts w:ascii="Arial" w:hAnsi="Arial" w:cs="Arial"/>
                <w:color w:val="000000"/>
                <w:sz w:val="20"/>
                <w:lang w:val="en-US"/>
              </w:rPr>
              <w:t xml:space="preserve"> </w:t>
            </w:r>
            <w:r w:rsidR="00EE6DFF">
              <w:rPr>
                <w:rFonts w:ascii="Arial" w:hAnsi="Arial" w:cs="Arial"/>
                <w:color w:val="000000"/>
                <w:sz w:val="20"/>
                <w:lang w:val="en-US"/>
              </w:rPr>
              <w:t xml:space="preserve">without delay </w:t>
            </w:r>
            <w:r w:rsidR="00EE6DFF" w:rsidRPr="00A17B3E">
              <w:rPr>
                <w:rFonts w:ascii="Arial" w:hAnsi="Arial" w:cs="Arial"/>
                <w:color w:val="000000"/>
                <w:sz w:val="20"/>
                <w:lang w:val="en-US"/>
              </w:rPr>
              <w:t>(n</w:t>
            </w:r>
            <w:r w:rsidR="00EE6DFF">
              <w:rPr>
                <w:rFonts w:ascii="Arial" w:hAnsi="Arial" w:cs="Arial"/>
                <w:color w:val="000000"/>
                <w:sz w:val="20"/>
                <w:lang w:val="en-US"/>
              </w:rPr>
              <w:t xml:space="preserve">o later than within </w:t>
            </w:r>
            <w:r w:rsidR="00EE6DFF" w:rsidRPr="00A17B3E">
              <w:rPr>
                <w:rFonts w:ascii="Arial" w:hAnsi="Arial" w:cs="Arial"/>
                <w:color w:val="000000"/>
                <w:sz w:val="20"/>
                <w:lang w:val="en-US"/>
              </w:rPr>
              <w:lastRenderedPageBreak/>
              <w:t>48 ho</w:t>
            </w:r>
            <w:r w:rsidR="00EE6DFF">
              <w:rPr>
                <w:rFonts w:ascii="Arial" w:hAnsi="Arial" w:cs="Arial"/>
                <w:color w:val="000000"/>
                <w:sz w:val="20"/>
                <w:lang w:val="en-US"/>
              </w:rPr>
              <w:t>urs</w:t>
            </w:r>
            <w:r w:rsidR="00EE6DFF" w:rsidRPr="00A17B3E">
              <w:rPr>
                <w:rFonts w:ascii="Arial" w:hAnsi="Arial" w:cs="Arial"/>
                <w:color w:val="000000"/>
                <w:sz w:val="20"/>
                <w:lang w:val="en-US"/>
              </w:rPr>
              <w:t xml:space="preserve">) </w:t>
            </w:r>
            <w:r w:rsidR="00EE6DFF">
              <w:rPr>
                <w:rFonts w:ascii="Arial" w:hAnsi="Arial" w:cs="Arial"/>
                <w:color w:val="000000"/>
                <w:sz w:val="20"/>
                <w:lang w:val="en-US"/>
              </w:rPr>
              <w:t>after the full sum of the Escrow Amount</w:t>
            </w:r>
            <w:r w:rsidR="00EE6DFF" w:rsidRPr="00A17B3E">
              <w:rPr>
                <w:rFonts w:ascii="Arial" w:hAnsi="Arial" w:cs="Arial"/>
                <w:color w:val="000000"/>
                <w:sz w:val="20"/>
                <w:lang w:val="en-US"/>
              </w:rPr>
              <w:t xml:space="preserve"> </w:t>
            </w:r>
            <w:r w:rsidR="00EE6DFF">
              <w:rPr>
                <w:rFonts w:ascii="Arial" w:hAnsi="Arial" w:cs="Arial"/>
                <w:color w:val="000000"/>
                <w:sz w:val="20"/>
                <w:lang w:val="en-US"/>
              </w:rPr>
              <w:t>has been credited in favor of the Escrow Account</w:t>
            </w:r>
            <w:r w:rsidR="00EE6DFF" w:rsidRPr="00A17B3E">
              <w:rPr>
                <w:rFonts w:ascii="Arial" w:hAnsi="Arial" w:cs="Arial"/>
                <w:color w:val="000000"/>
                <w:sz w:val="20"/>
                <w:lang w:val="en-US"/>
              </w:rPr>
              <w:t xml:space="preserve">. </w:t>
            </w:r>
            <w:r w:rsidR="00EE6DFF">
              <w:rPr>
                <w:rFonts w:ascii="Arial" w:hAnsi="Arial" w:cs="Arial"/>
                <w:color w:val="000000"/>
                <w:sz w:val="20"/>
                <w:lang w:val="en-US"/>
              </w:rPr>
              <w:t>The Attorney shall have copies of the Withdrawal</w:t>
            </w:r>
            <w:r w:rsidR="00EE6DFF" w:rsidRPr="00A17B3E">
              <w:rPr>
                <w:rFonts w:ascii="Arial" w:hAnsi="Arial" w:cs="Arial"/>
                <w:color w:val="000000"/>
                <w:sz w:val="20"/>
                <w:lang w:val="en-US"/>
              </w:rPr>
              <w:t xml:space="preserve"> </w:t>
            </w:r>
            <w:r w:rsidR="00EE6DFF">
              <w:rPr>
                <w:rFonts w:ascii="Arial" w:hAnsi="Arial" w:cs="Arial"/>
                <w:color w:val="000000"/>
                <w:sz w:val="20"/>
                <w:lang w:val="en-US"/>
              </w:rPr>
              <w:t>provided with the stamp of the Court</w:t>
            </w:r>
            <w:r w:rsidR="00EE6DFF">
              <w:rPr>
                <w:rFonts w:ascii="Arial" w:hAnsi="Arial" w:cs="Arial"/>
                <w:color w:val="000000"/>
                <w:sz w:val="20"/>
              </w:rPr>
              <w:t>‘</w:t>
            </w:r>
            <w:r w:rsidR="00EE6DFF">
              <w:rPr>
                <w:rFonts w:ascii="Arial" w:hAnsi="Arial" w:cs="Arial"/>
                <w:color w:val="000000"/>
                <w:sz w:val="20"/>
                <w:lang w:val="en-US"/>
              </w:rPr>
              <w:t>s filing room, and shall mail copies of the Withdrawal certified as above to the Claimant</w:t>
            </w:r>
            <w:r w:rsidR="00EE6DFF" w:rsidRPr="00A17B3E">
              <w:rPr>
                <w:rFonts w:ascii="Arial" w:hAnsi="Arial" w:cs="Arial"/>
                <w:color w:val="000000"/>
                <w:sz w:val="20"/>
                <w:lang w:val="en-US"/>
              </w:rPr>
              <w:t xml:space="preserve">, </w:t>
            </w:r>
            <w:r w:rsidR="00EE6DFF">
              <w:rPr>
                <w:rFonts w:ascii="Arial" w:hAnsi="Arial" w:cs="Arial"/>
                <w:color w:val="000000"/>
                <w:sz w:val="20"/>
                <w:lang w:val="en-US"/>
              </w:rPr>
              <w:t>Defendant</w:t>
            </w:r>
            <w:r w:rsidR="00EE6DFF" w:rsidRPr="00A17B3E">
              <w:rPr>
                <w:rFonts w:ascii="Arial" w:hAnsi="Arial" w:cs="Arial"/>
                <w:color w:val="000000"/>
                <w:sz w:val="20"/>
                <w:lang w:val="en-US"/>
              </w:rPr>
              <w:t xml:space="preserve"> 1</w:t>
            </w:r>
            <w:r w:rsidR="00EE6DFF">
              <w:rPr>
                <w:rFonts w:ascii="Arial" w:hAnsi="Arial" w:cs="Arial"/>
                <w:color w:val="000000"/>
                <w:sz w:val="20"/>
                <w:lang w:val="en-US"/>
              </w:rPr>
              <w:t xml:space="preserve"> and Defendant</w:t>
            </w:r>
            <w:r w:rsidR="00EE6DFF" w:rsidRPr="00A17B3E">
              <w:rPr>
                <w:rFonts w:ascii="Arial" w:hAnsi="Arial" w:cs="Arial"/>
                <w:color w:val="000000"/>
                <w:sz w:val="20"/>
                <w:lang w:val="en-US"/>
              </w:rPr>
              <w:t xml:space="preserve"> 2 a</w:t>
            </w:r>
            <w:r w:rsidR="00EE6DFF">
              <w:rPr>
                <w:rFonts w:ascii="Arial" w:hAnsi="Arial" w:cs="Arial"/>
                <w:color w:val="000000"/>
                <w:sz w:val="20"/>
                <w:lang w:val="en-US"/>
              </w:rPr>
              <w:t>nd</w:t>
            </w:r>
            <w:r w:rsidR="00EE6DFF" w:rsidRPr="00A17B3E">
              <w:rPr>
                <w:rFonts w:ascii="Arial" w:hAnsi="Arial" w:cs="Arial"/>
                <w:color w:val="000000"/>
                <w:sz w:val="20"/>
                <w:lang w:val="en-US"/>
              </w:rPr>
              <w:t>/</w:t>
            </w:r>
            <w:r w:rsidR="00EE6DFF">
              <w:rPr>
                <w:rFonts w:ascii="Arial" w:hAnsi="Arial" w:cs="Arial"/>
                <w:color w:val="000000"/>
                <w:sz w:val="20"/>
                <w:lang w:val="en-US"/>
              </w:rPr>
              <w:t>or</w:t>
            </w:r>
            <w:r w:rsidR="00EE6DFF" w:rsidRPr="00A17B3E">
              <w:rPr>
                <w:rFonts w:ascii="Arial" w:hAnsi="Arial" w:cs="Arial"/>
                <w:color w:val="000000"/>
                <w:sz w:val="20"/>
                <w:lang w:val="en-US"/>
              </w:rPr>
              <w:t xml:space="preserve"> </w:t>
            </w:r>
            <w:r w:rsidR="00EE6DFF">
              <w:rPr>
                <w:rFonts w:ascii="Arial" w:hAnsi="Arial" w:cs="Arial"/>
                <w:color w:val="000000"/>
                <w:sz w:val="20"/>
                <w:lang w:val="en-US"/>
              </w:rPr>
              <w:t>their respective counsel via e-mail on the same day.</w:t>
            </w:r>
          </w:p>
          <w:bookmarkEnd w:id="3"/>
          <w:p w14:paraId="105E26A8"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06FDC3CA" w14:textId="77777777" w:rsidR="00EE6DFF" w:rsidRPr="00A17B3E"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noProof/>
                <w:color w:val="000000"/>
                <w:sz w:val="20"/>
                <w:lang w:val="en-US"/>
              </w:rPr>
            </w:pPr>
            <w:r>
              <w:rPr>
                <w:rFonts w:ascii="Arial" w:hAnsi="Arial" w:cs="Arial"/>
                <w:b/>
                <w:noProof/>
                <w:color w:val="000000"/>
                <w:sz w:val="20"/>
                <w:lang w:val="en-US"/>
              </w:rPr>
              <w:t>Article</w:t>
            </w:r>
            <w:r w:rsidRPr="00A17B3E">
              <w:rPr>
                <w:rFonts w:ascii="Arial" w:hAnsi="Arial" w:cs="Arial"/>
                <w:b/>
                <w:noProof/>
                <w:color w:val="000000"/>
                <w:sz w:val="20"/>
                <w:lang w:val="en-US"/>
              </w:rPr>
              <w:t xml:space="preserve"> IV.</w:t>
            </w:r>
          </w:p>
          <w:p w14:paraId="504CDE2B"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color w:val="000000"/>
                <w:sz w:val="20"/>
                <w:lang w:val="en-US"/>
              </w:rPr>
            </w:pPr>
            <w:r w:rsidRPr="00CA6E0B">
              <w:rPr>
                <w:rFonts w:ascii="Arial" w:hAnsi="Arial" w:cs="Arial"/>
                <w:b/>
                <w:caps/>
                <w:color w:val="000000"/>
                <w:sz w:val="20"/>
                <w:lang w:val="en-US"/>
              </w:rPr>
              <w:t xml:space="preserve">RELEASE OF ESCROW AMOUNT  </w:t>
            </w:r>
          </w:p>
          <w:p w14:paraId="2FF403E5"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3F462DBA" w14:textId="097B2881" w:rsidR="00EE6DFF" w:rsidRPr="00CA6E0B" w:rsidRDefault="00665C76" w:rsidP="00665C7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bookmarkStart w:id="4" w:name="_Ref492471417"/>
            <w:r>
              <w:rPr>
                <w:rFonts w:ascii="Arial" w:hAnsi="Arial" w:cs="Arial"/>
                <w:color w:val="000000"/>
                <w:sz w:val="20"/>
                <w:lang w:val="en-US"/>
              </w:rPr>
              <w:t>4.1</w:t>
            </w:r>
            <w:r>
              <w:rPr>
                <w:rFonts w:ascii="Arial" w:hAnsi="Arial" w:cs="Arial"/>
                <w:color w:val="000000"/>
                <w:sz w:val="20"/>
                <w:lang w:val="en-US"/>
              </w:rPr>
              <w:tab/>
            </w:r>
            <w:r w:rsidR="00EE6DFF" w:rsidRPr="00CA6E0B">
              <w:rPr>
                <w:rFonts w:ascii="Arial" w:hAnsi="Arial" w:cs="Arial"/>
                <w:color w:val="000000"/>
                <w:sz w:val="20"/>
                <w:lang w:val="en-US"/>
              </w:rPr>
              <w:t>In the event that the Escrow A</w:t>
            </w:r>
            <w:r w:rsidR="00EE6DFF">
              <w:rPr>
                <w:rFonts w:ascii="Arial" w:hAnsi="Arial" w:cs="Arial"/>
                <w:color w:val="000000"/>
                <w:sz w:val="20"/>
                <w:lang w:val="en-US"/>
              </w:rPr>
              <w:t>m</w:t>
            </w:r>
            <w:r w:rsidR="00EE6DFF" w:rsidRPr="00CA6E0B">
              <w:rPr>
                <w:rFonts w:ascii="Arial" w:hAnsi="Arial" w:cs="Arial"/>
                <w:color w:val="000000"/>
                <w:sz w:val="20"/>
                <w:lang w:val="en-US"/>
              </w:rPr>
              <w:t xml:space="preserve">ount </w:t>
            </w:r>
            <w:r w:rsidR="00EE6DFF">
              <w:rPr>
                <w:rFonts w:ascii="Arial" w:hAnsi="Arial" w:cs="Arial"/>
                <w:color w:val="000000"/>
                <w:sz w:val="20"/>
                <w:lang w:val="en-US"/>
              </w:rPr>
              <w:t>i</w:t>
            </w:r>
            <w:r w:rsidR="00EE6DFF" w:rsidRPr="00CA6E0B">
              <w:rPr>
                <w:rFonts w:ascii="Arial" w:hAnsi="Arial" w:cs="Arial"/>
                <w:color w:val="000000"/>
                <w:sz w:val="20"/>
                <w:lang w:val="en-US"/>
              </w:rPr>
              <w:t>s</w:t>
            </w:r>
            <w:r w:rsidR="00EE6DFF">
              <w:rPr>
                <w:rFonts w:ascii="Arial" w:hAnsi="Arial" w:cs="Arial"/>
                <w:color w:val="000000"/>
                <w:sz w:val="20"/>
                <w:lang w:val="en-US"/>
              </w:rPr>
              <w:t xml:space="preserve"> deposited in the Escrow Acc</w:t>
            </w:r>
            <w:r w:rsidR="00EE6DFF" w:rsidRPr="00CA6E0B">
              <w:rPr>
                <w:rFonts w:ascii="Arial" w:hAnsi="Arial" w:cs="Arial"/>
                <w:color w:val="000000"/>
                <w:sz w:val="20"/>
                <w:lang w:val="en-US"/>
              </w:rPr>
              <w:t xml:space="preserve">ount </w:t>
            </w:r>
            <w:r w:rsidR="00EE6DFF">
              <w:rPr>
                <w:rFonts w:ascii="Arial" w:hAnsi="Arial" w:cs="Arial"/>
                <w:color w:val="000000"/>
                <w:sz w:val="20"/>
                <w:lang w:val="en-US"/>
              </w:rPr>
              <w:t>in accordance with Section</w:t>
            </w:r>
            <w:r w:rsidR="00EE6DFF" w:rsidRPr="00CA6E0B">
              <w:rPr>
                <w:rFonts w:ascii="Arial" w:hAnsi="Arial" w:cs="Arial"/>
                <w:color w:val="000000"/>
                <w:sz w:val="20"/>
                <w:lang w:val="en-US"/>
              </w:rPr>
              <w:t xml:space="preserve"> </w:t>
            </w:r>
            <w:r w:rsidR="00EE6DFF" w:rsidRPr="00CA6E0B">
              <w:rPr>
                <w:rFonts w:ascii="Arial" w:hAnsi="Arial" w:cs="Arial"/>
                <w:color w:val="000000"/>
                <w:sz w:val="20"/>
                <w:lang w:val="en-US"/>
              </w:rPr>
              <w:fldChar w:fldCharType="begin"/>
            </w:r>
            <w:r w:rsidR="00EE6DFF" w:rsidRPr="00CA6E0B">
              <w:rPr>
                <w:rFonts w:ascii="Arial" w:hAnsi="Arial" w:cs="Arial"/>
                <w:color w:val="000000"/>
                <w:sz w:val="20"/>
                <w:lang w:val="en-US"/>
              </w:rPr>
              <w:instrText xml:space="preserve"> REF _Ref84499835 \r \h </w:instrText>
            </w:r>
            <w:r w:rsidR="00EE6DFF" w:rsidRPr="00CA6E0B">
              <w:rPr>
                <w:rFonts w:ascii="Arial" w:hAnsi="Arial" w:cs="Arial"/>
                <w:color w:val="000000"/>
                <w:sz w:val="20"/>
                <w:lang w:val="en-US"/>
              </w:rPr>
            </w:r>
            <w:r w:rsidR="00EE6DFF" w:rsidRPr="00CA6E0B">
              <w:rPr>
                <w:rFonts w:ascii="Arial" w:hAnsi="Arial" w:cs="Arial"/>
                <w:color w:val="000000"/>
                <w:sz w:val="20"/>
                <w:lang w:val="en-US"/>
              </w:rPr>
              <w:fldChar w:fldCharType="separate"/>
            </w:r>
            <w:r w:rsidR="00EE6DFF">
              <w:rPr>
                <w:rFonts w:ascii="Arial" w:hAnsi="Arial" w:cs="Arial"/>
                <w:color w:val="000000"/>
                <w:sz w:val="20"/>
                <w:lang w:val="en-US"/>
              </w:rPr>
              <w:t>3.1</w:t>
            </w:r>
            <w:r w:rsidR="00EE6DFF" w:rsidRPr="00CA6E0B">
              <w:rPr>
                <w:rFonts w:ascii="Arial" w:hAnsi="Arial" w:cs="Arial"/>
                <w:color w:val="000000"/>
                <w:sz w:val="20"/>
                <w:lang w:val="en-US"/>
              </w:rPr>
              <w:fldChar w:fldCharType="end"/>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 xml:space="preserve">Attorney </w:t>
            </w:r>
            <w:r w:rsidR="00EE6DFF">
              <w:rPr>
                <w:rFonts w:ascii="Arial" w:hAnsi="Arial" w:cs="Arial"/>
                <w:color w:val="000000"/>
                <w:sz w:val="20"/>
                <w:lang w:val="en-US"/>
              </w:rPr>
              <w:t xml:space="preserve">will release </w:t>
            </w:r>
            <w:r w:rsidR="00EE6DFF" w:rsidRPr="00CA6E0B">
              <w:rPr>
                <w:rFonts w:ascii="Arial" w:hAnsi="Arial" w:cs="Arial"/>
                <w:color w:val="000000"/>
                <w:sz w:val="20"/>
                <w:lang w:val="en-US"/>
              </w:rPr>
              <w:t xml:space="preserve">the Escrow Amount from the Escrow Account </w:t>
            </w:r>
            <w:r w:rsidR="00EE6DFF">
              <w:rPr>
                <w:rFonts w:ascii="Arial" w:hAnsi="Arial" w:cs="Arial"/>
                <w:color w:val="000000"/>
                <w:sz w:val="20"/>
                <w:lang w:val="en-US"/>
              </w:rPr>
              <w:t xml:space="preserve">in favor of the </w:t>
            </w:r>
            <w:r w:rsidR="00EE6DFF" w:rsidRPr="00CA6E0B">
              <w:rPr>
                <w:rFonts w:ascii="Arial" w:hAnsi="Arial" w:cs="Arial"/>
                <w:color w:val="000000"/>
                <w:sz w:val="20"/>
                <w:lang w:val="en-US"/>
              </w:rPr>
              <w:t xml:space="preserve">Claimant </w:t>
            </w:r>
            <w:r w:rsidR="00EE6DFF">
              <w:rPr>
                <w:rFonts w:ascii="Arial" w:hAnsi="Arial" w:cs="Arial"/>
                <w:color w:val="000000"/>
                <w:sz w:val="20"/>
                <w:lang w:val="en-US"/>
              </w:rPr>
              <w:t xml:space="preserve">by a wire transfer to the </w:t>
            </w:r>
            <w:r w:rsidR="00EE6DFF" w:rsidRPr="00CA6E0B">
              <w:rPr>
                <w:rFonts w:ascii="Arial" w:hAnsi="Arial" w:cs="Arial"/>
                <w:color w:val="000000"/>
                <w:sz w:val="20"/>
                <w:lang w:val="en-US"/>
              </w:rPr>
              <w:t>Claimant</w:t>
            </w:r>
            <w:r w:rsidR="00EE6DFF">
              <w:rPr>
                <w:rFonts w:ascii="Arial" w:hAnsi="Arial" w:cs="Arial"/>
                <w:color w:val="000000"/>
                <w:sz w:val="20"/>
              </w:rPr>
              <w:t>‘s</w:t>
            </w:r>
            <w:r w:rsidR="00EE6DFF" w:rsidRPr="00CA6E0B">
              <w:rPr>
                <w:rFonts w:ascii="Arial" w:hAnsi="Arial" w:cs="Arial"/>
                <w:color w:val="000000"/>
                <w:sz w:val="20"/>
                <w:lang w:val="en-US"/>
              </w:rPr>
              <w:t xml:space="preserve"> bank account No. </w:t>
            </w:r>
            <w:r w:rsidR="00A62ACD" w:rsidRPr="00A62ACD">
              <w:rPr>
                <w:rFonts w:ascii="Arial" w:hAnsi="Arial" w:cs="Arial"/>
                <w:color w:val="000000"/>
                <w:sz w:val="20"/>
                <w:lang w:val="en-US"/>
              </w:rPr>
              <w:t>2106535627/2700</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no later than within five </w:t>
            </w:r>
            <w:r w:rsidR="00EE6DFF" w:rsidRPr="00CA6E0B">
              <w:rPr>
                <w:rFonts w:ascii="Arial" w:hAnsi="Arial" w:cs="Arial"/>
                <w:color w:val="000000"/>
                <w:sz w:val="20"/>
                <w:lang w:val="en-US"/>
              </w:rPr>
              <w:t xml:space="preserve">(5) Business days </w:t>
            </w:r>
            <w:r w:rsidR="00EE6DFF">
              <w:rPr>
                <w:rFonts w:ascii="Arial" w:hAnsi="Arial" w:cs="Arial"/>
                <w:color w:val="000000"/>
                <w:sz w:val="20"/>
                <w:lang w:val="en-US"/>
              </w:rPr>
              <w:t xml:space="preserve">after the below </w:t>
            </w:r>
            <w:r w:rsidR="00EE6DFF" w:rsidRPr="00CA6E0B">
              <w:rPr>
                <w:rFonts w:ascii="Arial" w:hAnsi="Arial" w:cs="Arial"/>
                <w:sz w:val="20"/>
                <w:lang w:val="en-US"/>
              </w:rPr>
              <w:t>conditions</w:t>
            </w:r>
            <w:r w:rsidR="00EE6DFF">
              <w:rPr>
                <w:rFonts w:ascii="Arial" w:hAnsi="Arial" w:cs="Arial"/>
                <w:sz w:val="20"/>
                <w:lang w:val="en-US"/>
              </w:rPr>
              <w:t xml:space="preserve"> precedent have been met</w:t>
            </w:r>
            <w:r w:rsidR="00EE6DFF" w:rsidRPr="00CA6E0B">
              <w:rPr>
                <w:rFonts w:ascii="Arial" w:hAnsi="Arial" w:cs="Arial"/>
                <w:sz w:val="20"/>
                <w:lang w:val="en-US"/>
              </w:rPr>
              <w:t>:</w:t>
            </w:r>
            <w:bookmarkEnd w:id="4"/>
          </w:p>
          <w:p w14:paraId="025501A1" w14:textId="77777777" w:rsidR="00EE6DFF" w:rsidRPr="00CA6E0B" w:rsidRDefault="00EE6DFF" w:rsidP="00EE6DFF">
            <w:pPr>
              <w:pStyle w:val="Odstavecseseznamem"/>
              <w:ind w:left="709"/>
              <w:rPr>
                <w:rFonts w:ascii="Arial" w:hAnsi="Arial" w:cs="Arial"/>
                <w:sz w:val="20"/>
                <w:szCs w:val="20"/>
              </w:rPr>
            </w:pPr>
          </w:p>
          <w:p w14:paraId="122C34CA" w14:textId="77777777" w:rsidR="00EE6DFF" w:rsidRPr="00CA6E0B" w:rsidRDefault="000C3C8E" w:rsidP="000C3C8E">
            <w:pPr>
              <w:pStyle w:val="Odstavecseseznamem"/>
              <w:widowControl w:val="0"/>
              <w:autoSpaceDE w:val="0"/>
              <w:autoSpaceDN w:val="0"/>
              <w:adjustRightInd w:val="0"/>
              <w:ind w:left="1134" w:hanging="392"/>
              <w:jc w:val="both"/>
              <w:rPr>
                <w:rFonts w:ascii="Arial" w:hAnsi="Arial" w:cs="Arial"/>
                <w:sz w:val="20"/>
                <w:szCs w:val="20"/>
              </w:rPr>
            </w:pPr>
            <w:r>
              <w:rPr>
                <w:rFonts w:ascii="Arial" w:hAnsi="Arial" w:cs="Arial"/>
                <w:sz w:val="20"/>
                <w:szCs w:val="20"/>
              </w:rPr>
              <w:t>(a)</w:t>
            </w:r>
            <w:r>
              <w:rPr>
                <w:rFonts w:ascii="Arial" w:hAnsi="Arial" w:cs="Arial"/>
                <w:sz w:val="20"/>
                <w:szCs w:val="20"/>
              </w:rPr>
              <w:tab/>
            </w:r>
            <w:r w:rsidR="00EE6DFF">
              <w:rPr>
                <w:rFonts w:ascii="Arial" w:hAnsi="Arial" w:cs="Arial"/>
                <w:sz w:val="20"/>
                <w:szCs w:val="20"/>
              </w:rPr>
              <w:t xml:space="preserve">The </w:t>
            </w:r>
            <w:r w:rsidR="00EE6DFF" w:rsidRPr="00CA6E0B">
              <w:rPr>
                <w:rFonts w:ascii="Arial" w:hAnsi="Arial" w:cs="Arial"/>
                <w:sz w:val="20"/>
                <w:szCs w:val="20"/>
              </w:rPr>
              <w:t>Claimant</w:t>
            </w:r>
            <w:r w:rsidR="00EE6DFF">
              <w:rPr>
                <w:rFonts w:ascii="Arial" w:hAnsi="Arial" w:cs="Arial"/>
                <w:sz w:val="20"/>
                <w:szCs w:val="20"/>
              </w:rPr>
              <w:t xml:space="preserve">, acting through the Attorney, will have withdrawn the </w:t>
            </w:r>
            <w:r w:rsidR="00EE6DFF" w:rsidRPr="00CA6E0B">
              <w:rPr>
                <w:rFonts w:ascii="Arial" w:hAnsi="Arial" w:cs="Arial"/>
                <w:sz w:val="20"/>
                <w:szCs w:val="20"/>
              </w:rPr>
              <w:t xml:space="preserve">Action </w:t>
            </w:r>
            <w:r w:rsidR="00EE6DFF">
              <w:rPr>
                <w:rFonts w:ascii="Arial" w:hAnsi="Arial" w:cs="Arial"/>
                <w:sz w:val="20"/>
                <w:szCs w:val="20"/>
              </w:rPr>
              <w:t>to the full extent thereof under the terms and con</w:t>
            </w:r>
            <w:r w:rsidR="00EE6DFF" w:rsidRPr="00CA6E0B">
              <w:rPr>
                <w:rFonts w:ascii="Arial" w:hAnsi="Arial" w:cs="Arial"/>
                <w:sz w:val="20"/>
                <w:szCs w:val="20"/>
              </w:rPr>
              <w:t xml:space="preserve">ditions of this Agreement and </w:t>
            </w:r>
            <w:r w:rsidR="00EE6DFF">
              <w:rPr>
                <w:rFonts w:ascii="Arial" w:hAnsi="Arial" w:cs="Arial"/>
                <w:sz w:val="20"/>
                <w:szCs w:val="20"/>
              </w:rPr>
              <w:t xml:space="preserve">will simultaneously waive its right to reimbursement for the expenses incurred thereby in connection with the </w:t>
            </w:r>
            <w:r w:rsidR="00EE6DFF" w:rsidRPr="00CA6E0B">
              <w:rPr>
                <w:rFonts w:ascii="Arial" w:hAnsi="Arial" w:cs="Arial"/>
                <w:sz w:val="20"/>
                <w:szCs w:val="20"/>
              </w:rPr>
              <w:t>Proceedings; a</w:t>
            </w:r>
            <w:r w:rsidR="00EE6DFF">
              <w:rPr>
                <w:rFonts w:ascii="Arial" w:hAnsi="Arial" w:cs="Arial"/>
                <w:sz w:val="20"/>
                <w:szCs w:val="20"/>
              </w:rPr>
              <w:t>nd</w:t>
            </w:r>
          </w:p>
          <w:p w14:paraId="44F1DECF" w14:textId="77777777" w:rsidR="00EE6DFF" w:rsidRPr="00CA6E0B" w:rsidRDefault="00EE6DFF" w:rsidP="00EE6DFF">
            <w:pPr>
              <w:pStyle w:val="Odstavecseseznamem"/>
              <w:ind w:left="851" w:hanging="426"/>
              <w:jc w:val="both"/>
              <w:rPr>
                <w:rFonts w:ascii="Arial" w:hAnsi="Arial" w:cs="Arial"/>
                <w:sz w:val="20"/>
                <w:szCs w:val="20"/>
              </w:rPr>
            </w:pPr>
          </w:p>
          <w:p w14:paraId="0DFD893D" w14:textId="77777777" w:rsidR="00EE6DFF" w:rsidRPr="00CA6E0B" w:rsidRDefault="000C3C8E" w:rsidP="000C3C8E">
            <w:pPr>
              <w:pStyle w:val="Odstavecseseznamem"/>
              <w:widowControl w:val="0"/>
              <w:autoSpaceDE w:val="0"/>
              <w:autoSpaceDN w:val="0"/>
              <w:adjustRightInd w:val="0"/>
              <w:ind w:left="1134" w:hanging="392"/>
              <w:jc w:val="both"/>
              <w:rPr>
                <w:rFonts w:ascii="Arial" w:hAnsi="Arial" w:cs="Arial"/>
                <w:sz w:val="20"/>
                <w:szCs w:val="20"/>
              </w:rPr>
            </w:pPr>
            <w:r>
              <w:rPr>
                <w:rFonts w:ascii="Arial" w:hAnsi="Arial" w:cs="Arial"/>
                <w:sz w:val="20"/>
                <w:szCs w:val="20"/>
              </w:rPr>
              <w:t>(b)</w:t>
            </w:r>
            <w:r>
              <w:rPr>
                <w:rFonts w:ascii="Arial" w:hAnsi="Arial" w:cs="Arial"/>
                <w:sz w:val="20"/>
                <w:szCs w:val="20"/>
              </w:rPr>
              <w:tab/>
            </w:r>
            <w:r w:rsidR="00EE6DFF">
              <w:rPr>
                <w:rFonts w:ascii="Arial" w:hAnsi="Arial" w:cs="Arial"/>
                <w:sz w:val="20"/>
                <w:szCs w:val="20"/>
              </w:rPr>
              <w:t xml:space="preserve">The </w:t>
            </w:r>
            <w:r w:rsidR="00EE6DFF" w:rsidRPr="00CA6E0B">
              <w:rPr>
                <w:rFonts w:ascii="Arial" w:hAnsi="Arial" w:cs="Arial"/>
                <w:sz w:val="20"/>
                <w:szCs w:val="20"/>
              </w:rPr>
              <w:t xml:space="preserve">Court </w:t>
            </w:r>
            <w:r w:rsidR="00EE6DFF">
              <w:rPr>
                <w:rFonts w:ascii="Arial" w:hAnsi="Arial" w:cs="Arial"/>
                <w:sz w:val="20"/>
                <w:szCs w:val="20"/>
              </w:rPr>
              <w:t xml:space="preserve">will have finally stayed the </w:t>
            </w:r>
            <w:r w:rsidR="00EE6DFF" w:rsidRPr="00CA6E0B">
              <w:rPr>
                <w:rFonts w:ascii="Arial" w:hAnsi="Arial" w:cs="Arial"/>
                <w:sz w:val="20"/>
                <w:szCs w:val="20"/>
              </w:rPr>
              <w:t xml:space="preserve">Proceedings </w:t>
            </w:r>
            <w:r w:rsidR="00EE6DFF">
              <w:rPr>
                <w:rFonts w:ascii="Arial" w:hAnsi="Arial" w:cs="Arial"/>
                <w:sz w:val="20"/>
                <w:szCs w:val="20"/>
              </w:rPr>
              <w:t xml:space="preserve">by a </w:t>
            </w:r>
            <w:r w:rsidR="00EE6DFF" w:rsidRPr="00CA6E0B">
              <w:rPr>
                <w:rFonts w:ascii="Arial" w:hAnsi="Arial" w:cs="Arial"/>
                <w:sz w:val="20"/>
                <w:szCs w:val="20"/>
              </w:rPr>
              <w:t xml:space="preserve">Decree </w:t>
            </w:r>
            <w:r w:rsidR="00EE6DFF">
              <w:rPr>
                <w:rFonts w:ascii="Arial" w:hAnsi="Arial" w:cs="Arial"/>
                <w:sz w:val="20"/>
                <w:szCs w:val="20"/>
              </w:rPr>
              <w:t xml:space="preserve">providing also </w:t>
            </w:r>
            <w:r w:rsidR="00EE6DFF" w:rsidRPr="00CA6E0B">
              <w:rPr>
                <w:rFonts w:ascii="Arial" w:hAnsi="Arial" w:cs="Arial"/>
                <w:sz w:val="20"/>
                <w:szCs w:val="20"/>
              </w:rPr>
              <w:t>that no</w:t>
            </w:r>
            <w:r w:rsidR="00EE6DFF">
              <w:rPr>
                <w:rFonts w:ascii="Arial" w:hAnsi="Arial" w:cs="Arial"/>
                <w:sz w:val="20"/>
                <w:szCs w:val="20"/>
              </w:rPr>
              <w:t xml:space="preserve">ne of the parties to the </w:t>
            </w:r>
            <w:r w:rsidR="00EE6DFF" w:rsidRPr="00CA6E0B">
              <w:rPr>
                <w:rFonts w:ascii="Arial" w:hAnsi="Arial" w:cs="Arial"/>
                <w:sz w:val="20"/>
                <w:szCs w:val="20"/>
              </w:rPr>
              <w:t xml:space="preserve">Proceedings </w:t>
            </w:r>
            <w:r w:rsidR="00EE6DFF">
              <w:rPr>
                <w:rFonts w:ascii="Arial" w:hAnsi="Arial" w:cs="Arial"/>
                <w:sz w:val="20"/>
                <w:szCs w:val="20"/>
              </w:rPr>
              <w:t xml:space="preserve">is entitled to reimbursement for the expenses incurred thereby in connection with the </w:t>
            </w:r>
            <w:r w:rsidR="00EE6DFF" w:rsidRPr="00CA6E0B">
              <w:rPr>
                <w:rFonts w:ascii="Arial" w:hAnsi="Arial" w:cs="Arial"/>
                <w:sz w:val="20"/>
                <w:szCs w:val="20"/>
              </w:rPr>
              <w:t>Proceedings; a</w:t>
            </w:r>
            <w:r w:rsidR="00EE6DFF">
              <w:rPr>
                <w:rFonts w:ascii="Arial" w:hAnsi="Arial" w:cs="Arial"/>
                <w:sz w:val="20"/>
                <w:szCs w:val="20"/>
              </w:rPr>
              <w:t>nd</w:t>
            </w:r>
          </w:p>
          <w:p w14:paraId="52869B10" w14:textId="77777777" w:rsidR="00EE6DFF" w:rsidRPr="00CA6E0B" w:rsidRDefault="00EE6DFF" w:rsidP="00EE6DFF">
            <w:pPr>
              <w:pStyle w:val="Odstavecseseznamem"/>
              <w:widowControl w:val="0"/>
              <w:autoSpaceDE w:val="0"/>
              <w:autoSpaceDN w:val="0"/>
              <w:adjustRightInd w:val="0"/>
              <w:ind w:left="1134"/>
              <w:jc w:val="both"/>
              <w:rPr>
                <w:rFonts w:ascii="Arial" w:hAnsi="Arial" w:cs="Arial"/>
                <w:sz w:val="20"/>
                <w:szCs w:val="20"/>
              </w:rPr>
            </w:pPr>
          </w:p>
          <w:p w14:paraId="10F78D9B" w14:textId="77777777" w:rsidR="00EE6DFF" w:rsidRPr="00CA6E0B" w:rsidRDefault="000C3C8E" w:rsidP="000C3C8E">
            <w:pPr>
              <w:pStyle w:val="Odstavecseseznamem"/>
              <w:widowControl w:val="0"/>
              <w:autoSpaceDE w:val="0"/>
              <w:autoSpaceDN w:val="0"/>
              <w:adjustRightInd w:val="0"/>
              <w:ind w:left="1134" w:hanging="392"/>
              <w:jc w:val="both"/>
              <w:rPr>
                <w:rFonts w:ascii="Arial" w:hAnsi="Arial" w:cs="Arial"/>
                <w:sz w:val="20"/>
                <w:szCs w:val="20"/>
              </w:rPr>
            </w:pPr>
            <w:r>
              <w:rPr>
                <w:rFonts w:ascii="Arial" w:hAnsi="Arial" w:cs="Arial"/>
                <w:sz w:val="20"/>
                <w:szCs w:val="20"/>
              </w:rPr>
              <w:t>(c)</w:t>
            </w:r>
            <w:r>
              <w:rPr>
                <w:rFonts w:ascii="Arial" w:hAnsi="Arial" w:cs="Arial"/>
                <w:sz w:val="20"/>
                <w:szCs w:val="20"/>
              </w:rPr>
              <w:tab/>
            </w:r>
            <w:r w:rsidR="00EE6DFF">
              <w:rPr>
                <w:rFonts w:ascii="Arial" w:hAnsi="Arial" w:cs="Arial"/>
                <w:sz w:val="20"/>
                <w:szCs w:val="20"/>
              </w:rPr>
              <w:t xml:space="preserve">The </w:t>
            </w:r>
            <w:r w:rsidR="00EE6DFF" w:rsidRPr="00CA6E0B">
              <w:rPr>
                <w:rFonts w:ascii="Arial" w:hAnsi="Arial" w:cs="Arial"/>
                <w:sz w:val="20"/>
                <w:szCs w:val="20"/>
              </w:rPr>
              <w:t xml:space="preserve">Attorney </w:t>
            </w:r>
            <w:r w:rsidR="00EE6DFF">
              <w:rPr>
                <w:rFonts w:ascii="Arial" w:hAnsi="Arial" w:cs="Arial"/>
                <w:sz w:val="20"/>
                <w:szCs w:val="20"/>
              </w:rPr>
              <w:t xml:space="preserve">will have received from the </w:t>
            </w:r>
            <w:r w:rsidR="00EE6DFF" w:rsidRPr="00CA6E0B">
              <w:rPr>
                <w:rFonts w:ascii="Arial" w:hAnsi="Arial" w:cs="Arial"/>
                <w:sz w:val="20"/>
                <w:szCs w:val="20"/>
              </w:rPr>
              <w:t>Claimant a</w:t>
            </w:r>
            <w:r w:rsidR="00EE6DFF">
              <w:rPr>
                <w:rFonts w:ascii="Arial" w:hAnsi="Arial" w:cs="Arial"/>
                <w:sz w:val="20"/>
                <w:szCs w:val="20"/>
              </w:rPr>
              <w:t>nd</w:t>
            </w:r>
            <w:r w:rsidR="00EE6DFF" w:rsidRPr="00CA6E0B">
              <w:rPr>
                <w:rFonts w:ascii="Arial" w:hAnsi="Arial" w:cs="Arial"/>
                <w:sz w:val="20"/>
                <w:szCs w:val="20"/>
              </w:rPr>
              <w:t xml:space="preserve">/or </w:t>
            </w:r>
            <w:r w:rsidR="00EE6DFF">
              <w:rPr>
                <w:rFonts w:ascii="Arial" w:hAnsi="Arial" w:cs="Arial"/>
                <w:sz w:val="20"/>
                <w:szCs w:val="20"/>
              </w:rPr>
              <w:t xml:space="preserve">any </w:t>
            </w:r>
            <w:r w:rsidR="00EE6DFF" w:rsidRPr="00CA6E0B">
              <w:rPr>
                <w:rFonts w:ascii="Arial" w:hAnsi="Arial" w:cs="Arial"/>
                <w:sz w:val="20"/>
                <w:szCs w:val="20"/>
              </w:rPr>
              <w:t>of the Defendants a</w:t>
            </w:r>
            <w:r w:rsidR="00EE6DFF">
              <w:rPr>
                <w:rFonts w:ascii="Arial" w:hAnsi="Arial" w:cs="Arial"/>
                <w:sz w:val="20"/>
                <w:szCs w:val="20"/>
              </w:rPr>
              <w:t>nd</w:t>
            </w:r>
            <w:r w:rsidR="00EE6DFF" w:rsidRPr="00CA6E0B">
              <w:rPr>
                <w:rFonts w:ascii="Arial" w:hAnsi="Arial" w:cs="Arial"/>
                <w:sz w:val="20"/>
                <w:szCs w:val="20"/>
              </w:rPr>
              <w:t xml:space="preserve">/or </w:t>
            </w:r>
            <w:r w:rsidR="00EE6DFF">
              <w:rPr>
                <w:rFonts w:ascii="Arial" w:hAnsi="Arial" w:cs="Arial"/>
                <w:sz w:val="20"/>
                <w:szCs w:val="20"/>
              </w:rPr>
              <w:t xml:space="preserve">their respective counsel an </w:t>
            </w:r>
            <w:r w:rsidR="00EE6DFF" w:rsidRPr="00CA6E0B">
              <w:rPr>
                <w:rFonts w:ascii="Arial" w:hAnsi="Arial" w:cs="Arial"/>
                <w:sz w:val="20"/>
                <w:szCs w:val="20"/>
              </w:rPr>
              <w:t>origin</w:t>
            </w:r>
            <w:r w:rsidR="00EE6DFF">
              <w:rPr>
                <w:rFonts w:ascii="Arial" w:hAnsi="Arial" w:cs="Arial"/>
                <w:sz w:val="20"/>
                <w:szCs w:val="20"/>
              </w:rPr>
              <w:t xml:space="preserve">al or certified copy of the </w:t>
            </w:r>
            <w:r w:rsidR="00EE6DFF" w:rsidRPr="00CA6E0B">
              <w:rPr>
                <w:rFonts w:ascii="Arial" w:hAnsi="Arial" w:cs="Arial"/>
                <w:sz w:val="20"/>
                <w:szCs w:val="20"/>
              </w:rPr>
              <w:t xml:space="preserve">Decree </w:t>
            </w:r>
            <w:r w:rsidR="00EE6DFF">
              <w:rPr>
                <w:rFonts w:ascii="Arial" w:hAnsi="Arial" w:cs="Arial"/>
                <w:sz w:val="20"/>
                <w:szCs w:val="20"/>
              </w:rPr>
              <w:t>with the enforceability clause affixed thereto</w:t>
            </w:r>
            <w:r w:rsidR="00EE6DFF" w:rsidRPr="00CA6E0B">
              <w:rPr>
                <w:rFonts w:ascii="Arial" w:hAnsi="Arial" w:cs="Arial"/>
                <w:sz w:val="20"/>
                <w:szCs w:val="20"/>
              </w:rPr>
              <w:t>.</w:t>
            </w:r>
          </w:p>
          <w:p w14:paraId="04003028" w14:textId="77777777" w:rsidR="00EE6DFF" w:rsidRPr="00CA6E0B" w:rsidRDefault="00EE6DFF" w:rsidP="00EE6DF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Arial" w:hAnsi="Arial" w:cs="Arial"/>
                <w:color w:val="000000"/>
                <w:sz w:val="20"/>
                <w:lang w:val="en-US"/>
              </w:rPr>
            </w:pPr>
          </w:p>
          <w:p w14:paraId="16440E87" w14:textId="77777777" w:rsidR="00EE6DFF" w:rsidRPr="00CA6E0B" w:rsidRDefault="000C3C8E" w:rsidP="000C3C8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bookmarkStart w:id="5" w:name="_Ref505950748"/>
            <w:bookmarkStart w:id="6" w:name="_Ref492484651"/>
            <w:bookmarkStart w:id="7" w:name="_Ref492543465"/>
            <w:r>
              <w:rPr>
                <w:rFonts w:ascii="Arial" w:hAnsi="Arial" w:cs="Arial"/>
                <w:color w:val="000000"/>
                <w:sz w:val="20"/>
                <w:lang w:val="en-US"/>
              </w:rPr>
              <w:t>4.2</w:t>
            </w:r>
            <w:r>
              <w:rPr>
                <w:rFonts w:ascii="Arial" w:hAnsi="Arial" w:cs="Arial"/>
                <w:color w:val="000000"/>
                <w:sz w:val="20"/>
                <w:lang w:val="en-US"/>
              </w:rPr>
              <w:tab/>
            </w:r>
            <w:r w:rsidR="00EE6DFF">
              <w:rPr>
                <w:rFonts w:ascii="Arial" w:hAnsi="Arial" w:cs="Arial"/>
                <w:color w:val="000000"/>
                <w:sz w:val="20"/>
                <w:lang w:val="en-US"/>
              </w:rPr>
              <w:t>In the event</w:t>
            </w:r>
            <w:r w:rsidR="00EE6DFF" w:rsidRPr="00CA6E0B">
              <w:rPr>
                <w:rFonts w:ascii="Arial" w:hAnsi="Arial" w:cs="Arial"/>
                <w:color w:val="000000"/>
                <w:sz w:val="20"/>
                <w:lang w:val="en-US"/>
              </w:rPr>
              <w:t xml:space="preserve"> that t</w:t>
            </w:r>
            <w:r w:rsidR="00EE6DFF">
              <w:rPr>
                <w:rFonts w:ascii="Arial" w:hAnsi="Arial" w:cs="Arial"/>
                <w:color w:val="000000"/>
                <w:sz w:val="20"/>
                <w:lang w:val="en-US"/>
              </w:rPr>
              <w:t xml:space="preserve">his </w:t>
            </w:r>
            <w:r w:rsidR="00EE6DFF" w:rsidRPr="00CA6E0B">
              <w:rPr>
                <w:rFonts w:ascii="Arial" w:hAnsi="Arial" w:cs="Arial"/>
                <w:color w:val="000000"/>
                <w:sz w:val="20"/>
                <w:lang w:val="en-US"/>
              </w:rPr>
              <w:t xml:space="preserve">Agreement </w:t>
            </w:r>
            <w:r w:rsidR="00EE6DFF">
              <w:rPr>
                <w:rFonts w:ascii="Arial" w:hAnsi="Arial" w:cs="Arial"/>
                <w:color w:val="000000"/>
                <w:sz w:val="20"/>
                <w:lang w:val="en-US"/>
              </w:rPr>
              <w:t xml:space="preserve">is terminated </w:t>
            </w:r>
            <w:r w:rsidR="00EE6DFF" w:rsidRPr="00CA6E0B">
              <w:rPr>
                <w:rFonts w:ascii="Arial" w:hAnsi="Arial" w:cs="Arial"/>
                <w:color w:val="000000"/>
                <w:sz w:val="20"/>
                <w:lang w:val="en-US"/>
              </w:rPr>
              <w:t>fo</w:t>
            </w:r>
            <w:r w:rsidR="00EE6DFF">
              <w:rPr>
                <w:rFonts w:ascii="Arial" w:hAnsi="Arial" w:cs="Arial"/>
                <w:color w:val="000000"/>
                <w:sz w:val="20"/>
                <w:lang w:val="en-US"/>
              </w:rPr>
              <w:t>r reasons specified in Section</w:t>
            </w:r>
            <w:r w:rsidR="00EE6DFF" w:rsidRPr="00CA6E0B">
              <w:rPr>
                <w:rFonts w:ascii="Arial" w:hAnsi="Arial" w:cs="Arial"/>
                <w:color w:val="000000"/>
                <w:sz w:val="20"/>
                <w:lang w:val="en-US"/>
              </w:rPr>
              <w:t xml:space="preserve"> </w:t>
            </w:r>
            <w:r w:rsidR="00EE6DFF" w:rsidRPr="00CA6E0B">
              <w:rPr>
                <w:rFonts w:ascii="Arial" w:hAnsi="Arial" w:cs="Arial"/>
                <w:color w:val="000000"/>
                <w:sz w:val="20"/>
                <w:lang w:val="en-US"/>
              </w:rPr>
              <w:fldChar w:fldCharType="begin"/>
            </w:r>
            <w:r w:rsidR="00EE6DFF" w:rsidRPr="00CA6E0B">
              <w:rPr>
                <w:rFonts w:ascii="Arial" w:hAnsi="Arial" w:cs="Arial"/>
                <w:color w:val="000000"/>
                <w:sz w:val="20"/>
                <w:lang w:val="en-US"/>
              </w:rPr>
              <w:instrText xml:space="preserve"> REF _Ref505949870 \r \h </w:instrText>
            </w:r>
            <w:r w:rsidR="00EE6DFF" w:rsidRPr="00CA6E0B">
              <w:rPr>
                <w:rFonts w:ascii="Arial" w:hAnsi="Arial" w:cs="Arial"/>
                <w:color w:val="000000"/>
                <w:sz w:val="20"/>
                <w:lang w:val="en-US"/>
              </w:rPr>
            </w:r>
            <w:r w:rsidR="00EE6DFF" w:rsidRPr="00CA6E0B">
              <w:rPr>
                <w:rFonts w:ascii="Arial" w:hAnsi="Arial" w:cs="Arial"/>
                <w:color w:val="000000"/>
                <w:sz w:val="20"/>
                <w:lang w:val="en-US"/>
              </w:rPr>
              <w:fldChar w:fldCharType="separate"/>
            </w:r>
            <w:r w:rsidR="00EE6DFF">
              <w:rPr>
                <w:rFonts w:ascii="Arial" w:hAnsi="Arial" w:cs="Arial"/>
                <w:color w:val="000000"/>
                <w:sz w:val="20"/>
                <w:lang w:val="en-US"/>
              </w:rPr>
              <w:t>3.4</w:t>
            </w:r>
            <w:r w:rsidR="00EE6DFF" w:rsidRPr="00CA6E0B">
              <w:rPr>
                <w:rFonts w:ascii="Arial" w:hAnsi="Arial" w:cs="Arial"/>
                <w:color w:val="000000"/>
                <w:sz w:val="20"/>
                <w:lang w:val="en-US"/>
              </w:rPr>
              <w:fldChar w:fldCharType="end"/>
            </w:r>
            <w:r w:rsidR="00EE6DFF" w:rsidRPr="00CA6E0B">
              <w:rPr>
                <w:rFonts w:ascii="Arial" w:hAnsi="Arial" w:cs="Arial"/>
                <w:color w:val="000000"/>
                <w:sz w:val="20"/>
                <w:lang w:val="en-US"/>
              </w:rPr>
              <w:t>, the Attorney</w:t>
            </w:r>
            <w:r w:rsidR="00EE6DFF">
              <w:rPr>
                <w:rFonts w:ascii="Arial" w:hAnsi="Arial" w:cs="Arial"/>
                <w:color w:val="000000"/>
                <w:sz w:val="20"/>
                <w:lang w:val="en-US"/>
              </w:rPr>
              <w:t xml:space="preserve">’s obligation to maintain the </w:t>
            </w:r>
            <w:r w:rsidR="00EE6DFF" w:rsidRPr="00CA6E0B">
              <w:rPr>
                <w:rFonts w:ascii="Arial" w:hAnsi="Arial" w:cs="Arial"/>
                <w:color w:val="000000"/>
                <w:sz w:val="20"/>
                <w:lang w:val="en-US"/>
              </w:rPr>
              <w:t>Escrow Account fun</w:t>
            </w:r>
            <w:r w:rsidR="00EE6DFF">
              <w:rPr>
                <w:rFonts w:ascii="Arial" w:hAnsi="Arial" w:cs="Arial"/>
                <w:color w:val="000000"/>
                <w:sz w:val="20"/>
                <w:lang w:val="en-US"/>
              </w:rPr>
              <w:t xml:space="preserve">ctional as well as its obligation to keep the </w:t>
            </w:r>
            <w:r w:rsidR="00EE6DFF" w:rsidRPr="00CA6E0B">
              <w:rPr>
                <w:rFonts w:ascii="Arial" w:hAnsi="Arial" w:cs="Arial"/>
                <w:color w:val="000000"/>
                <w:sz w:val="20"/>
                <w:lang w:val="en-US"/>
              </w:rPr>
              <w:t>Withdrawal</w:t>
            </w:r>
            <w:r w:rsidR="00EE6DFF">
              <w:rPr>
                <w:rFonts w:ascii="Arial" w:hAnsi="Arial" w:cs="Arial"/>
                <w:color w:val="000000"/>
                <w:sz w:val="20"/>
                <w:lang w:val="en-US"/>
              </w:rPr>
              <w:t xml:space="preserve"> in safe custody will also terminate. I</w:t>
            </w:r>
            <w:r w:rsidR="00EE6DFF" w:rsidRPr="00CA6E0B">
              <w:rPr>
                <w:rFonts w:ascii="Arial" w:hAnsi="Arial" w:cs="Arial"/>
                <w:color w:val="000000"/>
                <w:sz w:val="20"/>
                <w:lang w:val="en-US"/>
              </w:rPr>
              <w:t>n such case</w:t>
            </w:r>
            <w:r w:rsidR="00EE6DFF">
              <w:rPr>
                <w:rFonts w:ascii="Arial" w:hAnsi="Arial" w:cs="Arial"/>
                <w:color w:val="000000"/>
                <w:sz w:val="20"/>
                <w:lang w:val="en-US"/>
              </w:rPr>
              <w:t xml:space="preserve">, the Attorney is authorized and obliged to destroy the Withdrawal without delay and to prepare a written record of such destruction unless, prior to the termination of the </w:t>
            </w:r>
            <w:r w:rsidR="00EE6DFF" w:rsidRPr="00CA6E0B">
              <w:rPr>
                <w:rFonts w:ascii="Arial" w:hAnsi="Arial" w:cs="Arial"/>
                <w:color w:val="000000"/>
                <w:sz w:val="20"/>
                <w:lang w:val="en-US"/>
              </w:rPr>
              <w:t>Agreement</w:t>
            </w:r>
            <w:r w:rsidR="00EE6DFF">
              <w:rPr>
                <w:rFonts w:ascii="Arial" w:hAnsi="Arial" w:cs="Arial"/>
                <w:color w:val="000000"/>
                <w:sz w:val="20"/>
                <w:lang w:val="en-US"/>
              </w:rPr>
              <w:t xml:space="preserve">, the Attorney has received an </w:t>
            </w:r>
            <w:r w:rsidR="00EE6DFF" w:rsidRPr="00CA6E0B">
              <w:rPr>
                <w:rFonts w:ascii="Arial" w:hAnsi="Arial" w:cs="Arial"/>
                <w:color w:val="000000"/>
                <w:sz w:val="20"/>
                <w:lang w:val="en-US"/>
              </w:rPr>
              <w:t xml:space="preserve">Instruction </w:t>
            </w:r>
            <w:r w:rsidR="00EE6DFF">
              <w:rPr>
                <w:rFonts w:ascii="Arial" w:hAnsi="Arial" w:cs="Arial"/>
                <w:color w:val="000000"/>
                <w:sz w:val="20"/>
                <w:lang w:val="en-US"/>
              </w:rPr>
              <w:t xml:space="preserve">defining another manner of disposing of the </w:t>
            </w:r>
            <w:r w:rsidR="00EE6DFF" w:rsidRPr="00CA6E0B">
              <w:rPr>
                <w:rFonts w:ascii="Arial" w:hAnsi="Arial" w:cs="Arial"/>
                <w:color w:val="000000"/>
                <w:sz w:val="20"/>
                <w:lang w:val="en-US"/>
              </w:rPr>
              <w:t xml:space="preserve">Withdrawal and </w:t>
            </w:r>
            <w:r w:rsidR="00EE6DFF">
              <w:rPr>
                <w:rFonts w:ascii="Arial" w:hAnsi="Arial" w:cs="Arial"/>
                <w:color w:val="000000"/>
                <w:sz w:val="20"/>
                <w:lang w:val="en-US"/>
              </w:rPr>
              <w:t xml:space="preserve">of any </w:t>
            </w:r>
            <w:r w:rsidR="00EE6DFF" w:rsidRPr="00CA6E0B">
              <w:rPr>
                <w:rFonts w:ascii="Arial" w:hAnsi="Arial" w:cs="Arial"/>
                <w:color w:val="000000"/>
                <w:sz w:val="20"/>
                <w:lang w:val="en-US"/>
              </w:rPr>
              <w:t>part of the Escrow Am</w:t>
            </w:r>
            <w:r w:rsidR="00EE6DFF">
              <w:rPr>
                <w:rFonts w:ascii="Arial" w:hAnsi="Arial" w:cs="Arial"/>
                <w:color w:val="000000"/>
                <w:sz w:val="20"/>
                <w:lang w:val="en-US"/>
              </w:rPr>
              <w:t xml:space="preserve">ount that may have been credited to the </w:t>
            </w:r>
            <w:r w:rsidR="00EE6DFF" w:rsidRPr="00CA6E0B">
              <w:rPr>
                <w:rFonts w:ascii="Arial" w:hAnsi="Arial" w:cs="Arial"/>
                <w:color w:val="000000"/>
                <w:sz w:val="20"/>
                <w:lang w:val="en-US"/>
              </w:rPr>
              <w:t xml:space="preserve">Escrow Account, </w:t>
            </w:r>
            <w:r w:rsidR="00EE6DFF">
              <w:rPr>
                <w:rFonts w:ascii="Arial" w:hAnsi="Arial" w:cs="Arial"/>
                <w:color w:val="000000"/>
                <w:sz w:val="20"/>
                <w:lang w:val="en-US"/>
              </w:rPr>
              <w:t xml:space="preserve">provided that such Instruction must be signed by the </w:t>
            </w:r>
            <w:r w:rsidR="00EE6DFF" w:rsidRPr="00CA6E0B">
              <w:rPr>
                <w:rFonts w:ascii="Arial" w:hAnsi="Arial" w:cs="Arial"/>
                <w:color w:val="000000"/>
                <w:sz w:val="20"/>
                <w:lang w:val="en-US"/>
              </w:rPr>
              <w:t>Claimant and the Defendants a</w:t>
            </w:r>
            <w:r w:rsidR="00EE6DFF">
              <w:rPr>
                <w:rFonts w:ascii="Arial" w:hAnsi="Arial" w:cs="Arial"/>
                <w:color w:val="000000"/>
                <w:sz w:val="20"/>
                <w:lang w:val="en-US"/>
              </w:rPr>
              <w:t>nd</w:t>
            </w:r>
            <w:r w:rsidR="00EE6DFF" w:rsidRPr="00CA6E0B">
              <w:rPr>
                <w:rFonts w:ascii="Arial" w:hAnsi="Arial" w:cs="Arial"/>
                <w:color w:val="000000"/>
                <w:sz w:val="20"/>
                <w:lang w:val="en-US"/>
              </w:rPr>
              <w:t xml:space="preserve">/or </w:t>
            </w:r>
            <w:r w:rsidR="00EE6DFF">
              <w:rPr>
                <w:rFonts w:ascii="Arial" w:hAnsi="Arial" w:cs="Arial"/>
                <w:color w:val="000000"/>
                <w:sz w:val="20"/>
                <w:lang w:val="en-US"/>
              </w:rPr>
              <w:t>their counsel,</w:t>
            </w:r>
            <w:r w:rsidR="00EE6DFF" w:rsidRPr="00CA6E0B">
              <w:rPr>
                <w:rFonts w:ascii="Arial" w:hAnsi="Arial" w:cs="Arial"/>
                <w:color w:val="000000"/>
                <w:sz w:val="20"/>
                <w:lang w:val="en-US"/>
              </w:rPr>
              <w:t xml:space="preserve"> </w:t>
            </w:r>
            <w:r w:rsidR="00EE6DFF">
              <w:rPr>
                <w:rFonts w:ascii="Arial" w:hAnsi="Arial" w:cs="Arial"/>
                <w:color w:val="000000"/>
                <w:sz w:val="20"/>
                <w:lang w:val="en-US"/>
              </w:rPr>
              <w:t>and their signatures officially certified</w:t>
            </w:r>
            <w:r w:rsidR="00EE6DFF" w:rsidRPr="00CA6E0B">
              <w:rPr>
                <w:rFonts w:ascii="Arial" w:hAnsi="Arial" w:cs="Arial"/>
                <w:color w:val="000000"/>
                <w:sz w:val="20"/>
                <w:lang w:val="en-US"/>
              </w:rPr>
              <w:t>.</w:t>
            </w:r>
            <w:bookmarkEnd w:id="5"/>
            <w:bookmarkEnd w:id="6"/>
            <w:bookmarkEnd w:id="7"/>
          </w:p>
          <w:p w14:paraId="4BEE1A06"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lang w:val="en-US"/>
              </w:rPr>
            </w:pPr>
          </w:p>
          <w:p w14:paraId="08692EE0" w14:textId="3B2BAB86" w:rsidR="00EE6DFF" w:rsidRPr="00CA6E0B" w:rsidRDefault="000C3C8E" w:rsidP="000C3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bookmarkStart w:id="8" w:name="_Ref492471448"/>
            <w:r>
              <w:rPr>
                <w:rFonts w:ascii="Arial" w:hAnsi="Arial" w:cs="Arial"/>
                <w:color w:val="000000"/>
                <w:sz w:val="20"/>
                <w:lang w:val="en-US"/>
              </w:rPr>
              <w:t>4.3</w:t>
            </w:r>
            <w:r>
              <w:rPr>
                <w:rFonts w:ascii="Arial" w:hAnsi="Arial" w:cs="Arial"/>
                <w:color w:val="000000"/>
                <w:sz w:val="20"/>
                <w:lang w:val="en-US"/>
              </w:rPr>
              <w:tab/>
            </w:r>
            <w:r w:rsidR="00EE6DFF">
              <w:rPr>
                <w:rFonts w:ascii="Arial" w:hAnsi="Arial" w:cs="Arial"/>
                <w:color w:val="000000"/>
                <w:sz w:val="20"/>
                <w:lang w:val="en-US"/>
              </w:rPr>
              <w:t>In the event</w:t>
            </w:r>
            <w:r w:rsidR="00EE6DFF" w:rsidRPr="00CA6E0B">
              <w:rPr>
                <w:rFonts w:ascii="Arial" w:hAnsi="Arial" w:cs="Arial"/>
                <w:color w:val="000000"/>
                <w:sz w:val="20"/>
                <w:lang w:val="en-US"/>
              </w:rPr>
              <w:t xml:space="preserve"> that </w:t>
            </w:r>
            <w:r w:rsidR="000E46A7">
              <w:rPr>
                <w:rFonts w:ascii="Arial" w:hAnsi="Arial" w:cs="Arial"/>
                <w:color w:val="000000"/>
                <w:sz w:val="20"/>
                <w:lang w:val="en-US"/>
              </w:rPr>
              <w:t xml:space="preserve">because of the inactivity of the Attorney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 xml:space="preserve">terms and </w:t>
            </w:r>
            <w:r w:rsidR="00EE6DFF">
              <w:rPr>
                <w:rFonts w:ascii="Arial" w:hAnsi="Arial" w:cs="Arial"/>
                <w:color w:val="000000"/>
                <w:sz w:val="20"/>
                <w:lang w:val="en-US"/>
              </w:rPr>
              <w:t>conditions</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required for the disbursement of the </w:t>
            </w:r>
            <w:r>
              <w:rPr>
                <w:rFonts w:ascii="Arial" w:hAnsi="Arial" w:cs="Arial"/>
                <w:color w:val="000000"/>
                <w:sz w:val="20"/>
                <w:lang w:val="en-US"/>
              </w:rPr>
              <w:t>Escrow Amount</w:t>
            </w:r>
            <w:r w:rsidR="00EE6DFF" w:rsidRPr="00CA6E0B">
              <w:rPr>
                <w:rFonts w:ascii="Arial" w:hAnsi="Arial" w:cs="Arial"/>
                <w:color w:val="000000"/>
                <w:sz w:val="20"/>
                <w:lang w:val="en-US"/>
              </w:rPr>
              <w:t xml:space="preserve"> from the </w:t>
            </w:r>
            <w:r w:rsidR="00EE6DFF" w:rsidRPr="00CA6E0B">
              <w:rPr>
                <w:rFonts w:ascii="Arial" w:hAnsi="Arial" w:cs="Arial"/>
                <w:color w:val="000000"/>
                <w:sz w:val="20"/>
                <w:lang w:val="en-US"/>
              </w:rPr>
              <w:lastRenderedPageBreak/>
              <w:t xml:space="preserve">Escrow Account </w:t>
            </w:r>
            <w:r w:rsidR="00EE6DFF">
              <w:rPr>
                <w:rFonts w:ascii="Arial" w:hAnsi="Arial" w:cs="Arial"/>
                <w:color w:val="000000"/>
                <w:sz w:val="20"/>
                <w:lang w:val="en-US"/>
              </w:rPr>
              <w:t>are not satisfied within thirty</w:t>
            </w:r>
            <w:r w:rsidR="00EE6DFF" w:rsidRPr="00CA6E0B">
              <w:rPr>
                <w:rFonts w:ascii="Arial" w:hAnsi="Arial" w:cs="Arial"/>
                <w:color w:val="000000"/>
                <w:sz w:val="20"/>
                <w:lang w:val="en-US"/>
              </w:rPr>
              <w:t xml:space="preserve"> (30) days </w:t>
            </w:r>
            <w:r w:rsidR="00EE6DFF">
              <w:rPr>
                <w:rFonts w:ascii="Arial" w:hAnsi="Arial" w:cs="Arial"/>
                <w:color w:val="000000"/>
                <w:sz w:val="20"/>
                <w:lang w:val="en-US"/>
              </w:rPr>
              <w:t xml:space="preserve">after the date on which </w:t>
            </w:r>
            <w:r w:rsidR="00EE6DFF" w:rsidRPr="00CA6E0B">
              <w:rPr>
                <w:rFonts w:ascii="Arial" w:hAnsi="Arial" w:cs="Arial"/>
                <w:color w:val="000000"/>
                <w:sz w:val="20"/>
                <w:lang w:val="en-US"/>
              </w:rPr>
              <w:t xml:space="preserve">the Escrow Amount </w:t>
            </w:r>
            <w:r w:rsidR="00EE6DFF">
              <w:rPr>
                <w:rFonts w:ascii="Arial" w:hAnsi="Arial" w:cs="Arial"/>
                <w:color w:val="000000"/>
                <w:sz w:val="20"/>
                <w:lang w:val="en-US"/>
              </w:rPr>
              <w:t xml:space="preserve">is credited to the </w:t>
            </w:r>
            <w:r w:rsidR="00EE6DFF" w:rsidRPr="00CA6E0B">
              <w:rPr>
                <w:rFonts w:ascii="Arial" w:hAnsi="Arial" w:cs="Arial"/>
                <w:color w:val="000000"/>
                <w:sz w:val="20"/>
                <w:lang w:val="en-US"/>
              </w:rPr>
              <w:t xml:space="preserve">Escrow Account in accordance with </w:t>
            </w:r>
            <w:r w:rsidR="00EE6DFF">
              <w:rPr>
                <w:rFonts w:ascii="Arial" w:hAnsi="Arial" w:cs="Arial"/>
                <w:color w:val="000000"/>
                <w:sz w:val="20"/>
                <w:lang w:val="en-US"/>
              </w:rPr>
              <w:t xml:space="preserve">Section </w:t>
            </w:r>
            <w:r w:rsidR="00EE6DFF" w:rsidRPr="00CA6E0B">
              <w:rPr>
                <w:rFonts w:ascii="Arial" w:hAnsi="Arial" w:cs="Arial"/>
                <w:color w:val="000000"/>
                <w:sz w:val="20"/>
                <w:lang w:val="en-US"/>
              </w:rPr>
              <w:t xml:space="preserve">3.1 </w:t>
            </w:r>
            <w:r w:rsidR="00EE6DFF">
              <w:rPr>
                <w:rFonts w:ascii="Arial" w:hAnsi="Arial" w:cs="Arial"/>
                <w:color w:val="000000"/>
                <w:sz w:val="20"/>
                <w:lang w:val="en-US"/>
              </w:rPr>
              <w:t xml:space="preserve">of this </w:t>
            </w:r>
            <w:r w:rsidR="00EE6DFF" w:rsidRPr="00CA6E0B">
              <w:rPr>
                <w:rFonts w:ascii="Arial" w:hAnsi="Arial" w:cs="Arial"/>
                <w:color w:val="000000"/>
                <w:sz w:val="20"/>
                <w:lang w:val="en-US"/>
              </w:rPr>
              <w:t xml:space="preserve">Agreement,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 xml:space="preserve">Attorney </w:t>
            </w:r>
            <w:r w:rsidR="00EE6DFF">
              <w:rPr>
                <w:rFonts w:ascii="Arial" w:hAnsi="Arial" w:cs="Arial"/>
                <w:color w:val="000000"/>
                <w:sz w:val="20"/>
                <w:lang w:val="en-US"/>
              </w:rPr>
              <w:t xml:space="preserve">shall unconditionally return </w:t>
            </w:r>
            <w:r w:rsidR="00EE6DFF" w:rsidRPr="00CA6E0B">
              <w:rPr>
                <w:rFonts w:ascii="Arial" w:hAnsi="Arial" w:cs="Arial"/>
                <w:color w:val="000000"/>
                <w:sz w:val="20"/>
                <w:lang w:val="en-US"/>
              </w:rPr>
              <w:t xml:space="preserve">the </w:t>
            </w:r>
            <w:r w:rsidR="00EE6DFF">
              <w:rPr>
                <w:rFonts w:ascii="Arial" w:hAnsi="Arial" w:cs="Arial"/>
                <w:color w:val="000000"/>
                <w:sz w:val="20"/>
                <w:lang w:val="en-US"/>
              </w:rPr>
              <w:t xml:space="preserve">full sum of the </w:t>
            </w:r>
            <w:r w:rsidR="00EE6DFF" w:rsidRPr="00CA6E0B">
              <w:rPr>
                <w:rFonts w:ascii="Arial" w:hAnsi="Arial" w:cs="Arial"/>
                <w:color w:val="000000"/>
                <w:sz w:val="20"/>
                <w:lang w:val="en-US"/>
              </w:rPr>
              <w:t xml:space="preserve">Escrow Amount </w:t>
            </w:r>
            <w:r w:rsidR="00EE6DFF">
              <w:rPr>
                <w:rFonts w:ascii="Arial" w:hAnsi="Arial" w:cs="Arial"/>
                <w:color w:val="000000"/>
                <w:sz w:val="20"/>
                <w:lang w:val="en-US"/>
              </w:rPr>
              <w:t xml:space="preserve">credited to the </w:t>
            </w:r>
            <w:r w:rsidR="00EE6DFF" w:rsidRPr="00CA6E0B">
              <w:rPr>
                <w:rFonts w:ascii="Arial" w:hAnsi="Arial" w:cs="Arial"/>
                <w:color w:val="000000"/>
                <w:sz w:val="20"/>
                <w:lang w:val="en-US"/>
              </w:rPr>
              <w:t xml:space="preserve">Escrow Account </w:t>
            </w:r>
            <w:r w:rsidR="00EE6DFF">
              <w:rPr>
                <w:rFonts w:ascii="Arial" w:hAnsi="Arial" w:cs="Arial"/>
                <w:color w:val="000000"/>
                <w:sz w:val="20"/>
                <w:lang w:val="en-US"/>
              </w:rPr>
              <w:t xml:space="preserve">by a wire transfer to the </w:t>
            </w:r>
            <w:r w:rsidR="00EE6DFF" w:rsidRPr="00CA6E0B">
              <w:rPr>
                <w:rFonts w:ascii="Arial" w:hAnsi="Arial" w:cs="Arial"/>
                <w:color w:val="000000"/>
                <w:sz w:val="20"/>
                <w:lang w:val="en-US"/>
              </w:rPr>
              <w:t xml:space="preserve">bank account from which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 xml:space="preserve">Escrow Amount </w:t>
            </w:r>
            <w:r w:rsidR="00EE6DFF">
              <w:rPr>
                <w:rFonts w:ascii="Arial" w:hAnsi="Arial" w:cs="Arial"/>
                <w:color w:val="000000"/>
                <w:sz w:val="20"/>
                <w:lang w:val="en-US"/>
              </w:rPr>
              <w:t xml:space="preserve">has been remitted to the </w:t>
            </w:r>
            <w:r w:rsidR="00EE6DFF" w:rsidRPr="00CA6E0B">
              <w:rPr>
                <w:rFonts w:ascii="Arial" w:hAnsi="Arial" w:cs="Arial"/>
                <w:color w:val="000000"/>
                <w:sz w:val="20"/>
                <w:lang w:val="en-US"/>
              </w:rPr>
              <w:t xml:space="preserve">Escrow Account, </w:t>
            </w:r>
            <w:r w:rsidR="00EE6DFF">
              <w:rPr>
                <w:rFonts w:ascii="Arial" w:hAnsi="Arial" w:cs="Arial"/>
                <w:color w:val="000000"/>
                <w:sz w:val="20"/>
                <w:lang w:val="en-US"/>
              </w:rPr>
              <w:t xml:space="preserve">destroy the Withdrawal, prepare a written record of such destruction, and close the </w:t>
            </w:r>
            <w:r w:rsidR="00EE6DFF" w:rsidRPr="00CA6E0B">
              <w:rPr>
                <w:rFonts w:ascii="Arial" w:hAnsi="Arial" w:cs="Arial"/>
                <w:color w:val="000000"/>
                <w:sz w:val="20"/>
                <w:lang w:val="en-US"/>
              </w:rPr>
              <w:t>Escrow Account.</w:t>
            </w:r>
          </w:p>
          <w:p w14:paraId="463800EB"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lang w:val="en-US"/>
              </w:rPr>
            </w:pPr>
          </w:p>
          <w:p w14:paraId="6D882464" w14:textId="77777777" w:rsidR="00EE6DFF" w:rsidRPr="00CA6E0B" w:rsidRDefault="000C3C8E" w:rsidP="000C3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r>
              <w:rPr>
                <w:rFonts w:ascii="Arial" w:hAnsi="Arial" w:cs="Arial"/>
                <w:color w:val="000000"/>
                <w:sz w:val="20"/>
                <w:lang w:val="en-US"/>
              </w:rPr>
              <w:t>4.4</w:t>
            </w:r>
            <w:r>
              <w:rPr>
                <w:rFonts w:ascii="Arial" w:hAnsi="Arial" w:cs="Arial"/>
                <w:color w:val="000000"/>
                <w:sz w:val="20"/>
                <w:lang w:val="en-US"/>
              </w:rPr>
              <w:tab/>
            </w:r>
            <w:r w:rsidR="00EE6DFF">
              <w:rPr>
                <w:rFonts w:ascii="Arial" w:hAnsi="Arial" w:cs="Arial"/>
                <w:color w:val="000000"/>
                <w:sz w:val="20"/>
                <w:lang w:val="en-US"/>
              </w:rPr>
              <w:t xml:space="preserve">In the event that the </w:t>
            </w:r>
            <w:r w:rsidR="00EE6DFF" w:rsidRPr="00CA6E0B">
              <w:rPr>
                <w:rFonts w:ascii="Arial" w:hAnsi="Arial" w:cs="Arial"/>
                <w:color w:val="000000"/>
                <w:sz w:val="20"/>
                <w:lang w:val="en-US"/>
              </w:rPr>
              <w:t xml:space="preserve">Attorney </w:t>
            </w:r>
            <w:r w:rsidR="00EE6DFF">
              <w:rPr>
                <w:rFonts w:ascii="Arial" w:hAnsi="Arial" w:cs="Arial"/>
                <w:color w:val="000000"/>
                <w:sz w:val="20"/>
                <w:lang w:val="en-US"/>
              </w:rPr>
              <w:t xml:space="preserve">receives an </w:t>
            </w:r>
            <w:r w:rsidR="00EE6DFF" w:rsidRPr="00CA6E0B">
              <w:rPr>
                <w:rFonts w:ascii="Arial" w:hAnsi="Arial" w:cs="Arial"/>
                <w:color w:val="000000"/>
                <w:sz w:val="20"/>
                <w:lang w:val="en-US"/>
              </w:rPr>
              <w:t xml:space="preserve">Instruction </w:t>
            </w:r>
            <w:r w:rsidR="00EE6DFF">
              <w:rPr>
                <w:rFonts w:ascii="Arial" w:hAnsi="Arial" w:cs="Arial"/>
                <w:color w:val="000000"/>
                <w:sz w:val="20"/>
                <w:lang w:val="en-US"/>
              </w:rPr>
              <w:t xml:space="preserve">under </w:t>
            </w:r>
            <w:r w:rsidR="00EE6DFF" w:rsidRPr="00CA6E0B">
              <w:rPr>
                <w:rFonts w:ascii="Arial" w:hAnsi="Arial" w:cs="Arial"/>
                <w:color w:val="000000"/>
                <w:sz w:val="20"/>
                <w:lang w:val="en-US"/>
              </w:rPr>
              <w:t>this Agreement which</w:t>
            </w:r>
            <w:r w:rsidR="00EE6DFF">
              <w:rPr>
                <w:rFonts w:ascii="Arial" w:hAnsi="Arial" w:cs="Arial"/>
                <w:color w:val="000000"/>
                <w:sz w:val="20"/>
                <w:lang w:val="en-US"/>
              </w:rPr>
              <w:t xml:space="preserve"> Instruction is vague, unless it has removed </w:t>
            </w:r>
            <w:r w:rsidR="00EE6DFF" w:rsidRPr="00CA6E0B">
              <w:rPr>
                <w:rFonts w:ascii="Arial" w:hAnsi="Arial" w:cs="Arial"/>
                <w:color w:val="000000"/>
                <w:sz w:val="20"/>
                <w:lang w:val="en-US"/>
              </w:rPr>
              <w:t xml:space="preserve">such </w:t>
            </w:r>
            <w:r w:rsidR="00EE6DFF">
              <w:rPr>
                <w:rFonts w:ascii="Arial" w:hAnsi="Arial" w:cs="Arial"/>
                <w:color w:val="000000"/>
                <w:sz w:val="20"/>
                <w:lang w:val="en-US"/>
              </w:rPr>
              <w:t xml:space="preserve">vagueness with the </w:t>
            </w:r>
            <w:r w:rsidR="00EE6DFF" w:rsidRPr="00CA6E0B">
              <w:rPr>
                <w:rFonts w:ascii="Arial" w:hAnsi="Arial" w:cs="Arial"/>
                <w:color w:val="000000"/>
                <w:sz w:val="20"/>
                <w:lang w:val="en-US"/>
              </w:rPr>
              <w:t xml:space="preserve">Claimant and the Defendants </w:t>
            </w:r>
            <w:r w:rsidR="00EE6DFF">
              <w:rPr>
                <w:rFonts w:ascii="Arial" w:hAnsi="Arial" w:cs="Arial"/>
                <w:color w:val="000000"/>
                <w:sz w:val="20"/>
                <w:lang w:val="en-US"/>
              </w:rPr>
              <w:t xml:space="preserve">without unnecessary delay </w:t>
            </w:r>
            <w:r w:rsidR="00EE6DFF" w:rsidRPr="00CA6E0B">
              <w:rPr>
                <w:rFonts w:ascii="Arial" w:hAnsi="Arial" w:cs="Arial"/>
                <w:color w:val="000000"/>
                <w:sz w:val="20"/>
                <w:lang w:val="en-US"/>
              </w:rPr>
              <w:t xml:space="preserve">in </w:t>
            </w:r>
            <w:r w:rsidR="00EE6DFF">
              <w:rPr>
                <w:rFonts w:ascii="Arial" w:hAnsi="Arial" w:cs="Arial"/>
                <w:color w:val="000000"/>
                <w:sz w:val="20"/>
                <w:lang w:val="en-US"/>
              </w:rPr>
              <w:t xml:space="preserve">the form of a </w:t>
            </w:r>
            <w:r w:rsidR="00EE6DFF" w:rsidRPr="00CA6E0B">
              <w:rPr>
                <w:rFonts w:ascii="Arial" w:hAnsi="Arial" w:cs="Arial"/>
                <w:color w:val="000000"/>
                <w:sz w:val="20"/>
                <w:lang w:val="en-US"/>
              </w:rPr>
              <w:t>n</w:t>
            </w:r>
            <w:r w:rsidR="00EE6DFF">
              <w:rPr>
                <w:rFonts w:ascii="Arial" w:hAnsi="Arial" w:cs="Arial"/>
                <w:color w:val="000000"/>
                <w:sz w:val="20"/>
                <w:lang w:val="en-US"/>
              </w:rPr>
              <w:t xml:space="preserve">ew </w:t>
            </w:r>
            <w:r w:rsidR="00EE6DFF" w:rsidRPr="00CA6E0B">
              <w:rPr>
                <w:rFonts w:ascii="Arial" w:hAnsi="Arial" w:cs="Arial"/>
                <w:color w:val="000000"/>
                <w:sz w:val="20"/>
                <w:lang w:val="en-US"/>
              </w:rPr>
              <w:t xml:space="preserve">Instruction,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Attorney</w:t>
            </w:r>
            <w:r w:rsidR="00EE6DFF">
              <w:rPr>
                <w:rFonts w:ascii="Arial" w:hAnsi="Arial" w:cs="Arial"/>
                <w:color w:val="000000"/>
                <w:sz w:val="20"/>
                <w:lang w:val="en-US"/>
              </w:rPr>
              <w:t xml:space="preserve"> will keep </w:t>
            </w:r>
            <w:r w:rsidR="00EE6DFF" w:rsidRPr="00CA6E0B">
              <w:rPr>
                <w:rFonts w:ascii="Arial" w:hAnsi="Arial" w:cs="Arial"/>
                <w:color w:val="000000"/>
                <w:sz w:val="20"/>
                <w:lang w:val="en-US"/>
              </w:rPr>
              <w:t xml:space="preserve">the Escrow Amount or </w:t>
            </w:r>
            <w:r w:rsidR="00EE6DFF">
              <w:rPr>
                <w:rFonts w:ascii="Arial" w:hAnsi="Arial" w:cs="Arial"/>
                <w:color w:val="000000"/>
                <w:sz w:val="20"/>
                <w:lang w:val="en-US"/>
              </w:rPr>
              <w:t xml:space="preserve">its </w:t>
            </w:r>
            <w:r w:rsidR="00EE6DFF" w:rsidRPr="00CA6E0B">
              <w:rPr>
                <w:rFonts w:ascii="Arial" w:hAnsi="Arial" w:cs="Arial"/>
                <w:color w:val="000000"/>
                <w:sz w:val="20"/>
                <w:lang w:val="en-US"/>
              </w:rPr>
              <w:t xml:space="preserve">part </w:t>
            </w:r>
            <w:r w:rsidR="00EE6DFF">
              <w:rPr>
                <w:rFonts w:ascii="Arial" w:hAnsi="Arial" w:cs="Arial"/>
                <w:color w:val="000000"/>
                <w:sz w:val="20"/>
                <w:lang w:val="en-US"/>
              </w:rPr>
              <w:t>in the Escrow A</w:t>
            </w:r>
            <w:r w:rsidR="00EE6DFF" w:rsidRPr="00CA6E0B">
              <w:rPr>
                <w:rFonts w:ascii="Arial" w:hAnsi="Arial" w:cs="Arial"/>
                <w:color w:val="000000"/>
                <w:sz w:val="20"/>
                <w:lang w:val="en-US"/>
              </w:rPr>
              <w:t xml:space="preserve">ccount in </w:t>
            </w:r>
            <w:r w:rsidR="00EE6DFF">
              <w:rPr>
                <w:rFonts w:ascii="Arial" w:hAnsi="Arial" w:cs="Arial"/>
                <w:color w:val="000000"/>
                <w:sz w:val="20"/>
                <w:lang w:val="en-US"/>
              </w:rPr>
              <w:t xml:space="preserve">its custody until such time as the </w:t>
            </w:r>
            <w:r w:rsidR="00EE6DFF" w:rsidRPr="00CA6E0B">
              <w:rPr>
                <w:rFonts w:ascii="Arial" w:hAnsi="Arial" w:cs="Arial"/>
                <w:color w:val="000000"/>
                <w:sz w:val="20"/>
                <w:lang w:val="en-US"/>
              </w:rPr>
              <w:t xml:space="preserve">Claimant and the Defendants </w:t>
            </w:r>
            <w:r w:rsidR="00EE6DFF">
              <w:rPr>
                <w:rFonts w:ascii="Arial" w:hAnsi="Arial" w:cs="Arial"/>
                <w:color w:val="000000"/>
                <w:sz w:val="20"/>
                <w:lang w:val="en-US"/>
              </w:rPr>
              <w:t xml:space="preserve">will have agreed upon a new </w:t>
            </w:r>
            <w:r w:rsidR="00EE6DFF" w:rsidRPr="00CA6E0B">
              <w:rPr>
                <w:rFonts w:ascii="Arial" w:hAnsi="Arial" w:cs="Arial"/>
                <w:color w:val="000000"/>
                <w:sz w:val="20"/>
                <w:lang w:val="en-US"/>
              </w:rPr>
              <w:t xml:space="preserve">Instruction </w:t>
            </w:r>
            <w:r w:rsidR="00EE6DFF">
              <w:rPr>
                <w:rFonts w:ascii="Arial" w:hAnsi="Arial" w:cs="Arial"/>
                <w:color w:val="000000"/>
                <w:sz w:val="20"/>
                <w:lang w:val="en-US"/>
              </w:rPr>
              <w:t xml:space="preserve">for the </w:t>
            </w:r>
            <w:r w:rsidR="00EE6DFF" w:rsidRPr="00CA6E0B">
              <w:rPr>
                <w:rFonts w:ascii="Arial" w:hAnsi="Arial" w:cs="Arial"/>
                <w:color w:val="000000"/>
                <w:sz w:val="20"/>
                <w:lang w:val="en-US"/>
              </w:rPr>
              <w:t xml:space="preserve">Attorney or </w:t>
            </w:r>
            <w:r w:rsidR="00EE6DFF">
              <w:rPr>
                <w:rFonts w:ascii="Arial" w:hAnsi="Arial" w:cs="Arial"/>
                <w:color w:val="000000"/>
                <w:sz w:val="20"/>
                <w:lang w:val="en-US"/>
              </w:rPr>
              <w:t xml:space="preserve">until such time as a final </w:t>
            </w:r>
            <w:r w:rsidR="00EE6DFF" w:rsidRPr="00CA6E0B">
              <w:rPr>
                <w:rFonts w:ascii="Arial" w:hAnsi="Arial" w:cs="Arial"/>
                <w:color w:val="000000"/>
                <w:sz w:val="20"/>
                <w:lang w:val="en-US"/>
              </w:rPr>
              <w:t xml:space="preserve">court </w:t>
            </w:r>
            <w:r w:rsidR="00EE6DFF">
              <w:rPr>
                <w:rFonts w:ascii="Arial" w:hAnsi="Arial" w:cs="Arial"/>
                <w:color w:val="000000"/>
                <w:sz w:val="20"/>
                <w:lang w:val="en-US"/>
              </w:rPr>
              <w:t xml:space="preserve">decision has been issued </w:t>
            </w:r>
            <w:r w:rsidR="00EE6DFF" w:rsidRPr="00CA6E0B">
              <w:rPr>
                <w:rFonts w:ascii="Arial" w:hAnsi="Arial" w:cs="Arial"/>
                <w:color w:val="000000"/>
                <w:sz w:val="20"/>
                <w:lang w:val="en-US"/>
              </w:rPr>
              <w:t xml:space="preserve">in </w:t>
            </w:r>
            <w:r w:rsidR="00EE6DFF">
              <w:rPr>
                <w:rFonts w:ascii="Arial" w:hAnsi="Arial" w:cs="Arial"/>
                <w:color w:val="000000"/>
                <w:sz w:val="20"/>
                <w:lang w:val="en-US"/>
              </w:rPr>
              <w:t xml:space="preserve">the subject dispute </w:t>
            </w:r>
            <w:r w:rsidR="00EE6DFF" w:rsidRPr="00CA6E0B">
              <w:rPr>
                <w:rFonts w:ascii="Arial" w:hAnsi="Arial" w:cs="Arial"/>
                <w:color w:val="000000"/>
                <w:sz w:val="20"/>
                <w:lang w:val="en-US"/>
              </w:rPr>
              <w:t xml:space="preserve">between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Claimant and the Defendants</w:t>
            </w:r>
            <w:r w:rsidR="00EE6DFF">
              <w:rPr>
                <w:rFonts w:ascii="Arial" w:hAnsi="Arial" w:cs="Arial"/>
                <w:color w:val="000000"/>
                <w:sz w:val="20"/>
                <w:lang w:val="en-US"/>
              </w:rPr>
              <w:t xml:space="preserve">. Subsequently, </w:t>
            </w:r>
            <w:r w:rsidR="00EE6DFF" w:rsidRPr="00CA6E0B">
              <w:rPr>
                <w:rFonts w:ascii="Arial" w:hAnsi="Arial" w:cs="Arial"/>
                <w:color w:val="000000"/>
                <w:sz w:val="20"/>
                <w:lang w:val="en-US"/>
              </w:rPr>
              <w:t xml:space="preserve">the Escrow Amount or </w:t>
            </w:r>
            <w:r w:rsidR="00EE6DFF">
              <w:rPr>
                <w:rFonts w:ascii="Arial" w:hAnsi="Arial" w:cs="Arial"/>
                <w:color w:val="000000"/>
                <w:sz w:val="20"/>
                <w:lang w:val="en-US"/>
              </w:rPr>
              <w:t xml:space="preserve">its </w:t>
            </w:r>
            <w:r w:rsidR="00EE6DFF" w:rsidRPr="00CA6E0B">
              <w:rPr>
                <w:rFonts w:ascii="Arial" w:hAnsi="Arial" w:cs="Arial"/>
                <w:color w:val="000000"/>
                <w:sz w:val="20"/>
                <w:lang w:val="en-US"/>
              </w:rPr>
              <w:t xml:space="preserve">part </w:t>
            </w:r>
            <w:r w:rsidR="00EE6DFF">
              <w:rPr>
                <w:rFonts w:ascii="Arial" w:hAnsi="Arial" w:cs="Arial"/>
                <w:color w:val="000000"/>
                <w:sz w:val="20"/>
                <w:lang w:val="en-US"/>
              </w:rPr>
              <w:t xml:space="preserve">will be disposed of in accordance with the new </w:t>
            </w:r>
            <w:r w:rsidR="00EE6DFF" w:rsidRPr="00CA6E0B">
              <w:rPr>
                <w:rFonts w:ascii="Arial" w:hAnsi="Arial" w:cs="Arial"/>
                <w:color w:val="000000"/>
                <w:sz w:val="20"/>
                <w:lang w:val="en-US"/>
              </w:rPr>
              <w:t xml:space="preserve">Instruction </w:t>
            </w:r>
            <w:r w:rsidR="00EE6DFF">
              <w:rPr>
                <w:rFonts w:ascii="Arial" w:hAnsi="Arial" w:cs="Arial"/>
                <w:color w:val="000000"/>
                <w:sz w:val="20"/>
                <w:lang w:val="en-US"/>
              </w:rPr>
              <w:t xml:space="preserve">affixing officially certified signatures of the </w:t>
            </w:r>
            <w:r w:rsidR="00EE6DFF" w:rsidRPr="00CA6E0B">
              <w:rPr>
                <w:rFonts w:ascii="Arial" w:hAnsi="Arial" w:cs="Arial"/>
                <w:color w:val="000000"/>
                <w:sz w:val="20"/>
                <w:lang w:val="en-US"/>
              </w:rPr>
              <w:t xml:space="preserve">Claimant and of the Defendants or </w:t>
            </w:r>
            <w:r w:rsidR="00EE6DFF">
              <w:rPr>
                <w:rFonts w:ascii="Arial" w:hAnsi="Arial" w:cs="Arial"/>
                <w:color w:val="000000"/>
                <w:sz w:val="20"/>
                <w:lang w:val="en-US"/>
              </w:rPr>
              <w:t>as mandated by the relevant final and exercisable judgment</w:t>
            </w:r>
            <w:r w:rsidR="00EE6DFF" w:rsidRPr="00CA6E0B">
              <w:rPr>
                <w:rFonts w:ascii="Arial" w:hAnsi="Arial" w:cs="Arial"/>
                <w:color w:val="000000"/>
                <w:sz w:val="20"/>
                <w:lang w:val="en-US"/>
              </w:rPr>
              <w:t>.</w:t>
            </w:r>
            <w:bookmarkEnd w:id="8"/>
          </w:p>
          <w:p w14:paraId="1AE8F52F"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color w:val="000000"/>
                <w:sz w:val="20"/>
                <w:lang w:val="en-US"/>
              </w:rPr>
            </w:pPr>
          </w:p>
          <w:p w14:paraId="7612D26E"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sidRPr="00CA6E0B">
              <w:rPr>
                <w:rFonts w:ascii="Arial" w:hAnsi="Arial" w:cs="Arial"/>
                <w:b/>
                <w:color w:val="000000"/>
                <w:sz w:val="20"/>
                <w:lang w:val="en-US"/>
              </w:rPr>
              <w:t>Article V.</w:t>
            </w:r>
          </w:p>
          <w:p w14:paraId="4B1FB54E"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sidRPr="00CA6E0B">
              <w:rPr>
                <w:rFonts w:ascii="Arial" w:hAnsi="Arial" w:cs="Arial"/>
                <w:b/>
                <w:color w:val="000000"/>
                <w:sz w:val="20"/>
                <w:lang w:val="en-US"/>
              </w:rPr>
              <w:t>ATTORNEY</w:t>
            </w:r>
            <w:r>
              <w:rPr>
                <w:rFonts w:ascii="Arial" w:hAnsi="Arial" w:cs="Arial"/>
                <w:b/>
                <w:color w:val="000000"/>
                <w:sz w:val="20"/>
                <w:lang w:val="en-US"/>
              </w:rPr>
              <w:t>’S FEE</w:t>
            </w:r>
          </w:p>
          <w:p w14:paraId="1A7B482E"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068CD432" w14:textId="77777777" w:rsidR="00EE6DFF" w:rsidRPr="00CA6E0B" w:rsidRDefault="000C3C8E" w:rsidP="000C3C8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bookmarkStart w:id="9" w:name="_Ref492471631"/>
            <w:bookmarkStart w:id="10" w:name="_Ref492544647"/>
            <w:r>
              <w:rPr>
                <w:rFonts w:ascii="Arial" w:hAnsi="Arial" w:cs="Arial"/>
                <w:color w:val="000000"/>
                <w:sz w:val="20"/>
                <w:lang w:val="en-US"/>
              </w:rPr>
              <w:t>5.1</w:t>
            </w:r>
            <w:r>
              <w:rPr>
                <w:rFonts w:ascii="Arial" w:hAnsi="Arial" w:cs="Arial"/>
                <w:color w:val="000000"/>
                <w:sz w:val="20"/>
                <w:lang w:val="en-US"/>
              </w:rPr>
              <w:tab/>
            </w:r>
            <w:r w:rsidR="00EE6DFF">
              <w:rPr>
                <w:rFonts w:ascii="Arial" w:hAnsi="Arial" w:cs="Arial"/>
                <w:color w:val="000000"/>
                <w:sz w:val="20"/>
                <w:lang w:val="en-US"/>
              </w:rPr>
              <w:t xml:space="preserve">The fee payable to </w:t>
            </w:r>
            <w:r w:rsidR="00EE6DFF" w:rsidRPr="00CA6E0B">
              <w:rPr>
                <w:rFonts w:ascii="Arial" w:hAnsi="Arial" w:cs="Arial"/>
                <w:color w:val="000000"/>
                <w:sz w:val="20"/>
                <w:lang w:val="en-US"/>
              </w:rPr>
              <w:t xml:space="preserve">the Attorney </w:t>
            </w:r>
            <w:r w:rsidR="00EE6DFF">
              <w:rPr>
                <w:rFonts w:ascii="Arial" w:hAnsi="Arial" w:cs="Arial"/>
                <w:color w:val="000000"/>
                <w:sz w:val="20"/>
                <w:lang w:val="en-US"/>
              </w:rPr>
              <w:t xml:space="preserve">in consideration for the provision of services hereunder </w:t>
            </w:r>
            <w:r w:rsidR="00EE6DFF" w:rsidRPr="00CA6E0B">
              <w:rPr>
                <w:rFonts w:ascii="Arial" w:hAnsi="Arial" w:cs="Arial"/>
                <w:color w:val="000000"/>
                <w:sz w:val="20"/>
                <w:lang w:val="en-US"/>
              </w:rPr>
              <w:t xml:space="preserve">and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 xml:space="preserve">bank </w:t>
            </w:r>
            <w:r w:rsidR="00EE6DFF">
              <w:rPr>
                <w:rFonts w:ascii="Arial" w:hAnsi="Arial" w:cs="Arial"/>
                <w:color w:val="000000"/>
                <w:sz w:val="20"/>
                <w:lang w:val="en-US"/>
              </w:rPr>
              <w:t>fees (if any) connected with the maintenance and administration of the Escrow Account</w:t>
            </w:r>
            <w:r w:rsidR="00EE6DFF" w:rsidRPr="00CA6E0B">
              <w:rPr>
                <w:rFonts w:ascii="Arial" w:hAnsi="Arial" w:cs="Arial"/>
                <w:color w:val="000000"/>
                <w:sz w:val="20"/>
                <w:lang w:val="en-US"/>
              </w:rPr>
              <w:t xml:space="preserve"> or </w:t>
            </w:r>
            <w:r w:rsidR="00EE6DFF">
              <w:rPr>
                <w:rFonts w:ascii="Arial" w:hAnsi="Arial" w:cs="Arial"/>
                <w:color w:val="000000"/>
                <w:sz w:val="20"/>
                <w:lang w:val="en-US"/>
              </w:rPr>
              <w:t>the disposition of the Escrow Amount</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in accordance with </w:t>
            </w:r>
            <w:r w:rsidR="00EE6DFF" w:rsidRPr="00CA6E0B">
              <w:rPr>
                <w:rFonts w:ascii="Arial" w:hAnsi="Arial" w:cs="Arial"/>
                <w:color w:val="000000"/>
                <w:sz w:val="20"/>
                <w:lang w:val="en-US"/>
              </w:rPr>
              <w:t xml:space="preserve">this Agreement </w:t>
            </w:r>
            <w:r w:rsidR="00EE6DFF">
              <w:rPr>
                <w:rFonts w:ascii="Arial" w:hAnsi="Arial" w:cs="Arial"/>
                <w:color w:val="000000"/>
                <w:sz w:val="20"/>
                <w:lang w:val="en-US"/>
              </w:rPr>
              <w:t xml:space="preserve">shall be paid by the </w:t>
            </w:r>
            <w:r w:rsidR="00EE6DFF" w:rsidRPr="00CA6E0B">
              <w:rPr>
                <w:rFonts w:ascii="Arial" w:hAnsi="Arial" w:cs="Arial"/>
                <w:color w:val="000000"/>
                <w:sz w:val="20"/>
                <w:lang w:val="en-US"/>
              </w:rPr>
              <w:t>Claimant.</w:t>
            </w:r>
            <w:bookmarkEnd w:id="9"/>
            <w:bookmarkEnd w:id="10"/>
          </w:p>
          <w:p w14:paraId="63B54094" w14:textId="77777777" w:rsidR="00EE6DFF" w:rsidRPr="00CA6E0B" w:rsidRDefault="00EE6DFF"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jc w:val="both"/>
              <w:rPr>
                <w:rFonts w:ascii="Arial" w:hAnsi="Arial" w:cs="Arial"/>
                <w:color w:val="000000"/>
                <w:sz w:val="20"/>
                <w:lang w:val="en-US"/>
              </w:rPr>
            </w:pPr>
          </w:p>
          <w:p w14:paraId="3B7B535E"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sidRPr="00CA6E0B">
              <w:rPr>
                <w:rFonts w:ascii="Arial" w:hAnsi="Arial" w:cs="Arial"/>
                <w:b/>
                <w:color w:val="000000"/>
                <w:sz w:val="20"/>
                <w:lang w:val="en-US"/>
              </w:rPr>
              <w:t>Article VI.</w:t>
            </w:r>
          </w:p>
          <w:p w14:paraId="053A22AE"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Pr>
                <w:rFonts w:ascii="Arial" w:hAnsi="Arial" w:cs="Arial"/>
                <w:b/>
                <w:color w:val="000000"/>
                <w:sz w:val="20"/>
                <w:lang w:val="en-US"/>
              </w:rPr>
              <w:t>LIABILITY</w:t>
            </w:r>
          </w:p>
          <w:p w14:paraId="22512569"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1E14E977" w14:textId="77777777" w:rsidR="00EE6DFF" w:rsidRPr="00CA6E0B" w:rsidRDefault="0086025D" w:rsidP="0086025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42" w:hanging="742"/>
              <w:jc w:val="both"/>
              <w:rPr>
                <w:rFonts w:ascii="Arial" w:hAnsi="Arial" w:cs="Arial"/>
                <w:color w:val="000000"/>
                <w:sz w:val="20"/>
                <w:lang w:val="en-US"/>
              </w:rPr>
            </w:pPr>
            <w:r>
              <w:rPr>
                <w:rFonts w:ascii="Arial" w:hAnsi="Arial" w:cs="Arial"/>
                <w:color w:val="000000"/>
                <w:sz w:val="20"/>
                <w:lang w:val="en-US"/>
              </w:rPr>
              <w:t>6.1</w:t>
            </w:r>
            <w:r>
              <w:rPr>
                <w:rFonts w:ascii="Arial" w:hAnsi="Arial" w:cs="Arial"/>
                <w:color w:val="000000"/>
                <w:sz w:val="20"/>
                <w:lang w:val="en-US"/>
              </w:rPr>
              <w:tab/>
            </w:r>
            <w:r w:rsidR="00EE6DFF">
              <w:rPr>
                <w:rFonts w:ascii="Arial" w:hAnsi="Arial" w:cs="Arial"/>
                <w:color w:val="000000"/>
                <w:sz w:val="20"/>
                <w:lang w:val="en-US"/>
              </w:rPr>
              <w:t xml:space="preserve">Unless otherwise expressly provided </w:t>
            </w:r>
            <w:r w:rsidR="00EE6DFF" w:rsidRPr="00CA6E0B">
              <w:rPr>
                <w:rFonts w:ascii="Arial" w:hAnsi="Arial" w:cs="Arial"/>
                <w:color w:val="000000"/>
                <w:sz w:val="20"/>
                <w:lang w:val="en-US"/>
              </w:rPr>
              <w:t xml:space="preserve">in this Agreement,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Attorney</w:t>
            </w:r>
            <w:r w:rsidR="00EE6DFF">
              <w:rPr>
                <w:rFonts w:ascii="Arial" w:hAnsi="Arial" w:cs="Arial"/>
                <w:color w:val="000000"/>
                <w:sz w:val="20"/>
                <w:lang w:val="en-US"/>
              </w:rPr>
              <w:t xml:space="preserve"> has no obligations or liability</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under </w:t>
            </w:r>
            <w:r w:rsidR="00EE6DFF" w:rsidRPr="00CA6E0B">
              <w:rPr>
                <w:rFonts w:ascii="Arial" w:hAnsi="Arial" w:cs="Arial"/>
                <w:color w:val="000000"/>
                <w:sz w:val="20"/>
                <w:lang w:val="en-US"/>
              </w:rPr>
              <w:t>this Agreement</w:t>
            </w:r>
            <w:r w:rsidR="00EE6DFF">
              <w:rPr>
                <w:rFonts w:ascii="Arial" w:hAnsi="Arial" w:cs="Arial"/>
                <w:color w:val="000000"/>
                <w:sz w:val="20"/>
                <w:lang w:val="en-US"/>
              </w:rPr>
              <w:t xml:space="preserve"> other than those resulting from applicable law, unless excluded hereunder</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Attorney</w:t>
            </w:r>
            <w:r w:rsidR="00EE6DFF">
              <w:rPr>
                <w:rFonts w:ascii="Arial" w:hAnsi="Arial" w:cs="Arial"/>
                <w:color w:val="000000"/>
                <w:sz w:val="20"/>
                <w:lang w:val="en-US"/>
              </w:rPr>
              <w:t xml:space="preserve"> will consider in good faith any documents presented to it to be true and accurate</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Unless otherwise agreed </w:t>
            </w:r>
            <w:r w:rsidR="00EE6DFF" w:rsidRPr="00CA6E0B">
              <w:rPr>
                <w:rFonts w:ascii="Arial" w:hAnsi="Arial" w:cs="Arial"/>
                <w:color w:val="000000"/>
                <w:sz w:val="20"/>
                <w:lang w:val="en-US"/>
              </w:rPr>
              <w:t xml:space="preserve">in this Agreement,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 xml:space="preserve">Attorney </w:t>
            </w:r>
            <w:r w:rsidR="00EE6DFF">
              <w:rPr>
                <w:rFonts w:ascii="Arial" w:hAnsi="Arial" w:cs="Arial"/>
                <w:color w:val="000000"/>
                <w:sz w:val="20"/>
                <w:lang w:val="en-US"/>
              </w:rPr>
              <w:t xml:space="preserve">is not required to take any action under </w:t>
            </w:r>
            <w:r w:rsidR="00EE6DFF" w:rsidRPr="00CA6E0B">
              <w:rPr>
                <w:rFonts w:ascii="Arial" w:hAnsi="Arial" w:cs="Arial"/>
                <w:color w:val="000000"/>
                <w:sz w:val="20"/>
                <w:lang w:val="en-US"/>
              </w:rPr>
              <w:t>this Agreement which</w:t>
            </w:r>
            <w:r w:rsidR="00EE6DFF">
              <w:rPr>
                <w:rFonts w:ascii="Arial" w:hAnsi="Arial" w:cs="Arial"/>
                <w:color w:val="000000"/>
                <w:sz w:val="20"/>
                <w:lang w:val="en-US"/>
              </w:rPr>
              <w:t xml:space="preserve"> action might result in the Attorney incurring any expense or liability the compensation for which to it, in its sole discretion</w:t>
            </w:r>
            <w:r w:rsidR="00EE6DFF" w:rsidRPr="00CA6E0B">
              <w:rPr>
                <w:rFonts w:ascii="Arial" w:hAnsi="Arial" w:cs="Arial"/>
                <w:color w:val="000000"/>
                <w:sz w:val="20"/>
                <w:lang w:val="en-US"/>
              </w:rPr>
              <w:t xml:space="preserve">, </w:t>
            </w:r>
            <w:r w:rsidR="00EE6DFF">
              <w:rPr>
                <w:rFonts w:ascii="Arial" w:hAnsi="Arial" w:cs="Arial"/>
                <w:color w:val="000000"/>
                <w:sz w:val="20"/>
                <w:lang w:val="en-US"/>
              </w:rPr>
              <w:t>is not guaranteed</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Nor does the </w:t>
            </w:r>
            <w:r w:rsidR="00EE6DFF" w:rsidRPr="00CA6E0B">
              <w:rPr>
                <w:rFonts w:ascii="Arial" w:hAnsi="Arial" w:cs="Arial"/>
                <w:color w:val="000000"/>
                <w:sz w:val="20"/>
                <w:lang w:val="en-US"/>
              </w:rPr>
              <w:t xml:space="preserve">Attorney </w:t>
            </w:r>
            <w:r w:rsidR="00EE6DFF">
              <w:rPr>
                <w:rFonts w:ascii="Arial" w:hAnsi="Arial" w:cs="Arial"/>
                <w:color w:val="000000"/>
                <w:sz w:val="20"/>
                <w:lang w:val="en-US"/>
              </w:rPr>
              <w:t>assume any liability</w:t>
            </w:r>
            <w:r w:rsidR="00EE6DFF" w:rsidRPr="00CA6E0B">
              <w:rPr>
                <w:rFonts w:ascii="Arial" w:hAnsi="Arial" w:cs="Arial"/>
                <w:color w:val="000000"/>
                <w:sz w:val="20"/>
                <w:lang w:val="en-US"/>
              </w:rPr>
              <w:t xml:space="preserve"> and </w:t>
            </w:r>
            <w:r w:rsidR="00EE6DFF">
              <w:rPr>
                <w:rFonts w:ascii="Arial" w:hAnsi="Arial" w:cs="Arial"/>
                <w:color w:val="000000"/>
                <w:sz w:val="20"/>
                <w:lang w:val="en-US"/>
              </w:rPr>
              <w:t>obligation</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regarding the verification of the genuineness </w:t>
            </w:r>
            <w:r w:rsidR="00EE6DFF" w:rsidRPr="00CA6E0B">
              <w:rPr>
                <w:rFonts w:ascii="Arial" w:hAnsi="Arial" w:cs="Arial"/>
                <w:color w:val="000000"/>
                <w:sz w:val="20"/>
                <w:lang w:val="en-US"/>
              </w:rPr>
              <w:t xml:space="preserve">or </w:t>
            </w:r>
            <w:r w:rsidR="00EE6DFF">
              <w:rPr>
                <w:rFonts w:ascii="Arial" w:hAnsi="Arial" w:cs="Arial"/>
                <w:color w:val="000000"/>
                <w:sz w:val="20"/>
                <w:lang w:val="en-US"/>
              </w:rPr>
              <w:t xml:space="preserve">validity of any documents presented to it </w:t>
            </w:r>
            <w:r w:rsidR="00EE6DFF" w:rsidRPr="00CA6E0B">
              <w:rPr>
                <w:rFonts w:ascii="Arial" w:hAnsi="Arial" w:cs="Arial"/>
                <w:color w:val="000000"/>
                <w:sz w:val="20"/>
                <w:lang w:val="en-US"/>
              </w:rPr>
              <w:t>in accordance with t</w:t>
            </w:r>
            <w:r w:rsidR="00EE6DFF">
              <w:rPr>
                <w:rFonts w:ascii="Arial" w:hAnsi="Arial" w:cs="Arial"/>
                <w:color w:val="000000"/>
                <w:sz w:val="20"/>
                <w:lang w:val="en-US"/>
              </w:rPr>
              <w:t xml:space="preserve">his </w:t>
            </w:r>
            <w:r w:rsidR="00EE6DFF" w:rsidRPr="00CA6E0B">
              <w:rPr>
                <w:rFonts w:ascii="Arial" w:hAnsi="Arial" w:cs="Arial"/>
                <w:color w:val="000000"/>
                <w:sz w:val="20"/>
                <w:lang w:val="en-US"/>
              </w:rPr>
              <w:t>Agreement.</w:t>
            </w:r>
          </w:p>
          <w:p w14:paraId="234D362D" w14:textId="77777777" w:rsidR="00EE6DFF" w:rsidRPr="00CA6E0B" w:rsidRDefault="00EE6DFF"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lang w:val="en-US"/>
              </w:rPr>
            </w:pPr>
          </w:p>
          <w:p w14:paraId="64241BCF" w14:textId="77777777" w:rsidR="00EE6DFF" w:rsidRPr="00CA6E0B" w:rsidRDefault="0086025D" w:rsidP="0086025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r>
              <w:rPr>
                <w:rFonts w:ascii="Arial" w:hAnsi="Arial" w:cs="Arial"/>
                <w:color w:val="000000"/>
                <w:sz w:val="20"/>
                <w:lang w:val="en-US"/>
              </w:rPr>
              <w:t>6.2</w:t>
            </w:r>
            <w:r>
              <w:rPr>
                <w:rFonts w:ascii="Arial" w:hAnsi="Arial" w:cs="Arial"/>
                <w:color w:val="000000"/>
                <w:sz w:val="20"/>
                <w:lang w:val="en-US"/>
              </w:rPr>
              <w:tab/>
            </w:r>
            <w:r w:rsidR="00EE6DFF">
              <w:rPr>
                <w:rFonts w:ascii="Arial" w:hAnsi="Arial" w:cs="Arial"/>
                <w:color w:val="000000"/>
                <w:sz w:val="20"/>
                <w:lang w:val="en-US"/>
              </w:rPr>
              <w:t xml:space="preserve">The </w:t>
            </w:r>
            <w:r w:rsidR="00EE6DFF" w:rsidRPr="00CA6E0B">
              <w:rPr>
                <w:rFonts w:ascii="Arial" w:hAnsi="Arial" w:cs="Arial"/>
                <w:color w:val="000000"/>
                <w:sz w:val="20"/>
                <w:lang w:val="en-US"/>
              </w:rPr>
              <w:t xml:space="preserve">Attorney </w:t>
            </w:r>
            <w:r w:rsidR="00EE6DFF">
              <w:rPr>
                <w:rFonts w:ascii="Arial" w:hAnsi="Arial" w:cs="Arial"/>
                <w:color w:val="000000"/>
                <w:sz w:val="20"/>
                <w:lang w:val="en-US"/>
              </w:rPr>
              <w:t>shall not be held liable for any</w:t>
            </w:r>
            <w:r w:rsidR="00EE6DFF" w:rsidRPr="00CA6E0B">
              <w:rPr>
                <w:rFonts w:ascii="Arial" w:hAnsi="Arial" w:cs="Arial"/>
                <w:color w:val="000000"/>
                <w:sz w:val="20"/>
                <w:lang w:val="en-US"/>
              </w:rPr>
              <w:t xml:space="preserve"> </w:t>
            </w:r>
            <w:r w:rsidR="00EE6DFF">
              <w:rPr>
                <w:rFonts w:ascii="Arial" w:hAnsi="Arial" w:cs="Arial"/>
                <w:color w:val="000000"/>
                <w:sz w:val="20"/>
                <w:lang w:val="en-US"/>
              </w:rPr>
              <w:t>breach</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of any of the </w:t>
            </w:r>
            <w:r w:rsidR="00EE6DFF" w:rsidRPr="00CA6E0B">
              <w:rPr>
                <w:rFonts w:ascii="Arial" w:hAnsi="Arial" w:cs="Arial"/>
                <w:color w:val="000000"/>
                <w:sz w:val="20"/>
                <w:lang w:val="en-US"/>
              </w:rPr>
              <w:t xml:space="preserve">terms and conditions </w:t>
            </w:r>
            <w:r w:rsidR="00EE6DFF">
              <w:rPr>
                <w:rFonts w:ascii="Arial" w:hAnsi="Arial" w:cs="Arial"/>
                <w:color w:val="000000"/>
                <w:sz w:val="20"/>
                <w:lang w:val="en-US"/>
              </w:rPr>
              <w:t xml:space="preserve">under </w:t>
            </w:r>
            <w:r w:rsidR="00EE6DFF" w:rsidRPr="00CA6E0B">
              <w:rPr>
                <w:rFonts w:ascii="Arial" w:hAnsi="Arial" w:cs="Arial"/>
                <w:color w:val="000000"/>
                <w:sz w:val="20"/>
                <w:lang w:val="en-US"/>
              </w:rPr>
              <w:t>this Agreement</w:t>
            </w:r>
            <w:r w:rsidR="00EE6DFF">
              <w:rPr>
                <w:rFonts w:ascii="Arial" w:hAnsi="Arial" w:cs="Arial"/>
                <w:color w:val="000000"/>
                <w:sz w:val="20"/>
                <w:lang w:val="en-US"/>
              </w:rPr>
              <w:t xml:space="preserve"> to the extent that </w:t>
            </w:r>
            <w:r w:rsidR="00EE6DFF" w:rsidRPr="00CA6E0B">
              <w:rPr>
                <w:rFonts w:ascii="Arial" w:hAnsi="Arial" w:cs="Arial"/>
                <w:color w:val="000000"/>
                <w:sz w:val="20"/>
                <w:lang w:val="en-US"/>
              </w:rPr>
              <w:t xml:space="preserve">such </w:t>
            </w:r>
            <w:r w:rsidR="00EE6DFF">
              <w:rPr>
                <w:rFonts w:ascii="Arial" w:hAnsi="Arial" w:cs="Arial"/>
                <w:color w:val="000000"/>
                <w:sz w:val="20"/>
                <w:lang w:val="en-US"/>
              </w:rPr>
              <w:t>breach</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results </w:t>
            </w:r>
            <w:r w:rsidR="00EE6DFF">
              <w:rPr>
                <w:rFonts w:ascii="Arial" w:hAnsi="Arial" w:cs="Arial"/>
                <w:color w:val="000000"/>
                <w:sz w:val="20"/>
                <w:lang w:val="en-US"/>
              </w:rPr>
              <w:lastRenderedPageBreak/>
              <w:t xml:space="preserve">from complying with any binding legal regulation of the Czech Republic </w:t>
            </w:r>
            <w:r w:rsidR="00EE6DFF" w:rsidRPr="00CA6E0B">
              <w:rPr>
                <w:rFonts w:ascii="Arial" w:hAnsi="Arial" w:cs="Arial"/>
                <w:color w:val="000000"/>
                <w:sz w:val="20"/>
                <w:lang w:val="en-US"/>
              </w:rPr>
              <w:t>a</w:t>
            </w:r>
            <w:r w:rsidR="00EE6DFF">
              <w:rPr>
                <w:rFonts w:ascii="Arial" w:hAnsi="Arial" w:cs="Arial"/>
                <w:color w:val="000000"/>
                <w:sz w:val="20"/>
                <w:lang w:val="en-US"/>
              </w:rPr>
              <w:t>nd</w:t>
            </w:r>
            <w:r w:rsidR="00EE6DFF" w:rsidRPr="00CA6E0B">
              <w:rPr>
                <w:rFonts w:ascii="Arial" w:hAnsi="Arial" w:cs="Arial"/>
                <w:color w:val="000000"/>
                <w:sz w:val="20"/>
                <w:lang w:val="en-US"/>
              </w:rPr>
              <w:t xml:space="preserve">/or </w:t>
            </w:r>
            <w:r w:rsidR="00EE6DFF">
              <w:rPr>
                <w:rFonts w:ascii="Arial" w:hAnsi="Arial" w:cs="Arial"/>
                <w:color w:val="000000"/>
                <w:sz w:val="20"/>
                <w:lang w:val="en-US"/>
              </w:rPr>
              <w:t>any international convention as then in effect under a final decision of a competent public authority of the Czech Republic</w:t>
            </w:r>
            <w:r w:rsidR="00EE6DFF" w:rsidRPr="00CA6E0B">
              <w:rPr>
                <w:rFonts w:ascii="Arial" w:hAnsi="Arial" w:cs="Arial"/>
                <w:color w:val="000000"/>
                <w:sz w:val="20"/>
                <w:lang w:val="en-US"/>
              </w:rPr>
              <w:t>, o</w:t>
            </w:r>
            <w:r w:rsidR="00EE6DFF">
              <w:rPr>
                <w:rFonts w:ascii="Arial" w:hAnsi="Arial" w:cs="Arial"/>
                <w:color w:val="000000"/>
                <w:sz w:val="20"/>
                <w:lang w:val="en-US"/>
              </w:rPr>
              <w:t xml:space="preserve">f which breach the </w:t>
            </w:r>
            <w:r w:rsidR="00EE6DFF" w:rsidRPr="00CA6E0B">
              <w:rPr>
                <w:rFonts w:ascii="Arial" w:hAnsi="Arial" w:cs="Arial"/>
                <w:color w:val="000000"/>
                <w:sz w:val="20"/>
                <w:lang w:val="en-US"/>
              </w:rPr>
              <w:t xml:space="preserve">Attorney </w:t>
            </w:r>
            <w:r w:rsidR="00EE6DFF">
              <w:rPr>
                <w:rFonts w:ascii="Arial" w:hAnsi="Arial" w:cs="Arial"/>
                <w:color w:val="000000"/>
                <w:sz w:val="20"/>
                <w:lang w:val="en-US"/>
              </w:rPr>
              <w:t xml:space="preserve">shall promptly </w:t>
            </w:r>
            <w:r w:rsidR="00EE6DFF" w:rsidRPr="00CA6E0B">
              <w:rPr>
                <w:rFonts w:ascii="Arial" w:hAnsi="Arial" w:cs="Arial"/>
                <w:color w:val="000000"/>
                <w:sz w:val="20"/>
                <w:lang w:val="en-US"/>
              </w:rPr>
              <w:t xml:space="preserve">inform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 xml:space="preserve">Claimant and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Defendants a</w:t>
            </w:r>
            <w:r w:rsidR="00EE6DFF">
              <w:rPr>
                <w:rFonts w:ascii="Arial" w:hAnsi="Arial" w:cs="Arial"/>
                <w:color w:val="000000"/>
                <w:sz w:val="20"/>
                <w:lang w:val="en-US"/>
              </w:rPr>
              <w:t>nd</w:t>
            </w:r>
            <w:r w:rsidR="00EE6DFF" w:rsidRPr="00CA6E0B">
              <w:rPr>
                <w:rFonts w:ascii="Arial" w:hAnsi="Arial" w:cs="Arial"/>
                <w:color w:val="000000"/>
                <w:sz w:val="20"/>
                <w:lang w:val="en-US"/>
              </w:rPr>
              <w:t xml:space="preserve">/or </w:t>
            </w:r>
            <w:r w:rsidR="00EE6DFF">
              <w:rPr>
                <w:rFonts w:ascii="Arial" w:hAnsi="Arial" w:cs="Arial"/>
                <w:color w:val="000000"/>
                <w:sz w:val="20"/>
                <w:lang w:val="en-US"/>
              </w:rPr>
              <w:t>their respective counsel</w:t>
            </w:r>
            <w:r w:rsidR="00EE6DFF" w:rsidRPr="00CA6E0B">
              <w:rPr>
                <w:rFonts w:ascii="Arial" w:hAnsi="Arial" w:cs="Arial"/>
                <w:color w:val="000000"/>
                <w:sz w:val="20"/>
                <w:lang w:val="en-US"/>
              </w:rPr>
              <w:t xml:space="preserve">, </w:t>
            </w:r>
            <w:r w:rsidR="00EE6DFF">
              <w:rPr>
                <w:rFonts w:ascii="Arial" w:hAnsi="Arial" w:cs="Arial"/>
                <w:color w:val="000000"/>
                <w:sz w:val="20"/>
                <w:lang w:val="en-US"/>
              </w:rPr>
              <w:t>providing proof of such decision (albeit not yet final and enforceable)</w:t>
            </w:r>
            <w:r w:rsidR="00EE6DFF" w:rsidRPr="00CA6E0B">
              <w:rPr>
                <w:rFonts w:ascii="Arial" w:hAnsi="Arial" w:cs="Arial"/>
                <w:color w:val="000000"/>
                <w:sz w:val="20"/>
                <w:lang w:val="en-US"/>
              </w:rPr>
              <w:t>.</w:t>
            </w:r>
          </w:p>
          <w:p w14:paraId="584BCEA2"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6F42EF0C"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sidRPr="00CA6E0B">
              <w:rPr>
                <w:rFonts w:ascii="Arial" w:hAnsi="Arial" w:cs="Arial"/>
                <w:b/>
                <w:color w:val="000000"/>
                <w:sz w:val="20"/>
                <w:lang w:val="en-US"/>
              </w:rPr>
              <w:t>Article VII.</w:t>
            </w:r>
          </w:p>
          <w:p w14:paraId="75D98329"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Pr>
                <w:rFonts w:ascii="Arial" w:hAnsi="Arial" w:cs="Arial"/>
                <w:b/>
                <w:color w:val="000000"/>
                <w:sz w:val="20"/>
                <w:lang w:val="en-US"/>
              </w:rPr>
              <w:t xml:space="preserve">DECLARATION </w:t>
            </w:r>
            <w:r w:rsidRPr="00CA6E0B">
              <w:rPr>
                <w:rFonts w:ascii="Arial" w:hAnsi="Arial" w:cs="Arial"/>
                <w:b/>
                <w:color w:val="000000"/>
                <w:sz w:val="20"/>
                <w:lang w:val="en-US"/>
              </w:rPr>
              <w:t>OF PARTIES</w:t>
            </w:r>
          </w:p>
          <w:p w14:paraId="3489BA00"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22B16074" w14:textId="77777777" w:rsidR="00EE6DFF" w:rsidRPr="00F35EC0" w:rsidRDefault="0086025D" w:rsidP="0086025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r>
              <w:rPr>
                <w:rFonts w:ascii="Arial" w:hAnsi="Arial" w:cs="Arial"/>
                <w:color w:val="000000"/>
                <w:sz w:val="20"/>
                <w:lang w:val="en-US"/>
              </w:rPr>
              <w:t>7.1</w:t>
            </w:r>
            <w:r>
              <w:rPr>
                <w:rFonts w:ascii="Arial" w:hAnsi="Arial" w:cs="Arial"/>
                <w:color w:val="000000"/>
                <w:sz w:val="20"/>
                <w:lang w:val="en-US"/>
              </w:rPr>
              <w:tab/>
            </w:r>
            <w:r w:rsidR="00EE6DFF">
              <w:rPr>
                <w:rFonts w:ascii="Arial" w:hAnsi="Arial" w:cs="Arial"/>
                <w:color w:val="000000"/>
                <w:sz w:val="20"/>
                <w:lang w:val="en-US"/>
              </w:rPr>
              <w:t xml:space="preserve">By affixing their respective signatures to this Agreement, the </w:t>
            </w:r>
            <w:r w:rsidR="00EE6DFF" w:rsidRPr="00CA6E0B">
              <w:rPr>
                <w:rFonts w:ascii="Arial" w:hAnsi="Arial" w:cs="Arial"/>
                <w:color w:val="000000"/>
                <w:sz w:val="20"/>
                <w:lang w:val="en-US"/>
              </w:rPr>
              <w:t xml:space="preserve">Claimant and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 xml:space="preserve">Defendants </w:t>
            </w:r>
            <w:r w:rsidR="00EE6DFF">
              <w:rPr>
                <w:rFonts w:ascii="Arial" w:hAnsi="Arial" w:cs="Arial"/>
                <w:color w:val="000000"/>
                <w:sz w:val="20"/>
                <w:lang w:val="en-US"/>
              </w:rPr>
              <w:t xml:space="preserve">acknowledge having been informed and advised by the </w:t>
            </w:r>
            <w:r w:rsidR="00EE6DFF" w:rsidRPr="00CA6E0B">
              <w:rPr>
                <w:rFonts w:ascii="Arial" w:hAnsi="Arial" w:cs="Arial"/>
                <w:color w:val="000000"/>
                <w:sz w:val="20"/>
                <w:lang w:val="en-US"/>
              </w:rPr>
              <w:t>Attorney o</w:t>
            </w:r>
            <w:r w:rsidR="00EE6DFF">
              <w:rPr>
                <w:rFonts w:ascii="Arial" w:hAnsi="Arial" w:cs="Arial"/>
                <w:color w:val="000000"/>
                <w:sz w:val="20"/>
                <w:lang w:val="en-US"/>
              </w:rPr>
              <w:t>f</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its obligations resulting from applicable law and </w:t>
            </w:r>
            <w:r w:rsidR="00EE6DFF" w:rsidRPr="00F35EC0">
              <w:rPr>
                <w:rFonts w:ascii="Arial" w:hAnsi="Arial" w:cs="Arial"/>
                <w:color w:val="000000"/>
                <w:sz w:val="20"/>
                <w:lang w:val="en-US"/>
              </w:rPr>
              <w:t>professional regulations</w:t>
            </w:r>
            <w:r w:rsidR="00EE6DFF">
              <w:rPr>
                <w:rFonts w:ascii="Arial" w:hAnsi="Arial" w:cs="Arial"/>
                <w:color w:val="000000"/>
                <w:sz w:val="20"/>
              </w:rPr>
              <w:t xml:space="preserve"> </w:t>
            </w:r>
            <w:r w:rsidR="00EE6DFF" w:rsidRPr="00F35EC0">
              <w:rPr>
                <w:rFonts w:ascii="Arial" w:hAnsi="Arial" w:cs="Arial"/>
                <w:color w:val="000000"/>
                <w:sz w:val="20"/>
                <w:lang w:val="en-US"/>
              </w:rPr>
              <w:t xml:space="preserve">governing </w:t>
            </w:r>
            <w:r w:rsidR="00EE6DFF">
              <w:rPr>
                <w:rFonts w:ascii="Arial" w:hAnsi="Arial" w:cs="Arial"/>
                <w:color w:val="000000"/>
                <w:sz w:val="20"/>
                <w:lang w:val="en-US"/>
              </w:rPr>
              <w:t>the measures against legitimization of proceeds from criminal activities</w:t>
            </w:r>
            <w:r w:rsidR="00EE6DFF" w:rsidRPr="00F35EC0">
              <w:rPr>
                <w:rFonts w:ascii="Arial" w:hAnsi="Arial" w:cs="Arial"/>
                <w:color w:val="000000"/>
                <w:sz w:val="20"/>
                <w:lang w:val="en-US"/>
              </w:rPr>
              <w:t xml:space="preserve">. </w:t>
            </w:r>
            <w:r w:rsidR="00EE6DFF">
              <w:rPr>
                <w:rFonts w:ascii="Arial" w:hAnsi="Arial" w:cs="Arial"/>
                <w:color w:val="000000"/>
                <w:sz w:val="20"/>
                <w:lang w:val="en-US"/>
              </w:rPr>
              <w:t xml:space="preserve">The Claimant and the Defendants have particularly been advised </w:t>
            </w:r>
            <w:r w:rsidR="00EE6DFF" w:rsidRPr="00F35EC0">
              <w:rPr>
                <w:rFonts w:ascii="Arial" w:hAnsi="Arial" w:cs="Arial"/>
                <w:color w:val="000000"/>
                <w:sz w:val="20"/>
                <w:lang w:val="en-US"/>
              </w:rPr>
              <w:t>o</w:t>
            </w:r>
            <w:r w:rsidR="00EE6DFF">
              <w:rPr>
                <w:rFonts w:ascii="Arial" w:hAnsi="Arial" w:cs="Arial"/>
                <w:color w:val="000000"/>
                <w:sz w:val="20"/>
                <w:lang w:val="en-US"/>
              </w:rPr>
              <w:t xml:space="preserve">f the </w:t>
            </w:r>
            <w:r w:rsidR="00EE6DFF" w:rsidRPr="00F35EC0">
              <w:rPr>
                <w:rFonts w:ascii="Arial" w:hAnsi="Arial" w:cs="Arial"/>
                <w:color w:val="000000"/>
                <w:sz w:val="20"/>
                <w:lang w:val="en-US"/>
              </w:rPr>
              <w:t>obligation</w:t>
            </w:r>
            <w:r w:rsidR="00EE6DFF">
              <w:rPr>
                <w:rFonts w:ascii="Arial" w:hAnsi="Arial" w:cs="Arial"/>
                <w:color w:val="000000"/>
                <w:sz w:val="20"/>
                <w:lang w:val="en-US"/>
              </w:rPr>
              <w:t xml:space="preserve"> of identification</w:t>
            </w:r>
            <w:r w:rsidR="00EE6DFF" w:rsidRPr="00F35EC0">
              <w:rPr>
                <w:rFonts w:ascii="Arial" w:hAnsi="Arial" w:cs="Arial"/>
                <w:color w:val="000000"/>
                <w:sz w:val="20"/>
                <w:lang w:val="en-US"/>
              </w:rPr>
              <w:t xml:space="preserve">, obligation </w:t>
            </w:r>
            <w:r w:rsidR="00EE6DFF">
              <w:rPr>
                <w:rFonts w:ascii="Arial" w:hAnsi="Arial" w:cs="Arial"/>
                <w:color w:val="000000"/>
                <w:sz w:val="20"/>
                <w:lang w:val="en-US"/>
              </w:rPr>
              <w:t>to retain specified data</w:t>
            </w:r>
            <w:r w:rsidR="00EE6DFF" w:rsidRPr="00F35EC0">
              <w:rPr>
                <w:rFonts w:ascii="Arial" w:hAnsi="Arial" w:cs="Arial"/>
                <w:color w:val="000000"/>
                <w:sz w:val="20"/>
                <w:lang w:val="en-US"/>
              </w:rPr>
              <w:t xml:space="preserve">, obligation </w:t>
            </w:r>
            <w:r w:rsidR="00EE6DFF">
              <w:rPr>
                <w:rFonts w:ascii="Arial" w:hAnsi="Arial" w:cs="Arial"/>
                <w:color w:val="000000"/>
                <w:sz w:val="20"/>
                <w:lang w:val="en-US"/>
              </w:rPr>
              <w:t>to suspend implementation of an instruction received from the client, about the possibility to refuse the completion of a business deal or entering into a business relationship,</w:t>
            </w:r>
            <w:r w:rsidR="00EE6DFF" w:rsidRPr="00F35EC0">
              <w:rPr>
                <w:rFonts w:ascii="Arial" w:hAnsi="Arial" w:cs="Arial"/>
                <w:color w:val="000000"/>
                <w:sz w:val="20"/>
                <w:lang w:val="en-US"/>
              </w:rPr>
              <w:t xml:space="preserve"> and </w:t>
            </w:r>
            <w:r w:rsidR="00EE6DFF">
              <w:rPr>
                <w:rFonts w:ascii="Arial" w:hAnsi="Arial" w:cs="Arial"/>
                <w:color w:val="000000"/>
                <w:sz w:val="20"/>
                <w:lang w:val="en-US"/>
              </w:rPr>
              <w:t xml:space="preserve">of other </w:t>
            </w:r>
            <w:r w:rsidR="00EE6DFF" w:rsidRPr="00F35EC0">
              <w:rPr>
                <w:rFonts w:ascii="Arial" w:hAnsi="Arial" w:cs="Arial"/>
                <w:color w:val="000000"/>
                <w:sz w:val="20"/>
                <w:lang w:val="en-US"/>
              </w:rPr>
              <w:t>obligation</w:t>
            </w:r>
            <w:r w:rsidR="00EE6DFF">
              <w:rPr>
                <w:rFonts w:ascii="Arial" w:hAnsi="Arial" w:cs="Arial"/>
                <w:color w:val="000000"/>
                <w:sz w:val="20"/>
                <w:lang w:val="en-US"/>
              </w:rPr>
              <w:t xml:space="preserve">s as the same ensue </w:t>
            </w:r>
            <w:r w:rsidR="00EE6DFF" w:rsidRPr="00F35EC0">
              <w:rPr>
                <w:rFonts w:ascii="Arial" w:hAnsi="Arial" w:cs="Arial"/>
                <w:color w:val="000000"/>
                <w:sz w:val="20"/>
                <w:lang w:val="en-US"/>
              </w:rPr>
              <w:t xml:space="preserve">from </w:t>
            </w:r>
            <w:r w:rsidR="00EE6DFF">
              <w:rPr>
                <w:rFonts w:ascii="Arial" w:hAnsi="Arial" w:cs="Arial"/>
                <w:color w:val="000000"/>
                <w:sz w:val="20"/>
                <w:lang w:val="en-US"/>
              </w:rPr>
              <w:t xml:space="preserve">the applicable provisions of Act </w:t>
            </w:r>
            <w:r w:rsidR="00EE6DFF" w:rsidRPr="00F35EC0">
              <w:rPr>
                <w:rFonts w:ascii="Arial" w:hAnsi="Arial" w:cs="Arial"/>
                <w:color w:val="000000"/>
                <w:sz w:val="20"/>
                <w:lang w:val="en-US"/>
              </w:rPr>
              <w:t xml:space="preserve">No. 253/2008 </w:t>
            </w:r>
            <w:r w:rsidR="00EE6DFF">
              <w:rPr>
                <w:rFonts w:ascii="Arial" w:hAnsi="Arial" w:cs="Arial"/>
                <w:color w:val="000000"/>
                <w:sz w:val="20"/>
                <w:lang w:val="en-US"/>
              </w:rPr>
              <w:t>Coll</w:t>
            </w:r>
            <w:r w:rsidR="00EE6DFF" w:rsidRPr="00F35EC0">
              <w:rPr>
                <w:rFonts w:ascii="Arial" w:hAnsi="Arial" w:cs="Arial"/>
                <w:color w:val="000000"/>
                <w:sz w:val="20"/>
                <w:lang w:val="en-US"/>
              </w:rPr>
              <w:t>., o</w:t>
            </w:r>
            <w:r w:rsidR="00EE6DFF">
              <w:rPr>
                <w:rFonts w:ascii="Arial" w:hAnsi="Arial" w:cs="Arial"/>
                <w:color w:val="000000"/>
                <w:sz w:val="20"/>
                <w:lang w:val="en-US"/>
              </w:rPr>
              <w:t>n selected measures against the legitimization of proceeds from criminal activities</w:t>
            </w:r>
            <w:r w:rsidR="00EE6DFF" w:rsidRPr="00F35EC0">
              <w:rPr>
                <w:rFonts w:ascii="Arial" w:hAnsi="Arial" w:cs="Arial"/>
                <w:color w:val="000000"/>
                <w:sz w:val="20"/>
                <w:lang w:val="en-US"/>
              </w:rPr>
              <w:t xml:space="preserve"> and financ</w:t>
            </w:r>
            <w:r w:rsidR="00EE6DFF">
              <w:rPr>
                <w:rFonts w:ascii="Arial" w:hAnsi="Arial" w:cs="Arial"/>
                <w:color w:val="000000"/>
                <w:sz w:val="20"/>
                <w:lang w:val="en-US"/>
              </w:rPr>
              <w:t>ing of terrorism, as amended</w:t>
            </w:r>
            <w:r w:rsidR="00EE6DFF" w:rsidRPr="00F35EC0">
              <w:rPr>
                <w:rFonts w:ascii="Arial" w:hAnsi="Arial" w:cs="Arial"/>
                <w:color w:val="000000"/>
                <w:sz w:val="20"/>
                <w:lang w:val="en-US"/>
              </w:rPr>
              <w:t xml:space="preserve">, from </w:t>
            </w:r>
            <w:r w:rsidR="00EE6DFF">
              <w:rPr>
                <w:rFonts w:ascii="Arial" w:hAnsi="Arial" w:cs="Arial"/>
                <w:color w:val="000000"/>
                <w:sz w:val="20"/>
                <w:lang w:val="en-US"/>
              </w:rPr>
              <w:t xml:space="preserve">Resolution of the Board of Directors of the Czech Bar Association </w:t>
            </w:r>
            <w:r w:rsidR="00EE6DFF" w:rsidRPr="00F35EC0">
              <w:rPr>
                <w:rFonts w:ascii="Arial" w:hAnsi="Arial" w:cs="Arial"/>
                <w:color w:val="000000"/>
                <w:sz w:val="20"/>
                <w:lang w:val="en-US"/>
              </w:rPr>
              <w:t xml:space="preserve">No. 2/2008 </w:t>
            </w:r>
            <w:r w:rsidR="00EE6DFF">
              <w:rPr>
                <w:rFonts w:ascii="Arial" w:hAnsi="Arial" w:cs="Arial"/>
                <w:color w:val="000000"/>
                <w:sz w:val="20"/>
                <w:lang w:val="en-US"/>
              </w:rPr>
              <w:t>of the Official Journal of the Czech Bar Association</w:t>
            </w:r>
            <w:r w:rsidR="00EE6DFF" w:rsidRPr="00F35EC0">
              <w:rPr>
                <w:rFonts w:ascii="Arial" w:hAnsi="Arial" w:cs="Arial"/>
                <w:color w:val="000000"/>
                <w:sz w:val="20"/>
                <w:lang w:val="en-US"/>
              </w:rPr>
              <w:t xml:space="preserve"> which</w:t>
            </w:r>
            <w:r w:rsidR="00EE6DFF">
              <w:rPr>
                <w:rFonts w:ascii="Arial" w:hAnsi="Arial" w:cs="Arial"/>
                <w:color w:val="000000"/>
                <w:sz w:val="20"/>
                <w:lang w:val="en-US"/>
              </w:rPr>
              <w:t xml:space="preserve"> provides for the detailed </w:t>
            </w:r>
            <w:r w:rsidR="00EE6DFF" w:rsidRPr="00F35EC0">
              <w:rPr>
                <w:rFonts w:ascii="Arial" w:hAnsi="Arial" w:cs="Arial"/>
                <w:color w:val="000000"/>
                <w:sz w:val="20"/>
                <w:lang w:val="en-US"/>
              </w:rPr>
              <w:t>obligation</w:t>
            </w:r>
            <w:r w:rsidR="00EE6DFF">
              <w:rPr>
                <w:rFonts w:ascii="Arial" w:hAnsi="Arial" w:cs="Arial"/>
                <w:color w:val="000000"/>
                <w:sz w:val="20"/>
                <w:lang w:val="en-US"/>
              </w:rPr>
              <w:t xml:space="preserve">s of </w:t>
            </w:r>
            <w:r w:rsidR="00EE6DFF" w:rsidRPr="00F35EC0">
              <w:rPr>
                <w:rFonts w:ascii="Arial" w:hAnsi="Arial" w:cs="Arial"/>
                <w:color w:val="000000"/>
                <w:sz w:val="20"/>
                <w:lang w:val="en-US"/>
              </w:rPr>
              <w:t>attorney</w:t>
            </w:r>
            <w:r w:rsidR="00EE6DFF">
              <w:rPr>
                <w:rFonts w:ascii="Arial" w:hAnsi="Arial" w:cs="Arial"/>
                <w:color w:val="000000"/>
                <w:sz w:val="20"/>
                <w:lang w:val="en-US"/>
              </w:rPr>
              <w:t xml:space="preserve">s </w:t>
            </w:r>
            <w:r w:rsidR="00EE6DFF" w:rsidRPr="00F35EC0">
              <w:rPr>
                <w:rFonts w:ascii="Arial" w:hAnsi="Arial" w:cs="Arial"/>
                <w:color w:val="000000"/>
                <w:sz w:val="20"/>
                <w:lang w:val="en-US"/>
              </w:rPr>
              <w:t xml:space="preserve">and </w:t>
            </w:r>
            <w:r w:rsidR="00EE6DFF">
              <w:rPr>
                <w:rFonts w:ascii="Arial" w:hAnsi="Arial" w:cs="Arial"/>
                <w:color w:val="000000"/>
                <w:sz w:val="20"/>
                <w:lang w:val="en-US"/>
              </w:rPr>
              <w:t>the procedure of the Supervising Council of the Czech Bar Association</w:t>
            </w:r>
            <w:r w:rsidR="00EE6DFF" w:rsidRPr="00F35EC0">
              <w:rPr>
                <w:rFonts w:ascii="Arial" w:hAnsi="Arial" w:cs="Arial"/>
                <w:color w:val="000000"/>
                <w:sz w:val="20"/>
                <w:lang w:val="en-US"/>
              </w:rPr>
              <w:t xml:space="preserve"> in </w:t>
            </w:r>
            <w:r w:rsidR="00EE6DFF">
              <w:rPr>
                <w:rFonts w:ascii="Arial" w:hAnsi="Arial" w:cs="Arial"/>
                <w:color w:val="000000"/>
                <w:sz w:val="20"/>
                <w:lang w:val="en-US"/>
              </w:rPr>
              <w:t xml:space="preserve">relation to the Act </w:t>
            </w:r>
            <w:r w:rsidR="00EE6DFF" w:rsidRPr="00F35EC0">
              <w:rPr>
                <w:rFonts w:ascii="Arial" w:hAnsi="Arial" w:cs="Arial"/>
                <w:color w:val="000000"/>
                <w:sz w:val="20"/>
                <w:lang w:val="en-US"/>
              </w:rPr>
              <w:t>o</w:t>
            </w:r>
            <w:r w:rsidR="00EE6DFF">
              <w:rPr>
                <w:rFonts w:ascii="Arial" w:hAnsi="Arial" w:cs="Arial"/>
                <w:color w:val="000000"/>
                <w:sz w:val="20"/>
                <w:lang w:val="en-US"/>
              </w:rPr>
              <w:t>n</w:t>
            </w:r>
            <w:r w:rsidR="00EE6DFF" w:rsidRPr="00F35EC0">
              <w:rPr>
                <w:rFonts w:ascii="Arial" w:hAnsi="Arial" w:cs="Arial"/>
                <w:color w:val="000000"/>
                <w:sz w:val="20"/>
                <w:lang w:val="en-US"/>
              </w:rPr>
              <w:t xml:space="preserve"> </w:t>
            </w:r>
            <w:r w:rsidR="00EE6DFF">
              <w:rPr>
                <w:rFonts w:ascii="Arial" w:hAnsi="Arial" w:cs="Arial"/>
                <w:color w:val="000000"/>
                <w:sz w:val="20"/>
                <w:lang w:val="en-US"/>
              </w:rPr>
              <w:t>selected measures against the legitimization of proceeds from criminal activities</w:t>
            </w:r>
            <w:r w:rsidR="00EE6DFF" w:rsidRPr="00F35EC0">
              <w:rPr>
                <w:rFonts w:ascii="Arial" w:hAnsi="Arial" w:cs="Arial"/>
                <w:color w:val="000000"/>
                <w:sz w:val="20"/>
                <w:lang w:val="en-US"/>
              </w:rPr>
              <w:t xml:space="preserve"> and financ</w:t>
            </w:r>
            <w:r w:rsidR="00EE6DFF">
              <w:rPr>
                <w:rFonts w:ascii="Arial" w:hAnsi="Arial" w:cs="Arial"/>
                <w:color w:val="000000"/>
                <w:sz w:val="20"/>
                <w:lang w:val="en-US"/>
              </w:rPr>
              <w:t>ing of terrorism,</w:t>
            </w:r>
            <w:r w:rsidR="00EE6DFF" w:rsidRPr="00F35EC0">
              <w:rPr>
                <w:rFonts w:ascii="Arial" w:hAnsi="Arial" w:cs="Arial"/>
                <w:color w:val="000000"/>
                <w:sz w:val="20"/>
                <w:lang w:val="en-US"/>
              </w:rPr>
              <w:t xml:space="preserve"> and </w:t>
            </w:r>
            <w:r w:rsidR="00EE6DFF">
              <w:rPr>
                <w:rFonts w:ascii="Arial" w:hAnsi="Arial" w:cs="Arial"/>
                <w:color w:val="000000"/>
                <w:sz w:val="20"/>
                <w:lang w:val="en-US"/>
              </w:rPr>
              <w:t xml:space="preserve">Resolution of the Board of </w:t>
            </w:r>
            <w:r w:rsidR="00EE6DFF" w:rsidRPr="00C15836">
              <w:rPr>
                <w:rFonts w:ascii="Arial" w:hAnsi="Arial" w:cs="Arial"/>
                <w:color w:val="000000"/>
                <w:sz w:val="20"/>
                <w:lang w:val="en-US"/>
              </w:rPr>
              <w:t xml:space="preserve">Directors of the Czech Bar Association No. 7/2004 of the </w:t>
            </w:r>
            <w:r w:rsidR="00EE6DFF">
              <w:rPr>
                <w:rFonts w:ascii="Arial" w:hAnsi="Arial" w:cs="Arial"/>
                <w:color w:val="000000"/>
                <w:sz w:val="20"/>
                <w:lang w:val="en-US"/>
              </w:rPr>
              <w:t>Official Journal</w:t>
            </w:r>
            <w:r w:rsidR="00EE6DFF" w:rsidRPr="00C15836">
              <w:rPr>
                <w:rFonts w:ascii="Arial" w:hAnsi="Arial" w:cs="Arial"/>
                <w:color w:val="000000"/>
                <w:sz w:val="20"/>
                <w:lang w:val="en-US"/>
              </w:rPr>
              <w:t xml:space="preserve"> of the Czech Bar Association, </w:t>
            </w:r>
            <w:r w:rsidR="00EE6DFF" w:rsidRPr="00C15836">
              <w:rPr>
                <w:rFonts w:ascii="Arial" w:hAnsi="Arial" w:cs="Arial"/>
                <w:color w:val="666666"/>
                <w:sz w:val="20"/>
                <w:shd w:val="clear" w:color="auto" w:fill="FFFFFF"/>
              </w:rPr>
              <w:t> </w:t>
            </w:r>
            <w:r w:rsidR="00EE6DFF" w:rsidRPr="00C15836">
              <w:rPr>
                <w:rFonts w:ascii="Arial" w:hAnsi="Arial" w:cs="Arial"/>
                <w:sz w:val="20"/>
                <w:shd w:val="clear" w:color="auto" w:fill="FFFFFF"/>
                <w:lang w:val="en-US"/>
              </w:rPr>
              <w:t xml:space="preserve">on the lawyer’s custody of his client’s money, securities or other assets in the wording of </w:t>
            </w:r>
            <w:r w:rsidR="00EE6DFF">
              <w:rPr>
                <w:rFonts w:ascii="Arial" w:hAnsi="Arial" w:cs="Arial"/>
                <w:color w:val="000000"/>
                <w:sz w:val="20"/>
                <w:lang w:val="en-US"/>
              </w:rPr>
              <w:t>Resolution of the Board of Directors of the Czech Bar Association</w:t>
            </w:r>
            <w:r w:rsidR="00EE6DFF" w:rsidRPr="00C15836">
              <w:rPr>
                <w:rFonts w:ascii="Arial" w:hAnsi="Arial" w:cs="Arial"/>
                <w:color w:val="000000"/>
                <w:sz w:val="20"/>
                <w:lang w:val="en-US"/>
              </w:rPr>
              <w:t xml:space="preserve"> </w:t>
            </w:r>
            <w:r w:rsidR="00EE6DFF" w:rsidRPr="00F35EC0">
              <w:rPr>
                <w:rFonts w:ascii="Arial" w:hAnsi="Arial" w:cs="Arial"/>
                <w:color w:val="000000"/>
                <w:sz w:val="20"/>
                <w:lang w:val="en-US"/>
              </w:rPr>
              <w:t xml:space="preserve">No. 3/2008 </w:t>
            </w:r>
            <w:r w:rsidR="00EE6DFF" w:rsidRPr="00C15836">
              <w:rPr>
                <w:rFonts w:ascii="Arial" w:hAnsi="Arial" w:cs="Arial"/>
                <w:color w:val="000000"/>
                <w:sz w:val="20"/>
                <w:lang w:val="en-US"/>
              </w:rPr>
              <w:t xml:space="preserve">of the </w:t>
            </w:r>
            <w:r w:rsidR="00EE6DFF">
              <w:rPr>
                <w:rFonts w:ascii="Arial" w:hAnsi="Arial" w:cs="Arial"/>
                <w:color w:val="000000"/>
                <w:sz w:val="20"/>
                <w:lang w:val="en-US"/>
              </w:rPr>
              <w:t>Official Journal</w:t>
            </w:r>
            <w:r w:rsidR="00EE6DFF" w:rsidRPr="00F35EC0">
              <w:rPr>
                <w:rFonts w:ascii="Arial" w:hAnsi="Arial" w:cs="Arial"/>
                <w:color w:val="000000"/>
                <w:sz w:val="20"/>
                <w:lang w:val="en-US"/>
              </w:rPr>
              <w:t xml:space="preserve"> </w:t>
            </w:r>
            <w:r w:rsidR="00EE6DFF">
              <w:rPr>
                <w:rFonts w:ascii="Arial" w:hAnsi="Arial" w:cs="Arial"/>
                <w:color w:val="000000"/>
                <w:sz w:val="20"/>
                <w:lang w:val="en-US"/>
              </w:rPr>
              <w:t>of the Bar</w:t>
            </w:r>
            <w:r w:rsidR="00EE6DFF" w:rsidRPr="00F35EC0">
              <w:rPr>
                <w:rFonts w:ascii="Arial" w:hAnsi="Arial" w:cs="Arial"/>
                <w:color w:val="000000"/>
                <w:sz w:val="20"/>
                <w:lang w:val="en-US"/>
              </w:rPr>
              <w:t xml:space="preserve"> and </w:t>
            </w:r>
            <w:r w:rsidR="00EE6DFF">
              <w:rPr>
                <w:rFonts w:ascii="Arial" w:hAnsi="Arial" w:cs="Arial"/>
                <w:color w:val="000000"/>
                <w:sz w:val="20"/>
                <w:lang w:val="en-US"/>
              </w:rPr>
              <w:t>Resolution of the Board of Directors of the Czech Bar Association</w:t>
            </w:r>
            <w:r w:rsidR="00EE6DFF" w:rsidRPr="00F35EC0">
              <w:rPr>
                <w:rFonts w:ascii="Arial" w:hAnsi="Arial" w:cs="Arial"/>
                <w:color w:val="000000"/>
                <w:sz w:val="20"/>
                <w:lang w:val="en-US"/>
              </w:rPr>
              <w:t xml:space="preserve"> No. 1/2012 </w:t>
            </w:r>
            <w:r w:rsidR="00EE6DFF" w:rsidRPr="00C15836">
              <w:rPr>
                <w:rFonts w:ascii="Arial" w:hAnsi="Arial" w:cs="Arial"/>
                <w:color w:val="000000"/>
                <w:sz w:val="20"/>
                <w:lang w:val="en-US"/>
              </w:rPr>
              <w:t xml:space="preserve">of the </w:t>
            </w:r>
            <w:r w:rsidR="00EE6DFF">
              <w:rPr>
                <w:rFonts w:ascii="Arial" w:hAnsi="Arial" w:cs="Arial"/>
                <w:color w:val="000000"/>
                <w:sz w:val="20"/>
                <w:lang w:val="en-US"/>
              </w:rPr>
              <w:t>Official Journal</w:t>
            </w:r>
            <w:r w:rsidR="00EE6DFF" w:rsidRPr="00F35EC0">
              <w:rPr>
                <w:rFonts w:ascii="Arial" w:hAnsi="Arial" w:cs="Arial"/>
                <w:color w:val="000000"/>
                <w:sz w:val="20"/>
                <w:lang w:val="en-US"/>
              </w:rPr>
              <w:t xml:space="preserve"> </w:t>
            </w:r>
            <w:r w:rsidR="00EE6DFF">
              <w:rPr>
                <w:rFonts w:ascii="Arial" w:hAnsi="Arial" w:cs="Arial"/>
                <w:color w:val="000000"/>
                <w:sz w:val="20"/>
                <w:lang w:val="en-US"/>
              </w:rPr>
              <w:t>of the Bar</w:t>
            </w:r>
            <w:r w:rsidR="00EE6DFF" w:rsidRPr="00F35EC0">
              <w:rPr>
                <w:rFonts w:ascii="Arial" w:hAnsi="Arial" w:cs="Arial"/>
                <w:color w:val="000000"/>
                <w:sz w:val="20"/>
                <w:lang w:val="en-US"/>
              </w:rPr>
              <w:t>.</w:t>
            </w:r>
          </w:p>
          <w:p w14:paraId="09CDFC70" w14:textId="77777777" w:rsidR="00EE6DFF" w:rsidRPr="00F35EC0"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p>
          <w:p w14:paraId="3E5A144D"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sidRPr="00CA6E0B">
              <w:rPr>
                <w:rFonts w:ascii="Arial" w:hAnsi="Arial" w:cs="Arial"/>
                <w:b/>
                <w:color w:val="000000"/>
                <w:sz w:val="20"/>
                <w:lang w:val="en-US"/>
              </w:rPr>
              <w:t>Article VII</w:t>
            </w:r>
            <w:r>
              <w:rPr>
                <w:rFonts w:ascii="Arial" w:hAnsi="Arial" w:cs="Arial"/>
                <w:b/>
                <w:color w:val="000000"/>
                <w:sz w:val="20"/>
                <w:lang w:val="en-US"/>
              </w:rPr>
              <w:t>I</w:t>
            </w:r>
            <w:r w:rsidRPr="00CA6E0B">
              <w:rPr>
                <w:rFonts w:ascii="Arial" w:hAnsi="Arial" w:cs="Arial"/>
                <w:b/>
                <w:color w:val="000000"/>
                <w:sz w:val="20"/>
                <w:lang w:val="en-US"/>
              </w:rPr>
              <w:t>.</w:t>
            </w:r>
          </w:p>
          <w:p w14:paraId="20C9AFFB"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Pr>
                <w:rFonts w:ascii="Arial" w:hAnsi="Arial" w:cs="Arial"/>
                <w:b/>
                <w:color w:val="000000"/>
                <w:sz w:val="20"/>
                <w:lang w:val="en-US"/>
              </w:rPr>
              <w:t>PROTECTION OF INFORMATION</w:t>
            </w:r>
          </w:p>
          <w:p w14:paraId="7470FA23" w14:textId="77777777" w:rsidR="00EE6DFF" w:rsidRPr="00CA6E0B" w:rsidRDefault="00EE6DFF" w:rsidP="00EE6DFF">
            <w:pPr>
              <w:pStyle w:val="Odstavecseseznamem"/>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jc w:val="both"/>
              <w:rPr>
                <w:rFonts w:ascii="Arial" w:hAnsi="Arial" w:cs="Arial"/>
                <w:color w:val="000000"/>
                <w:sz w:val="20"/>
                <w:szCs w:val="20"/>
                <w:lang w:eastAsia="cs-CZ"/>
              </w:rPr>
            </w:pPr>
          </w:p>
          <w:p w14:paraId="2D38F545" w14:textId="77777777" w:rsidR="00EE6DFF" w:rsidRPr="00CA6E0B" w:rsidRDefault="0086025D" w:rsidP="0086025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r>
              <w:rPr>
                <w:rFonts w:ascii="Arial" w:hAnsi="Arial" w:cs="Arial"/>
                <w:color w:val="000000"/>
                <w:sz w:val="20"/>
                <w:lang w:val="en-US"/>
              </w:rPr>
              <w:t>8.1</w:t>
            </w:r>
            <w:r>
              <w:rPr>
                <w:rFonts w:ascii="Arial" w:hAnsi="Arial" w:cs="Arial"/>
                <w:color w:val="000000"/>
                <w:sz w:val="20"/>
                <w:lang w:val="en-US"/>
              </w:rPr>
              <w:tab/>
            </w:r>
            <w:r w:rsidR="00EE6DFF">
              <w:rPr>
                <w:rFonts w:ascii="Arial" w:hAnsi="Arial" w:cs="Arial"/>
                <w:color w:val="000000"/>
                <w:sz w:val="20"/>
                <w:lang w:val="en-US"/>
              </w:rPr>
              <w:t xml:space="preserve">The </w:t>
            </w:r>
            <w:r w:rsidR="00EE6DFF" w:rsidRPr="00CA6E0B">
              <w:rPr>
                <w:rFonts w:ascii="Arial" w:hAnsi="Arial" w:cs="Arial"/>
                <w:color w:val="000000"/>
                <w:sz w:val="20"/>
                <w:lang w:val="en-US"/>
              </w:rPr>
              <w:t xml:space="preserve">Parties have agreed that </w:t>
            </w:r>
            <w:r w:rsidR="00EE6DFF">
              <w:rPr>
                <w:rFonts w:ascii="Arial" w:hAnsi="Arial" w:cs="Arial"/>
                <w:color w:val="000000"/>
                <w:sz w:val="20"/>
                <w:lang w:val="en-US"/>
              </w:rPr>
              <w:t xml:space="preserve">it is their will to keep secret any and all information disclosed by one Party to the other Party as part of the execution </w:t>
            </w:r>
            <w:r w:rsidR="00EE6DFF" w:rsidRPr="00CA6E0B">
              <w:rPr>
                <w:rFonts w:ascii="Arial" w:hAnsi="Arial" w:cs="Arial"/>
                <w:color w:val="000000"/>
                <w:sz w:val="20"/>
                <w:lang w:val="en-US"/>
              </w:rPr>
              <w:t xml:space="preserve">and performance of this Agreement, </w:t>
            </w:r>
            <w:r w:rsidR="00EE6DFF">
              <w:rPr>
                <w:rFonts w:ascii="Arial" w:hAnsi="Arial" w:cs="Arial"/>
                <w:color w:val="000000"/>
                <w:sz w:val="20"/>
                <w:lang w:val="en-US"/>
              </w:rPr>
              <w:t xml:space="preserve">any information constituting its contents </w:t>
            </w:r>
            <w:r w:rsidR="00EE6DFF" w:rsidRPr="00CA6E0B">
              <w:rPr>
                <w:rFonts w:ascii="Arial" w:hAnsi="Arial" w:cs="Arial"/>
                <w:color w:val="000000"/>
                <w:sz w:val="20"/>
                <w:lang w:val="en-US"/>
              </w:rPr>
              <w:t xml:space="preserve">and </w:t>
            </w:r>
            <w:r w:rsidR="00EE6DFF">
              <w:rPr>
                <w:rFonts w:ascii="Arial" w:hAnsi="Arial" w:cs="Arial"/>
                <w:color w:val="000000"/>
                <w:sz w:val="20"/>
                <w:lang w:val="en-US"/>
              </w:rPr>
              <w:t>information</w:t>
            </w:r>
            <w:r w:rsidR="00EE6DFF" w:rsidRPr="00CA6E0B">
              <w:rPr>
                <w:rFonts w:ascii="Arial" w:hAnsi="Arial" w:cs="Arial"/>
                <w:color w:val="000000"/>
                <w:sz w:val="20"/>
                <w:lang w:val="en-US"/>
              </w:rPr>
              <w:t xml:space="preserve"> which</w:t>
            </w:r>
            <w:r w:rsidR="00EE6DFF">
              <w:rPr>
                <w:rFonts w:ascii="Arial" w:hAnsi="Arial" w:cs="Arial"/>
                <w:color w:val="000000"/>
                <w:sz w:val="20"/>
                <w:lang w:val="en-US"/>
              </w:rPr>
              <w:t xml:space="preserve"> will be disclosed </w:t>
            </w:r>
            <w:r w:rsidR="00EE6DFF" w:rsidRPr="00CA6E0B">
              <w:rPr>
                <w:rFonts w:ascii="Arial" w:hAnsi="Arial" w:cs="Arial"/>
                <w:color w:val="000000"/>
                <w:sz w:val="20"/>
                <w:lang w:val="en-US"/>
              </w:rPr>
              <w:t>or other</w:t>
            </w:r>
            <w:r w:rsidR="00EE6DFF">
              <w:rPr>
                <w:rFonts w:ascii="Arial" w:hAnsi="Arial" w:cs="Arial"/>
                <w:color w:val="000000"/>
                <w:sz w:val="20"/>
                <w:lang w:val="en-US"/>
              </w:rPr>
              <w:t xml:space="preserve">wise result from the </w:t>
            </w:r>
            <w:r w:rsidR="00EE6DFF" w:rsidRPr="00CA6E0B">
              <w:rPr>
                <w:rFonts w:ascii="Arial" w:hAnsi="Arial" w:cs="Arial"/>
                <w:color w:val="000000"/>
                <w:sz w:val="20"/>
                <w:lang w:val="en-US"/>
              </w:rPr>
              <w:t>performance</w:t>
            </w:r>
            <w:r w:rsidR="00EE6DFF">
              <w:rPr>
                <w:rFonts w:ascii="Arial" w:hAnsi="Arial" w:cs="Arial"/>
                <w:color w:val="000000"/>
                <w:sz w:val="20"/>
                <w:lang w:val="en-US"/>
              </w:rPr>
              <w:t xml:space="preserve"> of this Agreement</w:t>
            </w:r>
            <w:r w:rsidR="00EE6DFF" w:rsidRPr="00CA6E0B">
              <w:rPr>
                <w:rFonts w:ascii="Arial" w:hAnsi="Arial" w:cs="Arial"/>
                <w:color w:val="000000"/>
                <w:sz w:val="20"/>
                <w:lang w:val="en-US"/>
              </w:rPr>
              <w:t>.</w:t>
            </w:r>
          </w:p>
          <w:p w14:paraId="7D2628E9" w14:textId="77777777" w:rsidR="00EE6DFF" w:rsidRPr="00CA6E0B" w:rsidRDefault="00EE6DFF" w:rsidP="00EE6DFF">
            <w:pPr>
              <w:tabs>
                <w:tab w:val="num"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lang w:val="en-US"/>
              </w:rPr>
            </w:pPr>
          </w:p>
          <w:p w14:paraId="3BFC7279" w14:textId="0A53F50E" w:rsidR="00EE6DFF" w:rsidRPr="00CA6E0B" w:rsidRDefault="0086025D" w:rsidP="0086025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r>
              <w:rPr>
                <w:rFonts w:ascii="Arial" w:hAnsi="Arial" w:cs="Arial"/>
                <w:color w:val="000000"/>
                <w:sz w:val="20"/>
                <w:lang w:val="en-US"/>
              </w:rPr>
              <w:t>8.2</w:t>
            </w:r>
            <w:r>
              <w:rPr>
                <w:rFonts w:ascii="Arial" w:hAnsi="Arial" w:cs="Arial"/>
                <w:color w:val="000000"/>
                <w:sz w:val="20"/>
                <w:lang w:val="en-US"/>
              </w:rPr>
              <w:tab/>
            </w:r>
            <w:r w:rsidR="00EE6DFF">
              <w:rPr>
                <w:rFonts w:ascii="Arial" w:hAnsi="Arial" w:cs="Arial"/>
                <w:color w:val="000000"/>
                <w:sz w:val="20"/>
                <w:lang w:val="en-US"/>
              </w:rPr>
              <w:t xml:space="preserve">The </w:t>
            </w:r>
            <w:r w:rsidR="00EE6DFF" w:rsidRPr="00CA6E0B">
              <w:rPr>
                <w:rFonts w:ascii="Arial" w:hAnsi="Arial" w:cs="Arial"/>
                <w:color w:val="000000"/>
                <w:sz w:val="20"/>
                <w:lang w:val="en-US"/>
              </w:rPr>
              <w:t xml:space="preserve">Parties have agreed </w:t>
            </w:r>
            <w:r w:rsidR="00EE6DFF">
              <w:rPr>
                <w:rFonts w:ascii="Arial" w:hAnsi="Arial" w:cs="Arial"/>
                <w:color w:val="000000"/>
                <w:sz w:val="20"/>
                <w:lang w:val="en-US"/>
              </w:rPr>
              <w:t>not to disclose any such information to any third party</w:t>
            </w:r>
            <w:r w:rsidR="007476FF" w:rsidRPr="006077E8">
              <w:rPr>
                <w:rFonts w:ascii="Arial" w:hAnsi="Arial" w:cs="Arial"/>
                <w:color w:val="000000"/>
                <w:sz w:val="20"/>
                <w:lang w:val="en-US"/>
              </w:rPr>
              <w:t>,</w:t>
            </w:r>
            <w:r w:rsidR="007476FF" w:rsidRPr="006077E8">
              <w:rPr>
                <w:rFonts w:ascii="Arial" w:hAnsi="Arial" w:cs="Arial"/>
                <w:sz w:val="20"/>
                <w:lang w:val="en-GB"/>
              </w:rPr>
              <w:t xml:space="preserve"> with the exception of </w:t>
            </w:r>
            <w:r w:rsidR="007476FF" w:rsidRPr="006077E8">
              <w:rPr>
                <w:rFonts w:ascii="Arial" w:hAnsi="Arial" w:cs="Arial"/>
                <w:sz w:val="20"/>
                <w:lang w:val="en-GB"/>
              </w:rPr>
              <w:lastRenderedPageBreak/>
              <w:t>(a) employees, professional advisors (e.g. lawyers, tax advisors, auditors) insurance brokers of the Claimant and Claimant's Insurer (including its legal successors) and (b) employees, professional advisors (e.g. lawyers, tax advisors, auditors) insurance brokers of Defendants and the Defendants' insurer (including its legal successors)</w:t>
            </w:r>
            <w:r w:rsidR="007476FF">
              <w:rPr>
                <w:lang w:val="en-GB"/>
              </w:rPr>
              <w:t xml:space="preserve"> </w:t>
            </w:r>
            <w:r w:rsidR="00EE6DFF" w:rsidRPr="00CA6E0B">
              <w:rPr>
                <w:rFonts w:ascii="Arial" w:hAnsi="Arial" w:cs="Arial"/>
                <w:color w:val="000000"/>
                <w:sz w:val="20"/>
                <w:lang w:val="en-US"/>
              </w:rPr>
              <w:t xml:space="preserve">and </w:t>
            </w:r>
            <w:r w:rsidR="00EE6DFF">
              <w:rPr>
                <w:rFonts w:ascii="Arial" w:hAnsi="Arial" w:cs="Arial"/>
                <w:color w:val="000000"/>
                <w:sz w:val="20"/>
                <w:lang w:val="en-US"/>
              </w:rPr>
              <w:t>to adopt such measures that will prevent access to such information by any third party</w:t>
            </w:r>
            <w:r w:rsidR="00EE6DFF" w:rsidRPr="00CA6E0B">
              <w:rPr>
                <w:rFonts w:ascii="Arial" w:hAnsi="Arial" w:cs="Arial"/>
                <w:color w:val="000000"/>
                <w:sz w:val="20"/>
                <w:lang w:val="en-US"/>
              </w:rPr>
              <w:t xml:space="preserve">. </w:t>
            </w:r>
            <w:r w:rsidR="00EE6DFF">
              <w:rPr>
                <w:rFonts w:ascii="Arial" w:hAnsi="Arial" w:cs="Arial"/>
                <w:color w:val="000000"/>
                <w:sz w:val="20"/>
                <w:lang w:val="en-US"/>
              </w:rPr>
              <w:t>The p</w:t>
            </w:r>
            <w:r w:rsidR="00EE6DFF" w:rsidRPr="00CA6E0B">
              <w:rPr>
                <w:rFonts w:ascii="Arial" w:hAnsi="Arial" w:cs="Arial"/>
                <w:color w:val="000000"/>
                <w:sz w:val="20"/>
                <w:lang w:val="en-US"/>
              </w:rPr>
              <w:t xml:space="preserve">rovision </w:t>
            </w:r>
            <w:r w:rsidR="00EE6DFF">
              <w:rPr>
                <w:rFonts w:ascii="Arial" w:hAnsi="Arial" w:cs="Arial"/>
                <w:color w:val="000000"/>
                <w:sz w:val="20"/>
                <w:lang w:val="en-US"/>
              </w:rPr>
              <w:t>of the precedent sentence shall not apply to cases where</w:t>
            </w:r>
          </w:p>
          <w:p w14:paraId="5EC0614C" w14:textId="77777777" w:rsidR="00EE6DFF"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6EF78755" w14:textId="77777777" w:rsidR="007476FF" w:rsidRDefault="007476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08404907" w14:textId="77777777" w:rsidR="007476FF" w:rsidRPr="00CA6E0B" w:rsidRDefault="007476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15619C8B" w14:textId="77777777" w:rsidR="00EE6DFF" w:rsidRPr="00CA6E0B" w:rsidRDefault="0086025D" w:rsidP="0086025D">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hanging="392"/>
              <w:jc w:val="both"/>
              <w:rPr>
                <w:rFonts w:ascii="Arial" w:hAnsi="Arial" w:cs="Arial"/>
                <w:color w:val="000000"/>
                <w:sz w:val="20"/>
                <w:lang w:val="en-US"/>
              </w:rPr>
            </w:pPr>
            <w:r>
              <w:rPr>
                <w:rFonts w:ascii="Arial" w:hAnsi="Arial" w:cs="Arial"/>
                <w:color w:val="000000"/>
                <w:sz w:val="20"/>
                <w:lang w:val="en-US"/>
              </w:rPr>
              <w:t>(a)</w:t>
            </w:r>
            <w:r>
              <w:rPr>
                <w:rFonts w:ascii="Arial" w:hAnsi="Arial" w:cs="Arial"/>
                <w:color w:val="000000"/>
                <w:sz w:val="20"/>
                <w:lang w:val="en-US"/>
              </w:rPr>
              <w:tab/>
            </w:r>
            <w:r w:rsidR="00EE6DFF">
              <w:rPr>
                <w:rFonts w:ascii="Arial" w:hAnsi="Arial" w:cs="Arial"/>
                <w:color w:val="000000"/>
                <w:sz w:val="20"/>
                <w:lang w:val="en-US"/>
              </w:rPr>
              <w:t xml:space="preserve">An obligation to the contrary is imposed on the </w:t>
            </w:r>
            <w:r w:rsidR="00EE6DFF" w:rsidRPr="00CA6E0B">
              <w:rPr>
                <w:rFonts w:ascii="Arial" w:hAnsi="Arial" w:cs="Arial"/>
                <w:color w:val="000000"/>
                <w:sz w:val="20"/>
                <w:lang w:val="en-US"/>
              </w:rPr>
              <w:t xml:space="preserve">Parties </w:t>
            </w:r>
            <w:r w:rsidR="00EE6DFF">
              <w:rPr>
                <w:rFonts w:ascii="Arial" w:hAnsi="Arial" w:cs="Arial"/>
                <w:color w:val="000000"/>
                <w:sz w:val="20"/>
                <w:lang w:val="en-US"/>
              </w:rPr>
              <w:t xml:space="preserve">to </w:t>
            </w:r>
            <w:r w:rsidR="00EE6DFF" w:rsidRPr="00CA6E0B">
              <w:rPr>
                <w:rFonts w:ascii="Arial" w:hAnsi="Arial" w:cs="Arial"/>
                <w:color w:val="000000"/>
                <w:sz w:val="20"/>
                <w:lang w:val="en-US"/>
              </w:rPr>
              <w:t xml:space="preserve">this Agreement </w:t>
            </w:r>
            <w:r w:rsidR="00EE6DFF">
              <w:rPr>
                <w:rFonts w:ascii="Arial" w:hAnsi="Arial" w:cs="Arial"/>
                <w:color w:val="000000"/>
                <w:sz w:val="20"/>
                <w:lang w:val="en-US"/>
              </w:rPr>
              <w:t>under applicable law</w:t>
            </w:r>
            <w:r w:rsidR="00EE6DFF" w:rsidRPr="00CA6E0B">
              <w:rPr>
                <w:rFonts w:ascii="Arial" w:hAnsi="Arial" w:cs="Arial"/>
                <w:color w:val="000000"/>
                <w:sz w:val="20"/>
                <w:lang w:val="en-US"/>
              </w:rPr>
              <w:t>; a</w:t>
            </w:r>
            <w:r w:rsidR="00EE6DFF">
              <w:rPr>
                <w:rFonts w:ascii="Arial" w:hAnsi="Arial" w:cs="Arial"/>
                <w:color w:val="000000"/>
                <w:sz w:val="20"/>
                <w:lang w:val="en-US"/>
              </w:rPr>
              <w:t>nd</w:t>
            </w:r>
            <w:r w:rsidR="00EE6DFF" w:rsidRPr="00CA6E0B">
              <w:rPr>
                <w:rFonts w:ascii="Arial" w:hAnsi="Arial" w:cs="Arial"/>
                <w:color w:val="000000"/>
                <w:sz w:val="20"/>
                <w:lang w:val="en-US"/>
              </w:rPr>
              <w:t xml:space="preserve">/or </w:t>
            </w:r>
          </w:p>
          <w:p w14:paraId="5CBF449B" w14:textId="77777777" w:rsidR="00EE6DFF" w:rsidRPr="00CA6E0B" w:rsidRDefault="00EE6DFF" w:rsidP="00EE6DF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25"/>
              <w:jc w:val="both"/>
              <w:rPr>
                <w:rFonts w:ascii="Arial" w:hAnsi="Arial" w:cs="Arial"/>
                <w:color w:val="000000"/>
                <w:sz w:val="20"/>
                <w:lang w:val="en-US"/>
              </w:rPr>
            </w:pPr>
          </w:p>
          <w:p w14:paraId="30B7CC6B" w14:textId="77777777" w:rsidR="00EE6DFF" w:rsidRPr="00CA6E0B" w:rsidRDefault="0086025D" w:rsidP="0086025D">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hanging="392"/>
              <w:jc w:val="both"/>
              <w:rPr>
                <w:rFonts w:ascii="Arial" w:hAnsi="Arial" w:cs="Arial"/>
                <w:color w:val="000000"/>
                <w:sz w:val="20"/>
                <w:lang w:val="en-US"/>
              </w:rPr>
            </w:pPr>
            <w:r>
              <w:rPr>
                <w:rFonts w:ascii="Arial" w:hAnsi="Arial" w:cs="Arial"/>
                <w:color w:val="000000"/>
                <w:sz w:val="20"/>
                <w:lang w:val="en-US"/>
              </w:rPr>
              <w:t>(b)</w:t>
            </w:r>
            <w:r>
              <w:rPr>
                <w:rFonts w:ascii="Arial" w:hAnsi="Arial" w:cs="Arial"/>
                <w:color w:val="000000"/>
                <w:sz w:val="20"/>
                <w:lang w:val="en-US"/>
              </w:rPr>
              <w:tab/>
            </w:r>
            <w:r w:rsidR="00EE6DFF">
              <w:rPr>
                <w:rFonts w:ascii="Arial" w:hAnsi="Arial" w:cs="Arial"/>
                <w:color w:val="000000"/>
                <w:sz w:val="20"/>
                <w:lang w:val="en-US"/>
              </w:rPr>
              <w:t xml:space="preserve">The Parties disclose </w:t>
            </w:r>
            <w:r w:rsidR="00EE6DFF" w:rsidRPr="00CA6E0B">
              <w:rPr>
                <w:rFonts w:ascii="Arial" w:hAnsi="Arial" w:cs="Arial"/>
                <w:color w:val="000000"/>
                <w:sz w:val="20"/>
                <w:lang w:val="en-US"/>
              </w:rPr>
              <w:t xml:space="preserve">such </w:t>
            </w:r>
            <w:r w:rsidR="00EE6DFF">
              <w:rPr>
                <w:rFonts w:ascii="Arial" w:hAnsi="Arial" w:cs="Arial"/>
                <w:color w:val="000000"/>
                <w:sz w:val="20"/>
                <w:lang w:val="en-US"/>
              </w:rPr>
              <w:t>information</w:t>
            </w:r>
            <w:r w:rsidR="00EE6DFF" w:rsidRPr="00CA6E0B">
              <w:rPr>
                <w:rFonts w:ascii="Arial" w:hAnsi="Arial" w:cs="Arial"/>
                <w:color w:val="000000"/>
                <w:sz w:val="20"/>
                <w:lang w:val="en-US"/>
              </w:rPr>
              <w:t xml:space="preserve"> </w:t>
            </w:r>
            <w:r w:rsidR="00EE6DFF">
              <w:rPr>
                <w:rFonts w:ascii="Arial" w:hAnsi="Arial" w:cs="Arial"/>
                <w:color w:val="000000"/>
                <w:sz w:val="20"/>
                <w:lang w:val="en-US"/>
              </w:rPr>
              <w:t>to persons bound by the obligation of confidentiality under applicable law</w:t>
            </w:r>
            <w:r w:rsidR="00EE6DFF" w:rsidRPr="00CA6E0B">
              <w:rPr>
                <w:rFonts w:ascii="Arial" w:hAnsi="Arial" w:cs="Arial"/>
                <w:color w:val="000000"/>
                <w:sz w:val="20"/>
                <w:lang w:val="en-US"/>
              </w:rPr>
              <w:t xml:space="preserve">; </w:t>
            </w:r>
            <w:r w:rsidR="00EE6DFF">
              <w:rPr>
                <w:rFonts w:ascii="Arial" w:hAnsi="Arial" w:cs="Arial"/>
                <w:color w:val="000000"/>
                <w:sz w:val="20"/>
                <w:lang w:val="en-US"/>
              </w:rPr>
              <w:t>and/or</w:t>
            </w:r>
          </w:p>
          <w:p w14:paraId="162A041C" w14:textId="77777777" w:rsidR="00EE6DFF" w:rsidRPr="00CA6E0B" w:rsidRDefault="00EE6DFF" w:rsidP="00EE6DF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25"/>
              <w:jc w:val="both"/>
              <w:rPr>
                <w:rFonts w:ascii="Arial" w:hAnsi="Arial" w:cs="Arial"/>
                <w:color w:val="000000"/>
                <w:sz w:val="20"/>
                <w:lang w:val="en-US"/>
              </w:rPr>
            </w:pPr>
          </w:p>
          <w:p w14:paraId="64EC547A" w14:textId="77777777" w:rsidR="00EE6DFF" w:rsidRPr="00CA6E0B" w:rsidRDefault="0086025D" w:rsidP="0086025D">
            <w:p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hanging="392"/>
              <w:jc w:val="both"/>
              <w:rPr>
                <w:rFonts w:ascii="Arial" w:hAnsi="Arial" w:cs="Arial"/>
                <w:color w:val="000000"/>
                <w:sz w:val="20"/>
                <w:lang w:val="en-US"/>
              </w:rPr>
            </w:pPr>
            <w:r>
              <w:rPr>
                <w:rFonts w:ascii="Arial" w:hAnsi="Arial" w:cs="Arial"/>
                <w:color w:val="000000"/>
                <w:sz w:val="20"/>
                <w:lang w:val="en-US"/>
              </w:rPr>
              <w:t>(c)</w:t>
            </w:r>
            <w:r>
              <w:rPr>
                <w:rFonts w:ascii="Arial" w:hAnsi="Arial" w:cs="Arial"/>
                <w:color w:val="000000"/>
                <w:sz w:val="20"/>
                <w:lang w:val="en-US"/>
              </w:rPr>
              <w:tab/>
            </w:r>
            <w:r w:rsidR="00EE6DFF">
              <w:rPr>
                <w:rFonts w:ascii="Arial" w:hAnsi="Arial" w:cs="Arial"/>
                <w:color w:val="000000"/>
                <w:sz w:val="20"/>
                <w:lang w:val="en-US"/>
              </w:rPr>
              <w:t>S</w:t>
            </w:r>
            <w:r w:rsidR="00EE6DFF" w:rsidRPr="00CA6E0B">
              <w:rPr>
                <w:rFonts w:ascii="Arial" w:hAnsi="Arial" w:cs="Arial"/>
                <w:color w:val="000000"/>
                <w:sz w:val="20"/>
                <w:lang w:val="en-US"/>
              </w:rPr>
              <w:t xml:space="preserve">uch </w:t>
            </w:r>
            <w:r w:rsidR="00EE6DFF">
              <w:rPr>
                <w:rFonts w:ascii="Arial" w:hAnsi="Arial" w:cs="Arial"/>
                <w:color w:val="000000"/>
                <w:sz w:val="20"/>
                <w:lang w:val="en-US"/>
              </w:rPr>
              <w:t>information</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becomes known to the general public </w:t>
            </w:r>
            <w:r w:rsidR="00EE6DFF" w:rsidRPr="00CA6E0B">
              <w:rPr>
                <w:rFonts w:ascii="Arial" w:hAnsi="Arial" w:cs="Arial"/>
                <w:color w:val="000000"/>
                <w:sz w:val="20"/>
                <w:lang w:val="en-US"/>
              </w:rPr>
              <w:t>or</w:t>
            </w:r>
            <w:r w:rsidR="00EE6DFF">
              <w:rPr>
                <w:rFonts w:ascii="Arial" w:hAnsi="Arial" w:cs="Arial"/>
                <w:color w:val="000000"/>
                <w:sz w:val="20"/>
                <w:lang w:val="en-US"/>
              </w:rPr>
              <w:t xml:space="preserve"> available </w:t>
            </w:r>
            <w:r w:rsidR="00EE6DFF" w:rsidRPr="00CA6E0B">
              <w:rPr>
                <w:rFonts w:ascii="Arial" w:hAnsi="Arial" w:cs="Arial"/>
                <w:color w:val="000000"/>
                <w:sz w:val="20"/>
                <w:lang w:val="en-US"/>
              </w:rPr>
              <w:t xml:space="preserve">other </w:t>
            </w:r>
            <w:r w:rsidR="00EE6DFF">
              <w:rPr>
                <w:rFonts w:ascii="Arial" w:hAnsi="Arial" w:cs="Arial"/>
                <w:color w:val="000000"/>
                <w:sz w:val="20"/>
                <w:lang w:val="en-US"/>
              </w:rPr>
              <w:t>than through a breach of obligations ensuing from this Article</w:t>
            </w:r>
            <w:r w:rsidR="00EE6DFF" w:rsidRPr="00CA6E0B">
              <w:rPr>
                <w:rFonts w:ascii="Arial" w:hAnsi="Arial" w:cs="Arial"/>
                <w:color w:val="000000"/>
                <w:sz w:val="20"/>
                <w:lang w:val="en-US"/>
              </w:rPr>
              <w:t>.</w:t>
            </w:r>
          </w:p>
          <w:p w14:paraId="5971AFE6"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p>
          <w:p w14:paraId="7975F3C0"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sidRPr="00CA6E0B">
              <w:rPr>
                <w:rFonts w:ascii="Arial" w:hAnsi="Arial" w:cs="Arial"/>
                <w:b/>
                <w:color w:val="000000"/>
                <w:sz w:val="20"/>
                <w:lang w:val="en-US"/>
              </w:rPr>
              <w:t>Article IX.</w:t>
            </w:r>
          </w:p>
          <w:p w14:paraId="3D150DDA"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sidRPr="00CA6E0B">
              <w:rPr>
                <w:rFonts w:ascii="Arial" w:hAnsi="Arial" w:cs="Arial"/>
                <w:b/>
                <w:color w:val="000000"/>
                <w:sz w:val="20"/>
                <w:lang w:val="en-US"/>
              </w:rPr>
              <w:t>D</w:t>
            </w:r>
            <w:r>
              <w:rPr>
                <w:rFonts w:ascii="Arial" w:hAnsi="Arial" w:cs="Arial"/>
                <w:b/>
                <w:color w:val="000000"/>
                <w:sz w:val="20"/>
                <w:lang w:val="en-US"/>
              </w:rPr>
              <w:t>ELIVERIES</w:t>
            </w:r>
          </w:p>
          <w:p w14:paraId="6BC13CD5"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6F47B302" w14:textId="77777777" w:rsidR="00EE6DFF" w:rsidRPr="00CA6E0B" w:rsidRDefault="0086025D" w:rsidP="0086025D">
            <w:pPr>
              <w:widowControl w:val="0"/>
              <w:shd w:val="clear" w:color="auto" w:fill="FFFFFF"/>
              <w:autoSpaceDE w:val="0"/>
              <w:autoSpaceDN w:val="0"/>
              <w:adjustRightInd w:val="0"/>
              <w:ind w:left="709" w:hanging="675"/>
              <w:jc w:val="both"/>
              <w:rPr>
                <w:rFonts w:ascii="Arial" w:hAnsi="Arial" w:cs="Arial"/>
                <w:sz w:val="20"/>
                <w:lang w:val="en-US"/>
              </w:rPr>
            </w:pPr>
            <w:bookmarkStart w:id="11" w:name="_Ref485380881"/>
            <w:r>
              <w:rPr>
                <w:rFonts w:ascii="Arial" w:hAnsi="Arial" w:cs="Arial"/>
                <w:sz w:val="20"/>
                <w:lang w:val="en-US"/>
              </w:rPr>
              <w:t>9.1</w:t>
            </w:r>
            <w:r>
              <w:rPr>
                <w:rFonts w:ascii="Arial" w:hAnsi="Arial" w:cs="Arial"/>
                <w:sz w:val="20"/>
                <w:lang w:val="en-US"/>
              </w:rPr>
              <w:tab/>
            </w:r>
            <w:r w:rsidR="00EE6DFF">
              <w:rPr>
                <w:rFonts w:ascii="Arial" w:hAnsi="Arial" w:cs="Arial"/>
                <w:sz w:val="20"/>
                <w:lang w:val="en-US"/>
              </w:rPr>
              <w:t>Any</w:t>
            </w:r>
            <w:r w:rsidR="00EE6DFF" w:rsidRPr="00CA6E0B">
              <w:rPr>
                <w:rFonts w:ascii="Arial" w:hAnsi="Arial" w:cs="Arial"/>
                <w:sz w:val="20"/>
                <w:lang w:val="en-US"/>
              </w:rPr>
              <w:t xml:space="preserve"> </w:t>
            </w:r>
            <w:r w:rsidR="00EE6DFF">
              <w:rPr>
                <w:rFonts w:ascii="Arial" w:hAnsi="Arial" w:cs="Arial"/>
                <w:sz w:val="20"/>
                <w:lang w:val="en-US"/>
              </w:rPr>
              <w:t>notice</w:t>
            </w:r>
            <w:r w:rsidR="00EE6DFF" w:rsidRPr="00CA6E0B">
              <w:rPr>
                <w:rFonts w:ascii="Arial" w:hAnsi="Arial" w:cs="Arial"/>
                <w:sz w:val="20"/>
                <w:lang w:val="en-US"/>
              </w:rPr>
              <w:t xml:space="preserve"> or </w:t>
            </w:r>
            <w:r w:rsidR="00EE6DFF">
              <w:rPr>
                <w:rFonts w:ascii="Arial" w:hAnsi="Arial" w:cs="Arial"/>
                <w:sz w:val="20"/>
                <w:lang w:val="en-US"/>
              </w:rPr>
              <w:t>document</w:t>
            </w:r>
            <w:r w:rsidR="00EE6DFF" w:rsidRPr="00CA6E0B">
              <w:rPr>
                <w:rFonts w:ascii="Arial" w:hAnsi="Arial" w:cs="Arial"/>
                <w:sz w:val="20"/>
                <w:lang w:val="en-US"/>
              </w:rPr>
              <w:t xml:space="preserve"> </w:t>
            </w:r>
            <w:r w:rsidR="00EE6DFF">
              <w:rPr>
                <w:rFonts w:ascii="Arial" w:hAnsi="Arial" w:cs="Arial"/>
                <w:sz w:val="20"/>
                <w:lang w:val="en-US"/>
              </w:rPr>
              <w:t xml:space="preserve">to be delivered hereunder </w:t>
            </w:r>
            <w:r w:rsidR="00EE6DFF" w:rsidRPr="00CA6E0B">
              <w:rPr>
                <w:rFonts w:ascii="Arial" w:hAnsi="Arial" w:cs="Arial"/>
                <w:sz w:val="20"/>
                <w:lang w:val="en-US"/>
              </w:rPr>
              <w:t>m</w:t>
            </w:r>
            <w:r w:rsidR="00EE6DFF">
              <w:rPr>
                <w:rFonts w:ascii="Arial" w:hAnsi="Arial" w:cs="Arial"/>
                <w:sz w:val="20"/>
                <w:lang w:val="en-US"/>
              </w:rPr>
              <w:t>ay be delivered</w:t>
            </w:r>
            <w:r w:rsidR="00EE6DFF" w:rsidRPr="00CA6E0B">
              <w:rPr>
                <w:rFonts w:ascii="Arial" w:hAnsi="Arial" w:cs="Arial"/>
                <w:sz w:val="20"/>
                <w:lang w:val="en-US"/>
              </w:rPr>
              <w:t xml:space="preserve"> </w:t>
            </w:r>
            <w:r w:rsidR="00EE6DFF">
              <w:rPr>
                <w:rFonts w:ascii="Arial" w:hAnsi="Arial" w:cs="Arial"/>
                <w:sz w:val="20"/>
                <w:lang w:val="en-US"/>
              </w:rPr>
              <w:t xml:space="preserve">personally </w:t>
            </w:r>
            <w:r w:rsidR="00EE6DFF" w:rsidRPr="00CA6E0B">
              <w:rPr>
                <w:rFonts w:ascii="Arial" w:hAnsi="Arial" w:cs="Arial"/>
                <w:sz w:val="20"/>
                <w:lang w:val="en-US"/>
              </w:rPr>
              <w:t xml:space="preserve">or </w:t>
            </w:r>
            <w:r w:rsidR="00EE6DFF">
              <w:rPr>
                <w:rFonts w:ascii="Arial" w:hAnsi="Arial" w:cs="Arial"/>
                <w:sz w:val="20"/>
                <w:lang w:val="en-US"/>
              </w:rPr>
              <w:t xml:space="preserve">sent by certified mail </w:t>
            </w:r>
            <w:r w:rsidR="00EE6DFF" w:rsidRPr="00CA6E0B">
              <w:rPr>
                <w:rFonts w:ascii="Arial" w:hAnsi="Arial" w:cs="Arial"/>
                <w:sz w:val="20"/>
                <w:lang w:val="en-US"/>
              </w:rPr>
              <w:t xml:space="preserve">or </w:t>
            </w:r>
            <w:r w:rsidR="00EE6DFF">
              <w:rPr>
                <w:rFonts w:ascii="Arial" w:hAnsi="Arial" w:cs="Arial"/>
                <w:sz w:val="20"/>
                <w:lang w:val="en-US"/>
              </w:rPr>
              <w:t xml:space="preserve">an </w:t>
            </w:r>
            <w:r w:rsidR="00EE6DFF" w:rsidRPr="00CA6E0B">
              <w:rPr>
                <w:rFonts w:ascii="Arial" w:hAnsi="Arial" w:cs="Arial"/>
                <w:sz w:val="20"/>
                <w:lang w:val="en-US"/>
              </w:rPr>
              <w:t xml:space="preserve">e-mail </w:t>
            </w:r>
            <w:r w:rsidR="00EE6DFF">
              <w:rPr>
                <w:rFonts w:ascii="Arial" w:hAnsi="Arial" w:cs="Arial"/>
                <w:sz w:val="20"/>
                <w:lang w:val="en-US"/>
              </w:rPr>
              <w:t>to the Party to which it is to be delivered</w:t>
            </w:r>
            <w:r w:rsidR="00EE6DFF" w:rsidRPr="00CA6E0B">
              <w:rPr>
                <w:rFonts w:ascii="Arial" w:hAnsi="Arial" w:cs="Arial"/>
                <w:sz w:val="20"/>
                <w:lang w:val="en-US"/>
              </w:rPr>
              <w:t xml:space="preserve"> </w:t>
            </w:r>
            <w:r w:rsidR="00EE6DFF">
              <w:rPr>
                <w:rFonts w:ascii="Arial" w:hAnsi="Arial" w:cs="Arial"/>
                <w:sz w:val="20"/>
                <w:lang w:val="en-US"/>
              </w:rPr>
              <w:t xml:space="preserve">at its address specified </w:t>
            </w:r>
            <w:r w:rsidR="00EE6DFF" w:rsidRPr="00CA6E0B">
              <w:rPr>
                <w:rFonts w:ascii="Arial" w:hAnsi="Arial" w:cs="Arial"/>
                <w:sz w:val="20"/>
                <w:lang w:val="en-US"/>
              </w:rPr>
              <w:t xml:space="preserve">in Section </w:t>
            </w:r>
            <w:r w:rsidR="00EE6DFF" w:rsidRPr="00CA6E0B">
              <w:rPr>
                <w:rFonts w:ascii="Arial" w:hAnsi="Arial" w:cs="Arial"/>
                <w:sz w:val="20"/>
                <w:lang w:val="en-US"/>
              </w:rPr>
              <w:fldChar w:fldCharType="begin"/>
            </w:r>
            <w:r w:rsidR="00EE6DFF" w:rsidRPr="00CA6E0B">
              <w:rPr>
                <w:rFonts w:ascii="Arial" w:hAnsi="Arial" w:cs="Arial"/>
                <w:sz w:val="20"/>
                <w:lang w:val="en-US"/>
              </w:rPr>
              <w:instrText xml:space="preserve"> REF _Ref485379885 \n \h </w:instrText>
            </w:r>
            <w:r w:rsidR="00EE6DFF" w:rsidRPr="00CA6E0B">
              <w:rPr>
                <w:rFonts w:ascii="Arial" w:hAnsi="Arial" w:cs="Arial"/>
                <w:sz w:val="20"/>
                <w:lang w:val="en-US"/>
              </w:rPr>
            </w:r>
            <w:r w:rsidR="00EE6DFF" w:rsidRPr="00CA6E0B">
              <w:rPr>
                <w:rFonts w:ascii="Arial" w:hAnsi="Arial" w:cs="Arial"/>
                <w:sz w:val="20"/>
                <w:lang w:val="en-US"/>
              </w:rPr>
              <w:fldChar w:fldCharType="separate"/>
            </w:r>
            <w:r w:rsidR="00EE6DFF">
              <w:rPr>
                <w:rFonts w:ascii="Arial" w:hAnsi="Arial" w:cs="Arial"/>
                <w:sz w:val="20"/>
                <w:lang w:val="en-US"/>
              </w:rPr>
              <w:t>9.4</w:t>
            </w:r>
            <w:r w:rsidR="00EE6DFF" w:rsidRPr="00CA6E0B">
              <w:rPr>
                <w:rFonts w:ascii="Arial" w:hAnsi="Arial" w:cs="Arial"/>
                <w:sz w:val="20"/>
                <w:lang w:val="en-US"/>
              </w:rPr>
              <w:fldChar w:fldCharType="end"/>
            </w:r>
            <w:r w:rsidR="00EE6DFF" w:rsidRPr="00CA6E0B">
              <w:rPr>
                <w:rFonts w:ascii="Arial" w:hAnsi="Arial" w:cs="Arial"/>
                <w:sz w:val="20"/>
                <w:lang w:val="en-US"/>
              </w:rPr>
              <w:t xml:space="preserve"> below, or </w:t>
            </w:r>
            <w:r w:rsidR="00EE6DFF">
              <w:rPr>
                <w:rFonts w:ascii="Arial" w:hAnsi="Arial" w:cs="Arial"/>
                <w:sz w:val="20"/>
                <w:lang w:val="en-US"/>
              </w:rPr>
              <w:t xml:space="preserve">at any </w:t>
            </w:r>
            <w:r w:rsidR="00EE6DFF" w:rsidRPr="00CA6E0B">
              <w:rPr>
                <w:rFonts w:ascii="Arial" w:hAnsi="Arial" w:cs="Arial"/>
                <w:sz w:val="20"/>
                <w:lang w:val="en-US"/>
              </w:rPr>
              <w:t>other a</w:t>
            </w:r>
            <w:r w:rsidR="00EE6DFF">
              <w:rPr>
                <w:rFonts w:ascii="Arial" w:hAnsi="Arial" w:cs="Arial"/>
                <w:sz w:val="20"/>
                <w:lang w:val="en-US"/>
              </w:rPr>
              <w:t>d</w:t>
            </w:r>
            <w:r w:rsidR="00EE6DFF" w:rsidRPr="00CA6E0B">
              <w:rPr>
                <w:rFonts w:ascii="Arial" w:hAnsi="Arial" w:cs="Arial"/>
                <w:sz w:val="20"/>
                <w:lang w:val="en-US"/>
              </w:rPr>
              <w:t>dres</w:t>
            </w:r>
            <w:r w:rsidR="00EE6DFF">
              <w:rPr>
                <w:rFonts w:ascii="Arial" w:hAnsi="Arial" w:cs="Arial"/>
                <w:sz w:val="20"/>
                <w:lang w:val="en-US"/>
              </w:rPr>
              <w:t>s notified to the other Party</w:t>
            </w:r>
            <w:r w:rsidR="00EE6DFF" w:rsidRPr="00CA6E0B">
              <w:rPr>
                <w:rFonts w:ascii="Arial" w:hAnsi="Arial" w:cs="Arial"/>
                <w:sz w:val="20"/>
                <w:lang w:val="en-US"/>
              </w:rPr>
              <w:t xml:space="preserve"> in </w:t>
            </w:r>
            <w:r w:rsidR="00EE6DFF">
              <w:rPr>
                <w:rFonts w:ascii="Arial" w:hAnsi="Arial" w:cs="Arial"/>
                <w:sz w:val="20"/>
                <w:lang w:val="en-US"/>
              </w:rPr>
              <w:t>accordance with this Article</w:t>
            </w:r>
            <w:r w:rsidR="00EE6DFF" w:rsidRPr="00CA6E0B">
              <w:rPr>
                <w:rFonts w:ascii="Arial" w:hAnsi="Arial" w:cs="Arial"/>
                <w:sz w:val="20"/>
                <w:lang w:val="en-US"/>
              </w:rPr>
              <w:t>.</w:t>
            </w:r>
            <w:bookmarkEnd w:id="11"/>
            <w:r w:rsidR="00EE6DFF" w:rsidRPr="00CA6E0B">
              <w:rPr>
                <w:rFonts w:ascii="Arial" w:hAnsi="Arial" w:cs="Arial"/>
                <w:sz w:val="20"/>
                <w:lang w:val="en-US"/>
              </w:rPr>
              <w:t xml:space="preserve"> </w:t>
            </w:r>
            <w:r w:rsidR="00EE6DFF">
              <w:rPr>
                <w:rFonts w:ascii="Arial" w:hAnsi="Arial" w:cs="Arial"/>
                <w:sz w:val="20"/>
                <w:lang w:val="en-US"/>
              </w:rPr>
              <w:t xml:space="preserve">If delivered by </w:t>
            </w:r>
            <w:r w:rsidR="00EE6DFF" w:rsidRPr="00CA6E0B">
              <w:rPr>
                <w:rFonts w:ascii="Arial" w:hAnsi="Arial" w:cs="Arial"/>
                <w:sz w:val="20"/>
                <w:lang w:val="en-US"/>
              </w:rPr>
              <w:t>e-mail</w:t>
            </w:r>
            <w:r w:rsidR="00EE6DFF">
              <w:rPr>
                <w:rFonts w:ascii="Arial" w:hAnsi="Arial" w:cs="Arial"/>
                <w:sz w:val="20"/>
                <w:lang w:val="en-US"/>
              </w:rPr>
              <w:t>,</w:t>
            </w:r>
            <w:r w:rsidR="00EE6DFF" w:rsidRPr="00CA6E0B">
              <w:rPr>
                <w:rFonts w:ascii="Arial" w:hAnsi="Arial" w:cs="Arial"/>
                <w:sz w:val="20"/>
                <w:lang w:val="en-US"/>
              </w:rPr>
              <w:t xml:space="preserve"> </w:t>
            </w:r>
            <w:r w:rsidR="00EE6DFF">
              <w:rPr>
                <w:rFonts w:ascii="Arial" w:hAnsi="Arial" w:cs="Arial"/>
                <w:sz w:val="20"/>
                <w:lang w:val="en-US"/>
              </w:rPr>
              <w:t xml:space="preserve">any </w:t>
            </w:r>
            <w:r w:rsidR="00EE6DFF" w:rsidRPr="00CA6E0B">
              <w:rPr>
                <w:rFonts w:ascii="Arial" w:hAnsi="Arial" w:cs="Arial"/>
                <w:sz w:val="20"/>
                <w:lang w:val="en-US"/>
              </w:rPr>
              <w:t xml:space="preserve">e-mail </w:t>
            </w:r>
            <w:r w:rsidR="00EE6DFF">
              <w:rPr>
                <w:rFonts w:ascii="Arial" w:hAnsi="Arial" w:cs="Arial"/>
                <w:sz w:val="20"/>
                <w:lang w:val="en-US"/>
              </w:rPr>
              <w:t>message must be dispatched from the e</w:t>
            </w:r>
            <w:r w:rsidR="00EE6DFF" w:rsidRPr="00CA6E0B">
              <w:rPr>
                <w:rFonts w:ascii="Arial" w:hAnsi="Arial" w:cs="Arial"/>
                <w:sz w:val="20"/>
                <w:lang w:val="en-US"/>
              </w:rPr>
              <w:t>-mail a</w:t>
            </w:r>
            <w:r w:rsidR="00EE6DFF">
              <w:rPr>
                <w:rFonts w:ascii="Arial" w:hAnsi="Arial" w:cs="Arial"/>
                <w:sz w:val="20"/>
                <w:lang w:val="en-US"/>
              </w:rPr>
              <w:t>d</w:t>
            </w:r>
            <w:r w:rsidR="00EE6DFF" w:rsidRPr="00CA6E0B">
              <w:rPr>
                <w:rFonts w:ascii="Arial" w:hAnsi="Arial" w:cs="Arial"/>
                <w:sz w:val="20"/>
                <w:lang w:val="en-US"/>
              </w:rPr>
              <w:t>dres</w:t>
            </w:r>
            <w:r w:rsidR="00EE6DFF">
              <w:rPr>
                <w:rFonts w:ascii="Arial" w:hAnsi="Arial" w:cs="Arial"/>
                <w:sz w:val="20"/>
                <w:lang w:val="en-US"/>
              </w:rPr>
              <w:t>s</w:t>
            </w:r>
            <w:r w:rsidR="00EE6DFF" w:rsidRPr="00CA6E0B">
              <w:rPr>
                <w:rFonts w:ascii="Arial" w:hAnsi="Arial" w:cs="Arial"/>
                <w:sz w:val="20"/>
                <w:lang w:val="en-US"/>
              </w:rPr>
              <w:t xml:space="preserve"> </w:t>
            </w:r>
            <w:r w:rsidR="00EE6DFF">
              <w:rPr>
                <w:rFonts w:ascii="Arial" w:hAnsi="Arial" w:cs="Arial"/>
                <w:sz w:val="20"/>
                <w:lang w:val="en-US"/>
              </w:rPr>
              <w:t xml:space="preserve">of the delivering </w:t>
            </w:r>
            <w:r w:rsidR="00EE6DFF" w:rsidRPr="00CA6E0B">
              <w:rPr>
                <w:rFonts w:ascii="Arial" w:hAnsi="Arial" w:cs="Arial"/>
                <w:sz w:val="20"/>
                <w:lang w:val="en-US"/>
              </w:rPr>
              <w:t>Part</w:t>
            </w:r>
            <w:r w:rsidR="00EE6DFF">
              <w:rPr>
                <w:rFonts w:ascii="Arial" w:hAnsi="Arial" w:cs="Arial"/>
                <w:sz w:val="20"/>
                <w:lang w:val="en-US"/>
              </w:rPr>
              <w:t xml:space="preserve">y specified </w:t>
            </w:r>
            <w:r w:rsidR="00EE6DFF" w:rsidRPr="00CA6E0B">
              <w:rPr>
                <w:rFonts w:ascii="Arial" w:hAnsi="Arial" w:cs="Arial"/>
                <w:sz w:val="20"/>
                <w:lang w:val="en-US"/>
              </w:rPr>
              <w:t xml:space="preserve">in Section </w:t>
            </w:r>
            <w:r w:rsidR="00EE6DFF" w:rsidRPr="00CA6E0B">
              <w:rPr>
                <w:rFonts w:ascii="Arial" w:hAnsi="Arial" w:cs="Arial"/>
                <w:sz w:val="20"/>
                <w:lang w:val="en-US"/>
              </w:rPr>
              <w:fldChar w:fldCharType="begin"/>
            </w:r>
            <w:r w:rsidR="00EE6DFF" w:rsidRPr="00CA6E0B">
              <w:rPr>
                <w:rFonts w:ascii="Arial" w:hAnsi="Arial" w:cs="Arial"/>
                <w:sz w:val="20"/>
                <w:lang w:val="en-US"/>
              </w:rPr>
              <w:instrText xml:space="preserve"> REF _Ref485379885 \n \h </w:instrText>
            </w:r>
            <w:r w:rsidR="00EE6DFF" w:rsidRPr="00CA6E0B">
              <w:rPr>
                <w:rFonts w:ascii="Arial" w:hAnsi="Arial" w:cs="Arial"/>
                <w:sz w:val="20"/>
                <w:lang w:val="en-US"/>
              </w:rPr>
            </w:r>
            <w:r w:rsidR="00EE6DFF" w:rsidRPr="00CA6E0B">
              <w:rPr>
                <w:rFonts w:ascii="Arial" w:hAnsi="Arial" w:cs="Arial"/>
                <w:sz w:val="20"/>
                <w:lang w:val="en-US"/>
              </w:rPr>
              <w:fldChar w:fldCharType="separate"/>
            </w:r>
            <w:r w:rsidR="00EE6DFF">
              <w:rPr>
                <w:rFonts w:ascii="Arial" w:hAnsi="Arial" w:cs="Arial"/>
                <w:sz w:val="20"/>
                <w:lang w:val="en-US"/>
              </w:rPr>
              <w:t>9.4</w:t>
            </w:r>
            <w:r w:rsidR="00EE6DFF" w:rsidRPr="00CA6E0B">
              <w:rPr>
                <w:rFonts w:ascii="Arial" w:hAnsi="Arial" w:cs="Arial"/>
                <w:sz w:val="20"/>
                <w:lang w:val="en-US"/>
              </w:rPr>
              <w:fldChar w:fldCharType="end"/>
            </w:r>
            <w:r w:rsidR="00EE6DFF" w:rsidRPr="00CA6E0B">
              <w:rPr>
                <w:rFonts w:ascii="Arial" w:hAnsi="Arial" w:cs="Arial"/>
                <w:sz w:val="20"/>
                <w:lang w:val="en-US"/>
              </w:rPr>
              <w:t xml:space="preserve"> below, or from </w:t>
            </w:r>
            <w:r w:rsidR="00EE6DFF">
              <w:rPr>
                <w:rFonts w:ascii="Arial" w:hAnsi="Arial" w:cs="Arial"/>
                <w:sz w:val="20"/>
                <w:lang w:val="en-US"/>
              </w:rPr>
              <w:t>any</w:t>
            </w:r>
            <w:r w:rsidR="00EE6DFF" w:rsidRPr="00CA6E0B">
              <w:rPr>
                <w:rFonts w:ascii="Arial" w:hAnsi="Arial" w:cs="Arial"/>
                <w:sz w:val="20"/>
                <w:lang w:val="en-US"/>
              </w:rPr>
              <w:t xml:space="preserve"> other a</w:t>
            </w:r>
            <w:r w:rsidR="00EE6DFF">
              <w:rPr>
                <w:rFonts w:ascii="Arial" w:hAnsi="Arial" w:cs="Arial"/>
                <w:sz w:val="20"/>
                <w:lang w:val="en-US"/>
              </w:rPr>
              <w:t>d</w:t>
            </w:r>
            <w:r w:rsidR="00EE6DFF" w:rsidRPr="00CA6E0B">
              <w:rPr>
                <w:rFonts w:ascii="Arial" w:hAnsi="Arial" w:cs="Arial"/>
                <w:sz w:val="20"/>
                <w:lang w:val="en-US"/>
              </w:rPr>
              <w:t>dres</w:t>
            </w:r>
            <w:r w:rsidR="00EE6DFF">
              <w:rPr>
                <w:rFonts w:ascii="Arial" w:hAnsi="Arial" w:cs="Arial"/>
                <w:sz w:val="20"/>
                <w:lang w:val="en-US"/>
              </w:rPr>
              <w:t>s</w:t>
            </w:r>
            <w:r w:rsidR="00EE6DFF" w:rsidRPr="00CA6E0B">
              <w:rPr>
                <w:rFonts w:ascii="Arial" w:hAnsi="Arial" w:cs="Arial"/>
                <w:sz w:val="20"/>
                <w:lang w:val="en-US"/>
              </w:rPr>
              <w:t xml:space="preserve"> </w:t>
            </w:r>
            <w:r w:rsidR="00EE6DFF">
              <w:rPr>
                <w:rFonts w:ascii="Arial" w:hAnsi="Arial" w:cs="Arial"/>
                <w:sz w:val="20"/>
                <w:lang w:val="en-US"/>
              </w:rPr>
              <w:t>notified to the other Party</w:t>
            </w:r>
            <w:r w:rsidR="00EE6DFF" w:rsidRPr="00CA6E0B">
              <w:rPr>
                <w:rFonts w:ascii="Arial" w:hAnsi="Arial" w:cs="Arial"/>
                <w:sz w:val="20"/>
                <w:lang w:val="en-US"/>
              </w:rPr>
              <w:t xml:space="preserve"> in </w:t>
            </w:r>
            <w:r w:rsidR="00EE6DFF">
              <w:rPr>
                <w:rFonts w:ascii="Arial" w:hAnsi="Arial" w:cs="Arial"/>
                <w:sz w:val="20"/>
                <w:lang w:val="en-US"/>
              </w:rPr>
              <w:t>accordance with this Article</w:t>
            </w:r>
            <w:r w:rsidR="00EE6DFF" w:rsidRPr="00CA6E0B">
              <w:rPr>
                <w:rFonts w:ascii="Arial" w:hAnsi="Arial" w:cs="Arial"/>
                <w:sz w:val="20"/>
                <w:lang w:val="en-US"/>
              </w:rPr>
              <w:t>.</w:t>
            </w:r>
          </w:p>
          <w:p w14:paraId="2CAB48D7" w14:textId="77777777" w:rsidR="00EE6DFF" w:rsidRDefault="00EE6DFF" w:rsidP="00EE6DFF">
            <w:pPr>
              <w:widowControl w:val="0"/>
              <w:autoSpaceDE w:val="0"/>
              <w:autoSpaceDN w:val="0"/>
              <w:adjustRightInd w:val="0"/>
              <w:ind w:left="720" w:hanging="720"/>
              <w:jc w:val="both"/>
              <w:rPr>
                <w:rFonts w:ascii="Arial" w:hAnsi="Arial" w:cs="Arial"/>
                <w:sz w:val="20"/>
                <w:lang w:val="en-US"/>
              </w:rPr>
            </w:pPr>
          </w:p>
          <w:p w14:paraId="42163659" w14:textId="77777777" w:rsidR="0086025D" w:rsidRDefault="0086025D" w:rsidP="00EE6DFF">
            <w:pPr>
              <w:widowControl w:val="0"/>
              <w:autoSpaceDE w:val="0"/>
              <w:autoSpaceDN w:val="0"/>
              <w:adjustRightInd w:val="0"/>
              <w:ind w:left="720" w:hanging="720"/>
              <w:jc w:val="both"/>
              <w:rPr>
                <w:rFonts w:ascii="Arial" w:hAnsi="Arial" w:cs="Arial"/>
                <w:sz w:val="20"/>
                <w:lang w:val="en-US"/>
              </w:rPr>
            </w:pPr>
          </w:p>
          <w:p w14:paraId="692FD0CB" w14:textId="77777777" w:rsidR="0086025D" w:rsidRDefault="0086025D" w:rsidP="00EE6DFF">
            <w:pPr>
              <w:widowControl w:val="0"/>
              <w:autoSpaceDE w:val="0"/>
              <w:autoSpaceDN w:val="0"/>
              <w:adjustRightInd w:val="0"/>
              <w:ind w:left="720" w:hanging="720"/>
              <w:jc w:val="both"/>
              <w:rPr>
                <w:rFonts w:ascii="Arial" w:hAnsi="Arial" w:cs="Arial"/>
                <w:sz w:val="20"/>
                <w:lang w:val="en-US"/>
              </w:rPr>
            </w:pPr>
          </w:p>
          <w:p w14:paraId="6A69DB21" w14:textId="77777777" w:rsidR="0086025D" w:rsidRPr="00CA6E0B" w:rsidRDefault="0086025D" w:rsidP="00EE6DFF">
            <w:pPr>
              <w:widowControl w:val="0"/>
              <w:autoSpaceDE w:val="0"/>
              <w:autoSpaceDN w:val="0"/>
              <w:adjustRightInd w:val="0"/>
              <w:ind w:left="720" w:hanging="720"/>
              <w:jc w:val="both"/>
              <w:rPr>
                <w:rFonts w:ascii="Arial" w:hAnsi="Arial" w:cs="Arial"/>
                <w:sz w:val="20"/>
                <w:lang w:val="en-US"/>
              </w:rPr>
            </w:pPr>
          </w:p>
          <w:p w14:paraId="7A086397" w14:textId="77777777" w:rsidR="00EE6DFF" w:rsidRPr="00CA6E0B" w:rsidRDefault="0086025D" w:rsidP="0086025D">
            <w:pPr>
              <w:widowControl w:val="0"/>
              <w:shd w:val="clear" w:color="auto" w:fill="FFFFFF"/>
              <w:autoSpaceDE w:val="0"/>
              <w:autoSpaceDN w:val="0"/>
              <w:adjustRightInd w:val="0"/>
              <w:ind w:left="709" w:hanging="709"/>
              <w:jc w:val="both"/>
              <w:rPr>
                <w:rFonts w:ascii="Arial" w:hAnsi="Arial" w:cs="Arial"/>
                <w:sz w:val="20"/>
                <w:lang w:val="en-US"/>
              </w:rPr>
            </w:pPr>
            <w:r>
              <w:rPr>
                <w:rFonts w:ascii="Arial" w:hAnsi="Arial" w:cs="Arial"/>
                <w:sz w:val="20"/>
                <w:lang w:val="en-US"/>
              </w:rPr>
              <w:t>9.2</w:t>
            </w:r>
            <w:r>
              <w:rPr>
                <w:rFonts w:ascii="Arial" w:hAnsi="Arial" w:cs="Arial"/>
                <w:sz w:val="20"/>
                <w:lang w:val="en-US"/>
              </w:rPr>
              <w:tab/>
            </w:r>
            <w:r w:rsidR="00EE6DFF">
              <w:rPr>
                <w:rFonts w:ascii="Arial" w:hAnsi="Arial" w:cs="Arial"/>
                <w:sz w:val="20"/>
                <w:lang w:val="en-US"/>
              </w:rPr>
              <w:t>Unless an earlier delivery is proven, any</w:t>
            </w:r>
            <w:r w:rsidR="00EE6DFF" w:rsidRPr="00CA6E0B">
              <w:rPr>
                <w:rFonts w:ascii="Arial" w:hAnsi="Arial" w:cs="Arial"/>
                <w:sz w:val="20"/>
                <w:lang w:val="en-US"/>
              </w:rPr>
              <w:t xml:space="preserve"> such </w:t>
            </w:r>
            <w:r w:rsidR="00EE6DFF">
              <w:rPr>
                <w:rFonts w:ascii="Arial" w:hAnsi="Arial" w:cs="Arial"/>
                <w:sz w:val="20"/>
                <w:lang w:val="en-US"/>
              </w:rPr>
              <w:t>notice</w:t>
            </w:r>
            <w:r w:rsidR="00EE6DFF" w:rsidRPr="00CA6E0B">
              <w:rPr>
                <w:rFonts w:ascii="Arial" w:hAnsi="Arial" w:cs="Arial"/>
                <w:sz w:val="20"/>
                <w:lang w:val="en-US"/>
              </w:rPr>
              <w:t xml:space="preserve"> or </w:t>
            </w:r>
            <w:r w:rsidR="00EE6DFF">
              <w:rPr>
                <w:rFonts w:ascii="Arial" w:hAnsi="Arial" w:cs="Arial"/>
                <w:sz w:val="20"/>
                <w:lang w:val="en-US"/>
              </w:rPr>
              <w:t>document</w:t>
            </w:r>
            <w:r w:rsidR="00EE6DFF" w:rsidRPr="00CA6E0B">
              <w:rPr>
                <w:rFonts w:ascii="Arial" w:hAnsi="Arial" w:cs="Arial"/>
                <w:sz w:val="20"/>
                <w:lang w:val="en-US"/>
              </w:rPr>
              <w:t xml:space="preserve"> </w:t>
            </w:r>
            <w:r w:rsidR="00EE6DFF">
              <w:rPr>
                <w:rFonts w:ascii="Arial" w:hAnsi="Arial" w:cs="Arial"/>
                <w:sz w:val="20"/>
                <w:lang w:val="en-US"/>
              </w:rPr>
              <w:t>shall be deemed delivered</w:t>
            </w:r>
            <w:r w:rsidR="00EE6DFF" w:rsidRPr="00CA6E0B">
              <w:rPr>
                <w:rFonts w:ascii="Arial" w:hAnsi="Arial" w:cs="Arial"/>
                <w:sz w:val="20"/>
                <w:lang w:val="en-US"/>
              </w:rPr>
              <w:t>:</w:t>
            </w:r>
          </w:p>
          <w:p w14:paraId="2EE1998F" w14:textId="77777777" w:rsidR="00EE6DFF" w:rsidRPr="00CA6E0B" w:rsidRDefault="00EE6DFF" w:rsidP="00EE6DFF">
            <w:pPr>
              <w:shd w:val="clear" w:color="auto" w:fill="FFFFFF"/>
              <w:ind w:hanging="720"/>
              <w:jc w:val="both"/>
              <w:rPr>
                <w:rFonts w:ascii="Arial" w:hAnsi="Arial" w:cs="Arial"/>
                <w:sz w:val="20"/>
                <w:lang w:val="en-US"/>
              </w:rPr>
            </w:pPr>
            <w:r w:rsidRPr="00CA6E0B">
              <w:rPr>
                <w:rFonts w:ascii="Arial" w:hAnsi="Arial" w:cs="Arial"/>
                <w:sz w:val="20"/>
                <w:lang w:val="en-US"/>
              </w:rPr>
              <w:t> </w:t>
            </w:r>
          </w:p>
          <w:p w14:paraId="1FCCC69D" w14:textId="77777777" w:rsidR="0086025D" w:rsidRDefault="0086025D" w:rsidP="0086025D">
            <w:pPr>
              <w:widowControl w:val="0"/>
              <w:shd w:val="clear" w:color="auto" w:fill="FFFFFF"/>
              <w:autoSpaceDE w:val="0"/>
              <w:autoSpaceDN w:val="0"/>
              <w:adjustRightInd w:val="0"/>
              <w:ind w:left="1134" w:hanging="392"/>
              <w:jc w:val="both"/>
              <w:rPr>
                <w:rFonts w:ascii="Arial" w:hAnsi="Arial" w:cs="Arial"/>
                <w:sz w:val="20"/>
                <w:lang w:val="en-US"/>
              </w:rPr>
            </w:pPr>
          </w:p>
          <w:p w14:paraId="0DEC2957" w14:textId="77777777" w:rsidR="00EE6DFF" w:rsidRPr="00CA6E0B" w:rsidRDefault="0086025D" w:rsidP="0086025D">
            <w:pPr>
              <w:widowControl w:val="0"/>
              <w:shd w:val="clear" w:color="auto" w:fill="FFFFFF"/>
              <w:autoSpaceDE w:val="0"/>
              <w:autoSpaceDN w:val="0"/>
              <w:adjustRightInd w:val="0"/>
              <w:ind w:left="1134" w:hanging="392"/>
              <w:jc w:val="both"/>
              <w:rPr>
                <w:rFonts w:ascii="Arial" w:hAnsi="Arial" w:cs="Arial"/>
                <w:sz w:val="20"/>
                <w:lang w:val="en-US"/>
              </w:rPr>
            </w:pPr>
            <w:r>
              <w:rPr>
                <w:rFonts w:ascii="Arial" w:hAnsi="Arial" w:cs="Arial"/>
                <w:sz w:val="20"/>
                <w:lang w:val="en-US"/>
              </w:rPr>
              <w:t>(a)</w:t>
            </w:r>
            <w:r>
              <w:rPr>
                <w:rFonts w:ascii="Arial" w:hAnsi="Arial" w:cs="Arial"/>
                <w:sz w:val="20"/>
                <w:lang w:val="en-US"/>
              </w:rPr>
              <w:tab/>
            </w:r>
            <w:r w:rsidR="00EE6DFF">
              <w:rPr>
                <w:rFonts w:ascii="Arial" w:hAnsi="Arial" w:cs="Arial"/>
                <w:sz w:val="20"/>
                <w:lang w:val="en-US"/>
              </w:rPr>
              <w:t>if</w:t>
            </w:r>
            <w:r w:rsidR="00EE6DFF" w:rsidRPr="00CA6E0B">
              <w:rPr>
                <w:rFonts w:ascii="Arial" w:hAnsi="Arial" w:cs="Arial"/>
                <w:sz w:val="20"/>
                <w:lang w:val="en-US"/>
              </w:rPr>
              <w:t xml:space="preserve"> </w:t>
            </w:r>
            <w:r w:rsidR="00EE6DFF">
              <w:rPr>
                <w:rFonts w:ascii="Arial" w:hAnsi="Arial" w:cs="Arial"/>
                <w:sz w:val="20"/>
                <w:lang w:val="en-US"/>
              </w:rPr>
              <w:t>delivered</w:t>
            </w:r>
            <w:r w:rsidR="00EE6DFF" w:rsidRPr="00CA6E0B">
              <w:rPr>
                <w:rFonts w:ascii="Arial" w:hAnsi="Arial" w:cs="Arial"/>
                <w:sz w:val="20"/>
                <w:lang w:val="en-US"/>
              </w:rPr>
              <w:t xml:space="preserve"> </w:t>
            </w:r>
            <w:r w:rsidR="00EE6DFF">
              <w:rPr>
                <w:rFonts w:ascii="Arial" w:hAnsi="Arial" w:cs="Arial"/>
                <w:sz w:val="20"/>
                <w:lang w:val="en-US"/>
              </w:rPr>
              <w:t>personally</w:t>
            </w:r>
            <w:r w:rsidR="00EE6DFF" w:rsidRPr="00CA6E0B">
              <w:rPr>
                <w:rFonts w:ascii="Arial" w:hAnsi="Arial" w:cs="Arial"/>
                <w:sz w:val="20"/>
                <w:lang w:val="en-US"/>
              </w:rPr>
              <w:t xml:space="preserve">, </w:t>
            </w:r>
            <w:r w:rsidR="00EE6DFF">
              <w:rPr>
                <w:rFonts w:ascii="Arial" w:hAnsi="Arial" w:cs="Arial"/>
                <w:sz w:val="20"/>
                <w:lang w:val="en-US"/>
              </w:rPr>
              <w:t>at the time of delivery or refused delivery</w:t>
            </w:r>
            <w:r w:rsidR="00EE6DFF" w:rsidRPr="00CA6E0B">
              <w:rPr>
                <w:rFonts w:ascii="Arial" w:hAnsi="Arial" w:cs="Arial"/>
                <w:sz w:val="20"/>
                <w:lang w:val="en-US"/>
              </w:rPr>
              <w:t>;</w:t>
            </w:r>
          </w:p>
          <w:p w14:paraId="37FA99D7" w14:textId="77777777" w:rsidR="0086025D" w:rsidRPr="00CA6E0B" w:rsidRDefault="0086025D" w:rsidP="00EE6DFF">
            <w:pPr>
              <w:shd w:val="clear" w:color="auto" w:fill="FFFFFF"/>
              <w:ind w:left="1134" w:hanging="414"/>
              <w:jc w:val="both"/>
              <w:rPr>
                <w:rFonts w:ascii="Arial" w:hAnsi="Arial" w:cs="Arial"/>
                <w:sz w:val="20"/>
                <w:lang w:val="en-US"/>
              </w:rPr>
            </w:pPr>
          </w:p>
          <w:p w14:paraId="23EC9F87" w14:textId="77777777" w:rsidR="00EE6DFF" w:rsidRPr="00CA6E0B" w:rsidRDefault="0086025D" w:rsidP="0086025D">
            <w:pPr>
              <w:widowControl w:val="0"/>
              <w:shd w:val="clear" w:color="auto" w:fill="FFFFFF"/>
              <w:autoSpaceDE w:val="0"/>
              <w:autoSpaceDN w:val="0"/>
              <w:adjustRightInd w:val="0"/>
              <w:ind w:left="1134" w:hanging="392"/>
              <w:jc w:val="both"/>
              <w:rPr>
                <w:rFonts w:ascii="Arial" w:hAnsi="Arial" w:cs="Arial"/>
                <w:sz w:val="20"/>
                <w:lang w:val="en-US"/>
              </w:rPr>
            </w:pPr>
            <w:r>
              <w:rPr>
                <w:rFonts w:ascii="Arial" w:hAnsi="Arial" w:cs="Arial"/>
                <w:sz w:val="20"/>
                <w:lang w:val="en-US"/>
              </w:rPr>
              <w:t>(b)</w:t>
            </w:r>
            <w:r>
              <w:rPr>
                <w:rFonts w:ascii="Arial" w:hAnsi="Arial" w:cs="Arial"/>
                <w:sz w:val="20"/>
                <w:lang w:val="en-US"/>
              </w:rPr>
              <w:tab/>
            </w:r>
            <w:r w:rsidR="00EE6DFF">
              <w:rPr>
                <w:rFonts w:ascii="Arial" w:hAnsi="Arial" w:cs="Arial"/>
                <w:sz w:val="20"/>
                <w:lang w:val="en-US"/>
              </w:rPr>
              <w:t>if</w:t>
            </w:r>
            <w:r w:rsidR="00EE6DFF" w:rsidRPr="00CA6E0B">
              <w:rPr>
                <w:rFonts w:ascii="Arial" w:hAnsi="Arial" w:cs="Arial"/>
                <w:sz w:val="20"/>
                <w:lang w:val="en-US"/>
              </w:rPr>
              <w:t xml:space="preserve"> </w:t>
            </w:r>
            <w:r w:rsidR="00EE6DFF">
              <w:rPr>
                <w:rFonts w:ascii="Arial" w:hAnsi="Arial" w:cs="Arial"/>
                <w:sz w:val="20"/>
                <w:lang w:val="en-US"/>
              </w:rPr>
              <w:t>sent by mail,</w:t>
            </w:r>
            <w:r w:rsidR="00EE6DFF" w:rsidRPr="00CA6E0B">
              <w:rPr>
                <w:rFonts w:ascii="Arial" w:hAnsi="Arial" w:cs="Arial"/>
                <w:sz w:val="20"/>
                <w:lang w:val="en-US"/>
              </w:rPr>
              <w:t xml:space="preserve"> </w:t>
            </w:r>
            <w:r w:rsidR="00EE6DFF">
              <w:rPr>
                <w:rFonts w:ascii="Arial" w:hAnsi="Arial" w:cs="Arial"/>
                <w:sz w:val="20"/>
                <w:lang w:val="en-US"/>
              </w:rPr>
              <w:t xml:space="preserve">on the </w:t>
            </w:r>
            <w:r w:rsidR="00EE6DFF" w:rsidRPr="00CA6E0B">
              <w:rPr>
                <w:rFonts w:ascii="Arial" w:hAnsi="Arial" w:cs="Arial"/>
                <w:sz w:val="20"/>
                <w:lang w:val="en-US"/>
              </w:rPr>
              <w:t>4</w:t>
            </w:r>
            <w:r w:rsidR="00EE6DFF" w:rsidRPr="00EB61BC">
              <w:rPr>
                <w:rFonts w:ascii="Arial" w:hAnsi="Arial" w:cs="Arial"/>
                <w:sz w:val="20"/>
                <w:vertAlign w:val="superscript"/>
                <w:lang w:val="en-US"/>
              </w:rPr>
              <w:t>th</w:t>
            </w:r>
            <w:r w:rsidR="00EE6DFF">
              <w:rPr>
                <w:rFonts w:ascii="Arial" w:hAnsi="Arial" w:cs="Arial"/>
                <w:sz w:val="20"/>
                <w:lang w:val="en-US"/>
              </w:rPr>
              <w:t xml:space="preserve"> </w:t>
            </w:r>
            <w:r w:rsidR="00EE6DFF" w:rsidRPr="00CA6E0B">
              <w:rPr>
                <w:rFonts w:ascii="Arial" w:hAnsi="Arial" w:cs="Arial"/>
                <w:sz w:val="20"/>
                <w:lang w:val="en-US"/>
              </w:rPr>
              <w:t>(</w:t>
            </w:r>
            <w:r w:rsidR="00EE6DFF">
              <w:rPr>
                <w:rFonts w:ascii="Arial" w:hAnsi="Arial" w:cs="Arial"/>
                <w:sz w:val="20"/>
                <w:lang w:val="en-US"/>
              </w:rPr>
              <w:t>fourth</w:t>
            </w:r>
            <w:r w:rsidR="00EE6DFF" w:rsidRPr="00CA6E0B">
              <w:rPr>
                <w:rFonts w:ascii="Arial" w:hAnsi="Arial" w:cs="Arial"/>
                <w:sz w:val="20"/>
                <w:lang w:val="en-US"/>
              </w:rPr>
              <w:t xml:space="preserve">) Business Day </w:t>
            </w:r>
            <w:r w:rsidR="00EE6DFF">
              <w:rPr>
                <w:rFonts w:ascii="Arial" w:hAnsi="Arial" w:cs="Arial"/>
                <w:sz w:val="20"/>
                <w:lang w:val="en-US"/>
              </w:rPr>
              <w:t>following the day on which deposited at the Post Office</w:t>
            </w:r>
            <w:r w:rsidR="00EE6DFF" w:rsidRPr="00CA6E0B">
              <w:rPr>
                <w:rFonts w:ascii="Arial" w:hAnsi="Arial" w:cs="Arial"/>
                <w:sz w:val="20"/>
                <w:lang w:val="en-US"/>
              </w:rPr>
              <w:t>;</w:t>
            </w:r>
          </w:p>
          <w:p w14:paraId="47B0D064" w14:textId="77777777" w:rsidR="00EE6DFF" w:rsidRPr="00CA6E0B" w:rsidRDefault="0086025D" w:rsidP="0086025D">
            <w:pPr>
              <w:widowControl w:val="0"/>
              <w:shd w:val="clear" w:color="auto" w:fill="FFFFFF"/>
              <w:autoSpaceDE w:val="0"/>
              <w:autoSpaceDN w:val="0"/>
              <w:adjustRightInd w:val="0"/>
              <w:ind w:left="1134" w:hanging="392"/>
              <w:jc w:val="both"/>
              <w:rPr>
                <w:rFonts w:ascii="Arial" w:hAnsi="Arial" w:cs="Arial"/>
                <w:sz w:val="20"/>
                <w:lang w:val="en-US"/>
              </w:rPr>
            </w:pPr>
            <w:r>
              <w:rPr>
                <w:rFonts w:ascii="Arial" w:hAnsi="Arial" w:cs="Arial"/>
                <w:sz w:val="20"/>
                <w:lang w:val="en-US"/>
              </w:rPr>
              <w:t>(c)</w:t>
            </w:r>
            <w:r>
              <w:rPr>
                <w:rFonts w:ascii="Arial" w:hAnsi="Arial" w:cs="Arial"/>
                <w:sz w:val="20"/>
                <w:lang w:val="en-US"/>
              </w:rPr>
              <w:tab/>
            </w:r>
            <w:r w:rsidR="00EE6DFF">
              <w:rPr>
                <w:rFonts w:ascii="Arial" w:hAnsi="Arial" w:cs="Arial"/>
                <w:sz w:val="20"/>
                <w:lang w:val="en-US"/>
              </w:rPr>
              <w:t>if</w:t>
            </w:r>
            <w:r w:rsidR="00EE6DFF" w:rsidRPr="00CA6E0B">
              <w:rPr>
                <w:rFonts w:ascii="Arial" w:hAnsi="Arial" w:cs="Arial"/>
                <w:sz w:val="20"/>
                <w:lang w:val="en-US"/>
              </w:rPr>
              <w:t xml:space="preserve"> </w:t>
            </w:r>
            <w:r w:rsidR="00EE6DFF">
              <w:rPr>
                <w:rFonts w:ascii="Arial" w:hAnsi="Arial" w:cs="Arial"/>
                <w:sz w:val="20"/>
                <w:lang w:val="en-US"/>
              </w:rPr>
              <w:t xml:space="preserve">sent by an </w:t>
            </w:r>
            <w:r w:rsidR="00EE6DFF" w:rsidRPr="00CA6E0B">
              <w:rPr>
                <w:rFonts w:ascii="Arial" w:hAnsi="Arial" w:cs="Arial"/>
                <w:sz w:val="20"/>
                <w:lang w:val="en-US"/>
              </w:rPr>
              <w:t xml:space="preserve">e-mail, </w:t>
            </w:r>
            <w:r w:rsidR="00EE6DFF">
              <w:rPr>
                <w:rFonts w:ascii="Arial" w:hAnsi="Arial" w:cs="Arial"/>
                <w:sz w:val="20"/>
                <w:lang w:val="en-US"/>
              </w:rPr>
              <w:t>upon receipt of a message confirming its successful delivery</w:t>
            </w:r>
            <w:r w:rsidR="00EE6DFF" w:rsidRPr="00CA6E0B">
              <w:rPr>
                <w:rFonts w:ascii="Arial" w:hAnsi="Arial" w:cs="Arial"/>
                <w:sz w:val="20"/>
                <w:lang w:val="en-US"/>
              </w:rPr>
              <w:t>.</w:t>
            </w:r>
          </w:p>
          <w:p w14:paraId="653757B4" w14:textId="77777777" w:rsidR="00EE6DFF" w:rsidRPr="00CA6E0B" w:rsidRDefault="00EE6DFF" w:rsidP="00EE6DFF">
            <w:pPr>
              <w:autoSpaceDE w:val="0"/>
              <w:autoSpaceDN w:val="0"/>
              <w:adjustRightInd w:val="0"/>
              <w:ind w:left="709" w:hanging="709"/>
              <w:jc w:val="both"/>
              <w:rPr>
                <w:rFonts w:ascii="Arial" w:hAnsi="Arial" w:cs="Arial"/>
                <w:sz w:val="20"/>
                <w:lang w:val="en-US"/>
              </w:rPr>
            </w:pPr>
          </w:p>
          <w:p w14:paraId="172C8A41" w14:textId="77777777" w:rsidR="00EE6DFF" w:rsidRPr="00CA6E0B" w:rsidRDefault="0086025D" w:rsidP="0086025D">
            <w:pPr>
              <w:widowControl w:val="0"/>
              <w:shd w:val="clear" w:color="auto" w:fill="FFFFFF"/>
              <w:autoSpaceDE w:val="0"/>
              <w:autoSpaceDN w:val="0"/>
              <w:adjustRightInd w:val="0"/>
              <w:ind w:left="709" w:hanging="675"/>
              <w:jc w:val="both"/>
              <w:rPr>
                <w:rFonts w:ascii="Arial" w:hAnsi="Arial" w:cs="Arial"/>
                <w:sz w:val="20"/>
                <w:lang w:val="en-US"/>
              </w:rPr>
            </w:pPr>
            <w:r>
              <w:rPr>
                <w:rFonts w:ascii="Arial" w:hAnsi="Arial" w:cs="Arial"/>
                <w:sz w:val="20"/>
                <w:lang w:val="en-US"/>
              </w:rPr>
              <w:t>9.3</w:t>
            </w:r>
            <w:r>
              <w:rPr>
                <w:rFonts w:ascii="Arial" w:hAnsi="Arial" w:cs="Arial"/>
                <w:sz w:val="20"/>
                <w:lang w:val="en-US"/>
              </w:rPr>
              <w:tab/>
            </w:r>
            <w:r w:rsidR="00EE6DFF">
              <w:rPr>
                <w:rFonts w:ascii="Arial" w:hAnsi="Arial" w:cs="Arial"/>
                <w:sz w:val="20"/>
                <w:lang w:val="en-US"/>
              </w:rPr>
              <w:t>In providing a proof of delivery</w:t>
            </w:r>
            <w:r w:rsidR="00EE6DFF" w:rsidRPr="00CA6E0B">
              <w:rPr>
                <w:rFonts w:ascii="Arial" w:hAnsi="Arial" w:cs="Arial"/>
                <w:sz w:val="20"/>
                <w:lang w:val="en-US"/>
              </w:rPr>
              <w:t xml:space="preserve">, </w:t>
            </w:r>
            <w:r w:rsidR="00EE6DFF">
              <w:rPr>
                <w:rFonts w:ascii="Arial" w:hAnsi="Arial" w:cs="Arial"/>
                <w:sz w:val="20"/>
                <w:lang w:val="en-US"/>
              </w:rPr>
              <w:t>it is sufficient to prove that the delivery occurred or has been refused</w:t>
            </w:r>
            <w:r w:rsidR="00EE6DFF" w:rsidRPr="00CA6E0B">
              <w:rPr>
                <w:rFonts w:ascii="Arial" w:hAnsi="Arial" w:cs="Arial"/>
                <w:sz w:val="20"/>
                <w:lang w:val="en-US"/>
              </w:rPr>
              <w:t xml:space="preserve">, that </w:t>
            </w:r>
            <w:r w:rsidR="00EE6DFF">
              <w:rPr>
                <w:rFonts w:ascii="Arial" w:hAnsi="Arial" w:cs="Arial"/>
                <w:sz w:val="20"/>
                <w:lang w:val="en-US"/>
              </w:rPr>
              <w:t>the envelope containing the notice</w:t>
            </w:r>
            <w:r w:rsidR="00EE6DFF" w:rsidRPr="00CA6E0B">
              <w:rPr>
                <w:rFonts w:ascii="Arial" w:hAnsi="Arial" w:cs="Arial"/>
                <w:sz w:val="20"/>
                <w:lang w:val="en-US"/>
              </w:rPr>
              <w:t xml:space="preserve"> or </w:t>
            </w:r>
            <w:r w:rsidR="00EE6DFF">
              <w:rPr>
                <w:rFonts w:ascii="Arial" w:hAnsi="Arial" w:cs="Arial"/>
                <w:sz w:val="20"/>
                <w:lang w:val="en-US"/>
              </w:rPr>
              <w:t>document</w:t>
            </w:r>
            <w:r w:rsidR="00EE6DFF" w:rsidRPr="00CA6E0B">
              <w:rPr>
                <w:rFonts w:ascii="Arial" w:hAnsi="Arial" w:cs="Arial"/>
                <w:sz w:val="20"/>
                <w:lang w:val="en-US"/>
              </w:rPr>
              <w:t xml:space="preserve"> </w:t>
            </w:r>
            <w:r w:rsidR="00EE6DFF">
              <w:rPr>
                <w:rFonts w:ascii="Arial" w:hAnsi="Arial" w:cs="Arial"/>
                <w:sz w:val="20"/>
                <w:lang w:val="en-US"/>
              </w:rPr>
              <w:t xml:space="preserve">was duly addressed </w:t>
            </w:r>
            <w:r w:rsidR="00EE6DFF" w:rsidRPr="00CA6E0B">
              <w:rPr>
                <w:rFonts w:ascii="Arial" w:hAnsi="Arial" w:cs="Arial"/>
                <w:sz w:val="20"/>
                <w:lang w:val="en-US"/>
              </w:rPr>
              <w:t xml:space="preserve">and </w:t>
            </w:r>
            <w:r w:rsidR="00EE6DFF">
              <w:rPr>
                <w:rFonts w:ascii="Arial" w:hAnsi="Arial" w:cs="Arial"/>
                <w:sz w:val="20"/>
                <w:lang w:val="en-US"/>
              </w:rPr>
              <w:t xml:space="preserve">delivered to the provider of postal services as a certified mail </w:t>
            </w:r>
            <w:r w:rsidR="00EE6DFF">
              <w:rPr>
                <w:rFonts w:ascii="Arial" w:hAnsi="Arial" w:cs="Arial"/>
                <w:sz w:val="20"/>
                <w:lang w:val="en-US"/>
              </w:rPr>
              <w:lastRenderedPageBreak/>
              <w:t xml:space="preserve">shipment duly paid </w:t>
            </w:r>
            <w:r w:rsidR="00EE6DFF" w:rsidRPr="00CA6E0B">
              <w:rPr>
                <w:rFonts w:ascii="Arial" w:hAnsi="Arial" w:cs="Arial"/>
                <w:sz w:val="20"/>
                <w:lang w:val="en-US"/>
              </w:rPr>
              <w:t xml:space="preserve">or that </w:t>
            </w:r>
            <w:r w:rsidR="00EE6DFF">
              <w:rPr>
                <w:rFonts w:ascii="Arial" w:hAnsi="Arial" w:cs="Arial"/>
                <w:sz w:val="20"/>
                <w:lang w:val="en-US"/>
              </w:rPr>
              <w:t xml:space="preserve">the relevant e-mail message was properly addressed </w:t>
            </w:r>
            <w:r w:rsidR="00EE6DFF" w:rsidRPr="00CA6E0B">
              <w:rPr>
                <w:rFonts w:ascii="Arial" w:hAnsi="Arial" w:cs="Arial"/>
                <w:sz w:val="20"/>
                <w:lang w:val="en-US"/>
              </w:rPr>
              <w:t xml:space="preserve">and </w:t>
            </w:r>
            <w:r w:rsidR="00EE6DFF">
              <w:rPr>
                <w:rFonts w:ascii="Arial" w:hAnsi="Arial" w:cs="Arial"/>
                <w:sz w:val="20"/>
                <w:lang w:val="en-US"/>
              </w:rPr>
              <w:t>dispatched</w:t>
            </w:r>
            <w:r w:rsidR="00EE6DFF" w:rsidRPr="00CA6E0B">
              <w:rPr>
                <w:rFonts w:ascii="Arial" w:hAnsi="Arial" w:cs="Arial"/>
                <w:sz w:val="20"/>
                <w:lang w:val="en-US"/>
              </w:rPr>
              <w:t>.</w:t>
            </w:r>
          </w:p>
          <w:p w14:paraId="22C0AEBD" w14:textId="77777777" w:rsidR="00EE6DFF" w:rsidRPr="00CA6E0B" w:rsidRDefault="00EE6DFF" w:rsidP="00EE6DFF">
            <w:pPr>
              <w:shd w:val="clear" w:color="auto" w:fill="FFFFFF"/>
              <w:ind w:left="709"/>
              <w:jc w:val="both"/>
              <w:rPr>
                <w:rFonts w:ascii="Arial" w:hAnsi="Arial" w:cs="Arial"/>
                <w:sz w:val="20"/>
                <w:lang w:val="en-US"/>
              </w:rPr>
            </w:pPr>
          </w:p>
          <w:p w14:paraId="54FC5B4E" w14:textId="77777777" w:rsidR="00EE6DFF" w:rsidRPr="00CA6E0B" w:rsidRDefault="0086025D" w:rsidP="0086025D">
            <w:pPr>
              <w:widowControl w:val="0"/>
              <w:shd w:val="clear" w:color="auto" w:fill="FFFFFF"/>
              <w:autoSpaceDE w:val="0"/>
              <w:autoSpaceDN w:val="0"/>
              <w:adjustRightInd w:val="0"/>
              <w:ind w:left="709" w:hanging="709"/>
              <w:jc w:val="both"/>
              <w:rPr>
                <w:rFonts w:ascii="Arial" w:hAnsi="Arial" w:cs="Arial"/>
                <w:sz w:val="20"/>
                <w:lang w:val="en-US"/>
              </w:rPr>
            </w:pPr>
            <w:bookmarkStart w:id="12" w:name="_Ref485379885"/>
            <w:r>
              <w:rPr>
                <w:rFonts w:ascii="Arial" w:hAnsi="Arial" w:cs="Arial"/>
                <w:sz w:val="20"/>
                <w:lang w:val="en-US"/>
              </w:rPr>
              <w:t>9.4</w:t>
            </w:r>
            <w:r>
              <w:rPr>
                <w:rFonts w:ascii="Arial" w:hAnsi="Arial" w:cs="Arial"/>
                <w:sz w:val="20"/>
                <w:lang w:val="en-US"/>
              </w:rPr>
              <w:tab/>
            </w:r>
            <w:r w:rsidR="00EE6DFF">
              <w:rPr>
                <w:rFonts w:ascii="Arial" w:hAnsi="Arial" w:cs="Arial"/>
                <w:sz w:val="20"/>
                <w:lang w:val="en-US"/>
              </w:rPr>
              <w:t>Addresses o</w:t>
            </w:r>
            <w:r w:rsidR="00EE6DFF" w:rsidRPr="00CA6E0B">
              <w:rPr>
                <w:rFonts w:ascii="Arial" w:hAnsi="Arial" w:cs="Arial"/>
                <w:sz w:val="20"/>
                <w:lang w:val="en-US"/>
              </w:rPr>
              <w:t xml:space="preserve">f the Parties </w:t>
            </w:r>
            <w:r w:rsidR="00EE6DFF">
              <w:rPr>
                <w:rFonts w:ascii="Arial" w:hAnsi="Arial" w:cs="Arial"/>
                <w:sz w:val="20"/>
                <w:lang w:val="en-US"/>
              </w:rPr>
              <w:t xml:space="preserve">for the </w:t>
            </w:r>
            <w:r w:rsidR="00EE6DFF" w:rsidRPr="00CA6E0B">
              <w:rPr>
                <w:rFonts w:ascii="Arial" w:hAnsi="Arial" w:cs="Arial"/>
                <w:sz w:val="20"/>
                <w:lang w:val="en-US"/>
              </w:rPr>
              <w:t>purpose</w:t>
            </w:r>
            <w:r w:rsidR="00EE6DFF">
              <w:rPr>
                <w:rFonts w:ascii="Arial" w:hAnsi="Arial" w:cs="Arial"/>
                <w:sz w:val="20"/>
                <w:lang w:val="en-US"/>
              </w:rPr>
              <w:t>s of Section</w:t>
            </w:r>
            <w:r w:rsidR="00EE6DFF" w:rsidRPr="00CA6E0B">
              <w:rPr>
                <w:rFonts w:ascii="Arial" w:hAnsi="Arial" w:cs="Arial"/>
                <w:sz w:val="20"/>
                <w:lang w:val="en-US"/>
              </w:rPr>
              <w:t xml:space="preserve"> </w:t>
            </w:r>
            <w:r w:rsidR="00EE6DFF" w:rsidRPr="00CA6E0B">
              <w:rPr>
                <w:rFonts w:ascii="Arial" w:hAnsi="Arial" w:cs="Arial"/>
                <w:sz w:val="20"/>
                <w:lang w:val="en-US"/>
              </w:rPr>
              <w:fldChar w:fldCharType="begin"/>
            </w:r>
            <w:r w:rsidR="00EE6DFF" w:rsidRPr="00CA6E0B">
              <w:rPr>
                <w:rFonts w:ascii="Arial" w:hAnsi="Arial" w:cs="Arial"/>
                <w:sz w:val="20"/>
                <w:lang w:val="en-US"/>
              </w:rPr>
              <w:instrText xml:space="preserve"> REF _Ref485380881 \n \h </w:instrText>
            </w:r>
            <w:r w:rsidR="00EE6DFF" w:rsidRPr="00CA6E0B">
              <w:rPr>
                <w:rFonts w:ascii="Arial" w:hAnsi="Arial" w:cs="Arial"/>
                <w:sz w:val="20"/>
                <w:lang w:val="en-US"/>
              </w:rPr>
            </w:r>
            <w:r w:rsidR="00EE6DFF" w:rsidRPr="00CA6E0B">
              <w:rPr>
                <w:rFonts w:ascii="Arial" w:hAnsi="Arial" w:cs="Arial"/>
                <w:sz w:val="20"/>
                <w:lang w:val="en-US"/>
              </w:rPr>
              <w:fldChar w:fldCharType="separate"/>
            </w:r>
            <w:r w:rsidR="00EE6DFF">
              <w:rPr>
                <w:rFonts w:ascii="Arial" w:hAnsi="Arial" w:cs="Arial"/>
                <w:sz w:val="20"/>
                <w:lang w:val="en-US"/>
              </w:rPr>
              <w:t>9.1</w:t>
            </w:r>
            <w:r w:rsidR="00EE6DFF" w:rsidRPr="00CA6E0B">
              <w:rPr>
                <w:rFonts w:ascii="Arial" w:hAnsi="Arial" w:cs="Arial"/>
                <w:sz w:val="20"/>
                <w:lang w:val="en-US"/>
              </w:rPr>
              <w:fldChar w:fldCharType="end"/>
            </w:r>
            <w:r w:rsidR="00EE6DFF" w:rsidRPr="00CA6E0B">
              <w:rPr>
                <w:rFonts w:ascii="Arial" w:hAnsi="Arial" w:cs="Arial"/>
                <w:sz w:val="20"/>
                <w:lang w:val="en-US"/>
              </w:rPr>
              <w:t xml:space="preserve"> of this Agreement</w:t>
            </w:r>
            <w:r w:rsidR="00EE6DFF">
              <w:rPr>
                <w:rFonts w:ascii="Arial" w:hAnsi="Arial" w:cs="Arial"/>
                <w:sz w:val="20"/>
                <w:lang w:val="en-US"/>
              </w:rPr>
              <w:t xml:space="preserve"> above are as follows</w:t>
            </w:r>
            <w:r w:rsidR="00EE6DFF" w:rsidRPr="00CA6E0B">
              <w:rPr>
                <w:rFonts w:ascii="Arial" w:hAnsi="Arial" w:cs="Arial"/>
                <w:sz w:val="20"/>
                <w:lang w:val="en-US"/>
              </w:rPr>
              <w:t>:</w:t>
            </w:r>
            <w:bookmarkEnd w:id="12"/>
          </w:p>
          <w:p w14:paraId="1EF114B6" w14:textId="77777777" w:rsidR="006D3DB4" w:rsidRPr="00CA6E0B" w:rsidRDefault="006D3DB4" w:rsidP="00EE6DFF">
            <w:pPr>
              <w:widowControl w:val="0"/>
              <w:autoSpaceDE w:val="0"/>
              <w:autoSpaceDN w:val="0"/>
              <w:adjustRightInd w:val="0"/>
              <w:jc w:val="both"/>
              <w:rPr>
                <w:rFonts w:ascii="Arial" w:hAnsi="Arial" w:cs="Arial"/>
                <w:sz w:val="20"/>
                <w:lang w:val="en-US"/>
              </w:rPr>
            </w:pPr>
          </w:p>
          <w:p w14:paraId="21B455A6" w14:textId="77777777" w:rsidR="00EE6DFF" w:rsidRPr="00CA6E0B" w:rsidRDefault="00EE6DFF" w:rsidP="00EE6DFF">
            <w:pPr>
              <w:widowControl w:val="0"/>
              <w:autoSpaceDE w:val="0"/>
              <w:autoSpaceDN w:val="0"/>
              <w:adjustRightInd w:val="0"/>
              <w:ind w:firstLine="720"/>
              <w:jc w:val="both"/>
              <w:rPr>
                <w:rFonts w:ascii="Arial" w:hAnsi="Arial" w:cs="Arial"/>
                <w:sz w:val="20"/>
                <w:u w:val="single"/>
                <w:lang w:val="en-US"/>
              </w:rPr>
            </w:pPr>
            <w:r w:rsidRPr="00CA6E0B">
              <w:rPr>
                <w:rFonts w:ascii="Arial" w:hAnsi="Arial" w:cs="Arial"/>
                <w:sz w:val="20"/>
                <w:u w:val="single"/>
                <w:lang w:val="en-US"/>
              </w:rPr>
              <w:t>Attorney</w:t>
            </w:r>
          </w:p>
          <w:p w14:paraId="1E467861" w14:textId="77777777" w:rsidR="00EE6DFF" w:rsidRPr="00CA6E0B" w:rsidRDefault="00EE6DFF" w:rsidP="00EE6DFF">
            <w:pPr>
              <w:widowControl w:val="0"/>
              <w:autoSpaceDE w:val="0"/>
              <w:autoSpaceDN w:val="0"/>
              <w:adjustRightInd w:val="0"/>
              <w:ind w:firstLine="720"/>
              <w:jc w:val="both"/>
              <w:rPr>
                <w:rFonts w:ascii="Arial" w:hAnsi="Arial" w:cs="Arial"/>
                <w:sz w:val="20"/>
                <w:u w:val="single"/>
                <w:lang w:val="en-US"/>
              </w:rPr>
            </w:pPr>
          </w:p>
          <w:p w14:paraId="1084E820" w14:textId="77777777" w:rsidR="00EE6DFF" w:rsidRPr="00CA6E0B" w:rsidRDefault="00EE6DFF" w:rsidP="00EE6DFF">
            <w:pPr>
              <w:widowControl w:val="0"/>
              <w:autoSpaceDE w:val="0"/>
              <w:autoSpaceDN w:val="0"/>
              <w:adjustRightInd w:val="0"/>
              <w:ind w:firstLine="720"/>
              <w:rPr>
                <w:rFonts w:ascii="Arial" w:hAnsi="Arial" w:cs="Arial"/>
                <w:sz w:val="20"/>
                <w:lang w:val="en-US"/>
              </w:rPr>
            </w:pPr>
            <w:r w:rsidRPr="00CA6E0B">
              <w:rPr>
                <w:rFonts w:ascii="Arial" w:hAnsi="Arial" w:cs="Arial"/>
                <w:sz w:val="20"/>
                <w:lang w:val="en-US"/>
              </w:rPr>
              <w:t>JUDr. Tomáš Tomšíček</w:t>
            </w:r>
          </w:p>
          <w:p w14:paraId="55C9C0A8" w14:textId="77777777" w:rsidR="00EE6DFF" w:rsidRPr="00CA6E0B" w:rsidRDefault="00EE6DFF" w:rsidP="00EE6DFF">
            <w:pPr>
              <w:widowControl w:val="0"/>
              <w:autoSpaceDE w:val="0"/>
              <w:autoSpaceDN w:val="0"/>
              <w:adjustRightInd w:val="0"/>
              <w:ind w:firstLine="720"/>
              <w:rPr>
                <w:rFonts w:ascii="Arial" w:hAnsi="Arial" w:cs="Arial"/>
                <w:sz w:val="20"/>
                <w:lang w:val="en-US"/>
              </w:rPr>
            </w:pPr>
            <w:r>
              <w:rPr>
                <w:rFonts w:ascii="Arial" w:hAnsi="Arial" w:cs="Arial"/>
                <w:sz w:val="20"/>
                <w:lang w:val="en-US"/>
              </w:rPr>
              <w:t>Address</w:t>
            </w:r>
            <w:r w:rsidRPr="00CA6E0B">
              <w:rPr>
                <w:rFonts w:ascii="Arial" w:hAnsi="Arial" w:cs="Arial"/>
                <w:sz w:val="20"/>
                <w:lang w:val="en-US"/>
              </w:rPr>
              <w:t>:</w:t>
            </w:r>
            <w:r w:rsidRPr="00CA6E0B">
              <w:rPr>
                <w:rFonts w:ascii="Arial" w:hAnsi="Arial" w:cs="Arial"/>
                <w:sz w:val="20"/>
                <w:lang w:val="en-US"/>
              </w:rPr>
              <w:tab/>
              <w:t>Vlastina 602/23</w:t>
            </w:r>
          </w:p>
          <w:p w14:paraId="37F0CD3D" w14:textId="77777777" w:rsidR="00EE6DFF" w:rsidRPr="00CA6E0B" w:rsidRDefault="00EE6DFF" w:rsidP="00EE6DFF">
            <w:pPr>
              <w:widowControl w:val="0"/>
              <w:autoSpaceDE w:val="0"/>
              <w:autoSpaceDN w:val="0"/>
              <w:adjustRightInd w:val="0"/>
              <w:ind w:firstLine="720"/>
              <w:rPr>
                <w:rFonts w:ascii="Arial" w:hAnsi="Arial" w:cs="Arial"/>
                <w:sz w:val="20"/>
                <w:lang w:val="en-US"/>
              </w:rPr>
            </w:pPr>
            <w:r w:rsidRPr="00CA6E0B">
              <w:rPr>
                <w:rFonts w:ascii="Arial" w:hAnsi="Arial" w:cs="Arial"/>
                <w:sz w:val="20"/>
                <w:lang w:val="en-US"/>
              </w:rPr>
              <w:tab/>
            </w:r>
            <w:r w:rsidRPr="00CA6E0B">
              <w:rPr>
                <w:rFonts w:ascii="Arial" w:hAnsi="Arial" w:cs="Arial"/>
                <w:sz w:val="20"/>
                <w:lang w:val="en-US"/>
              </w:rPr>
              <w:tab/>
              <w:t>323 00 Plzeň</w:t>
            </w:r>
          </w:p>
          <w:p w14:paraId="2BFE7FB1" w14:textId="77777777" w:rsidR="00EE6DFF" w:rsidRPr="00CA6E0B" w:rsidRDefault="00EE6DFF" w:rsidP="00EE6DFF">
            <w:pPr>
              <w:widowControl w:val="0"/>
              <w:autoSpaceDE w:val="0"/>
              <w:autoSpaceDN w:val="0"/>
              <w:adjustRightInd w:val="0"/>
              <w:ind w:firstLine="720"/>
              <w:jc w:val="both"/>
              <w:rPr>
                <w:rFonts w:ascii="Arial" w:hAnsi="Arial" w:cs="Arial"/>
                <w:sz w:val="20"/>
                <w:lang w:val="en-US"/>
              </w:rPr>
            </w:pPr>
            <w:r>
              <w:rPr>
                <w:rFonts w:ascii="Arial" w:hAnsi="Arial" w:cs="Arial"/>
                <w:sz w:val="20"/>
                <w:lang w:val="en-US"/>
              </w:rPr>
              <w:t>E</w:t>
            </w:r>
            <w:r w:rsidRPr="00CA6E0B">
              <w:rPr>
                <w:rFonts w:ascii="Arial" w:hAnsi="Arial" w:cs="Arial"/>
                <w:sz w:val="20"/>
                <w:lang w:val="en-US"/>
              </w:rPr>
              <w:t>-mail</w:t>
            </w:r>
            <w:r w:rsidRPr="00CA6E0B">
              <w:rPr>
                <w:rFonts w:ascii="Arial" w:hAnsi="Arial" w:cs="Arial"/>
                <w:sz w:val="20"/>
                <w:lang w:val="en-US"/>
              </w:rPr>
              <w:tab/>
            </w:r>
            <w:r w:rsidRPr="00CA6E0B">
              <w:rPr>
                <w:rFonts w:ascii="Arial" w:hAnsi="Arial" w:cs="Arial"/>
                <w:sz w:val="20"/>
                <w:lang w:val="en-US"/>
              </w:rPr>
              <w:tab/>
            </w:r>
            <w:hyperlink r:id="rId14" w:history="1">
              <w:r w:rsidRPr="00CD1F0A">
                <w:rPr>
                  <w:rStyle w:val="Hypertextovodkaz"/>
                  <w:rFonts w:ascii="Arial" w:hAnsi="Arial" w:cs="Arial"/>
                  <w:sz w:val="19"/>
                  <w:szCs w:val="19"/>
                  <w:lang w:val="en-US"/>
                </w:rPr>
                <w:t>tomsicek@akvt.cz</w:t>
              </w:r>
            </w:hyperlink>
            <w:r w:rsidRPr="00CA6E0B">
              <w:rPr>
                <w:rFonts w:ascii="Arial" w:hAnsi="Arial" w:cs="Arial"/>
                <w:sz w:val="20"/>
                <w:lang w:val="en-US"/>
              </w:rPr>
              <w:t xml:space="preserve"> </w:t>
            </w:r>
          </w:p>
          <w:p w14:paraId="5D757DAB" w14:textId="77777777" w:rsidR="00EE6DFF" w:rsidRPr="00CA6E0B" w:rsidRDefault="00EE6DFF" w:rsidP="00EE6DFF">
            <w:pPr>
              <w:widowControl w:val="0"/>
              <w:autoSpaceDE w:val="0"/>
              <w:autoSpaceDN w:val="0"/>
              <w:adjustRightInd w:val="0"/>
              <w:ind w:firstLine="720"/>
              <w:rPr>
                <w:rFonts w:ascii="Arial" w:hAnsi="Arial" w:cs="Arial"/>
                <w:sz w:val="20"/>
                <w:lang w:val="en-US"/>
              </w:rPr>
            </w:pPr>
            <w:r>
              <w:rPr>
                <w:rFonts w:ascii="Arial" w:hAnsi="Arial" w:cs="Arial"/>
                <w:sz w:val="20"/>
                <w:lang w:val="en-US"/>
              </w:rPr>
              <w:t>To the attention of</w:t>
            </w:r>
            <w:r w:rsidRPr="00CA6E0B">
              <w:rPr>
                <w:rFonts w:ascii="Arial" w:hAnsi="Arial" w:cs="Arial"/>
                <w:sz w:val="20"/>
                <w:lang w:val="en-US"/>
              </w:rPr>
              <w:t>:</w:t>
            </w:r>
            <w:r w:rsidRPr="00CA6E0B">
              <w:rPr>
                <w:rFonts w:ascii="Arial" w:hAnsi="Arial" w:cs="Arial"/>
                <w:sz w:val="20"/>
                <w:lang w:val="en-US"/>
              </w:rPr>
              <w:tab/>
              <w:t xml:space="preserve">JUDr. Tomáš Tomšíček, </w:t>
            </w:r>
            <w:r w:rsidR="0086025D">
              <w:rPr>
                <w:rFonts w:ascii="Arial" w:hAnsi="Arial" w:cs="Arial"/>
                <w:sz w:val="20"/>
                <w:lang w:val="en-US"/>
              </w:rPr>
              <w:tab/>
            </w:r>
            <w:r w:rsidR="0086025D">
              <w:rPr>
                <w:rFonts w:ascii="Arial" w:hAnsi="Arial" w:cs="Arial"/>
                <w:sz w:val="20"/>
                <w:lang w:val="en-US"/>
              </w:rPr>
              <w:tab/>
            </w:r>
            <w:r w:rsidR="0086025D">
              <w:rPr>
                <w:rFonts w:ascii="Arial" w:hAnsi="Arial" w:cs="Arial"/>
                <w:sz w:val="20"/>
                <w:lang w:val="en-US"/>
              </w:rPr>
              <w:tab/>
            </w:r>
            <w:r w:rsidR="0086025D">
              <w:rPr>
                <w:rFonts w:ascii="Arial" w:hAnsi="Arial" w:cs="Arial"/>
                <w:sz w:val="20"/>
                <w:lang w:val="en-US"/>
              </w:rPr>
              <w:tab/>
            </w:r>
            <w:r>
              <w:rPr>
                <w:rFonts w:ascii="Arial" w:hAnsi="Arial" w:cs="Arial"/>
                <w:sz w:val="20"/>
                <w:lang w:val="en-US"/>
              </w:rPr>
              <w:t>A</w:t>
            </w:r>
            <w:r w:rsidRPr="00CA6E0B">
              <w:rPr>
                <w:rFonts w:ascii="Arial" w:hAnsi="Arial" w:cs="Arial"/>
                <w:sz w:val="20"/>
                <w:lang w:val="en-US"/>
              </w:rPr>
              <w:t>ttorney-at-law</w:t>
            </w:r>
          </w:p>
          <w:p w14:paraId="7F62F730" w14:textId="77777777" w:rsidR="00EE6DFF" w:rsidRPr="00CA6E0B" w:rsidRDefault="00EE6DFF" w:rsidP="00EE6DFF">
            <w:pPr>
              <w:widowControl w:val="0"/>
              <w:autoSpaceDE w:val="0"/>
              <w:autoSpaceDN w:val="0"/>
              <w:adjustRightInd w:val="0"/>
              <w:ind w:firstLine="720"/>
              <w:jc w:val="both"/>
              <w:rPr>
                <w:rFonts w:ascii="Arial" w:hAnsi="Arial" w:cs="Arial"/>
                <w:sz w:val="20"/>
                <w:u w:val="single"/>
                <w:lang w:val="en-US"/>
              </w:rPr>
            </w:pPr>
          </w:p>
          <w:p w14:paraId="12B1E620" w14:textId="77777777" w:rsidR="00EE6DFF" w:rsidRPr="00CA6E0B" w:rsidRDefault="00EE6DFF" w:rsidP="00EE6DFF">
            <w:pPr>
              <w:widowControl w:val="0"/>
              <w:autoSpaceDE w:val="0"/>
              <w:autoSpaceDN w:val="0"/>
              <w:adjustRightInd w:val="0"/>
              <w:ind w:firstLine="720"/>
              <w:jc w:val="both"/>
              <w:rPr>
                <w:rFonts w:ascii="Arial" w:hAnsi="Arial" w:cs="Arial"/>
                <w:sz w:val="20"/>
                <w:lang w:val="en-US"/>
              </w:rPr>
            </w:pPr>
            <w:r w:rsidRPr="00CA6E0B">
              <w:rPr>
                <w:rFonts w:ascii="Arial" w:hAnsi="Arial" w:cs="Arial"/>
                <w:sz w:val="20"/>
                <w:u w:val="single"/>
                <w:lang w:val="en-US"/>
              </w:rPr>
              <w:t>Claimant</w:t>
            </w:r>
            <w:r w:rsidRPr="00CA6E0B">
              <w:rPr>
                <w:rFonts w:ascii="Arial" w:hAnsi="Arial" w:cs="Arial"/>
                <w:sz w:val="20"/>
                <w:lang w:val="en-US"/>
              </w:rPr>
              <w:t xml:space="preserve"> </w:t>
            </w:r>
          </w:p>
          <w:p w14:paraId="4DD60C80" w14:textId="77777777" w:rsidR="00EE6DFF" w:rsidRPr="00CA6E0B" w:rsidRDefault="00EE6DFF" w:rsidP="00EE6DFF">
            <w:pPr>
              <w:widowControl w:val="0"/>
              <w:autoSpaceDE w:val="0"/>
              <w:autoSpaceDN w:val="0"/>
              <w:adjustRightInd w:val="0"/>
              <w:ind w:firstLine="720"/>
              <w:jc w:val="both"/>
              <w:rPr>
                <w:rFonts w:ascii="Arial" w:hAnsi="Arial" w:cs="Arial"/>
                <w:sz w:val="20"/>
                <w:lang w:val="en-US"/>
              </w:rPr>
            </w:pPr>
          </w:p>
          <w:p w14:paraId="27AA7127" w14:textId="314BA839" w:rsidR="00EE6DFF" w:rsidRPr="00CA6E0B" w:rsidRDefault="00EE6DFF" w:rsidP="00EE6DFF">
            <w:pPr>
              <w:widowControl w:val="0"/>
              <w:autoSpaceDE w:val="0"/>
              <w:autoSpaceDN w:val="0"/>
              <w:adjustRightInd w:val="0"/>
              <w:ind w:firstLine="720"/>
              <w:jc w:val="both"/>
              <w:rPr>
                <w:rFonts w:ascii="Arial" w:hAnsi="Arial" w:cs="Arial"/>
                <w:sz w:val="20"/>
                <w:lang w:val="en-US"/>
              </w:rPr>
            </w:pPr>
            <w:r w:rsidRPr="00CA6E0B">
              <w:rPr>
                <w:rFonts w:ascii="Arial" w:hAnsi="Arial" w:cs="Arial"/>
                <w:sz w:val="20"/>
                <w:lang w:val="en-US"/>
              </w:rPr>
              <w:t xml:space="preserve">Fyzikální ústav </w:t>
            </w:r>
            <w:r w:rsidR="00A62ACD">
              <w:rPr>
                <w:rFonts w:ascii="Arial" w:hAnsi="Arial" w:cs="Arial"/>
                <w:sz w:val="20"/>
                <w:lang w:val="en-US"/>
              </w:rPr>
              <w:t>AV ČR</w:t>
            </w:r>
            <w:r w:rsidRPr="00CA6E0B">
              <w:rPr>
                <w:rFonts w:ascii="Arial" w:hAnsi="Arial" w:cs="Arial"/>
                <w:sz w:val="20"/>
                <w:lang w:val="en-US"/>
              </w:rPr>
              <w:t xml:space="preserve">, </w:t>
            </w:r>
            <w:r w:rsidR="0086025D">
              <w:rPr>
                <w:rFonts w:ascii="Arial" w:hAnsi="Arial" w:cs="Arial"/>
                <w:sz w:val="20"/>
                <w:lang w:val="en-US"/>
              </w:rPr>
              <w:tab/>
            </w:r>
            <w:r w:rsidR="0086025D">
              <w:rPr>
                <w:rFonts w:ascii="Arial" w:hAnsi="Arial" w:cs="Arial"/>
                <w:sz w:val="20"/>
                <w:lang w:val="en-US"/>
              </w:rPr>
              <w:tab/>
            </w:r>
            <w:r w:rsidRPr="00CA6E0B">
              <w:rPr>
                <w:rFonts w:ascii="Arial" w:hAnsi="Arial" w:cs="Arial"/>
                <w:sz w:val="20"/>
                <w:lang w:val="en-US"/>
              </w:rPr>
              <w:t>v.v.i.</w:t>
            </w:r>
          </w:p>
          <w:p w14:paraId="50C3B929" w14:textId="77777777" w:rsidR="00EE6DFF" w:rsidRPr="00CA6E0B" w:rsidRDefault="00EE6DFF" w:rsidP="00EE6DFF">
            <w:pPr>
              <w:widowControl w:val="0"/>
              <w:autoSpaceDE w:val="0"/>
              <w:autoSpaceDN w:val="0"/>
              <w:adjustRightInd w:val="0"/>
              <w:ind w:firstLine="720"/>
              <w:jc w:val="both"/>
              <w:rPr>
                <w:rFonts w:ascii="Arial" w:hAnsi="Arial" w:cs="Arial"/>
                <w:sz w:val="20"/>
                <w:lang w:val="en-US"/>
              </w:rPr>
            </w:pPr>
          </w:p>
          <w:p w14:paraId="7FA34B7B" w14:textId="77777777" w:rsidR="00EE6DFF" w:rsidRPr="00CA6E0B" w:rsidRDefault="00EE6DFF" w:rsidP="00EE6DFF">
            <w:pPr>
              <w:widowControl w:val="0"/>
              <w:autoSpaceDE w:val="0"/>
              <w:autoSpaceDN w:val="0"/>
              <w:adjustRightInd w:val="0"/>
              <w:ind w:firstLine="720"/>
              <w:rPr>
                <w:rFonts w:ascii="Arial" w:hAnsi="Arial" w:cs="Arial"/>
                <w:sz w:val="20"/>
                <w:lang w:val="en-US"/>
              </w:rPr>
            </w:pPr>
            <w:r>
              <w:rPr>
                <w:rFonts w:ascii="Arial" w:hAnsi="Arial" w:cs="Arial"/>
                <w:sz w:val="20"/>
                <w:lang w:val="en-US"/>
              </w:rPr>
              <w:t>Address</w:t>
            </w:r>
            <w:r w:rsidRPr="00CA6E0B">
              <w:rPr>
                <w:rFonts w:ascii="Arial" w:hAnsi="Arial" w:cs="Arial"/>
                <w:sz w:val="20"/>
                <w:lang w:val="en-US"/>
              </w:rPr>
              <w:t>:</w:t>
            </w:r>
            <w:r w:rsidRPr="00CA6E0B">
              <w:rPr>
                <w:rFonts w:ascii="Arial" w:hAnsi="Arial" w:cs="Arial"/>
                <w:sz w:val="20"/>
                <w:lang w:val="en-US"/>
              </w:rPr>
              <w:tab/>
            </w:r>
            <w:r w:rsidRPr="00CA6E0B">
              <w:rPr>
                <w:rFonts w:ascii="Arial" w:hAnsi="Arial" w:cs="Arial"/>
                <w:sz w:val="20"/>
                <w:lang w:val="en-US"/>
              </w:rPr>
              <w:tab/>
              <w:t>Na Slovance 1999/2</w:t>
            </w:r>
          </w:p>
          <w:p w14:paraId="3693BBF9" w14:textId="77777777" w:rsidR="00EE6DFF" w:rsidRPr="00CA6E0B" w:rsidRDefault="00EE6DFF" w:rsidP="00EE6DFF">
            <w:pPr>
              <w:widowControl w:val="0"/>
              <w:autoSpaceDE w:val="0"/>
              <w:autoSpaceDN w:val="0"/>
              <w:adjustRightInd w:val="0"/>
              <w:ind w:firstLine="720"/>
              <w:jc w:val="both"/>
              <w:rPr>
                <w:rFonts w:ascii="Arial" w:hAnsi="Arial" w:cs="Arial"/>
                <w:sz w:val="20"/>
                <w:lang w:val="en-US"/>
              </w:rPr>
            </w:pPr>
            <w:r w:rsidRPr="00CA6E0B">
              <w:rPr>
                <w:rFonts w:ascii="Arial" w:hAnsi="Arial" w:cs="Arial"/>
                <w:sz w:val="20"/>
                <w:lang w:val="en-US"/>
              </w:rPr>
              <w:tab/>
            </w:r>
            <w:r w:rsidRPr="00CA6E0B">
              <w:rPr>
                <w:rFonts w:ascii="Arial" w:hAnsi="Arial" w:cs="Arial"/>
                <w:sz w:val="20"/>
                <w:lang w:val="en-US"/>
              </w:rPr>
              <w:tab/>
            </w:r>
            <w:r w:rsidRPr="00CA6E0B">
              <w:rPr>
                <w:rFonts w:ascii="Arial" w:hAnsi="Arial" w:cs="Arial"/>
                <w:sz w:val="20"/>
                <w:lang w:val="en-US"/>
              </w:rPr>
              <w:tab/>
              <w:t>182 21 Praha 8</w:t>
            </w:r>
          </w:p>
          <w:p w14:paraId="5C9F16E6" w14:textId="3E8166C7" w:rsidR="00EE6DFF" w:rsidRPr="00CA6E0B" w:rsidRDefault="00EE6DFF" w:rsidP="00EE6DFF">
            <w:pPr>
              <w:widowControl w:val="0"/>
              <w:autoSpaceDE w:val="0"/>
              <w:autoSpaceDN w:val="0"/>
              <w:adjustRightInd w:val="0"/>
              <w:ind w:firstLine="720"/>
              <w:rPr>
                <w:rFonts w:ascii="Arial" w:hAnsi="Arial" w:cs="Arial"/>
                <w:sz w:val="20"/>
                <w:lang w:val="en-US"/>
              </w:rPr>
            </w:pPr>
            <w:r>
              <w:rPr>
                <w:rFonts w:ascii="Arial" w:hAnsi="Arial" w:cs="Arial"/>
                <w:sz w:val="20"/>
                <w:lang w:val="en-US"/>
              </w:rPr>
              <w:t>E</w:t>
            </w:r>
            <w:r w:rsidRPr="00CA6E0B">
              <w:rPr>
                <w:rFonts w:ascii="Arial" w:hAnsi="Arial" w:cs="Arial"/>
                <w:sz w:val="20"/>
                <w:lang w:val="en-US"/>
              </w:rPr>
              <w:t>-mail:</w:t>
            </w:r>
            <w:r w:rsidRPr="00CA6E0B">
              <w:rPr>
                <w:rFonts w:ascii="Arial" w:hAnsi="Arial" w:cs="Arial"/>
                <w:sz w:val="20"/>
                <w:lang w:val="en-US"/>
              </w:rPr>
              <w:tab/>
            </w:r>
            <w:r w:rsidRPr="00CA6E0B">
              <w:rPr>
                <w:rFonts w:ascii="Arial" w:hAnsi="Arial" w:cs="Arial"/>
                <w:sz w:val="20"/>
                <w:lang w:val="en-US"/>
              </w:rPr>
              <w:tab/>
            </w:r>
            <w:r w:rsidRPr="00CA6E0B">
              <w:rPr>
                <w:rFonts w:ascii="Arial" w:hAnsi="Arial" w:cs="Arial"/>
                <w:sz w:val="20"/>
                <w:lang w:val="en-US"/>
              </w:rPr>
              <w:tab/>
            </w:r>
            <w:r w:rsidR="00A62ACD" w:rsidRPr="00CD1F0A">
              <w:rPr>
                <w:rFonts w:ascii="Arial" w:hAnsi="Arial" w:cs="Arial"/>
                <w:color w:val="000000"/>
                <w:sz w:val="19"/>
                <w:szCs w:val="19"/>
                <w:lang w:val="en-US"/>
              </w:rPr>
              <w:t>prouza@fzu.cz</w:t>
            </w:r>
          </w:p>
          <w:p w14:paraId="5E3E4E6B" w14:textId="77777777" w:rsidR="00EE6DFF" w:rsidRPr="00CA6E0B" w:rsidRDefault="00EE6DFF" w:rsidP="00EE6DFF">
            <w:pPr>
              <w:widowControl w:val="0"/>
              <w:autoSpaceDE w:val="0"/>
              <w:autoSpaceDN w:val="0"/>
              <w:adjustRightInd w:val="0"/>
              <w:ind w:firstLine="720"/>
              <w:rPr>
                <w:rFonts w:ascii="Arial" w:hAnsi="Arial" w:cs="Arial"/>
                <w:sz w:val="20"/>
                <w:lang w:val="en-US"/>
              </w:rPr>
            </w:pPr>
            <w:r>
              <w:rPr>
                <w:rFonts w:ascii="Arial" w:hAnsi="Arial" w:cs="Arial"/>
                <w:sz w:val="20"/>
                <w:lang w:val="en-US"/>
              </w:rPr>
              <w:t>To the attention of</w:t>
            </w:r>
            <w:r w:rsidRPr="00CA6E0B">
              <w:rPr>
                <w:rFonts w:ascii="Arial" w:hAnsi="Arial" w:cs="Arial"/>
                <w:sz w:val="20"/>
                <w:lang w:val="en-US"/>
              </w:rPr>
              <w:t>:</w:t>
            </w:r>
            <w:r w:rsidRPr="00CA6E0B">
              <w:rPr>
                <w:rFonts w:ascii="Arial" w:hAnsi="Arial" w:cs="Arial"/>
                <w:sz w:val="20"/>
                <w:lang w:val="en-US"/>
              </w:rPr>
              <w:tab/>
              <w:t xml:space="preserve">RNDr. Michael Prouza, </w:t>
            </w:r>
            <w:r w:rsidR="0052670D">
              <w:rPr>
                <w:rFonts w:ascii="Arial" w:hAnsi="Arial" w:cs="Arial"/>
                <w:sz w:val="20"/>
                <w:lang w:val="en-US"/>
              </w:rPr>
              <w:tab/>
            </w:r>
            <w:r w:rsidR="0052670D">
              <w:rPr>
                <w:rFonts w:ascii="Arial" w:hAnsi="Arial" w:cs="Arial"/>
                <w:sz w:val="20"/>
                <w:lang w:val="en-US"/>
              </w:rPr>
              <w:tab/>
            </w:r>
            <w:r w:rsidR="0052670D">
              <w:rPr>
                <w:rFonts w:ascii="Arial" w:hAnsi="Arial" w:cs="Arial"/>
                <w:sz w:val="20"/>
                <w:lang w:val="en-US"/>
              </w:rPr>
              <w:tab/>
            </w:r>
            <w:r w:rsidR="0052670D">
              <w:rPr>
                <w:rFonts w:ascii="Arial" w:hAnsi="Arial" w:cs="Arial"/>
                <w:sz w:val="20"/>
                <w:lang w:val="en-US"/>
              </w:rPr>
              <w:tab/>
            </w:r>
            <w:r w:rsidR="0052670D">
              <w:rPr>
                <w:rFonts w:ascii="Arial" w:hAnsi="Arial" w:cs="Arial"/>
                <w:sz w:val="20"/>
                <w:lang w:val="en-US"/>
              </w:rPr>
              <w:tab/>
            </w:r>
            <w:r>
              <w:rPr>
                <w:rFonts w:ascii="Arial" w:hAnsi="Arial" w:cs="Arial"/>
                <w:sz w:val="20"/>
                <w:lang w:val="en-US"/>
              </w:rPr>
              <w:t>Director</w:t>
            </w:r>
          </w:p>
          <w:p w14:paraId="1753490C" w14:textId="77777777" w:rsidR="00EE6DFF" w:rsidRDefault="00EE6DFF" w:rsidP="00EE6DFF">
            <w:pPr>
              <w:widowControl w:val="0"/>
              <w:autoSpaceDE w:val="0"/>
              <w:autoSpaceDN w:val="0"/>
              <w:adjustRightInd w:val="0"/>
              <w:ind w:firstLine="720"/>
              <w:rPr>
                <w:rFonts w:ascii="Arial" w:hAnsi="Arial" w:cs="Arial"/>
                <w:sz w:val="20"/>
                <w:lang w:val="en-US"/>
              </w:rPr>
            </w:pPr>
          </w:p>
          <w:p w14:paraId="71261398" w14:textId="77777777" w:rsidR="0052670D" w:rsidRPr="00CA6E0B" w:rsidRDefault="0052670D" w:rsidP="00EE6DFF">
            <w:pPr>
              <w:widowControl w:val="0"/>
              <w:autoSpaceDE w:val="0"/>
              <w:autoSpaceDN w:val="0"/>
              <w:adjustRightInd w:val="0"/>
              <w:ind w:firstLine="720"/>
              <w:rPr>
                <w:rFonts w:ascii="Arial" w:hAnsi="Arial" w:cs="Arial"/>
                <w:sz w:val="20"/>
                <w:lang w:val="en-US"/>
              </w:rPr>
            </w:pPr>
          </w:p>
          <w:p w14:paraId="5CCA9DEF" w14:textId="77777777" w:rsidR="00EE6DFF" w:rsidRPr="00CA6E0B" w:rsidRDefault="00EE6DFF" w:rsidP="00EE6DFF">
            <w:pPr>
              <w:widowControl w:val="0"/>
              <w:autoSpaceDE w:val="0"/>
              <w:autoSpaceDN w:val="0"/>
              <w:adjustRightInd w:val="0"/>
              <w:ind w:firstLine="720"/>
              <w:jc w:val="both"/>
              <w:rPr>
                <w:rFonts w:ascii="Arial" w:hAnsi="Arial" w:cs="Arial"/>
                <w:sz w:val="20"/>
                <w:lang w:val="en-US"/>
              </w:rPr>
            </w:pPr>
            <w:r w:rsidRPr="00CA6E0B">
              <w:rPr>
                <w:rFonts w:ascii="Arial" w:hAnsi="Arial" w:cs="Arial"/>
                <w:sz w:val="20"/>
                <w:u w:val="single"/>
                <w:lang w:val="en-US"/>
              </w:rPr>
              <w:t>Defendant 1</w:t>
            </w:r>
            <w:r w:rsidRPr="00CA6E0B">
              <w:rPr>
                <w:rFonts w:ascii="Arial" w:hAnsi="Arial" w:cs="Arial"/>
                <w:sz w:val="20"/>
                <w:lang w:val="en-US"/>
              </w:rPr>
              <w:t xml:space="preserve"> </w:t>
            </w:r>
          </w:p>
          <w:p w14:paraId="6419D36E" w14:textId="77777777" w:rsidR="00EE6DFF" w:rsidRPr="00CA6E0B" w:rsidRDefault="00EE6DFF" w:rsidP="00EE6DFF">
            <w:pPr>
              <w:widowControl w:val="0"/>
              <w:autoSpaceDE w:val="0"/>
              <w:autoSpaceDN w:val="0"/>
              <w:adjustRightInd w:val="0"/>
              <w:ind w:firstLine="720"/>
              <w:jc w:val="both"/>
              <w:rPr>
                <w:rFonts w:ascii="Arial" w:hAnsi="Arial" w:cs="Arial"/>
                <w:sz w:val="20"/>
                <w:lang w:val="en-US"/>
              </w:rPr>
            </w:pPr>
          </w:p>
          <w:p w14:paraId="4DD11B98" w14:textId="77777777" w:rsidR="00EE6DFF" w:rsidRPr="00CA6E0B" w:rsidRDefault="00EE6DFF" w:rsidP="00EE6DFF">
            <w:pPr>
              <w:widowControl w:val="0"/>
              <w:autoSpaceDE w:val="0"/>
              <w:autoSpaceDN w:val="0"/>
              <w:adjustRightInd w:val="0"/>
              <w:ind w:firstLine="720"/>
              <w:jc w:val="both"/>
              <w:rPr>
                <w:rFonts w:ascii="Arial" w:hAnsi="Arial" w:cs="Arial"/>
                <w:sz w:val="20"/>
                <w:lang w:val="en-US"/>
              </w:rPr>
            </w:pPr>
            <w:r w:rsidRPr="00CA6E0B">
              <w:rPr>
                <w:rFonts w:ascii="Arial" w:hAnsi="Arial" w:cs="Arial"/>
                <w:sz w:val="20"/>
                <w:lang w:val="en-US"/>
              </w:rPr>
              <w:t>Bogle Architects s.r.o.</w:t>
            </w:r>
          </w:p>
          <w:p w14:paraId="6A1C80FD" w14:textId="77777777" w:rsidR="00EE6DFF" w:rsidRPr="00CA6E0B" w:rsidRDefault="00EE6DFF" w:rsidP="00EE6DFF">
            <w:pPr>
              <w:widowControl w:val="0"/>
              <w:autoSpaceDE w:val="0"/>
              <w:autoSpaceDN w:val="0"/>
              <w:adjustRightInd w:val="0"/>
              <w:ind w:firstLine="720"/>
              <w:jc w:val="both"/>
              <w:rPr>
                <w:rFonts w:ascii="Arial" w:hAnsi="Arial" w:cs="Arial"/>
                <w:sz w:val="20"/>
                <w:lang w:val="en-US"/>
              </w:rPr>
            </w:pPr>
          </w:p>
          <w:p w14:paraId="628D63E4" w14:textId="77777777" w:rsidR="00EE6DFF" w:rsidRPr="00CA6E0B" w:rsidRDefault="00EE6DFF" w:rsidP="00EE6DFF">
            <w:pPr>
              <w:widowControl w:val="0"/>
              <w:autoSpaceDE w:val="0"/>
              <w:autoSpaceDN w:val="0"/>
              <w:adjustRightInd w:val="0"/>
              <w:ind w:firstLine="720"/>
              <w:rPr>
                <w:rFonts w:ascii="Arial" w:hAnsi="Arial" w:cs="Arial"/>
                <w:sz w:val="20"/>
                <w:lang w:val="en-US"/>
              </w:rPr>
            </w:pPr>
            <w:r>
              <w:rPr>
                <w:rFonts w:ascii="Arial" w:hAnsi="Arial" w:cs="Arial"/>
                <w:sz w:val="20"/>
                <w:lang w:val="en-US"/>
              </w:rPr>
              <w:t>Address</w:t>
            </w:r>
            <w:r w:rsidRPr="00CA6E0B">
              <w:rPr>
                <w:rFonts w:ascii="Arial" w:hAnsi="Arial" w:cs="Arial"/>
                <w:sz w:val="20"/>
                <w:lang w:val="en-US"/>
              </w:rPr>
              <w:t>:</w:t>
            </w:r>
            <w:r w:rsidRPr="00CA6E0B">
              <w:rPr>
                <w:rFonts w:ascii="Arial" w:hAnsi="Arial" w:cs="Arial"/>
                <w:sz w:val="20"/>
                <w:lang w:val="en-US"/>
              </w:rPr>
              <w:tab/>
              <w:t>Revoluční 724/7</w:t>
            </w:r>
          </w:p>
          <w:p w14:paraId="653E16F0" w14:textId="77777777" w:rsidR="00EE6DFF" w:rsidRPr="00CA6E0B" w:rsidRDefault="00EE6DFF" w:rsidP="00EE6DFF">
            <w:pPr>
              <w:widowControl w:val="0"/>
              <w:autoSpaceDE w:val="0"/>
              <w:autoSpaceDN w:val="0"/>
              <w:adjustRightInd w:val="0"/>
              <w:ind w:firstLine="720"/>
              <w:jc w:val="both"/>
              <w:rPr>
                <w:rFonts w:ascii="Arial" w:hAnsi="Arial" w:cs="Arial"/>
                <w:sz w:val="20"/>
                <w:lang w:val="en-US"/>
              </w:rPr>
            </w:pPr>
            <w:r w:rsidRPr="00CA6E0B">
              <w:rPr>
                <w:rFonts w:ascii="Arial" w:hAnsi="Arial" w:cs="Arial"/>
                <w:sz w:val="20"/>
                <w:lang w:val="en-US"/>
              </w:rPr>
              <w:tab/>
            </w:r>
            <w:r w:rsidRPr="00CA6E0B">
              <w:rPr>
                <w:rFonts w:ascii="Arial" w:hAnsi="Arial" w:cs="Arial"/>
                <w:sz w:val="20"/>
                <w:lang w:val="en-US"/>
              </w:rPr>
              <w:tab/>
              <w:t>110 00 Pra</w:t>
            </w:r>
            <w:r>
              <w:rPr>
                <w:rFonts w:ascii="Arial" w:hAnsi="Arial" w:cs="Arial"/>
                <w:sz w:val="20"/>
                <w:lang w:val="en-US"/>
              </w:rPr>
              <w:t>gue</w:t>
            </w:r>
            <w:r w:rsidRPr="00CA6E0B">
              <w:rPr>
                <w:rFonts w:ascii="Arial" w:hAnsi="Arial" w:cs="Arial"/>
                <w:sz w:val="20"/>
                <w:lang w:val="en-US"/>
              </w:rPr>
              <w:t xml:space="preserve"> 1, Staré Město</w:t>
            </w:r>
          </w:p>
          <w:p w14:paraId="1A02F1B9" w14:textId="77777777" w:rsidR="00EE6DFF" w:rsidRPr="00CD1F0A" w:rsidRDefault="00EE6DFF" w:rsidP="00EE6DFF">
            <w:pPr>
              <w:widowControl w:val="0"/>
              <w:autoSpaceDE w:val="0"/>
              <w:autoSpaceDN w:val="0"/>
              <w:adjustRightInd w:val="0"/>
              <w:ind w:firstLine="720"/>
              <w:rPr>
                <w:rFonts w:ascii="Arial" w:hAnsi="Arial" w:cs="Arial"/>
                <w:sz w:val="19"/>
                <w:szCs w:val="19"/>
                <w:lang w:val="en-US"/>
              </w:rPr>
            </w:pPr>
            <w:r>
              <w:rPr>
                <w:rFonts w:ascii="Arial" w:hAnsi="Arial" w:cs="Arial"/>
                <w:sz w:val="20"/>
                <w:lang w:val="en-US"/>
              </w:rPr>
              <w:t>E</w:t>
            </w:r>
            <w:r w:rsidRPr="00CA6E0B">
              <w:rPr>
                <w:rFonts w:ascii="Arial" w:hAnsi="Arial" w:cs="Arial"/>
                <w:sz w:val="20"/>
                <w:lang w:val="en-US"/>
              </w:rPr>
              <w:t>-mail:</w:t>
            </w:r>
            <w:r w:rsidRPr="00CA6E0B">
              <w:rPr>
                <w:rFonts w:ascii="Arial" w:hAnsi="Arial" w:cs="Arial"/>
                <w:sz w:val="20"/>
                <w:lang w:val="en-US"/>
              </w:rPr>
              <w:tab/>
            </w:r>
            <w:r w:rsidRPr="00CA6E0B">
              <w:rPr>
                <w:rFonts w:ascii="Arial" w:hAnsi="Arial" w:cs="Arial"/>
                <w:sz w:val="20"/>
                <w:lang w:val="en-US"/>
              </w:rPr>
              <w:tab/>
            </w:r>
            <w:hyperlink r:id="rId15" w:history="1">
              <w:r w:rsidRPr="00CD1F0A">
                <w:rPr>
                  <w:rStyle w:val="Hypertextovodkaz"/>
                  <w:rFonts w:ascii="Arial" w:hAnsi="Arial" w:cs="Arial"/>
                  <w:sz w:val="19"/>
                  <w:szCs w:val="19"/>
                  <w:lang w:val="en-US"/>
                </w:rPr>
                <w:t>vsoucek@boglearchitects.com</w:t>
              </w:r>
            </w:hyperlink>
            <w:r w:rsidRPr="00CD1F0A">
              <w:rPr>
                <w:rFonts w:ascii="Arial" w:hAnsi="Arial" w:cs="Arial"/>
                <w:sz w:val="19"/>
                <w:szCs w:val="19"/>
                <w:lang w:val="en-US"/>
              </w:rPr>
              <w:t xml:space="preserve"> </w:t>
            </w:r>
          </w:p>
          <w:p w14:paraId="7DFFF555" w14:textId="77777777" w:rsidR="00EE6DFF" w:rsidRPr="00CA6E0B" w:rsidRDefault="00EE6DFF" w:rsidP="00EE6DFF">
            <w:pPr>
              <w:widowControl w:val="0"/>
              <w:autoSpaceDE w:val="0"/>
              <w:autoSpaceDN w:val="0"/>
              <w:adjustRightInd w:val="0"/>
              <w:ind w:firstLine="720"/>
              <w:rPr>
                <w:rFonts w:ascii="Arial" w:hAnsi="Arial" w:cs="Arial"/>
                <w:sz w:val="20"/>
                <w:lang w:val="en-US"/>
              </w:rPr>
            </w:pPr>
            <w:r>
              <w:rPr>
                <w:rFonts w:ascii="Arial" w:hAnsi="Arial" w:cs="Arial"/>
                <w:sz w:val="20"/>
                <w:lang w:val="en-US"/>
              </w:rPr>
              <w:t>To the attention of</w:t>
            </w:r>
            <w:r w:rsidRPr="00CA6E0B">
              <w:rPr>
                <w:rFonts w:ascii="Arial" w:hAnsi="Arial" w:cs="Arial"/>
                <w:sz w:val="20"/>
                <w:lang w:val="en-US"/>
              </w:rPr>
              <w:t>:</w:t>
            </w:r>
            <w:r w:rsidRPr="00CA6E0B">
              <w:rPr>
                <w:rFonts w:ascii="Arial" w:hAnsi="Arial" w:cs="Arial"/>
                <w:sz w:val="20"/>
                <w:lang w:val="en-US"/>
              </w:rPr>
              <w:tab/>
              <w:t xml:space="preserve">Viktorie Součková, MgA, </w:t>
            </w:r>
            <w:r w:rsidR="0052670D">
              <w:rPr>
                <w:rFonts w:ascii="Arial" w:hAnsi="Arial" w:cs="Arial"/>
                <w:sz w:val="20"/>
                <w:lang w:val="en-US"/>
              </w:rPr>
              <w:tab/>
            </w:r>
            <w:r w:rsidR="0052670D">
              <w:rPr>
                <w:rFonts w:ascii="Arial" w:hAnsi="Arial" w:cs="Arial"/>
                <w:sz w:val="20"/>
                <w:lang w:val="en-US"/>
              </w:rPr>
              <w:tab/>
            </w:r>
            <w:r w:rsidR="0052670D">
              <w:rPr>
                <w:rFonts w:ascii="Arial" w:hAnsi="Arial" w:cs="Arial"/>
                <w:sz w:val="20"/>
                <w:lang w:val="en-US"/>
              </w:rPr>
              <w:tab/>
            </w:r>
            <w:r w:rsidR="0052670D">
              <w:rPr>
                <w:rFonts w:ascii="Arial" w:hAnsi="Arial" w:cs="Arial"/>
                <w:sz w:val="20"/>
                <w:lang w:val="en-US"/>
              </w:rPr>
              <w:tab/>
            </w:r>
            <w:r>
              <w:rPr>
                <w:rFonts w:ascii="Arial" w:hAnsi="Arial" w:cs="Arial"/>
                <w:sz w:val="20"/>
                <w:lang w:val="en-US"/>
              </w:rPr>
              <w:t>Executive</w:t>
            </w:r>
          </w:p>
          <w:p w14:paraId="5F73C7BF" w14:textId="77777777" w:rsidR="00EE6DFF" w:rsidRPr="00CA6E0B" w:rsidRDefault="00EE6DFF" w:rsidP="00EE6DFF">
            <w:pPr>
              <w:ind w:firstLine="720"/>
              <w:rPr>
                <w:rFonts w:ascii="Arial" w:hAnsi="Arial" w:cs="Arial"/>
                <w:sz w:val="20"/>
                <w:lang w:val="en-US"/>
              </w:rPr>
            </w:pPr>
          </w:p>
          <w:p w14:paraId="77C2CC9D" w14:textId="77777777" w:rsidR="00EE6DFF" w:rsidRPr="00CA6E0B" w:rsidRDefault="00EE6DFF" w:rsidP="00EE6DFF">
            <w:pPr>
              <w:ind w:firstLine="720"/>
              <w:rPr>
                <w:rFonts w:ascii="Arial" w:hAnsi="Arial" w:cs="Arial"/>
                <w:sz w:val="20"/>
                <w:lang w:val="en-US"/>
              </w:rPr>
            </w:pPr>
            <w:r>
              <w:rPr>
                <w:rFonts w:ascii="Arial" w:hAnsi="Arial" w:cs="Arial"/>
                <w:sz w:val="20"/>
                <w:lang w:val="en-US"/>
              </w:rPr>
              <w:t>With a copy for</w:t>
            </w:r>
          </w:p>
          <w:p w14:paraId="0730A843" w14:textId="77777777" w:rsidR="00EE6DFF" w:rsidRPr="00CA6E0B" w:rsidRDefault="00EE6DFF" w:rsidP="00EE6DFF">
            <w:pPr>
              <w:ind w:firstLine="720"/>
              <w:rPr>
                <w:rFonts w:ascii="Arial" w:hAnsi="Arial" w:cs="Arial"/>
                <w:sz w:val="20"/>
                <w:lang w:val="en-US"/>
              </w:rPr>
            </w:pPr>
          </w:p>
          <w:p w14:paraId="70B3C450" w14:textId="77777777" w:rsidR="00EE6DFF" w:rsidRPr="00CA6E0B" w:rsidRDefault="00EE6DFF" w:rsidP="00EE6DFF">
            <w:pPr>
              <w:ind w:firstLine="720"/>
              <w:rPr>
                <w:rFonts w:ascii="Arial" w:hAnsi="Arial" w:cs="Arial"/>
                <w:sz w:val="20"/>
                <w:lang w:val="en-US"/>
              </w:rPr>
            </w:pPr>
            <w:r w:rsidRPr="00CA6E0B">
              <w:rPr>
                <w:rFonts w:ascii="Arial" w:hAnsi="Arial" w:cs="Arial"/>
                <w:sz w:val="20"/>
                <w:lang w:val="en-US"/>
              </w:rPr>
              <w:t>PRK Partners s.r.o.</w:t>
            </w:r>
            <w:r>
              <w:rPr>
                <w:rFonts w:ascii="Arial" w:hAnsi="Arial" w:cs="Arial"/>
                <w:sz w:val="20"/>
                <w:lang w:val="en-US"/>
              </w:rPr>
              <w:t>,</w:t>
            </w:r>
            <w:r w:rsidRPr="00CA6E0B">
              <w:rPr>
                <w:rFonts w:ascii="Arial" w:hAnsi="Arial" w:cs="Arial"/>
                <w:sz w:val="20"/>
                <w:lang w:val="en-US"/>
              </w:rPr>
              <w:t xml:space="preserve"> </w:t>
            </w:r>
            <w:r>
              <w:rPr>
                <w:rFonts w:ascii="Arial" w:hAnsi="Arial" w:cs="Arial"/>
                <w:sz w:val="20"/>
                <w:lang w:val="en-US"/>
              </w:rPr>
              <w:t>advoká</w:t>
            </w:r>
            <w:r w:rsidRPr="00CA6E0B">
              <w:rPr>
                <w:rFonts w:ascii="Arial" w:hAnsi="Arial" w:cs="Arial"/>
                <w:sz w:val="20"/>
                <w:lang w:val="en-US"/>
              </w:rPr>
              <w:t xml:space="preserve">tní kancelář </w:t>
            </w:r>
          </w:p>
          <w:p w14:paraId="3B7F372F" w14:textId="77777777" w:rsidR="00EE6DFF" w:rsidRPr="00CA6E0B" w:rsidRDefault="00EE6DFF" w:rsidP="00EE6DFF">
            <w:pPr>
              <w:ind w:firstLine="720"/>
              <w:rPr>
                <w:rFonts w:ascii="Arial" w:hAnsi="Arial" w:cs="Arial"/>
                <w:sz w:val="20"/>
                <w:lang w:val="en-US"/>
              </w:rPr>
            </w:pPr>
          </w:p>
          <w:p w14:paraId="1A74E550" w14:textId="77777777" w:rsidR="00EE6DFF" w:rsidRPr="00F36B0E" w:rsidRDefault="00EE6DFF" w:rsidP="00EE6DFF">
            <w:pPr>
              <w:ind w:firstLine="720"/>
              <w:rPr>
                <w:rFonts w:ascii="Arial" w:hAnsi="Arial" w:cs="Arial"/>
                <w:sz w:val="20"/>
                <w:lang w:val="en-US"/>
              </w:rPr>
            </w:pPr>
            <w:r w:rsidRPr="00F36B0E">
              <w:rPr>
                <w:rFonts w:ascii="Arial" w:hAnsi="Arial" w:cs="Arial"/>
                <w:sz w:val="20"/>
                <w:lang w:val="en-US"/>
              </w:rPr>
              <w:t>Address:</w:t>
            </w:r>
            <w:r w:rsidRPr="00F36B0E">
              <w:rPr>
                <w:rFonts w:ascii="Arial" w:hAnsi="Arial" w:cs="Arial"/>
                <w:sz w:val="20"/>
                <w:lang w:val="en-US"/>
              </w:rPr>
              <w:tab/>
              <w:t>Jáchymova 26/2</w:t>
            </w:r>
          </w:p>
          <w:p w14:paraId="118DDC5F" w14:textId="77777777" w:rsidR="00EE6DFF" w:rsidRPr="00F36B0E" w:rsidRDefault="00EE6DFF" w:rsidP="00EE6DFF">
            <w:pPr>
              <w:ind w:firstLine="720"/>
              <w:rPr>
                <w:rFonts w:ascii="Arial" w:hAnsi="Arial" w:cs="Arial"/>
                <w:sz w:val="20"/>
                <w:lang w:val="en-US"/>
              </w:rPr>
            </w:pPr>
            <w:r w:rsidRPr="00F36B0E">
              <w:rPr>
                <w:rFonts w:ascii="Arial" w:hAnsi="Arial" w:cs="Arial"/>
                <w:sz w:val="20"/>
                <w:lang w:val="en-US"/>
              </w:rPr>
              <w:tab/>
            </w:r>
            <w:r w:rsidRPr="00F36B0E">
              <w:rPr>
                <w:rFonts w:ascii="Arial" w:hAnsi="Arial" w:cs="Arial"/>
                <w:sz w:val="20"/>
                <w:lang w:val="en-US"/>
              </w:rPr>
              <w:tab/>
              <w:t xml:space="preserve">110 00 Prague 1, Staré Město </w:t>
            </w:r>
          </w:p>
          <w:p w14:paraId="3371D5DF" w14:textId="77D467C6" w:rsidR="00846895" w:rsidRPr="0031085A" w:rsidRDefault="00EE6DFF" w:rsidP="00EE6DFF">
            <w:pPr>
              <w:ind w:firstLine="720"/>
              <w:rPr>
                <w:rFonts w:ascii="Arial" w:hAnsi="Arial" w:cs="Arial"/>
                <w:sz w:val="18"/>
                <w:szCs w:val="18"/>
                <w:lang w:val="pt-PT"/>
              </w:rPr>
            </w:pPr>
            <w:r w:rsidRPr="00F36B0E">
              <w:rPr>
                <w:rFonts w:ascii="Arial" w:hAnsi="Arial" w:cs="Arial"/>
                <w:sz w:val="20"/>
                <w:lang w:val="en-US"/>
              </w:rPr>
              <w:t>E-mail:</w:t>
            </w:r>
            <w:r w:rsidRPr="00F36B0E">
              <w:rPr>
                <w:rFonts w:ascii="Arial" w:hAnsi="Arial" w:cs="Arial"/>
                <w:sz w:val="20"/>
                <w:lang w:val="en-US"/>
              </w:rPr>
              <w:tab/>
            </w:r>
            <w:r w:rsidRPr="00F36B0E">
              <w:rPr>
                <w:rFonts w:ascii="Arial" w:hAnsi="Arial" w:cs="Arial"/>
                <w:sz w:val="20"/>
                <w:lang w:val="en-US"/>
              </w:rPr>
              <w:tab/>
            </w:r>
            <w:hyperlink r:id="rId16" w:history="1">
              <w:r w:rsidR="00F36B0E" w:rsidRPr="00CD1F0A">
                <w:rPr>
                  <w:rStyle w:val="Hypertextovodkaz"/>
                  <w:rFonts w:ascii="Arial" w:hAnsi="Arial" w:cs="Arial"/>
                  <w:sz w:val="19"/>
                  <w:szCs w:val="19"/>
                  <w:lang w:val="pt-PT"/>
                </w:rPr>
                <w:t>daniel.rosický@prkpartners.com</w:t>
              </w:r>
            </w:hyperlink>
            <w:r w:rsidR="00F36B0E" w:rsidRPr="00CD1F0A">
              <w:rPr>
                <w:rFonts w:ascii="Arial" w:hAnsi="Arial" w:cs="Arial"/>
                <w:sz w:val="19"/>
                <w:szCs w:val="19"/>
                <w:lang w:val="pt-PT"/>
              </w:rPr>
              <w:t xml:space="preserve"> </w:t>
            </w:r>
          </w:p>
          <w:p w14:paraId="0A4BE5BB" w14:textId="11C17FDF" w:rsidR="00EE6DFF" w:rsidRPr="00CD1F0A" w:rsidRDefault="00846895" w:rsidP="00EE6DFF">
            <w:pPr>
              <w:ind w:firstLine="720"/>
              <w:rPr>
                <w:rFonts w:ascii="Arial" w:hAnsi="Arial" w:cs="Arial"/>
                <w:sz w:val="19"/>
                <w:szCs w:val="19"/>
                <w:lang w:val="en-US"/>
              </w:rPr>
            </w:pPr>
            <w:r w:rsidRPr="0031085A">
              <w:rPr>
                <w:sz w:val="18"/>
                <w:szCs w:val="18"/>
                <w:lang w:val="pt-PT"/>
              </w:rPr>
              <w:tab/>
            </w:r>
            <w:r w:rsidRPr="0031085A">
              <w:rPr>
                <w:sz w:val="18"/>
                <w:szCs w:val="18"/>
                <w:lang w:val="pt-PT"/>
              </w:rPr>
              <w:tab/>
            </w:r>
            <w:hyperlink r:id="rId17" w:history="1">
              <w:r w:rsidR="00EE6DFF" w:rsidRPr="00CD1F0A">
                <w:rPr>
                  <w:rStyle w:val="Hypertextovodkaz"/>
                  <w:rFonts w:ascii="Arial" w:hAnsi="Arial" w:cs="Arial"/>
                  <w:sz w:val="19"/>
                  <w:szCs w:val="19"/>
                  <w:lang w:val="en-US"/>
                </w:rPr>
                <w:t>rudolf.kozusnik@prkpartners.com</w:t>
              </w:r>
            </w:hyperlink>
            <w:r w:rsidR="00EE6DFF" w:rsidRPr="00CD1F0A">
              <w:rPr>
                <w:rFonts w:ascii="Arial" w:hAnsi="Arial" w:cs="Arial"/>
                <w:sz w:val="19"/>
                <w:szCs w:val="19"/>
                <w:lang w:val="en-US"/>
              </w:rPr>
              <w:t xml:space="preserve"> </w:t>
            </w:r>
          </w:p>
          <w:p w14:paraId="1CB8F9C6" w14:textId="77777777" w:rsidR="00EE6DFF" w:rsidRPr="00CA6E0B" w:rsidRDefault="00EE6DFF" w:rsidP="00EE6DFF">
            <w:pPr>
              <w:ind w:firstLine="720"/>
              <w:rPr>
                <w:rFonts w:ascii="Arial" w:hAnsi="Arial" w:cs="Arial"/>
                <w:sz w:val="20"/>
                <w:lang w:val="en-US"/>
              </w:rPr>
            </w:pPr>
            <w:r>
              <w:rPr>
                <w:rFonts w:ascii="Arial" w:hAnsi="Arial" w:cs="Arial"/>
                <w:sz w:val="20"/>
                <w:lang w:val="en-US"/>
              </w:rPr>
              <w:t>To the attention of</w:t>
            </w:r>
            <w:r w:rsidRPr="00CA6E0B">
              <w:rPr>
                <w:rFonts w:ascii="Arial" w:hAnsi="Arial" w:cs="Arial"/>
                <w:sz w:val="20"/>
                <w:lang w:val="en-US"/>
              </w:rPr>
              <w:t>:</w:t>
            </w:r>
            <w:r w:rsidRPr="00CA6E0B">
              <w:rPr>
                <w:rFonts w:ascii="Arial" w:hAnsi="Arial" w:cs="Arial"/>
                <w:sz w:val="20"/>
                <w:lang w:val="en-US"/>
              </w:rPr>
              <w:tab/>
              <w:t xml:space="preserve">JUDr. Rudolf Kožušník, </w:t>
            </w:r>
            <w:r w:rsidR="0052670D">
              <w:rPr>
                <w:rFonts w:ascii="Arial" w:hAnsi="Arial" w:cs="Arial"/>
                <w:sz w:val="20"/>
                <w:lang w:val="en-US"/>
              </w:rPr>
              <w:tab/>
            </w:r>
            <w:r w:rsidR="0052670D">
              <w:rPr>
                <w:rFonts w:ascii="Arial" w:hAnsi="Arial" w:cs="Arial"/>
                <w:sz w:val="20"/>
                <w:lang w:val="en-US"/>
              </w:rPr>
              <w:tab/>
            </w:r>
            <w:r w:rsidR="0052670D">
              <w:rPr>
                <w:rFonts w:ascii="Arial" w:hAnsi="Arial" w:cs="Arial"/>
                <w:sz w:val="20"/>
                <w:lang w:val="en-US"/>
              </w:rPr>
              <w:tab/>
            </w:r>
            <w:r w:rsidR="0052670D">
              <w:rPr>
                <w:rFonts w:ascii="Arial" w:hAnsi="Arial" w:cs="Arial"/>
                <w:sz w:val="20"/>
                <w:lang w:val="en-US"/>
              </w:rPr>
              <w:tab/>
            </w:r>
            <w:r w:rsidR="0052670D">
              <w:rPr>
                <w:rFonts w:ascii="Arial" w:hAnsi="Arial" w:cs="Arial"/>
                <w:sz w:val="20"/>
                <w:lang w:val="en-US"/>
              </w:rPr>
              <w:tab/>
            </w:r>
            <w:r>
              <w:rPr>
                <w:rFonts w:ascii="Arial" w:hAnsi="Arial" w:cs="Arial"/>
                <w:sz w:val="20"/>
                <w:lang w:val="en-US"/>
              </w:rPr>
              <w:t>A</w:t>
            </w:r>
            <w:r w:rsidRPr="00CA6E0B">
              <w:rPr>
                <w:rFonts w:ascii="Arial" w:hAnsi="Arial" w:cs="Arial"/>
                <w:sz w:val="20"/>
                <w:lang w:val="en-US"/>
              </w:rPr>
              <w:t>ttorney-at-law</w:t>
            </w:r>
          </w:p>
          <w:p w14:paraId="7F52D54D" w14:textId="77777777" w:rsidR="00EE6DFF" w:rsidRPr="00CA6E0B" w:rsidRDefault="00EE6DFF" w:rsidP="00EE6DFF">
            <w:pPr>
              <w:ind w:firstLine="720"/>
              <w:rPr>
                <w:rFonts w:ascii="Arial" w:hAnsi="Arial" w:cs="Arial"/>
                <w:sz w:val="20"/>
                <w:lang w:val="en-US"/>
              </w:rPr>
            </w:pPr>
          </w:p>
          <w:p w14:paraId="27CDE9E7" w14:textId="77777777" w:rsidR="00EE6DFF" w:rsidRPr="00CA6E0B" w:rsidRDefault="00EE6DFF" w:rsidP="00EE6DFF">
            <w:pPr>
              <w:widowControl w:val="0"/>
              <w:autoSpaceDE w:val="0"/>
              <w:autoSpaceDN w:val="0"/>
              <w:adjustRightInd w:val="0"/>
              <w:ind w:firstLine="720"/>
              <w:jc w:val="both"/>
              <w:rPr>
                <w:rFonts w:ascii="Arial" w:hAnsi="Arial" w:cs="Arial"/>
                <w:sz w:val="20"/>
                <w:lang w:val="en-US"/>
              </w:rPr>
            </w:pPr>
            <w:r w:rsidRPr="00CA6E0B">
              <w:rPr>
                <w:rFonts w:ascii="Arial" w:hAnsi="Arial" w:cs="Arial"/>
                <w:sz w:val="20"/>
                <w:u w:val="single"/>
                <w:lang w:val="en-US"/>
              </w:rPr>
              <w:t>Defendant 2</w:t>
            </w:r>
            <w:r w:rsidRPr="00CA6E0B">
              <w:rPr>
                <w:rFonts w:ascii="Arial" w:hAnsi="Arial" w:cs="Arial"/>
                <w:sz w:val="20"/>
                <w:lang w:val="en-US"/>
              </w:rPr>
              <w:t xml:space="preserve"> </w:t>
            </w:r>
          </w:p>
          <w:p w14:paraId="2193115F" w14:textId="77777777" w:rsidR="00EE6DFF" w:rsidRPr="00CA6E0B" w:rsidRDefault="00EE6DFF" w:rsidP="00EE6DFF">
            <w:pPr>
              <w:widowControl w:val="0"/>
              <w:autoSpaceDE w:val="0"/>
              <w:autoSpaceDN w:val="0"/>
              <w:adjustRightInd w:val="0"/>
              <w:ind w:firstLine="720"/>
              <w:jc w:val="both"/>
              <w:rPr>
                <w:rFonts w:ascii="Arial" w:hAnsi="Arial" w:cs="Arial"/>
                <w:sz w:val="20"/>
                <w:lang w:val="en-US"/>
              </w:rPr>
            </w:pPr>
          </w:p>
          <w:p w14:paraId="220E23CF" w14:textId="77777777" w:rsidR="00EE6DFF" w:rsidRPr="00CA6E0B" w:rsidRDefault="00EE6DFF" w:rsidP="00EE6DFF">
            <w:pPr>
              <w:widowControl w:val="0"/>
              <w:autoSpaceDE w:val="0"/>
              <w:autoSpaceDN w:val="0"/>
              <w:adjustRightInd w:val="0"/>
              <w:ind w:firstLine="720"/>
              <w:jc w:val="both"/>
              <w:rPr>
                <w:rFonts w:ascii="Arial" w:hAnsi="Arial" w:cs="Arial"/>
                <w:sz w:val="20"/>
                <w:lang w:val="en-US"/>
              </w:rPr>
            </w:pPr>
            <w:r w:rsidRPr="00CA6E0B">
              <w:rPr>
                <w:rFonts w:ascii="Arial" w:hAnsi="Arial" w:cs="Arial"/>
                <w:sz w:val="20"/>
                <w:lang w:val="en-US"/>
              </w:rPr>
              <w:t>FLANAGAN LAWRENCE LIMITED</w:t>
            </w:r>
          </w:p>
          <w:p w14:paraId="431ABC92" w14:textId="77777777" w:rsidR="00EE6DFF" w:rsidRPr="00CA6E0B" w:rsidRDefault="00EE6DFF" w:rsidP="00EE6DFF">
            <w:pPr>
              <w:widowControl w:val="0"/>
              <w:autoSpaceDE w:val="0"/>
              <w:autoSpaceDN w:val="0"/>
              <w:adjustRightInd w:val="0"/>
              <w:ind w:firstLine="720"/>
              <w:rPr>
                <w:rFonts w:ascii="Arial" w:hAnsi="Arial" w:cs="Arial"/>
                <w:sz w:val="20"/>
                <w:lang w:val="en-US"/>
              </w:rPr>
            </w:pPr>
            <w:r>
              <w:rPr>
                <w:rFonts w:ascii="Arial" w:hAnsi="Arial" w:cs="Arial"/>
                <w:sz w:val="20"/>
                <w:lang w:val="en-US"/>
              </w:rPr>
              <w:t>Address</w:t>
            </w:r>
            <w:r w:rsidR="0052670D">
              <w:rPr>
                <w:rFonts w:ascii="Arial" w:hAnsi="Arial" w:cs="Arial"/>
                <w:sz w:val="20"/>
                <w:lang w:val="en-US"/>
              </w:rPr>
              <w:t>:</w:t>
            </w:r>
            <w:r w:rsidR="0052670D">
              <w:rPr>
                <w:rFonts w:ascii="Arial" w:hAnsi="Arial" w:cs="Arial"/>
                <w:sz w:val="20"/>
                <w:lang w:val="en-US"/>
              </w:rPr>
              <w:tab/>
            </w:r>
            <w:r w:rsidRPr="00CA6E0B">
              <w:rPr>
                <w:rFonts w:ascii="Arial" w:hAnsi="Arial" w:cs="Arial"/>
                <w:sz w:val="20"/>
                <w:lang w:val="en-US"/>
              </w:rPr>
              <w:t>66 Porchester Road</w:t>
            </w:r>
          </w:p>
          <w:p w14:paraId="73C0F6FE" w14:textId="77777777" w:rsidR="00EE6DFF" w:rsidRPr="00CA6E0B" w:rsidRDefault="00EE6DFF" w:rsidP="00EE6DFF">
            <w:pPr>
              <w:widowControl w:val="0"/>
              <w:autoSpaceDE w:val="0"/>
              <w:autoSpaceDN w:val="0"/>
              <w:adjustRightInd w:val="0"/>
              <w:ind w:firstLine="720"/>
              <w:jc w:val="both"/>
              <w:rPr>
                <w:rFonts w:ascii="Arial" w:hAnsi="Arial" w:cs="Arial"/>
                <w:sz w:val="20"/>
                <w:lang w:val="en-US"/>
              </w:rPr>
            </w:pPr>
            <w:r w:rsidRPr="00CA6E0B">
              <w:rPr>
                <w:rFonts w:ascii="Arial" w:hAnsi="Arial" w:cs="Arial"/>
                <w:sz w:val="20"/>
                <w:lang w:val="en-US"/>
              </w:rPr>
              <w:tab/>
            </w:r>
            <w:r w:rsidRPr="00CA6E0B">
              <w:rPr>
                <w:rFonts w:ascii="Arial" w:hAnsi="Arial" w:cs="Arial"/>
                <w:sz w:val="20"/>
                <w:lang w:val="en-US"/>
              </w:rPr>
              <w:tab/>
              <w:t>Lond</w:t>
            </w:r>
            <w:r>
              <w:rPr>
                <w:rFonts w:ascii="Arial" w:hAnsi="Arial" w:cs="Arial"/>
                <w:sz w:val="20"/>
                <w:lang w:val="en-US"/>
              </w:rPr>
              <w:t>on</w:t>
            </w:r>
            <w:r w:rsidRPr="00CA6E0B">
              <w:rPr>
                <w:rFonts w:ascii="Arial" w:hAnsi="Arial" w:cs="Arial"/>
                <w:sz w:val="20"/>
                <w:lang w:val="en-US"/>
              </w:rPr>
              <w:t xml:space="preserve"> W2 6ET</w:t>
            </w:r>
          </w:p>
          <w:p w14:paraId="4CD052D4" w14:textId="77777777" w:rsidR="00EE6DFF" w:rsidRPr="00CA6E0B" w:rsidRDefault="00EE6DFF" w:rsidP="00EE6DFF">
            <w:pPr>
              <w:widowControl w:val="0"/>
              <w:autoSpaceDE w:val="0"/>
              <w:autoSpaceDN w:val="0"/>
              <w:adjustRightInd w:val="0"/>
              <w:ind w:firstLine="720"/>
              <w:jc w:val="both"/>
              <w:rPr>
                <w:rFonts w:ascii="Arial" w:hAnsi="Arial" w:cs="Arial"/>
                <w:sz w:val="20"/>
                <w:lang w:val="en-US"/>
              </w:rPr>
            </w:pPr>
            <w:r w:rsidRPr="00CA6E0B">
              <w:rPr>
                <w:rFonts w:ascii="Arial" w:hAnsi="Arial" w:cs="Arial"/>
                <w:sz w:val="20"/>
                <w:lang w:val="en-US"/>
              </w:rPr>
              <w:tab/>
            </w:r>
            <w:r w:rsidRPr="00CA6E0B">
              <w:rPr>
                <w:rFonts w:ascii="Arial" w:hAnsi="Arial" w:cs="Arial"/>
                <w:sz w:val="20"/>
                <w:lang w:val="en-US"/>
              </w:rPr>
              <w:tab/>
            </w:r>
            <w:r>
              <w:rPr>
                <w:rFonts w:ascii="Arial" w:hAnsi="Arial" w:cs="Arial"/>
                <w:sz w:val="20"/>
                <w:lang w:val="en-US"/>
              </w:rPr>
              <w:t>Great Britain</w:t>
            </w:r>
          </w:p>
          <w:p w14:paraId="6F065FDC" w14:textId="77777777" w:rsidR="00EE6DFF" w:rsidRPr="00CA6E0B" w:rsidRDefault="00EE6DFF" w:rsidP="00EE6DFF">
            <w:pPr>
              <w:widowControl w:val="0"/>
              <w:autoSpaceDE w:val="0"/>
              <w:autoSpaceDN w:val="0"/>
              <w:adjustRightInd w:val="0"/>
              <w:ind w:firstLine="720"/>
              <w:rPr>
                <w:rFonts w:ascii="Arial" w:hAnsi="Arial" w:cs="Arial"/>
                <w:sz w:val="20"/>
                <w:lang w:val="en-US"/>
              </w:rPr>
            </w:pPr>
          </w:p>
          <w:p w14:paraId="62987ABF" w14:textId="77777777" w:rsidR="00EE6DFF" w:rsidRPr="00CA6E0B" w:rsidRDefault="00EE6DFF" w:rsidP="00EE6DFF">
            <w:pPr>
              <w:ind w:firstLine="720"/>
              <w:rPr>
                <w:rFonts w:ascii="Arial" w:hAnsi="Arial" w:cs="Arial"/>
                <w:sz w:val="20"/>
                <w:lang w:val="en-US"/>
              </w:rPr>
            </w:pPr>
            <w:r>
              <w:rPr>
                <w:rFonts w:ascii="Arial" w:hAnsi="Arial" w:cs="Arial"/>
                <w:sz w:val="20"/>
                <w:lang w:val="en-US"/>
              </w:rPr>
              <w:t>With a copy for</w:t>
            </w:r>
            <w:r w:rsidRPr="00CA6E0B">
              <w:rPr>
                <w:rFonts w:ascii="Arial" w:hAnsi="Arial" w:cs="Arial"/>
                <w:sz w:val="20"/>
                <w:lang w:val="en-US"/>
              </w:rPr>
              <w:t>:</w:t>
            </w:r>
          </w:p>
          <w:p w14:paraId="0EA9ED19" w14:textId="77777777" w:rsidR="00EE6DFF" w:rsidRPr="00CA6E0B" w:rsidRDefault="00EE6DFF" w:rsidP="00EE6DFF">
            <w:pPr>
              <w:ind w:firstLine="720"/>
              <w:rPr>
                <w:rFonts w:ascii="Arial" w:hAnsi="Arial" w:cs="Arial"/>
                <w:sz w:val="20"/>
                <w:lang w:val="en-US"/>
              </w:rPr>
            </w:pPr>
          </w:p>
          <w:p w14:paraId="27F9874A" w14:textId="77777777" w:rsidR="00EE6DFF" w:rsidRPr="00CA6E0B" w:rsidRDefault="00EE6DFF" w:rsidP="00EE6DFF">
            <w:pPr>
              <w:ind w:firstLine="720"/>
              <w:rPr>
                <w:rFonts w:ascii="Arial" w:hAnsi="Arial" w:cs="Arial"/>
                <w:sz w:val="20"/>
                <w:lang w:val="en-US"/>
              </w:rPr>
            </w:pPr>
            <w:r w:rsidRPr="00CA6E0B">
              <w:rPr>
                <w:rFonts w:ascii="Arial" w:hAnsi="Arial" w:cs="Arial"/>
                <w:sz w:val="20"/>
                <w:lang w:val="en-US"/>
              </w:rPr>
              <w:t>PRK Partners s.r.o. a</w:t>
            </w:r>
            <w:r>
              <w:rPr>
                <w:rFonts w:ascii="Arial" w:hAnsi="Arial" w:cs="Arial"/>
                <w:sz w:val="20"/>
                <w:lang w:val="en-US"/>
              </w:rPr>
              <w:t xml:space="preserve">dvokátní </w:t>
            </w:r>
            <w:r w:rsidRPr="00CA6E0B">
              <w:rPr>
                <w:rFonts w:ascii="Arial" w:hAnsi="Arial" w:cs="Arial"/>
                <w:sz w:val="20"/>
                <w:lang w:val="en-US"/>
              </w:rPr>
              <w:t xml:space="preserve">kancelář </w:t>
            </w:r>
          </w:p>
          <w:p w14:paraId="2AC7E5FF" w14:textId="77777777" w:rsidR="00EE6DFF" w:rsidRPr="00CA6E0B" w:rsidRDefault="00EE6DFF" w:rsidP="00EE6DFF">
            <w:pPr>
              <w:ind w:firstLine="720"/>
              <w:rPr>
                <w:rFonts w:ascii="Arial" w:hAnsi="Arial" w:cs="Arial"/>
                <w:sz w:val="20"/>
                <w:lang w:val="en-US"/>
              </w:rPr>
            </w:pPr>
          </w:p>
          <w:p w14:paraId="51CF1F62" w14:textId="77777777" w:rsidR="00EE6DFF" w:rsidRPr="00CA6E0B" w:rsidRDefault="00EE6DFF" w:rsidP="00EE6DFF">
            <w:pPr>
              <w:ind w:firstLine="720"/>
              <w:rPr>
                <w:rFonts w:ascii="Arial" w:hAnsi="Arial" w:cs="Arial"/>
                <w:sz w:val="20"/>
                <w:lang w:val="en-US"/>
              </w:rPr>
            </w:pPr>
            <w:r>
              <w:rPr>
                <w:rFonts w:ascii="Arial" w:hAnsi="Arial" w:cs="Arial"/>
                <w:sz w:val="20"/>
                <w:lang w:val="en-US"/>
              </w:rPr>
              <w:t>Address</w:t>
            </w:r>
            <w:r w:rsidRPr="00CA6E0B">
              <w:rPr>
                <w:rFonts w:ascii="Arial" w:hAnsi="Arial" w:cs="Arial"/>
                <w:sz w:val="20"/>
                <w:lang w:val="en-US"/>
              </w:rPr>
              <w:t>:</w:t>
            </w:r>
            <w:r w:rsidRPr="00CA6E0B">
              <w:rPr>
                <w:rFonts w:ascii="Arial" w:hAnsi="Arial" w:cs="Arial"/>
                <w:sz w:val="20"/>
                <w:lang w:val="en-US"/>
              </w:rPr>
              <w:tab/>
              <w:t>Jáchymova 26/2</w:t>
            </w:r>
          </w:p>
          <w:p w14:paraId="11F3D1D7" w14:textId="77777777" w:rsidR="00EE6DFF" w:rsidRPr="00CA6E0B" w:rsidRDefault="00EE6DFF" w:rsidP="00EE6DFF">
            <w:pPr>
              <w:ind w:firstLine="720"/>
              <w:rPr>
                <w:rFonts w:ascii="Arial" w:hAnsi="Arial" w:cs="Arial"/>
                <w:sz w:val="20"/>
                <w:lang w:val="en-US"/>
              </w:rPr>
            </w:pPr>
            <w:r w:rsidRPr="00CA6E0B">
              <w:rPr>
                <w:rFonts w:ascii="Arial" w:hAnsi="Arial" w:cs="Arial"/>
                <w:sz w:val="20"/>
                <w:lang w:val="en-US"/>
              </w:rPr>
              <w:tab/>
            </w:r>
            <w:r w:rsidRPr="00CA6E0B">
              <w:rPr>
                <w:rFonts w:ascii="Arial" w:hAnsi="Arial" w:cs="Arial"/>
                <w:sz w:val="20"/>
                <w:lang w:val="en-US"/>
              </w:rPr>
              <w:tab/>
              <w:t xml:space="preserve">110 00 Praha 1, Staré Město </w:t>
            </w:r>
          </w:p>
          <w:p w14:paraId="66566209" w14:textId="6041DCD1" w:rsidR="00846895" w:rsidRPr="0031085A" w:rsidRDefault="00EE6DFF" w:rsidP="00EE6DFF">
            <w:pPr>
              <w:ind w:firstLine="720"/>
              <w:rPr>
                <w:rFonts w:ascii="Arial" w:hAnsi="Arial" w:cs="Arial"/>
                <w:sz w:val="18"/>
                <w:szCs w:val="18"/>
                <w:lang w:val="en-US"/>
              </w:rPr>
            </w:pPr>
            <w:r>
              <w:rPr>
                <w:rFonts w:ascii="Arial" w:hAnsi="Arial" w:cs="Arial"/>
                <w:sz w:val="20"/>
                <w:lang w:val="en-US"/>
              </w:rPr>
              <w:t>E-</w:t>
            </w:r>
            <w:r w:rsidRPr="00CA6E0B">
              <w:rPr>
                <w:rFonts w:ascii="Arial" w:hAnsi="Arial" w:cs="Arial"/>
                <w:sz w:val="20"/>
                <w:lang w:val="en-US"/>
              </w:rPr>
              <w:t>mail:</w:t>
            </w:r>
            <w:r>
              <w:rPr>
                <w:rFonts w:ascii="Arial" w:hAnsi="Arial" w:cs="Arial"/>
                <w:sz w:val="20"/>
                <w:lang w:val="en-US"/>
              </w:rPr>
              <w:tab/>
            </w:r>
            <w:r w:rsidR="0031085A">
              <w:rPr>
                <w:rFonts w:ascii="Arial" w:hAnsi="Arial" w:cs="Arial"/>
                <w:sz w:val="20"/>
                <w:lang w:val="en-US"/>
              </w:rPr>
              <w:t xml:space="preserve">             </w:t>
            </w:r>
            <w:hyperlink r:id="rId18" w:history="1">
              <w:r w:rsidR="006077E8" w:rsidRPr="00CD1F0A">
                <w:rPr>
                  <w:rStyle w:val="Hypertextovodkaz"/>
                  <w:rFonts w:ascii="Arial" w:hAnsi="Arial" w:cs="Arial"/>
                  <w:sz w:val="19"/>
                  <w:szCs w:val="19"/>
                  <w:lang w:val="pt-PT"/>
                </w:rPr>
                <w:t>daniel.rosický@prkpartners.com</w:t>
              </w:r>
            </w:hyperlink>
            <w:r w:rsidR="006077E8" w:rsidRPr="00CD1F0A">
              <w:rPr>
                <w:rFonts w:ascii="Arial" w:hAnsi="Arial" w:cs="Arial"/>
                <w:sz w:val="19"/>
                <w:szCs w:val="19"/>
                <w:lang w:val="pt-PT"/>
              </w:rPr>
              <w:t xml:space="preserve"> </w:t>
            </w:r>
          </w:p>
          <w:p w14:paraId="51C5D369" w14:textId="1B1671BE" w:rsidR="00EE6DFF" w:rsidRPr="0031085A" w:rsidRDefault="00846895" w:rsidP="00EE6DFF">
            <w:pPr>
              <w:ind w:firstLine="720"/>
              <w:rPr>
                <w:rFonts w:ascii="Arial" w:hAnsi="Arial" w:cs="Arial"/>
                <w:sz w:val="18"/>
                <w:szCs w:val="18"/>
                <w:lang w:val="en-US"/>
              </w:rPr>
            </w:pPr>
            <w:r w:rsidRPr="0031085A">
              <w:rPr>
                <w:sz w:val="18"/>
                <w:szCs w:val="18"/>
              </w:rPr>
              <w:tab/>
            </w:r>
            <w:r w:rsidR="0031085A">
              <w:rPr>
                <w:sz w:val="18"/>
                <w:szCs w:val="18"/>
              </w:rPr>
              <w:t xml:space="preserve">                </w:t>
            </w:r>
            <w:hyperlink r:id="rId19" w:history="1">
              <w:r w:rsidR="00EE6DFF" w:rsidRPr="0031085A">
                <w:rPr>
                  <w:rStyle w:val="Hypertextovodkaz"/>
                  <w:rFonts w:ascii="Arial" w:hAnsi="Arial" w:cs="Arial"/>
                  <w:sz w:val="18"/>
                  <w:szCs w:val="18"/>
                  <w:lang w:val="en-US"/>
                </w:rPr>
                <w:t>lenka.konvalinova@prkpartners.com</w:t>
              </w:r>
            </w:hyperlink>
            <w:r w:rsidR="00EE6DFF" w:rsidRPr="0031085A">
              <w:rPr>
                <w:rFonts w:ascii="Arial" w:hAnsi="Arial" w:cs="Arial"/>
                <w:sz w:val="18"/>
                <w:szCs w:val="18"/>
                <w:lang w:val="en-US"/>
              </w:rPr>
              <w:t xml:space="preserve"> </w:t>
            </w:r>
          </w:p>
          <w:p w14:paraId="2D4C46BA" w14:textId="77777777" w:rsidR="00EE6DFF" w:rsidRPr="00CA6E0B" w:rsidRDefault="00EE6DFF" w:rsidP="00EE6DFF">
            <w:pPr>
              <w:widowControl w:val="0"/>
              <w:autoSpaceDE w:val="0"/>
              <w:autoSpaceDN w:val="0"/>
              <w:adjustRightInd w:val="0"/>
              <w:ind w:firstLine="720"/>
              <w:rPr>
                <w:rFonts w:ascii="Arial" w:hAnsi="Arial" w:cs="Arial"/>
                <w:sz w:val="20"/>
                <w:lang w:val="en-US"/>
              </w:rPr>
            </w:pPr>
            <w:r>
              <w:rPr>
                <w:rFonts w:ascii="Arial" w:hAnsi="Arial" w:cs="Arial"/>
                <w:sz w:val="20"/>
                <w:lang w:val="en-US"/>
              </w:rPr>
              <w:lastRenderedPageBreak/>
              <w:t>To the attention of</w:t>
            </w:r>
            <w:r w:rsidRPr="00CA6E0B">
              <w:rPr>
                <w:rFonts w:ascii="Arial" w:hAnsi="Arial" w:cs="Arial"/>
                <w:sz w:val="20"/>
                <w:lang w:val="en-US"/>
              </w:rPr>
              <w:t>:</w:t>
            </w:r>
            <w:r w:rsidR="0052670D">
              <w:rPr>
                <w:rFonts w:ascii="Arial" w:hAnsi="Arial" w:cs="Arial"/>
                <w:sz w:val="20"/>
                <w:lang w:val="en-US"/>
              </w:rPr>
              <w:t xml:space="preserve"> </w:t>
            </w:r>
            <w:r w:rsidRPr="00CA6E0B">
              <w:rPr>
                <w:rFonts w:ascii="Arial" w:hAnsi="Arial" w:cs="Arial"/>
                <w:sz w:val="20"/>
                <w:lang w:val="en-US"/>
              </w:rPr>
              <w:t xml:space="preserve">Mgr. Lenka Konvalinová, LL.M., </w:t>
            </w:r>
            <w:r w:rsidR="0052670D">
              <w:rPr>
                <w:rFonts w:ascii="Arial" w:hAnsi="Arial" w:cs="Arial"/>
                <w:sz w:val="20"/>
                <w:lang w:val="en-US"/>
              </w:rPr>
              <w:tab/>
            </w:r>
            <w:r w:rsidR="0052670D">
              <w:rPr>
                <w:rFonts w:ascii="Arial" w:hAnsi="Arial" w:cs="Arial"/>
                <w:sz w:val="20"/>
                <w:lang w:val="en-US"/>
              </w:rPr>
              <w:tab/>
            </w:r>
            <w:r w:rsidR="0052670D">
              <w:rPr>
                <w:rFonts w:ascii="Arial" w:hAnsi="Arial" w:cs="Arial"/>
                <w:sz w:val="20"/>
                <w:lang w:val="en-US"/>
              </w:rPr>
              <w:tab/>
            </w:r>
            <w:r>
              <w:rPr>
                <w:rFonts w:ascii="Arial" w:hAnsi="Arial" w:cs="Arial"/>
                <w:sz w:val="20"/>
                <w:lang w:val="en-US"/>
              </w:rPr>
              <w:t>A</w:t>
            </w:r>
            <w:r w:rsidRPr="00CA6E0B">
              <w:rPr>
                <w:rFonts w:ascii="Arial" w:hAnsi="Arial" w:cs="Arial"/>
                <w:sz w:val="20"/>
                <w:lang w:val="en-US"/>
              </w:rPr>
              <w:t>ttorney-at-law</w:t>
            </w:r>
          </w:p>
          <w:p w14:paraId="62421068" w14:textId="77777777" w:rsidR="00EE6DFF" w:rsidRDefault="00EE6DFF" w:rsidP="00EE6DFF">
            <w:pPr>
              <w:widowControl w:val="0"/>
              <w:autoSpaceDE w:val="0"/>
              <w:autoSpaceDN w:val="0"/>
              <w:adjustRightInd w:val="0"/>
              <w:ind w:firstLine="720"/>
              <w:rPr>
                <w:rFonts w:ascii="Arial" w:hAnsi="Arial" w:cs="Arial"/>
                <w:sz w:val="20"/>
                <w:lang w:val="en-US"/>
              </w:rPr>
            </w:pPr>
          </w:p>
          <w:p w14:paraId="6348DA66" w14:textId="77777777" w:rsidR="00EE6DFF" w:rsidRPr="00CA6E0B" w:rsidRDefault="00EE6DFF" w:rsidP="00EE6DFF">
            <w:pPr>
              <w:widowControl w:val="0"/>
              <w:autoSpaceDE w:val="0"/>
              <w:autoSpaceDN w:val="0"/>
              <w:adjustRightInd w:val="0"/>
              <w:ind w:firstLine="720"/>
              <w:rPr>
                <w:rFonts w:ascii="Arial" w:hAnsi="Arial" w:cs="Arial"/>
                <w:sz w:val="20"/>
                <w:lang w:val="en-US"/>
              </w:rPr>
            </w:pPr>
          </w:p>
          <w:p w14:paraId="7CEF7423"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sidRPr="00CA6E0B">
              <w:rPr>
                <w:rFonts w:ascii="Arial" w:hAnsi="Arial" w:cs="Arial"/>
                <w:b/>
                <w:color w:val="000000"/>
                <w:sz w:val="20"/>
                <w:lang w:val="en-US"/>
              </w:rPr>
              <w:t>Article X.</w:t>
            </w:r>
          </w:p>
          <w:p w14:paraId="094750F0"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olor w:val="000000"/>
                <w:sz w:val="20"/>
                <w:lang w:val="en-US"/>
              </w:rPr>
            </w:pPr>
            <w:r>
              <w:rPr>
                <w:rFonts w:ascii="Arial" w:hAnsi="Arial" w:cs="Arial"/>
                <w:b/>
                <w:color w:val="000000"/>
                <w:sz w:val="20"/>
                <w:lang w:val="en-US"/>
              </w:rPr>
              <w:t xml:space="preserve">FINAL </w:t>
            </w:r>
            <w:r w:rsidRPr="00CA6E0B">
              <w:rPr>
                <w:rFonts w:ascii="Arial" w:hAnsi="Arial" w:cs="Arial"/>
                <w:b/>
                <w:color w:val="000000"/>
                <w:sz w:val="20"/>
                <w:lang w:val="en-US"/>
              </w:rPr>
              <w:t>PROVISION</w:t>
            </w:r>
            <w:r>
              <w:rPr>
                <w:rFonts w:ascii="Arial" w:hAnsi="Arial" w:cs="Arial"/>
                <w:b/>
                <w:color w:val="000000"/>
                <w:sz w:val="20"/>
                <w:lang w:val="en-US"/>
              </w:rPr>
              <w:t>S</w:t>
            </w:r>
          </w:p>
          <w:p w14:paraId="0FF8C229"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553D507F" w14:textId="77777777" w:rsidR="00EE6DFF" w:rsidRPr="002D2210" w:rsidRDefault="0052670D" w:rsidP="0052670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r w:rsidRPr="0052670D">
              <w:rPr>
                <w:rFonts w:ascii="Arial" w:hAnsi="Arial" w:cs="Arial"/>
                <w:sz w:val="20"/>
                <w:lang w:val="en-US"/>
              </w:rPr>
              <w:t>10.1</w:t>
            </w:r>
            <w:r w:rsidRPr="0052670D">
              <w:rPr>
                <w:rFonts w:ascii="Arial" w:hAnsi="Arial" w:cs="Arial"/>
                <w:sz w:val="20"/>
                <w:lang w:val="en-US"/>
              </w:rPr>
              <w:tab/>
            </w:r>
            <w:r w:rsidR="00EE6DFF" w:rsidRPr="002D2210">
              <w:rPr>
                <w:rFonts w:ascii="Arial" w:hAnsi="Arial" w:cs="Arial"/>
                <w:sz w:val="20"/>
                <w:u w:val="single"/>
                <w:lang w:val="en-US"/>
              </w:rPr>
              <w:t>Severability</w:t>
            </w:r>
            <w:r w:rsidR="00EE6DFF" w:rsidRPr="002D2210">
              <w:rPr>
                <w:rFonts w:ascii="Arial" w:hAnsi="Arial" w:cs="Arial"/>
                <w:sz w:val="20"/>
                <w:lang w:val="en-US"/>
              </w:rPr>
              <w:t>. If any provision of this Agreement is determined to be </w:t>
            </w:r>
            <w:r w:rsidR="00EE6DFF" w:rsidRPr="009317E7">
              <w:rPr>
                <w:rStyle w:val="Siln"/>
                <w:rFonts w:ascii="Arial" w:hAnsi="Arial" w:cs="Arial"/>
                <w:sz w:val="20"/>
                <w:lang w:val="en-US"/>
              </w:rPr>
              <w:t>invalid</w:t>
            </w:r>
            <w:r w:rsidR="00EE6DFF" w:rsidRPr="002D2210">
              <w:rPr>
                <w:rFonts w:ascii="Arial" w:hAnsi="Arial" w:cs="Arial"/>
                <w:sz w:val="20"/>
                <w:lang w:val="en-US"/>
              </w:rPr>
              <w:t xml:space="preserve"> or unenforceable, </w:t>
            </w:r>
            <w:r w:rsidR="00EE6DFF">
              <w:rPr>
                <w:rFonts w:ascii="Arial" w:hAnsi="Arial" w:cs="Arial"/>
                <w:sz w:val="20"/>
                <w:lang w:val="en-US"/>
              </w:rPr>
              <w:t xml:space="preserve">such fact </w:t>
            </w:r>
            <w:r w:rsidR="00EE6DFF" w:rsidRPr="002D2210">
              <w:rPr>
                <w:rFonts w:ascii="Arial" w:hAnsi="Arial" w:cs="Arial"/>
                <w:sz w:val="20"/>
                <w:lang w:val="en-US"/>
              </w:rPr>
              <w:t>shall not affect the validity or enforceability of </w:t>
            </w:r>
            <w:r w:rsidR="00EE6DFF" w:rsidRPr="002D2210">
              <w:rPr>
                <w:rStyle w:val="Siln"/>
                <w:rFonts w:ascii="Arial" w:hAnsi="Arial" w:cs="Arial"/>
                <w:sz w:val="20"/>
                <w:lang w:val="en-US"/>
              </w:rPr>
              <w:t>any</w:t>
            </w:r>
            <w:r w:rsidR="00EE6DFF" w:rsidRPr="002D2210">
              <w:rPr>
                <w:rFonts w:ascii="Arial" w:hAnsi="Arial" w:cs="Arial"/>
                <w:sz w:val="20"/>
                <w:lang w:val="en-US"/>
              </w:rPr>
              <w:t> other </w:t>
            </w:r>
            <w:r w:rsidR="00EE6DFF" w:rsidRPr="002D2210">
              <w:rPr>
                <w:rStyle w:val="Siln"/>
                <w:rFonts w:ascii="Arial" w:hAnsi="Arial" w:cs="Arial"/>
                <w:sz w:val="20"/>
                <w:lang w:val="en-US"/>
              </w:rPr>
              <w:t>provision</w:t>
            </w:r>
            <w:r w:rsidR="00EE6DFF" w:rsidRPr="002D2210">
              <w:rPr>
                <w:rFonts w:ascii="Arial" w:hAnsi="Arial" w:cs="Arial"/>
                <w:b/>
                <w:sz w:val="20"/>
                <w:lang w:val="en-US"/>
              </w:rPr>
              <w:t> </w:t>
            </w:r>
            <w:r w:rsidR="00EE6DFF" w:rsidRPr="00105C42">
              <w:rPr>
                <w:rFonts w:ascii="Arial" w:hAnsi="Arial" w:cs="Arial"/>
                <w:sz w:val="20"/>
                <w:lang w:val="en-US"/>
              </w:rPr>
              <w:t>of</w:t>
            </w:r>
            <w:r w:rsidR="00EE6DFF" w:rsidRPr="002D2210">
              <w:rPr>
                <w:rFonts w:ascii="Arial" w:hAnsi="Arial" w:cs="Arial"/>
                <w:b/>
                <w:sz w:val="20"/>
                <w:lang w:val="en-US"/>
              </w:rPr>
              <w:t> </w:t>
            </w:r>
            <w:r w:rsidR="00EE6DFF" w:rsidRPr="002D2210">
              <w:rPr>
                <w:rStyle w:val="Siln"/>
                <w:rFonts w:ascii="Arial" w:hAnsi="Arial" w:cs="Arial"/>
                <w:sz w:val="20"/>
                <w:lang w:val="en-US"/>
              </w:rPr>
              <w:t>this Agreement</w:t>
            </w:r>
            <w:r w:rsidR="00EE6DFF" w:rsidRPr="002D2210">
              <w:rPr>
                <w:rFonts w:ascii="Arial" w:hAnsi="Arial" w:cs="Arial"/>
                <w:sz w:val="20"/>
                <w:lang w:val="en-US"/>
              </w:rPr>
              <w:t xml:space="preserve">. </w:t>
            </w:r>
            <w:r w:rsidR="00EE6DFF">
              <w:rPr>
                <w:rFonts w:ascii="Arial" w:hAnsi="Arial" w:cs="Arial"/>
                <w:sz w:val="20"/>
                <w:lang w:val="en-US"/>
              </w:rPr>
              <w:t xml:space="preserve">The Parties agree to replace </w:t>
            </w:r>
            <w:r w:rsidR="00EE6DFF" w:rsidRPr="002D2210">
              <w:rPr>
                <w:rFonts w:ascii="Arial" w:hAnsi="Arial" w:cs="Arial"/>
                <w:sz w:val="20"/>
                <w:lang w:val="en-US"/>
              </w:rPr>
              <w:t>the</w:t>
            </w:r>
            <w:r w:rsidR="00EE6DFF" w:rsidRPr="002D2210">
              <w:rPr>
                <w:rFonts w:ascii="Arial" w:hAnsi="Arial" w:cs="Arial"/>
                <w:b/>
                <w:sz w:val="20"/>
                <w:lang w:val="en-US"/>
              </w:rPr>
              <w:t> </w:t>
            </w:r>
            <w:r w:rsidR="00EE6DFF" w:rsidRPr="002D2210">
              <w:rPr>
                <w:rStyle w:val="Siln"/>
                <w:rFonts w:ascii="Arial" w:hAnsi="Arial" w:cs="Arial"/>
                <w:sz w:val="20"/>
                <w:lang w:val="en-US"/>
              </w:rPr>
              <w:t>invalid</w:t>
            </w:r>
            <w:r w:rsidR="00EE6DFF" w:rsidRPr="002D2210">
              <w:rPr>
                <w:rFonts w:ascii="Arial" w:hAnsi="Arial" w:cs="Arial"/>
                <w:sz w:val="20"/>
                <w:lang w:val="en-US"/>
              </w:rPr>
              <w:t xml:space="preserve"> or unenforceable </w:t>
            </w:r>
            <w:r w:rsidR="00EE6DFF" w:rsidRPr="002D2210">
              <w:rPr>
                <w:rStyle w:val="Siln"/>
                <w:rFonts w:ascii="Arial" w:hAnsi="Arial" w:cs="Arial"/>
                <w:sz w:val="20"/>
                <w:lang w:val="en-US"/>
              </w:rPr>
              <w:t>provision</w:t>
            </w:r>
            <w:r w:rsidR="00EE6DFF" w:rsidRPr="002D2210">
              <w:rPr>
                <w:rFonts w:ascii="Arial" w:hAnsi="Arial" w:cs="Arial"/>
                <w:sz w:val="20"/>
                <w:lang w:val="en-US"/>
              </w:rPr>
              <w:t> </w:t>
            </w:r>
            <w:r w:rsidR="00EE6DFF">
              <w:rPr>
                <w:rFonts w:ascii="Arial" w:hAnsi="Arial" w:cs="Arial"/>
                <w:sz w:val="20"/>
                <w:lang w:val="en-US"/>
              </w:rPr>
              <w:t xml:space="preserve">with a new provision whose wording will, </w:t>
            </w:r>
            <w:r w:rsidR="00EE6DFF" w:rsidRPr="002D2210">
              <w:rPr>
                <w:rFonts w:ascii="Arial" w:hAnsi="Arial" w:cs="Arial"/>
                <w:sz w:val="20"/>
                <w:lang w:val="en-US"/>
              </w:rPr>
              <w:t xml:space="preserve">to the fullest extent possible, reflect the intention </w:t>
            </w:r>
            <w:r w:rsidR="00EE6DFF">
              <w:rPr>
                <w:rFonts w:ascii="Arial" w:hAnsi="Arial" w:cs="Arial"/>
                <w:sz w:val="20"/>
                <w:lang w:val="en-US"/>
              </w:rPr>
              <w:t xml:space="preserve">expressed by the original </w:t>
            </w:r>
            <w:r w:rsidR="00EE6DFF" w:rsidRPr="002D2210">
              <w:rPr>
                <w:rFonts w:ascii="Arial" w:hAnsi="Arial" w:cs="Arial"/>
                <w:sz w:val="20"/>
                <w:lang w:val="en-US"/>
              </w:rPr>
              <w:t>provision</w:t>
            </w:r>
            <w:r w:rsidR="00EE6DFF">
              <w:rPr>
                <w:rFonts w:ascii="Arial" w:hAnsi="Arial" w:cs="Arial"/>
                <w:sz w:val="20"/>
                <w:lang w:val="en-US"/>
              </w:rPr>
              <w:t xml:space="preserve"> </w:t>
            </w:r>
            <w:r w:rsidR="00EE6DFF" w:rsidRPr="002D2210">
              <w:rPr>
                <w:rFonts w:ascii="Arial" w:hAnsi="Arial" w:cs="Arial"/>
                <w:sz w:val="20"/>
                <w:lang w:val="en-US"/>
              </w:rPr>
              <w:t xml:space="preserve">and </w:t>
            </w:r>
            <w:r w:rsidR="00EE6DFF">
              <w:rPr>
                <w:rFonts w:ascii="Arial" w:hAnsi="Arial" w:cs="Arial"/>
                <w:sz w:val="20"/>
                <w:lang w:val="en-US"/>
              </w:rPr>
              <w:t xml:space="preserve">by </w:t>
            </w:r>
            <w:r w:rsidR="00EE6DFF" w:rsidRPr="002D2210">
              <w:rPr>
                <w:rFonts w:ascii="Arial" w:hAnsi="Arial" w:cs="Arial"/>
                <w:sz w:val="20"/>
                <w:lang w:val="en-US"/>
              </w:rPr>
              <w:t>t</w:t>
            </w:r>
            <w:r w:rsidR="00EE6DFF">
              <w:rPr>
                <w:rFonts w:ascii="Arial" w:hAnsi="Arial" w:cs="Arial"/>
                <w:sz w:val="20"/>
                <w:lang w:val="en-US"/>
              </w:rPr>
              <w:t xml:space="preserve">his </w:t>
            </w:r>
            <w:r w:rsidR="00EE6DFF" w:rsidRPr="002D2210">
              <w:rPr>
                <w:rFonts w:ascii="Arial" w:hAnsi="Arial" w:cs="Arial"/>
                <w:sz w:val="20"/>
                <w:lang w:val="en-US"/>
              </w:rPr>
              <w:t xml:space="preserve">Agreement </w:t>
            </w:r>
            <w:r w:rsidR="00EE6DFF">
              <w:rPr>
                <w:rFonts w:ascii="Arial" w:hAnsi="Arial" w:cs="Arial"/>
                <w:sz w:val="20"/>
                <w:lang w:val="en-US"/>
              </w:rPr>
              <w:t>as a whole</w:t>
            </w:r>
            <w:r w:rsidR="00EE6DFF" w:rsidRPr="002D2210">
              <w:rPr>
                <w:rFonts w:ascii="Arial" w:hAnsi="Arial" w:cs="Arial"/>
                <w:color w:val="000000"/>
                <w:sz w:val="20"/>
                <w:lang w:val="en-US"/>
              </w:rPr>
              <w:t>.</w:t>
            </w:r>
          </w:p>
          <w:p w14:paraId="2C45FB6B" w14:textId="77777777" w:rsidR="00EE6DFF" w:rsidRPr="002D2210" w:rsidRDefault="00EE6DFF"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lang w:val="en-US"/>
              </w:rPr>
            </w:pPr>
          </w:p>
          <w:p w14:paraId="13CB0533" w14:textId="77777777" w:rsidR="00EE6DFF" w:rsidRPr="00CA6E0B" w:rsidRDefault="0052670D" w:rsidP="0052670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r w:rsidRPr="0052670D">
              <w:rPr>
                <w:rFonts w:ascii="Arial" w:hAnsi="Arial" w:cs="Arial"/>
                <w:color w:val="000000"/>
                <w:sz w:val="20"/>
                <w:lang w:val="en-US"/>
              </w:rPr>
              <w:t>10.2</w:t>
            </w:r>
            <w:r w:rsidRPr="0052670D">
              <w:rPr>
                <w:rFonts w:ascii="Arial" w:hAnsi="Arial" w:cs="Arial"/>
                <w:color w:val="000000"/>
                <w:sz w:val="20"/>
                <w:lang w:val="en-US"/>
              </w:rPr>
              <w:tab/>
            </w:r>
            <w:r w:rsidR="00EE6DFF">
              <w:rPr>
                <w:rFonts w:ascii="Arial" w:hAnsi="Arial" w:cs="Arial"/>
                <w:color w:val="000000"/>
                <w:sz w:val="20"/>
                <w:u w:val="single"/>
                <w:lang w:val="en-US"/>
              </w:rPr>
              <w:t>Entire Agreement</w:t>
            </w:r>
            <w:r w:rsidR="00EE6DFF" w:rsidRPr="002D2210">
              <w:rPr>
                <w:rFonts w:ascii="Arial" w:hAnsi="Arial" w:cs="Arial"/>
                <w:color w:val="000000"/>
                <w:sz w:val="20"/>
                <w:lang w:val="en-US"/>
              </w:rPr>
              <w:t>.</w:t>
            </w:r>
            <w:r w:rsidR="00EE6DFF" w:rsidRPr="00CA6E0B">
              <w:rPr>
                <w:rFonts w:ascii="Arial" w:hAnsi="Arial" w:cs="Arial"/>
                <w:color w:val="000000"/>
                <w:sz w:val="20"/>
                <w:lang w:val="en-US"/>
              </w:rPr>
              <w:t xml:space="preserve"> T</w:t>
            </w:r>
            <w:r w:rsidR="00EE6DFF">
              <w:rPr>
                <w:rFonts w:ascii="Arial" w:hAnsi="Arial" w:cs="Arial"/>
                <w:color w:val="000000"/>
                <w:sz w:val="20"/>
                <w:lang w:val="en-US"/>
              </w:rPr>
              <w:t xml:space="preserve">his </w:t>
            </w:r>
            <w:r w:rsidR="00EE6DFF" w:rsidRPr="00CA6E0B">
              <w:rPr>
                <w:rFonts w:ascii="Arial" w:hAnsi="Arial" w:cs="Arial"/>
                <w:color w:val="000000"/>
                <w:sz w:val="20"/>
                <w:lang w:val="en-US"/>
              </w:rPr>
              <w:t>Agreement</w:t>
            </w:r>
            <w:r w:rsidR="00EE6DFF">
              <w:rPr>
                <w:rFonts w:ascii="Arial" w:hAnsi="Arial" w:cs="Arial"/>
                <w:color w:val="000000"/>
                <w:sz w:val="20"/>
                <w:lang w:val="en-US"/>
              </w:rPr>
              <w:t xml:space="preserve"> and the </w:t>
            </w:r>
            <w:r w:rsidR="00EE6DFF" w:rsidRPr="00CA6E0B">
              <w:rPr>
                <w:rFonts w:ascii="Arial" w:hAnsi="Arial" w:cs="Arial"/>
                <w:color w:val="000000"/>
                <w:sz w:val="20"/>
                <w:lang w:val="en-US"/>
              </w:rPr>
              <w:t>Settlement Agreement</w:t>
            </w:r>
            <w:r w:rsidR="00EE6DFF">
              <w:rPr>
                <w:rFonts w:ascii="Arial" w:hAnsi="Arial" w:cs="Arial"/>
                <w:color w:val="000000"/>
                <w:sz w:val="20"/>
                <w:lang w:val="en-US"/>
              </w:rPr>
              <w:t xml:space="preserve"> contain the entire agreement o</w:t>
            </w:r>
            <w:r w:rsidR="00EE6DFF" w:rsidRPr="00CA6E0B">
              <w:rPr>
                <w:rFonts w:ascii="Arial" w:hAnsi="Arial" w:cs="Arial"/>
                <w:color w:val="000000"/>
                <w:sz w:val="20"/>
                <w:lang w:val="en-US"/>
              </w:rPr>
              <w:t xml:space="preserve">f the Parties </w:t>
            </w:r>
            <w:r w:rsidR="00EE6DFF">
              <w:rPr>
                <w:rFonts w:ascii="Arial" w:hAnsi="Arial" w:cs="Arial"/>
                <w:color w:val="000000"/>
                <w:sz w:val="20"/>
                <w:lang w:val="en-US"/>
              </w:rPr>
              <w:t xml:space="preserve">with respect to the </w:t>
            </w:r>
            <w:r w:rsidR="00EE6DFF" w:rsidRPr="00CA6E0B">
              <w:rPr>
                <w:rFonts w:ascii="Arial" w:hAnsi="Arial" w:cs="Arial"/>
                <w:color w:val="000000"/>
                <w:sz w:val="20"/>
                <w:lang w:val="en-US"/>
              </w:rPr>
              <w:t>subject</w:t>
            </w:r>
            <w:r w:rsidR="00EE6DFF">
              <w:rPr>
                <w:rFonts w:ascii="Arial" w:hAnsi="Arial" w:cs="Arial"/>
                <w:color w:val="000000"/>
                <w:sz w:val="20"/>
                <w:lang w:val="en-US"/>
              </w:rPr>
              <w:t xml:space="preserve">-matter </w:t>
            </w:r>
            <w:r w:rsidR="00EE6DFF" w:rsidRPr="00CA6E0B">
              <w:rPr>
                <w:rFonts w:ascii="Arial" w:hAnsi="Arial" w:cs="Arial"/>
                <w:color w:val="000000"/>
                <w:sz w:val="20"/>
                <w:lang w:val="en-US"/>
              </w:rPr>
              <w:t xml:space="preserve">of this Agreement, and </w:t>
            </w:r>
            <w:r w:rsidR="00EE6DFF">
              <w:rPr>
                <w:rFonts w:ascii="Arial" w:hAnsi="Arial" w:cs="Arial"/>
                <w:sz w:val="20"/>
                <w:shd w:val="clear" w:color="auto" w:fill="FFFFFF"/>
                <w:lang w:val="en-US"/>
              </w:rPr>
              <w:t>supersede</w:t>
            </w:r>
            <w:r w:rsidR="00EE6DFF" w:rsidRPr="00021475">
              <w:rPr>
                <w:rFonts w:ascii="Arial" w:hAnsi="Arial" w:cs="Arial"/>
                <w:sz w:val="20"/>
                <w:shd w:val="clear" w:color="auto" w:fill="FFFFFF"/>
                <w:lang w:val="en-US"/>
              </w:rPr>
              <w:t xml:space="preserve"> all other prior agreements and understandings, both written and oral, between the </w:t>
            </w:r>
            <w:r w:rsidR="00EE6DFF">
              <w:rPr>
                <w:rFonts w:ascii="Arial" w:hAnsi="Arial" w:cs="Arial"/>
                <w:sz w:val="20"/>
                <w:shd w:val="clear" w:color="auto" w:fill="FFFFFF"/>
                <w:lang w:val="en-US"/>
              </w:rPr>
              <w:t>P</w:t>
            </w:r>
            <w:r w:rsidR="00EE6DFF" w:rsidRPr="00021475">
              <w:rPr>
                <w:rFonts w:ascii="Arial" w:hAnsi="Arial" w:cs="Arial"/>
                <w:sz w:val="20"/>
                <w:shd w:val="clear" w:color="auto" w:fill="FFFFFF"/>
                <w:lang w:val="en-US"/>
              </w:rPr>
              <w:t xml:space="preserve">arties with respect to the subject matter </w:t>
            </w:r>
            <w:r w:rsidR="00EE6DFF" w:rsidRPr="00021475">
              <w:rPr>
                <w:rFonts w:ascii="Arial" w:hAnsi="Arial" w:cs="Arial"/>
                <w:sz w:val="20"/>
                <w:lang w:val="en-US"/>
              </w:rPr>
              <w:t>of this Agreement</w:t>
            </w:r>
            <w:r w:rsidR="00EE6DFF" w:rsidRPr="00CA6E0B">
              <w:rPr>
                <w:rFonts w:ascii="Arial" w:hAnsi="Arial" w:cs="Arial"/>
                <w:color w:val="000000"/>
                <w:sz w:val="20"/>
                <w:lang w:val="en-US"/>
              </w:rPr>
              <w:t>.</w:t>
            </w:r>
          </w:p>
          <w:p w14:paraId="6E933A62" w14:textId="77777777" w:rsidR="00EE6DFF" w:rsidRPr="00CA6E0B" w:rsidRDefault="00EE6DFF"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lang w:val="en-US"/>
              </w:rPr>
            </w:pPr>
          </w:p>
          <w:p w14:paraId="2133BF09" w14:textId="77777777" w:rsidR="00EE6DFF" w:rsidRPr="00CA6E0B" w:rsidRDefault="0052670D" w:rsidP="0052670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r w:rsidRPr="0052670D">
              <w:rPr>
                <w:rFonts w:ascii="Arial" w:hAnsi="Arial" w:cs="Arial"/>
                <w:color w:val="000000"/>
                <w:sz w:val="20"/>
                <w:lang w:val="en-US"/>
              </w:rPr>
              <w:t>10.3</w:t>
            </w:r>
            <w:r w:rsidRPr="0052670D">
              <w:rPr>
                <w:rFonts w:ascii="Arial" w:hAnsi="Arial" w:cs="Arial"/>
                <w:color w:val="000000"/>
                <w:sz w:val="20"/>
                <w:lang w:val="en-US"/>
              </w:rPr>
              <w:tab/>
            </w:r>
            <w:r w:rsidR="00EE6DFF">
              <w:rPr>
                <w:rFonts w:ascii="Arial" w:hAnsi="Arial" w:cs="Arial"/>
                <w:color w:val="000000"/>
                <w:sz w:val="20"/>
                <w:u w:val="single"/>
                <w:lang w:val="en-US"/>
              </w:rPr>
              <w:t>Waiver of Rights</w:t>
            </w:r>
            <w:r w:rsidR="00EE6DFF" w:rsidRPr="00021475">
              <w:rPr>
                <w:rFonts w:ascii="Arial" w:hAnsi="Arial" w:cs="Arial"/>
                <w:color w:val="000000"/>
                <w:sz w:val="20"/>
                <w:lang w:val="en-US"/>
              </w:rPr>
              <w:t>.</w:t>
            </w:r>
            <w:r w:rsidR="00EE6DFF" w:rsidRPr="00CA6E0B">
              <w:rPr>
                <w:rFonts w:ascii="Arial" w:hAnsi="Arial" w:cs="Arial"/>
                <w:color w:val="000000"/>
                <w:sz w:val="20"/>
                <w:lang w:val="en-US"/>
              </w:rPr>
              <w:t xml:space="preserve"> </w:t>
            </w:r>
            <w:r w:rsidR="00EE6DFF">
              <w:rPr>
                <w:rFonts w:ascii="Arial" w:hAnsi="Arial" w:cs="Arial"/>
                <w:color w:val="000000"/>
                <w:sz w:val="20"/>
                <w:lang w:val="en-US"/>
              </w:rPr>
              <w:t>If</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 xml:space="preserve">Claimant or </w:t>
            </w:r>
            <w:r w:rsidR="00EE6DFF">
              <w:rPr>
                <w:rFonts w:ascii="Arial" w:hAnsi="Arial" w:cs="Arial"/>
                <w:color w:val="000000"/>
                <w:sz w:val="20"/>
                <w:lang w:val="en-US"/>
              </w:rPr>
              <w:t xml:space="preserve">any </w:t>
            </w:r>
            <w:r w:rsidR="00EE6DFF" w:rsidRPr="00CA6E0B">
              <w:rPr>
                <w:rFonts w:ascii="Arial" w:hAnsi="Arial" w:cs="Arial"/>
                <w:color w:val="000000"/>
                <w:sz w:val="20"/>
                <w:lang w:val="en-US"/>
              </w:rPr>
              <w:t xml:space="preserve">of the Defendants </w:t>
            </w:r>
            <w:r w:rsidR="00EE6DFF">
              <w:rPr>
                <w:rFonts w:ascii="Arial" w:hAnsi="Arial" w:cs="Arial"/>
                <w:color w:val="000000"/>
                <w:sz w:val="20"/>
                <w:lang w:val="en-US"/>
              </w:rPr>
              <w:t xml:space="preserve">suffers </w:t>
            </w:r>
            <w:r w:rsidR="00EE6DFF" w:rsidRPr="00CA6E0B">
              <w:rPr>
                <w:rFonts w:ascii="Arial" w:hAnsi="Arial" w:cs="Arial"/>
                <w:color w:val="000000"/>
                <w:sz w:val="20"/>
                <w:lang w:val="en-US"/>
              </w:rPr>
              <w:t xml:space="preserve">or </w:t>
            </w:r>
            <w:r w:rsidR="00EE6DFF">
              <w:rPr>
                <w:rFonts w:ascii="Arial" w:hAnsi="Arial" w:cs="Arial"/>
                <w:color w:val="000000"/>
                <w:sz w:val="20"/>
                <w:lang w:val="en-US"/>
              </w:rPr>
              <w:t>forgives any</w:t>
            </w:r>
            <w:r w:rsidR="00EE6DFF" w:rsidRPr="00CA6E0B">
              <w:rPr>
                <w:rFonts w:ascii="Arial" w:hAnsi="Arial" w:cs="Arial"/>
                <w:color w:val="000000"/>
                <w:sz w:val="20"/>
                <w:lang w:val="en-US"/>
              </w:rPr>
              <w:t xml:space="preserve"> </w:t>
            </w:r>
            <w:r w:rsidR="00EE6DFF">
              <w:rPr>
                <w:rFonts w:ascii="Arial" w:hAnsi="Arial" w:cs="Arial"/>
                <w:color w:val="000000"/>
                <w:sz w:val="20"/>
                <w:lang w:val="en-US"/>
              </w:rPr>
              <w:t>default, breach</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delay in </w:t>
            </w:r>
            <w:r w:rsidR="00EE6DFF" w:rsidRPr="00CA6E0B">
              <w:rPr>
                <w:rFonts w:ascii="Arial" w:hAnsi="Arial" w:cs="Arial"/>
                <w:color w:val="000000"/>
                <w:sz w:val="20"/>
                <w:lang w:val="en-US"/>
              </w:rPr>
              <w:t xml:space="preserve">or </w:t>
            </w:r>
            <w:r w:rsidR="00EE6DFF">
              <w:rPr>
                <w:rFonts w:ascii="Arial" w:hAnsi="Arial" w:cs="Arial"/>
                <w:color w:val="000000"/>
                <w:sz w:val="20"/>
                <w:lang w:val="en-US"/>
              </w:rPr>
              <w:t>failure to meet any obligation</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under </w:t>
            </w:r>
            <w:r w:rsidR="00EE6DFF" w:rsidRPr="00CA6E0B">
              <w:rPr>
                <w:rFonts w:ascii="Arial" w:hAnsi="Arial" w:cs="Arial"/>
                <w:color w:val="000000"/>
                <w:sz w:val="20"/>
                <w:lang w:val="en-US"/>
              </w:rPr>
              <w:t xml:space="preserve">this Agreement, </w:t>
            </w:r>
            <w:r w:rsidR="00EE6DFF">
              <w:rPr>
                <w:rFonts w:ascii="Arial" w:hAnsi="Arial" w:cs="Arial"/>
                <w:color w:val="000000"/>
                <w:sz w:val="20"/>
                <w:lang w:val="en-US"/>
              </w:rPr>
              <w:t xml:space="preserve">no such conduct will constitute waiver to enforce the fulfillment of any </w:t>
            </w:r>
            <w:r w:rsidR="00EE6DFF" w:rsidRPr="00CA6E0B">
              <w:rPr>
                <w:rFonts w:ascii="Arial" w:hAnsi="Arial" w:cs="Arial"/>
                <w:color w:val="000000"/>
                <w:sz w:val="20"/>
                <w:lang w:val="en-US"/>
              </w:rPr>
              <w:t xml:space="preserve">such </w:t>
            </w:r>
            <w:r w:rsidR="00EE6DFF">
              <w:rPr>
                <w:rFonts w:ascii="Arial" w:hAnsi="Arial" w:cs="Arial"/>
                <w:color w:val="000000"/>
                <w:sz w:val="20"/>
                <w:lang w:val="en-US"/>
              </w:rPr>
              <w:t xml:space="preserve">obligation with respect to its continuing </w:t>
            </w:r>
            <w:r w:rsidR="00EE6DFF" w:rsidRPr="00CA6E0B">
              <w:rPr>
                <w:rFonts w:ascii="Arial" w:hAnsi="Arial" w:cs="Arial"/>
                <w:color w:val="000000"/>
                <w:sz w:val="20"/>
                <w:lang w:val="en-US"/>
              </w:rPr>
              <w:t xml:space="preserve">or </w:t>
            </w:r>
            <w:r w:rsidR="00EE6DFF">
              <w:rPr>
                <w:rFonts w:ascii="Arial" w:hAnsi="Arial" w:cs="Arial"/>
                <w:color w:val="000000"/>
                <w:sz w:val="20"/>
                <w:lang w:val="en-US"/>
              </w:rPr>
              <w:t>subsequent non-fulfillment</w:t>
            </w:r>
            <w:r w:rsidR="00EE6DFF" w:rsidRPr="00CA6E0B">
              <w:rPr>
                <w:rFonts w:ascii="Arial" w:hAnsi="Arial" w:cs="Arial"/>
                <w:color w:val="000000"/>
                <w:sz w:val="20"/>
                <w:lang w:val="en-US"/>
              </w:rPr>
              <w:t xml:space="preserve">, </w:t>
            </w:r>
            <w:r w:rsidR="00EE6DFF">
              <w:rPr>
                <w:rFonts w:ascii="Arial" w:hAnsi="Arial" w:cs="Arial"/>
                <w:color w:val="000000"/>
                <w:sz w:val="20"/>
                <w:lang w:val="en-US"/>
              </w:rPr>
              <w:t>breach</w:t>
            </w:r>
            <w:r w:rsidR="00EE6DFF" w:rsidRPr="00CA6E0B">
              <w:rPr>
                <w:rFonts w:ascii="Arial" w:hAnsi="Arial" w:cs="Arial"/>
                <w:color w:val="000000"/>
                <w:sz w:val="20"/>
                <w:lang w:val="en-US"/>
              </w:rPr>
              <w:t xml:space="preserve"> or </w:t>
            </w:r>
            <w:r w:rsidR="00EE6DFF">
              <w:rPr>
                <w:rFonts w:ascii="Arial" w:hAnsi="Arial" w:cs="Arial"/>
                <w:color w:val="000000"/>
                <w:sz w:val="20"/>
                <w:lang w:val="en-US"/>
              </w:rPr>
              <w:t>failure to meet same</w:t>
            </w:r>
            <w:r w:rsidR="00EE6DFF" w:rsidRPr="00CA6E0B">
              <w:rPr>
                <w:rFonts w:ascii="Arial" w:hAnsi="Arial" w:cs="Arial"/>
                <w:color w:val="000000"/>
                <w:sz w:val="20"/>
                <w:lang w:val="en-US"/>
              </w:rPr>
              <w:t xml:space="preserve"> and no such</w:t>
            </w:r>
            <w:r w:rsidR="00EE6DFF">
              <w:rPr>
                <w:rFonts w:ascii="Arial" w:hAnsi="Arial" w:cs="Arial"/>
                <w:color w:val="000000"/>
                <w:sz w:val="20"/>
                <w:lang w:val="en-US"/>
              </w:rPr>
              <w:t xml:space="preserve"> waiver of right shall be deemed effective unless expressed in writing in each particular case</w:t>
            </w:r>
            <w:r w:rsidR="00EE6DFF" w:rsidRPr="00CA6E0B">
              <w:rPr>
                <w:rFonts w:ascii="Arial" w:hAnsi="Arial" w:cs="Arial"/>
                <w:color w:val="000000"/>
                <w:sz w:val="20"/>
                <w:lang w:val="en-US"/>
              </w:rPr>
              <w:t>.</w:t>
            </w:r>
          </w:p>
          <w:p w14:paraId="59347271" w14:textId="77777777" w:rsidR="00EE6DFF" w:rsidRDefault="00EE6DFF"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lang w:val="en-US"/>
              </w:rPr>
            </w:pPr>
          </w:p>
          <w:p w14:paraId="4C173F67" w14:textId="77777777" w:rsidR="009C6919" w:rsidRDefault="009C6919"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lang w:val="en-US"/>
              </w:rPr>
            </w:pPr>
          </w:p>
          <w:p w14:paraId="66A254EE" w14:textId="77777777" w:rsidR="006077E8" w:rsidRPr="00CA6E0B" w:rsidRDefault="006077E8"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lang w:val="en-US"/>
              </w:rPr>
            </w:pPr>
          </w:p>
          <w:p w14:paraId="32E830E7" w14:textId="77777777" w:rsidR="00EE6DFF" w:rsidRPr="00CA6E0B" w:rsidRDefault="0052670D" w:rsidP="0052670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r w:rsidRPr="0052670D">
              <w:rPr>
                <w:rFonts w:ascii="Arial" w:hAnsi="Arial" w:cs="Arial"/>
                <w:color w:val="000000"/>
                <w:sz w:val="20"/>
                <w:lang w:val="en-US"/>
              </w:rPr>
              <w:t>10.4</w:t>
            </w:r>
            <w:r w:rsidRPr="0052670D">
              <w:rPr>
                <w:rFonts w:ascii="Arial" w:hAnsi="Arial" w:cs="Arial"/>
                <w:color w:val="000000"/>
                <w:sz w:val="20"/>
                <w:lang w:val="en-US"/>
              </w:rPr>
              <w:tab/>
            </w:r>
            <w:r w:rsidR="00EE6DFF">
              <w:rPr>
                <w:rFonts w:ascii="Arial" w:hAnsi="Arial" w:cs="Arial"/>
                <w:color w:val="000000"/>
                <w:sz w:val="20"/>
                <w:u w:val="single"/>
                <w:lang w:val="en-US"/>
              </w:rPr>
              <w:t>Resolution of Disputes</w:t>
            </w:r>
            <w:r w:rsidR="00EE6DFF" w:rsidRPr="001E45C7">
              <w:rPr>
                <w:rFonts w:ascii="Arial" w:hAnsi="Arial" w:cs="Arial"/>
                <w:color w:val="000000"/>
                <w:sz w:val="20"/>
                <w:lang w:val="en-US"/>
              </w:rPr>
              <w:t>.</w:t>
            </w:r>
            <w:r w:rsidR="00EE6DFF" w:rsidRPr="00CA6E0B">
              <w:rPr>
                <w:rFonts w:ascii="Arial" w:hAnsi="Arial" w:cs="Arial"/>
                <w:color w:val="000000"/>
                <w:sz w:val="20"/>
                <w:lang w:val="en-US"/>
              </w:rPr>
              <w:t xml:space="preserve"> </w:t>
            </w:r>
            <w:r w:rsidR="00EE6DFF">
              <w:rPr>
                <w:rFonts w:ascii="Arial" w:hAnsi="Arial" w:cs="Arial"/>
                <w:color w:val="000000"/>
                <w:sz w:val="20"/>
                <w:lang w:val="en-US"/>
              </w:rPr>
              <w:t>Any</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dispute arising </w:t>
            </w:r>
            <w:r w:rsidR="00EE6DFF" w:rsidRPr="00CA6E0B">
              <w:rPr>
                <w:rFonts w:ascii="Arial" w:hAnsi="Arial" w:cs="Arial"/>
                <w:color w:val="000000"/>
                <w:sz w:val="20"/>
                <w:lang w:val="en-US"/>
              </w:rPr>
              <w:t xml:space="preserve">from or in </w:t>
            </w:r>
            <w:r w:rsidR="00EE6DFF">
              <w:rPr>
                <w:rFonts w:ascii="Arial" w:hAnsi="Arial" w:cs="Arial"/>
                <w:color w:val="000000"/>
                <w:sz w:val="20"/>
                <w:lang w:val="en-US"/>
              </w:rPr>
              <w:t xml:space="preserve">connection with </w:t>
            </w:r>
            <w:r w:rsidR="00EE6DFF" w:rsidRPr="00CA6E0B">
              <w:rPr>
                <w:rFonts w:ascii="Arial" w:hAnsi="Arial" w:cs="Arial"/>
                <w:color w:val="000000"/>
                <w:sz w:val="20"/>
                <w:lang w:val="en-US"/>
              </w:rPr>
              <w:t xml:space="preserve">this Agreement </w:t>
            </w:r>
            <w:r w:rsidR="00EE6DFF">
              <w:rPr>
                <w:rFonts w:ascii="Arial" w:hAnsi="Arial" w:cs="Arial"/>
                <w:color w:val="000000"/>
                <w:sz w:val="20"/>
                <w:lang w:val="en-US"/>
              </w:rPr>
              <w:t>will be resolved by a competent court having material and local jurisdiction</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 xml:space="preserve">Attorney </w:t>
            </w:r>
            <w:r w:rsidR="00EE6DFF">
              <w:rPr>
                <w:rFonts w:ascii="Arial" w:hAnsi="Arial" w:cs="Arial"/>
                <w:color w:val="000000"/>
                <w:sz w:val="20"/>
                <w:lang w:val="en-US"/>
              </w:rPr>
              <w:t xml:space="preserve">is not authorized to represent the Claimant </w:t>
            </w:r>
            <w:r w:rsidR="00EE6DFF" w:rsidRPr="00CA6E0B">
              <w:rPr>
                <w:rFonts w:ascii="Arial" w:hAnsi="Arial" w:cs="Arial"/>
                <w:color w:val="000000"/>
                <w:sz w:val="20"/>
                <w:lang w:val="en-US"/>
              </w:rPr>
              <w:t xml:space="preserve">in </w:t>
            </w:r>
            <w:r w:rsidR="00EE6DFF">
              <w:rPr>
                <w:rFonts w:ascii="Arial" w:hAnsi="Arial" w:cs="Arial"/>
                <w:color w:val="000000"/>
                <w:sz w:val="20"/>
                <w:lang w:val="en-US"/>
              </w:rPr>
              <w:t xml:space="preserve">any </w:t>
            </w:r>
            <w:r w:rsidR="00EE6DFF" w:rsidRPr="00CA6E0B">
              <w:rPr>
                <w:rFonts w:ascii="Arial" w:hAnsi="Arial" w:cs="Arial"/>
                <w:color w:val="000000"/>
                <w:sz w:val="20"/>
                <w:lang w:val="en-US"/>
              </w:rPr>
              <w:t xml:space="preserve">such </w:t>
            </w:r>
            <w:r w:rsidR="00EE6DFF">
              <w:rPr>
                <w:rFonts w:ascii="Arial" w:hAnsi="Arial" w:cs="Arial"/>
                <w:color w:val="000000"/>
                <w:sz w:val="20"/>
                <w:lang w:val="en-US"/>
              </w:rPr>
              <w:t>dispute</w:t>
            </w:r>
            <w:r w:rsidR="00EE6DFF" w:rsidRPr="00CA6E0B">
              <w:rPr>
                <w:rFonts w:ascii="Arial" w:hAnsi="Arial" w:cs="Arial"/>
                <w:color w:val="000000"/>
                <w:sz w:val="20"/>
                <w:lang w:val="en-US"/>
              </w:rPr>
              <w:t>.</w:t>
            </w:r>
          </w:p>
          <w:p w14:paraId="10A8E9A2" w14:textId="77777777" w:rsidR="009C6919" w:rsidRPr="00CA6E0B" w:rsidRDefault="009C6919"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lang w:val="en-US"/>
              </w:rPr>
            </w:pPr>
          </w:p>
          <w:p w14:paraId="3B17ABEA" w14:textId="77777777" w:rsidR="00EE6DFF" w:rsidRPr="00CA6E0B" w:rsidRDefault="0052670D" w:rsidP="0052670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r w:rsidRPr="0052670D">
              <w:rPr>
                <w:rFonts w:ascii="Arial" w:hAnsi="Arial" w:cs="Arial"/>
                <w:color w:val="000000"/>
                <w:sz w:val="20"/>
                <w:lang w:val="en-US"/>
              </w:rPr>
              <w:t>10.5</w:t>
            </w:r>
            <w:r w:rsidRPr="0052670D">
              <w:rPr>
                <w:rFonts w:ascii="Arial" w:hAnsi="Arial" w:cs="Arial"/>
                <w:color w:val="000000"/>
                <w:sz w:val="20"/>
                <w:lang w:val="en-US"/>
              </w:rPr>
              <w:tab/>
            </w:r>
            <w:r w:rsidR="00EE6DFF">
              <w:rPr>
                <w:rFonts w:ascii="Arial" w:hAnsi="Arial" w:cs="Arial"/>
                <w:color w:val="000000"/>
                <w:sz w:val="20"/>
                <w:u w:val="single"/>
                <w:lang w:val="en-US"/>
              </w:rPr>
              <w:t>Force and Effect</w:t>
            </w:r>
            <w:r w:rsidR="00EE6DFF" w:rsidRPr="007057DE">
              <w:rPr>
                <w:rFonts w:ascii="Arial" w:hAnsi="Arial" w:cs="Arial"/>
                <w:color w:val="000000"/>
                <w:sz w:val="20"/>
                <w:lang w:val="en-US"/>
              </w:rPr>
              <w:t>.</w:t>
            </w:r>
            <w:r w:rsidR="00EE6DFF" w:rsidRPr="00CA6E0B">
              <w:rPr>
                <w:rFonts w:ascii="Arial" w:hAnsi="Arial" w:cs="Arial"/>
                <w:color w:val="000000"/>
                <w:sz w:val="20"/>
                <w:lang w:val="en-US"/>
              </w:rPr>
              <w:t xml:space="preserve"> T</w:t>
            </w:r>
            <w:r w:rsidR="00EE6DFF">
              <w:rPr>
                <w:rFonts w:ascii="Arial" w:hAnsi="Arial" w:cs="Arial"/>
                <w:color w:val="000000"/>
                <w:sz w:val="20"/>
                <w:lang w:val="en-US"/>
              </w:rPr>
              <w:t xml:space="preserve">his </w:t>
            </w:r>
            <w:r w:rsidR="00EE6DFF" w:rsidRPr="00CA6E0B">
              <w:rPr>
                <w:rFonts w:ascii="Arial" w:hAnsi="Arial" w:cs="Arial"/>
                <w:color w:val="000000"/>
                <w:sz w:val="20"/>
                <w:lang w:val="en-US"/>
              </w:rPr>
              <w:t xml:space="preserve">Agreement </w:t>
            </w:r>
            <w:r w:rsidR="00EE6DFF">
              <w:rPr>
                <w:rFonts w:ascii="Arial" w:hAnsi="Arial" w:cs="Arial"/>
                <w:color w:val="000000"/>
                <w:sz w:val="20"/>
                <w:lang w:val="en-US"/>
              </w:rPr>
              <w:t xml:space="preserve">will come into force and become effective as of the date of execution by all </w:t>
            </w:r>
            <w:r w:rsidR="00EE6DFF" w:rsidRPr="00CA6E0B">
              <w:rPr>
                <w:rFonts w:ascii="Arial" w:hAnsi="Arial" w:cs="Arial"/>
                <w:color w:val="000000"/>
                <w:sz w:val="20"/>
                <w:lang w:val="en-US"/>
              </w:rPr>
              <w:t>Parties.</w:t>
            </w:r>
          </w:p>
          <w:p w14:paraId="162B1577" w14:textId="77777777" w:rsidR="00EE6DFF" w:rsidRPr="00CA6E0B" w:rsidRDefault="00EE6DFF"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lang w:val="en-US"/>
              </w:rPr>
            </w:pPr>
          </w:p>
          <w:p w14:paraId="0DE32776" w14:textId="77777777" w:rsidR="00EE6DFF" w:rsidRPr="00CA6E0B" w:rsidRDefault="0052670D" w:rsidP="0052670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675"/>
              <w:jc w:val="both"/>
              <w:rPr>
                <w:rFonts w:ascii="Arial" w:hAnsi="Arial" w:cs="Arial"/>
                <w:color w:val="000000"/>
                <w:sz w:val="20"/>
                <w:lang w:val="en-US"/>
              </w:rPr>
            </w:pPr>
            <w:r w:rsidRPr="0052670D">
              <w:rPr>
                <w:rFonts w:ascii="Arial" w:hAnsi="Arial" w:cs="Arial"/>
                <w:color w:val="000000"/>
                <w:sz w:val="20"/>
                <w:lang w:val="en-US"/>
              </w:rPr>
              <w:t>10.6</w:t>
            </w:r>
            <w:r w:rsidRPr="0052670D">
              <w:rPr>
                <w:rFonts w:ascii="Arial" w:hAnsi="Arial" w:cs="Arial"/>
                <w:color w:val="000000"/>
                <w:sz w:val="20"/>
                <w:lang w:val="en-US"/>
              </w:rPr>
              <w:tab/>
            </w:r>
            <w:r w:rsidR="00EE6DFF">
              <w:rPr>
                <w:rFonts w:ascii="Arial" w:hAnsi="Arial" w:cs="Arial"/>
                <w:color w:val="000000"/>
                <w:sz w:val="20"/>
                <w:u w:val="single"/>
                <w:lang w:val="en-US"/>
              </w:rPr>
              <w:t>Counterparts</w:t>
            </w:r>
            <w:r w:rsidR="00EE6DFF" w:rsidRPr="007057DE">
              <w:rPr>
                <w:rFonts w:ascii="Arial" w:hAnsi="Arial" w:cs="Arial"/>
                <w:color w:val="000000"/>
                <w:sz w:val="20"/>
                <w:lang w:val="en-US"/>
              </w:rPr>
              <w:t>.</w:t>
            </w:r>
            <w:r w:rsidR="00EE6DFF" w:rsidRPr="00CA6E0B">
              <w:rPr>
                <w:rFonts w:ascii="Arial" w:hAnsi="Arial" w:cs="Arial"/>
                <w:color w:val="000000"/>
                <w:sz w:val="20"/>
                <w:lang w:val="en-US"/>
              </w:rPr>
              <w:t xml:space="preserve"> T</w:t>
            </w:r>
            <w:r w:rsidR="00EE6DFF">
              <w:rPr>
                <w:rFonts w:ascii="Arial" w:hAnsi="Arial" w:cs="Arial"/>
                <w:color w:val="000000"/>
                <w:sz w:val="20"/>
                <w:lang w:val="en-US"/>
              </w:rPr>
              <w:t xml:space="preserve">his </w:t>
            </w:r>
            <w:r w:rsidR="00EE6DFF" w:rsidRPr="00CA6E0B">
              <w:rPr>
                <w:rFonts w:ascii="Arial" w:hAnsi="Arial" w:cs="Arial"/>
                <w:color w:val="000000"/>
                <w:sz w:val="20"/>
                <w:lang w:val="en-US"/>
              </w:rPr>
              <w:t xml:space="preserve">Agreement </w:t>
            </w:r>
            <w:r w:rsidR="00EE6DFF">
              <w:rPr>
                <w:rFonts w:ascii="Arial" w:hAnsi="Arial" w:cs="Arial"/>
                <w:color w:val="000000"/>
                <w:sz w:val="20"/>
                <w:lang w:val="en-US"/>
              </w:rPr>
              <w:t xml:space="preserve">has been drawn up </w:t>
            </w:r>
            <w:r w:rsidR="00EE6DFF" w:rsidRPr="00CA6E0B">
              <w:rPr>
                <w:rFonts w:ascii="Arial" w:hAnsi="Arial" w:cs="Arial"/>
                <w:color w:val="000000"/>
                <w:sz w:val="20"/>
                <w:lang w:val="en-US"/>
              </w:rPr>
              <w:t xml:space="preserve">in </w:t>
            </w:r>
            <w:r w:rsidR="00EE6DFF">
              <w:rPr>
                <w:rFonts w:ascii="Arial" w:hAnsi="Arial" w:cs="Arial"/>
                <w:color w:val="000000"/>
                <w:sz w:val="20"/>
                <w:lang w:val="en-US"/>
              </w:rPr>
              <w:t xml:space="preserve">four </w:t>
            </w:r>
            <w:r w:rsidR="00EE6DFF" w:rsidRPr="00CA6E0B">
              <w:rPr>
                <w:rFonts w:ascii="Arial" w:hAnsi="Arial" w:cs="Arial"/>
                <w:color w:val="000000"/>
                <w:sz w:val="20"/>
                <w:lang w:val="en-US"/>
              </w:rPr>
              <w:t xml:space="preserve">(4) </w:t>
            </w:r>
            <w:r w:rsidR="00EE6DFF">
              <w:rPr>
                <w:rFonts w:ascii="Arial" w:hAnsi="Arial" w:cs="Arial"/>
                <w:color w:val="000000"/>
                <w:sz w:val="20"/>
                <w:lang w:val="en-US"/>
              </w:rPr>
              <w:t>counterparts each of which shall be deemed to be an original. Each of t</w:t>
            </w:r>
            <w:r w:rsidR="00EE6DFF" w:rsidRPr="00CA6E0B">
              <w:rPr>
                <w:rFonts w:ascii="Arial" w:hAnsi="Arial" w:cs="Arial"/>
                <w:color w:val="000000"/>
                <w:sz w:val="20"/>
                <w:lang w:val="en-US"/>
              </w:rPr>
              <w:t xml:space="preserve">he Parties </w:t>
            </w:r>
            <w:r w:rsidR="00EE6DFF">
              <w:rPr>
                <w:rFonts w:ascii="Arial" w:hAnsi="Arial" w:cs="Arial"/>
                <w:color w:val="000000"/>
                <w:sz w:val="20"/>
                <w:lang w:val="en-US"/>
              </w:rPr>
              <w:t xml:space="preserve">will receive one </w:t>
            </w:r>
            <w:r w:rsidR="00EE6DFF" w:rsidRPr="00CA6E0B">
              <w:rPr>
                <w:rFonts w:ascii="Arial" w:hAnsi="Arial" w:cs="Arial"/>
                <w:color w:val="000000"/>
                <w:sz w:val="20"/>
                <w:lang w:val="en-US"/>
              </w:rPr>
              <w:t xml:space="preserve">(1) </w:t>
            </w:r>
            <w:r w:rsidR="00EE6DFF">
              <w:rPr>
                <w:rFonts w:ascii="Arial" w:hAnsi="Arial" w:cs="Arial"/>
                <w:color w:val="000000"/>
                <w:sz w:val="20"/>
                <w:lang w:val="en-US"/>
              </w:rPr>
              <w:t>counterpart</w:t>
            </w:r>
            <w:r w:rsidR="00EE6DFF" w:rsidRPr="00CA6E0B">
              <w:rPr>
                <w:rFonts w:ascii="Arial" w:hAnsi="Arial" w:cs="Arial"/>
                <w:color w:val="000000"/>
                <w:sz w:val="20"/>
                <w:lang w:val="en-US"/>
              </w:rPr>
              <w:t>.</w:t>
            </w:r>
            <w:r w:rsidR="00EE6DFF" w:rsidRPr="00CA6E0B">
              <w:rPr>
                <w:rFonts w:ascii="Arial" w:hAnsi="Arial" w:cs="Arial"/>
                <w:sz w:val="20"/>
                <w:lang w:val="en-US"/>
              </w:rPr>
              <w:t xml:space="preserve"> </w:t>
            </w:r>
            <w:r w:rsidR="00EE6DFF">
              <w:rPr>
                <w:rFonts w:ascii="Arial" w:hAnsi="Arial" w:cs="Arial"/>
                <w:sz w:val="20"/>
                <w:lang w:val="en-US"/>
              </w:rPr>
              <w:t xml:space="preserve">In case of any discrepancy </w:t>
            </w:r>
            <w:r w:rsidR="00EE6DFF" w:rsidRPr="00CA6E0B">
              <w:rPr>
                <w:rFonts w:ascii="Arial" w:hAnsi="Arial" w:cs="Arial"/>
                <w:color w:val="000000"/>
                <w:sz w:val="20"/>
                <w:lang w:val="en-US"/>
              </w:rPr>
              <w:t xml:space="preserve">between </w:t>
            </w:r>
            <w:r w:rsidR="00EE6DFF">
              <w:rPr>
                <w:rFonts w:ascii="Arial" w:hAnsi="Arial" w:cs="Arial"/>
                <w:color w:val="000000"/>
                <w:sz w:val="20"/>
                <w:lang w:val="en-US"/>
              </w:rPr>
              <w:t xml:space="preserve">the Czech </w:t>
            </w:r>
            <w:r w:rsidR="00EE6DFF" w:rsidRPr="00CA6E0B">
              <w:rPr>
                <w:rFonts w:ascii="Arial" w:hAnsi="Arial" w:cs="Arial"/>
                <w:color w:val="000000"/>
                <w:sz w:val="20"/>
                <w:lang w:val="en-US"/>
              </w:rPr>
              <w:t xml:space="preserve">and </w:t>
            </w:r>
            <w:r w:rsidR="00EE6DFF">
              <w:rPr>
                <w:rFonts w:ascii="Arial" w:hAnsi="Arial" w:cs="Arial"/>
                <w:color w:val="000000"/>
                <w:sz w:val="20"/>
                <w:lang w:val="en-US"/>
              </w:rPr>
              <w:t xml:space="preserve">the English language versions </w:t>
            </w:r>
            <w:r w:rsidR="00EE6DFF" w:rsidRPr="00CA6E0B">
              <w:rPr>
                <w:rFonts w:ascii="Arial" w:hAnsi="Arial" w:cs="Arial"/>
                <w:color w:val="000000"/>
                <w:sz w:val="20"/>
                <w:lang w:val="en-US"/>
              </w:rPr>
              <w:t>of this Agreement</w:t>
            </w:r>
            <w:r w:rsidR="00EE6DFF">
              <w:rPr>
                <w:rFonts w:ascii="Arial" w:hAnsi="Arial" w:cs="Arial"/>
                <w:color w:val="000000"/>
                <w:sz w:val="20"/>
                <w:lang w:val="en-US"/>
              </w:rPr>
              <w:t>, the version in Czech language shall prevail</w:t>
            </w:r>
            <w:r w:rsidR="00EE6DFF" w:rsidRPr="00CA6E0B">
              <w:rPr>
                <w:rFonts w:ascii="Arial" w:hAnsi="Arial" w:cs="Arial"/>
                <w:color w:val="000000"/>
                <w:sz w:val="20"/>
                <w:lang w:val="en-US"/>
              </w:rPr>
              <w:t>.</w:t>
            </w:r>
          </w:p>
          <w:p w14:paraId="5E6D9A4E" w14:textId="77777777" w:rsidR="009C6919" w:rsidRDefault="009C6919" w:rsidP="0052670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p>
          <w:p w14:paraId="2DC58445" w14:textId="77777777" w:rsidR="00EE6DFF" w:rsidRPr="00CA6E0B" w:rsidRDefault="0052670D" w:rsidP="0052670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r w:rsidRPr="0052670D">
              <w:rPr>
                <w:rFonts w:ascii="Arial" w:hAnsi="Arial" w:cs="Arial"/>
                <w:color w:val="000000"/>
                <w:sz w:val="20"/>
                <w:lang w:val="en-US"/>
              </w:rPr>
              <w:t>10.7</w:t>
            </w:r>
            <w:r w:rsidRPr="0052670D">
              <w:rPr>
                <w:rFonts w:ascii="Arial" w:hAnsi="Arial" w:cs="Arial"/>
                <w:color w:val="000000"/>
                <w:sz w:val="20"/>
                <w:lang w:val="en-US"/>
              </w:rPr>
              <w:tab/>
            </w:r>
            <w:r w:rsidR="00EE6DFF">
              <w:rPr>
                <w:rFonts w:ascii="Arial" w:hAnsi="Arial" w:cs="Arial"/>
                <w:color w:val="000000"/>
                <w:sz w:val="20"/>
                <w:u w:val="single"/>
                <w:lang w:val="en-US"/>
              </w:rPr>
              <w:t>Governing Law</w:t>
            </w:r>
            <w:r w:rsidR="00EE6DFF" w:rsidRPr="007057DE">
              <w:rPr>
                <w:rFonts w:ascii="Arial" w:hAnsi="Arial" w:cs="Arial"/>
                <w:color w:val="000000"/>
                <w:sz w:val="20"/>
                <w:lang w:val="en-US"/>
              </w:rPr>
              <w:t>.</w:t>
            </w:r>
            <w:r w:rsidR="00EE6DFF" w:rsidRPr="00CA6E0B">
              <w:rPr>
                <w:rFonts w:ascii="Arial" w:hAnsi="Arial" w:cs="Arial"/>
                <w:color w:val="000000"/>
                <w:sz w:val="20"/>
                <w:lang w:val="en-US"/>
              </w:rPr>
              <w:t xml:space="preserve"> T</w:t>
            </w:r>
            <w:r w:rsidR="00EE6DFF">
              <w:rPr>
                <w:rFonts w:ascii="Arial" w:hAnsi="Arial" w:cs="Arial"/>
                <w:color w:val="000000"/>
                <w:sz w:val="20"/>
                <w:lang w:val="en-US"/>
              </w:rPr>
              <w:t xml:space="preserve">his </w:t>
            </w:r>
            <w:r w:rsidR="00EE6DFF" w:rsidRPr="00CA6E0B">
              <w:rPr>
                <w:rFonts w:ascii="Arial" w:hAnsi="Arial" w:cs="Arial"/>
                <w:color w:val="000000"/>
                <w:sz w:val="20"/>
                <w:lang w:val="en-US"/>
              </w:rPr>
              <w:t xml:space="preserve">Agreement, </w:t>
            </w:r>
            <w:r w:rsidR="00EE6DFF">
              <w:rPr>
                <w:rFonts w:ascii="Arial" w:hAnsi="Arial" w:cs="Arial"/>
                <w:color w:val="000000"/>
                <w:sz w:val="20"/>
                <w:lang w:val="en-US"/>
              </w:rPr>
              <w:t xml:space="preserve">its interpretation </w:t>
            </w:r>
            <w:r w:rsidR="00EE6DFF" w:rsidRPr="00CA6E0B">
              <w:rPr>
                <w:rFonts w:ascii="Arial" w:hAnsi="Arial" w:cs="Arial"/>
                <w:color w:val="000000"/>
                <w:sz w:val="20"/>
                <w:lang w:val="en-US"/>
              </w:rPr>
              <w:t xml:space="preserve">and </w:t>
            </w:r>
            <w:r w:rsidR="00EE6DFF">
              <w:rPr>
                <w:rFonts w:ascii="Arial" w:hAnsi="Arial" w:cs="Arial"/>
                <w:color w:val="000000"/>
                <w:sz w:val="20"/>
                <w:lang w:val="en-US"/>
              </w:rPr>
              <w:t xml:space="preserve">any legal relationships resulting </w:t>
            </w:r>
            <w:r w:rsidR="00EE6DFF" w:rsidRPr="00CA6E0B">
              <w:rPr>
                <w:rFonts w:ascii="Arial" w:hAnsi="Arial" w:cs="Arial"/>
                <w:color w:val="000000"/>
                <w:sz w:val="20"/>
                <w:lang w:val="en-US"/>
              </w:rPr>
              <w:t xml:space="preserve">from </w:t>
            </w:r>
            <w:r w:rsidR="00EE6DFF">
              <w:rPr>
                <w:rFonts w:ascii="Arial" w:hAnsi="Arial" w:cs="Arial"/>
                <w:color w:val="000000"/>
                <w:sz w:val="20"/>
                <w:lang w:val="en-US"/>
              </w:rPr>
              <w:t>this Agreement shall be governed by the applicable laws of the Czech Republic</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in particular by Act </w:t>
            </w:r>
            <w:r w:rsidR="00EE6DFF" w:rsidRPr="00CA6E0B">
              <w:rPr>
                <w:rFonts w:ascii="Arial" w:hAnsi="Arial" w:cs="Arial"/>
                <w:color w:val="000000"/>
                <w:sz w:val="20"/>
                <w:lang w:val="en-US"/>
              </w:rPr>
              <w:t xml:space="preserve">No. 89/2012 </w:t>
            </w:r>
            <w:r w:rsidR="00EE6DFF">
              <w:rPr>
                <w:rFonts w:ascii="Arial" w:hAnsi="Arial" w:cs="Arial"/>
                <w:color w:val="000000"/>
                <w:sz w:val="20"/>
                <w:lang w:val="en-US"/>
              </w:rPr>
              <w:t>coll., the Civil Code</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 xml:space="preserve">Parties have agreed that </w:t>
            </w:r>
            <w:r w:rsidR="00EE6DFF">
              <w:rPr>
                <w:rFonts w:ascii="Arial" w:hAnsi="Arial" w:cs="Arial"/>
                <w:color w:val="000000"/>
                <w:sz w:val="20"/>
                <w:lang w:val="en-US"/>
              </w:rPr>
              <w:t xml:space="preserve">the </w:t>
            </w:r>
            <w:r w:rsidR="00EE6DFF" w:rsidRPr="00CA6E0B">
              <w:rPr>
                <w:rFonts w:ascii="Arial" w:hAnsi="Arial" w:cs="Arial"/>
                <w:color w:val="000000"/>
                <w:sz w:val="20"/>
                <w:lang w:val="en-US"/>
              </w:rPr>
              <w:t>provision</w:t>
            </w:r>
            <w:r w:rsidR="00EE6DFF">
              <w:rPr>
                <w:rFonts w:ascii="Arial" w:hAnsi="Arial" w:cs="Arial"/>
                <w:color w:val="000000"/>
                <w:sz w:val="20"/>
                <w:lang w:val="en-US"/>
              </w:rPr>
              <w:t>s of Section</w:t>
            </w:r>
            <w:r w:rsidR="00EE6DFF" w:rsidRPr="00CA6E0B">
              <w:rPr>
                <w:rFonts w:ascii="Arial" w:hAnsi="Arial" w:cs="Arial"/>
                <w:color w:val="000000"/>
                <w:sz w:val="20"/>
                <w:lang w:val="en-US"/>
              </w:rPr>
              <w:t xml:space="preserve"> 558</w:t>
            </w:r>
            <w:r w:rsidR="00EE6DFF">
              <w:rPr>
                <w:rFonts w:ascii="Arial" w:hAnsi="Arial" w:cs="Arial"/>
                <w:color w:val="000000"/>
                <w:sz w:val="20"/>
                <w:lang w:val="en-US"/>
              </w:rPr>
              <w:t>(</w:t>
            </w:r>
            <w:r w:rsidR="00EE6DFF" w:rsidRPr="00CA6E0B">
              <w:rPr>
                <w:rFonts w:ascii="Arial" w:hAnsi="Arial" w:cs="Arial"/>
                <w:color w:val="000000"/>
                <w:sz w:val="20"/>
                <w:lang w:val="en-US"/>
              </w:rPr>
              <w:t>2</w:t>
            </w:r>
            <w:r w:rsidR="00EE6DFF">
              <w:rPr>
                <w:rFonts w:ascii="Arial" w:hAnsi="Arial" w:cs="Arial"/>
                <w:color w:val="000000"/>
                <w:sz w:val="20"/>
                <w:lang w:val="en-US"/>
              </w:rPr>
              <w:t>)</w:t>
            </w:r>
            <w:r w:rsidR="00EE6DFF" w:rsidRPr="00CA6E0B">
              <w:rPr>
                <w:rFonts w:ascii="Arial" w:hAnsi="Arial" w:cs="Arial"/>
                <w:color w:val="000000"/>
                <w:sz w:val="20"/>
                <w:lang w:val="en-US"/>
              </w:rPr>
              <w:t xml:space="preserve"> (</w:t>
            </w:r>
            <w:r w:rsidR="00EE6DFF">
              <w:rPr>
                <w:rFonts w:ascii="Arial" w:hAnsi="Arial" w:cs="Arial"/>
                <w:color w:val="000000"/>
                <w:sz w:val="20"/>
                <w:lang w:val="en-US"/>
              </w:rPr>
              <w:t>second sentence</w:t>
            </w:r>
            <w:r w:rsidR="00EE6DFF" w:rsidRPr="00CA6E0B">
              <w:rPr>
                <w:rFonts w:ascii="Arial" w:hAnsi="Arial" w:cs="Arial"/>
                <w:color w:val="000000"/>
                <w:sz w:val="20"/>
                <w:lang w:val="en-US"/>
              </w:rPr>
              <w:t xml:space="preserve">), </w:t>
            </w:r>
            <w:r w:rsidR="00EE6DFF">
              <w:rPr>
                <w:rFonts w:ascii="Arial" w:hAnsi="Arial" w:cs="Arial"/>
                <w:color w:val="000000"/>
                <w:sz w:val="20"/>
                <w:lang w:val="en-US"/>
              </w:rPr>
              <w:t>Section</w:t>
            </w:r>
            <w:r w:rsidR="00EE6DFF" w:rsidRPr="00CA6E0B">
              <w:rPr>
                <w:rFonts w:ascii="Arial" w:hAnsi="Arial" w:cs="Arial"/>
                <w:color w:val="000000"/>
                <w:sz w:val="20"/>
                <w:lang w:val="en-US"/>
              </w:rPr>
              <w:t xml:space="preserve"> 1740</w:t>
            </w:r>
            <w:r w:rsidR="00EE6DFF">
              <w:rPr>
                <w:rFonts w:ascii="Arial" w:hAnsi="Arial" w:cs="Arial"/>
                <w:color w:val="000000"/>
                <w:sz w:val="20"/>
                <w:lang w:val="en-US"/>
              </w:rPr>
              <w:t>(</w:t>
            </w:r>
            <w:r w:rsidR="00EE6DFF" w:rsidRPr="00CA6E0B">
              <w:rPr>
                <w:rFonts w:ascii="Arial" w:hAnsi="Arial" w:cs="Arial"/>
                <w:color w:val="000000"/>
                <w:sz w:val="20"/>
                <w:lang w:val="en-US"/>
              </w:rPr>
              <w:t>3</w:t>
            </w:r>
            <w:r w:rsidR="00EE6DFF">
              <w:rPr>
                <w:rFonts w:ascii="Arial" w:hAnsi="Arial" w:cs="Arial"/>
                <w:color w:val="000000"/>
                <w:sz w:val="20"/>
                <w:lang w:val="en-US"/>
              </w:rPr>
              <w:t>)</w:t>
            </w:r>
            <w:r w:rsidR="00EE6DFF" w:rsidRPr="00CA6E0B">
              <w:rPr>
                <w:rFonts w:ascii="Arial" w:hAnsi="Arial" w:cs="Arial"/>
                <w:color w:val="000000"/>
                <w:sz w:val="20"/>
                <w:lang w:val="en-US"/>
              </w:rPr>
              <w:t xml:space="preserve"> and </w:t>
            </w:r>
            <w:r w:rsidR="00EE6DFF">
              <w:rPr>
                <w:rFonts w:ascii="Arial" w:hAnsi="Arial" w:cs="Arial"/>
                <w:color w:val="000000"/>
                <w:sz w:val="20"/>
                <w:lang w:val="en-US"/>
              </w:rPr>
              <w:t>Section</w:t>
            </w:r>
            <w:r w:rsidR="00EE6DFF" w:rsidRPr="00CA6E0B">
              <w:rPr>
                <w:rFonts w:ascii="Arial" w:hAnsi="Arial" w:cs="Arial"/>
                <w:color w:val="000000"/>
                <w:sz w:val="20"/>
                <w:lang w:val="en-US"/>
              </w:rPr>
              <w:t xml:space="preserve"> 1978</w:t>
            </w:r>
            <w:r w:rsidR="00EE6DFF">
              <w:rPr>
                <w:rFonts w:ascii="Arial" w:hAnsi="Arial" w:cs="Arial"/>
                <w:color w:val="000000"/>
                <w:sz w:val="20"/>
                <w:lang w:val="en-US"/>
              </w:rPr>
              <w:t>(</w:t>
            </w:r>
            <w:r w:rsidR="00EE6DFF" w:rsidRPr="00CA6E0B">
              <w:rPr>
                <w:rFonts w:ascii="Arial" w:hAnsi="Arial" w:cs="Arial"/>
                <w:color w:val="000000"/>
                <w:sz w:val="20"/>
                <w:lang w:val="en-US"/>
              </w:rPr>
              <w:t>2</w:t>
            </w:r>
            <w:r w:rsidR="00EE6DFF">
              <w:rPr>
                <w:rFonts w:ascii="Arial" w:hAnsi="Arial" w:cs="Arial"/>
                <w:color w:val="000000"/>
                <w:sz w:val="20"/>
                <w:lang w:val="en-US"/>
              </w:rPr>
              <w:t>)</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of </w:t>
            </w:r>
            <w:r w:rsidR="00EE6DFF">
              <w:rPr>
                <w:rFonts w:ascii="Arial" w:hAnsi="Arial" w:cs="Arial"/>
                <w:color w:val="000000"/>
                <w:sz w:val="20"/>
                <w:lang w:val="en-US"/>
              </w:rPr>
              <w:lastRenderedPageBreak/>
              <w:t xml:space="preserve">the Civil Code shall not apply </w:t>
            </w:r>
            <w:r w:rsidR="00EE6DFF" w:rsidRPr="00CA6E0B">
              <w:rPr>
                <w:rFonts w:ascii="Arial" w:hAnsi="Arial" w:cs="Arial"/>
                <w:color w:val="000000"/>
                <w:sz w:val="20"/>
                <w:lang w:val="en-US"/>
              </w:rPr>
              <w:t xml:space="preserve">to </w:t>
            </w:r>
            <w:r w:rsidR="00EE6DFF">
              <w:rPr>
                <w:rFonts w:ascii="Arial" w:hAnsi="Arial" w:cs="Arial"/>
                <w:color w:val="000000"/>
                <w:sz w:val="20"/>
                <w:lang w:val="en-US"/>
              </w:rPr>
              <w:t xml:space="preserve">this </w:t>
            </w:r>
            <w:r w:rsidR="00EE6DFF" w:rsidRPr="00CA6E0B">
              <w:rPr>
                <w:rFonts w:ascii="Arial" w:hAnsi="Arial" w:cs="Arial"/>
                <w:color w:val="000000"/>
                <w:sz w:val="20"/>
                <w:lang w:val="en-US"/>
              </w:rPr>
              <w:t>Agreement</w:t>
            </w:r>
            <w:r w:rsidR="00EE6DFF">
              <w:rPr>
                <w:rFonts w:ascii="Arial" w:hAnsi="Arial" w:cs="Arial"/>
                <w:color w:val="000000"/>
                <w:sz w:val="20"/>
                <w:lang w:val="en-US"/>
              </w:rPr>
              <w:t xml:space="preserve"> to the extent permitted under the applicable laws of the Czech Republic.</w:t>
            </w:r>
          </w:p>
          <w:p w14:paraId="0D700E0E" w14:textId="77777777" w:rsidR="00EE6DFF" w:rsidRPr="00CA6E0B" w:rsidRDefault="00EE6DFF"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lang w:val="en-US"/>
              </w:rPr>
            </w:pPr>
          </w:p>
          <w:p w14:paraId="1ED7F166" w14:textId="77777777" w:rsidR="00EE6DFF" w:rsidRPr="00CA6E0B" w:rsidRDefault="009C6919" w:rsidP="009C691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r w:rsidRPr="009C6919">
              <w:rPr>
                <w:rFonts w:ascii="Arial" w:hAnsi="Arial" w:cs="Arial"/>
                <w:color w:val="000000"/>
                <w:sz w:val="20"/>
                <w:lang w:val="en-US"/>
              </w:rPr>
              <w:t>10.8</w:t>
            </w:r>
            <w:r w:rsidRPr="009C6919">
              <w:rPr>
                <w:rFonts w:ascii="Arial" w:hAnsi="Arial" w:cs="Arial"/>
                <w:color w:val="000000"/>
                <w:sz w:val="20"/>
                <w:lang w:val="en-US"/>
              </w:rPr>
              <w:tab/>
            </w:r>
            <w:r w:rsidR="00EE6DFF">
              <w:rPr>
                <w:rFonts w:ascii="Arial" w:hAnsi="Arial" w:cs="Arial"/>
                <w:color w:val="000000"/>
                <w:sz w:val="20"/>
                <w:u w:val="single"/>
                <w:lang w:val="en-US"/>
              </w:rPr>
              <w:t xml:space="preserve">Modifications </w:t>
            </w:r>
            <w:r w:rsidR="00EE6DFF" w:rsidRPr="00CA6E0B">
              <w:rPr>
                <w:rFonts w:ascii="Arial" w:hAnsi="Arial" w:cs="Arial"/>
                <w:color w:val="000000"/>
                <w:sz w:val="20"/>
                <w:u w:val="single"/>
                <w:lang w:val="en-US"/>
              </w:rPr>
              <w:t xml:space="preserve">and </w:t>
            </w:r>
            <w:r w:rsidR="00EE6DFF">
              <w:rPr>
                <w:rFonts w:ascii="Arial" w:hAnsi="Arial" w:cs="Arial"/>
                <w:color w:val="000000"/>
                <w:sz w:val="20"/>
                <w:u w:val="single"/>
                <w:lang w:val="en-US"/>
              </w:rPr>
              <w:t>Amendments</w:t>
            </w:r>
            <w:r w:rsidR="00EE6DFF" w:rsidRPr="00AA2F1C">
              <w:rPr>
                <w:rFonts w:ascii="Arial" w:hAnsi="Arial" w:cs="Arial"/>
                <w:color w:val="000000"/>
                <w:sz w:val="20"/>
                <w:lang w:val="en-US"/>
              </w:rPr>
              <w:t>.</w:t>
            </w:r>
            <w:r w:rsidR="00EE6DFF" w:rsidRPr="00CA6E0B">
              <w:rPr>
                <w:rFonts w:ascii="Arial" w:hAnsi="Arial" w:cs="Arial"/>
                <w:color w:val="000000"/>
                <w:sz w:val="20"/>
                <w:lang w:val="en-US"/>
              </w:rPr>
              <w:t xml:space="preserve"> </w:t>
            </w:r>
            <w:r w:rsidR="00EE6DFF">
              <w:rPr>
                <w:rFonts w:ascii="Arial" w:hAnsi="Arial" w:cs="Arial"/>
                <w:color w:val="000000"/>
                <w:sz w:val="20"/>
                <w:lang w:val="en-US"/>
              </w:rPr>
              <w:t>No m</w:t>
            </w:r>
            <w:r w:rsidR="00EE6DFF" w:rsidRPr="00AA2F1C">
              <w:rPr>
                <w:rFonts w:ascii="Arial" w:hAnsi="Arial" w:cs="Arial"/>
                <w:color w:val="000000"/>
                <w:sz w:val="20"/>
                <w:lang w:val="en-US"/>
              </w:rPr>
              <w:t xml:space="preserve">odifications </w:t>
            </w:r>
            <w:r w:rsidR="00EE6DFF">
              <w:rPr>
                <w:rFonts w:ascii="Arial" w:hAnsi="Arial" w:cs="Arial"/>
                <w:color w:val="000000"/>
                <w:sz w:val="20"/>
                <w:lang w:val="en-US"/>
              </w:rPr>
              <w:t xml:space="preserve">of </w:t>
            </w:r>
            <w:r w:rsidR="00EE6DFF" w:rsidRPr="00AA2F1C">
              <w:rPr>
                <w:rFonts w:ascii="Arial" w:hAnsi="Arial" w:cs="Arial"/>
                <w:color w:val="000000"/>
                <w:sz w:val="20"/>
                <w:lang w:val="en-US"/>
              </w:rPr>
              <w:t xml:space="preserve">and </w:t>
            </w:r>
            <w:r w:rsidR="00EE6DFF">
              <w:rPr>
                <w:rFonts w:ascii="Arial" w:hAnsi="Arial" w:cs="Arial"/>
                <w:color w:val="000000"/>
                <w:sz w:val="20"/>
                <w:lang w:val="en-US"/>
              </w:rPr>
              <w:t>a</w:t>
            </w:r>
            <w:r w:rsidR="00EE6DFF" w:rsidRPr="00AA2F1C">
              <w:rPr>
                <w:rFonts w:ascii="Arial" w:hAnsi="Arial" w:cs="Arial"/>
                <w:color w:val="000000"/>
                <w:sz w:val="20"/>
                <w:lang w:val="en-US"/>
              </w:rPr>
              <w:t>mendments</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to </w:t>
            </w:r>
            <w:r w:rsidR="00EE6DFF" w:rsidRPr="00CA6E0B">
              <w:rPr>
                <w:rFonts w:ascii="Arial" w:hAnsi="Arial" w:cs="Arial"/>
                <w:color w:val="000000"/>
                <w:sz w:val="20"/>
                <w:lang w:val="en-US"/>
              </w:rPr>
              <w:t xml:space="preserve">this Agreement </w:t>
            </w:r>
            <w:r w:rsidR="00EE6DFF">
              <w:rPr>
                <w:rFonts w:ascii="Arial" w:hAnsi="Arial" w:cs="Arial"/>
                <w:color w:val="000000"/>
                <w:sz w:val="20"/>
                <w:lang w:val="en-US"/>
              </w:rPr>
              <w:t xml:space="preserve">shall be valid unless prepared in writing in the form of numbered amendments signed by each of the </w:t>
            </w:r>
            <w:r w:rsidR="00EE6DFF" w:rsidRPr="00CA6E0B">
              <w:rPr>
                <w:rFonts w:ascii="Arial" w:hAnsi="Arial" w:cs="Arial"/>
                <w:color w:val="000000"/>
                <w:sz w:val="20"/>
                <w:lang w:val="en-US"/>
              </w:rPr>
              <w:t>Parties.</w:t>
            </w:r>
          </w:p>
          <w:p w14:paraId="5D54A660" w14:textId="77777777" w:rsidR="00EE6DFF" w:rsidRPr="00CA6E0B" w:rsidRDefault="00EE6DFF" w:rsidP="00EE6D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color w:val="000000"/>
                <w:sz w:val="20"/>
                <w:lang w:val="en-US"/>
              </w:rPr>
            </w:pPr>
          </w:p>
          <w:p w14:paraId="137FA64A" w14:textId="77777777" w:rsidR="00EE6DFF" w:rsidRPr="00CA6E0B" w:rsidRDefault="009C6919" w:rsidP="009C691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709"/>
              <w:jc w:val="both"/>
              <w:rPr>
                <w:rFonts w:ascii="Arial" w:hAnsi="Arial" w:cs="Arial"/>
                <w:color w:val="000000"/>
                <w:sz w:val="20"/>
                <w:lang w:val="en-US"/>
              </w:rPr>
            </w:pPr>
            <w:r w:rsidRPr="009C6919">
              <w:rPr>
                <w:rFonts w:ascii="Arial" w:hAnsi="Arial" w:cs="Arial"/>
                <w:color w:val="000000"/>
                <w:sz w:val="20"/>
                <w:lang w:val="en-US"/>
              </w:rPr>
              <w:t>10.9</w:t>
            </w:r>
            <w:r w:rsidRPr="009C6919">
              <w:rPr>
                <w:rFonts w:ascii="Arial" w:hAnsi="Arial" w:cs="Arial"/>
                <w:color w:val="000000"/>
                <w:sz w:val="20"/>
                <w:lang w:val="en-US"/>
              </w:rPr>
              <w:tab/>
            </w:r>
            <w:r w:rsidR="00EE6DFF">
              <w:rPr>
                <w:rFonts w:ascii="Arial" w:hAnsi="Arial" w:cs="Arial"/>
                <w:color w:val="000000"/>
                <w:sz w:val="20"/>
                <w:u w:val="single"/>
                <w:lang w:val="en-US"/>
              </w:rPr>
              <w:t>Annexes</w:t>
            </w:r>
            <w:r w:rsidR="00EE6DFF" w:rsidRPr="00AA2F1C">
              <w:rPr>
                <w:rFonts w:ascii="Arial" w:hAnsi="Arial" w:cs="Arial"/>
                <w:color w:val="000000"/>
                <w:sz w:val="20"/>
                <w:lang w:val="en-US"/>
              </w:rPr>
              <w:t>.</w:t>
            </w:r>
            <w:r w:rsidR="00EE6DFF" w:rsidRPr="00CA6E0B">
              <w:rPr>
                <w:rFonts w:ascii="Arial" w:hAnsi="Arial" w:cs="Arial"/>
                <w:color w:val="000000"/>
                <w:sz w:val="20"/>
                <w:lang w:val="en-US"/>
              </w:rPr>
              <w:t xml:space="preserve"> </w:t>
            </w:r>
            <w:r w:rsidR="00EE6DFF">
              <w:rPr>
                <w:rFonts w:ascii="Arial" w:hAnsi="Arial" w:cs="Arial"/>
                <w:color w:val="000000"/>
                <w:sz w:val="20"/>
                <w:lang w:val="en-US"/>
              </w:rPr>
              <w:t xml:space="preserve">Attached to this </w:t>
            </w:r>
            <w:r w:rsidR="00EE6DFF" w:rsidRPr="00CA6E0B">
              <w:rPr>
                <w:rFonts w:ascii="Arial" w:hAnsi="Arial" w:cs="Arial"/>
                <w:color w:val="000000"/>
                <w:sz w:val="20"/>
                <w:lang w:val="en-US"/>
              </w:rPr>
              <w:t xml:space="preserve">Agreement </w:t>
            </w:r>
            <w:r w:rsidR="00EE6DFF">
              <w:rPr>
                <w:rFonts w:ascii="Arial" w:hAnsi="Arial" w:cs="Arial"/>
                <w:color w:val="000000"/>
                <w:sz w:val="20"/>
                <w:lang w:val="en-US"/>
              </w:rPr>
              <w:t>as an inseparable part are the Annexes specified below</w:t>
            </w:r>
            <w:r w:rsidR="00EE6DFF" w:rsidRPr="00CA6E0B">
              <w:rPr>
                <w:rFonts w:ascii="Arial" w:hAnsi="Arial" w:cs="Arial"/>
                <w:color w:val="000000"/>
                <w:sz w:val="20"/>
                <w:lang w:val="en-US"/>
              </w:rPr>
              <w:t>.</w:t>
            </w:r>
          </w:p>
          <w:p w14:paraId="231B3090" w14:textId="77777777" w:rsidR="00EE6DFF" w:rsidRPr="00CA6E0B" w:rsidRDefault="00EE6DFF" w:rsidP="00EE6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lang w:val="en-US"/>
              </w:rPr>
            </w:pPr>
          </w:p>
          <w:p w14:paraId="6522C952" w14:textId="77777777" w:rsidR="00EE6DFF" w:rsidRPr="00CA6E0B" w:rsidRDefault="00EE6DFF" w:rsidP="009C6919">
            <w:pPr>
              <w:ind w:left="2018" w:hanging="1310"/>
              <w:rPr>
                <w:rFonts w:ascii="Arial" w:hAnsi="Arial" w:cs="Arial"/>
                <w:color w:val="000000"/>
                <w:sz w:val="20"/>
                <w:lang w:val="en-US"/>
              </w:rPr>
            </w:pPr>
            <w:r>
              <w:rPr>
                <w:rFonts w:ascii="Arial" w:hAnsi="Arial" w:cs="Arial"/>
                <w:color w:val="000000"/>
                <w:sz w:val="20"/>
                <w:lang w:val="en-US"/>
              </w:rPr>
              <w:t>Annex</w:t>
            </w:r>
            <w:r w:rsidRPr="00CA6E0B">
              <w:rPr>
                <w:rFonts w:ascii="Arial" w:hAnsi="Arial" w:cs="Arial"/>
                <w:color w:val="000000"/>
                <w:sz w:val="20"/>
                <w:lang w:val="en-US"/>
              </w:rPr>
              <w:t xml:space="preserve"> No. 1 – </w:t>
            </w:r>
            <w:r>
              <w:rPr>
                <w:rFonts w:ascii="Arial" w:hAnsi="Arial" w:cs="Arial"/>
                <w:color w:val="000000"/>
                <w:sz w:val="20"/>
                <w:lang w:val="en-US"/>
              </w:rPr>
              <w:t xml:space="preserve">Copy of the </w:t>
            </w:r>
            <w:r w:rsidRPr="00CA6E0B">
              <w:rPr>
                <w:rFonts w:ascii="Arial" w:hAnsi="Arial" w:cs="Arial"/>
                <w:color w:val="000000"/>
                <w:sz w:val="20"/>
                <w:lang w:val="en-US"/>
              </w:rPr>
              <w:t xml:space="preserve">Settlement Agreement </w:t>
            </w:r>
            <w:r>
              <w:rPr>
                <w:rFonts w:ascii="Arial" w:hAnsi="Arial" w:cs="Arial"/>
                <w:color w:val="000000"/>
                <w:sz w:val="20"/>
                <w:lang w:val="en-US"/>
              </w:rPr>
              <w:t>including its annexes</w:t>
            </w:r>
          </w:p>
          <w:p w14:paraId="029233CC" w14:textId="77777777" w:rsidR="00EE6DFF" w:rsidRPr="00CA6E0B" w:rsidRDefault="00EE6DFF" w:rsidP="009C6919">
            <w:pPr>
              <w:ind w:left="2018" w:hanging="1276"/>
              <w:rPr>
                <w:rFonts w:ascii="Arial" w:hAnsi="Arial" w:cs="Arial"/>
                <w:color w:val="000000"/>
                <w:sz w:val="20"/>
                <w:lang w:val="en-US"/>
              </w:rPr>
            </w:pPr>
            <w:r>
              <w:rPr>
                <w:rFonts w:ascii="Arial" w:hAnsi="Arial" w:cs="Arial"/>
                <w:color w:val="000000"/>
                <w:sz w:val="20"/>
                <w:lang w:val="en-US"/>
              </w:rPr>
              <w:t>Annex</w:t>
            </w:r>
            <w:r w:rsidRPr="00CA6E0B">
              <w:rPr>
                <w:rFonts w:ascii="Arial" w:hAnsi="Arial" w:cs="Arial"/>
                <w:color w:val="000000"/>
                <w:sz w:val="20"/>
                <w:lang w:val="en-US"/>
              </w:rPr>
              <w:t xml:space="preserve"> No. </w:t>
            </w:r>
            <w:r>
              <w:rPr>
                <w:rFonts w:ascii="Arial" w:hAnsi="Arial" w:cs="Arial"/>
                <w:color w:val="000000"/>
                <w:sz w:val="20"/>
                <w:lang w:val="en-US"/>
              </w:rPr>
              <w:t xml:space="preserve">2 – The Binding Wording of the </w:t>
            </w:r>
            <w:r w:rsidRPr="00CA6E0B">
              <w:rPr>
                <w:rFonts w:ascii="Arial" w:hAnsi="Arial" w:cs="Arial"/>
                <w:color w:val="000000"/>
                <w:sz w:val="20"/>
                <w:lang w:val="en-US"/>
              </w:rPr>
              <w:t>Withdrawal</w:t>
            </w:r>
          </w:p>
          <w:p w14:paraId="3DD9C6E4" w14:textId="77777777" w:rsidR="00EE6DFF" w:rsidRPr="00CA6E0B" w:rsidRDefault="00EE6DFF" w:rsidP="00EE6DFF">
            <w:pPr>
              <w:rPr>
                <w:rFonts w:ascii="Arial" w:hAnsi="Arial" w:cs="Arial"/>
                <w:color w:val="000000"/>
                <w:sz w:val="20"/>
                <w:lang w:val="en-US"/>
              </w:rPr>
            </w:pPr>
          </w:p>
          <w:p w14:paraId="66AFF1FE" w14:textId="77777777" w:rsidR="00EE6DFF" w:rsidRPr="00CA6E0B" w:rsidRDefault="00EE6DFF" w:rsidP="00EE6DFF">
            <w:pPr>
              <w:tabs>
                <w:tab w:val="left" w:pos="0"/>
                <w:tab w:val="left" w:pos="851"/>
              </w:tabs>
              <w:autoSpaceDE w:val="0"/>
              <w:autoSpaceDN w:val="0"/>
              <w:adjustRightInd w:val="0"/>
              <w:jc w:val="both"/>
              <w:rPr>
                <w:rFonts w:ascii="Arial" w:hAnsi="Arial" w:cs="Arial"/>
                <w:sz w:val="20"/>
                <w:lang w:val="en-US"/>
              </w:rPr>
            </w:pPr>
            <w:r>
              <w:rPr>
                <w:rFonts w:ascii="Arial" w:hAnsi="Arial" w:cs="Arial"/>
                <w:sz w:val="20"/>
                <w:lang w:val="en-US"/>
              </w:rPr>
              <w:t xml:space="preserve">The </w:t>
            </w:r>
            <w:r w:rsidRPr="00CA6E0B">
              <w:rPr>
                <w:rFonts w:ascii="Arial" w:hAnsi="Arial" w:cs="Arial"/>
                <w:sz w:val="20"/>
                <w:lang w:val="en-US"/>
              </w:rPr>
              <w:t xml:space="preserve">Parties </w:t>
            </w:r>
            <w:r>
              <w:rPr>
                <w:rFonts w:ascii="Arial" w:hAnsi="Arial" w:cs="Arial"/>
                <w:sz w:val="20"/>
                <w:lang w:val="en-US"/>
              </w:rPr>
              <w:t xml:space="preserve">declare </w:t>
            </w:r>
            <w:r w:rsidRPr="00CA6E0B">
              <w:rPr>
                <w:rFonts w:ascii="Arial" w:hAnsi="Arial" w:cs="Arial"/>
                <w:sz w:val="20"/>
                <w:lang w:val="en-US"/>
              </w:rPr>
              <w:t xml:space="preserve">that </w:t>
            </w:r>
            <w:r>
              <w:rPr>
                <w:rFonts w:ascii="Arial" w:hAnsi="Arial" w:cs="Arial"/>
                <w:sz w:val="20"/>
                <w:lang w:val="en-US"/>
              </w:rPr>
              <w:t xml:space="preserve">they have read this </w:t>
            </w:r>
            <w:r w:rsidRPr="00CA6E0B">
              <w:rPr>
                <w:rFonts w:ascii="Arial" w:hAnsi="Arial" w:cs="Arial"/>
                <w:sz w:val="20"/>
                <w:lang w:val="en-US"/>
              </w:rPr>
              <w:t xml:space="preserve">Agreement, </w:t>
            </w:r>
            <w:r>
              <w:rPr>
                <w:rFonts w:ascii="Arial" w:hAnsi="Arial" w:cs="Arial"/>
                <w:sz w:val="20"/>
                <w:lang w:val="en-US"/>
              </w:rPr>
              <w:t>that they consent to its wording and, in witness whereof, they sign it as their free and serious act and deed</w:t>
            </w:r>
            <w:r w:rsidRPr="00CA6E0B">
              <w:rPr>
                <w:rFonts w:ascii="Arial" w:hAnsi="Arial" w:cs="Arial"/>
                <w:sz w:val="20"/>
                <w:lang w:val="en-US"/>
              </w:rPr>
              <w:t>.</w:t>
            </w:r>
          </w:p>
          <w:p w14:paraId="06E393F7" w14:textId="77777777" w:rsidR="00EE6DFF" w:rsidRPr="002D2210" w:rsidRDefault="00EE6DFF" w:rsidP="00EE6DFF">
            <w:pPr>
              <w:rPr>
                <w:rFonts w:ascii="Arial" w:hAnsi="Arial" w:cs="Arial"/>
                <w:sz w:val="19"/>
                <w:szCs w:val="19"/>
              </w:rPr>
            </w:pPr>
          </w:p>
          <w:p w14:paraId="63B0136A" w14:textId="77777777" w:rsidR="009B62D3" w:rsidRPr="009B62D3" w:rsidRDefault="009B62D3" w:rsidP="00026A7B">
            <w:pPr>
              <w:jc w:val="both"/>
              <w:rPr>
                <w:b/>
                <w:szCs w:val="24"/>
              </w:rPr>
            </w:pPr>
          </w:p>
        </w:tc>
      </w:tr>
      <w:tr w:rsidR="009C6919" w:rsidRPr="00B84255" w14:paraId="110C4B8A" w14:textId="77777777" w:rsidTr="00FE3758">
        <w:tc>
          <w:tcPr>
            <w:tcW w:w="10989" w:type="dxa"/>
            <w:gridSpan w:val="3"/>
          </w:tcPr>
          <w:p w14:paraId="2C58D53C" w14:textId="77777777" w:rsidR="009C6919" w:rsidRDefault="009C6919" w:rsidP="00636D82">
            <w:pPr>
              <w:rPr>
                <w:sz w:val="22"/>
                <w:szCs w:val="22"/>
                <w:lang w:val="en-US"/>
              </w:rPr>
            </w:pPr>
          </w:p>
          <w:p w14:paraId="66F91D83" w14:textId="0FF4E7D0" w:rsidR="009C6919" w:rsidRPr="00453BA8" w:rsidRDefault="009C6919" w:rsidP="009C6919">
            <w:pPr>
              <w:autoSpaceDE w:val="0"/>
              <w:autoSpaceDN w:val="0"/>
              <w:adjustRightInd w:val="0"/>
              <w:rPr>
                <w:rFonts w:ascii="Arial" w:hAnsi="Arial" w:cs="Arial"/>
                <w:sz w:val="19"/>
                <w:szCs w:val="19"/>
                <w:u w:val="single"/>
              </w:rPr>
            </w:pPr>
            <w:r w:rsidRPr="00453BA8">
              <w:rPr>
                <w:rFonts w:ascii="Arial" w:hAnsi="Arial" w:cs="Arial"/>
                <w:sz w:val="19"/>
                <w:szCs w:val="19"/>
              </w:rPr>
              <w:t xml:space="preserve">V Praze dne </w:t>
            </w:r>
            <w:r w:rsidR="00F74CC8">
              <w:rPr>
                <w:rFonts w:ascii="Arial" w:hAnsi="Arial" w:cs="Arial"/>
                <w:sz w:val="19"/>
                <w:szCs w:val="19"/>
              </w:rPr>
              <w:t>25.11.2021</w:t>
            </w:r>
            <w:r w:rsidRPr="00453BA8">
              <w:rPr>
                <w:rFonts w:ascii="Arial" w:hAnsi="Arial" w:cs="Arial"/>
                <w:sz w:val="19"/>
                <w:szCs w:val="19"/>
              </w:rPr>
              <w:t>_____________</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453BA8">
              <w:rPr>
                <w:rFonts w:ascii="Arial" w:hAnsi="Arial" w:cs="Arial"/>
                <w:sz w:val="19"/>
                <w:szCs w:val="19"/>
              </w:rPr>
              <w:t xml:space="preserve">V Praze dne </w:t>
            </w:r>
            <w:r w:rsidR="00F74CC8">
              <w:rPr>
                <w:rFonts w:ascii="Arial" w:hAnsi="Arial" w:cs="Arial"/>
                <w:sz w:val="19"/>
                <w:szCs w:val="19"/>
              </w:rPr>
              <w:t>25.11.2021</w:t>
            </w:r>
            <w:r w:rsidRPr="00453BA8">
              <w:rPr>
                <w:rFonts w:ascii="Arial" w:hAnsi="Arial" w:cs="Arial"/>
                <w:sz w:val="19"/>
                <w:szCs w:val="19"/>
              </w:rPr>
              <w:t>_____________</w:t>
            </w:r>
          </w:p>
          <w:p w14:paraId="7DEE05B3" w14:textId="77777777" w:rsidR="009C6919" w:rsidRPr="00453BA8" w:rsidRDefault="009C6919" w:rsidP="009C6919">
            <w:pPr>
              <w:autoSpaceDE w:val="0"/>
              <w:autoSpaceDN w:val="0"/>
              <w:adjustRightInd w:val="0"/>
              <w:jc w:val="both"/>
              <w:rPr>
                <w:rFonts w:ascii="Arial" w:hAnsi="Arial" w:cs="Arial"/>
                <w:sz w:val="19"/>
                <w:szCs w:val="19"/>
              </w:rPr>
            </w:pPr>
          </w:p>
          <w:p w14:paraId="2F5D9F70" w14:textId="77777777" w:rsidR="00C402CF" w:rsidRPr="00453BA8" w:rsidRDefault="00C402CF" w:rsidP="00C402CF">
            <w:pPr>
              <w:autoSpaceDE w:val="0"/>
              <w:autoSpaceDN w:val="0"/>
              <w:adjustRightInd w:val="0"/>
              <w:jc w:val="both"/>
              <w:rPr>
                <w:rFonts w:ascii="Arial" w:hAnsi="Arial" w:cs="Arial"/>
                <w:sz w:val="19"/>
                <w:szCs w:val="19"/>
              </w:rPr>
            </w:pPr>
            <w:r w:rsidRPr="00453BA8">
              <w:rPr>
                <w:rFonts w:ascii="Arial" w:hAnsi="Arial" w:cs="Arial"/>
                <w:sz w:val="19"/>
                <w:szCs w:val="19"/>
              </w:rPr>
              <w:t>Advokát: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453BA8">
              <w:rPr>
                <w:rFonts w:ascii="Arial" w:hAnsi="Arial" w:cs="Arial"/>
                <w:sz w:val="19"/>
                <w:szCs w:val="19"/>
              </w:rPr>
              <w:t>Žalobkyně:</w:t>
            </w:r>
          </w:p>
          <w:p w14:paraId="35BA4575" w14:textId="0550B27E" w:rsidR="00C402CF" w:rsidRPr="00453BA8" w:rsidRDefault="009C6919" w:rsidP="00C402CF">
            <w:pPr>
              <w:autoSpaceDE w:val="0"/>
              <w:autoSpaceDN w:val="0"/>
              <w:adjustRightInd w:val="0"/>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C402CF">
              <w:rPr>
                <w:rFonts w:ascii="Arial" w:hAnsi="Arial" w:cs="Arial"/>
                <w:sz w:val="19"/>
                <w:szCs w:val="19"/>
              </w:rPr>
              <w:tab/>
            </w:r>
            <w:r w:rsidR="00C402CF" w:rsidRPr="00453BA8">
              <w:rPr>
                <w:rFonts w:ascii="Arial" w:hAnsi="Arial" w:cs="Arial"/>
                <w:sz w:val="19"/>
                <w:szCs w:val="19"/>
              </w:rPr>
              <w:t xml:space="preserve">Fyzikální ústav </w:t>
            </w:r>
            <w:r w:rsidR="00A62ACD">
              <w:rPr>
                <w:rFonts w:ascii="Arial" w:hAnsi="Arial" w:cs="Arial"/>
                <w:sz w:val="19"/>
                <w:szCs w:val="19"/>
              </w:rPr>
              <w:t>AV ČR</w:t>
            </w:r>
            <w:r w:rsidR="00C402CF" w:rsidRPr="00453BA8">
              <w:rPr>
                <w:rFonts w:ascii="Arial" w:hAnsi="Arial" w:cs="Arial"/>
                <w:sz w:val="19"/>
                <w:szCs w:val="19"/>
              </w:rPr>
              <w:t>, v.v.i.</w:t>
            </w:r>
          </w:p>
          <w:p w14:paraId="46077511" w14:textId="77777777" w:rsidR="009C6919" w:rsidRPr="00453BA8" w:rsidRDefault="009C6919" w:rsidP="009C6919">
            <w:pPr>
              <w:autoSpaceDE w:val="0"/>
              <w:autoSpaceDN w:val="0"/>
              <w:adjustRightInd w:val="0"/>
              <w:jc w:val="both"/>
              <w:rPr>
                <w:rFonts w:ascii="Arial" w:hAnsi="Arial" w:cs="Arial"/>
                <w:sz w:val="19"/>
                <w:szCs w:val="19"/>
              </w:rPr>
            </w:pPr>
          </w:p>
          <w:p w14:paraId="2722E5AB" w14:textId="77777777" w:rsidR="009C6919" w:rsidRPr="00453BA8" w:rsidRDefault="009C6919" w:rsidP="009C6919">
            <w:pPr>
              <w:autoSpaceDE w:val="0"/>
              <w:autoSpaceDN w:val="0"/>
              <w:adjustRightInd w:val="0"/>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14:paraId="00D19875" w14:textId="77777777" w:rsidR="009C6919" w:rsidRPr="00453BA8" w:rsidRDefault="009C6919" w:rsidP="009C6919">
            <w:pPr>
              <w:autoSpaceDE w:val="0"/>
              <w:autoSpaceDN w:val="0"/>
              <w:adjustRightInd w:val="0"/>
              <w:jc w:val="both"/>
              <w:rPr>
                <w:rFonts w:ascii="Arial" w:hAnsi="Arial" w:cs="Arial"/>
                <w:sz w:val="19"/>
                <w:szCs w:val="19"/>
              </w:rPr>
            </w:pPr>
          </w:p>
          <w:p w14:paraId="03D270FD" w14:textId="77777777" w:rsidR="009C6919" w:rsidRPr="00453BA8" w:rsidRDefault="009C6919" w:rsidP="009C6919">
            <w:pPr>
              <w:widowControl w:val="0"/>
              <w:autoSpaceDE w:val="0"/>
              <w:autoSpaceDN w:val="0"/>
              <w:adjustRightInd w:val="0"/>
              <w:jc w:val="both"/>
              <w:rPr>
                <w:rFonts w:ascii="Arial" w:hAnsi="Arial" w:cs="Arial"/>
                <w:sz w:val="19"/>
                <w:szCs w:val="19"/>
              </w:rPr>
            </w:pPr>
          </w:p>
          <w:p w14:paraId="3B453B08" w14:textId="77777777" w:rsidR="00C402CF" w:rsidRPr="00453BA8" w:rsidRDefault="00C402CF" w:rsidP="00C402CF">
            <w:pPr>
              <w:widowControl w:val="0"/>
              <w:autoSpaceDE w:val="0"/>
              <w:autoSpaceDN w:val="0"/>
              <w:adjustRightInd w:val="0"/>
              <w:jc w:val="both"/>
              <w:rPr>
                <w:rFonts w:ascii="Arial" w:hAnsi="Arial" w:cs="Arial"/>
                <w:sz w:val="19"/>
                <w:szCs w:val="19"/>
              </w:rPr>
            </w:pPr>
            <w:r w:rsidRPr="00453BA8">
              <w:rPr>
                <w:rFonts w:ascii="Arial" w:hAnsi="Arial" w:cs="Arial"/>
                <w:sz w:val="19"/>
                <w:szCs w:val="19"/>
              </w:rPr>
              <w:t>______________________________</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453BA8">
              <w:rPr>
                <w:rFonts w:ascii="Arial" w:hAnsi="Arial" w:cs="Arial"/>
                <w:sz w:val="19"/>
                <w:szCs w:val="19"/>
              </w:rPr>
              <w:t>______________________________</w:t>
            </w:r>
          </w:p>
          <w:p w14:paraId="69F66BD1" w14:textId="77777777" w:rsidR="00C402CF" w:rsidRDefault="00C402CF" w:rsidP="00C402CF">
            <w:pPr>
              <w:widowControl w:val="0"/>
              <w:autoSpaceDE w:val="0"/>
              <w:autoSpaceDN w:val="0"/>
              <w:adjustRightInd w:val="0"/>
              <w:jc w:val="both"/>
              <w:rPr>
                <w:rFonts w:ascii="Arial" w:hAnsi="Arial" w:cs="Arial"/>
                <w:sz w:val="19"/>
                <w:szCs w:val="19"/>
              </w:rPr>
            </w:pPr>
            <w:r w:rsidRPr="00453BA8">
              <w:rPr>
                <w:rFonts w:ascii="Arial" w:hAnsi="Arial" w:cs="Arial"/>
                <w:sz w:val="19"/>
                <w:szCs w:val="19"/>
              </w:rPr>
              <w:t>JUDr. Tomáš Tomšíček</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Jméno: RNDr. Michael Prouza</w:t>
            </w:r>
            <w:r>
              <w:rPr>
                <w:rFonts w:ascii="Arial" w:hAnsi="Arial" w:cs="Arial"/>
                <w:sz w:val="19"/>
                <w:szCs w:val="19"/>
              </w:rPr>
              <w:tab/>
            </w:r>
          </w:p>
          <w:p w14:paraId="2D931D93" w14:textId="77777777" w:rsidR="00C402CF" w:rsidRDefault="00C402CF" w:rsidP="00C402CF">
            <w:pPr>
              <w:autoSpaceDE w:val="0"/>
              <w:autoSpaceDN w:val="0"/>
              <w:adjustRightInd w:val="0"/>
              <w:jc w:val="both"/>
              <w:rPr>
                <w:rFonts w:ascii="Arial" w:hAnsi="Arial" w:cs="Arial"/>
                <w:sz w:val="19"/>
                <w:szCs w:val="19"/>
              </w:rPr>
            </w:pPr>
            <w:r>
              <w:rPr>
                <w:rFonts w:ascii="Arial" w:hAnsi="Arial" w:cs="Arial"/>
                <w:sz w:val="19"/>
                <w:szCs w:val="19"/>
              </w:rPr>
              <w:t>Advokát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453BA8">
              <w:rPr>
                <w:rFonts w:ascii="Arial" w:hAnsi="Arial" w:cs="Arial"/>
                <w:sz w:val="19"/>
                <w:szCs w:val="19"/>
              </w:rPr>
              <w:t>Funkce: ředitel</w:t>
            </w:r>
          </w:p>
          <w:p w14:paraId="7FE25269" w14:textId="77777777" w:rsidR="00C402CF" w:rsidRPr="00453BA8" w:rsidRDefault="00C402CF" w:rsidP="00C402CF">
            <w:pPr>
              <w:widowControl w:val="0"/>
              <w:autoSpaceDE w:val="0"/>
              <w:autoSpaceDN w:val="0"/>
              <w:adjustRightInd w:val="0"/>
              <w:jc w:val="both"/>
              <w:rPr>
                <w:rFonts w:ascii="Arial" w:hAnsi="Arial" w:cs="Arial"/>
                <w:sz w:val="19"/>
                <w:szCs w:val="19"/>
              </w:rPr>
            </w:pPr>
          </w:p>
          <w:p w14:paraId="28808753" w14:textId="77777777" w:rsidR="009C6919" w:rsidRDefault="009C6919" w:rsidP="009C6919">
            <w:pPr>
              <w:autoSpaceDE w:val="0"/>
              <w:autoSpaceDN w:val="0"/>
              <w:adjustRightInd w:val="0"/>
              <w:jc w:val="both"/>
              <w:rPr>
                <w:rFonts w:ascii="Arial" w:hAnsi="Arial" w:cs="Arial"/>
                <w:sz w:val="19"/>
                <w:szCs w:val="19"/>
              </w:rPr>
            </w:pPr>
          </w:p>
          <w:p w14:paraId="5EB03837" w14:textId="6EA6457E" w:rsidR="00F74CC8" w:rsidRPr="00453BA8" w:rsidRDefault="009C6919" w:rsidP="00F74CC8">
            <w:pPr>
              <w:autoSpaceDE w:val="0"/>
              <w:autoSpaceDN w:val="0"/>
              <w:adjustRightInd w:val="0"/>
              <w:jc w:val="both"/>
              <w:rPr>
                <w:rFonts w:ascii="Arial" w:hAnsi="Arial" w:cs="Arial"/>
                <w:sz w:val="19"/>
                <w:szCs w:val="19"/>
              </w:rPr>
            </w:pPr>
            <w:r w:rsidRPr="00453BA8">
              <w:rPr>
                <w:rFonts w:ascii="Arial" w:hAnsi="Arial" w:cs="Arial"/>
                <w:sz w:val="19"/>
                <w:szCs w:val="19"/>
              </w:rPr>
              <w:t xml:space="preserve">V Praze dne </w:t>
            </w:r>
            <w:r w:rsidR="00F74CC8">
              <w:rPr>
                <w:rFonts w:ascii="Arial" w:hAnsi="Arial" w:cs="Arial"/>
                <w:sz w:val="19"/>
                <w:szCs w:val="19"/>
              </w:rPr>
              <w:t xml:space="preserve">23.11.21                                                                                       </w:t>
            </w:r>
            <w:r w:rsidR="00F74CC8" w:rsidRPr="00453BA8">
              <w:rPr>
                <w:rFonts w:ascii="Arial" w:hAnsi="Arial" w:cs="Arial"/>
                <w:sz w:val="19"/>
                <w:szCs w:val="19"/>
              </w:rPr>
              <w:t xml:space="preserve">V Praze dne </w:t>
            </w:r>
            <w:r w:rsidR="00F74CC8">
              <w:rPr>
                <w:rFonts w:ascii="Arial" w:hAnsi="Arial" w:cs="Arial"/>
                <w:sz w:val="19"/>
                <w:szCs w:val="19"/>
              </w:rPr>
              <w:t>23.11.21</w:t>
            </w:r>
          </w:p>
          <w:p w14:paraId="18E81E56" w14:textId="519CF10B" w:rsidR="009C6919" w:rsidRPr="00453BA8" w:rsidRDefault="009C6919" w:rsidP="00F74CC8">
            <w:pPr>
              <w:autoSpaceDE w:val="0"/>
              <w:autoSpaceDN w:val="0"/>
              <w:adjustRightInd w:val="0"/>
              <w:jc w:val="both"/>
              <w:rPr>
                <w:rFonts w:ascii="Arial" w:hAnsi="Arial" w:cs="Arial"/>
                <w:sz w:val="19"/>
                <w:szCs w:val="19"/>
              </w:rPr>
            </w:pPr>
          </w:p>
          <w:p w14:paraId="1BE075FA" w14:textId="77777777" w:rsidR="009C6919" w:rsidRPr="00453BA8" w:rsidRDefault="009C6919" w:rsidP="009C6919">
            <w:pPr>
              <w:autoSpaceDE w:val="0"/>
              <w:autoSpaceDN w:val="0"/>
              <w:adjustRightInd w:val="0"/>
              <w:jc w:val="both"/>
              <w:rPr>
                <w:rFonts w:ascii="Arial" w:hAnsi="Arial" w:cs="Arial"/>
                <w:sz w:val="19"/>
                <w:szCs w:val="19"/>
              </w:rPr>
            </w:pPr>
          </w:p>
          <w:p w14:paraId="0D1ABC29" w14:textId="77777777" w:rsidR="00C402CF" w:rsidRPr="00453BA8" w:rsidRDefault="009C6919" w:rsidP="00C402CF">
            <w:pPr>
              <w:autoSpaceDE w:val="0"/>
              <w:autoSpaceDN w:val="0"/>
              <w:adjustRightInd w:val="0"/>
              <w:jc w:val="both"/>
              <w:rPr>
                <w:rFonts w:ascii="Arial" w:hAnsi="Arial" w:cs="Arial"/>
                <w:sz w:val="19"/>
                <w:szCs w:val="19"/>
              </w:rPr>
            </w:pPr>
            <w:r w:rsidRPr="00453BA8">
              <w:rPr>
                <w:rFonts w:ascii="Arial" w:hAnsi="Arial" w:cs="Arial"/>
                <w:sz w:val="19"/>
                <w:szCs w:val="19"/>
              </w:rPr>
              <w:t>Žalovaná 1:</w:t>
            </w:r>
            <w:r w:rsidR="00C402CF">
              <w:rPr>
                <w:rFonts w:ascii="Arial" w:hAnsi="Arial" w:cs="Arial"/>
                <w:sz w:val="19"/>
                <w:szCs w:val="19"/>
              </w:rPr>
              <w:tab/>
            </w:r>
            <w:r w:rsidR="00C402CF">
              <w:rPr>
                <w:rFonts w:ascii="Arial" w:hAnsi="Arial" w:cs="Arial"/>
                <w:sz w:val="19"/>
                <w:szCs w:val="19"/>
              </w:rPr>
              <w:tab/>
            </w:r>
            <w:r w:rsidR="00C402CF">
              <w:rPr>
                <w:rFonts w:ascii="Arial" w:hAnsi="Arial" w:cs="Arial"/>
                <w:sz w:val="19"/>
                <w:szCs w:val="19"/>
              </w:rPr>
              <w:tab/>
            </w:r>
            <w:r w:rsidR="00C402CF">
              <w:rPr>
                <w:rFonts w:ascii="Arial" w:hAnsi="Arial" w:cs="Arial"/>
                <w:sz w:val="19"/>
                <w:szCs w:val="19"/>
              </w:rPr>
              <w:tab/>
            </w:r>
            <w:r w:rsidR="00C402CF">
              <w:rPr>
                <w:rFonts w:ascii="Arial" w:hAnsi="Arial" w:cs="Arial"/>
                <w:sz w:val="19"/>
                <w:szCs w:val="19"/>
              </w:rPr>
              <w:tab/>
            </w:r>
            <w:r w:rsidR="00C402CF">
              <w:rPr>
                <w:rFonts w:ascii="Arial" w:hAnsi="Arial" w:cs="Arial"/>
                <w:sz w:val="19"/>
                <w:szCs w:val="19"/>
              </w:rPr>
              <w:tab/>
            </w:r>
            <w:r w:rsidR="00C402CF">
              <w:rPr>
                <w:rFonts w:ascii="Arial" w:hAnsi="Arial" w:cs="Arial"/>
                <w:sz w:val="19"/>
                <w:szCs w:val="19"/>
              </w:rPr>
              <w:tab/>
            </w:r>
            <w:r w:rsidR="00C402CF">
              <w:rPr>
                <w:rFonts w:ascii="Arial" w:hAnsi="Arial" w:cs="Arial"/>
                <w:sz w:val="19"/>
                <w:szCs w:val="19"/>
              </w:rPr>
              <w:tab/>
            </w:r>
            <w:r w:rsidR="00C402CF" w:rsidRPr="00453BA8">
              <w:rPr>
                <w:rFonts w:ascii="Arial" w:hAnsi="Arial" w:cs="Arial"/>
                <w:sz w:val="19"/>
                <w:szCs w:val="19"/>
              </w:rPr>
              <w:t xml:space="preserve">Žalovaná </w:t>
            </w:r>
            <w:r w:rsidR="00C402CF">
              <w:rPr>
                <w:rFonts w:ascii="Arial" w:hAnsi="Arial" w:cs="Arial"/>
                <w:sz w:val="19"/>
                <w:szCs w:val="19"/>
              </w:rPr>
              <w:t>2</w:t>
            </w:r>
            <w:r w:rsidR="00C402CF" w:rsidRPr="00453BA8">
              <w:rPr>
                <w:rFonts w:ascii="Arial" w:hAnsi="Arial" w:cs="Arial"/>
                <w:sz w:val="19"/>
                <w:szCs w:val="19"/>
              </w:rPr>
              <w:t>:</w:t>
            </w:r>
          </w:p>
          <w:p w14:paraId="55B1172F" w14:textId="77777777" w:rsidR="00C402CF" w:rsidRDefault="00C402CF" w:rsidP="00C402CF">
            <w:pPr>
              <w:autoSpaceDE w:val="0"/>
              <w:autoSpaceDN w:val="0"/>
              <w:adjustRightInd w:val="0"/>
              <w:jc w:val="both"/>
              <w:rPr>
                <w:rFonts w:ascii="Arial" w:hAnsi="Arial" w:cs="Arial"/>
                <w:sz w:val="19"/>
                <w:szCs w:val="19"/>
              </w:rPr>
            </w:pPr>
            <w:r w:rsidRPr="00453BA8">
              <w:rPr>
                <w:rFonts w:ascii="Arial" w:hAnsi="Arial" w:cs="Arial"/>
                <w:sz w:val="19"/>
                <w:szCs w:val="19"/>
              </w:rPr>
              <w:t>Bogle Architects s.r.o.</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Flanagan, Lawrence Limited</w:t>
            </w:r>
          </w:p>
          <w:p w14:paraId="05D338F3" w14:textId="77777777" w:rsidR="009C6919" w:rsidRPr="00453BA8" w:rsidRDefault="009C6919" w:rsidP="009C6919">
            <w:pPr>
              <w:autoSpaceDE w:val="0"/>
              <w:autoSpaceDN w:val="0"/>
              <w:adjustRightInd w:val="0"/>
              <w:jc w:val="both"/>
              <w:rPr>
                <w:rFonts w:ascii="Arial" w:hAnsi="Arial" w:cs="Arial"/>
                <w:sz w:val="19"/>
                <w:szCs w:val="19"/>
              </w:rPr>
            </w:pPr>
          </w:p>
          <w:p w14:paraId="133C71B6" w14:textId="77777777" w:rsidR="009C6919" w:rsidRPr="00453BA8" w:rsidRDefault="009C6919" w:rsidP="009C6919">
            <w:pPr>
              <w:tabs>
                <w:tab w:val="left" w:pos="5245"/>
              </w:tabs>
              <w:autoSpaceDE w:val="0"/>
              <w:autoSpaceDN w:val="0"/>
              <w:adjustRightInd w:val="0"/>
              <w:jc w:val="both"/>
              <w:rPr>
                <w:rFonts w:ascii="Arial" w:hAnsi="Arial" w:cs="Arial"/>
                <w:sz w:val="19"/>
                <w:szCs w:val="19"/>
              </w:rPr>
            </w:pPr>
          </w:p>
          <w:p w14:paraId="10E305C6" w14:textId="77777777" w:rsidR="009C6919" w:rsidRPr="00453BA8" w:rsidRDefault="009C6919" w:rsidP="009C6919">
            <w:pPr>
              <w:widowControl w:val="0"/>
              <w:autoSpaceDE w:val="0"/>
              <w:autoSpaceDN w:val="0"/>
              <w:adjustRightInd w:val="0"/>
              <w:jc w:val="both"/>
              <w:rPr>
                <w:rFonts w:ascii="Arial" w:hAnsi="Arial" w:cs="Arial"/>
                <w:sz w:val="19"/>
                <w:szCs w:val="19"/>
              </w:rPr>
            </w:pPr>
          </w:p>
          <w:p w14:paraId="7061284F" w14:textId="77777777" w:rsidR="00C402CF" w:rsidRPr="00453BA8" w:rsidRDefault="009C6919" w:rsidP="00C402CF">
            <w:pPr>
              <w:widowControl w:val="0"/>
              <w:tabs>
                <w:tab w:val="left" w:pos="5245"/>
              </w:tabs>
              <w:autoSpaceDE w:val="0"/>
              <w:autoSpaceDN w:val="0"/>
              <w:adjustRightInd w:val="0"/>
              <w:jc w:val="both"/>
              <w:rPr>
                <w:rFonts w:ascii="Arial" w:hAnsi="Arial" w:cs="Arial"/>
                <w:sz w:val="19"/>
                <w:szCs w:val="19"/>
              </w:rPr>
            </w:pPr>
            <w:r w:rsidRPr="00453BA8">
              <w:rPr>
                <w:rFonts w:ascii="Arial" w:hAnsi="Arial" w:cs="Arial"/>
                <w:sz w:val="19"/>
                <w:szCs w:val="19"/>
              </w:rPr>
              <w:t>_____________________________</w:t>
            </w:r>
            <w:r w:rsidR="00C402CF">
              <w:rPr>
                <w:rFonts w:ascii="Arial" w:hAnsi="Arial" w:cs="Arial"/>
                <w:sz w:val="19"/>
                <w:szCs w:val="19"/>
              </w:rPr>
              <w:tab/>
            </w:r>
            <w:r w:rsidR="00C402CF">
              <w:rPr>
                <w:rFonts w:ascii="Arial" w:hAnsi="Arial" w:cs="Arial"/>
                <w:sz w:val="19"/>
                <w:szCs w:val="19"/>
              </w:rPr>
              <w:tab/>
            </w:r>
            <w:r w:rsidR="00C402CF">
              <w:rPr>
                <w:rFonts w:ascii="Arial" w:hAnsi="Arial" w:cs="Arial"/>
                <w:sz w:val="19"/>
                <w:szCs w:val="19"/>
              </w:rPr>
              <w:tab/>
            </w:r>
            <w:r w:rsidR="00C402CF" w:rsidRPr="00453BA8">
              <w:rPr>
                <w:rFonts w:ascii="Arial" w:hAnsi="Arial" w:cs="Arial"/>
                <w:sz w:val="19"/>
                <w:szCs w:val="19"/>
              </w:rPr>
              <w:t>_____________________________</w:t>
            </w:r>
          </w:p>
          <w:p w14:paraId="5A54656B" w14:textId="77777777" w:rsidR="00C402CF" w:rsidRPr="00453BA8" w:rsidRDefault="009C6919" w:rsidP="00C402CF">
            <w:pPr>
              <w:tabs>
                <w:tab w:val="left" w:pos="5245"/>
              </w:tabs>
              <w:autoSpaceDE w:val="0"/>
              <w:autoSpaceDN w:val="0"/>
              <w:adjustRightInd w:val="0"/>
              <w:rPr>
                <w:rFonts w:ascii="Arial" w:hAnsi="Arial" w:cs="Arial"/>
                <w:sz w:val="19"/>
                <w:szCs w:val="19"/>
              </w:rPr>
            </w:pPr>
            <w:r w:rsidRPr="00453BA8">
              <w:rPr>
                <w:rFonts w:ascii="Arial" w:hAnsi="Arial" w:cs="Arial"/>
                <w:sz w:val="19"/>
                <w:szCs w:val="19"/>
              </w:rPr>
              <w:t>Jméno: Viktorie Součková, MgA</w:t>
            </w:r>
            <w:r w:rsidR="00C402CF">
              <w:rPr>
                <w:rFonts w:ascii="Arial" w:hAnsi="Arial" w:cs="Arial"/>
                <w:sz w:val="19"/>
                <w:szCs w:val="19"/>
              </w:rPr>
              <w:tab/>
            </w:r>
            <w:r w:rsidR="00C402CF">
              <w:rPr>
                <w:rFonts w:ascii="Arial" w:hAnsi="Arial" w:cs="Arial"/>
                <w:sz w:val="19"/>
                <w:szCs w:val="19"/>
              </w:rPr>
              <w:tab/>
            </w:r>
            <w:r w:rsidR="00C402CF">
              <w:rPr>
                <w:rFonts w:ascii="Arial" w:hAnsi="Arial" w:cs="Arial"/>
                <w:sz w:val="19"/>
                <w:szCs w:val="19"/>
              </w:rPr>
              <w:tab/>
            </w:r>
            <w:r w:rsidR="00C402CF" w:rsidRPr="00453BA8">
              <w:rPr>
                <w:rFonts w:ascii="Arial" w:hAnsi="Arial" w:cs="Arial"/>
                <w:sz w:val="19"/>
                <w:szCs w:val="19"/>
              </w:rPr>
              <w:t>Jméno: Viktorie Součková, MgA</w:t>
            </w:r>
          </w:p>
          <w:p w14:paraId="72C3AA7C" w14:textId="77777777" w:rsidR="009C6919" w:rsidRPr="00453BA8" w:rsidRDefault="009C6919" w:rsidP="009C6919">
            <w:pPr>
              <w:tabs>
                <w:tab w:val="left" w:pos="5245"/>
              </w:tabs>
              <w:autoSpaceDE w:val="0"/>
              <w:autoSpaceDN w:val="0"/>
              <w:adjustRightInd w:val="0"/>
              <w:rPr>
                <w:rFonts w:ascii="Arial" w:hAnsi="Arial" w:cs="Arial"/>
                <w:sz w:val="19"/>
                <w:szCs w:val="19"/>
              </w:rPr>
            </w:pPr>
            <w:r w:rsidRPr="00453BA8">
              <w:rPr>
                <w:rFonts w:ascii="Arial" w:hAnsi="Arial" w:cs="Arial"/>
                <w:sz w:val="19"/>
                <w:szCs w:val="19"/>
              </w:rPr>
              <w:t>Funkce: jednatelka</w:t>
            </w:r>
            <w:r w:rsidR="00C402CF">
              <w:rPr>
                <w:rFonts w:ascii="Arial" w:hAnsi="Arial" w:cs="Arial"/>
                <w:sz w:val="19"/>
                <w:szCs w:val="19"/>
              </w:rPr>
              <w:tab/>
            </w:r>
            <w:r w:rsidR="00C402CF">
              <w:rPr>
                <w:rFonts w:ascii="Arial" w:hAnsi="Arial" w:cs="Arial"/>
                <w:sz w:val="19"/>
                <w:szCs w:val="19"/>
              </w:rPr>
              <w:tab/>
            </w:r>
            <w:r w:rsidR="00C402CF">
              <w:rPr>
                <w:rFonts w:ascii="Arial" w:hAnsi="Arial" w:cs="Arial"/>
                <w:sz w:val="19"/>
                <w:szCs w:val="19"/>
              </w:rPr>
              <w:tab/>
              <w:t>na základě plné moci</w:t>
            </w:r>
          </w:p>
          <w:p w14:paraId="0BD8A3B0" w14:textId="77777777" w:rsidR="009C6919" w:rsidRPr="00C402CF" w:rsidRDefault="009C6919" w:rsidP="00636D82">
            <w:pPr>
              <w:rPr>
                <w:sz w:val="22"/>
                <w:szCs w:val="22"/>
              </w:rPr>
            </w:pPr>
          </w:p>
        </w:tc>
      </w:tr>
      <w:tr w:rsidR="00F74CC8" w:rsidRPr="00B84255" w14:paraId="433F218D" w14:textId="77777777" w:rsidTr="00FE3758">
        <w:tc>
          <w:tcPr>
            <w:tcW w:w="10989" w:type="dxa"/>
            <w:gridSpan w:val="3"/>
          </w:tcPr>
          <w:p w14:paraId="50D98138" w14:textId="77777777" w:rsidR="00F74CC8" w:rsidRDefault="00F74CC8" w:rsidP="00636D82">
            <w:pPr>
              <w:rPr>
                <w:sz w:val="22"/>
                <w:szCs w:val="22"/>
                <w:lang w:val="en-US"/>
              </w:rPr>
            </w:pPr>
          </w:p>
        </w:tc>
      </w:tr>
    </w:tbl>
    <w:p w14:paraId="1FBAB43E" w14:textId="21A28143" w:rsidR="00B40C7A" w:rsidRDefault="00B40C7A" w:rsidP="003A25B0">
      <w:pPr>
        <w:rPr>
          <w:sz w:val="22"/>
          <w:szCs w:val="22"/>
        </w:rPr>
      </w:pPr>
    </w:p>
    <w:p w14:paraId="7245A454" w14:textId="03DDABE0" w:rsidR="00F74CC8" w:rsidRDefault="00F74CC8" w:rsidP="003A25B0">
      <w:pPr>
        <w:rPr>
          <w:sz w:val="22"/>
          <w:szCs w:val="22"/>
        </w:rPr>
      </w:pPr>
    </w:p>
    <w:p w14:paraId="6A1762F3" w14:textId="7D05DEC1" w:rsidR="00F74CC8" w:rsidRDefault="00F74CC8" w:rsidP="003A25B0">
      <w:pPr>
        <w:rPr>
          <w:sz w:val="22"/>
          <w:szCs w:val="22"/>
        </w:rPr>
      </w:pPr>
    </w:p>
    <w:p w14:paraId="653F893F" w14:textId="5DB75D80" w:rsidR="00F74CC8" w:rsidRDefault="00F74CC8" w:rsidP="003A25B0">
      <w:pPr>
        <w:rPr>
          <w:sz w:val="22"/>
          <w:szCs w:val="22"/>
        </w:rPr>
      </w:pPr>
    </w:p>
    <w:p w14:paraId="5E8AD888" w14:textId="7B188903" w:rsidR="00F74CC8" w:rsidRDefault="00F74CC8" w:rsidP="003A25B0">
      <w:pPr>
        <w:rPr>
          <w:sz w:val="22"/>
          <w:szCs w:val="22"/>
        </w:rPr>
      </w:pPr>
    </w:p>
    <w:p w14:paraId="774D2269" w14:textId="0703382B" w:rsidR="00F74CC8" w:rsidRDefault="00F74CC8" w:rsidP="003A25B0">
      <w:pPr>
        <w:rPr>
          <w:sz w:val="22"/>
          <w:szCs w:val="22"/>
        </w:rPr>
      </w:pPr>
    </w:p>
    <w:p w14:paraId="218E71C9" w14:textId="38D28D3E" w:rsidR="00F74CC8" w:rsidRDefault="00F74CC8" w:rsidP="003A25B0">
      <w:pPr>
        <w:rPr>
          <w:sz w:val="22"/>
          <w:szCs w:val="22"/>
        </w:rPr>
      </w:pPr>
    </w:p>
    <w:p w14:paraId="00815D4B" w14:textId="78483F2D" w:rsidR="00F74CC8" w:rsidRDefault="00F74CC8" w:rsidP="003A25B0">
      <w:pPr>
        <w:rPr>
          <w:sz w:val="22"/>
          <w:szCs w:val="22"/>
        </w:rPr>
      </w:pPr>
    </w:p>
    <w:p w14:paraId="06ACAC7E" w14:textId="4D86EF23" w:rsidR="00F74CC8" w:rsidRDefault="00F74CC8" w:rsidP="003A25B0">
      <w:pPr>
        <w:rPr>
          <w:sz w:val="22"/>
          <w:szCs w:val="22"/>
        </w:rPr>
      </w:pPr>
    </w:p>
    <w:p w14:paraId="4C90E137" w14:textId="739A7F35" w:rsidR="00F74CC8" w:rsidRDefault="00F74CC8" w:rsidP="003A25B0">
      <w:pPr>
        <w:rPr>
          <w:sz w:val="22"/>
          <w:szCs w:val="22"/>
        </w:rPr>
      </w:pPr>
    </w:p>
    <w:p w14:paraId="090EFEA8" w14:textId="3E94865D" w:rsidR="00F74CC8" w:rsidRDefault="00F74CC8" w:rsidP="003A25B0">
      <w:pPr>
        <w:rPr>
          <w:sz w:val="22"/>
          <w:szCs w:val="22"/>
        </w:rPr>
      </w:pPr>
      <w:r>
        <w:rPr>
          <w:sz w:val="22"/>
          <w:szCs w:val="22"/>
        </w:rPr>
        <w:lastRenderedPageBreak/>
        <w:t xml:space="preserve">Příloha č. 1 </w:t>
      </w:r>
    </w:p>
    <w:p w14:paraId="62F378BF" w14:textId="44D27AB7" w:rsidR="00F74CC8" w:rsidRDefault="00F74CC8" w:rsidP="003A25B0">
      <w:pPr>
        <w:rPr>
          <w:sz w:val="22"/>
          <w:szCs w:val="22"/>
        </w:rPr>
      </w:pPr>
      <w:r>
        <w:rPr>
          <w:sz w:val="22"/>
          <w:szCs w:val="22"/>
        </w:rPr>
        <w:t>Annex No. 1</w:t>
      </w:r>
    </w:p>
    <w:p w14:paraId="59BA971F" w14:textId="5D8FDDE8" w:rsidR="00F74CC8" w:rsidRDefault="00F74CC8" w:rsidP="003A25B0">
      <w:pPr>
        <w:rPr>
          <w:sz w:val="22"/>
          <w:szCs w:val="22"/>
        </w:rPr>
      </w:pPr>
    </w:p>
    <w:p w14:paraId="7340EEFC" w14:textId="3335CE34" w:rsidR="00F74CC8" w:rsidRDefault="00F74CC8" w:rsidP="003A25B0">
      <w:pPr>
        <w:rPr>
          <w:sz w:val="22"/>
          <w:szCs w:val="22"/>
        </w:rPr>
      </w:pPr>
      <w:r>
        <w:rPr>
          <w:sz w:val="22"/>
          <w:szCs w:val="22"/>
        </w:rPr>
        <w:t>Kopie dohody o narovnání včetně jejích příloh</w:t>
      </w:r>
    </w:p>
    <w:p w14:paraId="32345E55" w14:textId="102C3EBF" w:rsidR="00F74CC8" w:rsidRDefault="00F74CC8" w:rsidP="003A25B0">
      <w:pPr>
        <w:rPr>
          <w:sz w:val="22"/>
          <w:szCs w:val="22"/>
        </w:rPr>
      </w:pPr>
      <w:r>
        <w:rPr>
          <w:sz w:val="22"/>
          <w:szCs w:val="22"/>
        </w:rPr>
        <w:t>A copy of the Settelement Agreement including its annexes</w:t>
      </w:r>
    </w:p>
    <w:p w14:paraId="2FAC4957" w14:textId="2AC1CD3D" w:rsidR="00F74CC8" w:rsidRDefault="00F74CC8" w:rsidP="003A25B0">
      <w:pPr>
        <w:rPr>
          <w:sz w:val="22"/>
          <w:szCs w:val="22"/>
        </w:rPr>
      </w:pPr>
    </w:p>
    <w:p w14:paraId="67EB5CD9" w14:textId="03511C8E" w:rsidR="00F74CC8" w:rsidRDefault="00F74CC8">
      <w:pPr>
        <w:rPr>
          <w:sz w:val="22"/>
          <w:szCs w:val="22"/>
        </w:rPr>
      </w:pPr>
      <w:r>
        <w:rPr>
          <w:sz w:val="22"/>
          <w:szCs w:val="22"/>
        </w:rPr>
        <w:br w:type="page"/>
      </w:r>
    </w:p>
    <w:p w14:paraId="0254A8E5" w14:textId="2E764F5C" w:rsidR="00F74CC8" w:rsidRDefault="00F74CC8" w:rsidP="00F74CC8">
      <w:pPr>
        <w:rPr>
          <w:sz w:val="22"/>
          <w:szCs w:val="22"/>
        </w:rPr>
      </w:pPr>
      <w:r>
        <w:rPr>
          <w:sz w:val="22"/>
          <w:szCs w:val="22"/>
        </w:rPr>
        <w:lastRenderedPageBreak/>
        <w:t xml:space="preserve">Příloha č. </w:t>
      </w:r>
      <w:r>
        <w:rPr>
          <w:sz w:val="22"/>
          <w:szCs w:val="22"/>
        </w:rPr>
        <w:t>2</w:t>
      </w:r>
      <w:r>
        <w:rPr>
          <w:sz w:val="22"/>
          <w:szCs w:val="22"/>
        </w:rPr>
        <w:t xml:space="preserve"> </w:t>
      </w:r>
    </w:p>
    <w:p w14:paraId="04E00900" w14:textId="35D66F02" w:rsidR="00F74CC8" w:rsidRDefault="00F74CC8" w:rsidP="00F74CC8">
      <w:pPr>
        <w:rPr>
          <w:sz w:val="22"/>
          <w:szCs w:val="22"/>
        </w:rPr>
      </w:pPr>
      <w:r>
        <w:rPr>
          <w:sz w:val="22"/>
          <w:szCs w:val="22"/>
        </w:rPr>
        <w:t xml:space="preserve">Annex No. </w:t>
      </w:r>
      <w:r>
        <w:rPr>
          <w:sz w:val="22"/>
          <w:szCs w:val="22"/>
        </w:rPr>
        <w:t>2</w:t>
      </w:r>
    </w:p>
    <w:p w14:paraId="21C5F422" w14:textId="77777777" w:rsidR="00F74CC8" w:rsidRDefault="00F74CC8" w:rsidP="00F74CC8">
      <w:pPr>
        <w:rPr>
          <w:sz w:val="22"/>
          <w:szCs w:val="22"/>
        </w:rPr>
      </w:pPr>
    </w:p>
    <w:p w14:paraId="4233907D" w14:textId="13F73E62" w:rsidR="00F74CC8" w:rsidRDefault="00F74CC8" w:rsidP="00F74CC8">
      <w:pPr>
        <w:rPr>
          <w:sz w:val="22"/>
          <w:szCs w:val="22"/>
        </w:rPr>
      </w:pPr>
      <w:r>
        <w:rPr>
          <w:sz w:val="22"/>
          <w:szCs w:val="22"/>
        </w:rPr>
        <w:t>Závazná forma a text Zpětvzetí</w:t>
      </w:r>
    </w:p>
    <w:p w14:paraId="4F3AD554" w14:textId="46A77821" w:rsidR="00F74CC8" w:rsidRDefault="00F74CC8" w:rsidP="00F74CC8">
      <w:pPr>
        <w:rPr>
          <w:sz w:val="22"/>
          <w:szCs w:val="22"/>
        </w:rPr>
      </w:pPr>
      <w:r>
        <w:rPr>
          <w:sz w:val="22"/>
          <w:szCs w:val="22"/>
        </w:rPr>
        <w:t>The binding form and text of the Withdrawal</w:t>
      </w:r>
      <w:bookmarkStart w:id="13" w:name="_GoBack"/>
      <w:bookmarkEnd w:id="13"/>
    </w:p>
    <w:p w14:paraId="59C12962" w14:textId="77777777" w:rsidR="00F74CC8" w:rsidRPr="00B84255" w:rsidRDefault="00F74CC8" w:rsidP="003A25B0">
      <w:pPr>
        <w:rPr>
          <w:sz w:val="22"/>
          <w:szCs w:val="22"/>
        </w:rPr>
      </w:pPr>
    </w:p>
    <w:sectPr w:rsidR="00F74CC8" w:rsidRPr="00B84255" w:rsidSect="00A13817">
      <w:footerReference w:type="even" r:id="rId20"/>
      <w:footerReference w:type="default" r:id="rId21"/>
      <w:footerReference w:type="first" r:id="rId22"/>
      <w:pgSz w:w="11909" w:h="16834" w:code="9"/>
      <w:pgMar w:top="1152" w:right="562" w:bottom="1296" w:left="562" w:header="43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EA7CA" w14:textId="77777777" w:rsidR="00401BDF" w:rsidRDefault="00401BDF">
      <w:r>
        <w:separator/>
      </w:r>
    </w:p>
  </w:endnote>
  <w:endnote w:type="continuationSeparator" w:id="0">
    <w:p w14:paraId="08EF401F" w14:textId="77777777" w:rsidR="00401BDF" w:rsidRDefault="0040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Gothic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6533" w14:textId="77777777" w:rsidR="000E46A7" w:rsidRDefault="000E46A7" w:rsidP="005E6B6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1402DCA" w14:textId="77777777" w:rsidR="000E46A7" w:rsidRDefault="000E46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D740D" w14:textId="7392E9AA" w:rsidR="000E46A7" w:rsidRPr="007D5242" w:rsidRDefault="000E46A7" w:rsidP="005E6B64">
    <w:pPr>
      <w:pStyle w:val="Zpat"/>
      <w:framePr w:wrap="around" w:vAnchor="text" w:hAnchor="margin" w:xAlign="center" w:y="1"/>
      <w:rPr>
        <w:rStyle w:val="slostrnky"/>
        <w:sz w:val="20"/>
      </w:rPr>
    </w:pPr>
    <w:r w:rsidRPr="007D5242">
      <w:rPr>
        <w:rStyle w:val="slostrnky"/>
        <w:sz w:val="20"/>
      </w:rPr>
      <w:fldChar w:fldCharType="begin"/>
    </w:r>
    <w:r w:rsidRPr="007D5242">
      <w:rPr>
        <w:rStyle w:val="slostrnky"/>
        <w:sz w:val="20"/>
      </w:rPr>
      <w:instrText xml:space="preserve">PAGE  </w:instrText>
    </w:r>
    <w:r w:rsidRPr="007D5242">
      <w:rPr>
        <w:rStyle w:val="slostrnky"/>
        <w:sz w:val="20"/>
      </w:rPr>
      <w:fldChar w:fldCharType="separate"/>
    </w:r>
    <w:r w:rsidR="00F74CC8">
      <w:rPr>
        <w:rStyle w:val="slostrnky"/>
        <w:noProof/>
        <w:sz w:val="20"/>
      </w:rPr>
      <w:t>2</w:t>
    </w:r>
    <w:r w:rsidRPr="007D5242">
      <w:rPr>
        <w:rStyle w:val="slostrnky"/>
        <w:sz w:val="20"/>
      </w:rPr>
      <w:fldChar w:fldCharType="end"/>
    </w:r>
  </w:p>
  <w:p w14:paraId="5EA9E40C" w14:textId="77777777" w:rsidR="000E46A7" w:rsidRPr="007A6A88" w:rsidRDefault="000E46A7" w:rsidP="007A6A88">
    <w:pPr>
      <w:pStyle w:val="Zpat"/>
      <w:tabs>
        <w:tab w:val="clear" w:pos="4153"/>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DAA31" w14:textId="77777777" w:rsidR="000E46A7" w:rsidRDefault="000E46A7">
    <w:pPr>
      <w:pStyle w:val="Zpat"/>
      <w:rPr>
        <w:rStyle w:val="TrailerWGM"/>
      </w:rPr>
    </w:pPr>
    <w:smartTag w:uri="urn:schemas-microsoft-com:office:smarttags" w:element="PersonName">
      <w:smartTagPr>
        <w:attr w:name="ProductID" w:val="JUDr. Rudolf"/>
      </w:smartTagPr>
      <w:r>
        <w:rPr>
          <w:rStyle w:val="TrailerWGM"/>
        </w:rPr>
        <w:t>JUDr. Rudolf</w:t>
      </w:r>
    </w:smartTag>
    <w:r>
      <w:rPr>
        <w:rStyle w:val="TrailerWGM"/>
      </w:rPr>
      <w:t xml:space="preserve"> Kožušník</w:t>
    </w:r>
  </w:p>
  <w:p w14:paraId="53571C8D" w14:textId="77777777" w:rsidR="000E46A7" w:rsidRDefault="000E46A7">
    <w:pPr>
      <w:pStyle w:val="Zpat"/>
      <w:rPr>
        <w:rStyle w:val="TrailerWG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226AC" w14:textId="77777777" w:rsidR="00401BDF" w:rsidRDefault="00401BDF">
      <w:r>
        <w:separator/>
      </w:r>
    </w:p>
  </w:footnote>
  <w:footnote w:type="continuationSeparator" w:id="0">
    <w:p w14:paraId="67216FCE" w14:textId="77777777" w:rsidR="00401BDF" w:rsidRDefault="00401BDF">
      <w:pPr>
        <w:ind w:right="50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38320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C8454E8"/>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CAA4152"/>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A38CDB70"/>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DF0ED25A"/>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B4ED00"/>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4FE4E"/>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6EDF2C"/>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25F68"/>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7FD696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1E27DE"/>
    <w:multiLevelType w:val="singleLevel"/>
    <w:tmpl w:val="2A541CB2"/>
    <w:lvl w:ilvl="0">
      <w:start w:val="1"/>
      <w:numFmt w:val="upperLetter"/>
      <w:pStyle w:val="Seznam"/>
      <w:lvlText w:val="%1."/>
      <w:lvlJc w:val="left"/>
      <w:pPr>
        <w:tabs>
          <w:tab w:val="num" w:pos="360"/>
        </w:tabs>
        <w:ind w:left="360" w:hanging="360"/>
      </w:pPr>
    </w:lvl>
  </w:abstractNum>
  <w:abstractNum w:abstractNumId="11" w15:restartNumberingAfterBreak="0">
    <w:nsid w:val="0E7721EA"/>
    <w:multiLevelType w:val="hybridMultilevel"/>
    <w:tmpl w:val="ABEE6B14"/>
    <w:lvl w:ilvl="0" w:tplc="0AD29518">
      <w:start w:val="1"/>
      <w:numFmt w:val="decimal"/>
      <w:lvlText w:val="4.%1"/>
      <w:lvlJc w:val="left"/>
      <w:pPr>
        <w:ind w:left="720" w:hanging="360"/>
      </w:pPr>
      <w:rPr>
        <w:rFonts w:ascii="Arial" w:eastAsia="Times New Roman" w:hAnsi="Arial" w:cs="Times New Roman" w:hint="default"/>
        <w:i w:val="0"/>
      </w:rPr>
    </w:lvl>
    <w:lvl w:ilvl="1" w:tplc="FA8C57D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6E8C6722">
      <w:start w:val="1"/>
      <w:numFmt w:val="lowerLetter"/>
      <w:lvlText w:val="(%4)"/>
      <w:lvlJc w:val="left"/>
      <w:pPr>
        <w:ind w:left="2880" w:hanging="360"/>
      </w:pPr>
      <w:rPr>
        <w:rFonts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01062BF"/>
    <w:multiLevelType w:val="multilevel"/>
    <w:tmpl w:val="C5A4B5D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8413DB"/>
    <w:multiLevelType w:val="hybridMultilevel"/>
    <w:tmpl w:val="8926F116"/>
    <w:lvl w:ilvl="0" w:tplc="B46C36D8">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15:restartNumberingAfterBreak="0">
    <w:nsid w:val="13862D97"/>
    <w:multiLevelType w:val="singleLevel"/>
    <w:tmpl w:val="5CF473AE"/>
    <w:lvl w:ilvl="0">
      <w:start w:val="1"/>
      <w:numFmt w:val="upperLetter"/>
      <w:pStyle w:val="Seznam5"/>
      <w:lvlText w:val="%1."/>
      <w:lvlJc w:val="left"/>
      <w:pPr>
        <w:tabs>
          <w:tab w:val="num" w:pos="360"/>
        </w:tabs>
        <w:ind w:left="360" w:hanging="360"/>
      </w:pPr>
    </w:lvl>
  </w:abstractNum>
  <w:abstractNum w:abstractNumId="15" w15:restartNumberingAfterBreak="0">
    <w:nsid w:val="15840C43"/>
    <w:multiLevelType w:val="multilevel"/>
    <w:tmpl w:val="914A6E68"/>
    <w:lvl w:ilvl="0">
      <w:start w:val="4"/>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E63C6B"/>
    <w:multiLevelType w:val="multilevel"/>
    <w:tmpl w:val="AEF23108"/>
    <w:lvl w:ilvl="0">
      <w:start w:val="1"/>
      <w:numFmt w:val="decimal"/>
      <w:pStyle w:val="Parties1"/>
      <w:lvlText w:val="%1."/>
      <w:lvlJc w:val="left"/>
      <w:pPr>
        <w:tabs>
          <w:tab w:val="num" w:pos="0"/>
        </w:tabs>
        <w:ind w:left="720" w:hanging="720"/>
      </w:pPr>
      <w:rPr>
        <w:rFonts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Parties2"/>
      <w:suff w:val="nothing"/>
      <w:lvlText w:val=""/>
      <w:lvlJc w:val="left"/>
      <w:pPr>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Parties3"/>
      <w:suff w:val="nothing"/>
      <w:lvlText w:val=""/>
      <w:lvlJc w:val="left"/>
      <w:pPr>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Parties4"/>
      <w:suff w:val="nothing"/>
      <w:lvlText w:val=""/>
      <w:lvlJc w:val="left"/>
      <w:pPr>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Parties5"/>
      <w:suff w:val="nothing"/>
      <w:lvlText w:val=""/>
      <w:lvlJc w:val="left"/>
      <w:pPr>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Parties6"/>
      <w:suff w:val="nothing"/>
      <w:lvlText w:val=""/>
      <w:lvlJc w:val="left"/>
      <w:pPr>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Parties7"/>
      <w:suff w:val="nothing"/>
      <w:lvlText w:val=""/>
      <w:lvlJc w:val="left"/>
      <w:pPr>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Parties8"/>
      <w:suff w:val="nothing"/>
      <w:lvlText w:val=""/>
      <w:lvlJc w:val="left"/>
      <w:pPr>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Parties9"/>
      <w:suff w:val="nothing"/>
      <w:lvlText w:val=""/>
      <w:lvlJc w:val="left"/>
      <w:pPr>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91C7F6E"/>
    <w:multiLevelType w:val="hybridMultilevel"/>
    <w:tmpl w:val="0B82D06A"/>
    <w:name w:val="WW8Num502"/>
    <w:lvl w:ilvl="0" w:tplc="0AD29518">
      <w:start w:val="1"/>
      <w:numFmt w:val="decimal"/>
      <w:lvlText w:val="4.%1"/>
      <w:lvlJc w:val="left"/>
      <w:pPr>
        <w:ind w:left="720" w:hanging="360"/>
      </w:pPr>
      <w:rPr>
        <w:rFonts w:ascii="Arial" w:eastAsia="Times New Roman" w:hAnsi="Arial" w:cs="Times New Roman" w:hint="default"/>
        <w:i w:val="0"/>
      </w:rPr>
    </w:lvl>
    <w:lvl w:ilvl="1" w:tplc="FA8C57D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F4AE478A">
      <w:start w:val="1"/>
      <w:numFmt w:val="decimal"/>
      <w:lvlText w:val="3.%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95054AC"/>
    <w:multiLevelType w:val="multilevel"/>
    <w:tmpl w:val="72209298"/>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A0C0390"/>
    <w:multiLevelType w:val="multilevel"/>
    <w:tmpl w:val="5664B15E"/>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A1E2F04"/>
    <w:multiLevelType w:val="multilevel"/>
    <w:tmpl w:val="B8E49F24"/>
    <w:lvl w:ilvl="0">
      <w:start w:val="1"/>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22C473AF"/>
    <w:multiLevelType w:val="multilevel"/>
    <w:tmpl w:val="7EF60EF2"/>
    <w:lvl w:ilvl="0">
      <w:start w:val="1"/>
      <w:numFmt w:val="decimal"/>
      <w:lvlText w:val="9.%1"/>
      <w:lvlJc w:val="left"/>
      <w:pPr>
        <w:ind w:left="889" w:hanging="1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4480B0F"/>
    <w:multiLevelType w:val="multilevel"/>
    <w:tmpl w:val="BF7A4D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5BB2018"/>
    <w:multiLevelType w:val="multilevel"/>
    <w:tmpl w:val="37AE801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621746E"/>
    <w:multiLevelType w:val="hybridMultilevel"/>
    <w:tmpl w:val="CF662F68"/>
    <w:lvl w:ilvl="0" w:tplc="C1BA9C18">
      <w:start w:val="1"/>
      <w:numFmt w:val="lowerLetter"/>
      <w:lvlText w:val="(%1)"/>
      <w:lvlJc w:val="left"/>
      <w:pPr>
        <w:ind w:left="1080" w:hanging="360"/>
      </w:pPr>
      <w:rPr>
        <w:rFonts w:hint="eastAsia"/>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28E80B6D"/>
    <w:multiLevelType w:val="multilevel"/>
    <w:tmpl w:val="283281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BD122E5"/>
    <w:multiLevelType w:val="hybridMultilevel"/>
    <w:tmpl w:val="777E930E"/>
    <w:lvl w:ilvl="0" w:tplc="31AA93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F062F21"/>
    <w:multiLevelType w:val="singleLevel"/>
    <w:tmpl w:val="6190289A"/>
    <w:lvl w:ilvl="0">
      <w:start w:val="1"/>
      <w:numFmt w:val="upperLetter"/>
      <w:pStyle w:val="Seznam3"/>
      <w:lvlText w:val="%1."/>
      <w:lvlJc w:val="left"/>
      <w:pPr>
        <w:tabs>
          <w:tab w:val="num" w:pos="360"/>
        </w:tabs>
        <w:ind w:left="360" w:hanging="360"/>
      </w:pPr>
    </w:lvl>
  </w:abstractNum>
  <w:abstractNum w:abstractNumId="28" w15:restartNumberingAfterBreak="0">
    <w:nsid w:val="32385BF5"/>
    <w:multiLevelType w:val="multilevel"/>
    <w:tmpl w:val="CEBA3A1A"/>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737CFC"/>
    <w:multiLevelType w:val="multilevel"/>
    <w:tmpl w:val="D7D20C3E"/>
    <w:lvl w:ilvl="0">
      <w:start w:val="4"/>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19E0C64"/>
    <w:multiLevelType w:val="multilevel"/>
    <w:tmpl w:val="5BBE0892"/>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AAD2254"/>
    <w:multiLevelType w:val="hybridMultilevel"/>
    <w:tmpl w:val="CF662F68"/>
    <w:lvl w:ilvl="0" w:tplc="C1BA9C18">
      <w:start w:val="1"/>
      <w:numFmt w:val="lowerLetter"/>
      <w:lvlText w:val="(%1)"/>
      <w:lvlJc w:val="left"/>
      <w:pPr>
        <w:ind w:left="1080" w:hanging="360"/>
      </w:pPr>
      <w:rPr>
        <w:rFonts w:hint="eastAsia"/>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5AE3F24"/>
    <w:multiLevelType w:val="hybridMultilevel"/>
    <w:tmpl w:val="F51858BA"/>
    <w:lvl w:ilvl="0" w:tplc="2564F7FE">
      <w:start w:val="1"/>
      <w:numFmt w:val="lowerLetter"/>
      <w:lvlText w:val="(%1)"/>
      <w:lvlJc w:val="left"/>
      <w:pPr>
        <w:tabs>
          <w:tab w:val="num" w:pos="760"/>
        </w:tabs>
        <w:ind w:left="760" w:hanging="4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123F67"/>
    <w:multiLevelType w:val="hybridMultilevel"/>
    <w:tmpl w:val="178CD2F0"/>
    <w:lvl w:ilvl="0" w:tplc="2EA84E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F2A23AB"/>
    <w:multiLevelType w:val="multilevel"/>
    <w:tmpl w:val="6166FA22"/>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FBE4A24"/>
    <w:multiLevelType w:val="multilevel"/>
    <w:tmpl w:val="5C06E28C"/>
    <w:name w:val="Legal5"/>
    <w:lvl w:ilvl="0">
      <w:start w:val="6"/>
      <w:numFmt w:val="decimal"/>
      <w:lvlText w:val="%1."/>
      <w:lvlJc w:val="left"/>
      <w:pPr>
        <w:tabs>
          <w:tab w:val="num" w:pos="36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6%2"/>
      <w:lvlJc w:val="left"/>
      <w:pPr>
        <w:tabs>
          <w:tab w:val="num" w:pos="108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08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252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069584E"/>
    <w:multiLevelType w:val="multilevel"/>
    <w:tmpl w:val="5B924D02"/>
    <w:lvl w:ilvl="0">
      <w:start w:val="4"/>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4970F5"/>
    <w:multiLevelType w:val="singleLevel"/>
    <w:tmpl w:val="28A4A8E2"/>
    <w:lvl w:ilvl="0">
      <w:start w:val="1"/>
      <w:numFmt w:val="upperLetter"/>
      <w:pStyle w:val="Seznam4"/>
      <w:lvlText w:val="%1."/>
      <w:lvlJc w:val="left"/>
      <w:pPr>
        <w:tabs>
          <w:tab w:val="num" w:pos="360"/>
        </w:tabs>
        <w:ind w:left="360" w:hanging="360"/>
      </w:pPr>
    </w:lvl>
  </w:abstractNum>
  <w:abstractNum w:abstractNumId="38" w15:restartNumberingAfterBreak="0">
    <w:nsid w:val="627D12C5"/>
    <w:multiLevelType w:val="hybridMultilevel"/>
    <w:tmpl w:val="91B0AF1A"/>
    <w:lvl w:ilvl="0" w:tplc="359E51F4">
      <w:start w:val="2"/>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9" w15:restartNumberingAfterBreak="0">
    <w:nsid w:val="63F15820"/>
    <w:multiLevelType w:val="hybridMultilevel"/>
    <w:tmpl w:val="CCAEBC4E"/>
    <w:lvl w:ilvl="0" w:tplc="165294E6">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40" w15:restartNumberingAfterBreak="0">
    <w:nsid w:val="6E3243E1"/>
    <w:multiLevelType w:val="hybridMultilevel"/>
    <w:tmpl w:val="5F468966"/>
    <w:lvl w:ilvl="0" w:tplc="2078266C">
      <w:start w:val="1"/>
      <w:numFmt w:val="lowerLetter"/>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6F777082"/>
    <w:multiLevelType w:val="hybridMultilevel"/>
    <w:tmpl w:val="D5385488"/>
    <w:lvl w:ilvl="0" w:tplc="149C2B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F4469A"/>
    <w:multiLevelType w:val="singleLevel"/>
    <w:tmpl w:val="F63CF48C"/>
    <w:lvl w:ilvl="0">
      <w:start w:val="1"/>
      <w:numFmt w:val="upperLetter"/>
      <w:pStyle w:val="Seznam2"/>
      <w:lvlText w:val="%1."/>
      <w:lvlJc w:val="left"/>
      <w:pPr>
        <w:tabs>
          <w:tab w:val="num" w:pos="360"/>
        </w:tabs>
        <w:ind w:left="360" w:hanging="360"/>
      </w:pPr>
    </w:lvl>
  </w:abstractNum>
  <w:num w:numId="1">
    <w:abstractNumId w:val="42"/>
  </w:num>
  <w:num w:numId="2">
    <w:abstractNumId w:val="27"/>
  </w:num>
  <w:num w:numId="3">
    <w:abstractNumId w:val="37"/>
  </w:num>
  <w:num w:numId="4">
    <w:abstractNumId w:val="14"/>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9"/>
  </w:num>
  <w:num w:numId="15">
    <w:abstractNumId w:val="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3"/>
  </w:num>
  <w:num w:numId="19">
    <w:abstractNumId w:val="38"/>
  </w:num>
  <w:num w:numId="20">
    <w:abstractNumId w:val="33"/>
  </w:num>
  <w:num w:numId="21">
    <w:abstractNumId w:val="22"/>
  </w:num>
  <w:num w:numId="22">
    <w:abstractNumId w:val="12"/>
  </w:num>
  <w:num w:numId="23">
    <w:abstractNumId w:val="25"/>
  </w:num>
  <w:num w:numId="24">
    <w:abstractNumId w:val="18"/>
  </w:num>
  <w:num w:numId="25">
    <w:abstractNumId w:val="32"/>
  </w:num>
  <w:num w:numId="26">
    <w:abstractNumId w:val="20"/>
  </w:num>
  <w:num w:numId="27">
    <w:abstractNumId w:val="24"/>
  </w:num>
  <w:num w:numId="28">
    <w:abstractNumId w:val="30"/>
  </w:num>
  <w:num w:numId="29">
    <w:abstractNumId w:val="31"/>
  </w:num>
  <w:num w:numId="30">
    <w:abstractNumId w:val="34"/>
  </w:num>
  <w:num w:numId="31">
    <w:abstractNumId w:val="28"/>
  </w:num>
  <w:num w:numId="32">
    <w:abstractNumId w:val="36"/>
  </w:num>
  <w:num w:numId="33">
    <w:abstractNumId w:val="15"/>
  </w:num>
  <w:num w:numId="34">
    <w:abstractNumId w:val="29"/>
  </w:num>
  <w:num w:numId="35">
    <w:abstractNumId w:val="17"/>
  </w:num>
  <w:num w:numId="36">
    <w:abstractNumId w:val="11"/>
  </w:num>
  <w:num w:numId="37">
    <w:abstractNumId w:val="40"/>
  </w:num>
  <w:num w:numId="38">
    <w:abstractNumId w:val="21"/>
  </w:num>
  <w:num w:numId="39">
    <w:abstractNumId w:val="19"/>
  </w:num>
  <w:num w:numId="40">
    <w:abstractNumId w:val="23"/>
  </w:num>
  <w:num w:numId="41">
    <w:abstractNumId w:val="26"/>
  </w:num>
  <w:num w:numId="42">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FB"/>
    <w:rsid w:val="0000169E"/>
    <w:rsid w:val="000016AE"/>
    <w:rsid w:val="000052F7"/>
    <w:rsid w:val="0001469F"/>
    <w:rsid w:val="00017416"/>
    <w:rsid w:val="00026A7B"/>
    <w:rsid w:val="000328D8"/>
    <w:rsid w:val="00045A0B"/>
    <w:rsid w:val="00052653"/>
    <w:rsid w:val="00056207"/>
    <w:rsid w:val="00080EDE"/>
    <w:rsid w:val="000A0375"/>
    <w:rsid w:val="000A1B3E"/>
    <w:rsid w:val="000A5028"/>
    <w:rsid w:val="000B0833"/>
    <w:rsid w:val="000B0EBB"/>
    <w:rsid w:val="000C3C8E"/>
    <w:rsid w:val="000E007F"/>
    <w:rsid w:val="000E13B6"/>
    <w:rsid w:val="000E441C"/>
    <w:rsid w:val="000E46A7"/>
    <w:rsid w:val="00103573"/>
    <w:rsid w:val="00107212"/>
    <w:rsid w:val="00113360"/>
    <w:rsid w:val="00115E82"/>
    <w:rsid w:val="00117D5B"/>
    <w:rsid w:val="00122CED"/>
    <w:rsid w:val="00123009"/>
    <w:rsid w:val="00134C37"/>
    <w:rsid w:val="0014076F"/>
    <w:rsid w:val="00166A84"/>
    <w:rsid w:val="00167DB1"/>
    <w:rsid w:val="0017750B"/>
    <w:rsid w:val="00190697"/>
    <w:rsid w:val="0019099C"/>
    <w:rsid w:val="001926B5"/>
    <w:rsid w:val="001A749C"/>
    <w:rsid w:val="001A78FC"/>
    <w:rsid w:val="001A7B7B"/>
    <w:rsid w:val="001C6226"/>
    <w:rsid w:val="001C6F5D"/>
    <w:rsid w:val="001D203B"/>
    <w:rsid w:val="00245F7E"/>
    <w:rsid w:val="00247839"/>
    <w:rsid w:val="00250E70"/>
    <w:rsid w:val="0025268E"/>
    <w:rsid w:val="00262CE5"/>
    <w:rsid w:val="00264B3D"/>
    <w:rsid w:val="00271E5D"/>
    <w:rsid w:val="00273037"/>
    <w:rsid w:val="002B12C3"/>
    <w:rsid w:val="002B16A6"/>
    <w:rsid w:val="002C00DC"/>
    <w:rsid w:val="002D05F8"/>
    <w:rsid w:val="002D3C45"/>
    <w:rsid w:val="002D68FF"/>
    <w:rsid w:val="002E158E"/>
    <w:rsid w:val="002F3FEB"/>
    <w:rsid w:val="002F501E"/>
    <w:rsid w:val="00303B86"/>
    <w:rsid w:val="0030460C"/>
    <w:rsid w:val="00305C15"/>
    <w:rsid w:val="0031085A"/>
    <w:rsid w:val="00314FF4"/>
    <w:rsid w:val="0031578C"/>
    <w:rsid w:val="00316BFE"/>
    <w:rsid w:val="00323097"/>
    <w:rsid w:val="003515ED"/>
    <w:rsid w:val="00354A46"/>
    <w:rsid w:val="00384177"/>
    <w:rsid w:val="003904EE"/>
    <w:rsid w:val="00391507"/>
    <w:rsid w:val="00397B37"/>
    <w:rsid w:val="003A25B0"/>
    <w:rsid w:val="003A31A3"/>
    <w:rsid w:val="003C1FB4"/>
    <w:rsid w:val="003C52F7"/>
    <w:rsid w:val="003C710E"/>
    <w:rsid w:val="003C7A74"/>
    <w:rsid w:val="003E5AB0"/>
    <w:rsid w:val="003F6563"/>
    <w:rsid w:val="003F6A8B"/>
    <w:rsid w:val="00401BDF"/>
    <w:rsid w:val="0042522C"/>
    <w:rsid w:val="004332EA"/>
    <w:rsid w:val="00454A56"/>
    <w:rsid w:val="00461E0B"/>
    <w:rsid w:val="00464BDD"/>
    <w:rsid w:val="00477A86"/>
    <w:rsid w:val="00484D90"/>
    <w:rsid w:val="00487C0B"/>
    <w:rsid w:val="004B2C5D"/>
    <w:rsid w:val="004D70C7"/>
    <w:rsid w:val="004E1C85"/>
    <w:rsid w:val="004F0938"/>
    <w:rsid w:val="004F5812"/>
    <w:rsid w:val="004F5E04"/>
    <w:rsid w:val="00504FD5"/>
    <w:rsid w:val="00520709"/>
    <w:rsid w:val="00520F2C"/>
    <w:rsid w:val="00521306"/>
    <w:rsid w:val="00521ABF"/>
    <w:rsid w:val="00523955"/>
    <w:rsid w:val="0052670D"/>
    <w:rsid w:val="00550A48"/>
    <w:rsid w:val="00555E9A"/>
    <w:rsid w:val="00563814"/>
    <w:rsid w:val="00572C8D"/>
    <w:rsid w:val="00577A69"/>
    <w:rsid w:val="0058298A"/>
    <w:rsid w:val="0059298A"/>
    <w:rsid w:val="005A3673"/>
    <w:rsid w:val="005A6F85"/>
    <w:rsid w:val="005B4A9B"/>
    <w:rsid w:val="005B58BC"/>
    <w:rsid w:val="005C3ACD"/>
    <w:rsid w:val="005D0B7D"/>
    <w:rsid w:val="005E5EB8"/>
    <w:rsid w:val="005E6266"/>
    <w:rsid w:val="005E6B64"/>
    <w:rsid w:val="005F1D44"/>
    <w:rsid w:val="005F7575"/>
    <w:rsid w:val="006077E8"/>
    <w:rsid w:val="00614804"/>
    <w:rsid w:val="00627712"/>
    <w:rsid w:val="006328FB"/>
    <w:rsid w:val="006339D7"/>
    <w:rsid w:val="00636D82"/>
    <w:rsid w:val="0064070F"/>
    <w:rsid w:val="00640E0E"/>
    <w:rsid w:val="006464C8"/>
    <w:rsid w:val="00661447"/>
    <w:rsid w:val="00665C76"/>
    <w:rsid w:val="0068297D"/>
    <w:rsid w:val="006830F7"/>
    <w:rsid w:val="00690D30"/>
    <w:rsid w:val="006A10F6"/>
    <w:rsid w:val="006A3AFA"/>
    <w:rsid w:val="006D0495"/>
    <w:rsid w:val="006D3DB4"/>
    <w:rsid w:val="006D5B12"/>
    <w:rsid w:val="006E3F9A"/>
    <w:rsid w:val="00700A2C"/>
    <w:rsid w:val="00702617"/>
    <w:rsid w:val="007332BE"/>
    <w:rsid w:val="007476FF"/>
    <w:rsid w:val="007561E2"/>
    <w:rsid w:val="00767A97"/>
    <w:rsid w:val="00771686"/>
    <w:rsid w:val="007738F8"/>
    <w:rsid w:val="0078046F"/>
    <w:rsid w:val="00792E7F"/>
    <w:rsid w:val="00797827"/>
    <w:rsid w:val="007A1D5A"/>
    <w:rsid w:val="007A6A88"/>
    <w:rsid w:val="007B259B"/>
    <w:rsid w:val="007B3B1E"/>
    <w:rsid w:val="007D0CDB"/>
    <w:rsid w:val="007D5242"/>
    <w:rsid w:val="007D6A3C"/>
    <w:rsid w:val="007E1CB8"/>
    <w:rsid w:val="007F3B75"/>
    <w:rsid w:val="00801008"/>
    <w:rsid w:val="00817275"/>
    <w:rsid w:val="00824E08"/>
    <w:rsid w:val="008358C9"/>
    <w:rsid w:val="00837069"/>
    <w:rsid w:val="00840BD6"/>
    <w:rsid w:val="00846010"/>
    <w:rsid w:val="00846895"/>
    <w:rsid w:val="0085052D"/>
    <w:rsid w:val="00855FFF"/>
    <w:rsid w:val="0086025D"/>
    <w:rsid w:val="00861FCF"/>
    <w:rsid w:val="00866162"/>
    <w:rsid w:val="0088016B"/>
    <w:rsid w:val="008834C3"/>
    <w:rsid w:val="008975E2"/>
    <w:rsid w:val="008A06D7"/>
    <w:rsid w:val="008A157F"/>
    <w:rsid w:val="008A385E"/>
    <w:rsid w:val="008B34BC"/>
    <w:rsid w:val="008D2DC3"/>
    <w:rsid w:val="008E2ADB"/>
    <w:rsid w:val="008E38CF"/>
    <w:rsid w:val="008E4FCA"/>
    <w:rsid w:val="008F65EA"/>
    <w:rsid w:val="008F78A9"/>
    <w:rsid w:val="00901BA3"/>
    <w:rsid w:val="00902724"/>
    <w:rsid w:val="00912C37"/>
    <w:rsid w:val="009409F8"/>
    <w:rsid w:val="009421C1"/>
    <w:rsid w:val="009652EB"/>
    <w:rsid w:val="00967186"/>
    <w:rsid w:val="0098272A"/>
    <w:rsid w:val="009857A3"/>
    <w:rsid w:val="009A7956"/>
    <w:rsid w:val="009B62D3"/>
    <w:rsid w:val="009B64F7"/>
    <w:rsid w:val="009C2939"/>
    <w:rsid w:val="009C6919"/>
    <w:rsid w:val="009D45F8"/>
    <w:rsid w:val="009E1FD9"/>
    <w:rsid w:val="009E24B7"/>
    <w:rsid w:val="009F5AC0"/>
    <w:rsid w:val="00A10DB1"/>
    <w:rsid w:val="00A111E3"/>
    <w:rsid w:val="00A13817"/>
    <w:rsid w:val="00A14C08"/>
    <w:rsid w:val="00A15EE0"/>
    <w:rsid w:val="00A2535B"/>
    <w:rsid w:val="00A26F42"/>
    <w:rsid w:val="00A32D15"/>
    <w:rsid w:val="00A36EB6"/>
    <w:rsid w:val="00A4067A"/>
    <w:rsid w:val="00A5386D"/>
    <w:rsid w:val="00A62ACD"/>
    <w:rsid w:val="00A633AB"/>
    <w:rsid w:val="00A66003"/>
    <w:rsid w:val="00A725B0"/>
    <w:rsid w:val="00A73FD4"/>
    <w:rsid w:val="00A83ED3"/>
    <w:rsid w:val="00A90A04"/>
    <w:rsid w:val="00A95F98"/>
    <w:rsid w:val="00A96BD5"/>
    <w:rsid w:val="00A97259"/>
    <w:rsid w:val="00AA1032"/>
    <w:rsid w:val="00AB6CCB"/>
    <w:rsid w:val="00AD0A47"/>
    <w:rsid w:val="00AD5D67"/>
    <w:rsid w:val="00AD78EA"/>
    <w:rsid w:val="00AE1010"/>
    <w:rsid w:val="00AE2656"/>
    <w:rsid w:val="00AE427F"/>
    <w:rsid w:val="00AF1131"/>
    <w:rsid w:val="00AF2795"/>
    <w:rsid w:val="00B00DA8"/>
    <w:rsid w:val="00B01A0A"/>
    <w:rsid w:val="00B03331"/>
    <w:rsid w:val="00B05546"/>
    <w:rsid w:val="00B25E9E"/>
    <w:rsid w:val="00B269FE"/>
    <w:rsid w:val="00B35B86"/>
    <w:rsid w:val="00B360E2"/>
    <w:rsid w:val="00B37D43"/>
    <w:rsid w:val="00B40C7A"/>
    <w:rsid w:val="00B510AE"/>
    <w:rsid w:val="00B52653"/>
    <w:rsid w:val="00B54550"/>
    <w:rsid w:val="00B57E5D"/>
    <w:rsid w:val="00B76658"/>
    <w:rsid w:val="00B770F2"/>
    <w:rsid w:val="00B84255"/>
    <w:rsid w:val="00B87B22"/>
    <w:rsid w:val="00B94184"/>
    <w:rsid w:val="00BA5171"/>
    <w:rsid w:val="00BC5D92"/>
    <w:rsid w:val="00BC6038"/>
    <w:rsid w:val="00BD0302"/>
    <w:rsid w:val="00BE007E"/>
    <w:rsid w:val="00BF3425"/>
    <w:rsid w:val="00BF665F"/>
    <w:rsid w:val="00C402CF"/>
    <w:rsid w:val="00C47C4D"/>
    <w:rsid w:val="00C577DC"/>
    <w:rsid w:val="00C63AFE"/>
    <w:rsid w:val="00C73FDD"/>
    <w:rsid w:val="00C93792"/>
    <w:rsid w:val="00CA43CE"/>
    <w:rsid w:val="00CB4B4B"/>
    <w:rsid w:val="00CB79DB"/>
    <w:rsid w:val="00CD1F0A"/>
    <w:rsid w:val="00CD6C34"/>
    <w:rsid w:val="00CD7157"/>
    <w:rsid w:val="00CD7805"/>
    <w:rsid w:val="00CE5945"/>
    <w:rsid w:val="00CE7809"/>
    <w:rsid w:val="00CF33E9"/>
    <w:rsid w:val="00CF3AE9"/>
    <w:rsid w:val="00D04C23"/>
    <w:rsid w:val="00D06636"/>
    <w:rsid w:val="00D24CBE"/>
    <w:rsid w:val="00D25933"/>
    <w:rsid w:val="00D55FAB"/>
    <w:rsid w:val="00D6444D"/>
    <w:rsid w:val="00D6790B"/>
    <w:rsid w:val="00D70FB3"/>
    <w:rsid w:val="00D765DB"/>
    <w:rsid w:val="00D76C1D"/>
    <w:rsid w:val="00D81135"/>
    <w:rsid w:val="00D9275F"/>
    <w:rsid w:val="00DA2B23"/>
    <w:rsid w:val="00DA6171"/>
    <w:rsid w:val="00DC6152"/>
    <w:rsid w:val="00DE2F44"/>
    <w:rsid w:val="00DF55B7"/>
    <w:rsid w:val="00DF6DCC"/>
    <w:rsid w:val="00E01CCB"/>
    <w:rsid w:val="00E06DBD"/>
    <w:rsid w:val="00E200C6"/>
    <w:rsid w:val="00E23F32"/>
    <w:rsid w:val="00E27940"/>
    <w:rsid w:val="00E34695"/>
    <w:rsid w:val="00E6031E"/>
    <w:rsid w:val="00E65593"/>
    <w:rsid w:val="00E90148"/>
    <w:rsid w:val="00E90699"/>
    <w:rsid w:val="00E963A2"/>
    <w:rsid w:val="00EA3428"/>
    <w:rsid w:val="00EB6763"/>
    <w:rsid w:val="00ED10ED"/>
    <w:rsid w:val="00EE6DFF"/>
    <w:rsid w:val="00F16762"/>
    <w:rsid w:val="00F261AE"/>
    <w:rsid w:val="00F34C0C"/>
    <w:rsid w:val="00F3574C"/>
    <w:rsid w:val="00F36B0E"/>
    <w:rsid w:val="00F4266F"/>
    <w:rsid w:val="00F42847"/>
    <w:rsid w:val="00F454A2"/>
    <w:rsid w:val="00F51EDC"/>
    <w:rsid w:val="00F6081B"/>
    <w:rsid w:val="00F6583A"/>
    <w:rsid w:val="00F74CC8"/>
    <w:rsid w:val="00F751E5"/>
    <w:rsid w:val="00F77DE0"/>
    <w:rsid w:val="00F8390E"/>
    <w:rsid w:val="00F964B3"/>
    <w:rsid w:val="00FA6259"/>
    <w:rsid w:val="00FB34E4"/>
    <w:rsid w:val="00FC3C29"/>
    <w:rsid w:val="00FD1DDE"/>
    <w:rsid w:val="00FD2946"/>
    <w:rsid w:val="00FD626A"/>
    <w:rsid w:val="00FE004A"/>
    <w:rsid w:val="00FE00CA"/>
    <w:rsid w:val="00FE3758"/>
    <w:rsid w:val="00FE5D30"/>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32FDB43"/>
  <w15:docId w15:val="{D12F250C-D03E-42D9-A90E-5D6CE171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keepNext/>
      <w:suppressAutoHyphens/>
      <w:spacing w:after="240"/>
      <w:ind w:left="720"/>
      <w:jc w:val="center"/>
      <w:outlineLvl w:val="4"/>
    </w:pPr>
    <w:rPr>
      <w:b/>
      <w:u w:val="single"/>
    </w:rPr>
  </w:style>
  <w:style w:type="paragraph" w:styleId="Nadpis6">
    <w:name w:val="heading 6"/>
    <w:basedOn w:val="Normln"/>
    <w:next w:val="Normln"/>
    <w:qFormat/>
    <w:pPr>
      <w:keepNext/>
      <w:keepLines/>
      <w:tabs>
        <w:tab w:val="center" w:pos="4152"/>
      </w:tabs>
      <w:suppressAutoHyphens/>
      <w:jc w:val="center"/>
      <w:outlineLvl w:val="5"/>
    </w:pPr>
    <w:rPr>
      <w:b/>
      <w:lang w:val="en-US"/>
    </w:rPr>
  </w:style>
  <w:style w:type="paragraph" w:styleId="Nadpis7">
    <w:name w:val="heading 7"/>
    <w:basedOn w:val="Normln"/>
    <w:next w:val="Normln"/>
    <w:qFormat/>
    <w:pPr>
      <w:spacing w:before="240" w:after="60"/>
      <w:outlineLvl w:val="6"/>
    </w:pPr>
    <w:rPr>
      <w:sz w:val="20"/>
    </w:rPr>
  </w:style>
  <w:style w:type="paragraph" w:styleId="Nadpis8">
    <w:name w:val="heading 8"/>
    <w:basedOn w:val="Normln"/>
    <w:next w:val="Normln"/>
    <w:qFormat/>
    <w:pPr>
      <w:spacing w:before="240" w:after="60"/>
      <w:outlineLvl w:val="7"/>
    </w:pPr>
    <w:rPr>
      <w:i/>
      <w:sz w:val="20"/>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ockTextTab">
    <w:name w:val="Block Text Tab"/>
    <w:aliases w:val="kt"/>
    <w:basedOn w:val="Normln"/>
    <w:pPr>
      <w:spacing w:after="240"/>
      <w:ind w:left="1440" w:right="1440" w:firstLine="720"/>
    </w:pPr>
  </w:style>
  <w:style w:type="paragraph" w:styleId="Textvbloku">
    <w:name w:val="Block Text"/>
    <w:aliases w:val="k"/>
    <w:basedOn w:val="Normln"/>
    <w:pPr>
      <w:spacing w:after="240"/>
      <w:ind w:left="1440" w:right="1440"/>
    </w:pPr>
  </w:style>
  <w:style w:type="paragraph" w:styleId="Zkladntext2">
    <w:name w:val="Body Text 2"/>
    <w:aliases w:val="b2"/>
    <w:basedOn w:val="Normln"/>
    <w:pPr>
      <w:spacing w:line="480" w:lineRule="auto"/>
      <w:ind w:firstLine="1440"/>
    </w:pPr>
  </w:style>
  <w:style w:type="paragraph" w:styleId="Zkladntext3">
    <w:name w:val="Body Text 3"/>
    <w:aliases w:val="b3"/>
    <w:basedOn w:val="Normln"/>
    <w:pPr>
      <w:spacing w:after="240"/>
    </w:pPr>
  </w:style>
  <w:style w:type="paragraph" w:styleId="Zkladntextodsazen">
    <w:name w:val="Body Text Indent"/>
    <w:aliases w:val="i"/>
    <w:basedOn w:val="Normln"/>
    <w:pPr>
      <w:spacing w:after="240"/>
      <w:ind w:left="1440"/>
    </w:pPr>
  </w:style>
  <w:style w:type="paragraph" w:styleId="Zkladntext-prvnodsazen2">
    <w:name w:val="Body Text First Indent 2"/>
    <w:aliases w:val="fi2"/>
    <w:basedOn w:val="Normln"/>
    <w:pPr>
      <w:spacing w:line="480" w:lineRule="auto"/>
      <w:ind w:left="1440" w:firstLine="720"/>
    </w:pPr>
  </w:style>
  <w:style w:type="paragraph" w:styleId="Zkladntext">
    <w:name w:val="Body Text"/>
    <w:aliases w:val="b"/>
    <w:basedOn w:val="Normln"/>
    <w:link w:val="ZkladntextChar"/>
    <w:pPr>
      <w:spacing w:after="240"/>
      <w:ind w:firstLine="1440"/>
    </w:pPr>
  </w:style>
  <w:style w:type="paragraph" w:styleId="Zkladntext-prvnodsazen">
    <w:name w:val="Body Text First Indent"/>
    <w:aliases w:val="fi"/>
    <w:basedOn w:val="Normln"/>
    <w:pPr>
      <w:spacing w:after="240"/>
      <w:ind w:left="1440" w:firstLine="720"/>
    </w:pPr>
  </w:style>
  <w:style w:type="paragraph" w:styleId="Zkladntextodsazen2">
    <w:name w:val="Body Text Indent 2"/>
    <w:aliases w:val="i2"/>
    <w:basedOn w:val="Normln"/>
    <w:pPr>
      <w:spacing w:line="480" w:lineRule="auto"/>
      <w:ind w:left="1440"/>
    </w:pPr>
  </w:style>
  <w:style w:type="paragraph" w:styleId="Zkladntextodsazen3">
    <w:name w:val="Body Text Indent 3"/>
    <w:aliases w:val="i3"/>
    <w:basedOn w:val="Normln"/>
    <w:pPr>
      <w:tabs>
        <w:tab w:val="left" w:pos="4320"/>
      </w:tabs>
      <w:spacing w:after="240"/>
      <w:ind w:left="4320" w:hanging="4320"/>
    </w:pPr>
  </w:style>
  <w:style w:type="paragraph" w:styleId="Textvysvtlivek">
    <w:name w:val="endnote text"/>
    <w:aliases w:val="en"/>
    <w:basedOn w:val="Normln"/>
    <w:semiHidden/>
    <w:pPr>
      <w:spacing w:after="240"/>
    </w:pPr>
  </w:style>
  <w:style w:type="paragraph" w:styleId="Textpoznpodarou">
    <w:name w:val="footnote text"/>
    <w:aliases w:val="fn"/>
    <w:basedOn w:val="Normln"/>
    <w:semiHidden/>
    <w:pPr>
      <w:spacing w:after="240"/>
    </w:pPr>
  </w:style>
  <w:style w:type="paragraph" w:styleId="Seznam2">
    <w:name w:val="List 2"/>
    <w:aliases w:val="l2"/>
    <w:basedOn w:val="Normln"/>
    <w:pPr>
      <w:numPr>
        <w:numId w:val="1"/>
      </w:numPr>
      <w:tabs>
        <w:tab w:val="clear" w:pos="360"/>
      </w:tabs>
      <w:spacing w:after="240"/>
      <w:ind w:left="1440" w:hanging="720"/>
    </w:pPr>
  </w:style>
  <w:style w:type="paragraph" w:styleId="Seznam3">
    <w:name w:val="List 3"/>
    <w:aliases w:val="l3"/>
    <w:basedOn w:val="Normln"/>
    <w:pPr>
      <w:numPr>
        <w:numId w:val="2"/>
      </w:numPr>
      <w:tabs>
        <w:tab w:val="clear" w:pos="360"/>
      </w:tabs>
      <w:spacing w:after="240"/>
      <w:ind w:left="2160" w:hanging="720"/>
    </w:pPr>
  </w:style>
  <w:style w:type="paragraph" w:styleId="Seznam4">
    <w:name w:val="List 4"/>
    <w:aliases w:val="l4"/>
    <w:basedOn w:val="Normln"/>
    <w:pPr>
      <w:numPr>
        <w:numId w:val="3"/>
      </w:numPr>
      <w:tabs>
        <w:tab w:val="clear" w:pos="360"/>
      </w:tabs>
      <w:spacing w:after="240"/>
      <w:ind w:left="2880" w:hanging="720"/>
    </w:pPr>
  </w:style>
  <w:style w:type="paragraph" w:styleId="Seznam5">
    <w:name w:val="List 5"/>
    <w:aliases w:val="l5"/>
    <w:basedOn w:val="Normln"/>
    <w:pPr>
      <w:numPr>
        <w:numId w:val="4"/>
      </w:numPr>
      <w:tabs>
        <w:tab w:val="clear" w:pos="360"/>
      </w:tabs>
      <w:spacing w:after="240"/>
      <w:ind w:left="3600" w:hanging="720"/>
    </w:pPr>
  </w:style>
  <w:style w:type="paragraph" w:styleId="Seznam">
    <w:name w:val="List"/>
    <w:aliases w:val="l"/>
    <w:basedOn w:val="Normln"/>
    <w:pPr>
      <w:numPr>
        <w:numId w:val="13"/>
      </w:numPr>
      <w:tabs>
        <w:tab w:val="clear" w:pos="360"/>
      </w:tabs>
      <w:spacing w:after="240"/>
      <w:ind w:left="720" w:hanging="720"/>
    </w:pPr>
  </w:style>
  <w:style w:type="paragraph" w:styleId="Seznamsodrkami3">
    <w:name w:val="List Bullet 3"/>
    <w:aliases w:val="lb3,1b3"/>
    <w:basedOn w:val="Normln"/>
    <w:autoRedefine/>
    <w:pPr>
      <w:numPr>
        <w:numId w:val="5"/>
      </w:numPr>
      <w:tabs>
        <w:tab w:val="clear" w:pos="1080"/>
      </w:tabs>
      <w:spacing w:after="240"/>
      <w:ind w:left="2160" w:hanging="720"/>
    </w:pPr>
  </w:style>
  <w:style w:type="paragraph" w:styleId="Seznamsodrkami4">
    <w:name w:val="List Bullet 4"/>
    <w:aliases w:val="lb4"/>
    <w:basedOn w:val="Normln"/>
    <w:autoRedefine/>
    <w:pPr>
      <w:numPr>
        <w:numId w:val="6"/>
      </w:numPr>
      <w:tabs>
        <w:tab w:val="clear" w:pos="1440"/>
      </w:tabs>
      <w:spacing w:after="240"/>
      <w:ind w:left="2880" w:hanging="720"/>
    </w:pPr>
  </w:style>
  <w:style w:type="paragraph" w:styleId="Seznamsodrkami5">
    <w:name w:val="List Bullet 5"/>
    <w:aliases w:val="lb5"/>
    <w:basedOn w:val="Normln"/>
    <w:autoRedefine/>
    <w:pPr>
      <w:numPr>
        <w:numId w:val="7"/>
      </w:numPr>
      <w:tabs>
        <w:tab w:val="clear" w:pos="1800"/>
      </w:tabs>
      <w:spacing w:after="240"/>
      <w:ind w:left="3600" w:hanging="720"/>
    </w:pPr>
  </w:style>
  <w:style w:type="paragraph" w:styleId="Seznamsodrkami">
    <w:name w:val="List Bullet"/>
    <w:aliases w:val="lb"/>
    <w:basedOn w:val="Normln"/>
    <w:autoRedefine/>
    <w:pPr>
      <w:numPr>
        <w:numId w:val="14"/>
      </w:numPr>
      <w:tabs>
        <w:tab w:val="clear" w:pos="360"/>
      </w:tabs>
      <w:spacing w:after="240"/>
      <w:ind w:left="720" w:hanging="720"/>
    </w:pPr>
  </w:style>
  <w:style w:type="paragraph" w:styleId="Pokraovnseznamu2">
    <w:name w:val="List Continue 2"/>
    <w:aliases w:val="lc2"/>
    <w:basedOn w:val="Normln"/>
    <w:pPr>
      <w:spacing w:after="240"/>
      <w:ind w:left="1440"/>
    </w:pPr>
  </w:style>
  <w:style w:type="paragraph" w:styleId="Pokraovnseznamu3">
    <w:name w:val="List Continue 3"/>
    <w:aliases w:val="lc3"/>
    <w:basedOn w:val="Normln"/>
    <w:pPr>
      <w:spacing w:after="240"/>
      <w:ind w:left="2160"/>
    </w:pPr>
  </w:style>
  <w:style w:type="paragraph" w:styleId="Pokraovnseznamu4">
    <w:name w:val="List Continue 4"/>
    <w:aliases w:val="lc4"/>
    <w:basedOn w:val="Normln"/>
    <w:pPr>
      <w:spacing w:after="240"/>
      <w:ind w:left="2880"/>
    </w:pPr>
  </w:style>
  <w:style w:type="paragraph" w:styleId="Pokraovnseznamu5">
    <w:name w:val="List Continue 5"/>
    <w:aliases w:val="lc5"/>
    <w:basedOn w:val="Normln"/>
    <w:pPr>
      <w:spacing w:after="240"/>
      <w:ind w:left="3600"/>
    </w:pPr>
  </w:style>
  <w:style w:type="paragraph" w:styleId="Pokraovnseznamu">
    <w:name w:val="List Continue"/>
    <w:aliases w:val="lc,1c"/>
    <w:basedOn w:val="Normln"/>
    <w:pPr>
      <w:spacing w:after="240"/>
      <w:ind w:left="720"/>
    </w:pPr>
  </w:style>
  <w:style w:type="paragraph" w:styleId="slovanseznam2">
    <w:name w:val="List Number 2"/>
    <w:aliases w:val="ln2"/>
    <w:basedOn w:val="Normln"/>
    <w:pPr>
      <w:numPr>
        <w:numId w:val="9"/>
      </w:numPr>
      <w:tabs>
        <w:tab w:val="clear" w:pos="720"/>
      </w:tabs>
      <w:spacing w:after="240"/>
      <w:ind w:left="1440" w:hanging="720"/>
    </w:pPr>
  </w:style>
  <w:style w:type="paragraph" w:styleId="slovanseznam3">
    <w:name w:val="List Number 3"/>
    <w:aliases w:val="ln3"/>
    <w:basedOn w:val="Normln"/>
    <w:pPr>
      <w:numPr>
        <w:numId w:val="10"/>
      </w:numPr>
      <w:tabs>
        <w:tab w:val="clear" w:pos="1080"/>
      </w:tabs>
      <w:spacing w:after="240"/>
      <w:ind w:left="2160" w:hanging="720"/>
    </w:pPr>
  </w:style>
  <w:style w:type="paragraph" w:styleId="slovanseznam4">
    <w:name w:val="List Number 4"/>
    <w:aliases w:val="ln4"/>
    <w:basedOn w:val="Normln"/>
    <w:pPr>
      <w:numPr>
        <w:numId w:val="11"/>
      </w:numPr>
      <w:tabs>
        <w:tab w:val="clear" w:pos="1440"/>
      </w:tabs>
      <w:spacing w:after="240"/>
      <w:ind w:left="2880" w:hanging="720"/>
    </w:pPr>
  </w:style>
  <w:style w:type="paragraph" w:styleId="slovanseznam5">
    <w:name w:val="List Number 5"/>
    <w:aliases w:val="ln5"/>
    <w:basedOn w:val="Normln"/>
    <w:pPr>
      <w:numPr>
        <w:numId w:val="12"/>
      </w:numPr>
      <w:tabs>
        <w:tab w:val="clear" w:pos="1800"/>
      </w:tabs>
      <w:spacing w:after="240"/>
      <w:ind w:left="3600" w:hanging="720"/>
    </w:pPr>
  </w:style>
  <w:style w:type="paragraph" w:styleId="slovanseznam">
    <w:name w:val="List Number"/>
    <w:aliases w:val="ln"/>
    <w:basedOn w:val="Normln"/>
    <w:pPr>
      <w:numPr>
        <w:numId w:val="8"/>
      </w:numPr>
      <w:tabs>
        <w:tab w:val="clear" w:pos="360"/>
      </w:tabs>
      <w:spacing w:after="240"/>
      <w:ind w:left="720" w:hanging="720"/>
    </w:pPr>
  </w:style>
  <w:style w:type="paragraph" w:styleId="Adresanaoblku">
    <w:name w:val="envelope address"/>
    <w:basedOn w:val="Normln"/>
    <w:pPr>
      <w:framePr w:w="7920" w:h="1980" w:hRule="exact" w:hSpace="180" w:wrap="auto" w:hAnchor="page" w:xAlign="center" w:yAlign="bottom"/>
      <w:ind w:left="2880"/>
    </w:pPr>
  </w:style>
  <w:style w:type="paragraph" w:styleId="Prosttext">
    <w:name w:val="Plain Text"/>
    <w:aliases w:val="(WGM)"/>
    <w:basedOn w:val="Normln"/>
    <w:pPr>
      <w:spacing w:after="240"/>
    </w:pPr>
  </w:style>
  <w:style w:type="paragraph" w:styleId="Podpis">
    <w:name w:val="Signature"/>
    <w:aliases w:val="sg"/>
    <w:basedOn w:val="Normln"/>
    <w:pPr>
      <w:spacing w:after="240"/>
      <w:ind w:left="4320"/>
    </w:pPr>
  </w:style>
  <w:style w:type="paragraph" w:styleId="Podnadpis">
    <w:name w:val="Subtitle"/>
    <w:aliases w:val="sb"/>
    <w:basedOn w:val="Normln"/>
    <w:qFormat/>
    <w:pPr>
      <w:keepNext/>
      <w:spacing w:after="240"/>
      <w:jc w:val="center"/>
      <w:outlineLvl w:val="1"/>
    </w:pPr>
  </w:style>
  <w:style w:type="paragraph" w:styleId="Seznamcitac">
    <w:name w:val="table of authorities"/>
    <w:basedOn w:val="Normln"/>
    <w:next w:val="Normln"/>
    <w:semiHidden/>
    <w:pPr>
      <w:spacing w:after="240"/>
      <w:ind w:left="245" w:hanging="245"/>
    </w:pPr>
  </w:style>
  <w:style w:type="paragraph" w:styleId="Nzev">
    <w:name w:val="Title"/>
    <w:aliases w:val="tl"/>
    <w:basedOn w:val="Normln"/>
    <w:link w:val="NzevChar"/>
    <w:qFormat/>
    <w:pPr>
      <w:keepNext/>
      <w:spacing w:after="240"/>
      <w:jc w:val="center"/>
      <w:outlineLvl w:val="0"/>
    </w:pPr>
    <w:rPr>
      <w:b/>
    </w:rPr>
  </w:style>
  <w:style w:type="paragraph" w:styleId="Hlavikaobsahu">
    <w:name w:val="toa heading"/>
    <w:basedOn w:val="Normln"/>
    <w:next w:val="Normln"/>
    <w:semiHidden/>
    <w:pPr>
      <w:spacing w:before="240" w:after="240"/>
    </w:pPr>
    <w:rPr>
      <w:b/>
    </w:rPr>
  </w:style>
  <w:style w:type="paragraph" w:customStyle="1" w:styleId="EnvelopeWGMReturn">
    <w:name w:val="Envelope WGM Return"/>
    <w:basedOn w:val="Normln"/>
  </w:style>
  <w:style w:type="paragraph" w:customStyle="1" w:styleId="Memohead">
    <w:name w:val="Memohead"/>
    <w:pPr>
      <w:spacing w:after="240"/>
    </w:pPr>
    <w:rPr>
      <w:b/>
      <w:noProof/>
    </w:rPr>
  </w:style>
  <w:style w:type="paragraph" w:customStyle="1" w:styleId="Memorandum">
    <w:name w:val="Memorandum"/>
    <w:basedOn w:val="Normln"/>
    <w:pPr>
      <w:spacing w:after="720"/>
      <w:jc w:val="center"/>
    </w:pPr>
    <w:rPr>
      <w:rFonts w:ascii="EngraversGothic BT" w:hAnsi="EngraversGothic BT"/>
      <w:b/>
      <w:spacing w:val="100"/>
      <w:sz w:val="28"/>
    </w:rPr>
  </w:style>
  <w:style w:type="paragraph" w:customStyle="1" w:styleId="BlockText2">
    <w:name w:val="Block Text 2"/>
    <w:aliases w:val="k2"/>
    <w:basedOn w:val="Normln"/>
    <w:pPr>
      <w:spacing w:line="480" w:lineRule="auto"/>
      <w:ind w:left="1440" w:right="1440"/>
    </w:pPr>
  </w:style>
  <w:style w:type="paragraph" w:customStyle="1" w:styleId="BodyText4">
    <w:name w:val="Body Text 4"/>
    <w:aliases w:val="b4"/>
    <w:basedOn w:val="Normln"/>
    <w:pPr>
      <w:spacing w:line="480" w:lineRule="auto"/>
    </w:pPr>
  </w:style>
  <w:style w:type="character" w:customStyle="1" w:styleId="TrailerWGM">
    <w:name w:val="Trailer WGM"/>
    <w:basedOn w:val="Standardnpsmoodstavce"/>
    <w:rPr>
      <w:caps/>
      <w:sz w:val="14"/>
    </w:rPr>
  </w:style>
  <w:style w:type="character" w:styleId="Znakapoznpodarou">
    <w:name w:val="footnote reference"/>
    <w:basedOn w:val="Standardnpsmoodstavce"/>
    <w:semiHidden/>
    <w:rPr>
      <w:vertAlign w:val="superscript"/>
    </w:rPr>
  </w:style>
  <w:style w:type="paragraph" w:styleId="Titulek">
    <w:name w:val="caption"/>
    <w:basedOn w:val="Normln"/>
    <w:next w:val="Normln"/>
    <w:qFormat/>
    <w:pPr>
      <w:spacing w:before="120" w:after="120"/>
    </w:pPr>
    <w:rPr>
      <w:b/>
    </w:rPr>
  </w:style>
  <w:style w:type="paragraph" w:styleId="Zptenadresanaoblku">
    <w:name w:val="envelope return"/>
    <w:basedOn w:val="Normln"/>
  </w:style>
  <w:style w:type="character" w:styleId="Sledovanodkaz">
    <w:name w:val="FollowedHyperlink"/>
    <w:basedOn w:val="Standardnpsmoodstavce"/>
    <w:rPr>
      <w:rFonts w:ascii="Times New Roman" w:hAnsi="Times New Roman"/>
      <w:color w:val="0000FF"/>
      <w:sz w:val="24"/>
      <w:u w:val="single"/>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rPr>
      <w:lang w:val="en-US"/>
    </w:rPr>
  </w:style>
  <w:style w:type="paragraph" w:styleId="Seznamsodrkami2">
    <w:name w:val="List Bullet 2"/>
    <w:aliases w:val="lb2"/>
    <w:basedOn w:val="Normln"/>
    <w:autoRedefine/>
    <w:pPr>
      <w:numPr>
        <w:numId w:val="15"/>
      </w:numPr>
      <w:spacing w:after="240"/>
      <w:ind w:left="1440" w:hanging="720"/>
    </w:pPr>
  </w:style>
  <w:style w:type="paragraph" w:styleId="Rozloendokumentu">
    <w:name w:val="Document Map"/>
    <w:basedOn w:val="Normln"/>
    <w:semiHidden/>
    <w:pPr>
      <w:shd w:val="clear" w:color="auto" w:fill="000080"/>
    </w:pPr>
  </w:style>
  <w:style w:type="paragraph" w:styleId="Rejstk1">
    <w:name w:val="index 1"/>
    <w:basedOn w:val="Normln"/>
    <w:next w:val="Normln"/>
    <w:autoRedefine/>
    <w:semiHidden/>
    <w:pPr>
      <w:ind w:left="240" w:hanging="240"/>
    </w:pPr>
  </w:style>
  <w:style w:type="paragraph" w:styleId="Hlavikarejstku">
    <w:name w:val="index heading"/>
    <w:basedOn w:val="Normln"/>
    <w:next w:val="Rejstk1"/>
    <w:semiHidden/>
    <w:rPr>
      <w:b/>
    </w:rPr>
  </w:style>
  <w:style w:type="paragraph" w:styleId="Zhlav">
    <w:name w:val="header"/>
    <w:basedOn w:val="Normln"/>
    <w:link w:val="ZhlavChar"/>
    <w:pPr>
      <w:tabs>
        <w:tab w:val="center" w:pos="4153"/>
        <w:tab w:val="right" w:pos="8306"/>
      </w:tabs>
    </w:pPr>
  </w:style>
  <w:style w:type="paragraph" w:styleId="Zpat">
    <w:name w:val="footer"/>
    <w:basedOn w:val="Normln"/>
    <w:link w:val="ZpatChar"/>
    <w:pPr>
      <w:tabs>
        <w:tab w:val="center" w:pos="4153"/>
        <w:tab w:val="right" w:pos="8306"/>
      </w:tabs>
    </w:pPr>
  </w:style>
  <w:style w:type="character" w:styleId="slostrnky">
    <w:name w:val="page number"/>
    <w:basedOn w:val="Standardnpsmoodstavce"/>
  </w:style>
  <w:style w:type="paragraph" w:customStyle="1" w:styleId="Legal5L1">
    <w:name w:val="Legal5_L1"/>
    <w:basedOn w:val="Normln"/>
    <w:next w:val="NumContinue"/>
    <w:pPr>
      <w:tabs>
        <w:tab w:val="num" w:pos="360"/>
        <w:tab w:val="left" w:pos="720"/>
      </w:tabs>
      <w:spacing w:after="240"/>
      <w:outlineLvl w:val="0"/>
    </w:pPr>
    <w:rPr>
      <w:lang w:val="en-US"/>
    </w:rPr>
  </w:style>
  <w:style w:type="paragraph" w:customStyle="1" w:styleId="NumContinue">
    <w:name w:val="Num Continue"/>
    <w:basedOn w:val="Zkladntext"/>
    <w:rPr>
      <w:lang w:val="en-US"/>
    </w:rPr>
  </w:style>
  <w:style w:type="paragraph" w:customStyle="1" w:styleId="Legal5L2">
    <w:name w:val="Legal5_L2"/>
    <w:basedOn w:val="Legal5L1"/>
    <w:next w:val="NumContinue"/>
    <w:pPr>
      <w:numPr>
        <w:ilvl w:val="1"/>
      </w:numPr>
      <w:tabs>
        <w:tab w:val="clear" w:pos="720"/>
        <w:tab w:val="num" w:pos="360"/>
      </w:tabs>
      <w:ind w:left="720" w:hanging="720"/>
      <w:outlineLvl w:val="1"/>
    </w:pPr>
  </w:style>
  <w:style w:type="paragraph" w:customStyle="1" w:styleId="Legal5L3">
    <w:name w:val="Legal5_L3"/>
    <w:basedOn w:val="Legal5L2"/>
    <w:next w:val="NumContinue"/>
    <w:pPr>
      <w:numPr>
        <w:ilvl w:val="2"/>
      </w:numPr>
      <w:tabs>
        <w:tab w:val="num" w:pos="360"/>
        <w:tab w:val="num" w:pos="720"/>
      </w:tabs>
      <w:ind w:left="720" w:hanging="720"/>
      <w:outlineLvl w:val="2"/>
    </w:pPr>
  </w:style>
  <w:style w:type="paragraph" w:customStyle="1" w:styleId="Legal5L4">
    <w:name w:val="Legal5_L4"/>
    <w:basedOn w:val="Legal5L3"/>
    <w:next w:val="NumContinue"/>
    <w:pPr>
      <w:numPr>
        <w:ilvl w:val="3"/>
      </w:numPr>
      <w:tabs>
        <w:tab w:val="num" w:pos="360"/>
      </w:tabs>
      <w:ind w:left="720" w:hanging="720"/>
      <w:outlineLvl w:val="3"/>
    </w:pPr>
  </w:style>
  <w:style w:type="paragraph" w:customStyle="1" w:styleId="Legal5L5">
    <w:name w:val="Legal5_L5"/>
    <w:basedOn w:val="Legal5L4"/>
    <w:next w:val="NumContinue"/>
    <w:pPr>
      <w:numPr>
        <w:ilvl w:val="4"/>
      </w:numPr>
      <w:tabs>
        <w:tab w:val="num" w:pos="360"/>
      </w:tabs>
      <w:ind w:left="720" w:hanging="720"/>
      <w:outlineLvl w:val="4"/>
    </w:pPr>
  </w:style>
  <w:style w:type="paragraph" w:customStyle="1" w:styleId="Legal5L6">
    <w:name w:val="Legal5_L6"/>
    <w:basedOn w:val="Legal5L5"/>
    <w:next w:val="NumContinue"/>
    <w:pPr>
      <w:numPr>
        <w:ilvl w:val="5"/>
      </w:numPr>
      <w:tabs>
        <w:tab w:val="num" w:pos="360"/>
        <w:tab w:val="left" w:pos="1440"/>
      </w:tabs>
      <w:ind w:left="720" w:hanging="720"/>
      <w:outlineLvl w:val="5"/>
    </w:pPr>
  </w:style>
  <w:style w:type="paragraph" w:customStyle="1" w:styleId="Legal5L7">
    <w:name w:val="Legal5_L7"/>
    <w:basedOn w:val="Legal5L6"/>
    <w:next w:val="NumContinue"/>
    <w:pPr>
      <w:numPr>
        <w:ilvl w:val="6"/>
      </w:numPr>
      <w:tabs>
        <w:tab w:val="clear" w:pos="1440"/>
        <w:tab w:val="num" w:pos="360"/>
      </w:tabs>
      <w:ind w:left="720" w:hanging="720"/>
      <w:outlineLvl w:val="6"/>
    </w:pPr>
  </w:style>
  <w:style w:type="paragraph" w:customStyle="1" w:styleId="Legal5L8">
    <w:name w:val="Legal5_L8"/>
    <w:basedOn w:val="Legal5L7"/>
    <w:next w:val="NumContinue"/>
    <w:pPr>
      <w:numPr>
        <w:ilvl w:val="7"/>
      </w:numPr>
      <w:tabs>
        <w:tab w:val="num" w:pos="360"/>
        <w:tab w:val="left" w:pos="2880"/>
      </w:tabs>
      <w:ind w:left="720" w:hanging="720"/>
      <w:outlineLvl w:val="7"/>
    </w:pPr>
  </w:style>
  <w:style w:type="character" w:customStyle="1" w:styleId="ParaNum">
    <w:name w:val="ParaNum"/>
    <w:basedOn w:val="Standardnpsmoodstavce"/>
  </w:style>
  <w:style w:type="paragraph" w:customStyle="1" w:styleId="Standard">
    <w:name w:val="Standard"/>
    <w:basedOn w:val="Normln"/>
    <w:rsid w:val="00FE004A"/>
    <w:pPr>
      <w:spacing w:after="240"/>
    </w:pPr>
    <w:rPr>
      <w:lang w:eastAsia="en-US"/>
    </w:rPr>
  </w:style>
  <w:style w:type="character" w:styleId="Odkaznakoment">
    <w:name w:val="annotation reference"/>
    <w:basedOn w:val="Standardnpsmoodstavce"/>
    <w:uiPriority w:val="99"/>
    <w:semiHidden/>
    <w:rsid w:val="00FE004A"/>
    <w:rPr>
      <w:sz w:val="16"/>
    </w:rPr>
  </w:style>
  <w:style w:type="paragraph" w:styleId="Textkomente">
    <w:name w:val="annotation text"/>
    <w:basedOn w:val="Normln"/>
    <w:link w:val="TextkomenteChar"/>
    <w:uiPriority w:val="99"/>
    <w:semiHidden/>
    <w:rsid w:val="00FE004A"/>
    <w:rPr>
      <w:sz w:val="20"/>
      <w:lang w:val="en-US"/>
    </w:rPr>
  </w:style>
  <w:style w:type="paragraph" w:customStyle="1" w:styleId="BodyText2i">
    <w:name w:val="Body Text 2.i"/>
    <w:basedOn w:val="Normln"/>
    <w:rsid w:val="00391507"/>
    <w:pPr>
      <w:autoSpaceDE w:val="0"/>
      <w:autoSpaceDN w:val="0"/>
      <w:adjustRightInd w:val="0"/>
      <w:spacing w:after="240"/>
      <w:ind w:left="1440"/>
    </w:pPr>
    <w:rPr>
      <w:szCs w:val="24"/>
      <w:lang w:val="en-US"/>
    </w:rPr>
  </w:style>
  <w:style w:type="paragraph" w:customStyle="1" w:styleId="BodyTextIndent2i2">
    <w:name w:val="Body Text Indent 2.i2"/>
    <w:basedOn w:val="Normln"/>
    <w:rsid w:val="00391507"/>
    <w:pPr>
      <w:autoSpaceDE w:val="0"/>
      <w:autoSpaceDN w:val="0"/>
      <w:adjustRightInd w:val="0"/>
      <w:spacing w:after="120" w:line="480" w:lineRule="auto"/>
      <w:ind w:left="1440"/>
    </w:pPr>
    <w:rPr>
      <w:szCs w:val="24"/>
      <w:lang w:val="en-US"/>
    </w:rPr>
  </w:style>
  <w:style w:type="paragraph" w:customStyle="1" w:styleId="Titlet1tl">
    <w:name w:val="Title.t1.tl"/>
    <w:basedOn w:val="Normln"/>
    <w:rsid w:val="00391507"/>
    <w:pPr>
      <w:autoSpaceDE w:val="0"/>
      <w:autoSpaceDN w:val="0"/>
      <w:adjustRightInd w:val="0"/>
      <w:spacing w:before="240" w:after="240"/>
      <w:jc w:val="center"/>
    </w:pPr>
    <w:rPr>
      <w:b/>
      <w:bCs/>
      <w:kern w:val="28"/>
      <w:sz w:val="32"/>
      <w:szCs w:val="32"/>
      <w:lang w:val="en-US"/>
    </w:rPr>
  </w:style>
  <w:style w:type="paragraph" w:customStyle="1" w:styleId="BodyTextIndenti">
    <w:name w:val="Body Text Indent.i"/>
    <w:basedOn w:val="Normln"/>
    <w:rsid w:val="00391507"/>
    <w:pPr>
      <w:widowControl w:val="0"/>
      <w:overflowPunct w:val="0"/>
      <w:autoSpaceDE w:val="0"/>
      <w:autoSpaceDN w:val="0"/>
      <w:adjustRightInd w:val="0"/>
      <w:spacing w:after="240"/>
      <w:ind w:left="1440"/>
      <w:textAlignment w:val="baseline"/>
    </w:pPr>
  </w:style>
  <w:style w:type="paragraph" w:styleId="Pedmtkomente">
    <w:name w:val="annotation subject"/>
    <w:basedOn w:val="Textkomente"/>
    <w:next w:val="Textkomente"/>
    <w:link w:val="PedmtkomenteChar"/>
    <w:uiPriority w:val="99"/>
    <w:semiHidden/>
    <w:rsid w:val="00D76C1D"/>
    <w:rPr>
      <w:b/>
      <w:bCs/>
      <w:lang w:eastAsia="en-US"/>
    </w:rPr>
  </w:style>
  <w:style w:type="paragraph" w:styleId="Textbubliny">
    <w:name w:val="Balloon Text"/>
    <w:basedOn w:val="Normln"/>
    <w:link w:val="TextbublinyChar"/>
    <w:uiPriority w:val="99"/>
    <w:semiHidden/>
    <w:rsid w:val="00D76C1D"/>
    <w:rPr>
      <w:rFonts w:ascii="Tahoma" w:hAnsi="Tahoma" w:cs="Tahoma"/>
      <w:sz w:val="16"/>
      <w:szCs w:val="16"/>
      <w:lang w:val="en-US" w:eastAsia="en-US"/>
    </w:rPr>
  </w:style>
  <w:style w:type="paragraph" w:customStyle="1" w:styleId="Zkladntext-prvnods1">
    <w:name w:val="Základní text - první ods1"/>
    <w:basedOn w:val="Zkladntext"/>
    <w:rsid w:val="00D76C1D"/>
    <w:pPr>
      <w:widowControl w:val="0"/>
      <w:ind w:left="1440" w:firstLine="720"/>
    </w:pPr>
    <w:rPr>
      <w:lang w:val="en-US" w:eastAsia="en-US"/>
    </w:rPr>
  </w:style>
  <w:style w:type="paragraph" w:customStyle="1" w:styleId="Textpoznpodcaroufn">
    <w:name w:val="Text pozn. pod carou.fn"/>
    <w:basedOn w:val="Normln"/>
    <w:rsid w:val="00D76C1D"/>
    <w:pPr>
      <w:overflowPunct w:val="0"/>
      <w:autoSpaceDE w:val="0"/>
      <w:autoSpaceDN w:val="0"/>
      <w:adjustRightInd w:val="0"/>
      <w:spacing w:after="240"/>
      <w:textAlignment w:val="baseline"/>
    </w:pPr>
    <w:rPr>
      <w:lang w:val="en-US"/>
    </w:rPr>
  </w:style>
  <w:style w:type="paragraph" w:customStyle="1" w:styleId="Titletl">
    <w:name w:val="Title.tl"/>
    <w:basedOn w:val="Normln"/>
    <w:rsid w:val="00D76C1D"/>
    <w:pPr>
      <w:keepNext/>
      <w:overflowPunct w:val="0"/>
      <w:autoSpaceDE w:val="0"/>
      <w:autoSpaceDN w:val="0"/>
      <w:adjustRightInd w:val="0"/>
      <w:spacing w:after="240"/>
      <w:jc w:val="center"/>
      <w:textAlignment w:val="baseline"/>
    </w:pPr>
    <w:rPr>
      <w:b/>
      <w:lang w:val="en-US"/>
    </w:rPr>
  </w:style>
  <w:style w:type="character" w:customStyle="1" w:styleId="Znackapoznpodcarou">
    <w:name w:val="Znacka pozn. pod carou"/>
    <w:basedOn w:val="Standardnpsmoodstavce"/>
    <w:rsid w:val="00D76C1D"/>
    <w:rPr>
      <w:vertAlign w:val="superscript"/>
    </w:rPr>
  </w:style>
  <w:style w:type="character" w:customStyle="1" w:styleId="tlid-translation">
    <w:name w:val="tlid-translation"/>
    <w:rsid w:val="005B58BC"/>
  </w:style>
  <w:style w:type="character" w:customStyle="1" w:styleId="NzevChar">
    <w:name w:val="Název Char"/>
    <w:aliases w:val="tl Char"/>
    <w:link w:val="Nzev"/>
    <w:locked/>
    <w:rsid w:val="00C47C4D"/>
    <w:rPr>
      <w:b/>
      <w:sz w:val="24"/>
    </w:rPr>
  </w:style>
  <w:style w:type="paragraph" w:customStyle="1" w:styleId="Parties1">
    <w:name w:val="Parties 1"/>
    <w:basedOn w:val="Normln"/>
    <w:next w:val="Normln"/>
    <w:rsid w:val="00C47C4D"/>
    <w:pPr>
      <w:numPr>
        <w:numId w:val="16"/>
      </w:numPr>
      <w:jc w:val="both"/>
      <w:outlineLvl w:val="0"/>
    </w:pPr>
    <w:rPr>
      <w:szCs w:val="24"/>
      <w:lang w:val="en-US" w:eastAsia="en-US"/>
    </w:rPr>
  </w:style>
  <w:style w:type="paragraph" w:customStyle="1" w:styleId="Parties2">
    <w:name w:val="Parties 2"/>
    <w:basedOn w:val="Normln"/>
    <w:next w:val="Zkladntext"/>
    <w:rsid w:val="00C47C4D"/>
    <w:pPr>
      <w:numPr>
        <w:ilvl w:val="1"/>
        <w:numId w:val="16"/>
      </w:numPr>
      <w:spacing w:after="240"/>
      <w:jc w:val="both"/>
      <w:outlineLvl w:val="1"/>
    </w:pPr>
    <w:rPr>
      <w:szCs w:val="24"/>
      <w:lang w:val="en-US" w:eastAsia="en-US"/>
    </w:rPr>
  </w:style>
  <w:style w:type="paragraph" w:customStyle="1" w:styleId="Parties3">
    <w:name w:val="Parties 3"/>
    <w:basedOn w:val="Normln"/>
    <w:next w:val="Zkladntext"/>
    <w:rsid w:val="00C47C4D"/>
    <w:pPr>
      <w:numPr>
        <w:ilvl w:val="2"/>
        <w:numId w:val="16"/>
      </w:numPr>
      <w:spacing w:after="240"/>
      <w:jc w:val="both"/>
      <w:outlineLvl w:val="2"/>
    </w:pPr>
    <w:rPr>
      <w:szCs w:val="24"/>
      <w:lang w:val="en-US" w:eastAsia="en-US"/>
    </w:rPr>
  </w:style>
  <w:style w:type="paragraph" w:customStyle="1" w:styleId="Parties4">
    <w:name w:val="Parties 4"/>
    <w:basedOn w:val="Normln"/>
    <w:next w:val="Zkladntext"/>
    <w:rsid w:val="00C47C4D"/>
    <w:pPr>
      <w:numPr>
        <w:ilvl w:val="3"/>
        <w:numId w:val="16"/>
      </w:numPr>
      <w:spacing w:after="240"/>
      <w:jc w:val="both"/>
      <w:outlineLvl w:val="3"/>
    </w:pPr>
    <w:rPr>
      <w:szCs w:val="24"/>
      <w:lang w:val="en-US" w:eastAsia="en-US"/>
    </w:rPr>
  </w:style>
  <w:style w:type="paragraph" w:customStyle="1" w:styleId="Parties5">
    <w:name w:val="Parties 5"/>
    <w:basedOn w:val="Normln"/>
    <w:next w:val="Zkladntext"/>
    <w:rsid w:val="00C47C4D"/>
    <w:pPr>
      <w:numPr>
        <w:ilvl w:val="4"/>
        <w:numId w:val="16"/>
      </w:numPr>
      <w:spacing w:after="240"/>
      <w:jc w:val="both"/>
      <w:outlineLvl w:val="4"/>
    </w:pPr>
    <w:rPr>
      <w:szCs w:val="24"/>
      <w:lang w:val="en-US" w:eastAsia="en-US"/>
    </w:rPr>
  </w:style>
  <w:style w:type="paragraph" w:customStyle="1" w:styleId="Parties6">
    <w:name w:val="Parties 6"/>
    <w:basedOn w:val="Normln"/>
    <w:next w:val="Zkladntext"/>
    <w:rsid w:val="00C47C4D"/>
    <w:pPr>
      <w:numPr>
        <w:ilvl w:val="5"/>
        <w:numId w:val="16"/>
      </w:numPr>
      <w:spacing w:after="240"/>
      <w:jc w:val="both"/>
      <w:outlineLvl w:val="5"/>
    </w:pPr>
    <w:rPr>
      <w:szCs w:val="24"/>
      <w:lang w:val="en-US" w:eastAsia="en-US"/>
    </w:rPr>
  </w:style>
  <w:style w:type="paragraph" w:customStyle="1" w:styleId="Parties7">
    <w:name w:val="Parties 7"/>
    <w:basedOn w:val="Normln"/>
    <w:next w:val="Zkladntext"/>
    <w:rsid w:val="00C47C4D"/>
    <w:pPr>
      <w:numPr>
        <w:ilvl w:val="6"/>
        <w:numId w:val="16"/>
      </w:numPr>
      <w:spacing w:after="240"/>
      <w:jc w:val="both"/>
      <w:outlineLvl w:val="6"/>
    </w:pPr>
    <w:rPr>
      <w:szCs w:val="24"/>
      <w:lang w:val="en-US" w:eastAsia="en-US"/>
    </w:rPr>
  </w:style>
  <w:style w:type="paragraph" w:customStyle="1" w:styleId="Parties8">
    <w:name w:val="Parties 8"/>
    <w:basedOn w:val="Normln"/>
    <w:next w:val="Zkladntext"/>
    <w:rsid w:val="00C47C4D"/>
    <w:pPr>
      <w:numPr>
        <w:ilvl w:val="7"/>
        <w:numId w:val="16"/>
      </w:numPr>
      <w:spacing w:after="240"/>
      <w:jc w:val="both"/>
      <w:outlineLvl w:val="7"/>
    </w:pPr>
    <w:rPr>
      <w:szCs w:val="24"/>
      <w:lang w:val="en-US" w:eastAsia="en-US"/>
    </w:rPr>
  </w:style>
  <w:style w:type="paragraph" w:customStyle="1" w:styleId="Parties9">
    <w:name w:val="Parties 9"/>
    <w:basedOn w:val="Normln"/>
    <w:next w:val="Zkladntext"/>
    <w:rsid w:val="00C47C4D"/>
    <w:pPr>
      <w:numPr>
        <w:ilvl w:val="8"/>
        <w:numId w:val="16"/>
      </w:numPr>
      <w:spacing w:after="240"/>
      <w:jc w:val="both"/>
      <w:outlineLvl w:val="8"/>
    </w:pPr>
    <w:rPr>
      <w:szCs w:val="24"/>
      <w:lang w:val="en-US" w:eastAsia="en-US"/>
    </w:rPr>
  </w:style>
  <w:style w:type="paragraph" w:styleId="Odstavecseseznamem">
    <w:name w:val="List Paragraph"/>
    <w:basedOn w:val="Normln"/>
    <w:uiPriority w:val="34"/>
    <w:qFormat/>
    <w:rsid w:val="00577A69"/>
    <w:pPr>
      <w:ind w:left="708"/>
    </w:pPr>
    <w:rPr>
      <w:szCs w:val="24"/>
      <w:lang w:val="en-US" w:eastAsia="en-US"/>
    </w:rPr>
  </w:style>
  <w:style w:type="character" w:customStyle="1" w:styleId="italicsPRK">
    <w:name w:val="italics PRK"/>
    <w:uiPriority w:val="39"/>
    <w:qFormat/>
    <w:rsid w:val="005F7575"/>
    <w:rPr>
      <w:bCs/>
      <w:i/>
    </w:rPr>
  </w:style>
  <w:style w:type="paragraph" w:customStyle="1" w:styleId="wText">
    <w:name w:val="wText"/>
    <w:basedOn w:val="Normln"/>
    <w:link w:val="wTextChar"/>
    <w:uiPriority w:val="2"/>
    <w:qFormat/>
    <w:rsid w:val="00EE6DFF"/>
    <w:pPr>
      <w:spacing w:after="180"/>
      <w:jc w:val="both"/>
    </w:pPr>
    <w:rPr>
      <w:rFonts w:eastAsia="MS Mincho"/>
      <w:sz w:val="22"/>
      <w:szCs w:val="22"/>
      <w:lang w:eastAsia="en-US"/>
    </w:rPr>
  </w:style>
  <w:style w:type="character" w:customStyle="1" w:styleId="wTextChar">
    <w:name w:val="wText Char"/>
    <w:link w:val="wText"/>
    <w:uiPriority w:val="2"/>
    <w:rsid w:val="00EE6DFF"/>
    <w:rPr>
      <w:rFonts w:eastAsia="MS Mincho"/>
      <w:sz w:val="22"/>
      <w:szCs w:val="22"/>
      <w:lang w:eastAsia="en-US"/>
    </w:rPr>
  </w:style>
  <w:style w:type="character" w:customStyle="1" w:styleId="ZhlavChar">
    <w:name w:val="Záhlaví Char"/>
    <w:basedOn w:val="Standardnpsmoodstavce"/>
    <w:link w:val="Zhlav"/>
    <w:rsid w:val="00EE6DFF"/>
    <w:rPr>
      <w:sz w:val="24"/>
    </w:rPr>
  </w:style>
  <w:style w:type="character" w:customStyle="1" w:styleId="ZpatChar">
    <w:name w:val="Zápatí Char"/>
    <w:basedOn w:val="Standardnpsmoodstavce"/>
    <w:link w:val="Zpat"/>
    <w:rsid w:val="00EE6DFF"/>
    <w:rPr>
      <w:sz w:val="24"/>
    </w:rPr>
  </w:style>
  <w:style w:type="character" w:customStyle="1" w:styleId="TextbublinyChar">
    <w:name w:val="Text bubliny Char"/>
    <w:basedOn w:val="Standardnpsmoodstavce"/>
    <w:link w:val="Textbubliny"/>
    <w:uiPriority w:val="99"/>
    <w:semiHidden/>
    <w:rsid w:val="00EE6DFF"/>
    <w:rPr>
      <w:rFonts w:ascii="Tahoma" w:hAnsi="Tahoma" w:cs="Tahoma"/>
      <w:sz w:val="16"/>
      <w:szCs w:val="16"/>
      <w:lang w:val="en-US" w:eastAsia="en-US"/>
    </w:rPr>
  </w:style>
  <w:style w:type="character" w:customStyle="1" w:styleId="ZkladntextChar">
    <w:name w:val="Základní text Char"/>
    <w:aliases w:val="b Char"/>
    <w:basedOn w:val="Standardnpsmoodstavce"/>
    <w:link w:val="Zkladntext"/>
    <w:rsid w:val="00EE6DFF"/>
    <w:rPr>
      <w:sz w:val="24"/>
    </w:rPr>
  </w:style>
  <w:style w:type="character" w:customStyle="1" w:styleId="TextkomenteChar">
    <w:name w:val="Text komentáře Char"/>
    <w:basedOn w:val="Standardnpsmoodstavce"/>
    <w:link w:val="Textkomente"/>
    <w:uiPriority w:val="99"/>
    <w:semiHidden/>
    <w:rsid w:val="00EE6DFF"/>
    <w:rPr>
      <w:lang w:val="en-US"/>
    </w:rPr>
  </w:style>
  <w:style w:type="character" w:customStyle="1" w:styleId="PedmtkomenteChar">
    <w:name w:val="Předmět komentáře Char"/>
    <w:basedOn w:val="TextkomenteChar"/>
    <w:link w:val="Pedmtkomente"/>
    <w:uiPriority w:val="99"/>
    <w:semiHidden/>
    <w:rsid w:val="00EE6DFF"/>
    <w:rPr>
      <w:b/>
      <w:bCs/>
      <w:lang w:val="en-US" w:eastAsia="en-US"/>
    </w:rPr>
  </w:style>
  <w:style w:type="character" w:styleId="Hypertextovodkaz">
    <w:name w:val="Hyperlink"/>
    <w:basedOn w:val="Standardnpsmoodstavce"/>
    <w:uiPriority w:val="99"/>
    <w:unhideWhenUsed/>
    <w:rsid w:val="00EE6DFF"/>
    <w:rPr>
      <w:color w:val="0000FF" w:themeColor="hyperlink"/>
      <w:u w:val="single"/>
    </w:rPr>
  </w:style>
  <w:style w:type="paragraph" w:styleId="Normlnweb">
    <w:name w:val="Normal (Web)"/>
    <w:basedOn w:val="Normln"/>
    <w:uiPriority w:val="99"/>
    <w:unhideWhenUsed/>
    <w:rsid w:val="00EE6DFF"/>
    <w:pPr>
      <w:spacing w:before="100" w:beforeAutospacing="1" w:after="100" w:afterAutospacing="1"/>
    </w:pPr>
    <w:rPr>
      <w:szCs w:val="24"/>
    </w:rPr>
  </w:style>
  <w:style w:type="character" w:customStyle="1" w:styleId="newsdt">
    <w:name w:val="news_dt"/>
    <w:basedOn w:val="Standardnpsmoodstavce"/>
    <w:rsid w:val="00EE6DFF"/>
  </w:style>
  <w:style w:type="character" w:styleId="Siln">
    <w:name w:val="Strong"/>
    <w:basedOn w:val="Standardnpsmoodstavce"/>
    <w:uiPriority w:val="22"/>
    <w:qFormat/>
    <w:rsid w:val="00EE6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icek@akvt.cz" TargetMode="External"/><Relationship Id="rId13" Type="http://schemas.openxmlformats.org/officeDocument/2006/relationships/hyperlink" Target="mailto:lenka.konvalinova@prkpartners.com" TargetMode="External"/><Relationship Id="rId18" Type="http://schemas.openxmlformats.org/officeDocument/2006/relationships/hyperlink" Target="mailto:daniel.rosick&#253;@prkpartners.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aniel.rosick&#253;@prkpartners.com" TargetMode="External"/><Relationship Id="rId17" Type="http://schemas.openxmlformats.org/officeDocument/2006/relationships/hyperlink" Target="mailto:rudolf.kozusnik@prkpartners.com" TargetMode="External"/><Relationship Id="rId2" Type="http://schemas.openxmlformats.org/officeDocument/2006/relationships/numbering" Target="numbering.xml"/><Relationship Id="rId16" Type="http://schemas.openxmlformats.org/officeDocument/2006/relationships/hyperlink" Target="mailto:daniel.rosick&#253;@prkpartner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dolf.kozusnik@prkpartner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soucek@boglearchitects.com" TargetMode="External"/><Relationship Id="rId23" Type="http://schemas.openxmlformats.org/officeDocument/2006/relationships/fontTable" Target="fontTable.xml"/><Relationship Id="rId10" Type="http://schemas.openxmlformats.org/officeDocument/2006/relationships/hyperlink" Target="mailto:daniel.rosick&#253;@prkpartners.com" TargetMode="External"/><Relationship Id="rId19" Type="http://schemas.openxmlformats.org/officeDocument/2006/relationships/hyperlink" Target="mailto:lenka.konvalinova@prkpartners.com" TargetMode="External"/><Relationship Id="rId4" Type="http://schemas.openxmlformats.org/officeDocument/2006/relationships/settings" Target="settings.xml"/><Relationship Id="rId9" Type="http://schemas.openxmlformats.org/officeDocument/2006/relationships/hyperlink" Target="mailto:vsoucek@boglearchitects.com" TargetMode="External"/><Relationship Id="rId14" Type="http://schemas.openxmlformats.org/officeDocument/2006/relationships/hyperlink" Target="mailto:tomsicek@akvt.cz"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093F-07C4-4ACE-90CA-613B320A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6489</Words>
  <Characters>36991</Characters>
  <Application>Microsoft Office Word</Application>
  <DocSecurity>0</DocSecurity>
  <Lines>308</Lines>
  <Paragraphs>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Kožušník Rudolf</dc:creator>
  <cp:lastModifiedBy>Radek Toman</cp:lastModifiedBy>
  <cp:revision>2</cp:revision>
  <dcterms:created xsi:type="dcterms:W3CDTF">2021-11-26T14:46:00Z</dcterms:created>
  <dcterms:modified xsi:type="dcterms:W3CDTF">2021-11-26T14:46:00Z</dcterms:modified>
</cp:coreProperties>
</file>