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tabs>
          <w:tab w:val="left" w:pos="864" w:leader="none"/>
        </w:tabs>
        <w:suppressAutoHyphens w:val="true"/>
        <w:ind w:left="864" w:hanging="864"/>
        <w:jc w:val="center"/>
        <w:outlineLvl w:val="3"/>
        <w:rPr>
          <w:rFonts w:ascii="Arial" w:hAnsi="Arial"/>
          <w:b/>
          <w:b/>
          <w:sz w:val="48"/>
          <w:lang w:eastAsia="ar-SA"/>
        </w:rPr>
      </w:pPr>
      <w:r>
        <w:rPr>
          <w:rFonts w:ascii="Arial" w:hAnsi="Arial"/>
          <w:b/>
          <w:sz w:val="48"/>
          <w:lang w:eastAsia="ar-SA"/>
        </w:rPr>
        <w:t>SMLOUVA O DÍLO</w:t>
      </w:r>
    </w:p>
    <w:p>
      <w:pPr>
        <w:pStyle w:val="Normal"/>
        <w:widowControl w:val="false"/>
        <w:suppressAutoHyphens w:val="true"/>
        <w:jc w:val="both"/>
        <w:rPr>
          <w:rFonts w:ascii="Arial" w:hAnsi="Arial" w:cs="Arial"/>
          <w:sz w:val="22"/>
          <w:szCs w:val="22"/>
          <w:lang w:eastAsia="ar-SA"/>
        </w:rPr>
      </w:pPr>
      <w:r>
        <w:rPr>
          <w:rFonts w:cs="Arial" w:ascii="Arial" w:hAnsi="Arial"/>
          <w:sz w:val="22"/>
          <w:szCs w:val="22"/>
          <w:lang w:eastAsia="ar-SA"/>
        </w:rPr>
      </w:r>
    </w:p>
    <w:p>
      <w:pPr>
        <w:pStyle w:val="Normal"/>
        <w:widowControl w:val="false"/>
        <w:suppressAutoHyphens w:val="true"/>
        <w:jc w:val="center"/>
        <w:rPr>
          <w:rFonts w:ascii="Arial" w:hAnsi="Arial" w:cs="Arial"/>
          <w:sz w:val="20"/>
          <w:lang w:eastAsia="ar-SA"/>
        </w:rPr>
      </w:pPr>
      <w:r>
        <w:rPr>
          <w:rFonts w:cs="Arial" w:ascii="Arial" w:hAnsi="Arial"/>
          <w:sz w:val="20"/>
          <w:lang w:eastAsia="ar-SA"/>
        </w:rPr>
        <w:t>uzavřená podle § 2586 a násl. zákona č. 89/2012 Sb., občanského zákoníku, ve znění pozdějších předpisů</w:t>
      </w:r>
    </w:p>
    <w:p>
      <w:pPr>
        <w:pStyle w:val="Normal"/>
        <w:widowControl w:val="false"/>
        <w:tabs>
          <w:tab w:val="left" w:pos="3060" w:leader="none"/>
        </w:tabs>
        <w:suppressAutoHyphens w:val="true"/>
        <w:spacing w:before="120" w:after="0"/>
        <w:jc w:val="center"/>
        <w:rPr/>
      </w:pPr>
      <w:r>
        <w:rPr>
          <w:rFonts w:cs="Arial" w:ascii="Arial" w:hAnsi="Arial"/>
          <w:sz w:val="20"/>
          <w:lang w:eastAsia="ar-SA"/>
        </w:rPr>
        <w:t xml:space="preserve">evidenční číslo smlouvy objednatele: </w:t>
      </w:r>
      <w:r>
        <w:rPr>
          <w:rFonts w:cs="Arial" w:ascii="Arial" w:hAnsi="Arial"/>
          <w:sz w:val="20"/>
          <w:lang w:eastAsia="ar-SA"/>
        </w:rPr>
        <w:t>DSO 08/2017</w:t>
      </w:r>
    </w:p>
    <w:p>
      <w:pPr>
        <w:pStyle w:val="Normal"/>
        <w:widowControl w:val="false"/>
        <w:tabs>
          <w:tab w:val="left" w:pos="3060" w:leader="none"/>
        </w:tabs>
        <w:suppressAutoHyphens w:val="true"/>
        <w:spacing w:before="120" w:after="0"/>
        <w:jc w:val="center"/>
        <w:rPr>
          <w:rFonts w:ascii="Arial" w:hAnsi="Arial" w:cs="Arial"/>
          <w:sz w:val="20"/>
          <w:lang w:eastAsia="ar-SA"/>
        </w:rPr>
      </w:pPr>
      <w:r>
        <w:rPr>
          <w:rFonts w:cs="Arial" w:ascii="Arial" w:hAnsi="Arial"/>
          <w:sz w:val="20"/>
          <w:lang w:eastAsia="ar-SA"/>
        </w:rPr>
      </w:r>
    </w:p>
    <w:p>
      <w:pPr>
        <w:pStyle w:val="Normal"/>
        <w:spacing w:lineRule="auto" w:line="360"/>
        <w:textAlignment w:val="baseline"/>
        <w:rPr>
          <w:rFonts w:ascii="Arial" w:hAnsi="Arial" w:cs="Arial"/>
          <w:b/>
          <w:b/>
          <w:szCs w:val="24"/>
        </w:rPr>
      </w:pPr>
      <w:r>
        <w:rPr>
          <w:rFonts w:cs="Arial" w:ascii="Arial" w:hAnsi="Arial"/>
          <w:b/>
          <w:szCs w:val="24"/>
        </w:rPr>
      </w:r>
    </w:p>
    <w:p>
      <w:pPr>
        <w:pStyle w:val="Normal"/>
        <w:tabs>
          <w:tab w:val="left" w:pos="2552" w:leader="none"/>
        </w:tabs>
        <w:textAlignment w:val="baseline"/>
        <w:rPr/>
      </w:pPr>
      <w:r>
        <w:rPr>
          <w:rFonts w:cs="Arial" w:ascii="Arial" w:hAnsi="Arial"/>
          <w:b/>
          <w:szCs w:val="24"/>
        </w:rPr>
        <w:t xml:space="preserve">Název akce:  Využití bývalé úzkokolejné dráhy </w:t>
      </w:r>
    </w:p>
    <w:p>
      <w:pPr>
        <w:pStyle w:val="Normal"/>
        <w:tabs>
          <w:tab w:val="left" w:pos="2552" w:leader="none"/>
        </w:tabs>
        <w:textAlignment w:val="baseline"/>
        <w:rPr/>
      </w:pPr>
      <w:r>
        <w:rPr>
          <w:rFonts w:cs="Arial" w:ascii="Arial" w:hAnsi="Arial"/>
          <w:b/>
          <w:szCs w:val="24"/>
        </w:rPr>
        <w:t xml:space="preserve">                         </w:t>
      </w:r>
      <w:r>
        <w:rPr>
          <w:rFonts w:cs="Arial" w:ascii="Arial" w:hAnsi="Arial"/>
          <w:b/>
          <w:szCs w:val="24"/>
        </w:rPr>
        <w:t>- Frýdlant - Kunratice – Dětřichov – Heřmanice</w:t>
      </w:r>
    </w:p>
    <w:p>
      <w:pPr>
        <w:pStyle w:val="Normal"/>
        <w:tabs>
          <w:tab w:val="left" w:pos="2552" w:leader="none"/>
        </w:tabs>
        <w:textAlignment w:val="baseline"/>
        <w:rPr/>
      </w:pPr>
      <w:r>
        <w:rPr>
          <w:rFonts w:cs="Arial" w:ascii="Arial" w:hAnsi="Arial"/>
          <w:b/>
          <w:szCs w:val="24"/>
        </w:rPr>
        <w:t xml:space="preserve">                         </w:t>
      </w:r>
      <w:r>
        <w:rPr>
          <w:rFonts w:cs="Arial" w:ascii="Arial" w:hAnsi="Arial"/>
          <w:b/>
          <w:szCs w:val="24"/>
        </w:rPr>
        <w:t xml:space="preserve">-podkladové geodetické práce </w:t>
      </w:r>
    </w:p>
    <w:p>
      <w:pPr>
        <w:pStyle w:val="Normal"/>
        <w:widowControl w:val="false"/>
        <w:suppressAutoHyphens w:val="true"/>
        <w:spacing w:before="360" w:after="0"/>
        <w:ind w:left="1080" w:hanging="0"/>
        <w:jc w:val="center"/>
        <w:rPr>
          <w:rFonts w:ascii="Arial" w:hAnsi="Arial" w:cs="Arial"/>
          <w:b/>
          <w:b/>
          <w:sz w:val="20"/>
          <w:u w:val="single"/>
          <w:lang w:eastAsia="ar-SA"/>
        </w:rPr>
      </w:pPr>
      <w:r>
        <w:rPr>
          <w:rFonts w:eastAsia="Calibri" w:cs="Arial" w:ascii="Arial" w:hAnsi="Arial"/>
          <w:b/>
          <w:sz w:val="20"/>
          <w:szCs w:val="22"/>
          <w:u w:val="single"/>
          <w:lang w:eastAsia="ar-SA"/>
        </w:rPr>
        <w:t>I.</w:t>
      </w:r>
      <w:r>
        <w:rPr>
          <w:rFonts w:cs="Arial" w:ascii="Arial" w:hAnsi="Arial"/>
          <w:b/>
          <w:sz w:val="20"/>
          <w:u w:val="single"/>
          <w:lang w:eastAsia="ar-SA"/>
        </w:rPr>
        <w:t xml:space="preserve"> Smluvní strany</w:t>
      </w:r>
    </w:p>
    <w:p>
      <w:pPr>
        <w:pStyle w:val="Normal"/>
        <w:widowControl w:val="false"/>
        <w:tabs>
          <w:tab w:val="left" w:pos="1985" w:leader="none"/>
        </w:tabs>
        <w:suppressAutoHyphens w:val="true"/>
        <w:spacing w:before="120" w:after="0"/>
        <w:jc w:val="both"/>
        <w:rPr/>
      </w:pPr>
      <w:r>
        <w:rPr>
          <w:rFonts w:cs="Arial" w:ascii="Arial" w:hAnsi="Arial"/>
          <w:b/>
          <w:sz w:val="20"/>
          <w:lang w:eastAsia="ar-SA"/>
        </w:rPr>
        <w:t>objednatel:</w:t>
        <w:tab/>
        <w:t>DOBROVOLNÝ SVAZEK OBCÍ Mikroregion Frýdlantsko</w:t>
      </w:r>
    </w:p>
    <w:p>
      <w:pPr>
        <w:pStyle w:val="Normal"/>
        <w:widowControl w:val="false"/>
        <w:tabs>
          <w:tab w:val="left" w:pos="1985" w:leader="none"/>
        </w:tabs>
        <w:suppressAutoHyphens w:val="true"/>
        <w:snapToGrid w:val="false"/>
        <w:jc w:val="both"/>
        <w:rPr/>
      </w:pPr>
      <w:r>
        <w:rPr>
          <w:rFonts w:cs="Arial" w:ascii="Arial" w:hAnsi="Arial"/>
          <w:sz w:val="20"/>
          <w:lang w:eastAsia="ar-SA"/>
        </w:rPr>
        <w:t>sídlo:</w:t>
        <w:tab/>
        <w:t>Nám. T. G. Masaryka 37, 464 01 Frýdlant</w:t>
      </w:r>
    </w:p>
    <w:p>
      <w:pPr>
        <w:pStyle w:val="Normal"/>
        <w:widowControl w:val="false"/>
        <w:tabs>
          <w:tab w:val="left" w:pos="1985" w:leader="none"/>
        </w:tabs>
        <w:suppressAutoHyphens w:val="true"/>
        <w:jc w:val="both"/>
        <w:rPr>
          <w:rFonts w:ascii="Arial" w:hAnsi="Arial" w:cs="Arial"/>
          <w:b/>
          <w:b/>
          <w:bCs/>
          <w:sz w:val="20"/>
          <w:lang w:eastAsia="ar-SA"/>
        </w:rPr>
      </w:pPr>
      <w:r>
        <w:rPr>
          <w:rFonts w:cs="Arial" w:ascii="Arial" w:hAnsi="Arial"/>
          <w:b/>
          <w:bCs/>
          <w:sz w:val="20"/>
          <w:lang w:eastAsia="ar-SA"/>
        </w:rPr>
      </w:r>
    </w:p>
    <w:p>
      <w:pPr>
        <w:pStyle w:val="Normal"/>
        <w:widowControl w:val="false"/>
        <w:tabs>
          <w:tab w:val="left" w:pos="1985" w:leader="none"/>
        </w:tabs>
        <w:suppressAutoHyphens w:val="true"/>
        <w:jc w:val="both"/>
        <w:rPr>
          <w:rFonts w:ascii="Arial" w:hAnsi="Arial" w:cs="Arial"/>
          <w:sz w:val="20"/>
          <w:lang w:eastAsia="ar-SA"/>
        </w:rPr>
      </w:pPr>
      <w:r>
        <w:rPr>
          <w:rFonts w:cs="Arial" w:ascii="Arial" w:hAnsi="Arial"/>
          <w:sz w:val="20"/>
          <w:lang w:eastAsia="ar-SA"/>
        </w:rPr>
        <w:t xml:space="preserve">oprávněn k podpisu smlouvy a převzetí díla: </w:t>
        <w:tab/>
      </w:r>
    </w:p>
    <w:p>
      <w:pPr>
        <w:pStyle w:val="Normal"/>
        <w:widowControl w:val="false"/>
        <w:tabs>
          <w:tab w:val="left" w:pos="1985" w:leader="none"/>
        </w:tabs>
        <w:suppressAutoHyphens w:val="true"/>
        <w:ind w:left="1985" w:hanging="0"/>
        <w:rPr>
          <w:rFonts w:ascii="Arial" w:hAnsi="Arial" w:cs="Arial"/>
          <w:sz w:val="20"/>
          <w:lang w:eastAsia="ar-SA"/>
        </w:rPr>
      </w:pPr>
      <w:r>
        <w:rPr>
          <w:rFonts w:cs="Arial" w:ascii="Arial" w:hAnsi="Arial"/>
          <w:sz w:val="20"/>
          <w:lang w:eastAsia="ar-SA"/>
        </w:rPr>
        <w:t xml:space="preserve">Vladimír Stříbrný, předseda  </w:t>
      </w:r>
    </w:p>
    <w:p>
      <w:pPr>
        <w:pStyle w:val="Normal"/>
        <w:widowControl w:val="false"/>
        <w:tabs>
          <w:tab w:val="left" w:pos="1985" w:leader="none"/>
        </w:tabs>
        <w:suppressAutoHyphens w:val="true"/>
        <w:rPr>
          <w:rFonts w:ascii="Arial" w:hAnsi="Arial" w:cs="Arial"/>
          <w:sz w:val="20"/>
          <w:lang w:eastAsia="ar-SA"/>
        </w:rPr>
      </w:pPr>
      <w:r>
        <w:rPr>
          <w:rFonts w:cs="Arial" w:ascii="Arial" w:hAnsi="Arial"/>
          <w:sz w:val="20"/>
          <w:lang w:eastAsia="ar-SA"/>
        </w:rPr>
      </w:r>
    </w:p>
    <w:p>
      <w:pPr>
        <w:pStyle w:val="Normal"/>
        <w:widowControl w:val="false"/>
        <w:tabs>
          <w:tab w:val="left" w:pos="1985" w:leader="none"/>
        </w:tabs>
        <w:suppressAutoHyphens w:val="true"/>
        <w:jc w:val="both"/>
        <w:rPr>
          <w:rFonts w:ascii="Arial" w:hAnsi="Arial" w:cs="Arial"/>
          <w:sz w:val="20"/>
        </w:rPr>
      </w:pPr>
      <w:r>
        <w:rPr>
          <w:rFonts w:cs="Arial" w:ascii="Arial" w:hAnsi="Arial"/>
          <w:sz w:val="20"/>
        </w:rPr>
        <w:t>oprávněn jednat ve věcech technických:</w:t>
      </w:r>
    </w:p>
    <w:p>
      <w:pPr>
        <w:pStyle w:val="Normal"/>
        <w:widowControl w:val="false"/>
        <w:tabs>
          <w:tab w:val="left" w:pos="1985" w:leader="none"/>
        </w:tabs>
        <w:suppressAutoHyphens w:val="true"/>
        <w:jc w:val="both"/>
        <w:rPr/>
      </w:pPr>
      <w:r>
        <w:rPr>
          <w:rFonts w:cs="Arial" w:ascii="Arial" w:hAnsi="Arial"/>
          <w:sz w:val="20"/>
        </w:rPr>
        <w:tab/>
        <w:t xml:space="preserve">Ing. Dan Ramzer, Milan Götz, Daniel Kopecký a Vladimír Stříbrný  </w:t>
      </w:r>
    </w:p>
    <w:p>
      <w:pPr>
        <w:pStyle w:val="Normal"/>
        <w:widowControl w:val="false"/>
        <w:tabs>
          <w:tab w:val="left" w:pos="1985" w:leader="none"/>
        </w:tabs>
        <w:suppressAutoHyphens w:val="true"/>
        <w:jc w:val="both"/>
        <w:rPr/>
      </w:pPr>
      <w:r>
        <w:rPr>
          <w:rFonts w:cs="Arial" w:ascii="Arial" w:hAnsi="Arial"/>
          <w:sz w:val="20"/>
        </w:rPr>
        <w:t xml:space="preserve">                                     </w:t>
      </w:r>
      <w:r>
        <w:rPr>
          <w:rFonts w:cs="Arial" w:ascii="Arial" w:hAnsi="Arial"/>
          <w:sz w:val="20"/>
        </w:rPr>
        <w:t xml:space="preserve">- starostové dotčených obcí </w:t>
      </w:r>
    </w:p>
    <w:p>
      <w:pPr>
        <w:pStyle w:val="Normal"/>
        <w:widowControl w:val="false"/>
        <w:tabs>
          <w:tab w:val="left" w:pos="1985" w:leader="none"/>
        </w:tabs>
        <w:suppressAutoHyphens w:val="true"/>
        <w:spacing w:before="120" w:after="0"/>
        <w:rPr/>
      </w:pPr>
      <w:r>
        <w:rPr>
          <w:rFonts w:cs="Arial" w:ascii="Arial" w:hAnsi="Arial"/>
          <w:sz w:val="20"/>
          <w:lang w:eastAsia="ar-SA"/>
        </w:rPr>
        <w:t>IČ:</w:t>
        <w:tab/>
        <w:t>70946213</w:t>
      </w:r>
    </w:p>
    <w:p>
      <w:pPr>
        <w:pStyle w:val="Normal"/>
        <w:widowControl w:val="false"/>
        <w:tabs>
          <w:tab w:val="left" w:pos="1985" w:leader="none"/>
        </w:tabs>
        <w:suppressAutoHyphens w:val="true"/>
        <w:spacing w:before="120" w:after="0"/>
        <w:rPr/>
      </w:pPr>
      <w:r>
        <w:rPr>
          <w:rFonts w:cs="Arial" w:ascii="Arial" w:hAnsi="Arial"/>
          <w:sz w:val="20"/>
          <w:lang w:eastAsia="ar-SA"/>
        </w:rPr>
        <w:t>bankovní spojení:</w:t>
        <w:tab/>
        <w:t>KB Frýdlant – číslo účtu: xxxxxxxxxxxxxxx</w:t>
      </w:r>
    </w:p>
    <w:p>
      <w:pPr>
        <w:pStyle w:val="Normal"/>
        <w:widowControl w:val="false"/>
        <w:tabs>
          <w:tab w:val="left" w:pos="1980" w:leader="none"/>
        </w:tabs>
        <w:suppressAutoHyphens w:val="true"/>
        <w:spacing w:before="120" w:after="0"/>
        <w:jc w:val="both"/>
        <w:rPr/>
      </w:pPr>
      <w:r>
        <w:rPr>
          <w:rFonts w:cs="Arial" w:ascii="Arial" w:hAnsi="Arial"/>
          <w:sz w:val="20"/>
          <w:lang w:eastAsia="ar-SA"/>
        </w:rPr>
        <w:t>(dále jen „objednatel“)</w:t>
      </w:r>
    </w:p>
    <w:p>
      <w:pPr>
        <w:pStyle w:val="Normal"/>
        <w:widowControl w:val="false"/>
        <w:suppressAutoHyphens w:val="true"/>
        <w:spacing w:before="120" w:after="0"/>
        <w:jc w:val="both"/>
        <w:rPr>
          <w:rFonts w:ascii="Arial" w:hAnsi="Arial" w:cs="Arial"/>
          <w:sz w:val="20"/>
          <w:lang w:eastAsia="ar-SA"/>
        </w:rPr>
      </w:pPr>
      <w:r>
        <w:rPr>
          <w:rFonts w:cs="Arial" w:ascii="Arial" w:hAnsi="Arial"/>
          <w:sz w:val="20"/>
          <w:lang w:eastAsia="ar-SA"/>
        </w:rPr>
        <w:t>a</w:t>
      </w:r>
    </w:p>
    <w:p>
      <w:pPr>
        <w:pStyle w:val="Normal"/>
        <w:widowControl w:val="false"/>
        <w:suppressAutoHyphens w:val="true"/>
        <w:rPr>
          <w:rFonts w:ascii="Calibri" w:hAnsi="Calibri" w:cs="Arial"/>
          <w:sz w:val="22"/>
          <w:szCs w:val="22"/>
        </w:rPr>
      </w:pPr>
      <w:r>
        <w:rPr>
          <w:rFonts w:cs="Arial" w:ascii="Calibri" w:hAnsi="Calibri"/>
          <w:sz w:val="22"/>
          <w:szCs w:val="22"/>
        </w:rPr>
      </w:r>
    </w:p>
    <w:p>
      <w:pPr>
        <w:pStyle w:val="Normal"/>
        <w:widowControl w:val="false"/>
        <w:tabs>
          <w:tab w:val="left" w:pos="284" w:leader="none"/>
          <w:tab w:val="left" w:pos="567" w:leader="none"/>
        </w:tabs>
        <w:suppressAutoHyphens w:val="true"/>
        <w:rPr/>
      </w:pPr>
      <w:r>
        <w:rPr>
          <w:rFonts w:cs="Arial" w:ascii="Arial" w:hAnsi="Arial"/>
          <w:b/>
          <w:sz w:val="20"/>
        </w:rPr>
        <w:t>zhotovitel:</w:t>
        <w:tab/>
      </w:r>
      <w:r>
        <w:rPr>
          <w:rFonts w:cs="Arial" w:ascii="Arial" w:hAnsi="Arial"/>
          <w:b/>
          <w:sz w:val="20"/>
          <w:highlight w:val="white"/>
        </w:rPr>
        <w:tab/>
      </w:r>
      <w:r>
        <w:rPr>
          <w:rFonts w:cs="Arial" w:ascii="Arial" w:hAnsi="Arial"/>
          <w:b/>
          <w:bCs/>
          <w:sz w:val="20"/>
          <w:highlight w:val="white"/>
        </w:rPr>
        <w:t>Geodetická kancelář CYRUS, spol. s r.o.</w:t>
      </w:r>
      <w:r>
        <w:rPr>
          <w:rFonts w:cs="Arial" w:ascii="Arial" w:hAnsi="Arial"/>
          <w:b/>
          <w:sz w:val="20"/>
          <w:highlight w:val="white"/>
        </w:rPr>
        <w:t>,</w:t>
      </w:r>
      <w:r>
        <w:rPr>
          <w:rFonts w:cs="Arial" w:ascii="Arial" w:hAnsi="Arial"/>
          <w:sz w:val="20"/>
          <w:highlight w:val="white"/>
        </w:rPr>
        <w:t xml:space="preserve"> </w:t>
      </w:r>
    </w:p>
    <w:p>
      <w:pPr>
        <w:pStyle w:val="Normal"/>
        <w:widowControl w:val="false"/>
        <w:tabs>
          <w:tab w:val="left" w:pos="284" w:leader="none"/>
          <w:tab w:val="left" w:pos="567" w:leader="none"/>
        </w:tabs>
        <w:suppressAutoHyphens w:val="true"/>
        <w:rPr>
          <w:rFonts w:ascii="Arial" w:hAnsi="Arial" w:cs="Arial"/>
          <w:sz w:val="20"/>
          <w:highlight w:val="white"/>
        </w:rPr>
      </w:pPr>
      <w:r>
        <w:rPr>
          <w:rFonts w:cs="Arial" w:ascii="Arial" w:hAnsi="Arial"/>
          <w:sz w:val="20"/>
          <w:highlight w:val="white"/>
        </w:rPr>
        <w:t>sídlo:</w:t>
        <w:tab/>
        <w:tab/>
        <w:tab/>
        <w:tab/>
        <w:t>U Potoka 1482, 464 01 Frýdlant</w:t>
      </w:r>
    </w:p>
    <w:p>
      <w:pPr>
        <w:pStyle w:val="Normal"/>
        <w:widowControl w:val="false"/>
        <w:tabs>
          <w:tab w:val="left" w:pos="284" w:leader="none"/>
          <w:tab w:val="left" w:pos="567" w:leader="none"/>
        </w:tabs>
        <w:suppressAutoHyphens w:val="true"/>
        <w:rPr>
          <w:rFonts w:ascii="Arial" w:hAnsi="Arial" w:cs="Arial"/>
          <w:sz w:val="20"/>
          <w:highlight w:val="white"/>
        </w:rPr>
      </w:pPr>
      <w:r>
        <w:rPr>
          <w:rFonts w:cs="Arial" w:ascii="Arial" w:hAnsi="Arial"/>
          <w:sz w:val="20"/>
          <w:highlight w:val="white"/>
        </w:rPr>
        <w:t xml:space="preserve">oprávněn k podpisu smlouvy: </w:t>
      </w:r>
    </w:p>
    <w:p>
      <w:pPr>
        <w:pStyle w:val="Normal"/>
        <w:widowControl w:val="false"/>
        <w:tabs>
          <w:tab w:val="left" w:pos="284" w:leader="none"/>
          <w:tab w:val="left" w:pos="567" w:leader="none"/>
        </w:tabs>
        <w:suppressAutoHyphens w:val="true"/>
        <w:rPr>
          <w:rFonts w:ascii="Arial" w:hAnsi="Arial" w:cs="Arial"/>
          <w:sz w:val="20"/>
          <w:highlight w:val="white"/>
        </w:rPr>
      </w:pPr>
      <w:r>
        <w:rPr>
          <w:rFonts w:cs="Arial" w:ascii="Arial" w:hAnsi="Arial"/>
          <w:sz w:val="20"/>
          <w:highlight w:val="white"/>
        </w:rPr>
        <w:tab/>
        <w:tab/>
        <w:tab/>
        <w:tab/>
        <w:tab/>
        <w:t xml:space="preserve">Hana Cýrusová, jednatelem společnosti       </w:t>
      </w:r>
    </w:p>
    <w:p>
      <w:pPr>
        <w:pStyle w:val="Normal"/>
        <w:widowControl w:val="false"/>
        <w:suppressAutoHyphens w:val="true"/>
        <w:rPr>
          <w:rFonts w:ascii="Arial" w:hAnsi="Arial" w:cs="Arial"/>
          <w:sz w:val="20"/>
          <w:highlight w:val="white"/>
        </w:rPr>
      </w:pPr>
      <w:r>
        <w:rPr>
          <w:rFonts w:cs="Arial" w:ascii="Arial" w:hAnsi="Arial"/>
          <w:sz w:val="20"/>
          <w:highlight w:val="white"/>
        </w:rPr>
        <w:t>oprávněn jednat ve věcech smluvních:</w:t>
      </w:r>
    </w:p>
    <w:p>
      <w:pPr>
        <w:pStyle w:val="Normal"/>
        <w:widowControl w:val="false"/>
        <w:suppressAutoHyphens w:val="true"/>
        <w:ind w:left="1702" w:firstLine="425"/>
        <w:rPr/>
      </w:pPr>
      <w:r>
        <w:rPr>
          <w:rFonts w:cs="Arial" w:ascii="Arial" w:hAnsi="Arial"/>
          <w:sz w:val="20"/>
          <w:highlight w:val="white"/>
        </w:rPr>
        <w:t xml:space="preserve">Hana Cýrusová, jednatel společnosti, tel. xxxxxx </w:t>
      </w:r>
    </w:p>
    <w:p>
      <w:pPr>
        <w:pStyle w:val="Normal"/>
        <w:widowControl w:val="false"/>
        <w:suppressAutoHyphens w:val="true"/>
        <w:ind w:left="1702" w:firstLine="425"/>
        <w:rPr/>
      </w:pPr>
      <w:r>
        <w:rPr>
          <w:rFonts w:cs="Arial" w:ascii="Arial" w:hAnsi="Arial"/>
          <w:sz w:val="20"/>
          <w:highlight w:val="white"/>
        </w:rPr>
        <w:t>e-mail: xxxxxxxxxxxx</w:t>
      </w:r>
    </w:p>
    <w:p>
      <w:pPr>
        <w:pStyle w:val="Normal"/>
        <w:widowControl w:val="false"/>
        <w:suppressAutoHyphens w:val="true"/>
        <w:rPr>
          <w:rFonts w:ascii="Arial" w:hAnsi="Arial" w:cs="Arial"/>
          <w:sz w:val="20"/>
          <w:highlight w:val="white"/>
        </w:rPr>
      </w:pPr>
      <w:r>
        <w:rPr>
          <w:rFonts w:cs="Arial" w:ascii="Arial" w:hAnsi="Arial"/>
          <w:sz w:val="20"/>
          <w:highlight w:val="white"/>
        </w:rPr>
        <w:t>oprávněn jednat ve věcech technických a ve věcech plnění díla a předání a převzetí díla:</w:t>
      </w:r>
    </w:p>
    <w:p>
      <w:pPr>
        <w:pStyle w:val="Normal"/>
        <w:widowControl w:val="false"/>
        <w:suppressAutoHyphens w:val="true"/>
        <w:ind w:left="284" w:hanging="0"/>
        <w:rPr/>
      </w:pPr>
      <w:r>
        <w:rPr>
          <w:rFonts w:cs="Arial" w:ascii="Arial" w:hAnsi="Arial"/>
          <w:sz w:val="20"/>
          <w:highlight w:val="white"/>
        </w:rPr>
        <w:tab/>
        <w:tab/>
        <w:tab/>
        <w:t xml:space="preserve">Roman Cýrus  , tel.: xxxxxxxxx,  e-mail: xxxxxxxxxxx </w:t>
      </w:r>
      <w:r>
        <w:rPr>
          <w:highlight w:val="white"/>
        </w:rPr>
        <w:t xml:space="preserve"> </w:t>
      </w:r>
    </w:p>
    <w:p>
      <w:pPr>
        <w:pStyle w:val="Normal"/>
        <w:widowControl w:val="false"/>
        <w:suppressAutoHyphens w:val="true"/>
        <w:spacing w:before="120" w:after="0"/>
        <w:rPr>
          <w:rFonts w:ascii="Arial" w:hAnsi="Arial" w:cs="Arial"/>
          <w:sz w:val="20"/>
        </w:rPr>
      </w:pPr>
      <w:r>
        <w:rPr>
          <w:rFonts w:cs="Arial" w:ascii="Arial" w:hAnsi="Arial"/>
          <w:sz w:val="20"/>
        </w:rPr>
        <w:t xml:space="preserve">IČ: </w:t>
        <w:tab/>
        <w:tab/>
        <w:tab/>
        <w:t xml:space="preserve">04669339, </w:t>
      </w:r>
    </w:p>
    <w:p>
      <w:pPr>
        <w:pStyle w:val="Normal"/>
        <w:widowControl w:val="false"/>
        <w:suppressAutoHyphens w:val="true"/>
        <w:rPr/>
      </w:pPr>
      <w:r>
        <w:rPr>
          <w:rFonts w:cs="Arial" w:ascii="Arial" w:hAnsi="Arial"/>
          <w:sz w:val="20"/>
        </w:rPr>
        <w:t xml:space="preserve">DIČ: </w:t>
        <w:tab/>
        <w:tab/>
        <w:tab/>
        <w:t>CZ 04669339</w:t>
      </w:r>
      <w:r>
        <w:rPr/>
        <w:t xml:space="preserve"> </w:t>
      </w:r>
    </w:p>
    <w:p>
      <w:pPr>
        <w:pStyle w:val="Normal"/>
        <w:widowControl w:val="false"/>
        <w:suppressAutoHyphens w:val="true"/>
        <w:spacing w:before="120" w:after="0"/>
        <w:rPr/>
      </w:pPr>
      <w:r>
        <w:rPr>
          <w:rFonts w:cs="Arial" w:ascii="Arial" w:hAnsi="Arial"/>
          <w:sz w:val="20"/>
        </w:rPr>
        <w:t>bankovní spojení: ČS, a.s., číslo účtu: xxxxxxxxxxxxxx</w:t>
      </w:r>
    </w:p>
    <w:p>
      <w:pPr>
        <w:pStyle w:val="Normal"/>
        <w:widowControl w:val="false"/>
        <w:suppressAutoHyphens w:val="true"/>
        <w:spacing w:before="120" w:after="0"/>
        <w:rPr/>
      </w:pPr>
      <w:r>
        <w:rPr>
          <w:rFonts w:cs="Arial" w:ascii="Arial" w:hAnsi="Arial"/>
          <w:sz w:val="20"/>
        </w:rPr>
        <w:t>zapsaná v obchodním rejstříku vedeném Krajským soudem v Ústí nad Labem, oddíl C, vložka 36777II.</w:t>
      </w:r>
    </w:p>
    <w:p>
      <w:pPr>
        <w:pStyle w:val="Nadpis2"/>
        <w:widowControl w:val="false"/>
        <w:tabs>
          <w:tab w:val="left" w:pos="284" w:leader="none"/>
        </w:tabs>
        <w:suppressAutoHyphens w:val="true"/>
        <w:spacing w:before="360" w:after="60"/>
        <w:jc w:val="center"/>
        <w:rPr/>
      </w:pPr>
      <w:r>
        <w:rPr>
          <w:rFonts w:cs="Arial"/>
          <w:i w:val="false"/>
          <w:sz w:val="20"/>
          <w:u w:val="single"/>
        </w:rPr>
        <w:t>II. Předmět smlouvy</w:t>
      </w:r>
    </w:p>
    <w:p>
      <w:pPr>
        <w:pStyle w:val="Nadpis2"/>
        <w:widowControl w:val="false"/>
        <w:numPr>
          <w:ilvl w:val="0"/>
          <w:numId w:val="1"/>
        </w:numPr>
        <w:tabs>
          <w:tab w:val="left" w:pos="284" w:leader="none"/>
          <w:tab w:val="left" w:pos="357" w:leader="none"/>
        </w:tabs>
        <w:suppressAutoHyphens w:val="true"/>
        <w:spacing w:before="0" w:after="0"/>
        <w:ind w:left="357" w:hanging="357"/>
        <w:jc w:val="both"/>
        <w:rPr>
          <w:rFonts w:cs="Arial"/>
          <w:b w:val="false"/>
          <w:b w:val="false"/>
          <w:i w:val="false"/>
          <w:i w:val="false"/>
          <w:sz w:val="20"/>
        </w:rPr>
      </w:pPr>
      <w:r>
        <w:rPr>
          <w:rFonts w:cs="Arial"/>
          <w:b w:val="false"/>
          <w:i w:val="false"/>
          <w:sz w:val="20"/>
        </w:rPr>
        <w:t>Předmětem této smlouvy je závazek zhotovitele provádět:</w:t>
      </w:r>
    </w:p>
    <w:p>
      <w:pPr>
        <w:pStyle w:val="Nadpis2"/>
        <w:widowControl w:val="false"/>
        <w:numPr>
          <w:ilvl w:val="0"/>
          <w:numId w:val="5"/>
        </w:numPr>
        <w:tabs>
          <w:tab w:val="left" w:pos="284" w:leader="none"/>
          <w:tab w:val="left" w:pos="357" w:leader="none"/>
        </w:tabs>
        <w:suppressAutoHyphens w:val="true"/>
        <w:spacing w:before="60" w:after="0"/>
        <w:ind w:left="643" w:hanging="360"/>
        <w:jc w:val="both"/>
        <w:rPr/>
      </w:pPr>
      <w:r>
        <w:rPr>
          <w:rFonts w:cs="Arial"/>
          <w:i w:val="false"/>
          <w:sz w:val="20"/>
        </w:rPr>
        <w:t xml:space="preserve"> </w:t>
      </w:r>
      <w:r>
        <w:rPr>
          <w:rFonts w:cs="Arial"/>
          <w:i w:val="false"/>
          <w:sz w:val="20"/>
        </w:rPr>
        <w:tab/>
        <w:t xml:space="preserve">geodetickou činnost a práce sloužící k podkladu studie a projektové dokumentaci dle cenové kalkulace ze dne 6. 1. 2017, která je součástí této smlouvy jako příloha č. 1 a jejích příloh, v rozsahu vlastnictví objednatele podle Smlouvy o bezúplatném převodu nemovitostí čj.SOO8005/11 mezi SŽDC, s. p. a objednavatelem. </w:t>
      </w:r>
    </w:p>
    <w:p>
      <w:pPr>
        <w:pStyle w:val="Nadpis2"/>
        <w:widowControl w:val="false"/>
        <w:tabs>
          <w:tab w:val="left" w:pos="284" w:leader="none"/>
          <w:tab w:val="left" w:pos="357" w:leader="none"/>
        </w:tabs>
        <w:suppressAutoHyphens w:val="true"/>
        <w:spacing w:before="60" w:after="0"/>
        <w:jc w:val="both"/>
        <w:rPr>
          <w:rFonts w:cs="Arial"/>
          <w:i w:val="false"/>
          <w:i w:val="false"/>
          <w:sz w:val="20"/>
        </w:rPr>
      </w:pPr>
      <w:r>
        <w:rPr>
          <w:rFonts w:cs="Arial"/>
          <w:i w:val="false"/>
          <w:sz w:val="20"/>
        </w:rPr>
      </w:r>
    </w:p>
    <w:p>
      <w:pPr>
        <w:pStyle w:val="Nadpis2"/>
        <w:widowControl w:val="false"/>
        <w:tabs>
          <w:tab w:val="left" w:pos="284" w:leader="none"/>
          <w:tab w:val="left" w:pos="357" w:leader="none"/>
        </w:tabs>
        <w:suppressAutoHyphens w:val="true"/>
        <w:spacing w:before="0" w:after="0"/>
        <w:ind w:left="284" w:hanging="0"/>
        <w:jc w:val="both"/>
        <w:rPr>
          <w:rFonts w:cs="Arial"/>
          <w:b w:val="false"/>
          <w:b w:val="false"/>
          <w:i w:val="false"/>
          <w:i w:val="false"/>
          <w:sz w:val="20"/>
        </w:rPr>
      </w:pPr>
      <w:r>
        <w:rPr>
          <w:rFonts w:cs="Arial"/>
          <w:b w:val="false"/>
          <w:i w:val="false"/>
          <w:sz w:val="20"/>
        </w:rPr>
        <w:t xml:space="preserve"> </w:t>
      </w:r>
    </w:p>
    <w:p>
      <w:pPr>
        <w:pStyle w:val="Import0"/>
        <w:numPr>
          <w:ilvl w:val="0"/>
          <w:numId w:val="1"/>
        </w:numPr>
        <w:tabs>
          <w:tab w:val="left" w:pos="357" w:leader="none"/>
        </w:tabs>
        <w:suppressAutoHyphens w:val="true"/>
        <w:spacing w:lineRule="auto" w:line="240" w:before="120" w:after="0"/>
        <w:ind w:left="357" w:hanging="357"/>
        <w:rPr>
          <w:rFonts w:ascii="Arial" w:hAnsi="Arial" w:cs="Arial"/>
          <w:sz w:val="20"/>
        </w:rPr>
      </w:pPr>
      <w:r>
        <w:rPr>
          <w:rFonts w:cs="Arial" w:ascii="Arial" w:hAnsi="Arial"/>
          <w:sz w:val="20"/>
        </w:rPr>
        <w:t xml:space="preserve">Náležitosti předání: </w:t>
      </w:r>
    </w:p>
    <w:p>
      <w:pPr>
        <w:pStyle w:val="Import0"/>
        <w:numPr>
          <w:ilvl w:val="0"/>
          <w:numId w:val="2"/>
        </w:numPr>
        <w:tabs>
          <w:tab w:val="left" w:pos="357" w:leader="none"/>
        </w:tabs>
        <w:suppressAutoHyphens w:val="true"/>
        <w:spacing w:lineRule="auto" w:line="240"/>
        <w:ind w:left="697" w:hanging="357"/>
        <w:rPr/>
      </w:pPr>
      <w:r>
        <w:rPr>
          <w:rFonts w:cs="Arial" w:ascii="Arial" w:hAnsi="Arial"/>
          <w:sz w:val="20"/>
        </w:rPr>
        <w:t>Výsledky měření budou po zaměření, zpracování a vytyčení předány zástupci objednatele se zápisem v předávacím protokolu. Termín prací a předání výsledků měření bude prováděno průběžně v roce 2017, pokud nebude dohodnuto jinak.</w:t>
      </w:r>
    </w:p>
    <w:p>
      <w:pPr>
        <w:pStyle w:val="Import0"/>
        <w:numPr>
          <w:ilvl w:val="0"/>
          <w:numId w:val="2"/>
        </w:numPr>
        <w:tabs>
          <w:tab w:val="left" w:pos="357" w:leader="none"/>
        </w:tabs>
        <w:suppressAutoHyphens w:val="true"/>
        <w:spacing w:lineRule="auto" w:line="240"/>
        <w:ind w:left="697" w:hanging="357"/>
        <w:rPr>
          <w:rFonts w:ascii="Arial" w:hAnsi="Arial" w:cs="Arial"/>
          <w:sz w:val="20"/>
        </w:rPr>
      </w:pPr>
      <w:r>
        <w:rPr>
          <w:rFonts w:cs="Arial" w:ascii="Arial" w:hAnsi="Arial"/>
          <w:sz w:val="20"/>
        </w:rPr>
        <w:t>Vytyčené body budou předány pochůzkou v terénu.</w:t>
      </w:r>
    </w:p>
    <w:p>
      <w:pPr>
        <w:pStyle w:val="Import0"/>
        <w:numPr>
          <w:ilvl w:val="0"/>
          <w:numId w:val="2"/>
        </w:numPr>
        <w:tabs>
          <w:tab w:val="left" w:pos="357" w:leader="none"/>
        </w:tabs>
        <w:suppressAutoHyphens w:val="true"/>
        <w:spacing w:lineRule="auto" w:line="240"/>
        <w:ind w:left="697" w:hanging="357"/>
        <w:rPr>
          <w:rFonts w:ascii="Arial" w:hAnsi="Arial" w:cs="Arial"/>
          <w:sz w:val="20"/>
        </w:rPr>
      </w:pPr>
      <w:r>
        <w:rPr>
          <w:rFonts w:cs="Arial" w:ascii="Arial" w:hAnsi="Arial"/>
          <w:sz w:val="20"/>
        </w:rPr>
        <w:t>Tištěné a elektronické zpracování mapovacích prací bude provedeno po katastrálních územích ve dvou tištěných výstupech a elektronicky na CD.</w:t>
      </w:r>
    </w:p>
    <w:p>
      <w:pPr>
        <w:pStyle w:val="Import0"/>
        <w:tabs>
          <w:tab w:val="left" w:pos="357" w:leader="none"/>
        </w:tabs>
        <w:suppressAutoHyphens w:val="true"/>
        <w:spacing w:lineRule="auto" w:line="240"/>
        <w:rPr>
          <w:rFonts w:ascii="Arial" w:hAnsi="Arial" w:cs="Arial"/>
          <w:sz w:val="20"/>
        </w:rPr>
      </w:pPr>
      <w:r>
        <w:rPr>
          <w:rFonts w:cs="Arial" w:ascii="Arial" w:hAnsi="Arial"/>
          <w:sz w:val="20"/>
        </w:rPr>
      </w:r>
    </w:p>
    <w:p>
      <w:pPr>
        <w:pStyle w:val="Import0"/>
        <w:tabs>
          <w:tab w:val="left" w:pos="357" w:leader="none"/>
        </w:tabs>
        <w:suppressAutoHyphens w:val="true"/>
        <w:spacing w:lineRule="auto" w:line="240" w:before="120" w:after="0"/>
        <w:rPr>
          <w:rFonts w:ascii="Arial" w:hAnsi="Arial" w:cs="Arial"/>
          <w:sz w:val="20"/>
          <w:lang w:eastAsia="ar-SA"/>
        </w:rPr>
      </w:pPr>
      <w:r>
        <w:rPr>
          <w:rFonts w:cs="Arial" w:ascii="Arial" w:hAnsi="Arial"/>
          <w:sz w:val="20"/>
          <w:lang w:eastAsia="ar-SA"/>
        </w:rPr>
      </w:r>
    </w:p>
    <w:p>
      <w:pPr>
        <w:pStyle w:val="Import0"/>
        <w:numPr>
          <w:ilvl w:val="0"/>
          <w:numId w:val="1"/>
        </w:numPr>
        <w:tabs>
          <w:tab w:val="left" w:pos="357" w:leader="none"/>
        </w:tabs>
        <w:suppressAutoHyphens w:val="true"/>
        <w:spacing w:lineRule="auto" w:line="240" w:before="120" w:after="0"/>
        <w:rPr/>
      </w:pPr>
      <w:r>
        <w:rPr>
          <w:rFonts w:cs="Arial" w:ascii="Arial" w:hAnsi="Arial"/>
          <w:sz w:val="20"/>
          <w:lang w:eastAsia="ar-SA"/>
        </w:rPr>
        <w:t>Místem plnění předmětu této smlouvy o dílo je těleso bývalé úzkokolejné dráhy v obcích</w:t>
      </w:r>
    </w:p>
    <w:p>
      <w:pPr>
        <w:pStyle w:val="Import0"/>
        <w:tabs>
          <w:tab w:val="left" w:pos="357" w:leader="none"/>
        </w:tabs>
        <w:suppressAutoHyphens w:val="true"/>
        <w:spacing w:lineRule="auto" w:line="240" w:before="120" w:after="0"/>
        <w:ind w:left="720" w:hanging="0"/>
        <w:rPr>
          <w:rFonts w:ascii="Arial" w:hAnsi="Arial" w:cs="Arial"/>
          <w:sz w:val="20"/>
          <w:lang w:eastAsia="ar-SA"/>
        </w:rPr>
      </w:pPr>
      <w:r>
        <w:rPr>
          <w:rFonts w:cs="Arial" w:ascii="Arial" w:hAnsi="Arial"/>
          <w:sz w:val="20"/>
          <w:lang w:eastAsia="ar-SA"/>
        </w:rPr>
        <w:t>Frýdlant – Kunratice u Frýdlantu, Dětřichov u Frýdlantu a Heřmanice.</w:t>
        <w:tab/>
      </w:r>
    </w:p>
    <w:p>
      <w:pPr>
        <w:pStyle w:val="Import0"/>
        <w:tabs>
          <w:tab w:val="left" w:pos="357" w:leader="none"/>
        </w:tabs>
        <w:suppressAutoHyphens w:val="true"/>
        <w:spacing w:lineRule="auto" w:line="240" w:before="120" w:after="0"/>
        <w:rPr/>
      </w:pPr>
      <w:r>
        <w:rPr>
          <w:rFonts w:cs="Arial" w:ascii="Arial" w:hAnsi="Arial"/>
          <w:sz w:val="20"/>
          <w:lang w:eastAsia="ar-SA"/>
        </w:rPr>
        <w:t xml:space="preserve">Dílo bude provedeno za podmínek sjednaných touto smlouvou v rozsahu a způsobem dle této smlouvy a jejích příloh. </w:t>
      </w:r>
    </w:p>
    <w:p>
      <w:pPr>
        <w:pStyle w:val="Normal"/>
        <w:widowControl w:val="false"/>
        <w:tabs>
          <w:tab w:val="left" w:pos="360" w:leader="none"/>
        </w:tabs>
        <w:suppressAutoHyphens w:val="true"/>
        <w:spacing w:before="120" w:after="0"/>
        <w:jc w:val="both"/>
        <w:rPr>
          <w:rFonts w:ascii="Arial" w:hAnsi="Arial" w:cs="Arial"/>
          <w:sz w:val="20"/>
          <w:lang w:eastAsia="ar-SA"/>
        </w:rPr>
      </w:pPr>
      <w:r>
        <w:rPr>
          <w:rFonts w:cs="Arial" w:ascii="Arial" w:hAnsi="Arial"/>
          <w:sz w:val="20"/>
          <w:lang w:eastAsia="ar-SA"/>
        </w:rPr>
      </w:r>
    </w:p>
    <w:p>
      <w:pPr>
        <w:pStyle w:val="Normal"/>
        <w:widowControl w:val="false"/>
        <w:tabs>
          <w:tab w:val="left" w:pos="360" w:leader="none"/>
        </w:tabs>
        <w:suppressAutoHyphens w:val="true"/>
        <w:spacing w:before="120" w:after="0"/>
        <w:ind w:left="357" w:hanging="357"/>
        <w:jc w:val="both"/>
        <w:rPr>
          <w:rFonts w:ascii="Arial" w:hAnsi="Arial" w:cs="Arial"/>
          <w:sz w:val="20"/>
          <w:highlight w:val="darkCyan"/>
          <w:lang w:eastAsia="ar-SA"/>
        </w:rPr>
      </w:pPr>
      <w:r>
        <w:rPr>
          <w:rFonts w:cs="Arial" w:ascii="Arial" w:hAnsi="Arial"/>
          <w:sz w:val="20"/>
          <w:highlight w:val="darkCyan"/>
          <w:lang w:eastAsia="ar-SA"/>
        </w:rPr>
      </w:r>
    </w:p>
    <w:p>
      <w:pPr>
        <w:pStyle w:val="Normal"/>
        <w:widowControl w:val="false"/>
        <w:numPr>
          <w:ilvl w:val="0"/>
          <w:numId w:val="0"/>
        </w:numPr>
        <w:tabs>
          <w:tab w:val="left" w:pos="1296" w:leader="none"/>
        </w:tabs>
        <w:suppressAutoHyphens w:val="true"/>
        <w:spacing w:before="360" w:after="0"/>
        <w:ind w:left="1298" w:hanging="1298"/>
        <w:jc w:val="center"/>
        <w:outlineLvl w:val="6"/>
        <w:rPr>
          <w:rFonts w:ascii="Arial" w:hAnsi="Arial" w:cs="Arial"/>
          <w:b/>
          <w:b/>
          <w:sz w:val="20"/>
          <w:u w:val="single"/>
          <w:lang w:eastAsia="ar-SA"/>
        </w:rPr>
      </w:pPr>
      <w:r>
        <w:rPr>
          <w:rFonts w:cs="Arial" w:ascii="Arial" w:hAnsi="Arial"/>
          <w:b/>
          <w:sz w:val="20"/>
          <w:u w:val="single"/>
          <w:lang w:eastAsia="ar-SA"/>
        </w:rPr>
        <w:t xml:space="preserve">III. Lhůty a podmínky realizace díla </w:t>
      </w:r>
    </w:p>
    <w:p>
      <w:pPr>
        <w:pStyle w:val="Normal"/>
        <w:widowControl w:val="false"/>
        <w:numPr>
          <w:ilvl w:val="0"/>
          <w:numId w:val="7"/>
        </w:numPr>
        <w:tabs>
          <w:tab w:val="left" w:pos="360" w:leader="none"/>
        </w:tabs>
        <w:suppressAutoHyphens w:val="true"/>
        <w:spacing w:before="120" w:after="0"/>
        <w:ind w:left="360" w:hanging="360"/>
        <w:jc w:val="both"/>
        <w:rPr>
          <w:rFonts w:ascii="Arial" w:hAnsi="Arial" w:cs="Arial"/>
          <w:sz w:val="20"/>
        </w:rPr>
      </w:pPr>
      <w:r>
        <w:rPr>
          <w:rFonts w:cs="Arial" w:ascii="Arial" w:hAnsi="Arial"/>
          <w:sz w:val="20"/>
        </w:rPr>
        <w:t>Zhotovitel se zavazuje provést dílo v termínu:</w:t>
        <w:tab/>
      </w:r>
    </w:p>
    <w:p>
      <w:pPr>
        <w:pStyle w:val="Normal"/>
        <w:suppressAutoHyphens w:val="true"/>
        <w:spacing w:before="60" w:after="0"/>
        <w:ind w:left="357" w:hanging="0"/>
        <w:rPr/>
      </w:pPr>
      <w:r>
        <w:rPr>
          <w:rFonts w:cs="Arial" w:ascii="Arial" w:hAnsi="Arial"/>
          <w:b/>
          <w:sz w:val="20"/>
          <w:lang w:eastAsia="ar-SA"/>
        </w:rPr>
        <w:t>- předání a převzetí dokončeného díla do 30. 9. 2017, na základě předávacího protokolu, který bude podepsán oprávněnými osobami</w:t>
      </w:r>
    </w:p>
    <w:p>
      <w:pPr>
        <w:pStyle w:val="Normal"/>
        <w:tabs>
          <w:tab w:val="left" w:pos="357" w:leader="none"/>
        </w:tabs>
        <w:spacing w:before="120" w:after="0"/>
        <w:ind w:left="357" w:hanging="357"/>
        <w:jc w:val="both"/>
        <w:rPr/>
      </w:pPr>
      <w:r>
        <w:rPr>
          <w:rFonts w:cs="Arial" w:ascii="Arial" w:hAnsi="Arial"/>
          <w:sz w:val="20"/>
        </w:rPr>
        <w:tab/>
      </w:r>
    </w:p>
    <w:p>
      <w:pPr>
        <w:pStyle w:val="Normal"/>
        <w:widowControl w:val="false"/>
        <w:tabs>
          <w:tab w:val="left" w:pos="360" w:leader="none"/>
        </w:tabs>
        <w:suppressAutoHyphens w:val="true"/>
        <w:spacing w:before="120" w:after="0"/>
        <w:ind w:left="357" w:hanging="357"/>
        <w:jc w:val="both"/>
        <w:rPr/>
      </w:pPr>
      <w:r>
        <w:rPr>
          <w:rFonts w:cs="Arial" w:ascii="Arial" w:hAnsi="Arial"/>
          <w:sz w:val="20"/>
          <w:lang w:eastAsia="ar-SA"/>
        </w:rPr>
        <w:t>2.</w:t>
        <w:tab/>
        <w:t>Termín dokončení díla může být po dohodě přiměřeně prodloužen z důvodu vyšší moci, případně po dohodě smluvních stran při znemožnění provádění prací nebo při požadavku objednatele na změnu nebo na dodatečné práce, jejichž rozsah má vliv na termín, a to formou písemného dodatku k této smlouvě.</w:t>
      </w:r>
    </w:p>
    <w:p>
      <w:pPr>
        <w:pStyle w:val="Normal"/>
        <w:widowControl w:val="false"/>
        <w:suppressAutoHyphens w:val="true"/>
        <w:spacing w:before="360" w:after="0"/>
        <w:jc w:val="center"/>
        <w:rPr>
          <w:rFonts w:ascii="Arial" w:hAnsi="Arial" w:cs="Arial"/>
          <w:b/>
          <w:b/>
          <w:sz w:val="20"/>
          <w:u w:val="single"/>
          <w:lang w:eastAsia="ar-SA"/>
        </w:rPr>
      </w:pPr>
      <w:r>
        <w:rPr>
          <w:rFonts w:cs="Arial" w:ascii="Arial" w:hAnsi="Arial"/>
          <w:b/>
          <w:sz w:val="20"/>
          <w:u w:val="single"/>
          <w:lang w:eastAsia="ar-SA"/>
        </w:rPr>
        <w:t>IV. Cenové a platební podmínky</w:t>
      </w:r>
    </w:p>
    <w:p>
      <w:pPr>
        <w:pStyle w:val="Normal"/>
        <w:numPr>
          <w:ilvl w:val="0"/>
          <w:numId w:val="6"/>
        </w:numPr>
        <w:tabs>
          <w:tab w:val="left" w:pos="360" w:leader="none"/>
        </w:tabs>
        <w:suppressAutoHyphens w:val="true"/>
        <w:spacing w:before="120" w:after="0"/>
        <w:ind w:left="357" w:hanging="357"/>
        <w:jc w:val="both"/>
        <w:rPr>
          <w:rFonts w:ascii="Arial" w:hAnsi="Arial" w:cs="Arial"/>
          <w:sz w:val="20"/>
          <w:lang w:eastAsia="ar-SA"/>
        </w:rPr>
      </w:pPr>
      <w:r>
        <w:rPr>
          <w:rFonts w:cs="Arial" w:ascii="Arial" w:hAnsi="Arial"/>
          <w:sz w:val="20"/>
          <w:lang w:eastAsia="ar-SA"/>
        </w:rPr>
        <w:t>Smluvní strany se dohodly, že cena za provedené dílo v rozsahu čl. I. této smlouvy se podle § 2 odst. 2 zákona č. 526/1990 Sb., o cenách, ve znění pozdějších předpisů, stanoví částkou:</w:t>
      </w:r>
    </w:p>
    <w:p>
      <w:pPr>
        <w:pStyle w:val="Normal"/>
        <w:tabs>
          <w:tab w:val="left" w:pos="360" w:leader="none"/>
        </w:tabs>
        <w:suppressAutoHyphens w:val="true"/>
        <w:ind w:left="360" w:hanging="360"/>
        <w:jc w:val="both"/>
        <w:rPr>
          <w:rFonts w:ascii="Arial" w:hAnsi="Arial" w:cs="Arial"/>
          <w:sz w:val="20"/>
          <w:lang w:eastAsia="ar-SA"/>
        </w:rPr>
      </w:pPr>
      <w:r>
        <w:rPr>
          <w:rFonts w:cs="Arial" w:ascii="Arial" w:hAnsi="Arial"/>
          <w:sz w:val="20"/>
          <w:lang w:eastAsia="ar-SA"/>
        </w:rPr>
      </w:r>
    </w:p>
    <w:p>
      <w:pPr>
        <w:pStyle w:val="Normal"/>
        <w:tabs>
          <w:tab w:val="left" w:pos="360" w:leader="none"/>
        </w:tabs>
        <w:suppressAutoHyphens w:val="true"/>
        <w:ind w:left="360" w:hanging="360"/>
        <w:jc w:val="center"/>
        <w:rPr/>
      </w:pPr>
      <w:r>
        <w:rPr>
          <w:rFonts w:cs="Arial" w:ascii="Arial" w:hAnsi="Arial"/>
          <w:b/>
          <w:sz w:val="20"/>
          <w:lang w:eastAsia="ar-SA"/>
        </w:rPr>
        <w:t>546.488,00,- Kč bez DPH</w:t>
      </w:r>
    </w:p>
    <w:p>
      <w:pPr>
        <w:pStyle w:val="Normal"/>
        <w:tabs>
          <w:tab w:val="left" w:pos="360" w:leader="none"/>
        </w:tabs>
        <w:suppressAutoHyphens w:val="true"/>
        <w:ind w:left="360" w:hanging="360"/>
        <w:jc w:val="both"/>
        <w:rPr>
          <w:rFonts w:ascii="Arial" w:hAnsi="Arial" w:cs="Arial"/>
          <w:sz w:val="20"/>
          <w:lang w:eastAsia="ar-SA"/>
        </w:rPr>
      </w:pPr>
      <w:r>
        <w:rPr>
          <w:rFonts w:cs="Arial" w:ascii="Arial" w:hAnsi="Arial"/>
          <w:sz w:val="20"/>
          <w:lang w:eastAsia="ar-SA"/>
        </w:rPr>
      </w:r>
    </w:p>
    <w:p>
      <w:pPr>
        <w:pStyle w:val="Normal"/>
        <w:tabs>
          <w:tab w:val="left" w:pos="360" w:leader="none"/>
        </w:tabs>
        <w:suppressAutoHyphens w:val="true"/>
        <w:ind w:left="360" w:hanging="360"/>
        <w:jc w:val="both"/>
        <w:rPr>
          <w:rFonts w:ascii="Arial" w:hAnsi="Arial" w:cs="Arial"/>
          <w:sz w:val="20"/>
          <w:lang w:eastAsia="ar-SA"/>
        </w:rPr>
      </w:pPr>
      <w:r>
        <w:rPr>
          <w:rFonts w:cs="Arial" w:ascii="Arial" w:hAnsi="Arial"/>
          <w:sz w:val="20"/>
          <w:lang w:eastAsia="ar-SA"/>
        </w:rPr>
        <w:tab/>
        <w:t xml:space="preserve">K ceně díla bude připočtena DPH ve výši odpovídající zákonné úpravě v době uskutečnění zdanitelného plnění. </w:t>
      </w:r>
    </w:p>
    <w:p>
      <w:pPr>
        <w:pStyle w:val="Normal"/>
        <w:tabs>
          <w:tab w:val="left" w:pos="360" w:leader="none"/>
        </w:tabs>
        <w:suppressAutoHyphens w:val="true"/>
        <w:spacing w:before="120" w:after="0"/>
        <w:ind w:left="357" w:hanging="357"/>
        <w:jc w:val="both"/>
        <w:rPr>
          <w:rFonts w:ascii="Arial" w:hAnsi="Arial" w:cs="Arial"/>
          <w:sz w:val="20"/>
          <w:lang w:eastAsia="ar-SA"/>
        </w:rPr>
      </w:pPr>
      <w:r>
        <w:rPr>
          <w:rFonts w:cs="Arial" w:ascii="Arial" w:hAnsi="Arial"/>
          <w:sz w:val="20"/>
          <w:lang w:eastAsia="ar-SA"/>
        </w:rPr>
        <w:t>2.</w:t>
        <w:tab/>
        <w:t xml:space="preserve">Cena díla se sjednává jako cena maximální, platná po celou dobu realizace díla a obsahuje veškeré náklady zhotovitele dle této smlouvy spojené s provedením díla v rozsahu zřejmém z této smlouvy v dohodnutém termínu a kvalitě. </w:t>
      </w:r>
    </w:p>
    <w:p>
      <w:pPr>
        <w:pStyle w:val="Normal"/>
        <w:numPr>
          <w:ilvl w:val="0"/>
          <w:numId w:val="3"/>
        </w:numPr>
        <w:tabs>
          <w:tab w:val="left" w:pos="360" w:leader="none"/>
          <w:tab w:val="left" w:pos="426" w:leader="none"/>
          <w:tab w:val="left" w:pos="720" w:leader="none"/>
        </w:tabs>
        <w:suppressAutoHyphens w:val="true"/>
        <w:spacing w:before="120" w:after="0"/>
        <w:ind w:left="357" w:hanging="357"/>
        <w:jc w:val="both"/>
        <w:rPr>
          <w:rFonts w:ascii="Arial" w:hAnsi="Arial" w:cs="Arial"/>
          <w:sz w:val="20"/>
          <w:lang w:eastAsia="ar-SA"/>
        </w:rPr>
      </w:pPr>
      <w:r>
        <w:rPr>
          <w:rFonts w:cs="Arial" w:ascii="Arial" w:hAnsi="Arial"/>
          <w:sz w:val="20"/>
          <w:lang w:eastAsia="ar-SA"/>
        </w:rPr>
        <w:t>Cena se přiměřeně sníží, dohodnou-li strany po uzavření smlouvy omezení rozsahu díla, popř. přiměřeně zvýší, dohodnou-li strany rozšíření díla, obojí musí být dohodnuto písemně v dodatku této smlouvy o dílo, a to včetně uvedení změny rozsahu díla a změny ceny díla nebo způsobu jejího stanovení. Tento dodatek bude obsahovat kalkulaci nové ceny díla.</w:t>
      </w:r>
    </w:p>
    <w:p>
      <w:pPr>
        <w:pStyle w:val="Normal"/>
        <w:widowControl w:val="false"/>
        <w:numPr>
          <w:ilvl w:val="0"/>
          <w:numId w:val="3"/>
        </w:numPr>
        <w:tabs>
          <w:tab w:val="left" w:pos="360" w:leader="none"/>
          <w:tab w:val="left" w:pos="426" w:leader="none"/>
          <w:tab w:val="left" w:pos="502" w:leader="none"/>
        </w:tabs>
        <w:suppressAutoHyphens w:val="true"/>
        <w:spacing w:before="120" w:after="0"/>
        <w:ind w:left="360" w:hanging="360"/>
        <w:jc w:val="both"/>
        <w:rPr>
          <w:rFonts w:ascii="Arial" w:hAnsi="Arial" w:cs="Arial"/>
          <w:sz w:val="20"/>
          <w:lang w:eastAsia="ar-SA"/>
        </w:rPr>
      </w:pPr>
      <w:r>
        <w:rPr>
          <w:rFonts w:cs="Arial" w:ascii="Arial" w:hAnsi="Arial"/>
          <w:sz w:val="20"/>
          <w:lang w:eastAsia="ar-SA"/>
        </w:rPr>
        <w:t xml:space="preserve">Smluvní strany se dohodly na tom, že objednatel bude hradit dílo postupně formou dílčího měsíčního plnění na základě soupisu provedených prací, a to do výše maximálně 90% z celkové ceny díla. </w:t>
      </w:r>
    </w:p>
    <w:p>
      <w:pPr>
        <w:pStyle w:val="Normal"/>
        <w:widowControl w:val="false"/>
        <w:tabs>
          <w:tab w:val="left" w:pos="426" w:leader="none"/>
          <w:tab w:val="left" w:pos="720" w:leader="none"/>
        </w:tabs>
        <w:suppressAutoHyphens w:val="true"/>
        <w:ind w:left="357" w:hanging="0"/>
        <w:jc w:val="both"/>
        <w:rPr/>
      </w:pPr>
      <w:r>
        <w:rPr>
          <w:rFonts w:cs="Arial" w:ascii="Arial" w:hAnsi="Arial"/>
          <w:sz w:val="20"/>
          <w:lang w:eastAsia="ar-SA"/>
        </w:rPr>
        <w:t xml:space="preserve">Fakturační období pro dílčí měsíční faktury se stanovuje vždy od 25. kalendářního dne v měsíci předcházejícím do 25. kalendářního dne měsíce, v němž bude faktura vystavena. Podklady pro vystavení dílčích měsíčních faktur, tj. soupisy provedených prací, budou předány objednateli jako příloha faktury. </w:t>
      </w:r>
    </w:p>
    <w:p>
      <w:pPr>
        <w:pStyle w:val="Normal"/>
        <w:widowControl w:val="false"/>
        <w:tabs>
          <w:tab w:val="left" w:pos="426" w:leader="none"/>
          <w:tab w:val="left" w:pos="5606" w:leader="none"/>
        </w:tabs>
        <w:suppressAutoHyphens w:val="true"/>
        <w:ind w:left="357" w:hanging="0"/>
        <w:jc w:val="both"/>
        <w:rPr/>
      </w:pPr>
      <w:r>
        <w:rPr>
          <w:rFonts w:cs="Arial" w:ascii="Arial" w:hAnsi="Arial"/>
          <w:bCs/>
          <w:iCs/>
          <w:sz w:val="20"/>
          <w:lang w:eastAsia="ar-SA"/>
        </w:rPr>
        <w:t xml:space="preserve">Konečnou fakturu ve výši minimálně 10% z celkové ceny díla vystaví zhotovitel </w:t>
      </w:r>
      <w:r>
        <w:rPr>
          <w:rFonts w:cs="Arial" w:ascii="Arial" w:hAnsi="Arial"/>
          <w:sz w:val="20"/>
          <w:lang w:eastAsia="ar-SA"/>
        </w:rPr>
        <w:t xml:space="preserve">po převzetí dokončeného díla bez vad a nedodělků objednatelem. </w:t>
      </w:r>
    </w:p>
    <w:p>
      <w:pPr>
        <w:pStyle w:val="Normal"/>
        <w:numPr>
          <w:ilvl w:val="0"/>
          <w:numId w:val="3"/>
        </w:numPr>
        <w:tabs>
          <w:tab w:val="left" w:pos="360" w:leader="none"/>
          <w:tab w:val="left" w:pos="426" w:leader="none"/>
          <w:tab w:val="left" w:pos="502" w:leader="none"/>
        </w:tabs>
        <w:suppressAutoHyphens w:val="true"/>
        <w:spacing w:before="120" w:after="0"/>
        <w:ind w:left="360" w:hanging="360"/>
        <w:jc w:val="both"/>
        <w:rPr>
          <w:rFonts w:ascii="Arial" w:hAnsi="Arial" w:cs="Arial"/>
          <w:sz w:val="20"/>
          <w:lang w:eastAsia="ar-SA"/>
        </w:rPr>
      </w:pPr>
      <w:r>
        <w:rPr>
          <w:rFonts w:cs="Arial" w:ascii="Arial" w:hAnsi="Arial"/>
          <w:sz w:val="20"/>
          <w:lang w:eastAsia="ar-SA"/>
        </w:rPr>
        <w:t xml:space="preserve">Faktura musí obsahovat všechny náležitosti daňového dokladu podle zákona č. 235/2004 Sb., o dani z přidané hodnoty, ve znění pozdějších předpisů, a řádné označení, resp. identifikaci zhotovitele a objednatele. </w:t>
      </w:r>
    </w:p>
    <w:p>
      <w:pPr>
        <w:pStyle w:val="Normal"/>
        <w:tabs>
          <w:tab w:val="left" w:pos="426" w:leader="none"/>
          <w:tab w:val="left" w:pos="720" w:leader="none"/>
        </w:tabs>
        <w:suppressAutoHyphens w:val="true"/>
        <w:ind w:left="357" w:hanging="0"/>
        <w:jc w:val="both"/>
        <w:rPr/>
      </w:pPr>
      <w:r>
        <w:rPr>
          <w:rFonts w:cs="Arial" w:ascii="Arial" w:hAnsi="Arial"/>
          <w:sz w:val="20"/>
          <w:lang w:eastAsia="ar-SA"/>
        </w:rPr>
        <w:t>Přílohou každé faktury bude soupis provedených prací. Přílohou konečné faktury bude protokol o předání a převzetí díla potvrzený objednatelem.</w:t>
      </w:r>
    </w:p>
    <w:p>
      <w:pPr>
        <w:pStyle w:val="Normal"/>
        <w:tabs>
          <w:tab w:val="left" w:pos="426" w:leader="none"/>
        </w:tabs>
        <w:suppressAutoHyphens w:val="true"/>
        <w:ind w:left="357" w:hanging="0"/>
        <w:jc w:val="both"/>
        <w:rPr>
          <w:rFonts w:ascii="Arial" w:hAnsi="Arial" w:cs="Arial"/>
          <w:sz w:val="20"/>
          <w:lang w:eastAsia="ar-SA"/>
        </w:rPr>
      </w:pPr>
      <w:r>
        <w:rPr>
          <w:rFonts w:cs="Arial" w:ascii="Arial" w:hAnsi="Arial"/>
          <w:sz w:val="20"/>
          <w:lang w:eastAsia="ar-SA"/>
        </w:rPr>
        <w:t>Kromě těchto náležitostí bude ve faktuře vždy uvedeno:</w:t>
      </w:r>
    </w:p>
    <w:p>
      <w:pPr>
        <w:pStyle w:val="Normal"/>
        <w:numPr>
          <w:ilvl w:val="0"/>
          <w:numId w:val="4"/>
        </w:numPr>
        <w:tabs>
          <w:tab w:val="left" w:pos="426" w:leader="none"/>
        </w:tabs>
        <w:suppressAutoHyphens w:val="true"/>
        <w:jc w:val="both"/>
        <w:rPr>
          <w:rFonts w:ascii="Arial" w:hAnsi="Arial" w:cs="Arial"/>
          <w:sz w:val="20"/>
          <w:lang w:eastAsia="ar-SA"/>
        </w:rPr>
      </w:pPr>
      <w:r>
        <w:rPr>
          <w:rFonts w:cs="Arial" w:ascii="Arial" w:hAnsi="Arial"/>
          <w:sz w:val="20"/>
          <w:lang w:eastAsia="ar-SA"/>
        </w:rPr>
        <w:t>evidenční číslo smlouvy objednatele</w:t>
      </w:r>
    </w:p>
    <w:p>
      <w:pPr>
        <w:pStyle w:val="Normal"/>
        <w:tabs>
          <w:tab w:val="left" w:pos="426" w:leader="none"/>
        </w:tabs>
        <w:suppressAutoHyphens w:val="true"/>
        <w:ind w:left="720" w:hanging="0"/>
        <w:jc w:val="both"/>
        <w:rPr>
          <w:rFonts w:ascii="Arial" w:hAnsi="Arial" w:cs="Arial"/>
          <w:sz w:val="20"/>
          <w:lang w:eastAsia="ar-SA"/>
        </w:rPr>
      </w:pPr>
      <w:r>
        <w:rPr>
          <w:rFonts w:cs="Arial" w:ascii="Arial" w:hAnsi="Arial"/>
          <w:sz w:val="20"/>
          <w:lang w:eastAsia="ar-SA"/>
        </w:rPr>
      </w:r>
    </w:p>
    <w:p>
      <w:pPr>
        <w:pStyle w:val="Normal"/>
        <w:numPr>
          <w:ilvl w:val="0"/>
          <w:numId w:val="4"/>
        </w:numPr>
        <w:tabs>
          <w:tab w:val="left" w:pos="426" w:leader="none"/>
        </w:tabs>
        <w:suppressAutoHyphens w:val="true"/>
        <w:jc w:val="both"/>
        <w:rPr>
          <w:rFonts w:ascii="Arial" w:hAnsi="Arial" w:cs="Arial"/>
          <w:sz w:val="20"/>
          <w:lang w:eastAsia="ar-SA"/>
        </w:rPr>
      </w:pPr>
      <w:r>
        <w:rPr>
          <w:rFonts w:cs="Arial" w:ascii="Arial" w:hAnsi="Arial"/>
          <w:sz w:val="20"/>
          <w:lang w:eastAsia="ar-SA"/>
        </w:rPr>
        <w:t>předmět a rozsah zdanitelného plnění, včetně termínu, kdy byly práce prováděny</w:t>
      </w:r>
    </w:p>
    <w:p>
      <w:pPr>
        <w:pStyle w:val="Normal"/>
        <w:numPr>
          <w:ilvl w:val="0"/>
          <w:numId w:val="4"/>
        </w:numPr>
        <w:tabs>
          <w:tab w:val="left" w:pos="426" w:leader="none"/>
        </w:tabs>
        <w:suppressAutoHyphens w:val="true"/>
        <w:jc w:val="both"/>
        <w:rPr/>
      </w:pPr>
      <w:r>
        <w:rPr>
          <w:rFonts w:cs="Arial" w:ascii="Arial" w:hAnsi="Arial"/>
          <w:sz w:val="20"/>
          <w:lang w:eastAsia="ar-SA"/>
        </w:rPr>
        <w:t>jméno, příjmení a podpis osoby, která fakturu vystavila</w:t>
      </w:r>
    </w:p>
    <w:p>
      <w:pPr>
        <w:pStyle w:val="Normal"/>
        <w:numPr>
          <w:ilvl w:val="0"/>
          <w:numId w:val="3"/>
        </w:numPr>
        <w:tabs>
          <w:tab w:val="left" w:pos="360" w:leader="none"/>
          <w:tab w:val="left" w:pos="426" w:leader="none"/>
          <w:tab w:val="left" w:pos="502" w:leader="none"/>
        </w:tabs>
        <w:suppressAutoHyphens w:val="true"/>
        <w:spacing w:before="120" w:after="0"/>
        <w:ind w:left="360" w:hanging="360"/>
        <w:jc w:val="both"/>
        <w:rPr/>
      </w:pPr>
      <w:r>
        <w:rPr>
          <w:rFonts w:cs="Arial" w:ascii="Arial" w:hAnsi="Arial"/>
          <w:sz w:val="20"/>
          <w:lang w:eastAsia="ar-SA"/>
        </w:rPr>
        <w:t>Splatnost faktury je do 20-ti dní od jejího doručení objednateli. Smluvní strany ve shodě prohlašují, že výše uvedenou lhůtu splatnosti nepovažují vzhledem ke splatnosti mezi objednatelem a investorem za hrubě nespravedlivou.</w:t>
      </w:r>
    </w:p>
    <w:p>
      <w:pPr>
        <w:pStyle w:val="Normal"/>
        <w:numPr>
          <w:ilvl w:val="0"/>
          <w:numId w:val="3"/>
        </w:numPr>
        <w:tabs>
          <w:tab w:val="left" w:pos="360" w:leader="none"/>
          <w:tab w:val="left" w:pos="426" w:leader="none"/>
          <w:tab w:val="left" w:pos="502" w:leader="none"/>
        </w:tabs>
        <w:suppressAutoHyphens w:val="true"/>
        <w:spacing w:before="120" w:after="0"/>
        <w:ind w:left="360" w:hanging="360"/>
        <w:jc w:val="both"/>
        <w:rPr/>
      </w:pPr>
      <w:r>
        <w:rPr>
          <w:rFonts w:cs="Arial" w:ascii="Arial" w:hAnsi="Arial"/>
          <w:sz w:val="20"/>
          <w:lang w:eastAsia="ar-SA"/>
        </w:rPr>
        <w:t xml:space="preserve">Zhotovitel se zavazuje faktury zpracované podle předchozích odstavců zasílat na fakturační adresu objednatele nebo osobně k rukám předsedy. </w:t>
      </w:r>
    </w:p>
    <w:p>
      <w:pPr>
        <w:pStyle w:val="Normal"/>
        <w:numPr>
          <w:ilvl w:val="0"/>
          <w:numId w:val="3"/>
        </w:numPr>
        <w:tabs>
          <w:tab w:val="left" w:pos="360" w:leader="none"/>
          <w:tab w:val="left" w:pos="426" w:leader="none"/>
          <w:tab w:val="left" w:pos="502" w:leader="none"/>
        </w:tabs>
        <w:suppressAutoHyphens w:val="true"/>
        <w:spacing w:before="120" w:after="0"/>
        <w:ind w:left="360" w:hanging="360"/>
        <w:jc w:val="both"/>
        <w:rPr/>
      </w:pPr>
      <w:r>
        <w:rPr>
          <w:rFonts w:cs="Arial" w:ascii="Arial" w:hAnsi="Arial"/>
          <w:sz w:val="20"/>
          <w:lang w:eastAsia="ar-SA"/>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 ve znění pozdějších předpisů.</w:t>
      </w:r>
    </w:p>
    <w:p>
      <w:pPr>
        <w:pStyle w:val="Normal"/>
        <w:numPr>
          <w:ilvl w:val="0"/>
          <w:numId w:val="3"/>
        </w:numPr>
        <w:tabs>
          <w:tab w:val="left" w:pos="360" w:leader="none"/>
          <w:tab w:val="left" w:pos="426" w:leader="none"/>
          <w:tab w:val="left" w:pos="502" w:leader="none"/>
        </w:tabs>
        <w:suppressAutoHyphens w:val="true"/>
        <w:spacing w:before="120" w:after="0"/>
        <w:ind w:left="360" w:hanging="360"/>
        <w:jc w:val="both"/>
        <w:rPr>
          <w:rFonts w:ascii="Arial" w:hAnsi="Arial" w:cs="Arial"/>
          <w:sz w:val="20"/>
          <w:lang w:eastAsia="ar-SA"/>
        </w:rPr>
      </w:pPr>
      <w:r>
        <w:rPr>
          <w:rFonts w:cs="Arial" w:ascii="Arial" w:hAnsi="Arial"/>
          <w:sz w:val="20"/>
          <w:lang w:eastAsia="ar-SA"/>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Nadpis2"/>
        <w:widowControl w:val="false"/>
        <w:suppressAutoHyphens w:val="true"/>
        <w:spacing w:before="360" w:after="60"/>
        <w:ind w:left="284" w:hanging="284"/>
        <w:jc w:val="center"/>
        <w:rPr/>
      </w:pPr>
      <w:r>
        <w:rPr>
          <w:rFonts w:cs="Arial"/>
          <w:i w:val="false"/>
          <w:sz w:val="20"/>
          <w:u w:val="single"/>
        </w:rPr>
        <w:t>V. Bezpečnost a ochrana zdraví při práci, požární ochrana, ochrana vod a životního prostředí</w:t>
      </w:r>
    </w:p>
    <w:p>
      <w:pPr>
        <w:pStyle w:val="Normal"/>
        <w:widowControl w:val="false"/>
        <w:tabs>
          <w:tab w:val="left" w:pos="357" w:leader="none"/>
        </w:tabs>
        <w:suppressAutoHyphens w:val="true"/>
        <w:spacing w:before="120" w:after="0"/>
        <w:rPr/>
      </w:pPr>
      <w:r>
        <w:rPr>
          <w:rFonts w:cs="Arial" w:ascii="Arial" w:hAnsi="Arial"/>
          <w:sz w:val="20"/>
        </w:rPr>
        <w:t xml:space="preserve">1. Zhotovitel je povinen postupovat při plnění předmětu smlouvy v souladu s požadavky právních a jiných předpisů týkajících se BOZP, PO, OŽP . </w:t>
      </w:r>
    </w:p>
    <w:p>
      <w:pPr>
        <w:pStyle w:val="Normal"/>
        <w:widowControl w:val="false"/>
        <w:tabs>
          <w:tab w:val="left" w:pos="357" w:leader="none"/>
        </w:tabs>
        <w:suppressAutoHyphens w:val="true"/>
        <w:spacing w:before="120" w:after="0"/>
        <w:rPr/>
      </w:pPr>
      <w:r>
        <w:rPr/>
      </w:r>
    </w:p>
    <w:p>
      <w:pPr>
        <w:pStyle w:val="Seznam"/>
        <w:widowControl w:val="false"/>
        <w:tabs>
          <w:tab w:val="left" w:pos="284" w:leader="none"/>
        </w:tabs>
        <w:suppressAutoHyphens w:val="true"/>
        <w:jc w:val="both"/>
        <w:rPr>
          <w:rFonts w:ascii="Arial" w:hAnsi="Arial" w:cs="Arial"/>
          <w:sz w:val="20"/>
        </w:rPr>
      </w:pPr>
      <w:r>
        <w:rPr>
          <w:rFonts w:cs="Arial" w:ascii="Arial" w:hAnsi="Arial"/>
          <w:sz w:val="20"/>
        </w:rPr>
        <w:t xml:space="preserve">2. Zhotovitel je povinen postupovat při plnění předmětu smlouvy tak, aby jeho činností nedocházelo k mimořádným událostem, úrazům, škodám na majetku, ohrožení životního prostředí nebo poškození dobrého jména objednatele. </w:t>
      </w:r>
    </w:p>
    <w:p>
      <w:pPr>
        <w:pStyle w:val="Nadpis2"/>
        <w:widowControl w:val="false"/>
        <w:suppressAutoHyphens w:val="true"/>
        <w:spacing w:before="360" w:after="60"/>
        <w:ind w:left="284" w:hanging="284"/>
        <w:jc w:val="center"/>
        <w:rPr>
          <w:rFonts w:cs="Arial"/>
          <w:i w:val="false"/>
          <w:i w:val="false"/>
          <w:sz w:val="20"/>
          <w:u w:val="single"/>
        </w:rPr>
      </w:pPr>
      <w:r>
        <w:rPr>
          <w:rFonts w:cs="Arial"/>
          <w:i w:val="false"/>
          <w:sz w:val="20"/>
          <w:u w:val="single"/>
        </w:rPr>
        <w:t>VI. Povinnosti zhotovitele</w:t>
      </w:r>
    </w:p>
    <w:p>
      <w:pPr>
        <w:pStyle w:val="Seznam"/>
        <w:widowControl w:val="false"/>
        <w:tabs>
          <w:tab w:val="left" w:pos="284" w:leader="none"/>
        </w:tabs>
        <w:suppressAutoHyphens w:val="true"/>
        <w:ind w:left="284" w:hanging="284"/>
        <w:jc w:val="both"/>
        <w:rPr>
          <w:rFonts w:ascii="Arial" w:hAnsi="Arial" w:cs="Arial"/>
          <w:sz w:val="20"/>
        </w:rPr>
      </w:pPr>
      <w:r>
        <w:rPr>
          <w:rFonts w:cs="Arial" w:ascii="Arial" w:hAnsi="Arial"/>
          <w:sz w:val="20"/>
        </w:rPr>
        <w:t>1.</w:t>
        <w:tab/>
        <w:t>Zhotovitel provede všechny stanovené práce kvalitně a včas, aby mohl předat dílo, resp. jeho část, podle podmínek této smlouvy a platných předpisů.</w:t>
      </w:r>
    </w:p>
    <w:p>
      <w:pPr>
        <w:pStyle w:val="Seznam"/>
        <w:widowControl w:val="false"/>
        <w:tabs>
          <w:tab w:val="left" w:pos="284" w:leader="none"/>
        </w:tabs>
        <w:suppressAutoHyphens w:val="true"/>
        <w:spacing w:before="120" w:after="0"/>
        <w:ind w:left="284" w:hanging="284"/>
        <w:jc w:val="both"/>
        <w:rPr>
          <w:rFonts w:ascii="Arial" w:hAnsi="Arial" w:cs="Arial"/>
          <w:sz w:val="20"/>
        </w:rPr>
      </w:pPr>
      <w:r>
        <w:rPr>
          <w:rFonts w:cs="Arial" w:ascii="Arial" w:hAnsi="Arial"/>
          <w:sz w:val="20"/>
        </w:rPr>
        <w:t>2.</w:t>
        <w:tab/>
        <w:t>Zhotovitel je povinen práce na určeném místě, v určeném termínu a předepsané kvalitě.</w:t>
      </w:r>
    </w:p>
    <w:p>
      <w:pPr>
        <w:pStyle w:val="Nadpis2"/>
        <w:widowControl w:val="false"/>
        <w:suppressAutoHyphens w:val="true"/>
        <w:spacing w:before="360" w:after="60"/>
        <w:ind w:left="284" w:hanging="284"/>
        <w:jc w:val="center"/>
        <w:rPr>
          <w:rFonts w:cs="Arial"/>
          <w:i w:val="false"/>
          <w:i w:val="false"/>
          <w:sz w:val="20"/>
          <w:u w:val="single"/>
        </w:rPr>
      </w:pPr>
      <w:r>
        <w:rPr>
          <w:rFonts w:cs="Arial"/>
          <w:i w:val="false"/>
          <w:sz w:val="20"/>
          <w:u w:val="single"/>
        </w:rPr>
        <w:t>VII. Odstoupení od smlouvy</w:t>
      </w:r>
    </w:p>
    <w:p>
      <w:pPr>
        <w:pStyle w:val="Odsazeny5"/>
        <w:widowControl w:val="false"/>
        <w:suppressAutoHyphens w:val="true"/>
        <w:spacing w:before="120" w:after="0"/>
        <w:ind w:left="284" w:hanging="284"/>
        <w:rPr>
          <w:rFonts w:ascii="Arial" w:hAnsi="Arial" w:cs="Arial"/>
          <w:sz w:val="20"/>
          <w:szCs w:val="20"/>
        </w:rPr>
      </w:pPr>
      <w:r>
        <w:rPr>
          <w:rFonts w:cs="Arial" w:ascii="Arial" w:hAnsi="Arial"/>
          <w:sz w:val="20"/>
          <w:szCs w:val="20"/>
        </w:rPr>
        <w:t>1.</w:t>
        <w:tab/>
        <w:t>Zhotovitel může od smlouvy písemně odstoupit pouze z důvodů a způsobem uvedeným v občanském zákoníku, pokud to tato smlouva nevylučuje.</w:t>
      </w:r>
    </w:p>
    <w:p>
      <w:pPr>
        <w:pStyle w:val="Odsazeny5"/>
        <w:widowControl w:val="false"/>
        <w:suppressAutoHyphens w:val="true"/>
        <w:spacing w:before="120" w:after="0"/>
        <w:ind w:left="284" w:hanging="284"/>
        <w:rPr>
          <w:rFonts w:ascii="Arial" w:hAnsi="Arial" w:cs="Arial"/>
          <w:sz w:val="20"/>
          <w:szCs w:val="20"/>
        </w:rPr>
      </w:pPr>
      <w:r>
        <w:rPr>
          <w:rFonts w:cs="Arial" w:ascii="Arial" w:hAnsi="Arial"/>
          <w:sz w:val="20"/>
          <w:szCs w:val="20"/>
        </w:rPr>
        <w:t>2.</w:t>
        <w:tab/>
        <w:t>Objednatel může písemně odstoupit od smlouvy o dílo dle občanského zákoníku z důvodů jejího porušení a dále pokud:</w:t>
      </w:r>
    </w:p>
    <w:p>
      <w:pPr>
        <w:pStyle w:val="Odsaazeny6"/>
        <w:widowControl w:val="false"/>
        <w:suppressAutoHyphens w:val="true"/>
        <w:spacing w:before="60" w:after="0"/>
        <w:ind w:left="568" w:hanging="284"/>
        <w:rPr>
          <w:rFonts w:ascii="Arial" w:hAnsi="Arial" w:cs="Arial"/>
          <w:sz w:val="20"/>
          <w:szCs w:val="20"/>
        </w:rPr>
      </w:pPr>
      <w:r>
        <w:rPr>
          <w:rFonts w:cs="Arial" w:ascii="Arial" w:hAnsi="Arial"/>
          <w:sz w:val="20"/>
          <w:szCs w:val="20"/>
        </w:rPr>
        <w:t>a)</w:t>
        <w:tab/>
        <w:t>ve vztahu ke zhotoviteli bylo zahájeno insolvenční řízení, a to na základě dlužnického insolvenčního návrhu, návrhu osoby propojené se zhotovitelem či věřitelského návrhu, ke kterému zhotovitel jakožto dlužník přistoupil, nebo bylo vydáno rozhodnutí o úpadku zhotovitele nebo jiné rozhodnutí, které má obdobné právní účinky, či zhotovitel vstoupil do likvidace. Zhotovitel je povinen oznámit tuto skutečnost neprodleně objednateli,</w:t>
      </w:r>
    </w:p>
    <w:p>
      <w:pPr>
        <w:pStyle w:val="Odsaazeny6"/>
        <w:widowControl w:val="false"/>
        <w:suppressAutoHyphens w:val="true"/>
        <w:spacing w:before="60" w:after="0"/>
        <w:ind w:left="568" w:hanging="284"/>
        <w:rPr>
          <w:rFonts w:ascii="Arial" w:hAnsi="Arial" w:cs="Arial"/>
          <w:sz w:val="20"/>
          <w:szCs w:val="20"/>
        </w:rPr>
      </w:pPr>
      <w:r>
        <w:rPr>
          <w:rFonts w:cs="Arial" w:ascii="Arial" w:hAnsi="Arial"/>
          <w:sz w:val="20"/>
          <w:szCs w:val="20"/>
        </w:rPr>
        <w:t>b)</w:t>
        <w:tab/>
        <w:t>zhotovitel přes písemné upozornění provádí svoje práce neodborně nebo v rozporu s touto smlouvou nebo používá ke splnění svých povinností závadných, případně jiných než schválených materiálů, což se hodnotí pro tento případ jako podstatné porušení jeho smluvních povinností,</w:t>
      </w:r>
    </w:p>
    <w:p>
      <w:pPr>
        <w:pStyle w:val="Odsaazeny6"/>
        <w:widowControl w:val="false"/>
        <w:suppressAutoHyphens w:val="true"/>
        <w:spacing w:before="60" w:after="0"/>
        <w:ind w:left="568" w:hanging="284"/>
        <w:rPr/>
      </w:pPr>
      <w:r>
        <w:rPr>
          <w:rFonts w:cs="Arial" w:ascii="Arial" w:hAnsi="Arial"/>
          <w:sz w:val="20"/>
          <w:szCs w:val="20"/>
        </w:rPr>
        <w:t>c)</w:t>
        <w:tab/>
        <w:t>zhotovitel poruší své povinnosti související se zajištěním bezpečnosti a ochrany zdraví, požární ochrany a životního prostředí.</w:t>
      </w:r>
    </w:p>
    <w:p>
      <w:pPr>
        <w:pStyle w:val="Odsazeny5"/>
        <w:widowControl w:val="false"/>
        <w:suppressAutoHyphens w:val="true"/>
        <w:spacing w:before="120" w:after="0"/>
        <w:ind w:left="284" w:hanging="284"/>
        <w:rPr/>
      </w:pPr>
      <w:r>
        <w:rPr>
          <w:rFonts w:cs="Arial" w:ascii="Arial" w:hAnsi="Arial"/>
          <w:sz w:val="20"/>
          <w:szCs w:val="20"/>
        </w:rPr>
        <w:t>3.</w:t>
        <w:tab/>
        <w:t xml:space="preserve">Odstoupením se smlouva ruší nikoliv od počátku, nýbrž ode dne doručení odstoupení od smlouvy druhé straně. V případě odstoupení od smlouvy jsou strany povinny provést inventarizaci provedených prací (výkonů) a sepsat protokol o stavu provedení díla ke dni odstoupení od smlouvy.  Zhotovitel do následujících 14 kalendářních dnů předloží vyúčtování dosud provedených nevyúčtovaných prací (výkonů) objednateli ke schválení. Toto objednatelem potvrzené vyúčtování bude tvořit přílohu daňového dokladu. </w:t>
      </w:r>
    </w:p>
    <w:p>
      <w:pPr>
        <w:pStyle w:val="Nadpis2"/>
        <w:widowControl w:val="false"/>
        <w:suppressAutoHyphens w:val="true"/>
        <w:spacing w:before="360" w:after="60"/>
        <w:ind w:left="284" w:hanging="284"/>
        <w:jc w:val="center"/>
        <w:rPr>
          <w:rFonts w:cs="Arial"/>
          <w:i w:val="false"/>
          <w:i w:val="false"/>
          <w:sz w:val="20"/>
          <w:u w:val="single"/>
        </w:rPr>
      </w:pPr>
      <w:r>
        <w:rPr>
          <w:rFonts w:cs="Arial"/>
          <w:i w:val="false"/>
          <w:sz w:val="20"/>
          <w:u w:val="single"/>
        </w:rPr>
      </w:r>
    </w:p>
    <w:p>
      <w:pPr>
        <w:pStyle w:val="Nadpis2"/>
        <w:widowControl w:val="false"/>
        <w:suppressAutoHyphens w:val="true"/>
        <w:spacing w:before="360" w:after="60"/>
        <w:ind w:left="284" w:hanging="284"/>
        <w:jc w:val="center"/>
        <w:rPr>
          <w:rFonts w:cs="Arial"/>
          <w:i w:val="false"/>
          <w:i w:val="false"/>
          <w:sz w:val="20"/>
          <w:u w:val="single"/>
        </w:rPr>
      </w:pPr>
      <w:bookmarkStart w:id="0" w:name="_GoBack"/>
      <w:bookmarkEnd w:id="0"/>
      <w:r>
        <w:rPr>
          <w:rFonts w:cs="Arial"/>
          <w:i w:val="false"/>
          <w:sz w:val="20"/>
          <w:u w:val="single"/>
        </w:rPr>
        <w:t>VIII. Zástupci smluvních stran</w:t>
      </w:r>
    </w:p>
    <w:p>
      <w:pPr>
        <w:pStyle w:val="Odsazeny5"/>
        <w:widowControl w:val="false"/>
        <w:suppressAutoHyphens w:val="true"/>
        <w:spacing w:before="120" w:after="0"/>
        <w:ind w:left="284" w:hanging="284"/>
        <w:rPr>
          <w:rFonts w:ascii="Arial" w:hAnsi="Arial" w:cs="Arial"/>
          <w:sz w:val="20"/>
          <w:szCs w:val="20"/>
        </w:rPr>
      </w:pPr>
      <w:r>
        <w:rPr>
          <w:rFonts w:cs="Arial" w:ascii="Arial" w:hAnsi="Arial"/>
          <w:sz w:val="20"/>
          <w:szCs w:val="20"/>
        </w:rPr>
        <w:t>1.</w:t>
        <w:tab/>
        <w:t>Seznam osob oprávněných jednat ve věcech smlouvy, a to zejména ve věcech realizace díla a ve věcech technických za objednatele a zhotovitele je uveden v článku I. smlouvy.</w:t>
      </w:r>
    </w:p>
    <w:p>
      <w:pPr>
        <w:pStyle w:val="Odsazeny5"/>
        <w:widowControl w:val="false"/>
        <w:suppressAutoHyphens w:val="true"/>
        <w:spacing w:before="120" w:after="0"/>
        <w:ind w:left="284" w:hanging="284"/>
        <w:rPr>
          <w:rFonts w:ascii="Arial" w:hAnsi="Arial" w:cs="Arial"/>
          <w:sz w:val="20"/>
          <w:szCs w:val="20"/>
        </w:rPr>
      </w:pPr>
      <w:r>
        <w:rPr>
          <w:rFonts w:cs="Arial" w:ascii="Arial" w:hAnsi="Arial"/>
          <w:sz w:val="20"/>
          <w:szCs w:val="20"/>
        </w:rPr>
        <w:t>2.</w:t>
        <w:tab/>
        <w:t>Mimo smluvních zástupců jednotlivých stran (označeni ve smlouvě jako smluvní zástupci-statutární zástupci účastníků) jsou určeny odpovědné osoby objednatele a zhotovitele, které jsou oprávněni ke krokům technickým, účetním a jiným, majícím souvislost s prováděným dílem.</w:t>
      </w:r>
    </w:p>
    <w:p>
      <w:pPr>
        <w:pStyle w:val="Nadpis2"/>
        <w:widowControl w:val="false"/>
        <w:suppressAutoHyphens w:val="true"/>
        <w:spacing w:before="360" w:after="60"/>
        <w:ind w:left="284" w:hanging="284"/>
        <w:jc w:val="center"/>
        <w:rPr/>
      </w:pPr>
      <w:r>
        <w:rPr>
          <w:rFonts w:cs="Arial"/>
          <w:i w:val="false"/>
          <w:sz w:val="20"/>
          <w:u w:val="single"/>
        </w:rPr>
        <w:t>IX. Závěrečná ustanovení</w:t>
      </w:r>
    </w:p>
    <w:p>
      <w:pPr>
        <w:pStyle w:val="Zkladntext21"/>
        <w:numPr>
          <w:ilvl w:val="0"/>
          <w:numId w:val="8"/>
        </w:numPr>
        <w:tabs>
          <w:tab w:val="left" w:pos="360" w:leader="none"/>
        </w:tabs>
        <w:spacing w:before="120" w:after="0"/>
        <w:ind w:left="357" w:hanging="357"/>
        <w:jc w:val="both"/>
        <w:rPr>
          <w:rFonts w:cs="Arial"/>
          <w:lang w:eastAsia="cs-CZ"/>
        </w:rPr>
      </w:pPr>
      <w:r>
        <w:rPr>
          <w:rFonts w:cs="Arial"/>
          <w:lang w:eastAsia="cs-CZ"/>
        </w:rPr>
        <w:t>Obě smluvní strany považují všechny listiny a obchodní a technické informace, které souvisejí s předmětným dílem, se smlouvou o dílo a informace týkající se kterékoliv ze smluvních stran, které se druhá smluvní strana dozví při přípravě díla nebo v průběhu jeho provádění, za součást obchodního tajemství a smluvní strany se vzájemně zavazují o těchto skutečnostech zachovávat mlčenlivost s výjimkou případů, kdy si tyto informace vyžádá soud nebo jiný oprávněný orgán státní správy. Povinnost mlčenlivosti jsou smluvní strany povinny přenést i na své zaměstnance, případné subdodavatele či jiné smluvní partnery.</w:t>
      </w:r>
    </w:p>
    <w:p>
      <w:pPr>
        <w:pStyle w:val="Zkladntext21"/>
        <w:numPr>
          <w:ilvl w:val="0"/>
          <w:numId w:val="8"/>
        </w:numPr>
        <w:tabs>
          <w:tab w:val="left" w:pos="360" w:leader="none"/>
        </w:tabs>
        <w:spacing w:before="120" w:after="0"/>
        <w:ind w:left="357" w:hanging="357"/>
        <w:jc w:val="both"/>
        <w:rPr>
          <w:rFonts w:cs="Arial"/>
        </w:rPr>
      </w:pPr>
      <w:r>
        <w:rPr>
          <w:rFonts w:cs="Arial"/>
        </w:rPr>
        <w:t>V případě, že by se stalo splnění smlouvy ze strany zhotovitele nemožným, pak zhotovitel a objednatel dohodnou opatření, aby dosáhli splnění účelu smlouvy, nebo se dohodnou na změně smlouvy.</w:t>
      </w:r>
    </w:p>
    <w:p>
      <w:pPr>
        <w:pStyle w:val="Zkladntext21"/>
        <w:numPr>
          <w:ilvl w:val="0"/>
          <w:numId w:val="8"/>
        </w:numPr>
        <w:tabs>
          <w:tab w:val="left" w:pos="357" w:leader="none"/>
        </w:tabs>
        <w:spacing w:before="120" w:after="0"/>
        <w:ind w:left="357" w:hanging="357"/>
        <w:jc w:val="both"/>
        <w:rPr>
          <w:rFonts w:cs="Arial"/>
        </w:rPr>
      </w:pPr>
      <w:r>
        <w:rPr>
          <w:rFonts w:cs="Arial"/>
        </w:rPr>
        <w:t>Smluvní strana, u které nastala nepředvídatelná a nepřekonatelná překážka ve smyslu ust. 2913 odst. 2 zákona č. 89/2012 Sb., občanského zákoníku, musí o tom uvědomit druhou smluvní stranu bezodkladně po vzniku takové okolnosti.</w:t>
      </w:r>
    </w:p>
    <w:p>
      <w:pPr>
        <w:pStyle w:val="Zkladntext21"/>
        <w:numPr>
          <w:ilvl w:val="0"/>
          <w:numId w:val="8"/>
        </w:numPr>
        <w:tabs>
          <w:tab w:val="left" w:pos="360" w:leader="none"/>
        </w:tabs>
        <w:spacing w:before="120" w:after="0"/>
        <w:ind w:left="357" w:hanging="357"/>
        <w:jc w:val="both"/>
        <w:rPr>
          <w:rFonts w:cs="Arial"/>
        </w:rPr>
      </w:pPr>
      <w:r>
        <w:rPr>
          <w:rFonts w:cs="Arial"/>
        </w:rPr>
        <w:t>Každá smluvní strana je oprávněna převést svá práva a povinnosti ze smlouvy vyplývající, jakož i pohledávky vzniklé ze smlouvy na jinou osobu pouze s předchozím písemným souhlasem druhé smluvní strany.</w:t>
      </w:r>
    </w:p>
    <w:p>
      <w:pPr>
        <w:pStyle w:val="Zkladntext21"/>
        <w:numPr>
          <w:ilvl w:val="0"/>
          <w:numId w:val="8"/>
        </w:numPr>
        <w:tabs>
          <w:tab w:val="left" w:pos="360" w:leader="none"/>
        </w:tabs>
        <w:spacing w:before="120" w:after="0"/>
        <w:ind w:left="357" w:hanging="357"/>
        <w:jc w:val="both"/>
        <w:rPr>
          <w:rFonts w:cs="Arial"/>
        </w:rPr>
      </w:pPr>
      <w:r>
        <w:rPr>
          <w:rFonts w:cs="Arial"/>
        </w:rPr>
        <w:t>Obě strany se zavazují písemně informovat o všech změnách identifikačních údajů a změnách a návrzích změn v obchodním rejstříku, které by mohly mít vliv na splnění této smlouvy, a to do 20 kalendářních dní po tom, co tato změna nastala.</w:t>
      </w:r>
    </w:p>
    <w:p>
      <w:pPr>
        <w:pStyle w:val="Zkladntext21"/>
        <w:numPr>
          <w:ilvl w:val="0"/>
          <w:numId w:val="8"/>
        </w:numPr>
        <w:tabs>
          <w:tab w:val="left" w:pos="360" w:leader="none"/>
        </w:tabs>
        <w:spacing w:before="120" w:after="0"/>
        <w:ind w:left="357" w:hanging="357"/>
        <w:jc w:val="both"/>
        <w:rPr>
          <w:rFonts w:cs="Arial"/>
        </w:rPr>
      </w:pPr>
      <w:r>
        <w:rPr>
          <w:rFonts w:cs="Arial"/>
        </w:rPr>
        <w:t>Jakékoliv změny této smlouvy o dílo musí být provedeny písemně, formou písemných číslovaných dodatků smlouvy, a odsouhlaseny oběma smluvními stranami.</w:t>
      </w:r>
    </w:p>
    <w:p>
      <w:pPr>
        <w:pStyle w:val="Zkladntext21"/>
        <w:numPr>
          <w:ilvl w:val="0"/>
          <w:numId w:val="8"/>
        </w:numPr>
        <w:tabs>
          <w:tab w:val="left" w:pos="360" w:leader="none"/>
        </w:tabs>
        <w:spacing w:before="120" w:after="0"/>
        <w:ind w:left="357" w:hanging="357"/>
        <w:jc w:val="both"/>
        <w:rPr>
          <w:rFonts w:cs="Arial"/>
        </w:rPr>
      </w:pPr>
      <w:r>
        <w:rPr>
          <w:rFonts w:cs="Arial"/>
        </w:rPr>
        <w:t>V ostatních případech, neupravených touto smlouvou, platí příslušná ustanovení občanského zákoníku a platná právní úprava souvisejících právních předpisů.</w:t>
      </w:r>
    </w:p>
    <w:p>
      <w:pPr>
        <w:pStyle w:val="Zkladntext21"/>
        <w:numPr>
          <w:ilvl w:val="0"/>
          <w:numId w:val="8"/>
        </w:numPr>
        <w:tabs>
          <w:tab w:val="left" w:pos="360" w:leader="none"/>
        </w:tabs>
        <w:spacing w:before="120" w:after="0"/>
        <w:ind w:left="357" w:hanging="357"/>
        <w:jc w:val="both"/>
        <w:rPr/>
      </w:pPr>
      <w:r>
        <w:rPr>
          <w:rFonts w:cs="Arial"/>
        </w:rPr>
        <w:t>Smlouva je vyhotovena ve dvou stejnopisech, z nichž objednatel i zhotovitel obdrží jeden.</w:t>
      </w:r>
    </w:p>
    <w:p>
      <w:pPr>
        <w:pStyle w:val="Zkladntext21"/>
        <w:numPr>
          <w:ilvl w:val="0"/>
          <w:numId w:val="8"/>
        </w:numPr>
        <w:tabs>
          <w:tab w:val="left" w:pos="360" w:leader="none"/>
        </w:tabs>
        <w:spacing w:before="120" w:after="0"/>
        <w:ind w:left="357" w:hanging="357"/>
        <w:jc w:val="both"/>
        <w:rPr>
          <w:rFonts w:cs="Arial"/>
        </w:rPr>
      </w:pPr>
      <w:r>
        <w:rPr>
          <w:rFonts w:cs="Arial"/>
        </w:rPr>
        <w:t xml:space="preserve">Smluvní strany prohlašují, že tato smlouva je výrazem jejich pravé a svobodné vůle, a na důkaz tohoto připojují své podpisy. </w:t>
      </w:r>
    </w:p>
    <w:p>
      <w:pPr>
        <w:pStyle w:val="Zkladntext21"/>
        <w:numPr>
          <w:ilvl w:val="0"/>
          <w:numId w:val="8"/>
        </w:numPr>
        <w:tabs>
          <w:tab w:val="left" w:pos="360" w:leader="none"/>
        </w:tabs>
        <w:spacing w:before="120" w:after="0"/>
        <w:ind w:left="357" w:hanging="357"/>
        <w:jc w:val="both"/>
        <w:rPr>
          <w:rFonts w:cs="Arial"/>
        </w:rPr>
      </w:pPr>
      <w:r>
        <w:rPr/>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w:t>
      </w:r>
    </w:p>
    <w:p>
      <w:pPr>
        <w:pStyle w:val="Zkladntext21"/>
        <w:numPr>
          <w:ilvl w:val="0"/>
          <w:numId w:val="8"/>
        </w:numPr>
        <w:tabs>
          <w:tab w:val="left" w:pos="360" w:leader="none"/>
          <w:tab w:val="left" w:pos="4320" w:leader="none"/>
        </w:tabs>
        <w:spacing w:before="120" w:after="0"/>
        <w:ind w:left="357" w:hanging="357"/>
        <w:jc w:val="both"/>
        <w:rPr>
          <w:rFonts w:cs="Arial"/>
        </w:rPr>
      </w:pPr>
      <w:r>
        <w:rPr>
          <w:rFonts w:cs="Arial"/>
        </w:rPr>
        <w:t xml:space="preserve">Nedílnou součástí smlouvy je: </w:t>
      </w:r>
    </w:p>
    <w:p>
      <w:pPr>
        <w:pStyle w:val="Zkladntext21"/>
        <w:tabs>
          <w:tab w:val="left" w:pos="360" w:leader="none"/>
          <w:tab w:val="left" w:pos="1843" w:leader="none"/>
        </w:tabs>
        <w:ind w:left="360" w:hanging="0"/>
        <w:jc w:val="both"/>
        <w:rPr/>
      </w:pPr>
      <w:r>
        <w:rPr>
          <w:rFonts w:cs="Arial"/>
        </w:rPr>
        <w:t>Příloha č. 1: cenová kalkulace zhotovitele ze dne 6. 1. 2017 s přílohou.</w:t>
      </w:r>
    </w:p>
    <w:p>
      <w:pPr>
        <w:pStyle w:val="Zkladntext21"/>
        <w:tabs>
          <w:tab w:val="left" w:pos="360" w:leader="none"/>
          <w:tab w:val="left" w:pos="1843" w:leader="none"/>
        </w:tabs>
        <w:jc w:val="both"/>
        <w:rPr>
          <w:rFonts w:cs="Arial"/>
        </w:rPr>
      </w:pPr>
      <w:r>
        <w:rPr>
          <w:rFonts w:cs="Arial"/>
        </w:rPr>
      </w:r>
    </w:p>
    <w:p>
      <w:pPr>
        <w:pStyle w:val="Odsazeny"/>
        <w:suppressAutoHyphens w:val="true"/>
        <w:rPr>
          <w:rFonts w:ascii="Arial" w:hAnsi="Arial" w:cs="Arial"/>
          <w:sz w:val="20"/>
        </w:rPr>
      </w:pPr>
      <w:r>
        <w:rPr>
          <w:rFonts w:cs="Arial" w:ascii="Arial" w:hAnsi="Arial"/>
          <w:sz w:val="20"/>
        </w:rPr>
      </w:r>
    </w:p>
    <w:p>
      <w:pPr>
        <w:pStyle w:val="BodyTextIndent2"/>
        <w:widowControl w:val="false"/>
        <w:tabs>
          <w:tab w:val="left" w:pos="284" w:leader="none"/>
          <w:tab w:val="left" w:pos="567" w:leader="none"/>
          <w:tab w:val="left" w:pos="4820" w:leader="none"/>
        </w:tabs>
        <w:suppressAutoHyphens w:val="true"/>
        <w:rPr>
          <w:rFonts w:ascii="Arial" w:hAnsi="Arial" w:cs="Arial"/>
          <w:sz w:val="20"/>
        </w:rPr>
      </w:pPr>
      <w:r>
        <w:rPr>
          <w:rFonts w:cs="Arial" w:ascii="Arial" w:hAnsi="Arial"/>
          <w:sz w:val="20"/>
        </w:rPr>
      </w:r>
    </w:p>
    <w:p>
      <w:pPr>
        <w:pStyle w:val="BodyTextIndent2"/>
        <w:widowControl w:val="false"/>
        <w:tabs>
          <w:tab w:val="left" w:pos="284" w:leader="none"/>
          <w:tab w:val="left" w:pos="567" w:leader="none"/>
          <w:tab w:val="left" w:pos="4820" w:leader="none"/>
        </w:tabs>
        <w:suppressAutoHyphens w:val="true"/>
        <w:rPr/>
      </w:pPr>
      <w:r>
        <w:rPr>
          <w:rFonts w:cs="Arial" w:ascii="Arial" w:hAnsi="Arial"/>
          <w:sz w:val="20"/>
        </w:rPr>
        <w:t>Ve Frýdlantu  dne: ………………………</w:t>
        <w:tab/>
        <w:t>V Frýdlantu dne: ……………………</w:t>
      </w:r>
    </w:p>
    <w:p>
      <w:pPr>
        <w:pStyle w:val="BodyTextIndent2"/>
        <w:widowControl w:val="false"/>
        <w:tabs>
          <w:tab w:val="left" w:pos="284" w:leader="none"/>
          <w:tab w:val="left" w:pos="567" w:leader="none"/>
          <w:tab w:val="left" w:pos="4820" w:leader="none"/>
        </w:tabs>
        <w:suppressAutoHyphens w:val="true"/>
        <w:rPr>
          <w:rFonts w:ascii="Arial" w:hAnsi="Arial" w:cs="Arial"/>
          <w:sz w:val="20"/>
        </w:rPr>
      </w:pPr>
      <w:r>
        <w:rPr>
          <w:rFonts w:cs="Arial" w:ascii="Arial" w:hAnsi="Arial"/>
          <w:sz w:val="20"/>
        </w:rPr>
      </w:r>
    </w:p>
    <w:p>
      <w:pPr>
        <w:pStyle w:val="Normal"/>
        <w:widowControl w:val="false"/>
        <w:tabs>
          <w:tab w:val="left" w:pos="4820" w:leader="none"/>
        </w:tabs>
        <w:suppressAutoHyphens w:val="true"/>
        <w:rPr>
          <w:rFonts w:ascii="Arial" w:hAnsi="Arial" w:cs="Arial"/>
          <w:sz w:val="20"/>
        </w:rPr>
      </w:pPr>
      <w:r>
        <w:rPr>
          <w:rFonts w:cs="Arial" w:ascii="Arial" w:hAnsi="Arial"/>
          <w:sz w:val="20"/>
        </w:rPr>
        <w:t>Za objednatele:</w:t>
        <w:tab/>
        <w:t>Za zhotovitele:</w:t>
      </w:r>
    </w:p>
    <w:p>
      <w:pPr>
        <w:pStyle w:val="Normal"/>
        <w:widowControl w:val="false"/>
        <w:tabs>
          <w:tab w:val="left" w:pos="4820" w:leader="none"/>
        </w:tabs>
        <w:suppressAutoHyphens w:val="true"/>
        <w:rPr>
          <w:rFonts w:ascii="Arial" w:hAnsi="Arial" w:cs="Arial"/>
          <w:sz w:val="20"/>
        </w:rPr>
      </w:pPr>
      <w:r>
        <w:rPr>
          <w:rFonts w:cs="Arial" w:ascii="Arial" w:hAnsi="Arial"/>
          <w:sz w:val="20"/>
        </w:rPr>
      </w:r>
    </w:p>
    <w:p>
      <w:pPr>
        <w:pStyle w:val="Normal"/>
        <w:widowControl w:val="false"/>
        <w:tabs>
          <w:tab w:val="left" w:pos="4820" w:leader="none"/>
        </w:tabs>
        <w:suppressAutoHyphens w:val="true"/>
        <w:rPr/>
      </w:pPr>
      <w:r>
        <w:rPr>
          <w:rFonts w:cs="Arial" w:ascii="Arial" w:hAnsi="Arial"/>
          <w:sz w:val="20"/>
        </w:rPr>
        <w:t>Mikroregion Frýdlantsko</w:t>
        <w:tab/>
      </w:r>
      <w:r>
        <w:rPr>
          <w:rFonts w:cs="Arial" w:ascii="Arial" w:hAnsi="Arial"/>
          <w:bCs/>
          <w:sz w:val="20"/>
        </w:rPr>
        <w:t>Geodetická kancelář CYRUS  s.r.o.</w:t>
      </w:r>
    </w:p>
    <w:p>
      <w:pPr>
        <w:pStyle w:val="Normal"/>
        <w:widowControl w:val="false"/>
        <w:tabs>
          <w:tab w:val="left" w:pos="4820" w:leader="none"/>
        </w:tabs>
        <w:suppressAutoHyphens w:val="true"/>
        <w:rPr>
          <w:rFonts w:ascii="Arial" w:hAnsi="Arial" w:cs="Arial"/>
          <w:sz w:val="20"/>
        </w:rPr>
      </w:pPr>
      <w:r>
        <w:rPr>
          <w:rFonts w:cs="Arial" w:ascii="Arial" w:hAnsi="Arial"/>
          <w:sz w:val="20"/>
        </w:rPr>
      </w:r>
    </w:p>
    <w:p>
      <w:pPr>
        <w:pStyle w:val="Normal"/>
        <w:widowControl w:val="false"/>
        <w:tabs>
          <w:tab w:val="left" w:pos="4820" w:leader="none"/>
        </w:tabs>
        <w:suppressAutoHyphens w:val="true"/>
        <w:rPr>
          <w:rFonts w:ascii="Arial" w:hAnsi="Arial" w:cs="Arial"/>
          <w:sz w:val="20"/>
        </w:rPr>
      </w:pPr>
      <w:r>
        <w:rPr>
          <w:rFonts w:cs="Arial" w:ascii="Arial" w:hAnsi="Arial"/>
          <w:sz w:val="20"/>
        </w:rPr>
      </w:r>
    </w:p>
    <w:p>
      <w:pPr>
        <w:pStyle w:val="Normal"/>
        <w:widowControl w:val="false"/>
        <w:tabs>
          <w:tab w:val="left" w:pos="4820" w:leader="none"/>
        </w:tabs>
        <w:suppressAutoHyphens w:val="true"/>
        <w:rPr>
          <w:rFonts w:ascii="Arial" w:hAnsi="Arial" w:cs="Arial"/>
          <w:sz w:val="20"/>
        </w:rPr>
      </w:pPr>
      <w:r>
        <w:rPr>
          <w:rFonts w:cs="Arial" w:ascii="Arial" w:hAnsi="Arial"/>
          <w:sz w:val="20"/>
        </w:rPr>
      </w:r>
    </w:p>
    <w:p>
      <w:pPr>
        <w:pStyle w:val="Normal"/>
        <w:widowControl w:val="false"/>
        <w:tabs>
          <w:tab w:val="left" w:pos="4820" w:leader="none"/>
        </w:tabs>
        <w:suppressAutoHyphens w:val="true"/>
        <w:rPr>
          <w:rFonts w:ascii="Arial" w:hAnsi="Arial" w:cs="Arial"/>
          <w:sz w:val="20"/>
        </w:rPr>
      </w:pPr>
      <w:r>
        <w:rPr>
          <w:rFonts w:cs="Arial" w:ascii="Arial" w:hAnsi="Arial"/>
          <w:sz w:val="20"/>
        </w:rPr>
        <w:t>……………………………</w:t>
      </w:r>
      <w:r>
        <w:rPr>
          <w:rFonts w:cs="Arial" w:ascii="Arial" w:hAnsi="Arial"/>
          <w:sz w:val="20"/>
        </w:rPr>
        <w:t>..</w:t>
        <w:tab/>
        <w:t>………………………….</w:t>
      </w:r>
    </w:p>
    <w:p>
      <w:pPr>
        <w:pStyle w:val="BlockText"/>
        <w:widowControl w:val="false"/>
        <w:tabs>
          <w:tab w:val="left" w:pos="4820" w:leader="none"/>
          <w:tab w:val="left" w:pos="5103" w:leader="none"/>
        </w:tabs>
        <w:suppressAutoHyphens w:val="true"/>
        <w:rPr/>
      </w:pPr>
      <w:r>
        <w:rPr>
          <w:rFonts w:cs="Arial" w:ascii="Arial" w:hAnsi="Arial"/>
          <w:sz w:val="20"/>
        </w:rPr>
        <w:t>Vladimír Stříbrný</w:t>
        <w:tab/>
      </w:r>
      <w:r>
        <w:rPr>
          <w:rFonts w:cs="Arial" w:ascii="Arial" w:hAnsi="Arial"/>
          <w:bCs/>
          <w:sz w:val="20"/>
        </w:rPr>
        <w:t>Hana Cýrusová</w:t>
      </w:r>
    </w:p>
    <w:p>
      <w:pPr>
        <w:pStyle w:val="Normal"/>
        <w:widowControl w:val="false"/>
        <w:tabs>
          <w:tab w:val="left" w:pos="4820" w:leader="none"/>
        </w:tabs>
        <w:suppressAutoHyphens w:val="true"/>
        <w:rPr/>
      </w:pPr>
      <w:r>
        <w:rPr>
          <w:rFonts w:cs="Arial" w:ascii="Arial" w:hAnsi="Arial"/>
          <w:sz w:val="20"/>
        </w:rPr>
        <w:t>předseda</w:t>
        <w:tab/>
      </w:r>
      <w:r>
        <w:rPr>
          <w:rFonts w:cs="Arial" w:ascii="Arial" w:hAnsi="Arial"/>
          <w:bCs/>
          <w:sz w:val="20"/>
        </w:rPr>
        <w:t>jednatel společnosti</w:t>
      </w:r>
    </w:p>
    <w:sectPr>
      <w:footerReference w:type="default" r:id="rId2"/>
      <w:footerReference w:type="first" r:id="rId3"/>
      <w:type w:val="nextPage"/>
      <w:pgSz w:w="11906" w:h="16838"/>
      <w:pgMar w:left="1418" w:right="1134" w:header="0" w:top="1276" w:footer="567" w:bottom="993"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sz w:val="20"/>
      </w:rPr>
      <w:tab/>
    </w:r>
    <w:r>
      <w:rPr>
        <w:rFonts w:cs="Arial" w:ascii="Calibri" w:hAnsi="Calibri"/>
        <w:sz w:val="18"/>
        <w:szCs w:val="18"/>
      </w:rPr>
      <w:t xml:space="preserve">Strana </w:t>
    </w:r>
    <w:r>
      <w:rPr>
        <w:rFonts w:cs="Arial" w:ascii="Calibri" w:hAnsi="Calibri"/>
        <w:sz w:val="18"/>
        <w:szCs w:val="18"/>
      </w:rPr>
      <w:fldChar w:fldCharType="begin"/>
    </w:r>
    <w:r>
      <w:instrText> PAGE </w:instrText>
    </w:r>
    <w:r>
      <w:fldChar w:fldCharType="separate"/>
    </w:r>
    <w:r>
      <w:t>4</w:t>
    </w:r>
    <w:r>
      <w:fldChar w:fldCharType="end"/>
    </w:r>
    <w:r>
      <w:rPr>
        <w:rFonts w:cs="Arial" w:ascii="Calibri" w:hAnsi="Calibri"/>
        <w:sz w:val="18"/>
        <w:szCs w:val="18"/>
      </w:rPr>
      <w:t xml:space="preserve"> z </w:t>
    </w:r>
    <w:r>
      <w:rPr>
        <w:rFonts w:cs="Arial" w:ascii="Calibri" w:hAnsi="Calibri"/>
        <w:sz w:val="18"/>
        <w:szCs w:val="18"/>
      </w:rPr>
      <w:fldChar w:fldCharType="begin"/>
    </w:r>
    <w:r>
      <w:instrText> NUMPAGES </w:instrText>
    </w:r>
    <w:r>
      <w:fldChar w:fldCharType="separate"/>
    </w:r>
    <w:r>
      <w:t>4</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sz w:val="20"/>
      </w:rPr>
      <w:tab/>
    </w:r>
    <w:r>
      <w:rPr>
        <w:rFonts w:cs="Arial" w:ascii="Calibri" w:hAnsi="Calibri"/>
        <w:sz w:val="18"/>
        <w:szCs w:val="18"/>
      </w:rPr>
      <w:t xml:space="preserve">Strana </w:t>
    </w:r>
    <w:r>
      <w:rPr>
        <w:rFonts w:cs="Arial" w:ascii="Calibri" w:hAnsi="Calibri"/>
        <w:sz w:val="18"/>
        <w:szCs w:val="18"/>
      </w:rPr>
      <w:fldChar w:fldCharType="begin"/>
    </w:r>
    <w:r>
      <w:instrText> PAGE </w:instrText>
    </w:r>
    <w:r>
      <w:fldChar w:fldCharType="separate"/>
    </w:r>
    <w:r>
      <w:t>1</w:t>
    </w:r>
    <w:r>
      <w:fldChar w:fldCharType="end"/>
    </w:r>
    <w:r>
      <w:rPr>
        <w:rFonts w:cs="Arial" w:ascii="Calibri" w:hAnsi="Calibri"/>
        <w:sz w:val="18"/>
        <w:szCs w:val="18"/>
      </w:rPr>
      <w:t xml:space="preserve"> z </w:t>
    </w:r>
    <w:r>
      <w:rPr>
        <w:rFonts w:cs="Arial" w:ascii="Calibri" w:hAnsi="Calibri"/>
        <w:sz w:val="18"/>
        <w:szCs w:val="18"/>
      </w:rPr>
      <w:fldChar w:fldCharType="begin"/>
    </w:r>
    <w:r>
      <w:instrText> NUMPAGES </w:instrText>
    </w:r>
    <w:r>
      <w:fldChar w:fldCharType="separate"/>
    </w:r>
    <w:r>
      <w:t>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i w:val="false"/>
        <w:b w:val="false"/>
        <w:rFonts w:ascii="Arial" w:hAnsi="Arial" w:cs="Arial"/>
      </w:rPr>
    </w:lvl>
    <w:lvl w:ilvl="1">
      <w:start w:val="1"/>
      <w:numFmt w:val="lowerLetter"/>
      <w:lvlText w:val="%2."/>
      <w:lvlJc w:val="left"/>
      <w:pPr>
        <w:ind w:left="1080" w:hanging="360"/>
      </w:pPr>
    </w:lvl>
    <w:lvl w:ilvl="2">
      <w:start w:val="1"/>
      <w:numFmt w:val="lowerRoman"/>
      <w:lvlText w:val="%3."/>
      <w:lvlJc w:val="right"/>
      <w:pPr>
        <w:ind w:left="1440" w:hanging="18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18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180"/>
      </w:pPr>
    </w:lvl>
  </w:abstractNum>
  <w:abstractNum w:abstractNumId="2">
    <w:lvl w:ilvl="0">
      <w:start w:val="1"/>
      <w:numFmt w:val="bullet"/>
      <w:lvlText w:val="-"/>
      <w:lvlJc w:val="left"/>
      <w:pPr>
        <w:ind w:left="720" w:hanging="360"/>
      </w:pPr>
      <w:rPr>
        <w:rFonts w:ascii="Calibri" w:hAnsi="Calibri" w:cs="Calibri" w:hint="default"/>
        <w:sz w:val="20"/>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3">
    <w:lvl w:ilvl="0">
      <w:start w:val="3"/>
      <w:numFmt w:val="decimal"/>
      <w:lvlText w:val="%1."/>
      <w:lvlJc w:val="left"/>
      <w:pPr>
        <w:tabs>
          <w:tab w:val="num" w:pos="5606"/>
        </w:tabs>
        <w:ind w:left="720" w:hanging="360"/>
      </w:pPr>
      <w:rPr>
        <w:sz w:val="20"/>
        <w:b/>
        <w:szCs w:val="20"/>
        <w:rFonts w:ascii="Arial" w:hAnsi="Arial" w:cs="Times New Roman"/>
      </w:rPr>
    </w:lvl>
    <w:lvl w:ilvl="1">
      <w:start w:val="1"/>
      <w:numFmt w:val="lowerLetter"/>
      <w:lvlText w:val="%2."/>
      <w:lvlJc w:val="left"/>
      <w:pPr>
        <w:tabs>
          <w:tab w:val="num" w:pos="1440"/>
        </w:tabs>
        <w:ind w:left="1080" w:hanging="360"/>
      </w:pPr>
      <w:rPr>
        <w:rFonts w:cs="Times New Roman"/>
      </w:rPr>
    </w:lvl>
    <w:lvl w:ilvl="2">
      <w:start w:val="1"/>
      <w:numFmt w:val="lowerRoman"/>
      <w:lvlText w:val="%3."/>
      <w:lvlJc w:val="right"/>
      <w:pPr>
        <w:tabs>
          <w:tab w:val="num" w:pos="2160"/>
        </w:tabs>
        <w:ind w:left="1440" w:hanging="180"/>
      </w:pPr>
      <w:rPr>
        <w:rFonts w:cs="Times New Roman"/>
      </w:rPr>
    </w:lvl>
    <w:lvl w:ilvl="3">
      <w:start w:val="1"/>
      <w:numFmt w:val="decimal"/>
      <w:lvlText w:val="%4."/>
      <w:lvlJc w:val="left"/>
      <w:pPr>
        <w:tabs>
          <w:tab w:val="num" w:pos="2880"/>
        </w:tabs>
        <w:ind w:left="1800" w:hanging="360"/>
      </w:pPr>
      <w:rPr>
        <w:rFonts w:cs="Times New Roman"/>
      </w:rPr>
    </w:lvl>
    <w:lvl w:ilvl="4">
      <w:start w:val="1"/>
      <w:numFmt w:val="lowerLetter"/>
      <w:lvlText w:val="%5."/>
      <w:lvlJc w:val="left"/>
      <w:pPr>
        <w:tabs>
          <w:tab w:val="num" w:pos="3600"/>
        </w:tabs>
        <w:ind w:left="2160" w:hanging="360"/>
      </w:pPr>
      <w:rPr>
        <w:rFonts w:cs="Times New Roman"/>
      </w:rPr>
    </w:lvl>
    <w:lvl w:ilvl="5">
      <w:start w:val="1"/>
      <w:numFmt w:val="lowerRoman"/>
      <w:lvlText w:val="%6."/>
      <w:lvlJc w:val="right"/>
      <w:pPr>
        <w:tabs>
          <w:tab w:val="num" w:pos="4320"/>
        </w:tabs>
        <w:ind w:left="2520" w:hanging="180"/>
      </w:pPr>
      <w:rPr>
        <w:rFonts w:cs="Times New Roman"/>
      </w:rPr>
    </w:lvl>
    <w:lvl w:ilvl="6">
      <w:start w:val="1"/>
      <w:numFmt w:val="decimal"/>
      <w:lvlText w:val="%7."/>
      <w:lvlJc w:val="left"/>
      <w:pPr>
        <w:tabs>
          <w:tab w:val="num" w:pos="5040"/>
        </w:tabs>
        <w:ind w:left="2880" w:hanging="360"/>
      </w:pPr>
      <w:rPr>
        <w:rFonts w:cs="Times New Roman"/>
      </w:rPr>
    </w:lvl>
    <w:lvl w:ilvl="7">
      <w:start w:val="1"/>
      <w:numFmt w:val="lowerLetter"/>
      <w:lvlText w:val="%8."/>
      <w:lvlJc w:val="left"/>
      <w:pPr>
        <w:tabs>
          <w:tab w:val="num" w:pos="5760"/>
        </w:tabs>
        <w:ind w:left="3240" w:hanging="360"/>
      </w:pPr>
      <w:rPr>
        <w:rFonts w:cs="Times New Roman"/>
      </w:rPr>
    </w:lvl>
    <w:lvl w:ilvl="8">
      <w:start w:val="1"/>
      <w:numFmt w:val="lowerRoman"/>
      <w:lvlText w:val="%9."/>
      <w:lvlJc w:val="right"/>
      <w:pPr>
        <w:tabs>
          <w:tab w:val="num" w:pos="6480"/>
        </w:tabs>
        <w:ind w:left="3600" w:hanging="180"/>
      </w:pPr>
      <w:rPr>
        <w:rFonts w:cs="Times New Roman"/>
      </w:rPr>
    </w:lvl>
  </w:abstractNum>
  <w:abstractNum w:abstractNumId="4">
    <w:lvl w:ilvl="0">
      <w:start w:val="1"/>
      <w:numFmt w:val="bullet"/>
      <w:lvlText w:val="-"/>
      <w:lvlJc w:val="left"/>
      <w:pPr>
        <w:ind w:left="720" w:hanging="360"/>
      </w:pPr>
      <w:rPr>
        <w:rFonts w:ascii="Arial" w:hAnsi="Arial" w:cs="Arial" w:hint="default"/>
        <w:sz w:val="20"/>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Arial" w:hAnsi="Arial" w:cs="Arial" w:hint="default"/>
        <w:sz w:val="20"/>
        <w:b/>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6">
    <w:lvl w:ilvl="0">
      <w:start w:val="1"/>
      <w:numFmt w:val="decimal"/>
      <w:lvlText w:val="%1."/>
      <w:lvlJc w:val="left"/>
      <w:pPr>
        <w:tabs>
          <w:tab w:val="num" w:pos="567"/>
        </w:tabs>
        <w:ind w:left="720" w:hanging="567"/>
      </w:pPr>
      <w:rPr>
        <w:sz w:val="20"/>
        <w:b w:val="false"/>
        <w:rFonts w:ascii="Arial" w:hAnsi="Arial"/>
      </w:rPr>
    </w:lvl>
    <w:lvl w:ilvl="1">
      <w:start w:val="1"/>
      <w:numFmt w:val="decimal"/>
      <w:lvlText w:val="%1.%2."/>
      <w:lvlJc w:val="left"/>
      <w:pPr>
        <w:tabs>
          <w:tab w:val="num" w:pos="612"/>
        </w:tabs>
        <w:ind w:left="1080" w:hanging="432"/>
      </w:pPr>
      <w:rPr>
        <w:i/>
        <w:b/>
      </w:rPr>
    </w:lvl>
    <w:lvl w:ilvl="2">
      <w:start w:val="1"/>
      <w:numFmt w:val="decimal"/>
      <w:lvlText w:val="%3."/>
      <w:lvlJc w:val="left"/>
      <w:pPr>
        <w:tabs>
          <w:tab w:val="num" w:pos="1140"/>
        </w:tabs>
        <w:ind w:left="1440" w:hanging="420"/>
      </w:pPr>
      <w:rPr>
        <w:b/>
        <w:bCs/>
      </w:rPr>
    </w:lvl>
    <w:lvl w:ilvl="3">
      <w:start w:val="1"/>
      <w:numFmt w:val="decimal"/>
      <w:lvlText w:val="%1.%2.%3.%4."/>
      <w:lvlJc w:val="left"/>
      <w:pPr>
        <w:tabs>
          <w:tab w:val="num" w:pos="2160"/>
        </w:tabs>
        <w:ind w:left="1800" w:hanging="648"/>
      </w:pPr>
    </w:lvl>
    <w:lvl w:ilvl="4">
      <w:start w:val="1"/>
      <w:numFmt w:val="decimal"/>
      <w:lvlText w:val="%1.%2.%3.%4.%5."/>
      <w:lvlJc w:val="left"/>
      <w:pPr>
        <w:tabs>
          <w:tab w:val="num" w:pos="2880"/>
        </w:tabs>
        <w:ind w:left="2160" w:hanging="792"/>
      </w:pPr>
    </w:lvl>
    <w:lvl w:ilvl="5">
      <w:start w:val="1"/>
      <w:numFmt w:val="decimal"/>
      <w:lvlText w:val="%1.%2.%3.%4.%5.%6."/>
      <w:lvlJc w:val="left"/>
      <w:pPr>
        <w:tabs>
          <w:tab w:val="num" w:pos="3240"/>
        </w:tabs>
        <w:ind w:left="2520" w:hanging="936"/>
      </w:pPr>
    </w:lvl>
    <w:lvl w:ilvl="6">
      <w:start w:val="1"/>
      <w:numFmt w:val="decimal"/>
      <w:lvlText w:val="%1.%2.%3.%4.%5.%6.%7."/>
      <w:lvlJc w:val="left"/>
      <w:pPr>
        <w:tabs>
          <w:tab w:val="num" w:pos="3960"/>
        </w:tabs>
        <w:ind w:left="2880" w:hanging="1080"/>
      </w:pPr>
    </w:lvl>
    <w:lvl w:ilvl="7">
      <w:start w:val="1"/>
      <w:numFmt w:val="decimal"/>
      <w:lvlText w:val="%1.%2.%3.%4.%5.%6.%7.%8."/>
      <w:lvlJc w:val="left"/>
      <w:pPr>
        <w:tabs>
          <w:tab w:val="num" w:pos="4680"/>
        </w:tabs>
        <w:ind w:left="3240" w:hanging="1224"/>
      </w:pPr>
    </w:lvl>
    <w:lvl w:ilvl="8">
      <w:start w:val="1"/>
      <w:numFmt w:val="decimal"/>
      <w:lvlText w:val="%1.%2.%3.%4.%5.%6.%7.%8.%9."/>
      <w:lvlJc w:val="left"/>
      <w:pPr>
        <w:tabs>
          <w:tab w:val="num" w:pos="5040"/>
        </w:tabs>
        <w:ind w:left="3600" w:hanging="1440"/>
      </w:pPr>
    </w:lvl>
  </w:abstractNum>
  <w:abstractNum w:abstractNumId="7">
    <w:lvl w:ilvl="0">
      <w:start w:val="1"/>
      <w:numFmt w:val="decimal"/>
      <w:lvlText w:val="%1."/>
      <w:lvlJc w:val="left"/>
      <w:pPr>
        <w:tabs>
          <w:tab w:val="num" w:pos="720"/>
        </w:tabs>
        <w:ind w:left="720" w:hanging="360"/>
      </w:pPr>
    </w:lvl>
    <w:lvl w:ilvl="1">
      <w:start w:val="1"/>
      <w:numFmt w:val="bullet"/>
      <w:lvlText w:val=""/>
      <w:lvlJc w:val="left"/>
      <w:pPr>
        <w:tabs>
          <w:tab w:val="num" w:pos="1848"/>
        </w:tabs>
        <w:ind w:left="1080" w:hanging="768"/>
      </w:pPr>
      <w:rPr>
        <w:rFonts w:ascii="Symbol" w:hAnsi="Symbol" w:cs="Symbol" w:hint="default"/>
        <w:rFonts w:cs="Symbol"/>
      </w:rPr>
    </w:lvl>
    <w:lvl w:ilvl="2">
      <w:start w:val="1"/>
      <w:numFmt w:val="lowerRoman"/>
      <w:lvlText w:val="%3."/>
      <w:lvlJc w:val="right"/>
      <w:pPr>
        <w:tabs>
          <w:tab w:val="num" w:pos="2160"/>
        </w:tabs>
        <w:ind w:left="1440" w:hanging="180"/>
      </w:pPr>
    </w:lvl>
    <w:lvl w:ilvl="3">
      <w:start w:val="1"/>
      <w:numFmt w:val="decimal"/>
      <w:lvlText w:val="%4."/>
      <w:lvlJc w:val="left"/>
      <w:pPr>
        <w:tabs>
          <w:tab w:val="num" w:pos="2880"/>
        </w:tabs>
        <w:ind w:left="1800" w:hanging="360"/>
      </w:pPr>
    </w:lvl>
    <w:lvl w:ilvl="4">
      <w:start w:val="1"/>
      <w:numFmt w:val="lowerLetter"/>
      <w:lvlText w:val="%5."/>
      <w:lvlJc w:val="left"/>
      <w:pPr>
        <w:tabs>
          <w:tab w:val="num" w:pos="3600"/>
        </w:tabs>
        <w:ind w:left="2160" w:hanging="360"/>
      </w:pPr>
    </w:lvl>
    <w:lvl w:ilvl="5">
      <w:start w:val="1"/>
      <w:numFmt w:val="lowerRoman"/>
      <w:lvlText w:val="%6."/>
      <w:lvlJc w:val="right"/>
      <w:pPr>
        <w:tabs>
          <w:tab w:val="num" w:pos="4320"/>
        </w:tabs>
        <w:ind w:left="2520" w:hanging="180"/>
      </w:pPr>
    </w:lvl>
    <w:lvl w:ilvl="6">
      <w:start w:val="1"/>
      <w:numFmt w:val="decimal"/>
      <w:lvlText w:val="%7."/>
      <w:lvlJc w:val="left"/>
      <w:pPr>
        <w:tabs>
          <w:tab w:val="num" w:pos="5040"/>
        </w:tabs>
        <w:ind w:left="2880" w:hanging="360"/>
      </w:pPr>
    </w:lvl>
    <w:lvl w:ilvl="7">
      <w:start w:val="1"/>
      <w:numFmt w:val="lowerLetter"/>
      <w:lvlText w:val="%8."/>
      <w:lvlJc w:val="left"/>
      <w:pPr>
        <w:tabs>
          <w:tab w:val="num" w:pos="5760"/>
        </w:tabs>
        <w:ind w:left="3240" w:hanging="360"/>
      </w:pPr>
    </w:lvl>
    <w:lvl w:ilvl="8">
      <w:start w:val="1"/>
      <w:numFmt w:val="lowerRoman"/>
      <w:lvlText w:val="%9."/>
      <w:lvlJc w:val="right"/>
      <w:pPr>
        <w:tabs>
          <w:tab w:val="num" w:pos="6480"/>
        </w:tabs>
        <w:ind w:left="3600" w:hanging="18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jc w:val="left"/>
    </w:pPr>
    <w:rPr>
      <w:rFonts w:ascii="Times New Roman" w:hAnsi="Times New Roman" w:eastAsia="Times New Roman" w:cs="Times New Roman"/>
      <w:color w:val="00000A"/>
      <w:sz w:val="24"/>
      <w:szCs w:val="20"/>
      <w:lang w:val="cs-CZ" w:eastAsia="cs-CZ" w:bidi="ar-SA"/>
    </w:rPr>
  </w:style>
  <w:style w:type="paragraph" w:styleId="Nadpis1">
    <w:name w:val="Heading 1"/>
    <w:basedOn w:val="Normal"/>
    <w:qFormat/>
    <w:pPr>
      <w:keepNext/>
      <w:spacing w:before="240" w:after="60"/>
      <w:outlineLvl w:val="0"/>
    </w:pPr>
    <w:rPr>
      <w:rFonts w:ascii="Arial" w:hAnsi="Arial"/>
      <w:b/>
      <w:sz w:val="28"/>
    </w:rPr>
  </w:style>
  <w:style w:type="paragraph" w:styleId="Nadpis2">
    <w:name w:val="Heading 2"/>
    <w:basedOn w:val="Normal"/>
    <w:qFormat/>
    <w:pPr>
      <w:keepNext/>
      <w:spacing w:before="240" w:after="60"/>
      <w:outlineLvl w:val="1"/>
    </w:pPr>
    <w:rPr>
      <w:rFonts w:ascii="Arial" w:hAnsi="Arial"/>
      <w:b/>
      <w:i/>
    </w:rPr>
  </w:style>
  <w:style w:type="paragraph" w:styleId="Nadpis3">
    <w:name w:val="Heading 3"/>
    <w:basedOn w:val="Normal"/>
    <w:qFormat/>
    <w:pPr>
      <w:keepNext/>
      <w:tabs>
        <w:tab w:val="left" w:pos="0" w:leader="none"/>
        <w:tab w:val="left" w:pos="567" w:leader="none"/>
      </w:tabs>
      <w:ind w:left="284" w:hanging="0"/>
      <w:outlineLvl w:val="2"/>
    </w:pPr>
    <w:rPr>
      <w:b/>
    </w:rPr>
  </w:style>
  <w:style w:type="paragraph" w:styleId="Nadpis4">
    <w:name w:val="Heading 4"/>
    <w:basedOn w:val="Normal"/>
    <w:qFormat/>
    <w:pPr>
      <w:keepNext/>
      <w:spacing w:before="240" w:after="60"/>
      <w:outlineLvl w:val="3"/>
    </w:pPr>
    <w:rPr>
      <w:rFonts w:ascii="Calibri" w:hAnsi="Calibri"/>
      <w:b/>
      <w:bCs/>
      <w:sz w:val="28"/>
      <w:szCs w:val="28"/>
    </w:rPr>
  </w:style>
  <w:style w:type="paragraph" w:styleId="Nadpis7">
    <w:name w:val="Heading 7"/>
    <w:basedOn w:val="Normal"/>
    <w:qFormat/>
    <w:pPr>
      <w:keepNext/>
      <w:keepLines/>
      <w:spacing w:before="200" w:after="0"/>
      <w:outlineLvl w:val="6"/>
    </w:pPr>
    <w:rPr>
      <w:rFonts w:ascii="Cambria" w:hAnsi="Cambria"/>
      <w:i/>
      <w:iCs/>
      <w:color w:val="40404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ovodkaz" w:customStyle="1">
    <w:name w:val="Internetový odkaz"/>
    <w:rPr>
      <w:color w:val="0000FF"/>
      <w:u w:val="single"/>
    </w:rPr>
  </w:style>
  <w:style w:type="character" w:styleId="Zkladntext2Char" w:customStyle="1">
    <w:name w:val="Základní text 2 Char"/>
    <w:qFormat/>
    <w:rPr>
      <w:sz w:val="24"/>
    </w:rPr>
  </w:style>
  <w:style w:type="character" w:styleId="Annotationreference">
    <w:name w:val="annotation reference"/>
    <w:qFormat/>
    <w:rPr>
      <w:sz w:val="16"/>
      <w:szCs w:val="16"/>
    </w:rPr>
  </w:style>
  <w:style w:type="character" w:styleId="Nadpis4Char" w:customStyle="1">
    <w:name w:val="Nadpis 4 Char"/>
    <w:qFormat/>
    <w:rPr>
      <w:rFonts w:ascii="Calibri" w:hAnsi="Calibri" w:eastAsia="Times New Roman" w:cs="Times New Roman"/>
      <w:b/>
      <w:bCs/>
      <w:sz w:val="28"/>
      <w:szCs w:val="28"/>
    </w:rPr>
  </w:style>
  <w:style w:type="character" w:styleId="ZkladntextChar" w:customStyle="1">
    <w:name w:val="Základní text Char"/>
    <w:qFormat/>
    <w:rPr>
      <w:sz w:val="24"/>
    </w:rPr>
  </w:style>
  <w:style w:type="character" w:styleId="Data1" w:customStyle="1">
    <w:name w:val="data1"/>
    <w:qFormat/>
    <w:rPr>
      <w:rFonts w:ascii="Arial" w:hAnsi="Arial" w:cs="Arial"/>
      <w:b/>
      <w:bCs/>
      <w:sz w:val="20"/>
      <w:szCs w:val="20"/>
    </w:rPr>
  </w:style>
  <w:style w:type="character" w:styleId="ZpatChar" w:customStyle="1">
    <w:name w:val="Zápatí Char"/>
    <w:basedOn w:val="DefaultParagraphFont"/>
    <w:qFormat/>
    <w:rPr>
      <w:sz w:val="24"/>
    </w:rPr>
  </w:style>
  <w:style w:type="character" w:styleId="NadpisParagrafChar" w:customStyle="1">
    <w:name w:val="Nadpis Paragraf Char"/>
    <w:qFormat/>
    <w:rPr>
      <w:b/>
    </w:rPr>
  </w:style>
  <w:style w:type="character" w:styleId="TextbublinyChar" w:customStyle="1">
    <w:name w:val="Text bubliny Char"/>
    <w:basedOn w:val="DefaultParagraphFont"/>
    <w:qFormat/>
    <w:rPr>
      <w:rFonts w:ascii="Tahoma" w:hAnsi="Tahoma" w:cs="Tahoma"/>
      <w:sz w:val="16"/>
      <w:szCs w:val="16"/>
    </w:rPr>
  </w:style>
  <w:style w:type="character" w:styleId="Nadpis7Char" w:customStyle="1">
    <w:name w:val="Nadpis 7 Char"/>
    <w:basedOn w:val="DefaultParagraphFont"/>
    <w:qFormat/>
    <w:rPr>
      <w:rFonts w:ascii="Cambria" w:hAnsi="Cambria" w:eastAsia="Times New Roman" w:cs="Times New Roman"/>
      <w:i/>
      <w:iCs/>
      <w:color w:val="404040"/>
      <w:sz w:val="24"/>
    </w:rPr>
  </w:style>
  <w:style w:type="character" w:styleId="ListLabel1" w:customStyle="1">
    <w:name w:val="ListLabel 1"/>
    <w:qFormat/>
    <w:rPr>
      <w:rFonts w:ascii="Arial" w:hAnsi="Arial" w:cs="Arial"/>
      <w:b w:val="false"/>
      <w:i w:val="false"/>
      <w:sz w:val="20"/>
    </w:rPr>
  </w:style>
  <w:style w:type="character" w:styleId="ListLabel2" w:customStyle="1">
    <w:name w:val="ListLabel 2"/>
    <w:qFormat/>
    <w:rPr>
      <w:rFonts w:cs="Arial"/>
    </w:rPr>
  </w:style>
  <w:style w:type="character" w:styleId="ListLabel3" w:customStyle="1">
    <w:name w:val="ListLabel 3"/>
    <w:qFormat/>
    <w:rPr>
      <w:rFonts w:ascii="Arial" w:hAnsi="Arial" w:eastAsia="Times New Roman" w:cs="Times New Roman"/>
      <w:sz w:val="20"/>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ascii="Arial" w:hAnsi="Arial" w:cs="Times New Roman"/>
      <w:sz w:val="20"/>
      <w:szCs w:val="20"/>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ascii="Arial" w:hAnsi="Arial" w:eastAsia="Times New Roman"/>
      <w:sz w:val="20"/>
    </w:rPr>
  </w:style>
  <w:style w:type="character" w:styleId="ListLabel17" w:customStyle="1">
    <w:name w:val="ListLabel 17"/>
    <w:qFormat/>
    <w:rPr>
      <w:rFonts w:eastAsia="Times New Roman" w:cs="Arial"/>
      <w:b/>
      <w:sz w:val="20"/>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ascii="Arial" w:hAnsi="Arial"/>
      <w:i w:val="false"/>
      <w:sz w:val="20"/>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ascii="Arial" w:hAnsi="Arial"/>
      <w:b w:val="false"/>
      <w:sz w:val="20"/>
    </w:rPr>
  </w:style>
  <w:style w:type="character" w:styleId="ListLabel26" w:customStyle="1">
    <w:name w:val="ListLabel 26"/>
    <w:qFormat/>
    <w:rPr>
      <w:b/>
      <w:i/>
    </w:rPr>
  </w:style>
  <w:style w:type="character" w:styleId="ListLabel27" w:customStyle="1">
    <w:name w:val="ListLabel 27"/>
    <w:qFormat/>
    <w:rPr>
      <w:b/>
      <w:bCs/>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u w:val="single"/>
    </w:rPr>
  </w:style>
  <w:style w:type="character" w:styleId="ListLabel41" w:customStyle="1">
    <w:name w:val="ListLabel 41"/>
    <w:qFormat/>
    <w:rPr>
      <w:u w:val="single"/>
    </w:rPr>
  </w:style>
  <w:style w:type="character" w:styleId="ListLabel42" w:customStyle="1">
    <w:name w:val="ListLabel 42"/>
    <w:qFormat/>
    <w:rPr>
      <w:rFonts w:ascii="Arial" w:hAnsi="Arial" w:cs="Arial"/>
      <w:b w:val="false"/>
      <w:i w:val="false"/>
      <w:sz w:val="20"/>
    </w:rPr>
  </w:style>
  <w:style w:type="character" w:styleId="ListLabel43" w:customStyle="1">
    <w:name w:val="ListLabel 43"/>
    <w:qFormat/>
    <w:rPr>
      <w:rFonts w:ascii="Arial" w:hAnsi="Arial" w:cs="Times New Roman"/>
      <w:sz w:val="20"/>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ascii="Arial" w:hAnsi="Arial" w:cs="Times New Roman"/>
      <w:sz w:val="20"/>
      <w:szCs w:val="20"/>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ascii="Arial" w:hAnsi="Arial" w:cs="Arial"/>
      <w:sz w:val="20"/>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Arial"/>
      <w:b/>
      <w:sz w:val="20"/>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ascii="Arial" w:hAnsi="Arial"/>
      <w:i w:val="false"/>
      <w:sz w:val="20"/>
    </w:rPr>
  </w:style>
  <w:style w:type="character" w:styleId="ListLabel80" w:customStyle="1">
    <w:name w:val="ListLabel 80"/>
    <w:qFormat/>
    <w:rPr>
      <w:rFonts w:ascii="Arial" w:hAnsi="Arial" w:cs="Symbol"/>
      <w:sz w:val="20"/>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Symbol"/>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cs="Symbol"/>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ascii="Arial" w:hAnsi="Arial"/>
      <w:b w:val="false"/>
      <w:sz w:val="20"/>
    </w:rPr>
  </w:style>
  <w:style w:type="character" w:styleId="ListLabel90" w:customStyle="1">
    <w:name w:val="ListLabel 90"/>
    <w:qFormat/>
    <w:rPr>
      <w:b/>
      <w:i/>
    </w:rPr>
  </w:style>
  <w:style w:type="character" w:styleId="ListLabel91" w:customStyle="1">
    <w:name w:val="ListLabel 91"/>
    <w:qFormat/>
    <w:rPr>
      <w:b/>
      <w:bCs/>
    </w:rPr>
  </w:style>
  <w:style w:type="character" w:styleId="ListLabel92" w:customStyle="1">
    <w:name w:val="ListLabel 92"/>
    <w:qFormat/>
    <w:rPr>
      <w:rFonts w:cs="Symbol"/>
    </w:rPr>
  </w:style>
  <w:style w:type="character" w:styleId="ListLabel93" w:customStyle="1">
    <w:name w:val="ListLabel 93"/>
    <w:qFormat/>
    <w:rPr>
      <w:rFonts w:ascii="Arial" w:hAnsi="Arial" w:cs="Symbol"/>
      <w:sz w:val="20"/>
    </w:rPr>
  </w:style>
  <w:style w:type="character" w:styleId="ListLabel94" w:customStyle="1">
    <w:name w:val="ListLabel 94"/>
    <w:qFormat/>
    <w:rPr>
      <w:rFonts w:cs="Courier New"/>
    </w:rPr>
  </w:style>
  <w:style w:type="character" w:styleId="ListLabel95" w:customStyle="1">
    <w:name w:val="ListLabel 95"/>
    <w:qFormat/>
    <w:rPr>
      <w:rFonts w:cs="Wingdings"/>
    </w:rPr>
  </w:style>
  <w:style w:type="character" w:styleId="ListLabel96" w:customStyle="1">
    <w:name w:val="ListLabel 96"/>
    <w:qFormat/>
    <w:rPr>
      <w:rFonts w:cs="Symbol"/>
    </w:rPr>
  </w:style>
  <w:style w:type="character" w:styleId="ListLabel97" w:customStyle="1">
    <w:name w:val="ListLabel 97"/>
    <w:qFormat/>
    <w:rPr>
      <w:rFonts w:cs="Courier New"/>
    </w:rPr>
  </w:style>
  <w:style w:type="character" w:styleId="ListLabel98" w:customStyle="1">
    <w:name w:val="ListLabel 98"/>
    <w:qFormat/>
    <w:rPr>
      <w:rFonts w:cs="Wingdings"/>
    </w:rPr>
  </w:style>
  <w:style w:type="character" w:styleId="ListLabel99" w:customStyle="1">
    <w:name w:val="ListLabel 99"/>
    <w:qFormat/>
    <w:rPr>
      <w:rFonts w:cs="Symbol"/>
    </w:rPr>
  </w:style>
  <w:style w:type="character" w:styleId="ListLabel100" w:customStyle="1">
    <w:name w:val="ListLabel 100"/>
    <w:qFormat/>
    <w:rPr>
      <w:rFonts w:cs="Courier New"/>
    </w:rPr>
  </w:style>
  <w:style w:type="character" w:styleId="ListLabel101" w:customStyle="1">
    <w:name w:val="ListLabel 101"/>
    <w:qFormat/>
    <w:rPr>
      <w:rFonts w:cs="Wingdings"/>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ascii="Arial" w:hAnsi="Arial" w:cs="Arial"/>
      <w:b w:val="false"/>
      <w:i w:val="false"/>
      <w:sz w:val="20"/>
    </w:rPr>
  </w:style>
  <w:style w:type="character" w:styleId="ListLabel112" w:customStyle="1">
    <w:name w:val="ListLabel 112"/>
    <w:qFormat/>
    <w:rPr>
      <w:rFonts w:ascii="Arial" w:hAnsi="Arial" w:cs="Times New Roman"/>
      <w:sz w:val="20"/>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ascii="Arial" w:hAnsi="Arial" w:cs="Times New Roman"/>
      <w:b/>
      <w:sz w:val="20"/>
      <w:szCs w:val="20"/>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ascii="Arial" w:hAnsi="Arial" w:cs="Arial"/>
      <w:sz w:val="20"/>
    </w:rPr>
  </w:style>
  <w:style w:type="character" w:styleId="ListLabel131" w:customStyle="1">
    <w:name w:val="ListLabel 131"/>
    <w:qFormat/>
    <w:rPr>
      <w:rFonts w:cs="Courier New"/>
    </w:rPr>
  </w:style>
  <w:style w:type="character" w:styleId="ListLabel132" w:customStyle="1">
    <w:name w:val="ListLabel 132"/>
    <w:qFormat/>
    <w:rPr>
      <w:rFonts w:cs="Wingdings"/>
    </w:rPr>
  </w:style>
  <w:style w:type="character" w:styleId="ListLabel133" w:customStyle="1">
    <w:name w:val="ListLabel 133"/>
    <w:qFormat/>
    <w:rPr>
      <w:rFonts w:cs="Symbol"/>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rFonts w:cs="Symbol"/>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Arial"/>
      <w:b/>
      <w:sz w:val="20"/>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cs="Symbol"/>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ascii="Arial" w:hAnsi="Arial"/>
      <w:i w:val="false"/>
      <w:sz w:val="20"/>
    </w:rPr>
  </w:style>
  <w:style w:type="character" w:styleId="ListLabel149" w:customStyle="1">
    <w:name w:val="ListLabel 149"/>
    <w:qFormat/>
    <w:rPr>
      <w:rFonts w:ascii="Arial" w:hAnsi="Arial" w:cs="Symbol"/>
      <w:sz w:val="20"/>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rFonts w:cs="Symbol"/>
    </w:rPr>
  </w:style>
  <w:style w:type="character" w:styleId="ListLabel156" w:customStyle="1">
    <w:name w:val="ListLabel 156"/>
    <w:qFormat/>
    <w:rPr>
      <w:rFonts w:cs="Courier New"/>
    </w:rPr>
  </w:style>
  <w:style w:type="character" w:styleId="ListLabel157" w:customStyle="1">
    <w:name w:val="ListLabel 157"/>
    <w:qFormat/>
    <w:rPr>
      <w:rFonts w:cs="Wingdings"/>
    </w:rPr>
  </w:style>
  <w:style w:type="character" w:styleId="ListLabel158" w:customStyle="1">
    <w:name w:val="ListLabel 158"/>
    <w:qFormat/>
    <w:rPr>
      <w:rFonts w:ascii="Arial" w:hAnsi="Arial"/>
      <w:b w:val="false"/>
      <w:sz w:val="20"/>
    </w:rPr>
  </w:style>
  <w:style w:type="character" w:styleId="ListLabel159" w:customStyle="1">
    <w:name w:val="ListLabel 159"/>
    <w:qFormat/>
    <w:rPr>
      <w:b/>
      <w:i/>
    </w:rPr>
  </w:style>
  <w:style w:type="character" w:styleId="ListLabel160" w:customStyle="1">
    <w:name w:val="ListLabel 160"/>
    <w:qFormat/>
    <w:rPr>
      <w:b/>
      <w:bCs/>
    </w:rPr>
  </w:style>
  <w:style w:type="character" w:styleId="ListLabel161" w:customStyle="1">
    <w:name w:val="ListLabel 161"/>
    <w:qFormat/>
    <w:rPr>
      <w:rFonts w:cs="Symbol"/>
    </w:rPr>
  </w:style>
  <w:style w:type="character" w:styleId="ListLabel162" w:customStyle="1">
    <w:name w:val="ListLabel 162"/>
    <w:qFormat/>
    <w:rPr>
      <w:rFonts w:ascii="Arial" w:hAnsi="Arial" w:cs="Symbol"/>
      <w:sz w:val="20"/>
    </w:rPr>
  </w:style>
  <w:style w:type="character" w:styleId="ListLabel163" w:customStyle="1">
    <w:name w:val="ListLabel 163"/>
    <w:qFormat/>
    <w:rPr>
      <w:rFonts w:cs="Courier New"/>
    </w:rPr>
  </w:style>
  <w:style w:type="character" w:styleId="ListLabel164" w:customStyle="1">
    <w:name w:val="ListLabel 164"/>
    <w:qFormat/>
    <w:rPr>
      <w:rFonts w:cs="Wingdings"/>
    </w:rPr>
  </w:style>
  <w:style w:type="character" w:styleId="ListLabel165" w:customStyle="1">
    <w:name w:val="ListLabel 165"/>
    <w:qFormat/>
    <w:rPr>
      <w:rFonts w:cs="Symbol"/>
    </w:rPr>
  </w:style>
  <w:style w:type="character" w:styleId="ListLabel166" w:customStyle="1">
    <w:name w:val="ListLabel 166"/>
    <w:qFormat/>
    <w:rPr>
      <w:rFonts w:cs="Courier New"/>
    </w:rPr>
  </w:style>
  <w:style w:type="character" w:styleId="ListLabel167" w:customStyle="1">
    <w:name w:val="ListLabel 167"/>
    <w:qFormat/>
    <w:rPr>
      <w:rFonts w:cs="Wingdings"/>
    </w:rPr>
  </w:style>
  <w:style w:type="character" w:styleId="ListLabel168" w:customStyle="1">
    <w:name w:val="ListLabel 168"/>
    <w:qFormat/>
    <w:rPr>
      <w:rFonts w:cs="Symbol"/>
    </w:rPr>
  </w:style>
  <w:style w:type="character" w:styleId="ListLabel169" w:customStyle="1">
    <w:name w:val="ListLabel 169"/>
    <w:qFormat/>
    <w:rPr>
      <w:rFonts w:cs="Courier New"/>
    </w:rPr>
  </w:style>
  <w:style w:type="character" w:styleId="ListLabel170" w:customStyle="1">
    <w:name w:val="ListLabel 170"/>
    <w:qFormat/>
    <w:rPr>
      <w:rFonts w:cs="Wingdings"/>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Times New Roman"/>
    </w:rPr>
  </w:style>
  <w:style w:type="character" w:styleId="ListLabel180" w:customStyle="1">
    <w:name w:val="ListLabel 180"/>
    <w:qFormat/>
    <w:rPr>
      <w:rFonts w:ascii="Arial" w:hAnsi="Arial" w:cs="Arial"/>
      <w:b w:val="false"/>
      <w:i w:val="false"/>
      <w:sz w:val="20"/>
    </w:rPr>
  </w:style>
  <w:style w:type="character" w:styleId="ListLabel181" w:customStyle="1">
    <w:name w:val="ListLabel 181"/>
    <w:qFormat/>
    <w:rPr>
      <w:rFonts w:ascii="Arial" w:hAnsi="Arial" w:cs="Times New Roman"/>
      <w:sz w:val="20"/>
    </w:rPr>
  </w:style>
  <w:style w:type="character" w:styleId="ListLabel182" w:customStyle="1">
    <w:name w:val="ListLabel 182"/>
    <w:qFormat/>
    <w:rPr>
      <w:rFonts w:cs="Courier New"/>
    </w:rPr>
  </w:style>
  <w:style w:type="character" w:styleId="ListLabel183" w:customStyle="1">
    <w:name w:val="ListLabel 183"/>
    <w:qFormat/>
    <w:rPr>
      <w:rFonts w:cs="Wingdings"/>
    </w:rPr>
  </w:style>
  <w:style w:type="character" w:styleId="ListLabel184" w:customStyle="1">
    <w:name w:val="ListLabel 184"/>
    <w:qFormat/>
    <w:rPr>
      <w:rFonts w:cs="Symbol"/>
    </w:rPr>
  </w:style>
  <w:style w:type="character" w:styleId="ListLabel185" w:customStyle="1">
    <w:name w:val="ListLabel 185"/>
    <w:qFormat/>
    <w:rPr>
      <w:rFonts w:cs="Courier New"/>
    </w:rPr>
  </w:style>
  <w:style w:type="character" w:styleId="ListLabel186" w:customStyle="1">
    <w:name w:val="ListLabel 186"/>
    <w:qFormat/>
    <w:rPr>
      <w:rFonts w:cs="Wingdings"/>
    </w:rPr>
  </w:style>
  <w:style w:type="character" w:styleId="ListLabel187" w:customStyle="1">
    <w:name w:val="ListLabel 187"/>
    <w:qFormat/>
    <w:rPr>
      <w:rFonts w:cs="Symbol"/>
    </w:rPr>
  </w:style>
  <w:style w:type="character" w:styleId="ListLabel188" w:customStyle="1">
    <w:name w:val="ListLabel 188"/>
    <w:qFormat/>
    <w:rPr>
      <w:rFonts w:cs="Courier New"/>
    </w:rPr>
  </w:style>
  <w:style w:type="character" w:styleId="ListLabel189" w:customStyle="1">
    <w:name w:val="ListLabel 189"/>
    <w:qFormat/>
    <w:rPr>
      <w:rFonts w:cs="Wingdings"/>
    </w:rPr>
  </w:style>
  <w:style w:type="character" w:styleId="ListLabel190" w:customStyle="1">
    <w:name w:val="ListLabel 190"/>
    <w:qFormat/>
    <w:rPr>
      <w:rFonts w:ascii="Arial" w:hAnsi="Arial" w:cs="Times New Roman"/>
      <w:b/>
      <w:sz w:val="20"/>
      <w:szCs w:val="20"/>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ascii="Arial" w:hAnsi="Arial" w:cs="Arial"/>
      <w:sz w:val="20"/>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cs="Arial"/>
      <w:b/>
      <w:sz w:val="20"/>
    </w:rPr>
  </w:style>
  <w:style w:type="character" w:styleId="ListLabel209" w:customStyle="1">
    <w:name w:val="ListLabel 209"/>
    <w:qFormat/>
    <w:rPr>
      <w:rFonts w:cs="Courier New"/>
    </w:rPr>
  </w:style>
  <w:style w:type="character" w:styleId="ListLabel210" w:customStyle="1">
    <w:name w:val="ListLabel 210"/>
    <w:qFormat/>
    <w:rPr>
      <w:rFonts w:cs="Wingdings"/>
    </w:rPr>
  </w:style>
  <w:style w:type="character" w:styleId="ListLabel211" w:customStyle="1">
    <w:name w:val="ListLabel 211"/>
    <w:qFormat/>
    <w:rPr>
      <w:rFonts w:cs="Symbol"/>
    </w:rPr>
  </w:style>
  <w:style w:type="character" w:styleId="ListLabel212" w:customStyle="1">
    <w:name w:val="ListLabel 212"/>
    <w:qFormat/>
    <w:rPr>
      <w:rFonts w:cs="Courier New"/>
    </w:rPr>
  </w:style>
  <w:style w:type="character" w:styleId="ListLabel213" w:customStyle="1">
    <w:name w:val="ListLabel 213"/>
    <w:qFormat/>
    <w:rPr>
      <w:rFonts w:cs="Wingdings"/>
    </w:rPr>
  </w:style>
  <w:style w:type="character" w:styleId="ListLabel214" w:customStyle="1">
    <w:name w:val="ListLabel 214"/>
    <w:qFormat/>
    <w:rPr>
      <w:rFonts w:cs="Symbol"/>
    </w:rPr>
  </w:style>
  <w:style w:type="character" w:styleId="ListLabel215" w:customStyle="1">
    <w:name w:val="ListLabel 215"/>
    <w:qFormat/>
    <w:rPr>
      <w:rFonts w:cs="Courier New"/>
    </w:rPr>
  </w:style>
  <w:style w:type="character" w:styleId="ListLabel216" w:customStyle="1">
    <w:name w:val="ListLabel 216"/>
    <w:qFormat/>
    <w:rPr>
      <w:rFonts w:cs="Wingdings"/>
    </w:rPr>
  </w:style>
  <w:style w:type="character" w:styleId="ListLabel217" w:customStyle="1">
    <w:name w:val="ListLabel 217"/>
    <w:qFormat/>
    <w:rPr>
      <w:rFonts w:ascii="Arial" w:hAnsi="Arial"/>
      <w:i w:val="false"/>
      <w:sz w:val="20"/>
    </w:rPr>
  </w:style>
  <w:style w:type="character" w:styleId="ListLabel218" w:customStyle="1">
    <w:name w:val="ListLabel 218"/>
    <w:qFormat/>
    <w:rPr>
      <w:rFonts w:ascii="Arial" w:hAnsi="Arial" w:cs="Symbol"/>
      <w:sz w:val="20"/>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cs="Symbol"/>
    </w:rPr>
  </w:style>
  <w:style w:type="character" w:styleId="ListLabel225" w:customStyle="1">
    <w:name w:val="ListLabel 225"/>
    <w:qFormat/>
    <w:rPr>
      <w:rFonts w:cs="Courier New"/>
    </w:rPr>
  </w:style>
  <w:style w:type="character" w:styleId="ListLabel226" w:customStyle="1">
    <w:name w:val="ListLabel 226"/>
    <w:qFormat/>
    <w:rPr>
      <w:rFonts w:cs="Wingdings"/>
    </w:rPr>
  </w:style>
  <w:style w:type="character" w:styleId="ListLabel227" w:customStyle="1">
    <w:name w:val="ListLabel 227"/>
    <w:qFormat/>
    <w:rPr>
      <w:rFonts w:ascii="Arial" w:hAnsi="Arial"/>
      <w:b w:val="false"/>
      <w:sz w:val="20"/>
    </w:rPr>
  </w:style>
  <w:style w:type="character" w:styleId="ListLabel228" w:customStyle="1">
    <w:name w:val="ListLabel 228"/>
    <w:qFormat/>
    <w:rPr>
      <w:b/>
      <w:i/>
    </w:rPr>
  </w:style>
  <w:style w:type="character" w:styleId="ListLabel229" w:customStyle="1">
    <w:name w:val="ListLabel 229"/>
    <w:qFormat/>
    <w:rPr>
      <w:b/>
      <w:bCs/>
    </w:rPr>
  </w:style>
  <w:style w:type="character" w:styleId="ListLabel230" w:customStyle="1">
    <w:name w:val="ListLabel 230"/>
    <w:qFormat/>
    <w:rPr>
      <w:rFonts w:cs="Symbol"/>
    </w:rPr>
  </w:style>
  <w:style w:type="character" w:styleId="ListLabel231" w:customStyle="1">
    <w:name w:val="ListLabel 231"/>
    <w:qFormat/>
    <w:rPr>
      <w:rFonts w:ascii="Arial" w:hAnsi="Arial" w:cs="Symbol"/>
      <w:sz w:val="20"/>
    </w:rPr>
  </w:style>
  <w:style w:type="character" w:styleId="ListLabel232" w:customStyle="1">
    <w:name w:val="ListLabel 232"/>
    <w:qFormat/>
    <w:rPr>
      <w:rFonts w:cs="Courier New"/>
    </w:rPr>
  </w:style>
  <w:style w:type="character" w:styleId="ListLabel233" w:customStyle="1">
    <w:name w:val="ListLabel 233"/>
    <w:qFormat/>
    <w:rPr>
      <w:rFonts w:cs="Wingdings"/>
    </w:rPr>
  </w:style>
  <w:style w:type="character" w:styleId="ListLabel234" w:customStyle="1">
    <w:name w:val="ListLabel 234"/>
    <w:qFormat/>
    <w:rPr>
      <w:rFonts w:cs="Symbol"/>
    </w:rPr>
  </w:style>
  <w:style w:type="character" w:styleId="ListLabel235" w:customStyle="1">
    <w:name w:val="ListLabel 235"/>
    <w:qFormat/>
    <w:rPr>
      <w:rFonts w:cs="Courier New"/>
    </w:rPr>
  </w:style>
  <w:style w:type="character" w:styleId="ListLabel236" w:customStyle="1">
    <w:name w:val="ListLabel 236"/>
    <w:qFormat/>
    <w:rPr>
      <w:rFonts w:cs="Wingdings"/>
    </w:rPr>
  </w:style>
  <w:style w:type="character" w:styleId="ListLabel237" w:customStyle="1">
    <w:name w:val="ListLabel 237"/>
    <w:qFormat/>
    <w:rPr>
      <w:rFonts w:cs="Symbol"/>
    </w:rPr>
  </w:style>
  <w:style w:type="character" w:styleId="ListLabel238" w:customStyle="1">
    <w:name w:val="ListLabel 238"/>
    <w:qFormat/>
    <w:rPr>
      <w:rFonts w:cs="Courier New"/>
    </w:rPr>
  </w:style>
  <w:style w:type="character" w:styleId="ListLabel239" w:customStyle="1">
    <w:name w:val="ListLabel 239"/>
    <w:qFormat/>
    <w:rPr>
      <w:rFonts w:cs="Wingdings"/>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ascii="Arial" w:hAnsi="Arial" w:cs="Arial"/>
      <w:b w:val="false"/>
      <w:i w:val="false"/>
      <w:sz w:val="20"/>
    </w:rPr>
  </w:style>
  <w:style w:type="character" w:styleId="ListLabel250" w:customStyle="1">
    <w:name w:val="ListLabel 250"/>
    <w:qFormat/>
    <w:rPr>
      <w:rFonts w:ascii="Arial" w:hAnsi="Arial" w:cs="Times New Roman"/>
      <w:sz w:val="20"/>
    </w:rPr>
  </w:style>
  <w:style w:type="character" w:styleId="ListLabel251" w:customStyle="1">
    <w:name w:val="ListLabel 251"/>
    <w:qFormat/>
    <w:rPr>
      <w:rFonts w:cs="Courier New"/>
    </w:rPr>
  </w:style>
  <w:style w:type="character" w:styleId="ListLabel252" w:customStyle="1">
    <w:name w:val="ListLabel 252"/>
    <w:qFormat/>
    <w:rPr>
      <w:rFonts w:cs="Wingdings"/>
    </w:rPr>
  </w:style>
  <w:style w:type="character" w:styleId="ListLabel253" w:customStyle="1">
    <w:name w:val="ListLabel 253"/>
    <w:qFormat/>
    <w:rPr>
      <w:rFonts w:cs="Symbol"/>
    </w:rPr>
  </w:style>
  <w:style w:type="character" w:styleId="ListLabel254" w:customStyle="1">
    <w:name w:val="ListLabel 254"/>
    <w:qFormat/>
    <w:rPr>
      <w:rFonts w:cs="Courier New"/>
    </w:rPr>
  </w:style>
  <w:style w:type="character" w:styleId="ListLabel255" w:customStyle="1">
    <w:name w:val="ListLabel 255"/>
    <w:qFormat/>
    <w:rPr>
      <w:rFonts w:cs="Wingdings"/>
    </w:rPr>
  </w:style>
  <w:style w:type="character" w:styleId="ListLabel256" w:customStyle="1">
    <w:name w:val="ListLabel 256"/>
    <w:qFormat/>
    <w:rPr>
      <w:rFonts w:cs="Symbol"/>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ascii="Arial" w:hAnsi="Arial" w:cs="Times New Roman"/>
      <w:b/>
      <w:sz w:val="20"/>
      <w:szCs w:val="20"/>
    </w:rPr>
  </w:style>
  <w:style w:type="character" w:styleId="ListLabel260" w:customStyle="1">
    <w:name w:val="ListLabel 260"/>
    <w:qFormat/>
    <w:rPr>
      <w:rFonts w:cs="Times New Roman"/>
    </w:rPr>
  </w:style>
  <w:style w:type="character" w:styleId="ListLabel261" w:customStyle="1">
    <w:name w:val="ListLabel 261"/>
    <w:qFormat/>
    <w:rPr>
      <w:rFonts w:cs="Times New Roman"/>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ascii="Arial" w:hAnsi="Arial" w:cs="Arial"/>
      <w:sz w:val="20"/>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rFonts w:cs="Symbol"/>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cs="Symbol"/>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cs="Arial"/>
      <w:b/>
      <w:sz w:val="20"/>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ascii="Arial" w:hAnsi="Arial"/>
      <w:i w:val="false"/>
      <w:sz w:val="20"/>
    </w:rPr>
  </w:style>
  <w:style w:type="character" w:styleId="ListLabel287" w:customStyle="1">
    <w:name w:val="ListLabel 287"/>
    <w:qFormat/>
    <w:rPr>
      <w:rFonts w:ascii="Arial" w:hAnsi="Arial" w:cs="Symbol"/>
      <w:sz w:val="20"/>
    </w:rPr>
  </w:style>
  <w:style w:type="character" w:styleId="ListLabel288" w:customStyle="1">
    <w:name w:val="ListLabel 288"/>
    <w:qFormat/>
    <w:rPr>
      <w:rFonts w:cs="Courier New"/>
    </w:rPr>
  </w:style>
  <w:style w:type="character" w:styleId="ListLabel289" w:customStyle="1">
    <w:name w:val="ListLabel 289"/>
    <w:qFormat/>
    <w:rPr>
      <w:rFonts w:cs="Wingdings"/>
    </w:rPr>
  </w:style>
  <w:style w:type="character" w:styleId="ListLabel290" w:customStyle="1">
    <w:name w:val="ListLabel 290"/>
    <w:qFormat/>
    <w:rPr>
      <w:rFonts w:cs="Symbol"/>
    </w:rPr>
  </w:style>
  <w:style w:type="character" w:styleId="ListLabel291" w:customStyle="1">
    <w:name w:val="ListLabel 291"/>
    <w:qFormat/>
    <w:rPr>
      <w:rFonts w:cs="Courier New"/>
    </w:rPr>
  </w:style>
  <w:style w:type="character" w:styleId="ListLabel292" w:customStyle="1">
    <w:name w:val="ListLabel 292"/>
    <w:qFormat/>
    <w:rPr>
      <w:rFonts w:cs="Wingdings"/>
    </w:rPr>
  </w:style>
  <w:style w:type="character" w:styleId="ListLabel293" w:customStyle="1">
    <w:name w:val="ListLabel 293"/>
    <w:qFormat/>
    <w:rPr>
      <w:rFonts w:cs="Symbol"/>
    </w:rPr>
  </w:style>
  <w:style w:type="character" w:styleId="ListLabel294" w:customStyle="1">
    <w:name w:val="ListLabel 294"/>
    <w:qFormat/>
    <w:rPr>
      <w:rFonts w:cs="Courier New"/>
    </w:rPr>
  </w:style>
  <w:style w:type="character" w:styleId="ListLabel295" w:customStyle="1">
    <w:name w:val="ListLabel 295"/>
    <w:qFormat/>
    <w:rPr>
      <w:rFonts w:cs="Wingdings"/>
    </w:rPr>
  </w:style>
  <w:style w:type="character" w:styleId="ListLabel296" w:customStyle="1">
    <w:name w:val="ListLabel 296"/>
    <w:qFormat/>
    <w:rPr>
      <w:rFonts w:ascii="Arial" w:hAnsi="Arial"/>
      <w:b w:val="false"/>
      <w:sz w:val="20"/>
    </w:rPr>
  </w:style>
  <w:style w:type="character" w:styleId="ListLabel297" w:customStyle="1">
    <w:name w:val="ListLabel 297"/>
    <w:qFormat/>
    <w:rPr>
      <w:b/>
      <w:i/>
    </w:rPr>
  </w:style>
  <w:style w:type="character" w:styleId="ListLabel298" w:customStyle="1">
    <w:name w:val="ListLabel 298"/>
    <w:qFormat/>
    <w:rPr>
      <w:b/>
      <w:bCs/>
    </w:rPr>
  </w:style>
  <w:style w:type="character" w:styleId="ListLabel299" w:customStyle="1">
    <w:name w:val="ListLabel 299"/>
    <w:qFormat/>
    <w:rPr>
      <w:rFonts w:cs="Symbol"/>
    </w:rPr>
  </w:style>
  <w:style w:type="character" w:styleId="ListLabel300" w:customStyle="1">
    <w:name w:val="ListLabel 300"/>
    <w:qFormat/>
    <w:rPr>
      <w:rFonts w:ascii="Arial" w:hAnsi="Arial" w:cs="Symbol"/>
      <w:sz w:val="20"/>
    </w:rPr>
  </w:style>
  <w:style w:type="character" w:styleId="ListLabel301" w:customStyle="1">
    <w:name w:val="ListLabel 301"/>
    <w:qFormat/>
    <w:rPr>
      <w:rFonts w:cs="Courier New"/>
    </w:rPr>
  </w:style>
  <w:style w:type="character" w:styleId="ListLabel302" w:customStyle="1">
    <w:name w:val="ListLabel 302"/>
    <w:qFormat/>
    <w:rPr>
      <w:rFonts w:cs="Wingdings"/>
    </w:rPr>
  </w:style>
  <w:style w:type="character" w:styleId="ListLabel303" w:customStyle="1">
    <w:name w:val="ListLabel 303"/>
    <w:qFormat/>
    <w:rPr>
      <w:rFonts w:cs="Symbol"/>
    </w:rPr>
  </w:style>
  <w:style w:type="character" w:styleId="ListLabel304" w:customStyle="1">
    <w:name w:val="ListLabel 304"/>
    <w:qFormat/>
    <w:rPr>
      <w:rFonts w:cs="Courier New"/>
    </w:rPr>
  </w:style>
  <w:style w:type="character" w:styleId="ListLabel305" w:customStyle="1">
    <w:name w:val="ListLabel 305"/>
    <w:qFormat/>
    <w:rPr>
      <w:rFonts w:cs="Wingdings"/>
    </w:rPr>
  </w:style>
  <w:style w:type="character" w:styleId="ListLabel306" w:customStyle="1">
    <w:name w:val="ListLabel 306"/>
    <w:qFormat/>
    <w:rPr>
      <w:rFonts w:cs="Symbol"/>
    </w:rPr>
  </w:style>
  <w:style w:type="character" w:styleId="ListLabel307" w:customStyle="1">
    <w:name w:val="ListLabel 307"/>
    <w:qFormat/>
    <w:rPr>
      <w:rFonts w:cs="Courier New"/>
    </w:rPr>
  </w:style>
  <w:style w:type="character" w:styleId="ListLabel308" w:customStyle="1">
    <w:name w:val="ListLabel 308"/>
    <w:qFormat/>
    <w:rPr>
      <w:rFonts w:cs="Wingdings"/>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cs="Times New Roman"/>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ascii="Arial" w:hAnsi="Arial" w:cs="Arial"/>
      <w:b w:val="false"/>
      <w:i w:val="false"/>
      <w:sz w:val="20"/>
    </w:rPr>
  </w:style>
  <w:style w:type="character" w:styleId="ListLabel319" w:customStyle="1">
    <w:name w:val="ListLabel 319"/>
    <w:qFormat/>
    <w:rPr>
      <w:rFonts w:ascii="Arial" w:hAnsi="Arial" w:cs="Times New Roman"/>
      <w:sz w:val="20"/>
    </w:rPr>
  </w:style>
  <w:style w:type="character" w:styleId="ListLabel320" w:customStyle="1">
    <w:name w:val="ListLabel 320"/>
    <w:qFormat/>
    <w:rPr>
      <w:rFonts w:cs="Courier New"/>
    </w:rPr>
  </w:style>
  <w:style w:type="character" w:styleId="ListLabel321" w:customStyle="1">
    <w:name w:val="ListLabel 321"/>
    <w:qFormat/>
    <w:rPr>
      <w:rFonts w:cs="Wingdings"/>
    </w:rPr>
  </w:style>
  <w:style w:type="character" w:styleId="ListLabel322" w:customStyle="1">
    <w:name w:val="ListLabel 322"/>
    <w:qFormat/>
    <w:rPr>
      <w:rFonts w:cs="Symbol"/>
    </w:rPr>
  </w:style>
  <w:style w:type="character" w:styleId="ListLabel323" w:customStyle="1">
    <w:name w:val="ListLabel 323"/>
    <w:qFormat/>
    <w:rPr>
      <w:rFonts w:cs="Courier New"/>
    </w:rPr>
  </w:style>
  <w:style w:type="character" w:styleId="ListLabel324" w:customStyle="1">
    <w:name w:val="ListLabel 324"/>
    <w:qFormat/>
    <w:rPr>
      <w:rFonts w:cs="Wingdings"/>
    </w:rPr>
  </w:style>
  <w:style w:type="character" w:styleId="ListLabel325" w:customStyle="1">
    <w:name w:val="ListLabel 325"/>
    <w:qFormat/>
    <w:rPr>
      <w:rFonts w:cs="Symbol"/>
    </w:rPr>
  </w:style>
  <w:style w:type="character" w:styleId="ListLabel326" w:customStyle="1">
    <w:name w:val="ListLabel 326"/>
    <w:qFormat/>
    <w:rPr>
      <w:rFonts w:cs="Courier New"/>
    </w:rPr>
  </w:style>
  <w:style w:type="character" w:styleId="ListLabel327" w:customStyle="1">
    <w:name w:val="ListLabel 327"/>
    <w:qFormat/>
    <w:rPr>
      <w:rFonts w:cs="Wingdings"/>
    </w:rPr>
  </w:style>
  <w:style w:type="character" w:styleId="ListLabel328" w:customStyle="1">
    <w:name w:val="ListLabel 328"/>
    <w:qFormat/>
    <w:rPr>
      <w:rFonts w:ascii="Arial" w:hAnsi="Arial" w:cs="Times New Roman"/>
      <w:b/>
      <w:sz w:val="20"/>
      <w:szCs w:val="20"/>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ascii="Arial" w:hAnsi="Arial" w:cs="Arial"/>
      <w:sz w:val="20"/>
    </w:rPr>
  </w:style>
  <w:style w:type="character" w:styleId="ListLabel338" w:customStyle="1">
    <w:name w:val="ListLabel 338"/>
    <w:qFormat/>
    <w:rPr>
      <w:rFonts w:cs="Courier New"/>
    </w:rPr>
  </w:style>
  <w:style w:type="character" w:styleId="ListLabel339" w:customStyle="1">
    <w:name w:val="ListLabel 339"/>
    <w:qFormat/>
    <w:rPr>
      <w:rFonts w:cs="Wingdings"/>
    </w:rPr>
  </w:style>
  <w:style w:type="character" w:styleId="ListLabel340" w:customStyle="1">
    <w:name w:val="ListLabel 340"/>
    <w:qFormat/>
    <w:rPr>
      <w:rFonts w:cs="Symbol"/>
    </w:rPr>
  </w:style>
  <w:style w:type="character" w:styleId="ListLabel341" w:customStyle="1">
    <w:name w:val="ListLabel 341"/>
    <w:qFormat/>
    <w:rPr>
      <w:rFonts w:cs="Courier New"/>
    </w:rPr>
  </w:style>
  <w:style w:type="character" w:styleId="ListLabel342" w:customStyle="1">
    <w:name w:val="ListLabel 342"/>
    <w:qFormat/>
    <w:rPr>
      <w:rFonts w:cs="Wingdings"/>
    </w:rPr>
  </w:style>
  <w:style w:type="character" w:styleId="ListLabel343" w:customStyle="1">
    <w:name w:val="ListLabel 343"/>
    <w:qFormat/>
    <w:rPr>
      <w:rFonts w:cs="Symbol"/>
    </w:rPr>
  </w:style>
  <w:style w:type="character" w:styleId="ListLabel344" w:customStyle="1">
    <w:name w:val="ListLabel 344"/>
    <w:qFormat/>
    <w:rPr>
      <w:rFonts w:cs="Courier New"/>
    </w:rPr>
  </w:style>
  <w:style w:type="character" w:styleId="ListLabel345" w:customStyle="1">
    <w:name w:val="ListLabel 345"/>
    <w:qFormat/>
    <w:rPr>
      <w:rFonts w:cs="Wingdings"/>
    </w:rPr>
  </w:style>
  <w:style w:type="character" w:styleId="ListLabel346" w:customStyle="1">
    <w:name w:val="ListLabel 346"/>
    <w:qFormat/>
    <w:rPr>
      <w:rFonts w:cs="Arial"/>
      <w:b/>
      <w:sz w:val="20"/>
    </w:rPr>
  </w:style>
  <w:style w:type="character" w:styleId="ListLabel347" w:customStyle="1">
    <w:name w:val="ListLabel 347"/>
    <w:qFormat/>
    <w:rPr>
      <w:rFonts w:cs="Courier New"/>
    </w:rPr>
  </w:style>
  <w:style w:type="character" w:styleId="ListLabel348" w:customStyle="1">
    <w:name w:val="ListLabel 348"/>
    <w:qFormat/>
    <w:rPr>
      <w:rFonts w:cs="Wingdings"/>
    </w:rPr>
  </w:style>
  <w:style w:type="character" w:styleId="ListLabel349" w:customStyle="1">
    <w:name w:val="ListLabel 349"/>
    <w:qFormat/>
    <w:rPr>
      <w:rFonts w:cs="Symbol"/>
    </w:rPr>
  </w:style>
  <w:style w:type="character" w:styleId="ListLabel350" w:customStyle="1">
    <w:name w:val="ListLabel 350"/>
    <w:qFormat/>
    <w:rPr>
      <w:rFonts w:cs="Courier New"/>
    </w:rPr>
  </w:style>
  <w:style w:type="character" w:styleId="ListLabel351" w:customStyle="1">
    <w:name w:val="ListLabel 351"/>
    <w:qFormat/>
    <w:rPr>
      <w:rFonts w:cs="Wingdings"/>
    </w:rPr>
  </w:style>
  <w:style w:type="character" w:styleId="ListLabel352" w:customStyle="1">
    <w:name w:val="ListLabel 352"/>
    <w:qFormat/>
    <w:rPr>
      <w:rFonts w:cs="Symbol"/>
    </w:rPr>
  </w:style>
  <w:style w:type="character" w:styleId="ListLabel353" w:customStyle="1">
    <w:name w:val="ListLabel 353"/>
    <w:qFormat/>
    <w:rPr>
      <w:rFonts w:cs="Courier New"/>
    </w:rPr>
  </w:style>
  <w:style w:type="character" w:styleId="ListLabel354" w:customStyle="1">
    <w:name w:val="ListLabel 354"/>
    <w:qFormat/>
    <w:rPr>
      <w:rFonts w:cs="Wingdings"/>
    </w:rPr>
  </w:style>
  <w:style w:type="character" w:styleId="ListLabel355" w:customStyle="1">
    <w:name w:val="ListLabel 355"/>
    <w:qFormat/>
    <w:rPr>
      <w:rFonts w:ascii="Arial" w:hAnsi="Arial"/>
      <w:i w:val="false"/>
      <w:sz w:val="20"/>
    </w:rPr>
  </w:style>
  <w:style w:type="character" w:styleId="ListLabel356" w:customStyle="1">
    <w:name w:val="ListLabel 356"/>
    <w:qFormat/>
    <w:rPr>
      <w:rFonts w:ascii="Arial" w:hAnsi="Arial" w:cs="Symbol"/>
      <w:sz w:val="20"/>
    </w:rPr>
  </w:style>
  <w:style w:type="character" w:styleId="ListLabel357" w:customStyle="1">
    <w:name w:val="ListLabel 357"/>
    <w:qFormat/>
    <w:rPr>
      <w:rFonts w:cs="Courier New"/>
    </w:rPr>
  </w:style>
  <w:style w:type="character" w:styleId="ListLabel358" w:customStyle="1">
    <w:name w:val="ListLabel 358"/>
    <w:qFormat/>
    <w:rPr>
      <w:rFonts w:cs="Wingdings"/>
    </w:rPr>
  </w:style>
  <w:style w:type="character" w:styleId="ListLabel359" w:customStyle="1">
    <w:name w:val="ListLabel 359"/>
    <w:qFormat/>
    <w:rPr>
      <w:rFonts w:cs="Symbol"/>
    </w:rPr>
  </w:style>
  <w:style w:type="character" w:styleId="ListLabel360" w:customStyle="1">
    <w:name w:val="ListLabel 360"/>
    <w:qFormat/>
    <w:rPr>
      <w:rFonts w:cs="Courier New"/>
    </w:rPr>
  </w:style>
  <w:style w:type="character" w:styleId="ListLabel361" w:customStyle="1">
    <w:name w:val="ListLabel 361"/>
    <w:qFormat/>
    <w:rPr>
      <w:rFonts w:cs="Wingdings"/>
    </w:rPr>
  </w:style>
  <w:style w:type="character" w:styleId="ListLabel362" w:customStyle="1">
    <w:name w:val="ListLabel 362"/>
    <w:qFormat/>
    <w:rPr>
      <w:rFonts w:cs="Symbol"/>
    </w:rPr>
  </w:style>
  <w:style w:type="character" w:styleId="ListLabel363" w:customStyle="1">
    <w:name w:val="ListLabel 363"/>
    <w:qFormat/>
    <w:rPr>
      <w:rFonts w:cs="Courier New"/>
    </w:rPr>
  </w:style>
  <w:style w:type="character" w:styleId="ListLabel364" w:customStyle="1">
    <w:name w:val="ListLabel 364"/>
    <w:qFormat/>
    <w:rPr>
      <w:rFonts w:cs="Wingdings"/>
    </w:rPr>
  </w:style>
  <w:style w:type="character" w:styleId="ListLabel365" w:customStyle="1">
    <w:name w:val="ListLabel 365"/>
    <w:qFormat/>
    <w:rPr>
      <w:rFonts w:ascii="Arial" w:hAnsi="Arial"/>
      <w:b w:val="false"/>
      <w:sz w:val="20"/>
    </w:rPr>
  </w:style>
  <w:style w:type="character" w:styleId="ListLabel366" w:customStyle="1">
    <w:name w:val="ListLabel 366"/>
    <w:qFormat/>
    <w:rPr>
      <w:b/>
      <w:i/>
    </w:rPr>
  </w:style>
  <w:style w:type="character" w:styleId="ListLabel367" w:customStyle="1">
    <w:name w:val="ListLabel 367"/>
    <w:qFormat/>
    <w:rPr>
      <w:b/>
      <w:bCs/>
    </w:rPr>
  </w:style>
  <w:style w:type="character" w:styleId="ListLabel368" w:customStyle="1">
    <w:name w:val="ListLabel 368"/>
    <w:qFormat/>
    <w:rPr>
      <w:rFonts w:cs="Symbol"/>
    </w:rPr>
  </w:style>
  <w:style w:type="character" w:styleId="ListLabel369" w:customStyle="1">
    <w:name w:val="ListLabel 369"/>
    <w:qFormat/>
    <w:rPr>
      <w:rFonts w:ascii="Arial" w:hAnsi="Arial" w:cs="Symbol"/>
      <w:sz w:val="20"/>
    </w:rPr>
  </w:style>
  <w:style w:type="character" w:styleId="ListLabel370" w:customStyle="1">
    <w:name w:val="ListLabel 370"/>
    <w:qFormat/>
    <w:rPr>
      <w:rFonts w:cs="Courier New"/>
    </w:rPr>
  </w:style>
  <w:style w:type="character" w:styleId="ListLabel371" w:customStyle="1">
    <w:name w:val="ListLabel 371"/>
    <w:qFormat/>
    <w:rPr>
      <w:rFonts w:cs="Wingdings"/>
    </w:rPr>
  </w:style>
  <w:style w:type="character" w:styleId="ListLabel372" w:customStyle="1">
    <w:name w:val="ListLabel 372"/>
    <w:qFormat/>
    <w:rPr>
      <w:rFonts w:cs="Symbol"/>
    </w:rPr>
  </w:style>
  <w:style w:type="character" w:styleId="ListLabel373" w:customStyle="1">
    <w:name w:val="ListLabel 373"/>
    <w:qFormat/>
    <w:rPr>
      <w:rFonts w:cs="Courier New"/>
    </w:rPr>
  </w:style>
  <w:style w:type="character" w:styleId="ListLabel374" w:customStyle="1">
    <w:name w:val="ListLabel 374"/>
    <w:qFormat/>
    <w:rPr>
      <w:rFonts w:cs="Wingdings"/>
    </w:rPr>
  </w:style>
  <w:style w:type="character" w:styleId="ListLabel375" w:customStyle="1">
    <w:name w:val="ListLabel 375"/>
    <w:qFormat/>
    <w:rPr>
      <w:rFonts w:cs="Symbol"/>
    </w:rPr>
  </w:style>
  <w:style w:type="character" w:styleId="ListLabel376" w:customStyle="1">
    <w:name w:val="ListLabel 376"/>
    <w:qFormat/>
    <w:rPr>
      <w:rFonts w:cs="Courier New"/>
    </w:rPr>
  </w:style>
  <w:style w:type="character" w:styleId="ListLabel377" w:customStyle="1">
    <w:name w:val="ListLabel 377"/>
    <w:qFormat/>
    <w:rPr>
      <w:rFonts w:cs="Wingdings"/>
    </w:rPr>
  </w:style>
  <w:style w:type="character" w:styleId="ListLabel378" w:customStyle="1">
    <w:name w:val="ListLabel 378"/>
    <w:qFormat/>
    <w:rPr>
      <w:rFonts w:cs="Times New Roman"/>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Arial" w:hAnsi="Arial" w:cs="Arial"/>
      <w:b w:val="false"/>
      <w:i w:val="false"/>
      <w:sz w:val="20"/>
    </w:rPr>
  </w:style>
  <w:style w:type="character" w:styleId="ListLabel388" w:customStyle="1">
    <w:name w:val="ListLabel 388"/>
    <w:qFormat/>
    <w:rPr>
      <w:rFonts w:ascii="Arial" w:hAnsi="Arial" w:cs="Times New Roman"/>
      <w:sz w:val="20"/>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customStyle="1">
    <w:name w:val="ListLabel 397"/>
    <w:qFormat/>
    <w:rPr>
      <w:rFonts w:ascii="Arial" w:hAnsi="Arial" w:cs="Times New Roman"/>
      <w:b/>
      <w:sz w:val="20"/>
      <w:szCs w:val="20"/>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cs="Times New Roman"/>
    </w:rPr>
  </w:style>
  <w:style w:type="character" w:styleId="ListLabel406" w:customStyle="1">
    <w:name w:val="ListLabel 406"/>
    <w:qFormat/>
    <w:rPr>
      <w:rFonts w:ascii="Arial" w:hAnsi="Arial" w:cs="Arial"/>
      <w:sz w:val="20"/>
    </w:rPr>
  </w:style>
  <w:style w:type="character" w:styleId="ListLabel407" w:customStyle="1">
    <w:name w:val="ListLabel 407"/>
    <w:qFormat/>
    <w:rPr>
      <w:rFonts w:cs="Courier New"/>
    </w:rPr>
  </w:style>
  <w:style w:type="character" w:styleId="ListLabel408" w:customStyle="1">
    <w:name w:val="ListLabel 408"/>
    <w:qFormat/>
    <w:rPr>
      <w:rFonts w:cs="Wingdings"/>
    </w:rPr>
  </w:style>
  <w:style w:type="character" w:styleId="ListLabel409" w:customStyle="1">
    <w:name w:val="ListLabel 409"/>
    <w:qFormat/>
    <w:rPr>
      <w:rFonts w:cs="Symbol"/>
    </w:rPr>
  </w:style>
  <w:style w:type="character" w:styleId="ListLabel410" w:customStyle="1">
    <w:name w:val="ListLabel 410"/>
    <w:qFormat/>
    <w:rPr>
      <w:rFonts w:cs="Courier New"/>
    </w:rPr>
  </w:style>
  <w:style w:type="character" w:styleId="ListLabel411" w:customStyle="1">
    <w:name w:val="ListLabel 411"/>
    <w:qFormat/>
    <w:rPr>
      <w:rFonts w:cs="Wingdings"/>
    </w:rPr>
  </w:style>
  <w:style w:type="character" w:styleId="ListLabel412" w:customStyle="1">
    <w:name w:val="ListLabel 412"/>
    <w:qFormat/>
    <w:rPr>
      <w:rFonts w:cs="Symbol"/>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Arial"/>
      <w:b/>
      <w:sz w:val="20"/>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Symbol"/>
    </w:rPr>
  </w:style>
  <w:style w:type="character" w:styleId="ListLabel422" w:customStyle="1">
    <w:name w:val="ListLabel 422"/>
    <w:qFormat/>
    <w:rPr>
      <w:rFonts w:cs="Courier New"/>
    </w:rPr>
  </w:style>
  <w:style w:type="character" w:styleId="ListLabel423" w:customStyle="1">
    <w:name w:val="ListLabel 423"/>
    <w:qFormat/>
    <w:rPr>
      <w:rFonts w:cs="Wingdings"/>
    </w:rPr>
  </w:style>
  <w:style w:type="character" w:styleId="ListLabel424" w:customStyle="1">
    <w:name w:val="ListLabel 424"/>
    <w:qFormat/>
    <w:rPr>
      <w:rFonts w:ascii="Arial" w:hAnsi="Arial"/>
      <w:i w:val="false"/>
      <w:sz w:val="20"/>
    </w:rPr>
  </w:style>
  <w:style w:type="character" w:styleId="ListLabel425" w:customStyle="1">
    <w:name w:val="ListLabel 425"/>
    <w:qFormat/>
    <w:rPr>
      <w:rFonts w:ascii="Arial" w:hAnsi="Arial" w:cs="Symbol"/>
      <w:sz w:val="20"/>
    </w:rPr>
  </w:style>
  <w:style w:type="character" w:styleId="ListLabel426" w:customStyle="1">
    <w:name w:val="ListLabel 426"/>
    <w:qFormat/>
    <w:rPr>
      <w:rFonts w:cs="Courier New"/>
    </w:rPr>
  </w:style>
  <w:style w:type="character" w:styleId="ListLabel427" w:customStyle="1">
    <w:name w:val="ListLabel 427"/>
    <w:qFormat/>
    <w:rPr>
      <w:rFonts w:cs="Wingdings"/>
    </w:rPr>
  </w:style>
  <w:style w:type="character" w:styleId="ListLabel428" w:customStyle="1">
    <w:name w:val="ListLabel 428"/>
    <w:qFormat/>
    <w:rPr>
      <w:rFonts w:cs="Symbol"/>
    </w:rPr>
  </w:style>
  <w:style w:type="character" w:styleId="ListLabel429" w:customStyle="1">
    <w:name w:val="ListLabel 429"/>
    <w:qFormat/>
    <w:rPr>
      <w:rFonts w:cs="Courier New"/>
    </w:rPr>
  </w:style>
  <w:style w:type="character" w:styleId="ListLabel430" w:customStyle="1">
    <w:name w:val="ListLabel 430"/>
    <w:qFormat/>
    <w:rPr>
      <w:rFonts w:cs="Wingdings"/>
    </w:rPr>
  </w:style>
  <w:style w:type="character" w:styleId="ListLabel431" w:customStyle="1">
    <w:name w:val="ListLabel 431"/>
    <w:qFormat/>
    <w:rPr>
      <w:rFonts w:cs="Symbol"/>
    </w:rPr>
  </w:style>
  <w:style w:type="character" w:styleId="ListLabel432" w:customStyle="1">
    <w:name w:val="ListLabel 432"/>
    <w:qFormat/>
    <w:rPr>
      <w:rFonts w:cs="Courier New"/>
    </w:rPr>
  </w:style>
  <w:style w:type="character" w:styleId="ListLabel433" w:customStyle="1">
    <w:name w:val="ListLabel 433"/>
    <w:qFormat/>
    <w:rPr>
      <w:rFonts w:cs="Wingdings"/>
    </w:rPr>
  </w:style>
  <w:style w:type="character" w:styleId="ListLabel434" w:customStyle="1">
    <w:name w:val="ListLabel 434"/>
    <w:qFormat/>
    <w:rPr>
      <w:rFonts w:ascii="Arial" w:hAnsi="Arial"/>
      <w:b w:val="false"/>
      <w:sz w:val="20"/>
    </w:rPr>
  </w:style>
  <w:style w:type="character" w:styleId="ListLabel435" w:customStyle="1">
    <w:name w:val="ListLabel 435"/>
    <w:qFormat/>
    <w:rPr>
      <w:b/>
      <w:i/>
    </w:rPr>
  </w:style>
  <w:style w:type="character" w:styleId="ListLabel436" w:customStyle="1">
    <w:name w:val="ListLabel 436"/>
    <w:qFormat/>
    <w:rPr>
      <w:b/>
      <w:bCs/>
    </w:rPr>
  </w:style>
  <w:style w:type="character" w:styleId="ListLabel437" w:customStyle="1">
    <w:name w:val="ListLabel 437"/>
    <w:qFormat/>
    <w:rPr>
      <w:rFonts w:cs="Symbol"/>
    </w:rPr>
  </w:style>
  <w:style w:type="character" w:styleId="ListLabel438" w:customStyle="1">
    <w:name w:val="ListLabel 438"/>
    <w:qFormat/>
    <w:rPr>
      <w:rFonts w:ascii="Arial" w:hAnsi="Arial" w:cs="Symbol"/>
      <w:sz w:val="20"/>
    </w:rPr>
  </w:style>
  <w:style w:type="character" w:styleId="ListLabel439" w:customStyle="1">
    <w:name w:val="ListLabel 439"/>
    <w:qFormat/>
    <w:rPr>
      <w:rFonts w:cs="Courier New"/>
    </w:rPr>
  </w:style>
  <w:style w:type="character" w:styleId="ListLabel440" w:customStyle="1">
    <w:name w:val="ListLabel 440"/>
    <w:qFormat/>
    <w:rPr>
      <w:rFonts w:cs="Wingdings"/>
    </w:rPr>
  </w:style>
  <w:style w:type="character" w:styleId="ListLabel441" w:customStyle="1">
    <w:name w:val="ListLabel 441"/>
    <w:qFormat/>
    <w:rPr>
      <w:rFonts w:cs="Symbol"/>
    </w:rPr>
  </w:style>
  <w:style w:type="character" w:styleId="ListLabel442" w:customStyle="1">
    <w:name w:val="ListLabel 442"/>
    <w:qFormat/>
    <w:rPr>
      <w:rFonts w:cs="Courier New"/>
    </w:rPr>
  </w:style>
  <w:style w:type="character" w:styleId="ListLabel443" w:customStyle="1">
    <w:name w:val="ListLabel 443"/>
    <w:qFormat/>
    <w:rPr>
      <w:rFonts w:cs="Wingdings"/>
    </w:rPr>
  </w:style>
  <w:style w:type="character" w:styleId="ListLabel444" w:customStyle="1">
    <w:name w:val="ListLabel 444"/>
    <w:qFormat/>
    <w:rPr>
      <w:rFonts w:cs="Symbol"/>
    </w:rPr>
  </w:style>
  <w:style w:type="character" w:styleId="ListLabel445" w:customStyle="1">
    <w:name w:val="ListLabel 445"/>
    <w:qFormat/>
    <w:rPr>
      <w:rFonts w:cs="Courier New"/>
    </w:rPr>
  </w:style>
  <w:style w:type="character" w:styleId="ListLabel446" w:customStyle="1">
    <w:name w:val="ListLabel 446"/>
    <w:qFormat/>
    <w:rPr>
      <w:rFonts w:cs="Wingdings"/>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cs="Times New Roman"/>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name w:val="ListLabel 456"/>
    <w:qFormat/>
    <w:rPr>
      <w:rFonts w:ascii="Arial" w:hAnsi="Arial" w:cs="Arial"/>
      <w:b w:val="false"/>
      <w:i w:val="false"/>
      <w:sz w:val="20"/>
    </w:rPr>
  </w:style>
  <w:style w:type="character" w:styleId="ListLabel457">
    <w:name w:val="ListLabel 457"/>
    <w:qFormat/>
    <w:rPr>
      <w:rFonts w:ascii="Arial" w:hAnsi="Arial" w:cs="Times New Roman"/>
      <w:sz w:val="20"/>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Symbol"/>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ascii="Arial" w:hAnsi="Arial" w:cs="Times New Roman"/>
      <w:b/>
      <w:sz w:val="20"/>
      <w:szCs w:val="20"/>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cs="Times New Roman"/>
    </w:rPr>
  </w:style>
  <w:style w:type="character" w:styleId="ListLabel471">
    <w:name w:val="ListLabel 471"/>
    <w:qFormat/>
    <w:rPr>
      <w:rFonts w:cs="Times New Roman"/>
    </w:rPr>
  </w:style>
  <w:style w:type="character" w:styleId="ListLabel472">
    <w:name w:val="ListLabel 472"/>
    <w:qFormat/>
    <w:rPr>
      <w:rFonts w:cs="Times New Roman"/>
    </w:rPr>
  </w:style>
  <w:style w:type="character" w:styleId="ListLabel473">
    <w:name w:val="ListLabel 473"/>
    <w:qFormat/>
    <w:rPr>
      <w:rFonts w:cs="Times New Roman"/>
    </w:rPr>
  </w:style>
  <w:style w:type="character" w:styleId="ListLabel474">
    <w:name w:val="ListLabel 474"/>
    <w:qFormat/>
    <w:rPr>
      <w:rFonts w:cs="Times New Roman"/>
    </w:rPr>
  </w:style>
  <w:style w:type="character" w:styleId="ListLabel475">
    <w:name w:val="ListLabel 475"/>
    <w:qFormat/>
    <w:rPr>
      <w:rFonts w:ascii="Arial" w:hAnsi="Arial" w:cs="Arial"/>
      <w:sz w:val="20"/>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Symbo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Arial"/>
      <w:b/>
      <w:sz w:val="20"/>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cs="Symbol"/>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ascii="Arial" w:hAnsi="Arial"/>
      <w:b w:val="false"/>
      <w:sz w:val="20"/>
    </w:rPr>
  </w:style>
  <w:style w:type="character" w:styleId="ListLabel494">
    <w:name w:val="ListLabel 494"/>
    <w:qFormat/>
    <w:rPr>
      <w:b/>
      <w:i/>
    </w:rPr>
  </w:style>
  <w:style w:type="character" w:styleId="ListLabel495">
    <w:name w:val="ListLabel 495"/>
    <w:qFormat/>
    <w:rPr>
      <w:b/>
      <w:bCs/>
    </w:rPr>
  </w:style>
  <w:style w:type="character" w:styleId="ListLabel496">
    <w:name w:val="ListLabel 496"/>
    <w:qFormat/>
    <w:rPr>
      <w:rFonts w:cs="Symbol"/>
    </w:rPr>
  </w:style>
  <w:style w:type="character" w:styleId="ListLabel497">
    <w:name w:val="ListLabel 497"/>
    <w:qFormat/>
    <w:rPr>
      <w:rFonts w:ascii="Arial" w:hAnsi="Arial" w:cs="Arial"/>
      <w:b w:val="false"/>
      <w:i w:val="false"/>
      <w:sz w:val="20"/>
    </w:rPr>
  </w:style>
  <w:style w:type="character" w:styleId="ListLabel498">
    <w:name w:val="ListLabel 498"/>
    <w:qFormat/>
    <w:rPr>
      <w:rFonts w:ascii="Arial" w:hAnsi="Arial" w:cs="Times New Roman"/>
      <w:sz w:val="20"/>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Symbol"/>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ascii="Arial" w:hAnsi="Arial" w:cs="Times New Roman"/>
      <w:b/>
      <w:sz w:val="20"/>
      <w:szCs w:val="20"/>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ascii="Arial" w:hAnsi="Arial" w:cs="Arial"/>
      <w:sz w:val="20"/>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Arial"/>
      <w:b/>
      <w:sz w:val="20"/>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ascii="Arial" w:hAnsi="Arial"/>
      <w:b w:val="false"/>
      <w:sz w:val="20"/>
    </w:rPr>
  </w:style>
  <w:style w:type="character" w:styleId="ListLabel535">
    <w:name w:val="ListLabel 535"/>
    <w:qFormat/>
    <w:rPr>
      <w:b/>
      <w:i/>
    </w:rPr>
  </w:style>
  <w:style w:type="character" w:styleId="ListLabel536">
    <w:name w:val="ListLabel 536"/>
    <w:qFormat/>
    <w:rPr>
      <w:b/>
      <w:bCs/>
    </w:rPr>
  </w:style>
  <w:style w:type="character" w:styleId="ListLabel537">
    <w:name w:val="ListLabel 537"/>
    <w:qFormat/>
    <w:rPr>
      <w:rFonts w:cs="Symbol"/>
    </w:rPr>
  </w:style>
  <w:style w:type="paragraph" w:styleId="Nadpis" w:customStyle="1">
    <w:name w:val="Nadpis"/>
    <w:basedOn w:val="Tlotextu"/>
    <w:next w:val="Tlotextu"/>
    <w:qFormat/>
    <w:pPr>
      <w:widowControl w:val="false"/>
      <w:spacing w:lineRule="auto" w:line="288" w:before="360" w:after="180"/>
      <w:jc w:val="both"/>
    </w:pPr>
    <w:rPr>
      <w:sz w:val="40"/>
    </w:rPr>
  </w:style>
  <w:style w:type="paragraph" w:styleId="Tlotextu" w:customStyle="1">
    <w:name w:val="Body Text"/>
    <w:basedOn w:val="Normal"/>
    <w:pPr>
      <w:spacing w:before="0" w:after="120"/>
    </w:pPr>
    <w:rPr/>
  </w:style>
  <w:style w:type="paragraph" w:styleId="Seznam">
    <w:name w:val="List"/>
    <w:basedOn w:val="Normal"/>
    <w:pPr>
      <w:ind w:left="283" w:hanging="283"/>
    </w:pPr>
    <w:rPr/>
  </w:style>
  <w:style w:type="paragraph" w:styleId="Popisek" w:customStyle="1">
    <w:name w:val="Caption"/>
    <w:basedOn w:val="Normal"/>
    <w:qFormat/>
    <w:pPr>
      <w:suppressLineNumbers/>
      <w:spacing w:before="120" w:after="120"/>
    </w:pPr>
    <w:rPr>
      <w:rFonts w:cs="Arial"/>
      <w:i/>
      <w:iCs/>
      <w:szCs w:val="24"/>
    </w:rPr>
  </w:style>
  <w:style w:type="paragraph" w:styleId="Rejstk" w:customStyle="1">
    <w:name w:val="Rejstřík"/>
    <w:basedOn w:val="Normal"/>
    <w:qFormat/>
    <w:pPr>
      <w:suppressLineNumbers/>
    </w:pPr>
    <w:rPr>
      <w:rFonts w:cs="Arial"/>
    </w:rPr>
  </w:style>
  <w:style w:type="paragraph" w:styleId="Zhlav">
    <w:name w:val="Header"/>
    <w:basedOn w:val="Normal"/>
    <w:pPr>
      <w:tabs>
        <w:tab w:val="center" w:pos="4536" w:leader="none"/>
        <w:tab w:val="right" w:pos="9072" w:leader="none"/>
      </w:tabs>
    </w:pPr>
    <w:rPr/>
  </w:style>
  <w:style w:type="paragraph" w:styleId="Zpat">
    <w:name w:val="Footer"/>
    <w:basedOn w:val="Normal"/>
    <w:pPr>
      <w:tabs>
        <w:tab w:val="center" w:pos="4536" w:leader="none"/>
        <w:tab w:val="right" w:pos="9072" w:leader="none"/>
      </w:tabs>
    </w:pPr>
    <w:rPr/>
  </w:style>
  <w:style w:type="paragraph" w:styleId="ListBullet2">
    <w:name w:val="List Bullet 2"/>
    <w:basedOn w:val="Normal"/>
    <w:qFormat/>
    <w:pPr>
      <w:ind w:left="566" w:hanging="283"/>
    </w:pPr>
    <w:rPr/>
  </w:style>
  <w:style w:type="paragraph" w:styleId="ListContinue">
    <w:name w:val="List Continue"/>
    <w:basedOn w:val="Normal"/>
    <w:qFormat/>
    <w:pPr>
      <w:spacing w:before="0" w:after="120"/>
      <w:ind w:left="283" w:hanging="0"/>
    </w:pPr>
    <w:rPr/>
  </w:style>
  <w:style w:type="paragraph" w:styleId="Odsazentlatextu" w:customStyle="1">
    <w:name w:val="Body Text Indent"/>
    <w:basedOn w:val="Normal"/>
    <w:pPr>
      <w:spacing w:before="0" w:after="120"/>
      <w:ind w:left="283" w:hanging="0"/>
    </w:pPr>
    <w:rPr/>
  </w:style>
  <w:style w:type="paragraph" w:styleId="ListBullet3">
    <w:name w:val="List Bullet 3"/>
    <w:basedOn w:val="Normal"/>
    <w:qFormat/>
    <w:pPr>
      <w:ind w:left="566" w:hanging="283"/>
    </w:pPr>
    <w:rPr/>
  </w:style>
  <w:style w:type="paragraph" w:styleId="BodyTextIndent2">
    <w:name w:val="Body Text Indent 2"/>
    <w:basedOn w:val="Normal"/>
    <w:qFormat/>
    <w:pPr>
      <w:tabs>
        <w:tab w:val="left" w:pos="284" w:leader="none"/>
        <w:tab w:val="left" w:pos="567" w:leader="none"/>
      </w:tabs>
      <w:ind w:left="284" w:hanging="284"/>
    </w:pPr>
    <w:rPr/>
  </w:style>
  <w:style w:type="paragraph" w:styleId="BlockText">
    <w:name w:val="Block Text"/>
    <w:basedOn w:val="Normal"/>
    <w:qFormat/>
    <w:pPr>
      <w:tabs>
        <w:tab w:val="left" w:pos="5103" w:leader="none"/>
      </w:tabs>
      <w:ind w:left="5103" w:right="-143" w:hanging="5103"/>
    </w:pPr>
    <w:rPr/>
  </w:style>
  <w:style w:type="paragraph" w:styleId="BodyText2">
    <w:name w:val="Body Text 2"/>
    <w:basedOn w:val="Normal"/>
    <w:qFormat/>
    <w:pPr>
      <w:spacing w:lineRule="auto" w:line="480" w:before="0" w:after="120"/>
    </w:pPr>
    <w:rPr/>
  </w:style>
  <w:style w:type="paragraph" w:styleId="Styl13bTunzarovnnnastedVlevo0cmPedsazen" w:customStyle="1">
    <w:name w:val="Styl 13 b. Tučné zarovnání na střed Vlevo:  0 cm Předsazení:  ..."/>
    <w:basedOn w:val="Normal"/>
    <w:qFormat/>
    <w:pPr>
      <w:ind w:left="600" w:hanging="600"/>
      <w:jc w:val="center"/>
    </w:pPr>
    <w:rPr>
      <w:b/>
      <w:bCs/>
      <w:sz w:val="28"/>
    </w:rPr>
  </w:style>
  <w:style w:type="paragraph" w:styleId="ListParagraph">
    <w:name w:val="List Paragraph"/>
    <w:basedOn w:val="Normal"/>
    <w:qFormat/>
    <w:pPr>
      <w:spacing w:before="0" w:after="0"/>
      <w:ind w:left="720" w:hanging="0"/>
      <w:contextualSpacing/>
      <w:jc w:val="both"/>
    </w:pPr>
    <w:rPr>
      <w:rFonts w:eastAsia="Calibri"/>
      <w:szCs w:val="22"/>
      <w:lang w:eastAsia="en-US"/>
    </w:rPr>
  </w:style>
  <w:style w:type="paragraph" w:styleId="Odsaazeny6" w:customStyle="1">
    <w:name w:val="odsaazeny6"/>
    <w:basedOn w:val="Normal"/>
    <w:qFormat/>
    <w:pPr>
      <w:ind w:left="1134" w:hanging="567"/>
      <w:jc w:val="both"/>
    </w:pPr>
    <w:rPr>
      <w:szCs w:val="24"/>
    </w:rPr>
  </w:style>
  <w:style w:type="paragraph" w:styleId="Odsazeny5" w:customStyle="1">
    <w:name w:val="odsazeny5"/>
    <w:basedOn w:val="Normal"/>
    <w:qFormat/>
    <w:pPr>
      <w:ind w:left="567" w:hanging="567"/>
      <w:jc w:val="both"/>
    </w:pPr>
    <w:rPr>
      <w:szCs w:val="24"/>
    </w:rPr>
  </w:style>
  <w:style w:type="paragraph" w:styleId="Odsazeny" w:customStyle="1">
    <w:name w:val="odsazeny"/>
    <w:basedOn w:val="Normal"/>
    <w:qFormat/>
    <w:pPr>
      <w:widowControl w:val="false"/>
      <w:ind w:left="284" w:hanging="284"/>
      <w:jc w:val="both"/>
      <w:textAlignment w:val="baseline"/>
    </w:pPr>
    <w:rPr/>
  </w:style>
  <w:style w:type="paragraph" w:styleId="Import0" w:customStyle="1">
    <w:name w:val="Import 0"/>
    <w:basedOn w:val="Tlotextu"/>
    <w:qFormat/>
    <w:pPr>
      <w:widowControl w:val="false"/>
      <w:spacing w:lineRule="auto" w:line="288" w:before="0" w:after="0"/>
      <w:jc w:val="both"/>
    </w:pPr>
    <w:rPr/>
  </w:style>
  <w:style w:type="paragraph" w:styleId="NadpisParagraf" w:customStyle="1">
    <w:name w:val="Nadpis Paragraf"/>
    <w:basedOn w:val="Normal"/>
    <w:qFormat/>
    <w:pPr>
      <w:tabs>
        <w:tab w:val="left" w:pos="-2977" w:leader="none"/>
      </w:tabs>
      <w:spacing w:before="240" w:after="60"/>
      <w:ind w:right="41" w:hanging="0"/>
      <w:jc w:val="center"/>
    </w:pPr>
    <w:rPr>
      <w:b/>
      <w:sz w:val="20"/>
    </w:rPr>
  </w:style>
  <w:style w:type="paragraph" w:styleId="Textodstavec" w:customStyle="1">
    <w:name w:val="Text odstavec"/>
    <w:basedOn w:val="Normal"/>
    <w:qFormat/>
    <w:pPr>
      <w:spacing w:before="120" w:after="0"/>
      <w:jc w:val="both"/>
    </w:pPr>
    <w:rPr>
      <w:sz w:val="20"/>
    </w:rPr>
  </w:style>
  <w:style w:type="paragraph" w:styleId="BalloonText">
    <w:name w:val="Balloon Text"/>
    <w:basedOn w:val="Normal"/>
    <w:qFormat/>
    <w:pPr/>
    <w:rPr>
      <w:rFonts w:ascii="Tahoma" w:hAnsi="Tahoma" w:cs="Tahoma"/>
      <w:sz w:val="16"/>
      <w:szCs w:val="16"/>
    </w:rPr>
  </w:style>
  <w:style w:type="paragraph" w:styleId="Zkladntext211" w:customStyle="1">
    <w:name w:val="Základní text 211"/>
    <w:basedOn w:val="Normal"/>
    <w:qFormat/>
    <w:pPr>
      <w:suppressAutoHyphens w:val="true"/>
      <w:jc w:val="center"/>
    </w:pPr>
    <w:rPr>
      <w:rFonts w:ascii="Arial" w:hAnsi="Arial"/>
      <w:sz w:val="20"/>
      <w:lang w:eastAsia="ar-SA"/>
    </w:rPr>
  </w:style>
  <w:style w:type="paragraph" w:styleId="Zkladntext21" w:customStyle="1">
    <w:name w:val="Základní text 21"/>
    <w:basedOn w:val="Normal"/>
    <w:qFormat/>
    <w:pPr>
      <w:suppressAutoHyphens w:val="true"/>
      <w:jc w:val="center"/>
    </w:pPr>
    <w:rPr>
      <w:rFonts w:ascii="Arial" w:hAnsi="Arial"/>
      <w:sz w:val="20"/>
      <w:lang w:eastAsia="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LibreOffice/5.1.3.2$Windows_X86_64 LibreOffice_project/644e4637d1d8544fd9f56425bd6cec110e49301b</Application>
  <Pages>4</Pages>
  <Words>1726</Words>
  <Characters>10088</Characters>
  <CharactersWithSpaces>11847</CharactersWithSpaces>
  <Paragraphs>103</Paragraphs>
  <Company>SSŽ a.s., OZ 2 Liberec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2017-03-27T15:30:00Z</dcterms:created>
  <dc:creator>Ing. Novotný Ladislav</dc:creator>
  <dc:description/>
  <dc:language>cs-CZ</dc:language>
  <cp:lastModifiedBy/>
  <cp:lastPrinted>2017-03-30T07:58:00Z</cp:lastPrinted>
  <dcterms:modified xsi:type="dcterms:W3CDTF">2017-04-03T14:06:47Z</dcterms:modified>
  <cp:revision>8</cp:revision>
  <dc:subject/>
  <dc:title>SMLOUVA  O  DÍLO  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SSŽ a.s., OZ 2 Liberec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