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E3" w:rsidRDefault="00170CE3" w:rsidP="00170CE3">
      <w:pPr>
        <w:rPr>
          <w:rStyle w:val="Siln"/>
          <w:rFonts w:asciiTheme="minorHAnsi" w:hAnsiTheme="minorHAnsi"/>
          <w:b w:val="0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čj.: NPU-440/</w:t>
      </w:r>
      <w:r w:rsidR="00064B39">
        <w:rPr>
          <w:rStyle w:val="Siln"/>
          <w:rFonts w:asciiTheme="minorHAnsi" w:hAnsiTheme="minorHAnsi"/>
          <w:sz w:val="22"/>
          <w:szCs w:val="22"/>
        </w:rPr>
        <w:t>94807</w:t>
      </w:r>
      <w:r>
        <w:rPr>
          <w:rStyle w:val="Siln"/>
          <w:rFonts w:asciiTheme="minorHAnsi" w:hAnsiTheme="minorHAnsi"/>
          <w:sz w:val="22"/>
          <w:szCs w:val="22"/>
        </w:rPr>
        <w:t xml:space="preserve">/2021                                                                   </w:t>
      </w:r>
      <w:r>
        <w:rPr>
          <w:rStyle w:val="Siln"/>
          <w:rFonts w:asciiTheme="minorHAnsi" w:hAnsiTheme="minorHAnsi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    č. smlouvy: </w:t>
      </w:r>
      <w:r w:rsidR="00064B39">
        <w:rPr>
          <w:rStyle w:val="Siln"/>
          <w:rFonts w:asciiTheme="minorHAnsi" w:hAnsiTheme="minorHAnsi" w:cstheme="minorHAnsi"/>
          <w:sz w:val="22"/>
          <w:szCs w:val="22"/>
        </w:rPr>
        <w:t>4000H1210022</w:t>
      </w:r>
    </w:p>
    <w:p w:rsidR="00170CE3" w:rsidRDefault="00170CE3" w:rsidP="00170CE3">
      <w:pPr>
        <w:rPr>
          <w:rStyle w:val="Siln"/>
          <w:rFonts w:asciiTheme="minorHAnsi" w:hAnsiTheme="minorHAnsi"/>
          <w:sz w:val="22"/>
          <w:szCs w:val="22"/>
        </w:rPr>
      </w:pP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</w:t>
      </w:r>
      <w:proofErr w:type="spellStart"/>
      <w:r w:rsidR="0046196D">
        <w:rPr>
          <w:rFonts w:asciiTheme="minorHAnsi" w:hAnsiTheme="minorHAnsi"/>
          <w:sz w:val="22"/>
          <w:szCs w:val="22"/>
        </w:rPr>
        <w:t>xxxx</w:t>
      </w:r>
      <w:proofErr w:type="spellEnd"/>
      <w:r w:rsidRPr="005A504C">
        <w:rPr>
          <w:rFonts w:asciiTheme="minorHAnsi" w:hAnsiTheme="minorHAnsi"/>
          <w:sz w:val="22"/>
          <w:szCs w:val="22"/>
        </w:rPr>
        <w:t xml:space="preserve">, tel.: </w:t>
      </w:r>
      <w:proofErr w:type="spellStart"/>
      <w:r w:rsidR="0046196D">
        <w:rPr>
          <w:rFonts w:asciiTheme="minorHAnsi" w:hAnsiTheme="minorHAnsi"/>
          <w:sz w:val="22"/>
          <w:szCs w:val="22"/>
        </w:rPr>
        <w:t>xxx</w:t>
      </w:r>
      <w:proofErr w:type="spellEnd"/>
      <w:r w:rsidRPr="005A504C">
        <w:rPr>
          <w:rFonts w:asciiTheme="minorHAnsi" w:hAnsiTheme="minorHAnsi"/>
          <w:sz w:val="22"/>
          <w:szCs w:val="22"/>
        </w:rPr>
        <w:t xml:space="preserve">, e-mail: </w:t>
      </w:r>
      <w:proofErr w:type="spellStart"/>
      <w:r w:rsidR="0046196D">
        <w:rPr>
          <w:rFonts w:asciiTheme="minorHAnsi" w:hAnsiTheme="minorHAnsi"/>
          <w:sz w:val="22"/>
          <w:szCs w:val="22"/>
        </w:rPr>
        <w:t>xxx</w:t>
      </w:r>
      <w:proofErr w:type="spellEnd"/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5D252E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5D252E" w:rsidRDefault="005D252E" w:rsidP="009A69CD">
      <w:pPr>
        <w:rPr>
          <w:rFonts w:asciiTheme="minorHAnsi" w:hAnsiTheme="minorHAnsi" w:cs="Arial"/>
          <w:sz w:val="22"/>
          <w:szCs w:val="22"/>
        </w:rPr>
      </w:pP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>Ateliéry Bárta s.r.o.</w:t>
      </w: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>Žižkova 3</w:t>
      </w:r>
      <w:r>
        <w:rPr>
          <w:rFonts w:asciiTheme="minorHAnsi" w:hAnsiTheme="minorHAnsi" w:cstheme="minorHAnsi"/>
          <w:sz w:val="22"/>
          <w:szCs w:val="22"/>
        </w:rPr>
        <w:t>12, 508 01 Hořice v Podkrkonoší</w:t>
      </w:r>
      <w:r w:rsidRPr="008B1C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>IČO:27478548</w:t>
      </w: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>DIČ:CZ27478548</w:t>
      </w: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 xml:space="preserve">Číslo účtu: </w:t>
      </w:r>
      <w:proofErr w:type="spellStart"/>
      <w:r w:rsidR="0046196D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:rsidR="005D252E" w:rsidRDefault="005D252E" w:rsidP="005D252E">
      <w:pPr>
        <w:rPr>
          <w:rFonts w:asciiTheme="minorHAnsi" w:hAnsiTheme="minorHAnsi" w:cstheme="minorHAnsi"/>
          <w:sz w:val="22"/>
          <w:szCs w:val="22"/>
        </w:rPr>
      </w:pPr>
      <w:r w:rsidRPr="008B1C0B">
        <w:rPr>
          <w:rFonts w:asciiTheme="minorHAnsi" w:hAnsiTheme="minorHAnsi" w:cstheme="minorHAnsi"/>
          <w:sz w:val="22"/>
          <w:szCs w:val="22"/>
        </w:rPr>
        <w:t>Číslo licence: MK 66702/2014, datum: 11.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1C0B"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1C0B">
        <w:rPr>
          <w:rFonts w:asciiTheme="minorHAnsi" w:hAnsiTheme="minorHAnsi" w:cstheme="minorHAnsi"/>
          <w:sz w:val="22"/>
          <w:szCs w:val="22"/>
        </w:rPr>
        <w:t>2014</w:t>
      </w:r>
    </w:p>
    <w:p w:rsidR="005D252E" w:rsidRPr="008B1C0B" w:rsidRDefault="005D252E" w:rsidP="005D25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Zastoupené: </w:t>
      </w:r>
      <w:proofErr w:type="spellStart"/>
      <w:r w:rsidR="0046196D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5D252E" w:rsidRDefault="005D252E" w:rsidP="009A69CD">
      <w:pPr>
        <w:rPr>
          <w:rFonts w:asciiTheme="minorHAnsi" w:hAnsiTheme="minorHAnsi" w:cs="Arial"/>
          <w:sz w:val="22"/>
          <w:szCs w:val="22"/>
        </w:rPr>
      </w:pPr>
    </w:p>
    <w:p w:rsidR="00B15BA0" w:rsidRDefault="00B15BA0" w:rsidP="009A69CD">
      <w:pPr>
        <w:rPr>
          <w:rFonts w:asciiTheme="minorHAnsi" w:hAnsiTheme="minorHAnsi" w:cs="Arial"/>
          <w:sz w:val="22"/>
          <w:szCs w:val="22"/>
        </w:rPr>
      </w:pPr>
    </w:p>
    <w:p w:rsidR="005405DF" w:rsidRPr="00C233EE" w:rsidRDefault="005405DF" w:rsidP="0093437E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0544A5" w:rsidRPr="000544A5" w:rsidRDefault="000544A5" w:rsidP="000544A5">
      <w:pPr>
        <w:contextualSpacing/>
        <w:rPr>
          <w:rFonts w:asciiTheme="minorHAnsi" w:hAnsiTheme="minorHAnsi" w:cstheme="minorHAnsi"/>
          <w:sz w:val="22"/>
        </w:rPr>
      </w:pPr>
    </w:p>
    <w:p w:rsidR="00410EEA" w:rsidRDefault="000544A5" w:rsidP="00410EE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dílo:</w:t>
      </w:r>
      <w:r>
        <w:rPr>
          <w:rFonts w:asciiTheme="minorHAnsi" w:hAnsiTheme="minorHAnsi" w:cstheme="minorHAnsi"/>
          <w:sz w:val="22"/>
        </w:rPr>
        <w:t xml:space="preserve"> </w:t>
      </w:r>
      <w:r w:rsidRPr="000544A5">
        <w:rPr>
          <w:rFonts w:asciiTheme="minorHAnsi" w:hAnsiTheme="minorHAnsi" w:cstheme="minorHAnsi"/>
          <w:b/>
          <w:sz w:val="22"/>
        </w:rPr>
        <w:t xml:space="preserve">kompletní restaurování </w:t>
      </w:r>
      <w:r w:rsidR="00D122B6">
        <w:rPr>
          <w:rFonts w:asciiTheme="minorHAnsi" w:hAnsiTheme="minorHAnsi" w:cstheme="minorHAnsi"/>
          <w:b/>
          <w:sz w:val="22"/>
        </w:rPr>
        <w:t>4 ks nábytku určených pro SZ Náchod a kulečníku z MF SZ Slatiňany</w:t>
      </w:r>
      <w:r w:rsidR="006D40F5" w:rsidRPr="006D40F5">
        <w:rPr>
          <w:rFonts w:asciiTheme="minorHAnsi" w:hAnsiTheme="minorHAnsi" w:cstheme="minorHAnsi"/>
          <w:b/>
          <w:sz w:val="22"/>
        </w:rPr>
        <w:t xml:space="preserve"> </w:t>
      </w:r>
      <w:r w:rsidRPr="006D40F5">
        <w:rPr>
          <w:rFonts w:asciiTheme="minorHAnsi" w:hAnsiTheme="minorHAnsi" w:cstheme="minorHAnsi"/>
          <w:sz w:val="22"/>
        </w:rPr>
        <w:t>(dále jen „dílo“). Dílo je tvořeno těmito položkami:</w:t>
      </w:r>
    </w:p>
    <w:p w:rsidR="003213D5" w:rsidRPr="007404D6" w:rsidRDefault="003213D5" w:rsidP="003213D5">
      <w:pPr>
        <w:ind w:left="1560"/>
        <w:contextualSpacing/>
        <w:rPr>
          <w:rFonts w:asciiTheme="minorHAnsi" w:hAnsiTheme="minorHAnsi" w:cstheme="minorHAnsi"/>
          <w:sz w:val="22"/>
        </w:rPr>
      </w:pPr>
    </w:p>
    <w:p w:rsidR="007404D6" w:rsidRPr="00D122B6" w:rsidRDefault="0046196D" w:rsidP="00D122B6">
      <w:pPr>
        <w:pStyle w:val="Odstavecseseznamem"/>
        <w:numPr>
          <w:ilvl w:val="0"/>
          <w:numId w:val="16"/>
        </w:numPr>
        <w:spacing w:line="276" w:lineRule="auto"/>
        <w:ind w:left="1701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xxxxx</w:t>
      </w:r>
      <w:proofErr w:type="spellEnd"/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6D40F5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Pr="005A504C">
        <w:rPr>
          <w:rFonts w:asciiTheme="minorHAnsi" w:hAnsiTheme="minorHAnsi"/>
          <w:sz w:val="22"/>
        </w:rPr>
        <w:t xml:space="preserve"> podle této smlouvy.</w:t>
      </w: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C16E2E" w:rsidRPr="005A504C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Doba a místo plnění a další podmínky</w:t>
      </w:r>
    </w:p>
    <w:p w:rsidR="009A69CD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r w:rsidR="007504F4">
        <w:rPr>
          <w:rFonts w:asciiTheme="minorHAnsi" w:hAnsiTheme="minorHAnsi"/>
          <w:sz w:val="22"/>
        </w:rPr>
        <w:t>31</w:t>
      </w:r>
      <w:r w:rsidR="00D7116C" w:rsidRPr="00A36D10">
        <w:rPr>
          <w:rFonts w:asciiTheme="minorHAnsi" w:hAnsiTheme="minorHAnsi"/>
          <w:sz w:val="22"/>
        </w:rPr>
        <w:t xml:space="preserve">. </w:t>
      </w:r>
      <w:r w:rsidR="00F133E1">
        <w:rPr>
          <w:rFonts w:asciiTheme="minorHAnsi" w:hAnsiTheme="minorHAnsi"/>
          <w:sz w:val="22"/>
        </w:rPr>
        <w:t>října</w:t>
      </w:r>
      <w:r w:rsidR="00D7116C" w:rsidRPr="00A36D10">
        <w:rPr>
          <w:rFonts w:asciiTheme="minorHAnsi" w:hAnsiTheme="minorHAnsi"/>
          <w:sz w:val="22"/>
        </w:rPr>
        <w:t xml:space="preserve"> 20</w:t>
      </w:r>
      <w:r w:rsidR="00F133E1">
        <w:rPr>
          <w:rFonts w:asciiTheme="minorHAnsi" w:hAnsiTheme="minorHAnsi"/>
          <w:sz w:val="22"/>
        </w:rPr>
        <w:t>24</w:t>
      </w:r>
      <w:r w:rsidRPr="005A504C">
        <w:rPr>
          <w:rFonts w:asciiTheme="minorHAnsi" w:hAnsiTheme="minorHAnsi"/>
          <w:sz w:val="22"/>
        </w:rPr>
        <w:t xml:space="preserve"> na adrese objednatele uvedené v záhlaví této smlouvy.</w:t>
      </w:r>
    </w:p>
    <w:p w:rsidR="00856EA9" w:rsidRDefault="00856EA9" w:rsidP="00856EA9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>
        <w:rPr>
          <w:rFonts w:ascii="Calibri" w:hAnsi="Calibri" w:cs="Calibri"/>
          <w:snapToGrid w:val="0"/>
          <w:sz w:val="22"/>
        </w:rPr>
        <w:t>Zhotovitel je dílo nebo jeho části oprávněn provést před termínem sjednaným v odst. 1 tohoto článku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405DF" w:rsidRPr="00B413A5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410EEA">
        <w:rPr>
          <w:rFonts w:asciiTheme="minorHAnsi" w:hAnsiTheme="minorHAnsi"/>
          <w:b/>
          <w:sz w:val="22"/>
        </w:rPr>
        <w:t>Celková cena díla je</w:t>
      </w:r>
      <w:r w:rsidR="005D252E">
        <w:rPr>
          <w:rFonts w:asciiTheme="minorHAnsi" w:hAnsiTheme="minorHAnsi"/>
          <w:b/>
          <w:sz w:val="22"/>
        </w:rPr>
        <w:t xml:space="preserve"> 573 781</w:t>
      </w:r>
      <w:r w:rsidR="00ED0AD6">
        <w:rPr>
          <w:rFonts w:asciiTheme="minorHAnsi" w:hAnsiTheme="minorHAnsi"/>
          <w:b/>
          <w:sz w:val="22"/>
        </w:rPr>
        <w:t>,- Kč</w:t>
      </w:r>
    </w:p>
    <w:p w:rsidR="00B413A5" w:rsidRPr="00B413A5" w:rsidRDefault="00B413A5" w:rsidP="00B413A5">
      <w:pPr>
        <w:ind w:left="66"/>
        <w:rPr>
          <w:rFonts w:asciiTheme="minorHAnsi" w:hAnsiTheme="minorHAnsi" w:cs="Arial"/>
          <w:b/>
          <w:sz w:val="22"/>
        </w:rPr>
      </w:pPr>
    </w:p>
    <w:p w:rsidR="004E1D8F" w:rsidRDefault="004E1D8F" w:rsidP="004E1D8F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:rsidR="004E1D8F" w:rsidRDefault="004E1D8F" w:rsidP="004E1D8F">
      <w:pPr>
        <w:pStyle w:val="Odstavecseseznamem"/>
        <w:numPr>
          <w:ilvl w:val="0"/>
          <w:numId w:val="0"/>
        </w:numPr>
        <w:spacing w:after="0"/>
        <w:ind w:left="426" w:hanging="142"/>
        <w:rPr>
          <w:rFonts w:asciiTheme="minorHAnsi" w:hAnsiTheme="minorHAnsi" w:cs="Arial"/>
          <w:sz w:val="22"/>
        </w:rPr>
      </w:pPr>
    </w:p>
    <w:p w:rsidR="004E1D8F" w:rsidRDefault="004E1D8F" w:rsidP="004E1D8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cena bez DPH činí (v Kč):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F87F1F">
        <w:rPr>
          <w:rFonts w:ascii="Calibri" w:hAnsi="Calibri" w:cs="Calibri"/>
          <w:sz w:val="22"/>
        </w:rPr>
        <w:t>498 940</w:t>
      </w:r>
      <w:r>
        <w:rPr>
          <w:rFonts w:ascii="Calibri" w:hAnsi="Calibri" w:cs="Calibri"/>
          <w:sz w:val="22"/>
        </w:rPr>
        <w:t>,-Kč</w:t>
      </w:r>
    </w:p>
    <w:p w:rsidR="004E1D8F" w:rsidRDefault="004E1D8F" w:rsidP="004E1D8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</w:t>
      </w:r>
      <w:r w:rsidR="00995678">
        <w:rPr>
          <w:rFonts w:ascii="Calibri" w:hAnsi="Calibri" w:cs="Calibri"/>
          <w:sz w:val="22"/>
          <w:szCs w:val="22"/>
        </w:rPr>
        <w:t xml:space="preserve"> sazbě 15 % činí (v Kč)</w:t>
      </w:r>
      <w:r w:rsidR="00995678">
        <w:rPr>
          <w:rFonts w:ascii="Calibri" w:hAnsi="Calibri" w:cs="Calibri"/>
          <w:sz w:val="22"/>
          <w:szCs w:val="22"/>
        </w:rPr>
        <w:tab/>
      </w:r>
      <w:r w:rsidR="00F87F1F">
        <w:rPr>
          <w:rFonts w:ascii="Calibri" w:hAnsi="Calibri" w:cs="Calibri"/>
          <w:sz w:val="22"/>
          <w:szCs w:val="22"/>
        </w:rPr>
        <w:t>74 841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decimal" w:pos="850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včetně DPH činí (v Kč):</w:t>
      </w:r>
      <w:r>
        <w:rPr>
          <w:rFonts w:ascii="Calibri" w:hAnsi="Calibri" w:cs="Calibri"/>
          <w:sz w:val="22"/>
          <w:szCs w:val="22"/>
        </w:rPr>
        <w:tab/>
      </w:r>
      <w:r w:rsidR="00F87F1F">
        <w:rPr>
          <w:rFonts w:ascii="Calibri" w:hAnsi="Calibri" w:cs="Calibri"/>
          <w:sz w:val="22"/>
          <w:szCs w:val="22"/>
        </w:rPr>
        <w:t>573 781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(s</w:t>
      </w:r>
      <w:r w:rsidR="00ED0AD6">
        <w:rPr>
          <w:rFonts w:ascii="Calibri" w:hAnsi="Calibri" w:cs="Calibri"/>
          <w:sz w:val="22"/>
          <w:szCs w:val="22"/>
        </w:rPr>
        <w:t>lovy:</w:t>
      </w:r>
      <w:r w:rsidR="00F87F1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7F1F">
        <w:rPr>
          <w:rFonts w:ascii="Calibri" w:hAnsi="Calibri" w:cs="Calibri"/>
          <w:sz w:val="22"/>
          <w:szCs w:val="22"/>
        </w:rPr>
        <w:t>Pětsetsedmdesáttřitisícesedmsetosmdesátjednakorunačeská</w:t>
      </w:r>
      <w:proofErr w:type="spellEnd"/>
      <w:r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:rsidR="00B413A5" w:rsidRDefault="00B413A5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:rsidR="00F87F1F" w:rsidRPr="00AA768D" w:rsidRDefault="00F87F1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AA768D">
        <w:rPr>
          <w:rFonts w:ascii="Calibri" w:hAnsi="Calibri" w:cs="Calibri"/>
          <w:sz w:val="22"/>
          <w:szCs w:val="22"/>
          <w:shd w:val="clear" w:color="auto" w:fill="F2F2F2"/>
        </w:rPr>
        <w:t xml:space="preserve">Cena rozepsaná </w:t>
      </w:r>
      <w:r w:rsidR="007A5F2A" w:rsidRPr="00AA768D">
        <w:rPr>
          <w:rFonts w:ascii="Calibri" w:hAnsi="Calibri" w:cs="Calibri"/>
          <w:sz w:val="22"/>
          <w:szCs w:val="22"/>
          <w:shd w:val="clear" w:color="auto" w:fill="F2F2F2"/>
        </w:rPr>
        <w:t>pro jednotlivé objekty</w:t>
      </w:r>
      <w:r w:rsidRPr="00AA768D">
        <w:rPr>
          <w:rFonts w:ascii="Calibri" w:hAnsi="Calibri" w:cs="Calibri"/>
          <w:sz w:val="22"/>
          <w:szCs w:val="22"/>
          <w:shd w:val="clear" w:color="auto" w:fill="F2F2F2"/>
        </w:rPr>
        <w:t>:</w:t>
      </w:r>
    </w:p>
    <w:p w:rsidR="001A704F" w:rsidRPr="00AA768D" w:rsidRDefault="001A704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AA768D">
        <w:rPr>
          <w:rFonts w:ascii="Calibri" w:hAnsi="Calibri" w:cs="Calibri"/>
          <w:sz w:val="22"/>
          <w:szCs w:val="22"/>
          <w:shd w:val="clear" w:color="auto" w:fill="F2F2F2"/>
        </w:rPr>
        <w:tab/>
        <w:t xml:space="preserve">Cena s </w:t>
      </w:r>
      <w:r w:rsidR="002F48E7">
        <w:rPr>
          <w:rFonts w:ascii="Calibri" w:hAnsi="Calibri" w:cs="Calibri"/>
          <w:sz w:val="22"/>
          <w:szCs w:val="22"/>
          <w:shd w:val="clear" w:color="auto" w:fill="F2F2F2"/>
        </w:rPr>
        <w:t>DPH</w:t>
      </w:r>
    </w:p>
    <w:p w:rsidR="007A5F2A" w:rsidRDefault="007A5F2A" w:rsidP="001A704F">
      <w:pPr>
        <w:widowControl w:val="0"/>
        <w:ind w:left="426"/>
        <w:rPr>
          <w:rFonts w:ascii="Calibri" w:hAnsi="Calibri" w:cs="Calibri"/>
          <w:b/>
          <w:sz w:val="22"/>
          <w:szCs w:val="22"/>
          <w:shd w:val="clear" w:color="auto" w:fill="F2F2F2"/>
        </w:rPr>
      </w:pPr>
      <w:r w:rsidRPr="00AA768D">
        <w:rPr>
          <w:rFonts w:ascii="Calibri" w:hAnsi="Calibri" w:cs="Calibri"/>
          <w:sz w:val="22"/>
          <w:szCs w:val="22"/>
          <w:shd w:val="clear" w:color="auto" w:fill="F2F2F2"/>
        </w:rPr>
        <w:t>SZ Slatiňany:</w:t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AA768D">
        <w:rPr>
          <w:rFonts w:ascii="Calibri" w:hAnsi="Calibri" w:cs="Calibri"/>
          <w:sz w:val="22"/>
          <w:szCs w:val="22"/>
          <w:shd w:val="clear" w:color="auto" w:fill="F2F2F2"/>
        </w:rPr>
        <w:t xml:space="preserve">  </w:t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 xml:space="preserve"> 235 865,-Kč SZ Náchod:</w:t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AA768D" w:rsidRPr="00AA768D">
        <w:rPr>
          <w:rFonts w:ascii="Calibri" w:hAnsi="Calibri" w:cs="Calibri"/>
          <w:sz w:val="22"/>
          <w:szCs w:val="22"/>
          <w:shd w:val="clear" w:color="auto" w:fill="F2F2F2"/>
        </w:rPr>
        <w:tab/>
      </w:r>
      <w:r w:rsidR="00AA768D">
        <w:rPr>
          <w:rFonts w:ascii="Calibri" w:hAnsi="Calibri" w:cs="Calibri"/>
          <w:sz w:val="22"/>
          <w:szCs w:val="22"/>
          <w:shd w:val="clear" w:color="auto" w:fill="F2F2F2"/>
        </w:rPr>
        <w:t xml:space="preserve">  </w:t>
      </w:r>
      <w:r w:rsidR="00AA768D" w:rsidRPr="00AA768D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1A704F" w:rsidRPr="00AA768D">
        <w:rPr>
          <w:rFonts w:ascii="Calibri" w:hAnsi="Calibri" w:cs="Calibri"/>
          <w:sz w:val="22"/>
          <w:szCs w:val="22"/>
          <w:shd w:val="clear" w:color="auto" w:fill="F2F2F2"/>
        </w:rPr>
        <w:t>337 916,-Kč</w:t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  <w:r w:rsidR="001A704F">
        <w:rPr>
          <w:rFonts w:ascii="Calibri" w:hAnsi="Calibri" w:cs="Calibri"/>
          <w:b/>
          <w:sz w:val="22"/>
          <w:szCs w:val="22"/>
          <w:shd w:val="clear" w:color="auto" w:fill="F2F2F2"/>
        </w:rPr>
        <w:tab/>
      </w:r>
    </w:p>
    <w:p w:rsidR="00F87F1F" w:rsidRDefault="00F87F1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</w:p>
    <w:p w:rsidR="00B413A5" w:rsidRDefault="001A5DAB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  <w:r>
        <w:rPr>
          <w:rFonts w:ascii="Calibri" w:hAnsi="Calibri" w:cs="Calibri"/>
          <w:b/>
          <w:sz w:val="22"/>
          <w:szCs w:val="22"/>
          <w:shd w:val="clear" w:color="auto" w:fill="F2F2F2"/>
        </w:rPr>
        <w:t>Zhotovitel</w:t>
      </w:r>
      <w:r w:rsidR="00F87F1F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je</w:t>
      </w:r>
      <w:r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plátce DPH</w:t>
      </w:r>
    </w:p>
    <w:p w:rsidR="007A5F2A" w:rsidRPr="00B413A5" w:rsidRDefault="007A5F2A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  <w:shd w:val="clear" w:color="auto" w:fill="F2F2F2"/>
        </w:rPr>
      </w:pP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Zhotovitel, jestliže je plátce daně z přidané hodnoty, přičte k dohodnuté ceně daň z přidané hodnoty v zákonné výši platné v den uskutečnění zdanitelného plnění. </w:t>
      </w:r>
    </w:p>
    <w:p w:rsidR="004E1D8F" w:rsidRDefault="004E1D8F" w:rsidP="004E1D8F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C30AA8" w:rsidRPr="00C16E2E">
        <w:rPr>
          <w:rFonts w:ascii="Calibri" w:hAnsi="Calibri"/>
          <w:sz w:val="22"/>
        </w:rPr>
        <w:t xml:space="preserve">, jehož zpětné převzetí objednatelem bude zaznamenáno do </w:t>
      </w:r>
      <w:r w:rsidR="00231C4F" w:rsidRPr="00C16E2E">
        <w:rPr>
          <w:rFonts w:ascii="Calibri" w:hAnsi="Calibri"/>
          <w:sz w:val="22"/>
        </w:rPr>
        <w:t>protokolu o předání a zpětném převzetí díla</w:t>
      </w:r>
      <w:r w:rsidR="00C30AA8" w:rsidRPr="00C16E2E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lastRenderedPageBreak/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>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064B39" w:rsidRPr="00064B39" w:rsidRDefault="00064B39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</w:rPr>
      </w:pPr>
      <w:r w:rsidRPr="00064B39">
        <w:rPr>
          <w:rFonts w:asciiTheme="minorHAnsi" w:hAnsiTheme="minorHAnsi" w:cstheme="minorHAnsi"/>
          <w:sz w:val="22"/>
        </w:rPr>
        <w:t>Objednatel si vyhrazuje právo posunout nebo odložit začátek provádění Díla s ohledem a 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 V případě, že Objednatel provádění Díla přeruší nebo zcela ukončí před dokončením Díla z výše uvedených důvodů, je povinen zaplatit Zhotoviteli veškeré skutečně provedené práce a použitý materiál</w:t>
      </w:r>
      <w:r>
        <w:rPr>
          <w:rFonts w:asciiTheme="minorHAnsi" w:hAnsiTheme="minorHAnsi" w:cstheme="minorHAnsi"/>
          <w:sz w:val="22"/>
        </w:rPr>
        <w:t>.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BE1702" w:rsidRDefault="009A69CD" w:rsidP="00BE1702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</w:t>
      </w:r>
      <w:r w:rsidR="00BE1702">
        <w:rPr>
          <w:rFonts w:asciiTheme="minorHAnsi" w:hAnsiTheme="minorHAnsi"/>
          <w:color w:val="000000"/>
          <w:sz w:val="22"/>
        </w:rPr>
        <w:t xml:space="preserve"> této smlouvy není v hrubém nepoměru. Smlouva je pro obě smluvní strany určitá a srozumitelná. </w:t>
      </w: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</w:p>
    <w:p w:rsidR="0046196D" w:rsidRPr="0046196D" w:rsidRDefault="0046196D" w:rsidP="0046196D">
      <w:pPr>
        <w:widowControl w:val="0"/>
        <w:suppressAutoHyphens/>
        <w:rPr>
          <w:rFonts w:asciiTheme="minorHAnsi" w:hAnsiTheme="minorHAnsi"/>
          <w:color w:val="000000"/>
          <w:sz w:val="22"/>
        </w:rPr>
      </w:pPr>
      <w:bookmarkStart w:id="0" w:name="_GoBack"/>
      <w:bookmarkEnd w:id="0"/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lastRenderedPageBreak/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9A69CD" w:rsidRPr="005A504C" w:rsidRDefault="00064B39" w:rsidP="00143D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</w:t>
            </w:r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46196D">
              <w:rPr>
                <w:rFonts w:asciiTheme="minorHAnsi" w:hAnsiTheme="minorHAnsi"/>
                <w:sz w:val="22"/>
                <w:szCs w:val="22"/>
              </w:rPr>
              <w:t>25.11.2021</w:t>
            </w:r>
            <w:proofErr w:type="gramEnd"/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CED"/>
    <w:multiLevelType w:val="hybridMultilevel"/>
    <w:tmpl w:val="2E98C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61D67"/>
    <w:multiLevelType w:val="hybridMultilevel"/>
    <w:tmpl w:val="3D7621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A14A33"/>
    <w:multiLevelType w:val="hybridMultilevel"/>
    <w:tmpl w:val="79204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528E47AD"/>
    <w:multiLevelType w:val="hybridMultilevel"/>
    <w:tmpl w:val="923C72CC"/>
    <w:lvl w:ilvl="0" w:tplc="04050017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1" w:hanging="360"/>
      </w:pPr>
    </w:lvl>
    <w:lvl w:ilvl="2" w:tplc="0405001B" w:tentative="1">
      <w:start w:val="1"/>
      <w:numFmt w:val="lowerRoman"/>
      <w:lvlText w:val="%3."/>
      <w:lvlJc w:val="right"/>
      <w:pPr>
        <w:ind w:left="3141" w:hanging="180"/>
      </w:pPr>
    </w:lvl>
    <w:lvl w:ilvl="3" w:tplc="0405000F" w:tentative="1">
      <w:start w:val="1"/>
      <w:numFmt w:val="decimal"/>
      <w:lvlText w:val="%4."/>
      <w:lvlJc w:val="left"/>
      <w:pPr>
        <w:ind w:left="3861" w:hanging="360"/>
      </w:pPr>
    </w:lvl>
    <w:lvl w:ilvl="4" w:tplc="04050019" w:tentative="1">
      <w:start w:val="1"/>
      <w:numFmt w:val="lowerLetter"/>
      <w:lvlText w:val="%5."/>
      <w:lvlJc w:val="left"/>
      <w:pPr>
        <w:ind w:left="4581" w:hanging="360"/>
      </w:pPr>
    </w:lvl>
    <w:lvl w:ilvl="5" w:tplc="0405001B" w:tentative="1">
      <w:start w:val="1"/>
      <w:numFmt w:val="lowerRoman"/>
      <w:lvlText w:val="%6."/>
      <w:lvlJc w:val="right"/>
      <w:pPr>
        <w:ind w:left="5301" w:hanging="180"/>
      </w:pPr>
    </w:lvl>
    <w:lvl w:ilvl="6" w:tplc="0405000F" w:tentative="1">
      <w:start w:val="1"/>
      <w:numFmt w:val="decimal"/>
      <w:lvlText w:val="%7."/>
      <w:lvlJc w:val="left"/>
      <w:pPr>
        <w:ind w:left="6021" w:hanging="360"/>
      </w:pPr>
    </w:lvl>
    <w:lvl w:ilvl="7" w:tplc="04050019" w:tentative="1">
      <w:start w:val="1"/>
      <w:numFmt w:val="lowerLetter"/>
      <w:lvlText w:val="%8."/>
      <w:lvlJc w:val="left"/>
      <w:pPr>
        <w:ind w:left="6741" w:hanging="360"/>
      </w:pPr>
    </w:lvl>
    <w:lvl w:ilvl="8" w:tplc="040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0" w15:restartNumberingAfterBreak="0">
    <w:nsid w:val="5E8D139E"/>
    <w:multiLevelType w:val="hybridMultilevel"/>
    <w:tmpl w:val="8CF28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57813"/>
    <w:multiLevelType w:val="hybridMultilevel"/>
    <w:tmpl w:val="BD3C4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387"/>
    <w:multiLevelType w:val="hybridMultilevel"/>
    <w:tmpl w:val="923C7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0B13"/>
    <w:rsid w:val="000220AC"/>
    <w:rsid w:val="0003052D"/>
    <w:rsid w:val="00034903"/>
    <w:rsid w:val="00045F80"/>
    <w:rsid w:val="000544A5"/>
    <w:rsid w:val="00064B39"/>
    <w:rsid w:val="00102B07"/>
    <w:rsid w:val="00143DD1"/>
    <w:rsid w:val="00170CE3"/>
    <w:rsid w:val="00187A16"/>
    <w:rsid w:val="0019265B"/>
    <w:rsid w:val="00195C18"/>
    <w:rsid w:val="001A4DC9"/>
    <w:rsid w:val="001A5DAB"/>
    <w:rsid w:val="001A704F"/>
    <w:rsid w:val="001B06B2"/>
    <w:rsid w:val="001C510D"/>
    <w:rsid w:val="001D0468"/>
    <w:rsid w:val="00231C4F"/>
    <w:rsid w:val="00245AF5"/>
    <w:rsid w:val="00294D27"/>
    <w:rsid w:val="002F48E7"/>
    <w:rsid w:val="0030077E"/>
    <w:rsid w:val="00307369"/>
    <w:rsid w:val="003213D5"/>
    <w:rsid w:val="003234D4"/>
    <w:rsid w:val="00326143"/>
    <w:rsid w:val="00366815"/>
    <w:rsid w:val="00381E22"/>
    <w:rsid w:val="00410EEA"/>
    <w:rsid w:val="00430F6D"/>
    <w:rsid w:val="0046196D"/>
    <w:rsid w:val="004C0343"/>
    <w:rsid w:val="004C10B0"/>
    <w:rsid w:val="004E1D8F"/>
    <w:rsid w:val="005029AA"/>
    <w:rsid w:val="00535F4E"/>
    <w:rsid w:val="005405DF"/>
    <w:rsid w:val="005942A3"/>
    <w:rsid w:val="005A504C"/>
    <w:rsid w:val="005D252E"/>
    <w:rsid w:val="005E1338"/>
    <w:rsid w:val="005F04FD"/>
    <w:rsid w:val="00645DC1"/>
    <w:rsid w:val="00656358"/>
    <w:rsid w:val="00662C95"/>
    <w:rsid w:val="00690747"/>
    <w:rsid w:val="006D40F5"/>
    <w:rsid w:val="007076B8"/>
    <w:rsid w:val="007404D6"/>
    <w:rsid w:val="007504F4"/>
    <w:rsid w:val="007A5F2A"/>
    <w:rsid w:val="00856EA9"/>
    <w:rsid w:val="008B1C0B"/>
    <w:rsid w:val="0093437E"/>
    <w:rsid w:val="00995678"/>
    <w:rsid w:val="009A69CD"/>
    <w:rsid w:val="009C09AD"/>
    <w:rsid w:val="00A36D10"/>
    <w:rsid w:val="00A450C4"/>
    <w:rsid w:val="00A639CD"/>
    <w:rsid w:val="00A94E65"/>
    <w:rsid w:val="00A95933"/>
    <w:rsid w:val="00AA768D"/>
    <w:rsid w:val="00AD151C"/>
    <w:rsid w:val="00AE3F18"/>
    <w:rsid w:val="00B15BA0"/>
    <w:rsid w:val="00B37BC8"/>
    <w:rsid w:val="00B413A5"/>
    <w:rsid w:val="00BA0F0C"/>
    <w:rsid w:val="00BD22C8"/>
    <w:rsid w:val="00BE1702"/>
    <w:rsid w:val="00C119D2"/>
    <w:rsid w:val="00C16E2E"/>
    <w:rsid w:val="00C30AA8"/>
    <w:rsid w:val="00C3197D"/>
    <w:rsid w:val="00C73AC2"/>
    <w:rsid w:val="00C96AC3"/>
    <w:rsid w:val="00CB676D"/>
    <w:rsid w:val="00D03023"/>
    <w:rsid w:val="00D122B6"/>
    <w:rsid w:val="00D7116C"/>
    <w:rsid w:val="00E00764"/>
    <w:rsid w:val="00E8336A"/>
    <w:rsid w:val="00EA15F8"/>
    <w:rsid w:val="00ED0AD6"/>
    <w:rsid w:val="00F133E1"/>
    <w:rsid w:val="00F33F91"/>
    <w:rsid w:val="00F37E4A"/>
    <w:rsid w:val="00F679EE"/>
    <w:rsid w:val="00F87F1F"/>
    <w:rsid w:val="00FA4C15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9A17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E1D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1223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Aul</dc:creator>
  <cp:lastModifiedBy>Michaela Bolinová</cp:lastModifiedBy>
  <cp:revision>6</cp:revision>
  <cp:lastPrinted>2020-10-26T07:21:00Z</cp:lastPrinted>
  <dcterms:created xsi:type="dcterms:W3CDTF">2021-11-22T12:09:00Z</dcterms:created>
  <dcterms:modified xsi:type="dcterms:W3CDTF">2021-11-26T14:41:00Z</dcterms:modified>
</cp:coreProperties>
</file>