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526CE" w:rsidRPr="00294FB6" w14:paraId="1D9D0348" w14:textId="77777777" w:rsidTr="00E4211C">
        <w:tc>
          <w:tcPr>
            <w:tcW w:w="9211" w:type="dxa"/>
            <w:shd w:val="pct10" w:color="auto" w:fill="auto"/>
          </w:tcPr>
          <w:p w14:paraId="2CAA5574" w14:textId="77777777" w:rsidR="00F526CE" w:rsidRPr="00294FB6" w:rsidRDefault="00F526CE" w:rsidP="005C796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94FB6">
              <w:rPr>
                <w:rFonts w:asciiTheme="minorHAnsi" w:hAnsiTheme="minorHAnsi"/>
                <w:b/>
                <w:szCs w:val="24"/>
              </w:rPr>
              <w:t xml:space="preserve">SMLOUVA O </w:t>
            </w:r>
            <w:r w:rsidR="005760AF">
              <w:rPr>
                <w:rFonts w:asciiTheme="minorHAnsi" w:hAnsiTheme="minorHAnsi"/>
                <w:b/>
                <w:szCs w:val="24"/>
              </w:rPr>
              <w:t>DÍLO</w:t>
            </w:r>
          </w:p>
        </w:tc>
      </w:tr>
    </w:tbl>
    <w:p w14:paraId="2B93A737" w14:textId="77777777" w:rsidR="005C7967" w:rsidRPr="00240E9D" w:rsidRDefault="005C7967" w:rsidP="00F526CE">
      <w:pPr>
        <w:jc w:val="center"/>
        <w:rPr>
          <w:rFonts w:asciiTheme="minorHAnsi" w:hAnsiTheme="minorHAnsi"/>
          <w:i/>
          <w:sz w:val="22"/>
          <w:szCs w:val="22"/>
        </w:rPr>
      </w:pPr>
      <w:bookmarkStart w:id="0" w:name="_Hlk12511597"/>
      <w:r w:rsidRPr="00240E9D">
        <w:rPr>
          <w:rFonts w:asciiTheme="minorHAnsi" w:hAnsiTheme="minorHAnsi"/>
          <w:i/>
          <w:sz w:val="22"/>
          <w:szCs w:val="22"/>
        </w:rPr>
        <w:t>(dále jen „smlouva“)</w:t>
      </w:r>
    </w:p>
    <w:p w14:paraId="5A82BC73" w14:textId="77777777" w:rsidR="005760AF" w:rsidRPr="00240E9D" w:rsidRDefault="005760AF" w:rsidP="005760A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40E9D">
        <w:rPr>
          <w:rFonts w:asciiTheme="minorHAnsi" w:hAnsiTheme="minorHAnsi"/>
          <w:i/>
          <w:sz w:val="22"/>
          <w:szCs w:val="22"/>
        </w:rPr>
        <w:t>Tato smlouva se uzavírá podle příslušných ustanovení zákona č. 89/2012 Sb., občanský zákoník, ve znění pozdějších předpisů, (dále jen „občanský zákoník“) mezi níže uvedenými smluvními stranami:</w:t>
      </w:r>
    </w:p>
    <w:bookmarkEnd w:id="0"/>
    <w:p w14:paraId="64846EF4" w14:textId="77777777" w:rsidR="00F526CE" w:rsidRPr="00294FB6" w:rsidRDefault="00F526CE" w:rsidP="00294FB6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 w:rsidRPr="00294FB6">
        <w:rPr>
          <w:rFonts w:asciiTheme="minorHAnsi" w:hAnsiTheme="minorHAnsi"/>
          <w:sz w:val="24"/>
          <w:szCs w:val="24"/>
        </w:rPr>
        <w:t>Smluvní strany</w:t>
      </w:r>
    </w:p>
    <w:p w14:paraId="47A1650D" w14:textId="77777777" w:rsidR="005760AF" w:rsidRPr="00E64B33" w:rsidRDefault="005760AF" w:rsidP="005760AF">
      <w:pPr>
        <w:pStyle w:val="Nadpis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Objednatel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1"/>
      </w:tblGrid>
      <w:tr w:rsidR="00772206" w:rsidRPr="00E64B33" w14:paraId="6244525F" w14:textId="77777777" w:rsidTr="00102877">
        <w:trPr>
          <w:trHeight w:val="307"/>
        </w:trPr>
        <w:tc>
          <w:tcPr>
            <w:tcW w:w="3119" w:type="dxa"/>
          </w:tcPr>
          <w:p w14:paraId="15AE7878" w14:textId="71F35529" w:rsidR="00772206" w:rsidRPr="00E64B33" w:rsidRDefault="00772206" w:rsidP="00772206">
            <w:pPr>
              <w:pStyle w:val="Zpat"/>
              <w:tabs>
                <w:tab w:val="clear" w:pos="4536"/>
                <w:tab w:val="clear" w:pos="9072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6091" w:type="dxa"/>
          </w:tcPr>
          <w:p w14:paraId="615057C7" w14:textId="4F77743E" w:rsidR="00772206" w:rsidRPr="00237083" w:rsidRDefault="00772206" w:rsidP="00772206">
            <w:pPr>
              <w:pStyle w:val="Nadpis3"/>
              <w:numPr>
                <w:ilvl w:val="0"/>
                <w:numId w:val="0"/>
              </w:numPr>
              <w:spacing w:before="0"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Vodovody a kanalizace Rychnov nad Kněžnou, s.r.o.</w:t>
            </w:r>
          </w:p>
        </w:tc>
      </w:tr>
      <w:tr w:rsidR="00772206" w:rsidRPr="00E64B33" w14:paraId="40D22DC1" w14:textId="77777777" w:rsidTr="00102877">
        <w:trPr>
          <w:trHeight w:val="80"/>
        </w:trPr>
        <w:tc>
          <w:tcPr>
            <w:tcW w:w="3119" w:type="dxa"/>
          </w:tcPr>
          <w:p w14:paraId="7218E19F" w14:textId="5D5C0469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 xml:space="preserve">Sídlo: </w:t>
            </w:r>
          </w:p>
        </w:tc>
        <w:tc>
          <w:tcPr>
            <w:tcW w:w="6091" w:type="dxa"/>
          </w:tcPr>
          <w:p w14:paraId="3F948C2B" w14:textId="6F7D8552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Havlíčkova 136, 516 01 Rychnov nad Kněžnou</w:t>
            </w:r>
          </w:p>
        </w:tc>
      </w:tr>
      <w:tr w:rsidR="00772206" w:rsidRPr="00E64B33" w14:paraId="6C6881EF" w14:textId="77777777" w:rsidTr="00102877">
        <w:trPr>
          <w:trHeight w:val="184"/>
        </w:trPr>
        <w:tc>
          <w:tcPr>
            <w:tcW w:w="3119" w:type="dxa"/>
          </w:tcPr>
          <w:p w14:paraId="2444709B" w14:textId="77777777" w:rsidR="00772206" w:rsidRPr="00F22E26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 xml:space="preserve">Zastoupený: </w:t>
            </w:r>
          </w:p>
          <w:p w14:paraId="5A3220AD" w14:textId="70A0AF17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1" w:type="dxa"/>
          </w:tcPr>
          <w:p w14:paraId="7FEE6181" w14:textId="77777777" w:rsidR="00772206" w:rsidRPr="00824979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Jiřím Šímou, DiS., jednatelem společnosti</w:t>
            </w:r>
          </w:p>
          <w:p w14:paraId="501C6556" w14:textId="19C03DF4" w:rsidR="00772206" w:rsidRPr="00237083" w:rsidRDefault="008978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8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xxxxxxxxxx</w:t>
              </w:r>
              <w:proofErr w:type="spellEnd"/>
            </w:hyperlink>
            <w:r w:rsidR="007722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hyperlink r:id="rId9" w:history="1">
              <w:proofErr w:type="spellStart"/>
              <w:r>
                <w:rPr>
                  <w:rStyle w:val="Hypertextovodkaz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xxxxxxxxxx</w:t>
              </w:r>
              <w:proofErr w:type="spellEnd"/>
            </w:hyperlink>
          </w:p>
        </w:tc>
      </w:tr>
      <w:tr w:rsidR="00772206" w:rsidRPr="00E64B33" w14:paraId="2B88AF9E" w14:textId="77777777" w:rsidTr="00102877">
        <w:trPr>
          <w:trHeight w:val="184"/>
        </w:trPr>
        <w:tc>
          <w:tcPr>
            <w:tcW w:w="3119" w:type="dxa"/>
          </w:tcPr>
          <w:p w14:paraId="004DAB09" w14:textId="351E53C1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IČ / DIČ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1" w:type="dxa"/>
          </w:tcPr>
          <w:p w14:paraId="3EA71977" w14:textId="2F1FDBEE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09034773</w:t>
            </w:r>
            <w:r w:rsidRPr="0082497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CZ09034773</w:t>
            </w:r>
            <w:r w:rsidRPr="0082497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72206" w:rsidRPr="00E64B33" w14:paraId="2C4B039B" w14:textId="77777777" w:rsidTr="00102877">
        <w:trPr>
          <w:trHeight w:val="184"/>
        </w:trPr>
        <w:tc>
          <w:tcPr>
            <w:tcW w:w="3119" w:type="dxa"/>
          </w:tcPr>
          <w:p w14:paraId="680CD5EB" w14:textId="77777777" w:rsidR="00772206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2E26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C609E7" w14:textId="0D76F806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(dále také "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objednatel</w:t>
            </w: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")</w:t>
            </w:r>
          </w:p>
        </w:tc>
        <w:tc>
          <w:tcPr>
            <w:tcW w:w="6091" w:type="dxa"/>
          </w:tcPr>
          <w:p w14:paraId="0976C407" w14:textId="5F2E8930" w:rsidR="00772206" w:rsidRPr="00237083" w:rsidRDefault="00772206" w:rsidP="00772206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jjbuc3k</w:t>
            </w:r>
          </w:p>
        </w:tc>
      </w:tr>
    </w:tbl>
    <w:p w14:paraId="5D6FE62C" w14:textId="77777777" w:rsidR="005760AF" w:rsidRPr="00E64B33" w:rsidRDefault="005760AF" w:rsidP="005760AF">
      <w:pPr>
        <w:pStyle w:val="Nadpis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 xml:space="preserve">Zhotovitel  </w:t>
      </w: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5760AF" w:rsidRPr="00E64B33" w14:paraId="434A2984" w14:textId="77777777" w:rsidTr="00102877">
        <w:tc>
          <w:tcPr>
            <w:tcW w:w="3119" w:type="dxa"/>
            <w:vAlign w:val="center"/>
          </w:tcPr>
          <w:p w14:paraId="28DE0CDD" w14:textId="77777777" w:rsidR="005760AF" w:rsidRPr="00E64B33" w:rsidRDefault="005760AF" w:rsidP="008111A9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6233" w:type="dxa"/>
            <w:vAlign w:val="center"/>
          </w:tcPr>
          <w:p w14:paraId="69A03CD2" w14:textId="77777777" w:rsidR="005760AF" w:rsidRPr="00E64B33" w:rsidRDefault="005760AF" w:rsidP="008111A9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B33">
              <w:rPr>
                <w:rFonts w:asciiTheme="minorHAnsi" w:hAnsiTheme="minorHAnsi" w:cstheme="minorHAnsi"/>
                <w:b/>
                <w:sz w:val="22"/>
                <w:szCs w:val="22"/>
              </w:rPr>
              <w:t>TopGis</w:t>
            </w:r>
            <w:proofErr w:type="spellEnd"/>
            <w:r w:rsidRPr="00E64B33">
              <w:rPr>
                <w:rFonts w:asciiTheme="minorHAnsi" w:hAnsiTheme="minorHAnsi" w:cstheme="minorHAnsi"/>
                <w:b/>
                <w:sz w:val="22"/>
                <w:szCs w:val="22"/>
              </w:rPr>
              <w:t>, s.r.o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60AF" w:rsidRPr="00E64B33" w14:paraId="64AC3910" w14:textId="77777777" w:rsidTr="00102877">
        <w:tc>
          <w:tcPr>
            <w:tcW w:w="3119" w:type="dxa"/>
            <w:vAlign w:val="center"/>
          </w:tcPr>
          <w:p w14:paraId="0F279602" w14:textId="77777777" w:rsidR="005760AF" w:rsidRPr="00E64B33" w:rsidRDefault="005760AF" w:rsidP="008111A9">
            <w:pPr>
              <w:spacing w:line="240" w:lineRule="atLeas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6233" w:type="dxa"/>
            <w:vAlign w:val="center"/>
          </w:tcPr>
          <w:p w14:paraId="7CB27129" w14:textId="77777777" w:rsidR="005760AF" w:rsidRPr="00E64B33" w:rsidRDefault="005760AF" w:rsidP="008111A9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Svatopetrská 35/7</w:t>
            </w: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; 617 00, Brno</w:t>
            </w:r>
          </w:p>
        </w:tc>
      </w:tr>
      <w:tr w:rsidR="005760AF" w:rsidRPr="00E64B33" w14:paraId="7E01E0F1" w14:textId="77777777" w:rsidTr="00102877">
        <w:tc>
          <w:tcPr>
            <w:tcW w:w="3119" w:type="dxa"/>
            <w:vAlign w:val="center"/>
          </w:tcPr>
          <w:p w14:paraId="3E160EBA" w14:textId="77777777" w:rsidR="005760AF" w:rsidRPr="00E64B33" w:rsidRDefault="005760AF" w:rsidP="008111A9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6233" w:type="dxa"/>
            <w:vAlign w:val="center"/>
          </w:tcPr>
          <w:p w14:paraId="6F3FCF55" w14:textId="77777777" w:rsidR="005760AF" w:rsidRPr="00E64B33" w:rsidRDefault="005760AF" w:rsidP="008111A9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Drahomírou Zedníčkovou, výkonnou ředitelkou</w:t>
            </w:r>
          </w:p>
        </w:tc>
      </w:tr>
      <w:tr w:rsidR="005760AF" w:rsidRPr="00E64B33" w14:paraId="012854D1" w14:textId="77777777" w:rsidTr="00102877">
        <w:tc>
          <w:tcPr>
            <w:tcW w:w="3119" w:type="dxa"/>
            <w:vAlign w:val="center"/>
          </w:tcPr>
          <w:p w14:paraId="291F8180" w14:textId="77777777" w:rsidR="005760AF" w:rsidRPr="00E64B33" w:rsidRDefault="005760AF" w:rsidP="008111A9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233" w:type="dxa"/>
            <w:vAlign w:val="center"/>
          </w:tcPr>
          <w:p w14:paraId="38B7E065" w14:textId="77777777" w:rsidR="005760AF" w:rsidRPr="00E64B33" w:rsidRDefault="005760AF" w:rsidP="008111A9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29182263</w:t>
            </w:r>
          </w:p>
        </w:tc>
      </w:tr>
      <w:tr w:rsidR="005760AF" w:rsidRPr="00E64B33" w14:paraId="34A510DF" w14:textId="77777777" w:rsidTr="00102877">
        <w:tc>
          <w:tcPr>
            <w:tcW w:w="3119" w:type="dxa"/>
            <w:vAlign w:val="center"/>
          </w:tcPr>
          <w:p w14:paraId="034A8C67" w14:textId="77777777" w:rsidR="005760AF" w:rsidRPr="00E64B33" w:rsidRDefault="005760AF" w:rsidP="008111A9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6233" w:type="dxa"/>
            <w:vAlign w:val="center"/>
          </w:tcPr>
          <w:p w14:paraId="5DF900EB" w14:textId="77777777" w:rsidR="005760AF" w:rsidRPr="00E64B33" w:rsidRDefault="005760AF" w:rsidP="008111A9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sz w:val="22"/>
                <w:szCs w:val="22"/>
              </w:rPr>
              <w:t>CZ29182263</w:t>
            </w:r>
          </w:p>
        </w:tc>
      </w:tr>
      <w:tr w:rsidR="005760AF" w:rsidRPr="00E64B33" w14:paraId="34359141" w14:textId="77777777" w:rsidTr="00102877">
        <w:tc>
          <w:tcPr>
            <w:tcW w:w="3119" w:type="dxa"/>
            <w:vAlign w:val="center"/>
          </w:tcPr>
          <w:p w14:paraId="3B850FE8" w14:textId="77777777" w:rsidR="005760AF" w:rsidRPr="00E64B33" w:rsidRDefault="005760AF" w:rsidP="008111A9">
            <w:pPr>
              <w:spacing w:line="240" w:lineRule="atLeast"/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E64B33">
              <w:rPr>
                <w:rFonts w:asciiTheme="minorHAnsi" w:hAnsiTheme="minorHAnsi" w:cstheme="minorHAnsi"/>
                <w:i/>
                <w:sz w:val="22"/>
                <w:szCs w:val="22"/>
              </w:rPr>
              <w:t>(dále také "zhotovitel")</w:t>
            </w:r>
          </w:p>
        </w:tc>
        <w:tc>
          <w:tcPr>
            <w:tcW w:w="6233" w:type="dxa"/>
            <w:vAlign w:val="center"/>
          </w:tcPr>
          <w:p w14:paraId="7AC00966" w14:textId="77777777" w:rsidR="005760AF" w:rsidRPr="00E64B33" w:rsidRDefault="005760AF" w:rsidP="008111A9">
            <w:pPr>
              <w:spacing w:line="240" w:lineRule="atLeast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296432" w14:textId="5F14BD42" w:rsidR="00294FB6" w:rsidRPr="004C649E" w:rsidRDefault="00F526CE" w:rsidP="00294FB6">
      <w:pPr>
        <w:pStyle w:val="Nadpis1"/>
        <w:spacing w:after="0"/>
        <w:jc w:val="center"/>
        <w:rPr>
          <w:rFonts w:asciiTheme="minorHAnsi" w:hAnsiTheme="minorHAnsi"/>
          <w:sz w:val="24"/>
          <w:szCs w:val="24"/>
        </w:rPr>
      </w:pPr>
      <w:r w:rsidRPr="00294FB6">
        <w:rPr>
          <w:rFonts w:asciiTheme="minorHAnsi" w:hAnsiTheme="minorHAnsi"/>
          <w:sz w:val="24"/>
          <w:szCs w:val="24"/>
        </w:rPr>
        <w:t>Předmět díla</w:t>
      </w:r>
    </w:p>
    <w:p w14:paraId="7CF584E3" w14:textId="77777777" w:rsidR="005760AF" w:rsidRPr="00771572" w:rsidRDefault="005760AF" w:rsidP="005760AF"/>
    <w:p w14:paraId="71F7F78A" w14:textId="77777777" w:rsidR="005760AF" w:rsidRPr="00E64B33" w:rsidRDefault="005760AF" w:rsidP="005760AF">
      <w:pPr>
        <w:pStyle w:val="Odstavecseseznamem"/>
        <w:numPr>
          <w:ilvl w:val="0"/>
          <w:numId w:val="21"/>
        </w:numPr>
        <w:spacing w:line="257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Za podmínek stanovených touto smlouvou se zhotovitel zavazuje objednateli zpřístupnit webovou mapovou aplikaci </w:t>
      </w:r>
      <w:proofErr w:type="spellStart"/>
      <w:r w:rsidRPr="00E64B33">
        <w:rPr>
          <w:rFonts w:asciiTheme="minorHAnsi" w:hAnsiTheme="minorHAnsi" w:cstheme="minorHAnsi"/>
        </w:rPr>
        <w:t>GisOnline</w:t>
      </w:r>
      <w:proofErr w:type="spellEnd"/>
      <w:r w:rsidRPr="00E64B33">
        <w:rPr>
          <w:rFonts w:asciiTheme="minorHAnsi" w:hAnsiTheme="minorHAnsi" w:cstheme="minorHAnsi"/>
        </w:rPr>
        <w:t xml:space="preserve"> s funkcionalitou uvedenou v příloze č. 1 této smlouvy (dále jen „aplikace </w:t>
      </w:r>
      <w:proofErr w:type="spellStart"/>
      <w:r w:rsidRPr="00E64B33">
        <w:rPr>
          <w:rFonts w:asciiTheme="minorHAnsi" w:hAnsiTheme="minorHAnsi" w:cstheme="minorHAnsi"/>
        </w:rPr>
        <w:t>GisOnline</w:t>
      </w:r>
      <w:proofErr w:type="spellEnd"/>
      <w:r w:rsidRPr="00E64B33">
        <w:rPr>
          <w:rFonts w:asciiTheme="minorHAnsi" w:hAnsiTheme="minorHAnsi" w:cstheme="minorHAnsi"/>
        </w:rPr>
        <w:t>“) a umožnit mu její užívání v rozsahu a za podmínek stanovených touto smlouvou.</w:t>
      </w:r>
    </w:p>
    <w:p w14:paraId="50E06BBB" w14:textId="428ABA70" w:rsidR="005760AF" w:rsidRDefault="005760AF" w:rsidP="005760A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76473">
        <w:rPr>
          <w:rFonts w:asciiTheme="minorHAnsi" w:hAnsiTheme="minorHAnsi" w:cstheme="minorHAnsi"/>
        </w:rPr>
        <w:t xml:space="preserve">Na základě této smlouvy bude aplikaci </w:t>
      </w:r>
      <w:proofErr w:type="spellStart"/>
      <w:r w:rsidRPr="00176473">
        <w:rPr>
          <w:rFonts w:asciiTheme="minorHAnsi" w:hAnsiTheme="minorHAnsi" w:cstheme="minorHAnsi"/>
        </w:rPr>
        <w:t>GisOnline</w:t>
      </w:r>
      <w:proofErr w:type="spellEnd"/>
      <w:r w:rsidRPr="00176473">
        <w:rPr>
          <w:rFonts w:asciiTheme="minorHAnsi" w:hAnsiTheme="minorHAnsi" w:cstheme="minorHAnsi"/>
        </w:rPr>
        <w:t xml:space="preserve"> oprávněn</w:t>
      </w:r>
      <w:r w:rsidR="00BD0350">
        <w:rPr>
          <w:rFonts w:asciiTheme="minorHAnsi" w:hAnsiTheme="minorHAnsi" w:cstheme="minorHAnsi"/>
        </w:rPr>
        <w:t>a</w:t>
      </w:r>
      <w:r w:rsidRPr="00176473">
        <w:rPr>
          <w:rFonts w:asciiTheme="minorHAnsi" w:hAnsiTheme="minorHAnsi" w:cstheme="minorHAnsi"/>
        </w:rPr>
        <w:t xml:space="preserve"> </w:t>
      </w:r>
      <w:r w:rsidR="00BD0350">
        <w:rPr>
          <w:rFonts w:asciiTheme="minorHAnsi" w:hAnsiTheme="minorHAnsi" w:cstheme="minorHAnsi"/>
        </w:rPr>
        <w:t>užívat</w:t>
      </w:r>
      <w:r w:rsidRPr="00176473">
        <w:rPr>
          <w:rFonts w:asciiTheme="minorHAnsi" w:hAnsiTheme="minorHAnsi" w:cstheme="minorHAnsi"/>
        </w:rPr>
        <w:t xml:space="preserve">, </w:t>
      </w:r>
      <w:r w:rsidR="00571916">
        <w:rPr>
          <w:rFonts w:asciiTheme="minorHAnsi" w:hAnsiTheme="minorHAnsi" w:cstheme="minorHAnsi"/>
        </w:rPr>
        <w:t>každá objednatelem určená osoba</w:t>
      </w:r>
      <w:r>
        <w:rPr>
          <w:rFonts w:asciiTheme="minorHAnsi" w:hAnsiTheme="minorHAnsi" w:cstheme="minorHAnsi"/>
        </w:rPr>
        <w:t>,</w:t>
      </w:r>
      <w:r w:rsidRPr="00176473">
        <w:rPr>
          <w:rFonts w:asciiTheme="minorHAnsi" w:hAnsiTheme="minorHAnsi" w:cstheme="minorHAnsi"/>
        </w:rPr>
        <w:t xml:space="preserve"> a to bez omezení počtu uživatelů.</w:t>
      </w:r>
    </w:p>
    <w:p w14:paraId="4C91D5DA" w14:textId="77777777" w:rsidR="00E12D38" w:rsidRDefault="00E12D38" w:rsidP="00294FB6">
      <w:pPr>
        <w:jc w:val="both"/>
        <w:rPr>
          <w:rFonts w:asciiTheme="minorHAnsi" w:hAnsiTheme="minorHAnsi"/>
          <w:szCs w:val="24"/>
        </w:rPr>
      </w:pPr>
    </w:p>
    <w:p w14:paraId="11C5DBC6" w14:textId="77777777" w:rsidR="0006670D" w:rsidRDefault="0006670D" w:rsidP="00294FB6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Specifikace poskytovaných služeb</w:t>
      </w:r>
    </w:p>
    <w:p w14:paraId="6E8CEAA8" w14:textId="77777777" w:rsidR="00E12D38" w:rsidRPr="00E12D38" w:rsidRDefault="00E12D38" w:rsidP="00E12D38"/>
    <w:p w14:paraId="2F1323EC" w14:textId="77777777" w:rsidR="0006670D" w:rsidRPr="005760AF" w:rsidRDefault="005760AF" w:rsidP="005760AF">
      <w:pPr>
        <w:pStyle w:val="Zkladntext"/>
        <w:widowControl w:val="0"/>
        <w:suppressAutoHyphens/>
        <w:spacing w:before="120" w:after="120"/>
        <w:ind w:left="360"/>
        <w:rPr>
          <w:rFonts w:ascii="Calibri" w:hAnsi="Calibri" w:cs="Calibri"/>
          <w:sz w:val="22"/>
          <w:szCs w:val="22"/>
        </w:rPr>
      </w:pPr>
      <w:bookmarkStart w:id="1" w:name="_Hlk12511800"/>
      <w:r w:rsidRPr="005760AF">
        <w:rPr>
          <w:rFonts w:ascii="Calibri" w:hAnsi="Calibri" w:cs="Calibri"/>
          <w:sz w:val="22"/>
          <w:szCs w:val="22"/>
        </w:rPr>
        <w:t>Zhotovitel</w:t>
      </w:r>
      <w:r w:rsidR="0006670D" w:rsidRPr="005760AF">
        <w:rPr>
          <w:rFonts w:ascii="Calibri" w:hAnsi="Calibri" w:cs="Calibri"/>
          <w:sz w:val="22"/>
          <w:szCs w:val="22"/>
        </w:rPr>
        <w:t xml:space="preserve"> bude Objednateli poskytovat hosting (tj. umožnění umístění na vzdálených serverech zajištěných </w:t>
      </w:r>
      <w:r w:rsidRPr="005760AF">
        <w:rPr>
          <w:rFonts w:ascii="Calibri" w:hAnsi="Calibri" w:cs="Calibri"/>
          <w:sz w:val="22"/>
          <w:szCs w:val="22"/>
        </w:rPr>
        <w:t>Zhotovitelem</w:t>
      </w:r>
      <w:r w:rsidR="0006670D" w:rsidRPr="005760AF">
        <w:rPr>
          <w:rFonts w:ascii="Calibri" w:hAnsi="Calibri" w:cs="Calibri"/>
          <w:sz w:val="22"/>
          <w:szCs w:val="22"/>
        </w:rPr>
        <w:t xml:space="preserve">, připojených k síti internet) pro online </w:t>
      </w:r>
      <w:r w:rsidR="0006670D" w:rsidRPr="005760AF">
        <w:rPr>
          <w:rFonts w:ascii="Calibri" w:hAnsi="Calibri" w:cs="Calibri"/>
          <w:b/>
          <w:sz w:val="22"/>
          <w:szCs w:val="22"/>
        </w:rPr>
        <w:t xml:space="preserve">Mapovou aplikaci </w:t>
      </w:r>
      <w:proofErr w:type="spellStart"/>
      <w:r w:rsidR="0006670D" w:rsidRPr="005760AF">
        <w:rPr>
          <w:rFonts w:ascii="Calibri" w:hAnsi="Calibri" w:cs="Calibri"/>
          <w:b/>
          <w:sz w:val="22"/>
          <w:szCs w:val="22"/>
        </w:rPr>
        <w:t>GisOnline</w:t>
      </w:r>
      <w:proofErr w:type="spellEnd"/>
      <w:r w:rsidR="0006670D" w:rsidRPr="005760AF">
        <w:rPr>
          <w:rFonts w:ascii="Calibri" w:hAnsi="Calibri" w:cs="Calibri"/>
          <w:b/>
          <w:sz w:val="22"/>
          <w:szCs w:val="22"/>
        </w:rPr>
        <w:t xml:space="preserve"> </w:t>
      </w:r>
      <w:r w:rsidR="0006670D" w:rsidRPr="005760AF">
        <w:rPr>
          <w:rFonts w:ascii="Calibri" w:hAnsi="Calibri" w:cs="Calibri"/>
          <w:sz w:val="22"/>
          <w:szCs w:val="22"/>
        </w:rPr>
        <w:t>(dále jen „aplikace“).</w:t>
      </w:r>
    </w:p>
    <w:p w14:paraId="0C55D600" w14:textId="77777777" w:rsidR="0006670D" w:rsidRPr="005760AF" w:rsidRDefault="004A6F6A" w:rsidP="0006670D">
      <w:pPr>
        <w:pStyle w:val="Zkladntext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</w:t>
      </w:r>
      <w:r w:rsidR="0006670D" w:rsidRPr="005760AF">
        <w:rPr>
          <w:rFonts w:ascii="Calibri" w:hAnsi="Calibri" w:cs="Calibri"/>
          <w:sz w:val="22"/>
          <w:szCs w:val="22"/>
        </w:rPr>
        <w:t>tel Objednateli zajišťuje:</w:t>
      </w:r>
    </w:p>
    <w:p w14:paraId="53FF797E" w14:textId="77777777" w:rsidR="0006670D" w:rsidRPr="005760AF" w:rsidRDefault="0006670D" w:rsidP="00254A45">
      <w:pPr>
        <w:pStyle w:val="Bezmezer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760AF">
        <w:rPr>
          <w:rFonts w:ascii="Calibri" w:hAnsi="Calibri" w:cs="Calibri"/>
          <w:sz w:val="22"/>
          <w:szCs w:val="22"/>
        </w:rPr>
        <w:t xml:space="preserve">provoz aplikace </w:t>
      </w:r>
    </w:p>
    <w:p w14:paraId="2B4548AE" w14:textId="77777777" w:rsidR="0006670D" w:rsidRPr="005760AF" w:rsidRDefault="0006670D" w:rsidP="00254A45">
      <w:pPr>
        <w:pStyle w:val="Bezmezer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760AF">
        <w:rPr>
          <w:rFonts w:ascii="Calibri" w:hAnsi="Calibri" w:cs="Calibri"/>
          <w:sz w:val="22"/>
          <w:szCs w:val="22"/>
        </w:rPr>
        <w:t>zálohování dat</w:t>
      </w:r>
    </w:p>
    <w:p w14:paraId="1C020DC9" w14:textId="77777777" w:rsidR="0006670D" w:rsidRPr="005760AF" w:rsidRDefault="0006670D" w:rsidP="00254A45">
      <w:pPr>
        <w:pStyle w:val="Bezmezer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760AF">
        <w:rPr>
          <w:rFonts w:ascii="Calibri" w:hAnsi="Calibri" w:cs="Calibri"/>
          <w:sz w:val="22"/>
          <w:szCs w:val="22"/>
        </w:rPr>
        <w:t xml:space="preserve">monitorování serverů </w:t>
      </w:r>
    </w:p>
    <w:p w14:paraId="38766930" w14:textId="7CFD3B7E" w:rsidR="0006670D" w:rsidRDefault="0006670D" w:rsidP="004C649E">
      <w:pPr>
        <w:pStyle w:val="Bezmezer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760AF">
        <w:rPr>
          <w:rFonts w:ascii="Calibri" w:hAnsi="Calibri" w:cs="Calibri"/>
          <w:sz w:val="22"/>
          <w:szCs w:val="22"/>
        </w:rPr>
        <w:t xml:space="preserve">prostor pro statická data Objednatele o maximální velikosti </w:t>
      </w:r>
      <w:r w:rsidR="00102877">
        <w:rPr>
          <w:rFonts w:ascii="Calibri" w:hAnsi="Calibri" w:cs="Calibri"/>
          <w:sz w:val="22"/>
          <w:szCs w:val="22"/>
        </w:rPr>
        <w:t>2</w:t>
      </w:r>
      <w:r w:rsidRPr="005760AF">
        <w:rPr>
          <w:rFonts w:ascii="Calibri" w:hAnsi="Calibri" w:cs="Calibri"/>
          <w:sz w:val="22"/>
          <w:szCs w:val="22"/>
        </w:rPr>
        <w:t xml:space="preserve"> GB</w:t>
      </w:r>
      <w:bookmarkEnd w:id="1"/>
    </w:p>
    <w:p w14:paraId="4C3EA3C5" w14:textId="77777777" w:rsidR="00102877" w:rsidRPr="004C649E" w:rsidRDefault="00102877" w:rsidP="00102877">
      <w:pPr>
        <w:pStyle w:val="Bezmezer"/>
        <w:ind w:left="720"/>
        <w:rPr>
          <w:rFonts w:ascii="Calibri" w:hAnsi="Calibri" w:cs="Calibri"/>
          <w:sz w:val="22"/>
          <w:szCs w:val="22"/>
        </w:rPr>
      </w:pPr>
    </w:p>
    <w:p w14:paraId="31AE1E85" w14:textId="77777777" w:rsidR="0006670D" w:rsidRDefault="0006670D" w:rsidP="00294FB6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Garance kvality a dostupnosti služby</w:t>
      </w:r>
    </w:p>
    <w:p w14:paraId="7FD5A41D" w14:textId="77777777" w:rsidR="00E12D38" w:rsidRPr="00E12D38" w:rsidRDefault="00E12D38" w:rsidP="00E12D38"/>
    <w:p w14:paraId="4205D788" w14:textId="77777777" w:rsidR="0006670D" w:rsidRPr="004A6F6A" w:rsidRDefault="004A6F6A" w:rsidP="00254A45">
      <w:pPr>
        <w:pStyle w:val="Zkladntext"/>
        <w:widowControl w:val="0"/>
        <w:numPr>
          <w:ilvl w:val="0"/>
          <w:numId w:val="15"/>
        </w:numPr>
        <w:suppressAutoHyphens/>
        <w:spacing w:before="120" w:after="120"/>
        <w:rPr>
          <w:rFonts w:asciiTheme="minorHAnsi" w:hAnsiTheme="minorHAnsi" w:cs="Calibri"/>
          <w:sz w:val="22"/>
          <w:szCs w:val="22"/>
        </w:rPr>
      </w:pPr>
      <w:bookmarkStart w:id="2" w:name="_Hlk12514425"/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 zajistí provoz aplikace v režimu 24x7, tj. zajistí v rámci možností poskytovaného připojení nepřetržitý přístup uživatelům aplikace. Vzhledem k tomu, že přístup k aplikaci je možný </w:t>
      </w:r>
      <w:r w:rsidR="0006670D" w:rsidRPr="004A6F6A">
        <w:rPr>
          <w:rFonts w:asciiTheme="minorHAnsi" w:hAnsiTheme="minorHAnsi" w:cs="Calibri"/>
          <w:sz w:val="22"/>
          <w:szCs w:val="22"/>
        </w:rPr>
        <w:lastRenderedPageBreak/>
        <w:t xml:space="preserve">prostřednictvím sítě internet, pro vyloučení pochybností se sjednává, že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 neodpovídá žádným způsobem za kvalitu připojení Objednatele k síti internet či jeho dostatečnou dimenzovanost apod. </w:t>
      </w:r>
    </w:p>
    <w:p w14:paraId="752A64EE" w14:textId="67D2A2BE" w:rsidR="0006670D" w:rsidRPr="004A6F6A" w:rsidRDefault="004A6F6A" w:rsidP="00254A45">
      <w:pPr>
        <w:pStyle w:val="Zkladntext"/>
        <w:widowControl w:val="0"/>
        <w:numPr>
          <w:ilvl w:val="0"/>
          <w:numId w:val="15"/>
        </w:numPr>
        <w:suppressAutoHyphens/>
        <w:spacing w:before="120" w:after="120"/>
        <w:rPr>
          <w:rFonts w:asciiTheme="minorHAnsi" w:hAnsiTheme="minorHAnsi" w:cs="Calibri"/>
          <w:sz w:val="22"/>
          <w:szCs w:val="22"/>
        </w:rPr>
      </w:pP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 nenese odpovědnost za výpadek v poskytování služeb či jejich přerušení způsobený třetími osobami (zejména v případě poruchy na straně dodavatelů elektrické energie, poskytovatelů telekomunikačních kanálů, poskytovatelů externích služeb apod.), jakož ani v případech způsobených okolnostmi zakládajícími zproštění odpovědnosti (zejména způsobenými vyšší mocí). V těchto případech nemá Objednatel vůči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teli žádný nárok na náhradu škody, na slevu z ceny služeb apod.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 je dále oprávněn krátkodobě přerušit poskytování služeb na přiměřeně dlouhou dobu zejména z důvodů havárie či za účelem údržby, aktualizace či oprav svých zařízení a systémů, které přímo i nepřímo ovlivňují poskytování služeb dle čl. </w:t>
      </w:r>
      <w:r w:rsidR="00102877">
        <w:rPr>
          <w:rFonts w:asciiTheme="minorHAnsi" w:hAnsiTheme="minorHAnsi" w:cs="Calibri"/>
          <w:sz w:val="22"/>
          <w:szCs w:val="22"/>
        </w:rPr>
        <w:t>III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 této smlouvy.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 se přitom zavazuje postupovat ohleduplně ve vztahu k Objednateli a učinit maximum pro minimalizaci komplikací na straně Objednatele, a to zejména včasným upozorněním na plánovanou odstávku, jedná-li se o předem plánovaný úkon (nepoužije se v případě havárií). Je-li poskytování služeb přerušeno na déle než 1 den (24 po sobě jdoucích hodin) v důsledku závady zaviněné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 xml:space="preserve">telem, snižuje se odměna </w:t>
      </w:r>
      <w:r w:rsidRPr="004A6F6A">
        <w:rPr>
          <w:rFonts w:asciiTheme="minorHAnsi" w:hAnsiTheme="minorHAnsi" w:cs="Calibri"/>
          <w:sz w:val="22"/>
          <w:szCs w:val="22"/>
        </w:rPr>
        <w:t>Zhotovi</w:t>
      </w:r>
      <w:r w:rsidR="0006670D" w:rsidRPr="004A6F6A">
        <w:rPr>
          <w:rFonts w:asciiTheme="minorHAnsi" w:hAnsiTheme="minorHAnsi" w:cs="Calibri"/>
          <w:sz w:val="22"/>
          <w:szCs w:val="22"/>
        </w:rPr>
        <w:t>tele o poměrnou část připadající na počet i jen započatých dní v měsíci, po které nebylo poskytování služeb v provozu.</w:t>
      </w:r>
    </w:p>
    <w:p w14:paraId="766EE735" w14:textId="77777777" w:rsidR="0006670D" w:rsidRPr="004A6F6A" w:rsidRDefault="0006670D" w:rsidP="00254A45">
      <w:pPr>
        <w:pStyle w:val="Zkladntext"/>
        <w:widowControl w:val="0"/>
        <w:numPr>
          <w:ilvl w:val="0"/>
          <w:numId w:val="15"/>
        </w:numPr>
        <w:suppressAutoHyphens/>
        <w:spacing w:before="120" w:after="120"/>
        <w:rPr>
          <w:rFonts w:asciiTheme="minorHAnsi" w:hAnsiTheme="minorHAnsi" w:cs="Calibri"/>
          <w:sz w:val="22"/>
          <w:szCs w:val="22"/>
        </w:rPr>
      </w:pPr>
      <w:r w:rsidRPr="004A6F6A">
        <w:rPr>
          <w:rFonts w:asciiTheme="minorHAnsi" w:hAnsiTheme="minorHAnsi" w:cs="Calibri"/>
          <w:sz w:val="22"/>
          <w:szCs w:val="22"/>
        </w:rPr>
        <w:t xml:space="preserve">Technická podpora je dostupná na </w:t>
      </w:r>
      <w:hyperlink r:id="rId10" w:history="1">
        <w:r w:rsidRPr="004A6F6A">
          <w:rPr>
            <w:rStyle w:val="Hypertextovodkaz"/>
            <w:rFonts w:asciiTheme="minorHAnsi" w:hAnsiTheme="minorHAnsi" w:cs="Calibri"/>
            <w:sz w:val="22"/>
            <w:szCs w:val="22"/>
          </w:rPr>
          <w:t>podpora@gisonline.cz</w:t>
        </w:r>
      </w:hyperlink>
      <w:r w:rsidRPr="004A6F6A">
        <w:rPr>
          <w:rFonts w:asciiTheme="minorHAnsi" w:hAnsiTheme="minorHAnsi" w:cs="Calibri"/>
          <w:sz w:val="22"/>
          <w:szCs w:val="22"/>
        </w:rPr>
        <w:t>, smluvní reakční doba je 5/24 hod (platí pouze při zadání požadavku v době 8</w:t>
      </w:r>
      <w:r w:rsidR="00571916">
        <w:rPr>
          <w:rFonts w:asciiTheme="minorHAnsi" w:hAnsiTheme="minorHAnsi" w:cs="Calibri"/>
          <w:sz w:val="22"/>
          <w:szCs w:val="22"/>
        </w:rPr>
        <w:t>:</w:t>
      </w:r>
      <w:r w:rsidRPr="004A6F6A">
        <w:rPr>
          <w:rFonts w:asciiTheme="minorHAnsi" w:hAnsiTheme="minorHAnsi" w:cs="Calibri"/>
          <w:sz w:val="22"/>
          <w:szCs w:val="22"/>
        </w:rPr>
        <w:t>00 – 1</w:t>
      </w:r>
      <w:r w:rsidR="00571916">
        <w:rPr>
          <w:rFonts w:asciiTheme="minorHAnsi" w:hAnsiTheme="minorHAnsi" w:cs="Calibri"/>
          <w:sz w:val="22"/>
          <w:szCs w:val="22"/>
        </w:rPr>
        <w:t>9:</w:t>
      </w:r>
      <w:r w:rsidRPr="004A6F6A">
        <w:rPr>
          <w:rFonts w:asciiTheme="minorHAnsi" w:hAnsiTheme="minorHAnsi" w:cs="Calibri"/>
          <w:sz w:val="22"/>
          <w:szCs w:val="22"/>
        </w:rPr>
        <w:t>00 hod. v pracovní dny, přičemž do smluvní reakční doby se započítává opět vždy jen doba 8:00 - 1</w:t>
      </w:r>
      <w:r w:rsidR="00571916">
        <w:rPr>
          <w:rFonts w:asciiTheme="minorHAnsi" w:hAnsiTheme="minorHAnsi" w:cs="Calibri"/>
          <w:sz w:val="22"/>
          <w:szCs w:val="22"/>
        </w:rPr>
        <w:t>9</w:t>
      </w:r>
      <w:r w:rsidRPr="004A6F6A">
        <w:rPr>
          <w:rFonts w:asciiTheme="minorHAnsi" w:hAnsiTheme="minorHAnsi" w:cs="Calibri"/>
          <w:sz w:val="22"/>
          <w:szCs w:val="22"/>
        </w:rPr>
        <w:t xml:space="preserve">:00 hod. v pracovní dny). Smluvní reakční doba znamená dobu, do kdy nejpozději </w:t>
      </w:r>
      <w:r w:rsidR="004A6F6A" w:rsidRPr="004A6F6A">
        <w:rPr>
          <w:rFonts w:asciiTheme="minorHAnsi" w:hAnsiTheme="minorHAnsi" w:cs="Calibri"/>
          <w:sz w:val="22"/>
          <w:szCs w:val="22"/>
        </w:rPr>
        <w:t>Zhotovi</w:t>
      </w:r>
      <w:r w:rsidRPr="004A6F6A">
        <w:rPr>
          <w:rFonts w:asciiTheme="minorHAnsi" w:hAnsiTheme="minorHAnsi" w:cs="Calibri"/>
          <w:sz w:val="22"/>
          <w:szCs w:val="22"/>
        </w:rPr>
        <w:t xml:space="preserve">tel buď požadavek Objednatele vyřeší, nebo – není-li okamžité vyřešení z jakéhokoliv důvodu možné – alespoň sdělí Objednateli předpokládaný způsob a termín konečného vyřešení požadavku Objednatele. Neobdrží-li Objednatel obratem od odeslání svého e-mailu zprávu, že byl jeho požadavek </w:t>
      </w:r>
      <w:r w:rsidR="004A6F6A" w:rsidRPr="004A6F6A">
        <w:rPr>
          <w:rFonts w:asciiTheme="minorHAnsi" w:hAnsiTheme="minorHAnsi" w:cs="Calibri"/>
          <w:sz w:val="22"/>
          <w:szCs w:val="22"/>
        </w:rPr>
        <w:t>Zhotovi</w:t>
      </w:r>
      <w:r w:rsidRPr="004A6F6A">
        <w:rPr>
          <w:rFonts w:asciiTheme="minorHAnsi" w:hAnsiTheme="minorHAnsi" w:cs="Calibri"/>
          <w:sz w:val="22"/>
          <w:szCs w:val="22"/>
        </w:rPr>
        <w:t xml:space="preserve">teli doručen, je Objednatel povinen zaslání zadání opakovat (do obdržení zprávy od </w:t>
      </w:r>
      <w:r w:rsidR="004A6F6A" w:rsidRPr="004A6F6A">
        <w:rPr>
          <w:rFonts w:asciiTheme="minorHAnsi" w:hAnsiTheme="minorHAnsi" w:cs="Calibri"/>
          <w:sz w:val="22"/>
          <w:szCs w:val="22"/>
        </w:rPr>
        <w:t>Zhotovi</w:t>
      </w:r>
      <w:r w:rsidRPr="004A6F6A">
        <w:rPr>
          <w:rFonts w:asciiTheme="minorHAnsi" w:hAnsiTheme="minorHAnsi" w:cs="Calibri"/>
          <w:sz w:val="22"/>
          <w:szCs w:val="22"/>
        </w:rPr>
        <w:t>tele se má požadavek Objednatele za neobdržený).</w:t>
      </w:r>
    </w:p>
    <w:p w14:paraId="17A8DA10" w14:textId="4493FE70" w:rsidR="00E12D38" w:rsidRPr="004A6F6A" w:rsidRDefault="00E12D38" w:rsidP="00E12D38">
      <w:pPr>
        <w:pStyle w:val="KSodstavec"/>
        <w:rPr>
          <w:rFonts w:asciiTheme="minorHAnsi" w:hAnsiTheme="minorHAnsi"/>
          <w:sz w:val="22"/>
        </w:rPr>
      </w:pPr>
      <w:r w:rsidRPr="004A6F6A">
        <w:rPr>
          <w:rFonts w:asciiTheme="minorHAnsi" w:hAnsiTheme="minorHAnsi"/>
          <w:sz w:val="22"/>
        </w:rPr>
        <w:t>Běžná pravidelná údržba serveru, zálohování dat bude prováděna přednostně mimo pracovní dobu objednatele (Po-Pá 8:00 – 17:00)</w:t>
      </w:r>
      <w:r w:rsidR="00102877">
        <w:rPr>
          <w:rFonts w:asciiTheme="minorHAnsi" w:hAnsiTheme="minorHAnsi"/>
          <w:sz w:val="22"/>
        </w:rPr>
        <w:t>.</w:t>
      </w:r>
    </w:p>
    <w:bookmarkEnd w:id="2"/>
    <w:p w14:paraId="43C24A64" w14:textId="77777777" w:rsidR="00E12D38" w:rsidRPr="004A6F6A" w:rsidRDefault="00E12D38" w:rsidP="00E12D38">
      <w:pPr>
        <w:pStyle w:val="1slaSEZ"/>
        <w:tabs>
          <w:tab w:val="clear" w:pos="360"/>
        </w:tabs>
        <w:spacing w:before="0"/>
        <w:ind w:firstLine="0"/>
        <w:rPr>
          <w:rFonts w:asciiTheme="minorHAnsi" w:hAnsiTheme="minorHAnsi" w:cs="Arial"/>
        </w:rPr>
      </w:pPr>
    </w:p>
    <w:p w14:paraId="1A5841AE" w14:textId="77777777" w:rsidR="00772206" w:rsidRPr="00294FB6" w:rsidRDefault="00772206" w:rsidP="00772206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Termín a cena plnění</w:t>
      </w:r>
    </w:p>
    <w:p w14:paraId="0874D44E" w14:textId="756E973D" w:rsidR="00772206" w:rsidRDefault="00772206" w:rsidP="0077220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4A6F6A">
        <w:rPr>
          <w:rFonts w:asciiTheme="minorHAnsi" w:hAnsiTheme="minorHAnsi"/>
        </w:rPr>
        <w:t xml:space="preserve">Zhotovitel předá objednateli přístup do webové aplikace nejpozději </w:t>
      </w:r>
      <w:r w:rsidRPr="00041310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31</w:t>
      </w:r>
      <w:r w:rsidRPr="006030FF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6030FF">
        <w:rPr>
          <w:rFonts w:asciiTheme="minorHAnsi" w:hAnsiTheme="minorHAnsi"/>
        </w:rPr>
        <w:t>.2021</w:t>
      </w:r>
      <w:r>
        <w:rPr>
          <w:rFonts w:asciiTheme="minorHAnsi" w:hAnsiTheme="minorHAnsi"/>
        </w:rPr>
        <w:t xml:space="preserve">. </w:t>
      </w:r>
      <w:r w:rsidRPr="00E7402B">
        <w:rPr>
          <w:rFonts w:asciiTheme="minorHAnsi" w:hAnsiTheme="minorHAnsi"/>
        </w:rPr>
        <w:t>Současně</w:t>
      </w:r>
      <w:r w:rsidRPr="004A6F6A">
        <w:rPr>
          <w:rFonts w:asciiTheme="minorHAnsi" w:hAnsiTheme="minorHAnsi"/>
        </w:rPr>
        <w:t xml:space="preserve"> bude př</w:t>
      </w:r>
      <w:r>
        <w:rPr>
          <w:rFonts w:asciiTheme="minorHAnsi" w:hAnsiTheme="minorHAnsi"/>
        </w:rPr>
        <w:t>edáno jméno a heslo k aplikaci (</w:t>
      </w:r>
      <w:r w:rsidRPr="00E7402B">
        <w:rPr>
          <w:rFonts w:asciiTheme="minorHAnsi" w:hAnsiTheme="minorHAnsi"/>
        </w:rPr>
        <w:t>případně přihlášení pro další uživatele na straně objednatele)</w:t>
      </w:r>
      <w:r>
        <w:rPr>
          <w:rFonts w:asciiTheme="minorHAnsi" w:hAnsiTheme="minorHAnsi"/>
        </w:rPr>
        <w:t>.</w:t>
      </w:r>
    </w:p>
    <w:p w14:paraId="2EAD086E" w14:textId="4874CB02" w:rsidR="004C649E" w:rsidRPr="00E7402B" w:rsidRDefault="004C649E" w:rsidP="0077220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vytvoření projektu aplikace </w:t>
      </w:r>
      <w:proofErr w:type="spellStart"/>
      <w:r>
        <w:rPr>
          <w:rFonts w:asciiTheme="minorHAnsi" w:hAnsiTheme="minorHAnsi"/>
        </w:rPr>
        <w:t>GisOnline</w:t>
      </w:r>
      <w:proofErr w:type="spellEnd"/>
      <w:r>
        <w:rPr>
          <w:rFonts w:asciiTheme="minorHAnsi" w:hAnsiTheme="minorHAnsi"/>
        </w:rPr>
        <w:t xml:space="preserve"> činí 12 000 </w:t>
      </w:r>
      <w:r w:rsidRPr="00EF30FD">
        <w:rPr>
          <w:rFonts w:asciiTheme="minorHAnsi" w:hAnsiTheme="minorHAnsi" w:cstheme="minorHAnsi"/>
        </w:rPr>
        <w:t>Kč</w:t>
      </w:r>
      <w:r>
        <w:rPr>
          <w:rFonts w:asciiTheme="minorHAnsi" w:hAnsiTheme="minorHAnsi" w:cstheme="minorHAnsi"/>
        </w:rPr>
        <w:t xml:space="preserve"> </w:t>
      </w:r>
      <w:r w:rsidRPr="00EF30FD">
        <w:rPr>
          <w:rFonts w:asciiTheme="minorHAnsi" w:hAnsiTheme="minorHAnsi" w:cstheme="minorHAnsi"/>
        </w:rPr>
        <w:t xml:space="preserve">(slovy: </w:t>
      </w:r>
      <w:r>
        <w:rPr>
          <w:rFonts w:asciiTheme="minorHAnsi" w:hAnsiTheme="minorHAnsi" w:cstheme="minorHAnsi"/>
        </w:rPr>
        <w:t xml:space="preserve">dvanáct tisíc </w:t>
      </w:r>
      <w:r w:rsidRPr="00EF30FD">
        <w:rPr>
          <w:rFonts w:asciiTheme="minorHAnsi" w:hAnsiTheme="minorHAnsi" w:cstheme="minorHAnsi"/>
        </w:rPr>
        <w:t>korun českých</w:t>
      </w:r>
      <w:r w:rsidRPr="00E7402B">
        <w:rPr>
          <w:rFonts w:asciiTheme="minorHAnsi" w:hAnsiTheme="minorHAnsi" w:cstheme="minorHAnsi"/>
        </w:rPr>
        <w:t>) bez DPH</w:t>
      </w:r>
      <w:r>
        <w:rPr>
          <w:rFonts w:asciiTheme="minorHAnsi" w:hAnsiTheme="minorHAnsi" w:cstheme="minorHAnsi"/>
        </w:rPr>
        <w:t>.</w:t>
      </w:r>
    </w:p>
    <w:p w14:paraId="0501669E" w14:textId="4F8240E2" w:rsidR="00772206" w:rsidRPr="00E7402B" w:rsidRDefault="00772206" w:rsidP="0077220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bookmarkStart w:id="3" w:name="_Hlk12514249"/>
      <w:r w:rsidRPr="00E7402B">
        <w:rPr>
          <w:rFonts w:asciiTheme="minorHAnsi" w:hAnsiTheme="minorHAnsi" w:cstheme="minorHAnsi"/>
        </w:rPr>
        <w:t xml:space="preserve">Cena za roční provoz aplikace </w:t>
      </w:r>
      <w:proofErr w:type="spellStart"/>
      <w:r w:rsidRPr="00E7402B">
        <w:rPr>
          <w:rFonts w:asciiTheme="minorHAnsi" w:hAnsiTheme="minorHAnsi" w:cstheme="minorHAnsi"/>
        </w:rPr>
        <w:t>GisOnline</w:t>
      </w:r>
      <w:proofErr w:type="spellEnd"/>
      <w:r w:rsidRPr="00E7402B">
        <w:rPr>
          <w:rFonts w:asciiTheme="minorHAnsi" w:hAnsiTheme="minorHAnsi" w:cstheme="minorHAnsi"/>
        </w:rPr>
        <w:t xml:space="preserve"> činí </w:t>
      </w:r>
      <w:r>
        <w:rPr>
          <w:rFonts w:asciiTheme="minorHAnsi" w:hAnsiTheme="minorHAnsi" w:cstheme="minorHAnsi"/>
        </w:rPr>
        <w:t>12 000</w:t>
      </w:r>
      <w:r w:rsidRPr="00EF30FD">
        <w:rPr>
          <w:rFonts w:asciiTheme="minorHAnsi" w:hAnsiTheme="minorHAnsi" w:cstheme="minorHAnsi"/>
        </w:rPr>
        <w:t xml:space="preserve"> Kč (slovy: </w:t>
      </w:r>
      <w:r>
        <w:rPr>
          <w:rFonts w:asciiTheme="minorHAnsi" w:hAnsiTheme="minorHAnsi" w:cstheme="minorHAnsi"/>
        </w:rPr>
        <w:t xml:space="preserve">dvanáct tisíc </w:t>
      </w:r>
      <w:r w:rsidRPr="00EF30FD">
        <w:rPr>
          <w:rFonts w:asciiTheme="minorHAnsi" w:hAnsiTheme="minorHAnsi" w:cstheme="minorHAnsi"/>
        </w:rPr>
        <w:t>korun českých</w:t>
      </w:r>
      <w:r w:rsidRPr="00E7402B">
        <w:rPr>
          <w:rFonts w:asciiTheme="minorHAnsi" w:hAnsiTheme="minorHAnsi" w:cstheme="minorHAnsi"/>
        </w:rPr>
        <w:t>) bez DPH</w:t>
      </w:r>
      <w:r>
        <w:rPr>
          <w:rFonts w:asciiTheme="minorHAnsi" w:hAnsiTheme="minorHAnsi" w:cstheme="minorHAnsi"/>
        </w:rPr>
        <w:t>.</w:t>
      </w:r>
    </w:p>
    <w:bookmarkEnd w:id="3"/>
    <w:p w14:paraId="21CA6A4E" w14:textId="77777777" w:rsidR="00772206" w:rsidRPr="00BC2288" w:rsidRDefault="00772206" w:rsidP="00772206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9E777D">
        <w:t xml:space="preserve">Cena </w:t>
      </w:r>
      <w:r>
        <w:t xml:space="preserve">podle tohoto článku </w:t>
      </w:r>
      <w:r w:rsidRPr="009E777D">
        <w:t xml:space="preserve">je stanovena pro celý rozsah předmětu plnění této </w:t>
      </w:r>
      <w:r>
        <w:t>s</w:t>
      </w:r>
      <w:r w:rsidRPr="009E777D">
        <w:t>mlouvy jako cena konečná, pevná a nepřekročitelná</w:t>
      </w:r>
      <w:r>
        <w:t>, s výjimkou následujícího ustanovení.</w:t>
      </w:r>
    </w:p>
    <w:p w14:paraId="6D5D00EF" w14:textId="77777777" w:rsidR="00772206" w:rsidRDefault="00772206" w:rsidP="00772206">
      <w:pPr>
        <w:pStyle w:val="Odstavecseseznamem"/>
        <w:spacing w:after="0" w:line="240" w:lineRule="auto"/>
        <w:ind w:left="357"/>
        <w:jc w:val="both"/>
      </w:pPr>
      <w:r w:rsidRPr="009D7DE2">
        <w:t>Cenu je možné změn</w:t>
      </w:r>
      <w:r>
        <w:t>it či překročit pouze v případě</w:t>
      </w:r>
    </w:p>
    <w:p w14:paraId="23F9BF6C" w14:textId="77777777" w:rsidR="00772206" w:rsidRPr="00BC2288" w:rsidRDefault="00772206" w:rsidP="007722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změny rozsahu plnění. </w:t>
      </w:r>
      <w:r>
        <w:t xml:space="preserve">Obě strany jsou si vědomy, že v případě budoucího rozšíření služby může dojít ke změně ceny. </w:t>
      </w:r>
    </w:p>
    <w:p w14:paraId="3F31499B" w14:textId="77777777" w:rsidR="00772206" w:rsidRPr="00C42A36" w:rsidRDefault="00772206" w:rsidP="0077220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D7DE2">
        <w:t>změny příslušných právních předpisů upravujících výši DPH.</w:t>
      </w:r>
    </w:p>
    <w:p w14:paraId="60E1A210" w14:textId="77777777" w:rsidR="00772206" w:rsidRDefault="00772206" w:rsidP="00772206">
      <w:pPr>
        <w:pStyle w:val="Odstavecseseznamem"/>
        <w:spacing w:after="0" w:line="240" w:lineRule="auto"/>
        <w:ind w:left="357"/>
        <w:jc w:val="both"/>
      </w:pPr>
      <w:r w:rsidRPr="009E777D">
        <w:t xml:space="preserve">V </w:t>
      </w:r>
      <w:r>
        <w:t>c</w:t>
      </w:r>
      <w:r w:rsidRPr="009E777D">
        <w:t xml:space="preserve">eně jsou zahrnuty veškeré náklady </w:t>
      </w:r>
      <w:r>
        <w:t>z</w:t>
      </w:r>
      <w:r w:rsidRPr="009E777D">
        <w:t xml:space="preserve">hotovitele na realizaci </w:t>
      </w:r>
      <w:r>
        <w:t>plnění podle této smlouvy</w:t>
      </w:r>
      <w:r w:rsidRPr="009E777D">
        <w:t xml:space="preserve">, tedy </w:t>
      </w:r>
      <w:r>
        <w:t xml:space="preserve">zejména na </w:t>
      </w:r>
      <w:r w:rsidRPr="009E777D">
        <w:t xml:space="preserve">veškeré práce, dodávky, služby, poplatky, výkony a další </w:t>
      </w:r>
      <w:r w:rsidRPr="009D7DE2">
        <w:t>činnosti nutné pro řádné splnění předmětu této smlouvy.</w:t>
      </w:r>
    </w:p>
    <w:p w14:paraId="0FACA91C" w14:textId="439CDDA0" w:rsidR="0006670D" w:rsidRPr="004C649E" w:rsidRDefault="00772206" w:rsidP="00772206">
      <w:pPr>
        <w:pStyle w:val="Odstavecseseznamem"/>
        <w:numPr>
          <w:ilvl w:val="0"/>
          <w:numId w:val="2"/>
        </w:numPr>
      </w:pPr>
      <w:r w:rsidRPr="00772206">
        <w:rPr>
          <w:rFonts w:asciiTheme="minorHAnsi" w:hAnsiTheme="minorHAnsi"/>
          <w:color w:val="000000" w:themeColor="text1"/>
        </w:rPr>
        <w:t xml:space="preserve">Cena za provoz aplikace bude zvýšena po vzájemné dohodě v případě, že prostor statických dat objednatele přesáhne </w:t>
      </w:r>
      <w:proofErr w:type="gramStart"/>
      <w:r w:rsidRPr="00772206">
        <w:rPr>
          <w:rFonts w:asciiTheme="minorHAnsi" w:hAnsiTheme="minorHAnsi"/>
          <w:color w:val="000000" w:themeColor="text1"/>
        </w:rPr>
        <w:t>2GB</w:t>
      </w:r>
      <w:proofErr w:type="gramEnd"/>
      <w:r w:rsidRPr="00772206">
        <w:rPr>
          <w:rFonts w:asciiTheme="minorHAnsi" w:hAnsiTheme="minorHAnsi"/>
          <w:color w:val="000000" w:themeColor="text1"/>
        </w:rPr>
        <w:t xml:space="preserve"> dat. Cena za každý nový 1GB dat činí 10 000,- Kč bez DPH k ceně za roční provoz aplikace. Bude řešeno dodatkem ke smlouvě.</w:t>
      </w:r>
    </w:p>
    <w:p w14:paraId="73EF1684" w14:textId="363FCC86" w:rsidR="004C649E" w:rsidRDefault="004C649E" w:rsidP="004C649E">
      <w:pPr>
        <w:pStyle w:val="Odstavecseseznamem"/>
        <w:ind w:left="360"/>
        <w:rPr>
          <w:rFonts w:asciiTheme="minorHAnsi" w:hAnsiTheme="minorHAnsi"/>
          <w:color w:val="000000" w:themeColor="text1"/>
        </w:rPr>
      </w:pPr>
    </w:p>
    <w:p w14:paraId="48961336" w14:textId="77777777" w:rsidR="004C649E" w:rsidRPr="0006670D" w:rsidRDefault="004C649E" w:rsidP="004C649E">
      <w:pPr>
        <w:pStyle w:val="Odstavecseseznamem"/>
        <w:ind w:left="360"/>
      </w:pPr>
    </w:p>
    <w:p w14:paraId="6DE05549" w14:textId="25BEFB8C" w:rsidR="00F526CE" w:rsidRPr="00772206" w:rsidRDefault="00772206" w:rsidP="00294FB6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772206">
        <w:rPr>
          <w:rFonts w:asciiTheme="minorHAnsi" w:hAnsiTheme="minorHAnsi" w:cstheme="minorHAnsi"/>
          <w:sz w:val="24"/>
          <w:szCs w:val="24"/>
        </w:rPr>
        <w:lastRenderedPageBreak/>
        <w:t>Platební podmínky</w:t>
      </w:r>
    </w:p>
    <w:p w14:paraId="5234C19D" w14:textId="77777777" w:rsidR="00294FB6" w:rsidRPr="00294FB6" w:rsidRDefault="00294FB6" w:rsidP="00294FB6"/>
    <w:p w14:paraId="09026B6A" w14:textId="6505C1AD" w:rsidR="00772206" w:rsidRPr="00437206" w:rsidRDefault="00772206" w:rsidP="00772206">
      <w:pPr>
        <w:pStyle w:val="Zklad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37206">
        <w:rPr>
          <w:rFonts w:asciiTheme="minorHAnsi" w:hAnsiTheme="minorHAnsi" w:cstheme="minorHAnsi"/>
          <w:sz w:val="22"/>
          <w:szCs w:val="22"/>
        </w:rPr>
        <w:t xml:space="preserve">Cenu za roční provoz aplikace </w:t>
      </w:r>
      <w:proofErr w:type="spellStart"/>
      <w:r w:rsidRPr="00437206">
        <w:rPr>
          <w:rFonts w:asciiTheme="minorHAnsi" w:hAnsiTheme="minorHAnsi" w:cstheme="minorHAnsi"/>
          <w:sz w:val="22"/>
          <w:szCs w:val="22"/>
        </w:rPr>
        <w:t>GisOnline</w:t>
      </w:r>
      <w:proofErr w:type="spellEnd"/>
      <w:r w:rsidRPr="00437206">
        <w:rPr>
          <w:rFonts w:asciiTheme="minorHAnsi" w:hAnsiTheme="minorHAnsi" w:cstheme="minorHAnsi"/>
          <w:sz w:val="22"/>
          <w:szCs w:val="22"/>
        </w:rPr>
        <w:t xml:space="preserve"> bude zhotovitel fakturovat vždy jedenkrát ročně v termínu k prvnímu dni měsíce následujícímu po datu dle bodu 1. čl. V. </w:t>
      </w:r>
    </w:p>
    <w:p w14:paraId="3CDF75F5" w14:textId="77777777" w:rsidR="00772206" w:rsidRPr="00437206" w:rsidRDefault="00772206" w:rsidP="00772206">
      <w:pPr>
        <w:pStyle w:val="Zklad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37206">
        <w:rPr>
          <w:rFonts w:asciiTheme="minorHAnsi" w:hAnsiTheme="minorHAnsi"/>
          <w:sz w:val="22"/>
          <w:szCs w:val="22"/>
        </w:rPr>
        <w:t>Datum zdanitelného plnění, za které se u prvního poskytnutí služby považuje datum předání přístupu do webové aplikace na základě předávacího protokolu. U dalších poskytnutí služby se za datum zdanitelného plnění považuje datum obnovy služby.</w:t>
      </w:r>
    </w:p>
    <w:p w14:paraId="63BD1789" w14:textId="77777777" w:rsidR="00772206" w:rsidRPr="00E64B33" w:rsidRDefault="00772206" w:rsidP="00772206">
      <w:pPr>
        <w:pStyle w:val="Zklad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6473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Pr="00E64B33">
        <w:rPr>
          <w:rFonts w:asciiTheme="minorHAnsi" w:hAnsiTheme="minorHAnsi" w:cstheme="minorHAnsi"/>
          <w:sz w:val="22"/>
          <w:szCs w:val="22"/>
        </w:rPr>
        <w:t>zálohy.</w:t>
      </w:r>
    </w:p>
    <w:p w14:paraId="683CD34F" w14:textId="77777777" w:rsidR="00772206" w:rsidRPr="00E64B33" w:rsidRDefault="00772206" w:rsidP="00772206">
      <w:pPr>
        <w:pStyle w:val="Zklad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Datum splatnosti faktury činí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64B33">
        <w:rPr>
          <w:rFonts w:asciiTheme="minorHAnsi" w:hAnsiTheme="minorHAnsi" w:cstheme="minorHAnsi"/>
          <w:sz w:val="22"/>
          <w:szCs w:val="22"/>
        </w:rPr>
        <w:t xml:space="preserve"> dní ode dne doručení faktury objednateli.</w:t>
      </w:r>
    </w:p>
    <w:p w14:paraId="0083772A" w14:textId="77777777" w:rsidR="00772206" w:rsidRPr="00E64B33" w:rsidRDefault="00772206" w:rsidP="00772206">
      <w:pPr>
        <w:pStyle w:val="Zklad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64B33">
        <w:rPr>
          <w:rFonts w:asciiTheme="minorHAnsi" w:hAnsiTheme="minorHAnsi" w:cstheme="minorHAnsi"/>
          <w:sz w:val="22"/>
          <w:szCs w:val="22"/>
        </w:rPr>
        <w:t>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64B33">
        <w:rPr>
          <w:rFonts w:asciiTheme="minorHAnsi" w:hAnsiTheme="minorHAnsi" w:cstheme="minorHAnsi"/>
          <w:sz w:val="22"/>
          <w:szCs w:val="22"/>
        </w:rPr>
        <w:t xml:space="preserve"> musí obsahovat náležitosti dle § 28 zákona č. 235/2004, o dani z přidané hodnoty, ve znění pozdějších předpisů, zejména pak:</w:t>
      </w:r>
    </w:p>
    <w:p w14:paraId="4E7F243B" w14:textId="77777777" w:rsidR="00772206" w:rsidRPr="00E64B33" w:rsidRDefault="00772206" w:rsidP="00772206">
      <w:pPr>
        <w:pStyle w:val="2odrky"/>
        <w:numPr>
          <w:ilvl w:val="1"/>
          <w:numId w:val="5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objednatele a zhotovitele, sídlo, IČ, DIČ, číslo vložky v obchodním rejstříku nebo jiné evidence ekonomických subjektů,</w:t>
      </w:r>
    </w:p>
    <w:p w14:paraId="7E9DB815" w14:textId="77777777" w:rsidR="00772206" w:rsidRPr="00E64B33" w:rsidRDefault="00772206" w:rsidP="00772206">
      <w:pPr>
        <w:pStyle w:val="2odrky"/>
        <w:numPr>
          <w:ilvl w:val="1"/>
          <w:numId w:val="5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číslo faktury,</w:t>
      </w:r>
    </w:p>
    <w:p w14:paraId="03AC0255" w14:textId="77777777" w:rsidR="00772206" w:rsidRPr="00E64B33" w:rsidRDefault="00772206" w:rsidP="00772206">
      <w:pPr>
        <w:pStyle w:val="2odrky"/>
        <w:numPr>
          <w:ilvl w:val="1"/>
          <w:numId w:val="5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den splatnosti faktury, datum uskutečnění zdanitelného plnění,</w:t>
      </w:r>
    </w:p>
    <w:p w14:paraId="78E21E5D" w14:textId="77777777" w:rsidR="00772206" w:rsidRPr="00E64B33" w:rsidRDefault="00772206" w:rsidP="00772206">
      <w:pPr>
        <w:pStyle w:val="2odrky"/>
        <w:numPr>
          <w:ilvl w:val="1"/>
          <w:numId w:val="5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peněžního ústavu, číslo účtu, na který se má platit,</w:t>
      </w:r>
    </w:p>
    <w:p w14:paraId="15B3CB6D" w14:textId="77777777" w:rsidR="00772206" w:rsidRPr="00E64B33" w:rsidRDefault="00772206" w:rsidP="00772206">
      <w:pPr>
        <w:pStyle w:val="2odrky"/>
        <w:numPr>
          <w:ilvl w:val="1"/>
          <w:numId w:val="5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označení díla, předmět fakturace,</w:t>
      </w:r>
    </w:p>
    <w:p w14:paraId="2D8FCEF8" w14:textId="77777777" w:rsidR="00772206" w:rsidRPr="00E64B33" w:rsidRDefault="00772206" w:rsidP="00772206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fakturovanou částku včetně DPH platné v době fakturace v členění – cena bez DPH, DPH a cena s DPH,</w:t>
      </w:r>
    </w:p>
    <w:p w14:paraId="0103C6AE" w14:textId="77777777" w:rsidR="00772206" w:rsidRDefault="00772206" w:rsidP="00772206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razítko a podpis oprávněné osoby,</w:t>
      </w:r>
    </w:p>
    <w:p w14:paraId="7C2C8A98" w14:textId="63863126" w:rsidR="00E12D38" w:rsidRPr="004C649E" w:rsidRDefault="00772206" w:rsidP="004C649E">
      <w:pPr>
        <w:pStyle w:val="2odrky"/>
        <w:numPr>
          <w:ilvl w:val="1"/>
          <w:numId w:val="6"/>
        </w:numPr>
        <w:spacing w:before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předávací protokol (první fakturace)</w:t>
      </w:r>
    </w:p>
    <w:p w14:paraId="3E51DA37" w14:textId="5F5F6AF3" w:rsidR="009327D1" w:rsidRPr="009327D1" w:rsidRDefault="00FE00DC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Licenční ujednání</w:t>
      </w:r>
    </w:p>
    <w:p w14:paraId="599446D0" w14:textId="6D72B7E5" w:rsidR="00BB10A0" w:rsidRPr="004C649E" w:rsidRDefault="004A6F6A" w:rsidP="004C649E">
      <w:pPr>
        <w:numPr>
          <w:ilvl w:val="0"/>
          <w:numId w:val="7"/>
        </w:num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B10A0">
        <w:rPr>
          <w:rFonts w:asciiTheme="minorHAnsi" w:hAnsiTheme="minorHAnsi" w:cs="Arial"/>
          <w:sz w:val="22"/>
          <w:szCs w:val="22"/>
        </w:rPr>
        <w:t>Zhotovi</w:t>
      </w:r>
      <w:r w:rsidR="0006670D" w:rsidRPr="00BB10A0">
        <w:rPr>
          <w:rFonts w:asciiTheme="minorHAnsi" w:hAnsiTheme="minorHAnsi" w:cs="Arial"/>
          <w:sz w:val="22"/>
          <w:szCs w:val="22"/>
        </w:rPr>
        <w:t>tel</w:t>
      </w:r>
      <w:r w:rsidR="00BF1FFB" w:rsidRPr="00BB10A0">
        <w:rPr>
          <w:rFonts w:asciiTheme="minorHAnsi" w:hAnsiTheme="minorHAnsi" w:cs="Arial"/>
          <w:sz w:val="22"/>
          <w:szCs w:val="22"/>
        </w:rPr>
        <w:t xml:space="preserve"> poskytuje objednateli licenci na základě této smlouvy jako nevýhradní.</w:t>
      </w:r>
      <w:r w:rsidR="00BB10A0" w:rsidRPr="00BB10A0">
        <w:rPr>
          <w:rFonts w:asciiTheme="minorHAnsi" w:hAnsiTheme="minorHAnsi" w:cs="Arial"/>
          <w:sz w:val="22"/>
          <w:szCs w:val="22"/>
        </w:rPr>
        <w:t xml:space="preserve"> </w:t>
      </w:r>
      <w:r w:rsidR="00BF1FFB" w:rsidRPr="00BB10A0">
        <w:rPr>
          <w:rFonts w:asciiTheme="minorHAnsi" w:hAnsiTheme="minorHAnsi" w:cs="Arial"/>
          <w:sz w:val="22"/>
          <w:szCs w:val="22"/>
        </w:rPr>
        <w:t xml:space="preserve">Objednatel není oprávněn poskytnout třetí osobě přístup ke službě, ani možnost jakkoli jinak službu využívat mimo </w:t>
      </w:r>
      <w:r w:rsidR="00C26917" w:rsidRPr="00BB10A0">
        <w:rPr>
          <w:rFonts w:asciiTheme="minorHAnsi" w:hAnsiTheme="minorHAnsi" w:cs="Arial"/>
          <w:sz w:val="22"/>
          <w:szCs w:val="22"/>
        </w:rPr>
        <w:t>organizaci</w:t>
      </w:r>
      <w:r w:rsidR="00BF1FFB" w:rsidRPr="00BB10A0">
        <w:rPr>
          <w:rFonts w:asciiTheme="minorHAnsi" w:hAnsiTheme="minorHAnsi" w:cs="Arial"/>
          <w:sz w:val="22"/>
          <w:szCs w:val="22"/>
        </w:rPr>
        <w:t xml:space="preserve"> objednatele.</w:t>
      </w:r>
    </w:p>
    <w:p w14:paraId="652D3F67" w14:textId="4E0C14C9" w:rsidR="009327D1" w:rsidRPr="009327D1" w:rsidRDefault="00BF1FFB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Práva a povinnosti smluvních stran</w:t>
      </w:r>
    </w:p>
    <w:p w14:paraId="1495CC33" w14:textId="77777777" w:rsidR="00FF0FA5" w:rsidRPr="00E64B33" w:rsidRDefault="00FF0FA5" w:rsidP="00FF0FA5">
      <w:pPr>
        <w:pStyle w:val="3slovanChar"/>
        <w:numPr>
          <w:ilvl w:val="0"/>
          <w:numId w:val="9"/>
        </w:numPr>
        <w:spacing w:before="0"/>
        <w:rPr>
          <w:rFonts w:asciiTheme="minorHAnsi" w:hAnsiTheme="minorHAnsi" w:cstheme="minorHAnsi"/>
          <w:szCs w:val="22"/>
        </w:rPr>
      </w:pPr>
      <w:r w:rsidRPr="00E64B33">
        <w:rPr>
          <w:rFonts w:asciiTheme="minorHAnsi" w:hAnsiTheme="minorHAnsi" w:cstheme="minorHAnsi"/>
          <w:szCs w:val="22"/>
        </w:rPr>
        <w:t>Zhotovitel prohlašuje, že zpřístupněné dílo vyhotovil vlastním jménem, na vlastní náklady a odpovědnost.</w:t>
      </w:r>
    </w:p>
    <w:p w14:paraId="51C778A6" w14:textId="77777777" w:rsidR="00FF0FA5" w:rsidRPr="00E64B33" w:rsidRDefault="00FF0FA5" w:rsidP="00FF0FA5">
      <w:pPr>
        <w:pStyle w:val="SMLsmluvnstran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Zhotovitel prohlašuje, že předmět díla je jeho vlastnictvím a na poskytování dat má veškerá práva požadovaná autorským zákonem.</w:t>
      </w:r>
    </w:p>
    <w:p w14:paraId="6C6C5404" w14:textId="77777777" w:rsidR="00FF0FA5" w:rsidRPr="00E64B33" w:rsidRDefault="00FF0FA5" w:rsidP="00FF0FA5">
      <w:pPr>
        <w:pStyle w:val="SMLsmluvnstran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Obě smluvní strany jsou povinny se vzájemně informovat o skutečnostech, které mohou mít vliv na provozování a používání služby.</w:t>
      </w:r>
    </w:p>
    <w:p w14:paraId="12E003E2" w14:textId="77777777" w:rsidR="00FF0FA5" w:rsidRPr="00E64B33" w:rsidRDefault="00FF0FA5" w:rsidP="00FF0FA5">
      <w:pPr>
        <w:pStyle w:val="SMLsmluvnstran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Zhotovitel je povinen oznámit objednateli alespoň s týdenním předstihem termín prací spojených s údržbou a aktualizací dat na serveru, které by mohli mít vliv na funkčnost a provoz aplikace </w:t>
      </w:r>
      <w:proofErr w:type="spellStart"/>
      <w:r w:rsidRPr="00E64B33">
        <w:rPr>
          <w:rFonts w:asciiTheme="minorHAnsi" w:hAnsiTheme="minorHAnsi" w:cstheme="minorHAnsi"/>
        </w:rPr>
        <w:t>GisOnline</w:t>
      </w:r>
      <w:proofErr w:type="spellEnd"/>
      <w:r w:rsidRPr="00E64B33">
        <w:rPr>
          <w:rFonts w:asciiTheme="minorHAnsi" w:hAnsiTheme="minorHAnsi" w:cstheme="minorHAnsi"/>
        </w:rPr>
        <w:t>.</w:t>
      </w:r>
    </w:p>
    <w:p w14:paraId="576D7343" w14:textId="2AC6369C" w:rsidR="00C26917" w:rsidRPr="004C649E" w:rsidRDefault="00FF0FA5" w:rsidP="004C649E">
      <w:pPr>
        <w:pStyle w:val="SMLsmluvnstran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Běžná pravidelná údržba serveru, zálohování dat bude prováděna přednostně mimo pracovní dobu objednatele (Po-Pá 8:00 – 17:00)</w:t>
      </w:r>
    </w:p>
    <w:p w14:paraId="13E640F1" w14:textId="6952842D" w:rsidR="009327D1" w:rsidRPr="009327D1" w:rsidRDefault="00FF0FA5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Úrok z prodlení, smluvní pokuty</w:t>
      </w:r>
    </w:p>
    <w:p w14:paraId="19660620" w14:textId="77777777" w:rsidR="00FF0FA5" w:rsidRPr="00E64B33" w:rsidRDefault="00FF0FA5" w:rsidP="00FF0FA5">
      <w:pPr>
        <w:pStyle w:val="SMLsmluvnstrany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V případě prodlení objednatele s úhradou ceny podle čl.</w:t>
      </w:r>
      <w:r w:rsidR="00BF315F">
        <w:rPr>
          <w:rFonts w:asciiTheme="minorHAnsi" w:hAnsiTheme="minorHAnsi" w:cstheme="minorHAnsi"/>
        </w:rPr>
        <w:t xml:space="preserve"> V</w:t>
      </w:r>
      <w:r w:rsidRPr="00E64B33">
        <w:rPr>
          <w:rFonts w:asciiTheme="minorHAnsi" w:hAnsiTheme="minorHAnsi" w:cstheme="minorHAnsi"/>
        </w:rPr>
        <w:t>. této smlouvy je zhotovitel oprávněn požadovat po objednateli zaplacení úroku z prodlení ve výši stanovené předpisy práva občanského.</w:t>
      </w:r>
    </w:p>
    <w:p w14:paraId="7A05B916" w14:textId="7CFC3EC3" w:rsidR="00FF0FA5" w:rsidRPr="00E64B33" w:rsidRDefault="00FF0FA5" w:rsidP="00FF0FA5">
      <w:pPr>
        <w:pStyle w:val="SMLsmluvnstrany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V případě prodlení zhotovitele se zpřístupněním aplikace </w:t>
      </w:r>
      <w:proofErr w:type="spellStart"/>
      <w:r w:rsidRPr="00E64B33">
        <w:rPr>
          <w:rFonts w:asciiTheme="minorHAnsi" w:hAnsiTheme="minorHAnsi" w:cstheme="minorHAnsi"/>
        </w:rPr>
        <w:t>GisOnline</w:t>
      </w:r>
      <w:proofErr w:type="spellEnd"/>
      <w:r w:rsidRPr="00E64B33">
        <w:rPr>
          <w:rFonts w:asciiTheme="minorHAnsi" w:hAnsiTheme="minorHAnsi" w:cstheme="minorHAnsi"/>
        </w:rPr>
        <w:t xml:space="preserve"> v termínu podle čl. </w:t>
      </w:r>
      <w:r>
        <w:rPr>
          <w:rFonts w:asciiTheme="minorHAnsi" w:hAnsiTheme="minorHAnsi" w:cstheme="minorHAnsi"/>
        </w:rPr>
        <w:t>V</w:t>
      </w:r>
      <w:r w:rsidRPr="00E64B33">
        <w:rPr>
          <w:rFonts w:asciiTheme="minorHAnsi" w:hAnsiTheme="minorHAnsi" w:cstheme="minorHAnsi"/>
        </w:rPr>
        <w:t xml:space="preserve">. odst. 1 této smlouvy je zhotovitel povinen zaplatit objednateli smluvní pokutu ve výši </w:t>
      </w:r>
      <w:r w:rsidR="00102877" w:rsidRPr="00102877">
        <w:rPr>
          <w:rFonts w:asciiTheme="minorHAnsi" w:hAnsiTheme="minorHAnsi" w:cstheme="minorHAnsi"/>
        </w:rPr>
        <w:t>50</w:t>
      </w:r>
      <w:r w:rsidRPr="00102877">
        <w:rPr>
          <w:rFonts w:asciiTheme="minorHAnsi" w:hAnsiTheme="minorHAnsi" w:cstheme="minorHAnsi"/>
        </w:rPr>
        <w:t>0 Kč</w:t>
      </w:r>
      <w:r w:rsidRPr="00E64B33">
        <w:rPr>
          <w:rFonts w:asciiTheme="minorHAnsi" w:hAnsiTheme="minorHAnsi" w:cstheme="minorHAnsi"/>
        </w:rPr>
        <w:t xml:space="preserve"> za každý i započatý den prodlení.</w:t>
      </w:r>
    </w:p>
    <w:p w14:paraId="489A7B6D" w14:textId="77777777" w:rsidR="00FF0FA5" w:rsidRPr="00E64B33" w:rsidRDefault="00FF0FA5" w:rsidP="00FF0FA5">
      <w:pPr>
        <w:pStyle w:val="SMLsmluvnstrany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Úhradou smluvní pokuty není dotčeno právo na náhradu škody způsobené porušením povinnosti, pro kterou je smluvní pokuta sjednána.</w:t>
      </w:r>
    </w:p>
    <w:p w14:paraId="697DD6F1" w14:textId="77777777" w:rsidR="00FF0FA5" w:rsidRPr="00E64B33" w:rsidRDefault="00FF0FA5" w:rsidP="00FF0FA5">
      <w:pPr>
        <w:pStyle w:val="SMLsmluvnstrany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Smluvní pokuta je splatná na základě písemné výzvy objednatele do 15 dnů od doručení výzvy zhotoviteli převodem na účet uvedený v záhlaví této smlouvy.</w:t>
      </w:r>
    </w:p>
    <w:p w14:paraId="28EF85BF" w14:textId="51C41228" w:rsidR="00C26917" w:rsidRPr="004C649E" w:rsidRDefault="00BF315F" w:rsidP="004C649E">
      <w:pPr>
        <w:pStyle w:val="3slovanChar"/>
        <w:numPr>
          <w:ilvl w:val="0"/>
          <w:numId w:val="16"/>
        </w:numPr>
        <w:spacing w:before="0"/>
        <w:rPr>
          <w:rFonts w:asciiTheme="minorHAnsi" w:hAnsiTheme="minorHAnsi" w:cs="Arial"/>
          <w:szCs w:val="22"/>
        </w:rPr>
      </w:pPr>
      <w:r w:rsidRPr="00FF0FA5">
        <w:rPr>
          <w:rFonts w:asciiTheme="minorHAnsi" w:hAnsiTheme="minorHAnsi" w:cs="Arial"/>
          <w:szCs w:val="22"/>
        </w:rPr>
        <w:lastRenderedPageBreak/>
        <w:t>Poruší-li objednatel licenční ujednání uvedené v</w:t>
      </w:r>
      <w:r>
        <w:rPr>
          <w:rFonts w:asciiTheme="minorHAnsi" w:hAnsiTheme="minorHAnsi" w:cs="Arial"/>
          <w:szCs w:val="22"/>
        </w:rPr>
        <w:t xml:space="preserve">e čl. </w:t>
      </w:r>
      <w:r w:rsidRPr="00FF0FA5">
        <w:rPr>
          <w:rFonts w:asciiTheme="minorHAnsi" w:hAnsiTheme="minorHAnsi" w:cs="Arial"/>
          <w:szCs w:val="22"/>
        </w:rPr>
        <w:t>VI</w:t>
      </w:r>
      <w:r w:rsidR="00102877">
        <w:rPr>
          <w:rFonts w:asciiTheme="minorHAnsi" w:hAnsiTheme="minorHAnsi" w:cs="Arial"/>
          <w:szCs w:val="22"/>
        </w:rPr>
        <w:t>I</w:t>
      </w:r>
      <w:r w:rsidRPr="00FF0FA5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této smlouvy</w:t>
      </w:r>
      <w:r w:rsidRPr="00FF0FA5">
        <w:rPr>
          <w:rFonts w:asciiTheme="minorHAnsi" w:hAnsiTheme="minorHAnsi" w:cs="Arial"/>
          <w:szCs w:val="22"/>
        </w:rPr>
        <w:t>, je povinen zaplatit Zhotoviteli smluvní pokutu ve výši 5 000,- Kč za každé jednorázové porušení.</w:t>
      </w:r>
    </w:p>
    <w:p w14:paraId="03560DF5" w14:textId="23665B57" w:rsidR="009327D1" w:rsidRPr="009327D1" w:rsidRDefault="00E12D38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Trvání smlouvy</w:t>
      </w:r>
    </w:p>
    <w:p w14:paraId="53C1D73C" w14:textId="77777777" w:rsidR="00BB10A0" w:rsidRPr="00E64B33" w:rsidRDefault="00BB10A0" w:rsidP="00BB10A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Tato smlouva se uzavírá na dobu neurčitou.</w:t>
      </w:r>
    </w:p>
    <w:p w14:paraId="4E6B000C" w14:textId="69890E26" w:rsidR="00BB10A0" w:rsidRPr="00E64B33" w:rsidRDefault="00BB10A0" w:rsidP="00BB10A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Každá ze smluvních stran je oprávněna tuto smlouvu ukončit písemnou výpovědí bez udání důvodu s výpovědní dobou </w:t>
      </w:r>
      <w:r w:rsidR="00772206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měsíců</w:t>
      </w:r>
      <w:r w:rsidRPr="00E64B33">
        <w:rPr>
          <w:rFonts w:asciiTheme="minorHAnsi" w:hAnsiTheme="minorHAnsi" w:cstheme="minorHAnsi"/>
        </w:rPr>
        <w:t>, která začne běžet dnem doručení výpovědi druhé straně.</w:t>
      </w:r>
    </w:p>
    <w:p w14:paraId="2EC87049" w14:textId="77777777" w:rsidR="00E12D38" w:rsidRDefault="00E12D38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bookmarkStart w:id="4" w:name="_Hlk12515767"/>
      <w:r>
        <w:rPr>
          <w:rFonts w:asciiTheme="minorHAnsi" w:hAnsiTheme="minorHAnsi"/>
          <w:sz w:val="24"/>
          <w:szCs w:val="24"/>
        </w:rPr>
        <w:t>Přechodná ustanovení</w:t>
      </w:r>
    </w:p>
    <w:p w14:paraId="3B9A85D0" w14:textId="5AF58B14" w:rsidR="00E12D38" w:rsidRPr="004C649E" w:rsidRDefault="004A6F6A" w:rsidP="00E12D38">
      <w:pPr>
        <w:pStyle w:val="Zkladntext"/>
        <w:widowControl w:val="0"/>
        <w:numPr>
          <w:ilvl w:val="0"/>
          <w:numId w:val="19"/>
        </w:numPr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562F45">
        <w:rPr>
          <w:rFonts w:ascii="Calibri" w:hAnsi="Calibri" w:cs="Calibri"/>
          <w:sz w:val="22"/>
          <w:szCs w:val="22"/>
        </w:rPr>
        <w:t>Zhotovi</w:t>
      </w:r>
      <w:r w:rsidR="00E12D38" w:rsidRPr="00562F45">
        <w:rPr>
          <w:rFonts w:ascii="Calibri" w:hAnsi="Calibri" w:cs="Calibri"/>
          <w:sz w:val="22"/>
          <w:szCs w:val="22"/>
        </w:rPr>
        <w:t xml:space="preserve">tel prohlašuje, že provoz aplikace a zajištění osobních údajů, které </w:t>
      </w:r>
      <w:r w:rsidRPr="00562F45">
        <w:rPr>
          <w:rFonts w:ascii="Calibri" w:hAnsi="Calibri" w:cs="Calibri"/>
          <w:sz w:val="22"/>
          <w:szCs w:val="22"/>
        </w:rPr>
        <w:t>Zhotovi</w:t>
      </w:r>
      <w:r w:rsidR="00E12D38" w:rsidRPr="00562F45">
        <w:rPr>
          <w:rFonts w:ascii="Calibri" w:hAnsi="Calibri" w:cs="Calibri"/>
          <w:sz w:val="22"/>
          <w:szCs w:val="22"/>
        </w:rPr>
        <w:t xml:space="preserve">teli poskytne Objednatel, nebo jím pověřené třetí osoby prostřednictvím aplikace, je </w:t>
      </w:r>
      <w:r w:rsidR="00E12D38" w:rsidRPr="00562F45">
        <w:rPr>
          <w:rFonts w:ascii="Calibri" w:hAnsi="Calibri" w:cs="Calibri"/>
          <w:b/>
          <w:sz w:val="22"/>
          <w:szCs w:val="22"/>
        </w:rPr>
        <w:t>v souladu s ustanoveními nařízení o ochraně osobních údajů Evropského parlamentu a Rady (EU) č. 2016/679 (GDPR).</w:t>
      </w:r>
      <w:r w:rsidR="00E12D38" w:rsidRPr="00562F45">
        <w:rPr>
          <w:rFonts w:ascii="Calibri" w:hAnsi="Calibri" w:cs="Calibri"/>
          <w:sz w:val="22"/>
          <w:szCs w:val="22"/>
        </w:rPr>
        <w:t xml:space="preserve"> </w:t>
      </w:r>
      <w:r w:rsidRPr="00562F45">
        <w:rPr>
          <w:rFonts w:ascii="Calibri" w:hAnsi="Calibri" w:cs="Calibri"/>
          <w:sz w:val="22"/>
          <w:szCs w:val="22"/>
        </w:rPr>
        <w:t>Zhotovi</w:t>
      </w:r>
      <w:r w:rsidR="00E12D38" w:rsidRPr="00562F45">
        <w:rPr>
          <w:rFonts w:ascii="Calibri" w:hAnsi="Calibri" w:cs="Calibri"/>
          <w:sz w:val="22"/>
          <w:szCs w:val="22"/>
        </w:rPr>
        <w:t>tel se zavazuje přijmout taková technická, personální a jiná potřebná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  <w:bookmarkEnd w:id="4"/>
    </w:p>
    <w:p w14:paraId="320C4B03" w14:textId="77777777" w:rsidR="00C26917" w:rsidRPr="00E12D38" w:rsidRDefault="00C26917" w:rsidP="009327D1">
      <w:pPr>
        <w:pStyle w:val="Nadpis1"/>
        <w:spacing w:after="240"/>
        <w:jc w:val="center"/>
        <w:rPr>
          <w:rFonts w:asciiTheme="minorHAnsi" w:hAnsiTheme="minorHAnsi"/>
          <w:sz w:val="24"/>
          <w:szCs w:val="24"/>
        </w:rPr>
      </w:pPr>
      <w:r w:rsidRPr="00E12D38">
        <w:rPr>
          <w:rFonts w:asciiTheme="minorHAnsi" w:hAnsiTheme="minorHAnsi"/>
          <w:sz w:val="24"/>
          <w:szCs w:val="24"/>
        </w:rPr>
        <w:t>Závěrečná ujednání</w:t>
      </w:r>
    </w:p>
    <w:p w14:paraId="20E5E35A" w14:textId="77777777" w:rsidR="00772206" w:rsidRDefault="00772206" w:rsidP="00772206">
      <w:pPr>
        <w:pStyle w:val="Zkladntext"/>
        <w:widowControl w:val="0"/>
        <w:numPr>
          <w:ilvl w:val="0"/>
          <w:numId w:val="10"/>
        </w:numPr>
        <w:suppressAutoHyphens/>
        <w:ind w:left="357" w:hanging="357"/>
        <w:rPr>
          <w:rFonts w:ascii="Calibri" w:hAnsi="Calibri" w:cs="Calibri"/>
          <w:sz w:val="22"/>
          <w:szCs w:val="22"/>
        </w:rPr>
      </w:pPr>
      <w:bookmarkStart w:id="5" w:name="_Hlk12515522"/>
      <w:r w:rsidRPr="00BC79B1">
        <w:rPr>
          <w:rFonts w:ascii="Calibri" w:hAnsi="Calibri" w:cs="Calibri"/>
          <w:sz w:val="22"/>
          <w:szCs w:val="22"/>
        </w:rPr>
        <w:t>Tato smlouva se řídí právem České republiky. Ostatní práva a povinnosti touto smlouvou výslovně neupravené se řídí příslušnými ustanoveními OZ.</w:t>
      </w:r>
    </w:p>
    <w:p w14:paraId="2E4FBCE7" w14:textId="77777777" w:rsidR="00772206" w:rsidRPr="00BC79B1" w:rsidRDefault="00772206" w:rsidP="00772206">
      <w:pPr>
        <w:pStyle w:val="Zkladntext"/>
        <w:widowControl w:val="0"/>
        <w:numPr>
          <w:ilvl w:val="0"/>
          <w:numId w:val="10"/>
        </w:numPr>
        <w:suppressAutoHyphens/>
        <w:ind w:left="357" w:hanging="357"/>
        <w:rPr>
          <w:rFonts w:ascii="Calibri" w:hAnsi="Calibri" w:cs="Calibri"/>
          <w:sz w:val="22"/>
          <w:szCs w:val="22"/>
        </w:rPr>
      </w:pPr>
      <w:r w:rsidRPr="00BC79B1">
        <w:rPr>
          <w:rFonts w:ascii="Calibri" w:hAnsi="Calibri" w:cs="Calibri"/>
          <w:sz w:val="22"/>
          <w:szCs w:val="22"/>
        </w:rPr>
        <w:t>Neplatnost jednoho či více ustanovení nezpůsobuje neplatnost smlouvy jako celku a smluvní strany se pro tento případ zavazují uzavřít platný dodatek k této smlouvě, který neplatné ustanovení nahradí.</w:t>
      </w:r>
    </w:p>
    <w:p w14:paraId="440EAF27" w14:textId="77777777" w:rsidR="00772206" w:rsidRPr="00E64B33" w:rsidRDefault="00772206" w:rsidP="00772206">
      <w:pPr>
        <w:pStyle w:val="3slovanChar"/>
        <w:numPr>
          <w:ilvl w:val="0"/>
          <w:numId w:val="10"/>
        </w:numPr>
        <w:spacing w:before="0"/>
        <w:ind w:left="357" w:hanging="357"/>
        <w:rPr>
          <w:rFonts w:asciiTheme="minorHAnsi" w:hAnsiTheme="minorHAnsi" w:cstheme="minorHAnsi"/>
          <w:szCs w:val="22"/>
        </w:rPr>
      </w:pPr>
      <w:r w:rsidRPr="00E64B33">
        <w:rPr>
          <w:rFonts w:asciiTheme="minorHAnsi" w:hAnsiTheme="minorHAnsi" w:cstheme="minorHAnsi"/>
          <w:szCs w:val="22"/>
        </w:rPr>
        <w:t>Práva a povinnosti smluvních stran výslovně v této smlouvě neupravené se řídí občanským zákoníkem a příslušnými ustanoveními zákona č. 121/2000 Sb., o právu autorském, o právech souvisejících s právem autorským a o změně některých zákonů (autorský zákon), ve znění pozdějších předpisů.</w:t>
      </w:r>
    </w:p>
    <w:bookmarkEnd w:id="5"/>
    <w:p w14:paraId="02623EB8" w14:textId="77777777" w:rsidR="00772206" w:rsidRPr="00E64B33" w:rsidRDefault="00772206" w:rsidP="00772206">
      <w:pPr>
        <w:pStyle w:val="1slaSEZ"/>
        <w:numPr>
          <w:ilvl w:val="0"/>
          <w:numId w:val="10"/>
        </w:numPr>
        <w:spacing w:before="0"/>
        <w:ind w:left="357" w:hanging="357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 xml:space="preserve">Smlouva je vyhotovena ve dvou stejnopisech, z nichž každý má platnost originálu. Jedno </w:t>
      </w:r>
      <w:r>
        <w:rPr>
          <w:rFonts w:asciiTheme="minorHAnsi" w:hAnsiTheme="minorHAnsi" w:cstheme="minorHAnsi"/>
        </w:rPr>
        <w:t>stejnopis je určen</w:t>
      </w:r>
      <w:r w:rsidRPr="00E64B33">
        <w:rPr>
          <w:rFonts w:asciiTheme="minorHAnsi" w:hAnsiTheme="minorHAnsi" w:cstheme="minorHAnsi"/>
        </w:rPr>
        <w:t xml:space="preserve"> pro objednatele, jed</w:t>
      </w:r>
      <w:r>
        <w:rPr>
          <w:rFonts w:asciiTheme="minorHAnsi" w:hAnsiTheme="minorHAnsi" w:cstheme="minorHAnsi"/>
        </w:rPr>
        <w:t>e</w:t>
      </w:r>
      <w:r w:rsidRPr="00E64B3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Pr="00E64B33">
        <w:rPr>
          <w:rFonts w:asciiTheme="minorHAnsi" w:hAnsiTheme="minorHAnsi" w:cstheme="minorHAnsi"/>
        </w:rPr>
        <w:t>pro zhotovitele.</w:t>
      </w:r>
    </w:p>
    <w:p w14:paraId="0E0CBA44" w14:textId="77777777" w:rsidR="00772206" w:rsidRPr="00E64B33" w:rsidRDefault="00772206" w:rsidP="00772206">
      <w:pPr>
        <w:pStyle w:val="1slaSEZ"/>
        <w:numPr>
          <w:ilvl w:val="0"/>
          <w:numId w:val="10"/>
        </w:numPr>
        <w:spacing w:before="0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Smlouvu je možno měnit pouze na základě dohody formou písemných číslovaných dodatků podepsaných zástupci obou smluvních stran.</w:t>
      </w:r>
    </w:p>
    <w:p w14:paraId="195276A2" w14:textId="77777777" w:rsidR="00772206" w:rsidRPr="00E64B33" w:rsidRDefault="00772206" w:rsidP="00772206">
      <w:pPr>
        <w:pStyle w:val="1slaSEZ"/>
        <w:numPr>
          <w:ilvl w:val="0"/>
          <w:numId w:val="10"/>
        </w:numPr>
        <w:spacing w:before="0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Obě strany se zavazují, že veškeré případné spory, do nichž se při plnění této smlouvy dostanou, budou řešeny v prvé řadě dohodou. Zástupci smluvních stran se sejdou na základě písemné výzvy v dohodnutém termínu a místě nejpozději do 10 dnů ode dne doručení výzvy.</w:t>
      </w:r>
    </w:p>
    <w:p w14:paraId="0B9DEA9D" w14:textId="77777777" w:rsidR="00772206" w:rsidRDefault="00772206" w:rsidP="00772206">
      <w:pPr>
        <w:pStyle w:val="1slaSEZ"/>
        <w:numPr>
          <w:ilvl w:val="0"/>
          <w:numId w:val="10"/>
        </w:numPr>
        <w:spacing w:before="0"/>
        <w:rPr>
          <w:rFonts w:asciiTheme="minorHAnsi" w:hAnsiTheme="minorHAnsi" w:cstheme="minorHAnsi"/>
        </w:rPr>
      </w:pPr>
      <w:r w:rsidRPr="00E64B33">
        <w:rPr>
          <w:rFonts w:asciiTheme="minorHAnsi" w:hAnsiTheme="minorHAnsi" w:cstheme="minorHAnsi"/>
        </w:rPr>
        <w:t>Smluvní strany prohlašují, že veškeré skutečnosti uvedené v této smlouvě nepovažují za obchodní tajemství podle § 504 občanského zákoníku a udělují svolení k jejich užití a zveřejnění bez jakýchkoliv dalších podmínek.</w:t>
      </w:r>
    </w:p>
    <w:p w14:paraId="786C10D3" w14:textId="77777777" w:rsidR="00562F45" w:rsidRDefault="00562F45" w:rsidP="00562F45">
      <w:pPr>
        <w:pStyle w:val="1slaSEZ"/>
        <w:numPr>
          <w:ilvl w:val="0"/>
          <w:numId w:val="10"/>
        </w:num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Nedílnou součástí této smlouvy je</w:t>
      </w:r>
    </w:p>
    <w:p w14:paraId="64CE608B" w14:textId="77777777" w:rsidR="00562F45" w:rsidRDefault="00562F45" w:rsidP="00562F45">
      <w:pPr>
        <w:pStyle w:val="1slaSEZ"/>
        <w:tabs>
          <w:tab w:val="clear" w:pos="360"/>
        </w:tabs>
        <w:spacing w:before="0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příloha č. 1 – popis aplikace </w:t>
      </w:r>
      <w:proofErr w:type="spellStart"/>
      <w:r>
        <w:rPr>
          <w:rFonts w:asciiTheme="minorHAnsi" w:hAnsiTheme="minorHAnsi" w:cstheme="minorHAnsi"/>
        </w:rPr>
        <w:t>GisOnline</w:t>
      </w:r>
      <w:proofErr w:type="spellEnd"/>
      <w:r>
        <w:rPr>
          <w:rFonts w:asciiTheme="minorHAnsi" w:hAnsiTheme="minorHAnsi" w:cstheme="minorHAnsi"/>
        </w:rPr>
        <w:t>,</w:t>
      </w:r>
    </w:p>
    <w:p w14:paraId="5C5A91EE" w14:textId="7B3D3BEA" w:rsidR="00562F45" w:rsidRPr="00E64B33" w:rsidRDefault="00562F45" w:rsidP="00562F45">
      <w:pPr>
        <w:pStyle w:val="1slaSEZ"/>
        <w:tabs>
          <w:tab w:val="clear" w:pos="360"/>
        </w:tabs>
        <w:spacing w:before="0"/>
        <w:ind w:left="360" w:firstLine="0"/>
        <w:rPr>
          <w:rFonts w:asciiTheme="minorHAnsi" w:hAnsiTheme="minorHAnsi" w:cstheme="minorHAnsi"/>
        </w:rPr>
      </w:pPr>
      <w:r w:rsidRPr="00237083">
        <w:rPr>
          <w:rFonts w:asciiTheme="minorHAnsi" w:hAnsiTheme="minorHAnsi" w:cstheme="minorHAnsi"/>
        </w:rPr>
        <w:t>b) příloha č. 2 – plná moc</w:t>
      </w:r>
      <w:r w:rsidR="00772206">
        <w:rPr>
          <w:rFonts w:asciiTheme="minorHAnsi" w:hAnsiTheme="minorHAnsi" w:cstheme="minorHAnsi"/>
        </w:rPr>
        <w:t xml:space="preserve"> Drahomíry Zedníčkové</w:t>
      </w:r>
    </w:p>
    <w:tbl>
      <w:tblPr>
        <w:tblpPr w:leftFromText="141" w:rightFromText="141" w:vertAnchor="text" w:horzAnchor="page" w:tblpXSpec="center" w:tblpY="84"/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649E" w:rsidRPr="00562F45" w14:paraId="79FC0D34" w14:textId="77777777" w:rsidTr="004C649E">
        <w:trPr>
          <w:jc w:val="center"/>
        </w:trPr>
        <w:tc>
          <w:tcPr>
            <w:tcW w:w="4605" w:type="dxa"/>
          </w:tcPr>
          <w:p w14:paraId="58786FEB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6A62F0" w14:textId="5B2454F6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 Rychnově nad Kněžnou </w:t>
            </w:r>
            <w:r w:rsidRPr="00562F45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897806">
              <w:rPr>
                <w:rFonts w:asciiTheme="minorHAnsi" w:hAnsiTheme="minorHAnsi"/>
                <w:sz w:val="22"/>
                <w:szCs w:val="22"/>
              </w:rPr>
              <w:t>26.10.2021</w:t>
            </w:r>
          </w:p>
        </w:tc>
        <w:tc>
          <w:tcPr>
            <w:tcW w:w="4605" w:type="dxa"/>
          </w:tcPr>
          <w:p w14:paraId="4F625F7D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F61122" w14:textId="5229F462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 w:rsidRPr="00562F45">
              <w:rPr>
                <w:rFonts w:asciiTheme="minorHAnsi" w:hAnsiTheme="minorHAnsi"/>
                <w:sz w:val="22"/>
                <w:szCs w:val="22"/>
              </w:rPr>
              <w:t xml:space="preserve">V Brně dne </w:t>
            </w:r>
            <w:r w:rsidR="00897806">
              <w:rPr>
                <w:rFonts w:asciiTheme="minorHAnsi" w:hAnsiTheme="minorHAnsi"/>
                <w:sz w:val="22"/>
                <w:szCs w:val="22"/>
              </w:rPr>
              <w:t>27.10.2021</w:t>
            </w:r>
          </w:p>
        </w:tc>
      </w:tr>
      <w:tr w:rsidR="004C649E" w:rsidRPr="00562F45" w14:paraId="1A55AEA3" w14:textId="77777777" w:rsidTr="004C649E">
        <w:trPr>
          <w:jc w:val="center"/>
        </w:trPr>
        <w:tc>
          <w:tcPr>
            <w:tcW w:w="4605" w:type="dxa"/>
          </w:tcPr>
          <w:p w14:paraId="55938B83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85BF1BD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49E" w:rsidRPr="00562F45" w14:paraId="590C6DB3" w14:textId="77777777" w:rsidTr="004C649E">
        <w:trPr>
          <w:jc w:val="center"/>
        </w:trPr>
        <w:tc>
          <w:tcPr>
            <w:tcW w:w="4605" w:type="dxa"/>
          </w:tcPr>
          <w:p w14:paraId="641967EC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3DB4B83A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49E" w:rsidRPr="00562F45" w14:paraId="0DA94F5A" w14:textId="77777777" w:rsidTr="004C649E">
        <w:trPr>
          <w:jc w:val="center"/>
        </w:trPr>
        <w:tc>
          <w:tcPr>
            <w:tcW w:w="4605" w:type="dxa"/>
          </w:tcPr>
          <w:p w14:paraId="4CD943B1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4606CB12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49E" w:rsidRPr="00562F45" w14:paraId="391F173E" w14:textId="77777777" w:rsidTr="004C649E">
        <w:trPr>
          <w:jc w:val="center"/>
        </w:trPr>
        <w:tc>
          <w:tcPr>
            <w:tcW w:w="4605" w:type="dxa"/>
          </w:tcPr>
          <w:p w14:paraId="3355F30F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35A453E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49E" w:rsidRPr="00562F45" w14:paraId="7F4AFCFA" w14:textId="77777777" w:rsidTr="004C649E">
        <w:trPr>
          <w:jc w:val="center"/>
        </w:trPr>
        <w:tc>
          <w:tcPr>
            <w:tcW w:w="4605" w:type="dxa"/>
          </w:tcPr>
          <w:p w14:paraId="78CB7671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308BD3D9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49E" w:rsidRPr="00562F45" w14:paraId="2D482042" w14:textId="77777777" w:rsidTr="004C649E">
        <w:trPr>
          <w:jc w:val="center"/>
        </w:trPr>
        <w:tc>
          <w:tcPr>
            <w:tcW w:w="4605" w:type="dxa"/>
          </w:tcPr>
          <w:p w14:paraId="7AD7F828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Jiří Šíma, Dis.</w:t>
            </w:r>
          </w:p>
        </w:tc>
        <w:tc>
          <w:tcPr>
            <w:tcW w:w="4605" w:type="dxa"/>
          </w:tcPr>
          <w:p w14:paraId="4A5801C1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 w:rsidRPr="00562F45">
              <w:rPr>
                <w:rFonts w:asciiTheme="minorHAnsi" w:hAnsiTheme="minorHAnsi"/>
                <w:sz w:val="22"/>
                <w:szCs w:val="22"/>
              </w:rPr>
              <w:t>Drahomíra Zedníčková</w:t>
            </w:r>
          </w:p>
        </w:tc>
      </w:tr>
      <w:tr w:rsidR="004C649E" w:rsidRPr="00562F45" w14:paraId="5C454311" w14:textId="77777777" w:rsidTr="004C649E">
        <w:trPr>
          <w:jc w:val="center"/>
        </w:trPr>
        <w:tc>
          <w:tcPr>
            <w:tcW w:w="4605" w:type="dxa"/>
          </w:tcPr>
          <w:p w14:paraId="430A40F8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</w:t>
            </w:r>
          </w:p>
        </w:tc>
        <w:tc>
          <w:tcPr>
            <w:tcW w:w="4605" w:type="dxa"/>
          </w:tcPr>
          <w:p w14:paraId="7B6B3E63" w14:textId="77777777" w:rsidR="004C649E" w:rsidRPr="00562F45" w:rsidRDefault="004C649E" w:rsidP="004C649E">
            <w:pPr>
              <w:rPr>
                <w:rFonts w:asciiTheme="minorHAnsi" w:hAnsiTheme="minorHAnsi"/>
                <w:sz w:val="22"/>
                <w:szCs w:val="22"/>
              </w:rPr>
            </w:pPr>
            <w:r w:rsidRPr="00562F45">
              <w:rPr>
                <w:rFonts w:asciiTheme="minorHAnsi" w:hAnsiTheme="minorHAnsi"/>
                <w:sz w:val="22"/>
                <w:szCs w:val="22"/>
              </w:rPr>
              <w:t>Výkonná ředitelka</w:t>
            </w:r>
          </w:p>
        </w:tc>
      </w:tr>
    </w:tbl>
    <w:p w14:paraId="0DBFE720" w14:textId="77777777" w:rsidR="004C649E" w:rsidRDefault="004C649E" w:rsidP="001D3DE2">
      <w:pPr>
        <w:rPr>
          <w:rFonts w:asciiTheme="minorHAnsi" w:hAnsiTheme="minorHAnsi"/>
          <w:b/>
          <w:bCs/>
          <w:szCs w:val="24"/>
        </w:rPr>
      </w:pPr>
    </w:p>
    <w:p w14:paraId="70AE58E1" w14:textId="1129DAE9" w:rsidR="001D3DE2" w:rsidRPr="009D1E64" w:rsidRDefault="001D3DE2" w:rsidP="001D3DE2">
      <w:pPr>
        <w:rPr>
          <w:rFonts w:asciiTheme="minorHAnsi" w:hAnsiTheme="minorHAnsi"/>
          <w:b/>
          <w:bCs/>
          <w:szCs w:val="24"/>
        </w:rPr>
      </w:pPr>
      <w:r w:rsidRPr="009D1E64">
        <w:rPr>
          <w:rFonts w:asciiTheme="minorHAnsi" w:hAnsiTheme="minorHAnsi"/>
          <w:b/>
          <w:bCs/>
          <w:szCs w:val="24"/>
        </w:rPr>
        <w:lastRenderedPageBreak/>
        <w:t xml:space="preserve">Příloha č. 1: </w:t>
      </w:r>
      <w:r w:rsidRPr="001D3DE2">
        <w:rPr>
          <w:rFonts w:asciiTheme="minorHAnsi" w:hAnsiTheme="minorHAnsi"/>
          <w:bCs/>
          <w:szCs w:val="24"/>
        </w:rPr>
        <w:t xml:space="preserve">Popis aplikace </w:t>
      </w:r>
      <w:proofErr w:type="spellStart"/>
      <w:r w:rsidRPr="001D3DE2">
        <w:rPr>
          <w:rFonts w:asciiTheme="minorHAnsi" w:hAnsiTheme="minorHAnsi"/>
          <w:bCs/>
          <w:szCs w:val="24"/>
        </w:rPr>
        <w:t>GisOnline</w:t>
      </w:r>
      <w:proofErr w:type="spellEnd"/>
      <w:r>
        <w:rPr>
          <w:rFonts w:asciiTheme="minorHAnsi" w:hAnsiTheme="minorHAnsi"/>
          <w:b/>
          <w:bCs/>
          <w:szCs w:val="24"/>
        </w:rPr>
        <w:t xml:space="preserve"> </w:t>
      </w:r>
    </w:p>
    <w:p w14:paraId="6B94B1E3" w14:textId="77777777" w:rsidR="001D3DE2" w:rsidRPr="00294FB6" w:rsidRDefault="001D3DE2" w:rsidP="001D3DE2">
      <w:pPr>
        <w:rPr>
          <w:rFonts w:asciiTheme="minorHAnsi" w:hAnsiTheme="minorHAnsi"/>
          <w:szCs w:val="24"/>
        </w:rPr>
      </w:pPr>
    </w:p>
    <w:p w14:paraId="42793EEF" w14:textId="226FBED1" w:rsidR="001D3DE2" w:rsidRPr="00562F45" w:rsidRDefault="001D3DE2" w:rsidP="001D3DE2">
      <w:pPr>
        <w:rPr>
          <w:rFonts w:asciiTheme="minorHAnsi" w:hAnsiTheme="minorHAnsi"/>
          <w:sz w:val="22"/>
          <w:szCs w:val="22"/>
        </w:rPr>
      </w:pPr>
      <w:proofErr w:type="spellStart"/>
      <w:r w:rsidRPr="00562F45">
        <w:rPr>
          <w:rFonts w:asciiTheme="minorHAnsi" w:hAnsiTheme="minorHAnsi"/>
          <w:sz w:val="22"/>
          <w:szCs w:val="22"/>
        </w:rPr>
        <w:t>GisOnline</w:t>
      </w:r>
      <w:proofErr w:type="spellEnd"/>
      <w:r w:rsidRPr="00562F45">
        <w:rPr>
          <w:rFonts w:asciiTheme="minorHAnsi" w:hAnsiTheme="minorHAnsi"/>
          <w:sz w:val="22"/>
          <w:szCs w:val="22"/>
        </w:rPr>
        <w:t xml:space="preserve"> je webová mapová aplikace, která umožňuje rychlou práci s kvalitní </w:t>
      </w:r>
      <w:proofErr w:type="spellStart"/>
      <w:r w:rsidRPr="00562F45">
        <w:rPr>
          <w:rFonts w:asciiTheme="minorHAnsi" w:hAnsiTheme="minorHAnsi"/>
          <w:sz w:val="22"/>
          <w:szCs w:val="22"/>
        </w:rPr>
        <w:t>ortofotomapou</w:t>
      </w:r>
      <w:proofErr w:type="spellEnd"/>
      <w:r w:rsidR="00467A97">
        <w:rPr>
          <w:rFonts w:asciiTheme="minorHAnsi" w:hAnsiTheme="minorHAnsi"/>
          <w:sz w:val="22"/>
          <w:szCs w:val="22"/>
        </w:rPr>
        <w:t xml:space="preserve"> a dalšími prostorovými daty.</w:t>
      </w:r>
    </w:p>
    <w:p w14:paraId="40703F33" w14:textId="13AEBB39" w:rsidR="001D3DE2" w:rsidRDefault="001D3DE2" w:rsidP="001D3DE2">
      <w:pPr>
        <w:rPr>
          <w:rFonts w:asciiTheme="minorHAnsi" w:hAnsiTheme="minorHAnsi"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 xml:space="preserve">Projekt </w:t>
      </w:r>
      <w:r w:rsidR="003C04DB">
        <w:rPr>
          <w:rFonts w:asciiTheme="minorHAnsi" w:hAnsiTheme="minorHAnsi"/>
          <w:sz w:val="22"/>
          <w:szCs w:val="22"/>
        </w:rPr>
        <w:t>o</w:t>
      </w:r>
      <w:r w:rsidRPr="00562F45">
        <w:rPr>
          <w:rFonts w:asciiTheme="minorHAnsi" w:hAnsiTheme="minorHAnsi"/>
          <w:sz w:val="22"/>
          <w:szCs w:val="22"/>
        </w:rPr>
        <w:t>bsahuje:</w:t>
      </w:r>
    </w:p>
    <w:p w14:paraId="4EA37717" w14:textId="77777777" w:rsidR="001D3DE2" w:rsidRPr="00562F45" w:rsidRDefault="001D3DE2" w:rsidP="001D3DE2">
      <w:pPr>
        <w:rPr>
          <w:rFonts w:asciiTheme="minorHAnsi" w:hAnsiTheme="minorHAnsi"/>
          <w:sz w:val="22"/>
          <w:szCs w:val="22"/>
        </w:rPr>
      </w:pPr>
    </w:p>
    <w:p w14:paraId="2D356258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RUIAN</w:t>
      </w:r>
      <w:r w:rsidRPr="00562F45">
        <w:rPr>
          <w:rFonts w:asciiTheme="minorHAnsi" w:hAnsiTheme="minorHAnsi"/>
          <w:sz w:val="22"/>
          <w:szCs w:val="22"/>
        </w:rPr>
        <w:t xml:space="preserve"> (registr územní identifikace, adres a nemovitostí)</w:t>
      </w:r>
    </w:p>
    <w:p w14:paraId="740A8323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způsob využití objektu</w:t>
      </w:r>
    </w:p>
    <w:p w14:paraId="5255C642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stavební konstrukce objektu</w:t>
      </w:r>
    </w:p>
    <w:p w14:paraId="3FA3A539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způsob vytápění objektu</w:t>
      </w:r>
    </w:p>
    <w:p w14:paraId="04064DFB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připojení objektu ke kanalizaci</w:t>
      </w:r>
    </w:p>
    <w:p w14:paraId="00EA5A99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připojení objektu na vodovod</w:t>
      </w:r>
    </w:p>
    <w:p w14:paraId="39A24CD7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vybavení objektu výtahem</w:t>
      </w:r>
    </w:p>
    <w:p w14:paraId="226AA2DC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počet bytů stavebního objektu</w:t>
      </w:r>
    </w:p>
    <w:p w14:paraId="6FF68D30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parcely:</w:t>
      </w:r>
    </w:p>
    <w:p w14:paraId="60935E46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definiční body parcel (parcelní čísla)</w:t>
      </w:r>
    </w:p>
    <w:p w14:paraId="304DDB6C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hranice parcel</w:t>
      </w:r>
    </w:p>
    <w:p w14:paraId="35E79321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parcely podle způsobu využití</w:t>
      </w:r>
    </w:p>
    <w:p w14:paraId="10042B1D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parcely podle druhu pozemku</w:t>
      </w:r>
    </w:p>
    <w:p w14:paraId="0AF6AE03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katastrální mapa</w:t>
      </w:r>
      <w:r w:rsidRPr="00562F45">
        <w:rPr>
          <w:rFonts w:asciiTheme="minorHAnsi" w:hAnsiTheme="minorHAnsi"/>
          <w:sz w:val="22"/>
          <w:szCs w:val="22"/>
        </w:rPr>
        <w:t xml:space="preserve"> (rastrová)</w:t>
      </w:r>
    </w:p>
    <w:p w14:paraId="347E5E97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věcná břemena</w:t>
      </w:r>
      <w:r w:rsidRPr="00562F45">
        <w:rPr>
          <w:rFonts w:asciiTheme="minorHAnsi" w:hAnsiTheme="minorHAnsi"/>
          <w:sz w:val="22"/>
          <w:szCs w:val="22"/>
        </w:rPr>
        <w:t xml:space="preserve"> (na části parcely, na celé parcele)</w:t>
      </w:r>
    </w:p>
    <w:p w14:paraId="6EFF94DA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>administrativní jednotky</w:t>
      </w:r>
    </w:p>
    <w:p w14:paraId="5DFE72C5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adresní místa (číslo popisné)</w:t>
      </w:r>
    </w:p>
    <w:p w14:paraId="0585C7E9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základní sídelní jednotky</w:t>
      </w:r>
    </w:p>
    <w:p w14:paraId="7852EF09" w14:textId="77777777" w:rsidR="001D3DE2" w:rsidRPr="00562F45" w:rsidRDefault="001D3DE2" w:rsidP="001D3DE2">
      <w:pPr>
        <w:numPr>
          <w:ilvl w:val="1"/>
          <w:numId w:val="11"/>
        </w:numPr>
        <w:rPr>
          <w:rFonts w:asciiTheme="minorHAnsi" w:hAnsiTheme="minorHAnsi"/>
          <w:i/>
          <w:sz w:val="22"/>
          <w:szCs w:val="22"/>
        </w:rPr>
      </w:pPr>
      <w:r w:rsidRPr="00562F45">
        <w:rPr>
          <w:rFonts w:asciiTheme="minorHAnsi" w:hAnsiTheme="minorHAnsi"/>
          <w:sz w:val="22"/>
          <w:szCs w:val="22"/>
        </w:rPr>
        <w:t>hranice katastru</w:t>
      </w:r>
    </w:p>
    <w:p w14:paraId="20A931B8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panoramatické snímky </w:t>
      </w:r>
    </w:p>
    <w:p w14:paraId="15E526A7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i/>
          <w:sz w:val="22"/>
          <w:szCs w:val="22"/>
        </w:rPr>
      </w:pPr>
      <w:proofErr w:type="spellStart"/>
      <w:r w:rsidRPr="00562F45">
        <w:rPr>
          <w:rFonts w:asciiTheme="minorHAnsi" w:hAnsiTheme="minorHAnsi"/>
          <w:b/>
          <w:sz w:val="22"/>
          <w:szCs w:val="22"/>
        </w:rPr>
        <w:t>ortofotomapa</w:t>
      </w:r>
      <w:proofErr w:type="spellEnd"/>
      <w:r w:rsidRPr="00562F4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62F45">
        <w:rPr>
          <w:rFonts w:asciiTheme="minorHAnsi" w:hAnsiTheme="minorHAnsi"/>
          <w:b/>
          <w:sz w:val="22"/>
          <w:szCs w:val="22"/>
        </w:rPr>
        <w:t>TopGis</w:t>
      </w:r>
      <w:proofErr w:type="spellEnd"/>
      <w:r w:rsidRPr="00562F45">
        <w:rPr>
          <w:rFonts w:asciiTheme="minorHAnsi" w:hAnsiTheme="minorHAnsi"/>
          <w:b/>
          <w:sz w:val="22"/>
          <w:szCs w:val="22"/>
        </w:rPr>
        <w:t xml:space="preserve"> </w:t>
      </w:r>
      <w:r w:rsidRPr="00562F45">
        <w:rPr>
          <w:rFonts w:asciiTheme="minorHAnsi" w:hAnsiTheme="minorHAnsi"/>
          <w:sz w:val="22"/>
          <w:szCs w:val="22"/>
        </w:rPr>
        <w:t>(pravidelně aktualizovaná)</w:t>
      </w:r>
    </w:p>
    <w:p w14:paraId="1308A119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základní rastrová mapa </w:t>
      </w:r>
      <w:proofErr w:type="spellStart"/>
      <w:r w:rsidRPr="00562F45">
        <w:rPr>
          <w:rFonts w:asciiTheme="minorHAnsi" w:hAnsiTheme="minorHAnsi"/>
          <w:b/>
          <w:sz w:val="22"/>
          <w:szCs w:val="22"/>
        </w:rPr>
        <w:t>TopGis</w:t>
      </w:r>
      <w:proofErr w:type="spellEnd"/>
      <w:r w:rsidRPr="00562F45">
        <w:rPr>
          <w:rFonts w:asciiTheme="minorHAnsi" w:hAnsiTheme="minorHAnsi"/>
          <w:b/>
          <w:sz w:val="22"/>
          <w:szCs w:val="22"/>
        </w:rPr>
        <w:t xml:space="preserve"> </w:t>
      </w:r>
    </w:p>
    <w:p w14:paraId="4D18FA0C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topografická rastrová mapa </w:t>
      </w:r>
      <w:proofErr w:type="spellStart"/>
      <w:r w:rsidRPr="00562F45">
        <w:rPr>
          <w:rFonts w:asciiTheme="minorHAnsi" w:hAnsiTheme="minorHAnsi"/>
          <w:b/>
          <w:sz w:val="22"/>
          <w:szCs w:val="22"/>
        </w:rPr>
        <w:t>TopGis</w:t>
      </w:r>
      <w:proofErr w:type="spellEnd"/>
    </w:p>
    <w:p w14:paraId="523D8084" w14:textId="77777777" w:rsidR="001D3DE2" w:rsidRPr="00562F45" w:rsidRDefault="001D3DE2" w:rsidP="001D3DE2">
      <w:pPr>
        <w:numPr>
          <w:ilvl w:val="0"/>
          <w:numId w:val="11"/>
        </w:numPr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562F45">
        <w:rPr>
          <w:rFonts w:asciiTheme="minorHAnsi" w:hAnsiTheme="minorHAnsi"/>
          <w:b/>
          <w:sz w:val="22"/>
          <w:szCs w:val="22"/>
        </w:rPr>
        <w:t xml:space="preserve">podkladová rastrová mapa </w:t>
      </w:r>
      <w:proofErr w:type="spellStart"/>
      <w:r w:rsidRPr="00562F45">
        <w:rPr>
          <w:rFonts w:asciiTheme="minorHAnsi" w:hAnsiTheme="minorHAnsi"/>
          <w:b/>
          <w:sz w:val="22"/>
          <w:szCs w:val="22"/>
        </w:rPr>
        <w:t>TopGis</w:t>
      </w:r>
      <w:proofErr w:type="spellEnd"/>
    </w:p>
    <w:p w14:paraId="1C781FD9" w14:textId="77777777" w:rsidR="001D3DE2" w:rsidRPr="00562F45" w:rsidRDefault="001D3DE2" w:rsidP="001D3DE2">
      <w:pPr>
        <w:rPr>
          <w:rFonts w:asciiTheme="minorHAnsi" w:hAnsiTheme="minorHAnsi"/>
          <w:b/>
          <w:i/>
          <w:sz w:val="22"/>
          <w:szCs w:val="22"/>
        </w:rPr>
      </w:pPr>
    </w:p>
    <w:p w14:paraId="40CE4E3D" w14:textId="77777777" w:rsidR="001D3DE2" w:rsidRPr="00562F45" w:rsidRDefault="001D3DE2" w:rsidP="001D3DE2">
      <w:pPr>
        <w:rPr>
          <w:rFonts w:asciiTheme="minorHAnsi" w:hAnsiTheme="minorHAnsi"/>
          <w:sz w:val="22"/>
          <w:szCs w:val="22"/>
        </w:rPr>
      </w:pPr>
    </w:p>
    <w:p w14:paraId="459C563F" w14:textId="27CC7AA4" w:rsidR="001D3DE2" w:rsidRDefault="001D3DE2" w:rsidP="001D3D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Aplikace dále umožňuje</w:t>
      </w:r>
      <w:r w:rsidR="006159F7">
        <w:rPr>
          <w:rFonts w:asciiTheme="minorHAnsi" w:hAnsiTheme="minorHAnsi"/>
          <w:sz w:val="22"/>
          <w:szCs w:val="22"/>
        </w:rPr>
        <w:t>:</w:t>
      </w:r>
    </w:p>
    <w:p w14:paraId="19A591CB" w14:textId="77777777" w:rsidR="001D3DE2" w:rsidRPr="00D45C1E" w:rsidRDefault="001D3DE2" w:rsidP="006159F7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tvorbu poznámkové vrstvy</w:t>
      </w:r>
    </w:p>
    <w:p w14:paraId="7FD6E997" w14:textId="77777777" w:rsidR="001D3DE2" w:rsidRPr="007B45AD" w:rsidRDefault="001D3DE2" w:rsidP="006159F7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Theme="minorHAnsi" w:hAnsiTheme="minorHAnsi"/>
          <w:szCs w:val="24"/>
        </w:rPr>
      </w:pPr>
      <w:r w:rsidRPr="00D45C1E">
        <w:rPr>
          <w:rFonts w:asciiTheme="minorHAnsi" w:hAnsiTheme="minorHAnsi"/>
        </w:rPr>
        <w:t xml:space="preserve">měření ve 2D vrstvách (body, linie, plochy), </w:t>
      </w:r>
      <w:proofErr w:type="spellStart"/>
      <w:r w:rsidRPr="00D45C1E">
        <w:rPr>
          <w:rFonts w:asciiTheme="minorHAnsi" w:hAnsiTheme="minorHAnsi"/>
        </w:rPr>
        <w:t>vektorizaci</w:t>
      </w:r>
      <w:proofErr w:type="spellEnd"/>
      <w:r w:rsidRPr="00D45C1E">
        <w:rPr>
          <w:rFonts w:asciiTheme="minorHAnsi" w:hAnsiTheme="minorHAnsi"/>
        </w:rPr>
        <w:t xml:space="preserve"> bodů, linií i ploch s jejich následným exportem</w:t>
      </w:r>
    </w:p>
    <w:p w14:paraId="72CC45AE" w14:textId="500BD242" w:rsidR="001D3DE2" w:rsidRPr="006159F7" w:rsidRDefault="001D3DE2" w:rsidP="006159F7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tiskové výstupy</w:t>
      </w:r>
    </w:p>
    <w:p w14:paraId="390505D3" w14:textId="788F92E9" w:rsidR="006159F7" w:rsidRDefault="006159F7" w:rsidP="006159F7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Theme="minorHAnsi" w:hAnsiTheme="minorHAnsi"/>
          <w:szCs w:val="24"/>
        </w:rPr>
      </w:pPr>
      <w:r w:rsidRPr="006159F7">
        <w:rPr>
          <w:rFonts w:asciiTheme="minorHAnsi" w:hAnsiTheme="minorHAnsi"/>
        </w:rPr>
        <w:t>fu</w:t>
      </w:r>
      <w:r w:rsidRPr="006159F7">
        <w:rPr>
          <w:rFonts w:asciiTheme="minorHAnsi" w:hAnsiTheme="minorHAnsi"/>
          <w:szCs w:val="24"/>
        </w:rPr>
        <w:t>nkce vyjadřovací služby</w:t>
      </w:r>
      <w:r>
        <w:rPr>
          <w:rFonts w:asciiTheme="minorHAnsi" w:hAnsiTheme="minorHAnsi"/>
          <w:szCs w:val="24"/>
        </w:rPr>
        <w:t xml:space="preserve"> obsahuje</w:t>
      </w:r>
    </w:p>
    <w:p w14:paraId="69197B60" w14:textId="0DF88259" w:rsidR="006159F7" w:rsidRDefault="0089140B" w:rsidP="006159F7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zadávání údajů o žadateli/investorovi</w:t>
      </w:r>
    </w:p>
    <w:p w14:paraId="11AD3679" w14:textId="128ABC4D" w:rsidR="0089140B" w:rsidRDefault="0089140B" w:rsidP="006159F7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údaje o stavbě</w:t>
      </w:r>
    </w:p>
    <w:p w14:paraId="6F66845A" w14:textId="0C845E60" w:rsidR="0089140B" w:rsidRDefault="0089140B" w:rsidP="006159F7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účel vyjadřování</w:t>
      </w:r>
    </w:p>
    <w:p w14:paraId="4D2542F2" w14:textId="517C6340" w:rsidR="0089140B" w:rsidRDefault="0089140B" w:rsidP="006159F7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lokalitu včetně zákresu zájmového území</w:t>
      </w:r>
    </w:p>
    <w:p w14:paraId="2BF87880" w14:textId="07FBCC78" w:rsidR="0089140B" w:rsidRDefault="0089140B" w:rsidP="006159F7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velikost a počet příloh přikládaných k žádosti</w:t>
      </w:r>
    </w:p>
    <w:p w14:paraId="412CC1BC" w14:textId="20D056AA" w:rsidR="0089140B" w:rsidRDefault="0089140B" w:rsidP="0089140B">
      <w:pPr>
        <w:pStyle w:val="Odstavecseseznamem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89140B">
        <w:rPr>
          <w:rFonts w:asciiTheme="minorHAnsi" w:hAnsiTheme="minorHAnsi"/>
          <w:szCs w:val="24"/>
        </w:rPr>
        <w:t xml:space="preserve">možnost vizualizace a stažení dat v požadovaném formátu </w:t>
      </w:r>
      <w:r w:rsidR="00A53EB8">
        <w:rPr>
          <w:rFonts w:asciiTheme="minorHAnsi" w:hAnsiTheme="minorHAnsi"/>
          <w:szCs w:val="24"/>
        </w:rPr>
        <w:t xml:space="preserve">(SHP, </w:t>
      </w:r>
      <w:proofErr w:type="spellStart"/>
      <w:r w:rsidR="00A53EB8">
        <w:rPr>
          <w:rFonts w:asciiTheme="minorHAnsi" w:hAnsiTheme="minorHAnsi"/>
          <w:szCs w:val="24"/>
        </w:rPr>
        <w:t>GeoJSON</w:t>
      </w:r>
      <w:proofErr w:type="spellEnd"/>
      <w:r w:rsidR="00A53EB8">
        <w:rPr>
          <w:rFonts w:asciiTheme="minorHAnsi" w:hAnsiTheme="minorHAnsi"/>
          <w:szCs w:val="24"/>
        </w:rPr>
        <w:t>)</w:t>
      </w:r>
    </w:p>
    <w:p w14:paraId="06B436DA" w14:textId="77777777" w:rsidR="00987015" w:rsidRDefault="00987015" w:rsidP="00A53EB8">
      <w:pPr>
        <w:rPr>
          <w:rFonts w:asciiTheme="minorHAnsi" w:hAnsiTheme="minorHAnsi"/>
          <w:szCs w:val="24"/>
        </w:rPr>
      </w:pPr>
    </w:p>
    <w:p w14:paraId="739969F5" w14:textId="1C5F14F8" w:rsidR="00A53EB8" w:rsidRDefault="00A53EB8" w:rsidP="00A53EB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Postup předání dat:</w:t>
      </w:r>
    </w:p>
    <w:p w14:paraId="1A289EA5" w14:textId="5A8569FB" w:rsidR="001D3DE2" w:rsidRDefault="00A53EB8" w:rsidP="00237083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>V aplikaci je vytvořena vrstva pro zadání plochy, která obsahuje tabulku s atributy dle zadání objednatele. Po přihlášení občan/provozovatel v mapě zakreslí plochu a vyplní data ve formuláři. Po uložení se na objednatelem zadaný e-mail odešle notifikace se zadanými detaily a linkem pro spuštění objektu v </w:t>
      </w:r>
      <w:proofErr w:type="spellStart"/>
      <w:r>
        <w:rPr>
          <w:rFonts w:asciiTheme="minorHAnsi" w:hAnsiTheme="minorHAnsi"/>
          <w:szCs w:val="24"/>
        </w:rPr>
        <w:t>GisOnline</w:t>
      </w:r>
      <w:proofErr w:type="spellEnd"/>
      <w:r>
        <w:rPr>
          <w:rFonts w:asciiTheme="minorHAnsi" w:hAnsiTheme="minorHAnsi"/>
          <w:szCs w:val="24"/>
        </w:rPr>
        <w:t>.</w:t>
      </w:r>
    </w:p>
    <w:p w14:paraId="235AD764" w14:textId="77777777" w:rsidR="001D3DE2" w:rsidRDefault="001D3DE2" w:rsidP="00237083">
      <w:pPr>
        <w:jc w:val="both"/>
        <w:rPr>
          <w:rFonts w:asciiTheme="minorHAnsi" w:hAnsiTheme="minorHAnsi"/>
          <w:b/>
          <w:bCs/>
          <w:szCs w:val="24"/>
        </w:rPr>
      </w:pPr>
    </w:p>
    <w:p w14:paraId="6F05DAB0" w14:textId="77777777" w:rsidR="001D3DE2" w:rsidRDefault="001D3DE2" w:rsidP="00237083">
      <w:pPr>
        <w:jc w:val="both"/>
        <w:rPr>
          <w:rFonts w:asciiTheme="minorHAnsi" w:hAnsiTheme="minorHAnsi"/>
          <w:b/>
          <w:bCs/>
          <w:szCs w:val="24"/>
        </w:rPr>
      </w:pPr>
    </w:p>
    <w:p w14:paraId="30C75004" w14:textId="77777777" w:rsidR="001D3DE2" w:rsidRDefault="001D3DE2" w:rsidP="00237083">
      <w:pPr>
        <w:jc w:val="both"/>
        <w:rPr>
          <w:rFonts w:asciiTheme="minorHAnsi" w:hAnsiTheme="minorHAnsi"/>
          <w:b/>
          <w:bCs/>
          <w:szCs w:val="24"/>
        </w:rPr>
      </w:pPr>
    </w:p>
    <w:p w14:paraId="15C5E702" w14:textId="77777777" w:rsidR="00237083" w:rsidRDefault="00237083" w:rsidP="00237083">
      <w:pPr>
        <w:jc w:val="both"/>
        <w:rPr>
          <w:rFonts w:asciiTheme="minorHAnsi" w:hAnsiTheme="minorHAnsi"/>
          <w:szCs w:val="24"/>
        </w:rPr>
      </w:pPr>
      <w:r w:rsidRPr="007005D2">
        <w:rPr>
          <w:rFonts w:asciiTheme="minorHAnsi" w:hAnsiTheme="minorHAnsi"/>
          <w:b/>
          <w:bCs/>
          <w:szCs w:val="24"/>
        </w:rPr>
        <w:t>Příloha č. 2</w:t>
      </w:r>
      <w:r>
        <w:rPr>
          <w:rFonts w:asciiTheme="minorHAnsi" w:hAnsiTheme="minorHAnsi"/>
          <w:szCs w:val="24"/>
        </w:rPr>
        <w:t>: Plná moc – Drahomíra Zedníčková</w:t>
      </w:r>
    </w:p>
    <w:p w14:paraId="643BE907" w14:textId="77777777" w:rsidR="00237083" w:rsidRDefault="00237083">
      <w:pPr>
        <w:spacing w:after="160" w:line="259" w:lineRule="auto"/>
        <w:rPr>
          <w:rFonts w:asciiTheme="minorHAnsi" w:hAnsiTheme="minorHAnsi"/>
          <w:szCs w:val="24"/>
        </w:rPr>
      </w:pPr>
    </w:p>
    <w:p w14:paraId="69679F50" w14:textId="77777777" w:rsidR="00237083" w:rsidRPr="00294FB6" w:rsidRDefault="00237083">
      <w:pPr>
        <w:spacing w:after="160" w:line="259" w:lineRule="auto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47579DDF" wp14:editId="07505DBD">
            <wp:extent cx="5760085" cy="8503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083" w:rsidRPr="00294FB6" w:rsidSect="001E79FF">
      <w:footerReference w:type="even" r:id="rId12"/>
      <w:footerReference w:type="default" r:id="rId13"/>
      <w:pgSz w:w="11907" w:h="16840" w:code="9"/>
      <w:pgMar w:top="957" w:right="1418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AA35" w14:textId="77777777" w:rsidR="00EE54D6" w:rsidRDefault="00EE54D6" w:rsidP="00F77AB6">
      <w:r>
        <w:separator/>
      </w:r>
    </w:p>
  </w:endnote>
  <w:endnote w:type="continuationSeparator" w:id="0">
    <w:p w14:paraId="772A2F58" w14:textId="77777777" w:rsidR="00EE54D6" w:rsidRDefault="00EE54D6" w:rsidP="00F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BD50" w14:textId="77777777" w:rsidR="0017360E" w:rsidRDefault="00F7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9B08B4B" w14:textId="77777777" w:rsidR="0017360E" w:rsidRDefault="00897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437F" w14:textId="77777777" w:rsidR="0017360E" w:rsidRDefault="00F7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7B10">
      <w:rPr>
        <w:rStyle w:val="slostrnky"/>
        <w:noProof/>
      </w:rPr>
      <w:t>6</w:t>
    </w:r>
    <w:r>
      <w:rPr>
        <w:rStyle w:val="slostrnky"/>
      </w:rPr>
      <w:fldChar w:fldCharType="end"/>
    </w:r>
  </w:p>
  <w:p w14:paraId="2D873BF9" w14:textId="77777777" w:rsidR="0017360E" w:rsidRDefault="00897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D9CC" w14:textId="77777777" w:rsidR="00EE54D6" w:rsidRDefault="00EE54D6" w:rsidP="00F77AB6">
      <w:r>
        <w:separator/>
      </w:r>
    </w:p>
  </w:footnote>
  <w:footnote w:type="continuationSeparator" w:id="0">
    <w:p w14:paraId="4DA8865A" w14:textId="77777777" w:rsidR="00EE54D6" w:rsidRDefault="00EE54D6" w:rsidP="00F7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 "/>
      <w:legacy w:legacy="1" w:legacySpace="0" w:legacyIndent="0"/>
      <w:lvlJc w:val="left"/>
    </w:lvl>
    <w:lvl w:ilvl="1">
      <w:start w:val="1"/>
      <w:numFmt w:val="decimal"/>
      <w:pStyle w:val="Nadpis2"/>
      <w:lvlText w:val="%1. %2 "/>
      <w:legacy w:legacy="1" w:legacySpace="0" w:legacyIndent="0"/>
      <w:lvlJc w:val="left"/>
    </w:lvl>
    <w:lvl w:ilvl="2">
      <w:start w:val="1"/>
      <w:numFmt w:val="decimal"/>
      <w:pStyle w:val="Nadpis3"/>
      <w:lvlText w:val="%1. %2 .%3 "/>
      <w:legacy w:legacy="1" w:legacySpace="0" w:legacyIndent="0"/>
      <w:lvlJc w:val="left"/>
    </w:lvl>
    <w:lvl w:ilvl="3">
      <w:start w:val="1"/>
      <w:numFmt w:val="decimal"/>
      <w:pStyle w:val="Nadpis4"/>
      <w:lvlText w:val="%1. %2 .%3 .%4 "/>
      <w:legacy w:legacy="1" w:legacySpace="0" w:legacyIndent="0"/>
      <w:lvlJc w:val="left"/>
    </w:lvl>
    <w:lvl w:ilvl="4">
      <w:start w:val="1"/>
      <w:numFmt w:val="decimal"/>
      <w:pStyle w:val="Nadpis5"/>
      <w:lvlText w:val="%1. %2 .%3 .%4 .%5 "/>
      <w:legacy w:legacy="1" w:legacySpace="0" w:legacyIndent="0"/>
      <w:lvlJc w:val="left"/>
    </w:lvl>
    <w:lvl w:ilvl="5">
      <w:start w:val="1"/>
      <w:numFmt w:val="decimal"/>
      <w:pStyle w:val="Nadpis6"/>
      <w:lvlText w:val="%1. %2 .%3 .%4 .%5 .%6 "/>
      <w:legacy w:legacy="1" w:legacySpace="0" w:legacyIndent="0"/>
      <w:lvlJc w:val="left"/>
    </w:lvl>
    <w:lvl w:ilvl="6">
      <w:start w:val="1"/>
      <w:numFmt w:val="decimal"/>
      <w:pStyle w:val="Nadpis7"/>
      <w:lvlText w:val="%1. %2 .%3 .%4 .%5 .%6 .%7"/>
      <w:legacy w:legacy="1" w:legacySpace="0" w:legacyIndent="0"/>
      <w:lvlJc w:val="left"/>
    </w:lvl>
    <w:lvl w:ilvl="7">
      <w:start w:val="1"/>
      <w:numFmt w:val="decimal"/>
      <w:pStyle w:val="Nadpis8"/>
      <w:lvlText w:val="%1. %2 .%3 .%4 .%5 .%6 .%7.%8"/>
      <w:legacy w:legacy="1" w:legacySpace="0" w:legacyIndent="0"/>
      <w:lvlJc w:val="left"/>
    </w:lvl>
    <w:lvl w:ilvl="8">
      <w:start w:val="1"/>
      <w:numFmt w:val="decimal"/>
      <w:pStyle w:val="Nadpis9"/>
      <w:lvlText w:val="%1. %2 .%3 .%4 .%5 .%6 .%7.%8.%9"/>
      <w:legacy w:legacy="1" w:legacySpace="0" w:legacyIndent="0"/>
      <w:lvlJc w:val="left"/>
    </w:lvl>
  </w:abstractNum>
  <w:abstractNum w:abstractNumId="1" w15:restartNumberingAfterBreak="0">
    <w:nsid w:val="00000002"/>
    <w:multiLevelType w:val="singleLevel"/>
    <w:tmpl w:val="E38615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2B1E76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/>
        <w:b w:val="0"/>
        <w:bCs w:val="0"/>
      </w:rPr>
    </w:lvl>
  </w:abstractNum>
  <w:abstractNum w:abstractNumId="5" w15:restartNumberingAfterBreak="0">
    <w:nsid w:val="00000009"/>
    <w:multiLevelType w:val="multilevel"/>
    <w:tmpl w:val="482C541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24F4111"/>
    <w:multiLevelType w:val="hybridMultilevel"/>
    <w:tmpl w:val="D5547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E20B9D"/>
    <w:multiLevelType w:val="hybridMultilevel"/>
    <w:tmpl w:val="6A58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50A33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43B3F"/>
    <w:multiLevelType w:val="hybridMultilevel"/>
    <w:tmpl w:val="614CF754"/>
    <w:lvl w:ilvl="0" w:tplc="B6440350">
      <w:start w:val="1"/>
      <w:numFmt w:val="bullet"/>
      <w:pStyle w:val="2odsazen"/>
      <w:lvlText w:val="–"/>
      <w:lvlJc w:val="left"/>
      <w:pPr>
        <w:tabs>
          <w:tab w:val="num" w:pos="720"/>
        </w:tabs>
        <w:ind w:left="1117" w:hanging="397"/>
      </w:pPr>
      <w:rPr>
        <w:rFonts w:ascii="Times New Roman" w:hAnsi="Times New Roman" w:cs="Times New Roman" w:hint="default"/>
      </w:rPr>
    </w:lvl>
    <w:lvl w:ilvl="1" w:tplc="EBE08106">
      <w:start w:val="1"/>
      <w:numFmt w:val="decimal"/>
      <w:pStyle w:val="2odrky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A71E46"/>
    <w:multiLevelType w:val="hybridMultilevel"/>
    <w:tmpl w:val="D602C14A"/>
    <w:lvl w:ilvl="0" w:tplc="F51A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AFC"/>
    <w:multiLevelType w:val="hybridMultilevel"/>
    <w:tmpl w:val="755238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2CA5"/>
    <w:multiLevelType w:val="hybridMultilevel"/>
    <w:tmpl w:val="094E4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92A"/>
    <w:multiLevelType w:val="hybridMultilevel"/>
    <w:tmpl w:val="02CED4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035D8"/>
    <w:multiLevelType w:val="hybridMultilevel"/>
    <w:tmpl w:val="A7DE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3A63"/>
    <w:multiLevelType w:val="hybridMultilevel"/>
    <w:tmpl w:val="95A2F8B4"/>
    <w:lvl w:ilvl="0" w:tplc="0F94152C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76E16A0"/>
    <w:multiLevelType w:val="hybridMultilevel"/>
    <w:tmpl w:val="63540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747B4"/>
    <w:multiLevelType w:val="multilevel"/>
    <w:tmpl w:val="5DB68464"/>
    <w:name w:val="WW8Num132"/>
    <w:lvl w:ilvl="0">
      <w:start w:val="1"/>
      <w:numFmt w:val="decimal"/>
      <w:pStyle w:val="KSodstavec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8" w15:restartNumberingAfterBreak="0">
    <w:nsid w:val="55FF6D68"/>
    <w:multiLevelType w:val="hybridMultilevel"/>
    <w:tmpl w:val="F4B2F1A8"/>
    <w:lvl w:ilvl="0" w:tplc="F51A7D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E33239E"/>
    <w:multiLevelType w:val="hybridMultilevel"/>
    <w:tmpl w:val="3240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2377"/>
    <w:multiLevelType w:val="hybridMultilevel"/>
    <w:tmpl w:val="D83AAED8"/>
    <w:lvl w:ilvl="0" w:tplc="04050017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pStyle w:val="1odrky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379E1"/>
    <w:multiLevelType w:val="hybridMultilevel"/>
    <w:tmpl w:val="C5A031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916227"/>
    <w:multiLevelType w:val="hybridMultilevel"/>
    <w:tmpl w:val="7DE099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35A91"/>
    <w:multiLevelType w:val="hybridMultilevel"/>
    <w:tmpl w:val="F3FA74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B16B76"/>
    <w:multiLevelType w:val="hybridMultilevel"/>
    <w:tmpl w:val="F3745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D6687"/>
    <w:multiLevelType w:val="multilevel"/>
    <w:tmpl w:val="A96046CA"/>
    <w:lvl w:ilvl="0">
      <w:numFmt w:val="none"/>
      <w:pStyle w:val="SMLsmluvnstrany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6" w15:restartNumberingAfterBreak="0">
    <w:nsid w:val="79E93919"/>
    <w:multiLevelType w:val="hybridMultilevel"/>
    <w:tmpl w:val="62143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25"/>
  </w:num>
  <w:num w:numId="9">
    <w:abstractNumId w:val="8"/>
  </w:num>
  <w:num w:numId="10">
    <w:abstractNumId w:val="26"/>
  </w:num>
  <w:num w:numId="11">
    <w:abstractNumId w:val="18"/>
  </w:num>
  <w:num w:numId="12">
    <w:abstractNumId w:val="11"/>
  </w:num>
  <w:num w:numId="13">
    <w:abstractNumId w:val="5"/>
  </w:num>
  <w:num w:numId="14">
    <w:abstractNumId w:val="19"/>
  </w:num>
  <w:num w:numId="15">
    <w:abstractNumId w:val="17"/>
  </w:num>
  <w:num w:numId="16">
    <w:abstractNumId w:val="21"/>
  </w:num>
  <w:num w:numId="17">
    <w:abstractNumId w:val="3"/>
  </w:num>
  <w:num w:numId="18">
    <w:abstractNumId w:val="2"/>
  </w:num>
  <w:num w:numId="19">
    <w:abstractNumId w:val="1"/>
  </w:num>
  <w:num w:numId="20">
    <w:abstractNumId w:val="13"/>
  </w:num>
  <w:num w:numId="21">
    <w:abstractNumId w:val="23"/>
  </w:num>
  <w:num w:numId="22">
    <w:abstractNumId w:val="6"/>
  </w:num>
  <w:num w:numId="23">
    <w:abstractNumId w:val="24"/>
  </w:num>
  <w:num w:numId="24">
    <w:abstractNumId w:val="10"/>
  </w:num>
  <w:num w:numId="25">
    <w:abstractNumId w:val="15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CE"/>
    <w:rsid w:val="00061857"/>
    <w:rsid w:val="0006670D"/>
    <w:rsid w:val="00073164"/>
    <w:rsid w:val="000B516F"/>
    <w:rsid w:val="000D1AC1"/>
    <w:rsid w:val="00102877"/>
    <w:rsid w:val="001D3DE2"/>
    <w:rsid w:val="00207D41"/>
    <w:rsid w:val="00237083"/>
    <w:rsid w:val="00240E9D"/>
    <w:rsid w:val="00243D92"/>
    <w:rsid w:val="00254A45"/>
    <w:rsid w:val="002720C2"/>
    <w:rsid w:val="00276158"/>
    <w:rsid w:val="0027785B"/>
    <w:rsid w:val="00294FB6"/>
    <w:rsid w:val="002B007E"/>
    <w:rsid w:val="002E0C59"/>
    <w:rsid w:val="002E2902"/>
    <w:rsid w:val="003A7796"/>
    <w:rsid w:val="003C04DB"/>
    <w:rsid w:val="003C238C"/>
    <w:rsid w:val="00467A97"/>
    <w:rsid w:val="004A0F16"/>
    <w:rsid w:val="004A6F6A"/>
    <w:rsid w:val="004B7213"/>
    <w:rsid w:val="004C649E"/>
    <w:rsid w:val="00537C27"/>
    <w:rsid w:val="00540A88"/>
    <w:rsid w:val="00552A30"/>
    <w:rsid w:val="00562F45"/>
    <w:rsid w:val="00571916"/>
    <w:rsid w:val="005760AF"/>
    <w:rsid w:val="00593463"/>
    <w:rsid w:val="005B64A1"/>
    <w:rsid w:val="005C7967"/>
    <w:rsid w:val="005D06DA"/>
    <w:rsid w:val="005D1C62"/>
    <w:rsid w:val="00607B28"/>
    <w:rsid w:val="006159F7"/>
    <w:rsid w:val="006418A9"/>
    <w:rsid w:val="00644429"/>
    <w:rsid w:val="0065406D"/>
    <w:rsid w:val="006A5073"/>
    <w:rsid w:val="006A5957"/>
    <w:rsid w:val="006C3D14"/>
    <w:rsid w:val="00772206"/>
    <w:rsid w:val="00797332"/>
    <w:rsid w:val="007A561E"/>
    <w:rsid w:val="007A7F7D"/>
    <w:rsid w:val="007B59F9"/>
    <w:rsid w:val="007D72E2"/>
    <w:rsid w:val="00824CD9"/>
    <w:rsid w:val="00834951"/>
    <w:rsid w:val="008858A5"/>
    <w:rsid w:val="00887707"/>
    <w:rsid w:val="0089140B"/>
    <w:rsid w:val="00897806"/>
    <w:rsid w:val="009327D1"/>
    <w:rsid w:val="00987015"/>
    <w:rsid w:val="00987B10"/>
    <w:rsid w:val="009957E5"/>
    <w:rsid w:val="009E0287"/>
    <w:rsid w:val="009E27D5"/>
    <w:rsid w:val="009F1D3D"/>
    <w:rsid w:val="009F3DB1"/>
    <w:rsid w:val="00A06E86"/>
    <w:rsid w:val="00A07B9A"/>
    <w:rsid w:val="00A109AC"/>
    <w:rsid w:val="00A53EB8"/>
    <w:rsid w:val="00A6240F"/>
    <w:rsid w:val="00A9501A"/>
    <w:rsid w:val="00AD749A"/>
    <w:rsid w:val="00AF23F5"/>
    <w:rsid w:val="00B072DC"/>
    <w:rsid w:val="00B10B21"/>
    <w:rsid w:val="00B57F74"/>
    <w:rsid w:val="00B650DA"/>
    <w:rsid w:val="00BB10A0"/>
    <w:rsid w:val="00BD0350"/>
    <w:rsid w:val="00BF1FFB"/>
    <w:rsid w:val="00BF315F"/>
    <w:rsid w:val="00C019E7"/>
    <w:rsid w:val="00C26917"/>
    <w:rsid w:val="00C51EA5"/>
    <w:rsid w:val="00C60439"/>
    <w:rsid w:val="00DB12D4"/>
    <w:rsid w:val="00DB20CB"/>
    <w:rsid w:val="00DD0ACD"/>
    <w:rsid w:val="00DE15F3"/>
    <w:rsid w:val="00DE73EB"/>
    <w:rsid w:val="00E12D38"/>
    <w:rsid w:val="00E253DE"/>
    <w:rsid w:val="00E8323E"/>
    <w:rsid w:val="00EA1810"/>
    <w:rsid w:val="00EB5BBD"/>
    <w:rsid w:val="00ED28BD"/>
    <w:rsid w:val="00EE54D6"/>
    <w:rsid w:val="00F17916"/>
    <w:rsid w:val="00F46BC9"/>
    <w:rsid w:val="00F526CE"/>
    <w:rsid w:val="00F70E1C"/>
    <w:rsid w:val="00F76477"/>
    <w:rsid w:val="00F77AB6"/>
    <w:rsid w:val="00FE00DC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F8F"/>
  <w15:docId w15:val="{BE743C39-6C6D-4647-A74A-03A47A9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6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526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526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526C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rsid w:val="00F526C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F526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526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526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F526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6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26C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526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26C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26CE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526CE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526C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526CE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526CE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pat">
    <w:name w:val="footer"/>
    <w:basedOn w:val="Normln"/>
    <w:link w:val="ZpatChar"/>
    <w:rsid w:val="00F52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526CE"/>
  </w:style>
  <w:style w:type="paragraph" w:styleId="Zkladntext">
    <w:name w:val="Body Text"/>
    <w:basedOn w:val="Normln"/>
    <w:link w:val="ZkladntextChar"/>
    <w:rsid w:val="00F526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526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F526CE"/>
    <w:rPr>
      <w:b/>
      <w:bCs/>
    </w:rPr>
  </w:style>
  <w:style w:type="paragraph" w:styleId="Odstavecseseznamem">
    <w:name w:val="List Paragraph"/>
    <w:basedOn w:val="Normln"/>
    <w:uiPriority w:val="34"/>
    <w:qFormat/>
    <w:rsid w:val="00F526C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526CE"/>
    <w:pPr>
      <w:spacing w:before="100" w:beforeAutospacing="1" w:after="100" w:afterAutospacing="1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F77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42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33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3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3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C6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odsazen">
    <w:name w:val="(2) odsazené"/>
    <w:basedOn w:val="Normln"/>
    <w:rsid w:val="00294FB6"/>
    <w:pPr>
      <w:numPr>
        <w:numId w:val="4"/>
      </w:numPr>
      <w:tabs>
        <w:tab w:val="left" w:pos="720"/>
      </w:tabs>
      <w:spacing w:before="60"/>
      <w:ind w:left="360" w:firstLine="0"/>
      <w:jc w:val="both"/>
    </w:pPr>
    <w:rPr>
      <w:sz w:val="22"/>
      <w:szCs w:val="22"/>
    </w:rPr>
  </w:style>
  <w:style w:type="paragraph" w:customStyle="1" w:styleId="2odrky">
    <w:name w:val="(2) odrážky"/>
    <w:rsid w:val="00294FB6"/>
    <w:pPr>
      <w:numPr>
        <w:ilvl w:val="1"/>
        <w:numId w:val="4"/>
      </w:numPr>
      <w:tabs>
        <w:tab w:val="clear" w:pos="2160"/>
        <w:tab w:val="num" w:pos="717"/>
      </w:tabs>
      <w:spacing w:before="60" w:after="0" w:line="240" w:lineRule="auto"/>
      <w:ind w:left="71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1odrky">
    <w:name w:val="(1) odrážky"/>
    <w:rsid w:val="00294FB6"/>
    <w:pPr>
      <w:numPr>
        <w:ilvl w:val="1"/>
        <w:numId w:val="3"/>
      </w:numPr>
      <w:tabs>
        <w:tab w:val="clear" w:pos="1440"/>
        <w:tab w:val="num" w:pos="360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1slaSEZ">
    <w:name w:val="(1) čísla SEZ"/>
    <w:basedOn w:val="3slovanChar"/>
    <w:rsid w:val="00BF1FFB"/>
    <w:pPr>
      <w:tabs>
        <w:tab w:val="num" w:pos="360"/>
      </w:tabs>
      <w:spacing w:before="200"/>
      <w:ind w:left="357" w:hanging="357"/>
    </w:pPr>
    <w:rPr>
      <w:szCs w:val="22"/>
    </w:rPr>
  </w:style>
  <w:style w:type="paragraph" w:customStyle="1" w:styleId="3slovanChar">
    <w:name w:val="(3) číslované Char"/>
    <w:basedOn w:val="Normln"/>
    <w:rsid w:val="00BF1FFB"/>
    <w:pPr>
      <w:spacing w:before="120"/>
      <w:jc w:val="both"/>
    </w:pPr>
    <w:rPr>
      <w:sz w:val="22"/>
      <w:szCs w:val="24"/>
    </w:rPr>
  </w:style>
  <w:style w:type="paragraph" w:customStyle="1" w:styleId="4slovanChar">
    <w:name w:val="(4) číslované Char"/>
    <w:basedOn w:val="Normln"/>
    <w:rsid w:val="00BF1FFB"/>
    <w:pPr>
      <w:numPr>
        <w:ilvl w:val="3"/>
        <w:numId w:val="8"/>
      </w:numPr>
      <w:spacing w:before="120"/>
      <w:jc w:val="both"/>
    </w:pPr>
    <w:rPr>
      <w:sz w:val="22"/>
      <w:szCs w:val="24"/>
    </w:rPr>
  </w:style>
  <w:style w:type="paragraph" w:customStyle="1" w:styleId="SMLsmluvnstrany">
    <w:name w:val="(SML) smluvní strany"/>
    <w:rsid w:val="00BF1FFB"/>
    <w:pPr>
      <w:numPr>
        <w:numId w:val="8"/>
      </w:numPr>
      <w:spacing w:before="20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06670D"/>
    <w:pPr>
      <w:tabs>
        <w:tab w:val="left" w:pos="567"/>
      </w:tabs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KSodstavec">
    <w:name w:val="KS odstavec"/>
    <w:basedOn w:val="Normln"/>
    <w:rsid w:val="0006670D"/>
    <w:pPr>
      <w:numPr>
        <w:numId w:val="15"/>
      </w:numPr>
      <w:spacing w:before="120"/>
      <w:jc w:val="both"/>
    </w:pPr>
    <w:rPr>
      <w:rFonts w:ascii="Verdana" w:hAnsi="Verdana"/>
      <w:sz w:val="20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6670D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E12D38"/>
    <w:pPr>
      <w:suppressAutoHyphens/>
      <w:jc w:val="both"/>
    </w:pPr>
    <w:rPr>
      <w:b/>
      <w:sz w:val="20"/>
      <w:lang w:eastAsia="ar-SA"/>
    </w:rPr>
  </w:style>
  <w:style w:type="paragraph" w:customStyle="1" w:styleId="Zkladntext21">
    <w:name w:val="Základní text 21"/>
    <w:basedOn w:val="Normln"/>
    <w:rsid w:val="00772206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vakr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pora@gis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natel@vakr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EC5D-8EC3-41C6-B80B-D50D0EBD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1850</Words>
  <Characters>10916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michal.sykora</dc:creator>
  <cp:lastModifiedBy>vodohospodar</cp:lastModifiedBy>
  <cp:revision>2</cp:revision>
  <cp:lastPrinted>2021-10-19T10:52:00Z</cp:lastPrinted>
  <dcterms:created xsi:type="dcterms:W3CDTF">2021-11-26T12:49:00Z</dcterms:created>
  <dcterms:modified xsi:type="dcterms:W3CDTF">2021-11-26T12:49:00Z</dcterms:modified>
</cp:coreProperties>
</file>