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26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-221294</wp:posOffset>
            </wp:positionV>
            <wp:extent cx="6934199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paragraph">
              <wp:posOffset>56074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sz="24" baseline="0" dirty="0">
          <w:jc w:val="left"/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sz="24" baseline="0" dirty="0">
          <w:jc w:val="left"/>
          <w:rFonts w:ascii="Arial" w:hAnsi="Arial" w:cs="Arial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sz="16" baseline="0" dirty="0">
          <w:jc w:val="left"/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93" w:right="0" w:firstLine="0"/>
      </w:pPr>
      <w:r/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2021-V04-067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  <w:spacing w:before="127" w:after="0" w:line="240" w:lineRule="auto"/>
        <w:ind w:left="0" w:right="0" w:firstLine="14"/>
      </w:pPr>
      <w:r/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-18288</wp:posOffset>
            </wp:positionV>
            <wp:extent cx="6934199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-21844</wp:posOffset>
            </wp:positionV>
            <wp:extent cx="50291" cy="34361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291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-21844</wp:posOffset>
            </wp:positionV>
            <wp:extent cx="48259" cy="320446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989703</wp:posOffset>
            </wp:positionV>
            <wp:extent cx="465002" cy="231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1785481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paragraph">
              <wp:posOffset>1446827</wp:posOffset>
            </wp:positionV>
            <wp:extent cx="1125060" cy="196062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242605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z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20" w:tblpY="-10"/>
        <w:tblOverlap w:val="never"/>
        "
        <w:tblW w:w="10928" w:type="dxa"/>
        <w:tblLook w:val="04A0" w:firstRow="1" w:lastRow="0" w:firstColumn="1" w:lastColumn="0" w:noHBand="0" w:noVBand="1"/>
      </w:tblPr>
      <w:tblGrid>
        <w:gridCol w:w="815"/>
        <w:gridCol w:w="721"/>
        <w:gridCol w:w="378"/>
        <w:gridCol w:w="496"/>
        <w:gridCol w:w="3048"/>
        <w:gridCol w:w="998"/>
        <w:gridCol w:w="1129"/>
        <w:gridCol w:w="412"/>
        <w:gridCol w:w="2948"/>
      </w:tblGrid>
      <w:tr>
        <w:trPr>
          <w:trHeight w:val="74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" w:after="0" w:line="254" w:lineRule="exact"/>
              <w:ind w:left="203" w:right="358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kone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odb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41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1" w:after="0" w:line="254" w:lineRule="exact"/>
              <w:ind w:left="188" w:right="452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840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6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MMN, 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71" w:after="0" w:line="254" w:lineRule="exact"/>
              <w:ind w:left="1367" w:right="2344" w:hanging="974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šova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93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194" w:lineRule="exact"/>
              <w:ind w:left="3160" w:right="640" w:hanging="3160"/>
            </w:pP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je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apsána v OR u KS v Hradci Králové, spisová </w:t>
            </w:r>
            <w:r>
              <w:rPr sz="14" baseline="0" dirty="0">
                <w:jc w:val="left"/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na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ka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  <w:r>
              <w:br w:type="textWrapping" w:clear="all"/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  K</w:t>
            </w:r>
            <w:r>
              <w:rPr sz="14" baseline="0" dirty="0">
                <w:jc w:val="left"/>
                <w:rFonts w:ascii="Arial" w:hAnsi="Arial" w:cs="Arial"/>
                <w:color w:val="000000"/>
                <w:sz w:val="14"/>
                <w:szCs w:val="14"/>
              </w:rPr>
              <w:t>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 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3" w:after="0" w:line="254" w:lineRule="exact"/>
              <w:ind w:left="188" w:right="626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dodavatel: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36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0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27529053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687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CZ27529053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51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644" w:type="dxa"/>
            <w:gridSpan w:val="4"/>
            <w:vMerge/>
            <w:tcBorders>
              <w:top w:val="nil"/>
              <w:left w:val="nil"/>
              <w:bottom w:val="nil"/>
            </w:tcBorders>
          </w:tcPr>
          <w:p/>
        </w:tc>
        <w:tc>
          <w:tcPr>
            <w:tcW w:w="998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4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L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MED medical CZ, a.s.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Petra Jilemnického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503 0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366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Hradec Králové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4" w:after="0" w:line="240" w:lineRule="auto"/>
              <w:ind w:left="181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63"/>
        </w:trPr>
        <w:tc>
          <w:tcPr>
            <w:tcW w:w="5460" w:type="dxa"/>
            <w:gridSpan w:val="5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WWW stránk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hyperlink r:id="rId110" w:history="1">
              <w:r>
                <w:rPr sz="16" baseline="0" dirty="0">
                  <w:jc w:val="left"/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959"/>
              </w:tabs>
              <w:spacing w:before="16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	</w:t>
            </w:r>
            <w:hyperlink r:id="rId111" w:history="1">
              <w:r>
                <w:rPr sz="16" baseline="0" dirty="0">
                  <w:jc w:val="left"/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998" w:type="dxa"/>
            <w:vMerge/>
            <w:tcBorders>
              <w:top w:val="nil"/>
              <w:bottom w:val="nil"/>
              <w:right w:val="nil"/>
            </w:tcBorders>
          </w:tcPr>
          <w:p/>
        </w:tc>
        <w:tc>
          <w:tcPr>
            <w:tcW w:w="4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572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203" w:right="693" w:firstLine="0"/>
              <w:jc w:val="both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923" w:type="dxa"/>
            <w:gridSpan w:val="3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39" w:lineRule="exact"/>
              <w:ind w:left="752" w:right="1120" w:firstLine="0"/>
            </w:pP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Komer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ní banka a.s.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4" w:lineRule="exact"/>
              <w:ind w:left="188" w:right="356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 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 dodavatele: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</w:tr>
      <w:tr>
        <w:trPr>
          <w:trHeight w:val="271"/>
        </w:trPr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99"/>
              </w:tabs>
              <w:spacing w:before="0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 spojení:	</w:t>
            </w:r>
            <w:r>
              <w:rPr sz="16" baseline="0" dirty="0">
                <w:jc w:val="left"/>
                <w:rFonts w:ascii="Arial" w:hAnsi="Arial" w:cs="Arial"/>
                <w:color w:val="000000"/>
                <w:spacing w:val="-12"/>
                <w:sz w:val="16"/>
                <w:szCs w:val="16"/>
              </w:rPr>
              <w:t>1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15-3453310267/0100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7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488" w:type="dxa"/>
            <w:gridSpan w:val="4"/>
            <w:vMerge/>
            <w:tcBorders>
              <w:top w:val="nil"/>
              <w:right w:val="nil"/>
            </w:tcBorders>
          </w:tcPr>
          <w:p/>
        </w:tc>
      </w:tr>
      <w:tr>
        <w:trPr>
          <w:trHeight w:val="215"/>
        </w:trPr>
        <w:tc>
          <w:tcPr>
            <w:tcW w:w="5460" w:type="dxa"/>
            <w:gridSpan w:val="5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40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6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objednávk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240" w:lineRule="auto"/>
              <w:ind w:left="840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12.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65"/>
        </w:trPr>
        <w:tc>
          <w:tcPr>
            <w:tcW w:w="1914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54" w:lineRule="exact"/>
              <w:ind w:left="203" w:right="315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doprav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 ur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203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8" w:after="0" w:line="240" w:lineRule="auto"/>
              <w:ind w:left="374" w:right="0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sklad SZM Jilemnice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379"/>
              </w:tabs>
              <w:spacing w:before="333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odeslání:	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12.</w:t>
            </w:r>
            <w:r>
              <w:rPr sz="20" baseline="1" dirty="0">
                <w:jc w:val="left"/>
                <w:rFonts w:ascii="Arial" w:hAnsi="Arial" w:cs="Arial"/>
                <w:color w:val="000000"/>
                <w:spacing w:val="-14"/>
                <w:position w:val="1"/>
                <w:sz w:val="20"/>
                <w:szCs w:val="20"/>
              </w:rPr>
              <w:t>1</w:t>
            </w:r>
            <w:r>
              <w:rPr sz="20" baseline="1" dirty="0">
                <w:jc w:val="left"/>
                <w:rFonts w:ascii="Arial" w:hAnsi="Arial" w:cs="Arial"/>
                <w:color w:val="000000"/>
                <w:position w:val="1"/>
                <w:sz w:val="20"/>
                <w:szCs w:val="20"/>
              </w:rPr>
              <w:t>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3039"/>
              </w:tabs>
              <w:spacing w:before="47" w:after="0" w:line="240" w:lineRule="auto"/>
              <w:ind w:left="188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 úhrad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evodní p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íkaz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  <w:tab w:val="left" w:pos="8680"/>
          <w:tab w:val="left" w:pos="9460"/>
          <w:tab w:val="left" w:pos="10108"/>
        </w:tabs>
        <w:spacing w:before="0" w:after="0" w:line="285" w:lineRule="exact"/>
        <w:ind w:left="434" w:right="567" w:hanging="242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1965451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5309107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205504</wp:posOffset>
            </wp:positionV>
            <wp:extent cx="69341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200424</wp:posOffset>
            </wp:positionV>
            <wp:extent cx="46736" cy="199136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99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204995</wp:posOffset>
            </wp:positionV>
            <wp:extent cx="39115" cy="1945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200424</wp:posOffset>
            </wp:positionV>
            <wp:extent cx="48259" cy="199136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99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223792</wp:posOffset>
            </wp:positionV>
            <wp:extent cx="466343" cy="13258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1970023</wp:posOffset>
            </wp:positionH>
            <wp:positionV relativeFrom="paragraph">
              <wp:posOffset>204995</wp:posOffset>
            </wp:positionV>
            <wp:extent cx="39116" cy="194564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5313679</wp:posOffset>
            </wp:positionH>
            <wp:positionV relativeFrom="paragraph">
              <wp:posOffset>204995</wp:posOffset>
            </wp:positionV>
            <wp:extent cx="39115" cy="194564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223792</wp:posOffset>
            </wp:positionV>
            <wp:extent cx="1237487" cy="13258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 sz="18" baseline="0" dirty="0">
          <w:jc w:val="left"/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	Název materiálu	Množství		MJ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1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P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06104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Kanyla nosní OptiFlo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w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plus S		50,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9460"/>
        </w:tabs>
        <w:spacing w:before="0" w:after="0" w:line="271" w:lineRule="exact"/>
        <w:ind w:left="434" w:right="567" w:firstLine="0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1161</wp:posOffset>
            </wp:positionV>
            <wp:extent cx="46736" cy="199135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5733</wp:posOffset>
            </wp:positionV>
            <wp:extent cx="39115" cy="194564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1161</wp:posOffset>
            </wp:positionV>
            <wp:extent cx="48259" cy="199135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24529</wp:posOffset>
            </wp:positionV>
            <wp:extent cx="466343" cy="13258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1970023</wp:posOffset>
            </wp:positionH>
            <wp:positionV relativeFrom="paragraph">
              <wp:posOffset>5733</wp:posOffset>
            </wp:positionV>
            <wp:extent cx="39116" cy="194564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5313679</wp:posOffset>
            </wp:positionH>
            <wp:positionV relativeFrom="paragraph">
              <wp:posOffset>5733</wp:posOffset>
            </wp:positionV>
            <wp:extent cx="39115" cy="194564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24529</wp:posOffset>
            </wp:positionV>
            <wp:extent cx="1237487" cy="13258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173373</wp:posOffset>
            </wp:positionV>
            <wp:extent cx="46736" cy="199135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177945</wp:posOffset>
            </wp:positionV>
            <wp:extent cx="39115" cy="194564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196741</wp:posOffset>
            </wp:positionV>
            <wp:extent cx="466343" cy="13258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1970023</wp:posOffset>
            </wp:positionH>
            <wp:positionV relativeFrom="paragraph">
              <wp:posOffset>177945</wp:posOffset>
            </wp:positionV>
            <wp:extent cx="39116" cy="194564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5313679</wp:posOffset>
            </wp:positionH>
            <wp:positionV relativeFrom="paragraph">
              <wp:posOffset>177945</wp:posOffset>
            </wp:positionV>
            <wp:extent cx="39115" cy="194564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173373</wp:posOffset>
            </wp:positionV>
            <wp:extent cx="48259" cy="199135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196741</wp:posOffset>
            </wp:positionV>
            <wp:extent cx="1237487" cy="13258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7217663</wp:posOffset>
            </wp:positionH>
            <wp:positionV relativeFrom="paragraph">
              <wp:posOffset>368953</wp:posOffset>
            </wp:positionV>
            <wp:extent cx="180" cy="161543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368953</wp:posOffset>
            </wp:positionV>
            <wp:extent cx="180" cy="16154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1988819</wp:posOffset>
            </wp:positionH>
            <wp:positionV relativeFrom="paragraph">
              <wp:posOffset>368953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5332475</wp:posOffset>
            </wp:positionH>
            <wp:positionV relativeFrom="paragraph">
              <wp:posOffset>368953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368953</wp:posOffset>
            </wp:positionV>
            <wp:extent cx="180" cy="16154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1760219</wp:posOffset>
            </wp:positionH>
            <wp:positionV relativeFrom="paragraph">
              <wp:posOffset>368953</wp:posOffset>
            </wp:positionV>
            <wp:extent cx="466343" cy="13258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343" cy="132587"/>
                    </a:xfrm>
                    <a:custGeom>
                      <a:rect l="l" t="t" r="r" b="b"/>
                      <a:pathLst>
                        <a:path w="3886200" h="1104900">
                          <a:moveTo>
                            <a:pt x="0" y="1104900"/>
                          </a:moveTo>
                          <a:lnTo>
                            <a:pt x="3886200" y="1104900"/>
                          </a:lnTo>
                          <a:lnTo>
                            <a:pt x="38862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5399531</wp:posOffset>
            </wp:positionH>
            <wp:positionV relativeFrom="paragraph">
              <wp:posOffset>368953</wp:posOffset>
            </wp:positionV>
            <wp:extent cx="1237487" cy="13258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37487" cy="132587"/>
                    </a:xfrm>
                    <a:custGeom>
                      <a:rect l="l" t="t" r="r" b="b"/>
                      <a:pathLst>
                        <a:path w="10312400" h="1104900">
                          <a:moveTo>
                            <a:pt x="0" y="1104900"/>
                          </a:moveTo>
                          <a:lnTo>
                            <a:pt x="10312400" y="1104900"/>
                          </a:lnTo>
                          <a:lnTo>
                            <a:pt x="103124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14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6207249</wp:posOffset>
            </wp:positionH>
            <wp:positionV relativeFrom="paragraph">
              <wp:posOffset>396231</wp:posOffset>
            </wp:positionV>
            <wp:extent cx="685006" cy="208749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207249" y="4741260"/>
                      <a:ext cx="570706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200,     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pacing w:val="60"/>
                            <w:sz w:val="16"/>
                            <w:szCs w:val="16"/>
                          </w:rPr>
                          <w:t>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2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P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06105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Kanyla nosní OptiFlo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w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plus M	50,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3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P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06106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Kanyla nosní OptiFlo</w:t>
      </w:r>
      <w:r>
        <w:rPr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w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plus L	50,       </w:t>
      </w:r>
      <w:r>
        <w:rPr sz="16" baseline="0" dirty="0">
          <w:jc w:val="left"/>
          <w:rFonts w:ascii="Arial" w:hAnsi="Arial" w:cs="Arial"/>
          <w:color w:val="000000"/>
          <w:spacing w:val="6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Arial" w:hAnsi="Arial" w:cs="Arial"/>
          <w:color w:val="000000"/>
          <w:spacing w:val="150"/>
          <w:sz w:val="16"/>
          <w:szCs w:val="16"/>
        </w:rPr>
        <w:t>4</w:t>
      </w:r>
      <w:r>
        <w:rPr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P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 07070	</w:t>
      </w:r>
      <w:r>
        <w:rPr sz="16" baseline="0" dirty="0">
          <w:jc w:val="left"/>
          <w:rFonts w:ascii="Arial" w:hAnsi="Arial" w:cs="Arial"/>
          <w:color w:val="FFFFFF"/>
          <w:sz w:val="16"/>
          <w:szCs w:val="16"/>
        </w:rPr>
        <w:t>k</w:t>
      </w:r>
      <w:r>
        <w:rPr sz="16" baseline="0" dirty="0">
          <w:jc w:val="left"/>
          <w:rFonts w:ascii="Arial" w:hAnsi="Arial" w:cs="Arial"/>
          <w:color w:val="FFFFFF"/>
          <w:spacing w:val="289"/>
          <w:sz w:val="16"/>
          <w:szCs w:val="16"/>
        </w:rPr>
        <w:t>s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Mikronebulizátor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Aerogen Solo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51" w:after="0" w:line="240" w:lineRule="auto"/>
        <w:ind w:left="149" w:right="0" w:firstLine="0"/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274319</wp:posOffset>
            </wp:positionH>
            <wp:positionV relativeFrom="paragraph">
              <wp:posOffset>-8608</wp:posOffset>
            </wp:positionV>
            <wp:extent cx="6943343" cy="18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-13688</wp:posOffset>
            </wp:positionV>
            <wp:extent cx="46736" cy="168655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-13688</wp:posOffset>
            </wp:positionV>
            <wp:extent cx="46735" cy="168655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335.400,- bez DPH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0" w:after="0" w:line="240" w:lineRule="auto"/>
        <w:ind w:left="104" w:right="0" w:firstLine="0"/>
      </w:pPr>
      <w:r>
        <w:drawing>
          <wp:anchor simplePos="0" relativeHeight="251658408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-70339</wp:posOffset>
            </wp:positionV>
            <wp:extent cx="6943343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-52051</wp:posOffset>
            </wp:positionV>
            <wp:extent cx="6934199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-75420</wp:posOffset>
            </wp:positionV>
            <wp:extent cx="46736" cy="206756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206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-75420</wp:posOffset>
            </wp:positionV>
            <wp:extent cx="48259" cy="206756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206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6675119</wp:posOffset>
            </wp:positionH>
            <wp:positionV relativeFrom="paragraph">
              <wp:posOffset>-23095</wp:posOffset>
            </wp:positionV>
            <wp:extent cx="152399" cy="13258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2399" cy="132587"/>
                    </a:xfrm>
                    <a:custGeom>
                      <a:rect l="l" t="t" r="r" b="b"/>
                      <a:pathLst>
                        <a:path w="1270000" h="1104900">
                          <a:moveTo>
                            <a:pt x="0" y="1104900"/>
                          </a:moveTo>
                          <a:lnTo>
                            <a:pt x="1270000" y="1104900"/>
                          </a:lnTo>
                          <a:lnTo>
                            <a:pt x="1270000" y="0"/>
                          </a:lnTo>
                          <a:lnTo>
                            <a:pt x="0" y="0"/>
                          </a:lnTo>
                          <a:lnTo>
                            <a:pt x="0" y="1104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828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Objednávka celkem	0,00</w:t>
      </w:r>
      <w:r>
        <w:rPr sz="18" baseline="0" dirty="0">
          <w:jc w:val="left"/>
          <w:rFonts w:ascii="Arial" w:hAnsi="Arial" w:cs="Arial"/>
          <w:color w:val="000000"/>
          <w:spacing w:val="60"/>
          <w:sz w:val="18"/>
          <w:szCs w:val="18"/>
        </w:rPr>
        <w:t>0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51" w:after="0" w:line="240" w:lineRule="auto"/>
        <w:ind w:left="104" w:right="0" w:firstLine="45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-8608</wp:posOffset>
            </wp:positionV>
            <wp:extent cx="6952487" cy="18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-13688</wp:posOffset>
            </wp:positionV>
            <wp:extent cx="46736" cy="16865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-13688</wp:posOffset>
            </wp:positionV>
            <wp:extent cx="48259" cy="168655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F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</w:p>
    <w:p>
      <w:pPr>
        <w:spacing w:after="2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5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885</wp:posOffset>
            </wp:positionV>
            <wp:extent cx="48768" cy="313440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768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885</wp:posOffset>
            </wp:positionV>
            <wp:extent cx="54355" cy="313440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355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2" w:right="0" w:firstLine="0"/>
      </w:pPr>
      <w:r>
        <w:drawing>
          <wp:anchor simplePos="0" relativeHeight="251658436" behindDoc="1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-56233</wp:posOffset>
            </wp:positionV>
            <wp:extent cx="6954011" cy="18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VA</w:t>
      </w:r>
      <w:r>
        <w:rPr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 A</w:t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456" behindDoc="0" locked="0" layoutInCell="1" allowOverlap="1">
            <wp:simplePos x="0" y="0"/>
            <wp:positionH relativeFrom="page">
              <wp:posOffset>3435893</wp:posOffset>
            </wp:positionH>
            <wp:positionV relativeFrom="paragraph">
              <wp:posOffset>51325</wp:posOffset>
            </wp:positionV>
            <wp:extent cx="1362593" cy="16867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62593" cy="168677"/>
                    </a:xfrm>
                    <a:custGeom>
                      <a:rect l="l" t="t" r="r" b="b"/>
                      <a:pathLst>
                        <a:path w="1362593" h="168677">
                          <a:moveTo>
                            <a:pt x="0" y="168677"/>
                          </a:moveTo>
                          <a:lnTo>
                            <a:pt x="1362593" y="168677"/>
                          </a:lnTo>
                          <a:lnTo>
                            <a:pt x="136259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403" w:tblpY="-1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88" w:after="0" w:line="240" w:lineRule="auto"/>
              <w:ind w:left="71" w:right="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56" w:lineRule="exact"/>
              <w:ind w:left="71" w:right="4170" w:firstLine="0"/>
            </w:pP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rPr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5999" w:type="dxa"/>
            <w:tcBorders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393" w:left="383" w:header="708" w:footer="708" w:gutter="0"/>
          <w:docGrid w:linePitch="360"/>
        </w:sectPr>
        <w:spacing w:before="0" w:after="0" w:line="240" w:lineRule="auto"/>
        <w:ind w:left="17" w:right="0" w:firstLine="0"/>
      </w:pPr>
      <w:r>
        <w:drawing>
          <wp:anchor simplePos="0" relativeHeight="251658451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-50952</wp:posOffset>
            </wp:positionV>
            <wp:extent cx="3277616" cy="34544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sz="12" baseline="0" dirty="0">
          <w:jc w:val="left"/>
          <w:rFonts w:ascii="Arial" w:hAnsi="Arial" w:cs="Arial"/>
          <w:color w:val="000000"/>
          <w:spacing w:val="-3"/>
          <w:sz w:val="12"/>
          <w:szCs w:val="12"/>
        </w:rPr>
        <w:t>m</w:t>
      </w:r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63" w:history="1"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sz="12" baseline="0" dirty="0">
            <w:jc w:val="left"/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 sz="12" baseline="0" dirty="0">
            <w:jc w:val="left"/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sz="12" baseline="0" dirty="0">
          <w:jc w:val="left"/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r/>
    </w:p>
    <w:sectPr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hyperlink" TargetMode="External" Target="http://www.nemjil.cz"/><Relationship Id="rId111" Type="http://schemas.openxmlformats.org/officeDocument/2006/relationships/hyperlink" TargetMode="External" Target="mailto:fakturace@nemjil.cz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3" Type="http://schemas.openxmlformats.org/officeDocument/2006/relationships/hyperlink" TargetMode="External" Target="http://www.saul-is.cz"/><Relationship Id="rId164" Type="http://schemas.openxmlformats.org/officeDocument/2006/relationships/image" Target="media/image16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2021-11-26T09:38:57Z</dcterms:created>
  <dcterms:modified xsi:type="dcterms:W3CDTF">2021-11-26T09:38:57Z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