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279B" w14:textId="225D636F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52279">
        <w:rPr>
          <w:rFonts w:cstheme="minorHAnsi"/>
          <w:b/>
          <w:bCs/>
          <w:sz w:val="32"/>
          <w:szCs w:val="32"/>
        </w:rPr>
        <w:t>O B J E D N Á V K A</w:t>
      </w:r>
      <w:r w:rsidRPr="0015227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D9304C">
        <w:rPr>
          <w:rFonts w:cstheme="minorHAnsi"/>
          <w:b/>
          <w:bCs/>
          <w:sz w:val="24"/>
          <w:szCs w:val="24"/>
        </w:rPr>
        <w:tab/>
      </w:r>
      <w:r w:rsidR="00DB7BB7">
        <w:rPr>
          <w:rFonts w:cstheme="minorHAnsi"/>
          <w:b/>
          <w:bCs/>
          <w:sz w:val="24"/>
          <w:szCs w:val="24"/>
        </w:rPr>
        <w:tab/>
      </w:r>
      <w:r w:rsidR="00DB7BB7">
        <w:rPr>
          <w:rFonts w:cstheme="minorHAnsi"/>
          <w:b/>
          <w:bCs/>
          <w:sz w:val="24"/>
          <w:szCs w:val="24"/>
        </w:rPr>
        <w:tab/>
      </w:r>
      <w:proofErr w:type="gramStart"/>
      <w:r w:rsidRPr="00152279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152279">
        <w:rPr>
          <w:rFonts w:cstheme="minorHAnsi"/>
          <w:b/>
          <w:bCs/>
          <w:sz w:val="24"/>
          <w:szCs w:val="24"/>
        </w:rPr>
        <w:t xml:space="preserve"> INV21118</w:t>
      </w:r>
    </w:p>
    <w:p w14:paraId="4D37E6BA" w14:textId="77777777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DE521B" w14:textId="3CBA2C0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Objednatel IČO: 00271560 DIČ: CZ00271560</w:t>
      </w:r>
    </w:p>
    <w:p w14:paraId="6900A5C1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Město Hořice</w:t>
      </w:r>
    </w:p>
    <w:p w14:paraId="58E3D60C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náměstí Jiřího z Poděbrad 342</w:t>
      </w:r>
    </w:p>
    <w:p w14:paraId="05E9A37B" w14:textId="0B558763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 xml:space="preserve">508 01 Hořice </w:t>
      </w:r>
    </w:p>
    <w:p w14:paraId="6B37A4C6" w14:textId="2DB65739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52279">
        <w:rPr>
          <w:rFonts w:cstheme="minorHAnsi"/>
          <w:i/>
          <w:iCs/>
          <w:sz w:val="24"/>
          <w:szCs w:val="24"/>
        </w:rPr>
        <w:t>Bankovní spojení</w:t>
      </w:r>
    </w:p>
    <w:p w14:paraId="473CF8F4" w14:textId="09277AEA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i/>
          <w:iCs/>
          <w:sz w:val="24"/>
          <w:szCs w:val="24"/>
        </w:rPr>
        <w:t xml:space="preserve">Číslo účtu </w:t>
      </w:r>
      <w:r w:rsidRPr="00152279">
        <w:rPr>
          <w:rFonts w:cstheme="minorHAnsi"/>
          <w:b/>
          <w:bCs/>
          <w:sz w:val="24"/>
          <w:szCs w:val="24"/>
        </w:rPr>
        <w:t>27-1161157329/0800</w:t>
      </w:r>
    </w:p>
    <w:p w14:paraId="54BD39FA" w14:textId="77777777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976AA5" w14:textId="6F316359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Dodavatel IČO: 60705981 DIČ: CZ60705981</w:t>
      </w:r>
    </w:p>
    <w:p w14:paraId="46E2FF14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152279">
        <w:rPr>
          <w:rFonts w:cstheme="minorHAnsi"/>
          <w:b/>
          <w:bCs/>
          <w:sz w:val="24"/>
          <w:szCs w:val="24"/>
        </w:rPr>
        <w:t>APC SILNICE s.r.o.</w:t>
      </w:r>
    </w:p>
    <w:p w14:paraId="0D607284" w14:textId="361CD649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152279">
        <w:rPr>
          <w:rFonts w:cstheme="minorHAnsi"/>
          <w:b/>
          <w:bCs/>
          <w:sz w:val="24"/>
          <w:szCs w:val="24"/>
        </w:rPr>
        <w:t>Palackého třída 768/12</w:t>
      </w:r>
    </w:p>
    <w:p w14:paraId="4815FA09" w14:textId="09055C65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152279">
        <w:rPr>
          <w:rFonts w:cstheme="minorHAnsi"/>
          <w:b/>
          <w:bCs/>
          <w:sz w:val="24"/>
          <w:szCs w:val="24"/>
        </w:rPr>
        <w:t>Královo Pole</w:t>
      </w:r>
    </w:p>
    <w:p w14:paraId="0E25FB12" w14:textId="4AA3276B" w:rsid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152279">
        <w:rPr>
          <w:rFonts w:cstheme="minorHAnsi"/>
          <w:b/>
          <w:bCs/>
          <w:sz w:val="24"/>
          <w:szCs w:val="24"/>
        </w:rPr>
        <w:t>612 00 Brno</w:t>
      </w:r>
    </w:p>
    <w:p w14:paraId="702C077D" w14:textId="64283B85" w:rsidR="00152279" w:rsidRDefault="00152279" w:rsidP="00152279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</w:p>
    <w:p w14:paraId="768059EB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</w:p>
    <w:p w14:paraId="621DA62C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52279">
        <w:rPr>
          <w:rFonts w:cstheme="minorHAnsi"/>
          <w:b/>
          <w:bCs/>
          <w:sz w:val="24"/>
          <w:szCs w:val="24"/>
        </w:rPr>
        <w:t>Objednáváme: INV – Rekonstrukce komunikací – II. etapa Kollárova, Čechova</w:t>
      </w:r>
    </w:p>
    <w:p w14:paraId="7E6DB901" w14:textId="0DFA6DB8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Objednáváme u Vás II. etapu projektu – Rekonstrukce komunikací – Kollárova a Čechova ulice.</w:t>
      </w:r>
      <w:r>
        <w:rPr>
          <w:rFonts w:cstheme="minorHAnsi"/>
          <w:sz w:val="24"/>
          <w:szCs w:val="24"/>
        </w:rPr>
        <w:t xml:space="preserve"> </w:t>
      </w:r>
      <w:r w:rsidRPr="00152279">
        <w:rPr>
          <w:rFonts w:cstheme="minorHAnsi"/>
          <w:sz w:val="24"/>
          <w:szCs w:val="24"/>
        </w:rPr>
        <w:t>(návaznost na ul.</w:t>
      </w:r>
      <w:r>
        <w:rPr>
          <w:rFonts w:cstheme="minorHAnsi"/>
          <w:sz w:val="24"/>
          <w:szCs w:val="24"/>
        </w:rPr>
        <w:t xml:space="preserve"> </w:t>
      </w:r>
      <w:r w:rsidRPr="00152279">
        <w:rPr>
          <w:rFonts w:cstheme="minorHAnsi"/>
          <w:sz w:val="24"/>
          <w:szCs w:val="24"/>
        </w:rPr>
        <w:t>Karlovu – Škrétovu. Dokumentaci pro územní řízení, stavební řízení a realizaci stavby, vč. výběru</w:t>
      </w:r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52279">
        <w:rPr>
          <w:rFonts w:cstheme="minorHAnsi"/>
          <w:sz w:val="24"/>
          <w:szCs w:val="24"/>
        </w:rPr>
        <w:t>dodavatele.Komunikace</w:t>
      </w:r>
      <w:proofErr w:type="spellEnd"/>
      <w:proofErr w:type="gramEnd"/>
      <w:r w:rsidRPr="00152279">
        <w:rPr>
          <w:rFonts w:cstheme="minorHAnsi"/>
          <w:sz w:val="24"/>
          <w:szCs w:val="24"/>
        </w:rPr>
        <w:t>, veřejné osvětlení, optická síť,</w:t>
      </w:r>
      <w:r>
        <w:rPr>
          <w:rFonts w:cstheme="minorHAnsi"/>
          <w:sz w:val="24"/>
          <w:szCs w:val="24"/>
        </w:rPr>
        <w:t xml:space="preserve"> </w:t>
      </w:r>
      <w:r w:rsidRPr="00152279">
        <w:rPr>
          <w:rFonts w:cstheme="minorHAnsi"/>
          <w:sz w:val="24"/>
          <w:szCs w:val="24"/>
        </w:rPr>
        <w:t>koordinace, tisky a inženýrská činnost</w:t>
      </w:r>
      <w:r>
        <w:rPr>
          <w:rFonts w:cstheme="minorHAnsi"/>
          <w:sz w:val="24"/>
          <w:szCs w:val="24"/>
        </w:rPr>
        <w:t xml:space="preserve"> </w:t>
      </w:r>
      <w:r w:rsidRPr="00152279">
        <w:rPr>
          <w:rFonts w:cstheme="minorHAnsi"/>
          <w:sz w:val="24"/>
          <w:szCs w:val="24"/>
        </w:rPr>
        <w:t>(souběžně I. a</w:t>
      </w:r>
      <w:r>
        <w:rPr>
          <w:rFonts w:cstheme="minorHAnsi"/>
          <w:sz w:val="24"/>
          <w:szCs w:val="24"/>
        </w:rPr>
        <w:t xml:space="preserve"> </w:t>
      </w:r>
      <w:r w:rsidRPr="00152279">
        <w:rPr>
          <w:rFonts w:cstheme="minorHAnsi"/>
          <w:sz w:val="24"/>
          <w:szCs w:val="24"/>
        </w:rPr>
        <w:t xml:space="preserve">II. etapa). Šest </w:t>
      </w:r>
      <w:proofErr w:type="spellStart"/>
      <w:r w:rsidRPr="00152279">
        <w:rPr>
          <w:rFonts w:cstheme="minorHAnsi"/>
          <w:sz w:val="24"/>
          <w:szCs w:val="24"/>
        </w:rPr>
        <w:t>paré</w:t>
      </w:r>
      <w:proofErr w:type="spellEnd"/>
      <w:r w:rsidRPr="00152279">
        <w:rPr>
          <w:rFonts w:cstheme="minorHAnsi"/>
          <w:sz w:val="24"/>
          <w:szCs w:val="24"/>
        </w:rPr>
        <w:t xml:space="preserve"> dokumentace.</w:t>
      </w:r>
    </w:p>
    <w:p w14:paraId="525F5246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Cena: 154.500 Kč bez DPH</w:t>
      </w:r>
    </w:p>
    <w:p w14:paraId="2DE42B76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Termín dodání: prosinec 2021</w:t>
      </w:r>
    </w:p>
    <w:p w14:paraId="25641427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Fakturace: po dokončení a převzetí prací, splatnost faktury 25 dní</w:t>
      </w:r>
    </w:p>
    <w:p w14:paraId="0B65DE2F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Kvalita díla, záruka a odpovědnost za vady: 60 měsíců</w:t>
      </w:r>
    </w:p>
    <w:p w14:paraId="5E096586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Objednatel: Město Hořice</w:t>
      </w:r>
    </w:p>
    <w:p w14:paraId="2988A537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odbor investiční – Vlastimil Myška</w:t>
      </w:r>
    </w:p>
    <w:p w14:paraId="7A36F928" w14:textId="77777777" w:rsidR="00152279" w:rsidRPr="00152279" w:rsidRDefault="00152279" w:rsidP="00D9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Schválil:</w:t>
      </w:r>
    </w:p>
    <w:p w14:paraId="20291621" w14:textId="77777777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3D5319" w14:textId="77777777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016CFE" w14:textId="6342BC43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V Hořicích</w:t>
      </w:r>
    </w:p>
    <w:p w14:paraId="13BF10B0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Dne: 24.11.2021</w:t>
      </w:r>
    </w:p>
    <w:p w14:paraId="23EFDD32" w14:textId="47F6D69F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</w:t>
      </w:r>
      <w:proofErr w:type="spellEnd"/>
    </w:p>
    <w:p w14:paraId="440595EA" w14:textId="404FAE60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</w:t>
      </w:r>
      <w:proofErr w:type="spellEnd"/>
    </w:p>
    <w:p w14:paraId="2555082D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279">
        <w:rPr>
          <w:rFonts w:cstheme="minorHAnsi"/>
          <w:sz w:val="24"/>
          <w:szCs w:val="24"/>
        </w:rPr>
        <w:t>E-mail: e-podatelna@horice.org (fakturace)</w:t>
      </w:r>
    </w:p>
    <w:p w14:paraId="4A277BD7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152279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228D6D12" w14:textId="77777777" w:rsid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5E10C7" w14:textId="4BE16FDE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Digitálně podepsal</w:t>
      </w:r>
    </w:p>
    <w:p w14:paraId="2CB67A7C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Vlastimil Myška</w:t>
      </w:r>
    </w:p>
    <w:p w14:paraId="6F85B8DE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Datum: 2021.11.24</w:t>
      </w:r>
    </w:p>
    <w:p w14:paraId="16B48979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1F4FE43" w14:textId="269E01B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Digitálně podepsal</w:t>
      </w:r>
    </w:p>
    <w:p w14:paraId="026BC068" w14:textId="5D859DFA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Ing. arch. Martin</w:t>
      </w:r>
      <w:r w:rsidRPr="00152279">
        <w:rPr>
          <w:rFonts w:cstheme="minorHAnsi"/>
          <w:sz w:val="20"/>
          <w:szCs w:val="20"/>
        </w:rPr>
        <w:t xml:space="preserve"> </w:t>
      </w:r>
      <w:r w:rsidRPr="00152279">
        <w:rPr>
          <w:rFonts w:cstheme="minorHAnsi"/>
          <w:sz w:val="20"/>
          <w:szCs w:val="20"/>
        </w:rPr>
        <w:t>Pour</w:t>
      </w:r>
    </w:p>
    <w:p w14:paraId="7AC0FBC4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Datum: 2021.11.25</w:t>
      </w:r>
    </w:p>
    <w:p w14:paraId="2C016457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F86637B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Digitálně podepsal</w:t>
      </w:r>
    </w:p>
    <w:p w14:paraId="61A37279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Bc. Jana Bouzková</w:t>
      </w:r>
    </w:p>
    <w:p w14:paraId="566B717C" w14:textId="77777777" w:rsidR="00152279" w:rsidRPr="00152279" w:rsidRDefault="00152279" w:rsidP="0015227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2279">
        <w:rPr>
          <w:rFonts w:cstheme="minorHAnsi"/>
          <w:sz w:val="20"/>
          <w:szCs w:val="20"/>
        </w:rPr>
        <w:t>Datum: 2021.11.25</w:t>
      </w:r>
    </w:p>
    <w:p w14:paraId="60DB226B" w14:textId="761D1391" w:rsidR="00152279" w:rsidRPr="00152279" w:rsidRDefault="00152279" w:rsidP="00152279">
      <w:pPr>
        <w:rPr>
          <w:rFonts w:cstheme="minorHAnsi"/>
          <w:sz w:val="20"/>
          <w:szCs w:val="20"/>
        </w:rPr>
      </w:pPr>
    </w:p>
    <w:sectPr w:rsidR="00152279" w:rsidRPr="0015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79"/>
    <w:rsid w:val="00152279"/>
    <w:rsid w:val="00AC5DF1"/>
    <w:rsid w:val="00D9304C"/>
    <w:rsid w:val="00D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138C"/>
  <w15:chartTrackingRefBased/>
  <w15:docId w15:val="{F2AD4498-1EC0-4FEE-A8ED-971033B8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4</cp:revision>
  <dcterms:created xsi:type="dcterms:W3CDTF">2021-11-25T13:33:00Z</dcterms:created>
  <dcterms:modified xsi:type="dcterms:W3CDTF">2021-11-25T13:40:00Z</dcterms:modified>
</cp:coreProperties>
</file>