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209"/>
        <w:gridCol w:w="1718"/>
        <w:gridCol w:w="720"/>
        <w:gridCol w:w="323"/>
        <w:gridCol w:w="397"/>
        <w:gridCol w:w="333"/>
        <w:gridCol w:w="280"/>
        <w:gridCol w:w="2923"/>
        <w:gridCol w:w="247"/>
        <w:gridCol w:w="678"/>
        <w:gridCol w:w="180"/>
        <w:gridCol w:w="1609"/>
        <w:gridCol w:w="865"/>
        <w:gridCol w:w="247"/>
      </w:tblGrid>
      <w:tr w:rsidR="00A9033F" w14:paraId="64B60BF0" w14:textId="77777777" w:rsidTr="000370DE">
        <w:trPr>
          <w:cantSplit/>
          <w:trHeight w:val="113"/>
          <w:jc w:val="center"/>
        </w:trPr>
        <w:tc>
          <w:tcPr>
            <w:tcW w:w="81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769B0" w14:textId="77777777" w:rsidR="00A9033F" w:rsidRDefault="00A9033F">
            <w:pPr>
              <w:tabs>
                <w:tab w:val="left" w:pos="913"/>
              </w:tabs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Požadavek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EE75D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2223" w14:textId="77777777" w:rsidR="00A9033F" w:rsidRDefault="00A9033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4871" w14:textId="77777777" w:rsidR="00A9033F" w:rsidRDefault="00A9033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9033F" w14:paraId="6DE2A12D" w14:textId="77777777" w:rsidTr="000370DE">
        <w:trPr>
          <w:cantSplit/>
          <w:trHeight w:val="598"/>
          <w:jc w:val="center"/>
        </w:trPr>
        <w:tc>
          <w:tcPr>
            <w:tcW w:w="8194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DD0" w14:textId="77777777" w:rsidR="00A9033F" w:rsidRDefault="00A9033F">
            <w:pPr>
              <w:rPr>
                <w:rFonts w:ascii="Arial" w:hAnsi="Arial"/>
                <w:sz w:val="52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E566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62940" w14:textId="77777777" w:rsidR="00A9033F" w:rsidRDefault="00A903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691F" w14:textId="77777777" w:rsidR="00A9033F" w:rsidRDefault="00A9033F">
            <w:pPr>
              <w:jc w:val="center"/>
              <w:rPr>
                <w:rFonts w:ascii="Arial" w:hAnsi="Arial"/>
              </w:rPr>
            </w:pPr>
          </w:p>
        </w:tc>
      </w:tr>
      <w:tr w:rsidR="00A9033F" w14:paraId="281517EE" w14:textId="77777777" w:rsidTr="000370DE">
        <w:trPr>
          <w:cantSplit/>
          <w:trHeight w:val="207"/>
          <w:jc w:val="center"/>
        </w:trPr>
        <w:tc>
          <w:tcPr>
            <w:tcW w:w="819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302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75A1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6813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586C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35579E0F" w14:textId="77777777" w:rsidTr="000370DE">
        <w:trPr>
          <w:cantSplit/>
          <w:trHeight w:val="91"/>
          <w:jc w:val="center"/>
        </w:trPr>
        <w:tc>
          <w:tcPr>
            <w:tcW w:w="8194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3C021" w14:textId="77777777" w:rsidR="00A9033F" w:rsidRDefault="00A9033F">
            <w:pPr>
              <w:rPr>
                <w:rFonts w:ascii="Arial" w:hAnsi="Arial"/>
              </w:rPr>
            </w:pPr>
            <w:r w:rsidRPr="005A6436">
              <w:rPr>
                <w:rFonts w:ascii="Arial" w:hAnsi="Arial"/>
              </w:rPr>
              <w:t>na zakoupení</w:t>
            </w:r>
            <w:r w:rsidRPr="0044190A">
              <w:rPr>
                <w:rFonts w:ascii="Arial" w:hAnsi="Arial"/>
                <w:strike/>
              </w:rPr>
              <w:t xml:space="preserve">, </w:t>
            </w:r>
            <w:r w:rsidRPr="005A6436">
              <w:rPr>
                <w:rFonts w:ascii="Arial" w:hAnsi="Arial"/>
                <w:strike/>
              </w:rPr>
              <w:t>na zhotovení, na opravu, na slu</w:t>
            </w:r>
            <w:r w:rsidRPr="0029646D">
              <w:rPr>
                <w:rFonts w:ascii="Arial" w:hAnsi="Arial"/>
                <w:strike/>
              </w:rPr>
              <w:t>žbu</w:t>
            </w:r>
            <w:r w:rsidRPr="0029646D">
              <w:rPr>
                <w:rFonts w:ascii="Arial" w:hAnsi="Arial"/>
                <w:b/>
                <w:bCs/>
                <w:strike/>
                <w:vertAlign w:val="superscript"/>
              </w:rPr>
              <w:t>X)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E9471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A6D1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96BC1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18013965" w14:textId="77777777" w:rsidTr="008A4E78">
        <w:trPr>
          <w:cantSplit/>
          <w:trHeight w:val="80"/>
          <w:jc w:val="center"/>
        </w:trPr>
        <w:tc>
          <w:tcPr>
            <w:tcW w:w="81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8235" w14:textId="77777777" w:rsidR="00A9033F" w:rsidRDefault="00A9033F">
            <w:pPr>
              <w:rPr>
                <w:rFonts w:ascii="Arial" w:hAnsi="Arial"/>
                <w:sz w:val="14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2683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1C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FD4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6106B3DD" w14:textId="77777777" w:rsidTr="000370DE">
        <w:trPr>
          <w:cantSplit/>
          <w:trHeight w:val="76"/>
          <w:jc w:val="center"/>
        </w:trPr>
        <w:tc>
          <w:tcPr>
            <w:tcW w:w="11095" w:type="dxa"/>
            <w:gridSpan w:val="15"/>
            <w:tcBorders>
              <w:bottom w:val="single" w:sz="4" w:space="0" w:color="auto"/>
            </w:tcBorders>
            <w:vAlign w:val="center"/>
          </w:tcPr>
          <w:p w14:paraId="0203A612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5F361503" w14:textId="77777777" w:rsidTr="000370DE">
        <w:trPr>
          <w:cantSplit/>
          <w:trHeight w:val="425"/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F62" w14:textId="77777777" w:rsidR="00A9033F" w:rsidRDefault="00A9033F">
            <w:pPr>
              <w:rPr>
                <w:rFonts w:ascii="Arial" w:hAnsi="Arial"/>
                <w:sz w:val="10"/>
              </w:rPr>
            </w:pPr>
          </w:p>
          <w:p w14:paraId="7D6E1B3C" w14:textId="77777777" w:rsidR="00A9033F" w:rsidRDefault="00A90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B793" w14:textId="77777777" w:rsidR="00A9033F" w:rsidRDefault="000370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Nákladové středisko</w:t>
            </w:r>
            <w:r w:rsidR="00A9033F">
              <w:rPr>
                <w:rFonts w:ascii="Arial" w:hAnsi="Arial"/>
                <w:sz w:val="18"/>
              </w:rPr>
              <w:t xml:space="preserve">:  </w:t>
            </w:r>
          </w:p>
        </w:tc>
        <w:tc>
          <w:tcPr>
            <w:tcW w:w="88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2FBD" w14:textId="0987AF89" w:rsidR="00A9033F" w:rsidRDefault="00EA09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440"/>
                  </w:textInput>
                </w:ffData>
              </w:fldChar>
            </w:r>
            <w:bookmarkStart w:id="0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440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9033F" w14:paraId="30EDA3FB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C80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9605E" w14:textId="77777777" w:rsidR="00A9033F" w:rsidRDefault="00A9033F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Předmět požadavku – množství: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D622" w14:textId="5AD4C281" w:rsidR="00A9033F" w:rsidRDefault="00EA094C">
            <w:pPr>
              <w:rPr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ffice 2021 - 25x"/>
                  </w:textInput>
                </w:ffData>
              </w:fldChar>
            </w:r>
            <w:bookmarkStart w:id="1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Office 2021 - 25x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A9033F" w14:paraId="6743E381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8E8E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42A" w14:textId="5527F52A" w:rsidR="00A9033F" w:rsidRPr="00A52C27" w:rsidRDefault="00EA0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9033F" w14:paraId="37B61DBF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BCA2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547D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9033F" w14:paraId="46188604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F629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190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9033F" w14:paraId="1557870C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617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03A5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Zdůvodnění potřeby:  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8C4" w14:textId="560740DF" w:rsidR="00A9033F" w:rsidRDefault="00EA09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Na druhé straně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Na druhé straně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A9033F" w14:paraId="7E544274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18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574" w14:textId="28B32351" w:rsidR="00A9033F" w:rsidRPr="00A52C27" w:rsidRDefault="003A60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9033F" w14:paraId="0DD13CBA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8A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FA8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9033F" w14:paraId="5EA23B57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F7F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914A6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Způsob použití – </w:t>
            </w:r>
            <w:proofErr w:type="gramStart"/>
            <w:r>
              <w:rPr>
                <w:rFonts w:ascii="Arial" w:hAnsi="Arial"/>
                <w:sz w:val="18"/>
              </w:rPr>
              <w:t>uskladnění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D44C" w14:textId="77777777" w:rsidR="00A9033F" w:rsidRDefault="00E42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potřeba"/>
                  </w:textInput>
                </w:ffData>
              </w:fldChar>
            </w:r>
            <w:bookmarkStart w:id="8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spotřeba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A9033F" w14:paraId="44549D60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64F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B124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9033F" w14:paraId="70EFDB45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49E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E47E9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Předpokládané </w:t>
            </w:r>
            <w:proofErr w:type="gramStart"/>
            <w:r>
              <w:rPr>
                <w:rFonts w:ascii="Arial" w:hAnsi="Arial"/>
                <w:sz w:val="18"/>
              </w:rPr>
              <w:t>výdaje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8E96" w14:textId="42AB36D1" w:rsidR="00A9033F" w:rsidRDefault="00A65A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185 000"/>
                  </w:textInput>
                </w:ffData>
              </w:fldChar>
            </w:r>
            <w:bookmarkStart w:id="10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185 000</w:t>
            </w:r>
            <w:r>
              <w:rPr>
                <w:rFonts w:ascii="Arial" w:hAnsi="Arial"/>
              </w:rPr>
              <w:fldChar w:fldCharType="end"/>
            </w:r>
            <w:bookmarkEnd w:id="10"/>
            <w:r w:rsidR="00336CC8">
              <w:rPr>
                <w:rFonts w:ascii="Arial" w:hAnsi="Arial"/>
              </w:rPr>
              <w:t xml:space="preserve"> vč. DPH</w:t>
            </w:r>
          </w:p>
        </w:tc>
      </w:tr>
      <w:tr w:rsidR="00A9033F" w14:paraId="03161E61" w14:textId="77777777" w:rsidTr="000370DE">
        <w:trPr>
          <w:cantSplit/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CA8C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B5626AB" w14:textId="77777777" w:rsidR="00A9033F" w:rsidRDefault="00A903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Při požadavku na pořízení HW či SW, periferních zařízení k PC či jejich technickému zhodnocení vyjádření zaměstnance oddělení informatiky:</w:t>
            </w:r>
          </w:p>
        </w:tc>
      </w:tr>
      <w:tr w:rsidR="00A9033F" w14:paraId="4AF86908" w14:textId="77777777" w:rsidTr="008A4E78">
        <w:trPr>
          <w:cantSplit/>
          <w:trHeight w:val="261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821D2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98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619B5" w14:textId="77777777" w:rsidR="00A9033F" w:rsidRDefault="00A9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Doporučuji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vertAlign w:val="superscript"/>
              </w:rPr>
              <w:t>X)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4190A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E423A6">
              <w:rPr>
                <w:rFonts w:ascii="Arial" w:hAnsi="Arial" w:cs="Arial"/>
                <w:b/>
                <w:strike/>
                <w:sz w:val="20"/>
                <w:szCs w:val="20"/>
                <w:vertAlign w:val="superscript"/>
              </w:rPr>
              <w:t xml:space="preserve"> </w:t>
            </w:r>
            <w:r w:rsidRPr="00E423A6">
              <w:rPr>
                <w:rFonts w:ascii="Arial" w:hAnsi="Arial" w:cs="Arial"/>
                <w:b/>
                <w:strike/>
                <w:vertAlign w:val="superscript"/>
              </w:rPr>
              <w:t>X)</w:t>
            </w:r>
          </w:p>
        </w:tc>
        <w:tc>
          <w:tcPr>
            <w:tcW w:w="674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2509DD" w14:textId="77777777" w:rsidR="00A9033F" w:rsidRDefault="00A9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podpis: …………………………………………………………</w:t>
            </w:r>
          </w:p>
        </w:tc>
      </w:tr>
      <w:tr w:rsidR="00A9033F" w14:paraId="7381018F" w14:textId="77777777" w:rsidTr="000370DE">
        <w:trPr>
          <w:cantSplit/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23A96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EE6ECD" w14:textId="77777777" w:rsidR="00A9033F" w:rsidRDefault="00A9033F">
            <w:pPr>
              <w:jc w:val="center"/>
              <w:rPr>
                <w:sz w:val="18"/>
              </w:rPr>
            </w:pPr>
            <w:bookmarkStart w:id="11" w:name="Text3"/>
          </w:p>
        </w:tc>
        <w:tc>
          <w:tcPr>
            <w:tcW w:w="3491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191D6DF1" w14:textId="62273515" w:rsidR="00A9033F" w:rsidRPr="00A52C27" w:rsidRDefault="00EA0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15.11.2021"/>
                  </w:textInput>
                </w:ffData>
              </w:fldChar>
            </w:r>
            <w:bookmarkStart w:id="1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15.11.2021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0" w:type="dxa"/>
            <w:tcBorders>
              <w:top w:val="single" w:sz="4" w:space="0" w:color="auto"/>
              <w:left w:val="nil"/>
            </w:tcBorders>
            <w:vAlign w:val="center"/>
          </w:tcPr>
          <w:p w14:paraId="190F6442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</w:tcBorders>
            <w:vAlign w:val="center"/>
          </w:tcPr>
          <w:p w14:paraId="7E860A2B" w14:textId="40A9271F" w:rsidR="00A9033F" w:rsidRPr="00A52C27" w:rsidRDefault="0066506B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ilař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Pilař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247" w:type="dxa"/>
            <w:tcBorders>
              <w:top w:val="single" w:sz="4" w:space="0" w:color="auto"/>
              <w:left w:val="nil"/>
            </w:tcBorders>
            <w:vAlign w:val="center"/>
          </w:tcPr>
          <w:p w14:paraId="77411DC9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20A620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91E813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441B5987" w14:textId="77777777" w:rsidTr="008A4E78">
        <w:trPr>
          <w:cantSplit/>
          <w:trHeight w:val="87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5B0ED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1562E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53F3A3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vAlign w:val="center"/>
          </w:tcPr>
          <w:p w14:paraId="21B66E49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1B797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Žadatel</w:t>
            </w:r>
            <w:r w:rsidR="00336CC8">
              <w:rPr>
                <w:rFonts w:ascii="Arial" w:hAnsi="Arial"/>
                <w:sz w:val="18"/>
              </w:rPr>
              <w:t xml:space="preserve"> (čitelně)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2DD0A3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332" w:type="dxa"/>
            <w:gridSpan w:val="4"/>
            <w:tcBorders>
              <w:right w:val="nil"/>
            </w:tcBorders>
            <w:vAlign w:val="center"/>
          </w:tcPr>
          <w:p w14:paraId="64DE1BF9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158B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2D1D93DC" w14:textId="77777777" w:rsidTr="000370DE">
        <w:trPr>
          <w:cantSplit/>
          <w:trHeight w:val="225"/>
          <w:jc w:val="center"/>
        </w:trPr>
        <w:tc>
          <w:tcPr>
            <w:tcW w:w="366" w:type="dxa"/>
            <w:tcBorders>
              <w:top w:val="single" w:sz="4" w:space="0" w:color="auto"/>
              <w:right w:val="nil"/>
            </w:tcBorders>
            <w:vAlign w:val="center"/>
          </w:tcPr>
          <w:p w14:paraId="68465653" w14:textId="77777777" w:rsidR="00A9033F" w:rsidRDefault="00A9033F">
            <w:pPr>
              <w:tabs>
                <w:tab w:val="left" w:pos="2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D6A9686" w14:textId="77777777" w:rsidR="00A9033F" w:rsidRDefault="00A9033F">
            <w:pPr>
              <w:tabs>
                <w:tab w:val="left" w:pos="20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pacing w:val="80"/>
                <w:sz w:val="14"/>
                <w:szCs w:val="14"/>
              </w:rPr>
              <w:t>Schválení závazku</w:t>
            </w:r>
            <w:r>
              <w:rPr>
                <w:rFonts w:ascii="Arial" w:hAnsi="Arial"/>
                <w:b/>
                <w:sz w:val="14"/>
              </w:rPr>
              <w:t xml:space="preserve"> ve smyslu předpisů</w:t>
            </w:r>
            <w:r>
              <w:rPr>
                <w:rFonts w:ascii="Arial" w:hAnsi="Arial"/>
                <w:sz w:val="14"/>
              </w:rPr>
              <w:t>:</w:t>
            </w:r>
          </w:p>
        </w:tc>
      </w:tr>
      <w:tr w:rsidR="00A9033F" w14:paraId="6E243C18" w14:textId="77777777" w:rsidTr="000370DE">
        <w:trPr>
          <w:cantSplit/>
          <w:trHeight w:val="672"/>
          <w:jc w:val="center"/>
        </w:trPr>
        <w:tc>
          <w:tcPr>
            <w:tcW w:w="366" w:type="dxa"/>
            <w:vMerge w:val="restart"/>
            <w:tcBorders>
              <w:top w:val="nil"/>
            </w:tcBorders>
            <w:vAlign w:val="center"/>
          </w:tcPr>
          <w:p w14:paraId="62BE1817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nil"/>
              <w:bottom w:val="single" w:sz="4" w:space="0" w:color="auto"/>
            </w:tcBorders>
          </w:tcPr>
          <w:p w14:paraId="31AF1AE6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25A7BCA7" w14:textId="5EC320FA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66506B">
              <w:rPr>
                <w:rFonts w:ascii="Arial" w:hAnsi="Arial"/>
                <w:sz w:val="18"/>
              </w:rPr>
              <w:t>1</w:t>
            </w:r>
            <w:r w:rsidR="00EA094C">
              <w:rPr>
                <w:rFonts w:ascii="Arial" w:hAnsi="Arial"/>
                <w:sz w:val="18"/>
              </w:rPr>
              <w:t>5</w:t>
            </w:r>
            <w:r w:rsidR="005A6436">
              <w:rPr>
                <w:rFonts w:ascii="Arial" w:hAnsi="Arial"/>
                <w:sz w:val="18"/>
              </w:rPr>
              <w:t xml:space="preserve">. </w:t>
            </w:r>
            <w:r w:rsidR="003A60E8">
              <w:rPr>
                <w:rFonts w:ascii="Arial" w:hAnsi="Arial"/>
                <w:sz w:val="18"/>
              </w:rPr>
              <w:t>1</w:t>
            </w:r>
            <w:r w:rsidR="00EA094C">
              <w:rPr>
                <w:rFonts w:ascii="Arial" w:hAnsi="Arial"/>
                <w:sz w:val="18"/>
              </w:rPr>
              <w:t>1</w:t>
            </w:r>
            <w:r w:rsidR="005A6436">
              <w:rPr>
                <w:rFonts w:ascii="Arial" w:hAnsi="Arial"/>
                <w:sz w:val="18"/>
              </w:rPr>
              <w:t>. 202</w:t>
            </w:r>
            <w:r w:rsidR="00EA094C">
              <w:rPr>
                <w:rFonts w:ascii="Arial" w:hAnsi="Arial"/>
                <w:sz w:val="18"/>
              </w:rPr>
              <w:t>1</w:t>
            </w:r>
          </w:p>
          <w:p w14:paraId="2EFD1701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3E684E04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</w:tcBorders>
            <w:vAlign w:val="center"/>
          </w:tcPr>
          <w:p w14:paraId="4285C253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</w:tcBorders>
          </w:tcPr>
          <w:p w14:paraId="207CBFF3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6CDC7FED" w14:textId="4EA20135" w:rsidR="00A9033F" w:rsidRDefault="00A9033F" w:rsidP="005A64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66506B">
              <w:rPr>
                <w:rFonts w:ascii="Arial" w:hAnsi="Arial"/>
                <w:sz w:val="18"/>
              </w:rPr>
              <w:t>1</w:t>
            </w:r>
            <w:r w:rsidR="00EA094C">
              <w:rPr>
                <w:rFonts w:ascii="Arial" w:hAnsi="Arial"/>
                <w:sz w:val="18"/>
              </w:rPr>
              <w:t>5</w:t>
            </w:r>
            <w:r w:rsidR="005A6436">
              <w:rPr>
                <w:rFonts w:ascii="Arial" w:hAnsi="Arial"/>
                <w:sz w:val="18"/>
              </w:rPr>
              <w:t xml:space="preserve">. </w:t>
            </w:r>
            <w:r w:rsidR="003A60E8">
              <w:rPr>
                <w:rFonts w:ascii="Arial" w:hAnsi="Arial"/>
                <w:sz w:val="18"/>
              </w:rPr>
              <w:t>1</w:t>
            </w:r>
            <w:r w:rsidR="00EA094C">
              <w:rPr>
                <w:rFonts w:ascii="Arial" w:hAnsi="Arial"/>
                <w:sz w:val="18"/>
              </w:rPr>
              <w:t>1</w:t>
            </w:r>
            <w:r w:rsidR="005A6436">
              <w:rPr>
                <w:rFonts w:ascii="Arial" w:hAnsi="Arial"/>
                <w:sz w:val="18"/>
              </w:rPr>
              <w:t>. 202</w:t>
            </w:r>
            <w:r w:rsidR="00EA094C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</w:tcBorders>
            <w:vAlign w:val="center"/>
          </w:tcPr>
          <w:p w14:paraId="62249F35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79" w:type="dxa"/>
            <w:gridSpan w:val="5"/>
            <w:tcBorders>
              <w:top w:val="nil"/>
              <w:left w:val="nil"/>
            </w:tcBorders>
          </w:tcPr>
          <w:p w14:paraId="31FC94B0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41E0F503" w14:textId="1E317815" w:rsidR="00A9033F" w:rsidRDefault="00A9033F" w:rsidP="005A64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ED26F0">
              <w:rPr>
                <w:rFonts w:ascii="Arial" w:hAnsi="Arial"/>
                <w:sz w:val="18"/>
              </w:rPr>
              <w:t xml:space="preserve"> </w:t>
            </w:r>
            <w:r w:rsidR="0066506B">
              <w:rPr>
                <w:rFonts w:ascii="Arial" w:hAnsi="Arial"/>
                <w:sz w:val="18"/>
              </w:rPr>
              <w:t>1</w:t>
            </w:r>
            <w:r w:rsidR="00EA094C">
              <w:rPr>
                <w:rFonts w:ascii="Arial" w:hAnsi="Arial"/>
                <w:sz w:val="18"/>
              </w:rPr>
              <w:t>5</w:t>
            </w:r>
            <w:r w:rsidR="00ED26F0">
              <w:rPr>
                <w:rFonts w:ascii="Arial" w:hAnsi="Arial"/>
                <w:sz w:val="18"/>
              </w:rPr>
              <w:t>.</w:t>
            </w:r>
            <w:r w:rsidR="005A6436">
              <w:rPr>
                <w:rFonts w:ascii="Arial" w:hAnsi="Arial"/>
                <w:sz w:val="18"/>
              </w:rPr>
              <w:t xml:space="preserve"> </w:t>
            </w:r>
            <w:r w:rsidR="003A60E8">
              <w:rPr>
                <w:rFonts w:ascii="Arial" w:hAnsi="Arial"/>
                <w:sz w:val="18"/>
              </w:rPr>
              <w:t>1</w:t>
            </w:r>
            <w:r w:rsidR="00EA094C">
              <w:rPr>
                <w:rFonts w:ascii="Arial" w:hAnsi="Arial"/>
                <w:sz w:val="18"/>
              </w:rPr>
              <w:t>1</w:t>
            </w:r>
            <w:r w:rsidR="00ED26F0">
              <w:rPr>
                <w:rFonts w:ascii="Arial" w:hAnsi="Arial"/>
                <w:sz w:val="18"/>
              </w:rPr>
              <w:t>. 202</w:t>
            </w:r>
            <w:r w:rsidR="00EA094C">
              <w:rPr>
                <w:rFonts w:ascii="Arial" w:hAnsi="Arial"/>
                <w:sz w:val="18"/>
              </w:rPr>
              <w:t>1</w:t>
            </w:r>
          </w:p>
        </w:tc>
      </w:tr>
      <w:tr w:rsidR="00A9033F" w14:paraId="63D9806B" w14:textId="77777777" w:rsidTr="000370DE">
        <w:trPr>
          <w:cantSplit/>
          <w:trHeight w:val="244"/>
          <w:jc w:val="center"/>
        </w:trPr>
        <w:tc>
          <w:tcPr>
            <w:tcW w:w="366" w:type="dxa"/>
            <w:vMerge/>
            <w:vAlign w:val="center"/>
          </w:tcPr>
          <w:p w14:paraId="7F2253E9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</w:tcBorders>
            <w:vAlign w:val="center"/>
          </w:tcPr>
          <w:p w14:paraId="62FA00C3" w14:textId="77777777" w:rsidR="00A9033F" w:rsidRDefault="00A903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 xml:space="preserve">Příkazce </w:t>
            </w:r>
            <w:r w:rsidR="008A4E78">
              <w:rPr>
                <w:rFonts w:ascii="Arial" w:hAnsi="Arial"/>
                <w:b/>
                <w:sz w:val="18"/>
              </w:rPr>
              <w:t>operace</w:t>
            </w:r>
            <w:r w:rsidR="008A4E78">
              <w:rPr>
                <w:rFonts w:ascii="Arial" w:hAnsi="Arial"/>
                <w:sz w:val="16"/>
                <w:szCs w:val="16"/>
              </w:rPr>
              <w:t xml:space="preserve"> – podpis</w:t>
            </w:r>
          </w:p>
        </w:tc>
        <w:tc>
          <w:tcPr>
            <w:tcW w:w="280" w:type="dxa"/>
            <w:vMerge/>
            <w:tcBorders>
              <w:left w:val="nil"/>
            </w:tcBorders>
            <w:vAlign w:val="center"/>
          </w:tcPr>
          <w:p w14:paraId="2BFC2111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</w:tcBorders>
            <w:vAlign w:val="center"/>
          </w:tcPr>
          <w:p w14:paraId="028D560E" w14:textId="77777777" w:rsidR="00A9033F" w:rsidRDefault="00A903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Správce rozpočtu</w:t>
            </w:r>
            <w:r>
              <w:rPr>
                <w:rFonts w:ascii="Arial" w:hAnsi="Arial"/>
                <w:sz w:val="16"/>
                <w:szCs w:val="16"/>
              </w:rPr>
              <w:t xml:space="preserve"> – podpis </w:t>
            </w: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14:paraId="032B1881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757AFEF" w14:textId="77777777" w:rsidR="00A9033F" w:rsidRDefault="00A903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Schvaluje</w:t>
            </w:r>
            <w:r>
              <w:rPr>
                <w:rFonts w:ascii="Arial" w:hAnsi="Arial"/>
                <w:sz w:val="16"/>
                <w:szCs w:val="16"/>
              </w:rPr>
              <w:t xml:space="preserve"> – podpis</w:t>
            </w:r>
          </w:p>
          <w:p w14:paraId="6A052E99" w14:textId="77777777" w:rsidR="00A9033F" w:rsidRDefault="00A9033F" w:rsidP="005D22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(pouze v případech stanovených </w:t>
            </w:r>
            <w:r w:rsidR="005D2213">
              <w:rPr>
                <w:rFonts w:ascii="Arial" w:hAnsi="Arial"/>
                <w:sz w:val="16"/>
                <w:szCs w:val="16"/>
              </w:rPr>
              <w:t>v MP R3.2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14:paraId="2A2064BC" w14:textId="77777777" w:rsidR="00A9033F" w:rsidRDefault="00A9033F">
      <w:pPr>
        <w:rPr>
          <w:sz w:val="18"/>
        </w:rPr>
      </w:pPr>
    </w:p>
    <w:p w14:paraId="37C54E4C" w14:textId="77777777" w:rsidR="00A9033F" w:rsidRDefault="00A9033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NÁKUP NA OBJEDNÁVKU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</w:t>
      </w:r>
    </w:p>
    <w:p w14:paraId="275996D2" w14:textId="77777777" w:rsidR="00A9033F" w:rsidRDefault="00A9033F">
      <w:pPr>
        <w:rPr>
          <w:sz w:val="10"/>
        </w:rPr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00"/>
        <w:gridCol w:w="3654"/>
        <w:gridCol w:w="5142"/>
      </w:tblGrid>
      <w:tr w:rsidR="00A9033F" w14:paraId="2E7DE19D" w14:textId="77777777">
        <w:trPr>
          <w:cantSplit/>
          <w:trHeight w:val="42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EA1" w14:textId="77777777" w:rsidR="00A9033F" w:rsidRDefault="00A9033F">
            <w:pPr>
              <w:rPr>
                <w:rFonts w:ascii="Arial" w:hAnsi="Arial"/>
                <w:sz w:val="10"/>
              </w:rPr>
            </w:pPr>
          </w:p>
          <w:p w14:paraId="0132D640" w14:textId="77777777" w:rsidR="00A9033F" w:rsidRDefault="00A9033F">
            <w:pPr>
              <w:rPr>
                <w:rFonts w:ascii="Arial" w:hAnsi="Arial"/>
              </w:rPr>
            </w:pPr>
            <w:r>
              <w:t>B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20DF9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Dodavatel:  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D030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8C3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</w:tr>
      <w:tr w:rsidR="00A9033F" w14:paraId="19471D1B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168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B9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877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0DD38E65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069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08C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63FC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7E60FB00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5FD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E5B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950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783EA2CA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02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9B4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C6B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058055F6" w14:textId="77777777"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B22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D29E" w14:textId="77777777" w:rsidR="00A9033F" w:rsidRDefault="00A9033F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Odbor PAČ (OTČ)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B3D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</w:tr>
    </w:tbl>
    <w:p w14:paraId="276E66D5" w14:textId="77777777" w:rsidR="00A9033F" w:rsidRDefault="00A9033F">
      <w:pPr>
        <w:rPr>
          <w:sz w:val="10"/>
        </w:rPr>
      </w:pPr>
    </w:p>
    <w:p w14:paraId="516BB027" w14:textId="77777777" w:rsidR="00A9033F" w:rsidRDefault="00A903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Oddíl A + schválení zaměstnanci ve smyslu interního předpisu</w:t>
      </w:r>
    </w:p>
    <w:p w14:paraId="2B51998B" w14:textId="77777777" w:rsidR="00A9033F" w:rsidRDefault="00A9033F">
      <w:pPr>
        <w:rPr>
          <w:sz w:val="10"/>
        </w:rPr>
      </w:pPr>
    </w:p>
    <w:p w14:paraId="747C2702" w14:textId="77777777" w:rsidR="00A9033F" w:rsidRDefault="00915C3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Oddíl B </w:t>
      </w:r>
      <w:proofErr w:type="gramStart"/>
      <w:r>
        <w:rPr>
          <w:rFonts w:ascii="Arial" w:hAnsi="Arial"/>
          <w:sz w:val="18"/>
        </w:rPr>
        <w:t xml:space="preserve">vyplní </w:t>
      </w:r>
      <w:r w:rsidR="00501BEA">
        <w:rPr>
          <w:rFonts w:ascii="Arial" w:hAnsi="Arial"/>
          <w:sz w:val="18"/>
        </w:rPr>
        <w:t xml:space="preserve"> žadatel</w:t>
      </w:r>
      <w:proofErr w:type="gramEnd"/>
      <w:r w:rsidR="00501BEA">
        <w:rPr>
          <w:rFonts w:ascii="Arial" w:hAnsi="Arial"/>
          <w:sz w:val="18"/>
        </w:rPr>
        <w:t xml:space="preserve"> , </w:t>
      </w:r>
      <w:r>
        <w:rPr>
          <w:rFonts w:ascii="Arial" w:hAnsi="Arial"/>
          <w:sz w:val="18"/>
        </w:rPr>
        <w:t>odbor  p</w:t>
      </w:r>
      <w:r w:rsidR="00EA171E">
        <w:rPr>
          <w:rFonts w:ascii="Arial" w:hAnsi="Arial"/>
          <w:sz w:val="18"/>
        </w:rPr>
        <w:t>rovozní nebo odbor investic</w:t>
      </w:r>
      <w:r w:rsidR="00A9033F">
        <w:rPr>
          <w:rFonts w:ascii="Arial" w:hAnsi="Arial"/>
          <w:sz w:val="18"/>
        </w:rPr>
        <w:t xml:space="preserve"> podle druhu požadavku</w:t>
      </w:r>
    </w:p>
    <w:p w14:paraId="59F17CCC" w14:textId="77777777" w:rsidR="00A9033F" w:rsidRDefault="00A9033F">
      <w:pPr>
        <w:rPr>
          <w:sz w:val="10"/>
        </w:rPr>
      </w:pPr>
    </w:p>
    <w:p w14:paraId="204D8EBB" w14:textId="77777777" w:rsidR="00102467" w:rsidRDefault="00A903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 náčrty použijte druhou stranu.</w:t>
      </w:r>
    </w:p>
    <w:p w14:paraId="5A694FA2" w14:textId="6AD88C87" w:rsidR="00A9033F" w:rsidRDefault="00A9033F">
      <w:pPr>
        <w:rPr>
          <w:rFonts w:ascii="Arial" w:hAnsi="Arial"/>
          <w:sz w:val="18"/>
        </w:rPr>
      </w:pPr>
      <w:r>
        <w:rPr>
          <w:rFonts w:ascii="Arial" w:hAnsi="Arial"/>
          <w:b/>
          <w:bCs/>
          <w:vertAlign w:val="superscript"/>
        </w:rPr>
        <w:t>X)</w:t>
      </w:r>
      <w:r>
        <w:rPr>
          <w:rFonts w:ascii="Arial" w:hAnsi="Arial"/>
          <w:sz w:val="18"/>
        </w:rPr>
        <w:t xml:space="preserve"> Nehodící se škrtněte</w:t>
      </w:r>
    </w:p>
    <w:p w14:paraId="1093FB26" w14:textId="1816AE0F" w:rsidR="00EA094C" w:rsidRDefault="00EA094C">
      <w:pPr>
        <w:rPr>
          <w:rFonts w:ascii="Arial" w:hAnsi="Arial"/>
          <w:sz w:val="18"/>
        </w:rPr>
      </w:pPr>
    </w:p>
    <w:p w14:paraId="4694A956" w14:textId="6644579F" w:rsidR="00EA094C" w:rsidRDefault="00EA094C">
      <w:pPr>
        <w:rPr>
          <w:rFonts w:ascii="Arial" w:hAnsi="Arial"/>
          <w:b/>
          <w:bCs/>
        </w:rPr>
      </w:pPr>
      <w:r w:rsidRPr="00EA094C">
        <w:rPr>
          <w:rFonts w:ascii="Arial" w:hAnsi="Arial"/>
          <w:b/>
          <w:bCs/>
        </w:rPr>
        <w:t>Zdůvodnění spotřeby</w:t>
      </w:r>
    </w:p>
    <w:p w14:paraId="66E258C8" w14:textId="77777777" w:rsidR="00EA094C" w:rsidRPr="00EA094C" w:rsidRDefault="00EA094C">
      <w:pPr>
        <w:rPr>
          <w:rFonts w:ascii="Arial" w:hAnsi="Arial"/>
          <w:b/>
          <w:bCs/>
        </w:rPr>
      </w:pPr>
    </w:p>
    <w:p w14:paraId="39203357" w14:textId="3D62B981" w:rsidR="00EA094C" w:rsidRDefault="00A65AB0">
      <w:pPr>
        <w:rPr>
          <w:rFonts w:ascii="Arial" w:hAnsi="Arial"/>
        </w:rPr>
      </w:pPr>
      <w:r>
        <w:rPr>
          <w:rFonts w:ascii="Arial" w:hAnsi="Arial"/>
        </w:rPr>
        <w:t>Na počítačích</w:t>
      </w:r>
      <w:r w:rsidR="00EA094C">
        <w:rPr>
          <w:rFonts w:ascii="Arial" w:hAnsi="Arial"/>
        </w:rPr>
        <w:t xml:space="preserve"> centra se v současnosti využívají Office 2013, tj. 8 let starý produkt, jehož oficiální podpora skončila 10. dubna 2018, tj. před třemi lety. Z důvodu blížícího se konce bezpečnostních podpor je zapotřebí na místech s největším počtem </w:t>
      </w:r>
      <w:r>
        <w:rPr>
          <w:rFonts w:ascii="Arial" w:hAnsi="Arial"/>
        </w:rPr>
        <w:t xml:space="preserve">střídajících se </w:t>
      </w:r>
      <w:r w:rsidR="00EA094C">
        <w:rPr>
          <w:rFonts w:ascii="Arial" w:hAnsi="Arial"/>
        </w:rPr>
        <w:t>uživatelů</w:t>
      </w:r>
      <w:r>
        <w:rPr>
          <w:rFonts w:ascii="Arial" w:hAnsi="Arial"/>
        </w:rPr>
        <w:t xml:space="preserve"> (učebny) vyměnit za nejnovější dostupnou verzi, bez vyžadování trvalého předplatného (MS 365).</w:t>
      </w:r>
    </w:p>
    <w:p w14:paraId="0F7371F1" w14:textId="097CF0A9" w:rsidR="00A65AB0" w:rsidRDefault="00A65AB0">
      <w:pPr>
        <w:rPr>
          <w:rFonts w:ascii="Arial" w:hAnsi="Arial"/>
        </w:rPr>
      </w:pPr>
      <w:r>
        <w:rPr>
          <w:rFonts w:ascii="Arial" w:hAnsi="Arial"/>
        </w:rPr>
        <w:t xml:space="preserve">Office 2021 splňuje požadavky na očekávané funkce a požadavky uživatelů (přednášejících), přicházejících z jiných organizací, kteří mají připravené materiály zpracovány v různých jiných verzích kancelářského softwaru. </w:t>
      </w:r>
    </w:p>
    <w:p w14:paraId="78A2E70B" w14:textId="77777777" w:rsidR="00EA094C" w:rsidRDefault="00EA094C">
      <w:pPr>
        <w:rPr>
          <w:rFonts w:ascii="Arial" w:hAnsi="Arial"/>
        </w:rPr>
      </w:pPr>
    </w:p>
    <w:p w14:paraId="6568982B" w14:textId="78A2A267" w:rsidR="00EA094C" w:rsidRDefault="00EA094C">
      <w:pPr>
        <w:rPr>
          <w:rFonts w:ascii="Arial" w:hAnsi="Arial"/>
        </w:rPr>
      </w:pPr>
    </w:p>
    <w:p w14:paraId="123D4221" w14:textId="77777777" w:rsidR="00EA094C" w:rsidRPr="00EA094C" w:rsidRDefault="00EA094C"/>
    <w:sectPr w:rsidR="00EA094C" w:rsidRPr="00EA094C" w:rsidSect="00A011C0">
      <w:headerReference w:type="default" r:id="rId7"/>
      <w:pgSz w:w="11905" w:h="16837"/>
      <w:pgMar w:top="680" w:right="851" w:bottom="62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BCFC" w14:textId="77777777" w:rsidR="009454D4" w:rsidRDefault="009454D4">
      <w:r>
        <w:separator/>
      </w:r>
    </w:p>
  </w:endnote>
  <w:endnote w:type="continuationSeparator" w:id="0">
    <w:p w14:paraId="558C4FBD" w14:textId="77777777" w:rsidR="009454D4" w:rsidRDefault="0094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3E59" w14:textId="77777777" w:rsidR="009454D4" w:rsidRDefault="009454D4">
      <w:r>
        <w:separator/>
      </w:r>
    </w:p>
  </w:footnote>
  <w:footnote w:type="continuationSeparator" w:id="0">
    <w:p w14:paraId="2F376347" w14:textId="77777777" w:rsidR="009454D4" w:rsidRDefault="0094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B83F" w14:textId="77777777" w:rsidR="00A011C0" w:rsidRDefault="008A4E78" w:rsidP="008A4E78">
    <w:pPr>
      <w:pStyle w:val="Zhlav"/>
      <w:jc w:val="center"/>
    </w:pPr>
    <w:r>
      <w:rPr>
        <w:noProof/>
      </w:rPr>
      <w:drawing>
        <wp:inline distT="0" distB="0" distL="0" distR="0" wp14:anchorId="5889D63D" wp14:editId="3AECBE3F">
          <wp:extent cx="6480000" cy="1076400"/>
          <wp:effectExtent l="0" t="0" r="0" b="0"/>
          <wp:docPr id="2" name="Obrázek 2" descr="C:\Users\holesovsky.NCONZO\AppData\Local\Microsoft\Windows\INetCache\Content.Word\CB_logo_word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lesovsky.NCONZO\AppData\Local\Microsoft\Windows\INetCache\Content.Word\CB_logo_word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94B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3F"/>
    <w:rsid w:val="000370DE"/>
    <w:rsid w:val="000B153D"/>
    <w:rsid w:val="00102467"/>
    <w:rsid w:val="00135825"/>
    <w:rsid w:val="00183A30"/>
    <w:rsid w:val="0029646D"/>
    <w:rsid w:val="00336CC8"/>
    <w:rsid w:val="003665B6"/>
    <w:rsid w:val="003677FA"/>
    <w:rsid w:val="003827EA"/>
    <w:rsid w:val="003862FC"/>
    <w:rsid w:val="003A60E8"/>
    <w:rsid w:val="0044190A"/>
    <w:rsid w:val="00475632"/>
    <w:rsid w:val="004B51FB"/>
    <w:rsid w:val="00501BEA"/>
    <w:rsid w:val="00516277"/>
    <w:rsid w:val="00537167"/>
    <w:rsid w:val="005A6436"/>
    <w:rsid w:val="005D2213"/>
    <w:rsid w:val="0066506B"/>
    <w:rsid w:val="006D00A1"/>
    <w:rsid w:val="007759D5"/>
    <w:rsid w:val="007B4A52"/>
    <w:rsid w:val="00807487"/>
    <w:rsid w:val="00855A6B"/>
    <w:rsid w:val="008A4E78"/>
    <w:rsid w:val="008E6A16"/>
    <w:rsid w:val="009038D3"/>
    <w:rsid w:val="00915C3E"/>
    <w:rsid w:val="00932C69"/>
    <w:rsid w:val="009454D4"/>
    <w:rsid w:val="00A011C0"/>
    <w:rsid w:val="00A52C27"/>
    <w:rsid w:val="00A65AB0"/>
    <w:rsid w:val="00A9033F"/>
    <w:rsid w:val="00A91F26"/>
    <w:rsid w:val="00B737C7"/>
    <w:rsid w:val="00B7662C"/>
    <w:rsid w:val="00BB3009"/>
    <w:rsid w:val="00C42E95"/>
    <w:rsid w:val="00D2413E"/>
    <w:rsid w:val="00E423A6"/>
    <w:rsid w:val="00E80371"/>
    <w:rsid w:val="00EA094C"/>
    <w:rsid w:val="00EA171E"/>
    <w:rsid w:val="00ED26F0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09199"/>
  <w14:defaultImageDpi w14:val="300"/>
  <w15:chartTrackingRefBased/>
  <w15:docId w15:val="{27209D50-F29A-4DD1-B8B1-97816C2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text">
    <w:name w:val="tabtext"/>
    <w:basedOn w:val="Normln"/>
    <w:next w:val="Normln"/>
    <w:pPr>
      <w:spacing w:before="120"/>
    </w:pPr>
  </w:style>
  <w:style w:type="paragraph" w:styleId="Zhlav">
    <w:name w:val="header"/>
    <w:basedOn w:val="Normln"/>
    <w:rsid w:val="00A011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11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42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4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Požadavek</vt:lpstr>
      <vt:lpstr>Požadavek</vt:lpstr>
    </vt:vector>
  </TitlesOfParts>
  <Company>IDVPZ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</dc:title>
  <dc:subject/>
  <dc:creator>Bozeneksh</dc:creator>
  <cp:keywords/>
  <cp:lastModifiedBy>Vojtěch Pilař</cp:lastModifiedBy>
  <cp:revision>2</cp:revision>
  <cp:lastPrinted>2020-10-13T04:50:00Z</cp:lastPrinted>
  <dcterms:created xsi:type="dcterms:W3CDTF">2021-11-15T12:05:00Z</dcterms:created>
  <dcterms:modified xsi:type="dcterms:W3CDTF">2021-11-15T12:05:00Z</dcterms:modified>
</cp:coreProperties>
</file>