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F4C" w:rsidRDefault="00C81277">
      <w:pPr>
        <w:spacing w:after="0" w:line="216" w:lineRule="auto"/>
        <w:ind w:left="104" w:right="97" w:firstLine="0"/>
        <w:jc w:val="center"/>
      </w:pPr>
      <w:bookmarkStart w:id="0" w:name="_GoBack"/>
      <w:bookmarkEnd w:id="0"/>
      <w:r>
        <w:rPr>
          <w:sz w:val="36"/>
        </w:rPr>
        <w:t>Smlouva o technické podpoře informačního systému MUNIS a dalších produktů společnosti Triada</w:t>
      </w:r>
    </w:p>
    <w:p w:rsidR="007B4F4C" w:rsidRDefault="00C81277">
      <w:pPr>
        <w:spacing w:after="356" w:line="259" w:lineRule="auto"/>
        <w:ind w:left="2058" w:right="2041" w:hanging="10"/>
        <w:jc w:val="center"/>
      </w:pPr>
      <w:r>
        <w:t>(pro uživatele nesíťových instalací IS MUNIS)</w:t>
      </w:r>
    </w:p>
    <w:tbl>
      <w:tblPr>
        <w:tblStyle w:val="TableGrid"/>
        <w:tblW w:w="8113" w:type="dxa"/>
        <w:tblInd w:w="561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1"/>
        <w:gridCol w:w="5282"/>
      </w:tblGrid>
      <w:tr w:rsidR="007B4F4C">
        <w:trPr>
          <w:trHeight w:val="236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7B4F4C" w:rsidRDefault="00C81277">
            <w:pPr>
              <w:spacing w:after="0" w:line="259" w:lineRule="auto"/>
              <w:ind w:left="7" w:firstLine="0"/>
              <w:jc w:val="left"/>
            </w:pPr>
            <w:r>
              <w:t>Společnost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7B4F4C" w:rsidRDefault="00C81277">
            <w:pPr>
              <w:spacing w:after="0" w:line="259" w:lineRule="auto"/>
              <w:ind w:left="7" w:firstLine="0"/>
              <w:jc w:val="left"/>
            </w:pPr>
            <w:r>
              <w:t>Triada, spol. s r. o.,</w:t>
            </w:r>
          </w:p>
        </w:tc>
      </w:tr>
      <w:tr w:rsidR="007B4F4C">
        <w:trPr>
          <w:trHeight w:val="251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7B4F4C" w:rsidRDefault="00C81277">
            <w:pPr>
              <w:spacing w:after="0" w:line="259" w:lineRule="auto"/>
              <w:ind w:left="7" w:firstLine="0"/>
              <w:jc w:val="left"/>
            </w:pPr>
            <w:r>
              <w:t>se sídlem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7B4F4C" w:rsidRDefault="00C81277">
            <w:pPr>
              <w:spacing w:after="0" w:line="259" w:lineRule="auto"/>
              <w:ind w:left="0" w:firstLine="0"/>
              <w:jc w:val="left"/>
            </w:pPr>
            <w:r>
              <w:t>U Svobodárny 12, Praha 9</w:t>
            </w:r>
          </w:p>
        </w:tc>
      </w:tr>
      <w:tr w:rsidR="007B4F4C">
        <w:trPr>
          <w:trHeight w:val="532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7B4F4C" w:rsidRDefault="00C81277">
            <w:pPr>
              <w:spacing w:after="0" w:line="259" w:lineRule="auto"/>
              <w:ind w:left="0" w:firstLine="0"/>
              <w:jc w:val="left"/>
            </w:pPr>
            <w:r>
              <w:t>IČO, DIČ: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7B4F4C" w:rsidRDefault="00C81277">
            <w:pPr>
              <w:spacing w:after="0" w:line="259" w:lineRule="auto"/>
              <w:ind w:left="7" w:firstLine="0"/>
            </w:pPr>
            <w:r>
              <w:t>43871020, CZ43871020 zapsána Městským soudem v Praze, oddíl C, vložka 5091</w:t>
            </w:r>
          </w:p>
        </w:tc>
      </w:tr>
      <w:tr w:rsidR="007B4F4C">
        <w:trPr>
          <w:trHeight w:val="274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7B4F4C" w:rsidRDefault="00C81277">
            <w:pPr>
              <w:spacing w:after="0" w:line="259" w:lineRule="auto"/>
              <w:ind w:left="0" w:firstLine="0"/>
              <w:jc w:val="left"/>
            </w:pPr>
            <w:r>
              <w:t>Zastoupená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7B4F4C" w:rsidRDefault="00C81277">
            <w:pPr>
              <w:spacing w:after="0" w:line="259" w:lineRule="auto"/>
              <w:ind w:left="7" w:firstLine="0"/>
              <w:jc w:val="left"/>
            </w:pPr>
            <w:r>
              <w:t>Ing. Arnoštem Hanzlem, jednatelem</w:t>
            </w:r>
          </w:p>
        </w:tc>
      </w:tr>
      <w:tr w:rsidR="007B4F4C">
        <w:trPr>
          <w:trHeight w:val="246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7B4F4C" w:rsidRDefault="00C8127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Bankovní spojení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7B4F4C" w:rsidRDefault="00C81277">
            <w:pPr>
              <w:spacing w:after="0" w:line="259" w:lineRule="auto"/>
              <w:ind w:left="7" w:firstLine="0"/>
              <w:jc w:val="left"/>
            </w:pPr>
            <w:r>
              <w:t>244882329/0800</w:t>
            </w:r>
          </w:p>
        </w:tc>
      </w:tr>
    </w:tbl>
    <w:p w:rsidR="007B4F4C" w:rsidRDefault="00C81277">
      <w:pPr>
        <w:spacing w:after="0" w:line="259" w:lineRule="auto"/>
        <w:ind w:left="564" w:right="6496" w:hanging="3"/>
        <w:jc w:val="left"/>
      </w:pPr>
      <w:r>
        <w:rPr>
          <w:sz w:val="22"/>
        </w:rPr>
        <w:t>(dále jen poskytovatel) a</w:t>
      </w:r>
    </w:p>
    <w:tbl>
      <w:tblPr>
        <w:tblStyle w:val="TableGrid"/>
        <w:tblW w:w="9258" w:type="dxa"/>
        <w:tblInd w:w="7" w:type="dxa"/>
        <w:tblCellMar>
          <w:top w:w="22" w:type="dxa"/>
          <w:left w:w="3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02"/>
        <w:gridCol w:w="7356"/>
      </w:tblGrid>
      <w:tr w:rsidR="007B4F4C">
        <w:trPr>
          <w:trHeight w:val="280"/>
        </w:trPr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69" w:firstLine="0"/>
              <w:jc w:val="left"/>
            </w:pPr>
            <w:r>
              <w:t>Or anizace:</w:t>
            </w:r>
          </w:p>
        </w:tc>
        <w:tc>
          <w:tcPr>
            <w:tcW w:w="7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Město Aš</w:t>
            </w:r>
          </w:p>
        </w:tc>
      </w:tr>
      <w:tr w:rsidR="007B4F4C">
        <w:trPr>
          <w:trHeight w:val="273"/>
        </w:trPr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69" w:firstLine="0"/>
              <w:jc w:val="left"/>
            </w:pPr>
            <w:r>
              <w:t>Adresa:</w:t>
            </w:r>
          </w:p>
        </w:tc>
        <w:tc>
          <w:tcPr>
            <w:tcW w:w="7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Kamenná 473/52, Aš</w:t>
            </w:r>
          </w:p>
        </w:tc>
      </w:tr>
      <w:tr w:rsidR="007B4F4C">
        <w:trPr>
          <w:trHeight w:val="273"/>
        </w:trPr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69" w:firstLine="0"/>
              <w:jc w:val="left"/>
            </w:pPr>
            <w:r>
              <w:rPr>
                <w:sz w:val="30"/>
              </w:rPr>
              <w:t>psč</w:t>
            </w:r>
          </w:p>
        </w:tc>
        <w:tc>
          <w:tcPr>
            <w:tcW w:w="7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>352 01</w:t>
            </w:r>
          </w:p>
        </w:tc>
      </w:tr>
      <w:tr w:rsidR="007B4F4C">
        <w:trPr>
          <w:trHeight w:val="266"/>
        </w:trPr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76" w:firstLine="0"/>
              <w:jc w:val="left"/>
            </w:pPr>
            <w:r>
              <w:t>Starosta:</w:t>
            </w:r>
          </w:p>
        </w:tc>
        <w:tc>
          <w:tcPr>
            <w:tcW w:w="7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Mgr. Dalibor Blažek</w:t>
            </w:r>
          </w:p>
        </w:tc>
      </w:tr>
      <w:tr w:rsidR="007B4F4C">
        <w:trPr>
          <w:trHeight w:val="273"/>
        </w:trPr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62" w:firstLine="0"/>
              <w:jc w:val="left"/>
            </w:pPr>
            <w:r>
              <w:t>Zod . osoba:</w:t>
            </w:r>
          </w:p>
        </w:tc>
        <w:tc>
          <w:tcPr>
            <w:tcW w:w="7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Ing. Petr Maceják</w:t>
            </w:r>
          </w:p>
        </w:tc>
      </w:tr>
      <w:tr w:rsidR="007B4F4C">
        <w:trPr>
          <w:trHeight w:val="273"/>
        </w:trPr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69" w:firstLine="0"/>
              <w:jc w:val="left"/>
            </w:pPr>
            <w:r>
              <w:t>IČO:</w:t>
            </w:r>
          </w:p>
        </w:tc>
        <w:tc>
          <w:tcPr>
            <w:tcW w:w="7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00253901</w:t>
            </w:r>
          </w:p>
        </w:tc>
      </w:tr>
      <w:tr w:rsidR="007B4F4C">
        <w:trPr>
          <w:trHeight w:val="273"/>
        </w:trPr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69" w:firstLine="0"/>
              <w:jc w:val="left"/>
            </w:pPr>
            <w:r>
              <w:t>DIČ:</w:t>
            </w:r>
          </w:p>
        </w:tc>
        <w:tc>
          <w:tcPr>
            <w:tcW w:w="7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>CZ00253901</w:t>
            </w:r>
          </w:p>
        </w:tc>
      </w:tr>
      <w:tr w:rsidR="007B4F4C">
        <w:trPr>
          <w:trHeight w:val="278"/>
        </w:trPr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62" w:firstLine="0"/>
              <w:jc w:val="left"/>
            </w:pPr>
            <w:r>
              <w:t>E-mail:</w:t>
            </w:r>
          </w:p>
        </w:tc>
        <w:tc>
          <w:tcPr>
            <w:tcW w:w="7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podatelna@muas.cz</w:t>
            </w:r>
          </w:p>
        </w:tc>
      </w:tr>
      <w:tr w:rsidR="007B4F4C">
        <w:trPr>
          <w:trHeight w:val="269"/>
        </w:trPr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69" w:firstLine="0"/>
              <w:jc w:val="left"/>
            </w:pPr>
            <w:r>
              <w:t>Telefon:</w:t>
            </w:r>
          </w:p>
        </w:tc>
        <w:tc>
          <w:tcPr>
            <w:tcW w:w="7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>354 524 211</w:t>
            </w:r>
          </w:p>
        </w:tc>
      </w:tr>
    </w:tbl>
    <w:p w:rsidR="007B4F4C" w:rsidRDefault="00C81277">
      <w:pPr>
        <w:spacing w:after="246"/>
        <w:ind w:left="561" w:firstLine="0"/>
      </w:pPr>
      <w:r>
        <w:t>(dále jen uživatel)</w:t>
      </w:r>
    </w:p>
    <w:p w:rsidR="007B4F4C" w:rsidRDefault="00C81277">
      <w:pPr>
        <w:pStyle w:val="Nadpis1"/>
        <w:ind w:left="9"/>
      </w:pPr>
      <w:r>
        <w:t>1. Předmětplnění (ZAŠKRTNĚTE zvolenou variantu)</w:t>
      </w:r>
    </w:p>
    <w:p w:rsidR="007B4F4C" w:rsidRDefault="00C81277">
      <w:pPr>
        <w:spacing w:after="29"/>
        <w:ind w:left="553" w:firstLine="0"/>
      </w:pPr>
      <w:r>
        <w:t>Poskytovatel bude provádět technickou podporu pro uživatele ve variantě</w:t>
      </w:r>
    </w:p>
    <w:p w:rsidR="007B4F4C" w:rsidRDefault="00C81277">
      <w:pPr>
        <w:spacing w:after="47"/>
        <w:ind w:left="2048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1300485</wp:posOffset>
            </wp:positionH>
            <wp:positionV relativeFrom="paragraph">
              <wp:posOffset>-20209</wp:posOffset>
            </wp:positionV>
            <wp:extent cx="150582" cy="652649"/>
            <wp:effectExtent l="0" t="0" r="0" b="0"/>
            <wp:wrapSquare wrapText="bothSides"/>
            <wp:docPr id="1996" name="Picture 1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" name="Picture 19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582" cy="652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Varianta AA — speciální servis</w:t>
      </w:r>
    </w:p>
    <w:p w:rsidR="007B4F4C" w:rsidRDefault="00C81277">
      <w:pPr>
        <w:tabs>
          <w:tab w:val="center" w:pos="3223"/>
          <w:tab w:val="center" w:pos="5533"/>
        </w:tabs>
        <w:spacing w:after="25" w:line="259" w:lineRule="auto"/>
        <w:ind w:left="0" w:firstLine="0"/>
        <w:jc w:val="left"/>
      </w:pPr>
      <w:r>
        <w:tab/>
      </w:r>
      <w:r>
        <w:t>Varianta A</w:t>
      </w:r>
      <w:r>
        <w:tab/>
        <w:t>— zvýhodněný pravidelný servis</w:t>
      </w:r>
    </w:p>
    <w:p w:rsidR="007B4F4C" w:rsidRDefault="00C81277">
      <w:pPr>
        <w:tabs>
          <w:tab w:val="center" w:pos="3212"/>
          <w:tab w:val="center" w:pos="4944"/>
        </w:tabs>
        <w:spacing w:after="25" w:line="259" w:lineRule="auto"/>
        <w:ind w:left="0" w:firstLine="0"/>
        <w:jc w:val="left"/>
      </w:pPr>
      <w:r>
        <w:tab/>
      </w:r>
      <w:r>
        <w:t>Varianta B</w:t>
      </w:r>
      <w:r>
        <w:tab/>
        <w:t>— pravidelný servis</w:t>
      </w:r>
    </w:p>
    <w:p w:rsidR="007B4F4C" w:rsidRDefault="00C81277">
      <w:pPr>
        <w:spacing w:after="355"/>
        <w:ind w:left="553" w:right="3112" w:firstLine="431"/>
      </w:pPr>
      <w:r>
        <w:t>Varianta C</w:t>
      </w:r>
      <w:r>
        <w:tab/>
        <w:t>— servis na vyžádání za podmínek definovaných v příloze.</w:t>
      </w:r>
    </w:p>
    <w:p w:rsidR="007B4F4C" w:rsidRDefault="00C81277">
      <w:pPr>
        <w:pStyle w:val="Nadpis1"/>
        <w:ind w:left="9"/>
      </w:pPr>
      <w:r>
        <w:t>2 Povinno</w:t>
      </w:r>
      <w:r>
        <w:t>sti uživatele</w:t>
      </w:r>
    </w:p>
    <w:p w:rsidR="007B4F4C" w:rsidRDefault="00C81277">
      <w:pPr>
        <w:ind w:left="756"/>
      </w:pPr>
      <w:r>
        <w:t>2.1. Uživatel je povinen evidovat nestandardní chování systému včetně chybových hlášení. Tyto situace nahlásí zástupci poskytovatele nejpozději při nejbližší návštěvě.</w:t>
      </w:r>
    </w:p>
    <w:p w:rsidR="007B4F4C" w:rsidRDefault="00C81277">
      <w:pPr>
        <w:ind w:left="756"/>
      </w:pPr>
      <w:r>
        <w:t>2.2. Uživatel je povinen provádět pravidelné zálohování systému a dále provést zálohu systému před prováděním servisních zásahů uživatelem i poskytovatelem. Dojde-li k porušení integrity dat, považuje se za odpovídající nápravu obnovení dat z poslední použ</w:t>
      </w:r>
      <w:r>
        <w:t>itelné zálohy.</w:t>
      </w:r>
    </w:p>
    <w:p w:rsidR="007B4F4C" w:rsidRDefault="00C81277">
      <w:pPr>
        <w:ind w:left="756"/>
      </w:pPr>
      <w:r>
        <w:t>2.3. V případě požadavku na pohotovostní výjezd zajistí uživatel přístup k počítačům podle potřeby i mimo běžnou pracovní dobu.</w:t>
      </w:r>
    </w:p>
    <w:p w:rsidR="007B4F4C" w:rsidRDefault="00C81277">
      <w:pPr>
        <w:spacing w:after="1095"/>
        <w:ind w:left="756"/>
      </w:pPr>
      <w:r>
        <w:t>2.4. V případě změny zodpovědné osoby nebo kontaktního telefonního čísla je uživatel povinen neprodleně sdělit no</w:t>
      </w:r>
      <w:r>
        <w:t>vé skutečnosti poskytovateli.</w:t>
      </w:r>
    </w:p>
    <w:p w:rsidR="007B4F4C" w:rsidRDefault="00C81277">
      <w:pPr>
        <w:spacing w:after="0" w:line="259" w:lineRule="auto"/>
        <w:ind w:left="6561" w:firstLine="0"/>
        <w:jc w:val="left"/>
      </w:pPr>
      <w:r>
        <w:rPr>
          <w:sz w:val="14"/>
        </w:rPr>
        <w:lastRenderedPageBreak/>
        <w:t xml:space="preserve">info@triada.cz, </w:t>
      </w:r>
    </w:p>
    <w:p w:rsidR="007B4F4C" w:rsidRDefault="00C81277">
      <w:pPr>
        <w:spacing w:after="0" w:line="259" w:lineRule="auto"/>
        <w:ind w:left="0" w:right="29" w:firstLine="0"/>
        <w:jc w:val="right"/>
      </w:pPr>
      <w:r>
        <w:rPr>
          <w:sz w:val="12"/>
        </w:rPr>
        <w:t>1/3</w:t>
      </w:r>
    </w:p>
    <w:p w:rsidR="007B4F4C" w:rsidRDefault="00C81277">
      <w:pPr>
        <w:pStyle w:val="Nadpis1"/>
        <w:ind w:left="9"/>
      </w:pPr>
      <w:r>
        <w:t>3. Platebnípodmínky</w:t>
      </w:r>
    </w:p>
    <w:p w:rsidR="007B4F4C" w:rsidRDefault="00C81277">
      <w:pPr>
        <w:ind w:left="14" w:firstLine="0"/>
      </w:pPr>
      <w:r>
        <w:t xml:space="preserve">Veškeré ceny a platební podmínky uvedené v této smlouvě jsou platné ke dni podpisu smlouvy a dále se řídí platným ceníkem služeb poskytovatele. Všechny ceny uvedené v této smlouvě jsou </w:t>
      </w:r>
      <w:r>
        <w:t>bez DPH.</w:t>
      </w:r>
    </w:p>
    <w:p w:rsidR="007B4F4C" w:rsidRDefault="00C81277">
      <w:pPr>
        <w:ind w:left="21" w:hanging="7"/>
      </w:pPr>
      <w:r>
        <w:t>Cestovní náklady se hradí dle skutečně ujetých km smluvní cenou vyplývající z platného ceníku služeb poskytovatele.</w:t>
      </w:r>
    </w:p>
    <w:p w:rsidR="007B4F4C" w:rsidRDefault="00C81277">
      <w:pPr>
        <w:numPr>
          <w:ilvl w:val="0"/>
          <w:numId w:val="1"/>
        </w:numPr>
        <w:ind w:left="545" w:hanging="201"/>
      </w:pPr>
      <w:r>
        <w:t>l. Paušální poplatky</w:t>
      </w:r>
    </w:p>
    <w:p w:rsidR="007B4F4C" w:rsidRDefault="00C81277">
      <w:pPr>
        <w:spacing w:after="0" w:line="259" w:lineRule="auto"/>
        <w:ind w:left="707" w:hanging="3"/>
        <w:jc w:val="left"/>
      </w:pPr>
      <w:r>
        <w:rPr>
          <w:sz w:val="22"/>
        </w:rPr>
        <w:t>3.1.1. Paušální poplatek je splatný k 15. dni běžného období.</w:t>
      </w:r>
    </w:p>
    <w:p w:rsidR="007B4F4C" w:rsidRDefault="00C81277">
      <w:pPr>
        <w:spacing w:after="26"/>
        <w:ind w:left="1372" w:hanging="675"/>
      </w:pPr>
      <w:r>
        <w:t>3.1.2. Běžné období u ročního paušálního poplatk</w:t>
      </w:r>
      <w:r>
        <w:t>u začíná vždy 1. dubna a končí 31. března.</w:t>
      </w:r>
    </w:p>
    <w:p w:rsidR="007B4F4C" w:rsidRDefault="00C81277">
      <w:pPr>
        <w:spacing w:after="0" w:line="259" w:lineRule="auto"/>
        <w:ind w:left="347" w:hanging="3"/>
        <w:jc w:val="left"/>
      </w:pPr>
      <w:r>
        <w:rPr>
          <w:sz w:val="22"/>
        </w:rPr>
        <w:t>3.2. Platby nad rámec paušálu</w:t>
      </w:r>
    </w:p>
    <w:p w:rsidR="007B4F4C" w:rsidRDefault="00C81277">
      <w:pPr>
        <w:ind w:left="1379" w:hanging="675"/>
      </w:pPr>
      <w:r>
        <w:t>3.2. l. Budou hrazeny hodinovou sazbou dle platného ceníku služeb poskytovatele se splatností 14 dnů po vzniku zdanitelného plnění.</w:t>
      </w:r>
    </w:p>
    <w:p w:rsidR="007B4F4C" w:rsidRDefault="00C81277">
      <w:pPr>
        <w:ind w:left="704" w:firstLine="0"/>
      </w:pPr>
      <w:r>
        <w:t>3.22. Ceny se vztahují na každou započatou hodinu práce instruktora (min. 2 hod).</w:t>
      </w:r>
    </w:p>
    <w:p w:rsidR="007B4F4C" w:rsidRDefault="00C81277">
      <w:pPr>
        <w:spacing w:after="255"/>
        <w:ind w:left="1379" w:hanging="675"/>
      </w:pPr>
      <w:r>
        <w:t xml:space="preserve">3.2.3. V případě požadavku uživatele na servis mimo běžnou pracovní dobu se hodinová sazba zvyšuje až 0 50 </w:t>
      </w:r>
      <w:r>
        <w:rPr>
          <w:vertAlign w:val="superscript"/>
        </w:rPr>
        <w:t>0</w:t>
      </w:r>
      <w:r>
        <w:t>/0.</w:t>
      </w:r>
    </w:p>
    <w:p w:rsidR="007B4F4C" w:rsidRDefault="00C81277">
      <w:pPr>
        <w:pStyle w:val="Nadpis1"/>
        <w:ind w:left="14" w:firstLine="0"/>
      </w:pPr>
      <w:r>
        <w:rPr>
          <w:sz w:val="28"/>
        </w:rPr>
        <w:t>4. Sankce</w:t>
      </w:r>
    </w:p>
    <w:p w:rsidR="007B4F4C" w:rsidRDefault="00C81277">
      <w:pPr>
        <w:spacing w:after="221"/>
        <w:ind w:left="22" w:firstLine="539"/>
      </w:pPr>
      <w:r>
        <w:t>V případě nedodržení stanovené lhůty při pohotovostn</w:t>
      </w:r>
      <w:r>
        <w:t>ím výjezdu ze strany poskytovatele se snižuje hodinová sazba vždy 0 50 % za každý pracovní den prodlení.</w:t>
      </w:r>
    </w:p>
    <w:p w:rsidR="007B4F4C" w:rsidRDefault="00C81277">
      <w:pPr>
        <w:pStyle w:val="Nadpis2"/>
        <w:ind w:left="9"/>
      </w:pPr>
      <w:r>
        <w:t>5. Ochrana osobních údajů</w:t>
      </w:r>
    </w:p>
    <w:p w:rsidR="007B4F4C" w:rsidRDefault="00C81277">
      <w:pPr>
        <w:ind w:left="756"/>
      </w:pPr>
      <w:r>
        <w:t>5.I. Uživatel (jako správce a zpracovatel osobních údajů) a poskytovatel sjednávají, že účelem poskytování služeb dle této sm</w:t>
      </w:r>
      <w:r>
        <w:t>louvy není systematické nakládání s osobními údaji zpracovávanými uživatelem jakožto správcem nebo zpracovatelem. Ze strany poskytovatele tak nedochází ke zpracování osobních údajů shromážděných, spravovaných anebo zpracovávaných uživatelem ve smyslu ”zpra</w:t>
      </w:r>
      <w:r>
        <w:t>cování” dle Nařízení Evropského parlamentu a Rady (EU) 2016/679.</w:t>
      </w:r>
    </w:p>
    <w:p w:rsidR="007B4F4C" w:rsidRDefault="00C81277">
      <w:pPr>
        <w:ind w:left="756"/>
      </w:pPr>
      <w:r>
        <w:t>5.2. Tato smlouva a k ní přiložený ceník služeb se vztahují pouze na servisní zásahy, při kterých nedochází ze strany poskytovatele ke zpracování osobních údajů dle předchozího odstavce. Posk</w:t>
      </w:r>
      <w:r>
        <w:t>ytovatel je v souladu s touto smlouvou a dle sjednaného ceníku oprávněn a povinen poskytovat pouze takové zásahy do informačního systému, technickou podporu a metodické vedení, při kterém nedojde k přesunu osobních údajů mimo sféru vlivu uživatele anebo jí</w:t>
      </w:r>
      <w:r>
        <w:t>m pověřených osob. Uživatel a poskytovatel sjednávají, že případné servisní zásahy prováděné vzdáleně budou prováděny výhradně pod přímou kontrolou uživatele nebo jím pověřené osoby.</w:t>
      </w:r>
    </w:p>
    <w:p w:rsidR="007B4F4C" w:rsidRDefault="00C81277">
      <w:pPr>
        <w:ind w:left="756"/>
      </w:pPr>
      <w:r>
        <w:t xml:space="preserve">5.3. V případě požadavku uživatele na provedení servisního zásahu, který </w:t>
      </w:r>
      <w:r>
        <w:t>by naplňoval znaky zpracování osobních údajů ve smyslu výše uvedeného nařízení, musí strany uzavřít Smlouvu o zpracování osobních údajů, ve které bude takový zásah konkretizován. Cena takového zásahu je cenou smluvní.</w:t>
      </w:r>
    </w:p>
    <w:p w:rsidR="007B4F4C" w:rsidRDefault="00C81277">
      <w:pPr>
        <w:ind w:left="756"/>
      </w:pPr>
      <w:r>
        <w:t>5.4. Poskytovatel se zavazuje zachováv</w:t>
      </w:r>
      <w:r>
        <w:t>at mlčenlivost o všech osobních údajích a dalších skutečnostech, se kterými se seznámí během výkonu svých povinností dle této smlouvy, nepředávat je jakýmkoliv dalším subjektům vyjma plnění své zákonné povinnosti, nakládat s nimi jen v rozsahu a míře nutné</w:t>
      </w:r>
      <w:r>
        <w:t xml:space="preserve"> k naplnění svých smluvních povinností dle této smlouvy a svých zákonných povinností, a zároveň zajistit, aby jím pověřené osoby </w:t>
      </w:r>
      <w:r>
        <w:lastRenderedPageBreak/>
        <w:t>technickou podporu fakticky vykonávající byly s těmito povinnostmi obeznámeny a dodržovaly je.</w:t>
      </w:r>
    </w:p>
    <w:p w:rsidR="007B4F4C" w:rsidRDefault="00C81277">
      <w:pPr>
        <w:spacing w:after="218"/>
        <w:ind w:left="756"/>
      </w:pPr>
      <w:r>
        <w:t>5.5. Poskytovatel se zavazuje ja</w:t>
      </w:r>
      <w:r>
        <w:t>kékoliv osobní údaje předané mu v jakékoliv formě uživatelem nebo jím pověřenou osobou, a to za účelem nezbytným pro plnění této smlouvy, dostatečným způsobem zajistit proti neoprávněné změně, ztrátě nebo jinému zneužití, ze kterého by mohlo plynout vysoké</w:t>
      </w:r>
      <w:r>
        <w:t xml:space="preserve"> riziko pro práva subjektů osobních údajů, a bezprostředně po dokončení servisního zásahu takové údaje vymazat nebo zničit.</w:t>
      </w:r>
    </w:p>
    <w:p w:rsidR="007B4F4C" w:rsidRDefault="00C81277">
      <w:pPr>
        <w:spacing w:after="0" w:line="259" w:lineRule="auto"/>
        <w:ind w:left="6568" w:firstLine="0"/>
        <w:jc w:val="left"/>
      </w:pPr>
      <w:r>
        <w:rPr>
          <w:rFonts w:ascii="Calibri" w:eastAsia="Calibri" w:hAnsi="Calibri" w:cs="Calibri"/>
          <w:sz w:val="14"/>
        </w:rPr>
        <w:t xml:space="preserve">info@triada.cz, </w:t>
      </w:r>
    </w:p>
    <w:p w:rsidR="007B4F4C" w:rsidRDefault="00C81277">
      <w:pPr>
        <w:spacing w:after="0" w:line="259" w:lineRule="auto"/>
        <w:ind w:left="0" w:right="14" w:firstLine="0"/>
        <w:jc w:val="right"/>
      </w:pPr>
      <w:r>
        <w:rPr>
          <w:rFonts w:ascii="Calibri" w:eastAsia="Calibri" w:hAnsi="Calibri" w:cs="Calibri"/>
          <w:sz w:val="14"/>
        </w:rPr>
        <w:t>2/3</w:t>
      </w:r>
    </w:p>
    <w:p w:rsidR="007B4F4C" w:rsidRDefault="00C81277">
      <w:pPr>
        <w:numPr>
          <w:ilvl w:val="0"/>
          <w:numId w:val="2"/>
        </w:numPr>
        <w:ind w:hanging="359"/>
      </w:pPr>
      <w:r>
        <w:t>Všeobecná ustanovení</w:t>
      </w:r>
    </w:p>
    <w:p w:rsidR="007B4F4C" w:rsidRDefault="00C81277">
      <w:pPr>
        <w:ind w:left="756"/>
      </w:pPr>
      <w:r>
        <w:t xml:space="preserve">6. I . Tato smlouva se uzavírá na dobu neurčitou a lze ji vypovědět pouze písemně s roční </w:t>
      </w:r>
      <w:r>
        <w:t>výpovědní lhůtou.</w:t>
      </w:r>
    </w:p>
    <w:p w:rsidR="007B4F4C" w:rsidRDefault="00C81277">
      <w:pPr>
        <w:numPr>
          <w:ilvl w:val="1"/>
          <w:numId w:val="2"/>
        </w:numPr>
        <w:ind w:left="756"/>
      </w:pPr>
      <w:r>
        <w:t>Změna varianty technické podpory je možná na základě písemné žádosti uživatele ke konci běžného období.</w:t>
      </w:r>
    </w:p>
    <w:p w:rsidR="007B4F4C" w:rsidRDefault="00C81277">
      <w:pPr>
        <w:numPr>
          <w:ilvl w:val="1"/>
          <w:numId w:val="2"/>
        </w:numPr>
        <w:ind w:left="756"/>
      </w:pPr>
      <w:r>
        <w:t>Pokud má uživatel pohledávky vůči poskytovateli s prošlou lhůtou splatnosti o více než 14 dnů, vyhrazuje si poskytovatel právo pozastavit plnění smlouvy až do úplného zaplacení všech pohledávek.</w:t>
      </w:r>
    </w:p>
    <w:p w:rsidR="007B4F4C" w:rsidRDefault="00C81277">
      <w:pPr>
        <w:numPr>
          <w:ilvl w:val="1"/>
          <w:numId w:val="2"/>
        </w:numPr>
        <w:ind w:left="756"/>
      </w:pPr>
      <w:r>
        <w:t>Předmět plnění dle této smlouvy se vztahuje pouze na informač</w:t>
      </w:r>
      <w:r>
        <w:t>ní systém MUNIS a další produkty poskytovatele, přičemž ustanovení licenčních smluv není dotčeno.</w:t>
      </w:r>
    </w:p>
    <w:p w:rsidR="007B4F4C" w:rsidRDefault="00C81277">
      <w:pPr>
        <w:numPr>
          <w:ilvl w:val="1"/>
          <w:numId w:val="2"/>
        </w:numPr>
        <w:ind w:left="756"/>
      </w:pPr>
      <w:r>
        <w:t>Servis je možno poskytovat i na jiný software pouze pokud je tato možnost zakotvena v licenčních podmínkách daného produktu a je v technických možnostech posk</w:t>
      </w:r>
      <w:r>
        <w:t>ytovatele. Tyto práce jsou hrazeny dle platného ceníku poskytovatele.</w:t>
      </w:r>
    </w:p>
    <w:p w:rsidR="007B4F4C" w:rsidRDefault="00C81277">
      <w:pPr>
        <w:numPr>
          <w:ilvl w:val="1"/>
          <w:numId w:val="2"/>
        </w:numPr>
        <w:ind w:left="756"/>
      </w:pPr>
      <w:r>
        <w:t>Poskytovatel jako správce osobních údajů informuje uživatele, že osobní a kontaktní údaje poskytnuté uživatelem v této smlouvě a jejích přílohách a dodatcích a v souvislosti s jejím plně</w:t>
      </w:r>
      <w:r>
        <w:t>ním shromažďuje a uchovává za podmínek platné právní úpravy k následujícím účelům: a.) plnění právních povinností vyplývajících zejména z práva pracovního, práva sociálního zabezpečení a práva daňového, b.) realizaci tohoto smluvního vztahu, c.) k naplnění</w:t>
      </w:r>
      <w:r>
        <w:t xml:space="preserve"> oprávněných zájmů poskytovatele, zejména dalšího rozvoje a optimalizace služeb poskytovaných dle této smlouvy, a obchodním a marketingovým aktivitám poskytovatele.</w:t>
      </w:r>
    </w:p>
    <w:p w:rsidR="007B4F4C" w:rsidRDefault="00C81277">
      <w:pPr>
        <w:numPr>
          <w:ilvl w:val="1"/>
          <w:numId w:val="2"/>
        </w:numPr>
        <w:ind w:left="756"/>
      </w:pPr>
      <w:r>
        <w:t>Uživatel jako správce osobních údajů informuje poskytovatele, že osobní a kontaktní údaje p</w:t>
      </w:r>
      <w:r>
        <w:t>oskytnuté poskytovatelem v této smlouvě a jejích přílohách a dodatcích a v souvislosti s jejím plněním shromažďuje a uchovává za podmínek platné právní úpravy k následujícím účelům: a.) plnění právních povinností vyplývajících zejména z práva pracovního, p</w:t>
      </w:r>
      <w:r>
        <w:t>ráva sociálního zabezpečení a práva daňového, b.) realizaci tohoto smluvního vztahu.</w:t>
      </w:r>
    </w:p>
    <w:p w:rsidR="007B4F4C" w:rsidRDefault="00C81277">
      <w:pPr>
        <w:numPr>
          <w:ilvl w:val="1"/>
          <w:numId w:val="2"/>
        </w:numPr>
        <w:ind w:left="756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6707763</wp:posOffset>
            </wp:positionH>
            <wp:positionV relativeFrom="page">
              <wp:posOffset>5809944</wp:posOffset>
            </wp:positionV>
            <wp:extent cx="4563" cy="4564"/>
            <wp:effectExtent l="0" t="0" r="0" b="0"/>
            <wp:wrapSquare wrapText="bothSides"/>
            <wp:docPr id="8064" name="Picture 8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4" name="Picture 806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Osobní údaje získané podle předchozích článků budou zpracovávány nejméně po dobu trvání smlouvy, popřípadě pro dobu nutnou k zajištění práv a povinností z ní vyplývajících anebo k zajištění zákonné povinnosti.</w:t>
      </w:r>
    </w:p>
    <w:p w:rsidR="007B4F4C" w:rsidRDefault="00C81277">
      <w:pPr>
        <w:numPr>
          <w:ilvl w:val="1"/>
          <w:numId w:val="2"/>
        </w:numPr>
        <w:spacing w:after="922"/>
        <w:ind w:left="756"/>
      </w:pPr>
      <w:r>
        <w:t>Strany jako správci osobních údajů zajistí, ab</w:t>
      </w:r>
      <w:r>
        <w:t>y byl subjekt osobních údajů, jehož osobní údaje poskytnou v této smlouvě nebo v souvislosti s jejím plněním druhé straně, o takovém poskytnutí řádně a včas informován v rozsahu vyžadovaném právní úpravou. Subjekty osobních údajů poskytnutých podle předcho</w:t>
      </w:r>
      <w:r>
        <w:t>zích odstavců mají právo požadovat od správce osobních údajů přístup k osobním údajům, jejich opravu nebo výmaz, popřípadě omezení zpracování, a vznést námitku proti zpracování a dále právo podat stížnost u dozorového úřadu, kterým je Úřad na ochranu osobn</w:t>
      </w:r>
      <w:r>
        <w:t>ích údajů, www.uoou.cz.</w:t>
      </w:r>
    </w:p>
    <w:p w:rsidR="007B4F4C" w:rsidRDefault="00C81277">
      <w:pPr>
        <w:tabs>
          <w:tab w:val="center" w:pos="683"/>
          <w:tab w:val="center" w:pos="1143"/>
          <w:tab w:val="center" w:pos="4445"/>
          <w:tab w:val="center" w:pos="5336"/>
        </w:tabs>
        <w:spacing w:after="1435" w:line="259" w:lineRule="auto"/>
        <w:ind w:left="0" w:firstLine="0"/>
        <w:jc w:val="left"/>
      </w:pPr>
      <w:r>
        <w:rPr>
          <w:sz w:val="18"/>
        </w:rPr>
        <w:lastRenderedPageBreak/>
        <w:tab/>
      </w:r>
      <w:r>
        <w:rPr>
          <w:noProof/>
        </w:rPr>
        <w:drawing>
          <wp:inline distT="0" distB="0" distL="0" distR="0">
            <wp:extent cx="104951" cy="104972"/>
            <wp:effectExtent l="0" t="0" r="0" b="0"/>
            <wp:docPr id="8065" name="Picture 8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5" name="Picture 806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951" cy="104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ab/>
        <w:t>AŠi</w:t>
      </w:r>
      <w:r>
        <w:rPr>
          <w:sz w:val="18"/>
        </w:rPr>
        <w:tab/>
        <w:t>dne</w:t>
      </w:r>
      <w:r>
        <w:rPr>
          <w:sz w:val="18"/>
        </w:rPr>
        <w:tab/>
        <w:t>21 .5.2018</w:t>
      </w:r>
    </w:p>
    <w:p w:rsidR="007B4F4C" w:rsidRDefault="00C81277">
      <w:pPr>
        <w:spacing w:after="71" w:line="259" w:lineRule="auto"/>
        <w:ind w:left="711" w:firstLine="0"/>
        <w:jc w:val="left"/>
      </w:pPr>
      <w:r>
        <w:rPr>
          <w:noProof/>
        </w:rPr>
        <w:drawing>
          <wp:inline distT="0" distB="0" distL="0" distR="0">
            <wp:extent cx="4969220" cy="31948"/>
            <wp:effectExtent l="0" t="0" r="0" b="0"/>
            <wp:docPr id="27397" name="Picture 27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7" name="Picture 2739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69220" cy="3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F4C" w:rsidRDefault="00C81277">
      <w:pPr>
        <w:tabs>
          <w:tab w:val="center" w:pos="2041"/>
          <w:tab w:val="center" w:pos="7190"/>
        </w:tabs>
        <w:spacing w:after="1072"/>
        <w:ind w:left="0" w:firstLine="0"/>
        <w:jc w:val="left"/>
      </w:pPr>
      <w:r>
        <w:tab/>
        <w:t>uživatel</w:t>
      </w:r>
      <w:r>
        <w:tab/>
        <w:t>poskytovatel</w:t>
      </w:r>
    </w:p>
    <w:p w:rsidR="007B4F4C" w:rsidRDefault="00C81277">
      <w:pPr>
        <w:spacing w:after="0" w:line="259" w:lineRule="auto"/>
        <w:ind w:left="0" w:right="22" w:firstLine="0"/>
        <w:jc w:val="right"/>
      </w:pPr>
      <w:r>
        <w:rPr>
          <w:sz w:val="12"/>
        </w:rPr>
        <w:t>313</w:t>
      </w:r>
    </w:p>
    <w:p w:rsidR="007B4F4C" w:rsidRDefault="007B4F4C">
      <w:pPr>
        <w:sectPr w:rsidR="007B4F4C">
          <w:footerReference w:type="even" r:id="rId11"/>
          <w:footerReference w:type="default" r:id="rId12"/>
          <w:footerReference w:type="first" r:id="rId13"/>
          <w:pgSz w:w="11900" w:h="16840"/>
          <w:pgMar w:top="1844" w:right="1351" w:bottom="956" w:left="1301" w:header="708" w:footer="942" w:gutter="0"/>
          <w:cols w:space="708"/>
        </w:sectPr>
      </w:pPr>
    </w:p>
    <w:p w:rsidR="007B4F4C" w:rsidRDefault="00C81277">
      <w:pPr>
        <w:pStyle w:val="Nadpis1"/>
        <w:ind w:left="7" w:firstLine="0"/>
      </w:pPr>
      <w:r>
        <w:rPr>
          <w:rFonts w:ascii="Courier New" w:eastAsia="Courier New" w:hAnsi="Courier New" w:cs="Courier New"/>
          <w:sz w:val="46"/>
        </w:rPr>
        <w:lastRenderedPageBreak/>
        <w:t>VNADA</w:t>
      </w:r>
    </w:p>
    <w:p w:rsidR="007B4F4C" w:rsidRDefault="00C81277">
      <w:pPr>
        <w:spacing w:after="0" w:line="259" w:lineRule="auto"/>
        <w:ind w:left="86" w:firstLine="0"/>
        <w:jc w:val="left"/>
      </w:pPr>
      <w:r>
        <w:rPr>
          <w:sz w:val="16"/>
        </w:rPr>
        <w:t>Příloha: Výňatek z cení</w:t>
      </w:r>
      <w:r>
        <w:rPr>
          <w:sz w:val="16"/>
        </w:rPr>
        <w:t>ku služeb poskytovatele platného ke dni podpisu smlouvy o technické podpoře.</w:t>
      </w:r>
    </w:p>
    <w:tbl>
      <w:tblPr>
        <w:tblStyle w:val="TableGrid"/>
        <w:tblW w:w="10592" w:type="dxa"/>
        <w:tblInd w:w="84" w:type="dxa"/>
        <w:tblCellMar>
          <w:top w:w="17" w:type="dxa"/>
          <w:left w:w="35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5375"/>
        <w:gridCol w:w="1146"/>
        <w:gridCol w:w="769"/>
        <w:gridCol w:w="1038"/>
        <w:gridCol w:w="682"/>
        <w:gridCol w:w="974"/>
        <w:gridCol w:w="608"/>
      </w:tblGrid>
      <w:tr w:rsidR="007B4F4C">
        <w:trPr>
          <w:trHeight w:val="158"/>
        </w:trPr>
        <w:tc>
          <w:tcPr>
            <w:tcW w:w="53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4" w:firstLine="0"/>
              <w:jc w:val="left"/>
            </w:pPr>
            <w:r>
              <w:rPr>
                <w:sz w:val="14"/>
              </w:rPr>
              <w:t>Předmět plnění/ cena</w:t>
            </w:r>
          </w:p>
        </w:tc>
        <w:tc>
          <w:tcPr>
            <w:tcW w:w="1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10" w:firstLine="0"/>
              <w:jc w:val="center"/>
            </w:pPr>
            <w:r>
              <w:rPr>
                <w:sz w:val="14"/>
              </w:rPr>
              <w:t>Varianta A</w:t>
            </w:r>
          </w:p>
        </w:tc>
        <w:tc>
          <w:tcPr>
            <w:tcW w:w="1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4" w:firstLine="0"/>
              <w:jc w:val="center"/>
            </w:pPr>
            <w:r>
              <w:rPr>
                <w:sz w:val="14"/>
              </w:rPr>
              <w:t>Varianta B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4F4C" w:rsidRDefault="00C81277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Varianta</w:t>
            </w:r>
          </w:p>
        </w:tc>
        <w:tc>
          <w:tcPr>
            <w:tcW w:w="6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B4F4C" w:rsidRDefault="007B4F4C">
            <w:pPr>
              <w:spacing w:after="160" w:line="259" w:lineRule="auto"/>
              <w:ind w:left="0" w:firstLine="0"/>
              <w:jc w:val="left"/>
            </w:pPr>
          </w:p>
        </w:tc>
      </w:tr>
      <w:tr w:rsidR="007B4F4C">
        <w:trPr>
          <w:trHeight w:val="1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7B4F4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11" w:firstLine="0"/>
              <w:jc w:val="left"/>
            </w:pPr>
            <w:r>
              <w:rPr>
                <w:sz w:val="16"/>
              </w:rPr>
              <w:t>rozsah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14" w:firstLine="0"/>
              <w:jc w:val="left"/>
            </w:pPr>
            <w:r>
              <w:rPr>
                <w:sz w:val="16"/>
              </w:rPr>
              <w:t>cena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7" w:firstLine="0"/>
              <w:jc w:val="left"/>
            </w:pPr>
            <w:r>
              <w:rPr>
                <w:sz w:val="16"/>
              </w:rPr>
              <w:t>rozsah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11" w:firstLine="0"/>
              <w:jc w:val="left"/>
            </w:pPr>
            <w:r>
              <w:rPr>
                <w:sz w:val="16"/>
              </w:rPr>
              <w:t>cena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12" w:firstLine="0"/>
              <w:jc w:val="left"/>
            </w:pPr>
            <w:r>
              <w:rPr>
                <w:sz w:val="16"/>
              </w:rPr>
              <w:t>rozsah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8" w:firstLine="0"/>
              <w:jc w:val="left"/>
            </w:pPr>
            <w:r>
              <w:rPr>
                <w:sz w:val="16"/>
              </w:rPr>
              <w:t>cena</w:t>
            </w:r>
          </w:p>
        </w:tc>
      </w:tr>
      <w:tr w:rsidR="007B4F4C">
        <w:trPr>
          <w:trHeight w:val="424"/>
        </w:trPr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442" w:firstLine="0"/>
              <w:jc w:val="left"/>
            </w:pPr>
            <w:r>
              <w:rPr>
                <w:sz w:val="12"/>
              </w:rPr>
              <w:t>1.I Kontrola systému</w:t>
            </w:r>
          </w:p>
          <w:p w:rsidR="007B4F4C" w:rsidRDefault="00C81277">
            <w:pPr>
              <w:spacing w:after="0" w:line="259" w:lineRule="auto"/>
              <w:ind w:left="47" w:hanging="36"/>
              <w:jc w:val="left"/>
            </w:pPr>
            <w:r>
              <w:rPr>
                <w:sz w:val="12"/>
              </w:rPr>
              <w:t>Celková kontrola sytému, antivirová kontrola. kontrola aktuálnosti programového vybavení a konzultace s ednotli</w:t>
            </w:r>
            <w:r>
              <w:rPr>
                <w:sz w:val="12"/>
              </w:rPr>
              <w:tab/>
              <w:t>i uživateli.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4F4C" w:rsidRDefault="00C81277">
            <w:pPr>
              <w:spacing w:after="0" w:line="259" w:lineRule="auto"/>
              <w:ind w:left="11" w:firstLine="0"/>
            </w:pPr>
            <w:r>
              <w:rPr>
                <w:sz w:val="12"/>
              </w:rPr>
              <w:t>3 hodiny za kalendářní čtvrtletí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4F4C" w:rsidRDefault="00C81277">
            <w:pPr>
              <w:spacing w:after="0" w:line="259" w:lineRule="auto"/>
              <w:ind w:left="14" w:firstLine="0"/>
              <w:jc w:val="left"/>
            </w:pPr>
            <w:r>
              <w:rPr>
                <w:sz w:val="12"/>
              </w:rPr>
              <w:t>570 Kč/hod.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7" w:right="40" w:firstLine="0"/>
            </w:pPr>
            <w:r>
              <w:rPr>
                <w:sz w:val="12"/>
              </w:rPr>
              <w:t>na výzvu uživatele (minimálně 2x ročně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11" w:firstLine="0"/>
              <w:jc w:val="left"/>
            </w:pPr>
            <w:r>
              <w:rPr>
                <w:sz w:val="12"/>
              </w:rPr>
              <w:t>830</w:t>
            </w:r>
          </w:p>
          <w:p w:rsidR="007B4F4C" w:rsidRDefault="00C81277">
            <w:pPr>
              <w:spacing w:after="0" w:line="259" w:lineRule="auto"/>
              <w:ind w:left="11" w:firstLine="0"/>
              <w:jc w:val="left"/>
            </w:pPr>
            <w:r>
              <w:rPr>
                <w:sz w:val="12"/>
              </w:rPr>
              <w:t>Kč/hod.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12" w:right="7" w:firstLine="0"/>
              <w:jc w:val="left"/>
            </w:pPr>
            <w:r>
              <w:rPr>
                <w:sz w:val="12"/>
              </w:rPr>
              <w:t>na výzvu uživatele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8" w:firstLine="0"/>
              <w:jc w:val="left"/>
            </w:pPr>
            <w:r>
              <w:rPr>
                <w:sz w:val="12"/>
              </w:rPr>
              <w:t>980</w:t>
            </w:r>
          </w:p>
          <w:p w:rsidR="007B4F4C" w:rsidRDefault="00C81277">
            <w:pPr>
              <w:spacing w:after="0" w:line="259" w:lineRule="auto"/>
              <w:ind w:left="8" w:firstLine="0"/>
              <w:jc w:val="left"/>
            </w:pPr>
            <w:r>
              <w:rPr>
                <w:sz w:val="12"/>
              </w:rPr>
              <w:t>Kč/hod.</w:t>
            </w:r>
          </w:p>
        </w:tc>
      </w:tr>
      <w:tr w:rsidR="007B4F4C">
        <w:trPr>
          <w:trHeight w:val="575"/>
        </w:trPr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442" w:firstLine="0"/>
              <w:jc w:val="left"/>
            </w:pPr>
            <w:r>
              <w:rPr>
                <w:sz w:val="12"/>
              </w:rPr>
              <w:t>I.2 Operativní servis a konzultace</w:t>
            </w:r>
          </w:p>
          <w:p w:rsidR="007B4F4C" w:rsidRDefault="00C81277">
            <w:pPr>
              <w:spacing w:after="0" w:line="259" w:lineRule="auto"/>
              <w:ind w:left="11" w:firstLine="0"/>
              <w:jc w:val="left"/>
            </w:pPr>
            <w:r>
              <w:rPr>
                <w:sz w:val="12"/>
              </w:rPr>
              <w:t>Poskytovatel zajistí návštěvu servisního pracovníka pro účely dalších konzultací, školení a servisních úkonů nad rámec definovaný v I na výzvu uživatele v požadovaném rozsahu.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11" w:right="1" w:firstLine="0"/>
            </w:pPr>
            <w:r>
              <w:rPr>
                <w:sz w:val="12"/>
              </w:rPr>
              <w:t xml:space="preserve">do 10 pracovních dnů </w:t>
            </w:r>
            <w:r>
              <w:rPr>
                <w:sz w:val="12"/>
              </w:rPr>
              <w:t>Od nahlášení požadavku uživatelem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4F4C" w:rsidRDefault="00C81277">
            <w:pPr>
              <w:spacing w:after="0" w:line="259" w:lineRule="auto"/>
              <w:ind w:left="14" w:firstLine="0"/>
              <w:jc w:val="left"/>
            </w:pPr>
            <w:r>
              <w:rPr>
                <w:sz w:val="12"/>
              </w:rPr>
              <w:t>570</w:t>
            </w:r>
          </w:p>
          <w:p w:rsidR="007B4F4C" w:rsidRDefault="00C81277">
            <w:pPr>
              <w:spacing w:after="0" w:line="259" w:lineRule="auto"/>
              <w:ind w:left="14" w:firstLine="0"/>
              <w:jc w:val="left"/>
            </w:pPr>
            <w:r>
              <w:rPr>
                <w:sz w:val="14"/>
              </w:rPr>
              <w:t>Kč/hod.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7" w:right="112" w:firstLine="0"/>
            </w:pPr>
            <w:r>
              <w:rPr>
                <w:sz w:val="12"/>
              </w:rPr>
              <w:t>do IO pracovních dnů od nahlášení požadavku uživatelem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4F4C" w:rsidRDefault="00C81277">
            <w:pPr>
              <w:spacing w:after="0" w:line="259" w:lineRule="auto"/>
              <w:ind w:left="11" w:firstLine="0"/>
              <w:jc w:val="left"/>
            </w:pPr>
            <w:r>
              <w:rPr>
                <w:sz w:val="12"/>
              </w:rPr>
              <w:t>830</w:t>
            </w:r>
          </w:p>
          <w:p w:rsidR="007B4F4C" w:rsidRDefault="00C81277">
            <w:pPr>
              <w:spacing w:after="0" w:line="259" w:lineRule="auto"/>
              <w:ind w:left="11" w:firstLine="0"/>
              <w:jc w:val="left"/>
            </w:pPr>
            <w:r>
              <w:rPr>
                <w:sz w:val="12"/>
              </w:rPr>
              <w:t>Kč/hod.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12" w:right="43" w:firstLine="0"/>
            </w:pPr>
            <w:r>
              <w:rPr>
                <w:sz w:val="12"/>
              </w:rPr>
              <w:t>do IO pracovních dnů od nahlášení požadavku uživatelem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4F4C" w:rsidRDefault="00C81277">
            <w:pPr>
              <w:spacing w:after="0" w:line="259" w:lineRule="auto"/>
              <w:ind w:left="8" w:firstLine="0"/>
              <w:jc w:val="left"/>
            </w:pPr>
            <w:r>
              <w:rPr>
                <w:sz w:val="12"/>
              </w:rPr>
              <w:t>980</w:t>
            </w:r>
          </w:p>
          <w:p w:rsidR="007B4F4C" w:rsidRDefault="00C81277">
            <w:pPr>
              <w:spacing w:after="0" w:line="259" w:lineRule="auto"/>
              <w:ind w:left="8" w:firstLine="0"/>
              <w:jc w:val="left"/>
            </w:pPr>
            <w:r>
              <w:rPr>
                <w:sz w:val="14"/>
              </w:rPr>
              <w:t>Kč/hod.</w:t>
            </w:r>
          </w:p>
        </w:tc>
      </w:tr>
      <w:tr w:rsidR="007B4F4C">
        <w:trPr>
          <w:trHeight w:val="702"/>
        </w:trPr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442" w:firstLine="0"/>
              <w:jc w:val="left"/>
            </w:pPr>
            <w:r>
              <w:rPr>
                <w:sz w:val="12"/>
              </w:rPr>
              <w:t>I.3 Telefonický hotline</w:t>
            </w:r>
          </w:p>
          <w:p w:rsidR="007B4F4C" w:rsidRDefault="00C81277">
            <w:pPr>
              <w:spacing w:after="0" w:line="259" w:lineRule="auto"/>
              <w:ind w:left="4" w:right="112" w:firstLine="0"/>
              <w:jc w:val="left"/>
            </w:pPr>
            <w:r>
              <w:rPr>
                <w:sz w:val="12"/>
              </w:rPr>
              <w:t>Telefonická poradenská služba je k dispozici v pracovní dny v době od 8.00 do 15.00 hodin. Je určena pro zodpovëzeni jednoduchých dotazů v rozsahu max. IO minut najeden incident. Dostupnost závisí na aktuálních kapacitách poskytovatele. Složitější úkony bu</w:t>
            </w:r>
            <w:r>
              <w:rPr>
                <w:sz w:val="12"/>
              </w:rPr>
              <w:t xml:space="preserve">dou řešeny prostřednictvím portálu helpdesk, o </w:t>
            </w:r>
            <w:r>
              <w:rPr>
                <w:sz w:val="12"/>
              </w:rPr>
              <w:tab/>
              <w:t>adë osobní návštěvou konzultanta.</w:t>
            </w:r>
          </w:p>
        </w:tc>
        <w:tc>
          <w:tcPr>
            <w:tcW w:w="1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4F4C" w:rsidRDefault="007B4F4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4F4C" w:rsidRDefault="007B4F4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4F4C" w:rsidRDefault="007B4F4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B4F4C" w:rsidRDefault="007B4F4C">
            <w:pPr>
              <w:spacing w:after="160" w:line="259" w:lineRule="auto"/>
              <w:ind w:left="0" w:firstLine="0"/>
              <w:jc w:val="left"/>
            </w:pPr>
          </w:p>
        </w:tc>
      </w:tr>
      <w:tr w:rsidR="007B4F4C">
        <w:trPr>
          <w:trHeight w:val="563"/>
        </w:trPr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442" w:firstLine="0"/>
              <w:jc w:val="left"/>
            </w:pPr>
            <w:r>
              <w:rPr>
                <w:sz w:val="12"/>
              </w:rPr>
              <w:t>IA Helpdesk</w:t>
            </w:r>
          </w:p>
          <w:p w:rsidR="007B4F4C" w:rsidRDefault="00C81277">
            <w:pPr>
              <w:spacing w:after="0" w:line="259" w:lineRule="auto"/>
              <w:ind w:left="4" w:right="278" w:firstLine="0"/>
              <w:jc w:val="left"/>
            </w:pPr>
            <w:r>
              <w:rPr>
                <w:sz w:val="12"/>
              </w:rPr>
              <w:t>Řešení nestandardního chování systému, zodpovězení jednoduchých technických dotazů, konzultace k provádění servisních úkonů (např. aktualizace IS Munis) či technického nastavení IS Munis a pomoc v ří adë ne' isto s konkrétním krokem v daném modulu.</w:t>
            </w:r>
          </w:p>
        </w:tc>
        <w:tc>
          <w:tcPr>
            <w:tcW w:w="1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4F4C" w:rsidRDefault="007B4F4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4F4C" w:rsidRDefault="007B4F4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4F4C" w:rsidRDefault="007B4F4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B4F4C" w:rsidRDefault="007B4F4C">
            <w:pPr>
              <w:spacing w:after="160" w:line="259" w:lineRule="auto"/>
              <w:ind w:left="0" w:firstLine="0"/>
              <w:jc w:val="left"/>
            </w:pPr>
          </w:p>
        </w:tc>
      </w:tr>
      <w:tr w:rsidR="007B4F4C">
        <w:trPr>
          <w:trHeight w:val="561"/>
        </w:trPr>
        <w:tc>
          <w:tcPr>
            <w:tcW w:w="53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9" w:line="259" w:lineRule="auto"/>
              <w:ind w:left="442" w:firstLine="0"/>
              <w:jc w:val="left"/>
            </w:pPr>
            <w:r>
              <w:rPr>
                <w:sz w:val="12"/>
              </w:rPr>
              <w:t>I Pohotovost</w:t>
            </w:r>
          </w:p>
          <w:p w:rsidR="007B4F4C" w:rsidRDefault="00C81277">
            <w:pPr>
              <w:spacing w:after="172" w:line="249" w:lineRule="auto"/>
              <w:ind w:left="4" w:right="48" w:firstLine="0"/>
              <w:jc w:val="left"/>
            </w:pPr>
            <w:r>
              <w:rPr>
                <w:sz w:val="12"/>
              </w:rPr>
              <w:t>V případě nestandardní situace, kdy nelze systém řádně užívat a nelze jej zprovoznit s využitím služeb definovaných v I.3 a I.4 zajistí poskytovatel návštěvu servisního pracovníka, který zahájí práce na zprovoznční systému. Lhůty jsou počítány</w:t>
            </w:r>
            <w:r>
              <w:rPr>
                <w:sz w:val="12"/>
              </w:rPr>
              <w:t xml:space="preserve"> v rámci pracovních dnů. Pod pojem pohotovost nepatři prováděni pravidelných aktualizací.</w:t>
            </w:r>
          </w:p>
          <w:p w:rsidR="007B4F4C" w:rsidRDefault="00C81277">
            <w:pPr>
              <w:spacing w:after="0" w:line="259" w:lineRule="auto"/>
              <w:ind w:left="40" w:firstLine="0"/>
              <w:jc w:val="left"/>
            </w:pPr>
            <w:r>
              <w:rPr>
                <w:sz w:val="12"/>
                <w:vertAlign w:val="superscript"/>
              </w:rPr>
              <w:t>l</w:t>
            </w:r>
            <w:r>
              <w:rPr>
                <w:sz w:val="12"/>
              </w:rPr>
              <w:t>) pokud to dovolují kapacity poskytovatele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11" w:right="44" w:firstLine="0"/>
            </w:pPr>
            <w:r>
              <w:rPr>
                <w:sz w:val="12"/>
              </w:rPr>
              <w:t>do 72 hodin od nahlášení požadavku uživatelem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4F4C" w:rsidRDefault="00C81277">
            <w:pPr>
              <w:spacing w:after="0" w:line="259" w:lineRule="auto"/>
              <w:ind w:left="7" w:firstLine="0"/>
              <w:jc w:val="left"/>
            </w:pPr>
            <w:r>
              <w:rPr>
                <w:sz w:val="12"/>
              </w:rPr>
              <w:t>570 Kč/hod.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7" w:firstLine="0"/>
              <w:jc w:val="left"/>
            </w:pPr>
            <w:r>
              <w:rPr>
                <w:sz w:val="12"/>
              </w:rPr>
              <w:t>do 72 hodin od nahlášení požadavku uživatelem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4F4C" w:rsidRDefault="00C81277">
            <w:pPr>
              <w:spacing w:after="0" w:line="259" w:lineRule="auto"/>
              <w:ind w:left="18" w:firstLine="0"/>
              <w:jc w:val="left"/>
            </w:pPr>
            <w:r>
              <w:rPr>
                <w:sz w:val="14"/>
              </w:rPr>
              <w:t>1 oso</w:t>
            </w:r>
          </w:p>
          <w:p w:rsidR="007B4F4C" w:rsidRDefault="00C81277">
            <w:pPr>
              <w:spacing w:after="0" w:line="259" w:lineRule="auto"/>
              <w:ind w:left="4" w:firstLine="0"/>
              <w:jc w:val="left"/>
            </w:pPr>
            <w:r>
              <w:rPr>
                <w:sz w:val="12"/>
              </w:rPr>
              <w:t>Kč/hod.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4" w:firstLine="7"/>
              <w:jc w:val="left"/>
            </w:pPr>
            <w:r>
              <w:rPr>
                <w:sz w:val="12"/>
              </w:rPr>
              <w:t xml:space="preserve">do 72 hodin od nahlášení požadavku uživatelem </w:t>
            </w:r>
            <w:r>
              <w:rPr>
                <w:sz w:val="12"/>
                <w:vertAlign w:val="superscript"/>
              </w:rPr>
              <w:t>1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4F4C" w:rsidRDefault="00C81277">
            <w:pPr>
              <w:spacing w:after="0" w:line="259" w:lineRule="auto"/>
              <w:ind w:left="15" w:firstLine="0"/>
              <w:jc w:val="left"/>
            </w:pPr>
            <w:r>
              <w:rPr>
                <w:sz w:val="12"/>
              </w:rPr>
              <w:t>1 380</w:t>
            </w:r>
          </w:p>
          <w:p w:rsidR="007B4F4C" w:rsidRDefault="00C81277">
            <w:pPr>
              <w:spacing w:after="0" w:line="259" w:lineRule="auto"/>
              <w:ind w:left="8" w:firstLine="0"/>
              <w:jc w:val="left"/>
            </w:pPr>
            <w:r>
              <w:rPr>
                <w:sz w:val="12"/>
              </w:rPr>
              <w:t>Kč/hod.</w:t>
            </w:r>
          </w:p>
        </w:tc>
      </w:tr>
      <w:tr w:rsidR="007B4F4C">
        <w:trPr>
          <w:trHeight w:val="56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7B4F4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4" w:firstLine="7"/>
              <w:jc w:val="left"/>
            </w:pPr>
            <w:r>
              <w:rPr>
                <w:sz w:val="12"/>
              </w:rPr>
              <w:t>do 24 hodin Od nahlášení požadavku uživatelem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4F4C" w:rsidRDefault="00C81277">
            <w:pPr>
              <w:spacing w:after="0" w:line="259" w:lineRule="auto"/>
              <w:ind w:left="22" w:firstLine="0"/>
              <w:jc w:val="left"/>
            </w:pPr>
            <w:r>
              <w:rPr>
                <w:sz w:val="12"/>
              </w:rPr>
              <w:t>1 140</w:t>
            </w:r>
          </w:p>
          <w:p w:rsidR="007B4F4C" w:rsidRDefault="00C81277">
            <w:pPr>
              <w:spacing w:after="0" w:line="259" w:lineRule="auto"/>
              <w:ind w:left="43" w:firstLine="0"/>
              <w:jc w:val="left"/>
            </w:pPr>
            <w:r>
              <w:rPr>
                <w:sz w:val="12"/>
              </w:rPr>
              <w:t>Kč/'hod.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0" w:right="220" w:firstLine="7"/>
            </w:pPr>
            <w:r>
              <w:rPr>
                <w:sz w:val="12"/>
              </w:rPr>
              <w:t xml:space="preserve">do 24 hodin Od nahlášení požadavku uživatelem </w:t>
            </w:r>
            <w:r>
              <w:rPr>
                <w:sz w:val="12"/>
                <w:vertAlign w:val="superscript"/>
              </w:rPr>
              <w:t>l</w:t>
            </w:r>
            <w:r>
              <w:rPr>
                <w:sz w:val="12"/>
              </w:rPr>
              <w:t>)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4F4C" w:rsidRDefault="00C81277">
            <w:pPr>
              <w:spacing w:after="0" w:line="259" w:lineRule="auto"/>
              <w:ind w:left="4" w:firstLine="0"/>
              <w:jc w:val="left"/>
            </w:pPr>
            <w:r>
              <w:rPr>
                <w:sz w:val="12"/>
              </w:rPr>
              <w:t>2 160</w:t>
            </w:r>
          </w:p>
          <w:p w:rsidR="007B4F4C" w:rsidRDefault="00C81277">
            <w:pPr>
              <w:spacing w:after="0" w:line="259" w:lineRule="auto"/>
              <w:ind w:left="4" w:firstLine="0"/>
              <w:jc w:val="left"/>
            </w:pPr>
            <w:r>
              <w:rPr>
                <w:sz w:val="12"/>
              </w:rPr>
              <w:t>K Uhod.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134" w:right="72" w:hanging="50"/>
            </w:pPr>
            <w:r>
              <w:rPr>
                <w:sz w:val="12"/>
              </w:rPr>
              <w:t xml:space="preserve">do 24 hodin Od nahlášení požadavku uživatelem </w:t>
            </w:r>
            <w:r>
              <w:rPr>
                <w:sz w:val="12"/>
                <w:vertAlign w:val="superscript"/>
              </w:rPr>
              <w:t>n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4F4C" w:rsidRDefault="00C81277">
            <w:pPr>
              <w:spacing w:after="0" w:line="259" w:lineRule="auto"/>
              <w:ind w:left="4" w:firstLine="0"/>
              <w:jc w:val="center"/>
            </w:pPr>
            <w:r>
              <w:rPr>
                <w:sz w:val="12"/>
              </w:rPr>
              <w:t>2 760</w:t>
            </w:r>
          </w:p>
          <w:p w:rsidR="007B4F4C" w:rsidRDefault="00C81277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2"/>
              </w:rPr>
              <w:t>Kč,'hod.</w:t>
            </w:r>
          </w:p>
        </w:tc>
      </w:tr>
      <w:tr w:rsidR="007B4F4C">
        <w:trPr>
          <w:trHeight w:val="287"/>
        </w:trPr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435" w:firstLine="0"/>
              <w:jc w:val="left"/>
            </w:pPr>
            <w:r>
              <w:rPr>
                <w:sz w:val="12"/>
              </w:rPr>
              <w:t>1.6 Programátorské práce, implementace, bezpečnost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3" w:firstLine="0"/>
              <w:jc w:val="center"/>
            </w:pPr>
            <w:r>
              <w:rPr>
                <w:sz w:val="12"/>
              </w:rPr>
              <w:t>na výzvu uživatele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22" w:firstLine="0"/>
              <w:jc w:val="left"/>
            </w:pPr>
            <w:r>
              <w:rPr>
                <w:sz w:val="12"/>
              </w:rPr>
              <w:t>1 160</w:t>
            </w:r>
          </w:p>
          <w:p w:rsidR="007B4F4C" w:rsidRDefault="00C81277">
            <w:pPr>
              <w:spacing w:after="0" w:line="259" w:lineRule="auto"/>
              <w:ind w:left="7" w:firstLine="0"/>
              <w:jc w:val="left"/>
            </w:pPr>
            <w:r>
              <w:rPr>
                <w:sz w:val="12"/>
              </w:rPr>
              <w:t>Kč/hod.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7" w:firstLine="0"/>
              <w:jc w:val="left"/>
            </w:pPr>
            <w:r>
              <w:rPr>
                <w:sz w:val="12"/>
              </w:rPr>
              <w:t>na vyzvu užłvatele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18" w:firstLine="0"/>
              <w:jc w:val="left"/>
            </w:pPr>
            <w:r>
              <w:rPr>
                <w:sz w:val="12"/>
              </w:rPr>
              <w:t>1 500</w:t>
            </w:r>
          </w:p>
          <w:p w:rsidR="007B4F4C" w:rsidRDefault="00C81277">
            <w:pPr>
              <w:spacing w:after="0" w:line="259" w:lineRule="auto"/>
              <w:ind w:left="4" w:firstLine="0"/>
              <w:jc w:val="left"/>
            </w:pPr>
            <w:r>
              <w:rPr>
                <w:sz w:val="14"/>
              </w:rPr>
              <w:t>Kč/hod.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4" w:right="7" w:firstLine="0"/>
              <w:jc w:val="left"/>
            </w:pPr>
            <w:r>
              <w:rPr>
                <w:sz w:val="12"/>
              </w:rPr>
              <w:t>na vyzvu uživatele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15" w:firstLine="0"/>
              <w:jc w:val="left"/>
            </w:pPr>
            <w:r>
              <w:rPr>
                <w:sz w:val="12"/>
              </w:rPr>
              <w:t>1 500</w:t>
            </w:r>
          </w:p>
          <w:p w:rsidR="007B4F4C" w:rsidRDefault="00C81277">
            <w:pPr>
              <w:spacing w:after="0" w:line="259" w:lineRule="auto"/>
              <w:ind w:left="8" w:firstLine="0"/>
              <w:jc w:val="left"/>
            </w:pPr>
            <w:r>
              <w:rPr>
                <w:sz w:val="12"/>
              </w:rPr>
              <w:t>Kč/hod.</w:t>
            </w:r>
          </w:p>
        </w:tc>
      </w:tr>
      <w:tr w:rsidR="007B4F4C">
        <w:trPr>
          <w:trHeight w:val="280"/>
        </w:trPr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435" w:firstLine="0"/>
              <w:jc w:val="left"/>
            </w:pPr>
            <w:r>
              <w:rPr>
                <w:sz w:val="12"/>
              </w:rPr>
              <w:t>I. 7 Analytické práce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3" w:firstLine="0"/>
              <w:jc w:val="center"/>
            </w:pPr>
            <w:r>
              <w:rPr>
                <w:sz w:val="12"/>
              </w:rPr>
              <w:t>na výzvu uživatele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22" w:firstLine="0"/>
              <w:jc w:val="left"/>
            </w:pPr>
            <w:r>
              <w:rPr>
                <w:sz w:val="12"/>
              </w:rPr>
              <w:t>1 400</w:t>
            </w:r>
          </w:p>
          <w:p w:rsidR="007B4F4C" w:rsidRDefault="00C81277">
            <w:pPr>
              <w:spacing w:after="0" w:line="259" w:lineRule="auto"/>
              <w:ind w:left="7" w:firstLine="0"/>
              <w:jc w:val="left"/>
            </w:pPr>
            <w:r>
              <w:rPr>
                <w:sz w:val="12"/>
              </w:rPr>
              <w:t>Kč,'hod.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7" w:firstLine="0"/>
              <w:jc w:val="left"/>
            </w:pPr>
            <w:r>
              <w:rPr>
                <w:sz w:val="12"/>
              </w:rPr>
              <w:t>na výzvu uživatele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18" w:firstLine="0"/>
              <w:jc w:val="left"/>
            </w:pPr>
            <w:r>
              <w:rPr>
                <w:sz w:val="12"/>
              </w:rPr>
              <w:t>1 800</w:t>
            </w:r>
          </w:p>
          <w:p w:rsidR="007B4F4C" w:rsidRDefault="00C81277">
            <w:pPr>
              <w:spacing w:after="0" w:line="259" w:lineRule="auto"/>
              <w:ind w:left="4" w:firstLine="0"/>
              <w:jc w:val="left"/>
            </w:pPr>
            <w:r>
              <w:rPr>
                <w:sz w:val="12"/>
              </w:rPr>
              <w:t>Kč/hod.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4" w:right="7" w:firstLine="0"/>
              <w:jc w:val="left"/>
            </w:pPr>
            <w:r>
              <w:rPr>
                <w:sz w:val="12"/>
              </w:rPr>
              <w:t xml:space="preserve">na výzvu </w:t>
            </w:r>
            <w:r>
              <w:rPr>
                <w:sz w:val="12"/>
              </w:rPr>
              <w:t>uživatele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15" w:firstLine="0"/>
              <w:jc w:val="left"/>
            </w:pPr>
            <w:r>
              <w:rPr>
                <w:sz w:val="12"/>
              </w:rPr>
              <w:t>1 800</w:t>
            </w:r>
          </w:p>
          <w:p w:rsidR="007B4F4C" w:rsidRDefault="00C81277">
            <w:pPr>
              <w:spacing w:after="0" w:line="259" w:lineRule="auto"/>
              <w:ind w:left="1" w:firstLine="0"/>
              <w:jc w:val="left"/>
            </w:pPr>
            <w:r>
              <w:rPr>
                <w:sz w:val="12"/>
              </w:rPr>
              <w:t>Kč/hod.</w:t>
            </w:r>
          </w:p>
        </w:tc>
      </w:tr>
      <w:tr w:rsidR="007B4F4C">
        <w:trPr>
          <w:trHeight w:val="575"/>
        </w:trPr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435" w:firstLine="0"/>
              <w:jc w:val="left"/>
            </w:pPr>
            <w:r>
              <w:rPr>
                <w:sz w:val="12"/>
              </w:rPr>
              <w:t>1.8 Vzdálený servis (l připojení)</w:t>
            </w:r>
          </w:p>
          <w:p w:rsidR="007B4F4C" w:rsidRDefault="00C81277">
            <w:pPr>
              <w:spacing w:after="3" w:line="259" w:lineRule="auto"/>
              <w:ind w:left="4" w:firstLine="0"/>
              <w:jc w:val="left"/>
            </w:pPr>
            <w:r>
              <w:rPr>
                <w:sz w:val="12"/>
              </w:rPr>
              <w:t>Propojovací poplatek hodinová sazba dle 1.2, účtováno po 30 min., prvních 30 min. zdarma).</w:t>
            </w:r>
          </w:p>
          <w:p w:rsidR="007B4F4C" w:rsidRDefault="00C81277">
            <w:pPr>
              <w:spacing w:after="0" w:line="259" w:lineRule="auto"/>
              <w:ind w:left="4" w:right="19" w:firstLine="0"/>
            </w:pPr>
            <w:r>
              <w:rPr>
                <w:sz w:val="12"/>
              </w:rPr>
              <w:t>Posouzení vhodnosti poskytnuti služby I .8 vzdálený servis je v každém konkrétním případě výhradně v kom etenci os ovatele.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75" w:right="73" w:firstLine="122"/>
            </w:pPr>
            <w:r>
              <w:rPr>
                <w:sz w:val="12"/>
              </w:rPr>
              <w:t>3 incidenty za kalendářní Čtvrtletí bez propojovacího o latku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4F4C" w:rsidRDefault="00C81277">
            <w:pPr>
              <w:spacing w:after="0" w:line="259" w:lineRule="auto"/>
              <w:ind w:left="7" w:firstLine="0"/>
              <w:jc w:val="left"/>
            </w:pPr>
            <w:r>
              <w:rPr>
                <w:sz w:val="12"/>
              </w:rPr>
              <w:t>830</w:t>
            </w:r>
          </w:p>
          <w:p w:rsidR="007B4F4C" w:rsidRDefault="00C81277">
            <w:pPr>
              <w:spacing w:after="0" w:line="259" w:lineRule="auto"/>
              <w:ind w:left="7" w:firstLine="0"/>
              <w:jc w:val="left"/>
            </w:pPr>
            <w:r>
              <w:rPr>
                <w:sz w:val="12"/>
              </w:rPr>
              <w:t>Kč/připoj.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7B4F4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4F4C" w:rsidRDefault="00C81277">
            <w:pPr>
              <w:spacing w:after="0" w:line="259" w:lineRule="auto"/>
              <w:ind w:left="11" w:firstLine="0"/>
              <w:jc w:val="left"/>
            </w:pPr>
            <w:r>
              <w:rPr>
                <w:sz w:val="12"/>
              </w:rPr>
              <w:t>830</w:t>
            </w:r>
          </w:p>
          <w:p w:rsidR="007B4F4C" w:rsidRDefault="00C81277">
            <w:pPr>
              <w:spacing w:after="0" w:line="259" w:lineRule="auto"/>
              <w:ind w:left="4" w:firstLine="0"/>
              <w:jc w:val="left"/>
            </w:pPr>
            <w:r>
              <w:rPr>
                <w:sz w:val="12"/>
              </w:rPr>
              <w:t>Kč,/připoj.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7B4F4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4F4C" w:rsidRDefault="00C81277">
            <w:pPr>
              <w:spacing w:after="0" w:line="259" w:lineRule="auto"/>
              <w:ind w:left="8" w:firstLine="0"/>
              <w:jc w:val="left"/>
            </w:pPr>
            <w:r>
              <w:rPr>
                <w:sz w:val="12"/>
              </w:rPr>
              <w:t>830</w:t>
            </w:r>
          </w:p>
          <w:p w:rsidR="007B4F4C" w:rsidRDefault="00C81277">
            <w:pPr>
              <w:spacing w:after="0" w:line="259" w:lineRule="auto"/>
              <w:ind w:left="1" w:firstLine="0"/>
              <w:jc w:val="left"/>
            </w:pPr>
            <w:r>
              <w:rPr>
                <w:sz w:val="12"/>
              </w:rPr>
              <w:t>Kč/připoj.</w:t>
            </w:r>
          </w:p>
        </w:tc>
      </w:tr>
      <w:tr w:rsidR="007B4F4C">
        <w:trPr>
          <w:trHeight w:val="287"/>
        </w:trPr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435" w:firstLine="0"/>
              <w:jc w:val="left"/>
            </w:pPr>
            <w:r>
              <w:rPr>
                <w:sz w:val="12"/>
              </w:rPr>
              <w:t>I.9 Paušální poplatek</w:t>
            </w:r>
          </w:p>
          <w:p w:rsidR="007B4F4C" w:rsidRDefault="00C81277">
            <w:pPr>
              <w:spacing w:after="0" w:line="259" w:lineRule="auto"/>
              <w:ind w:left="4" w:firstLine="0"/>
              <w:jc w:val="left"/>
            </w:pPr>
            <w:r>
              <w:rPr>
                <w:sz w:val="12"/>
              </w:rPr>
              <w:t>Roční sazba za nadstandardní servis.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7B4F4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C81277">
            <w:pPr>
              <w:spacing w:after="0" w:line="259" w:lineRule="auto"/>
              <w:ind w:left="7" w:firstLine="0"/>
              <w:jc w:val="left"/>
            </w:pPr>
            <w:r>
              <w:rPr>
                <w:sz w:val="12"/>
              </w:rPr>
              <w:t>5 160 Kč/rok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7B4F4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7B4F4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7B4F4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F4C" w:rsidRDefault="007B4F4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7B4F4C" w:rsidRDefault="00C81277">
      <w:pPr>
        <w:spacing w:after="0" w:line="265" w:lineRule="auto"/>
        <w:ind w:left="96" w:hanging="10"/>
        <w:jc w:val="left"/>
      </w:pPr>
      <w:r>
        <w:rPr>
          <w:noProof/>
        </w:rPr>
        <w:drawing>
          <wp:inline distT="0" distB="0" distL="0" distR="0">
            <wp:extent cx="54757" cy="68459"/>
            <wp:effectExtent l="0" t="0" r="0" b="0"/>
            <wp:docPr id="27400" name="Picture 27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00" name="Picture 2740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757" cy="6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2"/>
        </w:rPr>
        <w:t>Touto kategorií s přirážkou 10 % se řídí ceny služeb u uživatelů, kteří nemají uzavřenu smlouvu o TP</w:t>
      </w:r>
    </w:p>
    <w:p w:rsidR="007B4F4C" w:rsidRDefault="00C81277">
      <w:pPr>
        <w:spacing w:after="45" w:line="259" w:lineRule="auto"/>
        <w:ind w:left="2580" w:firstLine="0"/>
        <w:jc w:val="center"/>
      </w:pPr>
      <w:r>
        <w:rPr>
          <w:sz w:val="12"/>
        </w:rPr>
        <w:t>1.7: Analytické práce: sazba 1 200 Kč/hod.</w:t>
      </w:r>
    </w:p>
    <w:p w:rsidR="007B4F4C" w:rsidRDefault="00C81277">
      <w:pPr>
        <w:tabs>
          <w:tab w:val="right" w:pos="10944"/>
        </w:tabs>
        <w:spacing w:after="0" w:line="265" w:lineRule="auto"/>
        <w:ind w:left="0" w:firstLine="0"/>
        <w:jc w:val="left"/>
      </w:pPr>
      <w:r>
        <w:rPr>
          <w:sz w:val="12"/>
        </w:rPr>
        <w:t>Varianta AA je shodná s variantou A s těmito rozdíly:</w:t>
      </w:r>
      <w:r>
        <w:rPr>
          <w:sz w:val="12"/>
        </w:rPr>
        <w:tab/>
        <w:t>I .8: Vzdálený servis (l připojení): sazba 830 Kč/připojení. 3 incidenty měsíčně bez propojovacího</w:t>
      </w:r>
    </w:p>
    <w:p w:rsidR="007B4F4C" w:rsidRDefault="00C81277">
      <w:pPr>
        <w:tabs>
          <w:tab w:val="center" w:pos="5928"/>
        </w:tabs>
        <w:spacing w:after="0" w:line="265" w:lineRule="auto"/>
        <w:ind w:left="-15" w:firstLine="0"/>
        <w:jc w:val="left"/>
      </w:pPr>
      <w:r>
        <w:rPr>
          <w:sz w:val="12"/>
        </w:rPr>
        <w:t>l. 1: Kontrola systému: sazba O Kč/hod. (v rozsahu 3 hod./čtvrtletí).</w:t>
      </w:r>
      <w:r>
        <w:rPr>
          <w:sz w:val="12"/>
        </w:rPr>
        <w:tab/>
        <w:t>popI atku.</w:t>
      </w:r>
    </w:p>
    <w:p w:rsidR="007B4F4C" w:rsidRDefault="00C81277">
      <w:pPr>
        <w:tabs>
          <w:tab w:val="center" w:pos="6611"/>
        </w:tabs>
        <w:spacing w:after="0" w:line="265" w:lineRule="auto"/>
        <w:ind w:left="-15" w:firstLine="0"/>
        <w:jc w:val="left"/>
      </w:pPr>
      <w:r>
        <w:rPr>
          <w:sz w:val="12"/>
        </w:rPr>
        <w:t>1.2: Operativní servis</w:t>
      </w:r>
      <w:r>
        <w:rPr>
          <w:sz w:val="12"/>
        </w:rPr>
        <w:t xml:space="preserve"> a konzultace: sazba 460 Kč/hod_</w:t>
      </w:r>
      <w:r>
        <w:rPr>
          <w:sz w:val="12"/>
        </w:rPr>
        <w:tab/>
        <w:t>Paušální poplatek: 4 560 Kč/čtvrtletí.</w:t>
      </w:r>
    </w:p>
    <w:p w:rsidR="007B4F4C" w:rsidRDefault="00C81277">
      <w:pPr>
        <w:spacing w:after="0" w:line="265" w:lineRule="auto"/>
        <w:ind w:left="-5" w:hanging="10"/>
        <w:jc w:val="left"/>
      </w:pPr>
      <w:r>
        <w:rPr>
          <w:sz w:val="12"/>
        </w:rPr>
        <w:t>I „5: Pohotovost: plnění do 24h / 72h od nahlášení požadavku uživatelem: sazba 920 Kč/hod / 460 Kč/hod.</w:t>
      </w:r>
    </w:p>
    <w:p w:rsidR="007B4F4C" w:rsidRDefault="00C81277">
      <w:pPr>
        <w:tabs>
          <w:tab w:val="center" w:pos="6848"/>
          <w:tab w:val="center" w:pos="8562"/>
        </w:tabs>
        <w:spacing w:after="222" w:line="265" w:lineRule="auto"/>
        <w:ind w:left="-15" w:firstLine="0"/>
        <w:jc w:val="left"/>
      </w:pPr>
      <w:r>
        <w:rPr>
          <w:sz w:val="12"/>
        </w:rPr>
        <w:t>1.6: Programátorské práce, implementace, bezpečnost: sazba 1 000 Kč/hod.</w:t>
      </w:r>
      <w:r>
        <w:rPr>
          <w:sz w:val="12"/>
        </w:rPr>
        <w:tab/>
        <w:t>Cestovn</w:t>
      </w:r>
      <w:r>
        <w:rPr>
          <w:sz w:val="12"/>
        </w:rPr>
        <w:t xml:space="preserve">í náklady dle skutečně ujetých km: sazba I I </w:t>
      </w:r>
      <w:r>
        <w:rPr>
          <w:sz w:val="12"/>
        </w:rPr>
        <w:tab/>
        <w:t>Kč/km.</w:t>
      </w:r>
    </w:p>
    <w:p w:rsidR="007B4F4C" w:rsidRDefault="00C81277">
      <w:pPr>
        <w:tabs>
          <w:tab w:val="center" w:pos="4592"/>
        </w:tabs>
        <w:spacing w:after="3" w:line="259" w:lineRule="auto"/>
        <w:ind w:left="0" w:firstLine="0"/>
        <w:jc w:val="left"/>
      </w:pPr>
      <w:r>
        <w:rPr>
          <w:sz w:val="10"/>
        </w:rPr>
        <w:t xml:space="preserve">TRIADA, spol. s r. o., U svobodárny 1110/12, 190 oo Praha 9, tel.: *420 284 </w:t>
      </w:r>
      <w:r>
        <w:rPr>
          <w:sz w:val="10"/>
        </w:rPr>
        <w:tab/>
        <w:t>284, fax: +420 284 818 027, e-mai : info@triada.cz, www.tnada.cz</w:t>
      </w:r>
    </w:p>
    <w:p w:rsidR="007B4F4C" w:rsidRDefault="00C81277">
      <w:pPr>
        <w:spacing w:after="3" w:line="259" w:lineRule="auto"/>
        <w:ind w:left="74" w:hanging="10"/>
        <w:jc w:val="left"/>
      </w:pPr>
      <w:r>
        <w:rPr>
          <w:sz w:val="10"/>
        </w:rPr>
        <w:t xml:space="preserve">IČO 43871020, D č CZ43871020. společnost je zapsána Méstským </w:t>
      </w:r>
      <w:r>
        <w:rPr>
          <w:sz w:val="10"/>
        </w:rPr>
        <w:t>soudem v Praze, oddíl C, vložka 5091</w:t>
      </w:r>
    </w:p>
    <w:sectPr w:rsidR="007B4F4C">
      <w:footerReference w:type="even" r:id="rId15"/>
      <w:footerReference w:type="default" r:id="rId16"/>
      <w:footerReference w:type="first" r:id="rId17"/>
      <w:pgSz w:w="11900" w:h="16840"/>
      <w:pgMar w:top="1440" w:right="582" w:bottom="1440" w:left="3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277" w:rsidRDefault="00C81277">
      <w:pPr>
        <w:spacing w:after="0" w:line="240" w:lineRule="auto"/>
      </w:pPr>
      <w:r>
        <w:separator/>
      </w:r>
    </w:p>
  </w:endnote>
  <w:endnote w:type="continuationSeparator" w:id="0">
    <w:p w:rsidR="00C81277" w:rsidRDefault="00C81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F4C" w:rsidRDefault="00C81277">
    <w:pPr>
      <w:tabs>
        <w:tab w:val="center" w:pos="7811"/>
      </w:tabs>
      <w:spacing w:after="0" w:line="259" w:lineRule="auto"/>
      <w:ind w:left="-7" w:firstLine="0"/>
      <w:jc w:val="left"/>
    </w:pPr>
    <w:r>
      <w:rPr>
        <w:sz w:val="16"/>
      </w:rPr>
      <w:t xml:space="preserve">TRIADA, spol. </w:t>
    </w:r>
    <w:r>
      <w:rPr>
        <w:sz w:val="22"/>
      </w:rPr>
      <w:t xml:space="preserve">s </w:t>
    </w:r>
    <w:r>
      <w:rPr>
        <w:sz w:val="16"/>
      </w:rPr>
      <w:t xml:space="preserve">r. o., </w:t>
    </w:r>
    <w:r>
      <w:rPr>
        <w:sz w:val="18"/>
      </w:rPr>
      <w:t xml:space="preserve">U </w:t>
    </w:r>
    <w:r>
      <w:rPr>
        <w:sz w:val="14"/>
      </w:rPr>
      <w:t xml:space="preserve">Svobodárny 1110/12, 190 </w:t>
    </w:r>
    <w:r>
      <w:rPr>
        <w:sz w:val="10"/>
      </w:rPr>
      <w:t xml:space="preserve">OO </w:t>
    </w:r>
    <w:r>
      <w:rPr>
        <w:sz w:val="14"/>
      </w:rPr>
      <w:t xml:space="preserve">Praha 9, tel.: +420 284 </w:t>
    </w:r>
    <w:r>
      <w:rPr>
        <w:sz w:val="12"/>
      </w:rPr>
      <w:t xml:space="preserve">001 </w:t>
    </w:r>
    <w:r>
      <w:rPr>
        <w:sz w:val="14"/>
      </w:rPr>
      <w:t xml:space="preserve">284, fax: +420 284 818 027, e-mail: </w:t>
    </w:r>
    <w:r>
      <w:rPr>
        <w:sz w:val="14"/>
      </w:rPr>
      <w:tab/>
      <w:t>www.triada.cz</w:t>
    </w:r>
  </w:p>
  <w:p w:rsidR="007B4F4C" w:rsidRDefault="00C81277">
    <w:pPr>
      <w:tabs>
        <w:tab w:val="center" w:pos="7901"/>
      </w:tabs>
      <w:spacing w:after="0" w:line="259" w:lineRule="auto"/>
      <w:ind w:left="0" w:firstLine="0"/>
      <w:jc w:val="left"/>
    </w:pPr>
    <w:r>
      <w:rPr>
        <w:sz w:val="16"/>
      </w:rPr>
      <w:t xml:space="preserve">ICO </w:t>
    </w:r>
    <w:r>
      <w:rPr>
        <w:sz w:val="14"/>
      </w:rPr>
      <w:t xml:space="preserve">43871020, </w:t>
    </w:r>
    <w:r>
      <w:rPr>
        <w:sz w:val="16"/>
      </w:rPr>
      <w:t xml:space="preserve">DIC </w:t>
    </w:r>
    <w:r>
      <w:rPr>
        <w:sz w:val="14"/>
      </w:rPr>
      <w:t xml:space="preserve">CZ43871020, společnost je </w:t>
    </w:r>
    <w:r>
      <w:rPr>
        <w:sz w:val="16"/>
      </w:rPr>
      <w:t xml:space="preserve">zapsána </w:t>
    </w:r>
    <w:r>
      <w:rPr>
        <w:sz w:val="14"/>
      </w:rPr>
      <w:t xml:space="preserve">Městským soudem </w:t>
    </w:r>
    <w:r>
      <w:rPr>
        <w:sz w:val="16"/>
      </w:rPr>
      <w:t xml:space="preserve">v </w:t>
    </w:r>
    <w:r>
      <w:rPr>
        <w:sz w:val="14"/>
      </w:rPr>
      <w:t xml:space="preserve">Praze, oddíl </w:t>
    </w:r>
    <w:r>
      <w:rPr>
        <w:sz w:val="18"/>
      </w:rPr>
      <w:t xml:space="preserve">C, </w:t>
    </w:r>
    <w:r>
      <w:rPr>
        <w:sz w:val="14"/>
      </w:rPr>
      <w:t>vložka 5091</w:t>
    </w:r>
    <w:r>
      <w:rPr>
        <w:sz w:val="14"/>
      </w:rPr>
      <w:tab/>
      <w:t xml:space="preserve">Smlouva </w:t>
    </w:r>
    <w:r>
      <w:rPr>
        <w:sz w:val="16"/>
      </w:rPr>
      <w:t xml:space="preserve">o </w:t>
    </w:r>
    <w:r>
      <w:rPr>
        <w:sz w:val="14"/>
      </w:rPr>
      <w:t xml:space="preserve">technické podpoře 2018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F4C" w:rsidRDefault="00C81277">
    <w:pPr>
      <w:tabs>
        <w:tab w:val="center" w:pos="7811"/>
      </w:tabs>
      <w:spacing w:after="0" w:line="259" w:lineRule="auto"/>
      <w:ind w:left="-7" w:firstLine="0"/>
      <w:jc w:val="left"/>
    </w:pPr>
    <w:r>
      <w:rPr>
        <w:sz w:val="16"/>
      </w:rPr>
      <w:t xml:space="preserve">TRIADA, spol. </w:t>
    </w:r>
    <w:r>
      <w:rPr>
        <w:sz w:val="22"/>
      </w:rPr>
      <w:t xml:space="preserve">s </w:t>
    </w:r>
    <w:r>
      <w:rPr>
        <w:sz w:val="16"/>
      </w:rPr>
      <w:t xml:space="preserve">r. o., </w:t>
    </w:r>
    <w:r>
      <w:rPr>
        <w:sz w:val="18"/>
      </w:rPr>
      <w:t xml:space="preserve">U </w:t>
    </w:r>
    <w:r>
      <w:rPr>
        <w:sz w:val="14"/>
      </w:rPr>
      <w:t xml:space="preserve">Svobodárny 1110/12, 190 </w:t>
    </w:r>
    <w:r>
      <w:rPr>
        <w:sz w:val="10"/>
      </w:rPr>
      <w:t xml:space="preserve">OO </w:t>
    </w:r>
    <w:r>
      <w:rPr>
        <w:sz w:val="14"/>
      </w:rPr>
      <w:t>Praha 9, tel.: +420 2</w:t>
    </w:r>
    <w:r>
      <w:rPr>
        <w:sz w:val="14"/>
      </w:rPr>
      <w:t xml:space="preserve">84 </w:t>
    </w:r>
    <w:r>
      <w:rPr>
        <w:sz w:val="12"/>
      </w:rPr>
      <w:t xml:space="preserve">001 </w:t>
    </w:r>
    <w:r>
      <w:rPr>
        <w:sz w:val="14"/>
      </w:rPr>
      <w:t xml:space="preserve">284, fax: +420 284 818 027, e-mail: </w:t>
    </w:r>
    <w:r>
      <w:rPr>
        <w:sz w:val="14"/>
      </w:rPr>
      <w:tab/>
      <w:t>www.triada.cz</w:t>
    </w:r>
  </w:p>
  <w:p w:rsidR="007B4F4C" w:rsidRDefault="00C81277">
    <w:pPr>
      <w:tabs>
        <w:tab w:val="center" w:pos="7901"/>
      </w:tabs>
      <w:spacing w:after="0" w:line="259" w:lineRule="auto"/>
      <w:ind w:left="0" w:firstLine="0"/>
      <w:jc w:val="left"/>
    </w:pPr>
    <w:r>
      <w:rPr>
        <w:sz w:val="16"/>
      </w:rPr>
      <w:t xml:space="preserve">ICO </w:t>
    </w:r>
    <w:r>
      <w:rPr>
        <w:sz w:val="14"/>
      </w:rPr>
      <w:t xml:space="preserve">43871020, </w:t>
    </w:r>
    <w:r>
      <w:rPr>
        <w:sz w:val="16"/>
      </w:rPr>
      <w:t xml:space="preserve">DIC </w:t>
    </w:r>
    <w:r>
      <w:rPr>
        <w:sz w:val="14"/>
      </w:rPr>
      <w:t xml:space="preserve">CZ43871020, společnost je </w:t>
    </w:r>
    <w:r>
      <w:rPr>
        <w:sz w:val="16"/>
      </w:rPr>
      <w:t xml:space="preserve">zapsána </w:t>
    </w:r>
    <w:r>
      <w:rPr>
        <w:sz w:val="14"/>
      </w:rPr>
      <w:t xml:space="preserve">Městským soudem </w:t>
    </w:r>
    <w:r>
      <w:rPr>
        <w:sz w:val="16"/>
      </w:rPr>
      <w:t xml:space="preserve">v </w:t>
    </w:r>
    <w:r>
      <w:rPr>
        <w:sz w:val="14"/>
      </w:rPr>
      <w:t xml:space="preserve">Praze, oddíl </w:t>
    </w:r>
    <w:r>
      <w:rPr>
        <w:sz w:val="18"/>
      </w:rPr>
      <w:t xml:space="preserve">C, </w:t>
    </w:r>
    <w:r>
      <w:rPr>
        <w:sz w:val="14"/>
      </w:rPr>
      <w:t>vložka 5091</w:t>
    </w:r>
    <w:r>
      <w:rPr>
        <w:sz w:val="14"/>
      </w:rPr>
      <w:tab/>
      <w:t xml:space="preserve">Smlouva </w:t>
    </w:r>
    <w:r>
      <w:rPr>
        <w:sz w:val="16"/>
      </w:rPr>
      <w:t xml:space="preserve">o </w:t>
    </w:r>
    <w:r>
      <w:rPr>
        <w:sz w:val="14"/>
      </w:rPr>
      <w:t xml:space="preserve">technické podpoře 2018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F4C" w:rsidRDefault="00C81277">
    <w:pPr>
      <w:tabs>
        <w:tab w:val="center" w:pos="7811"/>
      </w:tabs>
      <w:spacing w:after="0" w:line="259" w:lineRule="auto"/>
      <w:ind w:left="-7" w:firstLine="0"/>
      <w:jc w:val="left"/>
    </w:pPr>
    <w:r>
      <w:rPr>
        <w:sz w:val="16"/>
      </w:rPr>
      <w:t xml:space="preserve">TRIADA, spol. </w:t>
    </w:r>
    <w:r>
      <w:rPr>
        <w:sz w:val="22"/>
      </w:rPr>
      <w:t xml:space="preserve">s </w:t>
    </w:r>
    <w:r>
      <w:rPr>
        <w:sz w:val="16"/>
      </w:rPr>
      <w:t xml:space="preserve">r. o., </w:t>
    </w:r>
    <w:r>
      <w:rPr>
        <w:sz w:val="18"/>
      </w:rPr>
      <w:t xml:space="preserve">U </w:t>
    </w:r>
    <w:r>
      <w:rPr>
        <w:sz w:val="14"/>
      </w:rPr>
      <w:t xml:space="preserve">Svobodárny 1110/12, 190 </w:t>
    </w:r>
    <w:r>
      <w:rPr>
        <w:sz w:val="10"/>
      </w:rPr>
      <w:t xml:space="preserve">OO </w:t>
    </w:r>
    <w:r>
      <w:rPr>
        <w:sz w:val="14"/>
      </w:rPr>
      <w:t xml:space="preserve">Praha 9, tel.: +420 284 </w:t>
    </w:r>
    <w:r>
      <w:rPr>
        <w:sz w:val="12"/>
      </w:rPr>
      <w:t xml:space="preserve">001 </w:t>
    </w:r>
    <w:r>
      <w:rPr>
        <w:sz w:val="14"/>
      </w:rPr>
      <w:t xml:space="preserve">284, fax: +420 284 818 027, e-mail: </w:t>
    </w:r>
    <w:r>
      <w:rPr>
        <w:sz w:val="14"/>
      </w:rPr>
      <w:tab/>
      <w:t>www.triada.cz</w:t>
    </w:r>
  </w:p>
  <w:p w:rsidR="007B4F4C" w:rsidRDefault="00C81277">
    <w:pPr>
      <w:tabs>
        <w:tab w:val="center" w:pos="7901"/>
      </w:tabs>
      <w:spacing w:after="0" w:line="259" w:lineRule="auto"/>
      <w:ind w:left="0" w:firstLine="0"/>
      <w:jc w:val="left"/>
    </w:pPr>
    <w:r>
      <w:rPr>
        <w:sz w:val="16"/>
      </w:rPr>
      <w:t xml:space="preserve">ICO </w:t>
    </w:r>
    <w:r>
      <w:rPr>
        <w:sz w:val="14"/>
      </w:rPr>
      <w:t xml:space="preserve">43871020, </w:t>
    </w:r>
    <w:r>
      <w:rPr>
        <w:sz w:val="16"/>
      </w:rPr>
      <w:t xml:space="preserve">DIC </w:t>
    </w:r>
    <w:r>
      <w:rPr>
        <w:sz w:val="14"/>
      </w:rPr>
      <w:t xml:space="preserve">CZ43871020, společnost je </w:t>
    </w:r>
    <w:r>
      <w:rPr>
        <w:sz w:val="16"/>
      </w:rPr>
      <w:t xml:space="preserve">zapsána </w:t>
    </w:r>
    <w:r>
      <w:rPr>
        <w:sz w:val="14"/>
      </w:rPr>
      <w:t xml:space="preserve">Městským soudem </w:t>
    </w:r>
    <w:r>
      <w:rPr>
        <w:sz w:val="16"/>
      </w:rPr>
      <w:t xml:space="preserve">v </w:t>
    </w:r>
    <w:r>
      <w:rPr>
        <w:sz w:val="14"/>
      </w:rPr>
      <w:t xml:space="preserve">Praze, oddíl </w:t>
    </w:r>
    <w:r>
      <w:rPr>
        <w:sz w:val="18"/>
      </w:rPr>
      <w:t xml:space="preserve">C, </w:t>
    </w:r>
    <w:r>
      <w:rPr>
        <w:sz w:val="14"/>
      </w:rPr>
      <w:t>vložka 5091</w:t>
    </w:r>
    <w:r>
      <w:rPr>
        <w:sz w:val="14"/>
      </w:rPr>
      <w:tab/>
      <w:t xml:space="preserve">Smlouva </w:t>
    </w:r>
    <w:r>
      <w:rPr>
        <w:sz w:val="16"/>
      </w:rPr>
      <w:t xml:space="preserve">o </w:t>
    </w:r>
    <w:r>
      <w:rPr>
        <w:sz w:val="14"/>
      </w:rPr>
      <w:t xml:space="preserve">technické podpoře 2018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F4C" w:rsidRDefault="007B4F4C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F4C" w:rsidRDefault="007B4F4C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F4C" w:rsidRDefault="007B4F4C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277" w:rsidRDefault="00C81277">
      <w:pPr>
        <w:spacing w:after="0" w:line="240" w:lineRule="auto"/>
      </w:pPr>
      <w:r>
        <w:separator/>
      </w:r>
    </w:p>
  </w:footnote>
  <w:footnote w:type="continuationSeparator" w:id="0">
    <w:p w:rsidR="00C81277" w:rsidRDefault="00C81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493B"/>
    <w:multiLevelType w:val="hybridMultilevel"/>
    <w:tmpl w:val="6376402A"/>
    <w:lvl w:ilvl="0" w:tplc="F4946D2E">
      <w:start w:val="3"/>
      <w:numFmt w:val="decimal"/>
      <w:lvlText w:val="%1."/>
      <w:lvlJc w:val="left"/>
      <w:pPr>
        <w:ind w:left="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EE37B0">
      <w:start w:val="1"/>
      <w:numFmt w:val="lowerLetter"/>
      <w:lvlText w:val="%2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36380A">
      <w:start w:val="1"/>
      <w:numFmt w:val="lowerRoman"/>
      <w:lvlText w:val="%3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4CD2A2">
      <w:start w:val="1"/>
      <w:numFmt w:val="decimal"/>
      <w:lvlText w:val="%4"/>
      <w:lvlJc w:val="left"/>
      <w:pPr>
        <w:ind w:left="2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0A870E">
      <w:start w:val="1"/>
      <w:numFmt w:val="lowerLetter"/>
      <w:lvlText w:val="%5"/>
      <w:lvlJc w:val="left"/>
      <w:pPr>
        <w:ind w:left="3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9E6AEC">
      <w:start w:val="1"/>
      <w:numFmt w:val="lowerRoman"/>
      <w:lvlText w:val="%6"/>
      <w:lvlJc w:val="left"/>
      <w:pPr>
        <w:ind w:left="4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CC41EC">
      <w:start w:val="1"/>
      <w:numFmt w:val="decimal"/>
      <w:lvlText w:val="%7"/>
      <w:lvlJc w:val="left"/>
      <w:pPr>
        <w:ind w:left="5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6CDE5A">
      <w:start w:val="1"/>
      <w:numFmt w:val="lowerLetter"/>
      <w:lvlText w:val="%8"/>
      <w:lvlJc w:val="left"/>
      <w:pPr>
        <w:ind w:left="5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B60C50">
      <w:start w:val="1"/>
      <w:numFmt w:val="lowerRoman"/>
      <w:lvlText w:val="%9"/>
      <w:lvlJc w:val="left"/>
      <w:pPr>
        <w:ind w:left="6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AF285C"/>
    <w:multiLevelType w:val="multilevel"/>
    <w:tmpl w:val="0CCAFC5E"/>
    <w:lvl w:ilvl="0">
      <w:start w:val="6"/>
      <w:numFmt w:val="decimal"/>
      <w:lvlText w:val="%1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4C"/>
    <w:rsid w:val="0054270F"/>
    <w:rsid w:val="007B4F4C"/>
    <w:rsid w:val="00C8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F29EF-1F47-4C31-AE48-42267215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43" w:lineRule="auto"/>
      <w:ind w:left="419" w:hanging="41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7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7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1693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Aš</Company>
  <LinksUpToDate>false</LinksUpToDate>
  <CharactersWithSpaces>11663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Blanka Vaněčková Rašková</dc:creator>
  <cp:keywords/>
  <cp:lastModifiedBy>Blanka Vaněčková Rašková</cp:lastModifiedBy>
  <cp:revision>2</cp:revision>
  <dcterms:created xsi:type="dcterms:W3CDTF">2021-11-25T07:52:00Z</dcterms:created>
  <dcterms:modified xsi:type="dcterms:W3CDTF">2021-11-25T07:52:00Z</dcterms:modified>
</cp:coreProperties>
</file>