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CBC4" w14:textId="044FFFEE" w:rsidR="009A1027" w:rsidRPr="000378C9" w:rsidRDefault="009A1027" w:rsidP="009A1027">
      <w:pPr>
        <w:pStyle w:val="Nzevsmlouvy"/>
        <w:widowControl/>
        <w:spacing w:after="120" w:line="240" w:lineRule="auto"/>
        <w:outlineLvl w:val="0"/>
        <w:rPr>
          <w:rFonts w:ascii="Arial" w:hAnsi="Arial" w:cs="Arial"/>
          <w:bCs/>
          <w:sz w:val="22"/>
          <w:szCs w:val="22"/>
        </w:rPr>
      </w:pPr>
      <w:r w:rsidRPr="000378C9">
        <w:rPr>
          <w:rFonts w:ascii="Arial" w:hAnsi="Arial" w:cs="Arial"/>
          <w:caps/>
          <w:sz w:val="22"/>
          <w:szCs w:val="22"/>
        </w:rPr>
        <w:t>Smlouva o dílo</w:t>
      </w:r>
    </w:p>
    <w:p w14:paraId="6927CF94" w14:textId="77777777" w:rsidR="009A1027" w:rsidRPr="000378C9" w:rsidRDefault="009A1027" w:rsidP="009A1027">
      <w:pPr>
        <w:tabs>
          <w:tab w:val="clear" w:pos="360"/>
        </w:tabs>
        <w:rPr>
          <w:rFonts w:ascii="Arial" w:hAnsi="Arial" w:cs="Arial"/>
          <w:bCs/>
          <w:sz w:val="22"/>
          <w:szCs w:val="22"/>
        </w:rPr>
      </w:pPr>
      <w:r w:rsidRPr="000378C9">
        <w:rPr>
          <w:rFonts w:ascii="Arial" w:hAnsi="Arial" w:cs="Arial"/>
          <w:bCs/>
          <w:sz w:val="22"/>
          <w:szCs w:val="22"/>
        </w:rPr>
        <w:t>uzavřená níže uvedeného dne, měsíce a roku podle ustanovení § 2586 a násl. zákona č. 89/2012 Sb., občanský zákoník, ve znění pozdějších předpisů (dále jen „</w:t>
      </w:r>
      <w:r w:rsidRPr="000378C9">
        <w:rPr>
          <w:rFonts w:ascii="Arial" w:hAnsi="Arial" w:cs="Arial"/>
          <w:b/>
          <w:bCs/>
          <w:sz w:val="22"/>
          <w:szCs w:val="22"/>
        </w:rPr>
        <w:t>Občanský zákoník</w:t>
      </w:r>
      <w:r w:rsidRPr="000378C9">
        <w:rPr>
          <w:rFonts w:ascii="Arial" w:hAnsi="Arial" w:cs="Arial"/>
          <w:bCs/>
          <w:sz w:val="22"/>
          <w:szCs w:val="22"/>
        </w:rPr>
        <w:t xml:space="preserve">“), mezi níže uvedenými smluvními stranami </w:t>
      </w:r>
      <w:r w:rsidRPr="000378C9">
        <w:rPr>
          <w:rFonts w:ascii="Arial" w:hAnsi="Arial" w:cs="Arial"/>
          <w:sz w:val="22"/>
          <w:szCs w:val="22"/>
        </w:rPr>
        <w:t>(dále jen „</w:t>
      </w:r>
      <w:r w:rsidRPr="000378C9">
        <w:rPr>
          <w:rFonts w:ascii="Arial" w:hAnsi="Arial" w:cs="Arial"/>
          <w:b/>
          <w:sz w:val="22"/>
          <w:szCs w:val="22"/>
        </w:rPr>
        <w:t>Smlouva</w:t>
      </w:r>
      <w:r w:rsidRPr="000378C9">
        <w:rPr>
          <w:rFonts w:ascii="Arial" w:hAnsi="Arial" w:cs="Arial"/>
          <w:sz w:val="22"/>
          <w:szCs w:val="22"/>
        </w:rPr>
        <w:t>“)</w:t>
      </w:r>
      <w:r w:rsidRPr="000378C9">
        <w:rPr>
          <w:rFonts w:ascii="Arial" w:hAnsi="Arial" w:cs="Arial"/>
          <w:bCs/>
          <w:sz w:val="22"/>
          <w:szCs w:val="22"/>
        </w:rPr>
        <w:t>:</w:t>
      </w:r>
    </w:p>
    <w:p w14:paraId="37535581" w14:textId="77777777" w:rsidR="009A1027" w:rsidRPr="000378C9" w:rsidRDefault="009A1027" w:rsidP="009A1027">
      <w:pPr>
        <w:tabs>
          <w:tab w:val="clear" w:pos="360"/>
        </w:tabs>
        <w:rPr>
          <w:rFonts w:ascii="Arial" w:hAnsi="Arial" w:cs="Arial"/>
          <w:b/>
          <w:bCs/>
          <w:sz w:val="22"/>
          <w:szCs w:val="22"/>
        </w:rPr>
      </w:pPr>
    </w:p>
    <w:p w14:paraId="13040F8E" w14:textId="57C8B86D" w:rsidR="009A1027" w:rsidRPr="000378C9" w:rsidRDefault="00387954" w:rsidP="009A1027">
      <w:pPr>
        <w:tabs>
          <w:tab w:val="clear" w:pos="360"/>
        </w:tabs>
        <w:rPr>
          <w:rFonts w:ascii="Arial" w:hAnsi="Arial" w:cs="Arial"/>
          <w:b/>
          <w:bCs/>
          <w:sz w:val="22"/>
          <w:szCs w:val="22"/>
        </w:rPr>
      </w:pPr>
      <w:r w:rsidRPr="000378C9">
        <w:rPr>
          <w:rFonts w:ascii="Arial" w:hAnsi="Arial" w:cs="Arial"/>
          <w:b/>
          <w:bCs/>
          <w:sz w:val="22"/>
          <w:szCs w:val="22"/>
        </w:rPr>
        <w:t>Česká republika – Úřad vlády České republiky</w:t>
      </w:r>
      <w:r w:rsidR="009A1027" w:rsidRPr="000378C9">
        <w:rPr>
          <w:rFonts w:ascii="Arial" w:hAnsi="Arial" w:cs="Arial"/>
          <w:b/>
          <w:bCs/>
          <w:sz w:val="22"/>
          <w:szCs w:val="22"/>
        </w:rPr>
        <w:tab/>
      </w:r>
    </w:p>
    <w:p w14:paraId="1DD57E53" w14:textId="01E88205"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Se sídlem:</w:t>
      </w:r>
      <w:r w:rsidRPr="000378C9">
        <w:rPr>
          <w:rFonts w:ascii="Arial" w:hAnsi="Arial" w:cs="Arial"/>
          <w:sz w:val="22"/>
          <w:szCs w:val="22"/>
        </w:rPr>
        <w:tab/>
      </w:r>
      <w:r w:rsidRPr="000378C9">
        <w:rPr>
          <w:rFonts w:ascii="Arial" w:hAnsi="Arial" w:cs="Arial"/>
          <w:sz w:val="22"/>
          <w:szCs w:val="22"/>
        </w:rPr>
        <w:tab/>
      </w:r>
      <w:r w:rsidR="00387954" w:rsidRPr="000378C9">
        <w:rPr>
          <w:rFonts w:ascii="Arial" w:hAnsi="Arial" w:cs="Arial"/>
          <w:sz w:val="22"/>
          <w:szCs w:val="22"/>
        </w:rPr>
        <w:t>náb</w:t>
      </w:r>
      <w:r w:rsidR="001D6155">
        <w:rPr>
          <w:rFonts w:ascii="Arial" w:hAnsi="Arial" w:cs="Arial"/>
          <w:sz w:val="22"/>
          <w:szCs w:val="22"/>
        </w:rPr>
        <w:t>řeží</w:t>
      </w:r>
      <w:r w:rsidR="00387954" w:rsidRPr="000378C9">
        <w:rPr>
          <w:rFonts w:ascii="Arial" w:hAnsi="Arial" w:cs="Arial"/>
          <w:sz w:val="22"/>
          <w:szCs w:val="22"/>
        </w:rPr>
        <w:t xml:space="preserve"> Edvarda Beneše 128/4, 118 01 Praha 1 – Malá Strana</w:t>
      </w:r>
    </w:p>
    <w:p w14:paraId="225BF16C" w14:textId="2309D323"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Zastoupena:</w:t>
      </w:r>
      <w:r w:rsidRPr="000378C9">
        <w:rPr>
          <w:rFonts w:ascii="Arial" w:hAnsi="Arial" w:cs="Arial"/>
          <w:sz w:val="22"/>
          <w:szCs w:val="22"/>
        </w:rPr>
        <w:tab/>
      </w:r>
      <w:r w:rsidRPr="000378C9">
        <w:rPr>
          <w:rFonts w:ascii="Arial" w:hAnsi="Arial" w:cs="Arial"/>
          <w:sz w:val="22"/>
          <w:szCs w:val="22"/>
        </w:rPr>
        <w:tab/>
      </w:r>
      <w:r w:rsidR="00387954" w:rsidRPr="000378C9">
        <w:rPr>
          <w:rFonts w:ascii="Arial" w:hAnsi="Arial" w:cs="Arial"/>
          <w:sz w:val="22"/>
          <w:szCs w:val="22"/>
        </w:rPr>
        <w:t>Alicí Krutilovou, M.A.</w:t>
      </w:r>
      <w:r w:rsidR="001D6155">
        <w:rPr>
          <w:rFonts w:ascii="Arial" w:hAnsi="Arial" w:cs="Arial"/>
          <w:sz w:val="22"/>
          <w:szCs w:val="22"/>
        </w:rPr>
        <w:t>, ředitelkou Odboru pro předsednictví ČR v Radě EU, na základě vnitřního předpisu</w:t>
      </w:r>
    </w:p>
    <w:p w14:paraId="3C4989B6" w14:textId="7A49997C"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IČ:</w:t>
      </w:r>
      <w:r w:rsidRPr="000378C9">
        <w:rPr>
          <w:rFonts w:ascii="Arial" w:hAnsi="Arial" w:cs="Arial"/>
          <w:sz w:val="22"/>
          <w:szCs w:val="22"/>
        </w:rPr>
        <w:tab/>
      </w:r>
      <w:r w:rsidRPr="000378C9">
        <w:rPr>
          <w:rFonts w:ascii="Arial" w:hAnsi="Arial" w:cs="Arial"/>
          <w:sz w:val="22"/>
          <w:szCs w:val="22"/>
        </w:rPr>
        <w:tab/>
      </w:r>
      <w:r w:rsidRPr="000378C9">
        <w:rPr>
          <w:rFonts w:ascii="Arial" w:hAnsi="Arial" w:cs="Arial"/>
          <w:sz w:val="22"/>
          <w:szCs w:val="22"/>
        </w:rPr>
        <w:tab/>
      </w:r>
      <w:r w:rsidR="00387954" w:rsidRPr="000378C9">
        <w:rPr>
          <w:rFonts w:ascii="Arial" w:hAnsi="Arial" w:cs="Arial"/>
          <w:sz w:val="22"/>
          <w:szCs w:val="22"/>
        </w:rPr>
        <w:t>00006599</w:t>
      </w:r>
      <w:r w:rsidRPr="000378C9">
        <w:rPr>
          <w:rFonts w:ascii="Arial" w:hAnsi="Arial" w:cs="Arial"/>
          <w:sz w:val="22"/>
          <w:szCs w:val="22"/>
        </w:rPr>
        <w:tab/>
      </w:r>
    </w:p>
    <w:p w14:paraId="6C34DDE9" w14:textId="260FAF23"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DIČ:</w:t>
      </w:r>
      <w:r w:rsidRPr="000378C9">
        <w:rPr>
          <w:rFonts w:ascii="Arial" w:hAnsi="Arial" w:cs="Arial"/>
          <w:sz w:val="22"/>
          <w:szCs w:val="22"/>
        </w:rPr>
        <w:tab/>
      </w:r>
      <w:r w:rsidRPr="000378C9">
        <w:rPr>
          <w:rFonts w:ascii="Arial" w:hAnsi="Arial" w:cs="Arial"/>
          <w:sz w:val="22"/>
          <w:szCs w:val="22"/>
        </w:rPr>
        <w:tab/>
      </w:r>
      <w:r w:rsidRPr="000378C9">
        <w:rPr>
          <w:rFonts w:ascii="Arial" w:hAnsi="Arial" w:cs="Arial"/>
          <w:sz w:val="22"/>
          <w:szCs w:val="22"/>
        </w:rPr>
        <w:tab/>
      </w:r>
      <w:r w:rsidR="00387954" w:rsidRPr="000378C9">
        <w:rPr>
          <w:rFonts w:ascii="Arial" w:hAnsi="Arial" w:cs="Arial"/>
          <w:sz w:val="22"/>
          <w:szCs w:val="22"/>
        </w:rPr>
        <w:t>CZ00006599</w:t>
      </w:r>
    </w:p>
    <w:p w14:paraId="433228D5" w14:textId="42BE9C92"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Bankovní spojení:</w:t>
      </w:r>
      <w:r w:rsidRPr="000378C9">
        <w:rPr>
          <w:rFonts w:ascii="Arial" w:hAnsi="Arial" w:cs="Arial"/>
          <w:sz w:val="22"/>
          <w:szCs w:val="22"/>
        </w:rPr>
        <w:tab/>
      </w:r>
      <w:r w:rsidR="00387954" w:rsidRPr="000378C9">
        <w:rPr>
          <w:rFonts w:ascii="Arial" w:hAnsi="Arial" w:cs="Arial"/>
          <w:sz w:val="22"/>
          <w:szCs w:val="22"/>
        </w:rPr>
        <w:t xml:space="preserve">ČNB Praha 1, </w:t>
      </w:r>
    </w:p>
    <w:p w14:paraId="76555083" w14:textId="7E71AC10" w:rsidR="009A1027" w:rsidRPr="000378C9" w:rsidRDefault="00260302" w:rsidP="009A1027">
      <w:pPr>
        <w:tabs>
          <w:tab w:val="clear" w:pos="360"/>
        </w:tabs>
        <w:spacing w:after="0"/>
        <w:rPr>
          <w:rFonts w:ascii="Arial" w:hAnsi="Arial" w:cs="Arial"/>
          <w:sz w:val="22"/>
          <w:szCs w:val="22"/>
        </w:rPr>
      </w:pPr>
      <w:proofErr w:type="gramStart"/>
      <w:r>
        <w:rPr>
          <w:rFonts w:ascii="Arial" w:hAnsi="Arial" w:cs="Arial"/>
          <w:sz w:val="22"/>
          <w:szCs w:val="22"/>
        </w:rPr>
        <w:t>č.ú</w:t>
      </w:r>
      <w:r w:rsidR="009A1027" w:rsidRPr="000378C9">
        <w:rPr>
          <w:rFonts w:ascii="Arial" w:hAnsi="Arial" w:cs="Arial"/>
          <w:sz w:val="22"/>
          <w:szCs w:val="22"/>
        </w:rPr>
        <w:t>:</w:t>
      </w:r>
      <w:r w:rsidR="009A1027" w:rsidRPr="000378C9">
        <w:rPr>
          <w:rFonts w:ascii="Arial" w:hAnsi="Arial" w:cs="Arial"/>
          <w:sz w:val="22"/>
          <w:szCs w:val="22"/>
        </w:rPr>
        <w:tab/>
      </w:r>
      <w:r w:rsidR="009A1027" w:rsidRPr="000378C9">
        <w:rPr>
          <w:rFonts w:ascii="Arial" w:hAnsi="Arial" w:cs="Arial"/>
          <w:sz w:val="22"/>
          <w:szCs w:val="22"/>
        </w:rPr>
        <w:tab/>
      </w:r>
      <w:r w:rsidR="009A1027" w:rsidRPr="000378C9">
        <w:rPr>
          <w:rFonts w:ascii="Arial" w:hAnsi="Arial" w:cs="Arial"/>
          <w:sz w:val="22"/>
          <w:szCs w:val="22"/>
        </w:rPr>
        <w:tab/>
      </w:r>
      <w:r w:rsidR="00387954" w:rsidRPr="000378C9">
        <w:rPr>
          <w:rFonts w:ascii="Arial" w:hAnsi="Arial" w:cs="Arial"/>
          <w:sz w:val="22"/>
          <w:szCs w:val="22"/>
        </w:rPr>
        <w:t>účet</w:t>
      </w:r>
      <w:proofErr w:type="gramEnd"/>
      <w:r w:rsidR="00387954" w:rsidRPr="000378C9">
        <w:rPr>
          <w:rFonts w:ascii="Arial" w:hAnsi="Arial" w:cs="Arial"/>
          <w:sz w:val="22"/>
          <w:szCs w:val="22"/>
        </w:rPr>
        <w:t xml:space="preserve"> č. </w:t>
      </w:r>
      <w:r w:rsidR="00932533">
        <w:rPr>
          <w:rFonts w:ascii="Arial" w:hAnsi="Arial" w:cs="Arial"/>
          <w:color w:val="000000"/>
          <w:spacing w:val="-10"/>
          <w:sz w:val="22"/>
          <w:szCs w:val="22"/>
        </w:rPr>
        <w:t>4320001/0710</w:t>
      </w:r>
    </w:p>
    <w:p w14:paraId="61B2B92E" w14:textId="467CCA2D"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Osoby oprávněné jednat při zajištění předmětu smlouvy:</w:t>
      </w:r>
      <w:r w:rsidR="00544ADC" w:rsidRPr="000378C9">
        <w:rPr>
          <w:rFonts w:ascii="Arial" w:hAnsi="Arial" w:cs="Arial"/>
          <w:sz w:val="22"/>
          <w:szCs w:val="22"/>
        </w:rPr>
        <w:t xml:space="preserve"> </w:t>
      </w:r>
      <w:r w:rsidR="00387954" w:rsidRPr="000378C9">
        <w:rPr>
          <w:rFonts w:ascii="Arial" w:hAnsi="Arial" w:cs="Arial"/>
          <w:sz w:val="22"/>
          <w:szCs w:val="22"/>
        </w:rPr>
        <w:t xml:space="preserve">Alice Krutilová, </w:t>
      </w:r>
      <w:proofErr w:type="gramStart"/>
      <w:r w:rsidR="00387954" w:rsidRPr="000378C9">
        <w:rPr>
          <w:rFonts w:ascii="Arial" w:hAnsi="Arial" w:cs="Arial"/>
          <w:sz w:val="22"/>
          <w:szCs w:val="22"/>
        </w:rPr>
        <w:t>M.A.</w:t>
      </w:r>
      <w:proofErr w:type="gramEnd"/>
    </w:p>
    <w:p w14:paraId="08173194" w14:textId="77777777" w:rsidR="00544ADC" w:rsidRPr="000378C9" w:rsidRDefault="00544ADC" w:rsidP="009A1027">
      <w:pPr>
        <w:pStyle w:val="Smluvnstrana"/>
        <w:widowControl/>
        <w:spacing w:line="240" w:lineRule="auto"/>
        <w:rPr>
          <w:rFonts w:ascii="Arial" w:hAnsi="Arial" w:cs="Arial"/>
          <w:b w:val="0"/>
          <w:bCs/>
          <w:sz w:val="22"/>
          <w:szCs w:val="22"/>
        </w:rPr>
      </w:pPr>
    </w:p>
    <w:p w14:paraId="3B45B223" w14:textId="7A50C80A" w:rsidR="009A1027" w:rsidRPr="000378C9" w:rsidRDefault="009A1027" w:rsidP="009A1027">
      <w:pPr>
        <w:pStyle w:val="Smluvnstrana"/>
        <w:widowControl/>
        <w:spacing w:line="240" w:lineRule="auto"/>
        <w:rPr>
          <w:rFonts w:ascii="Arial" w:hAnsi="Arial" w:cs="Arial"/>
          <w:b w:val="0"/>
          <w:bCs/>
          <w:sz w:val="22"/>
          <w:szCs w:val="22"/>
        </w:rPr>
      </w:pPr>
      <w:r w:rsidRPr="000378C9">
        <w:rPr>
          <w:rFonts w:ascii="Arial" w:hAnsi="Arial" w:cs="Arial"/>
          <w:b w:val="0"/>
          <w:bCs/>
          <w:sz w:val="22"/>
          <w:szCs w:val="22"/>
        </w:rPr>
        <w:t>(dále jen „</w:t>
      </w:r>
      <w:r w:rsidRPr="000378C9">
        <w:rPr>
          <w:rFonts w:ascii="Arial" w:hAnsi="Arial" w:cs="Arial"/>
          <w:bCs/>
          <w:sz w:val="22"/>
          <w:szCs w:val="22"/>
        </w:rPr>
        <w:t>Objednatel</w:t>
      </w:r>
      <w:r w:rsidRPr="000378C9">
        <w:rPr>
          <w:rFonts w:ascii="Arial" w:hAnsi="Arial" w:cs="Arial"/>
          <w:b w:val="0"/>
          <w:bCs/>
          <w:sz w:val="22"/>
          <w:szCs w:val="22"/>
        </w:rPr>
        <w:t>“)</w:t>
      </w:r>
    </w:p>
    <w:p w14:paraId="7BCFC83F" w14:textId="77777777" w:rsidR="008D69F4" w:rsidRPr="000378C9" w:rsidRDefault="008D69F4" w:rsidP="009A1027">
      <w:pPr>
        <w:tabs>
          <w:tab w:val="clear" w:pos="360"/>
        </w:tabs>
        <w:spacing w:after="0"/>
        <w:ind w:left="705" w:hanging="705"/>
        <w:rPr>
          <w:rFonts w:ascii="Arial" w:hAnsi="Arial" w:cs="Arial"/>
          <w:sz w:val="22"/>
          <w:szCs w:val="22"/>
        </w:rPr>
      </w:pPr>
    </w:p>
    <w:p w14:paraId="6D42096D" w14:textId="77777777" w:rsidR="009A1027" w:rsidRPr="000378C9" w:rsidRDefault="009A1027" w:rsidP="008D69F4">
      <w:pPr>
        <w:tabs>
          <w:tab w:val="clear" w:pos="360"/>
        </w:tabs>
        <w:spacing w:after="0"/>
        <w:ind w:left="705" w:hanging="705"/>
        <w:rPr>
          <w:rStyle w:val="Siln"/>
          <w:rFonts w:ascii="Arial" w:hAnsi="Arial" w:cs="Arial"/>
          <w:b w:val="0"/>
          <w:sz w:val="22"/>
          <w:szCs w:val="22"/>
        </w:rPr>
      </w:pPr>
      <w:r w:rsidRPr="000378C9">
        <w:rPr>
          <w:rFonts w:ascii="Arial" w:hAnsi="Arial" w:cs="Arial"/>
          <w:sz w:val="22"/>
          <w:szCs w:val="22"/>
        </w:rPr>
        <w:t>a</w:t>
      </w:r>
    </w:p>
    <w:p w14:paraId="19709435" w14:textId="77777777" w:rsidR="008D69F4" w:rsidRPr="000378C9" w:rsidRDefault="008D69F4" w:rsidP="009A1027">
      <w:pPr>
        <w:pStyle w:val="Smluvnstrana"/>
        <w:spacing w:line="240" w:lineRule="auto"/>
        <w:rPr>
          <w:rStyle w:val="Siln"/>
          <w:rFonts w:ascii="Arial" w:hAnsi="Arial" w:cs="Arial"/>
          <w:sz w:val="22"/>
          <w:szCs w:val="22"/>
          <w:lang w:eastAsia="cs-CZ"/>
        </w:rPr>
      </w:pPr>
    </w:p>
    <w:p w14:paraId="0EF2879A" w14:textId="31240602" w:rsidR="009A1027" w:rsidRPr="000378C9" w:rsidRDefault="005356EA" w:rsidP="009A1027">
      <w:pPr>
        <w:pStyle w:val="Smluvnstrana"/>
        <w:rPr>
          <w:rFonts w:ascii="Arial" w:hAnsi="Arial" w:cs="Arial"/>
          <w:bCs/>
          <w:sz w:val="22"/>
          <w:szCs w:val="22"/>
        </w:rPr>
      </w:pPr>
      <w:r w:rsidRPr="000378C9">
        <w:rPr>
          <w:rFonts w:ascii="Arial" w:hAnsi="Arial" w:cs="Arial"/>
          <w:bCs/>
          <w:sz w:val="22"/>
          <w:szCs w:val="22"/>
        </w:rPr>
        <w:t>RÜCKL CRYSTAL a.s</w:t>
      </w:r>
      <w:r w:rsidR="009A1027" w:rsidRPr="000378C9">
        <w:rPr>
          <w:rFonts w:ascii="Arial" w:hAnsi="Arial" w:cs="Arial"/>
          <w:bCs/>
          <w:sz w:val="22"/>
          <w:szCs w:val="22"/>
        </w:rPr>
        <w:t>.</w:t>
      </w:r>
    </w:p>
    <w:p w14:paraId="0948EA54" w14:textId="1A757471" w:rsidR="009A1027" w:rsidRPr="000378C9" w:rsidRDefault="009A1027" w:rsidP="009A1027">
      <w:pPr>
        <w:pStyle w:val="Smluvnstrana"/>
        <w:rPr>
          <w:rFonts w:ascii="Arial" w:hAnsi="Arial" w:cs="Arial"/>
          <w:b w:val="0"/>
          <w:bCs/>
          <w:sz w:val="22"/>
          <w:szCs w:val="22"/>
        </w:rPr>
      </w:pPr>
      <w:r w:rsidRPr="000378C9">
        <w:rPr>
          <w:rFonts w:ascii="Arial" w:hAnsi="Arial" w:cs="Arial"/>
          <w:b w:val="0"/>
          <w:bCs/>
          <w:sz w:val="22"/>
          <w:szCs w:val="22"/>
        </w:rPr>
        <w:t>se sídlem:</w:t>
      </w:r>
      <w:r w:rsidRPr="000378C9">
        <w:rPr>
          <w:rFonts w:ascii="Arial" w:hAnsi="Arial" w:cs="Arial"/>
          <w:b w:val="0"/>
          <w:bCs/>
          <w:sz w:val="22"/>
          <w:szCs w:val="22"/>
        </w:rPr>
        <w:tab/>
      </w:r>
      <w:r w:rsidR="005356EA" w:rsidRPr="000378C9">
        <w:rPr>
          <w:rFonts w:ascii="Arial" w:hAnsi="Arial" w:cs="Arial"/>
          <w:b w:val="0"/>
          <w:bCs/>
          <w:sz w:val="22"/>
          <w:szCs w:val="22"/>
        </w:rPr>
        <w:tab/>
        <w:t>Lánská 141, 267 05 Nižbor</w:t>
      </w:r>
    </w:p>
    <w:p w14:paraId="4D5241A7" w14:textId="12DFD012" w:rsidR="009A1027" w:rsidRPr="000378C9" w:rsidRDefault="009A1027" w:rsidP="009A1027">
      <w:pPr>
        <w:pStyle w:val="Smluvnstrana"/>
        <w:widowControl/>
        <w:spacing w:line="240" w:lineRule="auto"/>
        <w:rPr>
          <w:rFonts w:ascii="Arial" w:hAnsi="Arial" w:cs="Arial"/>
          <w:b w:val="0"/>
          <w:bCs/>
          <w:sz w:val="22"/>
          <w:szCs w:val="22"/>
        </w:rPr>
      </w:pPr>
      <w:r w:rsidRPr="000378C9">
        <w:rPr>
          <w:rFonts w:ascii="Arial" w:hAnsi="Arial" w:cs="Arial"/>
          <w:b w:val="0"/>
          <w:bCs/>
          <w:sz w:val="22"/>
          <w:szCs w:val="22"/>
        </w:rPr>
        <w:t>zastoupena:</w:t>
      </w:r>
      <w:r w:rsidRPr="000378C9">
        <w:rPr>
          <w:rFonts w:ascii="Arial" w:hAnsi="Arial" w:cs="Arial"/>
          <w:b w:val="0"/>
          <w:bCs/>
          <w:sz w:val="22"/>
          <w:szCs w:val="22"/>
        </w:rPr>
        <w:tab/>
      </w:r>
      <w:r w:rsidRPr="000378C9">
        <w:rPr>
          <w:rFonts w:ascii="Arial" w:hAnsi="Arial" w:cs="Arial"/>
          <w:b w:val="0"/>
          <w:bCs/>
          <w:sz w:val="22"/>
          <w:szCs w:val="22"/>
        </w:rPr>
        <w:tab/>
      </w:r>
      <w:r w:rsidR="005356EA" w:rsidRPr="000378C9">
        <w:rPr>
          <w:rFonts w:ascii="Arial" w:hAnsi="Arial" w:cs="Arial"/>
          <w:b w:val="0"/>
          <w:bCs/>
          <w:sz w:val="22"/>
          <w:szCs w:val="22"/>
        </w:rPr>
        <w:t xml:space="preserve">Ing. </w:t>
      </w:r>
      <w:r w:rsidR="0038403F">
        <w:rPr>
          <w:rFonts w:ascii="Arial" w:hAnsi="Arial" w:cs="Arial"/>
          <w:b w:val="0"/>
          <w:bCs/>
          <w:sz w:val="22"/>
          <w:szCs w:val="22"/>
        </w:rPr>
        <w:t>Simonou Prokopovou</w:t>
      </w:r>
      <w:r w:rsidR="009C7056" w:rsidRPr="000378C9">
        <w:rPr>
          <w:rFonts w:ascii="Arial" w:hAnsi="Arial" w:cs="Arial"/>
          <w:b w:val="0"/>
          <w:bCs/>
          <w:sz w:val="22"/>
          <w:szCs w:val="22"/>
        </w:rPr>
        <w:t xml:space="preserve">, </w:t>
      </w:r>
      <w:r w:rsidR="0038403F">
        <w:rPr>
          <w:rFonts w:ascii="Arial" w:hAnsi="Arial" w:cs="Arial"/>
          <w:b w:val="0"/>
          <w:bCs/>
          <w:sz w:val="22"/>
          <w:szCs w:val="22"/>
        </w:rPr>
        <w:t>prokuristou</w:t>
      </w:r>
    </w:p>
    <w:p w14:paraId="67AD72CA" w14:textId="496FD078" w:rsidR="009A1027" w:rsidRPr="000378C9" w:rsidRDefault="009A1027" w:rsidP="009A1027">
      <w:pPr>
        <w:pStyle w:val="Smluvnstrana"/>
        <w:rPr>
          <w:rFonts w:ascii="Arial" w:hAnsi="Arial" w:cs="Arial"/>
          <w:b w:val="0"/>
          <w:bCs/>
          <w:sz w:val="22"/>
          <w:szCs w:val="22"/>
        </w:rPr>
      </w:pPr>
      <w:r w:rsidRPr="000378C9">
        <w:rPr>
          <w:rFonts w:ascii="Arial" w:hAnsi="Arial" w:cs="Arial"/>
          <w:b w:val="0"/>
          <w:bCs/>
          <w:sz w:val="22"/>
          <w:szCs w:val="22"/>
        </w:rPr>
        <w:t xml:space="preserve">IČO: </w:t>
      </w:r>
      <w:r w:rsidRPr="000378C9">
        <w:rPr>
          <w:rFonts w:ascii="Arial" w:hAnsi="Arial" w:cs="Arial"/>
          <w:b w:val="0"/>
          <w:bCs/>
          <w:sz w:val="22"/>
          <w:szCs w:val="22"/>
        </w:rPr>
        <w:tab/>
      </w:r>
      <w:r w:rsidRPr="000378C9">
        <w:rPr>
          <w:rFonts w:ascii="Arial" w:hAnsi="Arial" w:cs="Arial"/>
          <w:b w:val="0"/>
          <w:bCs/>
          <w:sz w:val="22"/>
          <w:szCs w:val="22"/>
        </w:rPr>
        <w:tab/>
      </w:r>
      <w:r w:rsidRPr="000378C9">
        <w:rPr>
          <w:rFonts w:ascii="Arial" w:hAnsi="Arial" w:cs="Arial"/>
          <w:b w:val="0"/>
          <w:bCs/>
          <w:sz w:val="22"/>
          <w:szCs w:val="22"/>
        </w:rPr>
        <w:tab/>
      </w:r>
      <w:r w:rsidR="009C7056" w:rsidRPr="000378C9">
        <w:rPr>
          <w:rFonts w:ascii="Arial" w:hAnsi="Arial" w:cs="Arial"/>
          <w:b w:val="0"/>
          <w:bCs/>
          <w:sz w:val="22"/>
          <w:szCs w:val="22"/>
        </w:rPr>
        <w:t>04504798</w:t>
      </w:r>
    </w:p>
    <w:p w14:paraId="0419A865" w14:textId="7EDB862D" w:rsidR="009A1027" w:rsidRPr="000378C9" w:rsidRDefault="009A1027" w:rsidP="009A1027">
      <w:pPr>
        <w:pStyle w:val="Smluvnstrana"/>
        <w:rPr>
          <w:rFonts w:ascii="Arial" w:hAnsi="Arial" w:cs="Arial"/>
          <w:b w:val="0"/>
          <w:bCs/>
          <w:sz w:val="22"/>
          <w:szCs w:val="22"/>
        </w:rPr>
      </w:pPr>
      <w:r w:rsidRPr="000378C9">
        <w:rPr>
          <w:rFonts w:ascii="Arial" w:hAnsi="Arial" w:cs="Arial"/>
          <w:b w:val="0"/>
          <w:bCs/>
          <w:sz w:val="22"/>
          <w:szCs w:val="22"/>
        </w:rPr>
        <w:t>DIČ:</w:t>
      </w:r>
      <w:r w:rsidRPr="000378C9">
        <w:rPr>
          <w:rFonts w:ascii="Arial" w:hAnsi="Arial" w:cs="Arial"/>
          <w:b w:val="0"/>
          <w:bCs/>
          <w:sz w:val="22"/>
          <w:szCs w:val="22"/>
        </w:rPr>
        <w:tab/>
      </w:r>
      <w:r w:rsidRPr="000378C9">
        <w:rPr>
          <w:rFonts w:ascii="Arial" w:hAnsi="Arial" w:cs="Arial"/>
          <w:b w:val="0"/>
          <w:bCs/>
          <w:sz w:val="22"/>
          <w:szCs w:val="22"/>
        </w:rPr>
        <w:tab/>
      </w:r>
      <w:r w:rsidRPr="000378C9">
        <w:rPr>
          <w:rFonts w:ascii="Arial" w:hAnsi="Arial" w:cs="Arial"/>
          <w:b w:val="0"/>
          <w:bCs/>
          <w:sz w:val="22"/>
          <w:szCs w:val="22"/>
        </w:rPr>
        <w:tab/>
      </w:r>
      <w:r w:rsidR="009C7056" w:rsidRPr="000378C9">
        <w:rPr>
          <w:rFonts w:ascii="Arial" w:hAnsi="Arial" w:cs="Arial"/>
          <w:b w:val="0"/>
          <w:bCs/>
          <w:sz w:val="22"/>
          <w:szCs w:val="22"/>
        </w:rPr>
        <w:t>CZ</w:t>
      </w:r>
      <w:r w:rsidR="009C7056" w:rsidRPr="000378C9">
        <w:rPr>
          <w:rFonts w:ascii="Arial" w:hAnsi="Arial" w:cs="Arial"/>
          <w:sz w:val="22"/>
          <w:szCs w:val="22"/>
        </w:rPr>
        <w:t xml:space="preserve"> </w:t>
      </w:r>
      <w:r w:rsidR="009C7056" w:rsidRPr="000378C9">
        <w:rPr>
          <w:rFonts w:ascii="Arial" w:hAnsi="Arial" w:cs="Arial"/>
          <w:b w:val="0"/>
          <w:bCs/>
          <w:sz w:val="22"/>
          <w:szCs w:val="22"/>
        </w:rPr>
        <w:t>04504798</w:t>
      </w:r>
    </w:p>
    <w:p w14:paraId="675DEB94" w14:textId="77777777"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Bankovní spojení:</w:t>
      </w:r>
      <w:r w:rsidRPr="000378C9">
        <w:rPr>
          <w:rFonts w:ascii="Arial" w:hAnsi="Arial" w:cs="Arial"/>
          <w:sz w:val="22"/>
          <w:szCs w:val="22"/>
        </w:rPr>
        <w:tab/>
        <w:t>Komerční banka, a.s.</w:t>
      </w:r>
    </w:p>
    <w:p w14:paraId="19237225" w14:textId="1BE83F55" w:rsidR="009A1027" w:rsidRPr="000378C9" w:rsidRDefault="00260302" w:rsidP="009A1027">
      <w:pPr>
        <w:tabs>
          <w:tab w:val="clear" w:pos="360"/>
        </w:tabs>
        <w:spacing w:after="0"/>
        <w:rPr>
          <w:rFonts w:ascii="Arial" w:hAnsi="Arial" w:cs="Arial"/>
          <w:sz w:val="22"/>
          <w:szCs w:val="22"/>
        </w:rPr>
      </w:pPr>
      <w:r>
        <w:rPr>
          <w:rFonts w:ascii="Arial" w:hAnsi="Arial" w:cs="Arial"/>
          <w:sz w:val="22"/>
          <w:szCs w:val="22"/>
        </w:rPr>
        <w:t>č.ú</w:t>
      </w:r>
      <w:r w:rsidR="009A1027" w:rsidRPr="000378C9">
        <w:rPr>
          <w:rFonts w:ascii="Arial" w:hAnsi="Arial" w:cs="Arial"/>
          <w:sz w:val="22"/>
          <w:szCs w:val="22"/>
        </w:rPr>
        <w:t xml:space="preserve">: </w:t>
      </w:r>
      <w:r w:rsidR="009A1027" w:rsidRPr="000378C9">
        <w:rPr>
          <w:rFonts w:ascii="Arial" w:hAnsi="Arial" w:cs="Arial"/>
          <w:sz w:val="22"/>
          <w:szCs w:val="22"/>
        </w:rPr>
        <w:tab/>
      </w:r>
      <w:r w:rsidR="009A1027" w:rsidRPr="000378C9">
        <w:rPr>
          <w:rFonts w:ascii="Arial" w:hAnsi="Arial" w:cs="Arial"/>
          <w:sz w:val="22"/>
          <w:szCs w:val="22"/>
        </w:rPr>
        <w:tab/>
      </w:r>
      <w:r w:rsidR="009A1027" w:rsidRPr="000378C9">
        <w:rPr>
          <w:rFonts w:ascii="Arial" w:hAnsi="Arial" w:cs="Arial"/>
          <w:sz w:val="22"/>
          <w:szCs w:val="22"/>
        </w:rPr>
        <w:tab/>
      </w:r>
      <w:r w:rsidR="00932533">
        <w:rPr>
          <w:rFonts w:ascii="Arial" w:hAnsi="Arial" w:cs="Arial"/>
          <w:color w:val="000000"/>
          <w:spacing w:val="-10"/>
          <w:sz w:val="22"/>
          <w:szCs w:val="22"/>
        </w:rPr>
        <w:t>115-2339880237/0100</w:t>
      </w:r>
      <w:bookmarkStart w:id="0" w:name="_GoBack"/>
      <w:bookmarkEnd w:id="0"/>
    </w:p>
    <w:p w14:paraId="7FDEC610" w14:textId="3C650A39" w:rsidR="009A1027" w:rsidRPr="000378C9" w:rsidRDefault="009C7056" w:rsidP="009A1027">
      <w:pPr>
        <w:pStyle w:val="Smluvnstrana"/>
        <w:rPr>
          <w:rFonts w:ascii="Arial" w:hAnsi="Arial" w:cs="Arial"/>
          <w:b w:val="0"/>
          <w:bCs/>
          <w:sz w:val="22"/>
          <w:szCs w:val="22"/>
        </w:rPr>
      </w:pPr>
      <w:r w:rsidRPr="000378C9">
        <w:rPr>
          <w:rFonts w:ascii="Arial" w:hAnsi="Arial" w:cs="Arial"/>
          <w:b w:val="0"/>
          <w:bCs/>
          <w:sz w:val="22"/>
          <w:szCs w:val="22"/>
        </w:rPr>
        <w:t xml:space="preserve">spis. </w:t>
      </w:r>
      <w:proofErr w:type="gramStart"/>
      <w:r w:rsidRPr="000378C9">
        <w:rPr>
          <w:rFonts w:ascii="Arial" w:hAnsi="Arial" w:cs="Arial"/>
          <w:b w:val="0"/>
          <w:bCs/>
          <w:sz w:val="22"/>
          <w:szCs w:val="22"/>
        </w:rPr>
        <w:t>značk</w:t>
      </w:r>
      <w:r w:rsidR="00387954" w:rsidRPr="000378C9">
        <w:rPr>
          <w:rFonts w:ascii="Arial" w:hAnsi="Arial" w:cs="Arial"/>
          <w:b w:val="0"/>
          <w:bCs/>
          <w:sz w:val="22"/>
          <w:szCs w:val="22"/>
        </w:rPr>
        <w:t>a</w:t>
      </w:r>
      <w:proofErr w:type="gramEnd"/>
      <w:r w:rsidRPr="000378C9">
        <w:rPr>
          <w:rFonts w:ascii="Arial" w:hAnsi="Arial" w:cs="Arial"/>
          <w:b w:val="0"/>
          <w:bCs/>
          <w:sz w:val="22"/>
          <w:szCs w:val="22"/>
        </w:rPr>
        <w:t>: B 21041 vedená u Městského soudu v Praze</w:t>
      </w:r>
      <w:r w:rsidR="009A1027" w:rsidRPr="000378C9">
        <w:rPr>
          <w:rFonts w:ascii="Arial" w:hAnsi="Arial" w:cs="Arial"/>
          <w:b w:val="0"/>
          <w:bCs/>
          <w:sz w:val="22"/>
          <w:szCs w:val="22"/>
        </w:rPr>
        <w:t xml:space="preserve"> </w:t>
      </w:r>
    </w:p>
    <w:p w14:paraId="20613EBD" w14:textId="7AD15A4A" w:rsidR="009A1027" w:rsidRPr="000378C9" w:rsidRDefault="009A1027" w:rsidP="009A1027">
      <w:pPr>
        <w:tabs>
          <w:tab w:val="clear" w:pos="360"/>
        </w:tabs>
        <w:spacing w:after="0"/>
        <w:rPr>
          <w:rFonts w:ascii="Arial" w:hAnsi="Arial" w:cs="Arial"/>
          <w:sz w:val="22"/>
          <w:szCs w:val="22"/>
        </w:rPr>
      </w:pPr>
      <w:r w:rsidRPr="000378C9">
        <w:rPr>
          <w:rFonts w:ascii="Arial" w:hAnsi="Arial" w:cs="Arial"/>
          <w:sz w:val="22"/>
          <w:szCs w:val="22"/>
        </w:rPr>
        <w:t>Osoby oprávněné jednat při zajištění předmětu smlouvy:</w:t>
      </w:r>
      <w:r w:rsidR="009C7056" w:rsidRPr="000378C9">
        <w:rPr>
          <w:rFonts w:ascii="Arial" w:hAnsi="Arial" w:cs="Arial"/>
          <w:sz w:val="22"/>
          <w:szCs w:val="22"/>
        </w:rPr>
        <w:t xml:space="preserve"> Ing Simona Prokopová, prokurista</w:t>
      </w:r>
    </w:p>
    <w:p w14:paraId="0A27DEF1" w14:textId="328EA451" w:rsidR="009A1027" w:rsidRPr="000378C9" w:rsidRDefault="009A1027" w:rsidP="009A1027">
      <w:pPr>
        <w:pStyle w:val="Smluvnstrana"/>
        <w:widowControl/>
        <w:spacing w:line="240" w:lineRule="auto"/>
        <w:rPr>
          <w:rFonts w:ascii="Arial" w:hAnsi="Arial" w:cs="Arial"/>
          <w:b w:val="0"/>
          <w:bCs/>
          <w:sz w:val="22"/>
          <w:szCs w:val="22"/>
        </w:rPr>
      </w:pPr>
      <w:r w:rsidRPr="000378C9">
        <w:rPr>
          <w:rFonts w:ascii="Arial" w:hAnsi="Arial" w:cs="Arial"/>
          <w:bCs/>
          <w:sz w:val="22"/>
          <w:szCs w:val="22"/>
        </w:rPr>
        <w:t xml:space="preserve">  </w:t>
      </w:r>
    </w:p>
    <w:p w14:paraId="36A06FFC" w14:textId="6E773647" w:rsidR="009A1027" w:rsidRPr="000378C9" w:rsidRDefault="009A1027" w:rsidP="009A1027">
      <w:pPr>
        <w:pStyle w:val="Smluvnstrana"/>
        <w:widowControl/>
        <w:spacing w:after="120" w:line="240" w:lineRule="auto"/>
        <w:rPr>
          <w:rFonts w:ascii="Arial" w:hAnsi="Arial" w:cs="Arial"/>
          <w:b w:val="0"/>
          <w:bCs/>
          <w:sz w:val="22"/>
          <w:szCs w:val="22"/>
        </w:rPr>
      </w:pPr>
      <w:r w:rsidRPr="000378C9">
        <w:rPr>
          <w:rFonts w:ascii="Arial" w:hAnsi="Arial" w:cs="Arial"/>
          <w:b w:val="0"/>
          <w:bCs/>
          <w:sz w:val="22"/>
          <w:szCs w:val="22"/>
        </w:rPr>
        <w:t>(dále jen „</w:t>
      </w:r>
      <w:r w:rsidRPr="000378C9">
        <w:rPr>
          <w:rFonts w:ascii="Arial" w:hAnsi="Arial" w:cs="Arial"/>
          <w:bCs/>
          <w:sz w:val="22"/>
          <w:szCs w:val="22"/>
        </w:rPr>
        <w:t>Zhotovitel</w:t>
      </w:r>
      <w:r w:rsidRPr="000378C9">
        <w:rPr>
          <w:rFonts w:ascii="Arial" w:hAnsi="Arial" w:cs="Arial"/>
          <w:b w:val="0"/>
          <w:bCs/>
          <w:sz w:val="22"/>
          <w:szCs w:val="22"/>
        </w:rPr>
        <w:t>“)</w:t>
      </w:r>
    </w:p>
    <w:p w14:paraId="43F4E55F" w14:textId="100FCF55" w:rsidR="009A1027" w:rsidRPr="000378C9" w:rsidRDefault="009A1027" w:rsidP="009A1027">
      <w:pPr>
        <w:tabs>
          <w:tab w:val="clear" w:pos="360"/>
        </w:tabs>
        <w:ind w:left="705" w:hanging="705"/>
        <w:rPr>
          <w:rFonts w:ascii="Arial" w:hAnsi="Arial" w:cs="Arial"/>
          <w:sz w:val="22"/>
          <w:szCs w:val="22"/>
        </w:rPr>
      </w:pPr>
      <w:r w:rsidRPr="000378C9">
        <w:rPr>
          <w:rFonts w:ascii="Arial" w:hAnsi="Arial" w:cs="Arial"/>
          <w:sz w:val="22"/>
          <w:szCs w:val="22"/>
        </w:rPr>
        <w:t>(</w:t>
      </w:r>
      <w:r w:rsidRPr="000378C9">
        <w:rPr>
          <w:rFonts w:ascii="Arial" w:hAnsi="Arial" w:cs="Arial"/>
          <w:bCs/>
          <w:sz w:val="22"/>
          <w:szCs w:val="22"/>
        </w:rPr>
        <w:t>Objednatel</w:t>
      </w:r>
      <w:r w:rsidRPr="000378C9">
        <w:rPr>
          <w:rFonts w:ascii="Arial" w:hAnsi="Arial" w:cs="Arial"/>
          <w:sz w:val="22"/>
          <w:szCs w:val="22"/>
        </w:rPr>
        <w:t xml:space="preserve"> a </w:t>
      </w:r>
      <w:r w:rsidRPr="000378C9">
        <w:rPr>
          <w:rFonts w:ascii="Arial" w:hAnsi="Arial" w:cs="Arial"/>
          <w:bCs/>
          <w:sz w:val="22"/>
          <w:szCs w:val="22"/>
        </w:rPr>
        <w:t>Zhotovitel</w:t>
      </w:r>
      <w:r w:rsidRPr="000378C9">
        <w:rPr>
          <w:rFonts w:ascii="Arial" w:hAnsi="Arial" w:cs="Arial"/>
          <w:sz w:val="22"/>
          <w:szCs w:val="22"/>
        </w:rPr>
        <w:t xml:space="preserve"> dále jen společně „</w:t>
      </w:r>
      <w:r w:rsidRPr="000378C9">
        <w:rPr>
          <w:rFonts w:ascii="Arial" w:hAnsi="Arial" w:cs="Arial"/>
          <w:b/>
          <w:sz w:val="22"/>
          <w:szCs w:val="22"/>
        </w:rPr>
        <w:t>Smluvní strany</w:t>
      </w:r>
      <w:r w:rsidRPr="000378C9">
        <w:rPr>
          <w:rFonts w:ascii="Arial" w:hAnsi="Arial" w:cs="Arial"/>
          <w:sz w:val="22"/>
          <w:szCs w:val="22"/>
        </w:rPr>
        <w:t>“ nebo jednotlivě též „</w:t>
      </w:r>
      <w:r w:rsidRPr="000378C9">
        <w:rPr>
          <w:rFonts w:ascii="Arial" w:hAnsi="Arial" w:cs="Arial"/>
          <w:b/>
          <w:sz w:val="22"/>
          <w:szCs w:val="22"/>
        </w:rPr>
        <w:t>Smluvní strana</w:t>
      </w:r>
      <w:r w:rsidRPr="000378C9">
        <w:rPr>
          <w:rFonts w:ascii="Arial" w:hAnsi="Arial" w:cs="Arial"/>
          <w:sz w:val="22"/>
          <w:szCs w:val="22"/>
        </w:rPr>
        <w:t>“)</w:t>
      </w:r>
    </w:p>
    <w:p w14:paraId="4991A321" w14:textId="77777777" w:rsidR="00544ADC" w:rsidRPr="000378C9" w:rsidRDefault="00544ADC" w:rsidP="009A1027">
      <w:pPr>
        <w:tabs>
          <w:tab w:val="clear" w:pos="360"/>
        </w:tabs>
        <w:ind w:left="705" w:hanging="705"/>
        <w:rPr>
          <w:rFonts w:ascii="Arial" w:hAnsi="Arial" w:cs="Arial"/>
          <w:sz w:val="22"/>
          <w:szCs w:val="22"/>
        </w:rPr>
      </w:pPr>
    </w:p>
    <w:p w14:paraId="25104AA6" w14:textId="77777777" w:rsidR="009A1027" w:rsidRPr="000378C9" w:rsidRDefault="009A1027" w:rsidP="009A1027">
      <w:pPr>
        <w:pStyle w:val="Prohlen"/>
        <w:keepNext/>
        <w:widowControl/>
        <w:numPr>
          <w:ilvl w:val="0"/>
          <w:numId w:val="1"/>
        </w:numPr>
        <w:spacing w:before="360" w:after="120" w:line="240" w:lineRule="auto"/>
        <w:ind w:left="703" w:hanging="703"/>
        <w:jc w:val="both"/>
        <w:rPr>
          <w:rFonts w:ascii="Arial" w:hAnsi="Arial" w:cs="Arial"/>
          <w:bCs/>
          <w:caps/>
          <w:sz w:val="22"/>
          <w:szCs w:val="22"/>
        </w:rPr>
      </w:pPr>
      <w:r w:rsidRPr="000378C9">
        <w:rPr>
          <w:rFonts w:ascii="Arial" w:hAnsi="Arial" w:cs="Arial"/>
          <w:bCs/>
          <w:caps/>
          <w:sz w:val="22"/>
          <w:szCs w:val="22"/>
        </w:rPr>
        <w:t>Úvodní ustanovení</w:t>
      </w:r>
    </w:p>
    <w:p w14:paraId="7D0C93AC" w14:textId="7C5ABBE1"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Zhotovitel je specializovanou společností, která se věnuje</w:t>
      </w:r>
      <w:r w:rsidR="00D96AD7" w:rsidRPr="000378C9">
        <w:rPr>
          <w:rFonts w:ascii="Arial" w:hAnsi="Arial" w:cs="Arial"/>
          <w:sz w:val="22"/>
          <w:szCs w:val="22"/>
        </w:rPr>
        <w:t xml:space="preserve"> </w:t>
      </w:r>
      <w:r w:rsidRPr="000378C9">
        <w:rPr>
          <w:rFonts w:ascii="Arial" w:hAnsi="Arial" w:cs="Arial"/>
          <w:sz w:val="22"/>
          <w:szCs w:val="22"/>
        </w:rPr>
        <w:t xml:space="preserve">sklářské výrobě – výrobě designových </w:t>
      </w:r>
      <w:r w:rsidR="009F1077" w:rsidRPr="000378C9">
        <w:rPr>
          <w:rFonts w:ascii="Arial" w:hAnsi="Arial" w:cs="Arial"/>
          <w:sz w:val="22"/>
          <w:szCs w:val="22"/>
        </w:rPr>
        <w:t>a </w:t>
      </w:r>
      <w:r w:rsidR="00D96AD7" w:rsidRPr="000378C9">
        <w:rPr>
          <w:rFonts w:ascii="Arial" w:hAnsi="Arial" w:cs="Arial"/>
          <w:sz w:val="22"/>
          <w:szCs w:val="22"/>
        </w:rPr>
        <w:t>užitných předmětů</w:t>
      </w:r>
      <w:r w:rsidRPr="000378C9">
        <w:rPr>
          <w:rFonts w:ascii="Arial" w:hAnsi="Arial" w:cs="Arial"/>
          <w:sz w:val="22"/>
          <w:szCs w:val="22"/>
        </w:rPr>
        <w:t>.</w:t>
      </w:r>
    </w:p>
    <w:p w14:paraId="12AFCA35" w14:textId="524EFB28" w:rsidR="00D96AD7" w:rsidRPr="000378C9" w:rsidRDefault="00EB1560" w:rsidP="009A1027">
      <w:pPr>
        <w:numPr>
          <w:ilvl w:val="1"/>
          <w:numId w:val="1"/>
        </w:numPr>
        <w:rPr>
          <w:rFonts w:ascii="Arial" w:hAnsi="Arial" w:cs="Arial"/>
          <w:sz w:val="22"/>
          <w:szCs w:val="22"/>
        </w:rPr>
      </w:pPr>
      <w:r w:rsidRPr="000378C9">
        <w:rPr>
          <w:rFonts w:ascii="Arial" w:hAnsi="Arial" w:cs="Arial"/>
          <w:sz w:val="22"/>
          <w:szCs w:val="22"/>
        </w:rPr>
        <w:t>Objednatel má zájem na tom, aby Zhotovitel vyrobil pro Objednatele dále v této Smlouvě specifikované</w:t>
      </w:r>
      <w:r w:rsidR="00D96AD7" w:rsidRPr="000378C9">
        <w:rPr>
          <w:rFonts w:ascii="Arial" w:hAnsi="Arial" w:cs="Arial"/>
          <w:sz w:val="22"/>
          <w:szCs w:val="22"/>
        </w:rPr>
        <w:t xml:space="preserve"> reprezentativní dárkov</w:t>
      </w:r>
      <w:r w:rsidRPr="000378C9">
        <w:rPr>
          <w:rFonts w:ascii="Arial" w:hAnsi="Arial" w:cs="Arial"/>
          <w:sz w:val="22"/>
          <w:szCs w:val="22"/>
        </w:rPr>
        <w:t>é</w:t>
      </w:r>
      <w:r w:rsidR="00D96AD7" w:rsidRPr="000378C9">
        <w:rPr>
          <w:rFonts w:ascii="Arial" w:hAnsi="Arial" w:cs="Arial"/>
          <w:sz w:val="22"/>
          <w:szCs w:val="22"/>
        </w:rPr>
        <w:t xml:space="preserve"> předmět</w:t>
      </w:r>
      <w:r w:rsidRPr="000378C9">
        <w:rPr>
          <w:rFonts w:ascii="Arial" w:hAnsi="Arial" w:cs="Arial"/>
          <w:sz w:val="22"/>
          <w:szCs w:val="22"/>
        </w:rPr>
        <w:t>y</w:t>
      </w:r>
      <w:r w:rsidR="00D96AD7" w:rsidRPr="000378C9">
        <w:rPr>
          <w:rFonts w:ascii="Arial" w:hAnsi="Arial" w:cs="Arial"/>
          <w:sz w:val="22"/>
          <w:szCs w:val="22"/>
        </w:rPr>
        <w:t xml:space="preserve"> </w:t>
      </w:r>
      <w:r w:rsidRPr="000378C9">
        <w:rPr>
          <w:rFonts w:ascii="Arial" w:hAnsi="Arial" w:cs="Arial"/>
          <w:sz w:val="22"/>
          <w:szCs w:val="22"/>
        </w:rPr>
        <w:t xml:space="preserve">z křišťálu </w:t>
      </w:r>
      <w:r w:rsidR="00D96AD7" w:rsidRPr="000378C9">
        <w:rPr>
          <w:rFonts w:ascii="Arial" w:hAnsi="Arial" w:cs="Arial"/>
          <w:sz w:val="22"/>
          <w:szCs w:val="22"/>
        </w:rPr>
        <w:t xml:space="preserve">ve vysoké kvalitě provedení, </w:t>
      </w:r>
      <w:r w:rsidR="009F1077" w:rsidRPr="000378C9">
        <w:rPr>
          <w:rFonts w:ascii="Arial" w:hAnsi="Arial" w:cs="Arial"/>
          <w:sz w:val="22"/>
          <w:szCs w:val="22"/>
        </w:rPr>
        <w:t>designu a </w:t>
      </w:r>
      <w:r w:rsidRPr="000378C9">
        <w:rPr>
          <w:rFonts w:ascii="Arial" w:hAnsi="Arial" w:cs="Arial"/>
          <w:sz w:val="22"/>
          <w:szCs w:val="22"/>
        </w:rPr>
        <w:t>užitné hodnotě.</w:t>
      </w:r>
    </w:p>
    <w:p w14:paraId="5F88B95A" w14:textId="77777777" w:rsidR="009A1027" w:rsidRPr="000378C9" w:rsidRDefault="009A1027" w:rsidP="00544ADC">
      <w:pPr>
        <w:tabs>
          <w:tab w:val="clear" w:pos="360"/>
        </w:tabs>
        <w:rPr>
          <w:rFonts w:ascii="Arial" w:hAnsi="Arial" w:cs="Arial"/>
          <w:sz w:val="22"/>
          <w:szCs w:val="22"/>
        </w:rPr>
      </w:pPr>
    </w:p>
    <w:p w14:paraId="1B3BA949" w14:textId="77777777" w:rsidR="009A1027" w:rsidRPr="000378C9" w:rsidRDefault="009A1027" w:rsidP="009A1027">
      <w:pPr>
        <w:pStyle w:val="Prohlen"/>
        <w:keepNext/>
        <w:widowControl/>
        <w:numPr>
          <w:ilvl w:val="0"/>
          <w:numId w:val="1"/>
        </w:numPr>
        <w:spacing w:before="360" w:after="120" w:line="240" w:lineRule="auto"/>
        <w:ind w:left="703" w:hanging="703"/>
        <w:jc w:val="both"/>
        <w:rPr>
          <w:rFonts w:ascii="Arial" w:hAnsi="Arial" w:cs="Arial"/>
          <w:bCs/>
          <w:caps/>
          <w:sz w:val="22"/>
          <w:szCs w:val="22"/>
        </w:rPr>
      </w:pPr>
      <w:r w:rsidRPr="000378C9">
        <w:rPr>
          <w:rFonts w:ascii="Arial" w:hAnsi="Arial" w:cs="Arial"/>
          <w:bCs/>
          <w:caps/>
          <w:sz w:val="22"/>
          <w:szCs w:val="22"/>
        </w:rPr>
        <w:t>Předmět Smlouvy</w:t>
      </w:r>
    </w:p>
    <w:p w14:paraId="63F69B86" w14:textId="4B793804" w:rsidR="009A1027" w:rsidRPr="0038403F" w:rsidRDefault="009A1027" w:rsidP="00544ADC">
      <w:pPr>
        <w:numPr>
          <w:ilvl w:val="1"/>
          <w:numId w:val="1"/>
        </w:numPr>
        <w:rPr>
          <w:rFonts w:ascii="Arial" w:hAnsi="Arial" w:cs="Arial"/>
          <w:sz w:val="22"/>
          <w:szCs w:val="22"/>
        </w:rPr>
      </w:pPr>
      <w:bookmarkStart w:id="1" w:name="_Ref323047241"/>
      <w:bookmarkStart w:id="2" w:name="_Ref203467777"/>
      <w:r w:rsidRPr="0087421A">
        <w:rPr>
          <w:rFonts w:ascii="Arial" w:hAnsi="Arial" w:cs="Arial"/>
          <w:sz w:val="22"/>
          <w:szCs w:val="22"/>
        </w:rPr>
        <w:t xml:space="preserve">Zhotovitel se uzavřením této Smlouvy zavazuje </w:t>
      </w:r>
      <w:r w:rsidR="00881C46" w:rsidRPr="0087421A">
        <w:rPr>
          <w:rFonts w:ascii="Arial" w:hAnsi="Arial" w:cs="Arial"/>
          <w:sz w:val="22"/>
          <w:szCs w:val="22"/>
        </w:rPr>
        <w:t>ke zhotovení díla</w:t>
      </w:r>
      <w:r w:rsidR="00544ADC" w:rsidRPr="0087421A">
        <w:rPr>
          <w:rFonts w:ascii="Arial" w:hAnsi="Arial" w:cs="Arial"/>
          <w:sz w:val="22"/>
          <w:szCs w:val="22"/>
        </w:rPr>
        <w:t xml:space="preserve"> v rozsahu</w:t>
      </w:r>
      <w:r w:rsidRPr="0087421A">
        <w:rPr>
          <w:rFonts w:ascii="Arial" w:hAnsi="Arial" w:cs="Arial"/>
          <w:sz w:val="22"/>
          <w:szCs w:val="22"/>
        </w:rPr>
        <w:t xml:space="preserve"> a dle cenové nabídky Zhotovitele, </w:t>
      </w:r>
      <w:r w:rsidR="00544ADC" w:rsidRPr="008A032D">
        <w:rPr>
          <w:rFonts w:ascii="Arial" w:hAnsi="Arial" w:cs="Arial"/>
          <w:sz w:val="22"/>
          <w:szCs w:val="22"/>
        </w:rPr>
        <w:t>jenž</w:t>
      </w:r>
      <w:r w:rsidRPr="00DD1B0D">
        <w:rPr>
          <w:rFonts w:ascii="Arial" w:hAnsi="Arial" w:cs="Arial"/>
          <w:sz w:val="22"/>
          <w:szCs w:val="22"/>
        </w:rPr>
        <w:t xml:space="preserve"> tvoří Přílohu č. 1 této Smlouvy</w:t>
      </w:r>
      <w:r w:rsidR="0087421A" w:rsidRPr="00DD1B0D">
        <w:rPr>
          <w:rFonts w:ascii="Arial" w:hAnsi="Arial" w:cs="Arial"/>
          <w:sz w:val="22"/>
          <w:szCs w:val="22"/>
        </w:rPr>
        <w:t xml:space="preserve"> včetně </w:t>
      </w:r>
      <w:r w:rsidR="0087421A" w:rsidRPr="00715BE3">
        <w:rPr>
          <w:rFonts w:ascii="Arial" w:eastAsiaTheme="minorHAnsi" w:hAnsi="Arial" w:cs="Arial"/>
          <w:color w:val="000000"/>
          <w:sz w:val="22"/>
          <w:szCs w:val="22"/>
        </w:rPr>
        <w:t xml:space="preserve">vývoje, </w:t>
      </w:r>
      <w:r w:rsidR="00DD1B0D" w:rsidRPr="000378C9">
        <w:rPr>
          <w:rFonts w:ascii="Arial" w:hAnsi="Arial" w:cs="Arial"/>
          <w:color w:val="000000"/>
          <w:sz w:val="22"/>
          <w:szCs w:val="22"/>
          <w:lang w:eastAsia="cs-CZ"/>
        </w:rPr>
        <w:t xml:space="preserve">návrh unikátního </w:t>
      </w:r>
      <w:r w:rsidR="00DD1B0D" w:rsidRPr="000378C9">
        <w:rPr>
          <w:rFonts w:ascii="Arial" w:hAnsi="Arial" w:cs="Arial"/>
          <w:color w:val="000000"/>
          <w:sz w:val="22"/>
          <w:szCs w:val="22"/>
          <w:lang w:eastAsia="cs-CZ"/>
        </w:rPr>
        <w:lastRenderedPageBreak/>
        <w:t>designu Rony Pleslem</w:t>
      </w:r>
      <w:r w:rsidR="00DD1B0D">
        <w:rPr>
          <w:rFonts w:ascii="Arial" w:hAnsi="Arial" w:cs="Arial"/>
          <w:color w:val="000000"/>
          <w:sz w:val="22"/>
          <w:szCs w:val="22"/>
          <w:lang w:eastAsia="cs-CZ"/>
        </w:rPr>
        <w:t>,</w:t>
      </w:r>
      <w:r w:rsidR="00DD1B0D" w:rsidRPr="00DD1B0D">
        <w:rPr>
          <w:rFonts w:ascii="Arial" w:eastAsiaTheme="minorHAnsi" w:hAnsi="Arial" w:cs="Arial"/>
          <w:color w:val="000000"/>
          <w:sz w:val="22"/>
          <w:szCs w:val="22"/>
        </w:rPr>
        <w:t xml:space="preserve"> </w:t>
      </w:r>
      <w:r w:rsidR="0087421A" w:rsidRPr="00715BE3">
        <w:rPr>
          <w:rFonts w:ascii="Arial" w:eastAsiaTheme="minorHAnsi" w:hAnsi="Arial" w:cs="Arial"/>
          <w:color w:val="000000"/>
          <w:sz w:val="22"/>
          <w:szCs w:val="22"/>
        </w:rPr>
        <w:t>prototypování a vzorků sklenic a karaf</w:t>
      </w:r>
      <w:r w:rsidR="004269D7">
        <w:rPr>
          <w:rFonts w:ascii="Arial" w:eastAsiaTheme="minorHAnsi" w:hAnsi="Arial" w:cs="Arial"/>
          <w:color w:val="000000"/>
          <w:sz w:val="22"/>
          <w:szCs w:val="22"/>
        </w:rPr>
        <w:t>, dle přílohy č. 3 této smlouvy.</w:t>
      </w:r>
      <w:r w:rsidR="0087421A">
        <w:rPr>
          <w:rFonts w:ascii="Arial" w:eastAsiaTheme="minorHAnsi" w:hAnsi="Arial" w:cs="Arial"/>
          <w:color w:val="000000"/>
          <w:sz w:val="22"/>
          <w:szCs w:val="22"/>
        </w:rPr>
        <w:t xml:space="preserve"> </w:t>
      </w:r>
      <w:r w:rsidR="0087421A" w:rsidRPr="0087421A">
        <w:rPr>
          <w:rFonts w:ascii="Arial" w:hAnsi="Arial" w:cs="Arial"/>
          <w:sz w:val="22"/>
          <w:szCs w:val="22"/>
        </w:rPr>
        <w:t xml:space="preserve">Zhotovitel se zavazuje provést a předat objednateli dílo v dílčích </w:t>
      </w:r>
      <w:r w:rsidR="0087421A" w:rsidRPr="008A032D">
        <w:rPr>
          <w:rFonts w:ascii="Arial" w:hAnsi="Arial" w:cs="Arial"/>
          <w:sz w:val="22"/>
          <w:szCs w:val="22"/>
        </w:rPr>
        <w:t xml:space="preserve">závazných termínech uvedených v příloze č. 2 této smlouvy – Časový harmonogram. </w:t>
      </w:r>
      <w:r w:rsidR="0087421A" w:rsidRPr="00DD1B0D">
        <w:rPr>
          <w:rFonts w:ascii="Arial" w:hAnsi="Arial" w:cs="Arial"/>
          <w:sz w:val="22"/>
          <w:szCs w:val="22"/>
        </w:rPr>
        <w:t>Objednatel se zavazuje zaplatit zhotoviteli za řádné a včasné provedení díla cenu dle příl</w:t>
      </w:r>
      <w:r w:rsidR="0087421A" w:rsidRPr="0038403F">
        <w:rPr>
          <w:rFonts w:ascii="Arial" w:hAnsi="Arial" w:cs="Arial"/>
          <w:sz w:val="22"/>
          <w:szCs w:val="22"/>
        </w:rPr>
        <w:t>ohy č. 1 této smlouvy.</w:t>
      </w:r>
    </w:p>
    <w:p w14:paraId="06B96130" w14:textId="77777777" w:rsidR="009A1027" w:rsidRPr="000378C9" w:rsidRDefault="009A1027" w:rsidP="009A1027">
      <w:pPr>
        <w:tabs>
          <w:tab w:val="clear" w:pos="360"/>
        </w:tabs>
        <w:ind w:left="705" w:hanging="705"/>
        <w:rPr>
          <w:rFonts w:ascii="Arial" w:hAnsi="Arial" w:cs="Arial"/>
          <w:sz w:val="22"/>
          <w:szCs w:val="22"/>
        </w:rPr>
      </w:pPr>
    </w:p>
    <w:p w14:paraId="10D22B6F" w14:textId="77777777" w:rsidR="009A1027" w:rsidRPr="000378C9" w:rsidRDefault="009A1027" w:rsidP="009A1027">
      <w:pPr>
        <w:pStyle w:val="Prohlen"/>
        <w:keepNext/>
        <w:widowControl/>
        <w:numPr>
          <w:ilvl w:val="0"/>
          <w:numId w:val="1"/>
        </w:numPr>
        <w:spacing w:before="360" w:after="120" w:line="240" w:lineRule="auto"/>
        <w:ind w:left="703" w:hanging="703"/>
        <w:jc w:val="both"/>
        <w:rPr>
          <w:rFonts w:ascii="Arial" w:hAnsi="Arial" w:cs="Arial"/>
          <w:bCs/>
          <w:caps/>
          <w:sz w:val="22"/>
          <w:szCs w:val="22"/>
        </w:rPr>
      </w:pPr>
      <w:bookmarkStart w:id="3" w:name="_Ref419203520"/>
      <w:bookmarkStart w:id="4" w:name="_Ref443900370"/>
      <w:bookmarkEnd w:id="1"/>
      <w:bookmarkEnd w:id="2"/>
      <w:r w:rsidRPr="000378C9">
        <w:rPr>
          <w:rFonts w:ascii="Arial" w:hAnsi="Arial" w:cs="Arial"/>
          <w:bCs/>
          <w:caps/>
          <w:sz w:val="22"/>
          <w:szCs w:val="22"/>
        </w:rPr>
        <w:t>Cena za Díl</w:t>
      </w:r>
      <w:bookmarkEnd w:id="3"/>
      <w:r w:rsidRPr="000378C9">
        <w:rPr>
          <w:rFonts w:ascii="Arial" w:hAnsi="Arial" w:cs="Arial"/>
          <w:bCs/>
          <w:caps/>
          <w:sz w:val="22"/>
          <w:szCs w:val="22"/>
        </w:rPr>
        <w:t>o, platební podmínky</w:t>
      </w:r>
    </w:p>
    <w:p w14:paraId="425F77B7" w14:textId="01EAC6D1" w:rsidR="009A1027" w:rsidRPr="000378C9" w:rsidRDefault="009A1027" w:rsidP="00881C46">
      <w:pPr>
        <w:numPr>
          <w:ilvl w:val="1"/>
          <w:numId w:val="1"/>
        </w:numPr>
        <w:rPr>
          <w:rFonts w:ascii="Arial" w:hAnsi="Arial" w:cs="Arial"/>
          <w:sz w:val="22"/>
          <w:szCs w:val="22"/>
        </w:rPr>
      </w:pPr>
      <w:bookmarkStart w:id="5" w:name="_Ref346031307"/>
      <w:r w:rsidRPr="000378C9">
        <w:rPr>
          <w:rFonts w:ascii="Arial" w:hAnsi="Arial" w:cs="Arial"/>
          <w:sz w:val="22"/>
          <w:szCs w:val="22"/>
        </w:rPr>
        <w:t>Smluvní cena za provedení Díla činí</w:t>
      </w:r>
      <w:bookmarkEnd w:id="5"/>
      <w:r w:rsidR="00881C46" w:rsidRPr="000378C9">
        <w:rPr>
          <w:rFonts w:ascii="Arial" w:hAnsi="Arial" w:cs="Arial"/>
          <w:sz w:val="22"/>
          <w:szCs w:val="22"/>
        </w:rPr>
        <w:t xml:space="preserve"> </w:t>
      </w:r>
      <w:r w:rsidR="009E510B">
        <w:rPr>
          <w:rFonts w:ascii="Arial" w:hAnsi="Arial" w:cs="Arial"/>
          <w:b/>
          <w:sz w:val="22"/>
          <w:szCs w:val="22"/>
        </w:rPr>
        <w:t>1.486.745</w:t>
      </w:r>
      <w:r w:rsidR="00900FBE" w:rsidRPr="000378C9">
        <w:rPr>
          <w:rFonts w:ascii="Arial" w:hAnsi="Arial" w:cs="Arial"/>
          <w:b/>
          <w:sz w:val="22"/>
          <w:szCs w:val="22"/>
        </w:rPr>
        <w:t xml:space="preserve"> </w:t>
      </w:r>
      <w:r w:rsidRPr="000378C9">
        <w:rPr>
          <w:rFonts w:ascii="Arial" w:hAnsi="Arial" w:cs="Arial"/>
          <w:b/>
          <w:sz w:val="22"/>
          <w:szCs w:val="22"/>
        </w:rPr>
        <w:t>Kč</w:t>
      </w:r>
      <w:r w:rsidRPr="000378C9">
        <w:rPr>
          <w:rFonts w:ascii="Arial" w:hAnsi="Arial" w:cs="Arial"/>
          <w:sz w:val="22"/>
          <w:szCs w:val="22"/>
        </w:rPr>
        <w:t xml:space="preserve"> </w:t>
      </w:r>
      <w:r w:rsidRPr="000378C9">
        <w:rPr>
          <w:rFonts w:ascii="Arial" w:hAnsi="Arial" w:cs="Arial"/>
          <w:i/>
          <w:sz w:val="22"/>
          <w:szCs w:val="22"/>
        </w:rPr>
        <w:t xml:space="preserve">(slovy: </w:t>
      </w:r>
      <w:r w:rsidR="00AC1CA5" w:rsidRPr="000378C9">
        <w:rPr>
          <w:rFonts w:ascii="Arial" w:hAnsi="Arial" w:cs="Arial"/>
          <w:i/>
          <w:sz w:val="22"/>
          <w:szCs w:val="22"/>
        </w:rPr>
        <w:t xml:space="preserve">jeden milion </w:t>
      </w:r>
      <w:r w:rsidR="0048234D">
        <w:rPr>
          <w:rFonts w:ascii="Arial" w:hAnsi="Arial" w:cs="Arial"/>
          <w:i/>
          <w:sz w:val="22"/>
          <w:szCs w:val="22"/>
        </w:rPr>
        <w:t>čtyři</w:t>
      </w:r>
      <w:r w:rsidR="00AC1CA5" w:rsidRPr="000378C9">
        <w:rPr>
          <w:rFonts w:ascii="Arial" w:hAnsi="Arial" w:cs="Arial"/>
          <w:i/>
          <w:sz w:val="22"/>
          <w:szCs w:val="22"/>
        </w:rPr>
        <w:t xml:space="preserve"> sta </w:t>
      </w:r>
      <w:r w:rsidR="009E510B">
        <w:rPr>
          <w:rFonts w:ascii="Arial" w:hAnsi="Arial" w:cs="Arial"/>
          <w:i/>
          <w:sz w:val="22"/>
          <w:szCs w:val="22"/>
        </w:rPr>
        <w:t>osmdesát</w:t>
      </w:r>
      <w:r w:rsidR="00420AD3">
        <w:rPr>
          <w:rFonts w:ascii="Arial" w:hAnsi="Arial" w:cs="Arial"/>
          <w:i/>
          <w:sz w:val="22"/>
          <w:szCs w:val="22"/>
        </w:rPr>
        <w:t xml:space="preserve"> </w:t>
      </w:r>
      <w:r w:rsidR="009E510B">
        <w:rPr>
          <w:rFonts w:ascii="Arial" w:hAnsi="Arial" w:cs="Arial"/>
          <w:i/>
          <w:sz w:val="22"/>
          <w:szCs w:val="22"/>
        </w:rPr>
        <w:t>šest</w:t>
      </w:r>
      <w:r w:rsidR="00AC1CA5" w:rsidRPr="000378C9">
        <w:rPr>
          <w:rFonts w:ascii="Arial" w:hAnsi="Arial" w:cs="Arial"/>
          <w:i/>
          <w:sz w:val="22"/>
          <w:szCs w:val="22"/>
        </w:rPr>
        <w:t xml:space="preserve"> tisíc </w:t>
      </w:r>
      <w:r w:rsidR="009E510B">
        <w:rPr>
          <w:rFonts w:ascii="Arial" w:hAnsi="Arial" w:cs="Arial"/>
          <w:i/>
          <w:sz w:val="22"/>
          <w:szCs w:val="22"/>
        </w:rPr>
        <w:t>sedm</w:t>
      </w:r>
      <w:r w:rsidR="00420AD3">
        <w:rPr>
          <w:rFonts w:ascii="Arial" w:hAnsi="Arial" w:cs="Arial"/>
          <w:i/>
          <w:sz w:val="22"/>
          <w:szCs w:val="22"/>
        </w:rPr>
        <w:t xml:space="preserve"> set </w:t>
      </w:r>
      <w:r w:rsidR="009E510B">
        <w:rPr>
          <w:rFonts w:ascii="Arial" w:hAnsi="Arial" w:cs="Arial"/>
          <w:i/>
          <w:sz w:val="22"/>
          <w:szCs w:val="22"/>
        </w:rPr>
        <w:t>čtyřicet</w:t>
      </w:r>
      <w:r w:rsidR="00420AD3">
        <w:rPr>
          <w:rFonts w:ascii="Arial" w:hAnsi="Arial" w:cs="Arial"/>
          <w:i/>
          <w:sz w:val="22"/>
          <w:szCs w:val="22"/>
        </w:rPr>
        <w:t xml:space="preserve"> </w:t>
      </w:r>
      <w:r w:rsidR="009E510B">
        <w:rPr>
          <w:rFonts w:ascii="Arial" w:hAnsi="Arial" w:cs="Arial"/>
          <w:i/>
          <w:sz w:val="22"/>
          <w:szCs w:val="22"/>
        </w:rPr>
        <w:t>pět</w:t>
      </w:r>
      <w:r w:rsidR="00AC1CA5" w:rsidRPr="000378C9">
        <w:rPr>
          <w:rFonts w:ascii="Arial" w:hAnsi="Arial" w:cs="Arial"/>
          <w:i/>
          <w:sz w:val="22"/>
          <w:szCs w:val="22"/>
        </w:rPr>
        <w:t xml:space="preserve"> </w:t>
      </w:r>
      <w:r w:rsidRPr="000378C9">
        <w:rPr>
          <w:rFonts w:ascii="Arial" w:hAnsi="Arial" w:cs="Arial"/>
          <w:i/>
          <w:sz w:val="22"/>
          <w:szCs w:val="22"/>
        </w:rPr>
        <w:t>korun</w:t>
      </w:r>
      <w:r w:rsidR="00420AD3">
        <w:rPr>
          <w:rFonts w:ascii="Arial" w:hAnsi="Arial" w:cs="Arial"/>
          <w:i/>
          <w:sz w:val="22"/>
          <w:szCs w:val="22"/>
        </w:rPr>
        <w:t xml:space="preserve"> českých</w:t>
      </w:r>
      <w:r w:rsidRPr="000378C9">
        <w:rPr>
          <w:rFonts w:ascii="Arial" w:hAnsi="Arial" w:cs="Arial"/>
          <w:i/>
          <w:sz w:val="22"/>
          <w:szCs w:val="22"/>
        </w:rPr>
        <w:t>)</w:t>
      </w:r>
      <w:r w:rsidR="005B518F" w:rsidRPr="000378C9">
        <w:rPr>
          <w:rFonts w:ascii="Arial" w:hAnsi="Arial" w:cs="Arial"/>
          <w:i/>
          <w:sz w:val="22"/>
          <w:szCs w:val="22"/>
        </w:rPr>
        <w:t xml:space="preserve"> </w:t>
      </w:r>
      <w:r w:rsidR="005B518F" w:rsidRPr="000378C9">
        <w:rPr>
          <w:rFonts w:ascii="Arial" w:hAnsi="Arial" w:cs="Arial"/>
          <w:sz w:val="22"/>
          <w:szCs w:val="22"/>
        </w:rPr>
        <w:t xml:space="preserve">bez DPH. Cena </w:t>
      </w:r>
      <w:r w:rsidR="00544ADC" w:rsidRPr="000378C9">
        <w:rPr>
          <w:rFonts w:ascii="Arial" w:hAnsi="Arial" w:cs="Arial"/>
          <w:sz w:val="22"/>
          <w:szCs w:val="22"/>
        </w:rPr>
        <w:t>včetně</w:t>
      </w:r>
      <w:r w:rsidRPr="000378C9">
        <w:rPr>
          <w:rFonts w:ascii="Arial" w:hAnsi="Arial" w:cs="Arial"/>
          <w:sz w:val="22"/>
          <w:szCs w:val="22"/>
        </w:rPr>
        <w:t xml:space="preserve"> zákonem stanovené daně z přidané hodnoty (dále jen „</w:t>
      </w:r>
      <w:r w:rsidRPr="000378C9">
        <w:rPr>
          <w:rFonts w:ascii="Arial" w:hAnsi="Arial" w:cs="Arial"/>
          <w:b/>
          <w:sz w:val="22"/>
          <w:szCs w:val="22"/>
        </w:rPr>
        <w:t>DPH</w:t>
      </w:r>
      <w:r w:rsidRPr="000378C9">
        <w:rPr>
          <w:rFonts w:ascii="Arial" w:hAnsi="Arial" w:cs="Arial"/>
          <w:sz w:val="22"/>
          <w:szCs w:val="22"/>
        </w:rPr>
        <w:t xml:space="preserve">“); </w:t>
      </w:r>
      <w:r w:rsidRPr="000378C9" w:rsidDel="00C7096A">
        <w:rPr>
          <w:rFonts w:ascii="Arial" w:hAnsi="Arial" w:cs="Arial"/>
          <w:bCs/>
          <w:sz w:val="22"/>
          <w:szCs w:val="22"/>
        </w:rPr>
        <w:t xml:space="preserve"> </w:t>
      </w:r>
      <w:r w:rsidRPr="000378C9">
        <w:rPr>
          <w:rFonts w:ascii="Arial" w:hAnsi="Arial" w:cs="Arial"/>
          <w:sz w:val="22"/>
          <w:szCs w:val="22"/>
        </w:rPr>
        <w:t>(dále jen „</w:t>
      </w:r>
      <w:r w:rsidRPr="000378C9">
        <w:rPr>
          <w:rFonts w:ascii="Arial" w:hAnsi="Arial" w:cs="Arial"/>
          <w:b/>
          <w:sz w:val="22"/>
          <w:szCs w:val="22"/>
        </w:rPr>
        <w:t>Cena za Dílo</w:t>
      </w:r>
      <w:r w:rsidRPr="000378C9">
        <w:rPr>
          <w:rFonts w:ascii="Arial" w:hAnsi="Arial" w:cs="Arial"/>
          <w:sz w:val="22"/>
          <w:szCs w:val="22"/>
        </w:rPr>
        <w:t>“)</w:t>
      </w:r>
      <w:r w:rsidR="006B58D3" w:rsidRPr="000378C9">
        <w:rPr>
          <w:rFonts w:ascii="Arial" w:hAnsi="Arial" w:cs="Arial"/>
          <w:sz w:val="22"/>
          <w:szCs w:val="22"/>
        </w:rPr>
        <w:t xml:space="preserve"> pak činí </w:t>
      </w:r>
      <w:r w:rsidR="00420AD3">
        <w:rPr>
          <w:rFonts w:ascii="Arial" w:hAnsi="Arial" w:cs="Arial"/>
          <w:bCs/>
          <w:sz w:val="22"/>
          <w:szCs w:val="22"/>
        </w:rPr>
        <w:t>1</w:t>
      </w:r>
      <w:r w:rsidR="009E510B">
        <w:rPr>
          <w:rFonts w:ascii="Arial" w:hAnsi="Arial" w:cs="Arial"/>
          <w:bCs/>
          <w:sz w:val="22"/>
          <w:szCs w:val="22"/>
        </w:rPr>
        <w:t>.732.412</w:t>
      </w:r>
      <w:r w:rsidR="006B58D3" w:rsidRPr="000378C9">
        <w:rPr>
          <w:rFonts w:ascii="Arial" w:hAnsi="Arial" w:cs="Arial"/>
          <w:sz w:val="22"/>
          <w:szCs w:val="22"/>
        </w:rPr>
        <w:t xml:space="preserve"> Kč (slovy:</w:t>
      </w:r>
      <w:r w:rsidR="00387954" w:rsidRPr="000378C9">
        <w:rPr>
          <w:rFonts w:ascii="Arial" w:hAnsi="Arial" w:cs="Arial"/>
          <w:sz w:val="22"/>
          <w:szCs w:val="22"/>
        </w:rPr>
        <w:t xml:space="preserve"> </w:t>
      </w:r>
      <w:r w:rsidR="00387954" w:rsidRPr="000378C9">
        <w:rPr>
          <w:rFonts w:ascii="Arial" w:hAnsi="Arial" w:cs="Arial"/>
          <w:i/>
          <w:sz w:val="22"/>
          <w:szCs w:val="22"/>
        </w:rPr>
        <w:t>jeden mili</w:t>
      </w:r>
      <w:r w:rsidR="00AC1CA5" w:rsidRPr="000378C9">
        <w:rPr>
          <w:rFonts w:ascii="Arial" w:hAnsi="Arial" w:cs="Arial"/>
          <w:i/>
          <w:sz w:val="22"/>
          <w:szCs w:val="22"/>
        </w:rPr>
        <w:t>o</w:t>
      </w:r>
      <w:r w:rsidR="00387954" w:rsidRPr="000378C9">
        <w:rPr>
          <w:rFonts w:ascii="Arial" w:hAnsi="Arial" w:cs="Arial"/>
          <w:i/>
          <w:sz w:val="22"/>
          <w:szCs w:val="22"/>
        </w:rPr>
        <w:t xml:space="preserve">n </w:t>
      </w:r>
      <w:r w:rsidR="00420AD3">
        <w:rPr>
          <w:rFonts w:ascii="Arial" w:hAnsi="Arial" w:cs="Arial"/>
          <w:i/>
          <w:sz w:val="22"/>
          <w:szCs w:val="22"/>
        </w:rPr>
        <w:t>sedm</w:t>
      </w:r>
      <w:r w:rsidR="00387954" w:rsidRPr="000378C9">
        <w:rPr>
          <w:rFonts w:ascii="Arial" w:hAnsi="Arial" w:cs="Arial"/>
          <w:i/>
          <w:sz w:val="22"/>
          <w:szCs w:val="22"/>
        </w:rPr>
        <w:t xml:space="preserve"> set </w:t>
      </w:r>
      <w:r w:rsidR="009E510B">
        <w:rPr>
          <w:rFonts w:ascii="Arial" w:hAnsi="Arial" w:cs="Arial"/>
          <w:i/>
          <w:sz w:val="22"/>
          <w:szCs w:val="22"/>
        </w:rPr>
        <w:t>třicet</w:t>
      </w:r>
      <w:r w:rsidR="0048234D">
        <w:rPr>
          <w:rFonts w:ascii="Arial" w:hAnsi="Arial" w:cs="Arial"/>
          <w:i/>
          <w:sz w:val="22"/>
          <w:szCs w:val="22"/>
        </w:rPr>
        <w:t xml:space="preserve"> </w:t>
      </w:r>
      <w:r w:rsidR="009E510B">
        <w:rPr>
          <w:rFonts w:ascii="Arial" w:hAnsi="Arial" w:cs="Arial"/>
          <w:i/>
          <w:sz w:val="22"/>
          <w:szCs w:val="22"/>
        </w:rPr>
        <w:t>dva</w:t>
      </w:r>
      <w:r w:rsidR="00387954" w:rsidRPr="000378C9">
        <w:rPr>
          <w:rFonts w:ascii="Arial" w:hAnsi="Arial" w:cs="Arial"/>
          <w:i/>
          <w:sz w:val="22"/>
          <w:szCs w:val="22"/>
        </w:rPr>
        <w:t xml:space="preserve"> tisíc </w:t>
      </w:r>
      <w:r w:rsidR="009E510B">
        <w:rPr>
          <w:rFonts w:ascii="Arial" w:hAnsi="Arial" w:cs="Arial"/>
          <w:i/>
          <w:sz w:val="22"/>
          <w:szCs w:val="22"/>
        </w:rPr>
        <w:t>čtyři</w:t>
      </w:r>
      <w:r w:rsidR="00387954" w:rsidRPr="000378C9">
        <w:rPr>
          <w:rFonts w:ascii="Arial" w:hAnsi="Arial" w:cs="Arial"/>
          <w:i/>
          <w:sz w:val="22"/>
          <w:szCs w:val="22"/>
        </w:rPr>
        <w:t xml:space="preserve"> </w:t>
      </w:r>
      <w:r w:rsidR="00420AD3">
        <w:rPr>
          <w:rFonts w:ascii="Arial" w:hAnsi="Arial" w:cs="Arial"/>
          <w:i/>
          <w:sz w:val="22"/>
          <w:szCs w:val="22"/>
        </w:rPr>
        <w:t>sta</w:t>
      </w:r>
      <w:r w:rsidR="00387954" w:rsidRPr="000378C9">
        <w:rPr>
          <w:rFonts w:ascii="Arial" w:hAnsi="Arial" w:cs="Arial"/>
          <w:i/>
          <w:sz w:val="22"/>
          <w:szCs w:val="22"/>
        </w:rPr>
        <w:t xml:space="preserve"> </w:t>
      </w:r>
      <w:r w:rsidR="009E510B">
        <w:rPr>
          <w:rFonts w:ascii="Arial" w:hAnsi="Arial" w:cs="Arial"/>
          <w:i/>
          <w:sz w:val="22"/>
          <w:szCs w:val="22"/>
        </w:rPr>
        <w:t>dvanáct</w:t>
      </w:r>
      <w:r w:rsidR="00237456">
        <w:rPr>
          <w:rFonts w:ascii="Arial" w:hAnsi="Arial" w:cs="Arial"/>
          <w:i/>
          <w:sz w:val="22"/>
          <w:szCs w:val="22"/>
        </w:rPr>
        <w:t xml:space="preserve"> </w:t>
      </w:r>
      <w:r w:rsidR="009F1077" w:rsidRPr="000378C9">
        <w:rPr>
          <w:rFonts w:ascii="Arial" w:hAnsi="Arial" w:cs="Arial"/>
          <w:sz w:val="22"/>
          <w:szCs w:val="22"/>
        </w:rPr>
        <w:t>korun českých)</w:t>
      </w:r>
      <w:r w:rsidRPr="000378C9">
        <w:rPr>
          <w:rFonts w:ascii="Arial" w:hAnsi="Arial" w:cs="Arial"/>
          <w:sz w:val="22"/>
          <w:szCs w:val="22"/>
        </w:rPr>
        <w:t>.</w:t>
      </w:r>
    </w:p>
    <w:p w14:paraId="7B4634EB" w14:textId="71D9E425" w:rsidR="00444319" w:rsidRPr="0038403F" w:rsidRDefault="009A1027" w:rsidP="00881C46">
      <w:pPr>
        <w:numPr>
          <w:ilvl w:val="1"/>
          <w:numId w:val="1"/>
        </w:numPr>
        <w:rPr>
          <w:rFonts w:ascii="Arial" w:hAnsi="Arial" w:cs="Arial"/>
          <w:sz w:val="22"/>
          <w:szCs w:val="22"/>
        </w:rPr>
      </w:pPr>
      <w:r w:rsidRPr="0038403F">
        <w:rPr>
          <w:rFonts w:ascii="Arial" w:hAnsi="Arial" w:cs="Arial"/>
          <w:sz w:val="22"/>
          <w:szCs w:val="22"/>
        </w:rPr>
        <w:t>Smluvní strany se dohodly na tom, že</w:t>
      </w:r>
      <w:r w:rsidR="0087421A" w:rsidRPr="0038403F">
        <w:rPr>
          <w:rFonts w:ascii="Arial" w:hAnsi="Arial" w:cs="Arial"/>
          <w:sz w:val="22"/>
          <w:szCs w:val="22"/>
        </w:rPr>
        <w:t xml:space="preserve"> </w:t>
      </w:r>
      <w:r w:rsidR="0087421A" w:rsidRPr="003C68B8">
        <w:rPr>
          <w:rFonts w:ascii="Arial" w:hAnsi="Arial" w:cs="Arial"/>
          <w:sz w:val="22"/>
          <w:szCs w:val="22"/>
        </w:rPr>
        <w:t>z</w:t>
      </w:r>
      <w:r w:rsidR="0087421A" w:rsidRPr="0038403F">
        <w:rPr>
          <w:rFonts w:ascii="Arial" w:hAnsi="Arial" w:cs="Arial"/>
          <w:sz w:val="22"/>
          <w:szCs w:val="22"/>
        </w:rPr>
        <w:t>hotovitel je oprávněn fakturovat provedení díla v následujících dílčích platbách</w:t>
      </w:r>
      <w:r w:rsidR="00444319" w:rsidRPr="0038403F">
        <w:rPr>
          <w:rFonts w:ascii="Arial" w:hAnsi="Arial" w:cs="Arial"/>
          <w:sz w:val="22"/>
          <w:szCs w:val="22"/>
        </w:rPr>
        <w:t>:</w:t>
      </w:r>
    </w:p>
    <w:p w14:paraId="50574659" w14:textId="79DF2168" w:rsidR="0087421A" w:rsidRPr="0038403F" w:rsidRDefault="009A1027" w:rsidP="00444319">
      <w:pPr>
        <w:pStyle w:val="Odstavecseseznamem"/>
        <w:numPr>
          <w:ilvl w:val="0"/>
          <w:numId w:val="10"/>
        </w:numPr>
        <w:rPr>
          <w:rFonts w:ascii="Arial" w:hAnsi="Arial" w:cs="Arial"/>
          <w:szCs w:val="22"/>
        </w:rPr>
      </w:pPr>
      <w:r w:rsidRPr="0038403F">
        <w:rPr>
          <w:rFonts w:ascii="Arial" w:hAnsi="Arial" w:cs="Arial"/>
          <w:szCs w:val="22"/>
        </w:rPr>
        <w:t xml:space="preserve">částku ve výši </w:t>
      </w:r>
      <w:r w:rsidR="0087421A" w:rsidRPr="0038403F">
        <w:rPr>
          <w:rFonts w:ascii="Arial" w:hAnsi="Arial" w:cs="Arial"/>
          <w:szCs w:val="22"/>
        </w:rPr>
        <w:t>55.000</w:t>
      </w:r>
      <w:r w:rsidR="00900FBE" w:rsidRPr="0038403F">
        <w:rPr>
          <w:rFonts w:ascii="Arial" w:hAnsi="Arial" w:cs="Arial"/>
          <w:szCs w:val="22"/>
        </w:rPr>
        <w:t xml:space="preserve"> </w:t>
      </w:r>
      <w:r w:rsidRPr="0038403F">
        <w:rPr>
          <w:rFonts w:ascii="Arial" w:hAnsi="Arial" w:cs="Arial"/>
          <w:szCs w:val="22"/>
        </w:rPr>
        <w:t xml:space="preserve">Kč </w:t>
      </w:r>
      <w:r w:rsidR="0087421A" w:rsidRPr="0038403F">
        <w:rPr>
          <w:rFonts w:ascii="Arial" w:hAnsi="Arial" w:cs="Arial"/>
          <w:szCs w:val="22"/>
        </w:rPr>
        <w:t xml:space="preserve">bez DPH za vývoj, </w:t>
      </w:r>
      <w:r w:rsidR="00DD1B0D" w:rsidRPr="0038403F">
        <w:rPr>
          <w:rFonts w:ascii="Arial" w:hAnsi="Arial" w:cs="Arial"/>
          <w:color w:val="000000"/>
          <w:szCs w:val="22"/>
          <w:lang w:eastAsia="cs-CZ"/>
        </w:rPr>
        <w:t>návrh unikátního designu Rony Pleslem,</w:t>
      </w:r>
      <w:r w:rsidR="004269D7" w:rsidRPr="004269D7">
        <w:rPr>
          <w:rFonts w:ascii="Arial" w:hAnsi="Arial" w:cs="Arial"/>
          <w:szCs w:val="22"/>
        </w:rPr>
        <w:t xml:space="preserve"> </w:t>
      </w:r>
      <w:r w:rsidR="004269D7">
        <w:rPr>
          <w:rFonts w:ascii="Arial" w:hAnsi="Arial" w:cs="Arial"/>
          <w:szCs w:val="22"/>
        </w:rPr>
        <w:t>který je popsán v příloze č. 3 smlouvy,</w:t>
      </w:r>
      <w:r w:rsidR="00DD1B0D" w:rsidRPr="0038403F">
        <w:rPr>
          <w:rFonts w:ascii="Arial" w:hAnsi="Arial" w:cs="Arial"/>
          <w:szCs w:val="22"/>
        </w:rPr>
        <w:t xml:space="preserve"> </w:t>
      </w:r>
      <w:r w:rsidR="0087421A" w:rsidRPr="0038403F">
        <w:rPr>
          <w:rFonts w:ascii="Arial" w:hAnsi="Arial" w:cs="Arial"/>
          <w:szCs w:val="22"/>
        </w:rPr>
        <w:t>prototypování a z</w:t>
      </w:r>
      <w:r w:rsidR="004269D7">
        <w:rPr>
          <w:rFonts w:ascii="Arial" w:hAnsi="Arial" w:cs="Arial"/>
          <w:szCs w:val="22"/>
        </w:rPr>
        <w:t>hotovení vzorků sklenic a karaf</w:t>
      </w:r>
      <w:r w:rsidR="004269D7" w:rsidRPr="0038403F">
        <w:rPr>
          <w:rFonts w:ascii="Arial" w:hAnsi="Arial" w:cs="Arial"/>
          <w:szCs w:val="22"/>
        </w:rPr>
        <w:t>;</w:t>
      </w:r>
    </w:p>
    <w:p w14:paraId="19E235C6" w14:textId="6CD3536A" w:rsidR="0087421A" w:rsidRPr="0038403F" w:rsidRDefault="00420AD3" w:rsidP="00444319">
      <w:pPr>
        <w:pStyle w:val="Odstavecseseznamem"/>
        <w:numPr>
          <w:ilvl w:val="0"/>
          <w:numId w:val="10"/>
        </w:numPr>
        <w:rPr>
          <w:rFonts w:ascii="Arial" w:hAnsi="Arial" w:cs="Arial"/>
          <w:szCs w:val="22"/>
        </w:rPr>
      </w:pPr>
      <w:r>
        <w:rPr>
          <w:rFonts w:ascii="Arial" w:eastAsiaTheme="minorHAnsi" w:hAnsi="Arial" w:cs="Arial"/>
          <w:color w:val="000000"/>
          <w:szCs w:val="22"/>
        </w:rPr>
        <w:t>částku ve výši 59.281</w:t>
      </w:r>
      <w:r w:rsidR="00AF5514">
        <w:rPr>
          <w:rFonts w:ascii="Arial" w:eastAsiaTheme="minorHAnsi" w:hAnsi="Arial" w:cs="Arial"/>
          <w:color w:val="000000"/>
          <w:szCs w:val="22"/>
        </w:rPr>
        <w:t xml:space="preserve"> Kč bez DPH za zhotovení </w:t>
      </w:r>
      <w:r w:rsidR="00ED54EF">
        <w:rPr>
          <w:rFonts w:ascii="Arial" w:eastAsiaTheme="minorHAnsi" w:hAnsi="Arial" w:cs="Arial"/>
          <w:color w:val="000000"/>
          <w:szCs w:val="22"/>
        </w:rPr>
        <w:t>72 ks</w:t>
      </w:r>
      <w:r w:rsidR="0087421A" w:rsidRPr="00715BE3">
        <w:rPr>
          <w:rFonts w:ascii="Arial" w:eastAsiaTheme="minorHAnsi" w:hAnsi="Arial" w:cs="Arial"/>
          <w:color w:val="000000"/>
          <w:szCs w:val="22"/>
        </w:rPr>
        <w:t xml:space="preserve"> skleniček Rückl</w:t>
      </w:r>
      <w:r w:rsidR="0048234D">
        <w:rPr>
          <w:rFonts w:ascii="Arial" w:eastAsiaTheme="minorHAnsi" w:hAnsi="Arial" w:cs="Arial"/>
          <w:color w:val="000000"/>
          <w:szCs w:val="22"/>
        </w:rPr>
        <w:t xml:space="preserve"> Rudolph II</w:t>
      </w:r>
      <w:r w:rsidR="00ED54EF">
        <w:rPr>
          <w:rFonts w:ascii="Arial" w:eastAsiaTheme="minorHAnsi" w:hAnsi="Arial" w:cs="Arial"/>
          <w:color w:val="000000"/>
          <w:szCs w:val="22"/>
        </w:rPr>
        <w:t>, které budou kompletovány po 2 ks, tedy celkem 36 sad</w:t>
      </w:r>
      <w:r w:rsidR="00AF5514">
        <w:rPr>
          <w:rFonts w:ascii="Arial" w:eastAsiaTheme="minorHAnsi" w:hAnsi="Arial" w:cs="Arial"/>
          <w:color w:val="000000"/>
          <w:szCs w:val="22"/>
        </w:rPr>
        <w:t>. Gravírování iniciál</w:t>
      </w:r>
      <w:r w:rsidR="0048234D">
        <w:rPr>
          <w:rFonts w:ascii="Arial" w:eastAsiaTheme="minorHAnsi" w:hAnsi="Arial" w:cs="Arial"/>
          <w:color w:val="000000"/>
          <w:szCs w:val="22"/>
        </w:rPr>
        <w:t xml:space="preserve"> na vnější stranu dna </w:t>
      </w:r>
      <w:r w:rsidR="00AF5514">
        <w:rPr>
          <w:rFonts w:ascii="Arial" w:eastAsiaTheme="minorHAnsi" w:hAnsi="Arial" w:cs="Arial"/>
          <w:color w:val="000000"/>
          <w:szCs w:val="22"/>
        </w:rPr>
        <w:t>sklenic proběhne až v červnu 2022 na základě seznamu od SZB</w:t>
      </w:r>
      <w:r w:rsidR="0048234D" w:rsidRPr="0038403F">
        <w:rPr>
          <w:rFonts w:ascii="Arial" w:hAnsi="Arial" w:cs="Arial"/>
          <w:szCs w:val="22"/>
        </w:rPr>
        <w:t>;</w:t>
      </w:r>
      <w:r w:rsidR="0087421A" w:rsidRPr="0038403F" w:rsidDel="0087421A">
        <w:rPr>
          <w:rFonts w:ascii="Arial" w:hAnsi="Arial" w:cs="Arial"/>
          <w:szCs w:val="22"/>
        </w:rPr>
        <w:t xml:space="preserve"> </w:t>
      </w:r>
    </w:p>
    <w:p w14:paraId="571A2E10" w14:textId="517CB1D3" w:rsidR="008A032D" w:rsidRPr="00715BE3" w:rsidRDefault="008A032D" w:rsidP="00444319">
      <w:pPr>
        <w:pStyle w:val="Odstavecseseznamem"/>
        <w:numPr>
          <w:ilvl w:val="0"/>
          <w:numId w:val="10"/>
        </w:numPr>
        <w:rPr>
          <w:rFonts w:ascii="Arial" w:hAnsi="Arial" w:cs="Arial"/>
          <w:szCs w:val="22"/>
        </w:rPr>
      </w:pPr>
      <w:r w:rsidRPr="003C68B8">
        <w:rPr>
          <w:rFonts w:ascii="Arial" w:hAnsi="Arial" w:cs="Arial"/>
          <w:szCs w:val="22"/>
        </w:rPr>
        <w:t>z</w:t>
      </w:r>
      <w:r w:rsidR="0087421A" w:rsidRPr="0038403F">
        <w:rPr>
          <w:rFonts w:ascii="Arial" w:hAnsi="Arial" w:cs="Arial"/>
          <w:szCs w:val="22"/>
        </w:rPr>
        <w:t xml:space="preserve">bývající částku ve výši </w:t>
      </w:r>
      <w:r w:rsidR="00ED54EF">
        <w:rPr>
          <w:rFonts w:ascii="Arial" w:hAnsi="Arial" w:cs="Arial"/>
          <w:b/>
          <w:szCs w:val="22"/>
        </w:rPr>
        <w:t>1.372</w:t>
      </w:r>
      <w:r w:rsidR="0037351A" w:rsidRPr="0037351A">
        <w:rPr>
          <w:rFonts w:ascii="Arial" w:hAnsi="Arial" w:cs="Arial"/>
          <w:b/>
          <w:szCs w:val="22"/>
        </w:rPr>
        <w:t>.464</w:t>
      </w:r>
      <w:r w:rsidR="0048234D">
        <w:rPr>
          <w:rFonts w:ascii="Arial" w:eastAsiaTheme="minorHAnsi" w:hAnsi="Arial" w:cs="Arial"/>
          <w:color w:val="000000"/>
          <w:szCs w:val="22"/>
        </w:rPr>
        <w:t xml:space="preserve"> </w:t>
      </w:r>
      <w:r w:rsidR="0087421A" w:rsidRPr="00715BE3">
        <w:rPr>
          <w:rFonts w:ascii="Arial" w:eastAsiaTheme="minorHAnsi" w:hAnsi="Arial" w:cs="Arial"/>
          <w:color w:val="000000"/>
          <w:szCs w:val="22"/>
        </w:rPr>
        <w:t>Kč bez DPH za provedení kompletního díla</w:t>
      </w:r>
      <w:r w:rsidRPr="00715BE3">
        <w:rPr>
          <w:rFonts w:ascii="Arial" w:eastAsiaTheme="minorHAnsi" w:hAnsi="Arial" w:cs="Arial"/>
          <w:color w:val="000000"/>
          <w:szCs w:val="22"/>
        </w:rPr>
        <w:t xml:space="preserve"> dle přílohy č. 1 smlouvy </w:t>
      </w:r>
      <w:r w:rsidR="0037351A">
        <w:rPr>
          <w:rFonts w:ascii="Arial" w:eastAsiaTheme="minorHAnsi" w:hAnsi="Arial" w:cs="Arial"/>
          <w:color w:val="000000"/>
          <w:szCs w:val="22"/>
        </w:rPr>
        <w:t>na základě jednotlivých dodávek dle přílohy č. 2 smlouvy.</w:t>
      </w:r>
    </w:p>
    <w:p w14:paraId="407BEC13" w14:textId="77777777" w:rsidR="008A032D" w:rsidRPr="0038403F" w:rsidRDefault="008A032D" w:rsidP="00715BE3">
      <w:pPr>
        <w:pStyle w:val="Odstavecseseznamem"/>
        <w:ind w:left="1065"/>
        <w:rPr>
          <w:rFonts w:ascii="Arial" w:hAnsi="Arial" w:cs="Arial"/>
          <w:szCs w:val="22"/>
        </w:rPr>
      </w:pPr>
    </w:p>
    <w:p w14:paraId="3F6AF4D6" w14:textId="4DC90EB8" w:rsidR="009A1027" w:rsidRPr="00715BE3" w:rsidRDefault="009F0857" w:rsidP="00715BE3">
      <w:pPr>
        <w:ind w:left="705"/>
        <w:rPr>
          <w:rFonts w:ascii="Arial" w:hAnsi="Arial" w:cs="Arial"/>
          <w:szCs w:val="22"/>
        </w:rPr>
      </w:pPr>
      <w:r w:rsidRPr="00715BE3">
        <w:rPr>
          <w:rFonts w:ascii="Arial" w:hAnsi="Arial" w:cs="Arial"/>
          <w:sz w:val="22"/>
          <w:szCs w:val="22"/>
        </w:rPr>
        <w:t xml:space="preserve">Předání </w:t>
      </w:r>
      <w:r w:rsidR="00DD1B0D" w:rsidRPr="0038403F">
        <w:rPr>
          <w:rFonts w:ascii="Arial" w:hAnsi="Arial" w:cs="Arial"/>
          <w:sz w:val="22"/>
          <w:szCs w:val="22"/>
        </w:rPr>
        <w:t>jednotlivých dílčích plnění</w:t>
      </w:r>
      <w:r w:rsidR="00DD1B0D" w:rsidRPr="00715BE3">
        <w:rPr>
          <w:rFonts w:ascii="Arial" w:hAnsi="Arial" w:cs="Arial"/>
          <w:sz w:val="22"/>
          <w:szCs w:val="22"/>
        </w:rPr>
        <w:t xml:space="preserve"> </w:t>
      </w:r>
      <w:r w:rsidRPr="00715BE3">
        <w:rPr>
          <w:rFonts w:ascii="Arial" w:hAnsi="Arial" w:cs="Arial"/>
          <w:sz w:val="22"/>
          <w:szCs w:val="22"/>
        </w:rPr>
        <w:t>proběhne na základě podepsaných předávacích protokolů oběma smluvními stranami.</w:t>
      </w:r>
    </w:p>
    <w:p w14:paraId="0A5F25CF" w14:textId="77777777" w:rsidR="00237456" w:rsidRPr="0038403F" w:rsidRDefault="00237456" w:rsidP="00237456">
      <w:pPr>
        <w:pStyle w:val="Odstavecseseznamem"/>
        <w:ind w:left="1065"/>
        <w:rPr>
          <w:rFonts w:ascii="Arial" w:hAnsi="Arial" w:cs="Arial"/>
          <w:szCs w:val="22"/>
        </w:rPr>
      </w:pPr>
    </w:p>
    <w:p w14:paraId="534A7643" w14:textId="083F57AE" w:rsidR="00B40648" w:rsidRPr="0038403F" w:rsidRDefault="00900FBE" w:rsidP="00B40648">
      <w:pPr>
        <w:pStyle w:val="Prohlen"/>
        <w:keepNext/>
        <w:widowControl/>
        <w:numPr>
          <w:ilvl w:val="0"/>
          <w:numId w:val="1"/>
        </w:numPr>
        <w:spacing w:before="360" w:after="120" w:line="240" w:lineRule="auto"/>
        <w:ind w:left="703" w:hanging="703"/>
        <w:jc w:val="both"/>
        <w:rPr>
          <w:rFonts w:ascii="Arial" w:hAnsi="Arial" w:cs="Arial"/>
          <w:bCs/>
          <w:caps/>
          <w:sz w:val="22"/>
          <w:szCs w:val="22"/>
        </w:rPr>
      </w:pPr>
      <w:r w:rsidRPr="0038403F">
        <w:rPr>
          <w:rFonts w:ascii="Arial" w:hAnsi="Arial" w:cs="Arial"/>
          <w:bCs/>
          <w:caps/>
          <w:sz w:val="22"/>
          <w:szCs w:val="22"/>
        </w:rPr>
        <w:t>PLATEBNÍ PODMÍNKY</w:t>
      </w:r>
    </w:p>
    <w:p w14:paraId="70C0B1A4" w14:textId="77777777" w:rsidR="00DD1B0D" w:rsidRPr="0038403F" w:rsidRDefault="00DD1B0D" w:rsidP="00DD1B0D">
      <w:pPr>
        <w:numPr>
          <w:ilvl w:val="1"/>
          <w:numId w:val="1"/>
        </w:numPr>
        <w:rPr>
          <w:rFonts w:ascii="Arial" w:hAnsi="Arial" w:cs="Arial"/>
          <w:sz w:val="22"/>
          <w:szCs w:val="22"/>
        </w:rPr>
      </w:pPr>
      <w:r w:rsidRPr="0038403F">
        <w:rPr>
          <w:rFonts w:ascii="Arial" w:hAnsi="Arial" w:cs="Arial"/>
          <w:sz w:val="22"/>
          <w:szCs w:val="22"/>
        </w:rPr>
        <w:t>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její přílohou bude vždy kopie příslušného předávacího protokolu:</w:t>
      </w:r>
    </w:p>
    <w:p w14:paraId="2B6BD64B" w14:textId="77777777" w:rsidR="00DD1B0D" w:rsidRPr="0038403F" w:rsidRDefault="00DD1B0D" w:rsidP="00DD1B0D">
      <w:pPr>
        <w:numPr>
          <w:ilvl w:val="1"/>
          <w:numId w:val="1"/>
        </w:numPr>
        <w:rPr>
          <w:rFonts w:ascii="Arial" w:hAnsi="Arial" w:cs="Arial"/>
          <w:sz w:val="22"/>
          <w:szCs w:val="22"/>
        </w:rPr>
      </w:pPr>
      <w:r w:rsidRPr="0038403F">
        <w:rPr>
          <w:rFonts w:ascii="Arial" w:hAnsi="Arial" w:cs="Arial"/>
          <w:sz w:val="22"/>
          <w:szCs w:val="22"/>
        </w:rPr>
        <w:t>V případě, že úhrada některé z částí smluvní ceny má být provedena zcela nebo zčásti bezhotovostním převodem na účet vedený poskytovatelem platebních služeb mimo tuzemsko ve smyslu § 109 odst. 2 písm. b) ZDPH, nebo číslo bankovního účtu zhotovitele uvedené v této smlouvě nebo na daňovém dokladu vystaveném zhotovitelem nebude uveřejněno způsobem umožňujícím dálkový přístup ve smyslu § 109 odst. 2 písm. c) ZDPH 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6308BC82" w14:textId="77777777" w:rsidR="00DD1B0D" w:rsidRPr="0038403F" w:rsidRDefault="00DD1B0D" w:rsidP="00715BE3">
      <w:pPr>
        <w:numPr>
          <w:ilvl w:val="1"/>
          <w:numId w:val="1"/>
        </w:numPr>
        <w:rPr>
          <w:rFonts w:ascii="Arial" w:hAnsi="Arial" w:cs="Arial"/>
          <w:sz w:val="22"/>
          <w:szCs w:val="22"/>
        </w:rPr>
      </w:pPr>
      <w:r w:rsidRPr="0038403F">
        <w:rPr>
          <w:rFonts w:ascii="Arial" w:hAnsi="Arial" w:cs="Arial"/>
          <w:sz w:val="22"/>
          <w:szCs w:val="22"/>
        </w:rPr>
        <w:t xml:space="preserve">V případě, že faktura nebude mít stanovené náležitosti nebo bude obsahovat chybné údaje, je objednatel oprávněn tuto fakturu ve lhůtě její splatnosti vrátit zhotoviteli, aniž by </w:t>
      </w:r>
      <w:r w:rsidRPr="0038403F">
        <w:rPr>
          <w:rFonts w:ascii="Arial" w:hAnsi="Arial" w:cs="Arial"/>
          <w:sz w:val="22"/>
          <w:szCs w:val="22"/>
        </w:rPr>
        <w:lastRenderedPageBreak/>
        <w:t>se tím objednatel dostal do prodlení s úhradou faktury. Nová lhůta splatnosti počíná běžet dnem obdržení opravené nebo nově vystavené faktury. Důvod případného vrácení faktury musí být objednatelem jednoznačně vymezen.</w:t>
      </w:r>
    </w:p>
    <w:p w14:paraId="6134A915" w14:textId="77777777" w:rsidR="00DD1B0D" w:rsidRPr="0038403F" w:rsidRDefault="00DD1B0D" w:rsidP="00715BE3">
      <w:pPr>
        <w:numPr>
          <w:ilvl w:val="1"/>
          <w:numId w:val="1"/>
        </w:numPr>
        <w:rPr>
          <w:rFonts w:ascii="Arial" w:hAnsi="Arial" w:cs="Arial"/>
          <w:sz w:val="22"/>
          <w:szCs w:val="22"/>
        </w:rPr>
      </w:pPr>
      <w:r w:rsidRPr="0038403F">
        <w:rPr>
          <w:rFonts w:ascii="Arial" w:hAnsi="Arial" w:cs="Arial"/>
          <w:sz w:val="22"/>
          <w:szCs w:val="22"/>
        </w:rPr>
        <w:t xml:space="preserve">Zhotovitel je oprávněn fakturu včetně všech jejích příloh vystavit v elektronické formě dle § 26 ZDPH, a to ve formátu ISDOC nebo ISDOCX verze 5.2 nebo vyšší. Zhotovitel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7" w:history="1">
        <w:r w:rsidRPr="0038403F">
          <w:rPr>
            <w:rFonts w:ascii="Arial" w:hAnsi="Arial" w:cs="Arial"/>
            <w:sz w:val="22"/>
            <w:szCs w:val="22"/>
          </w:rPr>
          <w:t>posta@vlada.cz</w:t>
        </w:r>
      </w:hyperlink>
      <w:r w:rsidRPr="0038403F">
        <w:rPr>
          <w:rFonts w:ascii="Arial" w:hAnsi="Arial" w:cs="Arial"/>
          <w:sz w:val="22"/>
          <w:szCs w:val="22"/>
        </w:rPr>
        <w:t>.</w:t>
      </w:r>
    </w:p>
    <w:p w14:paraId="3C476D03" w14:textId="77777777" w:rsidR="00DD1B0D" w:rsidRPr="0038403F" w:rsidRDefault="00DD1B0D" w:rsidP="00715BE3">
      <w:pPr>
        <w:numPr>
          <w:ilvl w:val="1"/>
          <w:numId w:val="1"/>
        </w:numPr>
        <w:rPr>
          <w:rFonts w:ascii="Arial" w:hAnsi="Arial" w:cs="Arial"/>
          <w:sz w:val="22"/>
          <w:szCs w:val="22"/>
        </w:rPr>
      </w:pPr>
      <w:r w:rsidRPr="0038403F">
        <w:rPr>
          <w:rFonts w:ascii="Arial" w:hAnsi="Arial" w:cs="Arial"/>
          <w:sz w:val="22"/>
          <w:szCs w:val="22"/>
        </w:rPr>
        <w:t>Cenu díla uhradí objednatel na základě faktur zhotovitele bezhotovostním převodem, přičemž splatnost faktury je 21 dnů ode dne jejího doručení objednateli. Povinnost objednatele zaplatit fakturovanou částku dle této smlouvy je splněna odepsáním příslušné částky z účtu objednatele.</w:t>
      </w:r>
    </w:p>
    <w:p w14:paraId="7BA36C24" w14:textId="77777777" w:rsidR="009A1027" w:rsidRPr="000378C9" w:rsidRDefault="009A1027" w:rsidP="009A1027">
      <w:pPr>
        <w:pStyle w:val="Prohlen"/>
        <w:widowControl/>
        <w:numPr>
          <w:ilvl w:val="0"/>
          <w:numId w:val="1"/>
        </w:numPr>
        <w:spacing w:before="360" w:after="120" w:line="240" w:lineRule="auto"/>
        <w:ind w:left="703" w:hanging="703"/>
        <w:jc w:val="both"/>
        <w:rPr>
          <w:rFonts w:ascii="Arial" w:hAnsi="Arial" w:cs="Arial"/>
          <w:caps/>
          <w:sz w:val="22"/>
          <w:szCs w:val="22"/>
        </w:rPr>
      </w:pPr>
      <w:r w:rsidRPr="000378C9">
        <w:rPr>
          <w:rFonts w:ascii="Arial" w:hAnsi="Arial" w:cs="Arial"/>
          <w:caps/>
          <w:sz w:val="22"/>
          <w:szCs w:val="22"/>
        </w:rPr>
        <w:t>Doba plnění, předání díla</w:t>
      </w:r>
    </w:p>
    <w:p w14:paraId="02FE8E3F" w14:textId="7AA3ACB9" w:rsidR="00DD1B0D" w:rsidRPr="00DD1B0D" w:rsidRDefault="00DD1B0D" w:rsidP="009A1027">
      <w:pPr>
        <w:numPr>
          <w:ilvl w:val="1"/>
          <w:numId w:val="1"/>
        </w:numPr>
        <w:rPr>
          <w:rFonts w:ascii="Arial" w:hAnsi="Arial" w:cs="Arial"/>
          <w:bCs/>
          <w:sz w:val="22"/>
          <w:szCs w:val="22"/>
        </w:rPr>
      </w:pPr>
      <w:r>
        <w:rPr>
          <w:rFonts w:ascii="Arial" w:hAnsi="Arial" w:cs="Arial"/>
          <w:bCs/>
          <w:sz w:val="22"/>
          <w:szCs w:val="22"/>
        </w:rPr>
        <w:t>Místem provedení díla je sídlo Objednatele na adrese nábřeží Edvarda Beneše 4, 118 01 Praha 1.</w:t>
      </w:r>
    </w:p>
    <w:p w14:paraId="7D91930A" w14:textId="1A0E9C0B" w:rsidR="006D4CF2" w:rsidRPr="000378C9" w:rsidRDefault="00856E30" w:rsidP="009A1027">
      <w:pPr>
        <w:numPr>
          <w:ilvl w:val="1"/>
          <w:numId w:val="1"/>
        </w:numPr>
        <w:rPr>
          <w:rFonts w:ascii="Arial" w:hAnsi="Arial" w:cs="Arial"/>
          <w:bCs/>
          <w:sz w:val="22"/>
          <w:szCs w:val="22"/>
        </w:rPr>
      </w:pPr>
      <w:r w:rsidRPr="000378C9">
        <w:rPr>
          <w:rFonts w:ascii="Arial" w:hAnsi="Arial" w:cs="Arial"/>
          <w:sz w:val="22"/>
          <w:szCs w:val="22"/>
        </w:rPr>
        <w:t>Smluvní strany se dohodly, že o</w:t>
      </w:r>
      <w:r w:rsidR="006D4CF2" w:rsidRPr="000378C9">
        <w:rPr>
          <w:rFonts w:ascii="Arial" w:hAnsi="Arial" w:cs="Arial"/>
          <w:bCs/>
          <w:sz w:val="22"/>
          <w:szCs w:val="22"/>
        </w:rPr>
        <w:t>dsouhlasení finální verze</w:t>
      </w:r>
      <w:r w:rsidRPr="000378C9">
        <w:rPr>
          <w:rFonts w:ascii="Arial" w:hAnsi="Arial" w:cs="Arial"/>
          <w:bCs/>
          <w:sz w:val="22"/>
          <w:szCs w:val="22"/>
        </w:rPr>
        <w:t xml:space="preserve"> designu</w:t>
      </w:r>
      <w:r w:rsidR="006D4CF2" w:rsidRPr="000378C9">
        <w:rPr>
          <w:rFonts w:ascii="Arial" w:hAnsi="Arial" w:cs="Arial"/>
          <w:bCs/>
          <w:sz w:val="22"/>
          <w:szCs w:val="22"/>
        </w:rPr>
        <w:t xml:space="preserve"> </w:t>
      </w:r>
      <w:r w:rsidRPr="000378C9">
        <w:rPr>
          <w:rFonts w:ascii="Arial" w:hAnsi="Arial" w:cs="Arial"/>
          <w:bCs/>
          <w:sz w:val="22"/>
          <w:szCs w:val="22"/>
        </w:rPr>
        <w:t xml:space="preserve">Objednatelem bude provedeno nejpozději dle harmonogramu, </w:t>
      </w:r>
      <w:r w:rsidR="006D4CF2" w:rsidRPr="000378C9">
        <w:rPr>
          <w:rFonts w:ascii="Arial" w:hAnsi="Arial" w:cs="Arial"/>
          <w:bCs/>
          <w:sz w:val="22"/>
          <w:szCs w:val="22"/>
        </w:rPr>
        <w:t>viz příloha č.</w:t>
      </w:r>
      <w:r w:rsidR="009F1077" w:rsidRPr="000378C9">
        <w:rPr>
          <w:rFonts w:ascii="Arial" w:hAnsi="Arial" w:cs="Arial"/>
          <w:bCs/>
          <w:sz w:val="22"/>
          <w:szCs w:val="22"/>
        </w:rPr>
        <w:t xml:space="preserve"> </w:t>
      </w:r>
      <w:r w:rsidRPr="000378C9">
        <w:rPr>
          <w:rFonts w:ascii="Arial" w:hAnsi="Arial" w:cs="Arial"/>
          <w:bCs/>
          <w:sz w:val="22"/>
          <w:szCs w:val="22"/>
        </w:rPr>
        <w:t>2.</w:t>
      </w:r>
    </w:p>
    <w:p w14:paraId="4778A16E" w14:textId="5B52196B" w:rsidR="009A1027" w:rsidRPr="000378C9" w:rsidRDefault="009A1027" w:rsidP="009A1027">
      <w:pPr>
        <w:numPr>
          <w:ilvl w:val="1"/>
          <w:numId w:val="1"/>
        </w:numPr>
        <w:rPr>
          <w:rFonts w:ascii="Arial" w:hAnsi="Arial" w:cs="Arial"/>
          <w:bCs/>
          <w:sz w:val="22"/>
          <w:szCs w:val="22"/>
        </w:rPr>
      </w:pPr>
      <w:r w:rsidRPr="000378C9">
        <w:rPr>
          <w:rFonts w:ascii="Arial" w:hAnsi="Arial" w:cs="Arial"/>
          <w:sz w:val="22"/>
          <w:szCs w:val="22"/>
        </w:rPr>
        <w:t xml:space="preserve">Smluvní strany se dohodly, že Dílo jako celek bude </w:t>
      </w:r>
      <w:r w:rsidR="006D4CF2" w:rsidRPr="000378C9">
        <w:rPr>
          <w:rFonts w:ascii="Arial" w:hAnsi="Arial" w:cs="Arial"/>
          <w:sz w:val="22"/>
          <w:szCs w:val="22"/>
        </w:rPr>
        <w:t>vyhotoveno</w:t>
      </w:r>
      <w:r w:rsidRPr="000378C9">
        <w:rPr>
          <w:rFonts w:ascii="Arial" w:hAnsi="Arial" w:cs="Arial"/>
          <w:sz w:val="22"/>
          <w:szCs w:val="22"/>
        </w:rPr>
        <w:t xml:space="preserve"> </w:t>
      </w:r>
      <w:r w:rsidRPr="000378C9">
        <w:rPr>
          <w:rFonts w:ascii="Arial" w:hAnsi="Arial" w:cs="Arial"/>
          <w:bCs/>
          <w:sz w:val="22"/>
          <w:szCs w:val="22"/>
        </w:rPr>
        <w:t xml:space="preserve">nejpozději dle harmonogramu, viz příloha č. </w:t>
      </w:r>
      <w:r w:rsidR="00881C46" w:rsidRPr="000378C9">
        <w:rPr>
          <w:rFonts w:ascii="Arial" w:hAnsi="Arial" w:cs="Arial"/>
          <w:bCs/>
          <w:sz w:val="22"/>
          <w:szCs w:val="22"/>
        </w:rPr>
        <w:t>2</w:t>
      </w:r>
      <w:r w:rsidRPr="000378C9">
        <w:rPr>
          <w:rFonts w:ascii="Arial" w:hAnsi="Arial" w:cs="Arial"/>
          <w:bCs/>
          <w:sz w:val="22"/>
          <w:szCs w:val="22"/>
        </w:rPr>
        <w:t xml:space="preserve"> Smlouvy o dílo.</w:t>
      </w:r>
    </w:p>
    <w:p w14:paraId="227B8CF1" w14:textId="25D06117" w:rsidR="001C74AA" w:rsidRPr="000378C9" w:rsidRDefault="009A1027" w:rsidP="009A1027">
      <w:pPr>
        <w:numPr>
          <w:ilvl w:val="1"/>
          <w:numId w:val="1"/>
        </w:numPr>
        <w:rPr>
          <w:rFonts w:ascii="Arial" w:hAnsi="Arial" w:cs="Arial"/>
          <w:sz w:val="22"/>
          <w:szCs w:val="22"/>
        </w:rPr>
      </w:pPr>
      <w:r w:rsidRPr="000378C9">
        <w:rPr>
          <w:rFonts w:ascii="Arial" w:hAnsi="Arial" w:cs="Arial"/>
          <w:sz w:val="22"/>
          <w:szCs w:val="22"/>
        </w:rPr>
        <w:t xml:space="preserve">Smluvní strany se dohodly na tom, že </w:t>
      </w:r>
      <w:r w:rsidR="001C74AA" w:rsidRPr="000378C9">
        <w:rPr>
          <w:rFonts w:ascii="Arial" w:hAnsi="Arial" w:cs="Arial"/>
          <w:sz w:val="22"/>
          <w:szCs w:val="22"/>
        </w:rPr>
        <w:t>Zhotovitel</w:t>
      </w:r>
      <w:r w:rsidRPr="000378C9">
        <w:rPr>
          <w:rFonts w:ascii="Arial" w:hAnsi="Arial" w:cs="Arial"/>
          <w:sz w:val="22"/>
          <w:szCs w:val="22"/>
        </w:rPr>
        <w:t xml:space="preserve"> je povinen </w:t>
      </w:r>
      <w:r w:rsidR="00044FA6" w:rsidRPr="000378C9">
        <w:rPr>
          <w:rFonts w:ascii="Arial" w:hAnsi="Arial" w:cs="Arial"/>
          <w:sz w:val="22"/>
          <w:szCs w:val="22"/>
        </w:rPr>
        <w:t xml:space="preserve">na své náklady </w:t>
      </w:r>
      <w:r w:rsidRPr="000378C9">
        <w:rPr>
          <w:rFonts w:ascii="Arial" w:hAnsi="Arial" w:cs="Arial"/>
          <w:sz w:val="22"/>
          <w:szCs w:val="22"/>
        </w:rPr>
        <w:t xml:space="preserve">zajistit </w:t>
      </w:r>
      <w:r w:rsidR="004B6A70">
        <w:rPr>
          <w:rFonts w:ascii="Arial" w:hAnsi="Arial" w:cs="Arial"/>
          <w:sz w:val="22"/>
          <w:szCs w:val="22"/>
        </w:rPr>
        <w:t>uskladnění díla do konce r</w:t>
      </w:r>
      <w:r w:rsidR="001C74AA" w:rsidRPr="000378C9">
        <w:rPr>
          <w:rFonts w:ascii="Arial" w:hAnsi="Arial" w:cs="Arial"/>
          <w:sz w:val="22"/>
          <w:szCs w:val="22"/>
        </w:rPr>
        <w:t>oku 2022.</w:t>
      </w:r>
    </w:p>
    <w:p w14:paraId="6795F4CA" w14:textId="6C3B8337" w:rsidR="005356EA" w:rsidRPr="0048234D" w:rsidRDefault="001C74AA" w:rsidP="005356EA">
      <w:pPr>
        <w:numPr>
          <w:ilvl w:val="1"/>
          <w:numId w:val="1"/>
        </w:numPr>
        <w:rPr>
          <w:rFonts w:ascii="Arial" w:hAnsi="Arial" w:cs="Arial"/>
          <w:sz w:val="22"/>
          <w:szCs w:val="22"/>
        </w:rPr>
      </w:pPr>
      <w:r w:rsidRPr="000378C9">
        <w:rPr>
          <w:rFonts w:ascii="Arial" w:hAnsi="Arial" w:cs="Arial"/>
          <w:sz w:val="22"/>
          <w:szCs w:val="22"/>
        </w:rPr>
        <w:t xml:space="preserve">Objednatel bude </w:t>
      </w:r>
      <w:r w:rsidR="00715BE3">
        <w:rPr>
          <w:rFonts w:ascii="Arial" w:hAnsi="Arial" w:cs="Arial"/>
          <w:sz w:val="22"/>
          <w:szCs w:val="22"/>
        </w:rPr>
        <w:t>přebírat</w:t>
      </w:r>
      <w:r w:rsidRPr="000378C9">
        <w:rPr>
          <w:rFonts w:ascii="Arial" w:hAnsi="Arial" w:cs="Arial"/>
          <w:sz w:val="22"/>
          <w:szCs w:val="22"/>
        </w:rPr>
        <w:t xml:space="preserve"> dílo po částech na základě </w:t>
      </w:r>
      <w:r w:rsidR="00715BE3">
        <w:rPr>
          <w:rFonts w:ascii="Arial" w:hAnsi="Arial" w:cs="Arial"/>
          <w:sz w:val="22"/>
          <w:szCs w:val="22"/>
        </w:rPr>
        <w:t>předávacích protokolů</w:t>
      </w:r>
      <w:r w:rsidR="00715BE3" w:rsidRPr="000378C9">
        <w:rPr>
          <w:rFonts w:ascii="Arial" w:hAnsi="Arial" w:cs="Arial"/>
          <w:sz w:val="22"/>
          <w:szCs w:val="22"/>
        </w:rPr>
        <w:t xml:space="preserve"> </w:t>
      </w:r>
      <w:r w:rsidR="009F0857" w:rsidRPr="000378C9">
        <w:rPr>
          <w:rFonts w:ascii="Arial" w:hAnsi="Arial" w:cs="Arial"/>
          <w:sz w:val="22"/>
          <w:szCs w:val="22"/>
        </w:rPr>
        <w:t>mezi Obje</w:t>
      </w:r>
      <w:r w:rsidR="00DD1B0D">
        <w:rPr>
          <w:rFonts w:ascii="Arial" w:hAnsi="Arial" w:cs="Arial"/>
          <w:sz w:val="22"/>
          <w:szCs w:val="22"/>
        </w:rPr>
        <w:t>d</w:t>
      </w:r>
      <w:r w:rsidR="009F0857" w:rsidRPr="000378C9">
        <w:rPr>
          <w:rFonts w:ascii="Arial" w:hAnsi="Arial" w:cs="Arial"/>
          <w:sz w:val="22"/>
          <w:szCs w:val="22"/>
        </w:rPr>
        <w:t>natelem a Zhotovitelem</w:t>
      </w:r>
      <w:r w:rsidR="00715BE3">
        <w:rPr>
          <w:rFonts w:ascii="Arial" w:hAnsi="Arial" w:cs="Arial"/>
          <w:sz w:val="22"/>
          <w:szCs w:val="22"/>
        </w:rPr>
        <w:t xml:space="preserve">. Zhotovitel je povinen vyskladnit a doručit Objednateli požadovanou dílčí část uskladněného díla </w:t>
      </w:r>
      <w:r w:rsidR="0078651A">
        <w:rPr>
          <w:rFonts w:ascii="Arial" w:hAnsi="Arial" w:cs="Arial"/>
          <w:sz w:val="22"/>
          <w:szCs w:val="22"/>
        </w:rPr>
        <w:t>Místo provedení díla</w:t>
      </w:r>
      <w:r w:rsidR="00715BE3">
        <w:rPr>
          <w:rFonts w:ascii="Arial" w:hAnsi="Arial" w:cs="Arial"/>
          <w:sz w:val="22"/>
          <w:szCs w:val="22"/>
        </w:rPr>
        <w:t>,</w:t>
      </w:r>
      <w:r w:rsidR="009F1077" w:rsidRPr="000378C9">
        <w:rPr>
          <w:rFonts w:ascii="Arial" w:hAnsi="Arial" w:cs="Arial"/>
          <w:sz w:val="22"/>
          <w:szCs w:val="22"/>
        </w:rPr>
        <w:t xml:space="preserve"> a to nejpozději </w:t>
      </w:r>
      <w:r w:rsidR="009F0857" w:rsidRPr="000378C9">
        <w:rPr>
          <w:rFonts w:ascii="Arial" w:hAnsi="Arial" w:cs="Arial"/>
          <w:sz w:val="22"/>
          <w:szCs w:val="22"/>
        </w:rPr>
        <w:t>do tří pracovních dnů od písemné výzvy</w:t>
      </w:r>
      <w:r w:rsidR="00715BE3">
        <w:rPr>
          <w:rFonts w:ascii="Arial" w:hAnsi="Arial" w:cs="Arial"/>
          <w:sz w:val="22"/>
          <w:szCs w:val="22"/>
        </w:rPr>
        <w:t xml:space="preserve"> Objednatele</w:t>
      </w:r>
      <w:r w:rsidR="009F0857" w:rsidRPr="000378C9">
        <w:rPr>
          <w:rFonts w:ascii="Arial" w:hAnsi="Arial" w:cs="Arial"/>
          <w:sz w:val="22"/>
          <w:szCs w:val="22"/>
        </w:rPr>
        <w:t>, za písemnou výzvu se považuje i forma emailová.</w:t>
      </w:r>
      <w:bookmarkEnd w:id="4"/>
    </w:p>
    <w:p w14:paraId="2FBA3C98" w14:textId="77777777" w:rsidR="000378C9" w:rsidRPr="000378C9" w:rsidRDefault="000378C9" w:rsidP="005356EA">
      <w:pPr>
        <w:tabs>
          <w:tab w:val="clear" w:pos="360"/>
        </w:tabs>
        <w:rPr>
          <w:rFonts w:ascii="Arial" w:hAnsi="Arial" w:cs="Arial"/>
          <w:sz w:val="22"/>
          <w:szCs w:val="22"/>
        </w:rPr>
      </w:pPr>
    </w:p>
    <w:p w14:paraId="0E910A2E" w14:textId="7B4C3BDA" w:rsidR="009A1027" w:rsidRPr="000378C9" w:rsidRDefault="009A1027" w:rsidP="009A1027">
      <w:pPr>
        <w:pStyle w:val="Odstavecseseznamem"/>
        <w:numPr>
          <w:ilvl w:val="0"/>
          <w:numId w:val="1"/>
        </w:numPr>
        <w:rPr>
          <w:rFonts w:ascii="Arial" w:hAnsi="Arial" w:cs="Arial"/>
          <w:b/>
          <w:caps/>
          <w:szCs w:val="22"/>
        </w:rPr>
      </w:pPr>
      <w:r w:rsidRPr="000378C9">
        <w:rPr>
          <w:rFonts w:ascii="Arial" w:hAnsi="Arial" w:cs="Arial"/>
          <w:b/>
          <w:caps/>
          <w:szCs w:val="22"/>
        </w:rPr>
        <w:t>Odpovědnost za vad</w:t>
      </w:r>
      <w:r w:rsidR="00DD67B0" w:rsidRPr="000378C9">
        <w:rPr>
          <w:rFonts w:ascii="Arial" w:hAnsi="Arial" w:cs="Arial"/>
          <w:b/>
          <w:caps/>
          <w:szCs w:val="22"/>
        </w:rPr>
        <w:t>Y</w:t>
      </w:r>
    </w:p>
    <w:p w14:paraId="6D404C8B" w14:textId="272C50F9"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Zhotovitel odpovídá v plném rozsahu za vady, které má Dílo v</w:t>
      </w:r>
      <w:r w:rsidR="00144F7A" w:rsidRPr="000378C9">
        <w:rPr>
          <w:rFonts w:ascii="Arial" w:hAnsi="Arial" w:cs="Arial"/>
          <w:sz w:val="22"/>
          <w:szCs w:val="22"/>
        </w:rPr>
        <w:t> </w:t>
      </w:r>
      <w:r w:rsidRPr="000378C9">
        <w:rPr>
          <w:rFonts w:ascii="Arial" w:hAnsi="Arial" w:cs="Arial"/>
          <w:sz w:val="22"/>
          <w:szCs w:val="22"/>
        </w:rPr>
        <w:t>okamžiku</w:t>
      </w:r>
      <w:r w:rsidR="00144F7A" w:rsidRPr="000378C9">
        <w:rPr>
          <w:rFonts w:ascii="Arial" w:hAnsi="Arial" w:cs="Arial"/>
          <w:sz w:val="22"/>
          <w:szCs w:val="22"/>
        </w:rPr>
        <w:t xml:space="preserve"> převzetí</w:t>
      </w:r>
      <w:r w:rsidRPr="000378C9">
        <w:rPr>
          <w:rFonts w:ascii="Arial" w:hAnsi="Arial" w:cs="Arial"/>
          <w:sz w:val="22"/>
          <w:szCs w:val="22"/>
        </w:rPr>
        <w:t xml:space="preserve"> Objednatele</w:t>
      </w:r>
      <w:r w:rsidR="00144F7A" w:rsidRPr="000378C9">
        <w:rPr>
          <w:rFonts w:ascii="Arial" w:hAnsi="Arial" w:cs="Arial"/>
          <w:sz w:val="22"/>
          <w:szCs w:val="22"/>
        </w:rPr>
        <w:t>m</w:t>
      </w:r>
      <w:r w:rsidRPr="000378C9">
        <w:rPr>
          <w:rFonts w:ascii="Arial" w:hAnsi="Arial" w:cs="Arial"/>
          <w:sz w:val="22"/>
          <w:szCs w:val="22"/>
        </w:rPr>
        <w:t>.</w:t>
      </w:r>
    </w:p>
    <w:p w14:paraId="12614D23" w14:textId="246C6D39" w:rsidR="009A1027" w:rsidRPr="000378C9" w:rsidRDefault="009A1027" w:rsidP="00144F7A">
      <w:pPr>
        <w:numPr>
          <w:ilvl w:val="1"/>
          <w:numId w:val="1"/>
        </w:numPr>
        <w:rPr>
          <w:rFonts w:ascii="Arial" w:hAnsi="Arial" w:cs="Arial"/>
          <w:iCs/>
          <w:sz w:val="22"/>
          <w:szCs w:val="22"/>
        </w:rPr>
      </w:pPr>
      <w:r w:rsidRPr="000378C9">
        <w:rPr>
          <w:rFonts w:ascii="Arial" w:hAnsi="Arial" w:cs="Arial"/>
          <w:sz w:val="22"/>
          <w:szCs w:val="22"/>
        </w:rPr>
        <w:t>Zhotovitel neodpovídá za vady, které byly způsobeny Objednatelem</w:t>
      </w:r>
      <w:r w:rsidR="00144F7A" w:rsidRPr="000378C9">
        <w:rPr>
          <w:rFonts w:ascii="Arial" w:hAnsi="Arial" w:cs="Arial"/>
          <w:sz w:val="22"/>
          <w:szCs w:val="22"/>
        </w:rPr>
        <w:t xml:space="preserve"> či</w:t>
      </w:r>
      <w:r w:rsidRPr="000378C9">
        <w:rPr>
          <w:rFonts w:ascii="Arial" w:hAnsi="Arial" w:cs="Arial"/>
          <w:sz w:val="22"/>
          <w:szCs w:val="22"/>
        </w:rPr>
        <w:t xml:space="preserve"> třetími osobami</w:t>
      </w:r>
      <w:r w:rsidR="00144F7A" w:rsidRPr="000378C9">
        <w:rPr>
          <w:rFonts w:ascii="Arial" w:hAnsi="Arial" w:cs="Arial"/>
          <w:sz w:val="22"/>
          <w:szCs w:val="22"/>
        </w:rPr>
        <w:t>.</w:t>
      </w:r>
    </w:p>
    <w:p w14:paraId="379CE3B7" w14:textId="77777777" w:rsidR="009A1027" w:rsidRPr="000378C9" w:rsidRDefault="009A1027" w:rsidP="009A1027">
      <w:pPr>
        <w:tabs>
          <w:tab w:val="clear" w:pos="360"/>
        </w:tabs>
        <w:rPr>
          <w:rFonts w:ascii="Arial" w:hAnsi="Arial" w:cs="Arial"/>
          <w:sz w:val="22"/>
          <w:szCs w:val="22"/>
        </w:rPr>
      </w:pPr>
    </w:p>
    <w:p w14:paraId="18D8C5F0" w14:textId="77777777" w:rsidR="009A1027" w:rsidRPr="000378C9" w:rsidRDefault="009A1027" w:rsidP="009A1027">
      <w:pPr>
        <w:pStyle w:val="Prohlen"/>
        <w:keepNext/>
        <w:widowControl/>
        <w:numPr>
          <w:ilvl w:val="0"/>
          <w:numId w:val="1"/>
        </w:numPr>
        <w:spacing w:after="120" w:line="240" w:lineRule="auto"/>
        <w:ind w:left="703" w:hanging="703"/>
        <w:jc w:val="both"/>
        <w:rPr>
          <w:rFonts w:ascii="Arial" w:hAnsi="Arial" w:cs="Arial"/>
          <w:bCs/>
          <w:caps/>
          <w:sz w:val="22"/>
          <w:szCs w:val="22"/>
        </w:rPr>
      </w:pPr>
      <w:r w:rsidRPr="000378C9">
        <w:rPr>
          <w:rFonts w:ascii="Arial" w:hAnsi="Arial" w:cs="Arial"/>
          <w:bCs/>
          <w:caps/>
          <w:sz w:val="22"/>
          <w:szCs w:val="22"/>
        </w:rPr>
        <w:t>Duševní vlastnictví</w:t>
      </w:r>
    </w:p>
    <w:p w14:paraId="4F2E5596" w14:textId="6EBB96F3" w:rsidR="009A1027" w:rsidRPr="000378C9" w:rsidRDefault="009A1027" w:rsidP="009A1027">
      <w:pPr>
        <w:numPr>
          <w:ilvl w:val="1"/>
          <w:numId w:val="1"/>
        </w:numPr>
        <w:tabs>
          <w:tab w:val="clear" w:pos="705"/>
          <w:tab w:val="left" w:pos="709"/>
        </w:tabs>
        <w:rPr>
          <w:rFonts w:ascii="Arial" w:eastAsia="Calibri" w:hAnsi="Arial" w:cs="Arial"/>
          <w:sz w:val="22"/>
          <w:szCs w:val="22"/>
        </w:rPr>
      </w:pPr>
      <w:r w:rsidRPr="000378C9">
        <w:rPr>
          <w:rFonts w:ascii="Arial" w:eastAsia="Calibri" w:hAnsi="Arial" w:cs="Arial"/>
          <w:sz w:val="22"/>
          <w:szCs w:val="22"/>
        </w:rPr>
        <w:t xml:space="preserve">Dílo dle této Smlouvy (resp. autorský návrh) je autorským dílem dle zákona č. 121/2000 Sb., autorský zákon, ve znění pozdějších předpisů. Objednatel bere na vědomí, že Zhotoviteli náleží autorská majetková práva k Dílu, neboť Dílo bylo vytvořeno tvůrčí duševní činností zaměstnanců Zhotovitele. </w:t>
      </w:r>
    </w:p>
    <w:p w14:paraId="1AF39C15" w14:textId="1F3D091A" w:rsidR="009A1027" w:rsidRPr="000378C9" w:rsidRDefault="009A1027" w:rsidP="009A1027">
      <w:pPr>
        <w:numPr>
          <w:ilvl w:val="1"/>
          <w:numId w:val="1"/>
        </w:numPr>
        <w:tabs>
          <w:tab w:val="clear" w:pos="705"/>
          <w:tab w:val="left" w:pos="709"/>
        </w:tabs>
        <w:rPr>
          <w:rFonts w:ascii="Arial" w:eastAsia="Calibri" w:hAnsi="Arial" w:cs="Arial"/>
          <w:sz w:val="22"/>
          <w:szCs w:val="22"/>
        </w:rPr>
      </w:pPr>
      <w:r w:rsidRPr="000378C9">
        <w:rPr>
          <w:rFonts w:ascii="Arial" w:eastAsia="Calibri" w:hAnsi="Arial" w:cs="Arial"/>
          <w:sz w:val="22"/>
          <w:szCs w:val="22"/>
        </w:rPr>
        <w:t>Zhotoviteli náleží veškerá autorská majetková práva k Dílu. Objednatel tak zejména není oprávněn bez předchozího písemného souhlasu Zhotovitele Dílo rozmnožovat.</w:t>
      </w:r>
    </w:p>
    <w:p w14:paraId="6BFEC32C" w14:textId="3CE29F5D" w:rsidR="009A1027" w:rsidRDefault="009A1027" w:rsidP="005356EA">
      <w:pPr>
        <w:tabs>
          <w:tab w:val="clear" w:pos="360"/>
        </w:tabs>
        <w:rPr>
          <w:rFonts w:ascii="Arial" w:hAnsi="Arial" w:cs="Arial"/>
          <w:sz w:val="22"/>
          <w:szCs w:val="22"/>
        </w:rPr>
      </w:pPr>
    </w:p>
    <w:p w14:paraId="5D0878C4" w14:textId="77777777" w:rsidR="00982784" w:rsidRPr="000378C9" w:rsidRDefault="00982784" w:rsidP="005356EA">
      <w:pPr>
        <w:tabs>
          <w:tab w:val="clear" w:pos="360"/>
        </w:tabs>
        <w:rPr>
          <w:rFonts w:ascii="Arial" w:hAnsi="Arial" w:cs="Arial"/>
          <w:sz w:val="22"/>
          <w:szCs w:val="22"/>
        </w:rPr>
      </w:pPr>
    </w:p>
    <w:p w14:paraId="27926DB1" w14:textId="77777777" w:rsidR="009A1027" w:rsidRPr="000378C9" w:rsidRDefault="009A1027" w:rsidP="009A1027">
      <w:pPr>
        <w:pStyle w:val="Odstavecseseznamem"/>
        <w:numPr>
          <w:ilvl w:val="0"/>
          <w:numId w:val="1"/>
        </w:numPr>
        <w:rPr>
          <w:rFonts w:ascii="Arial" w:hAnsi="Arial" w:cs="Arial"/>
          <w:b/>
          <w:caps/>
          <w:szCs w:val="22"/>
        </w:rPr>
      </w:pPr>
      <w:r w:rsidRPr="000378C9">
        <w:rPr>
          <w:rFonts w:ascii="Arial" w:hAnsi="Arial" w:cs="Arial"/>
          <w:b/>
          <w:caps/>
          <w:szCs w:val="22"/>
        </w:rPr>
        <w:lastRenderedPageBreak/>
        <w:t>Odstoupení od smlouvy</w:t>
      </w:r>
    </w:p>
    <w:p w14:paraId="3786D8C6"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Objednatel je oprávněn odstoupit od této Smlouvy v následujících případech:</w:t>
      </w:r>
    </w:p>
    <w:p w14:paraId="4B36E39E" w14:textId="2834306E" w:rsidR="009A1027" w:rsidRPr="000378C9" w:rsidRDefault="009A1027" w:rsidP="009A1027">
      <w:pPr>
        <w:pStyle w:val="Odstavecseseznamem"/>
        <w:numPr>
          <w:ilvl w:val="0"/>
          <w:numId w:val="5"/>
        </w:numPr>
        <w:rPr>
          <w:rFonts w:ascii="Arial" w:hAnsi="Arial" w:cs="Arial"/>
          <w:szCs w:val="22"/>
        </w:rPr>
      </w:pPr>
      <w:r w:rsidRPr="000378C9">
        <w:rPr>
          <w:rFonts w:ascii="Arial" w:hAnsi="Arial" w:cs="Arial"/>
          <w:szCs w:val="22"/>
        </w:rPr>
        <w:t xml:space="preserve">Zhotovitel bude v prodlení s dokončením díla </w:t>
      </w:r>
      <w:r w:rsidR="0038403F">
        <w:rPr>
          <w:rFonts w:ascii="Arial" w:hAnsi="Arial" w:cs="Arial"/>
          <w:szCs w:val="22"/>
        </w:rPr>
        <w:t>dle časového harm</w:t>
      </w:r>
      <w:r w:rsidR="00715BE3">
        <w:rPr>
          <w:rFonts w:ascii="Arial" w:hAnsi="Arial" w:cs="Arial"/>
          <w:szCs w:val="22"/>
        </w:rPr>
        <w:t>onogramu uvedeného v příloze č.</w:t>
      </w:r>
      <w:r w:rsidR="00FF1D0F">
        <w:rPr>
          <w:rFonts w:ascii="Arial" w:hAnsi="Arial" w:cs="Arial"/>
          <w:szCs w:val="22"/>
        </w:rPr>
        <w:t xml:space="preserve"> </w:t>
      </w:r>
      <w:r w:rsidR="004269D7">
        <w:rPr>
          <w:rFonts w:ascii="Arial" w:hAnsi="Arial" w:cs="Arial"/>
          <w:szCs w:val="22"/>
        </w:rPr>
        <w:t xml:space="preserve">2 </w:t>
      </w:r>
      <w:r w:rsidR="0038403F">
        <w:rPr>
          <w:rFonts w:ascii="Arial" w:hAnsi="Arial" w:cs="Arial"/>
          <w:szCs w:val="22"/>
        </w:rPr>
        <w:t xml:space="preserve">této smlouvy </w:t>
      </w:r>
      <w:r w:rsidRPr="000378C9">
        <w:rPr>
          <w:rFonts w:ascii="Arial" w:hAnsi="Arial" w:cs="Arial"/>
          <w:szCs w:val="22"/>
        </w:rPr>
        <w:t xml:space="preserve">déle než </w:t>
      </w:r>
      <w:r w:rsidR="009F0857" w:rsidRPr="000378C9">
        <w:rPr>
          <w:rFonts w:ascii="Arial" w:hAnsi="Arial" w:cs="Arial"/>
          <w:szCs w:val="22"/>
        </w:rPr>
        <w:t>10 pracovních dnů</w:t>
      </w:r>
      <w:r w:rsidRPr="000378C9">
        <w:rPr>
          <w:rFonts w:ascii="Arial" w:hAnsi="Arial" w:cs="Arial"/>
          <w:szCs w:val="22"/>
        </w:rPr>
        <w:t>;</w:t>
      </w:r>
    </w:p>
    <w:p w14:paraId="13C70D60" w14:textId="6EF6A909" w:rsidR="009A1027" w:rsidRPr="000378C9" w:rsidRDefault="009F1077" w:rsidP="009A1027">
      <w:pPr>
        <w:pStyle w:val="Odstavecseseznamem"/>
        <w:numPr>
          <w:ilvl w:val="0"/>
          <w:numId w:val="5"/>
        </w:numPr>
        <w:rPr>
          <w:rFonts w:ascii="Arial" w:hAnsi="Arial" w:cs="Arial"/>
          <w:szCs w:val="22"/>
        </w:rPr>
      </w:pPr>
      <w:r w:rsidRPr="000378C9">
        <w:rPr>
          <w:rFonts w:ascii="Arial" w:hAnsi="Arial" w:cs="Arial"/>
          <w:szCs w:val="22"/>
        </w:rPr>
        <w:t>b</w:t>
      </w:r>
      <w:r w:rsidR="009A1027" w:rsidRPr="000378C9">
        <w:rPr>
          <w:rFonts w:ascii="Arial" w:hAnsi="Arial" w:cs="Arial"/>
          <w:szCs w:val="22"/>
        </w:rPr>
        <w:t>ude rozhodnuto o úpadku Zhotovitele;</w:t>
      </w:r>
    </w:p>
    <w:p w14:paraId="5658E1B5" w14:textId="77777777" w:rsidR="009A1027" w:rsidRPr="000378C9" w:rsidRDefault="009A1027" w:rsidP="009A1027">
      <w:pPr>
        <w:pStyle w:val="Odstavecseseznamem"/>
        <w:numPr>
          <w:ilvl w:val="0"/>
          <w:numId w:val="5"/>
        </w:numPr>
        <w:rPr>
          <w:rFonts w:ascii="Arial" w:hAnsi="Arial" w:cs="Arial"/>
          <w:szCs w:val="22"/>
        </w:rPr>
      </w:pPr>
      <w:r w:rsidRPr="000378C9">
        <w:rPr>
          <w:rFonts w:ascii="Arial" w:hAnsi="Arial" w:cs="Arial"/>
          <w:szCs w:val="22"/>
        </w:rPr>
        <w:t>Zhotovitel vstoupí do likvidace;</w:t>
      </w:r>
    </w:p>
    <w:p w14:paraId="2AD7C1AF" w14:textId="77777777" w:rsidR="009A1027" w:rsidRPr="000378C9" w:rsidRDefault="009A1027" w:rsidP="009A1027">
      <w:pPr>
        <w:pStyle w:val="Odstavecseseznamem"/>
        <w:numPr>
          <w:ilvl w:val="0"/>
          <w:numId w:val="5"/>
        </w:numPr>
        <w:rPr>
          <w:rFonts w:ascii="Arial" w:hAnsi="Arial" w:cs="Arial"/>
          <w:szCs w:val="22"/>
        </w:rPr>
      </w:pPr>
      <w:r w:rsidRPr="000378C9">
        <w:rPr>
          <w:rFonts w:ascii="Arial" w:hAnsi="Arial" w:cs="Arial"/>
          <w:szCs w:val="22"/>
        </w:rPr>
        <w:t>Zhotovitel pozbude jakékoli oprávnění vyžadované právními předpisy pro provádění činností, k nimž se dle této Smlouvy zavázal.</w:t>
      </w:r>
    </w:p>
    <w:p w14:paraId="322E23C0"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Zhotovitel je oprávněn odstoupit od této Smlouvy v následujících případech:</w:t>
      </w:r>
    </w:p>
    <w:p w14:paraId="2F1E5A09" w14:textId="77777777" w:rsidR="009A1027" w:rsidRPr="000378C9" w:rsidRDefault="009A1027" w:rsidP="009A1027">
      <w:pPr>
        <w:pStyle w:val="Odstavecseseznamem"/>
        <w:numPr>
          <w:ilvl w:val="0"/>
          <w:numId w:val="6"/>
        </w:numPr>
        <w:rPr>
          <w:rFonts w:ascii="Arial" w:hAnsi="Arial" w:cs="Arial"/>
          <w:szCs w:val="22"/>
        </w:rPr>
      </w:pPr>
      <w:r w:rsidRPr="000378C9">
        <w:rPr>
          <w:rFonts w:ascii="Arial" w:hAnsi="Arial" w:cs="Arial"/>
          <w:szCs w:val="22"/>
        </w:rPr>
        <w:t>Objednatel bude v prodlení s úhradou jakékoliv části Ceny za Dílo déle než 30 dní od přijetí faktury v podatelně Objednatele;</w:t>
      </w:r>
    </w:p>
    <w:p w14:paraId="7F964DE0" w14:textId="0D86E1CD" w:rsidR="009A1027" w:rsidRPr="000378C9" w:rsidRDefault="009A1027" w:rsidP="009A1027">
      <w:pPr>
        <w:keepNext/>
        <w:numPr>
          <w:ilvl w:val="1"/>
          <w:numId w:val="1"/>
        </w:numPr>
        <w:ind w:left="703"/>
        <w:rPr>
          <w:rFonts w:ascii="Arial" w:hAnsi="Arial" w:cs="Arial"/>
          <w:bCs/>
          <w:smallCaps/>
          <w:sz w:val="22"/>
          <w:szCs w:val="22"/>
        </w:rPr>
      </w:pPr>
      <w:r w:rsidRPr="000378C9">
        <w:rPr>
          <w:rFonts w:ascii="Arial" w:hAnsi="Arial" w:cs="Arial"/>
          <w:sz w:val="22"/>
          <w:szCs w:val="22"/>
        </w:rPr>
        <w:t>Odstoupení od Smlouvy musí být provedeno písemně, přič</w:t>
      </w:r>
      <w:r w:rsidR="005356EA" w:rsidRPr="000378C9">
        <w:rPr>
          <w:rFonts w:ascii="Arial" w:hAnsi="Arial" w:cs="Arial"/>
          <w:sz w:val="22"/>
          <w:szCs w:val="22"/>
        </w:rPr>
        <w:t>e</w:t>
      </w:r>
      <w:r w:rsidRPr="000378C9">
        <w:rPr>
          <w:rFonts w:ascii="Arial" w:hAnsi="Arial" w:cs="Arial"/>
          <w:sz w:val="22"/>
          <w:szCs w:val="22"/>
        </w:rPr>
        <w:t>mž p</w:t>
      </w:r>
      <w:r w:rsidR="009F1077" w:rsidRPr="000378C9">
        <w:rPr>
          <w:rFonts w:ascii="Arial" w:hAnsi="Arial" w:cs="Arial"/>
          <w:sz w:val="22"/>
          <w:szCs w:val="22"/>
        </w:rPr>
        <w:t>ísemný projev vůle odstoupit od </w:t>
      </w:r>
      <w:r w:rsidRPr="000378C9">
        <w:rPr>
          <w:rFonts w:ascii="Arial" w:hAnsi="Arial" w:cs="Arial"/>
          <w:sz w:val="22"/>
          <w:szCs w:val="22"/>
        </w:rPr>
        <w:t xml:space="preserve">Smlouvy musí být druhé Smluvní straně doručen. Účinky každého odstoupení od Smlouvy nastanou okamžikem doručení písemného projevu vůle odstoupit od Smlouvy druhé Smluvní straně. </w:t>
      </w:r>
      <w:bookmarkStart w:id="6" w:name="_Ref390091067"/>
    </w:p>
    <w:p w14:paraId="41849CC9" w14:textId="77777777" w:rsidR="009C7056" w:rsidRPr="000378C9" w:rsidRDefault="009C7056" w:rsidP="009A1027">
      <w:pPr>
        <w:pStyle w:val="Prohlen"/>
        <w:keepNext/>
        <w:widowControl/>
        <w:spacing w:after="120" w:line="240" w:lineRule="auto"/>
        <w:jc w:val="both"/>
        <w:rPr>
          <w:rFonts w:ascii="Arial" w:hAnsi="Arial" w:cs="Arial"/>
          <w:bCs/>
          <w:smallCaps/>
          <w:sz w:val="22"/>
          <w:szCs w:val="22"/>
        </w:rPr>
      </w:pPr>
    </w:p>
    <w:bookmarkEnd w:id="6"/>
    <w:p w14:paraId="780B0891" w14:textId="77777777" w:rsidR="009A1027" w:rsidRPr="000378C9" w:rsidRDefault="009A1027" w:rsidP="009A1027">
      <w:pPr>
        <w:pStyle w:val="Prohlen"/>
        <w:keepNext/>
        <w:widowControl/>
        <w:numPr>
          <w:ilvl w:val="0"/>
          <w:numId w:val="1"/>
        </w:numPr>
        <w:spacing w:after="120" w:line="240" w:lineRule="auto"/>
        <w:ind w:left="703" w:hanging="703"/>
        <w:jc w:val="both"/>
        <w:rPr>
          <w:rFonts w:ascii="Arial" w:hAnsi="Arial" w:cs="Arial"/>
          <w:bCs/>
          <w:caps/>
          <w:sz w:val="22"/>
          <w:szCs w:val="22"/>
        </w:rPr>
      </w:pPr>
      <w:r w:rsidRPr="000378C9">
        <w:rPr>
          <w:rFonts w:ascii="Arial" w:hAnsi="Arial" w:cs="Arial"/>
          <w:bCs/>
          <w:caps/>
          <w:sz w:val="22"/>
          <w:szCs w:val="22"/>
        </w:rPr>
        <w:t>Závěrečná ustanovení</w:t>
      </w:r>
    </w:p>
    <w:p w14:paraId="21562659" w14:textId="6ECB038B" w:rsidR="00C64856" w:rsidRPr="000378C9" w:rsidRDefault="00C64856" w:rsidP="00C64856">
      <w:pPr>
        <w:pStyle w:val="Odstavecseseznamem"/>
        <w:numPr>
          <w:ilvl w:val="1"/>
          <w:numId w:val="1"/>
        </w:numPr>
        <w:spacing w:before="0" w:after="0"/>
        <w:rPr>
          <w:rFonts w:ascii="Arial" w:hAnsi="Arial" w:cs="Arial"/>
          <w:szCs w:val="22"/>
        </w:rPr>
      </w:pPr>
      <w:r w:rsidRPr="000378C9">
        <w:rPr>
          <w:rFonts w:ascii="Arial" w:hAnsi="Arial" w:cs="Arial"/>
          <w:szCs w:val="22"/>
        </w:rPr>
        <w:t>Tato Smlouva nabývá účinnosti dnem jejího podpisu oběma Smluvními stranami, s výjimkou situace, kdy tato Smlouva podléhá povinnému uveřejnění v registru smluv; v tomto případě nabývá tato Smlouva účinnosti v souladu a za podmínek stanovených zákonem č. 340/2015 Sb., o registru smluv, ve znění pozdějších předpisů, přičemž právní účinek ustanovení obsažených v této Smlouvě je podmíněn zveřejněním této Smlouvy v registru smluv dle zákona č. 340/2015 Sb., o registru smluv, ve znění pozdějších předpisů. Smluvní strany se dohodly, že tuto Smlouvu</w:t>
      </w:r>
      <w:r w:rsidR="009A70CC" w:rsidRPr="000378C9">
        <w:rPr>
          <w:rFonts w:ascii="Arial" w:hAnsi="Arial" w:cs="Arial"/>
          <w:szCs w:val="22"/>
        </w:rPr>
        <w:t xml:space="preserve"> uveřejní</w:t>
      </w:r>
      <w:r w:rsidRPr="000378C9">
        <w:rPr>
          <w:rFonts w:ascii="Arial" w:hAnsi="Arial" w:cs="Arial"/>
          <w:szCs w:val="22"/>
        </w:rPr>
        <w:t xml:space="preserve"> v registru smluv dle zákona č. 340/2015 Sb., o registru smluv, ve znění pozdějších předpisů, při splnění zákonných podmínek a nejpozději v zákonné lhůtě zveřejní Objednatel.      </w:t>
      </w:r>
    </w:p>
    <w:p w14:paraId="3DB71BB1" w14:textId="77777777" w:rsidR="00C64856" w:rsidRPr="000378C9" w:rsidRDefault="00C64856" w:rsidP="00C64856">
      <w:pPr>
        <w:pStyle w:val="Odstavecseseznamem"/>
        <w:numPr>
          <w:ilvl w:val="1"/>
          <w:numId w:val="1"/>
        </w:numPr>
        <w:spacing w:before="0" w:after="0"/>
        <w:rPr>
          <w:rFonts w:ascii="Arial" w:hAnsi="Arial" w:cs="Arial"/>
          <w:szCs w:val="22"/>
        </w:rPr>
      </w:pPr>
      <w:r w:rsidRPr="000378C9">
        <w:rPr>
          <w:rFonts w:ascii="Arial" w:hAnsi="Arial" w:cs="Arial"/>
          <w:szCs w:val="22"/>
        </w:rPr>
        <w:t xml:space="preserve">Tato Smlouva se řídí právním řádem České republiky a veškeré spory, které mezi nimi mohou na základě této Smlouvy vzniknout, budou řešeny podle právního řádu České republiky. </w:t>
      </w:r>
    </w:p>
    <w:p w14:paraId="02344967" w14:textId="77777777" w:rsidR="00C64856" w:rsidRPr="000378C9" w:rsidRDefault="00C64856" w:rsidP="00B5200A">
      <w:pPr>
        <w:tabs>
          <w:tab w:val="clear" w:pos="360"/>
        </w:tabs>
        <w:ind w:left="705"/>
        <w:rPr>
          <w:rFonts w:ascii="Arial" w:hAnsi="Arial" w:cs="Arial"/>
          <w:sz w:val="22"/>
          <w:szCs w:val="22"/>
        </w:rPr>
      </w:pPr>
    </w:p>
    <w:p w14:paraId="79BD5D25"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Pokud tato Smlouva pro konkrétní smluvní ustanovení, podmínku či termín výslovně nestanoví jinak, jakékoli úpravy této Smlouvy a jejích podmínek mohou být provedeny pouze formou písemného číslovaného a datovaného dodatku, který musí být řádně podepsán osobami oprávněnými jednat za Smluvní strany.</w:t>
      </w:r>
    </w:p>
    <w:p w14:paraId="70AB3C4A"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 xml:space="preserve">Jakýkoli spor, který vznikne na základě této Smlouvy nebo který s ní bude souviset, </w:t>
      </w:r>
      <w:bookmarkStart w:id="7" w:name="_DV_M208"/>
      <w:bookmarkEnd w:id="7"/>
      <w:r w:rsidRPr="000378C9">
        <w:rPr>
          <w:rFonts w:ascii="Arial" w:hAnsi="Arial" w:cs="Arial"/>
          <w:sz w:val="22"/>
          <w:szCs w:val="22"/>
        </w:rPr>
        <w:t xml:space="preserve">se </w:t>
      </w:r>
      <w:bookmarkStart w:id="8" w:name="_DV_C118"/>
      <w:r w:rsidRPr="000378C9">
        <w:rPr>
          <w:rFonts w:ascii="Arial" w:hAnsi="Arial" w:cs="Arial"/>
          <w:sz w:val="22"/>
          <w:szCs w:val="22"/>
        </w:rPr>
        <w:t>Smluvní</w:t>
      </w:r>
      <w:bookmarkStart w:id="9" w:name="_DV_M209"/>
      <w:bookmarkEnd w:id="8"/>
      <w:bookmarkEnd w:id="9"/>
      <w:r w:rsidRPr="000378C9">
        <w:rPr>
          <w:rFonts w:ascii="Arial" w:hAnsi="Arial" w:cs="Arial"/>
          <w:sz w:val="22"/>
          <w:szCs w:val="22"/>
        </w:rPr>
        <w:t xml:space="preserve"> strany zavazují řešit přednostně </w:t>
      </w:r>
      <w:bookmarkStart w:id="10" w:name="_DV_M210"/>
      <w:bookmarkEnd w:id="10"/>
      <w:r w:rsidRPr="000378C9">
        <w:rPr>
          <w:rFonts w:ascii="Arial" w:hAnsi="Arial" w:cs="Arial"/>
          <w:sz w:val="22"/>
          <w:szCs w:val="22"/>
        </w:rPr>
        <w:t>smírnou cestou do třiceti (30) dní ode dne, kdy o sporu jedna Smluvní strana písemně uvědomí druhou Smluvní stranu. Pokud v dané třiceti (30) denní lhůtě Smluvní strany nedosáhnou smírného vyřešení sporu, bude příslušný spor řešen příslušným soudem dle sídla Objednatele.</w:t>
      </w:r>
    </w:p>
    <w:p w14:paraId="7434D9CB"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Smluvní strany tímto v souladu s § 558 odst. 2 Občanského zákoníku prohlašují, že se v jejich právním styku nepřihlíží k obchodním zvyklostem zachovávaným obecně anebo v daném odvětví a že obchodní zvyklosti nemají v jejich právním styku přednost před ustanoveními občanského zákoníku, jež nemají donucující účinky. Smluvní strany vylučují použití ustanovení § 1799 a § 1800 občanského zákoníku.</w:t>
      </w:r>
    </w:p>
    <w:p w14:paraId="2A9424C7" w14:textId="77777777" w:rsidR="009A1027" w:rsidRDefault="009A1027" w:rsidP="009A1027">
      <w:pPr>
        <w:numPr>
          <w:ilvl w:val="1"/>
          <w:numId w:val="1"/>
        </w:numPr>
        <w:rPr>
          <w:rFonts w:ascii="Arial" w:hAnsi="Arial" w:cs="Arial"/>
          <w:sz w:val="22"/>
          <w:szCs w:val="22"/>
        </w:rPr>
      </w:pPr>
      <w:r w:rsidRPr="000378C9">
        <w:rPr>
          <w:rFonts w:ascii="Arial" w:hAnsi="Arial" w:cs="Arial"/>
          <w:sz w:val="22"/>
          <w:szCs w:val="22"/>
        </w:rPr>
        <w:t xml:space="preserve">V případě, že některé ustanovení této Smlouvy je nebo se stane v budoucnu neplatným, neúčinným či nevymahatelným nebo bude-li takovým příslušným orgánem shledáno, </w:t>
      </w:r>
      <w:r w:rsidRPr="000378C9">
        <w:rPr>
          <w:rFonts w:ascii="Arial" w:hAnsi="Arial" w:cs="Arial"/>
          <w:sz w:val="22"/>
          <w:szCs w:val="22"/>
        </w:rPr>
        <w:lastRenderedPageBreak/>
        <w:t>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2899CED6" w14:textId="11DA6BB0" w:rsidR="0038403F" w:rsidRPr="00886949" w:rsidRDefault="0038403F" w:rsidP="00715BE3">
      <w:pPr>
        <w:numPr>
          <w:ilvl w:val="1"/>
          <w:numId w:val="1"/>
        </w:numPr>
        <w:rPr>
          <w:rFonts w:ascii="Arial" w:hAnsi="Arial" w:cs="Arial"/>
          <w:szCs w:val="22"/>
        </w:rPr>
      </w:pPr>
      <w:r>
        <w:rPr>
          <w:rFonts w:ascii="Arial" w:hAnsi="Arial" w:cs="Arial"/>
          <w:sz w:val="22"/>
          <w:szCs w:val="22"/>
        </w:rPr>
        <w:t>Zhotovitel</w:t>
      </w:r>
      <w:r w:rsidRPr="00886949">
        <w:rPr>
          <w:rFonts w:ascii="Arial" w:hAnsi="Arial" w:cs="Arial"/>
          <w:sz w:val="22"/>
          <w:szCs w:val="22"/>
        </w:rPr>
        <w:t xml:space="preserve"> tímto dává </w:t>
      </w:r>
      <w:r>
        <w:rPr>
          <w:rFonts w:ascii="Arial" w:hAnsi="Arial" w:cs="Arial"/>
          <w:sz w:val="22"/>
          <w:szCs w:val="22"/>
        </w:rPr>
        <w:t>objednateli</w:t>
      </w:r>
      <w:r w:rsidRPr="00886949">
        <w:rPr>
          <w:rFonts w:ascii="Arial" w:hAnsi="Arial" w:cs="Arial"/>
          <w:sz w:val="22"/>
          <w:szCs w:val="22"/>
        </w:rPr>
        <w:t xml:space="preserve"> výslovný souhlas se zpracováním a uchováváním, </w:t>
      </w:r>
      <w:r w:rsidRPr="003017A2">
        <w:rPr>
          <w:rFonts w:ascii="Arial" w:hAnsi="Arial" w:cs="Arial"/>
          <w:sz w:val="22"/>
          <w:szCs w:val="22"/>
        </w:rPr>
        <w:t xml:space="preserve">popř. uveřejněním (pokud takové uveřejní zvláštní právní předpisy vyžadují) osobních </w:t>
      </w:r>
      <w:r w:rsidRPr="00553AE6">
        <w:rPr>
          <w:rFonts w:ascii="Arial" w:hAnsi="Arial" w:cs="Arial"/>
          <w:sz w:val="22"/>
          <w:szCs w:val="22"/>
        </w:rPr>
        <w:t>údajů dle Nařízení Evropského parlamentu a Rady (EU) č. 2016/679 ze dne 27. dubna 2016 o ochraně fyzických osob v souvislosti se zpracováním osobních údajů a o volném pohybu těchto údajů</w:t>
      </w:r>
      <w:r w:rsidRPr="00306F01">
        <w:rPr>
          <w:rFonts w:ascii="Arial" w:hAnsi="Arial" w:cs="Arial"/>
          <w:sz w:val="22"/>
          <w:szCs w:val="22"/>
        </w:rPr>
        <w:t xml:space="preserve"> a o zrušení směrnice 95/46/ES (obecné nařízení o ochraně osobních údajů), a to v rozsahu, v jakém </w:t>
      </w:r>
      <w:r>
        <w:rPr>
          <w:rFonts w:ascii="Arial" w:hAnsi="Arial" w:cs="Arial"/>
          <w:sz w:val="22"/>
          <w:szCs w:val="22"/>
        </w:rPr>
        <w:t>zhotovitel</w:t>
      </w:r>
      <w:r w:rsidRPr="00306F01">
        <w:rPr>
          <w:rFonts w:ascii="Arial" w:hAnsi="Arial" w:cs="Arial"/>
          <w:sz w:val="22"/>
          <w:szCs w:val="22"/>
        </w:rPr>
        <w:t xml:space="preserve"> poskytl tyto údaje </w:t>
      </w:r>
      <w:r>
        <w:rPr>
          <w:rFonts w:ascii="Arial" w:hAnsi="Arial" w:cs="Arial"/>
          <w:sz w:val="22"/>
          <w:szCs w:val="22"/>
        </w:rPr>
        <w:t xml:space="preserve">objednateli </w:t>
      </w:r>
      <w:r w:rsidRPr="00306F01">
        <w:rPr>
          <w:rFonts w:ascii="Arial" w:hAnsi="Arial" w:cs="Arial"/>
          <w:sz w:val="22"/>
          <w:szCs w:val="22"/>
        </w:rPr>
        <w:t xml:space="preserve">v rámci zadání veřejné zakázky (jména a kontaktní údaje osob zastupujících </w:t>
      </w:r>
      <w:r>
        <w:rPr>
          <w:rFonts w:ascii="Arial" w:hAnsi="Arial" w:cs="Arial"/>
          <w:sz w:val="22"/>
          <w:szCs w:val="22"/>
        </w:rPr>
        <w:t>zhotovitele</w:t>
      </w:r>
      <w:r w:rsidRPr="00306F01">
        <w:rPr>
          <w:rFonts w:ascii="Arial" w:hAnsi="Arial" w:cs="Arial"/>
          <w:sz w:val="22"/>
          <w:szCs w:val="22"/>
        </w:rPr>
        <w:t xml:space="preserve"> a kontaktních osob) a v rozsahu, v jakém jsou nezbytně nutné pro plnění zákonných povinností ze strany </w:t>
      </w:r>
      <w:r>
        <w:rPr>
          <w:rFonts w:ascii="Arial" w:hAnsi="Arial" w:cs="Arial"/>
          <w:sz w:val="22"/>
          <w:szCs w:val="22"/>
        </w:rPr>
        <w:t>objednatele</w:t>
      </w:r>
      <w:r w:rsidRPr="00306F01">
        <w:rPr>
          <w:rFonts w:ascii="Arial" w:hAnsi="Arial" w:cs="Arial"/>
          <w:sz w:val="22"/>
          <w:szCs w:val="22"/>
        </w:rPr>
        <w:t xml:space="preserve"> vztahujících se k plnění předmětu veřejné zakázky a plnění smluvních povinností ze strany </w:t>
      </w:r>
      <w:r>
        <w:rPr>
          <w:rFonts w:ascii="Arial" w:hAnsi="Arial" w:cs="Arial"/>
          <w:sz w:val="22"/>
          <w:szCs w:val="22"/>
        </w:rPr>
        <w:t>zhotovitele</w:t>
      </w:r>
      <w:r w:rsidRPr="00886949">
        <w:rPr>
          <w:rFonts w:ascii="Arial" w:hAnsi="Arial" w:cs="Arial"/>
          <w:sz w:val="22"/>
          <w:szCs w:val="22"/>
        </w:rPr>
        <w:t>.</w:t>
      </w:r>
    </w:p>
    <w:p w14:paraId="1053ACA7" w14:textId="164CD359"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 xml:space="preserve">Tato Smlouva je vyhotovena ve </w:t>
      </w:r>
      <w:r w:rsidR="009F0857" w:rsidRPr="000378C9">
        <w:rPr>
          <w:rFonts w:ascii="Arial" w:hAnsi="Arial" w:cs="Arial"/>
          <w:sz w:val="22"/>
          <w:szCs w:val="22"/>
        </w:rPr>
        <w:t xml:space="preserve">třech </w:t>
      </w:r>
      <w:r w:rsidRPr="000378C9">
        <w:rPr>
          <w:rFonts w:ascii="Arial" w:hAnsi="Arial" w:cs="Arial"/>
          <w:sz w:val="22"/>
          <w:szCs w:val="22"/>
        </w:rPr>
        <w:t>(</w:t>
      </w:r>
      <w:r w:rsidR="009F0857" w:rsidRPr="000378C9">
        <w:rPr>
          <w:rFonts w:ascii="Arial" w:hAnsi="Arial" w:cs="Arial"/>
          <w:sz w:val="22"/>
          <w:szCs w:val="22"/>
        </w:rPr>
        <w:t>3</w:t>
      </w:r>
      <w:r w:rsidRPr="000378C9">
        <w:rPr>
          <w:rFonts w:ascii="Arial" w:hAnsi="Arial" w:cs="Arial"/>
          <w:sz w:val="22"/>
          <w:szCs w:val="22"/>
        </w:rPr>
        <w:t xml:space="preserve">) vyhotoveních v českém jazyce, přičemž všechna vyhotovení mají platnost originálu. </w:t>
      </w:r>
      <w:r w:rsidR="009F0857" w:rsidRPr="000378C9">
        <w:rPr>
          <w:rFonts w:ascii="Arial" w:hAnsi="Arial" w:cs="Arial"/>
          <w:sz w:val="22"/>
          <w:szCs w:val="22"/>
        </w:rPr>
        <w:t xml:space="preserve">Dvě </w:t>
      </w:r>
      <w:r w:rsidRPr="000378C9">
        <w:rPr>
          <w:rFonts w:ascii="Arial" w:hAnsi="Arial" w:cs="Arial"/>
          <w:sz w:val="22"/>
          <w:szCs w:val="22"/>
        </w:rPr>
        <w:t>(</w:t>
      </w:r>
      <w:r w:rsidR="009F0857" w:rsidRPr="000378C9">
        <w:rPr>
          <w:rFonts w:ascii="Arial" w:hAnsi="Arial" w:cs="Arial"/>
          <w:sz w:val="22"/>
          <w:szCs w:val="22"/>
        </w:rPr>
        <w:t>2</w:t>
      </w:r>
      <w:r w:rsidRPr="000378C9">
        <w:rPr>
          <w:rFonts w:ascii="Arial" w:hAnsi="Arial" w:cs="Arial"/>
          <w:sz w:val="22"/>
          <w:szCs w:val="22"/>
        </w:rPr>
        <w:t>) vyhotovení Smlouvy obdrží Objednatel a jedno (1) Zhotovitel.</w:t>
      </w:r>
    </w:p>
    <w:p w14:paraId="75134BA5"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Tato Smlouva nabývá účinnosti a platnosti dnem jejího podpisu oběma Smluvními stranami.</w:t>
      </w:r>
    </w:p>
    <w:p w14:paraId="0049F600"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 xml:space="preserve">Neoddělitelnou součást této Smlouvy tvoří následující: </w:t>
      </w:r>
    </w:p>
    <w:p w14:paraId="306F179F" w14:textId="77777777" w:rsidR="009A1027" w:rsidRPr="000378C9" w:rsidRDefault="009A1027" w:rsidP="00F53135">
      <w:pPr>
        <w:pStyle w:val="Zklad2"/>
        <w:spacing w:after="0"/>
        <w:ind w:left="709" w:firstLine="0"/>
        <w:jc w:val="left"/>
        <w:rPr>
          <w:rFonts w:ascii="Arial" w:hAnsi="Arial" w:cs="Arial"/>
          <w:iCs/>
          <w:szCs w:val="22"/>
        </w:rPr>
      </w:pPr>
      <w:r w:rsidRPr="000378C9">
        <w:rPr>
          <w:rFonts w:ascii="Arial" w:hAnsi="Arial" w:cs="Arial"/>
          <w:iCs/>
          <w:szCs w:val="22"/>
        </w:rPr>
        <w:t>Příloha č. 1 – Cenová nabídka Zhotovitele;</w:t>
      </w:r>
    </w:p>
    <w:p w14:paraId="6722BFFA" w14:textId="17E18E59" w:rsidR="00F53135" w:rsidRPr="00F53135" w:rsidRDefault="009A1027" w:rsidP="00F53135">
      <w:pPr>
        <w:pStyle w:val="Zklad2"/>
        <w:ind w:left="709" w:firstLine="0"/>
        <w:jc w:val="left"/>
        <w:rPr>
          <w:rFonts w:ascii="Arial" w:hAnsi="Arial" w:cs="Arial"/>
          <w:iCs/>
          <w:szCs w:val="22"/>
        </w:rPr>
      </w:pPr>
      <w:r w:rsidRPr="000378C9">
        <w:rPr>
          <w:rFonts w:ascii="Arial" w:hAnsi="Arial" w:cs="Arial"/>
          <w:iCs/>
          <w:szCs w:val="22"/>
        </w:rPr>
        <w:t xml:space="preserve">Příloha č. </w:t>
      </w:r>
      <w:r w:rsidR="00DD67B0" w:rsidRPr="000378C9">
        <w:rPr>
          <w:rFonts w:ascii="Arial" w:hAnsi="Arial" w:cs="Arial"/>
          <w:iCs/>
          <w:szCs w:val="22"/>
        </w:rPr>
        <w:t>2</w:t>
      </w:r>
      <w:r w:rsidRPr="000378C9">
        <w:rPr>
          <w:rFonts w:ascii="Arial" w:hAnsi="Arial" w:cs="Arial"/>
          <w:iCs/>
          <w:szCs w:val="22"/>
        </w:rPr>
        <w:t xml:space="preserve"> – </w:t>
      </w:r>
      <w:r w:rsidR="007A3E8D" w:rsidRPr="000378C9">
        <w:rPr>
          <w:rFonts w:ascii="Arial" w:hAnsi="Arial" w:cs="Arial"/>
          <w:iCs/>
          <w:szCs w:val="22"/>
        </w:rPr>
        <w:t>Č</w:t>
      </w:r>
      <w:r w:rsidR="00F53135">
        <w:rPr>
          <w:rFonts w:ascii="Arial" w:hAnsi="Arial" w:cs="Arial"/>
          <w:iCs/>
          <w:szCs w:val="22"/>
        </w:rPr>
        <w:t>asový harmonogram</w:t>
      </w:r>
      <w:r w:rsidR="00F53135" w:rsidRPr="000378C9">
        <w:rPr>
          <w:rFonts w:ascii="Arial" w:hAnsi="Arial" w:cs="Arial"/>
          <w:iCs/>
          <w:szCs w:val="22"/>
        </w:rPr>
        <w:t>;</w:t>
      </w:r>
      <w:r w:rsidR="00F53135">
        <w:rPr>
          <w:rFonts w:ascii="Arial" w:hAnsi="Arial" w:cs="Arial"/>
          <w:iCs/>
          <w:szCs w:val="22"/>
        </w:rPr>
        <w:br/>
      </w:r>
      <w:r w:rsidR="00F53135" w:rsidRPr="00F53135">
        <w:rPr>
          <w:rFonts w:ascii="Arial" w:hAnsi="Arial" w:cs="Arial"/>
          <w:bCs w:val="0"/>
          <w:iCs/>
          <w:szCs w:val="22"/>
        </w:rPr>
        <w:t xml:space="preserve">Příloha č. 3 </w:t>
      </w:r>
      <w:r w:rsidR="00F53135" w:rsidRPr="000378C9">
        <w:rPr>
          <w:rFonts w:ascii="Arial" w:hAnsi="Arial" w:cs="Arial"/>
          <w:iCs/>
          <w:szCs w:val="22"/>
        </w:rPr>
        <w:t xml:space="preserve">– </w:t>
      </w:r>
      <w:r w:rsidR="00F53135" w:rsidRPr="00F53135">
        <w:rPr>
          <w:rFonts w:ascii="Arial" w:hAnsi="Arial" w:cs="Arial"/>
          <w:bCs w:val="0"/>
          <w:iCs/>
          <w:szCs w:val="22"/>
        </w:rPr>
        <w:t xml:space="preserve">Autorský návrh Ronyho Plesla </w:t>
      </w:r>
      <w:r w:rsidR="00F53135">
        <w:rPr>
          <w:rFonts w:ascii="Arial" w:hAnsi="Arial" w:cs="Arial"/>
          <w:bCs w:val="0"/>
          <w:iCs/>
          <w:szCs w:val="22"/>
        </w:rPr>
        <w:t xml:space="preserve"> - </w:t>
      </w:r>
      <w:r w:rsidR="001D0D49">
        <w:rPr>
          <w:rFonts w:ascii="Arial" w:hAnsi="Arial" w:cs="Arial"/>
          <w:bCs w:val="0"/>
          <w:iCs/>
          <w:szCs w:val="22"/>
        </w:rPr>
        <w:t>technický výkres</w:t>
      </w:r>
      <w:r w:rsidR="00F53135">
        <w:rPr>
          <w:rFonts w:ascii="Arial" w:hAnsi="Arial" w:cs="Arial"/>
          <w:bCs w:val="0"/>
          <w:iCs/>
          <w:szCs w:val="22"/>
        </w:rPr>
        <w:t xml:space="preserve"> </w:t>
      </w:r>
      <w:r w:rsidR="00F53135" w:rsidRPr="00F53135">
        <w:rPr>
          <w:rFonts w:ascii="Arial" w:hAnsi="Arial" w:cs="Arial"/>
          <w:bCs w:val="0"/>
          <w:iCs/>
          <w:szCs w:val="22"/>
        </w:rPr>
        <w:t>kolekce</w:t>
      </w:r>
      <w:r w:rsidR="00F53135" w:rsidRPr="00F53135">
        <w:rPr>
          <w:rFonts w:ascii="Arial" w:hAnsi="Arial" w:cs="Arial"/>
          <w:bCs w:val="0"/>
          <w:szCs w:val="22"/>
        </w:rPr>
        <w:t xml:space="preserve"> EUROPE</w:t>
      </w:r>
      <w:r w:rsidR="00F53135">
        <w:rPr>
          <w:rFonts w:ascii="Arial" w:hAnsi="Arial" w:cs="Arial"/>
          <w:bCs w:val="0"/>
          <w:szCs w:val="22"/>
        </w:rPr>
        <w:t>.</w:t>
      </w:r>
    </w:p>
    <w:p w14:paraId="6323842D" w14:textId="1FA1FD4B" w:rsidR="00F53135" w:rsidRPr="000378C9" w:rsidRDefault="00F53135" w:rsidP="009A1027">
      <w:pPr>
        <w:pStyle w:val="Zklad2"/>
        <w:ind w:left="709" w:firstLine="0"/>
        <w:rPr>
          <w:rFonts w:ascii="Arial" w:hAnsi="Arial" w:cs="Arial"/>
          <w:iCs/>
          <w:szCs w:val="22"/>
        </w:rPr>
      </w:pPr>
    </w:p>
    <w:p w14:paraId="0B9E1091" w14:textId="77777777" w:rsidR="009A1027" w:rsidRPr="000378C9" w:rsidRDefault="009A1027" w:rsidP="009A1027">
      <w:pPr>
        <w:numPr>
          <w:ilvl w:val="1"/>
          <w:numId w:val="1"/>
        </w:numPr>
        <w:rPr>
          <w:rFonts w:ascii="Arial" w:hAnsi="Arial" w:cs="Arial"/>
          <w:sz w:val="22"/>
          <w:szCs w:val="22"/>
        </w:rPr>
      </w:pPr>
      <w:r w:rsidRPr="000378C9">
        <w:rPr>
          <w:rFonts w:ascii="Arial" w:hAnsi="Arial" w:cs="Arial"/>
          <w:sz w:val="22"/>
          <w:szCs w:val="22"/>
        </w:rPr>
        <w:t>Smluvní strany po jejím přečtení prohlašují, že se Smlouvou v jejím obsahu souhlasí, že Smlouva byla sepsána v souladu s dobrými mravy a veřejným pořádkem na základě jejich pravé, svobodné a zjevně projevené vážné vůle prosté omylu, nebyla ujednána v tísni ani za jinak jednostranně nevýhodných podmínek. Na důkaz toho připojují své podpisy.</w:t>
      </w:r>
    </w:p>
    <w:p w14:paraId="49EE5035" w14:textId="77777777" w:rsidR="009A1027" w:rsidRPr="000378C9" w:rsidRDefault="009A1027" w:rsidP="009A1027">
      <w:pPr>
        <w:tabs>
          <w:tab w:val="clear" w:pos="360"/>
        </w:tabs>
        <w:ind w:left="705"/>
        <w:rPr>
          <w:rFonts w:ascii="Arial" w:hAnsi="Arial" w:cs="Arial"/>
          <w:snapToGrid w:val="0"/>
          <w:sz w:val="22"/>
          <w:szCs w:val="22"/>
        </w:rPr>
      </w:pPr>
    </w:p>
    <w:tbl>
      <w:tblPr>
        <w:tblW w:w="0" w:type="auto"/>
        <w:tblLook w:val="04A0" w:firstRow="1" w:lastRow="0" w:firstColumn="1" w:lastColumn="0" w:noHBand="0" w:noVBand="1"/>
      </w:tblPr>
      <w:tblGrid>
        <w:gridCol w:w="4702"/>
        <w:gridCol w:w="4702"/>
      </w:tblGrid>
      <w:tr w:rsidR="009A1027" w:rsidRPr="000378C9" w14:paraId="0B2301A8" w14:textId="77777777" w:rsidTr="00F1576B">
        <w:tc>
          <w:tcPr>
            <w:tcW w:w="4890" w:type="dxa"/>
            <w:shd w:val="clear" w:color="auto" w:fill="auto"/>
          </w:tcPr>
          <w:p w14:paraId="2758119A" w14:textId="4936E880" w:rsidR="009A1027" w:rsidRPr="000378C9" w:rsidRDefault="009A1027" w:rsidP="00F1576B">
            <w:pPr>
              <w:tabs>
                <w:tab w:val="clear" w:pos="360"/>
              </w:tabs>
              <w:spacing w:after="0"/>
              <w:rPr>
                <w:rFonts w:ascii="Arial" w:hAnsi="Arial" w:cs="Arial"/>
                <w:sz w:val="22"/>
                <w:szCs w:val="22"/>
              </w:rPr>
            </w:pPr>
          </w:p>
          <w:p w14:paraId="78A800EE" w14:textId="77777777" w:rsidR="009A1027" w:rsidRPr="000378C9" w:rsidRDefault="009A1027" w:rsidP="00F1576B">
            <w:pPr>
              <w:tabs>
                <w:tab w:val="clear" w:pos="360"/>
              </w:tabs>
              <w:spacing w:after="0"/>
              <w:rPr>
                <w:rFonts w:ascii="Arial" w:hAnsi="Arial" w:cs="Arial"/>
                <w:sz w:val="22"/>
                <w:szCs w:val="22"/>
              </w:rPr>
            </w:pPr>
            <w:r w:rsidRPr="000378C9">
              <w:rPr>
                <w:rFonts w:ascii="Arial" w:hAnsi="Arial" w:cs="Arial"/>
                <w:sz w:val="22"/>
                <w:szCs w:val="22"/>
              </w:rPr>
              <w:t>V</w:t>
            </w:r>
            <w:r w:rsidRPr="000378C9">
              <w:rPr>
                <w:rFonts w:ascii="Arial" w:hAnsi="Arial" w:cs="Arial"/>
                <w:snapToGrid w:val="0"/>
                <w:sz w:val="22"/>
                <w:szCs w:val="22"/>
              </w:rPr>
              <w:t xml:space="preserve"> </w:t>
            </w:r>
            <w:r w:rsidRPr="000378C9">
              <w:rPr>
                <w:rFonts w:ascii="Arial" w:hAnsi="Arial" w:cs="Arial"/>
                <w:sz w:val="22"/>
                <w:szCs w:val="22"/>
              </w:rPr>
              <w:t>__________ dne</w:t>
            </w:r>
            <w:r w:rsidRPr="000378C9">
              <w:rPr>
                <w:rFonts w:ascii="Arial" w:hAnsi="Arial" w:cs="Arial"/>
                <w:snapToGrid w:val="0"/>
                <w:sz w:val="22"/>
                <w:szCs w:val="22"/>
              </w:rPr>
              <w:t xml:space="preserve"> ______</w:t>
            </w:r>
            <w:r w:rsidRPr="000378C9">
              <w:rPr>
                <w:rFonts w:ascii="Arial" w:hAnsi="Arial" w:cs="Arial"/>
                <w:sz w:val="22"/>
                <w:szCs w:val="22"/>
              </w:rPr>
              <w:t>____</w:t>
            </w:r>
          </w:p>
          <w:p w14:paraId="6038AF4F" w14:textId="77777777" w:rsidR="009A1027" w:rsidRPr="000378C9" w:rsidRDefault="009A1027" w:rsidP="00F1576B">
            <w:pPr>
              <w:tabs>
                <w:tab w:val="clear" w:pos="360"/>
              </w:tabs>
              <w:spacing w:after="0"/>
              <w:rPr>
                <w:rStyle w:val="platne1"/>
                <w:rFonts w:ascii="Arial" w:hAnsi="Arial" w:cs="Arial"/>
                <w:b/>
                <w:sz w:val="22"/>
                <w:szCs w:val="22"/>
              </w:rPr>
            </w:pPr>
            <w:r w:rsidRPr="000378C9">
              <w:rPr>
                <w:rStyle w:val="platne1"/>
                <w:rFonts w:ascii="Arial" w:hAnsi="Arial" w:cs="Arial"/>
                <w:b/>
                <w:sz w:val="22"/>
                <w:szCs w:val="22"/>
              </w:rPr>
              <w:t>Objednatel:</w:t>
            </w:r>
          </w:p>
          <w:p w14:paraId="79AA457C" w14:textId="79B933BA" w:rsidR="009A1027" w:rsidRPr="000378C9" w:rsidRDefault="00C64856" w:rsidP="00B5200A">
            <w:pPr>
              <w:tabs>
                <w:tab w:val="clear" w:pos="360"/>
              </w:tabs>
              <w:spacing w:after="0"/>
              <w:jc w:val="left"/>
              <w:rPr>
                <w:rFonts w:ascii="Arial" w:hAnsi="Arial" w:cs="Arial"/>
                <w:b/>
                <w:sz w:val="22"/>
                <w:szCs w:val="22"/>
              </w:rPr>
            </w:pPr>
            <w:r w:rsidRPr="000378C9">
              <w:rPr>
                <w:rFonts w:ascii="Arial" w:hAnsi="Arial" w:cs="Arial"/>
                <w:b/>
                <w:bCs/>
                <w:sz w:val="22"/>
                <w:szCs w:val="22"/>
              </w:rPr>
              <w:t>Česká republika - Úřad vlády České republiky</w:t>
            </w:r>
          </w:p>
          <w:p w14:paraId="42D6D2E6" w14:textId="5B449B79" w:rsidR="000378C9" w:rsidRPr="000378C9" w:rsidRDefault="000378C9" w:rsidP="00F1576B">
            <w:pPr>
              <w:tabs>
                <w:tab w:val="clear" w:pos="360"/>
              </w:tabs>
              <w:spacing w:after="0"/>
              <w:rPr>
                <w:rFonts w:ascii="Arial" w:hAnsi="Arial" w:cs="Arial"/>
                <w:sz w:val="22"/>
                <w:szCs w:val="22"/>
              </w:rPr>
            </w:pPr>
          </w:p>
          <w:p w14:paraId="597D3762" w14:textId="77777777" w:rsidR="009A1027" w:rsidRPr="000378C9" w:rsidRDefault="009A1027" w:rsidP="00F1576B">
            <w:pPr>
              <w:tabs>
                <w:tab w:val="clear" w:pos="360"/>
              </w:tabs>
              <w:spacing w:after="0"/>
              <w:rPr>
                <w:rFonts w:ascii="Arial" w:hAnsi="Arial" w:cs="Arial"/>
                <w:sz w:val="22"/>
                <w:szCs w:val="22"/>
              </w:rPr>
            </w:pPr>
          </w:p>
          <w:p w14:paraId="33C28292" w14:textId="77777777" w:rsidR="009A1027" w:rsidRPr="000378C9" w:rsidRDefault="009A1027" w:rsidP="00F1576B">
            <w:pPr>
              <w:tabs>
                <w:tab w:val="clear" w:pos="360"/>
              </w:tabs>
              <w:spacing w:after="0"/>
              <w:rPr>
                <w:rFonts w:ascii="Arial" w:hAnsi="Arial" w:cs="Arial"/>
                <w:sz w:val="22"/>
                <w:szCs w:val="22"/>
              </w:rPr>
            </w:pPr>
            <w:r w:rsidRPr="000378C9">
              <w:rPr>
                <w:rFonts w:ascii="Arial" w:hAnsi="Arial" w:cs="Arial"/>
                <w:sz w:val="22"/>
                <w:szCs w:val="22"/>
              </w:rPr>
              <w:t>Podpis:_________________________</w:t>
            </w:r>
          </w:p>
          <w:p w14:paraId="4817D7F5" w14:textId="133ED2CD" w:rsidR="009A1027" w:rsidRPr="000378C9" w:rsidRDefault="00C64856" w:rsidP="00F1576B">
            <w:pPr>
              <w:tabs>
                <w:tab w:val="clear" w:pos="360"/>
              </w:tabs>
              <w:spacing w:after="0"/>
              <w:rPr>
                <w:rFonts w:ascii="Arial" w:hAnsi="Arial" w:cs="Arial"/>
                <w:bCs/>
                <w:sz w:val="22"/>
                <w:szCs w:val="22"/>
              </w:rPr>
            </w:pPr>
            <w:r w:rsidRPr="000378C9">
              <w:rPr>
                <w:rFonts w:ascii="Arial" w:hAnsi="Arial" w:cs="Arial"/>
                <w:sz w:val="22"/>
                <w:szCs w:val="22"/>
              </w:rPr>
              <w:t>Alice Krutilová, M.A.</w:t>
            </w:r>
            <w:r w:rsidR="005732F1">
              <w:rPr>
                <w:rFonts w:ascii="Arial" w:hAnsi="Arial" w:cs="Arial"/>
                <w:sz w:val="22"/>
                <w:szCs w:val="22"/>
              </w:rPr>
              <w:t xml:space="preserve"> </w:t>
            </w:r>
            <w:proofErr w:type="gramStart"/>
            <w:r w:rsidR="005732F1">
              <w:rPr>
                <w:rFonts w:ascii="Arial" w:hAnsi="Arial" w:cs="Arial"/>
                <w:sz w:val="22"/>
                <w:szCs w:val="22"/>
              </w:rPr>
              <w:t>v.r.</w:t>
            </w:r>
            <w:proofErr w:type="gramEnd"/>
          </w:p>
          <w:p w14:paraId="2B889E0B" w14:textId="77777777" w:rsidR="00715BE3" w:rsidRDefault="00C64856" w:rsidP="00B5200A">
            <w:pPr>
              <w:tabs>
                <w:tab w:val="clear" w:pos="360"/>
              </w:tabs>
              <w:spacing w:after="0"/>
              <w:jc w:val="left"/>
              <w:rPr>
                <w:rFonts w:ascii="Arial" w:hAnsi="Arial" w:cs="Arial"/>
                <w:sz w:val="22"/>
                <w:szCs w:val="22"/>
              </w:rPr>
            </w:pPr>
            <w:r w:rsidRPr="000378C9">
              <w:rPr>
                <w:rFonts w:ascii="Arial" w:hAnsi="Arial" w:cs="Arial"/>
                <w:sz w:val="22"/>
                <w:szCs w:val="22"/>
              </w:rPr>
              <w:t>Ředitelka Odboru pro předsednictví ČR   v Radě EU</w:t>
            </w:r>
          </w:p>
          <w:p w14:paraId="3447DF28" w14:textId="77777777" w:rsidR="00715BE3" w:rsidRDefault="00715BE3" w:rsidP="00B5200A">
            <w:pPr>
              <w:tabs>
                <w:tab w:val="clear" w:pos="360"/>
              </w:tabs>
              <w:spacing w:after="0"/>
              <w:jc w:val="left"/>
              <w:rPr>
                <w:rFonts w:ascii="Arial" w:hAnsi="Arial" w:cs="Arial"/>
                <w:sz w:val="22"/>
                <w:szCs w:val="22"/>
              </w:rPr>
            </w:pPr>
          </w:p>
          <w:p w14:paraId="4EC777BF" w14:textId="77777777" w:rsidR="00715BE3" w:rsidRDefault="00715BE3" w:rsidP="00B5200A">
            <w:pPr>
              <w:tabs>
                <w:tab w:val="clear" w:pos="360"/>
              </w:tabs>
              <w:spacing w:after="0"/>
              <w:jc w:val="left"/>
              <w:rPr>
                <w:rFonts w:ascii="Arial" w:hAnsi="Arial" w:cs="Arial"/>
                <w:sz w:val="22"/>
                <w:szCs w:val="22"/>
              </w:rPr>
            </w:pPr>
          </w:p>
          <w:p w14:paraId="0002CA9F" w14:textId="60E10266" w:rsidR="00715BE3" w:rsidRDefault="00715BE3" w:rsidP="00B5200A">
            <w:pPr>
              <w:tabs>
                <w:tab w:val="clear" w:pos="360"/>
              </w:tabs>
              <w:spacing w:after="0"/>
              <w:jc w:val="left"/>
              <w:rPr>
                <w:rFonts w:ascii="Arial" w:hAnsi="Arial" w:cs="Arial"/>
                <w:sz w:val="22"/>
                <w:szCs w:val="22"/>
              </w:rPr>
            </w:pPr>
          </w:p>
          <w:p w14:paraId="3325E523" w14:textId="1E332AA4" w:rsidR="0078651A" w:rsidRDefault="0078651A" w:rsidP="00B5200A">
            <w:pPr>
              <w:tabs>
                <w:tab w:val="clear" w:pos="360"/>
              </w:tabs>
              <w:spacing w:after="0"/>
              <w:jc w:val="left"/>
              <w:rPr>
                <w:rFonts w:ascii="Arial" w:hAnsi="Arial" w:cs="Arial"/>
                <w:sz w:val="22"/>
                <w:szCs w:val="22"/>
              </w:rPr>
            </w:pPr>
          </w:p>
          <w:p w14:paraId="2BF79F89" w14:textId="5FFC77CE" w:rsidR="0078651A" w:rsidRDefault="0078651A" w:rsidP="00B5200A">
            <w:pPr>
              <w:tabs>
                <w:tab w:val="clear" w:pos="360"/>
              </w:tabs>
              <w:spacing w:after="0"/>
              <w:jc w:val="left"/>
              <w:rPr>
                <w:rFonts w:ascii="Arial" w:hAnsi="Arial" w:cs="Arial"/>
                <w:sz w:val="22"/>
                <w:szCs w:val="22"/>
              </w:rPr>
            </w:pPr>
          </w:p>
          <w:p w14:paraId="34DA4C7A" w14:textId="6E76817D" w:rsidR="00715BE3" w:rsidRDefault="00715BE3" w:rsidP="00B5200A">
            <w:pPr>
              <w:tabs>
                <w:tab w:val="clear" w:pos="360"/>
              </w:tabs>
              <w:spacing w:after="0"/>
              <w:jc w:val="left"/>
              <w:rPr>
                <w:rFonts w:ascii="Arial" w:hAnsi="Arial" w:cs="Arial"/>
                <w:sz w:val="22"/>
                <w:szCs w:val="22"/>
              </w:rPr>
            </w:pPr>
          </w:p>
          <w:p w14:paraId="55C49F54" w14:textId="5A48C5D4" w:rsidR="009A1027" w:rsidRPr="000378C9" w:rsidRDefault="000378C9" w:rsidP="00B5200A">
            <w:pPr>
              <w:tabs>
                <w:tab w:val="clear" w:pos="360"/>
              </w:tabs>
              <w:spacing w:after="0"/>
              <w:jc w:val="left"/>
              <w:rPr>
                <w:rFonts w:ascii="Arial" w:hAnsi="Arial" w:cs="Arial"/>
                <w:sz w:val="22"/>
                <w:szCs w:val="22"/>
              </w:rPr>
            </w:pPr>
            <w:r w:rsidRPr="000378C9">
              <w:rPr>
                <w:rFonts w:ascii="Arial" w:hAnsi="Arial" w:cs="Arial"/>
                <w:sz w:val="22"/>
                <w:szCs w:val="22"/>
              </w:rPr>
              <w:br/>
            </w:r>
          </w:p>
        </w:tc>
        <w:tc>
          <w:tcPr>
            <w:tcW w:w="4890" w:type="dxa"/>
            <w:shd w:val="clear" w:color="auto" w:fill="auto"/>
          </w:tcPr>
          <w:p w14:paraId="5E978162" w14:textId="2BA24CFC" w:rsidR="009A1027" w:rsidRPr="000378C9" w:rsidRDefault="009A1027" w:rsidP="00F1576B">
            <w:pPr>
              <w:widowControl w:val="0"/>
              <w:tabs>
                <w:tab w:val="clear" w:pos="360"/>
                <w:tab w:val="left" w:pos="5103"/>
              </w:tabs>
              <w:spacing w:after="0"/>
              <w:rPr>
                <w:rFonts w:ascii="Arial" w:hAnsi="Arial" w:cs="Arial"/>
                <w:sz w:val="22"/>
                <w:szCs w:val="22"/>
              </w:rPr>
            </w:pPr>
          </w:p>
          <w:p w14:paraId="754B726D" w14:textId="77777777" w:rsidR="009A1027" w:rsidRPr="000378C9" w:rsidRDefault="009A1027" w:rsidP="00F1576B">
            <w:pPr>
              <w:widowControl w:val="0"/>
              <w:tabs>
                <w:tab w:val="clear" w:pos="360"/>
                <w:tab w:val="left" w:pos="5103"/>
              </w:tabs>
              <w:spacing w:after="0"/>
              <w:rPr>
                <w:rFonts w:ascii="Arial" w:hAnsi="Arial" w:cs="Arial"/>
                <w:b/>
                <w:sz w:val="22"/>
                <w:szCs w:val="22"/>
              </w:rPr>
            </w:pPr>
            <w:r w:rsidRPr="000378C9">
              <w:rPr>
                <w:rFonts w:ascii="Arial" w:hAnsi="Arial" w:cs="Arial"/>
                <w:sz w:val="22"/>
                <w:szCs w:val="22"/>
              </w:rPr>
              <w:t>V</w:t>
            </w:r>
            <w:r w:rsidRPr="000378C9">
              <w:rPr>
                <w:rFonts w:ascii="Arial" w:hAnsi="Arial" w:cs="Arial"/>
                <w:snapToGrid w:val="0"/>
                <w:sz w:val="22"/>
                <w:szCs w:val="22"/>
              </w:rPr>
              <w:t xml:space="preserve"> </w:t>
            </w:r>
            <w:r w:rsidRPr="000378C9">
              <w:rPr>
                <w:rFonts w:ascii="Arial" w:hAnsi="Arial" w:cs="Arial"/>
                <w:sz w:val="22"/>
                <w:szCs w:val="22"/>
              </w:rPr>
              <w:t xml:space="preserve">__________ dne </w:t>
            </w:r>
            <w:r w:rsidRPr="000378C9">
              <w:rPr>
                <w:rFonts w:ascii="Arial" w:hAnsi="Arial" w:cs="Arial"/>
                <w:snapToGrid w:val="0"/>
                <w:sz w:val="22"/>
                <w:szCs w:val="22"/>
              </w:rPr>
              <w:t>______</w:t>
            </w:r>
            <w:r w:rsidRPr="000378C9">
              <w:rPr>
                <w:rFonts w:ascii="Arial" w:hAnsi="Arial" w:cs="Arial"/>
                <w:sz w:val="22"/>
                <w:szCs w:val="22"/>
              </w:rPr>
              <w:t>____</w:t>
            </w:r>
          </w:p>
          <w:p w14:paraId="6A71BA07" w14:textId="77777777" w:rsidR="009A1027" w:rsidRPr="000378C9" w:rsidRDefault="009A1027" w:rsidP="00F1576B">
            <w:pPr>
              <w:tabs>
                <w:tab w:val="clear" w:pos="360"/>
              </w:tabs>
              <w:spacing w:after="0"/>
              <w:rPr>
                <w:rStyle w:val="platne1"/>
                <w:rFonts w:ascii="Arial" w:hAnsi="Arial" w:cs="Arial"/>
                <w:b/>
                <w:sz w:val="22"/>
                <w:szCs w:val="22"/>
              </w:rPr>
            </w:pPr>
            <w:r w:rsidRPr="000378C9">
              <w:rPr>
                <w:rStyle w:val="platne1"/>
                <w:rFonts w:ascii="Arial" w:hAnsi="Arial" w:cs="Arial"/>
                <w:b/>
                <w:sz w:val="22"/>
                <w:szCs w:val="22"/>
              </w:rPr>
              <w:t>Zhotovitel:</w:t>
            </w:r>
          </w:p>
          <w:p w14:paraId="27FA9741" w14:textId="24C72233" w:rsidR="009A1027" w:rsidRPr="000378C9" w:rsidRDefault="009C7056" w:rsidP="00F1576B">
            <w:pPr>
              <w:tabs>
                <w:tab w:val="clear" w:pos="360"/>
              </w:tabs>
              <w:spacing w:after="0"/>
              <w:rPr>
                <w:rStyle w:val="platne1"/>
                <w:rFonts w:ascii="Arial" w:hAnsi="Arial" w:cs="Arial"/>
                <w:b/>
                <w:sz w:val="22"/>
                <w:szCs w:val="22"/>
              </w:rPr>
            </w:pPr>
            <w:r w:rsidRPr="000378C9">
              <w:rPr>
                <w:rFonts w:ascii="Arial" w:hAnsi="Arial" w:cs="Arial"/>
                <w:b/>
                <w:sz w:val="22"/>
                <w:szCs w:val="22"/>
              </w:rPr>
              <w:t>RÜCKL CRYSTAL a.s</w:t>
            </w:r>
            <w:r w:rsidR="009A1027" w:rsidRPr="000378C9">
              <w:rPr>
                <w:rFonts w:ascii="Arial" w:hAnsi="Arial" w:cs="Arial"/>
                <w:b/>
                <w:sz w:val="22"/>
                <w:szCs w:val="22"/>
              </w:rPr>
              <w:t>.</w:t>
            </w:r>
          </w:p>
          <w:p w14:paraId="58CDD6C5" w14:textId="463F568B" w:rsidR="009A1027" w:rsidRDefault="009A1027" w:rsidP="00F1576B">
            <w:pPr>
              <w:tabs>
                <w:tab w:val="clear" w:pos="360"/>
              </w:tabs>
              <w:spacing w:after="0"/>
              <w:rPr>
                <w:rFonts w:ascii="Arial" w:hAnsi="Arial" w:cs="Arial"/>
                <w:b/>
                <w:sz w:val="22"/>
                <w:szCs w:val="22"/>
              </w:rPr>
            </w:pPr>
          </w:p>
          <w:p w14:paraId="06E7DFAD" w14:textId="77777777" w:rsidR="000378C9" w:rsidRDefault="000378C9" w:rsidP="00F1576B">
            <w:pPr>
              <w:tabs>
                <w:tab w:val="clear" w:pos="360"/>
              </w:tabs>
              <w:spacing w:after="0"/>
              <w:rPr>
                <w:rFonts w:ascii="Arial" w:hAnsi="Arial" w:cs="Arial"/>
                <w:b/>
                <w:sz w:val="22"/>
                <w:szCs w:val="22"/>
              </w:rPr>
            </w:pPr>
          </w:p>
          <w:p w14:paraId="6F7F408C" w14:textId="77777777" w:rsidR="000378C9" w:rsidRPr="000378C9" w:rsidRDefault="000378C9" w:rsidP="00F1576B">
            <w:pPr>
              <w:tabs>
                <w:tab w:val="clear" w:pos="360"/>
              </w:tabs>
              <w:spacing w:after="0"/>
              <w:rPr>
                <w:rFonts w:ascii="Arial" w:hAnsi="Arial" w:cs="Arial"/>
                <w:sz w:val="22"/>
                <w:szCs w:val="22"/>
              </w:rPr>
            </w:pPr>
          </w:p>
          <w:p w14:paraId="6BB5390D" w14:textId="77777777" w:rsidR="009A1027" w:rsidRPr="000378C9" w:rsidRDefault="009A1027" w:rsidP="00F1576B">
            <w:pPr>
              <w:tabs>
                <w:tab w:val="clear" w:pos="360"/>
              </w:tabs>
              <w:spacing w:after="0"/>
              <w:rPr>
                <w:rFonts w:ascii="Arial" w:hAnsi="Arial" w:cs="Arial"/>
                <w:sz w:val="22"/>
                <w:szCs w:val="22"/>
              </w:rPr>
            </w:pPr>
            <w:r w:rsidRPr="000378C9">
              <w:rPr>
                <w:rFonts w:ascii="Arial" w:hAnsi="Arial" w:cs="Arial"/>
                <w:sz w:val="22"/>
                <w:szCs w:val="22"/>
              </w:rPr>
              <w:t>Podpis:_________________________</w:t>
            </w:r>
          </w:p>
          <w:p w14:paraId="225AA0BC" w14:textId="6CE49C8E" w:rsidR="009A1027" w:rsidRPr="000378C9" w:rsidRDefault="005356EA" w:rsidP="00F1576B">
            <w:pPr>
              <w:tabs>
                <w:tab w:val="clear" w:pos="360"/>
              </w:tabs>
              <w:spacing w:after="0"/>
              <w:rPr>
                <w:rFonts w:ascii="Arial" w:hAnsi="Arial" w:cs="Arial"/>
                <w:sz w:val="22"/>
                <w:szCs w:val="22"/>
              </w:rPr>
            </w:pPr>
            <w:r w:rsidRPr="000378C9">
              <w:rPr>
                <w:rFonts w:ascii="Arial" w:hAnsi="Arial" w:cs="Arial"/>
                <w:sz w:val="22"/>
                <w:szCs w:val="22"/>
              </w:rPr>
              <w:t>Ing. Simona Prokopová</w:t>
            </w:r>
            <w:r w:rsidR="005732F1">
              <w:rPr>
                <w:rFonts w:ascii="Arial" w:hAnsi="Arial" w:cs="Arial"/>
                <w:sz w:val="22"/>
                <w:szCs w:val="22"/>
              </w:rPr>
              <w:t>, v.r.</w:t>
            </w:r>
          </w:p>
          <w:p w14:paraId="09D50D43" w14:textId="59B99BDE" w:rsidR="009A1027" w:rsidRPr="000378C9" w:rsidRDefault="005356EA" w:rsidP="00F1576B">
            <w:pPr>
              <w:tabs>
                <w:tab w:val="clear" w:pos="360"/>
              </w:tabs>
              <w:spacing w:after="0"/>
              <w:rPr>
                <w:rFonts w:ascii="Arial" w:hAnsi="Arial" w:cs="Arial"/>
                <w:sz w:val="22"/>
                <w:szCs w:val="22"/>
              </w:rPr>
            </w:pPr>
            <w:r w:rsidRPr="000378C9">
              <w:rPr>
                <w:rFonts w:ascii="Arial" w:hAnsi="Arial" w:cs="Arial"/>
                <w:sz w:val="22"/>
                <w:szCs w:val="22"/>
              </w:rPr>
              <w:t>prokurista</w:t>
            </w:r>
          </w:p>
          <w:p w14:paraId="4D6A8953" w14:textId="77777777" w:rsidR="009A1027" w:rsidRPr="000378C9" w:rsidRDefault="009A1027" w:rsidP="00F1576B">
            <w:pPr>
              <w:tabs>
                <w:tab w:val="clear" w:pos="360"/>
              </w:tabs>
              <w:spacing w:after="0"/>
              <w:rPr>
                <w:rFonts w:ascii="Arial" w:hAnsi="Arial" w:cs="Arial"/>
                <w:sz w:val="22"/>
                <w:szCs w:val="22"/>
              </w:rPr>
            </w:pPr>
          </w:p>
        </w:tc>
      </w:tr>
    </w:tbl>
    <w:p w14:paraId="115FB49C" w14:textId="38E19EAA" w:rsidR="00F075F0" w:rsidRPr="000378C9" w:rsidRDefault="00F075F0" w:rsidP="00F075F0">
      <w:pPr>
        <w:rPr>
          <w:rFonts w:ascii="Arial" w:hAnsi="Arial" w:cs="Arial"/>
          <w:b/>
          <w:bCs/>
          <w:sz w:val="22"/>
          <w:szCs w:val="22"/>
        </w:rPr>
      </w:pPr>
      <w:r w:rsidRPr="000378C9">
        <w:rPr>
          <w:rFonts w:ascii="Arial" w:hAnsi="Arial" w:cs="Arial"/>
          <w:b/>
          <w:bCs/>
          <w:sz w:val="22"/>
          <w:szCs w:val="22"/>
        </w:rPr>
        <w:t>Příloha č.</w:t>
      </w:r>
      <w:r w:rsidR="009F1077" w:rsidRPr="000378C9">
        <w:rPr>
          <w:rFonts w:ascii="Arial" w:hAnsi="Arial" w:cs="Arial"/>
          <w:b/>
          <w:bCs/>
          <w:sz w:val="22"/>
          <w:szCs w:val="22"/>
        </w:rPr>
        <w:t xml:space="preserve"> </w:t>
      </w:r>
      <w:r w:rsidRPr="000378C9">
        <w:rPr>
          <w:rFonts w:ascii="Arial" w:hAnsi="Arial" w:cs="Arial"/>
          <w:b/>
          <w:bCs/>
          <w:sz w:val="22"/>
          <w:szCs w:val="22"/>
        </w:rPr>
        <w:t>1 ke SMLOUVĚ O DÍLO</w:t>
      </w:r>
    </w:p>
    <w:p w14:paraId="1FA087F6" w14:textId="51F08651" w:rsidR="00F075F0" w:rsidRPr="000378C9" w:rsidRDefault="00F075F0" w:rsidP="00F075F0">
      <w:pPr>
        <w:rPr>
          <w:rFonts w:ascii="Arial" w:hAnsi="Arial" w:cs="Arial"/>
          <w:b/>
          <w:bCs/>
          <w:iCs/>
          <w:sz w:val="22"/>
          <w:szCs w:val="22"/>
        </w:rPr>
      </w:pPr>
      <w:r w:rsidRPr="000378C9">
        <w:rPr>
          <w:rFonts w:ascii="Arial" w:hAnsi="Arial" w:cs="Arial"/>
          <w:b/>
          <w:bCs/>
          <w:iCs/>
          <w:sz w:val="22"/>
          <w:szCs w:val="22"/>
        </w:rPr>
        <w:t>Cenová nabídka Zhotovitele</w:t>
      </w:r>
    </w:p>
    <w:p w14:paraId="40220CE2" w14:textId="77777777" w:rsidR="00F075F0" w:rsidRPr="000378C9" w:rsidRDefault="00F075F0">
      <w:pPr>
        <w:rPr>
          <w:rFonts w:ascii="Arial" w:hAnsi="Arial" w:cs="Arial"/>
          <w:b/>
          <w:bCs/>
          <w:sz w:val="22"/>
          <w:szCs w:val="22"/>
        </w:rPr>
      </w:pPr>
    </w:p>
    <w:p w14:paraId="5A8FDAF0" w14:textId="5793190A" w:rsidR="00982784" w:rsidRPr="00982784" w:rsidRDefault="00982784" w:rsidP="00982784">
      <w:pPr>
        <w:tabs>
          <w:tab w:val="clear" w:pos="360"/>
        </w:tabs>
        <w:spacing w:after="0"/>
        <w:jc w:val="left"/>
        <w:rPr>
          <w:lang w:eastAsia="cs-CZ"/>
        </w:rPr>
      </w:pPr>
      <w:r>
        <w:rPr>
          <w:rFonts w:ascii="Arial" w:hAnsi="Arial" w:cs="Arial"/>
          <w:color w:val="000000"/>
          <w:sz w:val="20"/>
          <w:szCs w:val="20"/>
          <w:lang w:eastAsia="cs-CZ"/>
        </w:rPr>
        <w:t>J</w:t>
      </w:r>
      <w:r w:rsidRPr="00982784">
        <w:rPr>
          <w:rFonts w:ascii="Arial" w:hAnsi="Arial" w:cs="Arial"/>
          <w:color w:val="000000"/>
          <w:sz w:val="20"/>
          <w:szCs w:val="20"/>
          <w:lang w:eastAsia="cs-CZ"/>
        </w:rPr>
        <w:t xml:space="preserve">edná </w:t>
      </w:r>
      <w:r>
        <w:rPr>
          <w:rFonts w:ascii="Arial" w:hAnsi="Arial" w:cs="Arial"/>
          <w:color w:val="000000"/>
          <w:sz w:val="20"/>
          <w:szCs w:val="20"/>
          <w:lang w:eastAsia="cs-CZ"/>
        </w:rPr>
        <w:t xml:space="preserve">se, </w:t>
      </w:r>
      <w:r w:rsidRPr="00982784">
        <w:rPr>
          <w:rFonts w:ascii="Arial" w:hAnsi="Arial" w:cs="Arial"/>
          <w:color w:val="000000"/>
          <w:sz w:val="20"/>
          <w:szCs w:val="20"/>
          <w:lang w:eastAsia="cs-CZ"/>
        </w:rPr>
        <w:t xml:space="preserve">podle § 3 odst. 2 písm. b zákona č. 340/2015 Sb., zákon o registru smluv, v platném znění, </w:t>
      </w:r>
      <w:r>
        <w:rPr>
          <w:rFonts w:ascii="Arial" w:hAnsi="Arial" w:cs="Arial"/>
          <w:color w:val="000000"/>
          <w:sz w:val="20"/>
          <w:szCs w:val="20"/>
          <w:lang w:eastAsia="cs-CZ"/>
        </w:rPr>
        <w:t xml:space="preserve">o </w:t>
      </w:r>
      <w:r w:rsidRPr="00982784">
        <w:rPr>
          <w:rFonts w:ascii="Arial" w:hAnsi="Arial" w:cs="Arial"/>
          <w:color w:val="000000"/>
          <w:sz w:val="20"/>
          <w:szCs w:val="20"/>
          <w:lang w:eastAsia="cs-CZ"/>
        </w:rPr>
        <w:t>část smlouvy nepovinně zveřejňovanou.</w:t>
      </w:r>
    </w:p>
    <w:p w14:paraId="10DDB0C3" w14:textId="1A353BD8" w:rsidR="00B40648" w:rsidRPr="000378C9" w:rsidRDefault="00B40648">
      <w:pPr>
        <w:rPr>
          <w:rFonts w:ascii="Arial" w:hAnsi="Arial" w:cs="Arial"/>
          <w:b/>
          <w:bCs/>
          <w:sz w:val="22"/>
          <w:szCs w:val="22"/>
        </w:rPr>
      </w:pPr>
    </w:p>
    <w:p w14:paraId="1031D00C" w14:textId="107341D2" w:rsidR="007A3E8D" w:rsidRPr="000378C9" w:rsidRDefault="007A3E8D">
      <w:pPr>
        <w:rPr>
          <w:rFonts w:ascii="Arial" w:hAnsi="Arial" w:cs="Arial"/>
          <w:b/>
          <w:bCs/>
          <w:sz w:val="22"/>
          <w:szCs w:val="22"/>
        </w:rPr>
      </w:pPr>
      <w:r w:rsidRPr="000378C9">
        <w:rPr>
          <w:rFonts w:ascii="Arial" w:hAnsi="Arial" w:cs="Arial"/>
          <w:b/>
          <w:bCs/>
          <w:sz w:val="22"/>
          <w:szCs w:val="22"/>
        </w:rPr>
        <w:t>Příloha č.</w:t>
      </w:r>
      <w:r w:rsidR="009F1077" w:rsidRPr="000378C9">
        <w:rPr>
          <w:rFonts w:ascii="Arial" w:hAnsi="Arial" w:cs="Arial"/>
          <w:b/>
          <w:bCs/>
          <w:sz w:val="22"/>
          <w:szCs w:val="22"/>
        </w:rPr>
        <w:t xml:space="preserve"> </w:t>
      </w:r>
      <w:r w:rsidRPr="000378C9">
        <w:rPr>
          <w:rFonts w:ascii="Arial" w:hAnsi="Arial" w:cs="Arial"/>
          <w:b/>
          <w:bCs/>
          <w:sz w:val="22"/>
          <w:szCs w:val="22"/>
        </w:rPr>
        <w:t>2 ke SMLOUVĚ O DÍLO</w:t>
      </w:r>
    </w:p>
    <w:p w14:paraId="440895A3" w14:textId="7EBDF74C" w:rsidR="007A3E8D" w:rsidRDefault="007A3E8D">
      <w:pPr>
        <w:rPr>
          <w:rFonts w:ascii="Arial" w:hAnsi="Arial" w:cs="Arial"/>
          <w:b/>
          <w:bCs/>
          <w:iCs/>
          <w:sz w:val="22"/>
          <w:szCs w:val="22"/>
        </w:rPr>
      </w:pPr>
      <w:r w:rsidRPr="000378C9">
        <w:rPr>
          <w:rFonts w:ascii="Arial" w:hAnsi="Arial" w:cs="Arial"/>
          <w:b/>
          <w:bCs/>
          <w:iCs/>
          <w:sz w:val="22"/>
          <w:szCs w:val="22"/>
        </w:rPr>
        <w:t>Časový harmonogram</w:t>
      </w:r>
    </w:p>
    <w:p w14:paraId="58C51525" w14:textId="052F0F5A" w:rsidR="00237456" w:rsidRDefault="00237456">
      <w:pPr>
        <w:rPr>
          <w:rFonts w:ascii="Arial" w:hAnsi="Arial" w:cs="Arial"/>
          <w:b/>
          <w:bCs/>
          <w:iCs/>
          <w:sz w:val="22"/>
          <w:szCs w:val="22"/>
        </w:rPr>
      </w:pPr>
    </w:p>
    <w:p w14:paraId="796C9A7A" w14:textId="77777777" w:rsidR="00237456" w:rsidRPr="000378C9" w:rsidRDefault="00237456">
      <w:pPr>
        <w:rPr>
          <w:rFonts w:ascii="Arial" w:hAnsi="Arial" w:cs="Arial"/>
          <w:b/>
          <w:bCs/>
          <w:iCs/>
          <w:sz w:val="22"/>
          <w:szCs w:val="22"/>
        </w:rPr>
      </w:pPr>
    </w:p>
    <w:tbl>
      <w:tblPr>
        <w:tblStyle w:val="Mkatabulky"/>
        <w:tblW w:w="4996" w:type="pct"/>
        <w:tblLook w:val="04A0" w:firstRow="1" w:lastRow="0" w:firstColumn="1" w:lastColumn="0" w:noHBand="0" w:noVBand="1"/>
      </w:tblPr>
      <w:tblGrid>
        <w:gridCol w:w="2347"/>
        <w:gridCol w:w="2347"/>
        <w:gridCol w:w="2347"/>
        <w:gridCol w:w="2345"/>
      </w:tblGrid>
      <w:tr w:rsidR="00FE6D4B" w:rsidRPr="000378C9" w14:paraId="2AD2CBAE" w14:textId="77777777" w:rsidTr="00DC69E6">
        <w:tc>
          <w:tcPr>
            <w:tcW w:w="1250" w:type="pct"/>
          </w:tcPr>
          <w:p w14:paraId="7ACD47AC" w14:textId="77777777" w:rsidR="00FE6D4B" w:rsidRPr="000378C9" w:rsidRDefault="00FE6D4B">
            <w:pPr>
              <w:rPr>
                <w:rFonts w:ascii="Arial" w:hAnsi="Arial" w:cs="Arial"/>
                <w:iCs/>
                <w:sz w:val="22"/>
                <w:szCs w:val="22"/>
              </w:rPr>
            </w:pPr>
          </w:p>
        </w:tc>
        <w:tc>
          <w:tcPr>
            <w:tcW w:w="1250" w:type="pct"/>
          </w:tcPr>
          <w:p w14:paraId="7444ABD1" w14:textId="0A0F9C80" w:rsidR="00FE6D4B" w:rsidRPr="000378C9" w:rsidRDefault="00DC69E6">
            <w:pPr>
              <w:rPr>
                <w:rFonts w:ascii="Arial" w:hAnsi="Arial" w:cs="Arial"/>
                <w:iCs/>
                <w:sz w:val="22"/>
                <w:szCs w:val="22"/>
              </w:rPr>
            </w:pPr>
            <w:r w:rsidRPr="000378C9">
              <w:rPr>
                <w:rFonts w:ascii="Arial" w:hAnsi="Arial" w:cs="Arial"/>
                <w:iCs/>
                <w:sz w:val="22"/>
                <w:szCs w:val="22"/>
              </w:rPr>
              <w:t>Počet ks</w:t>
            </w:r>
          </w:p>
        </w:tc>
        <w:tc>
          <w:tcPr>
            <w:tcW w:w="1250" w:type="pct"/>
          </w:tcPr>
          <w:p w14:paraId="2A362A53" w14:textId="34030E34" w:rsidR="00FE6D4B" w:rsidRPr="000378C9" w:rsidRDefault="00FE6D4B">
            <w:pPr>
              <w:rPr>
                <w:rFonts w:ascii="Arial" w:hAnsi="Arial" w:cs="Arial"/>
                <w:iCs/>
                <w:sz w:val="22"/>
                <w:szCs w:val="22"/>
              </w:rPr>
            </w:pPr>
            <w:r w:rsidRPr="000378C9">
              <w:rPr>
                <w:rFonts w:ascii="Arial" w:hAnsi="Arial" w:cs="Arial"/>
                <w:iCs/>
                <w:sz w:val="22"/>
                <w:szCs w:val="22"/>
              </w:rPr>
              <w:t>Cena bez DPH</w:t>
            </w:r>
          </w:p>
        </w:tc>
        <w:tc>
          <w:tcPr>
            <w:tcW w:w="1249" w:type="pct"/>
          </w:tcPr>
          <w:p w14:paraId="7B0285C5" w14:textId="2C118DA0" w:rsidR="00FE6D4B" w:rsidRPr="000378C9" w:rsidRDefault="00FE6D4B" w:rsidP="000378C9">
            <w:pPr>
              <w:rPr>
                <w:rFonts w:ascii="Arial" w:hAnsi="Arial" w:cs="Arial"/>
                <w:iCs/>
                <w:sz w:val="22"/>
                <w:szCs w:val="22"/>
              </w:rPr>
            </w:pPr>
            <w:r w:rsidRPr="000378C9">
              <w:rPr>
                <w:rFonts w:ascii="Arial" w:hAnsi="Arial" w:cs="Arial"/>
                <w:iCs/>
                <w:sz w:val="22"/>
                <w:szCs w:val="22"/>
              </w:rPr>
              <w:t xml:space="preserve">Termín </w:t>
            </w:r>
            <w:r w:rsidR="000378C9" w:rsidRPr="000378C9">
              <w:rPr>
                <w:rFonts w:ascii="Arial" w:hAnsi="Arial" w:cs="Arial"/>
                <w:iCs/>
                <w:sz w:val="22"/>
                <w:szCs w:val="22"/>
              </w:rPr>
              <w:t>dodání</w:t>
            </w:r>
            <w:r w:rsidR="0078651A">
              <w:rPr>
                <w:rFonts w:ascii="Arial" w:hAnsi="Arial" w:cs="Arial"/>
                <w:iCs/>
                <w:sz w:val="22"/>
                <w:szCs w:val="22"/>
              </w:rPr>
              <w:t xml:space="preserve"> skla bez gravírování</w:t>
            </w:r>
          </w:p>
        </w:tc>
      </w:tr>
      <w:tr w:rsidR="00FE6D4B" w:rsidRPr="000378C9" w14:paraId="5F3D5240" w14:textId="77777777" w:rsidTr="00DC69E6">
        <w:tc>
          <w:tcPr>
            <w:tcW w:w="1250" w:type="pct"/>
          </w:tcPr>
          <w:p w14:paraId="73DCA873" w14:textId="4DB3855F" w:rsidR="00FE6D4B" w:rsidRPr="000378C9" w:rsidRDefault="00FE6D4B" w:rsidP="00DC69E6">
            <w:pPr>
              <w:jc w:val="left"/>
              <w:rPr>
                <w:rFonts w:ascii="Arial" w:hAnsi="Arial" w:cs="Arial"/>
                <w:iCs/>
                <w:sz w:val="22"/>
                <w:szCs w:val="22"/>
              </w:rPr>
            </w:pPr>
            <w:r w:rsidRPr="000378C9">
              <w:rPr>
                <w:rFonts w:ascii="Arial" w:hAnsi="Arial" w:cs="Arial"/>
                <w:color w:val="000000"/>
                <w:sz w:val="22"/>
                <w:szCs w:val="22"/>
                <w:lang w:eastAsia="cs-CZ"/>
              </w:rPr>
              <w:t>Vyvzorkování a návrh unikátního designu Rony Pleslem</w:t>
            </w:r>
          </w:p>
        </w:tc>
        <w:tc>
          <w:tcPr>
            <w:tcW w:w="1250" w:type="pct"/>
          </w:tcPr>
          <w:p w14:paraId="1D6FE889" w14:textId="1EBB84FB" w:rsidR="00FE6D4B" w:rsidRPr="000378C9" w:rsidRDefault="00FE6D4B" w:rsidP="00DC69E6">
            <w:pPr>
              <w:pStyle w:val="Odstavecseseznamem"/>
              <w:numPr>
                <w:ilvl w:val="0"/>
                <w:numId w:val="12"/>
              </w:numPr>
              <w:jc w:val="left"/>
              <w:rPr>
                <w:rFonts w:ascii="Arial" w:hAnsi="Arial" w:cs="Arial"/>
                <w:iCs/>
                <w:szCs w:val="22"/>
              </w:rPr>
            </w:pPr>
          </w:p>
        </w:tc>
        <w:tc>
          <w:tcPr>
            <w:tcW w:w="1250" w:type="pct"/>
          </w:tcPr>
          <w:p w14:paraId="2A9C617B" w14:textId="0088A326" w:rsidR="00FE6D4B" w:rsidRPr="000378C9" w:rsidRDefault="00FE6D4B">
            <w:pPr>
              <w:rPr>
                <w:rFonts w:ascii="Arial" w:hAnsi="Arial" w:cs="Arial"/>
                <w:iCs/>
                <w:sz w:val="22"/>
                <w:szCs w:val="22"/>
              </w:rPr>
            </w:pPr>
            <w:r w:rsidRPr="000378C9">
              <w:rPr>
                <w:rFonts w:ascii="Arial" w:hAnsi="Arial" w:cs="Arial"/>
                <w:iCs/>
                <w:sz w:val="22"/>
                <w:szCs w:val="22"/>
              </w:rPr>
              <w:t>55</w:t>
            </w:r>
            <w:r w:rsidR="00DC69E6" w:rsidRPr="000378C9">
              <w:rPr>
                <w:rFonts w:ascii="Arial" w:hAnsi="Arial" w:cs="Arial"/>
                <w:iCs/>
                <w:sz w:val="22"/>
                <w:szCs w:val="22"/>
              </w:rPr>
              <w:t xml:space="preserve"> 000,00 </w:t>
            </w:r>
            <w:r w:rsidRPr="000378C9">
              <w:rPr>
                <w:rFonts w:ascii="Arial" w:hAnsi="Arial" w:cs="Arial"/>
                <w:iCs/>
                <w:sz w:val="22"/>
                <w:szCs w:val="22"/>
              </w:rPr>
              <w:t>Kč</w:t>
            </w:r>
          </w:p>
        </w:tc>
        <w:tc>
          <w:tcPr>
            <w:tcW w:w="1249" w:type="pct"/>
          </w:tcPr>
          <w:p w14:paraId="4C5475F0" w14:textId="0CAAB662" w:rsidR="00FE6D4B" w:rsidRPr="000378C9" w:rsidRDefault="004269D7">
            <w:pPr>
              <w:rPr>
                <w:rFonts w:ascii="Arial" w:hAnsi="Arial" w:cs="Arial"/>
                <w:iCs/>
                <w:sz w:val="22"/>
                <w:szCs w:val="22"/>
              </w:rPr>
            </w:pPr>
            <w:r>
              <w:rPr>
                <w:rFonts w:ascii="Arial" w:hAnsi="Arial" w:cs="Arial"/>
                <w:iCs/>
                <w:sz w:val="22"/>
                <w:szCs w:val="22"/>
              </w:rPr>
              <w:t>11</w:t>
            </w:r>
            <w:r w:rsidR="00FE6D4B" w:rsidRPr="000378C9">
              <w:rPr>
                <w:rFonts w:ascii="Arial" w:hAnsi="Arial" w:cs="Arial"/>
                <w:iCs/>
                <w:sz w:val="22"/>
                <w:szCs w:val="22"/>
              </w:rPr>
              <w:t>/2021</w:t>
            </w:r>
          </w:p>
        </w:tc>
      </w:tr>
      <w:tr w:rsidR="00FE6D4B" w:rsidRPr="000378C9" w14:paraId="7252D234" w14:textId="77777777" w:rsidTr="00DC69E6">
        <w:tc>
          <w:tcPr>
            <w:tcW w:w="1250" w:type="pct"/>
          </w:tcPr>
          <w:p w14:paraId="4E8947D4" w14:textId="3D89BFA1" w:rsidR="00FE6D4B" w:rsidRPr="000378C9" w:rsidRDefault="00FE6D4B" w:rsidP="00DC69E6">
            <w:pPr>
              <w:jc w:val="left"/>
              <w:rPr>
                <w:rFonts w:ascii="Arial" w:hAnsi="Arial" w:cs="Arial"/>
                <w:iCs/>
                <w:sz w:val="22"/>
                <w:szCs w:val="22"/>
              </w:rPr>
            </w:pPr>
            <w:r w:rsidRPr="000378C9">
              <w:rPr>
                <w:rFonts w:ascii="Arial" w:hAnsi="Arial" w:cs="Arial"/>
                <w:color w:val="000000"/>
                <w:sz w:val="22"/>
                <w:szCs w:val="22"/>
                <w:lang w:eastAsia="cs-CZ"/>
              </w:rPr>
              <w:t xml:space="preserve">Set sklenička, </w:t>
            </w:r>
            <w:r w:rsidR="00DC69E6" w:rsidRPr="000378C9">
              <w:rPr>
                <w:rFonts w:ascii="Arial" w:hAnsi="Arial" w:cs="Arial"/>
                <w:color w:val="000000"/>
                <w:sz w:val="22"/>
                <w:szCs w:val="22"/>
                <w:lang w:eastAsia="cs-CZ"/>
              </w:rPr>
              <w:t xml:space="preserve">kolekce </w:t>
            </w:r>
            <w:r w:rsidRPr="000378C9">
              <w:rPr>
                <w:rFonts w:ascii="Arial" w:hAnsi="Arial" w:cs="Arial"/>
                <w:color w:val="000000"/>
                <w:sz w:val="22"/>
                <w:szCs w:val="22"/>
                <w:lang w:eastAsia="cs-CZ"/>
              </w:rPr>
              <w:t>Rudolph II pro</w:t>
            </w:r>
            <w:r w:rsidRPr="000378C9">
              <w:rPr>
                <w:rFonts w:ascii="Arial" w:hAnsi="Arial" w:cs="Arial"/>
                <w:color w:val="000000"/>
                <w:sz w:val="22"/>
                <w:szCs w:val="22"/>
                <w:lang w:eastAsia="cs-CZ"/>
              </w:rPr>
              <w:br/>
              <w:t>(COR II)</w:t>
            </w:r>
          </w:p>
        </w:tc>
        <w:tc>
          <w:tcPr>
            <w:tcW w:w="1250" w:type="pct"/>
          </w:tcPr>
          <w:p w14:paraId="37B0FDD4" w14:textId="4BB617AE" w:rsidR="00FE6D4B" w:rsidRPr="000378C9" w:rsidRDefault="00ED54EF" w:rsidP="00DC69E6">
            <w:pPr>
              <w:jc w:val="left"/>
              <w:rPr>
                <w:rFonts w:ascii="Arial" w:hAnsi="Arial" w:cs="Arial"/>
                <w:iCs/>
                <w:sz w:val="22"/>
                <w:szCs w:val="22"/>
              </w:rPr>
            </w:pPr>
            <w:r>
              <w:rPr>
                <w:rFonts w:ascii="Arial" w:hAnsi="Arial" w:cs="Arial"/>
                <w:iCs/>
                <w:sz w:val="22"/>
                <w:szCs w:val="22"/>
              </w:rPr>
              <w:t>72</w:t>
            </w:r>
          </w:p>
        </w:tc>
        <w:tc>
          <w:tcPr>
            <w:tcW w:w="1250" w:type="pct"/>
          </w:tcPr>
          <w:p w14:paraId="141F3E59" w14:textId="6A8F4192" w:rsidR="00FE6D4B" w:rsidRPr="000378C9" w:rsidRDefault="00ED54EF">
            <w:pPr>
              <w:rPr>
                <w:rFonts w:ascii="Arial" w:hAnsi="Arial" w:cs="Arial"/>
                <w:iCs/>
                <w:sz w:val="22"/>
                <w:szCs w:val="22"/>
              </w:rPr>
            </w:pPr>
            <w:r>
              <w:rPr>
                <w:rFonts w:ascii="Arial" w:hAnsi="Arial" w:cs="Arial"/>
                <w:color w:val="000000"/>
                <w:sz w:val="22"/>
                <w:szCs w:val="22"/>
                <w:lang w:eastAsia="cs-CZ"/>
              </w:rPr>
              <w:t>59 281,92</w:t>
            </w:r>
            <w:r w:rsidR="00DC69E6" w:rsidRPr="000378C9">
              <w:rPr>
                <w:rFonts w:ascii="Arial" w:hAnsi="Arial" w:cs="Arial"/>
                <w:color w:val="000000"/>
                <w:sz w:val="22"/>
                <w:szCs w:val="22"/>
                <w:lang w:eastAsia="cs-CZ"/>
              </w:rPr>
              <w:t xml:space="preserve"> Kč</w:t>
            </w:r>
          </w:p>
        </w:tc>
        <w:tc>
          <w:tcPr>
            <w:tcW w:w="1249" w:type="pct"/>
          </w:tcPr>
          <w:p w14:paraId="0DA79D86" w14:textId="77DF5B1A" w:rsidR="00FE6D4B" w:rsidRPr="000378C9" w:rsidRDefault="002C3C6C">
            <w:pPr>
              <w:rPr>
                <w:rFonts w:ascii="Arial" w:hAnsi="Arial" w:cs="Arial"/>
                <w:iCs/>
                <w:sz w:val="22"/>
                <w:szCs w:val="22"/>
              </w:rPr>
            </w:pPr>
            <w:r>
              <w:rPr>
                <w:rFonts w:ascii="Arial" w:hAnsi="Arial" w:cs="Arial"/>
                <w:iCs/>
                <w:sz w:val="22"/>
                <w:szCs w:val="22"/>
              </w:rPr>
              <w:t>2/2022</w:t>
            </w:r>
          </w:p>
        </w:tc>
      </w:tr>
      <w:tr w:rsidR="00FE6D4B" w:rsidRPr="000378C9" w14:paraId="3AAF099E" w14:textId="77777777" w:rsidTr="00DC69E6">
        <w:tc>
          <w:tcPr>
            <w:tcW w:w="1250" w:type="pct"/>
          </w:tcPr>
          <w:p w14:paraId="6E56FB64" w14:textId="177A0D3F" w:rsidR="00FE6D4B" w:rsidRPr="000378C9" w:rsidRDefault="00DC69E6" w:rsidP="00DC69E6">
            <w:pPr>
              <w:jc w:val="left"/>
              <w:rPr>
                <w:rFonts w:ascii="Arial" w:hAnsi="Arial" w:cs="Arial"/>
                <w:iCs/>
                <w:sz w:val="22"/>
                <w:szCs w:val="22"/>
              </w:rPr>
            </w:pPr>
            <w:r w:rsidRPr="000378C9">
              <w:rPr>
                <w:rFonts w:ascii="Arial" w:hAnsi="Arial" w:cs="Arial"/>
                <w:color w:val="000000"/>
                <w:sz w:val="22"/>
                <w:szCs w:val="22"/>
                <w:lang w:eastAsia="cs-CZ"/>
              </w:rPr>
              <w:t>Set kolekce EUROPE</w:t>
            </w:r>
            <w:r w:rsidRPr="000378C9">
              <w:rPr>
                <w:rFonts w:ascii="Arial" w:hAnsi="Arial" w:cs="Arial"/>
                <w:color w:val="000000"/>
                <w:sz w:val="22"/>
                <w:szCs w:val="22"/>
                <w:lang w:eastAsia="cs-CZ"/>
              </w:rPr>
              <w:br/>
              <w:t xml:space="preserve">2x sklenička </w:t>
            </w:r>
            <w:r w:rsidRPr="000378C9">
              <w:rPr>
                <w:rFonts w:ascii="Arial" w:hAnsi="Arial" w:cs="Arial"/>
                <w:color w:val="000000"/>
                <w:sz w:val="22"/>
                <w:szCs w:val="22"/>
                <w:lang w:eastAsia="cs-CZ"/>
              </w:rPr>
              <w:br/>
              <w:t>1x karafa</w:t>
            </w:r>
            <w:r w:rsidRPr="000378C9">
              <w:rPr>
                <w:rFonts w:ascii="Arial" w:hAnsi="Arial" w:cs="Arial"/>
                <w:color w:val="000000"/>
                <w:sz w:val="22"/>
                <w:szCs w:val="22"/>
                <w:lang w:eastAsia="cs-CZ"/>
              </w:rPr>
              <w:br/>
              <w:t>(pro Evropskou komisi)</w:t>
            </w:r>
          </w:p>
        </w:tc>
        <w:tc>
          <w:tcPr>
            <w:tcW w:w="1250" w:type="pct"/>
          </w:tcPr>
          <w:p w14:paraId="3EE7AD24" w14:textId="7BEE496C" w:rsidR="00FE6D4B" w:rsidRPr="000378C9" w:rsidRDefault="00DC69E6">
            <w:pPr>
              <w:rPr>
                <w:rFonts w:ascii="Arial" w:hAnsi="Arial" w:cs="Arial"/>
                <w:iCs/>
                <w:sz w:val="22"/>
                <w:szCs w:val="22"/>
              </w:rPr>
            </w:pPr>
            <w:r w:rsidRPr="000378C9">
              <w:rPr>
                <w:rFonts w:ascii="Arial" w:hAnsi="Arial" w:cs="Arial"/>
                <w:iCs/>
                <w:sz w:val="22"/>
                <w:szCs w:val="22"/>
              </w:rPr>
              <w:t>27</w:t>
            </w:r>
          </w:p>
        </w:tc>
        <w:tc>
          <w:tcPr>
            <w:tcW w:w="1250" w:type="pct"/>
          </w:tcPr>
          <w:p w14:paraId="3756F44C" w14:textId="50AF78D1" w:rsidR="00FE6D4B" w:rsidRPr="000378C9" w:rsidRDefault="00DC69E6">
            <w:pPr>
              <w:rPr>
                <w:rFonts w:ascii="Arial" w:hAnsi="Arial" w:cs="Arial"/>
                <w:iCs/>
                <w:sz w:val="22"/>
                <w:szCs w:val="22"/>
              </w:rPr>
            </w:pPr>
            <w:r w:rsidRPr="000378C9">
              <w:rPr>
                <w:rFonts w:ascii="Arial" w:hAnsi="Arial" w:cs="Arial"/>
                <w:color w:val="000000"/>
                <w:sz w:val="22"/>
                <w:szCs w:val="22"/>
                <w:lang w:eastAsia="cs-CZ"/>
              </w:rPr>
              <w:t>178 674,93 Kč</w:t>
            </w:r>
          </w:p>
        </w:tc>
        <w:tc>
          <w:tcPr>
            <w:tcW w:w="1249" w:type="pct"/>
          </w:tcPr>
          <w:p w14:paraId="1DE6CF65" w14:textId="7CA6819D" w:rsidR="00FE6D4B" w:rsidRPr="000378C9" w:rsidRDefault="002C3C6C">
            <w:pPr>
              <w:rPr>
                <w:rFonts w:ascii="Arial" w:hAnsi="Arial" w:cs="Arial"/>
                <w:iCs/>
                <w:sz w:val="22"/>
                <w:szCs w:val="22"/>
              </w:rPr>
            </w:pPr>
            <w:r>
              <w:rPr>
                <w:rFonts w:ascii="Arial" w:hAnsi="Arial" w:cs="Arial"/>
                <w:iCs/>
                <w:sz w:val="22"/>
                <w:szCs w:val="22"/>
              </w:rPr>
              <w:t>2/2022</w:t>
            </w:r>
          </w:p>
        </w:tc>
      </w:tr>
      <w:tr w:rsidR="00DC69E6" w:rsidRPr="000378C9" w14:paraId="48397285" w14:textId="77777777" w:rsidTr="00DC69E6">
        <w:tc>
          <w:tcPr>
            <w:tcW w:w="1250" w:type="pct"/>
          </w:tcPr>
          <w:p w14:paraId="275FA8EB" w14:textId="4C438ABA" w:rsidR="00DC69E6" w:rsidRPr="000378C9" w:rsidRDefault="00DC69E6" w:rsidP="00DC69E6">
            <w:pPr>
              <w:jc w:val="left"/>
              <w:rPr>
                <w:rFonts w:ascii="Arial" w:hAnsi="Arial" w:cs="Arial"/>
                <w:iCs/>
                <w:sz w:val="22"/>
                <w:szCs w:val="22"/>
              </w:rPr>
            </w:pPr>
            <w:r w:rsidRPr="000378C9">
              <w:rPr>
                <w:rFonts w:ascii="Arial" w:hAnsi="Arial" w:cs="Arial"/>
                <w:color w:val="000000"/>
                <w:sz w:val="22"/>
                <w:szCs w:val="22"/>
                <w:lang w:eastAsia="cs-CZ"/>
              </w:rPr>
              <w:t>Set kolekce EUROPE</w:t>
            </w:r>
            <w:r w:rsidRPr="000378C9">
              <w:rPr>
                <w:rFonts w:ascii="Arial" w:hAnsi="Arial" w:cs="Arial"/>
                <w:color w:val="000000"/>
                <w:sz w:val="22"/>
                <w:szCs w:val="22"/>
                <w:lang w:eastAsia="cs-CZ"/>
              </w:rPr>
              <w:br/>
              <w:t>2x sklenička</w:t>
            </w:r>
            <w:r w:rsidRPr="000378C9">
              <w:rPr>
                <w:rFonts w:ascii="Arial" w:hAnsi="Arial" w:cs="Arial"/>
                <w:color w:val="000000"/>
                <w:sz w:val="22"/>
                <w:szCs w:val="22"/>
                <w:lang w:eastAsia="cs-CZ"/>
              </w:rPr>
              <w:br/>
              <w:t>1x karafa</w:t>
            </w:r>
            <w:r w:rsidRPr="000378C9">
              <w:rPr>
                <w:rFonts w:ascii="Arial" w:hAnsi="Arial" w:cs="Arial"/>
                <w:color w:val="000000"/>
                <w:sz w:val="22"/>
                <w:szCs w:val="22"/>
                <w:lang w:eastAsia="cs-CZ"/>
              </w:rPr>
              <w:br/>
              <w:t>(pro Evropský parlament)</w:t>
            </w:r>
          </w:p>
        </w:tc>
        <w:tc>
          <w:tcPr>
            <w:tcW w:w="1250" w:type="pct"/>
          </w:tcPr>
          <w:p w14:paraId="1BE00AC0" w14:textId="60380FB1" w:rsidR="00DC69E6" w:rsidRPr="000378C9" w:rsidRDefault="00DC69E6">
            <w:pPr>
              <w:rPr>
                <w:rFonts w:ascii="Arial" w:hAnsi="Arial" w:cs="Arial"/>
                <w:iCs/>
                <w:sz w:val="22"/>
                <w:szCs w:val="22"/>
              </w:rPr>
            </w:pPr>
            <w:r w:rsidRPr="000378C9">
              <w:rPr>
                <w:rFonts w:ascii="Arial" w:hAnsi="Arial" w:cs="Arial"/>
                <w:iCs/>
                <w:sz w:val="22"/>
                <w:szCs w:val="22"/>
              </w:rPr>
              <w:t>30</w:t>
            </w:r>
          </w:p>
        </w:tc>
        <w:tc>
          <w:tcPr>
            <w:tcW w:w="1250" w:type="pct"/>
          </w:tcPr>
          <w:p w14:paraId="7D09373F" w14:textId="43E65713" w:rsidR="00DC69E6" w:rsidRPr="000378C9" w:rsidRDefault="00DC69E6">
            <w:pPr>
              <w:rPr>
                <w:rFonts w:ascii="Arial" w:hAnsi="Arial" w:cs="Arial"/>
                <w:iCs/>
                <w:sz w:val="22"/>
                <w:szCs w:val="22"/>
              </w:rPr>
            </w:pPr>
            <w:r w:rsidRPr="000378C9">
              <w:rPr>
                <w:rFonts w:ascii="Arial" w:hAnsi="Arial" w:cs="Arial"/>
                <w:color w:val="000000"/>
                <w:sz w:val="22"/>
                <w:szCs w:val="22"/>
                <w:lang w:eastAsia="cs-CZ"/>
              </w:rPr>
              <w:t>198 527,70 Kč</w:t>
            </w:r>
          </w:p>
        </w:tc>
        <w:tc>
          <w:tcPr>
            <w:tcW w:w="1249" w:type="pct"/>
          </w:tcPr>
          <w:p w14:paraId="6599615F" w14:textId="6DFDBAE6" w:rsidR="00DC69E6" w:rsidRPr="000378C9" w:rsidRDefault="002C3C6C">
            <w:pPr>
              <w:rPr>
                <w:rFonts w:ascii="Arial" w:hAnsi="Arial" w:cs="Arial"/>
                <w:iCs/>
                <w:sz w:val="22"/>
                <w:szCs w:val="22"/>
              </w:rPr>
            </w:pPr>
            <w:r>
              <w:rPr>
                <w:rFonts w:ascii="Arial" w:hAnsi="Arial" w:cs="Arial"/>
                <w:iCs/>
                <w:sz w:val="22"/>
                <w:szCs w:val="22"/>
              </w:rPr>
              <w:t>2</w:t>
            </w:r>
            <w:r w:rsidR="00DC69E6" w:rsidRPr="000378C9">
              <w:rPr>
                <w:rFonts w:ascii="Arial" w:hAnsi="Arial" w:cs="Arial"/>
                <w:iCs/>
                <w:sz w:val="22"/>
                <w:szCs w:val="22"/>
              </w:rPr>
              <w:t>/2022</w:t>
            </w:r>
          </w:p>
        </w:tc>
      </w:tr>
      <w:tr w:rsidR="00DC69E6" w:rsidRPr="000378C9" w14:paraId="7B4812D9" w14:textId="77777777" w:rsidTr="00DC69E6">
        <w:tc>
          <w:tcPr>
            <w:tcW w:w="1250" w:type="pct"/>
          </w:tcPr>
          <w:p w14:paraId="2BA88AF2" w14:textId="314A88A0" w:rsidR="00DC69E6" w:rsidRPr="000378C9" w:rsidRDefault="00DC69E6">
            <w:pPr>
              <w:rPr>
                <w:rFonts w:ascii="Arial" w:hAnsi="Arial" w:cs="Arial"/>
                <w:iCs/>
                <w:sz w:val="22"/>
                <w:szCs w:val="22"/>
              </w:rPr>
            </w:pPr>
            <w:r w:rsidRPr="000378C9">
              <w:rPr>
                <w:rFonts w:ascii="Arial" w:hAnsi="Arial" w:cs="Arial"/>
                <w:color w:val="000000"/>
                <w:sz w:val="22"/>
                <w:szCs w:val="22"/>
                <w:lang w:eastAsia="cs-CZ"/>
              </w:rPr>
              <w:t>Set kolekce EUROPE</w:t>
            </w:r>
            <w:r w:rsidRPr="000378C9">
              <w:rPr>
                <w:rFonts w:ascii="Arial" w:hAnsi="Arial" w:cs="Arial"/>
                <w:color w:val="000000"/>
                <w:sz w:val="22"/>
                <w:szCs w:val="22"/>
                <w:lang w:eastAsia="cs-CZ"/>
              </w:rPr>
              <w:br/>
              <w:t>2x sklenička</w:t>
            </w:r>
          </w:p>
        </w:tc>
        <w:tc>
          <w:tcPr>
            <w:tcW w:w="1250" w:type="pct"/>
          </w:tcPr>
          <w:p w14:paraId="7BE7284C" w14:textId="1556A1B6" w:rsidR="00DC69E6" w:rsidRPr="000378C9" w:rsidRDefault="00DC69E6">
            <w:pPr>
              <w:rPr>
                <w:rFonts w:ascii="Arial" w:hAnsi="Arial" w:cs="Arial"/>
                <w:iCs/>
                <w:sz w:val="22"/>
                <w:szCs w:val="22"/>
              </w:rPr>
            </w:pPr>
            <w:r w:rsidRPr="000378C9">
              <w:rPr>
                <w:rFonts w:ascii="Arial" w:hAnsi="Arial" w:cs="Arial"/>
                <w:iCs/>
                <w:sz w:val="22"/>
                <w:szCs w:val="22"/>
              </w:rPr>
              <w:t>605</w:t>
            </w:r>
          </w:p>
        </w:tc>
        <w:tc>
          <w:tcPr>
            <w:tcW w:w="1250" w:type="pct"/>
          </w:tcPr>
          <w:p w14:paraId="6E01E943" w14:textId="5167183B" w:rsidR="00DC69E6" w:rsidRPr="000378C9" w:rsidRDefault="00DC69E6">
            <w:pPr>
              <w:rPr>
                <w:rFonts w:ascii="Arial" w:hAnsi="Arial" w:cs="Arial"/>
                <w:iCs/>
                <w:sz w:val="22"/>
                <w:szCs w:val="22"/>
              </w:rPr>
            </w:pPr>
            <w:r w:rsidRPr="000378C9">
              <w:rPr>
                <w:rFonts w:ascii="Arial" w:hAnsi="Arial" w:cs="Arial"/>
                <w:color w:val="000000"/>
                <w:sz w:val="22"/>
                <w:szCs w:val="22"/>
                <w:lang w:eastAsia="cs-CZ"/>
              </w:rPr>
              <w:t>995 261,30 Kč</w:t>
            </w:r>
          </w:p>
        </w:tc>
        <w:tc>
          <w:tcPr>
            <w:tcW w:w="1249" w:type="pct"/>
          </w:tcPr>
          <w:p w14:paraId="5A5EA0B4" w14:textId="43374FEA" w:rsidR="00DC69E6" w:rsidRPr="000378C9" w:rsidRDefault="00DC69E6">
            <w:pPr>
              <w:rPr>
                <w:rFonts w:ascii="Arial" w:hAnsi="Arial" w:cs="Arial"/>
                <w:iCs/>
                <w:sz w:val="22"/>
                <w:szCs w:val="22"/>
              </w:rPr>
            </w:pPr>
            <w:r w:rsidRPr="000378C9">
              <w:rPr>
                <w:rFonts w:ascii="Arial" w:hAnsi="Arial" w:cs="Arial"/>
                <w:iCs/>
                <w:sz w:val="22"/>
                <w:szCs w:val="22"/>
              </w:rPr>
              <w:t>4/2022</w:t>
            </w:r>
          </w:p>
        </w:tc>
      </w:tr>
    </w:tbl>
    <w:p w14:paraId="5A41044B" w14:textId="35EF1ACF" w:rsidR="007A3E8D" w:rsidRDefault="007A3E8D">
      <w:pPr>
        <w:rPr>
          <w:rFonts w:ascii="Arial" w:hAnsi="Arial" w:cs="Arial"/>
          <w:sz w:val="22"/>
          <w:szCs w:val="22"/>
        </w:rPr>
      </w:pPr>
    </w:p>
    <w:p w14:paraId="30E45ADB" w14:textId="775E9001" w:rsidR="00306CD1" w:rsidRDefault="00306CD1">
      <w:pPr>
        <w:rPr>
          <w:rFonts w:ascii="Arial" w:hAnsi="Arial" w:cs="Arial"/>
          <w:sz w:val="22"/>
          <w:szCs w:val="22"/>
        </w:rPr>
      </w:pPr>
    </w:p>
    <w:p w14:paraId="31E04665" w14:textId="422F242B" w:rsidR="00306CD1" w:rsidRDefault="00306CD1" w:rsidP="00306CD1">
      <w:pPr>
        <w:rPr>
          <w:rFonts w:ascii="Arial" w:hAnsi="Arial" w:cs="Arial"/>
          <w:b/>
          <w:bCs/>
          <w:sz w:val="22"/>
          <w:szCs w:val="22"/>
        </w:rPr>
      </w:pPr>
      <w:r w:rsidRPr="000378C9">
        <w:rPr>
          <w:rFonts w:ascii="Arial" w:hAnsi="Arial" w:cs="Arial"/>
          <w:b/>
          <w:bCs/>
          <w:sz w:val="22"/>
          <w:szCs w:val="22"/>
        </w:rPr>
        <w:t xml:space="preserve">Příloha č. </w:t>
      </w:r>
      <w:r>
        <w:rPr>
          <w:rFonts w:ascii="Arial" w:hAnsi="Arial" w:cs="Arial"/>
          <w:b/>
          <w:bCs/>
          <w:sz w:val="22"/>
          <w:szCs w:val="22"/>
        </w:rPr>
        <w:t>3</w:t>
      </w:r>
      <w:r w:rsidRPr="000378C9">
        <w:rPr>
          <w:rFonts w:ascii="Arial" w:hAnsi="Arial" w:cs="Arial"/>
          <w:b/>
          <w:bCs/>
          <w:sz w:val="22"/>
          <w:szCs w:val="22"/>
        </w:rPr>
        <w:t xml:space="preserve"> ke SMLOUVĚ O DÍLO</w:t>
      </w:r>
    </w:p>
    <w:p w14:paraId="258B6B27" w14:textId="482DB924" w:rsidR="00306CD1" w:rsidRDefault="00306CD1" w:rsidP="00306CD1">
      <w:pPr>
        <w:rPr>
          <w:rFonts w:ascii="Arial" w:hAnsi="Arial" w:cs="Arial"/>
          <w:b/>
          <w:bCs/>
          <w:sz w:val="22"/>
          <w:szCs w:val="22"/>
        </w:rPr>
      </w:pPr>
      <w:r>
        <w:rPr>
          <w:rFonts w:ascii="Arial" w:hAnsi="Arial" w:cs="Arial"/>
          <w:b/>
          <w:bCs/>
          <w:sz w:val="22"/>
          <w:szCs w:val="22"/>
        </w:rPr>
        <w:t xml:space="preserve">Autorský návrh Ronyho Plesla </w:t>
      </w:r>
      <w:r w:rsidR="001D0D49">
        <w:rPr>
          <w:rFonts w:ascii="Arial" w:hAnsi="Arial" w:cs="Arial"/>
          <w:b/>
          <w:bCs/>
          <w:sz w:val="22"/>
          <w:szCs w:val="22"/>
        </w:rPr>
        <w:t>–</w:t>
      </w:r>
      <w:r w:rsidR="00F53135">
        <w:rPr>
          <w:rFonts w:ascii="Arial" w:hAnsi="Arial" w:cs="Arial"/>
          <w:b/>
          <w:bCs/>
          <w:sz w:val="22"/>
          <w:szCs w:val="22"/>
        </w:rPr>
        <w:t xml:space="preserve"> </w:t>
      </w:r>
      <w:r w:rsidR="001D0D49">
        <w:rPr>
          <w:rFonts w:ascii="Arial" w:hAnsi="Arial" w:cs="Arial"/>
          <w:b/>
          <w:bCs/>
          <w:sz w:val="22"/>
          <w:szCs w:val="22"/>
        </w:rPr>
        <w:t xml:space="preserve">technický výkres </w:t>
      </w:r>
      <w:r>
        <w:rPr>
          <w:rFonts w:ascii="Arial" w:hAnsi="Arial" w:cs="Arial"/>
          <w:b/>
          <w:bCs/>
          <w:sz w:val="22"/>
          <w:szCs w:val="22"/>
        </w:rPr>
        <w:t>kolekce EUROPE</w:t>
      </w:r>
    </w:p>
    <w:p w14:paraId="1BF57F3C" w14:textId="77777777" w:rsidR="00982784" w:rsidRPr="00982784" w:rsidRDefault="00982784" w:rsidP="00982784">
      <w:pPr>
        <w:tabs>
          <w:tab w:val="clear" w:pos="360"/>
        </w:tabs>
        <w:spacing w:after="0"/>
        <w:jc w:val="left"/>
        <w:rPr>
          <w:lang w:eastAsia="cs-CZ"/>
        </w:rPr>
      </w:pPr>
      <w:r>
        <w:rPr>
          <w:rFonts w:ascii="Arial" w:hAnsi="Arial" w:cs="Arial"/>
          <w:color w:val="000000"/>
          <w:sz w:val="20"/>
          <w:szCs w:val="20"/>
          <w:lang w:eastAsia="cs-CZ"/>
        </w:rPr>
        <w:t>J</w:t>
      </w:r>
      <w:r w:rsidRPr="00982784">
        <w:rPr>
          <w:rFonts w:ascii="Arial" w:hAnsi="Arial" w:cs="Arial"/>
          <w:color w:val="000000"/>
          <w:sz w:val="20"/>
          <w:szCs w:val="20"/>
          <w:lang w:eastAsia="cs-CZ"/>
        </w:rPr>
        <w:t xml:space="preserve">edná </w:t>
      </w:r>
      <w:r>
        <w:rPr>
          <w:rFonts w:ascii="Arial" w:hAnsi="Arial" w:cs="Arial"/>
          <w:color w:val="000000"/>
          <w:sz w:val="20"/>
          <w:szCs w:val="20"/>
          <w:lang w:eastAsia="cs-CZ"/>
        </w:rPr>
        <w:t xml:space="preserve">se, </w:t>
      </w:r>
      <w:r w:rsidRPr="00982784">
        <w:rPr>
          <w:rFonts w:ascii="Arial" w:hAnsi="Arial" w:cs="Arial"/>
          <w:color w:val="000000"/>
          <w:sz w:val="20"/>
          <w:szCs w:val="20"/>
          <w:lang w:eastAsia="cs-CZ"/>
        </w:rPr>
        <w:t xml:space="preserve">podle § 3 odst. 2 písm. b zákona č. 340/2015 Sb., zákon o registru smluv, v platném znění, </w:t>
      </w:r>
      <w:r>
        <w:rPr>
          <w:rFonts w:ascii="Arial" w:hAnsi="Arial" w:cs="Arial"/>
          <w:color w:val="000000"/>
          <w:sz w:val="20"/>
          <w:szCs w:val="20"/>
          <w:lang w:eastAsia="cs-CZ"/>
        </w:rPr>
        <w:t xml:space="preserve">o </w:t>
      </w:r>
      <w:r w:rsidRPr="00982784">
        <w:rPr>
          <w:rFonts w:ascii="Arial" w:hAnsi="Arial" w:cs="Arial"/>
          <w:color w:val="000000"/>
          <w:sz w:val="20"/>
          <w:szCs w:val="20"/>
          <w:lang w:eastAsia="cs-CZ"/>
        </w:rPr>
        <w:t>část smlouvy nepovinně zveřejňovanou.</w:t>
      </w:r>
    </w:p>
    <w:p w14:paraId="1D247DA9" w14:textId="77777777" w:rsidR="00982784" w:rsidRPr="000378C9" w:rsidRDefault="00982784" w:rsidP="00306CD1">
      <w:pPr>
        <w:rPr>
          <w:rFonts w:ascii="Arial" w:hAnsi="Arial" w:cs="Arial"/>
          <w:b/>
          <w:bCs/>
          <w:sz w:val="22"/>
          <w:szCs w:val="22"/>
        </w:rPr>
      </w:pPr>
    </w:p>
    <w:p w14:paraId="15ED3761" w14:textId="6E47DC85" w:rsidR="00F53135" w:rsidRPr="009A70CC" w:rsidRDefault="00F53135">
      <w:pPr>
        <w:rPr>
          <w:rFonts w:ascii="Arial" w:hAnsi="Arial" w:cs="Arial"/>
          <w:sz w:val="22"/>
          <w:szCs w:val="22"/>
        </w:rPr>
      </w:pPr>
    </w:p>
    <w:sectPr w:rsidR="00F53135" w:rsidRPr="009A70CC" w:rsidSect="008029B2">
      <w:headerReference w:type="default" r:id="rId8"/>
      <w:footerReference w:type="even" r:id="rId9"/>
      <w:footerReference w:type="default" r:id="rId10"/>
      <w:pgSz w:w="12240" w:h="15840" w:code="1"/>
      <w:pgMar w:top="851" w:right="1418" w:bottom="1418" w:left="1418" w:header="426"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DAED" w14:textId="77777777" w:rsidR="0093274C" w:rsidRDefault="0093274C">
      <w:pPr>
        <w:spacing w:after="0"/>
      </w:pPr>
      <w:r>
        <w:separator/>
      </w:r>
    </w:p>
  </w:endnote>
  <w:endnote w:type="continuationSeparator" w:id="0">
    <w:p w14:paraId="53EF7CB1" w14:textId="77777777" w:rsidR="0093274C" w:rsidRDefault="00932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3CB9" w14:textId="77777777" w:rsidR="006647CE" w:rsidRDefault="00664938" w:rsidP="009A1027">
    <w:pPr>
      <w:numPr>
        <w:ilvl w:val="1"/>
        <w:numId w:val="1"/>
      </w:num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B0669D6" w14:textId="77777777" w:rsidR="006647CE" w:rsidRDefault="0093274C" w:rsidP="009A1027">
    <w:pPr>
      <w:numPr>
        <w:ilvl w:val="1"/>
        <w:numId w:val="1"/>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998D" w14:textId="5CA584BF" w:rsidR="006647CE" w:rsidRPr="005A1081" w:rsidRDefault="00664938" w:rsidP="00ED58F0">
    <w:pPr>
      <w:pStyle w:val="Zpat"/>
      <w:tabs>
        <w:tab w:val="clear" w:pos="360"/>
      </w:tabs>
      <w:ind w:left="705" w:hanging="705"/>
      <w:jc w:val="center"/>
      <w:rPr>
        <w:sz w:val="20"/>
        <w:szCs w:val="20"/>
      </w:rPr>
    </w:pPr>
    <w:r>
      <w:rPr>
        <w:sz w:val="20"/>
        <w:szCs w:val="20"/>
      </w:rPr>
      <w:t>______________________________________________________________________________________________</w:t>
    </w:r>
    <w:r w:rsidRPr="005A1081">
      <w:rPr>
        <w:sz w:val="20"/>
        <w:szCs w:val="20"/>
      </w:rPr>
      <w:t xml:space="preserve">Strana </w:t>
    </w:r>
    <w:r w:rsidRPr="005A1081">
      <w:rPr>
        <w:sz w:val="20"/>
        <w:szCs w:val="20"/>
      </w:rPr>
      <w:fldChar w:fldCharType="begin"/>
    </w:r>
    <w:r w:rsidRPr="005A1081">
      <w:rPr>
        <w:sz w:val="20"/>
        <w:szCs w:val="20"/>
      </w:rPr>
      <w:instrText>PAGE</w:instrText>
    </w:r>
    <w:r w:rsidRPr="005A1081">
      <w:rPr>
        <w:sz w:val="20"/>
        <w:szCs w:val="20"/>
      </w:rPr>
      <w:fldChar w:fldCharType="separate"/>
    </w:r>
    <w:r w:rsidR="00932533">
      <w:rPr>
        <w:noProof/>
        <w:sz w:val="20"/>
        <w:szCs w:val="20"/>
      </w:rPr>
      <w:t>1</w:t>
    </w:r>
    <w:r w:rsidRPr="005A1081">
      <w:rPr>
        <w:sz w:val="20"/>
        <w:szCs w:val="20"/>
      </w:rPr>
      <w:fldChar w:fldCharType="end"/>
    </w:r>
    <w:r w:rsidRPr="005A1081">
      <w:rPr>
        <w:sz w:val="20"/>
        <w:szCs w:val="20"/>
      </w:rPr>
      <w:t xml:space="preserve"> (celkem </w:t>
    </w:r>
    <w:r w:rsidR="00982784">
      <w:rPr>
        <w:sz w:val="20"/>
        <w:szCs w:val="20"/>
      </w:rPr>
      <w:t>6</w:t>
    </w:r>
    <w:r w:rsidRPr="005A1081">
      <w:rPr>
        <w:sz w:val="20"/>
        <w:szCs w:val="20"/>
      </w:rPr>
      <w:t>)</w:t>
    </w:r>
  </w:p>
  <w:p w14:paraId="595F9408" w14:textId="77777777" w:rsidR="006647CE" w:rsidRPr="005A1081" w:rsidRDefault="0093274C" w:rsidP="005A1081">
    <w:pPr>
      <w:pStyle w:val="Zpat"/>
      <w:tabs>
        <w:tab w:val="clear" w:pos="360"/>
      </w:tabs>
      <w:ind w:left="705" w:hanging="705"/>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F3A7" w14:textId="77777777" w:rsidR="0093274C" w:rsidRDefault="0093274C">
      <w:pPr>
        <w:spacing w:after="0"/>
      </w:pPr>
      <w:r>
        <w:separator/>
      </w:r>
    </w:p>
  </w:footnote>
  <w:footnote w:type="continuationSeparator" w:id="0">
    <w:p w14:paraId="08B2B30B" w14:textId="77777777" w:rsidR="0093274C" w:rsidRDefault="00932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4770" w14:textId="77777777" w:rsidR="006647CE" w:rsidRDefault="00664938" w:rsidP="00ED58F0">
    <w:pPr>
      <w:pStyle w:val="Zhlav"/>
      <w:tabs>
        <w:tab w:val="clear" w:pos="360"/>
      </w:tabs>
    </w:pPr>
    <w:r>
      <w:t>______________________________________________________________________________</w:t>
    </w:r>
  </w:p>
  <w:p w14:paraId="2D7262AA" w14:textId="77777777" w:rsidR="006647CE" w:rsidRDefault="0093274C" w:rsidP="00981496">
    <w:pPr>
      <w:pStyle w:val="Zhlav"/>
      <w:tabs>
        <w:tab w:val="clear" w:pos="360"/>
      </w:tabs>
      <w:ind w:left="705" w:hanging="70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3D29"/>
    <w:multiLevelType w:val="hybridMultilevel"/>
    <w:tmpl w:val="41281F14"/>
    <w:lvl w:ilvl="0" w:tplc="763AF4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14970EDC"/>
    <w:multiLevelType w:val="multilevel"/>
    <w:tmpl w:val="6A4AF272"/>
    <w:lvl w:ilvl="0">
      <w:start w:val="1"/>
      <w:numFmt w:val="decimal"/>
      <w:pStyle w:val="Zklad1"/>
      <w:lvlText w:val="%1."/>
      <w:lvlJc w:val="left"/>
      <w:pPr>
        <w:ind w:left="360" w:hanging="360"/>
      </w:pPr>
      <w:rPr>
        <w:rFonts w:hint="default"/>
      </w:rPr>
    </w:lvl>
    <w:lvl w:ilvl="1">
      <w:start w:val="1"/>
      <w:numFmt w:val="decimal"/>
      <w:lvlText w:val="%1.%2."/>
      <w:lvlJc w:val="left"/>
      <w:pPr>
        <w:ind w:left="709" w:hanging="709"/>
      </w:pPr>
      <w:rPr>
        <w:rFonts w:hint="default"/>
      </w:rPr>
    </w:lvl>
    <w:lvl w:ilvl="2">
      <w:start w:val="1"/>
      <w:numFmt w:val="lowerRoman"/>
      <w:pStyle w:val="Zklad3"/>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A36DD8"/>
    <w:multiLevelType w:val="hybridMultilevel"/>
    <w:tmpl w:val="6E9A80DC"/>
    <w:lvl w:ilvl="0" w:tplc="CA44357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AE901FB"/>
    <w:multiLevelType w:val="hybridMultilevel"/>
    <w:tmpl w:val="D542CA8C"/>
    <w:lvl w:ilvl="0" w:tplc="6A0A5A18">
      <w:start w:val="21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29E628CC"/>
    <w:multiLevelType w:val="hybridMultilevel"/>
    <w:tmpl w:val="402AECBE"/>
    <w:lvl w:ilvl="0" w:tplc="714E25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332C4D1D"/>
    <w:multiLevelType w:val="hybridMultilevel"/>
    <w:tmpl w:val="77D2190E"/>
    <w:lvl w:ilvl="0" w:tplc="04050017">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3F0B3B64"/>
    <w:multiLevelType w:val="hybridMultilevel"/>
    <w:tmpl w:val="3FCCDE5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7626F1"/>
    <w:multiLevelType w:val="multilevel"/>
    <w:tmpl w:val="8B524510"/>
    <w:lvl w:ilvl="0">
      <w:start w:val="1"/>
      <w:numFmt w:val="decimal"/>
      <w:lvlText w:val="%1."/>
      <w:lvlJc w:val="left"/>
      <w:pPr>
        <w:ind w:left="720" w:hanging="360"/>
      </w:pPr>
      <w:rPr>
        <w:rFonts w:hint="default"/>
        <w:b/>
      </w:rPr>
    </w:lvl>
    <w:lvl w:ilvl="1">
      <w:start w:val="1"/>
      <w:numFmt w:val="decimal"/>
      <w:lvlText w:val="%1.%2."/>
      <w:lvlJc w:val="left"/>
      <w:pPr>
        <w:ind w:left="3196" w:hanging="360"/>
      </w:pPr>
      <w:rPr>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63555F"/>
    <w:multiLevelType w:val="hybridMultilevel"/>
    <w:tmpl w:val="69B0DE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A45D8C"/>
    <w:multiLevelType w:val="hybridMultilevel"/>
    <w:tmpl w:val="402AECBE"/>
    <w:lvl w:ilvl="0" w:tplc="714E25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63B8565E"/>
    <w:multiLevelType w:val="hybridMultilevel"/>
    <w:tmpl w:val="E4AC4CC8"/>
    <w:lvl w:ilvl="0" w:tplc="E230D64E">
      <w:start w:val="1"/>
      <w:numFmt w:val="upp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6C6F3DC3"/>
    <w:multiLevelType w:val="multilevel"/>
    <w:tmpl w:val="62B2E08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heme="minorHAnsi" w:hAnsiTheme="minorHAnsi" w:cstheme="minorHAnsi" w:hint="default"/>
        <w:sz w:val="22"/>
        <w:szCs w:val="22"/>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FE56199"/>
    <w:multiLevelType w:val="hybridMultilevel"/>
    <w:tmpl w:val="7F30D0C4"/>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725209FA"/>
    <w:multiLevelType w:val="hybridMultilevel"/>
    <w:tmpl w:val="EBF49020"/>
    <w:lvl w:ilvl="0" w:tplc="AB66F1E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606404"/>
    <w:multiLevelType w:val="hybridMultilevel"/>
    <w:tmpl w:val="69E6FFC6"/>
    <w:lvl w:ilvl="0" w:tplc="04050017">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1"/>
  </w:num>
  <w:num w:numId="2">
    <w:abstractNumId w:val="1"/>
  </w:num>
  <w:num w:numId="3">
    <w:abstractNumId w:val="0"/>
  </w:num>
  <w:num w:numId="4">
    <w:abstractNumId w:val="2"/>
  </w:num>
  <w:num w:numId="5">
    <w:abstractNumId w:val="9"/>
  </w:num>
  <w:num w:numId="6">
    <w:abstractNumId w:val="4"/>
  </w:num>
  <w:num w:numId="7">
    <w:abstractNumId w:val="5"/>
  </w:num>
  <w:num w:numId="8">
    <w:abstractNumId w:val="14"/>
  </w:num>
  <w:num w:numId="9">
    <w:abstractNumId w:val="12"/>
  </w:num>
  <w:num w:numId="10">
    <w:abstractNumId w:val="10"/>
  </w:num>
  <w:num w:numId="11">
    <w:abstractNumId w:val="7"/>
  </w:num>
  <w:num w:numId="12">
    <w:abstractNumId w:val="3"/>
  </w:num>
  <w:num w:numId="13">
    <w:abstractNumId w:val="1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27"/>
    <w:rsid w:val="000378C9"/>
    <w:rsid w:val="00044FA6"/>
    <w:rsid w:val="00065FBB"/>
    <w:rsid w:val="000835C2"/>
    <w:rsid w:val="000D7954"/>
    <w:rsid w:val="000F4FFB"/>
    <w:rsid w:val="00102736"/>
    <w:rsid w:val="00144F7A"/>
    <w:rsid w:val="00184210"/>
    <w:rsid w:val="00191231"/>
    <w:rsid w:val="001B1334"/>
    <w:rsid w:val="001C74AA"/>
    <w:rsid w:val="001D0D49"/>
    <w:rsid w:val="001D1529"/>
    <w:rsid w:val="001D6155"/>
    <w:rsid w:val="00237456"/>
    <w:rsid w:val="00244A86"/>
    <w:rsid w:val="00260302"/>
    <w:rsid w:val="00265266"/>
    <w:rsid w:val="002C3C6C"/>
    <w:rsid w:val="002F42BD"/>
    <w:rsid w:val="00305181"/>
    <w:rsid w:val="00306CD1"/>
    <w:rsid w:val="00326272"/>
    <w:rsid w:val="0037351A"/>
    <w:rsid w:val="0038403F"/>
    <w:rsid w:val="00387954"/>
    <w:rsid w:val="003C68B8"/>
    <w:rsid w:val="00420AD3"/>
    <w:rsid w:val="004269D7"/>
    <w:rsid w:val="00444319"/>
    <w:rsid w:val="0048234D"/>
    <w:rsid w:val="004B6A70"/>
    <w:rsid w:val="004D0218"/>
    <w:rsid w:val="005356EA"/>
    <w:rsid w:val="00544ADC"/>
    <w:rsid w:val="005732F1"/>
    <w:rsid w:val="005B518F"/>
    <w:rsid w:val="006503FB"/>
    <w:rsid w:val="00664938"/>
    <w:rsid w:val="006913DA"/>
    <w:rsid w:val="006A422B"/>
    <w:rsid w:val="006B58D3"/>
    <w:rsid w:val="006D4CF2"/>
    <w:rsid w:val="00715BE3"/>
    <w:rsid w:val="00752589"/>
    <w:rsid w:val="0078651A"/>
    <w:rsid w:val="0079764D"/>
    <w:rsid w:val="007A3E8D"/>
    <w:rsid w:val="00822962"/>
    <w:rsid w:val="00845E21"/>
    <w:rsid w:val="00856E30"/>
    <w:rsid w:val="0087421A"/>
    <w:rsid w:val="00881C46"/>
    <w:rsid w:val="008A032D"/>
    <w:rsid w:val="008A63AA"/>
    <w:rsid w:val="008D69F4"/>
    <w:rsid w:val="008F28B0"/>
    <w:rsid w:val="00900FBE"/>
    <w:rsid w:val="00932533"/>
    <w:rsid w:val="0093274C"/>
    <w:rsid w:val="00976CB6"/>
    <w:rsid w:val="00982784"/>
    <w:rsid w:val="0099028B"/>
    <w:rsid w:val="009A1027"/>
    <w:rsid w:val="009A70CC"/>
    <w:rsid w:val="009C7056"/>
    <w:rsid w:val="009E510B"/>
    <w:rsid w:val="009F0857"/>
    <w:rsid w:val="009F1077"/>
    <w:rsid w:val="009F7DEC"/>
    <w:rsid w:val="00A02799"/>
    <w:rsid w:val="00A17DD2"/>
    <w:rsid w:val="00A313DA"/>
    <w:rsid w:val="00A86AD2"/>
    <w:rsid w:val="00A97098"/>
    <w:rsid w:val="00AC1CA5"/>
    <w:rsid w:val="00AE2498"/>
    <w:rsid w:val="00AF5514"/>
    <w:rsid w:val="00B40648"/>
    <w:rsid w:val="00B5200A"/>
    <w:rsid w:val="00B65889"/>
    <w:rsid w:val="00BA02D4"/>
    <w:rsid w:val="00C64856"/>
    <w:rsid w:val="00C66907"/>
    <w:rsid w:val="00CA2DB2"/>
    <w:rsid w:val="00CA46AD"/>
    <w:rsid w:val="00D91D61"/>
    <w:rsid w:val="00D96AD7"/>
    <w:rsid w:val="00DB4108"/>
    <w:rsid w:val="00DC69E6"/>
    <w:rsid w:val="00DD1B0D"/>
    <w:rsid w:val="00DD67B0"/>
    <w:rsid w:val="00E204FF"/>
    <w:rsid w:val="00E56562"/>
    <w:rsid w:val="00E57D86"/>
    <w:rsid w:val="00EA107F"/>
    <w:rsid w:val="00EB0682"/>
    <w:rsid w:val="00EB1560"/>
    <w:rsid w:val="00ED54EF"/>
    <w:rsid w:val="00EE3AB7"/>
    <w:rsid w:val="00F075F0"/>
    <w:rsid w:val="00F53135"/>
    <w:rsid w:val="00F54D6B"/>
    <w:rsid w:val="00F87A53"/>
    <w:rsid w:val="00FE5804"/>
    <w:rsid w:val="00FE6D4B"/>
    <w:rsid w:val="00FF1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F250"/>
  <w15:docId w15:val="{0892AF4B-FF92-4E3D-8FD6-8003E98F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1027"/>
    <w:pPr>
      <w:tabs>
        <w:tab w:val="num" w:pos="360"/>
      </w:tabs>
      <w:spacing w:after="120" w:line="240" w:lineRule="auto"/>
      <w:jc w:val="both"/>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rsid w:val="009A1027"/>
    <w:pPr>
      <w:widowControl w:val="0"/>
      <w:tabs>
        <w:tab w:val="clear" w:pos="360"/>
      </w:tabs>
      <w:spacing w:after="0" w:line="280" w:lineRule="atLeast"/>
      <w:jc w:val="center"/>
    </w:pPr>
    <w:rPr>
      <w:b/>
      <w:sz w:val="36"/>
      <w:szCs w:val="20"/>
    </w:rPr>
  </w:style>
  <w:style w:type="paragraph" w:customStyle="1" w:styleId="Smluvnstrana">
    <w:name w:val="Smluvní strana"/>
    <w:basedOn w:val="Normln"/>
    <w:rsid w:val="009A1027"/>
    <w:pPr>
      <w:widowControl w:val="0"/>
      <w:tabs>
        <w:tab w:val="clear" w:pos="360"/>
      </w:tabs>
      <w:spacing w:after="0" w:line="280" w:lineRule="atLeast"/>
    </w:pPr>
    <w:rPr>
      <w:b/>
      <w:sz w:val="28"/>
      <w:szCs w:val="20"/>
    </w:rPr>
  </w:style>
  <w:style w:type="paragraph" w:customStyle="1" w:styleId="Prohlen">
    <w:name w:val="Prohlášení"/>
    <w:basedOn w:val="Normln"/>
    <w:rsid w:val="009A1027"/>
    <w:pPr>
      <w:widowControl w:val="0"/>
      <w:tabs>
        <w:tab w:val="clear" w:pos="360"/>
      </w:tabs>
      <w:spacing w:after="0" w:line="280" w:lineRule="atLeast"/>
      <w:jc w:val="center"/>
    </w:pPr>
    <w:rPr>
      <w:b/>
      <w:szCs w:val="20"/>
    </w:rPr>
  </w:style>
  <w:style w:type="character" w:styleId="Siln">
    <w:name w:val="Strong"/>
    <w:uiPriority w:val="22"/>
    <w:qFormat/>
    <w:rsid w:val="009A1027"/>
    <w:rPr>
      <w:b/>
    </w:rPr>
  </w:style>
  <w:style w:type="character" w:styleId="Hypertextovodkaz">
    <w:name w:val="Hyperlink"/>
    <w:semiHidden/>
    <w:rsid w:val="009A1027"/>
    <w:rPr>
      <w:color w:val="0000FF"/>
      <w:u w:val="single"/>
    </w:rPr>
  </w:style>
  <w:style w:type="paragraph" w:styleId="Zpat">
    <w:name w:val="footer"/>
    <w:basedOn w:val="Normln"/>
    <w:link w:val="ZpatChar"/>
    <w:uiPriority w:val="99"/>
    <w:rsid w:val="009A1027"/>
    <w:pPr>
      <w:tabs>
        <w:tab w:val="center" w:pos="4536"/>
        <w:tab w:val="right" w:pos="9072"/>
      </w:tabs>
    </w:pPr>
  </w:style>
  <w:style w:type="character" w:customStyle="1" w:styleId="ZpatChar">
    <w:name w:val="Zápatí Char"/>
    <w:basedOn w:val="Standardnpsmoodstavce"/>
    <w:link w:val="Zpat"/>
    <w:uiPriority w:val="99"/>
    <w:rsid w:val="009A1027"/>
    <w:rPr>
      <w:rFonts w:ascii="Times New Roman" w:eastAsia="Times New Roman" w:hAnsi="Times New Roman" w:cs="Times New Roman"/>
      <w:sz w:val="24"/>
      <w:szCs w:val="24"/>
    </w:rPr>
  </w:style>
  <w:style w:type="character" w:styleId="slostrnky">
    <w:name w:val="page number"/>
    <w:basedOn w:val="Standardnpsmoodstavce"/>
    <w:rsid w:val="009A1027"/>
  </w:style>
  <w:style w:type="paragraph" w:styleId="Zhlav">
    <w:name w:val="header"/>
    <w:basedOn w:val="Normln"/>
    <w:link w:val="ZhlavChar"/>
    <w:uiPriority w:val="99"/>
    <w:rsid w:val="009A1027"/>
    <w:pPr>
      <w:tabs>
        <w:tab w:val="center" w:pos="4536"/>
        <w:tab w:val="right" w:pos="9072"/>
      </w:tabs>
    </w:pPr>
  </w:style>
  <w:style w:type="character" w:customStyle="1" w:styleId="ZhlavChar">
    <w:name w:val="Záhlaví Char"/>
    <w:basedOn w:val="Standardnpsmoodstavce"/>
    <w:link w:val="Zhlav"/>
    <w:uiPriority w:val="99"/>
    <w:rsid w:val="009A1027"/>
    <w:rPr>
      <w:rFonts w:ascii="Times New Roman" w:eastAsia="Times New Roman" w:hAnsi="Times New Roman" w:cs="Times New Roman"/>
      <w:sz w:val="24"/>
      <w:szCs w:val="24"/>
    </w:rPr>
  </w:style>
  <w:style w:type="character" w:customStyle="1" w:styleId="platne1">
    <w:name w:val="platne1"/>
    <w:basedOn w:val="Standardnpsmoodstavce"/>
    <w:rsid w:val="009A1027"/>
  </w:style>
  <w:style w:type="paragraph" w:customStyle="1" w:styleId="Zklad1">
    <w:name w:val="Základ 1"/>
    <w:basedOn w:val="Normln"/>
    <w:qFormat/>
    <w:rsid w:val="009A1027"/>
    <w:pPr>
      <w:numPr>
        <w:numId w:val="2"/>
      </w:numPr>
      <w:spacing w:before="240"/>
    </w:pPr>
    <w:rPr>
      <w:b/>
      <w:bCs/>
      <w:smallCaps/>
      <w:sz w:val="22"/>
      <w:lang w:eastAsia="cs-CZ"/>
    </w:rPr>
  </w:style>
  <w:style w:type="paragraph" w:customStyle="1" w:styleId="Zklad2">
    <w:name w:val="Základ 2"/>
    <w:basedOn w:val="Normln"/>
    <w:qFormat/>
    <w:rsid w:val="009A1027"/>
    <w:pPr>
      <w:tabs>
        <w:tab w:val="clear" w:pos="360"/>
      </w:tabs>
      <w:ind w:left="360" w:hanging="360"/>
    </w:pPr>
    <w:rPr>
      <w:bCs/>
      <w:sz w:val="22"/>
      <w:lang w:eastAsia="cs-CZ"/>
    </w:rPr>
  </w:style>
  <w:style w:type="paragraph" w:customStyle="1" w:styleId="Zklad3">
    <w:name w:val="Základ 3"/>
    <w:basedOn w:val="Normln"/>
    <w:qFormat/>
    <w:rsid w:val="009A1027"/>
    <w:pPr>
      <w:numPr>
        <w:ilvl w:val="2"/>
        <w:numId w:val="2"/>
      </w:numPr>
    </w:pPr>
    <w:rPr>
      <w:bCs/>
      <w:sz w:val="22"/>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9A1027"/>
    <w:pPr>
      <w:tabs>
        <w:tab w:val="clear" w:pos="360"/>
      </w:tabs>
      <w:spacing w:before="120"/>
      <w:ind w:left="720"/>
      <w:contextualSpacing/>
    </w:pPr>
    <w:rPr>
      <w:sz w:val="22"/>
    </w:rPr>
  </w:style>
  <w:style w:type="character" w:styleId="Odkaznakoment">
    <w:name w:val="annotation reference"/>
    <w:basedOn w:val="Standardnpsmoodstavce"/>
    <w:uiPriority w:val="99"/>
    <w:semiHidden/>
    <w:unhideWhenUsed/>
    <w:rsid w:val="00265266"/>
    <w:rPr>
      <w:sz w:val="16"/>
      <w:szCs w:val="16"/>
    </w:rPr>
  </w:style>
  <w:style w:type="paragraph" w:styleId="Textkomente">
    <w:name w:val="annotation text"/>
    <w:basedOn w:val="Normln"/>
    <w:link w:val="TextkomenteChar"/>
    <w:uiPriority w:val="99"/>
    <w:unhideWhenUsed/>
    <w:rsid w:val="00265266"/>
    <w:rPr>
      <w:sz w:val="20"/>
      <w:szCs w:val="20"/>
    </w:rPr>
  </w:style>
  <w:style w:type="character" w:customStyle="1" w:styleId="TextkomenteChar">
    <w:name w:val="Text komentáře Char"/>
    <w:basedOn w:val="Standardnpsmoodstavce"/>
    <w:link w:val="Textkomente"/>
    <w:uiPriority w:val="99"/>
    <w:rsid w:val="0026526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65266"/>
    <w:rPr>
      <w:b/>
      <w:bCs/>
    </w:rPr>
  </w:style>
  <w:style w:type="character" w:customStyle="1" w:styleId="PedmtkomenteChar">
    <w:name w:val="Předmět komentáře Char"/>
    <w:basedOn w:val="TextkomenteChar"/>
    <w:link w:val="Pedmtkomente"/>
    <w:uiPriority w:val="99"/>
    <w:semiHidden/>
    <w:rsid w:val="00265266"/>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26526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266"/>
    <w:rPr>
      <w:rFonts w:ascii="Tahoma" w:eastAsia="Times New Roman" w:hAnsi="Tahoma" w:cs="Tahoma"/>
      <w:sz w:val="16"/>
      <w:szCs w:val="16"/>
    </w:rPr>
  </w:style>
  <w:style w:type="table" w:styleId="Mkatabulky">
    <w:name w:val="Table Grid"/>
    <w:basedOn w:val="Normlntabulka"/>
    <w:uiPriority w:val="59"/>
    <w:rsid w:val="00FE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38403F"/>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888357">
      <w:bodyDiv w:val="1"/>
      <w:marLeft w:val="0"/>
      <w:marRight w:val="0"/>
      <w:marTop w:val="0"/>
      <w:marBottom w:val="0"/>
      <w:divBdr>
        <w:top w:val="none" w:sz="0" w:space="0" w:color="auto"/>
        <w:left w:val="none" w:sz="0" w:space="0" w:color="auto"/>
        <w:bottom w:val="none" w:sz="0" w:space="0" w:color="auto"/>
        <w:right w:val="none" w:sz="0" w:space="0" w:color="auto"/>
      </w:divBdr>
    </w:div>
    <w:div w:id="1566603488">
      <w:bodyDiv w:val="1"/>
      <w:marLeft w:val="0"/>
      <w:marRight w:val="0"/>
      <w:marTop w:val="0"/>
      <w:marBottom w:val="0"/>
      <w:divBdr>
        <w:top w:val="none" w:sz="0" w:space="0" w:color="auto"/>
        <w:left w:val="none" w:sz="0" w:space="0" w:color="auto"/>
        <w:bottom w:val="none" w:sz="0" w:space="0" w:color="auto"/>
        <w:right w:val="none" w:sz="0" w:space="0" w:color="auto"/>
      </w:divBdr>
    </w:div>
    <w:div w:id="1745832721">
      <w:bodyDiv w:val="1"/>
      <w:marLeft w:val="0"/>
      <w:marRight w:val="0"/>
      <w:marTop w:val="0"/>
      <w:marBottom w:val="0"/>
      <w:divBdr>
        <w:top w:val="none" w:sz="0" w:space="0" w:color="auto"/>
        <w:left w:val="none" w:sz="0" w:space="0" w:color="auto"/>
        <w:bottom w:val="none" w:sz="0" w:space="0" w:color="auto"/>
        <w:right w:val="none" w:sz="0" w:space="0" w:color="auto"/>
      </w:divBdr>
    </w:div>
    <w:div w:id="17466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vlad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1978</Words>
  <Characters>11675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Langmajerová Ivana</cp:lastModifiedBy>
  <cp:revision>2</cp:revision>
  <cp:lastPrinted>2021-06-04T07:48:00Z</cp:lastPrinted>
  <dcterms:created xsi:type="dcterms:W3CDTF">2021-11-24T14:00:00Z</dcterms:created>
  <dcterms:modified xsi:type="dcterms:W3CDTF">2021-11-24T14:00:00Z</dcterms:modified>
</cp:coreProperties>
</file>