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8910D" w14:textId="77777777" w:rsidR="00861A59" w:rsidRPr="00856ECC" w:rsidRDefault="00861A59" w:rsidP="00861A59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380D8F">
        <w:rPr>
          <w:rFonts w:asciiTheme="majorHAnsi" w:hAnsiTheme="majorHAnsi"/>
          <w:sz w:val="44"/>
        </w:rPr>
        <w:t>3</w:t>
      </w:r>
      <w:r w:rsidRPr="00856ECC">
        <w:rPr>
          <w:rFonts w:asciiTheme="majorHAnsi" w:hAnsiTheme="majorHAnsi"/>
          <w:sz w:val="44"/>
        </w:rPr>
        <w:t xml:space="preserve"> ke Smlouvě o dílo s nehmotným výsledkem a licenční smlouvě č. </w:t>
      </w:r>
      <w:r>
        <w:rPr>
          <w:rFonts w:asciiTheme="majorHAnsi" w:hAnsiTheme="majorHAnsi"/>
          <w:sz w:val="44"/>
        </w:rPr>
        <w:t>200761</w:t>
      </w:r>
    </w:p>
    <w:p w14:paraId="60B1573E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0E6CD638" w14:textId="77777777" w:rsidR="00861A59" w:rsidRPr="00C7375E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062DD04" w14:textId="77777777" w:rsidR="00861A59" w:rsidRPr="004B2D16" w:rsidRDefault="00861A59" w:rsidP="00861A59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861A59" w:rsidRPr="004B2D16" w14:paraId="5FDB9AA0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BC59E8B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17602E44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861A59" w:rsidRPr="004B2D16" w14:paraId="159F0FB8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06C7E79C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3E0D0C56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Prof. PhDr. Michalem Stehlíkem</w:t>
            </w:r>
            <w:r w:rsidRPr="00F264B0">
              <w:t>, Ph.D.</w:t>
            </w:r>
          </w:p>
        </w:tc>
      </w:tr>
      <w:tr w:rsidR="00861A59" w:rsidRPr="004B2D16" w14:paraId="32E612B8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122ABC7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0C8D0B0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19ECF7AB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861A59" w:rsidRPr="004B2D16" w14:paraId="799347BD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F68EE24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3784B7FD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861A59" w:rsidRPr="004B2D16" w14:paraId="031ECD6D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22340DE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420634A7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861A59" w:rsidRPr="004B2D16" w14:paraId="06EC0146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4FBB918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9CA09EF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61A59" w:rsidRPr="004B2D16" w14:paraId="54315992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26F9A00A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517D6FA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04461234" w14:textId="77777777" w:rsidR="00861A59" w:rsidRPr="004B2D16" w:rsidRDefault="00861A59" w:rsidP="00861A5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14:paraId="0F351868" w14:textId="77777777" w:rsidR="00861A59" w:rsidRPr="004B2D16" w:rsidRDefault="00861A59" w:rsidP="00861A59">
      <w:pPr>
        <w:spacing w:after="120"/>
        <w:jc w:val="left"/>
        <w:rPr>
          <w:rFonts w:asciiTheme="minorHAnsi" w:hAnsiTheme="minorHAnsi"/>
          <w:b/>
          <w:bCs/>
        </w:rPr>
      </w:pPr>
      <w:r w:rsidRPr="004B2D16">
        <w:rPr>
          <w:rFonts w:asciiTheme="minorHAnsi" w:hAnsiTheme="minorHAnsi"/>
          <w:b/>
        </w:rPr>
        <w:t>2.   Zhotovitel:</w:t>
      </w:r>
      <w:r w:rsidRPr="004B2D16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     </w:t>
      </w:r>
      <w:r>
        <w:rPr>
          <w:b/>
        </w:rPr>
        <w:t>3L studio s.</w:t>
      </w:r>
      <w:r w:rsidR="00ED458A">
        <w:rPr>
          <w:b/>
        </w:rPr>
        <w:t xml:space="preserve"> </w:t>
      </w:r>
      <w:r>
        <w:rPr>
          <w:b/>
        </w:rPr>
        <w:t>r.</w:t>
      </w:r>
      <w:r w:rsidR="00ED458A">
        <w:rPr>
          <w:b/>
        </w:rPr>
        <w:t xml:space="preserve"> </w:t>
      </w:r>
      <w:r>
        <w:rPr>
          <w:b/>
        </w:rPr>
        <w:t>o.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1A59" w:rsidRPr="00526116" w14:paraId="2004E0D5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02F5F426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Zapsaný v:</w:t>
            </w:r>
          </w:p>
        </w:tc>
        <w:tc>
          <w:tcPr>
            <w:tcW w:w="6520" w:type="dxa"/>
            <w:shd w:val="clear" w:color="auto" w:fill="auto"/>
          </w:tcPr>
          <w:p w14:paraId="30A40948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OR vedeném KS v Ústí nad Labem, oddíl C, vložka 19364</w:t>
            </w:r>
          </w:p>
        </w:tc>
      </w:tr>
      <w:tr w:rsidR="00861A59" w:rsidRPr="00526116" w14:paraId="216CD6FD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76321568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7A6C224D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Jiřího z Poděbrad 1435, 470 01 Česká Lípa</w:t>
            </w:r>
          </w:p>
        </w:tc>
      </w:tr>
      <w:tr w:rsidR="00861A59" w:rsidRPr="00526116" w14:paraId="66771EAE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67807ADB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Zastoupený:</w:t>
            </w:r>
          </w:p>
        </w:tc>
        <w:tc>
          <w:tcPr>
            <w:tcW w:w="6520" w:type="dxa"/>
            <w:shd w:val="clear" w:color="auto" w:fill="auto"/>
          </w:tcPr>
          <w:p w14:paraId="46F60052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Ing. Martinem Šumou, jednatelem</w:t>
            </w:r>
          </w:p>
        </w:tc>
      </w:tr>
      <w:tr w:rsidR="00861A59" w:rsidRPr="00526116" w14:paraId="7A5D085C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02E0F1B3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0AA51681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25462644</w:t>
            </w:r>
          </w:p>
        </w:tc>
      </w:tr>
      <w:tr w:rsidR="00861A59" w:rsidRPr="00526116" w14:paraId="3E60A3C3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5E16BCC7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295509AB" w14:textId="77777777" w:rsidR="00861A59" w:rsidRPr="00526116" w:rsidRDefault="00861A59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CZ25462644</w:t>
            </w:r>
          </w:p>
        </w:tc>
      </w:tr>
      <w:tr w:rsidR="00861A59" w:rsidRPr="00526116" w14:paraId="62CD6CCC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1C7743FD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  <w:shd w:val="clear" w:color="auto" w:fill="auto"/>
          </w:tcPr>
          <w:p w14:paraId="2677F3B7" w14:textId="2202F140" w:rsidR="00861A59" w:rsidRPr="00526116" w:rsidRDefault="000C6B83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</w:t>
            </w:r>
          </w:p>
        </w:tc>
      </w:tr>
      <w:tr w:rsidR="00861A59" w:rsidRPr="00B04C5A" w14:paraId="15CF1647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7DD3CC96" w14:textId="77777777" w:rsidR="00861A59" w:rsidRPr="00526116" w:rsidRDefault="00861A59" w:rsidP="00DE6965">
            <w:pPr>
              <w:pStyle w:val="Odstavecseseznamem"/>
              <w:spacing w:line="36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26116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415C87B6" w14:textId="7C248104" w:rsidR="00861A59" w:rsidRPr="00B04C5A" w:rsidRDefault="000C6B83" w:rsidP="00DE69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</w:t>
            </w:r>
          </w:p>
        </w:tc>
      </w:tr>
    </w:tbl>
    <w:p w14:paraId="44966E5F" w14:textId="77777777" w:rsidR="00861A59" w:rsidRDefault="00861A59" w:rsidP="00861A59">
      <w:pPr>
        <w:rPr>
          <w:rFonts w:asciiTheme="minorHAnsi" w:hAnsiTheme="minorHAnsi"/>
        </w:rPr>
      </w:pPr>
    </w:p>
    <w:p w14:paraId="5A14FE6A" w14:textId="77777777" w:rsidR="00861A59" w:rsidRDefault="00861A59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(dále jen ,,Zhotovitel“)</w:t>
      </w:r>
    </w:p>
    <w:p w14:paraId="7271026B" w14:textId="77777777" w:rsidR="00861A59" w:rsidRDefault="00861A59" w:rsidP="00861A59">
      <w:pPr>
        <w:rPr>
          <w:rFonts w:asciiTheme="minorHAnsi" w:hAnsiTheme="minorHAnsi"/>
        </w:rPr>
      </w:pPr>
    </w:p>
    <w:p w14:paraId="7476C1DF" w14:textId="77777777" w:rsidR="00861A59" w:rsidRPr="004B2D16" w:rsidRDefault="00861A59" w:rsidP="00861A59">
      <w:pPr>
        <w:rPr>
          <w:rFonts w:asciiTheme="minorHAnsi" w:hAnsiTheme="minorHAnsi"/>
        </w:rPr>
      </w:pPr>
    </w:p>
    <w:p w14:paraId="0AF883B9" w14:textId="77777777" w:rsidR="00861A59" w:rsidRPr="00A23594" w:rsidRDefault="00861A59" w:rsidP="00861A5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>
        <w:rPr>
          <w:rFonts w:asciiTheme="minorHAnsi" w:hAnsiTheme="minorHAnsi"/>
        </w:rPr>
        <w:t>3. 8. 2020</w:t>
      </w:r>
      <w:r w:rsidRPr="00A23594">
        <w:rPr>
          <w:rFonts w:asciiTheme="minorHAnsi" w:hAnsiTheme="minorHAnsi"/>
        </w:rPr>
        <w:t xml:space="preserve"> v souladu s ustanoveními § 2586 a násl. </w:t>
      </w:r>
      <w:r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Pr="008D2DD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 xml:space="preserve">zákona č. 89/2012 Sb., občanského zákoníku, </w:t>
      </w:r>
      <w:r>
        <w:rPr>
          <w:rFonts w:asciiTheme="minorHAnsi" w:hAnsiTheme="minorHAnsi"/>
        </w:rPr>
        <w:t>S</w:t>
      </w:r>
      <w:r w:rsidRPr="00A23594">
        <w:rPr>
          <w:rFonts w:asciiTheme="minorHAnsi" w:hAnsiTheme="minorHAnsi"/>
        </w:rPr>
        <w:t>mlouvu o dílo</w:t>
      </w:r>
      <w:r>
        <w:rPr>
          <w:rFonts w:asciiTheme="minorHAnsi" w:hAnsiTheme="minorHAnsi"/>
        </w:rPr>
        <w:t xml:space="preserve"> a licenční smlouvu</w:t>
      </w:r>
      <w:r w:rsidRPr="00A23594">
        <w:rPr>
          <w:rFonts w:asciiTheme="minorHAnsi" w:hAnsiTheme="minorHAnsi"/>
        </w:rPr>
        <w:t xml:space="preserve"> č.</w:t>
      </w:r>
      <w:r>
        <w:rPr>
          <w:rFonts w:asciiTheme="minorHAnsi" w:hAnsiTheme="minorHAnsi"/>
        </w:rPr>
        <w:t> 200761</w:t>
      </w:r>
      <w:r w:rsidRPr="00A23594">
        <w:rPr>
          <w:rFonts w:asciiTheme="minorHAnsi" w:hAnsiTheme="minorHAnsi"/>
        </w:rPr>
        <w:t xml:space="preserve"> (dále jen </w:t>
      </w:r>
      <w:r>
        <w:rPr>
          <w:rFonts w:asciiTheme="minorHAnsi" w:hAnsiTheme="minorHAnsi"/>
        </w:rPr>
        <w:t>„</w:t>
      </w:r>
      <w:r w:rsidRPr="00A23594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>“</w:t>
      </w:r>
      <w:r w:rsidRPr="00A23594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7AE1FF7C" w14:textId="77777777" w:rsidR="00861A59" w:rsidRDefault="00861A59" w:rsidP="00861A59">
      <w:pPr>
        <w:rPr>
          <w:rFonts w:asciiTheme="minorHAnsi" w:hAnsiTheme="minorHAnsi"/>
        </w:rPr>
      </w:pPr>
    </w:p>
    <w:p w14:paraId="4B13297D" w14:textId="77777777" w:rsidR="00861A59" w:rsidRDefault="00861A59" w:rsidP="00861A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důsledku vládních nařízení souvisejících s epidemií koronaviru se obě smluvní strany dohodly </w:t>
      </w:r>
      <w:r>
        <w:rPr>
          <w:rFonts w:asciiTheme="minorHAnsi" w:hAnsiTheme="minorHAnsi"/>
        </w:rPr>
        <w:br/>
        <w:t>na prodlouž</w:t>
      </w:r>
      <w:r w:rsidR="00380D8F">
        <w:rPr>
          <w:rFonts w:asciiTheme="minorHAnsi" w:hAnsiTheme="minorHAnsi"/>
        </w:rPr>
        <w:t>ení doby plnění Díla, a to do 28</w:t>
      </w:r>
      <w:r>
        <w:rPr>
          <w:rFonts w:asciiTheme="minorHAnsi" w:hAnsiTheme="minorHAnsi"/>
        </w:rPr>
        <w:t xml:space="preserve">. </w:t>
      </w:r>
      <w:r w:rsidR="00380D8F">
        <w:rPr>
          <w:rFonts w:asciiTheme="minorHAnsi" w:hAnsiTheme="minorHAnsi"/>
        </w:rPr>
        <w:t>2</w:t>
      </w:r>
      <w:r>
        <w:rPr>
          <w:rFonts w:asciiTheme="minorHAnsi" w:hAnsiTheme="minorHAnsi"/>
        </w:rPr>
        <w:t>. 202</w:t>
      </w:r>
      <w:r w:rsidR="00380D8F">
        <w:rPr>
          <w:rFonts w:asciiTheme="minorHAnsi" w:hAnsiTheme="minorHAnsi"/>
        </w:rPr>
        <w:t>2</w:t>
      </w:r>
      <w:r>
        <w:rPr>
          <w:rFonts w:asciiTheme="minorHAnsi" w:hAnsiTheme="minorHAnsi"/>
        </w:rPr>
        <w:t>.</w:t>
      </w:r>
    </w:p>
    <w:p w14:paraId="392B7A8D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54093A67" w14:textId="77777777" w:rsidR="00861A59" w:rsidRPr="007E3F55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011270B1" w14:textId="77777777" w:rsidR="00861A59" w:rsidRDefault="00861A59" w:rsidP="00861A59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3B79DFA9" w14:textId="77777777" w:rsidR="00861A59" w:rsidRPr="00547652" w:rsidRDefault="00861A59" w:rsidP="00861A59">
      <w:pPr>
        <w:rPr>
          <w:b/>
          <w:sz w:val="28"/>
        </w:rPr>
      </w:pPr>
    </w:p>
    <w:p w14:paraId="4D863A6D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>Ostatní ustanovení a přílohy Smlouvy</w:t>
      </w:r>
      <w:r>
        <w:t xml:space="preserve"> </w:t>
      </w:r>
      <w:r w:rsidRPr="00547652">
        <w:t xml:space="preserve">se nemění. </w:t>
      </w:r>
    </w:p>
    <w:p w14:paraId="317C3958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05B0C555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698EF19E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2BD82CE4" w14:textId="77777777" w:rsidR="00861A59" w:rsidRPr="00FC136A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1F3EEF49" w14:textId="77777777" w:rsidR="00861A59" w:rsidRDefault="00861A59" w:rsidP="00861A59">
      <w:pPr>
        <w:rPr>
          <w:rFonts w:asciiTheme="minorHAnsi" w:hAnsiTheme="minorHAnsi"/>
        </w:rPr>
      </w:pPr>
    </w:p>
    <w:p w14:paraId="4C6E8FCC" w14:textId="77777777" w:rsidR="00861A59" w:rsidRPr="004B2D16" w:rsidRDefault="00861A59" w:rsidP="00861A59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BE59C5" w14:paraId="51BA8505" w14:textId="77777777" w:rsidTr="00DE6965">
        <w:tc>
          <w:tcPr>
            <w:tcW w:w="3936" w:type="dxa"/>
          </w:tcPr>
          <w:p w14:paraId="488F5B80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3EB627E6" w14:textId="77777777" w:rsidR="00861A59" w:rsidRPr="00135610" w:rsidRDefault="00861A59" w:rsidP="00DE6965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6D2579B2" w14:textId="77777777" w:rsidR="00861A59" w:rsidRPr="00135610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861A59" w:rsidRPr="00BE59C5" w14:paraId="481D217E" w14:textId="77777777" w:rsidTr="00DE6965">
        <w:tc>
          <w:tcPr>
            <w:tcW w:w="3936" w:type="dxa"/>
          </w:tcPr>
          <w:p w14:paraId="7B8DE542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0DA10A05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760A0ACD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7A4D4205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00EABB39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BE59C5" w14:paraId="40C626DA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209AC9ED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6D413E4B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AFFC219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4B2D16" w14:paraId="51F7EE09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0CCD5715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 xml:space="preserve">Národní muzeum </w:t>
            </w:r>
          </w:p>
          <w:p w14:paraId="3C928AF5" w14:textId="77777777" w:rsidR="00861A59" w:rsidRPr="00B36F6E" w:rsidRDefault="00861A59" w:rsidP="00DE6965">
            <w:pPr>
              <w:spacing w:line="240" w:lineRule="auto"/>
              <w:jc w:val="center"/>
            </w:pPr>
            <w:r>
              <w:t>Prof</w:t>
            </w:r>
            <w:r w:rsidRPr="00B36F6E">
              <w:t>. PhDr. Michal Stehlík, Ph.D.</w:t>
            </w:r>
          </w:p>
          <w:p w14:paraId="5CE9BA09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0D92CDBB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53EB25F8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F1C8D48" w14:textId="77777777" w:rsidR="00861A59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3L studio s.r.o.</w:t>
            </w:r>
          </w:p>
          <w:p w14:paraId="0564FC78" w14:textId="77777777" w:rsidR="00861A59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Ing. Martin Šuma, jednatel</w:t>
            </w:r>
          </w:p>
          <w:p w14:paraId="0E363E12" w14:textId="77777777" w:rsidR="00861A59" w:rsidRPr="004B2D16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Pr="00A721FA">
              <w:rPr>
                <w:rFonts w:asciiTheme="minorHAnsi" w:hAnsiTheme="minorHAnsi"/>
                <w:b/>
                <w:color w:val="000000"/>
              </w:rPr>
              <w:t>hotovitel</w:t>
            </w:r>
          </w:p>
        </w:tc>
      </w:tr>
    </w:tbl>
    <w:p w14:paraId="2F73C3A2" w14:textId="77777777" w:rsidR="00861A59" w:rsidRDefault="00861A59" w:rsidP="00861A59">
      <w:pPr>
        <w:spacing w:line="240" w:lineRule="auto"/>
        <w:jc w:val="left"/>
      </w:pPr>
    </w:p>
    <w:p w14:paraId="0724FB11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F3056" w14:textId="77777777" w:rsidR="00875854" w:rsidRDefault="00875854" w:rsidP="00861A59">
      <w:pPr>
        <w:spacing w:line="240" w:lineRule="auto"/>
      </w:pPr>
      <w:r>
        <w:separator/>
      </w:r>
    </w:p>
  </w:endnote>
  <w:endnote w:type="continuationSeparator" w:id="0">
    <w:p w14:paraId="06C88A5B" w14:textId="77777777" w:rsidR="00875854" w:rsidRDefault="00875854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7C254" w14:textId="77777777" w:rsidR="00875854" w:rsidRDefault="00875854" w:rsidP="00861A59">
      <w:pPr>
        <w:spacing w:line="240" w:lineRule="auto"/>
      </w:pPr>
      <w:r>
        <w:separator/>
      </w:r>
    </w:p>
  </w:footnote>
  <w:footnote w:type="continuationSeparator" w:id="0">
    <w:p w14:paraId="51FE1C9B" w14:textId="77777777" w:rsidR="00875854" w:rsidRDefault="00875854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4F7F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2021/</w:t>
    </w:r>
    <w:r w:rsidR="00380D8F">
      <w:rPr>
        <w:rFonts w:asciiTheme="minorHAnsi" w:hAnsiTheme="minorHAnsi"/>
      </w:rPr>
      <w:t>5651</w:t>
    </w:r>
    <w:r w:rsidRPr="00FF1CBF">
      <w:rPr>
        <w:rFonts w:asciiTheme="minorHAnsi" w:hAnsiTheme="minorHAnsi"/>
      </w:rPr>
      <w:t>/NM</w:t>
    </w:r>
  </w:p>
  <w:p w14:paraId="5E088AC9" w14:textId="77777777" w:rsidR="00A84209" w:rsidRDefault="008758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C6B83"/>
    <w:rsid w:val="002676F9"/>
    <w:rsid w:val="00380D8F"/>
    <w:rsid w:val="006B4A95"/>
    <w:rsid w:val="00700A55"/>
    <w:rsid w:val="00861A59"/>
    <w:rsid w:val="00875854"/>
    <w:rsid w:val="00AE4E09"/>
    <w:rsid w:val="00B36721"/>
    <w:rsid w:val="00E16D65"/>
    <w:rsid w:val="00ED458A"/>
    <w:rsid w:val="00EE24BE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1A9D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Mačlová Lenka</cp:lastModifiedBy>
  <cp:revision>3</cp:revision>
  <dcterms:created xsi:type="dcterms:W3CDTF">2021-11-24T11:41:00Z</dcterms:created>
  <dcterms:modified xsi:type="dcterms:W3CDTF">2021-11-24T11:44:00Z</dcterms:modified>
</cp:coreProperties>
</file>