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1190400222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6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2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  <w:spacing w:line="265" w:lineRule="exact"/>
      </w:pPr>
      <w:r>
        <w:rPr/>
        <w:t>Svazek</w:t>
      </w:r>
      <w:r>
        <w:rPr>
          <w:spacing w:val="-6"/>
        </w:rPr>
        <w:t> </w:t>
      </w:r>
      <w:r>
        <w:rPr/>
        <w:t>obcí</w:t>
      </w:r>
      <w:r>
        <w:rPr>
          <w:spacing w:val="-2"/>
        </w:rPr>
        <w:t> </w:t>
      </w:r>
      <w:r>
        <w:rPr/>
        <w:t>Drahansko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okolí</w:t>
      </w:r>
    </w:p>
    <w:p>
      <w:pPr>
        <w:pStyle w:val="BodyText"/>
        <w:tabs>
          <w:tab w:pos="2977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Protivanov,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Školou</w:t>
      </w:r>
      <w:r>
        <w:rPr>
          <w:spacing w:val="-3"/>
        </w:rPr>
        <w:t> </w:t>
      </w:r>
      <w:r>
        <w:rPr/>
        <w:t>379,</w:t>
      </w:r>
      <w:r>
        <w:rPr>
          <w:spacing w:val="-3"/>
        </w:rPr>
        <w:t> </w:t>
      </w:r>
      <w:r>
        <w:rPr/>
        <w:t>798</w:t>
      </w:r>
      <w:r>
        <w:rPr>
          <w:spacing w:val="-3"/>
        </w:rPr>
        <w:t> </w:t>
      </w:r>
      <w:r>
        <w:rPr/>
        <w:t>48</w:t>
      </w:r>
      <w:r>
        <w:rPr>
          <w:spacing w:val="-2"/>
        </w:rPr>
        <w:t> </w:t>
      </w:r>
      <w:r>
        <w:rPr/>
        <w:t>Protivanov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75055694</w:t>
      </w:r>
    </w:p>
    <w:p>
      <w:pPr>
        <w:pStyle w:val="BodyText"/>
        <w:tabs>
          <w:tab w:pos="2982" w:val="left" w:leader="none"/>
        </w:tabs>
        <w:spacing w:before="1"/>
        <w:ind w:left="102" w:right="2664"/>
      </w:pPr>
      <w:r>
        <w:rPr/>
        <w:t>zastoupený:</w:t>
        <w:tab/>
        <w:t>Mgr.</w:t>
      </w:r>
      <w:r>
        <w:rPr>
          <w:spacing w:val="-3"/>
        </w:rPr>
        <w:t> </w:t>
      </w:r>
      <w:r>
        <w:rPr/>
        <w:t>Milanem</w:t>
      </w:r>
      <w:r>
        <w:rPr>
          <w:spacing w:val="-3"/>
        </w:rPr>
        <w:t> </w:t>
      </w:r>
      <w:r>
        <w:rPr/>
        <w:t>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 předsedou</w:t>
      </w:r>
      <w:r>
        <w:rPr>
          <w:spacing w:val="-2"/>
        </w:rPr>
        <w:t> </w:t>
      </w:r>
      <w:r>
        <w:rPr/>
        <w:t>svazku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190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7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1"/>
        </w:rPr>
        <w:t> </w:t>
      </w:r>
      <w:r>
        <w:rPr/>
        <w:t>1190400222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3"/>
        </w:rPr>
        <w:t> </w:t>
      </w:r>
      <w:r>
        <w:rPr/>
        <w:t>3.</w:t>
      </w:r>
      <w:r>
        <w:rPr>
          <w:spacing w:val="-1"/>
        </w:rPr>
        <w:t> </w:t>
      </w:r>
      <w:r>
        <w:rPr/>
        <w:t>11.</w:t>
      </w:r>
      <w:r>
        <w:rPr>
          <w:spacing w:val="-1"/>
        </w:rPr>
        <w:t> </w:t>
      </w:r>
      <w:r>
        <w:rPr/>
        <w:t>2020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114" w:hanging="428"/>
        <w:jc w:val="left"/>
        <w:rPr>
          <w:sz w:val="20"/>
        </w:rPr>
      </w:pPr>
      <w:r>
        <w:rPr>
          <w:sz w:val="20"/>
        </w:rPr>
        <w:t>Článek</w:t>
      </w:r>
      <w:r>
        <w:rPr>
          <w:spacing w:val="11"/>
          <w:sz w:val="20"/>
        </w:rPr>
        <w:t> </w:t>
      </w:r>
      <w:r>
        <w:rPr>
          <w:sz w:val="20"/>
        </w:rPr>
        <w:t>III,</w:t>
      </w:r>
      <w:r>
        <w:rPr>
          <w:spacing w:val="10"/>
          <w:sz w:val="20"/>
        </w:rPr>
        <w:t> </w:t>
      </w:r>
      <w:r>
        <w:rPr>
          <w:sz w:val="20"/>
        </w:rPr>
        <w:t>bod</w:t>
      </w:r>
      <w:r>
        <w:rPr>
          <w:spacing w:val="10"/>
          <w:sz w:val="20"/>
        </w:rPr>
        <w:t> </w:t>
      </w:r>
      <w:r>
        <w:rPr>
          <w:sz w:val="20"/>
        </w:rPr>
        <w:t>3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mění</w:t>
      </w:r>
      <w:r>
        <w:rPr>
          <w:spacing w:val="11"/>
          <w:sz w:val="20"/>
        </w:rPr>
        <w:t> </w:t>
      </w:r>
      <w:r>
        <w:rPr>
          <w:sz w:val="20"/>
        </w:rPr>
        <w:t>v tom</w:t>
      </w:r>
      <w:r>
        <w:rPr>
          <w:spacing w:val="9"/>
          <w:sz w:val="20"/>
        </w:rPr>
        <w:t> </w:t>
      </w:r>
      <w:r>
        <w:rPr>
          <w:sz w:val="20"/>
        </w:rPr>
        <w:t>smyslu,</w:t>
      </w:r>
      <w:r>
        <w:rPr>
          <w:spacing w:val="9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při</w:t>
      </w:r>
      <w:r>
        <w:rPr>
          <w:spacing w:val="12"/>
          <w:sz w:val="20"/>
        </w:rPr>
        <w:t> </w:t>
      </w:r>
      <w:r>
        <w:rPr>
          <w:sz w:val="20"/>
        </w:rPr>
        <w:t>splnění</w:t>
      </w:r>
      <w:r>
        <w:rPr>
          <w:spacing w:val="11"/>
          <w:sz w:val="20"/>
        </w:rPr>
        <w:t> </w:t>
      </w:r>
      <w:r>
        <w:rPr>
          <w:sz w:val="20"/>
        </w:rPr>
        <w:t>příslušných</w:t>
      </w:r>
      <w:r>
        <w:rPr>
          <w:spacing w:val="12"/>
          <w:sz w:val="20"/>
        </w:rPr>
        <w:t> </w:t>
      </w:r>
      <w:r>
        <w:rPr>
          <w:sz w:val="20"/>
        </w:rPr>
        <w:t>podmínek</w:t>
      </w:r>
      <w:r>
        <w:rPr>
          <w:spacing w:val="8"/>
          <w:sz w:val="20"/>
        </w:rPr>
        <w:t> </w:t>
      </w:r>
      <w:r>
        <w:rPr>
          <w:sz w:val="20"/>
        </w:rPr>
        <w:t>Smlouvy</w:t>
      </w:r>
      <w:r>
        <w:rPr>
          <w:spacing w:val="9"/>
          <w:sz w:val="20"/>
        </w:rPr>
        <w:t> </w:t>
      </w:r>
      <w:r>
        <w:rPr>
          <w:sz w:val="20"/>
        </w:rPr>
        <w:t>poskytne</w:t>
      </w:r>
      <w:r>
        <w:rPr>
          <w:spacing w:val="8"/>
          <w:sz w:val="20"/>
        </w:rPr>
        <w:t> </w:t>
      </w:r>
      <w:r>
        <w:rPr>
          <w:sz w:val="20"/>
        </w:rPr>
        <w:t>Fond</w:t>
      </w:r>
      <w:r>
        <w:rPr>
          <w:spacing w:val="-51"/>
          <w:sz w:val="20"/>
        </w:rPr>
        <w:t> </w:t>
      </w:r>
      <w:r>
        <w:rPr>
          <w:sz w:val="20"/>
        </w:rPr>
        <w:t>podporu</w:t>
      </w:r>
      <w:r>
        <w:rPr>
          <w:spacing w:val="-1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5498"/>
      </w:tblGrid>
      <w:tr>
        <w:trPr>
          <w:trHeight w:val="385" w:hRule="atLeast"/>
        </w:trPr>
        <w:tc>
          <w:tcPr>
            <w:tcW w:w="3056" w:type="dxa"/>
          </w:tcPr>
          <w:p>
            <w:pPr>
              <w:pStyle w:val="TableParagraph"/>
              <w:ind w:left="1260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5498" w:type="dxa"/>
          </w:tcPr>
          <w:p>
            <w:pPr>
              <w:pStyle w:val="TableParagraph"/>
              <w:ind w:left="2246" w:right="224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386" w:hRule="atLeast"/>
        </w:trPr>
        <w:tc>
          <w:tcPr>
            <w:tcW w:w="3056" w:type="dxa"/>
          </w:tcPr>
          <w:p>
            <w:pPr>
              <w:pStyle w:val="TableParagraph"/>
              <w:ind w:left="131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498" w:type="dxa"/>
          </w:tcPr>
          <w:p>
            <w:pPr>
              <w:pStyle w:val="TableParagraph"/>
              <w:ind w:right="182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536,16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386" w:hRule="atLeast"/>
        </w:trPr>
        <w:tc>
          <w:tcPr>
            <w:tcW w:w="3056" w:type="dxa"/>
          </w:tcPr>
          <w:p>
            <w:pPr>
              <w:pStyle w:val="TableParagraph"/>
              <w:ind w:left="13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5498" w:type="dxa"/>
          </w:tcPr>
          <w:p>
            <w:pPr>
              <w:pStyle w:val="TableParagraph"/>
              <w:ind w:right="179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249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673,34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386" w:hRule="atLeast"/>
        </w:trPr>
        <w:tc>
          <w:tcPr>
            <w:tcW w:w="3056" w:type="dxa"/>
          </w:tcPr>
          <w:p>
            <w:pPr>
              <w:pStyle w:val="TableParagraph"/>
              <w:ind w:left="131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498" w:type="dxa"/>
          </w:tcPr>
          <w:p>
            <w:pPr>
              <w:pStyle w:val="TableParagraph"/>
              <w:ind w:right="182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658,40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</w:tbl>
    <w:p>
      <w:pPr>
        <w:pStyle w:val="BodyText"/>
        <w:ind w:left="243"/>
      </w:pPr>
      <w:r>
        <w:rPr/>
        <w:t>Přitom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konstatuje,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roce</w:t>
      </w:r>
      <w:r>
        <w:rPr>
          <w:spacing w:val="-3"/>
        </w:rPr>
        <w:t> </w:t>
      </w:r>
      <w:r>
        <w:rPr/>
        <w:t>2020</w:t>
      </w:r>
      <w:r>
        <w:rPr>
          <w:spacing w:val="-1"/>
        </w:rPr>
        <w:t> </w:t>
      </w:r>
      <w:r>
        <w:rPr/>
        <w:t>poskytl</w:t>
      </w:r>
      <w:r>
        <w:rPr>
          <w:spacing w:val="-3"/>
        </w:rPr>
        <w:t> </w:t>
      </w:r>
      <w:r>
        <w:rPr/>
        <w:t>Fond</w:t>
      </w:r>
      <w:r>
        <w:rPr>
          <w:spacing w:val="2"/>
        </w:rPr>
        <w:t> </w:t>
      </w:r>
      <w:r>
        <w:rPr/>
        <w:t>podporu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049 907,64</w:t>
      </w:r>
      <w:r>
        <w:rPr>
          <w:spacing w:val="-5"/>
        </w:rPr>
        <w:t> </w:t>
      </w:r>
      <w:r>
        <w:rPr>
          <w:rFonts w:ascii="Times New Roman" w:hAnsi="Times New Roman"/>
        </w:rPr>
        <w:t>Kč</w:t>
      </w:r>
      <w:r>
        <w:rPr/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  <w:tab w:pos="604" w:val="left" w:leader="none"/>
        </w:tabs>
        <w:spacing w:line="240" w:lineRule="auto" w:before="0" w:after="0"/>
        <w:ind w:left="603" w:right="0" w:hanging="361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40" w:lineRule="auto" w:before="0" w:after="0"/>
        <w:ind w:left="603" w:right="111" w:hanging="360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zákona</w:t>
      </w:r>
      <w:r>
        <w:rPr>
          <w:spacing w:val="-11"/>
          <w:sz w:val="20"/>
        </w:rPr>
        <w:t> </w:t>
      </w:r>
      <w:r>
        <w:rPr>
          <w:sz w:val="20"/>
        </w:rPr>
        <w:t>č.</w:t>
      </w:r>
      <w:r>
        <w:rPr>
          <w:spacing w:val="-11"/>
          <w:sz w:val="20"/>
        </w:rPr>
        <w:t> </w:t>
      </w:r>
      <w:r>
        <w:rPr>
          <w:sz w:val="20"/>
        </w:rPr>
        <w:t>340/2015</w:t>
      </w:r>
      <w:r>
        <w:rPr>
          <w:spacing w:val="-10"/>
          <w:sz w:val="20"/>
        </w:rPr>
        <w:t> </w:t>
      </w:r>
      <w:r>
        <w:rPr>
          <w:sz w:val="20"/>
        </w:rPr>
        <w:t>Sb.,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zvláštních</w:t>
      </w:r>
      <w:r>
        <w:rPr>
          <w:spacing w:val="-11"/>
          <w:sz w:val="20"/>
        </w:rPr>
        <w:t> </w:t>
      </w:r>
      <w:r>
        <w:rPr>
          <w:sz w:val="20"/>
        </w:rPr>
        <w:t>podmínkách</w:t>
      </w:r>
      <w:r>
        <w:rPr>
          <w:spacing w:val="-11"/>
          <w:sz w:val="20"/>
        </w:rPr>
        <w:t> </w:t>
      </w:r>
      <w:r>
        <w:rPr>
          <w:sz w:val="20"/>
        </w:rPr>
        <w:t>účinnosti</w:t>
      </w:r>
      <w:r>
        <w:rPr>
          <w:spacing w:val="-11"/>
          <w:sz w:val="20"/>
        </w:rPr>
        <w:t> </w:t>
      </w:r>
      <w:r>
        <w:rPr>
          <w:sz w:val="20"/>
        </w:rPr>
        <w:t>některých</w:t>
      </w:r>
      <w:r>
        <w:rPr>
          <w:spacing w:val="-11"/>
          <w:sz w:val="20"/>
        </w:rPr>
        <w:t> </w:t>
      </w:r>
      <w:r>
        <w:rPr>
          <w:sz w:val="20"/>
        </w:rPr>
        <w:t>smluv,</w:t>
      </w:r>
      <w:r>
        <w:rPr>
          <w:spacing w:val="-10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40" w:lineRule="auto" w:before="73" w:after="0"/>
        <w:ind w:left="603" w:right="114" w:hanging="360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3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709991pt;margin-top:732.9245pt;width:12pt;height:13.05pt;mso-position-horizontal-relative:page;mso-position-vertical-relative:page;z-index:-1578035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603" w:right="114" w:hanging="360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 w:line="246" w:lineRule="exact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2021-11-24T12:40:43Z</dcterms:created>
  <dcterms:modified xsi:type="dcterms:W3CDTF">2021-11-24T12:40:43Z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2021-11-24T00:00:00Z</vt:filetime>
  </property>
</Properties>
</file>