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1" w:rsidRDefault="00B544F5">
      <w:pPr>
        <w:pStyle w:val="Nadpis10"/>
        <w:keepNext/>
        <w:keepLines/>
      </w:pPr>
      <w:bookmarkStart w:id="0" w:name="bookmark0"/>
      <w:r>
        <w:t>Illllllllllllllllllllllllllllllllllll</w:t>
      </w:r>
      <w:bookmarkEnd w:id="0"/>
    </w:p>
    <w:p w:rsidR="00D17121" w:rsidRDefault="00B544F5">
      <w:pPr>
        <w:spacing w:line="1" w:lineRule="exact"/>
        <w:rPr>
          <w:sz w:val="2"/>
          <w:szCs w:val="2"/>
        </w:rPr>
      </w:pPr>
      <w:r>
        <w:br w:type="column"/>
      </w:r>
    </w:p>
    <w:p w:rsidR="00D17121" w:rsidRDefault="00B544F5">
      <w:pPr>
        <w:pStyle w:val="Zkladntext1"/>
        <w:pBdr>
          <w:bottom w:val="single" w:sz="4" w:space="0" w:color="auto"/>
        </w:pBdr>
        <w:sectPr w:rsidR="00D17121">
          <w:pgSz w:w="11900" w:h="16840"/>
          <w:pgMar w:top="632" w:right="995" w:bottom="811" w:left="686" w:header="204" w:footer="383" w:gutter="0"/>
          <w:pgNumType w:start="1"/>
          <w:cols w:num="2" w:space="3589"/>
          <w:noEndnote/>
          <w:docGrid w:linePitch="360"/>
        </w:sectPr>
      </w:pPr>
      <w:r>
        <w:t xml:space="preserve">OBJEDNÁVKA </w:t>
      </w:r>
      <w:r>
        <w:rPr>
          <w:b/>
          <w:bCs/>
        </w:rPr>
        <w:t>OBJ/9410/0100/21</w:t>
      </w:r>
    </w:p>
    <w:p w:rsidR="00D17121" w:rsidRDefault="00D17121">
      <w:pPr>
        <w:spacing w:line="3" w:lineRule="exact"/>
        <w:rPr>
          <w:sz w:val="2"/>
          <w:szCs w:val="2"/>
        </w:rPr>
      </w:pPr>
    </w:p>
    <w:p w:rsidR="00D17121" w:rsidRDefault="00D17121">
      <w:pPr>
        <w:spacing w:line="1" w:lineRule="exact"/>
        <w:sectPr w:rsidR="00D17121">
          <w:type w:val="continuous"/>
          <w:pgSz w:w="11900" w:h="16840"/>
          <w:pgMar w:top="632" w:right="0" w:bottom="632" w:left="0" w:header="0" w:footer="3" w:gutter="0"/>
          <w:cols w:space="720"/>
          <w:noEndnote/>
          <w:docGrid w:linePitch="360"/>
        </w:sectPr>
      </w:pPr>
    </w:p>
    <w:p w:rsidR="00D17121" w:rsidRDefault="00B544F5">
      <w:pPr>
        <w:pStyle w:val="Zkladntext1"/>
        <w:tabs>
          <w:tab w:val="left" w:leader="hyphen" w:pos="3686"/>
        </w:tabs>
        <w:spacing w:after="120"/>
        <w:jc w:val="center"/>
      </w:pPr>
      <w:r>
        <w:rPr>
          <w:noProof/>
          <w:lang w:bidi="ar-SA"/>
        </w:rPr>
        <w:lastRenderedPageBreak/>
        <w:drawing>
          <wp:anchor distT="0" distB="417830" distL="114300" distR="2537460" simplePos="0" relativeHeight="125829378" behindDoc="0" locked="0" layoutInCell="1" allowOverlap="1">
            <wp:simplePos x="0" y="0"/>
            <wp:positionH relativeFrom="page">
              <wp:posOffset>527050</wp:posOffset>
            </wp:positionH>
            <wp:positionV relativeFrom="paragraph">
              <wp:posOffset>215900</wp:posOffset>
            </wp:positionV>
            <wp:extent cx="542290" cy="5422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1224915</wp:posOffset>
                </wp:positionH>
                <wp:positionV relativeFrom="paragraph">
                  <wp:posOffset>240030</wp:posOffset>
                </wp:positionV>
                <wp:extent cx="2267585" cy="18288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7121" w:rsidRDefault="00B544F5">
                            <w:pPr>
                              <w:pStyle w:val="Titulekobrzku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IČO: </w:t>
                            </w:r>
                            <w:r>
                              <w:t xml:space="preserve">61988987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DIČ: </w:t>
                            </w:r>
                            <w:r>
                              <w:t>CZ61988987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6.450000000000003pt;margin-top:18.900000000000002pt;width:178.55000000000001pt;height:14.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IČO: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61988987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CZ61988987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471805</wp:posOffset>
                </wp:positionV>
                <wp:extent cx="1268095" cy="16764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7121" w:rsidRDefault="00B544F5">
                            <w:pPr>
                              <w:pStyle w:val="Titulekobrzku0"/>
                            </w:pPr>
                            <w:r>
                              <w:t>Ostravská univerzita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6.pt;margin-top:37.149999999999999pt;width:99.850000000000009pt;height:13.2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Ostravská univerzita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8490" distB="0" distL="806450" distR="1354455" simplePos="0" relativeHeight="125829379" behindDoc="0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834390</wp:posOffset>
                </wp:positionV>
                <wp:extent cx="1033145" cy="3416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7121" w:rsidRDefault="00B544F5">
                            <w:pPr>
                              <w:pStyle w:val="Zkladntext1"/>
                              <w:spacing w:after="40"/>
                            </w:pPr>
                            <w:r>
                              <w:t>Dvořákova 7</w:t>
                            </w:r>
                          </w:p>
                          <w:p w:rsidR="00D17121" w:rsidRDefault="00B544F5">
                            <w:pPr>
                              <w:pStyle w:val="Zkladntext1"/>
                            </w:pPr>
                            <w:r>
                              <w:t>701 03 Ostrava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6.pt;margin-top:65.700000000000003pt;width:81.350000000000009pt;height:26.900000000000002pt;z-index:-125829374;mso-wrap-distance-left:63.5pt;mso-wrap-distance-top:48.700000000000003pt;mso-wrap-distance-right:106.65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Dvořákova 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701 03 Ostrava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7267FA">
        <w:rPr>
          <w:b/>
          <w:bCs/>
        </w:rPr>
        <w:t>Dodavatel:</w:t>
      </w:r>
      <w:bookmarkStart w:id="1" w:name="_GoBack"/>
      <w:bookmarkEnd w:id="1"/>
    </w:p>
    <w:p w:rsidR="00D17121" w:rsidRDefault="00B544F5">
      <w:pPr>
        <w:pStyle w:val="Zkladntext1"/>
        <w:spacing w:after="120"/>
        <w:ind w:firstLine="960"/>
      </w:pPr>
      <w:r>
        <w:t xml:space="preserve">IČO: </w:t>
      </w:r>
      <w:r>
        <w:rPr>
          <w:b/>
          <w:bCs/>
        </w:rPr>
        <w:t xml:space="preserve">47917601 </w:t>
      </w:r>
      <w:r>
        <w:t xml:space="preserve">DIČ: </w:t>
      </w:r>
      <w:r>
        <w:rPr>
          <w:b/>
          <w:bCs/>
        </w:rPr>
        <w:t>CZ47917601</w:t>
      </w:r>
    </w:p>
    <w:p w:rsidR="00D17121" w:rsidRDefault="00B544F5">
      <w:pPr>
        <w:pStyle w:val="Nadpis20"/>
        <w:keepNext/>
        <w:keepLines/>
        <w:spacing w:after="320"/>
        <w:ind w:firstLine="960"/>
      </w:pPr>
      <w:bookmarkStart w:id="2" w:name="bookmark4"/>
      <w:r>
        <w:t>QUERCUS NÁBYTEK, s.r.o.</w:t>
      </w:r>
      <w:bookmarkEnd w:id="2"/>
    </w:p>
    <w:p w:rsidR="00D17121" w:rsidRDefault="00B544F5">
      <w:pPr>
        <w:pStyle w:val="Zkladntext1"/>
        <w:spacing w:after="40"/>
        <w:ind w:firstLine="960"/>
      </w:pPr>
      <w:r>
        <w:t>Pasecká 2374</w:t>
      </w:r>
    </w:p>
    <w:p w:rsidR="00D17121" w:rsidRDefault="00B544F5">
      <w:pPr>
        <w:pStyle w:val="Zkladntext1"/>
        <w:spacing w:after="560"/>
        <w:ind w:firstLine="960"/>
      </w:pPr>
      <w:r>
        <w:t>760 01 Zlín 1</w:t>
      </w:r>
    </w:p>
    <w:p w:rsidR="00D17121" w:rsidRDefault="00B544F5">
      <w:pPr>
        <w:pStyle w:val="Zkladntext1"/>
        <w:spacing w:after="40"/>
      </w:pPr>
      <w:r>
        <w:t>Konečný příjemce:</w:t>
      </w:r>
    </w:p>
    <w:p w:rsidR="00D17121" w:rsidRDefault="00B544F5">
      <w:pPr>
        <w:pStyle w:val="Zkladntext1"/>
        <w:tabs>
          <w:tab w:val="left" w:pos="5013"/>
          <w:tab w:val="center" w:pos="7344"/>
        </w:tabs>
        <w:spacing w:after="40"/>
      </w:pPr>
      <w:r>
        <w:rPr>
          <w:b/>
          <w:bCs/>
        </w:rPr>
        <w:t>Ostravská univerzita</w:t>
      </w:r>
      <w:r>
        <w:rPr>
          <w:b/>
          <w:bCs/>
        </w:rPr>
        <w:tab/>
      </w:r>
      <w:r>
        <w:t>Datum vystavení:</w:t>
      </w:r>
      <w:r>
        <w:tab/>
      </w:r>
      <w:r>
        <w:rPr>
          <w:b/>
          <w:bCs/>
        </w:rPr>
        <w:t>23.11.2021</w:t>
      </w:r>
    </w:p>
    <w:p w:rsidR="00D17121" w:rsidRDefault="00B544F5">
      <w:pPr>
        <w:pStyle w:val="Zkladntext1"/>
        <w:tabs>
          <w:tab w:val="left" w:pos="5013"/>
        </w:tabs>
        <w:spacing w:after="40"/>
      </w:pPr>
      <w:r>
        <w:t>ÚVAFM</w:t>
      </w:r>
      <w:r>
        <w:tab/>
        <w:t>Datum dodání:</w:t>
      </w:r>
    </w:p>
    <w:p w:rsidR="00D17121" w:rsidRDefault="00B544F5">
      <w:pPr>
        <w:pStyle w:val="Zkladntext1"/>
        <w:tabs>
          <w:tab w:val="left" w:pos="5013"/>
        </w:tabs>
        <w:spacing w:after="40"/>
      </w:pPr>
      <w:r>
        <w:t>Bráfova 7</w:t>
      </w:r>
      <w:r>
        <w:tab/>
        <w:t>Forma dopravy:</w:t>
      </w:r>
    </w:p>
    <w:p w:rsidR="00D17121" w:rsidRDefault="00B544F5">
      <w:pPr>
        <w:pStyle w:val="Zkladntext1"/>
        <w:pBdr>
          <w:bottom w:val="single" w:sz="4" w:space="0" w:color="auto"/>
        </w:pBdr>
        <w:spacing w:after="120"/>
      </w:pPr>
      <w:r>
        <w:t>70200 Ostrava</w:t>
      </w:r>
    </w:p>
    <w:p w:rsidR="00D17121" w:rsidRDefault="00B544F5">
      <w:pPr>
        <w:pStyle w:val="Zkladntext20"/>
      </w:pPr>
      <w:r>
        <w:t>Objednáváme:</w:t>
      </w:r>
    </w:p>
    <w:p w:rsidR="00D17121" w:rsidRDefault="00B544F5">
      <w:pPr>
        <w:pStyle w:val="Zkladntext20"/>
      </w:pPr>
      <w:r>
        <w:t xml:space="preserve">Výroba a montáž nábytku do místnosti C-601 budovy C </w:t>
      </w:r>
      <w:r>
        <w:t>Ostravské univerzity na ulici Bráfova 7, Ostrava dle vaší cenové nabídky zaslané dne 16.11.2021.</w:t>
      </w:r>
    </w:p>
    <w:p w:rsidR="00D17121" w:rsidRDefault="00B544F5">
      <w:pPr>
        <w:pStyle w:val="Zkladntext20"/>
        <w:pBdr>
          <w:bottom w:val="single" w:sz="4" w:space="0" w:color="auto"/>
        </w:pBdr>
        <w:spacing w:after="120"/>
      </w:pPr>
      <w:r>
        <w:t>Termín dodání: cca do 10 týdnů od objednání.</w:t>
      </w:r>
    </w:p>
    <w:p w:rsidR="00D17121" w:rsidRDefault="00B544F5">
      <w:pPr>
        <w:pStyle w:val="Zkladntext1"/>
        <w:tabs>
          <w:tab w:val="left" w:pos="7122"/>
          <w:tab w:val="left" w:pos="8547"/>
          <w:tab w:val="left" w:pos="9992"/>
        </w:tabs>
        <w:ind w:firstLine="320"/>
      </w:pPr>
      <w:r>
        <w:t>Množ. MJ Název položky</w:t>
      </w:r>
      <w:r>
        <w:tab/>
        <w:t>Cena DPH</w:t>
      </w:r>
      <w:r>
        <w:tab/>
        <w:t>Částka</w:t>
      </w:r>
      <w:r>
        <w:tab/>
        <w:t>Částka</w:t>
      </w:r>
    </w:p>
    <w:p w:rsidR="00D17121" w:rsidRDefault="00B544F5">
      <w:pPr>
        <w:pStyle w:val="Zkladntext1"/>
        <w:tabs>
          <w:tab w:val="left" w:pos="9992"/>
        </w:tabs>
        <w:spacing w:after="40"/>
        <w:ind w:left="6800"/>
      </w:pPr>
      <w:r>
        <w:t>bez DPH (%) DPH</w:t>
      </w:r>
      <w:r>
        <w:tab/>
        <w:t>celkem</w:t>
      </w:r>
    </w:p>
    <w:p w:rsidR="00D17121" w:rsidRDefault="00B544F5">
      <w:pPr>
        <w:pStyle w:val="Zkladntext1"/>
        <w:numPr>
          <w:ilvl w:val="0"/>
          <w:numId w:val="1"/>
        </w:numPr>
        <w:tabs>
          <w:tab w:val="left" w:pos="1414"/>
          <w:tab w:val="left" w:pos="1416"/>
          <w:tab w:val="left" w:pos="6638"/>
          <w:tab w:val="left" w:pos="8294"/>
          <w:tab w:val="left" w:pos="9696"/>
        </w:tabs>
        <w:jc w:val="both"/>
      </w:pPr>
      <w:r>
        <w:t>1. Rohový pracovní stůl 1500x1200mm na</w:t>
      </w:r>
      <w:r>
        <w:tab/>
        <w:t xml:space="preserve">56 </w:t>
      </w:r>
      <w:r>
        <w:t>250,00 21</w:t>
      </w:r>
      <w:r>
        <w:tab/>
        <w:t>11 812,50</w:t>
      </w:r>
      <w:r>
        <w:tab/>
        <w:t>68 062,50</w:t>
      </w:r>
    </w:p>
    <w:p w:rsidR="00D17121" w:rsidRDefault="00B544F5">
      <w:pPr>
        <w:pStyle w:val="Zkladntext1"/>
        <w:ind w:left="1480"/>
      </w:pPr>
      <w:r>
        <w:t>kovové podnoži (tl.25mm), dub Bardolino</w:t>
      </w:r>
    </w:p>
    <w:p w:rsidR="00D17121" w:rsidRDefault="00B544F5">
      <w:pPr>
        <w:pStyle w:val="Zkladntext1"/>
        <w:ind w:left="1480"/>
      </w:pPr>
      <w:r>
        <w:t>H1145, 11300,-Kč bez DPH</w:t>
      </w:r>
    </w:p>
    <w:p w:rsidR="00D17121" w:rsidRDefault="00B544F5">
      <w:pPr>
        <w:pStyle w:val="Zkladntext1"/>
        <w:numPr>
          <w:ilvl w:val="0"/>
          <w:numId w:val="1"/>
        </w:numPr>
        <w:tabs>
          <w:tab w:val="left" w:pos="2896"/>
        </w:tabs>
        <w:ind w:left="1480"/>
      </w:pPr>
      <w:r>
        <w:t xml:space="preserve"> Rovný pracovní stůl 1000x800mm na kovové podnoži (tl.25mm), třešeň 344, 6400,-Kč bez DPH</w:t>
      </w:r>
    </w:p>
    <w:p w:rsidR="00D17121" w:rsidRDefault="00B544F5">
      <w:pPr>
        <w:pStyle w:val="Zkladntext1"/>
        <w:numPr>
          <w:ilvl w:val="0"/>
          <w:numId w:val="1"/>
        </w:numPr>
        <w:tabs>
          <w:tab w:val="left" w:pos="2896"/>
        </w:tabs>
        <w:ind w:left="1480"/>
      </w:pPr>
      <w:r>
        <w:t xml:space="preserve"> Pracovní deska stolu 2000x700/900mm</w:t>
      </w:r>
    </w:p>
    <w:p w:rsidR="00D17121" w:rsidRDefault="00B544F5">
      <w:pPr>
        <w:pStyle w:val="Zkladntext1"/>
        <w:ind w:left="1480"/>
      </w:pPr>
      <w:r>
        <w:t>bez podnože (tl.25mm), dub Nebrask</w:t>
      </w:r>
      <w:r>
        <w:t>a</w:t>
      </w:r>
    </w:p>
    <w:p w:rsidR="00D17121" w:rsidRDefault="00B544F5">
      <w:pPr>
        <w:pStyle w:val="Zkladntext1"/>
        <w:ind w:left="1480"/>
      </w:pPr>
      <w:r>
        <w:t>H3331, 7400,-Kč bez DPH + výklopná</w:t>
      </w:r>
    </w:p>
    <w:p w:rsidR="00D17121" w:rsidRDefault="00B544F5">
      <w:pPr>
        <w:pStyle w:val="Zkladntext1"/>
        <w:ind w:left="1480"/>
      </w:pPr>
      <w:r>
        <w:t>zásuvková lišta (3 zásuvky,2 USB</w:t>
      </w:r>
    </w:p>
    <w:p w:rsidR="00D17121" w:rsidRDefault="00B544F5">
      <w:pPr>
        <w:pStyle w:val="Zkladntext1"/>
        <w:ind w:left="1480"/>
      </w:pPr>
      <w:r>
        <w:t>výstupy), 1850,-Kč bez DPH</w:t>
      </w:r>
    </w:p>
    <w:p w:rsidR="00D17121" w:rsidRDefault="00B544F5">
      <w:pPr>
        <w:pStyle w:val="Zkladntext1"/>
        <w:ind w:left="1480"/>
      </w:pPr>
      <w:r>
        <w:t>4a. Zásuv.kontejner 420x800/600mm</w:t>
      </w:r>
    </w:p>
    <w:p w:rsidR="00D17121" w:rsidRDefault="00B544F5">
      <w:pPr>
        <w:pStyle w:val="Zkladntext1"/>
        <w:ind w:left="1480"/>
      </w:pPr>
      <w:r>
        <w:t>v.750mm (půda tl.25mm), třešeň 344,</w:t>
      </w:r>
    </w:p>
    <w:p w:rsidR="00D17121" w:rsidRDefault="00B544F5">
      <w:pPr>
        <w:pStyle w:val="Zkladntext1"/>
        <w:ind w:left="1480"/>
      </w:pPr>
      <w:r>
        <w:t>7100,-Kč bez DPH</w:t>
      </w:r>
    </w:p>
    <w:p w:rsidR="00D17121" w:rsidRDefault="00B544F5">
      <w:pPr>
        <w:pStyle w:val="Zkladntext1"/>
        <w:ind w:left="1480"/>
      </w:pPr>
      <w:r>
        <w:t>4b. Zásuv.kontejner 420x800/600mm</w:t>
      </w:r>
    </w:p>
    <w:p w:rsidR="00D17121" w:rsidRDefault="00B544F5">
      <w:pPr>
        <w:pStyle w:val="Zkladntext1"/>
        <w:ind w:left="1480"/>
      </w:pPr>
      <w:r>
        <w:t>v.750mm (půda tl.25mm), dub Bardolino</w:t>
      </w:r>
    </w:p>
    <w:p w:rsidR="00D17121" w:rsidRDefault="00B544F5">
      <w:pPr>
        <w:pStyle w:val="Zkladntext1"/>
        <w:ind w:left="1480"/>
      </w:pPr>
      <w:r>
        <w:t>H1145, 8500,-Kč bez DPH</w:t>
      </w:r>
    </w:p>
    <w:p w:rsidR="00D17121" w:rsidRDefault="00B544F5">
      <w:pPr>
        <w:pStyle w:val="Zkladntext1"/>
        <w:ind w:left="1480"/>
      </w:pPr>
      <w:r>
        <w:t>5. Věšáková stěna se 4 věšáky</w:t>
      </w:r>
    </w:p>
    <w:p w:rsidR="00D17121" w:rsidRDefault="00B544F5">
      <w:pPr>
        <w:pStyle w:val="Zkladntext1"/>
        <w:ind w:left="1480"/>
      </w:pPr>
      <w:r>
        <w:t>850x1800mm, třešeň 344, 2600,-Kč bez DPH</w:t>
      </w:r>
    </w:p>
    <w:p w:rsidR="00D17121" w:rsidRDefault="00B544F5">
      <w:pPr>
        <w:pStyle w:val="Zkladntext1"/>
        <w:ind w:left="1480"/>
      </w:pPr>
      <w:r>
        <w:t>Doprava, 4800,-Kč bez DPH</w:t>
      </w:r>
    </w:p>
    <w:p w:rsidR="00D17121" w:rsidRDefault="00B544F5">
      <w:pPr>
        <w:pStyle w:val="Zkladntext1"/>
        <w:spacing w:after="40"/>
        <w:ind w:left="1480"/>
      </w:pPr>
      <w:r>
        <w:t>Montáž a instalace na místě, 6300,-Kč bez DPH</w:t>
      </w:r>
    </w:p>
    <w:p w:rsidR="00D17121" w:rsidRDefault="00B544F5">
      <w:pPr>
        <w:pStyle w:val="Zkladntext1"/>
        <w:pBdr>
          <w:bottom w:val="single" w:sz="4" w:space="0" w:color="auto"/>
        </w:pBdr>
        <w:tabs>
          <w:tab w:val="left" w:pos="9306"/>
        </w:tabs>
        <w:spacing w:after="780"/>
        <w:ind w:left="6800"/>
      </w:pPr>
      <w:r>
        <w:t>Celková cena s DPH:</w:t>
      </w:r>
      <w:r>
        <w:tab/>
      </w:r>
      <w:r>
        <w:rPr>
          <w:b/>
          <w:bCs/>
        </w:rPr>
        <w:t xml:space="preserve">68 062,50 </w:t>
      </w:r>
      <w:r>
        <w:t>Kč</w:t>
      </w:r>
    </w:p>
    <w:p w:rsidR="00D17121" w:rsidRDefault="00B544F5">
      <w:pPr>
        <w:pStyle w:val="Zkladntext1"/>
        <w:pBdr>
          <w:top w:val="single" w:sz="4" w:space="0" w:color="auto"/>
        </w:pBdr>
      </w:pPr>
      <w:r>
        <w:t>Potvrzená objednávka je považována za smlouvu.</w:t>
      </w:r>
    </w:p>
    <w:p w:rsidR="00D17121" w:rsidRDefault="00B544F5">
      <w:pPr>
        <w:pStyle w:val="Zkladntext1"/>
      </w:pPr>
      <w:r>
        <w:t>V případě</w:t>
      </w:r>
      <w:r>
        <w:t>, že nebude respektována cena a lhůta plnění, odstupujeme od smlouvy.</w:t>
      </w:r>
    </w:p>
    <w:p w:rsidR="00D17121" w:rsidRDefault="00B544F5">
      <w:pPr>
        <w:pStyle w:val="Zkladntext1"/>
      </w:pPr>
      <w:r>
        <w:t>Odpovědnost za vady bude řešena v souladu s příslušným ustanovením zákona č. 89/2012 Sb., občanský zákoník.</w:t>
      </w:r>
    </w:p>
    <w:p w:rsidR="00D17121" w:rsidRDefault="00B544F5">
      <w:pPr>
        <w:pStyle w:val="Zkladntext1"/>
      </w:pPr>
      <w:r>
        <w:t>Na vystavenou fakturu uvádějte vždy číslo naší objednávky.</w:t>
      </w:r>
    </w:p>
    <w:p w:rsidR="00D17121" w:rsidRDefault="00B544F5">
      <w:pPr>
        <w:pStyle w:val="Zkladntext1"/>
      </w:pPr>
      <w:r>
        <w:t>Dodavatel je vůči O</w:t>
      </w:r>
      <w:r>
        <w:t xml:space="preserve">bjednateli povinen doručit řádný a úplný daňový doklad (fakturu) přednostně v elektronické podobě na e-mailovou adresu </w:t>
      </w:r>
      <w:hyperlink r:id="rId8" w:history="1">
        <w:r>
          <w:t>financni.uctarna@osu.cz</w:t>
        </w:r>
      </w:hyperlink>
      <w:r>
        <w:t xml:space="preserve">, případně ve fyzické (papírové) podobě na adresu sídla Objednatele. </w:t>
      </w:r>
      <w:r>
        <w:t>Cena je splatná ve lhůtě do 30 dnů ode dne doručení řádného a úplného daňového dokladu (faktury), nebylo-li sjednáno jinak.</w:t>
      </w:r>
    </w:p>
    <w:p w:rsidR="00D17121" w:rsidRDefault="00B544F5">
      <w:pPr>
        <w:pStyle w:val="Zkladntext1"/>
        <w:pBdr>
          <w:bottom w:val="single" w:sz="4" w:space="0" w:color="auto"/>
        </w:pBdr>
        <w:spacing w:after="80"/>
      </w:pPr>
      <w:r>
        <w:t>Bankovní spojení: ČNB Ostrava, účet č. 931761/0710.</w:t>
      </w:r>
    </w:p>
    <w:p w:rsidR="00D17121" w:rsidRDefault="00B544F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8100" distB="30480" distL="0" distR="0" simplePos="0" relativeHeight="125829381" behindDoc="0" locked="0" layoutInCell="1" allowOverlap="1">
                <wp:simplePos x="0" y="0"/>
                <wp:positionH relativeFrom="page">
                  <wp:posOffset>429260</wp:posOffset>
                </wp:positionH>
                <wp:positionV relativeFrom="paragraph">
                  <wp:posOffset>38100</wp:posOffset>
                </wp:positionV>
                <wp:extent cx="1957070" cy="4572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7121" w:rsidRDefault="00D17121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.799999999999997pt;margin-top:3.pt;width:154.09999999999999pt;height:36.pt;z-index:-125829372;mso-wrap-distance-left:0;mso-wrap-distance-top:3.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0980" distB="24130" distL="0" distR="0" simplePos="0" relativeHeight="125829383" behindDoc="0" locked="0" layoutInCell="1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220980</wp:posOffset>
                </wp:positionV>
                <wp:extent cx="1289050" cy="2806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7121" w:rsidRDefault="00D17121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17.90000000000001pt;margin-top:17.400000000000002pt;width:101.5pt;height:22.100000000000001pt;z-index:-125829370;mso-wrap-distance-left:0;mso-wrap-distance-top:17.400000000000002pt;mso-wrap-distance-right:0;mso-wrap-distance-bottom:1.9000000000000001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0980" distB="0" distL="0" distR="0" simplePos="0" relativeHeight="125829385" behindDoc="0" locked="0" layoutInCell="1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220980</wp:posOffset>
                </wp:positionV>
                <wp:extent cx="1923415" cy="3048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7121" w:rsidRDefault="00D17121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73.15000000000003pt;margin-top:17.400000000000002pt;width:151.45000000000002pt;height:24.pt;z-index:-125829368;mso-wrap-distance-left:0;mso-wrap-distance-top:17.400000000000002pt;mso-wrap-distance-right:0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17121">
      <w:type w:val="continuous"/>
      <w:pgSz w:w="11900" w:h="16840"/>
      <w:pgMar w:top="632" w:right="452" w:bottom="632" w:left="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F5" w:rsidRDefault="00B544F5">
      <w:r>
        <w:separator/>
      </w:r>
    </w:p>
  </w:endnote>
  <w:endnote w:type="continuationSeparator" w:id="0">
    <w:p w:rsidR="00B544F5" w:rsidRDefault="00B5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F5" w:rsidRDefault="00B544F5"/>
  </w:footnote>
  <w:footnote w:type="continuationSeparator" w:id="0">
    <w:p w:rsidR="00B544F5" w:rsidRDefault="00B544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4E3F"/>
    <w:multiLevelType w:val="multilevel"/>
    <w:tmpl w:val="F996AA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1"/>
    <w:rsid w:val="007267FA"/>
    <w:rsid w:val="00B544F5"/>
    <w:rsid w:val="00D1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E1FD"/>
  <w15:docId w15:val="{4ECA98CD-CA8A-4DAB-B1B4-97DFA2E8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80"/>
      <w:ind w:firstLine="4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59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ni.uctarna@os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1770</Characters>
  <Application>Microsoft Office Word</Application>
  <DocSecurity>0</DocSecurity>
  <Lines>14</Lines>
  <Paragraphs>4</Paragraphs>
  <ScaleCrop>false</ScaleCrop>
  <Company>OU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FastReport</dc:creator>
  <cp:keywords/>
  <cp:lastModifiedBy>Lenka Štěpničková</cp:lastModifiedBy>
  <cp:revision>2</cp:revision>
  <dcterms:created xsi:type="dcterms:W3CDTF">2021-11-24T07:49:00Z</dcterms:created>
  <dcterms:modified xsi:type="dcterms:W3CDTF">2021-11-24T07:49:00Z</dcterms:modified>
</cp:coreProperties>
</file>