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4E33" w14:textId="77777777" w:rsidR="00640884" w:rsidRDefault="00272486">
      <w:pPr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Příloha č. 1</w:t>
      </w:r>
    </w:p>
    <w:p w14:paraId="4AE3D497" w14:textId="47EC39FC" w:rsidR="00640884" w:rsidRDefault="00F319F6">
      <w:pPr>
        <w:jc w:val="both"/>
      </w:pPr>
      <w:r>
        <w:rPr>
          <w:rFonts w:ascii="Arial" w:hAnsi="Arial"/>
          <w:b/>
          <w:bCs/>
          <w:sz w:val="24"/>
          <w:szCs w:val="24"/>
        </w:rPr>
        <w:t>Mediální prostor v rámci filmu Betlémské světlo</w:t>
      </w:r>
    </w:p>
    <w:p w14:paraId="6717FD97" w14:textId="77777777" w:rsidR="00F319F6" w:rsidRDefault="00F319F6" w:rsidP="00F319F6">
      <w:pPr>
        <w:rPr>
          <w:rFonts w:ascii="Arial" w:hAnsi="Arial"/>
          <w:b/>
          <w:bCs/>
        </w:rPr>
      </w:pPr>
    </w:p>
    <w:p w14:paraId="215F8B6F" w14:textId="4687F3C4" w:rsidR="00640884" w:rsidRDefault="00272486" w:rsidP="00F319F6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Prezentace Objednatele </w:t>
      </w:r>
    </w:p>
    <w:p w14:paraId="45E8C20B" w14:textId="2A29C500" w:rsidR="00640884" w:rsidRPr="00362D5E" w:rsidRDefault="00272486" w:rsidP="00F319F6">
      <w:pPr>
        <w:pStyle w:val="Default"/>
        <w:numPr>
          <w:ilvl w:val="0"/>
          <w:numId w:val="3"/>
        </w:numPr>
        <w:shd w:val="clear" w:color="auto" w:fill="FEFEFE"/>
        <w:jc w:val="both"/>
        <w:rPr>
          <w:rStyle w:val="dn"/>
          <w:rFonts w:ascii="Arial" w:hAnsi="Arial"/>
          <w:i/>
          <w:iCs/>
        </w:rPr>
      </w:pP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Prezentace loga </w:t>
      </w:r>
      <w:r w:rsidR="00F319F6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kudyznudy.cz v rámci </w:t>
      </w:r>
      <w:proofErr w:type="spellStart"/>
      <w:r w:rsidR="00F319F6" w:rsidRPr="00362D5E">
        <w:rPr>
          <w:rStyle w:val="dn"/>
          <w:rFonts w:ascii="Arial" w:hAnsi="Arial"/>
          <w:color w:val="000000" w:themeColor="text1"/>
          <w:shd w:val="clear" w:color="auto" w:fill="FEFEFE"/>
        </w:rPr>
        <w:t>teaseru</w:t>
      </w:r>
      <w:proofErr w:type="spellEnd"/>
      <w:r w:rsidR="00F319F6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o délce </w:t>
      </w:r>
      <w:proofErr w:type="gramStart"/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>55s</w:t>
      </w:r>
      <w:proofErr w:type="gramEnd"/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</w:t>
      </w:r>
      <w:r w:rsidR="00F319F6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s předpokládaným zásahem </w:t>
      </w:r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1.000.000 diváků, uvedeným v období </w:t>
      </w:r>
      <w:r w:rsidR="004A5B9F">
        <w:rPr>
          <w:rStyle w:val="dn"/>
          <w:rFonts w:ascii="Arial" w:hAnsi="Arial"/>
          <w:color w:val="000000" w:themeColor="text1"/>
          <w:shd w:val="clear" w:color="auto" w:fill="FEFEFE"/>
        </w:rPr>
        <w:t>listopad</w:t>
      </w:r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2021 až </w:t>
      </w:r>
      <w:r w:rsidR="00435CC7">
        <w:rPr>
          <w:rStyle w:val="dn"/>
          <w:rFonts w:ascii="Arial" w:hAnsi="Arial"/>
          <w:color w:val="000000" w:themeColor="text1"/>
          <w:shd w:val="clear" w:color="auto" w:fill="FEFEFE"/>
        </w:rPr>
        <w:t>prosinec</w:t>
      </w:r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2022 v kinech České a Slovenské Republiky a na sociálních sítích Biograf Jan Svěrák, Betlémské světlo, </w:t>
      </w:r>
      <w:proofErr w:type="spellStart"/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>Bioscop</w:t>
      </w:r>
      <w:proofErr w:type="spellEnd"/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>.</w:t>
      </w:r>
      <w:r w:rsidR="00086008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</w:t>
      </w:r>
    </w:p>
    <w:p w14:paraId="38A5F457" w14:textId="77777777" w:rsidR="006506FF" w:rsidRPr="00362D5E" w:rsidRDefault="006506FF" w:rsidP="006506FF">
      <w:pPr>
        <w:pStyle w:val="Default"/>
        <w:shd w:val="clear" w:color="auto" w:fill="FEFEFE"/>
        <w:ind w:left="360"/>
        <w:jc w:val="both"/>
        <w:rPr>
          <w:rStyle w:val="dn"/>
          <w:rFonts w:ascii="Arial" w:hAnsi="Arial"/>
        </w:rPr>
      </w:pPr>
    </w:p>
    <w:p w14:paraId="752370C4" w14:textId="6441E44E" w:rsidR="00D606BE" w:rsidRPr="00362D5E" w:rsidRDefault="00F319F6" w:rsidP="00D606BE">
      <w:pPr>
        <w:pStyle w:val="Default"/>
        <w:numPr>
          <w:ilvl w:val="0"/>
          <w:numId w:val="3"/>
        </w:numPr>
        <w:shd w:val="clear" w:color="auto" w:fill="FEFEFE"/>
        <w:jc w:val="both"/>
        <w:rPr>
          <w:rStyle w:val="dn"/>
          <w:rFonts w:ascii="Arial" w:hAnsi="Arial"/>
        </w:rPr>
      </w:pP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Prezentace loga kudyznudy.cz v rámci traileru o délce </w:t>
      </w:r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>2m30s</w:t>
      </w: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s předpokládaným zásahem </w:t>
      </w:r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1.000.000 diváků, uvedeným v období </w:t>
      </w:r>
      <w:r w:rsidR="00435CC7">
        <w:rPr>
          <w:rStyle w:val="dn"/>
          <w:rFonts w:ascii="Arial" w:hAnsi="Arial"/>
          <w:color w:val="000000" w:themeColor="text1"/>
          <w:shd w:val="clear" w:color="auto" w:fill="FEFEFE"/>
        </w:rPr>
        <w:t>prosinec</w:t>
      </w:r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2022 až duben 2022 v kinech České a Slovenské Republiky a na sociálních sítích Biograf Jan Svěrák, Betlémské světlo, </w:t>
      </w:r>
      <w:proofErr w:type="spellStart"/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>Bioscop</w:t>
      </w:r>
      <w:proofErr w:type="spellEnd"/>
      <w:r w:rsidR="00D606BE" w:rsidRPr="00362D5E">
        <w:rPr>
          <w:rStyle w:val="dn"/>
          <w:rFonts w:ascii="Arial" w:hAnsi="Arial"/>
          <w:i/>
          <w:iCs/>
          <w:color w:val="000000" w:themeColor="text1"/>
          <w:shd w:val="clear" w:color="auto" w:fill="FEFEFE"/>
        </w:rPr>
        <w:t>.</w:t>
      </w:r>
    </w:p>
    <w:p w14:paraId="6BAA13E6" w14:textId="77777777" w:rsidR="00D606BE" w:rsidRPr="00362D5E" w:rsidRDefault="00D606BE" w:rsidP="00D606BE">
      <w:pPr>
        <w:pStyle w:val="Odstavecseseznamem"/>
        <w:rPr>
          <w:rStyle w:val="dn"/>
          <w:rFonts w:ascii="Arial" w:hAnsi="Arial"/>
          <w:color w:val="000000" w:themeColor="text1"/>
          <w:shd w:val="clear" w:color="auto" w:fill="FEFEFE"/>
        </w:rPr>
      </w:pPr>
    </w:p>
    <w:p w14:paraId="384E6F82" w14:textId="43F9DE62" w:rsidR="006506FF" w:rsidRPr="00362D5E" w:rsidRDefault="00F319F6" w:rsidP="00D606BE">
      <w:pPr>
        <w:pStyle w:val="Default"/>
        <w:numPr>
          <w:ilvl w:val="0"/>
          <w:numId w:val="3"/>
        </w:numPr>
        <w:shd w:val="clear" w:color="auto" w:fill="FEFEFE"/>
        <w:jc w:val="both"/>
        <w:rPr>
          <w:rStyle w:val="dn"/>
          <w:rFonts w:ascii="Arial" w:hAnsi="Arial"/>
        </w:rPr>
      </w:pP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Prezentace loga kudyznudy.cz v rámci mediální kampaně na propagaci filmu s předpokládaným zásahem </w:t>
      </w:r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2.000.000, na všech tiskových a propagačních materiálech na nichž bude uvedeno logo producenta. Zvláště pak na plakátech a outdoorové kampani v objemu </w:t>
      </w:r>
      <w:r w:rsidR="00311E36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dle ceníkových cen </w:t>
      </w:r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minimálně </w:t>
      </w:r>
      <w:proofErr w:type="gramStart"/>
      <w:r w:rsidR="00311E36" w:rsidRPr="00362D5E">
        <w:rPr>
          <w:rStyle w:val="dn"/>
          <w:rFonts w:ascii="Arial" w:hAnsi="Arial"/>
          <w:color w:val="000000" w:themeColor="text1"/>
          <w:shd w:val="clear" w:color="auto" w:fill="FEFEFE"/>
        </w:rPr>
        <w:t>5</w:t>
      </w:r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>00.000,-</w:t>
      </w:r>
      <w:proofErr w:type="gramEnd"/>
      <w:r w:rsidR="00D606BE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Kč. </w:t>
      </w: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</w:t>
      </w:r>
      <w:r w:rsidR="007E45EB">
        <w:rPr>
          <w:rStyle w:val="dn"/>
          <w:rFonts w:ascii="Arial" w:hAnsi="Arial"/>
          <w:color w:val="000000" w:themeColor="text1"/>
          <w:shd w:val="clear" w:color="auto" w:fill="FEFEFE"/>
        </w:rPr>
        <w:t xml:space="preserve"> Kampaň bude probíhat v období </w:t>
      </w:r>
      <w:r w:rsidR="00C25CA0">
        <w:rPr>
          <w:rStyle w:val="dn"/>
          <w:rFonts w:ascii="Arial" w:hAnsi="Arial"/>
          <w:color w:val="000000" w:themeColor="text1"/>
          <w:shd w:val="clear" w:color="auto" w:fill="FEFEFE"/>
        </w:rPr>
        <w:t>únor 2022 až březen 2022.</w:t>
      </w:r>
    </w:p>
    <w:p w14:paraId="5E41DC79" w14:textId="77777777" w:rsidR="00D606BE" w:rsidRPr="00362D5E" w:rsidRDefault="00D606BE" w:rsidP="00D606BE">
      <w:pPr>
        <w:pStyle w:val="Default"/>
        <w:shd w:val="clear" w:color="auto" w:fill="FEFEFE"/>
        <w:jc w:val="both"/>
        <w:rPr>
          <w:rStyle w:val="dn"/>
          <w:rFonts w:ascii="Arial" w:hAnsi="Arial"/>
          <w:i/>
          <w:iCs/>
        </w:rPr>
      </w:pPr>
    </w:p>
    <w:p w14:paraId="09E43B7F" w14:textId="1491A798" w:rsidR="006506FF" w:rsidRPr="00362D5E" w:rsidRDefault="00F319F6" w:rsidP="006506FF">
      <w:pPr>
        <w:pStyle w:val="Default"/>
        <w:numPr>
          <w:ilvl w:val="0"/>
          <w:numId w:val="3"/>
        </w:numPr>
        <w:shd w:val="clear" w:color="auto" w:fill="FEFEFE"/>
        <w:jc w:val="both"/>
        <w:rPr>
          <w:rStyle w:val="dn"/>
          <w:rFonts w:ascii="Arial" w:hAnsi="Arial"/>
        </w:rPr>
      </w:pPr>
      <w:proofErr w:type="spellStart"/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>Product</w:t>
      </w:r>
      <w:proofErr w:type="spellEnd"/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</w:t>
      </w:r>
      <w:proofErr w:type="spellStart"/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>placement</w:t>
      </w:r>
      <w:proofErr w:type="spellEnd"/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kudyznudy.cz v rámci děje filmu</w:t>
      </w:r>
      <w:r w:rsidR="00311E36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jako dějetvorného prvku, který vypovídá o postavách a motivuje je k další akci.</w:t>
      </w: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</w:t>
      </w:r>
      <w:r w:rsidR="00311E36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Logo Kudy z nudy bude předvedeno </w:t>
      </w: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prostřednictvím </w:t>
      </w:r>
      <w:r w:rsidR="00311E36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detailního záběru v délce minimálně </w:t>
      </w:r>
      <w:proofErr w:type="gramStart"/>
      <w:r w:rsidR="00435CC7">
        <w:rPr>
          <w:rStyle w:val="dn"/>
          <w:rFonts w:ascii="Arial" w:hAnsi="Arial"/>
          <w:color w:val="000000" w:themeColor="text1"/>
          <w:shd w:val="clear" w:color="auto" w:fill="FEFEFE"/>
        </w:rPr>
        <w:t>2</w:t>
      </w:r>
      <w:r w:rsidR="00311E36" w:rsidRPr="00362D5E">
        <w:rPr>
          <w:rStyle w:val="dn"/>
          <w:rFonts w:ascii="Arial" w:hAnsi="Arial"/>
          <w:color w:val="000000" w:themeColor="text1"/>
          <w:shd w:val="clear" w:color="auto" w:fill="FEFEFE"/>
        </w:rPr>
        <w:t>s</w:t>
      </w:r>
      <w:proofErr w:type="gramEnd"/>
      <w:r w:rsidR="00311E36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na knihu s názvem Kudy z nudy a s logem Kudy z nudy na titulu, kterou si prohlíží hlavní představitel.  </w:t>
      </w:r>
    </w:p>
    <w:p w14:paraId="4912D91A" w14:textId="77777777" w:rsidR="00311E36" w:rsidRPr="00362D5E" w:rsidRDefault="00311E36" w:rsidP="00311E36">
      <w:pPr>
        <w:pStyle w:val="Default"/>
        <w:shd w:val="clear" w:color="auto" w:fill="FEFEFE"/>
        <w:jc w:val="both"/>
        <w:rPr>
          <w:rStyle w:val="dn"/>
          <w:rFonts w:ascii="Arial" w:hAnsi="Arial"/>
        </w:rPr>
      </w:pPr>
    </w:p>
    <w:p w14:paraId="0D69078D" w14:textId="1C9E4416" w:rsidR="00640884" w:rsidRPr="00362D5E" w:rsidRDefault="00F319F6">
      <w:pPr>
        <w:pStyle w:val="Default"/>
        <w:numPr>
          <w:ilvl w:val="0"/>
          <w:numId w:val="3"/>
        </w:numPr>
        <w:shd w:val="clear" w:color="auto" w:fill="FEFEFE"/>
        <w:jc w:val="both"/>
        <w:rPr>
          <w:rStyle w:val="dn"/>
        </w:rPr>
      </w:pPr>
      <w:r w:rsidRPr="00362D5E">
        <w:rPr>
          <w:rStyle w:val="dn"/>
          <w:rFonts w:ascii="Arial" w:hAnsi="Arial"/>
          <w:shd w:val="clear" w:color="auto" w:fill="FEFEFE"/>
        </w:rPr>
        <w:t xml:space="preserve">Propagace kudyznudy.cz jako partnera filmu v rámci účtů </w:t>
      </w:r>
      <w:r w:rsidR="00311E36" w:rsidRPr="00362D5E">
        <w:rPr>
          <w:rStyle w:val="dn"/>
          <w:rFonts w:ascii="Arial" w:hAnsi="Arial"/>
          <w:shd w:val="clear" w:color="auto" w:fill="FEFEFE"/>
        </w:rPr>
        <w:t xml:space="preserve">Biograf Jan Svěrák a Betlémské světlo </w:t>
      </w:r>
      <w:r w:rsidRPr="00362D5E">
        <w:rPr>
          <w:rStyle w:val="dn"/>
          <w:rFonts w:ascii="Arial" w:hAnsi="Arial"/>
          <w:shd w:val="clear" w:color="auto" w:fill="FEFEFE"/>
        </w:rPr>
        <w:t>na s</w:t>
      </w:r>
      <w:r w:rsidR="00272486" w:rsidRPr="00362D5E">
        <w:rPr>
          <w:rStyle w:val="dn"/>
          <w:rFonts w:ascii="Arial" w:hAnsi="Arial"/>
          <w:shd w:val="clear" w:color="auto" w:fill="FEFEFE"/>
        </w:rPr>
        <w:t>ociální</w:t>
      </w:r>
      <w:r w:rsidRPr="00362D5E">
        <w:rPr>
          <w:rStyle w:val="dn"/>
          <w:rFonts w:ascii="Arial" w:hAnsi="Arial"/>
          <w:shd w:val="clear" w:color="auto" w:fill="FEFEFE"/>
        </w:rPr>
        <w:t>ch sítích.</w:t>
      </w:r>
    </w:p>
    <w:p w14:paraId="777C0383" w14:textId="77777777" w:rsidR="006506FF" w:rsidRPr="00362D5E" w:rsidRDefault="006506FF" w:rsidP="006506FF">
      <w:pPr>
        <w:pStyle w:val="Default"/>
        <w:shd w:val="clear" w:color="auto" w:fill="FEFEFE"/>
        <w:jc w:val="both"/>
        <w:rPr>
          <w:rStyle w:val="dn"/>
        </w:rPr>
      </w:pPr>
    </w:p>
    <w:p w14:paraId="0EFA314A" w14:textId="3D07F1F5" w:rsidR="00640884" w:rsidRPr="00362D5E" w:rsidRDefault="00272486" w:rsidP="006506FF">
      <w:pPr>
        <w:rPr>
          <w:rFonts w:ascii="Arial" w:hAnsi="Arial"/>
        </w:rPr>
      </w:pPr>
      <w:r w:rsidRPr="00362D5E">
        <w:rPr>
          <w:rFonts w:ascii="Arial" w:hAnsi="Arial"/>
          <w:b/>
          <w:bCs/>
        </w:rPr>
        <w:t>Obsahové materiály</w:t>
      </w:r>
    </w:p>
    <w:p w14:paraId="2F41A9F1" w14:textId="3B49E08C" w:rsidR="00640884" w:rsidRPr="00362D5E" w:rsidRDefault="00272486" w:rsidP="003D20C0">
      <w:pPr>
        <w:pStyle w:val="Default"/>
        <w:numPr>
          <w:ilvl w:val="0"/>
          <w:numId w:val="6"/>
        </w:numPr>
        <w:shd w:val="clear" w:color="auto" w:fill="FEFEFE"/>
        <w:ind w:left="426" w:hanging="426"/>
        <w:jc w:val="both"/>
        <w:rPr>
          <w:rStyle w:val="dn"/>
          <w:rFonts w:ascii="Arial" w:hAnsi="Arial"/>
          <w:i/>
          <w:iCs/>
          <w:color w:val="000000" w:themeColor="text1"/>
          <w:shd w:val="clear" w:color="auto" w:fill="FEFEFE"/>
        </w:rPr>
      </w:pP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Vytvoření unikátního obsahu k filmu pro propagační účely Objednatele </w:t>
      </w:r>
      <w:r w:rsidR="006506FF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v délce </w:t>
      </w:r>
      <w:r w:rsidR="00311E36" w:rsidRPr="00362D5E">
        <w:rPr>
          <w:rStyle w:val="dn"/>
          <w:rFonts w:ascii="Arial" w:hAnsi="Arial"/>
          <w:color w:val="000000" w:themeColor="text1"/>
          <w:shd w:val="clear" w:color="auto" w:fill="FEFEFE"/>
        </w:rPr>
        <w:t>20-</w:t>
      </w:r>
      <w:proofErr w:type="gramStart"/>
      <w:r w:rsidR="00311E36" w:rsidRPr="00362D5E">
        <w:rPr>
          <w:rStyle w:val="dn"/>
          <w:rFonts w:ascii="Arial" w:hAnsi="Arial"/>
          <w:color w:val="000000" w:themeColor="text1"/>
          <w:shd w:val="clear" w:color="auto" w:fill="FEFEFE"/>
        </w:rPr>
        <w:t>90s</w:t>
      </w:r>
      <w:proofErr w:type="gramEnd"/>
      <w:r w:rsidR="006506FF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</w:t>
      </w: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>a to formou</w:t>
      </w:r>
      <w:r w:rsidR="003D20C0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výzvy k cestování po České republice s použitím loga objednatele a loga filmu</w:t>
      </w:r>
      <w:r w:rsidR="00326968" w:rsidRPr="00362D5E">
        <w:rPr>
          <w:rStyle w:val="dn"/>
          <w:rFonts w:ascii="Arial" w:hAnsi="Arial"/>
          <w:color w:val="000000" w:themeColor="text1"/>
          <w:shd w:val="clear" w:color="auto" w:fill="FEFEFE"/>
        </w:rPr>
        <w:t>, ve dvou variantách - pro domácí a zahraniční užití.</w:t>
      </w:r>
      <w:r w:rsidR="003D20C0"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</w:t>
      </w: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Podoba umístění loga </w:t>
      </w:r>
      <w:r w:rsidR="003D20C0" w:rsidRPr="00362D5E">
        <w:rPr>
          <w:rStyle w:val="dn"/>
          <w:rFonts w:ascii="Arial" w:hAnsi="Arial"/>
          <w:color w:val="000000" w:themeColor="text1"/>
          <w:shd w:val="clear" w:color="auto" w:fill="FEFEFE"/>
        </w:rPr>
        <w:t>konkrétní scénář spotu bude ujasněn za</w:t>
      </w:r>
      <w:r w:rsidRPr="00362D5E">
        <w:rPr>
          <w:rStyle w:val="dn"/>
          <w:rFonts w:ascii="Arial" w:hAnsi="Arial"/>
          <w:color w:val="000000" w:themeColor="text1"/>
          <w:shd w:val="clear" w:color="auto" w:fill="FEFEFE"/>
        </w:rPr>
        <w:t xml:space="preserve"> základě dohody Objednatele s Dodavatelem. </w:t>
      </w:r>
    </w:p>
    <w:p w14:paraId="4376C2AF" w14:textId="77777777" w:rsidR="00640884" w:rsidRPr="006506FF" w:rsidRDefault="00640884" w:rsidP="003D20C0">
      <w:pPr>
        <w:pStyle w:val="Default"/>
        <w:shd w:val="clear" w:color="auto" w:fill="FEFEFE"/>
        <w:jc w:val="both"/>
        <w:rPr>
          <w:rStyle w:val="dn"/>
          <w:shd w:val="clear" w:color="auto" w:fill="FEFEFE"/>
        </w:rPr>
      </w:pPr>
    </w:p>
    <w:p w14:paraId="5AFB3325" w14:textId="77777777" w:rsidR="00640884" w:rsidRDefault="00640884">
      <w:pPr>
        <w:rPr>
          <w:rFonts w:ascii="Arial" w:hAnsi="Arial"/>
          <w:b/>
        </w:rPr>
      </w:pPr>
    </w:p>
    <w:p w14:paraId="71E5F27F" w14:textId="77777777" w:rsidR="00640884" w:rsidRDefault="00640884">
      <w:pPr>
        <w:pStyle w:val="Odstavecseseznamem"/>
        <w:ind w:left="1440"/>
        <w:rPr>
          <w:rFonts w:ascii="Arial" w:hAnsi="Arial"/>
        </w:rPr>
      </w:pPr>
    </w:p>
    <w:p w14:paraId="1D94ED19" w14:textId="77777777" w:rsidR="00640884" w:rsidRDefault="00640884">
      <w:pPr>
        <w:pStyle w:val="Odstavecseseznamem"/>
        <w:ind w:left="1440"/>
      </w:pPr>
    </w:p>
    <w:sectPr w:rsidR="0064088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 CE Cond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7BA8"/>
    <w:multiLevelType w:val="multilevel"/>
    <w:tmpl w:val="6F2AFF0E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-"/>
      <w:lvlJc w:val="left"/>
      <w:pPr>
        <w:ind w:left="1534" w:hanging="360"/>
      </w:pPr>
      <w:rPr>
        <w:rFonts w:ascii="Calibri" w:hAnsi="Calibri" w:cs="Arial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6903C2"/>
    <w:multiLevelType w:val="multilevel"/>
    <w:tmpl w:val="A984B2BA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22919"/>
    <w:multiLevelType w:val="multilevel"/>
    <w:tmpl w:val="BCF0EBA4"/>
    <w:lvl w:ilvl="0">
      <w:start w:val="1"/>
      <w:numFmt w:val="decimal"/>
      <w:lvlText w:val="%1)"/>
      <w:lvlJc w:val="left"/>
      <w:pPr>
        <w:ind w:left="814" w:hanging="360"/>
      </w:pPr>
      <w:rPr>
        <w:rFonts w:cs="Arial" w:hint="default"/>
        <w:sz w:val="22"/>
      </w:rPr>
    </w:lvl>
    <w:lvl w:ilvl="1">
      <w:start w:val="1"/>
      <w:numFmt w:val="bullet"/>
      <w:lvlText w:val="-"/>
      <w:lvlJc w:val="left"/>
      <w:pPr>
        <w:ind w:left="1534" w:hanging="360"/>
      </w:pPr>
      <w:rPr>
        <w:rFonts w:ascii="Calibri" w:hAnsi="Calibri" w:cs="Arial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527C48"/>
    <w:multiLevelType w:val="multilevel"/>
    <w:tmpl w:val="6D7492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43DF0"/>
    <w:multiLevelType w:val="multilevel"/>
    <w:tmpl w:val="9BAC8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103004"/>
    <w:multiLevelType w:val="hybridMultilevel"/>
    <w:tmpl w:val="50C4E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84"/>
    <w:rsid w:val="00086008"/>
    <w:rsid w:val="00272486"/>
    <w:rsid w:val="00311E36"/>
    <w:rsid w:val="00326968"/>
    <w:rsid w:val="00362D5E"/>
    <w:rsid w:val="003D20C0"/>
    <w:rsid w:val="00430EBA"/>
    <w:rsid w:val="00435CC7"/>
    <w:rsid w:val="004A5B9F"/>
    <w:rsid w:val="00640884"/>
    <w:rsid w:val="006506FF"/>
    <w:rsid w:val="007E45EB"/>
    <w:rsid w:val="008E25CA"/>
    <w:rsid w:val="00C25CA0"/>
    <w:rsid w:val="00D606BE"/>
    <w:rsid w:val="00F02C38"/>
    <w:rsid w:val="00F3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F9B4"/>
  <w15:docId w15:val="{D8F3C990-0BF1-483F-BA84-A76E349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E96CA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96CA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96CA7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96CA7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435EE5"/>
    <w:rPr>
      <w:color w:val="605E5C"/>
      <w:shd w:val="clear" w:color="auto" w:fill="E1DFDD"/>
    </w:r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qFormat/>
    <w:rsid w:val="001D0DC6"/>
    <w:rPr>
      <w:u w:val="single" w:color="0563C1"/>
    </w:rPr>
  </w:style>
  <w:style w:type="character" w:customStyle="1" w:styleId="Hyperlink1">
    <w:name w:val="Hyperlink.1"/>
    <w:basedOn w:val="Standardnpsmoodstavce"/>
    <w:qFormat/>
    <w:rsid w:val="001D0DC6"/>
    <w:rPr>
      <w:color w:val="0563C1"/>
      <w:u w:val="single" w:color="FF000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D0DC6"/>
  </w:style>
  <w:style w:type="character" w:customStyle="1" w:styleId="ms-button-flexcontainer">
    <w:name w:val="ms-button-flexcontainer"/>
    <w:basedOn w:val="Standardnpsmoodstavce"/>
    <w:qFormat/>
    <w:rsid w:val="00CA6B6C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CA6B6C"/>
    <w:rPr>
      <w:color w:val="605E5C"/>
      <w:shd w:val="clear" w:color="auto" w:fill="E1DFDD"/>
    </w:r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5">
    <w:name w:val="ListLabel 1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7">
    <w:name w:val="ListLabel 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8">
    <w:name w:val="ListLabel 1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9">
    <w:name w:val="ListLabel 1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20">
    <w:name w:val="ListLabel 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21">
    <w:name w:val="ListLabel 2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22">
    <w:name w:val="ListLabel 2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23">
    <w:name w:val="ListLabel 23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9">
    <w:name w:val="ListLabel 6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70">
    <w:name w:val="ListLabel 7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71">
    <w:name w:val="ListLabel 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72">
    <w:name w:val="ListLabel 7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73">
    <w:name w:val="ListLabel 7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74">
    <w:name w:val="ListLabel 7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75">
    <w:name w:val="ListLabel 7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76">
    <w:name w:val="ListLabel 7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77">
    <w:name w:val="ListLabel 77"/>
    <w:qFormat/>
    <w:rPr>
      <w:rFonts w:ascii="Georgia" w:eastAsia="Calibri" w:hAnsi="Georgia" w:cs="Calibri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Pr>
      <w:rFonts w:eastAsia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09">
    <w:name w:val="ListLabel 10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10">
    <w:name w:val="ListLabel 11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11">
    <w:name w:val="ListLabel 1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12">
    <w:name w:val="ListLabel 11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13">
    <w:name w:val="ListLabel 11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14">
    <w:name w:val="ListLabel 1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15">
    <w:name w:val="ListLabel 11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16">
    <w:name w:val="ListLabel 11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17">
    <w:name w:val="ListLabel 117"/>
    <w:qFormat/>
    <w:rPr>
      <w:rFonts w:ascii="Georgia" w:hAnsi="Georgia" w:cs="Arial"/>
      <w:sz w:val="22"/>
    </w:rPr>
  </w:style>
  <w:style w:type="character" w:customStyle="1" w:styleId="ListLabel118">
    <w:name w:val="ListLabel 118"/>
    <w:qFormat/>
    <w:rPr>
      <w:rFonts w:eastAsia="Calibri" w:cs="Arial"/>
      <w:b/>
      <w:sz w:val="22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rFonts w:cs="Calibri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Arial"/>
      <w:sz w:val="22"/>
    </w:rPr>
  </w:style>
  <w:style w:type="character" w:customStyle="1" w:styleId="ListLabel172">
    <w:name w:val="ListLabel 172"/>
    <w:qFormat/>
    <w:rPr>
      <w:rFonts w:cs="Arial"/>
      <w:b/>
      <w:sz w:val="22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alibri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Arial"/>
      <w:sz w:val="22"/>
    </w:rPr>
  </w:style>
  <w:style w:type="character" w:customStyle="1" w:styleId="ListLabel190">
    <w:name w:val="ListLabel 190"/>
    <w:qFormat/>
    <w:rPr>
      <w:rFonts w:cs="Arial"/>
      <w:b/>
      <w:sz w:val="22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Calibri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Arial"/>
      <w:sz w:val="22"/>
    </w:rPr>
  </w:style>
  <w:style w:type="character" w:customStyle="1" w:styleId="ListLabel208">
    <w:name w:val="ListLabel 208"/>
    <w:qFormat/>
    <w:rPr>
      <w:rFonts w:cs="Arial"/>
      <w:b/>
      <w:sz w:val="22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ascii="Arial" w:hAnsi="Arial" w:cs="Calibri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Arial"/>
      <w:sz w:val="22"/>
    </w:rPr>
  </w:style>
  <w:style w:type="character" w:customStyle="1" w:styleId="ListLabel226">
    <w:name w:val="ListLabel 226"/>
    <w:qFormat/>
    <w:rPr>
      <w:rFonts w:cs="Arial"/>
      <w:b/>
      <w:sz w:val="22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link w:val="OdstavecseseznamemChar"/>
    <w:uiPriority w:val="34"/>
    <w:qFormat/>
    <w:rsid w:val="008F670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96CA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E96C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D0DC6"/>
    <w:rPr>
      <w:rFonts w:ascii="Helvetica Neue" w:eastAsia="Arial Unicode MS" w:hAnsi="Helvetica Neue" w:cs="Arial Unicode MS"/>
      <w:color w:val="000000"/>
      <w:sz w:val="22"/>
      <w:u w:color="000000"/>
      <w:lang w:eastAsia="cs-CZ"/>
    </w:rPr>
  </w:style>
  <w:style w:type="paragraph" w:customStyle="1" w:styleId="xmsonormal">
    <w:name w:val="x_msonormal"/>
    <w:basedOn w:val="Normln"/>
    <w:qFormat/>
    <w:rsid w:val="00CA6B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Importovanstyl1">
    <w:name w:val="Importovaný styl 1"/>
    <w:qFormat/>
    <w:rsid w:val="001D0DC6"/>
  </w:style>
  <w:style w:type="numbering" w:customStyle="1" w:styleId="Importovanstyl5">
    <w:name w:val="Importovaný styl 5"/>
    <w:qFormat/>
    <w:rsid w:val="001D0DC6"/>
  </w:style>
  <w:style w:type="numbering" w:customStyle="1" w:styleId="Importovanstyl6">
    <w:name w:val="Importovaný styl 6"/>
    <w:qFormat/>
    <w:rsid w:val="001D0DC6"/>
  </w:style>
  <w:style w:type="numbering" w:customStyle="1" w:styleId="Importovanstyl7">
    <w:name w:val="Importovaný styl 7"/>
    <w:qFormat/>
    <w:rsid w:val="001D0DC6"/>
  </w:style>
  <w:style w:type="numbering" w:customStyle="1" w:styleId="Importovanstyl2">
    <w:name w:val="Importovaný styl 2"/>
    <w:qFormat/>
    <w:rsid w:val="00D4658C"/>
  </w:style>
  <w:style w:type="numbering" w:customStyle="1" w:styleId="Importovanstyl3">
    <w:name w:val="Importovaný styl 3"/>
    <w:qFormat/>
    <w:rsid w:val="00D4658C"/>
  </w:style>
  <w:style w:type="numbering" w:customStyle="1" w:styleId="Importovanstyl4">
    <w:name w:val="Importovaný styl 4"/>
    <w:qFormat/>
    <w:rsid w:val="00D4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1802F0BD98842AA7CC1AB5BC071D5" ma:contentTypeVersion="8" ma:contentTypeDescription="Vytvoří nový dokument" ma:contentTypeScope="" ma:versionID="445259f27a8a7b8e4b39ff4050621473">
  <xsd:schema xmlns:xsd="http://www.w3.org/2001/XMLSchema" xmlns:xs="http://www.w3.org/2001/XMLSchema" xmlns:p="http://schemas.microsoft.com/office/2006/metadata/properties" xmlns:ns2="e0c4ad4f-b7b0-4625-a3a3-1a4f1a61aec3" xmlns:ns3="d113caf9-c3ef-46ff-aa39-d7a1d4a9ca5a" targetNamespace="http://schemas.microsoft.com/office/2006/metadata/properties" ma:root="true" ma:fieldsID="30d5cb9633ee11bb96593c01d3abf278" ns2:_="" ns3:_="">
    <xsd:import namespace="e0c4ad4f-b7b0-4625-a3a3-1a4f1a61aec3"/>
    <xsd:import namespace="d113caf9-c3ef-46ff-aa39-d7a1d4a9ca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ad4f-b7b0-4625-a3a3-1a4f1a61a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3caf9-c3ef-46ff-aa39-d7a1d4a9c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98958-F62E-42FD-BC09-A4C2F235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ad4f-b7b0-4625-a3a3-1a4f1a61aec3"/>
    <ds:schemaRef ds:uri="d113caf9-c3ef-46ff-aa39-d7a1d4a9c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85CFA-A12C-45CF-9848-63E1715BA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E5C70-5CD1-461B-8C2A-D708920DC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Bajer</dc:creator>
  <dc:description/>
  <cp:lastModifiedBy>Glombová Sylva</cp:lastModifiedBy>
  <cp:revision>2</cp:revision>
  <dcterms:created xsi:type="dcterms:W3CDTF">2021-11-24T08:38:00Z</dcterms:created>
  <dcterms:modified xsi:type="dcterms:W3CDTF">2021-11-24T08:38:00Z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0x0101005681802F0BD98842AA7CC1AB5BC071D5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