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4C" w:rsidRPr="00685A9F" w:rsidRDefault="004773FB" w:rsidP="00AB7A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bCs/>
          <w:sz w:val="36"/>
          <w:lang w:eastAsia="cs-CZ"/>
        </w:rPr>
        <w:t>Příkazní smlouva</w:t>
      </w:r>
      <w:r w:rsidRPr="00685A9F">
        <w:rPr>
          <w:rFonts w:ascii="Times New Roman" w:eastAsia="Times New Roman" w:hAnsi="Times New Roman" w:cs="Times New Roman"/>
          <w:b/>
          <w:bCs/>
          <w:lang w:eastAsia="cs-CZ"/>
        </w:rPr>
        <w:br/>
      </w:r>
      <w:r w:rsidR="0043660E" w:rsidRPr="00685A9F">
        <w:rPr>
          <w:rFonts w:ascii="Times New Roman" w:eastAsia="Times New Roman" w:hAnsi="Times New Roman" w:cs="Times New Roman"/>
          <w:sz w:val="20"/>
          <w:lang w:eastAsia="cs-CZ"/>
        </w:rPr>
        <w:t>u</w:t>
      </w:r>
      <w:r w:rsidR="002F2C4C" w:rsidRPr="00685A9F">
        <w:rPr>
          <w:rFonts w:ascii="Times New Roman" w:eastAsia="Times New Roman" w:hAnsi="Times New Roman" w:cs="Times New Roman"/>
          <w:sz w:val="20"/>
          <w:lang w:eastAsia="cs-CZ"/>
        </w:rPr>
        <w:t>zavřená dle ustanovení § 2430 a násl. zákona č. 89/2012 Sb., občanský zákoník, v platném znění</w:t>
      </w:r>
    </w:p>
    <w:p w:rsidR="002F2C4C" w:rsidRPr="00685A9F" w:rsidRDefault="002F2C4C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E0D0A" w:rsidRPr="00685A9F" w:rsidRDefault="002F2C4C" w:rsidP="00AB7AD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FFFF"/>
          <w:lang w:eastAsia="cs-CZ"/>
        </w:rPr>
      </w:pPr>
      <w:r w:rsidRPr="00685A9F">
        <w:rPr>
          <w:rFonts w:ascii="Times New Roman" w:eastAsia="Times New Roman" w:hAnsi="Times New Roman" w:cs="Times New Roman"/>
          <w:lang w:eastAsia="cs-CZ"/>
        </w:rPr>
        <w:t>(dále jen „</w:t>
      </w:r>
      <w:r w:rsidR="008E3343">
        <w:rPr>
          <w:rFonts w:ascii="Times New Roman" w:eastAsia="Times New Roman" w:hAnsi="Times New Roman" w:cs="Times New Roman"/>
          <w:b/>
          <w:lang w:eastAsia="cs-CZ"/>
        </w:rPr>
        <w:t>s</w:t>
      </w:r>
      <w:r w:rsidRPr="00685A9F">
        <w:rPr>
          <w:rFonts w:ascii="Times New Roman" w:eastAsia="Times New Roman" w:hAnsi="Times New Roman" w:cs="Times New Roman"/>
          <w:b/>
          <w:lang w:eastAsia="cs-CZ"/>
        </w:rPr>
        <w:t>mlouva</w:t>
      </w:r>
      <w:r w:rsidRPr="00685A9F">
        <w:rPr>
          <w:rFonts w:ascii="Times New Roman" w:eastAsia="Times New Roman" w:hAnsi="Times New Roman" w:cs="Times New Roman"/>
          <w:lang w:eastAsia="cs-CZ"/>
        </w:rPr>
        <w:t>“)</w:t>
      </w:r>
    </w:p>
    <w:p w:rsidR="002F2C4C" w:rsidRPr="00685A9F" w:rsidRDefault="002F2C4C" w:rsidP="00AB7A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cs-CZ"/>
        </w:rPr>
      </w:pPr>
    </w:p>
    <w:p w:rsidR="002F2C4C" w:rsidRPr="00685A9F" w:rsidRDefault="002F2C4C" w:rsidP="00AB7A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cs-CZ"/>
        </w:rPr>
      </w:pPr>
    </w:p>
    <w:p w:rsidR="00DE0D0A" w:rsidRPr="00685A9F" w:rsidRDefault="00DE0D0A" w:rsidP="00AB7A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mezi smluvními stranami:</w:t>
      </w:r>
    </w:p>
    <w:p w:rsidR="00D433BA" w:rsidRDefault="00D433BA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343" w:rsidRPr="00685A9F" w:rsidRDefault="008E3343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0D0A" w:rsidRPr="00685A9F" w:rsidRDefault="00DE0D0A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4-Energetická, a.s.</w:t>
      </w:r>
    </w:p>
    <w:p w:rsidR="00DE0D0A" w:rsidRPr="00685A9F" w:rsidRDefault="00DE0D0A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Se sídlem Praha 4 Nusle, Táborská 350/32, PSČ 140 45</w:t>
      </w:r>
    </w:p>
    <w:p w:rsidR="00AB7AD1" w:rsidRPr="00685A9F" w:rsidRDefault="00B17350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IČ: 285 50</w:t>
      </w:r>
      <w:r w:rsidR="00AB7AD1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901</w:t>
      </w:r>
    </w:p>
    <w:p w:rsidR="00B17350" w:rsidRPr="00685A9F" w:rsidRDefault="00B17350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Bankovní spojení</w:t>
      </w:r>
      <w:r w:rsidR="009B4562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Česká spořitelna a.s. </w:t>
      </w:r>
      <w:r w:rsidR="007F6605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proofErr w:type="spellStart"/>
      <w:r w:rsidR="007F6605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ú.</w:t>
      </w:r>
      <w:proofErr w:type="spellEnd"/>
      <w:r w:rsidR="007F6605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: 118755329/0800</w:t>
      </w:r>
    </w:p>
    <w:p w:rsidR="009B4562" w:rsidRPr="00685A9F" w:rsidRDefault="00EF68F2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Spisová značka</w:t>
      </w:r>
      <w:r w:rsidR="009B4562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 15147 vedená u Městského soudu v</w:t>
      </w:r>
      <w:r w:rsidR="00345F65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B4562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Praze</w:t>
      </w:r>
    </w:p>
    <w:p w:rsidR="00345F65" w:rsidRPr="00685A9F" w:rsidRDefault="00345F65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52D1" w:rsidRDefault="007652D1" w:rsidP="007652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Zastoupená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Filip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Neusser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předsedou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představenstva </w:t>
      </w:r>
    </w:p>
    <w:p w:rsidR="007652D1" w:rsidRPr="00685A9F" w:rsidRDefault="007652D1" w:rsidP="007652D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a Ing. Vladimír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Vedral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em, místopředsedou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představenstva</w:t>
      </w:r>
    </w:p>
    <w:p w:rsidR="00345F65" w:rsidRPr="00685A9F" w:rsidRDefault="00345F65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7350" w:rsidRPr="00685A9F" w:rsidRDefault="00DE0D0A" w:rsidP="003156B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(d</w:t>
      </w:r>
      <w:r w:rsidR="00B17350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ále jen</w:t>
      </w:r>
      <w:r w:rsidR="00B17350" w:rsidRPr="00685A9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B17350"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Příkazce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9B4562" w:rsidRPr="00685A9F" w:rsidRDefault="009B4562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7350" w:rsidRPr="00685A9F" w:rsidRDefault="00B17350" w:rsidP="00315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:rsidR="00484706" w:rsidRPr="00685A9F" w:rsidRDefault="00484706" w:rsidP="00AB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5A9F" w:rsidRPr="00685A9F" w:rsidRDefault="00685A9F" w:rsidP="00685A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Ing. Alen Jusić</w:t>
      </w:r>
    </w:p>
    <w:p w:rsidR="00685A9F" w:rsidRPr="00685A9F" w:rsidRDefault="00685A9F" w:rsidP="00685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Lounských 7/855 Praha 4 Nusle 140 00</w:t>
      </w:r>
    </w:p>
    <w:p w:rsidR="00685A9F" w:rsidRPr="00685A9F" w:rsidRDefault="003156B9" w:rsidP="00685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685A9F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č.: </w:t>
      </w:r>
      <w:proofErr w:type="spellStart"/>
      <w:r w:rsidR="00923A62">
        <w:rPr>
          <w:rFonts w:ascii="Times New Roman" w:eastAsia="Times New Roman" w:hAnsi="Times New Roman" w:cs="Times New Roman"/>
          <w:sz w:val="24"/>
          <w:szCs w:val="24"/>
          <w:lang w:eastAsia="cs-CZ"/>
        </w:rPr>
        <w:t>xxxxxxxxxx</w:t>
      </w:r>
      <w:proofErr w:type="spellEnd"/>
    </w:p>
    <w:p w:rsidR="00685A9F" w:rsidRPr="00685A9F" w:rsidRDefault="00685A9F" w:rsidP="00685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IČ: 034 48 053</w:t>
      </w:r>
    </w:p>
    <w:p w:rsidR="00DE0D0A" w:rsidRPr="00685A9F" w:rsidRDefault="00685A9F" w:rsidP="00685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Bankovní spojení: </w:t>
      </w:r>
      <w:proofErr w:type="spellStart"/>
      <w:r w:rsidR="00923A62">
        <w:rPr>
          <w:rFonts w:ascii="Times New Roman" w:eastAsia="Times New Roman" w:hAnsi="Times New Roman" w:cs="Times New Roman"/>
          <w:sz w:val="24"/>
          <w:szCs w:val="24"/>
          <w:lang w:eastAsia="cs-CZ"/>
        </w:rPr>
        <w:t>xxxxxxxxxxxxxxxxxxxxxxxx</w:t>
      </w:r>
      <w:proofErr w:type="spellEnd"/>
    </w:p>
    <w:p w:rsidR="00685A9F" w:rsidRPr="00685A9F" w:rsidRDefault="00685A9F" w:rsidP="00685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4562" w:rsidRPr="00685A9F" w:rsidRDefault="002F2C4C" w:rsidP="00315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(d</w:t>
      </w:r>
      <w:r w:rsidR="009B4562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ále jen 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</w:t>
      </w:r>
      <w:r w:rsidR="009B4562"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Příkazník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3156B9" w:rsidRDefault="003156B9" w:rsidP="00685A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156B9" w:rsidRDefault="003156B9" w:rsidP="00685A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773FB" w:rsidRPr="00685A9F" w:rsidRDefault="004773FB" w:rsidP="00685A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Předmět smlouvy</w:t>
      </w:r>
    </w:p>
    <w:p w:rsidR="007269FA" w:rsidRDefault="00685A9F" w:rsidP="00EC48F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Příkazník se zavazuje pro Příkazce obstarat </w:t>
      </w:r>
      <w:r w:rsidR="007269FA">
        <w:rPr>
          <w:rFonts w:ascii="Times New Roman" w:eastAsia="Times New Roman" w:hAnsi="Times New Roman" w:cs="Times New Roman"/>
          <w:sz w:val="24"/>
          <w:szCs w:val="24"/>
          <w:lang w:eastAsia="cs-CZ"/>
        </w:rPr>
        <w:t>tuto záležitost:</w:t>
      </w:r>
    </w:p>
    <w:p w:rsidR="004773FB" w:rsidRDefault="00685A9F" w:rsidP="00685A9F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9FA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spojené s výkonem</w:t>
      </w:r>
      <w:r w:rsidR="007269F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funkce energetika společnosti v rozsahu uvedeném v Příloze č. 1 této smlouvy. </w:t>
      </w:r>
    </w:p>
    <w:p w:rsidR="007269FA" w:rsidRPr="007269FA" w:rsidRDefault="007269FA" w:rsidP="007269FA">
      <w:pPr>
        <w:pStyle w:val="Odstavecseseznamem"/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5A9F" w:rsidRPr="00685A9F" w:rsidRDefault="00685A9F" w:rsidP="00685A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Povinnosti příkazníka</w:t>
      </w:r>
    </w:p>
    <w:p w:rsidR="00685A9F" w:rsidRPr="00685A9F" w:rsidRDefault="00685A9F" w:rsidP="00685A9F">
      <w:pPr>
        <w:pStyle w:val="Odstavecseseznamem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Příkazník je povinen záležitost uvedenou v čl. 1 této smlouvy obstarat osobně, poctivě a pečlivě podle svých schopností. Pokud Příkazník svěří provedení příkazu jinému, odpovídá Příkazci, jako by příkaz prováděl sám. </w:t>
      </w:r>
    </w:p>
    <w:p w:rsidR="00685A9F" w:rsidRPr="00685A9F" w:rsidRDefault="00685A9F" w:rsidP="00685A9F">
      <w:pPr>
        <w:pStyle w:val="Odstavecseseznamem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Příkazník je povinen se při obstarávání uvedené záležitosti řídit podle pokynů Příkazce; od těchto pokynů se </w:t>
      </w:r>
      <w:hyperlink r:id="rId9" w:history="1">
        <w:r w:rsidRPr="00685A9F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může</w:t>
        </w:r>
      </w:hyperlink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odchýlit pouze, pokud je to nezbytné v zájmu Příkazce a není možno včas obdržet jeho souhlas. </w:t>
      </w:r>
    </w:p>
    <w:p w:rsidR="00685A9F" w:rsidRPr="00685A9F" w:rsidRDefault="00685A9F" w:rsidP="00685A9F">
      <w:pPr>
        <w:pStyle w:val="Odstavecseseznamem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Příkazník je povinen podat příkazci kdykoli v rozumné době na jeho žádost podrobnou zprávu o postupu plnění příkazu a převést na Příkazce všechen užitek z provedeného příkazu.</w:t>
      </w:r>
    </w:p>
    <w:p w:rsidR="00685A9F" w:rsidRPr="00685A9F" w:rsidRDefault="00685A9F" w:rsidP="00685A9F">
      <w:pPr>
        <w:pStyle w:val="Odstavecseseznamem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Po provedení příkazu je Příkazník povinen předložit Příkazci vyúčtování.</w:t>
      </w:r>
    </w:p>
    <w:p w:rsidR="000842A8" w:rsidRPr="00685A9F" w:rsidRDefault="000842A8" w:rsidP="00685A9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5A9F" w:rsidRPr="00685A9F" w:rsidRDefault="00685A9F" w:rsidP="00685A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Povinnosti příkazce</w:t>
      </w:r>
    </w:p>
    <w:p w:rsidR="00685A9F" w:rsidRPr="00685A9F" w:rsidRDefault="00685A9F" w:rsidP="00685A9F">
      <w:pPr>
        <w:pStyle w:val="Odstavecseseznamem"/>
        <w:numPr>
          <w:ilvl w:val="1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Příkazce je povinen poskytnout Příkazníkovi předem na jeho písemnou žádost přiměřené prostředky nezbytné ke splnění příkazu a nahradit Příkazníkovi potřebné a užitečné náklady vynaložené při provádění příkazu. </w:t>
      </w:r>
    </w:p>
    <w:p w:rsidR="00685A9F" w:rsidRPr="00685A9F" w:rsidRDefault="00685A9F" w:rsidP="00685A9F">
      <w:pPr>
        <w:pStyle w:val="Odstavecseseznamem"/>
        <w:numPr>
          <w:ilvl w:val="1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Příkazce je dále povinen na </w:t>
      </w:r>
      <w:hyperlink r:id="rId10" w:history="1">
        <w:r w:rsidRPr="00685A9F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žádost</w:t>
        </w:r>
      </w:hyperlink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Příkazníka kdykoli v rozumné době poskytnout doplňující nebo upřesňující pokyny pro činnost Příkazníka, pokud je jich nezbytně třeba k obstarání záležitosti uvedené v čl. 1 této smlouvy. </w:t>
      </w:r>
    </w:p>
    <w:p w:rsidR="00685A9F" w:rsidRPr="00685A9F" w:rsidRDefault="00685A9F" w:rsidP="00685A9F">
      <w:pPr>
        <w:pStyle w:val="Odstavecseseznamem"/>
        <w:numPr>
          <w:ilvl w:val="1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Příkazce je rovněž povinen udělit Příkazníkovi plnou moc ve všech případech, kdy je toho nezbytně třeba k obstarání sjednané záležitosti, a poskytnout osobní součinnost tam, kde je to s ohledem na aplikovatelnou právní úpravu nezbytné k naplnění účelu této smlouvy.</w:t>
      </w:r>
    </w:p>
    <w:p w:rsidR="00D5505F" w:rsidRPr="00685A9F" w:rsidRDefault="00D5505F" w:rsidP="00685A9F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5A9F" w:rsidRPr="00685A9F" w:rsidRDefault="00685A9F" w:rsidP="00685A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Odměna</w:t>
      </w:r>
    </w:p>
    <w:p w:rsidR="00685A9F" w:rsidRPr="00DB2BCD" w:rsidRDefault="00923A62" w:rsidP="00685A9F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xxxxxxxxxxxxxxxxxxxxxxxxxxxxxxxxxxxxxxxxxxxxxxxxxxxxxxxxxxxxxxxxxxxxxxxx</w:t>
      </w:r>
    </w:p>
    <w:p w:rsidR="006A0174" w:rsidRPr="006A0174" w:rsidRDefault="00685A9F" w:rsidP="006A0174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odměna je splatná do 14 dnů od dne doručení příslušné faktury úspěšného obstarání záležitosti uvedené v čl. 1 této smlouvy. </w:t>
      </w:r>
    </w:p>
    <w:p w:rsidR="00685A9F" w:rsidRPr="00685A9F" w:rsidRDefault="00685A9F" w:rsidP="00685A9F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nemohla být sjednaná záležitost úspěšně obstarána bez viny na straně Příkazníka, je výše uvedená odměna splatná do 14 dnů ode dne, kdy se taková skutečnost stala zřejmou, a byla Příkazci sdělena Příkazníkem. </w:t>
      </w:r>
    </w:p>
    <w:p w:rsidR="004773FB" w:rsidRDefault="00685A9F" w:rsidP="00685A9F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70CA">
        <w:rPr>
          <w:rFonts w:ascii="Times New Roman" w:eastAsia="Times New Roman" w:hAnsi="Times New Roman" w:cs="Times New Roman"/>
          <w:sz w:val="24"/>
          <w:szCs w:val="24"/>
          <w:lang w:eastAsia="cs-CZ"/>
        </w:rPr>
        <w:t>Odměna bu</w:t>
      </w:r>
      <w:r w:rsidR="00FB70CA">
        <w:rPr>
          <w:rFonts w:ascii="Times New Roman" w:eastAsia="Times New Roman" w:hAnsi="Times New Roman" w:cs="Times New Roman"/>
          <w:sz w:val="24"/>
          <w:szCs w:val="24"/>
          <w:lang w:eastAsia="cs-CZ"/>
        </w:rPr>
        <w:t>de převedena na účet Příkazníka.</w:t>
      </w:r>
    </w:p>
    <w:p w:rsidR="00FB70CA" w:rsidRPr="00FB70CA" w:rsidRDefault="00FB70CA" w:rsidP="00FB70CA">
      <w:pPr>
        <w:pStyle w:val="Odstavecseseznamem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48F0" w:rsidRPr="001201A2" w:rsidRDefault="004773FB" w:rsidP="007269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685A9F"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="00EC48F0" w:rsidRPr="001201A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Ostatní ujednání</w:t>
      </w:r>
    </w:p>
    <w:p w:rsidR="00EC48F0" w:rsidRPr="00EC48F0" w:rsidRDefault="00EC48F0" w:rsidP="00EC48F0">
      <w:pPr>
        <w:pStyle w:val="Odstavecseseznamem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Tuto smlouvu lze měnit pouze číslovanými dodatky podepsanými oprávněnými zástupci obou smluvních stran.  </w:t>
      </w:r>
    </w:p>
    <w:p w:rsidR="00EC48F0" w:rsidRDefault="00EC48F0" w:rsidP="00EC48F0">
      <w:pPr>
        <w:pStyle w:val="Odstavecseseznamem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tato smlouva podléhá uveřejnění v souladu se zákonem č. 340/2015 Sb., </w:t>
      </w: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registru smluv, smluvní strany berou na vědomí, že smlouva může být uveřejněna v příslušném registru smluv. V takovém případě zajistí uveřejnění smlouvy Příkazce.</w:t>
      </w:r>
    </w:p>
    <w:p w:rsidR="00EC48F0" w:rsidRPr="00010532" w:rsidRDefault="00EC48F0" w:rsidP="00EC48F0">
      <w:pPr>
        <w:pStyle w:val="Odstavecseseznamem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0532">
        <w:rPr>
          <w:rFonts w:ascii="Times New Roman" w:eastAsia="Times New Roman" w:hAnsi="Times New Roman" w:cs="Times New Roman"/>
          <w:sz w:val="24"/>
          <w:szCs w:val="24"/>
          <w:lang w:eastAsia="cs-CZ"/>
        </w:rPr>
        <w:t>Smluvní strany s cílem chránit své obchodní tajemství potvrzují, že obsah ujednání uvedený v Čl. 4, odst. 4.1 této smlouvy tvoří jejich obchodní tajemství a nesmí být zveřejněn. V případě uveřejnění smlouvy v souladu se zákonem č. 340/2015 Sb., o registru smluv musí být tento údaj znečitelněn.</w:t>
      </w:r>
    </w:p>
    <w:p w:rsidR="00EC48F0" w:rsidRPr="00EC48F0" w:rsidRDefault="00EC48F0" w:rsidP="00EC48F0">
      <w:pPr>
        <w:pStyle w:val="Odstavecseseznamem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tato smlouva bude shledána neplatnou nebo neúčinnou z důvodu neuveřejnění vyžadovaného právními předpisy nebo pouze částečného uveřejnění, hodlají smluvní strany uzavřít dohodu o narovnání, která mezi nimi potvrdí právní stav, který by </w:t>
      </w: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existoval při plné platnosti a účinnosti smlouvy. Při nedodržení této povinnosti se uplatní ustanovení § 1729 občanského zákoníku.</w:t>
      </w:r>
    </w:p>
    <w:p w:rsidR="004D40D9" w:rsidRPr="00685A9F" w:rsidRDefault="004773FB" w:rsidP="00EC48F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85A9F"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6</w:t>
      </w:r>
    </w:p>
    <w:p w:rsidR="00EC48F0" w:rsidRPr="00685A9F" w:rsidRDefault="00EC48F0" w:rsidP="00EC48F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Závěrečná ujednání</w:t>
      </w:r>
    </w:p>
    <w:p w:rsidR="00EC48F0" w:rsidRDefault="00EC48F0" w:rsidP="00EC48F0">
      <w:pPr>
        <w:pStyle w:val="Odstavecseseznamem"/>
        <w:numPr>
          <w:ilvl w:val="1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>Tato smlouva je platná ke dni podpisu obou Smluvních stran a účinná od 1. 9. 2016.</w:t>
      </w:r>
    </w:p>
    <w:p w:rsidR="00685A9F" w:rsidRPr="00685A9F" w:rsidRDefault="00685A9F" w:rsidP="00EC48F0">
      <w:pPr>
        <w:pStyle w:val="Odstavecseseznamem"/>
        <w:numPr>
          <w:ilvl w:val="1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Smlouva se sjednává na dobu určitou do 31. 5. 2017. </w:t>
      </w:r>
    </w:p>
    <w:p w:rsidR="00685A9F" w:rsidRPr="00685A9F" w:rsidRDefault="00685A9F" w:rsidP="00EC48F0">
      <w:pPr>
        <w:pStyle w:val="Odstavecseseznamem"/>
        <w:numPr>
          <w:ilvl w:val="1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Smluvní strany se dohodly, že tato smlouva může před uplynutím doby jejího trvání zaniknout dohodou smluvních stran nebo výpovědí kterékoliv ze smluvních stran. </w:t>
      </w:r>
    </w:p>
    <w:p w:rsidR="00685A9F" w:rsidRDefault="00685A9F" w:rsidP="00EC48F0">
      <w:pPr>
        <w:pStyle w:val="Odstavecseseznamem"/>
        <w:numPr>
          <w:ilvl w:val="1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Obě smluvní strany jsou oprávněny tuto smlouvu písemně vypovědět bez udání důvodu. </w:t>
      </w:r>
      <w:r w:rsidR="00A27542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A27542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mluvní strany se dohodly, že výpovědní lhůta činí jeden (1) měsíc a počíná běžet od prvního kalendářního měsíce následujícího po měsíci, v němž byla písemná výpověď doručena druhé smluvní straně.</w:t>
      </w:r>
    </w:p>
    <w:p w:rsidR="000F7F61" w:rsidRPr="00685A9F" w:rsidRDefault="000F7F61" w:rsidP="00EC48F0">
      <w:pPr>
        <w:pStyle w:val="Odstavecseseznamem"/>
        <w:numPr>
          <w:ilvl w:val="1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Pokud v této smlouvě není stanoveno jinak, řídí se právní vztahy z ní vyplývající příslušnými ustanoveními občanského zákoníku.</w:t>
      </w:r>
    </w:p>
    <w:p w:rsidR="00685A9F" w:rsidRPr="00685A9F" w:rsidRDefault="00685A9F" w:rsidP="00EC48F0">
      <w:p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6.</w:t>
      </w:r>
      <w:r w:rsidR="000F7F61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27542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Smlouva je sepsána ve dvou stejnopisech, z nichž obdrží každý z účastníků po jednom vyhotovení.</w:t>
      </w:r>
    </w:p>
    <w:p w:rsidR="00685A9F" w:rsidRPr="00685A9F" w:rsidRDefault="000F7F61" w:rsidP="00EC48F0">
      <w:p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6.7</w:t>
      </w:r>
      <w:r w:rsid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27542">
        <w:rPr>
          <w:rFonts w:ascii="Times New Roman" w:eastAsia="Times New Roman" w:hAnsi="Times New Roman" w:cs="Times New Roman"/>
          <w:sz w:val="24"/>
          <w:szCs w:val="24"/>
          <w:lang w:eastAsia="cs-CZ"/>
        </w:rPr>
        <w:t>Smluvní strany prohlašují, že si Smlouvu přečetly, jsou oprávněny smlouvu uzavřít, její obsah je jim znám a na důkaz své svobodné a vážné vůle připojují svůj podpis.</w:t>
      </w:r>
    </w:p>
    <w:p w:rsidR="00543424" w:rsidRDefault="00543424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3424" w:rsidRDefault="00543424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3424" w:rsidRDefault="00543424" w:rsidP="005434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č. 1: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Specifikace předmětu č</w:t>
      </w:r>
      <w:r w:rsidRPr="007269FA">
        <w:rPr>
          <w:rFonts w:ascii="Times New Roman" w:eastAsia="Times New Roman" w:hAnsi="Times New Roman" w:cs="Times New Roman"/>
          <w:sz w:val="24"/>
          <w:szCs w:val="24"/>
          <w:lang w:eastAsia="cs-CZ"/>
        </w:rPr>
        <w:t>innosti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Start w:id="0" w:name="_GoBack"/>
      <w:bookmarkEnd w:id="0"/>
    </w:p>
    <w:p w:rsidR="00543424" w:rsidRDefault="00543424" w:rsidP="005434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43424" w:rsidRDefault="00543424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48F0" w:rsidRDefault="004773FB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85A9F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Praze dne </w:t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10F4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V Praze dne</w:t>
      </w:r>
      <w:r w:rsidR="00685A9F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685A9F" w:rsidRPr="00685A9F" w:rsidRDefault="00EC48F0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 P</w:t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>říkazce:</w:t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85A9F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685A9F"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říkazníka:</w:t>
      </w:r>
    </w:p>
    <w:p w:rsidR="00685A9F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48F0" w:rsidRPr="00685A9F" w:rsidRDefault="00EC48F0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5A9F" w:rsidRPr="00685A9F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</w:t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</w:t>
      </w:r>
    </w:p>
    <w:p w:rsidR="00685A9F" w:rsidRPr="00685A9F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Filip Neusser</w:t>
      </w:r>
      <w:r w:rsidR="00FB70C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295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Ing. Alen Jusić</w:t>
      </w:r>
    </w:p>
    <w:p w:rsidR="00685A9F" w:rsidRPr="00685A9F" w:rsidRDefault="00EC48F0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představenstva</w:t>
      </w:r>
    </w:p>
    <w:p w:rsidR="00EC48F0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685A9F" w:rsidRPr="00685A9F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685A9F" w:rsidRPr="00685A9F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</w:t>
      </w:r>
    </w:p>
    <w:p w:rsidR="00685A9F" w:rsidRPr="00685A9F" w:rsidRDefault="00685A9F" w:rsidP="00EC4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Ing. Vladimír Vedral</w:t>
      </w:r>
      <w:r w:rsidR="00FB70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7269FA" w:rsidRDefault="00EC48F0" w:rsidP="00EC48F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místopředseda představenstva</w:t>
      </w:r>
    </w:p>
    <w:p w:rsidR="007269FA" w:rsidRDefault="007269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:rsidR="00AB7AD1" w:rsidRPr="00687D39" w:rsidRDefault="007269FA" w:rsidP="00EC48F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 w:rsidRPr="00687D39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lastRenderedPageBreak/>
        <w:t>Příloha č. 1</w:t>
      </w:r>
      <w:r w:rsidR="00687D39" w:rsidRPr="00687D39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: </w:t>
      </w:r>
    </w:p>
    <w:p w:rsidR="007269FA" w:rsidRDefault="007269FA" w:rsidP="00EC48F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269FA" w:rsidRPr="00687D39" w:rsidRDefault="00543424" w:rsidP="007269F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7D3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Specifikace předmětu č</w:t>
      </w:r>
      <w:r w:rsidR="007269FA" w:rsidRPr="00687D3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innosti</w:t>
      </w:r>
    </w:p>
    <w:p w:rsidR="00543424" w:rsidRDefault="00543424" w:rsidP="007269F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269FA" w:rsidRDefault="007269FA" w:rsidP="007269F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Součástí </w:t>
      </w:r>
      <w:r w:rsidR="007652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výkonu funkce </w:t>
      </w:r>
      <w:r w:rsidR="005434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energetika společnosti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Pr="007269FA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zejména, nikoliv však výlučně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7269FA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>sjednávat harmonogramy odběrů energií;</w:t>
      </w:r>
    </w:p>
    <w:p w:rsidR="007269FA" w:rsidRPr="00EC48F0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vyhodnocovat účinnosti zdrojů tepelné energie, navrhuje a kontroluje opatření </w:t>
      </w:r>
      <w:r w:rsidRPr="00EC48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ke snížení energetické náročnosti;</w:t>
      </w:r>
    </w:p>
    <w:p w:rsidR="007269FA" w:rsidRPr="00685A9F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komunikovat s organizacemi působícími v oblasti energetiky – ERÚ, MŽP, ČSÚ, atd.</w:t>
      </w:r>
    </w:p>
    <w:p w:rsidR="007269FA" w:rsidRPr="00685A9F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plánech oprav a investic;</w:t>
      </w:r>
    </w:p>
    <w:p w:rsidR="007269FA" w:rsidRPr="00685A9F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tvořit předběžnou cenu tepelné energie v souladu s právními předpisy, regulativy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a normami České republiky, které tvorbu tohoto ukazatele upravují a definují;</w:t>
      </w:r>
    </w:p>
    <w:p w:rsidR="007269FA" w:rsidRPr="00685A9F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tvořit konečnou cenu tepelné energie v souladu s právními předpisy, regulativy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a normami České republiky, které tvorbu tohoto ukazatele upravují a definují;</w:t>
      </w:r>
    </w:p>
    <w:p w:rsidR="007269FA" w:rsidRPr="00685A9F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se smluvními podmínkami a lhůtami zajišťovat plnění všech povinností vůči odběratelům tepelné energie a dodavateli plynu, tepla elektřiny a vody;</w:t>
      </w:r>
    </w:p>
    <w:p w:rsidR="007269FA" w:rsidRPr="00685A9F" w:rsidRDefault="007269FA" w:rsidP="007269FA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tvorbě ekonomických plánů Příkazce;</w:t>
      </w:r>
    </w:p>
    <w:p w:rsidR="007269FA" w:rsidRPr="00685A9F" w:rsidRDefault="007269FA" w:rsidP="007269FA">
      <w:pPr>
        <w:pStyle w:val="Odstavecseseznamem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vyúčtování tepla konečným odběratelům;</w:t>
      </w:r>
    </w:p>
    <w:p w:rsidR="007269FA" w:rsidRPr="00685A9F" w:rsidRDefault="007269FA" w:rsidP="007269FA">
      <w:pPr>
        <w:pStyle w:val="Odstavecseseznamem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vyřizování reklamací dodávek a fakturace tepelné energie;</w:t>
      </w:r>
    </w:p>
    <w:p w:rsidR="007269FA" w:rsidRPr="00685A9F" w:rsidRDefault="007269FA" w:rsidP="007269FA">
      <w:pPr>
        <w:pStyle w:val="Odstavecseseznamem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sjednávání ceny a technických parametrů energií od dodavatelů;</w:t>
      </w:r>
    </w:p>
    <w:p w:rsidR="007269FA" w:rsidRPr="00685A9F" w:rsidRDefault="007269FA" w:rsidP="007269FA">
      <w:pPr>
        <w:pStyle w:val="Odstavecseseznamem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5A9F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služby a poradenství dle aktuální situace a přání Příkazce.</w:t>
      </w:r>
    </w:p>
    <w:p w:rsidR="007269FA" w:rsidRPr="00685A9F" w:rsidRDefault="007269FA" w:rsidP="00EC48F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7269FA" w:rsidRPr="00685A9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23" w:rsidRDefault="00B24623" w:rsidP="00CF040E">
      <w:pPr>
        <w:spacing w:after="0" w:line="240" w:lineRule="auto"/>
      </w:pPr>
      <w:r>
        <w:separator/>
      </w:r>
    </w:p>
  </w:endnote>
  <w:endnote w:type="continuationSeparator" w:id="0">
    <w:p w:rsidR="00B24623" w:rsidRDefault="00B24623" w:rsidP="00CF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72035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44963" w:rsidRDefault="00B44963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053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053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40E" w:rsidRDefault="00CF04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23" w:rsidRDefault="00B24623" w:rsidP="00CF040E">
      <w:pPr>
        <w:spacing w:after="0" w:line="240" w:lineRule="auto"/>
      </w:pPr>
      <w:r>
        <w:separator/>
      </w:r>
    </w:p>
  </w:footnote>
  <w:footnote w:type="continuationSeparator" w:id="0">
    <w:p w:rsidR="00B24623" w:rsidRDefault="00B24623" w:rsidP="00CF0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202"/>
    <w:multiLevelType w:val="hybridMultilevel"/>
    <w:tmpl w:val="94DEA2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E7633"/>
    <w:multiLevelType w:val="hybridMultilevel"/>
    <w:tmpl w:val="9B802B90"/>
    <w:lvl w:ilvl="0" w:tplc="3594F77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13475"/>
    <w:multiLevelType w:val="hybridMultilevel"/>
    <w:tmpl w:val="2976EFFE"/>
    <w:lvl w:ilvl="0" w:tplc="CB143538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D93915"/>
    <w:multiLevelType w:val="hybridMultilevel"/>
    <w:tmpl w:val="39865826"/>
    <w:lvl w:ilvl="0" w:tplc="1CAEB312">
      <w:start w:val="1"/>
      <w:numFmt w:val="decimal"/>
      <w:lvlText w:val="5.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70E22"/>
    <w:multiLevelType w:val="hybridMultilevel"/>
    <w:tmpl w:val="A7A88B76"/>
    <w:lvl w:ilvl="0" w:tplc="3594F77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34074"/>
    <w:multiLevelType w:val="hybridMultilevel"/>
    <w:tmpl w:val="5FC6BCF8"/>
    <w:lvl w:ilvl="0" w:tplc="8860665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64F4BB9"/>
    <w:multiLevelType w:val="hybridMultilevel"/>
    <w:tmpl w:val="39920FF8"/>
    <w:lvl w:ilvl="0" w:tplc="D9900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A73F6"/>
    <w:multiLevelType w:val="multilevel"/>
    <w:tmpl w:val="107480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>
    <w:nsid w:val="3D407966"/>
    <w:multiLevelType w:val="hybridMultilevel"/>
    <w:tmpl w:val="51A454DE"/>
    <w:lvl w:ilvl="0" w:tplc="3594F778">
      <w:start w:val="8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9626A41"/>
    <w:multiLevelType w:val="hybridMultilevel"/>
    <w:tmpl w:val="3F2CD634"/>
    <w:lvl w:ilvl="0" w:tplc="091019EA">
      <w:start w:val="1"/>
      <w:numFmt w:val="decimal"/>
      <w:lvlText w:val="2.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36450"/>
    <w:multiLevelType w:val="hybridMultilevel"/>
    <w:tmpl w:val="332222AE"/>
    <w:lvl w:ilvl="0" w:tplc="D750DB5A">
      <w:start w:val="1"/>
      <w:numFmt w:val="decimal"/>
      <w:lvlText w:val="4.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705"/>
    <w:multiLevelType w:val="hybridMultilevel"/>
    <w:tmpl w:val="AB602FEA"/>
    <w:lvl w:ilvl="0" w:tplc="6DCE112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644E4A9D"/>
    <w:multiLevelType w:val="hybridMultilevel"/>
    <w:tmpl w:val="7A464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14A64"/>
    <w:multiLevelType w:val="multilevel"/>
    <w:tmpl w:val="607291E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76586F11"/>
    <w:multiLevelType w:val="hybridMultilevel"/>
    <w:tmpl w:val="71343506"/>
    <w:lvl w:ilvl="0" w:tplc="1CAEB31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  <w:num w:numId="12">
    <w:abstractNumId w:val="12"/>
  </w:num>
  <w:num w:numId="13">
    <w:abstractNumId w:val="3"/>
  </w:num>
  <w:num w:numId="14">
    <w:abstractNumId w:val="2"/>
  </w:num>
  <w:num w:numId="15">
    <w:abstractNumId w:val="4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FB"/>
    <w:rsid w:val="00010532"/>
    <w:rsid w:val="000411D7"/>
    <w:rsid w:val="00065614"/>
    <w:rsid w:val="000842A8"/>
    <w:rsid w:val="000F7F61"/>
    <w:rsid w:val="001042C5"/>
    <w:rsid w:val="001410F4"/>
    <w:rsid w:val="00154E0F"/>
    <w:rsid w:val="00197823"/>
    <w:rsid w:val="001D2952"/>
    <w:rsid w:val="002F2C4C"/>
    <w:rsid w:val="003156B9"/>
    <w:rsid w:val="00345F65"/>
    <w:rsid w:val="003E6D39"/>
    <w:rsid w:val="0043660E"/>
    <w:rsid w:val="00463040"/>
    <w:rsid w:val="004773FB"/>
    <w:rsid w:val="00484706"/>
    <w:rsid w:val="004D40D9"/>
    <w:rsid w:val="004E2972"/>
    <w:rsid w:val="00516028"/>
    <w:rsid w:val="00516281"/>
    <w:rsid w:val="00543424"/>
    <w:rsid w:val="0059115F"/>
    <w:rsid w:val="00685A9F"/>
    <w:rsid w:val="00685B1A"/>
    <w:rsid w:val="00687D39"/>
    <w:rsid w:val="006A0174"/>
    <w:rsid w:val="006B7FC8"/>
    <w:rsid w:val="007269FA"/>
    <w:rsid w:val="00731BF3"/>
    <w:rsid w:val="00734687"/>
    <w:rsid w:val="007620CE"/>
    <w:rsid w:val="007652D1"/>
    <w:rsid w:val="00766BC4"/>
    <w:rsid w:val="007F6605"/>
    <w:rsid w:val="00860B98"/>
    <w:rsid w:val="00894D7E"/>
    <w:rsid w:val="008E3343"/>
    <w:rsid w:val="00901FB4"/>
    <w:rsid w:val="00923A62"/>
    <w:rsid w:val="00932900"/>
    <w:rsid w:val="009B4562"/>
    <w:rsid w:val="009F2C49"/>
    <w:rsid w:val="00A27542"/>
    <w:rsid w:val="00AB7AD1"/>
    <w:rsid w:val="00B17350"/>
    <w:rsid w:val="00B24623"/>
    <w:rsid w:val="00B44963"/>
    <w:rsid w:val="00B505D0"/>
    <w:rsid w:val="00C56501"/>
    <w:rsid w:val="00C97232"/>
    <w:rsid w:val="00CF040E"/>
    <w:rsid w:val="00D433BA"/>
    <w:rsid w:val="00D449C3"/>
    <w:rsid w:val="00D5505F"/>
    <w:rsid w:val="00DB2BCD"/>
    <w:rsid w:val="00DC6C01"/>
    <w:rsid w:val="00DE0D0A"/>
    <w:rsid w:val="00E0581E"/>
    <w:rsid w:val="00E52432"/>
    <w:rsid w:val="00EC48F0"/>
    <w:rsid w:val="00EE40D3"/>
    <w:rsid w:val="00EF68F2"/>
    <w:rsid w:val="00F37E73"/>
    <w:rsid w:val="00FB68EB"/>
    <w:rsid w:val="00F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77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73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773FB"/>
    <w:rPr>
      <w:color w:val="0000FF"/>
      <w:u w:val="single"/>
    </w:rPr>
  </w:style>
  <w:style w:type="character" w:customStyle="1" w:styleId="preformatted">
    <w:name w:val="preformatted"/>
    <w:basedOn w:val="Standardnpsmoodstavce"/>
    <w:rsid w:val="00B17350"/>
  </w:style>
  <w:style w:type="paragraph" w:styleId="Normlnweb">
    <w:name w:val="Normal (Web)"/>
    <w:basedOn w:val="Normln"/>
    <w:uiPriority w:val="99"/>
    <w:semiHidden/>
    <w:unhideWhenUsed/>
    <w:rsid w:val="009B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F660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040E"/>
  </w:style>
  <w:style w:type="paragraph" w:styleId="Zpat">
    <w:name w:val="footer"/>
    <w:basedOn w:val="Normln"/>
    <w:link w:val="ZpatChar"/>
    <w:uiPriority w:val="99"/>
    <w:unhideWhenUsed/>
    <w:rsid w:val="00CF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040E"/>
  </w:style>
  <w:style w:type="paragraph" w:styleId="Textbubliny">
    <w:name w:val="Balloon Text"/>
    <w:basedOn w:val="Normln"/>
    <w:link w:val="TextbublinyChar"/>
    <w:uiPriority w:val="99"/>
    <w:semiHidden/>
    <w:unhideWhenUsed/>
    <w:rsid w:val="006B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7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77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73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773FB"/>
    <w:rPr>
      <w:color w:val="0000FF"/>
      <w:u w:val="single"/>
    </w:rPr>
  </w:style>
  <w:style w:type="character" w:customStyle="1" w:styleId="preformatted">
    <w:name w:val="preformatted"/>
    <w:basedOn w:val="Standardnpsmoodstavce"/>
    <w:rsid w:val="00B17350"/>
  </w:style>
  <w:style w:type="paragraph" w:styleId="Normlnweb">
    <w:name w:val="Normal (Web)"/>
    <w:basedOn w:val="Normln"/>
    <w:uiPriority w:val="99"/>
    <w:semiHidden/>
    <w:unhideWhenUsed/>
    <w:rsid w:val="009B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F660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040E"/>
  </w:style>
  <w:style w:type="paragraph" w:styleId="Zpat">
    <w:name w:val="footer"/>
    <w:basedOn w:val="Normln"/>
    <w:link w:val="ZpatChar"/>
    <w:uiPriority w:val="99"/>
    <w:unhideWhenUsed/>
    <w:rsid w:val="00CF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040E"/>
  </w:style>
  <w:style w:type="paragraph" w:styleId="Textbubliny">
    <w:name w:val="Balloon Text"/>
    <w:basedOn w:val="Normln"/>
    <w:link w:val="TextbublinyChar"/>
    <w:uiPriority w:val="99"/>
    <w:semiHidden/>
    <w:unhideWhenUsed/>
    <w:rsid w:val="006B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7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javascript:void(0)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4DA67-17A1-47B0-82FE-DC7818CB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921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4-Energetická a.s.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Tunkl</dc:creator>
  <cp:lastModifiedBy>Blažková Zuzana [4. Energeticka a.s.]</cp:lastModifiedBy>
  <cp:revision>3</cp:revision>
  <cp:lastPrinted>2016-08-23T10:55:00Z</cp:lastPrinted>
  <dcterms:created xsi:type="dcterms:W3CDTF">2016-09-01T09:42:00Z</dcterms:created>
  <dcterms:modified xsi:type="dcterms:W3CDTF">2016-09-01T10:02:00Z</dcterms:modified>
</cp:coreProperties>
</file>