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3730AF1D" w14:textId="76CC7A8E"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345734">
        <w:rPr>
          <w:rFonts w:cs="Arial"/>
          <w:b/>
          <w:szCs w:val="22"/>
        </w:rPr>
        <w:t>1191/</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6F4BDAEE" w14:textId="77777777" w:rsidR="006E77B4" w:rsidRDefault="006E77B4" w:rsidP="006E77B4">
      <w:pPr>
        <w:pStyle w:val="Default"/>
      </w:pPr>
    </w:p>
    <w:p w14:paraId="7A511F6F" w14:textId="2487E87C" w:rsidR="00032856" w:rsidRPr="00F01557" w:rsidRDefault="006E77B4" w:rsidP="006E77B4">
      <w:pPr>
        <w:jc w:val="center"/>
        <w:rPr>
          <w:rFonts w:cs="Arial"/>
        </w:rPr>
      </w:pPr>
      <w:r>
        <w:t xml:space="preserve"> </w:t>
      </w:r>
      <w:r>
        <w:rPr>
          <w:b/>
          <w:bCs/>
          <w:sz w:val="23"/>
          <w:szCs w:val="23"/>
        </w:rPr>
        <w:t xml:space="preserve">MVE Fláje – nová MVE na odbočce z pravé spodní </w:t>
      </w:r>
      <w:proofErr w:type="gramStart"/>
      <w:r>
        <w:rPr>
          <w:b/>
          <w:bCs/>
          <w:sz w:val="23"/>
          <w:szCs w:val="23"/>
        </w:rPr>
        <w:t xml:space="preserve">výpusti  </w:t>
      </w:r>
      <w:r w:rsidR="00680069" w:rsidRPr="00F01557">
        <w:rPr>
          <w:rFonts w:cs="Arial"/>
          <w:b/>
        </w:rPr>
        <w:t>–</w:t>
      </w:r>
      <w:proofErr w:type="gramEnd"/>
      <w:r w:rsidR="00680069" w:rsidRPr="00F01557">
        <w:rPr>
          <w:rFonts w:cs="Arial"/>
          <w:b/>
        </w:rPr>
        <w:t xml:space="preserve"> </w:t>
      </w:r>
      <w:r w:rsidR="004E4107">
        <w:rPr>
          <w:rFonts w:cs="Arial"/>
          <w:b/>
        </w:rPr>
        <w:t xml:space="preserve">průzkumy pro projekční práce a </w:t>
      </w:r>
      <w:r w:rsidR="00680069" w:rsidRPr="00F01557">
        <w:rPr>
          <w:rFonts w:cs="Arial"/>
          <w:b/>
        </w:rPr>
        <w:t>projektová dokumentace</w:t>
      </w:r>
      <w:r w:rsidR="00335EC3">
        <w:rPr>
          <w:rFonts w:cs="Arial"/>
          <w:b/>
        </w:rPr>
        <w:t xml:space="preserve"> </w:t>
      </w:r>
      <w:proofErr w:type="spellStart"/>
      <w:r w:rsidR="004E4107">
        <w:rPr>
          <w:rFonts w:cs="Arial"/>
          <w:b/>
        </w:rPr>
        <w:t>elektročásti</w:t>
      </w:r>
      <w:proofErr w:type="spellEnd"/>
      <w:r w:rsidR="004E4107">
        <w:rPr>
          <w:rFonts w:cs="Arial"/>
          <w:b/>
        </w:rPr>
        <w:t xml:space="preserve"> </w:t>
      </w:r>
      <w:r w:rsidR="00335EC3">
        <w:rPr>
          <w:rFonts w:cs="Arial"/>
          <w:b/>
        </w:rPr>
        <w:t>(</w:t>
      </w:r>
      <w:r w:rsidR="004656A1">
        <w:rPr>
          <w:rFonts w:cs="Arial"/>
          <w:b/>
        </w:rPr>
        <w:t>DPS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4C2E34EF"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23B18DFE"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6DA10297"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0DD5E274" w14:textId="54ED5955" w:rsidR="006E7740" w:rsidRDefault="00A62F99" w:rsidP="008925C2">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615D2FEA" w14:textId="77777777" w:rsidR="006E7740" w:rsidRPr="009038A4" w:rsidRDefault="006E7740" w:rsidP="006E7740">
      <w:pPr>
        <w:tabs>
          <w:tab w:val="left" w:pos="3960"/>
        </w:tabs>
        <w:autoSpaceDE w:val="0"/>
        <w:autoSpaceDN w:val="0"/>
        <w:adjustRightInd w:val="0"/>
        <w:rPr>
          <w:rStyle w:val="Hypertextovodkaz"/>
          <w:rFonts w:cs="Arial"/>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30890319"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13489B2B"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304A31F7" w14:textId="77777777" w:rsidR="004656A1" w:rsidRDefault="004656A1" w:rsidP="004656A1">
      <w:pPr>
        <w:tabs>
          <w:tab w:val="left" w:pos="3960"/>
        </w:tabs>
        <w:ind w:left="3960" w:hanging="3960"/>
        <w:rPr>
          <w:rStyle w:val="Siln"/>
        </w:rPr>
      </w:pPr>
      <w:r>
        <w:rPr>
          <w:rFonts w:cs="Arial"/>
          <w:b/>
          <w:szCs w:val="22"/>
        </w:rPr>
        <w:t>Zhotovitel</w:t>
      </w:r>
      <w:r w:rsidRPr="00386410">
        <w:rPr>
          <w:rFonts w:cs="Arial"/>
          <w:b/>
          <w:szCs w:val="22"/>
        </w:rPr>
        <w:t>:</w:t>
      </w:r>
      <w:r>
        <w:rPr>
          <w:rFonts w:cs="Arial"/>
          <w:b/>
          <w:szCs w:val="22"/>
        </w:rPr>
        <w:tab/>
      </w:r>
      <w:r>
        <w:rPr>
          <w:rStyle w:val="Siln"/>
        </w:rPr>
        <w:t>"VP PROJEKTING" s.r.o.</w:t>
      </w:r>
    </w:p>
    <w:p w14:paraId="296B9F8F" w14:textId="77777777" w:rsidR="004656A1" w:rsidRDefault="004656A1" w:rsidP="004656A1">
      <w:pPr>
        <w:tabs>
          <w:tab w:val="left" w:pos="3960"/>
        </w:tabs>
        <w:ind w:left="3960" w:hanging="3960"/>
        <w:rPr>
          <w:rFonts w:cs="Arial"/>
          <w:szCs w:val="22"/>
        </w:rPr>
      </w:pPr>
      <w:r>
        <w:rPr>
          <w:rFonts w:cs="Arial"/>
          <w:szCs w:val="22"/>
        </w:rPr>
        <w:t>sídlo:</w:t>
      </w:r>
      <w:r>
        <w:rPr>
          <w:rFonts w:cs="Arial"/>
          <w:szCs w:val="22"/>
        </w:rPr>
        <w:tab/>
        <w:t>Přemyslova 84/3, Vyšehrad, 128 00 Praha 2</w:t>
      </w:r>
    </w:p>
    <w:p w14:paraId="20D4E7B9" w14:textId="6375863A" w:rsidR="004656A1" w:rsidRPr="00F57DDB" w:rsidRDefault="004656A1" w:rsidP="004656A1">
      <w:pPr>
        <w:ind w:left="2832" w:firstLine="708"/>
        <w:rPr>
          <w:rFonts w:cs="Arial"/>
          <w:szCs w:val="22"/>
        </w:rPr>
      </w:pPr>
      <w:r w:rsidRPr="00F57DDB">
        <w:rPr>
          <w:rFonts w:cs="Arial"/>
          <w:szCs w:val="22"/>
        </w:rPr>
        <w:t xml:space="preserve">       </w:t>
      </w:r>
    </w:p>
    <w:p w14:paraId="22CA7595" w14:textId="77777777" w:rsidR="004656A1" w:rsidRPr="00F57DDB" w:rsidRDefault="004656A1" w:rsidP="004656A1">
      <w:pPr>
        <w:tabs>
          <w:tab w:val="left" w:pos="3960"/>
        </w:tabs>
        <w:rPr>
          <w:rFonts w:cs="Arial"/>
          <w:szCs w:val="22"/>
        </w:rPr>
      </w:pPr>
      <w:r w:rsidRPr="00F57DDB">
        <w:rPr>
          <w:rFonts w:cs="Arial"/>
          <w:szCs w:val="22"/>
        </w:rPr>
        <w:t>IČO:</w:t>
      </w:r>
      <w:r w:rsidRPr="00F57DDB">
        <w:rPr>
          <w:rFonts w:cs="Arial"/>
          <w:szCs w:val="22"/>
        </w:rPr>
        <w:tab/>
        <w:t>63676907</w:t>
      </w:r>
      <w:r w:rsidRPr="00F57DDB">
        <w:rPr>
          <w:rFonts w:cs="Arial"/>
          <w:szCs w:val="22"/>
        </w:rPr>
        <w:tab/>
      </w:r>
    </w:p>
    <w:p w14:paraId="4C0D92A5" w14:textId="77777777" w:rsidR="004656A1" w:rsidRPr="00F57DDB" w:rsidRDefault="004656A1" w:rsidP="004656A1">
      <w:pPr>
        <w:tabs>
          <w:tab w:val="left" w:pos="3960"/>
        </w:tabs>
        <w:rPr>
          <w:rFonts w:cs="Arial"/>
          <w:szCs w:val="22"/>
        </w:rPr>
      </w:pPr>
      <w:r w:rsidRPr="00F57DDB">
        <w:rPr>
          <w:rFonts w:cs="Arial"/>
          <w:szCs w:val="22"/>
        </w:rPr>
        <w:t>DIČ:</w:t>
      </w:r>
      <w:r w:rsidRPr="00F57DDB">
        <w:rPr>
          <w:rFonts w:cs="Arial"/>
          <w:szCs w:val="22"/>
        </w:rPr>
        <w:tab/>
        <w:t>CZ63676907</w:t>
      </w:r>
      <w:r w:rsidRPr="00F57DDB">
        <w:rPr>
          <w:rFonts w:cs="Arial"/>
          <w:szCs w:val="22"/>
        </w:rPr>
        <w:tab/>
      </w:r>
    </w:p>
    <w:p w14:paraId="3FBFA2A7" w14:textId="2EAB5575" w:rsidR="004656A1" w:rsidRPr="00F57DDB" w:rsidRDefault="004656A1" w:rsidP="004656A1">
      <w:pPr>
        <w:tabs>
          <w:tab w:val="left" w:pos="3960"/>
        </w:tabs>
        <w:ind w:left="3960" w:hanging="3960"/>
        <w:rPr>
          <w:rFonts w:cs="Arial"/>
          <w:szCs w:val="22"/>
        </w:rPr>
      </w:pPr>
      <w:r w:rsidRPr="00F57DDB">
        <w:rPr>
          <w:rFonts w:cs="Arial"/>
          <w:szCs w:val="22"/>
        </w:rPr>
        <w:t xml:space="preserve">zastoupený: </w:t>
      </w:r>
      <w:r w:rsidRPr="00F57DDB">
        <w:rPr>
          <w:rFonts w:cs="Arial"/>
          <w:szCs w:val="22"/>
        </w:rPr>
        <w:tab/>
      </w:r>
      <w:r w:rsidRPr="00F57DDB">
        <w:rPr>
          <w:rFonts w:cs="Arial"/>
          <w:szCs w:val="22"/>
        </w:rPr>
        <w:tab/>
      </w:r>
    </w:p>
    <w:p w14:paraId="0A67EDB1" w14:textId="7DFA430A" w:rsidR="004656A1" w:rsidRPr="00F57DDB" w:rsidRDefault="004656A1" w:rsidP="008925C2">
      <w:pPr>
        <w:tabs>
          <w:tab w:val="left" w:pos="3960"/>
        </w:tabs>
        <w:rPr>
          <w:rFonts w:cs="Arial"/>
          <w:szCs w:val="22"/>
        </w:rPr>
      </w:pPr>
      <w:r w:rsidRPr="00F57DDB">
        <w:rPr>
          <w:rFonts w:cs="Arial"/>
          <w:szCs w:val="22"/>
        </w:rPr>
        <w:t>zástupce ve věcech smluvních:</w:t>
      </w:r>
      <w:r w:rsidRPr="00F57DDB">
        <w:rPr>
          <w:rFonts w:cs="Arial"/>
          <w:szCs w:val="22"/>
        </w:rPr>
        <w:tab/>
      </w:r>
    </w:p>
    <w:p w14:paraId="5016460A" w14:textId="6509CB3F" w:rsidR="008925C2" w:rsidRPr="00F57DDB" w:rsidRDefault="004656A1" w:rsidP="008925C2">
      <w:pPr>
        <w:tabs>
          <w:tab w:val="left" w:pos="3960"/>
        </w:tabs>
        <w:rPr>
          <w:rFonts w:cs="Arial"/>
          <w:szCs w:val="22"/>
        </w:rPr>
      </w:pPr>
      <w:r w:rsidRPr="00F57DDB">
        <w:rPr>
          <w:rFonts w:cs="Arial"/>
          <w:szCs w:val="22"/>
        </w:rPr>
        <w:t>zástupce ve věcech technických:</w:t>
      </w:r>
      <w:r w:rsidRPr="00F57DDB">
        <w:rPr>
          <w:rFonts w:cs="Arial"/>
          <w:szCs w:val="22"/>
        </w:rPr>
        <w:tab/>
      </w:r>
    </w:p>
    <w:p w14:paraId="0189C3F4" w14:textId="43C727D9" w:rsidR="004656A1" w:rsidRPr="00F57DDB" w:rsidRDefault="004656A1" w:rsidP="004656A1">
      <w:pPr>
        <w:tabs>
          <w:tab w:val="left" w:pos="3960"/>
          <w:tab w:val="left" w:pos="4536"/>
          <w:tab w:val="left" w:pos="5954"/>
        </w:tabs>
        <w:rPr>
          <w:rFonts w:cs="Arial"/>
          <w:bCs/>
          <w:color w:val="000000"/>
          <w:szCs w:val="22"/>
        </w:rPr>
      </w:pPr>
      <w:r w:rsidRPr="00F57DDB">
        <w:rPr>
          <w:rFonts w:cs="Arial"/>
          <w:szCs w:val="22"/>
        </w:rPr>
        <w:t xml:space="preserve">bankovní spojení: </w:t>
      </w:r>
      <w:r w:rsidRPr="00F57DDB">
        <w:rPr>
          <w:rFonts w:cs="Arial"/>
          <w:szCs w:val="22"/>
        </w:rPr>
        <w:tab/>
      </w:r>
    </w:p>
    <w:p w14:paraId="1D2F24B6" w14:textId="0DA1C9F6" w:rsidR="004656A1" w:rsidRDefault="004656A1" w:rsidP="004656A1">
      <w:pPr>
        <w:tabs>
          <w:tab w:val="left" w:pos="3960"/>
        </w:tabs>
        <w:rPr>
          <w:rFonts w:cs="Arial"/>
          <w:b/>
          <w:szCs w:val="22"/>
        </w:rPr>
      </w:pPr>
      <w:r w:rsidRPr="00F57DDB">
        <w:rPr>
          <w:rFonts w:cs="Arial"/>
          <w:szCs w:val="22"/>
        </w:rPr>
        <w:t>číslo účtu:</w:t>
      </w:r>
      <w:r>
        <w:rPr>
          <w:rFonts w:cs="Arial"/>
          <w:b/>
          <w:szCs w:val="22"/>
        </w:rPr>
        <w:t xml:space="preserve"> </w:t>
      </w:r>
      <w:r>
        <w:rPr>
          <w:rFonts w:cs="Arial"/>
          <w:b/>
          <w:szCs w:val="22"/>
        </w:rPr>
        <w:tab/>
      </w:r>
    </w:p>
    <w:p w14:paraId="12CDADC0" w14:textId="77777777" w:rsidR="008925C2" w:rsidRPr="00386410" w:rsidRDefault="008925C2" w:rsidP="004656A1">
      <w:pPr>
        <w:tabs>
          <w:tab w:val="left" w:pos="3960"/>
        </w:tabs>
        <w:rPr>
          <w:rFonts w:cs="Arial"/>
          <w:szCs w:val="22"/>
        </w:rPr>
      </w:pPr>
    </w:p>
    <w:p w14:paraId="34A00F05" w14:textId="77777777" w:rsidR="004656A1" w:rsidRPr="00386410" w:rsidRDefault="004656A1" w:rsidP="004656A1">
      <w:pPr>
        <w:tabs>
          <w:tab w:val="left" w:pos="3960"/>
        </w:tabs>
        <w:rPr>
          <w:rFonts w:cs="Arial"/>
          <w:szCs w:val="22"/>
        </w:rPr>
      </w:pPr>
    </w:p>
    <w:p w14:paraId="7B6CFAEE" w14:textId="77777777" w:rsidR="004656A1" w:rsidRPr="00386410" w:rsidRDefault="004656A1" w:rsidP="004656A1">
      <w:pPr>
        <w:rPr>
          <w:rFonts w:cs="Arial"/>
          <w:szCs w:val="22"/>
        </w:rPr>
      </w:pPr>
      <w:r>
        <w:rPr>
          <w:rFonts w:cs="Arial"/>
          <w:szCs w:val="22"/>
        </w:rPr>
        <w:t>Zhotovitel</w:t>
      </w:r>
      <w:r w:rsidRPr="00386410">
        <w:rPr>
          <w:rFonts w:cs="Arial"/>
          <w:szCs w:val="22"/>
        </w:rPr>
        <w:t xml:space="preserve"> je</w:t>
      </w:r>
      <w:r>
        <w:rPr>
          <w:rFonts w:cs="Arial"/>
          <w:szCs w:val="22"/>
        </w:rPr>
        <w:t xml:space="preserve"> zapsán v Obchodním rejstříku Městského soudu v Praze, v oddílu C, vložce č. 37180</w:t>
      </w:r>
    </w:p>
    <w:p w14:paraId="1EE3894A" w14:textId="77777777" w:rsidR="004656A1" w:rsidRPr="001A7E87" w:rsidRDefault="004656A1" w:rsidP="004656A1">
      <w:pPr>
        <w:autoSpaceDE w:val="0"/>
        <w:autoSpaceDN w:val="0"/>
        <w:adjustRightInd w:val="0"/>
        <w:spacing w:line="300" w:lineRule="atLeast"/>
        <w:rPr>
          <w:rFonts w:cs="Arial"/>
          <w:color w:val="000000"/>
          <w:szCs w:val="22"/>
        </w:rPr>
      </w:pPr>
      <w:r w:rsidRPr="001A7E87">
        <w:rPr>
          <w:rFonts w:cs="Arial"/>
          <w:color w:val="000000"/>
          <w:szCs w:val="22"/>
        </w:rPr>
        <w:t>Toto zmocnění trvá až do písemného odvolání. Změny v zastoupení budou uvedeny v dodatku k této smlouvě.</w:t>
      </w:r>
    </w:p>
    <w:p w14:paraId="04FF7A09" w14:textId="77777777" w:rsidR="004656A1" w:rsidRDefault="004656A1" w:rsidP="004656A1">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 xml:space="preserve"> </w:t>
      </w:r>
    </w:p>
    <w:p w14:paraId="47C71A95" w14:textId="57F96556" w:rsidR="00FD4AB5" w:rsidRDefault="00FD4AB5" w:rsidP="004656A1">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 PŘEDMĚT SMLOUVY A PŘEDMĚT DÍLA</w:t>
      </w:r>
    </w:p>
    <w:p w14:paraId="6C9E688F" w14:textId="77777777" w:rsidR="00680069" w:rsidRPr="00A87606" w:rsidRDefault="00680069" w:rsidP="00680069">
      <w:pPr>
        <w:widowControl w:val="0"/>
        <w:rPr>
          <w:rFonts w:cs="Arial"/>
          <w:szCs w:val="22"/>
        </w:rPr>
      </w:pPr>
    </w:p>
    <w:p w14:paraId="3A82593D" w14:textId="77777777" w:rsidR="004E4107" w:rsidRPr="00900A77" w:rsidRDefault="004E4107" w:rsidP="004E4107">
      <w:pPr>
        <w:pStyle w:val="Default"/>
        <w:rPr>
          <w:rFonts w:ascii="Arial CE" w:hAnsi="Arial CE"/>
          <w:sz w:val="22"/>
          <w:szCs w:val="22"/>
        </w:rPr>
      </w:pPr>
    </w:p>
    <w:p w14:paraId="35A6528D" w14:textId="0343B0E3" w:rsidR="004E4107" w:rsidRPr="00900A77" w:rsidRDefault="004E4107" w:rsidP="00900A77">
      <w:pPr>
        <w:pStyle w:val="Default"/>
        <w:jc w:val="both"/>
        <w:rPr>
          <w:rFonts w:ascii="Arial" w:hAnsi="Arial" w:cs="Arial"/>
          <w:sz w:val="22"/>
          <w:szCs w:val="22"/>
        </w:rPr>
      </w:pPr>
      <w:r w:rsidRPr="00900A77">
        <w:rPr>
          <w:rFonts w:ascii="Arial" w:hAnsi="Arial" w:cs="Arial"/>
          <w:sz w:val="22"/>
          <w:szCs w:val="22"/>
        </w:rPr>
        <w:t xml:space="preserve">V návaznosti na zpracování PD na novou MVE na pravé spodní výpusti bude zajištěn průzkum – stavebně technický průzkum betonové stěny vzdušného líce hráze pro statické výpočty a vývrt a dále geodetické práce, které představují </w:t>
      </w:r>
      <w:proofErr w:type="spellStart"/>
      <w:r w:rsidRPr="00900A77">
        <w:rPr>
          <w:rFonts w:ascii="Arial" w:hAnsi="Arial" w:cs="Arial"/>
          <w:sz w:val="22"/>
          <w:szCs w:val="22"/>
        </w:rPr>
        <w:t>oměření</w:t>
      </w:r>
      <w:proofErr w:type="spellEnd"/>
      <w:r w:rsidRPr="00900A77">
        <w:rPr>
          <w:rFonts w:ascii="Arial" w:hAnsi="Arial" w:cs="Arial"/>
          <w:sz w:val="22"/>
          <w:szCs w:val="22"/>
        </w:rPr>
        <w:t xml:space="preserve"> vývaru VD z břehu, odtokové koryto, manipulační plochu před vraty u paty vzdušného líce a dále vnitřek hráze od vrat do prostoru pravé spodní výpusti. V den měření bude proměřena i hladina VD. </w:t>
      </w:r>
    </w:p>
    <w:p w14:paraId="287AF963" w14:textId="50F4F3D8" w:rsidR="004E4107" w:rsidRPr="00900A77" w:rsidRDefault="004E4107" w:rsidP="00900A77">
      <w:pPr>
        <w:pStyle w:val="Odstavecseseznamem"/>
        <w:autoSpaceDE w:val="0"/>
        <w:autoSpaceDN w:val="0"/>
        <w:adjustRightInd w:val="0"/>
        <w:ind w:left="0"/>
        <w:rPr>
          <w:rFonts w:cs="Arial"/>
          <w:szCs w:val="22"/>
        </w:rPr>
      </w:pPr>
      <w:r w:rsidRPr="00900A77">
        <w:rPr>
          <w:rFonts w:cs="Arial"/>
          <w:szCs w:val="22"/>
        </w:rPr>
        <w:t xml:space="preserve">Současně bude předmětem smlouvy dokumentace pro elektro část, která sestává z vyvedení výkonu měření a regulace pro </w:t>
      </w:r>
      <w:proofErr w:type="spellStart"/>
      <w:r w:rsidRPr="00900A77">
        <w:rPr>
          <w:rFonts w:cs="Arial"/>
          <w:szCs w:val="22"/>
        </w:rPr>
        <w:t>Peltonovu</w:t>
      </w:r>
      <w:proofErr w:type="spellEnd"/>
      <w:r w:rsidRPr="00900A77">
        <w:rPr>
          <w:rFonts w:cs="Arial"/>
          <w:szCs w:val="22"/>
        </w:rPr>
        <w:t xml:space="preserve"> turbínu a celkové ovládání soustrojí a dále pro stavební elektroinstalaci. </w:t>
      </w:r>
    </w:p>
    <w:p w14:paraId="64E53A90" w14:textId="77777777" w:rsidR="004E4107" w:rsidRPr="00900A77" w:rsidRDefault="004E4107" w:rsidP="004E4107">
      <w:pPr>
        <w:pStyle w:val="Odstavecseseznamem"/>
        <w:autoSpaceDE w:val="0"/>
        <w:autoSpaceDN w:val="0"/>
        <w:adjustRightInd w:val="0"/>
        <w:ind w:left="0"/>
        <w:rPr>
          <w:rFonts w:cs="Arial"/>
          <w:szCs w:val="22"/>
        </w:rPr>
      </w:pPr>
    </w:p>
    <w:p w14:paraId="77E871C2" w14:textId="2B610861" w:rsidR="006E7740" w:rsidRPr="00900A77" w:rsidRDefault="006E7740" w:rsidP="008567E2">
      <w:pPr>
        <w:pStyle w:val="Default"/>
        <w:jc w:val="both"/>
        <w:rPr>
          <w:rFonts w:ascii="Arial" w:hAnsi="Arial" w:cs="Arial"/>
          <w:b/>
          <w:sz w:val="22"/>
          <w:szCs w:val="22"/>
        </w:rPr>
      </w:pPr>
    </w:p>
    <w:p w14:paraId="0B3AAEC3" w14:textId="13409D7A" w:rsidR="004656A1" w:rsidRPr="00900A77" w:rsidRDefault="001B07DD" w:rsidP="004656A1">
      <w:pPr>
        <w:pStyle w:val="Default"/>
        <w:jc w:val="both"/>
        <w:rPr>
          <w:rFonts w:ascii="Arial" w:hAnsi="Arial" w:cs="Arial"/>
          <w:sz w:val="22"/>
          <w:szCs w:val="22"/>
        </w:rPr>
      </w:pPr>
      <w:r w:rsidRPr="00900A77">
        <w:rPr>
          <w:rFonts w:ascii="Arial" w:hAnsi="Arial" w:cs="Arial"/>
          <w:b/>
          <w:sz w:val="22"/>
          <w:szCs w:val="22"/>
        </w:rPr>
        <w:t>Předmětem zakázky</w:t>
      </w:r>
      <w:r w:rsidRPr="00900A77">
        <w:rPr>
          <w:rFonts w:ascii="Arial" w:hAnsi="Arial" w:cs="Arial"/>
          <w:sz w:val="22"/>
          <w:szCs w:val="22"/>
        </w:rPr>
        <w:t xml:space="preserve"> je </w:t>
      </w:r>
      <w:r w:rsidR="004E4107" w:rsidRPr="00900A77">
        <w:rPr>
          <w:rFonts w:ascii="Arial" w:hAnsi="Arial" w:cs="Arial"/>
          <w:sz w:val="22"/>
          <w:szCs w:val="22"/>
        </w:rPr>
        <w:t>zajištění průzkumů pro z</w:t>
      </w:r>
      <w:r w:rsidR="005318B1" w:rsidRPr="00900A77">
        <w:rPr>
          <w:rFonts w:ascii="Arial" w:hAnsi="Arial" w:cs="Arial"/>
          <w:sz w:val="22"/>
          <w:szCs w:val="22"/>
        </w:rPr>
        <w:t xml:space="preserve">pracování PD </w:t>
      </w:r>
      <w:r w:rsidR="004656A1" w:rsidRPr="00900A77">
        <w:rPr>
          <w:rFonts w:ascii="Arial" w:hAnsi="Arial" w:cs="Arial"/>
          <w:sz w:val="22"/>
          <w:szCs w:val="22"/>
        </w:rPr>
        <w:t xml:space="preserve">nové MVE na odbočce z pravé spodní výpusti </w:t>
      </w:r>
      <w:r w:rsidR="004E4107" w:rsidRPr="00900A77">
        <w:rPr>
          <w:rFonts w:ascii="Arial" w:hAnsi="Arial" w:cs="Arial"/>
          <w:sz w:val="22"/>
          <w:szCs w:val="22"/>
        </w:rPr>
        <w:t xml:space="preserve">a </w:t>
      </w:r>
      <w:r w:rsidR="00900A77">
        <w:rPr>
          <w:rFonts w:ascii="Arial" w:hAnsi="Arial" w:cs="Arial"/>
          <w:sz w:val="22"/>
          <w:szCs w:val="22"/>
        </w:rPr>
        <w:t xml:space="preserve">projektová </w:t>
      </w:r>
      <w:r w:rsidR="004E4107" w:rsidRPr="00900A77">
        <w:rPr>
          <w:rFonts w:ascii="Arial" w:hAnsi="Arial" w:cs="Arial"/>
          <w:sz w:val="22"/>
          <w:szCs w:val="22"/>
        </w:rPr>
        <w:t>dokumentace pro část elektro.</w:t>
      </w:r>
    </w:p>
    <w:p w14:paraId="054DDAFC" w14:textId="16D69E9C" w:rsidR="004E4107" w:rsidRPr="00900A77" w:rsidRDefault="004E4107" w:rsidP="004656A1">
      <w:pPr>
        <w:pStyle w:val="Default"/>
        <w:jc w:val="both"/>
        <w:rPr>
          <w:rFonts w:ascii="Arial" w:hAnsi="Arial" w:cs="Arial"/>
          <w:sz w:val="22"/>
          <w:szCs w:val="22"/>
        </w:rPr>
      </w:pPr>
    </w:p>
    <w:p w14:paraId="78CA7AC4" w14:textId="23845079" w:rsidR="00900A77" w:rsidRDefault="00900A77" w:rsidP="004E4107">
      <w:pPr>
        <w:pStyle w:val="Default"/>
        <w:rPr>
          <w:rFonts w:ascii="Arial" w:hAnsi="Arial" w:cs="Arial"/>
          <w:sz w:val="22"/>
          <w:szCs w:val="22"/>
        </w:rPr>
      </w:pPr>
      <w:r w:rsidRPr="00900A77">
        <w:rPr>
          <w:rFonts w:ascii="Arial" w:hAnsi="Arial" w:cs="Arial"/>
          <w:sz w:val="22"/>
          <w:szCs w:val="22"/>
        </w:rPr>
        <w:t xml:space="preserve">Součástí </w:t>
      </w:r>
      <w:r>
        <w:rPr>
          <w:rFonts w:ascii="Arial" w:hAnsi="Arial" w:cs="Arial"/>
          <w:sz w:val="22"/>
          <w:szCs w:val="22"/>
        </w:rPr>
        <w:t xml:space="preserve">PD </w:t>
      </w:r>
      <w:proofErr w:type="gramStart"/>
      <w:r>
        <w:rPr>
          <w:rFonts w:ascii="Arial" w:hAnsi="Arial" w:cs="Arial"/>
          <w:sz w:val="22"/>
          <w:szCs w:val="22"/>
        </w:rPr>
        <w:t xml:space="preserve">bude </w:t>
      </w:r>
      <w:r w:rsidRPr="00900A77">
        <w:rPr>
          <w:rFonts w:ascii="Arial" w:hAnsi="Arial" w:cs="Arial"/>
          <w:sz w:val="22"/>
          <w:szCs w:val="22"/>
        </w:rPr>
        <w:t>:</w:t>
      </w:r>
      <w:proofErr w:type="gramEnd"/>
    </w:p>
    <w:p w14:paraId="26100235" w14:textId="77777777" w:rsidR="00900A77" w:rsidRPr="00900A77" w:rsidRDefault="00900A77" w:rsidP="004E4107">
      <w:pPr>
        <w:pStyle w:val="Default"/>
        <w:rPr>
          <w:rFonts w:ascii="Arial" w:hAnsi="Arial" w:cs="Arial"/>
          <w:sz w:val="22"/>
          <w:szCs w:val="22"/>
        </w:rPr>
      </w:pPr>
    </w:p>
    <w:p w14:paraId="4E5A6C1E" w14:textId="08CF3089" w:rsidR="004E4107" w:rsidRPr="00900A77" w:rsidRDefault="004E4107" w:rsidP="004E4107">
      <w:pPr>
        <w:pStyle w:val="Default"/>
        <w:spacing w:after="66"/>
        <w:rPr>
          <w:rFonts w:ascii="Arial" w:hAnsi="Arial" w:cs="Arial"/>
          <w:sz w:val="22"/>
          <w:szCs w:val="22"/>
        </w:rPr>
      </w:pPr>
      <w:r w:rsidRPr="00900A77">
        <w:rPr>
          <w:rFonts w:ascii="Arial" w:hAnsi="Arial" w:cs="Arial"/>
          <w:sz w:val="22"/>
          <w:szCs w:val="22"/>
        </w:rPr>
        <w:t xml:space="preserve"> Vyvedení výkonu 50 m </w:t>
      </w:r>
    </w:p>
    <w:p w14:paraId="7DF29868" w14:textId="0F85B9DC" w:rsidR="004E4107" w:rsidRPr="00900A77" w:rsidRDefault="004E4107" w:rsidP="004E4107">
      <w:pPr>
        <w:pStyle w:val="Default"/>
        <w:spacing w:after="66"/>
        <w:rPr>
          <w:rFonts w:ascii="Arial" w:hAnsi="Arial" w:cs="Arial"/>
          <w:sz w:val="22"/>
          <w:szCs w:val="22"/>
        </w:rPr>
      </w:pPr>
      <w:r w:rsidRPr="00900A77">
        <w:rPr>
          <w:rFonts w:ascii="Arial" w:hAnsi="Arial" w:cs="Arial"/>
          <w:sz w:val="22"/>
          <w:szCs w:val="22"/>
        </w:rPr>
        <w:t xml:space="preserve"> </w:t>
      </w:r>
      <w:proofErr w:type="spellStart"/>
      <w:r w:rsidRPr="00900A77">
        <w:rPr>
          <w:rFonts w:ascii="Arial" w:hAnsi="Arial" w:cs="Arial"/>
          <w:sz w:val="22"/>
          <w:szCs w:val="22"/>
        </w:rPr>
        <w:t>MaR</w:t>
      </w:r>
      <w:proofErr w:type="spellEnd"/>
      <w:r w:rsidRPr="00900A77">
        <w:rPr>
          <w:rFonts w:ascii="Arial" w:hAnsi="Arial" w:cs="Arial"/>
          <w:sz w:val="22"/>
          <w:szCs w:val="22"/>
        </w:rPr>
        <w:t xml:space="preserve"> dle obdobné turbíny </w:t>
      </w:r>
    </w:p>
    <w:p w14:paraId="5ECDC1FE" w14:textId="1837E858" w:rsidR="004E4107" w:rsidRPr="00900A77" w:rsidRDefault="004E4107" w:rsidP="004E4107">
      <w:pPr>
        <w:pStyle w:val="Default"/>
        <w:rPr>
          <w:rFonts w:ascii="Arial" w:hAnsi="Arial" w:cs="Arial"/>
          <w:sz w:val="22"/>
          <w:szCs w:val="22"/>
        </w:rPr>
      </w:pPr>
      <w:r w:rsidRPr="00900A77">
        <w:rPr>
          <w:rFonts w:ascii="Arial" w:hAnsi="Arial" w:cs="Arial"/>
          <w:sz w:val="22"/>
          <w:szCs w:val="22"/>
        </w:rPr>
        <w:t xml:space="preserve"> Stavební elektroinstalace </w:t>
      </w:r>
    </w:p>
    <w:p w14:paraId="169822FD" w14:textId="77777777" w:rsidR="004E4107" w:rsidRPr="00900A77" w:rsidRDefault="004E4107" w:rsidP="004E4107">
      <w:pPr>
        <w:pStyle w:val="Default"/>
        <w:rPr>
          <w:rFonts w:ascii="Arial" w:hAnsi="Arial" w:cs="Arial"/>
          <w:sz w:val="22"/>
          <w:szCs w:val="22"/>
        </w:rPr>
      </w:pPr>
    </w:p>
    <w:p w14:paraId="0CB27FE2" w14:textId="1A741B6D" w:rsidR="007C40DE" w:rsidRDefault="004656A1" w:rsidP="004656A1">
      <w:pPr>
        <w:tabs>
          <w:tab w:val="left" w:pos="3969"/>
        </w:tabs>
        <w:autoSpaceDE w:val="0"/>
        <w:autoSpaceDN w:val="0"/>
        <w:adjustRightInd w:val="0"/>
        <w:spacing w:line="300" w:lineRule="atLeast"/>
        <w:rPr>
          <w:rFonts w:ascii="Arial CE" w:hAnsi="Arial CE" w:cs="Arial"/>
          <w:b/>
          <w:bCs/>
          <w:szCs w:val="22"/>
        </w:rPr>
      </w:pPr>
      <w:r w:rsidRPr="007C40DE">
        <w:rPr>
          <w:rFonts w:ascii="Arial CE" w:hAnsi="Arial CE" w:cs="Arial"/>
          <w:b/>
          <w:bCs/>
          <w:szCs w:val="22"/>
        </w:rPr>
        <w:t xml:space="preserve">Základní návrhové parametry MVE Fláje na pravé spodní výpusti </w:t>
      </w:r>
    </w:p>
    <w:p w14:paraId="734CF3CB" w14:textId="77777777" w:rsidR="007C40DE" w:rsidRPr="007C40DE" w:rsidRDefault="007C40DE" w:rsidP="004656A1">
      <w:pPr>
        <w:tabs>
          <w:tab w:val="left" w:pos="3969"/>
        </w:tabs>
        <w:autoSpaceDE w:val="0"/>
        <w:autoSpaceDN w:val="0"/>
        <w:adjustRightInd w:val="0"/>
        <w:spacing w:line="300" w:lineRule="atLeast"/>
        <w:rPr>
          <w:rFonts w:ascii="Arial CE" w:hAnsi="Arial CE" w:cs="Arial"/>
          <w:b/>
          <w:bCs/>
          <w:szCs w:val="22"/>
        </w:rPr>
      </w:pPr>
    </w:p>
    <w:p w14:paraId="67598DF8" w14:textId="6A31B2B9" w:rsidR="007C40DE" w:rsidRPr="007C40DE" w:rsidRDefault="004656A1" w:rsidP="004656A1">
      <w:pPr>
        <w:tabs>
          <w:tab w:val="left" w:pos="3969"/>
        </w:tabs>
        <w:autoSpaceDE w:val="0"/>
        <w:autoSpaceDN w:val="0"/>
        <w:adjustRightInd w:val="0"/>
        <w:spacing w:line="300" w:lineRule="atLeast"/>
        <w:rPr>
          <w:rFonts w:ascii="Arial CE" w:hAnsi="Arial CE" w:cs="Arial"/>
          <w:b/>
          <w:bCs/>
          <w:szCs w:val="22"/>
        </w:rPr>
      </w:pPr>
      <w:r w:rsidRPr="007C40DE">
        <w:rPr>
          <w:rFonts w:ascii="Arial CE" w:hAnsi="Arial CE" w:cs="Arial"/>
          <w:b/>
          <w:bCs/>
          <w:szCs w:val="22"/>
        </w:rPr>
        <w:t xml:space="preserve">Předpokládaný typ turbíny: </w:t>
      </w:r>
      <w:r w:rsidR="007C40DE">
        <w:rPr>
          <w:rFonts w:ascii="Arial CE" w:hAnsi="Arial CE" w:cs="Arial"/>
          <w:b/>
          <w:bCs/>
          <w:szCs w:val="22"/>
        </w:rPr>
        <w:tab/>
      </w:r>
      <w:proofErr w:type="spellStart"/>
      <w:r w:rsidRPr="007C40DE">
        <w:rPr>
          <w:rFonts w:ascii="Arial CE" w:hAnsi="Arial CE" w:cs="Arial"/>
          <w:b/>
          <w:bCs/>
          <w:szCs w:val="22"/>
        </w:rPr>
        <w:t>Peltonova</w:t>
      </w:r>
      <w:proofErr w:type="spellEnd"/>
      <w:r w:rsidRPr="007C40DE">
        <w:rPr>
          <w:rFonts w:ascii="Arial CE" w:hAnsi="Arial CE" w:cs="Arial"/>
          <w:b/>
          <w:bCs/>
          <w:szCs w:val="22"/>
        </w:rPr>
        <w:t xml:space="preserve"> </w:t>
      </w:r>
    </w:p>
    <w:p w14:paraId="5F1C6426" w14:textId="0FA24657" w:rsidR="007C40DE" w:rsidRPr="007C40DE" w:rsidRDefault="004656A1" w:rsidP="004656A1">
      <w:pPr>
        <w:tabs>
          <w:tab w:val="left" w:pos="3969"/>
        </w:tabs>
        <w:autoSpaceDE w:val="0"/>
        <w:autoSpaceDN w:val="0"/>
        <w:adjustRightInd w:val="0"/>
        <w:spacing w:line="300" w:lineRule="atLeast"/>
        <w:rPr>
          <w:rFonts w:ascii="Arial CE" w:hAnsi="Arial CE" w:cs="Arial"/>
          <w:b/>
          <w:bCs/>
          <w:szCs w:val="22"/>
        </w:rPr>
      </w:pPr>
      <w:r w:rsidRPr="007C40DE">
        <w:rPr>
          <w:rFonts w:ascii="Arial CE" w:hAnsi="Arial CE" w:cs="Arial"/>
          <w:b/>
          <w:bCs/>
          <w:szCs w:val="22"/>
        </w:rPr>
        <w:t xml:space="preserve">Návrhový spád: </w:t>
      </w:r>
      <w:r w:rsidR="007C40DE">
        <w:rPr>
          <w:rFonts w:ascii="Arial CE" w:hAnsi="Arial CE" w:cs="Arial"/>
          <w:b/>
          <w:bCs/>
          <w:szCs w:val="22"/>
        </w:rPr>
        <w:tab/>
      </w:r>
      <w:r w:rsidRPr="007C40DE">
        <w:rPr>
          <w:rFonts w:ascii="Arial CE" w:hAnsi="Arial CE" w:cs="Arial"/>
          <w:b/>
          <w:bCs/>
          <w:szCs w:val="22"/>
        </w:rPr>
        <w:t xml:space="preserve">H = 41 m (rozsah spádů: </w:t>
      </w:r>
      <w:proofErr w:type="gramStart"/>
      <w:r w:rsidRPr="007C40DE">
        <w:rPr>
          <w:rFonts w:ascii="Arial CE" w:hAnsi="Arial CE" w:cs="Arial"/>
          <w:b/>
          <w:bCs/>
          <w:szCs w:val="22"/>
        </w:rPr>
        <w:t>20 – 45</w:t>
      </w:r>
      <w:proofErr w:type="gramEnd"/>
      <w:r w:rsidRPr="007C40DE">
        <w:rPr>
          <w:rFonts w:ascii="Arial CE" w:hAnsi="Arial CE" w:cs="Arial"/>
          <w:b/>
          <w:bCs/>
          <w:szCs w:val="22"/>
        </w:rPr>
        <w:t xml:space="preserve"> m) </w:t>
      </w:r>
    </w:p>
    <w:p w14:paraId="72ECF43A" w14:textId="5F7136FE" w:rsidR="007C40DE" w:rsidRPr="007C40DE" w:rsidRDefault="004656A1" w:rsidP="004656A1">
      <w:pPr>
        <w:tabs>
          <w:tab w:val="left" w:pos="3969"/>
        </w:tabs>
        <w:autoSpaceDE w:val="0"/>
        <w:autoSpaceDN w:val="0"/>
        <w:adjustRightInd w:val="0"/>
        <w:spacing w:line="300" w:lineRule="atLeast"/>
        <w:rPr>
          <w:rFonts w:ascii="Arial CE" w:hAnsi="Arial CE" w:cs="Arial"/>
          <w:b/>
          <w:bCs/>
          <w:szCs w:val="22"/>
        </w:rPr>
      </w:pPr>
      <w:r w:rsidRPr="007C40DE">
        <w:rPr>
          <w:rFonts w:ascii="Arial CE" w:hAnsi="Arial CE" w:cs="Arial"/>
          <w:b/>
          <w:bCs/>
          <w:szCs w:val="22"/>
        </w:rPr>
        <w:t xml:space="preserve">Provozní rozsah průtoků: </w:t>
      </w:r>
      <w:r w:rsidR="007C40DE">
        <w:rPr>
          <w:rFonts w:ascii="Arial CE" w:hAnsi="Arial CE" w:cs="Arial"/>
          <w:b/>
          <w:bCs/>
          <w:szCs w:val="22"/>
        </w:rPr>
        <w:tab/>
      </w:r>
      <w:r w:rsidRPr="007C40DE">
        <w:rPr>
          <w:rFonts w:ascii="Arial CE" w:hAnsi="Arial CE" w:cs="Arial"/>
          <w:b/>
          <w:bCs/>
          <w:szCs w:val="22"/>
        </w:rPr>
        <w:t xml:space="preserve">Q = </w:t>
      </w:r>
      <w:proofErr w:type="gramStart"/>
      <w:r w:rsidRPr="007C40DE">
        <w:rPr>
          <w:rFonts w:ascii="Arial CE" w:hAnsi="Arial CE" w:cs="Arial"/>
          <w:b/>
          <w:bCs/>
          <w:szCs w:val="22"/>
        </w:rPr>
        <w:t>20 - 70</w:t>
      </w:r>
      <w:proofErr w:type="gramEnd"/>
      <w:r w:rsidRPr="007C40DE">
        <w:rPr>
          <w:rFonts w:ascii="Arial CE" w:hAnsi="Arial CE" w:cs="Arial"/>
          <w:b/>
          <w:bCs/>
          <w:szCs w:val="22"/>
        </w:rPr>
        <w:t xml:space="preserve"> l/s </w:t>
      </w:r>
    </w:p>
    <w:p w14:paraId="62DB6B43" w14:textId="1557A1BE" w:rsidR="007C40DE" w:rsidRPr="007C40DE" w:rsidRDefault="004656A1" w:rsidP="004656A1">
      <w:pPr>
        <w:tabs>
          <w:tab w:val="left" w:pos="3969"/>
        </w:tabs>
        <w:autoSpaceDE w:val="0"/>
        <w:autoSpaceDN w:val="0"/>
        <w:adjustRightInd w:val="0"/>
        <w:spacing w:line="300" w:lineRule="atLeast"/>
        <w:rPr>
          <w:rFonts w:ascii="Arial CE" w:hAnsi="Arial CE" w:cs="Arial"/>
          <w:b/>
          <w:bCs/>
          <w:szCs w:val="22"/>
        </w:rPr>
      </w:pPr>
      <w:r w:rsidRPr="007C40DE">
        <w:rPr>
          <w:rFonts w:ascii="Arial CE" w:hAnsi="Arial CE" w:cs="Arial"/>
          <w:b/>
          <w:bCs/>
          <w:szCs w:val="22"/>
        </w:rPr>
        <w:t xml:space="preserve">Předpokládaný výkon turbíny: </w:t>
      </w:r>
      <w:r w:rsidR="007C40DE">
        <w:rPr>
          <w:rFonts w:ascii="Arial CE" w:hAnsi="Arial CE" w:cs="Arial"/>
          <w:b/>
          <w:bCs/>
          <w:szCs w:val="22"/>
        </w:rPr>
        <w:tab/>
      </w:r>
      <w:r w:rsidRPr="007C40DE">
        <w:rPr>
          <w:rFonts w:ascii="Arial CE" w:hAnsi="Arial CE" w:cs="Arial"/>
          <w:b/>
          <w:bCs/>
          <w:szCs w:val="22"/>
        </w:rPr>
        <w:t xml:space="preserve">P = </w:t>
      </w:r>
      <w:proofErr w:type="gramStart"/>
      <w:r w:rsidRPr="007C40DE">
        <w:rPr>
          <w:rFonts w:ascii="Arial CE" w:hAnsi="Arial CE" w:cs="Arial"/>
          <w:b/>
          <w:bCs/>
          <w:szCs w:val="22"/>
        </w:rPr>
        <w:t>4 - 25</w:t>
      </w:r>
      <w:proofErr w:type="gramEnd"/>
      <w:r w:rsidRPr="007C40DE">
        <w:rPr>
          <w:rFonts w:ascii="Arial CE" w:hAnsi="Arial CE" w:cs="Arial"/>
          <w:b/>
          <w:bCs/>
          <w:szCs w:val="22"/>
        </w:rPr>
        <w:t xml:space="preserve"> kW (v rozsahu Q a H) </w:t>
      </w:r>
    </w:p>
    <w:p w14:paraId="29A8DD74" w14:textId="5DE4A5FA" w:rsidR="004656A1" w:rsidRPr="007C40DE" w:rsidRDefault="004656A1" w:rsidP="004656A1">
      <w:pPr>
        <w:tabs>
          <w:tab w:val="left" w:pos="3969"/>
        </w:tabs>
        <w:autoSpaceDE w:val="0"/>
        <w:autoSpaceDN w:val="0"/>
        <w:adjustRightInd w:val="0"/>
        <w:spacing w:line="300" w:lineRule="atLeast"/>
        <w:rPr>
          <w:rFonts w:ascii="Arial CE" w:hAnsi="Arial CE" w:cs="Arial"/>
          <w:b/>
          <w:bCs/>
          <w:szCs w:val="22"/>
        </w:rPr>
      </w:pPr>
      <w:r w:rsidRPr="007C40DE">
        <w:rPr>
          <w:rFonts w:ascii="Arial CE" w:hAnsi="Arial CE" w:cs="Arial"/>
          <w:b/>
          <w:bCs/>
          <w:szCs w:val="22"/>
        </w:rPr>
        <w:t xml:space="preserve">Max. výkon na generátoru: </w:t>
      </w:r>
      <w:r w:rsidR="007C40DE">
        <w:rPr>
          <w:rFonts w:ascii="Arial CE" w:hAnsi="Arial CE" w:cs="Arial"/>
          <w:b/>
          <w:bCs/>
          <w:szCs w:val="22"/>
        </w:rPr>
        <w:tab/>
      </w:r>
      <w:proofErr w:type="spellStart"/>
      <w:r w:rsidRPr="007C40DE">
        <w:rPr>
          <w:rFonts w:ascii="Arial CE" w:hAnsi="Arial CE" w:cs="Arial"/>
          <w:b/>
          <w:bCs/>
          <w:szCs w:val="22"/>
        </w:rPr>
        <w:t>Pg</w:t>
      </w:r>
      <w:proofErr w:type="spellEnd"/>
      <w:r w:rsidRPr="007C40DE">
        <w:rPr>
          <w:rFonts w:ascii="Arial CE" w:hAnsi="Arial CE" w:cs="Arial"/>
          <w:b/>
          <w:bCs/>
          <w:szCs w:val="22"/>
        </w:rPr>
        <w:t xml:space="preserve"> = 22 kW</w:t>
      </w:r>
    </w:p>
    <w:p w14:paraId="08EB48DB" w14:textId="4556B7F9" w:rsidR="004656A1" w:rsidRPr="007C40DE" w:rsidRDefault="004656A1" w:rsidP="004656A1">
      <w:pPr>
        <w:tabs>
          <w:tab w:val="left" w:pos="3969"/>
        </w:tabs>
        <w:autoSpaceDE w:val="0"/>
        <w:autoSpaceDN w:val="0"/>
        <w:adjustRightInd w:val="0"/>
        <w:spacing w:line="300" w:lineRule="atLeast"/>
        <w:rPr>
          <w:rFonts w:ascii="Arial CE" w:hAnsi="Arial CE" w:cs="Arial"/>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350CCCB2" w14:textId="77777777" w:rsidR="00242D51" w:rsidRPr="00781B6E" w:rsidRDefault="00242D51" w:rsidP="001251EF">
      <w:pPr>
        <w:rPr>
          <w:rFonts w:eastAsia="Arial CE"/>
        </w:rPr>
      </w:pPr>
    </w:p>
    <w:p w14:paraId="0BADAE00"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3DFE1812" w14:textId="77777777"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lastRenderedPageBreak/>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2DA512C"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102FB0D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4016943C"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1920AC">
        <w:rPr>
          <w:rFonts w:cs="Arial"/>
          <w:b/>
          <w:bCs/>
          <w:color w:val="000000"/>
          <w:szCs w:val="22"/>
        </w:rPr>
        <w:t>31.5.2022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4F317356" w:rsidR="00F34A8E" w:rsidRDefault="00F34A8E" w:rsidP="003472AC">
      <w:pPr>
        <w:ind w:left="426"/>
        <w:rPr>
          <w:rFonts w:cs="Arial"/>
          <w:color w:val="000000"/>
          <w:szCs w:val="22"/>
        </w:rPr>
      </w:pPr>
    </w:p>
    <w:p w14:paraId="37227A0B" w14:textId="40B0BCA1" w:rsidR="00900A77" w:rsidRDefault="00900A77" w:rsidP="003472AC">
      <w:pPr>
        <w:ind w:left="426"/>
        <w:rPr>
          <w:rFonts w:cs="Arial"/>
          <w:color w:val="000000"/>
          <w:szCs w:val="22"/>
        </w:rPr>
      </w:pPr>
    </w:p>
    <w:p w14:paraId="57415503" w14:textId="77777777" w:rsidR="00900A77" w:rsidRDefault="00900A77"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7F8F34AE"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900A77">
        <w:rPr>
          <w:rFonts w:ascii="Arial CE" w:hAnsi="Arial CE" w:cs="Arial"/>
          <w:b/>
          <w:szCs w:val="22"/>
        </w:rPr>
        <w:t xml:space="preserve">191 </w:t>
      </w:r>
      <w:r w:rsidR="00830F51">
        <w:rPr>
          <w:rFonts w:ascii="Arial CE" w:hAnsi="Arial CE" w:cs="Arial"/>
          <w:b/>
          <w:szCs w:val="22"/>
        </w:rPr>
        <w:t>000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lastRenderedPageBreak/>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52F59462" w:rsidR="009D1181" w:rsidRPr="00B8315C" w:rsidRDefault="00830F51" w:rsidP="00DB0EEE">
      <w:pPr>
        <w:numPr>
          <w:ilvl w:val="0"/>
          <w:numId w:val="2"/>
        </w:numPr>
        <w:suppressAutoHyphens/>
        <w:ind w:left="720"/>
        <w:contextualSpacing/>
        <w:rPr>
          <w:rFonts w:ascii="Arial CE" w:hAnsi="Arial CE" w:cs="Arial"/>
          <w:b/>
          <w:szCs w:val="22"/>
        </w:rPr>
      </w:pPr>
      <w:r w:rsidRPr="00B8315C">
        <w:rPr>
          <w:rFonts w:ascii="Arial CE" w:hAnsi="Arial CE" w:cs="Arial"/>
          <w:szCs w:val="22"/>
        </w:rPr>
        <w:t xml:space="preserve">V případě prvního dílčího plnění dnem protokolárního předání a převzetí </w:t>
      </w:r>
      <w:r w:rsidR="009D1181" w:rsidRPr="00B8315C">
        <w:rPr>
          <w:rFonts w:ascii="Arial CE" w:hAnsi="Arial CE" w:cs="Arial"/>
          <w:szCs w:val="22"/>
        </w:rPr>
        <w:t>kompletní PD ve výši 80</w:t>
      </w:r>
      <w:r w:rsidR="00C12B6A" w:rsidRPr="00B8315C">
        <w:rPr>
          <w:rFonts w:ascii="Arial CE" w:hAnsi="Arial CE" w:cs="Arial"/>
          <w:szCs w:val="22"/>
        </w:rPr>
        <w:t xml:space="preserve"> </w:t>
      </w:r>
      <w:r w:rsidR="009D1181" w:rsidRPr="00B8315C">
        <w:rPr>
          <w:rFonts w:ascii="Arial CE" w:hAnsi="Arial CE" w:cs="Arial"/>
          <w:szCs w:val="22"/>
        </w:rPr>
        <w:t xml:space="preserve">% </w:t>
      </w:r>
      <w:r w:rsidR="006C3692" w:rsidRPr="00B8315C">
        <w:rPr>
          <w:rFonts w:ascii="Arial CE" w:hAnsi="Arial CE" w:cs="Arial"/>
          <w:szCs w:val="22"/>
        </w:rPr>
        <w:t>z částky</w:t>
      </w:r>
      <w:r w:rsidR="001C17C3" w:rsidRPr="00B8315C">
        <w:rPr>
          <w:rFonts w:ascii="Arial CE" w:hAnsi="Arial CE" w:cs="Arial"/>
          <w:szCs w:val="22"/>
        </w:rPr>
        <w:t xml:space="preserve"> </w:t>
      </w:r>
      <w:r w:rsidR="00900A77">
        <w:rPr>
          <w:rFonts w:ascii="Arial CE" w:hAnsi="Arial CE" w:cs="Arial"/>
          <w:szCs w:val="22"/>
        </w:rPr>
        <w:t>191</w:t>
      </w:r>
      <w:r w:rsidR="00B8315C">
        <w:rPr>
          <w:rFonts w:ascii="Arial CE" w:hAnsi="Arial CE" w:cs="Arial"/>
          <w:szCs w:val="22"/>
        </w:rPr>
        <w:t xml:space="preserve"> 000</w:t>
      </w:r>
      <w:r w:rsidR="001C17C3" w:rsidRPr="00B8315C">
        <w:rPr>
          <w:rFonts w:ascii="Arial CE" w:hAnsi="Arial CE" w:cs="Arial"/>
          <w:szCs w:val="22"/>
        </w:rPr>
        <w:t>,- Kč</w:t>
      </w:r>
      <w:r w:rsidR="009D1181" w:rsidRPr="00B8315C">
        <w:rPr>
          <w:rFonts w:ascii="Arial CE" w:hAnsi="Arial CE" w:cs="Arial"/>
          <w:szCs w:val="22"/>
        </w:rPr>
        <w:t xml:space="preserve">, tj. </w:t>
      </w:r>
      <w:r w:rsidR="00900A77">
        <w:rPr>
          <w:rFonts w:ascii="Arial CE" w:hAnsi="Arial CE" w:cs="Arial"/>
          <w:b/>
          <w:szCs w:val="22"/>
        </w:rPr>
        <w:t>152 800</w:t>
      </w:r>
      <w:r w:rsidR="00A62F99" w:rsidRPr="00B8315C">
        <w:rPr>
          <w:rFonts w:ascii="Arial CE" w:hAnsi="Arial CE" w:cs="Arial"/>
          <w:b/>
          <w:szCs w:val="22"/>
        </w:rPr>
        <w:t>,</w:t>
      </w:r>
      <w:r w:rsidR="001F1AF6" w:rsidRPr="00B8315C">
        <w:rPr>
          <w:rFonts w:ascii="Arial CE" w:hAnsi="Arial CE" w:cs="Arial"/>
          <w:b/>
          <w:szCs w:val="22"/>
        </w:rPr>
        <w:t>00</w:t>
      </w:r>
      <w:r w:rsidR="009D1181" w:rsidRPr="00B8315C">
        <w:rPr>
          <w:rFonts w:ascii="Arial CE" w:hAnsi="Arial CE" w:cs="Arial"/>
          <w:b/>
          <w:bCs/>
          <w:szCs w:val="22"/>
        </w:rPr>
        <w:t xml:space="preserve"> Kč</w:t>
      </w:r>
      <w:r w:rsidR="009D1181" w:rsidRPr="00B8315C">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7EEBCA6D"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900A77">
        <w:rPr>
          <w:rFonts w:ascii="Arial CE" w:eastAsia="Arial CE" w:hAnsi="Arial CE" w:cs="Arial CE"/>
          <w:szCs w:val="22"/>
        </w:rPr>
        <w:t xml:space="preserve">191 </w:t>
      </w:r>
      <w:r w:rsidR="00830F51">
        <w:rPr>
          <w:rFonts w:ascii="Arial CE" w:eastAsia="Arial CE" w:hAnsi="Arial CE" w:cs="Arial CE"/>
          <w:szCs w:val="22"/>
        </w:rPr>
        <w:t>000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900A77">
        <w:rPr>
          <w:rFonts w:ascii="Arial CE" w:eastAsia="Arial CE" w:hAnsi="Arial CE" w:cs="Arial CE"/>
          <w:b/>
          <w:szCs w:val="22"/>
        </w:rPr>
        <w:t>38 200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63E7A959"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414DA0">
        <w:rPr>
          <w:rFonts w:ascii="Arial CE" w:eastAsia="Arial CE" w:hAnsi="Arial CE" w:cs="Arial CE"/>
          <w:b/>
        </w:rPr>
        <w:t> </w:t>
      </w:r>
      <w:r w:rsidR="00B8315C">
        <w:rPr>
          <w:rFonts w:ascii="Arial CE" w:eastAsia="Arial CE" w:hAnsi="Arial CE" w:cs="Arial CE"/>
          <w:b/>
        </w:rPr>
        <w:t>610</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w:t>
      </w:r>
      <w:r w:rsidRPr="009424A7">
        <w:rPr>
          <w:rFonts w:ascii="Arial CE" w:hAnsi="Arial CE"/>
        </w:rPr>
        <w:lastRenderedPageBreak/>
        <w:t>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lastRenderedPageBreak/>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735FF5C2" w14:textId="77777777" w:rsidR="00B8315C" w:rsidRDefault="00B8315C" w:rsidP="00B8315C">
      <w:pPr>
        <w:tabs>
          <w:tab w:val="left" w:pos="5103"/>
        </w:tabs>
        <w:autoSpaceDE w:val="0"/>
        <w:autoSpaceDN w:val="0"/>
        <w:adjustRightInd w:val="0"/>
        <w:jc w:val="left"/>
        <w:rPr>
          <w:szCs w:val="22"/>
        </w:rPr>
      </w:pPr>
      <w:r>
        <w:rPr>
          <w:rFonts w:cs="Arial"/>
          <w:color w:val="000000"/>
          <w:szCs w:val="22"/>
        </w:rPr>
        <w:t xml:space="preserve">    </w:t>
      </w:r>
      <w:r w:rsidRPr="00550FE6">
        <w:rPr>
          <w:rFonts w:cs="Arial"/>
          <w:color w:val="000000"/>
          <w:szCs w:val="22"/>
        </w:rPr>
        <w:t>v Chomutově dne</w:t>
      </w:r>
      <w:r>
        <w:rPr>
          <w:rFonts w:cs="Arial"/>
          <w:color w:val="000000"/>
          <w:szCs w:val="22"/>
        </w:rPr>
        <w:t>:</w:t>
      </w:r>
      <w:r>
        <w:rPr>
          <w:rFonts w:cs="Arial"/>
          <w:color w:val="000000"/>
          <w:szCs w:val="22"/>
        </w:rPr>
        <w:tab/>
      </w:r>
      <w:r w:rsidRPr="00241C08">
        <w:rPr>
          <w:szCs w:val="22"/>
        </w:rPr>
        <w:t>v</w:t>
      </w:r>
      <w:r>
        <w:rPr>
          <w:szCs w:val="22"/>
        </w:rPr>
        <w:t> Karlových Varech dne:</w:t>
      </w:r>
    </w:p>
    <w:p w14:paraId="43641314" w14:textId="77777777" w:rsidR="00B8315C" w:rsidRDefault="00B8315C" w:rsidP="00B8315C">
      <w:pPr>
        <w:autoSpaceDE w:val="0"/>
        <w:autoSpaceDN w:val="0"/>
        <w:adjustRightInd w:val="0"/>
        <w:jc w:val="left"/>
        <w:rPr>
          <w:szCs w:val="22"/>
        </w:rPr>
      </w:pPr>
    </w:p>
    <w:p w14:paraId="4491073D" w14:textId="77777777" w:rsidR="00B8315C" w:rsidRDefault="00B8315C" w:rsidP="00B8315C">
      <w:pPr>
        <w:autoSpaceDE w:val="0"/>
        <w:autoSpaceDN w:val="0"/>
        <w:adjustRightInd w:val="0"/>
        <w:jc w:val="left"/>
        <w:rPr>
          <w:szCs w:val="22"/>
        </w:rPr>
      </w:pPr>
    </w:p>
    <w:p w14:paraId="0ACF766C" w14:textId="77777777" w:rsidR="00B8315C" w:rsidRDefault="00B8315C" w:rsidP="00B8315C">
      <w:pPr>
        <w:autoSpaceDE w:val="0"/>
        <w:autoSpaceDN w:val="0"/>
        <w:adjustRightInd w:val="0"/>
        <w:jc w:val="left"/>
        <w:rPr>
          <w:szCs w:val="22"/>
        </w:rPr>
      </w:pPr>
    </w:p>
    <w:p w14:paraId="53FEB6BE" w14:textId="77777777" w:rsidR="00B8315C" w:rsidRDefault="00B8315C" w:rsidP="00B8315C">
      <w:pPr>
        <w:autoSpaceDE w:val="0"/>
        <w:autoSpaceDN w:val="0"/>
        <w:adjustRightInd w:val="0"/>
        <w:jc w:val="left"/>
        <w:rPr>
          <w:szCs w:val="22"/>
        </w:rPr>
      </w:pPr>
    </w:p>
    <w:p w14:paraId="6DB588FD" w14:textId="77777777" w:rsidR="00B8315C" w:rsidRPr="00714854" w:rsidRDefault="00B8315C" w:rsidP="00B8315C">
      <w:pPr>
        <w:tabs>
          <w:tab w:val="left" w:pos="5103"/>
        </w:tabs>
        <w:autoSpaceDE w:val="0"/>
        <w:autoSpaceDN w:val="0"/>
        <w:adjustRightInd w:val="0"/>
        <w:jc w:val="left"/>
        <w:rPr>
          <w:szCs w:val="22"/>
        </w:rPr>
      </w:pPr>
      <w:r>
        <w:rPr>
          <w:szCs w:val="22"/>
        </w:rPr>
        <w:t xml:space="preserve">    ………….</w:t>
      </w:r>
      <w:r w:rsidRPr="00714854">
        <w:rPr>
          <w:szCs w:val="22"/>
        </w:rPr>
        <w:t>………………………</w:t>
      </w:r>
      <w:r>
        <w:rPr>
          <w:szCs w:val="22"/>
        </w:rPr>
        <w:tab/>
      </w:r>
      <w:r w:rsidRPr="00714854">
        <w:rPr>
          <w:szCs w:val="22"/>
        </w:rPr>
        <w:t>…………………………………….</w:t>
      </w:r>
    </w:p>
    <w:p w14:paraId="28118430" w14:textId="77777777" w:rsidR="00B8315C" w:rsidRPr="00FF739E" w:rsidRDefault="00B8315C" w:rsidP="00B8315C">
      <w:pPr>
        <w:tabs>
          <w:tab w:val="left" w:pos="5103"/>
          <w:tab w:val="center" w:pos="7371"/>
        </w:tabs>
        <w:autoSpaceDE w:val="0"/>
        <w:autoSpaceDN w:val="0"/>
        <w:adjustRightInd w:val="0"/>
        <w:jc w:val="left"/>
        <w:rPr>
          <w:rFonts w:cs="Arial"/>
          <w:szCs w:val="22"/>
        </w:rPr>
      </w:pPr>
      <w:bookmarkStart w:id="1" w:name="_GoBack"/>
      <w:bookmarkEnd w:id="1"/>
      <w:r w:rsidRPr="00574D01">
        <w:rPr>
          <w:rFonts w:cs="Arial"/>
          <w:szCs w:val="22"/>
        </w:rPr>
        <w:t xml:space="preserve">    </w:t>
      </w:r>
      <w:r>
        <w:rPr>
          <w:rFonts w:cs="Arial"/>
          <w:szCs w:val="22"/>
        </w:rPr>
        <w:t>I</w:t>
      </w:r>
      <w:r w:rsidRPr="00574D01">
        <w:rPr>
          <w:rFonts w:cs="Arial"/>
          <w:szCs w:val="22"/>
        </w:rPr>
        <w:t>nvestiční ředitel</w:t>
      </w:r>
      <w:r>
        <w:rPr>
          <w:rFonts w:cs="Arial"/>
          <w:szCs w:val="22"/>
        </w:rPr>
        <w:tab/>
        <w:t>jednatel</w:t>
      </w:r>
    </w:p>
    <w:p w14:paraId="4308F935" w14:textId="110DE57B" w:rsidR="00B8315C" w:rsidRPr="00FF739E" w:rsidRDefault="00B8315C" w:rsidP="00B8315C">
      <w:pPr>
        <w:tabs>
          <w:tab w:val="left" w:pos="5103"/>
        </w:tabs>
        <w:ind w:left="3960" w:hanging="3960"/>
        <w:rPr>
          <w:rStyle w:val="Siln"/>
        </w:rPr>
      </w:pPr>
      <w:r w:rsidRPr="00FF739E">
        <w:rPr>
          <w:rFonts w:cs="Arial"/>
          <w:szCs w:val="22"/>
        </w:rPr>
        <w:t xml:space="preserve">    Povodí Ohře, státní podnik</w:t>
      </w:r>
      <w:r>
        <w:rPr>
          <w:rFonts w:cs="Arial"/>
          <w:szCs w:val="22"/>
        </w:rPr>
        <w:tab/>
      </w:r>
      <w:r>
        <w:rPr>
          <w:rFonts w:cs="Arial"/>
          <w:szCs w:val="22"/>
        </w:rPr>
        <w:tab/>
      </w:r>
      <w:r w:rsidRPr="00FF739E">
        <w:rPr>
          <w:rStyle w:val="Siln"/>
        </w:rPr>
        <w:t>VP PROJEKTING s.r.o.</w:t>
      </w:r>
    </w:p>
    <w:p w14:paraId="1A8330E3" w14:textId="77777777" w:rsidR="00411824" w:rsidRPr="005B677D" w:rsidRDefault="00411824" w:rsidP="00411824">
      <w:pPr>
        <w:tabs>
          <w:tab w:val="left" w:pos="3960"/>
        </w:tabs>
        <w:ind w:left="4950" w:hanging="4950"/>
        <w:rPr>
          <w:rFonts w:cs="Arial"/>
          <w:b/>
          <w:szCs w:val="22"/>
        </w:rPr>
      </w:pPr>
    </w:p>
    <w:p w14:paraId="3E0F6F47" w14:textId="023ED17F"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17C8" w14:textId="77777777" w:rsidR="00F763B8" w:rsidRDefault="00F763B8">
      <w:r>
        <w:separator/>
      </w:r>
    </w:p>
  </w:endnote>
  <w:endnote w:type="continuationSeparator" w:id="0">
    <w:p w14:paraId="1F82E921" w14:textId="77777777" w:rsidR="00F763B8" w:rsidRDefault="00F7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39A98" w14:textId="77777777" w:rsidR="00F763B8" w:rsidRDefault="00F763B8">
      <w:r>
        <w:separator/>
      </w:r>
    </w:p>
  </w:footnote>
  <w:footnote w:type="continuationSeparator" w:id="0">
    <w:p w14:paraId="06A48ACE" w14:textId="77777777" w:rsidR="00F763B8" w:rsidRDefault="00F7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E9ECCD1"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345734">
      <w:rPr>
        <w:rFonts w:cs="Arial"/>
        <w:sz w:val="18"/>
        <w:szCs w:val="18"/>
      </w:rPr>
      <w:t xml:space="preserve"> 1191</w:t>
    </w:r>
    <w:r w:rsidR="00AE33C4">
      <w:rPr>
        <w:rFonts w:cs="Arial"/>
        <w:sz w:val="18"/>
        <w:szCs w:val="18"/>
      </w:rPr>
      <w:t>/</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1"/>
  </w:num>
  <w:num w:numId="3">
    <w:abstractNumId w:val="12"/>
  </w:num>
  <w:num w:numId="4">
    <w:abstractNumId w:val="10"/>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20AC"/>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734"/>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F236C"/>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656A1"/>
    <w:rsid w:val="00476A4A"/>
    <w:rsid w:val="004779E6"/>
    <w:rsid w:val="00487108"/>
    <w:rsid w:val="00487F0A"/>
    <w:rsid w:val="004919DA"/>
    <w:rsid w:val="00492030"/>
    <w:rsid w:val="00493010"/>
    <w:rsid w:val="00495C0F"/>
    <w:rsid w:val="004A2FD4"/>
    <w:rsid w:val="004A4786"/>
    <w:rsid w:val="004A4A8A"/>
    <w:rsid w:val="004A5F1C"/>
    <w:rsid w:val="004B6B87"/>
    <w:rsid w:val="004C0B09"/>
    <w:rsid w:val="004C304B"/>
    <w:rsid w:val="004C396C"/>
    <w:rsid w:val="004C3E06"/>
    <w:rsid w:val="004C405F"/>
    <w:rsid w:val="004C50D3"/>
    <w:rsid w:val="004D1CF5"/>
    <w:rsid w:val="004D29F2"/>
    <w:rsid w:val="004D3F48"/>
    <w:rsid w:val="004E0013"/>
    <w:rsid w:val="004E4107"/>
    <w:rsid w:val="004E4E40"/>
    <w:rsid w:val="004E69FF"/>
    <w:rsid w:val="004F076C"/>
    <w:rsid w:val="004F576E"/>
    <w:rsid w:val="004F78FB"/>
    <w:rsid w:val="00501673"/>
    <w:rsid w:val="00504E42"/>
    <w:rsid w:val="0050601E"/>
    <w:rsid w:val="00507E73"/>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265B"/>
    <w:rsid w:val="0058552C"/>
    <w:rsid w:val="00590B52"/>
    <w:rsid w:val="00590FCA"/>
    <w:rsid w:val="00594B1E"/>
    <w:rsid w:val="005A6E12"/>
    <w:rsid w:val="005B677D"/>
    <w:rsid w:val="005C2251"/>
    <w:rsid w:val="005C3E55"/>
    <w:rsid w:val="005C644A"/>
    <w:rsid w:val="005D5110"/>
    <w:rsid w:val="005E2FD1"/>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097"/>
    <w:rsid w:val="006A0BD5"/>
    <w:rsid w:val="006A27F7"/>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E77B4"/>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40DE"/>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925C2"/>
    <w:rsid w:val="008A0E5D"/>
    <w:rsid w:val="008A1B04"/>
    <w:rsid w:val="008A2E3D"/>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0A77"/>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70F8"/>
    <w:rsid w:val="00AD7965"/>
    <w:rsid w:val="00AE192E"/>
    <w:rsid w:val="00AE33C4"/>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0679"/>
    <w:rsid w:val="00B739FD"/>
    <w:rsid w:val="00B76263"/>
    <w:rsid w:val="00B7669F"/>
    <w:rsid w:val="00B8315C"/>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35FF"/>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0A7B"/>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EF5BD1"/>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763B8"/>
    <w:rsid w:val="00F860CB"/>
    <w:rsid w:val="00F92EAC"/>
    <w:rsid w:val="00F93FDB"/>
    <w:rsid w:val="00FA145F"/>
    <w:rsid w:val="00FA2FB8"/>
    <w:rsid w:val="00FA5661"/>
    <w:rsid w:val="00FB6921"/>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styleId="Siln">
    <w:name w:val="Strong"/>
    <w:basedOn w:val="Standardnpsmoodstavce"/>
    <w:uiPriority w:val="22"/>
    <w:qFormat/>
    <w:rsid w:val="00465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3538</Words>
  <Characters>20877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2021-11-23T11:52:00Z</dcterms:created>
  <dcterms:modified xsi:type="dcterms:W3CDTF">2021-11-23T11:52:00Z</dcterms:modified>
</cp:coreProperties>
</file>