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1C1" w:rsidRDefault="005A24EE">
      <w:pPr>
        <w:pStyle w:val="Nadpis1"/>
        <w:spacing w:before="76"/>
        <w:ind w:left="1614" w:right="1614" w:firstLine="0"/>
        <w:jc w:val="center"/>
      </w:pPr>
      <w:bookmarkStart w:id="0" w:name="_GoBack"/>
      <w:bookmarkEnd w:id="0"/>
      <w:r>
        <w:t>SMLOUVA NA POSKYTOVÁNÍ SERVISNÍCH SLUŽEB</w:t>
      </w:r>
    </w:p>
    <w:p w:rsidR="00D511C1" w:rsidRDefault="005A24EE">
      <w:pPr>
        <w:spacing w:before="44"/>
        <w:ind w:left="1614" w:right="1614"/>
        <w:jc w:val="center"/>
        <w:rPr>
          <w:b/>
          <w:sz w:val="24"/>
        </w:rPr>
      </w:pPr>
      <w:r>
        <w:rPr>
          <w:b/>
          <w:sz w:val="24"/>
        </w:rPr>
        <w:t>Spr 1760/2021</w:t>
      </w:r>
    </w:p>
    <w:p w:rsidR="00D511C1" w:rsidRDefault="00D511C1">
      <w:pPr>
        <w:pStyle w:val="Zkladntext"/>
        <w:rPr>
          <w:b/>
          <w:sz w:val="26"/>
        </w:rPr>
      </w:pPr>
    </w:p>
    <w:p w:rsidR="00D511C1" w:rsidRDefault="00D511C1">
      <w:pPr>
        <w:pStyle w:val="Zkladntext"/>
        <w:spacing w:before="7"/>
        <w:rPr>
          <w:b/>
          <w:sz w:val="32"/>
        </w:rPr>
      </w:pPr>
    </w:p>
    <w:p w:rsidR="00D511C1" w:rsidRDefault="005A24EE">
      <w:pPr>
        <w:ind w:left="1614" w:right="1556"/>
        <w:jc w:val="center"/>
        <w:rPr>
          <w:b/>
          <w:sz w:val="24"/>
        </w:rPr>
      </w:pPr>
      <w:r>
        <w:rPr>
          <w:b/>
          <w:sz w:val="24"/>
        </w:rPr>
        <w:t>Smluvní</w:t>
      </w:r>
      <w:r>
        <w:rPr>
          <w:b/>
          <w:spacing w:val="-7"/>
          <w:sz w:val="24"/>
        </w:rPr>
        <w:t xml:space="preserve"> </w:t>
      </w:r>
      <w:r>
        <w:rPr>
          <w:b/>
          <w:sz w:val="24"/>
        </w:rPr>
        <w:t>strany</w:t>
      </w:r>
    </w:p>
    <w:p w:rsidR="00D511C1" w:rsidRDefault="00D511C1">
      <w:pPr>
        <w:pStyle w:val="Zkladntext"/>
        <w:rPr>
          <w:b/>
          <w:sz w:val="33"/>
        </w:rPr>
      </w:pPr>
    </w:p>
    <w:p w:rsidR="00D511C1" w:rsidRDefault="005A24EE">
      <w:pPr>
        <w:pStyle w:val="Zkladntext"/>
        <w:ind w:left="824"/>
      </w:pPr>
      <w:r>
        <w:rPr>
          <w:w w:val="110"/>
        </w:rPr>
        <w:t>Obchodní firma: atlantis telecom spol. s</w:t>
      </w:r>
      <w:r>
        <w:rPr>
          <w:spacing w:val="-10"/>
          <w:w w:val="110"/>
        </w:rPr>
        <w:t xml:space="preserve"> </w:t>
      </w:r>
      <w:r>
        <w:rPr>
          <w:w w:val="110"/>
        </w:rPr>
        <w:t>r.o.</w:t>
      </w:r>
    </w:p>
    <w:p w:rsidR="00D511C1" w:rsidRDefault="005A24EE">
      <w:pPr>
        <w:pStyle w:val="Zkladntext"/>
        <w:spacing w:before="65" w:line="285" w:lineRule="auto"/>
        <w:ind w:left="824" w:right="2266"/>
      </w:pPr>
      <w:r>
        <w:rPr>
          <w:w w:val="110"/>
        </w:rPr>
        <w:t>Sídlo:</w:t>
      </w:r>
      <w:r>
        <w:rPr>
          <w:spacing w:val="-18"/>
          <w:w w:val="110"/>
        </w:rPr>
        <w:t xml:space="preserve"> </w:t>
      </w:r>
      <w:r>
        <w:rPr>
          <w:spacing w:val="-12"/>
          <w:w w:val="110"/>
        </w:rPr>
        <w:t>Praha</w:t>
      </w:r>
      <w:r>
        <w:rPr>
          <w:spacing w:val="-29"/>
          <w:w w:val="110"/>
        </w:rPr>
        <w:t xml:space="preserve"> </w:t>
      </w:r>
      <w:r>
        <w:rPr>
          <w:spacing w:val="-8"/>
          <w:w w:val="110"/>
        </w:rPr>
        <w:t>10</w:t>
      </w:r>
      <w:r>
        <w:rPr>
          <w:spacing w:val="-30"/>
          <w:w w:val="110"/>
        </w:rPr>
        <w:t xml:space="preserve"> </w:t>
      </w:r>
      <w:r>
        <w:rPr>
          <w:w w:val="110"/>
        </w:rPr>
        <w:t>-</w:t>
      </w:r>
      <w:r>
        <w:rPr>
          <w:spacing w:val="-29"/>
          <w:w w:val="110"/>
        </w:rPr>
        <w:t xml:space="preserve"> </w:t>
      </w:r>
      <w:r>
        <w:rPr>
          <w:spacing w:val="-14"/>
          <w:w w:val="110"/>
        </w:rPr>
        <w:t>Hostivař,</w:t>
      </w:r>
      <w:r>
        <w:rPr>
          <w:spacing w:val="-32"/>
          <w:w w:val="110"/>
        </w:rPr>
        <w:t xml:space="preserve"> </w:t>
      </w:r>
      <w:r>
        <w:rPr>
          <w:spacing w:val="-14"/>
          <w:w w:val="110"/>
        </w:rPr>
        <w:t>Štěrboholská</w:t>
      </w:r>
      <w:r>
        <w:rPr>
          <w:spacing w:val="-29"/>
          <w:w w:val="110"/>
        </w:rPr>
        <w:t xml:space="preserve"> </w:t>
      </w:r>
      <w:r>
        <w:rPr>
          <w:spacing w:val="-14"/>
          <w:w w:val="110"/>
        </w:rPr>
        <w:t>1427/55,</w:t>
      </w:r>
      <w:r>
        <w:rPr>
          <w:spacing w:val="-31"/>
          <w:w w:val="110"/>
        </w:rPr>
        <w:t xml:space="preserve"> </w:t>
      </w:r>
      <w:r>
        <w:rPr>
          <w:spacing w:val="-10"/>
          <w:w w:val="110"/>
        </w:rPr>
        <w:t>PSČ</w:t>
      </w:r>
      <w:r>
        <w:rPr>
          <w:spacing w:val="-31"/>
          <w:w w:val="110"/>
        </w:rPr>
        <w:t xml:space="preserve"> </w:t>
      </w:r>
      <w:r>
        <w:rPr>
          <w:spacing w:val="-12"/>
          <w:w w:val="110"/>
        </w:rPr>
        <w:t xml:space="preserve">10200 </w:t>
      </w:r>
      <w:r>
        <w:rPr>
          <w:w w:val="110"/>
        </w:rPr>
        <w:t>zapsaná v obchodním rejstříku vedeném Městským soudem v Praze , pod sp. zn.</w:t>
      </w:r>
      <w:r>
        <w:rPr>
          <w:spacing w:val="-12"/>
          <w:w w:val="110"/>
        </w:rPr>
        <w:t xml:space="preserve"> </w:t>
      </w:r>
      <w:r>
        <w:rPr>
          <w:w w:val="110"/>
        </w:rPr>
        <w:t>C26780</w:t>
      </w:r>
    </w:p>
    <w:p w:rsidR="00D511C1" w:rsidRDefault="005A24EE">
      <w:pPr>
        <w:pStyle w:val="Zkladntext"/>
        <w:spacing w:before="13"/>
        <w:ind w:left="823"/>
      </w:pPr>
      <w:r>
        <w:rPr>
          <w:w w:val="110"/>
        </w:rPr>
        <w:t xml:space="preserve">zastoupena: </w:t>
      </w:r>
      <w:r>
        <w:rPr>
          <w:spacing w:val="12"/>
          <w:w w:val="110"/>
        </w:rPr>
        <w:t xml:space="preserve">Ing. </w:t>
      </w:r>
      <w:r>
        <w:rPr>
          <w:spacing w:val="14"/>
          <w:w w:val="110"/>
        </w:rPr>
        <w:t>Pavlem Vrzákem,</w:t>
      </w:r>
      <w:r>
        <w:rPr>
          <w:spacing w:val="90"/>
          <w:w w:val="110"/>
        </w:rPr>
        <w:t xml:space="preserve"> </w:t>
      </w:r>
      <w:r>
        <w:rPr>
          <w:spacing w:val="16"/>
          <w:w w:val="110"/>
        </w:rPr>
        <w:t>jednatelem</w:t>
      </w:r>
    </w:p>
    <w:p w:rsidR="00D511C1" w:rsidRDefault="005A24EE">
      <w:pPr>
        <w:pStyle w:val="Zkladntext"/>
        <w:spacing w:before="38" w:line="278" w:lineRule="auto"/>
        <w:ind w:left="824" w:right="6588"/>
      </w:pPr>
      <w:r>
        <w:pict>
          <v:rect id="_x0000_s1035" style="position:absolute;left:0;text-align:left;margin-left:202.05pt;margin-top:33.4pt;width:177.5pt;height:16.15pt;z-index:251660288;mso-position-horizontal-relative:page" fillcolor="black" stroked="f">
            <w10:wrap anchorx="page"/>
          </v:rect>
        </w:pict>
      </w:r>
      <w:r>
        <w:rPr>
          <w:w w:val="105"/>
        </w:rPr>
        <w:t>IČ: 60466189 DIČ:</w:t>
      </w:r>
      <w:r>
        <w:rPr>
          <w:spacing w:val="5"/>
          <w:w w:val="105"/>
        </w:rPr>
        <w:t xml:space="preserve"> </w:t>
      </w:r>
      <w:r>
        <w:rPr>
          <w:spacing w:val="-3"/>
          <w:w w:val="105"/>
        </w:rPr>
        <w:t>CZ60466189</w:t>
      </w:r>
    </w:p>
    <w:p w:rsidR="00D511C1" w:rsidRDefault="005A24EE">
      <w:pPr>
        <w:pStyle w:val="Zkladntext"/>
        <w:spacing w:line="276" w:lineRule="auto"/>
        <w:ind w:left="823" w:right="6566"/>
      </w:pPr>
      <w:r>
        <w:rPr>
          <w:w w:val="110"/>
        </w:rPr>
        <w:t>bankovní spojení: e-mail:</w:t>
      </w:r>
    </w:p>
    <w:p w:rsidR="00D511C1" w:rsidRDefault="005A24EE">
      <w:pPr>
        <w:pStyle w:val="Zkladntext"/>
        <w:ind w:left="803"/>
        <w:rPr>
          <w:sz w:val="20"/>
        </w:rPr>
      </w:pPr>
      <w:r>
        <w:rPr>
          <w:sz w:val="20"/>
        </w:rPr>
      </w:r>
      <w:r>
        <w:rPr>
          <w:sz w:val="20"/>
        </w:rPr>
        <w:pict>
          <v:group id="_x0000_s1031" style="width:139.8pt;height:32.15pt;mso-position-horizontal-relative:char;mso-position-vertical-relative:line" coordsize="2796,643">
            <v:rect id="_x0000_s1034" style="position:absolute;width:2556;height:324" fillcolor="black" stroked="f"/>
            <v:rect id="_x0000_s1033" style="position:absolute;left:1871;top:319;width:924;height:324" fillcolor="black" stroked="f"/>
            <v:shapetype id="_x0000_t202" coordsize="21600,21600" o:spt="202" path="m,l,21600r21600,l21600,xe">
              <v:stroke joinstyle="miter"/>
              <v:path gradientshapeok="t" o:connecttype="rect"/>
            </v:shapetype>
            <v:shape id="_x0000_s1032" type="#_x0000_t202" style="position:absolute;width:2796;height:643" filled="f" stroked="f">
              <v:textbox inset="0,0,0,0">
                <w:txbxContent>
                  <w:p w:rsidR="00D511C1" w:rsidRDefault="00D511C1">
                    <w:pPr>
                      <w:spacing w:before="2"/>
                      <w:rPr>
                        <w:sz w:val="28"/>
                      </w:rPr>
                    </w:pPr>
                  </w:p>
                  <w:p w:rsidR="00D511C1" w:rsidRDefault="005A24EE">
                    <w:pPr>
                      <w:ind w:left="19"/>
                      <w:rPr>
                        <w:sz w:val="24"/>
                      </w:rPr>
                    </w:pPr>
                    <w:r>
                      <w:rPr>
                        <w:w w:val="110"/>
                        <w:sz w:val="24"/>
                      </w:rPr>
                      <w:t>datová schránka:</w:t>
                    </w:r>
                  </w:p>
                </w:txbxContent>
              </v:textbox>
            </v:shape>
            <w10:wrap type="none"/>
            <w10:anchorlock/>
          </v:group>
        </w:pict>
      </w:r>
    </w:p>
    <w:p w:rsidR="00D511C1" w:rsidRDefault="00D511C1">
      <w:pPr>
        <w:pStyle w:val="Zkladntext"/>
        <w:spacing w:before="2"/>
        <w:rPr>
          <w:sz w:val="17"/>
        </w:rPr>
      </w:pPr>
    </w:p>
    <w:p w:rsidR="00D511C1" w:rsidRDefault="005A24EE">
      <w:pPr>
        <w:spacing w:before="90" w:line="559" w:lineRule="auto"/>
        <w:ind w:left="824" w:right="4980"/>
        <w:rPr>
          <w:sz w:val="24"/>
        </w:rPr>
      </w:pPr>
      <w:r>
        <w:rPr>
          <w:w w:val="110"/>
          <w:sz w:val="24"/>
        </w:rPr>
        <w:t>jako</w:t>
      </w:r>
      <w:r>
        <w:rPr>
          <w:spacing w:val="-14"/>
          <w:w w:val="110"/>
          <w:sz w:val="24"/>
        </w:rPr>
        <w:t xml:space="preserve"> </w:t>
      </w:r>
      <w:r>
        <w:rPr>
          <w:b/>
          <w:w w:val="110"/>
          <w:sz w:val="24"/>
        </w:rPr>
        <w:t>poskytovatel</w:t>
      </w:r>
      <w:r>
        <w:rPr>
          <w:b/>
          <w:spacing w:val="-24"/>
          <w:w w:val="110"/>
          <w:sz w:val="24"/>
        </w:rPr>
        <w:t xml:space="preserve"> </w:t>
      </w:r>
      <w:r>
        <w:rPr>
          <w:w w:val="110"/>
          <w:sz w:val="24"/>
        </w:rPr>
        <w:t>na</w:t>
      </w:r>
      <w:r>
        <w:rPr>
          <w:spacing w:val="-29"/>
          <w:w w:val="110"/>
          <w:sz w:val="24"/>
        </w:rPr>
        <w:t xml:space="preserve"> </w:t>
      </w:r>
      <w:r>
        <w:rPr>
          <w:w w:val="110"/>
          <w:sz w:val="24"/>
        </w:rPr>
        <w:t>straně</w:t>
      </w:r>
      <w:r>
        <w:rPr>
          <w:spacing w:val="-40"/>
          <w:w w:val="110"/>
          <w:sz w:val="24"/>
        </w:rPr>
        <w:t xml:space="preserve"> </w:t>
      </w:r>
      <w:r>
        <w:rPr>
          <w:w w:val="110"/>
          <w:sz w:val="24"/>
        </w:rPr>
        <w:t>jedné a</w:t>
      </w:r>
    </w:p>
    <w:p w:rsidR="00D511C1" w:rsidRDefault="005A24EE">
      <w:pPr>
        <w:pStyle w:val="Zkladntext"/>
        <w:spacing w:line="276" w:lineRule="auto"/>
        <w:ind w:left="823" w:right="3188"/>
      </w:pPr>
      <w:r>
        <w:rPr>
          <w:w w:val="110"/>
        </w:rPr>
        <w:t>Česká republika - Krajský soud v Ústí nad Labem Sídlo: Národního odboje 1274</w:t>
      </w:r>
    </w:p>
    <w:p w:rsidR="00D511C1" w:rsidRDefault="005A24EE">
      <w:pPr>
        <w:pStyle w:val="Zkladntext"/>
        <w:spacing w:line="275" w:lineRule="exact"/>
        <w:ind w:left="823"/>
      </w:pPr>
      <w:r>
        <w:rPr>
          <w:w w:val="110"/>
        </w:rPr>
        <w:t>400 92 Ústí nad Labem</w:t>
      </w:r>
    </w:p>
    <w:p w:rsidR="00D511C1" w:rsidRDefault="005A24EE">
      <w:pPr>
        <w:pStyle w:val="Zkladntext"/>
        <w:spacing w:before="39" w:line="276" w:lineRule="auto"/>
        <w:ind w:left="823" w:right="907"/>
      </w:pPr>
      <w:r>
        <w:rPr>
          <w:w w:val="110"/>
        </w:rPr>
        <w:t>Zastoupena: JUDr. Lenkou Ceplovou – předsedkyní Krajského soudu v Ústí nad Labem, za</w:t>
      </w:r>
      <w:r>
        <w:rPr>
          <w:w w:val="110"/>
        </w:rPr>
        <w:t>stoupenou pověřeným pracovníkem Ing. Janem Tobiášem, ředitelem správy soudu (Spr 1511/2020)</w:t>
      </w:r>
    </w:p>
    <w:p w:rsidR="00D511C1" w:rsidRDefault="005A24EE">
      <w:pPr>
        <w:pStyle w:val="Zkladntext"/>
        <w:ind w:left="823"/>
      </w:pPr>
      <w:r>
        <w:rPr>
          <w:w w:val="110"/>
        </w:rPr>
        <w:t>IČO: 00215708</w:t>
      </w:r>
    </w:p>
    <w:p w:rsidR="00D511C1" w:rsidRDefault="005A24EE">
      <w:pPr>
        <w:pStyle w:val="Zkladntext"/>
        <w:spacing w:before="41"/>
        <w:ind w:left="823"/>
      </w:pPr>
      <w:r>
        <w:pict>
          <v:polyline id="_x0000_s1030" style="position:absolute;left:0;text-align:left;z-index:-251931648;mso-position-horizontal-relative:page" points="544.1pt,3.5pt,348.4pt,3.5pt,348.4pt,19.35pt,345.85pt,19.35pt,345.85pt,35.3pt,291.5pt,35.3pt,291.5pt,51.5pt,339.6pt,51.5pt,339.6pt,67.35pt,384.35pt,67.35pt,384.35pt,51.5pt,459.45pt,51.5pt,459.45pt,35.55pt,465.75pt,35.55pt,465.75pt,19.7pt,544.1pt,19.7pt,544.1pt,3.5pt" coordorigin="2915,35" coordsize="5052,1277" fillcolor="black" stroked="f">
            <v:path arrowok="t"/>
            <w10:wrap anchorx="page"/>
          </v:polyline>
        </w:pict>
      </w:r>
      <w:r>
        <w:rPr>
          <w:w w:val="110"/>
        </w:rPr>
        <w:t>bankovní spojení:</w:t>
      </w:r>
    </w:p>
    <w:p w:rsidR="00D511C1" w:rsidRDefault="005A24EE">
      <w:pPr>
        <w:pStyle w:val="Zkladntext"/>
        <w:spacing w:before="41"/>
        <w:ind w:left="823"/>
      </w:pPr>
      <w:r>
        <w:rPr>
          <w:w w:val="110"/>
        </w:rPr>
        <w:t>Kontaktní</w:t>
      </w:r>
      <w:r>
        <w:rPr>
          <w:spacing w:val="63"/>
          <w:w w:val="110"/>
        </w:rPr>
        <w:t xml:space="preserve"> </w:t>
      </w:r>
      <w:r>
        <w:rPr>
          <w:w w:val="110"/>
        </w:rPr>
        <w:t>údaje:</w:t>
      </w:r>
    </w:p>
    <w:p w:rsidR="00D511C1" w:rsidRDefault="005A24EE">
      <w:pPr>
        <w:pStyle w:val="Zkladntext"/>
        <w:spacing w:before="43"/>
        <w:ind w:left="823"/>
      </w:pPr>
      <w:r>
        <w:rPr>
          <w:w w:val="110"/>
        </w:rPr>
        <w:t>e-mail:</w:t>
      </w:r>
    </w:p>
    <w:p w:rsidR="00D511C1" w:rsidRDefault="005A24EE">
      <w:pPr>
        <w:pStyle w:val="Zkladntext"/>
        <w:spacing w:before="41"/>
        <w:ind w:left="823"/>
      </w:pPr>
      <w:r>
        <w:rPr>
          <w:w w:val="110"/>
        </w:rPr>
        <w:t>datová schránka</w:t>
      </w:r>
    </w:p>
    <w:p w:rsidR="00D511C1" w:rsidRDefault="00D511C1">
      <w:pPr>
        <w:pStyle w:val="Zkladntext"/>
        <w:spacing w:before="1"/>
        <w:rPr>
          <w:sz w:val="31"/>
        </w:rPr>
      </w:pPr>
    </w:p>
    <w:p w:rsidR="00D511C1" w:rsidRDefault="005A24EE">
      <w:pPr>
        <w:ind w:left="824"/>
        <w:rPr>
          <w:sz w:val="24"/>
        </w:rPr>
      </w:pPr>
      <w:r>
        <w:rPr>
          <w:w w:val="105"/>
          <w:sz w:val="24"/>
        </w:rPr>
        <w:t xml:space="preserve">jako </w:t>
      </w:r>
      <w:r>
        <w:rPr>
          <w:b/>
          <w:w w:val="105"/>
          <w:sz w:val="24"/>
        </w:rPr>
        <w:t xml:space="preserve">objednatel </w:t>
      </w:r>
      <w:r>
        <w:rPr>
          <w:w w:val="105"/>
          <w:sz w:val="24"/>
        </w:rPr>
        <w:t>na straně druhé</w:t>
      </w:r>
    </w:p>
    <w:p w:rsidR="00D511C1" w:rsidRDefault="00D511C1">
      <w:pPr>
        <w:pStyle w:val="Zkladntext"/>
        <w:spacing w:before="2"/>
        <w:rPr>
          <w:sz w:val="32"/>
        </w:rPr>
      </w:pPr>
    </w:p>
    <w:p w:rsidR="00D511C1" w:rsidRDefault="005A24EE">
      <w:pPr>
        <w:pStyle w:val="Zkladntext"/>
        <w:spacing w:line="276" w:lineRule="auto"/>
        <w:ind w:left="823" w:right="309" w:firstLine="12"/>
      </w:pPr>
      <w:r>
        <w:t>uzavřely níže psaného dne, měsíce a roku ve smyslu ust. § 1746 odst. 2 a § 3028 odst. 1 zák. č. 89/2012 Sb., občanského zákoníku, ve znění pozdějších právních předpisů, tuto</w:t>
      </w:r>
    </w:p>
    <w:p w:rsidR="00D511C1" w:rsidRDefault="00D511C1">
      <w:pPr>
        <w:pStyle w:val="Zkladntext"/>
        <w:spacing w:before="7"/>
        <w:rPr>
          <w:sz w:val="27"/>
        </w:rPr>
      </w:pPr>
    </w:p>
    <w:p w:rsidR="00D511C1" w:rsidRDefault="005A24EE">
      <w:pPr>
        <w:pStyle w:val="Zkladntext"/>
        <w:ind w:left="823"/>
      </w:pPr>
      <w:r>
        <w:t>smlouvu na poskytování servisních služeb (dále jen smlouva")</w:t>
      </w:r>
    </w:p>
    <w:p w:rsidR="00D511C1" w:rsidRDefault="00D511C1">
      <w:pPr>
        <w:sectPr w:rsidR="00D511C1">
          <w:footerReference w:type="default" r:id="rId7"/>
          <w:type w:val="continuous"/>
          <w:pgSz w:w="11910" w:h="16840"/>
          <w:pgMar w:top="1320" w:right="1300" w:bottom="1460" w:left="1300" w:header="708" w:footer="1264" w:gutter="0"/>
          <w:pgNumType w:start="1"/>
          <w:cols w:space="708"/>
        </w:sectPr>
      </w:pPr>
    </w:p>
    <w:p w:rsidR="00D511C1" w:rsidRDefault="00D511C1">
      <w:pPr>
        <w:pStyle w:val="Zkladntext"/>
        <w:rPr>
          <w:sz w:val="20"/>
        </w:rPr>
      </w:pPr>
    </w:p>
    <w:p w:rsidR="00D511C1" w:rsidRDefault="005A24EE">
      <w:pPr>
        <w:pStyle w:val="Nadpis1"/>
        <w:numPr>
          <w:ilvl w:val="0"/>
          <w:numId w:val="8"/>
        </w:numPr>
        <w:tabs>
          <w:tab w:val="left" w:pos="476"/>
        </w:tabs>
        <w:spacing w:before="222"/>
      </w:pPr>
      <w:r>
        <w:t>Předmět</w:t>
      </w:r>
      <w:r>
        <w:rPr>
          <w:spacing w:val="-2"/>
        </w:rPr>
        <w:t xml:space="preserve"> </w:t>
      </w:r>
      <w:r>
        <w:t>smlouvy</w:t>
      </w:r>
    </w:p>
    <w:p w:rsidR="00D511C1" w:rsidRDefault="00D511C1">
      <w:pPr>
        <w:pStyle w:val="Zkladntext"/>
        <w:spacing w:before="1"/>
        <w:rPr>
          <w:b/>
          <w:sz w:val="34"/>
        </w:rPr>
      </w:pPr>
    </w:p>
    <w:p w:rsidR="00D511C1" w:rsidRDefault="005A24EE">
      <w:pPr>
        <w:pStyle w:val="Odstavecseseznamem"/>
        <w:numPr>
          <w:ilvl w:val="1"/>
          <w:numId w:val="8"/>
        </w:numPr>
        <w:tabs>
          <w:tab w:val="left" w:pos="767"/>
        </w:tabs>
        <w:spacing w:before="0"/>
        <w:ind w:right="115" w:hanging="360"/>
        <w:jc w:val="both"/>
        <w:rPr>
          <w:sz w:val="24"/>
        </w:rPr>
      </w:pPr>
      <w:r>
        <w:rPr>
          <w:sz w:val="24"/>
        </w:rPr>
        <w:t>Předmětem této smlouvy je poskytování servisní služby telefonního systému dle Přílohy č. 1 (dále jen „telefon</w:t>
      </w:r>
      <w:r>
        <w:rPr>
          <w:sz w:val="24"/>
        </w:rPr>
        <w:t>ní systém“) této smlouvy v souladu s nabídkou podanou ve výběrovém řízení č. N006/21/V00028063 na elektronickém tržišti</w:t>
      </w:r>
      <w:r>
        <w:rPr>
          <w:spacing w:val="-4"/>
          <w:sz w:val="24"/>
        </w:rPr>
        <w:t xml:space="preserve"> </w:t>
      </w:r>
      <w:r>
        <w:rPr>
          <w:sz w:val="24"/>
        </w:rPr>
        <w:t>NEN.</w:t>
      </w:r>
    </w:p>
    <w:p w:rsidR="00D511C1" w:rsidRDefault="005A24EE">
      <w:pPr>
        <w:pStyle w:val="Odstavecseseznamem"/>
        <w:numPr>
          <w:ilvl w:val="1"/>
          <w:numId w:val="8"/>
        </w:numPr>
        <w:tabs>
          <w:tab w:val="left" w:pos="908"/>
        </w:tabs>
        <w:ind w:left="823" w:right="116" w:hanging="281"/>
        <w:jc w:val="both"/>
        <w:rPr>
          <w:sz w:val="24"/>
        </w:rPr>
      </w:pPr>
      <w:r>
        <w:rPr>
          <w:sz w:val="24"/>
        </w:rPr>
        <w:t>Objednatel se zavazuje po dobu účinnosti smlouvy využívat těchto servisních služeb prostřednictvím</w:t>
      </w:r>
      <w:r>
        <w:rPr>
          <w:spacing w:val="-1"/>
          <w:sz w:val="24"/>
        </w:rPr>
        <w:t xml:space="preserve"> </w:t>
      </w:r>
      <w:r>
        <w:rPr>
          <w:sz w:val="24"/>
        </w:rPr>
        <w:t>zhotovitele.</w:t>
      </w:r>
    </w:p>
    <w:p w:rsidR="00D511C1" w:rsidRDefault="005A24EE">
      <w:pPr>
        <w:pStyle w:val="Odstavecseseznamem"/>
        <w:numPr>
          <w:ilvl w:val="1"/>
          <w:numId w:val="8"/>
        </w:numPr>
        <w:tabs>
          <w:tab w:val="left" w:pos="908"/>
        </w:tabs>
        <w:ind w:right="119" w:hanging="216"/>
        <w:jc w:val="both"/>
        <w:rPr>
          <w:sz w:val="24"/>
        </w:rPr>
      </w:pPr>
      <w:r>
        <w:rPr>
          <w:sz w:val="24"/>
        </w:rPr>
        <w:t>Účelem poskytování servisu je zajistit funkčnost telefonního systému v konfiguraci dle Přílohy číslo</w:t>
      </w:r>
      <w:r>
        <w:rPr>
          <w:spacing w:val="-6"/>
          <w:sz w:val="24"/>
        </w:rPr>
        <w:t xml:space="preserve"> </w:t>
      </w:r>
      <w:r>
        <w:rPr>
          <w:sz w:val="24"/>
        </w:rPr>
        <w:t>1.</w:t>
      </w:r>
    </w:p>
    <w:p w:rsidR="00D511C1" w:rsidRDefault="00D511C1">
      <w:pPr>
        <w:pStyle w:val="Zkladntext"/>
        <w:rPr>
          <w:sz w:val="26"/>
        </w:rPr>
      </w:pPr>
    </w:p>
    <w:p w:rsidR="00D511C1" w:rsidRDefault="00D511C1">
      <w:pPr>
        <w:pStyle w:val="Zkladntext"/>
        <w:spacing w:before="1"/>
        <w:rPr>
          <w:sz w:val="38"/>
        </w:rPr>
      </w:pPr>
    </w:p>
    <w:p w:rsidR="00D511C1" w:rsidRDefault="005A24EE">
      <w:pPr>
        <w:pStyle w:val="Nadpis1"/>
        <w:numPr>
          <w:ilvl w:val="0"/>
          <w:numId w:val="8"/>
        </w:numPr>
        <w:tabs>
          <w:tab w:val="left" w:pos="476"/>
        </w:tabs>
        <w:ind w:hanging="361"/>
      </w:pPr>
      <w:r>
        <w:t>Závazky</w:t>
      </w:r>
      <w:r>
        <w:rPr>
          <w:spacing w:val="-1"/>
        </w:rPr>
        <w:t xml:space="preserve"> </w:t>
      </w:r>
      <w:r>
        <w:t>poskytovatele</w:t>
      </w:r>
    </w:p>
    <w:p w:rsidR="00D511C1" w:rsidRDefault="00D511C1">
      <w:pPr>
        <w:pStyle w:val="Zkladntext"/>
        <w:rPr>
          <w:b/>
          <w:sz w:val="34"/>
        </w:rPr>
      </w:pPr>
    </w:p>
    <w:p w:rsidR="00D511C1" w:rsidRDefault="005A24EE">
      <w:pPr>
        <w:pStyle w:val="Odstavecseseznamem"/>
        <w:numPr>
          <w:ilvl w:val="1"/>
          <w:numId w:val="7"/>
        </w:numPr>
        <w:tabs>
          <w:tab w:val="left" w:pos="968"/>
        </w:tabs>
        <w:spacing w:before="0"/>
        <w:ind w:left="835" w:right="118" w:hanging="293"/>
        <w:rPr>
          <w:sz w:val="24"/>
        </w:rPr>
      </w:pPr>
      <w:r>
        <w:rPr>
          <w:sz w:val="24"/>
        </w:rPr>
        <w:t>Zhotovitel bude poskytovat po dobu účinnosti smlouvy v rámci dohodnutého měsíčního paušálu tyto servisní</w:t>
      </w:r>
      <w:r>
        <w:rPr>
          <w:spacing w:val="-1"/>
          <w:sz w:val="24"/>
        </w:rPr>
        <w:t xml:space="preserve"> </w:t>
      </w:r>
      <w:r>
        <w:rPr>
          <w:sz w:val="24"/>
        </w:rPr>
        <w:t>služby:</w:t>
      </w:r>
    </w:p>
    <w:p w:rsidR="00D511C1" w:rsidRDefault="005A24EE">
      <w:pPr>
        <w:pStyle w:val="Odstavecseseznamem"/>
        <w:numPr>
          <w:ilvl w:val="2"/>
          <w:numId w:val="7"/>
        </w:numPr>
        <w:tabs>
          <w:tab w:val="left" w:pos="1184"/>
        </w:tabs>
        <w:ind w:left="1183" w:right="117"/>
        <w:rPr>
          <w:sz w:val="24"/>
        </w:rPr>
      </w:pPr>
      <w:r>
        <w:rPr>
          <w:sz w:val="24"/>
        </w:rPr>
        <w:t>poskytovat tel</w:t>
      </w:r>
      <w:r>
        <w:rPr>
          <w:sz w:val="24"/>
        </w:rPr>
        <w:t>efonickou hot-line pro technické dotazy a konzultace v době 8:00 až 17:00 v pracovní</w:t>
      </w:r>
      <w:r>
        <w:rPr>
          <w:spacing w:val="-1"/>
          <w:sz w:val="24"/>
        </w:rPr>
        <w:t xml:space="preserve"> </w:t>
      </w:r>
      <w:r>
        <w:rPr>
          <w:sz w:val="24"/>
        </w:rPr>
        <w:t>dny,</w:t>
      </w:r>
    </w:p>
    <w:p w:rsidR="00D511C1" w:rsidRDefault="005A24EE">
      <w:pPr>
        <w:pStyle w:val="Odstavecseseznamem"/>
        <w:numPr>
          <w:ilvl w:val="2"/>
          <w:numId w:val="7"/>
        </w:numPr>
        <w:tabs>
          <w:tab w:val="left" w:pos="1184"/>
        </w:tabs>
        <w:ind w:left="1183" w:right="117"/>
        <w:rPr>
          <w:sz w:val="24"/>
        </w:rPr>
      </w:pPr>
      <w:r>
        <w:rPr>
          <w:sz w:val="24"/>
        </w:rPr>
        <w:t>provádět profylaktické kontroly systému a zálohy konfigurace v rozsahu jedné hodiny za</w:t>
      </w:r>
      <w:r>
        <w:rPr>
          <w:spacing w:val="-6"/>
          <w:sz w:val="24"/>
        </w:rPr>
        <w:t xml:space="preserve"> </w:t>
      </w:r>
      <w:r>
        <w:rPr>
          <w:sz w:val="24"/>
        </w:rPr>
        <w:t>čtvrtletí,</w:t>
      </w:r>
    </w:p>
    <w:p w:rsidR="00D511C1" w:rsidRDefault="005A24EE">
      <w:pPr>
        <w:pStyle w:val="Odstavecseseznamem"/>
        <w:numPr>
          <w:ilvl w:val="2"/>
          <w:numId w:val="7"/>
        </w:numPr>
        <w:tabs>
          <w:tab w:val="left" w:pos="1184"/>
        </w:tabs>
        <w:ind w:hanging="361"/>
        <w:rPr>
          <w:sz w:val="24"/>
        </w:rPr>
      </w:pPr>
      <w:r>
        <w:rPr>
          <w:sz w:val="24"/>
        </w:rPr>
        <w:t>nastavovat systémový čas dle letního a středoevropského</w:t>
      </w:r>
      <w:r>
        <w:rPr>
          <w:spacing w:val="-7"/>
          <w:sz w:val="24"/>
        </w:rPr>
        <w:t xml:space="preserve"> </w:t>
      </w:r>
      <w:r>
        <w:rPr>
          <w:sz w:val="24"/>
        </w:rPr>
        <w:t>času,</w:t>
      </w:r>
    </w:p>
    <w:p w:rsidR="00D511C1" w:rsidRDefault="005A24EE">
      <w:pPr>
        <w:pStyle w:val="Odstavecseseznamem"/>
        <w:numPr>
          <w:ilvl w:val="2"/>
          <w:numId w:val="7"/>
        </w:numPr>
        <w:tabs>
          <w:tab w:val="left" w:pos="1184"/>
        </w:tabs>
        <w:ind w:left="1183" w:right="114"/>
        <w:jc w:val="both"/>
        <w:rPr>
          <w:sz w:val="24"/>
        </w:rPr>
      </w:pPr>
      <w:r>
        <w:rPr>
          <w:sz w:val="24"/>
        </w:rPr>
        <w:t>změny na základě požadavku objednatele nebo doporučení poskytovatele, kontroly nebo korekce nastavení telefonního systému v konfiguraci dle přílohy číslo 1. po modemu dálkovým způsobem v rozsahu až 3 hodiny za</w:t>
      </w:r>
      <w:r>
        <w:rPr>
          <w:spacing w:val="-7"/>
          <w:sz w:val="24"/>
        </w:rPr>
        <w:t xml:space="preserve"> </w:t>
      </w:r>
      <w:r>
        <w:rPr>
          <w:sz w:val="24"/>
        </w:rPr>
        <w:t>čtvrtletí,</w:t>
      </w:r>
    </w:p>
    <w:p w:rsidR="00D511C1" w:rsidRDefault="005A24EE">
      <w:pPr>
        <w:pStyle w:val="Odstavecseseznamem"/>
        <w:numPr>
          <w:ilvl w:val="2"/>
          <w:numId w:val="7"/>
        </w:numPr>
        <w:tabs>
          <w:tab w:val="left" w:pos="1184"/>
        </w:tabs>
        <w:ind w:left="1183" w:right="116"/>
        <w:jc w:val="both"/>
        <w:rPr>
          <w:sz w:val="24"/>
        </w:rPr>
      </w:pPr>
      <w:r>
        <w:rPr>
          <w:sz w:val="24"/>
        </w:rPr>
        <w:t>v případě nahlášení poruchy (dílčíh</w:t>
      </w:r>
      <w:r>
        <w:rPr>
          <w:sz w:val="24"/>
        </w:rPr>
        <w:t>o výpadku) či havárie (totální výpadek telefonního systému v konfiguraci dle přílohy číslo 1.), provede zhotovitel práce související s odstraněním poruchy či havárie a opět uvede telefonní systém do plného provozu,</w:t>
      </w:r>
    </w:p>
    <w:p w:rsidR="00D511C1" w:rsidRDefault="005A24EE">
      <w:pPr>
        <w:pStyle w:val="Odstavecseseznamem"/>
        <w:numPr>
          <w:ilvl w:val="2"/>
          <w:numId w:val="7"/>
        </w:numPr>
        <w:tabs>
          <w:tab w:val="left" w:pos="1184"/>
        </w:tabs>
        <w:ind w:left="1183" w:right="114"/>
        <w:jc w:val="both"/>
        <w:rPr>
          <w:sz w:val="24"/>
        </w:rPr>
      </w:pPr>
      <w:r>
        <w:rPr>
          <w:sz w:val="24"/>
        </w:rPr>
        <w:t>po dobu případné opravy vadných dílů budo</w:t>
      </w:r>
      <w:r>
        <w:rPr>
          <w:sz w:val="24"/>
        </w:rPr>
        <w:t>u zapůjčeny zdarma vhodné díly náhradní.</w:t>
      </w:r>
    </w:p>
    <w:p w:rsidR="00D511C1" w:rsidRDefault="005A24EE">
      <w:pPr>
        <w:pStyle w:val="Odstavecseseznamem"/>
        <w:numPr>
          <w:ilvl w:val="1"/>
          <w:numId w:val="7"/>
        </w:numPr>
        <w:tabs>
          <w:tab w:val="left" w:pos="968"/>
        </w:tabs>
        <w:ind w:left="967" w:right="118"/>
        <w:jc w:val="both"/>
        <w:rPr>
          <w:sz w:val="24"/>
        </w:rPr>
      </w:pPr>
      <w:r>
        <w:rPr>
          <w:sz w:val="24"/>
        </w:rPr>
        <w:t xml:space="preserve">Změna nastavení na vyžádání objednatele dle odst. 2.1. písm. d), porucha či havárie dle odst. 2.1. písm. e) bude odstraněna </w:t>
      </w:r>
      <w:r>
        <w:rPr>
          <w:b/>
          <w:sz w:val="24"/>
        </w:rPr>
        <w:t>do dvou pracovních dní po</w:t>
      </w:r>
      <w:r>
        <w:rPr>
          <w:b/>
          <w:spacing w:val="-15"/>
          <w:sz w:val="24"/>
        </w:rPr>
        <w:t xml:space="preserve"> </w:t>
      </w:r>
      <w:r>
        <w:rPr>
          <w:b/>
          <w:sz w:val="24"/>
        </w:rPr>
        <w:t>nahlášení</w:t>
      </w:r>
      <w:r>
        <w:rPr>
          <w:sz w:val="24"/>
        </w:rPr>
        <w:t>.</w:t>
      </w:r>
    </w:p>
    <w:p w:rsidR="00D511C1" w:rsidRDefault="005A24EE">
      <w:pPr>
        <w:pStyle w:val="Odstavecseseznamem"/>
        <w:numPr>
          <w:ilvl w:val="1"/>
          <w:numId w:val="7"/>
        </w:numPr>
        <w:tabs>
          <w:tab w:val="left" w:pos="968"/>
        </w:tabs>
        <w:ind w:left="967" w:right="118"/>
        <w:jc w:val="both"/>
        <w:rPr>
          <w:sz w:val="24"/>
        </w:rPr>
      </w:pPr>
      <w:r>
        <w:rPr>
          <w:sz w:val="24"/>
        </w:rPr>
        <w:t xml:space="preserve">Bezprostředně po skončení každého servisního zásahu (profylaxe, změny nastavení či odstranění poruchy či havárie) vystaví poskytovatel servisní protokol, který bude obsahovat datum ukončení servisního zásahu, stručný popis provedené práce, dobu, po kterou </w:t>
      </w:r>
      <w:r>
        <w:rPr>
          <w:sz w:val="24"/>
        </w:rPr>
        <w:t>zásah trval. Servisní protokol bude bez prodlení zaslán</w:t>
      </w:r>
      <w:r>
        <w:rPr>
          <w:spacing w:val="-5"/>
          <w:sz w:val="24"/>
        </w:rPr>
        <w:t xml:space="preserve"> </w:t>
      </w:r>
      <w:r>
        <w:rPr>
          <w:sz w:val="24"/>
        </w:rPr>
        <w:t>objednateli.</w:t>
      </w:r>
    </w:p>
    <w:p w:rsidR="00D511C1" w:rsidRDefault="00D511C1">
      <w:pPr>
        <w:pStyle w:val="Zkladntext"/>
        <w:rPr>
          <w:sz w:val="26"/>
        </w:rPr>
      </w:pPr>
    </w:p>
    <w:p w:rsidR="00D511C1" w:rsidRDefault="00D511C1">
      <w:pPr>
        <w:pStyle w:val="Zkladntext"/>
        <w:spacing w:before="1"/>
        <w:rPr>
          <w:sz w:val="38"/>
        </w:rPr>
      </w:pPr>
    </w:p>
    <w:p w:rsidR="00D511C1" w:rsidRDefault="005A24EE">
      <w:pPr>
        <w:pStyle w:val="Nadpis1"/>
        <w:numPr>
          <w:ilvl w:val="0"/>
          <w:numId w:val="8"/>
        </w:numPr>
        <w:tabs>
          <w:tab w:val="left" w:pos="476"/>
        </w:tabs>
        <w:ind w:hanging="361"/>
      </w:pPr>
      <w:r>
        <w:t>Závazky</w:t>
      </w:r>
      <w:r>
        <w:rPr>
          <w:spacing w:val="-1"/>
        </w:rPr>
        <w:t xml:space="preserve"> </w:t>
      </w:r>
      <w:r>
        <w:t>objednatele</w:t>
      </w:r>
    </w:p>
    <w:p w:rsidR="00D511C1" w:rsidRDefault="00D511C1">
      <w:pPr>
        <w:pStyle w:val="Zkladntext"/>
        <w:rPr>
          <w:b/>
          <w:sz w:val="34"/>
        </w:rPr>
      </w:pPr>
    </w:p>
    <w:p w:rsidR="00D511C1" w:rsidRDefault="005A24EE">
      <w:pPr>
        <w:pStyle w:val="Odstavecseseznamem"/>
        <w:numPr>
          <w:ilvl w:val="1"/>
          <w:numId w:val="6"/>
        </w:numPr>
        <w:tabs>
          <w:tab w:val="left" w:pos="968"/>
        </w:tabs>
        <w:spacing w:before="1"/>
        <w:jc w:val="left"/>
        <w:rPr>
          <w:sz w:val="24"/>
        </w:rPr>
      </w:pPr>
      <w:r>
        <w:rPr>
          <w:sz w:val="24"/>
        </w:rPr>
        <w:t>Objednatel je povinen provozovat telefonní systém za následujících</w:t>
      </w:r>
      <w:r>
        <w:rPr>
          <w:spacing w:val="6"/>
          <w:sz w:val="24"/>
        </w:rPr>
        <w:t xml:space="preserve"> </w:t>
      </w:r>
      <w:r>
        <w:rPr>
          <w:sz w:val="24"/>
        </w:rPr>
        <w:t>technických</w:t>
      </w:r>
    </w:p>
    <w:p w:rsidR="00D511C1" w:rsidRDefault="005A24EE">
      <w:pPr>
        <w:pStyle w:val="Zkladntext"/>
        <w:ind w:left="967"/>
      </w:pPr>
      <w:r>
        <w:t>podmínek:</w:t>
      </w:r>
    </w:p>
    <w:p w:rsidR="00D511C1" w:rsidRDefault="00D511C1">
      <w:pPr>
        <w:sectPr w:rsidR="00D511C1">
          <w:pgSz w:w="11910" w:h="16840"/>
          <w:pgMar w:top="1580" w:right="1300" w:bottom="1460" w:left="1300" w:header="0" w:footer="1264" w:gutter="0"/>
          <w:cols w:space="708"/>
        </w:sectPr>
      </w:pPr>
    </w:p>
    <w:p w:rsidR="00D511C1" w:rsidRDefault="005A24EE">
      <w:pPr>
        <w:pStyle w:val="Odstavecseseznamem"/>
        <w:numPr>
          <w:ilvl w:val="2"/>
          <w:numId w:val="6"/>
        </w:numPr>
        <w:tabs>
          <w:tab w:val="left" w:pos="1339"/>
          <w:tab w:val="left" w:pos="1340"/>
        </w:tabs>
        <w:spacing w:before="71"/>
        <w:rPr>
          <w:sz w:val="24"/>
        </w:rPr>
      </w:pPr>
      <w:r>
        <w:rPr>
          <w:sz w:val="24"/>
        </w:rPr>
        <w:lastRenderedPageBreak/>
        <w:t>pracovní teplota od 5° do 35°C,</w:t>
      </w:r>
    </w:p>
    <w:p w:rsidR="00D511C1" w:rsidRDefault="005A24EE">
      <w:pPr>
        <w:pStyle w:val="Odstavecseseznamem"/>
        <w:numPr>
          <w:ilvl w:val="2"/>
          <w:numId w:val="6"/>
        </w:numPr>
        <w:tabs>
          <w:tab w:val="left" w:pos="1339"/>
          <w:tab w:val="left" w:pos="1340"/>
        </w:tabs>
        <w:spacing w:before="61"/>
        <w:rPr>
          <w:sz w:val="24"/>
        </w:rPr>
      </w:pPr>
      <w:r>
        <w:rPr>
          <w:sz w:val="24"/>
        </w:rPr>
        <w:t>relativní vlhkost vzduchu</w:t>
      </w:r>
      <w:r>
        <w:rPr>
          <w:sz w:val="24"/>
        </w:rPr>
        <w:t xml:space="preserve"> od 20 do 80%,</w:t>
      </w:r>
      <w:r>
        <w:rPr>
          <w:spacing w:val="-1"/>
          <w:sz w:val="24"/>
        </w:rPr>
        <w:t xml:space="preserve"> </w:t>
      </w:r>
      <w:r>
        <w:rPr>
          <w:sz w:val="24"/>
        </w:rPr>
        <w:t>nekondenzující,</w:t>
      </w:r>
    </w:p>
    <w:p w:rsidR="00D511C1" w:rsidRDefault="005A24EE">
      <w:pPr>
        <w:pStyle w:val="Odstavecseseznamem"/>
        <w:numPr>
          <w:ilvl w:val="2"/>
          <w:numId w:val="6"/>
        </w:numPr>
        <w:tabs>
          <w:tab w:val="left" w:pos="1339"/>
          <w:tab w:val="left" w:pos="1340"/>
        </w:tabs>
        <w:spacing w:before="59"/>
        <w:rPr>
          <w:sz w:val="24"/>
        </w:rPr>
      </w:pPr>
      <w:r>
        <w:rPr>
          <w:sz w:val="24"/>
        </w:rPr>
        <w:t>teplotní gradient méně než 10°C za</w:t>
      </w:r>
      <w:r>
        <w:rPr>
          <w:spacing w:val="-4"/>
          <w:sz w:val="24"/>
        </w:rPr>
        <w:t xml:space="preserve"> </w:t>
      </w:r>
      <w:r>
        <w:rPr>
          <w:sz w:val="24"/>
        </w:rPr>
        <w:t>hodinu,</w:t>
      </w:r>
    </w:p>
    <w:p w:rsidR="00D511C1" w:rsidRDefault="005A24EE">
      <w:pPr>
        <w:pStyle w:val="Odstavecseseznamem"/>
        <w:numPr>
          <w:ilvl w:val="2"/>
          <w:numId w:val="6"/>
        </w:numPr>
        <w:tabs>
          <w:tab w:val="left" w:pos="1339"/>
          <w:tab w:val="left" w:pos="1340"/>
        </w:tabs>
        <w:spacing w:before="59"/>
        <w:rPr>
          <w:sz w:val="24"/>
        </w:rPr>
      </w:pPr>
      <w:r>
        <w:rPr>
          <w:sz w:val="24"/>
        </w:rPr>
        <w:t>bezprašné prostředí, norma pro</w:t>
      </w:r>
      <w:r>
        <w:rPr>
          <w:spacing w:val="-3"/>
          <w:sz w:val="24"/>
        </w:rPr>
        <w:t xml:space="preserve"> </w:t>
      </w:r>
      <w:r>
        <w:rPr>
          <w:sz w:val="24"/>
        </w:rPr>
        <w:t>kanceláře,</w:t>
      </w:r>
    </w:p>
    <w:p w:rsidR="00D511C1" w:rsidRDefault="005A24EE">
      <w:pPr>
        <w:pStyle w:val="Odstavecseseznamem"/>
        <w:numPr>
          <w:ilvl w:val="2"/>
          <w:numId w:val="6"/>
        </w:numPr>
        <w:tabs>
          <w:tab w:val="left" w:pos="1339"/>
          <w:tab w:val="left" w:pos="1340"/>
        </w:tabs>
        <w:spacing w:before="59"/>
        <w:rPr>
          <w:sz w:val="24"/>
        </w:rPr>
      </w:pPr>
      <w:r>
        <w:rPr>
          <w:sz w:val="24"/>
        </w:rPr>
        <w:t>prostředí bez vibrací,</w:t>
      </w:r>
    </w:p>
    <w:p w:rsidR="00D511C1" w:rsidRDefault="005A24EE">
      <w:pPr>
        <w:pStyle w:val="Odstavecseseznamem"/>
        <w:numPr>
          <w:ilvl w:val="2"/>
          <w:numId w:val="6"/>
        </w:numPr>
        <w:tabs>
          <w:tab w:val="left" w:pos="1339"/>
          <w:tab w:val="left" w:pos="1340"/>
        </w:tabs>
        <w:spacing w:before="58"/>
        <w:ind w:right="116"/>
        <w:rPr>
          <w:sz w:val="24"/>
        </w:rPr>
      </w:pPr>
      <w:r>
        <w:rPr>
          <w:sz w:val="24"/>
        </w:rPr>
        <w:t>napájení třívodičové ze samostatně jištěné zásuvky 220V / 15A bez vypínače v maximální vzdálenosti 2 m od místa</w:t>
      </w:r>
      <w:r>
        <w:rPr>
          <w:spacing w:val="-5"/>
          <w:sz w:val="24"/>
        </w:rPr>
        <w:t xml:space="preserve"> </w:t>
      </w:r>
      <w:r>
        <w:rPr>
          <w:sz w:val="24"/>
        </w:rPr>
        <w:t>insta</w:t>
      </w:r>
      <w:r>
        <w:rPr>
          <w:sz w:val="24"/>
        </w:rPr>
        <w:t>lace,</w:t>
      </w:r>
    </w:p>
    <w:p w:rsidR="00D511C1" w:rsidRDefault="005A24EE">
      <w:pPr>
        <w:pStyle w:val="Odstavecseseznamem"/>
        <w:numPr>
          <w:ilvl w:val="2"/>
          <w:numId w:val="6"/>
        </w:numPr>
        <w:tabs>
          <w:tab w:val="left" w:pos="1339"/>
          <w:tab w:val="left" w:pos="1340"/>
        </w:tabs>
        <w:spacing w:before="59"/>
        <w:rPr>
          <w:sz w:val="24"/>
        </w:rPr>
      </w:pPr>
      <w:r>
        <w:rPr>
          <w:sz w:val="24"/>
        </w:rPr>
        <w:t>uzemnění vyvedené na kontaktu nejdále 5 m od hlavního rozvodu s Rz &lt; 5</w:t>
      </w:r>
      <w:r>
        <w:rPr>
          <w:spacing w:val="-10"/>
          <w:sz w:val="24"/>
        </w:rPr>
        <w:t xml:space="preserve"> </w:t>
      </w:r>
      <w:r>
        <w:rPr>
          <w:sz w:val="24"/>
        </w:rPr>
        <w:t>ohm.</w:t>
      </w:r>
    </w:p>
    <w:p w:rsidR="00D511C1" w:rsidRDefault="005A24EE">
      <w:pPr>
        <w:pStyle w:val="Odstavecseseznamem"/>
        <w:numPr>
          <w:ilvl w:val="1"/>
          <w:numId w:val="6"/>
        </w:numPr>
        <w:tabs>
          <w:tab w:val="left" w:pos="904"/>
        </w:tabs>
        <w:spacing w:before="62"/>
        <w:ind w:left="907" w:right="112" w:hanging="432"/>
        <w:jc w:val="left"/>
        <w:rPr>
          <w:sz w:val="24"/>
        </w:rPr>
      </w:pPr>
      <w:r>
        <w:pict>
          <v:rect id="_x0000_s1029" style="position:absolute;left:0;text-align:left;margin-left:109.4pt;margin-top:30.4pt;width:60pt;height:16.15pt;z-index:251662336;mso-position-horizontal-relative:page" fillcolor="black" stroked="f">
            <w10:wrap anchorx="page"/>
          </v:rect>
        </w:pict>
      </w:r>
      <w:r>
        <w:pict>
          <v:rect id="_x0000_s1028" style="position:absolute;left:0;text-align:left;margin-left:260.95pt;margin-top:30.4pt;width:87.3pt;height:16.15pt;z-index:-251929600;mso-position-horizontal-relative:page" fillcolor="black" stroked="f">
            <w10:wrap anchorx="page"/>
          </v:rect>
        </w:pict>
      </w:r>
      <w:r>
        <w:rPr>
          <w:sz w:val="24"/>
        </w:rPr>
        <w:t>Objednatel je povinen události dle článku 2.1. písm. e) neprodleně po jejich zjištění nahlásit poskytovateli. Nahlášení se provádí: telefonicky kdykoliv na telefonním</w:t>
      </w:r>
      <w:r>
        <w:rPr>
          <w:spacing w:val="24"/>
          <w:sz w:val="24"/>
        </w:rPr>
        <w:t xml:space="preserve"> </w:t>
      </w:r>
      <w:r>
        <w:rPr>
          <w:sz w:val="24"/>
        </w:rPr>
        <w:t>čísle</w:t>
      </w:r>
    </w:p>
    <w:p w:rsidR="00D511C1" w:rsidRDefault="005A24EE">
      <w:pPr>
        <w:pStyle w:val="Zkladntext"/>
        <w:tabs>
          <w:tab w:val="left" w:pos="5748"/>
        </w:tabs>
        <w:ind w:left="2107"/>
      </w:pPr>
      <w:r>
        <w:t>,  nebo</w:t>
      </w:r>
      <w:r>
        <w:rPr>
          <w:spacing w:val="57"/>
        </w:rPr>
        <w:t xml:space="preserve"> </w:t>
      </w:r>
      <w:r>
        <w:t>mailem na</w:t>
      </w:r>
      <w:r>
        <w:tab/>
        <w:t>.</w:t>
      </w:r>
    </w:p>
    <w:p w:rsidR="00D511C1" w:rsidRDefault="005A24EE">
      <w:pPr>
        <w:pStyle w:val="Odstavecseseznamem"/>
        <w:numPr>
          <w:ilvl w:val="1"/>
          <w:numId w:val="6"/>
        </w:numPr>
        <w:tabs>
          <w:tab w:val="left" w:pos="904"/>
        </w:tabs>
        <w:ind w:left="903" w:hanging="428"/>
        <w:jc w:val="left"/>
        <w:rPr>
          <w:sz w:val="24"/>
        </w:rPr>
      </w:pPr>
      <w:r>
        <w:rPr>
          <w:sz w:val="24"/>
        </w:rPr>
        <w:t>Hlášení o změně nastavení/poruše/havárii musí obsahovat tyto</w:t>
      </w:r>
      <w:r>
        <w:rPr>
          <w:spacing w:val="-4"/>
          <w:sz w:val="24"/>
        </w:rPr>
        <w:t xml:space="preserve"> </w:t>
      </w:r>
      <w:r>
        <w:rPr>
          <w:sz w:val="24"/>
        </w:rPr>
        <w:t>údaje:</w:t>
      </w:r>
    </w:p>
    <w:p w:rsidR="00D511C1" w:rsidRDefault="005A24EE">
      <w:pPr>
        <w:pStyle w:val="Odstavecseseznamem"/>
        <w:numPr>
          <w:ilvl w:val="2"/>
          <w:numId w:val="6"/>
        </w:numPr>
        <w:tabs>
          <w:tab w:val="left" w:pos="1339"/>
          <w:tab w:val="left" w:pos="1340"/>
        </w:tabs>
        <w:ind w:hanging="373"/>
        <w:rPr>
          <w:sz w:val="24"/>
        </w:rPr>
      </w:pPr>
      <w:r>
        <w:rPr>
          <w:sz w:val="24"/>
        </w:rPr>
        <w:t>jméno</w:t>
      </w:r>
      <w:r>
        <w:rPr>
          <w:spacing w:val="-1"/>
          <w:sz w:val="24"/>
        </w:rPr>
        <w:t xml:space="preserve"> </w:t>
      </w:r>
      <w:r>
        <w:rPr>
          <w:sz w:val="24"/>
        </w:rPr>
        <w:t>objednatele,</w:t>
      </w:r>
    </w:p>
    <w:p w:rsidR="00D511C1" w:rsidRDefault="005A24EE">
      <w:pPr>
        <w:pStyle w:val="Odstavecseseznamem"/>
        <w:numPr>
          <w:ilvl w:val="2"/>
          <w:numId w:val="6"/>
        </w:numPr>
        <w:tabs>
          <w:tab w:val="left" w:pos="1339"/>
          <w:tab w:val="left" w:pos="1340"/>
        </w:tabs>
        <w:spacing w:before="58"/>
        <w:ind w:hanging="373"/>
        <w:rPr>
          <w:sz w:val="24"/>
        </w:rPr>
      </w:pPr>
      <w:r>
        <w:rPr>
          <w:sz w:val="24"/>
        </w:rPr>
        <w:t>kontaktní osoba jméno, telefon,</w:t>
      </w:r>
      <w:r>
        <w:rPr>
          <w:spacing w:val="-2"/>
          <w:sz w:val="24"/>
        </w:rPr>
        <w:t xml:space="preserve"> </w:t>
      </w:r>
      <w:r>
        <w:rPr>
          <w:sz w:val="24"/>
        </w:rPr>
        <w:t>e-mail,</w:t>
      </w:r>
    </w:p>
    <w:p w:rsidR="00D511C1" w:rsidRDefault="005A24EE">
      <w:pPr>
        <w:pStyle w:val="Odstavecseseznamem"/>
        <w:numPr>
          <w:ilvl w:val="2"/>
          <w:numId w:val="6"/>
        </w:numPr>
        <w:tabs>
          <w:tab w:val="left" w:pos="1339"/>
          <w:tab w:val="left" w:pos="1340"/>
        </w:tabs>
        <w:spacing w:before="59"/>
        <w:ind w:hanging="373"/>
        <w:rPr>
          <w:sz w:val="24"/>
        </w:rPr>
      </w:pPr>
      <w:r>
        <w:rPr>
          <w:sz w:val="24"/>
        </w:rPr>
        <w:t>lokalita nahlašovaného</w:t>
      </w:r>
      <w:r>
        <w:rPr>
          <w:spacing w:val="-2"/>
          <w:sz w:val="24"/>
        </w:rPr>
        <w:t xml:space="preserve"> </w:t>
      </w:r>
      <w:r>
        <w:rPr>
          <w:sz w:val="24"/>
        </w:rPr>
        <w:t>problému,</w:t>
      </w:r>
    </w:p>
    <w:p w:rsidR="00D511C1" w:rsidRDefault="005A24EE">
      <w:pPr>
        <w:pStyle w:val="Odstavecseseznamem"/>
        <w:numPr>
          <w:ilvl w:val="2"/>
          <w:numId w:val="6"/>
        </w:numPr>
        <w:tabs>
          <w:tab w:val="left" w:pos="1339"/>
          <w:tab w:val="left" w:pos="1340"/>
        </w:tabs>
        <w:spacing w:before="59"/>
        <w:ind w:hanging="373"/>
        <w:rPr>
          <w:sz w:val="24"/>
        </w:rPr>
      </w:pPr>
      <w:r>
        <w:rPr>
          <w:sz w:val="24"/>
        </w:rPr>
        <w:t>typ závady: porucha, havárie či požadavek na změnu</w:t>
      </w:r>
      <w:r>
        <w:rPr>
          <w:spacing w:val="-4"/>
          <w:sz w:val="24"/>
        </w:rPr>
        <w:t xml:space="preserve"> </w:t>
      </w:r>
      <w:r>
        <w:rPr>
          <w:sz w:val="24"/>
        </w:rPr>
        <w:t>nastavení,</w:t>
      </w:r>
    </w:p>
    <w:p w:rsidR="00D511C1" w:rsidRDefault="005A24EE">
      <w:pPr>
        <w:pStyle w:val="Odstavecseseznamem"/>
        <w:numPr>
          <w:ilvl w:val="2"/>
          <w:numId w:val="6"/>
        </w:numPr>
        <w:tabs>
          <w:tab w:val="left" w:pos="1339"/>
          <w:tab w:val="left" w:pos="1340"/>
        </w:tabs>
        <w:spacing w:before="59"/>
        <w:ind w:hanging="373"/>
        <w:rPr>
          <w:sz w:val="24"/>
        </w:rPr>
      </w:pPr>
      <w:r>
        <w:rPr>
          <w:sz w:val="24"/>
        </w:rPr>
        <w:t>opakovatelnos</w:t>
      </w:r>
      <w:r>
        <w:rPr>
          <w:sz w:val="24"/>
        </w:rPr>
        <w:t>t závady: náhodná, systematická,</w:t>
      </w:r>
      <w:r>
        <w:rPr>
          <w:spacing w:val="-2"/>
          <w:sz w:val="24"/>
        </w:rPr>
        <w:t xml:space="preserve"> </w:t>
      </w:r>
      <w:r>
        <w:rPr>
          <w:sz w:val="24"/>
        </w:rPr>
        <w:t>trvalá,</w:t>
      </w:r>
    </w:p>
    <w:p w:rsidR="00D511C1" w:rsidRDefault="005A24EE">
      <w:pPr>
        <w:pStyle w:val="Odstavecseseznamem"/>
        <w:numPr>
          <w:ilvl w:val="2"/>
          <w:numId w:val="6"/>
        </w:numPr>
        <w:tabs>
          <w:tab w:val="left" w:pos="1339"/>
          <w:tab w:val="left" w:pos="1340"/>
        </w:tabs>
        <w:spacing w:before="58"/>
        <w:ind w:hanging="373"/>
        <w:rPr>
          <w:sz w:val="24"/>
        </w:rPr>
      </w:pPr>
      <w:r>
        <w:rPr>
          <w:sz w:val="24"/>
        </w:rPr>
        <w:t>popis</w:t>
      </w:r>
      <w:r>
        <w:rPr>
          <w:spacing w:val="35"/>
          <w:sz w:val="24"/>
        </w:rPr>
        <w:t xml:space="preserve"> </w:t>
      </w:r>
      <w:r>
        <w:rPr>
          <w:sz w:val="24"/>
        </w:rPr>
        <w:t>problému</w:t>
      </w:r>
      <w:r>
        <w:rPr>
          <w:spacing w:val="36"/>
          <w:sz w:val="24"/>
        </w:rPr>
        <w:t xml:space="preserve"> </w:t>
      </w:r>
      <w:r>
        <w:rPr>
          <w:sz w:val="24"/>
        </w:rPr>
        <w:t>s</w:t>
      </w:r>
      <w:r>
        <w:rPr>
          <w:spacing w:val="36"/>
          <w:sz w:val="24"/>
        </w:rPr>
        <w:t xml:space="preserve"> </w:t>
      </w:r>
      <w:r>
        <w:rPr>
          <w:sz w:val="24"/>
        </w:rPr>
        <w:t>konkrétními</w:t>
      </w:r>
      <w:r>
        <w:rPr>
          <w:spacing w:val="36"/>
          <w:sz w:val="24"/>
        </w:rPr>
        <w:t xml:space="preserve"> </w:t>
      </w:r>
      <w:r>
        <w:rPr>
          <w:sz w:val="24"/>
        </w:rPr>
        <w:t>údaji</w:t>
      </w:r>
      <w:r>
        <w:rPr>
          <w:spacing w:val="36"/>
          <w:sz w:val="24"/>
        </w:rPr>
        <w:t xml:space="preserve"> </w:t>
      </w:r>
      <w:r>
        <w:rPr>
          <w:sz w:val="24"/>
        </w:rPr>
        <w:t>(čísla,</w:t>
      </w:r>
      <w:r>
        <w:rPr>
          <w:spacing w:val="36"/>
          <w:sz w:val="24"/>
        </w:rPr>
        <w:t xml:space="preserve"> </w:t>
      </w:r>
      <w:r>
        <w:rPr>
          <w:sz w:val="24"/>
        </w:rPr>
        <w:t>popisy</w:t>
      </w:r>
      <w:r>
        <w:rPr>
          <w:spacing w:val="33"/>
          <w:sz w:val="24"/>
        </w:rPr>
        <w:t xml:space="preserve"> </w:t>
      </w:r>
      <w:r>
        <w:rPr>
          <w:sz w:val="24"/>
        </w:rPr>
        <w:t>co</w:t>
      </w:r>
      <w:r>
        <w:rPr>
          <w:spacing w:val="36"/>
          <w:sz w:val="24"/>
        </w:rPr>
        <w:t xml:space="preserve"> </w:t>
      </w:r>
      <w:r>
        <w:rPr>
          <w:sz w:val="24"/>
        </w:rPr>
        <w:t>je</w:t>
      </w:r>
      <w:r>
        <w:rPr>
          <w:spacing w:val="35"/>
          <w:sz w:val="24"/>
        </w:rPr>
        <w:t xml:space="preserve"> </w:t>
      </w:r>
      <w:r>
        <w:rPr>
          <w:sz w:val="24"/>
        </w:rPr>
        <w:t>zobrazeno</w:t>
      </w:r>
      <w:r>
        <w:rPr>
          <w:spacing w:val="36"/>
          <w:sz w:val="24"/>
        </w:rPr>
        <w:t xml:space="preserve"> </w:t>
      </w:r>
      <w:r>
        <w:rPr>
          <w:sz w:val="24"/>
        </w:rPr>
        <w:t>na</w:t>
      </w:r>
      <w:r>
        <w:rPr>
          <w:spacing w:val="35"/>
          <w:sz w:val="24"/>
        </w:rPr>
        <w:t xml:space="preserve"> </w:t>
      </w:r>
      <w:r>
        <w:rPr>
          <w:sz w:val="24"/>
        </w:rPr>
        <w:t>displeji,</w:t>
      </w:r>
    </w:p>
    <w:p w:rsidR="00D511C1" w:rsidRDefault="005A24EE">
      <w:pPr>
        <w:pStyle w:val="Zkladntext"/>
        <w:spacing w:before="2"/>
        <w:ind w:left="1339"/>
      </w:pPr>
      <w:r>
        <w:t>atd.) .</w:t>
      </w:r>
    </w:p>
    <w:p w:rsidR="00D511C1" w:rsidRDefault="005A24EE">
      <w:pPr>
        <w:pStyle w:val="Odstavecseseznamem"/>
        <w:numPr>
          <w:ilvl w:val="1"/>
          <w:numId w:val="6"/>
        </w:numPr>
        <w:tabs>
          <w:tab w:val="left" w:pos="904"/>
          <w:tab w:val="left" w:pos="5484"/>
        </w:tabs>
        <w:ind w:left="907" w:right="114" w:hanging="432"/>
        <w:jc w:val="both"/>
        <w:rPr>
          <w:sz w:val="24"/>
        </w:rPr>
      </w:pPr>
      <w:r>
        <w:pict>
          <v:rect id="_x0000_s1027" style="position:absolute;left:0;text-align:left;margin-left:275.25pt;margin-top:44.1pt;width:60pt;height:16.15pt;z-index:-251928576;mso-position-horizontal-relative:page" fillcolor="black" stroked="f">
            <w10:wrap anchorx="page"/>
          </v:rect>
        </w:pict>
      </w:r>
      <w:r>
        <w:rPr>
          <w:sz w:val="24"/>
        </w:rPr>
        <w:t>Objednatel je povinen od okamžiku nahlášení závady do jejího odstranění umožnit pracovníkům poskytovatele přístup k telefonnímu</w:t>
      </w:r>
      <w:r>
        <w:rPr>
          <w:sz w:val="24"/>
        </w:rPr>
        <w:t xml:space="preserve"> systému. Pracovník poskytovatele se na požádání prokáže občanským průkazem. Totožnost pracovníka lze ověřit telefonicky na</w:t>
      </w:r>
      <w:r>
        <w:rPr>
          <w:spacing w:val="-6"/>
          <w:sz w:val="24"/>
        </w:rPr>
        <w:t xml:space="preserve"> </w:t>
      </w:r>
      <w:r>
        <w:rPr>
          <w:sz w:val="24"/>
        </w:rPr>
        <w:t>čísle</w:t>
      </w:r>
      <w:r>
        <w:rPr>
          <w:spacing w:val="-2"/>
          <w:sz w:val="24"/>
        </w:rPr>
        <w:t xml:space="preserve"> </w:t>
      </w:r>
      <w:r>
        <w:rPr>
          <w:sz w:val="24"/>
        </w:rPr>
        <w:t>poskytovatele</w:t>
      </w:r>
      <w:r>
        <w:rPr>
          <w:sz w:val="24"/>
        </w:rPr>
        <w:tab/>
        <w:t>.</w:t>
      </w:r>
    </w:p>
    <w:p w:rsidR="00D511C1" w:rsidRDefault="005A24EE">
      <w:pPr>
        <w:pStyle w:val="Odstavecseseznamem"/>
        <w:numPr>
          <w:ilvl w:val="1"/>
          <w:numId w:val="6"/>
        </w:numPr>
        <w:tabs>
          <w:tab w:val="left" w:pos="904"/>
        </w:tabs>
        <w:spacing w:before="58"/>
        <w:ind w:left="903" w:hanging="429"/>
        <w:jc w:val="both"/>
        <w:rPr>
          <w:sz w:val="24"/>
        </w:rPr>
      </w:pPr>
      <w:r>
        <w:rPr>
          <w:sz w:val="24"/>
        </w:rPr>
        <w:t>Osobami oprávněnými za objednatele hlásit poruchy/havárie a</w:t>
      </w:r>
      <w:r>
        <w:rPr>
          <w:spacing w:val="18"/>
          <w:sz w:val="24"/>
        </w:rPr>
        <w:t xml:space="preserve"> </w:t>
      </w:r>
      <w:r>
        <w:rPr>
          <w:sz w:val="24"/>
        </w:rPr>
        <w:t>potvrzovat servisní</w:t>
      </w:r>
    </w:p>
    <w:p w:rsidR="00D511C1" w:rsidRDefault="005A24EE">
      <w:pPr>
        <w:pStyle w:val="Zkladntext"/>
        <w:ind w:left="907"/>
        <w:jc w:val="both"/>
        <w:rPr>
          <w:b/>
        </w:rPr>
      </w:pPr>
      <w:r>
        <w:t>protokoly jsou</w:t>
      </w:r>
      <w:r>
        <w:rPr>
          <w:b/>
        </w:rPr>
        <w:t>:</w:t>
      </w:r>
    </w:p>
    <w:p w:rsidR="00D511C1" w:rsidRDefault="005A24EE">
      <w:pPr>
        <w:pStyle w:val="Zkladntext"/>
        <w:tabs>
          <w:tab w:val="left" w:pos="8393"/>
        </w:tabs>
        <w:spacing w:before="59"/>
        <w:ind w:left="835"/>
      </w:pPr>
      <w:r>
        <w:pict>
          <v:shape id="_x0000_s1026" type="#_x0000_t202" style="position:absolute;left:0;text-align:left;margin-left:114.7pt;margin-top:3.55pt;width:369pt;height:33.95pt;z-index:-251927552;mso-position-horizontal-relative:page" fillcolor="black" stroked="f">
            <v:textbox inset="0,0,0,0">
              <w:txbxContent>
                <w:p w:rsidR="00D511C1" w:rsidRDefault="00D511C1">
                  <w:pPr>
                    <w:pStyle w:val="Zkladntext"/>
                    <w:spacing w:before="4"/>
                    <w:rPr>
                      <w:sz w:val="31"/>
                    </w:rPr>
                  </w:pPr>
                </w:p>
                <w:p w:rsidR="00D511C1" w:rsidRDefault="005A24EE">
                  <w:pPr>
                    <w:pStyle w:val="Zkladntext"/>
                    <w:ind w:right="222"/>
                    <w:jc w:val="right"/>
                  </w:pPr>
                  <w:r>
                    <w:t>.</w:t>
                  </w:r>
                </w:p>
              </w:txbxContent>
            </v:textbox>
            <w10:wrap anchorx="page"/>
          </v:shape>
        </w:pict>
      </w:r>
      <w:r>
        <w:rPr>
          <w:rFonts w:ascii="Symbol" w:hAnsi="Symbol"/>
        </w:rPr>
        <w:t></w:t>
      </w:r>
      <w:r>
        <w:tab/>
        <w:t>,</w:t>
      </w:r>
    </w:p>
    <w:p w:rsidR="00D511C1" w:rsidRDefault="005A24EE">
      <w:pPr>
        <w:pStyle w:val="Zkladntext"/>
        <w:spacing w:before="62"/>
        <w:ind w:left="836"/>
        <w:rPr>
          <w:rFonts w:ascii="Symbol" w:hAnsi="Symbol"/>
        </w:rPr>
      </w:pPr>
      <w:r>
        <w:rPr>
          <w:rFonts w:ascii="Symbol" w:hAnsi="Symbol"/>
        </w:rPr>
        <w:t></w:t>
      </w:r>
    </w:p>
    <w:p w:rsidR="00D511C1" w:rsidRDefault="00D511C1">
      <w:pPr>
        <w:pStyle w:val="Zkladntext"/>
        <w:rPr>
          <w:rFonts w:ascii="Symbol" w:hAnsi="Symbol"/>
          <w:sz w:val="20"/>
        </w:rPr>
      </w:pPr>
    </w:p>
    <w:p w:rsidR="00D511C1" w:rsidRDefault="00D511C1">
      <w:pPr>
        <w:pStyle w:val="Zkladntext"/>
        <w:rPr>
          <w:rFonts w:ascii="Symbol" w:hAnsi="Symbol"/>
          <w:sz w:val="20"/>
        </w:rPr>
      </w:pPr>
    </w:p>
    <w:p w:rsidR="00D511C1" w:rsidRDefault="00D511C1">
      <w:pPr>
        <w:pStyle w:val="Zkladntext"/>
        <w:rPr>
          <w:rFonts w:ascii="Symbol" w:hAnsi="Symbol"/>
          <w:sz w:val="20"/>
        </w:rPr>
      </w:pPr>
    </w:p>
    <w:p w:rsidR="00D511C1" w:rsidRDefault="005A24EE">
      <w:pPr>
        <w:pStyle w:val="Nadpis1"/>
        <w:numPr>
          <w:ilvl w:val="0"/>
          <w:numId w:val="8"/>
        </w:numPr>
        <w:tabs>
          <w:tab w:val="left" w:pos="476"/>
        </w:tabs>
        <w:spacing w:before="1"/>
        <w:ind w:hanging="361"/>
      </w:pPr>
      <w:r>
        <w:t>Cena a platební</w:t>
      </w:r>
      <w:r>
        <w:rPr>
          <w:spacing w:val="-2"/>
        </w:rPr>
        <w:t xml:space="preserve"> </w:t>
      </w:r>
      <w:r>
        <w:t>podmínky</w:t>
      </w:r>
    </w:p>
    <w:p w:rsidR="00D511C1" w:rsidRDefault="00D511C1">
      <w:pPr>
        <w:pStyle w:val="Zkladntext"/>
        <w:rPr>
          <w:b/>
          <w:sz w:val="34"/>
        </w:rPr>
      </w:pPr>
    </w:p>
    <w:p w:rsidR="00D511C1" w:rsidRDefault="005A24EE">
      <w:pPr>
        <w:pStyle w:val="Odstavecseseznamem"/>
        <w:numPr>
          <w:ilvl w:val="1"/>
          <w:numId w:val="5"/>
        </w:numPr>
        <w:tabs>
          <w:tab w:val="left" w:pos="827"/>
        </w:tabs>
        <w:spacing w:before="0"/>
        <w:rPr>
          <w:sz w:val="24"/>
        </w:rPr>
      </w:pPr>
      <w:r>
        <w:rPr>
          <w:sz w:val="24"/>
        </w:rPr>
        <w:t>Cena za servisní služby telefonního systému je stanovena dohodou obou</w:t>
      </w:r>
      <w:r>
        <w:rPr>
          <w:spacing w:val="39"/>
          <w:sz w:val="24"/>
        </w:rPr>
        <w:t xml:space="preserve"> </w:t>
      </w:r>
      <w:r>
        <w:rPr>
          <w:sz w:val="24"/>
        </w:rPr>
        <w:t>smluvních</w:t>
      </w:r>
    </w:p>
    <w:p w:rsidR="00D511C1" w:rsidRDefault="005A24EE">
      <w:pPr>
        <w:pStyle w:val="Zkladntext"/>
        <w:ind w:left="824"/>
      </w:pPr>
      <w:r>
        <w:t>stran měsíční paušální částkou ve výši:</w:t>
      </w:r>
    </w:p>
    <w:p w:rsidR="00D511C1" w:rsidRDefault="005A24EE">
      <w:pPr>
        <w:pStyle w:val="Odstavecseseznamem"/>
        <w:numPr>
          <w:ilvl w:val="2"/>
          <w:numId w:val="5"/>
        </w:numPr>
        <w:tabs>
          <w:tab w:val="left" w:pos="1119"/>
          <w:tab w:val="left" w:pos="1120"/>
        </w:tabs>
        <w:spacing w:before="59"/>
        <w:ind w:hanging="361"/>
        <w:rPr>
          <w:sz w:val="24"/>
        </w:rPr>
      </w:pPr>
      <w:r>
        <w:rPr>
          <w:sz w:val="24"/>
        </w:rPr>
        <w:t>5500,- Kč (slovy pěttisícpětset korun českých) bez</w:t>
      </w:r>
      <w:r>
        <w:rPr>
          <w:spacing w:val="-8"/>
          <w:sz w:val="24"/>
        </w:rPr>
        <w:t xml:space="preserve"> </w:t>
      </w:r>
      <w:r>
        <w:rPr>
          <w:sz w:val="24"/>
        </w:rPr>
        <w:t>DPH,</w:t>
      </w:r>
    </w:p>
    <w:p w:rsidR="00D511C1" w:rsidRDefault="005A24EE">
      <w:pPr>
        <w:pStyle w:val="Odstavecseseznamem"/>
        <w:numPr>
          <w:ilvl w:val="2"/>
          <w:numId w:val="5"/>
        </w:numPr>
        <w:tabs>
          <w:tab w:val="left" w:pos="1119"/>
          <w:tab w:val="left" w:pos="1120"/>
        </w:tabs>
        <w:spacing w:before="59"/>
        <w:ind w:hanging="361"/>
        <w:rPr>
          <w:sz w:val="24"/>
        </w:rPr>
      </w:pPr>
      <w:r>
        <w:rPr>
          <w:sz w:val="24"/>
        </w:rPr>
        <w:t>1155,- Kč (slovy ticísstopadesátpět korun českých) 21% DPH</w:t>
      </w:r>
      <w:r>
        <w:rPr>
          <w:spacing w:val="-10"/>
          <w:sz w:val="24"/>
        </w:rPr>
        <w:t xml:space="preserve"> </w:t>
      </w:r>
      <w:r>
        <w:rPr>
          <w:sz w:val="24"/>
        </w:rPr>
        <w:t>,</w:t>
      </w:r>
    </w:p>
    <w:p w:rsidR="00D511C1" w:rsidRDefault="005A24EE">
      <w:pPr>
        <w:pStyle w:val="Odstavecseseznamem"/>
        <w:numPr>
          <w:ilvl w:val="2"/>
          <w:numId w:val="5"/>
        </w:numPr>
        <w:tabs>
          <w:tab w:val="left" w:pos="1119"/>
          <w:tab w:val="left" w:pos="1120"/>
        </w:tabs>
        <w:spacing w:before="59"/>
        <w:ind w:hanging="361"/>
        <w:rPr>
          <w:sz w:val="24"/>
        </w:rPr>
      </w:pPr>
      <w:r>
        <w:rPr>
          <w:sz w:val="24"/>
        </w:rPr>
        <w:t>6655,- Kč (slovy šesttisícšestsetpadesátpět korun českých) včetně</w:t>
      </w:r>
      <w:r>
        <w:rPr>
          <w:spacing w:val="-10"/>
          <w:sz w:val="24"/>
        </w:rPr>
        <w:t xml:space="preserve"> </w:t>
      </w:r>
      <w:r>
        <w:rPr>
          <w:sz w:val="24"/>
        </w:rPr>
        <w:t>DPH.</w:t>
      </w:r>
    </w:p>
    <w:p w:rsidR="00D511C1" w:rsidRDefault="005A24EE">
      <w:pPr>
        <w:pStyle w:val="Odstavecseseznamem"/>
        <w:numPr>
          <w:ilvl w:val="1"/>
          <w:numId w:val="5"/>
        </w:numPr>
        <w:tabs>
          <w:tab w:val="left" w:pos="827"/>
        </w:tabs>
        <w:spacing w:before="59"/>
        <w:rPr>
          <w:sz w:val="24"/>
        </w:rPr>
      </w:pPr>
      <w:r>
        <w:rPr>
          <w:sz w:val="24"/>
        </w:rPr>
        <w:t>Paušální cena zahrnuje servis a údržbu ve struktuře a rozsahu dle článku</w:t>
      </w:r>
      <w:r>
        <w:rPr>
          <w:spacing w:val="-10"/>
          <w:sz w:val="24"/>
        </w:rPr>
        <w:t xml:space="preserve"> </w:t>
      </w:r>
      <w:r>
        <w:rPr>
          <w:sz w:val="24"/>
        </w:rPr>
        <w:t>2.</w:t>
      </w:r>
    </w:p>
    <w:p w:rsidR="00D511C1" w:rsidRDefault="005A24EE">
      <w:pPr>
        <w:pStyle w:val="Odstavecseseznamem"/>
        <w:numPr>
          <w:ilvl w:val="1"/>
          <w:numId w:val="5"/>
        </w:numPr>
        <w:tabs>
          <w:tab w:val="left" w:pos="827"/>
        </w:tabs>
        <w:rPr>
          <w:sz w:val="24"/>
        </w:rPr>
      </w:pPr>
      <w:r>
        <w:rPr>
          <w:sz w:val="24"/>
        </w:rPr>
        <w:t>Servisní</w:t>
      </w:r>
      <w:r>
        <w:rPr>
          <w:spacing w:val="37"/>
          <w:sz w:val="24"/>
        </w:rPr>
        <w:t xml:space="preserve"> </w:t>
      </w:r>
      <w:r>
        <w:rPr>
          <w:sz w:val="24"/>
        </w:rPr>
        <w:t>práce</w:t>
      </w:r>
      <w:r>
        <w:rPr>
          <w:spacing w:val="38"/>
          <w:sz w:val="24"/>
        </w:rPr>
        <w:t xml:space="preserve"> </w:t>
      </w:r>
      <w:r>
        <w:rPr>
          <w:sz w:val="24"/>
        </w:rPr>
        <w:t>nad</w:t>
      </w:r>
      <w:r>
        <w:rPr>
          <w:spacing w:val="38"/>
          <w:sz w:val="24"/>
        </w:rPr>
        <w:t xml:space="preserve"> </w:t>
      </w:r>
      <w:r>
        <w:rPr>
          <w:sz w:val="24"/>
        </w:rPr>
        <w:t>rámec</w:t>
      </w:r>
      <w:r>
        <w:rPr>
          <w:spacing w:val="36"/>
          <w:sz w:val="24"/>
        </w:rPr>
        <w:t xml:space="preserve"> </w:t>
      </w:r>
      <w:r>
        <w:rPr>
          <w:sz w:val="24"/>
        </w:rPr>
        <w:t>dle</w:t>
      </w:r>
      <w:r>
        <w:rPr>
          <w:spacing w:val="37"/>
          <w:sz w:val="24"/>
        </w:rPr>
        <w:t xml:space="preserve"> </w:t>
      </w:r>
      <w:r>
        <w:rPr>
          <w:sz w:val="24"/>
        </w:rPr>
        <w:t>čl.</w:t>
      </w:r>
      <w:r>
        <w:rPr>
          <w:spacing w:val="37"/>
          <w:sz w:val="24"/>
        </w:rPr>
        <w:t xml:space="preserve"> </w:t>
      </w:r>
      <w:r>
        <w:rPr>
          <w:sz w:val="24"/>
        </w:rPr>
        <w:t>2</w:t>
      </w:r>
      <w:r>
        <w:rPr>
          <w:spacing w:val="37"/>
          <w:sz w:val="24"/>
        </w:rPr>
        <w:t xml:space="preserve"> </w:t>
      </w:r>
      <w:r>
        <w:rPr>
          <w:sz w:val="24"/>
        </w:rPr>
        <w:t>jsou</w:t>
      </w:r>
      <w:r>
        <w:rPr>
          <w:spacing w:val="38"/>
          <w:sz w:val="24"/>
        </w:rPr>
        <w:t xml:space="preserve"> </w:t>
      </w:r>
      <w:r>
        <w:rPr>
          <w:sz w:val="24"/>
        </w:rPr>
        <w:t>objednat</w:t>
      </w:r>
      <w:r>
        <w:rPr>
          <w:sz w:val="24"/>
        </w:rPr>
        <w:t>eli</w:t>
      </w:r>
      <w:r>
        <w:rPr>
          <w:spacing w:val="37"/>
          <w:sz w:val="24"/>
        </w:rPr>
        <w:t xml:space="preserve"> </w:t>
      </w:r>
      <w:r>
        <w:rPr>
          <w:sz w:val="24"/>
        </w:rPr>
        <w:t>účtovány</w:t>
      </w:r>
      <w:r>
        <w:rPr>
          <w:spacing w:val="36"/>
          <w:sz w:val="24"/>
        </w:rPr>
        <w:t xml:space="preserve"> </w:t>
      </w:r>
      <w:r>
        <w:rPr>
          <w:sz w:val="24"/>
        </w:rPr>
        <w:t>na</w:t>
      </w:r>
      <w:r>
        <w:rPr>
          <w:spacing w:val="36"/>
          <w:sz w:val="24"/>
        </w:rPr>
        <w:t xml:space="preserve"> </w:t>
      </w:r>
      <w:r>
        <w:rPr>
          <w:sz w:val="24"/>
        </w:rPr>
        <w:t>základě</w:t>
      </w:r>
      <w:r>
        <w:rPr>
          <w:spacing w:val="39"/>
          <w:sz w:val="24"/>
        </w:rPr>
        <w:t xml:space="preserve"> </w:t>
      </w:r>
      <w:r>
        <w:rPr>
          <w:sz w:val="24"/>
        </w:rPr>
        <w:t>servisního</w:t>
      </w:r>
    </w:p>
    <w:p w:rsidR="00D511C1" w:rsidRDefault="005A24EE">
      <w:pPr>
        <w:ind w:left="823"/>
        <w:rPr>
          <w:sz w:val="24"/>
        </w:rPr>
      </w:pPr>
      <w:r>
        <w:rPr>
          <w:sz w:val="24"/>
        </w:rPr>
        <w:t xml:space="preserve">protokolu </w:t>
      </w:r>
      <w:r>
        <w:rPr>
          <w:b/>
          <w:sz w:val="24"/>
        </w:rPr>
        <w:t xml:space="preserve">potvrzeného oběma stranami </w:t>
      </w:r>
      <w:r>
        <w:rPr>
          <w:sz w:val="24"/>
        </w:rPr>
        <w:t>v hodinové sazbě:</w:t>
      </w:r>
    </w:p>
    <w:p w:rsidR="00D511C1" w:rsidRDefault="005A24EE">
      <w:pPr>
        <w:pStyle w:val="Odstavecseseznamem"/>
        <w:numPr>
          <w:ilvl w:val="2"/>
          <w:numId w:val="5"/>
        </w:numPr>
        <w:tabs>
          <w:tab w:val="left" w:pos="1119"/>
          <w:tab w:val="left" w:pos="1120"/>
        </w:tabs>
        <w:ind w:hanging="361"/>
        <w:rPr>
          <w:sz w:val="24"/>
        </w:rPr>
      </w:pPr>
      <w:r>
        <w:rPr>
          <w:sz w:val="24"/>
        </w:rPr>
        <w:t>1000,- Kč (slovy tisíc korun českých) bez</w:t>
      </w:r>
      <w:r>
        <w:rPr>
          <w:spacing w:val="-9"/>
          <w:sz w:val="24"/>
        </w:rPr>
        <w:t xml:space="preserve"> </w:t>
      </w:r>
      <w:r>
        <w:rPr>
          <w:sz w:val="24"/>
        </w:rPr>
        <w:t>DPH,</w:t>
      </w:r>
    </w:p>
    <w:p w:rsidR="00D511C1" w:rsidRDefault="00D511C1">
      <w:pPr>
        <w:rPr>
          <w:sz w:val="24"/>
        </w:rPr>
        <w:sectPr w:rsidR="00D511C1">
          <w:pgSz w:w="11910" w:h="16840"/>
          <w:pgMar w:top="1320" w:right="1300" w:bottom="1460" w:left="1300" w:header="0" w:footer="1264" w:gutter="0"/>
          <w:cols w:space="708"/>
        </w:sectPr>
      </w:pPr>
    </w:p>
    <w:p w:rsidR="00D511C1" w:rsidRDefault="005A24EE">
      <w:pPr>
        <w:pStyle w:val="Odstavecseseznamem"/>
        <w:numPr>
          <w:ilvl w:val="2"/>
          <w:numId w:val="5"/>
        </w:numPr>
        <w:tabs>
          <w:tab w:val="left" w:pos="1120"/>
        </w:tabs>
        <w:spacing w:before="71"/>
        <w:ind w:hanging="361"/>
        <w:jc w:val="both"/>
        <w:rPr>
          <w:sz w:val="24"/>
        </w:rPr>
      </w:pPr>
      <w:r>
        <w:rPr>
          <w:sz w:val="24"/>
        </w:rPr>
        <w:lastRenderedPageBreak/>
        <w:t>210,- Kč (slovy dvěstědeset korun českých) 21% DPH</w:t>
      </w:r>
      <w:r>
        <w:rPr>
          <w:spacing w:val="-9"/>
          <w:sz w:val="24"/>
        </w:rPr>
        <w:t xml:space="preserve"> </w:t>
      </w:r>
      <w:r>
        <w:rPr>
          <w:sz w:val="24"/>
        </w:rPr>
        <w:t>,</w:t>
      </w:r>
    </w:p>
    <w:p w:rsidR="00D511C1" w:rsidRDefault="005A24EE">
      <w:pPr>
        <w:pStyle w:val="Odstavecseseznamem"/>
        <w:numPr>
          <w:ilvl w:val="2"/>
          <w:numId w:val="5"/>
        </w:numPr>
        <w:tabs>
          <w:tab w:val="left" w:pos="1120"/>
        </w:tabs>
        <w:spacing w:before="61"/>
        <w:ind w:hanging="361"/>
        <w:jc w:val="both"/>
        <w:rPr>
          <w:sz w:val="24"/>
        </w:rPr>
      </w:pPr>
      <w:r>
        <w:rPr>
          <w:sz w:val="24"/>
        </w:rPr>
        <w:t>1210,- Kč (slovy tisícdvěstědeset korun českých) včetně</w:t>
      </w:r>
      <w:r>
        <w:rPr>
          <w:spacing w:val="-9"/>
          <w:sz w:val="24"/>
        </w:rPr>
        <w:t xml:space="preserve"> </w:t>
      </w:r>
      <w:r>
        <w:rPr>
          <w:sz w:val="24"/>
        </w:rPr>
        <w:t>DPH.</w:t>
      </w:r>
    </w:p>
    <w:p w:rsidR="00D511C1" w:rsidRDefault="005A24EE">
      <w:pPr>
        <w:pStyle w:val="Odstavecseseznamem"/>
        <w:numPr>
          <w:ilvl w:val="1"/>
          <w:numId w:val="5"/>
        </w:numPr>
        <w:tabs>
          <w:tab w:val="left" w:pos="827"/>
        </w:tabs>
        <w:ind w:left="823" w:right="118" w:hanging="425"/>
        <w:jc w:val="both"/>
        <w:rPr>
          <w:sz w:val="24"/>
        </w:rPr>
      </w:pPr>
      <w:r>
        <w:rPr>
          <w:sz w:val="24"/>
        </w:rPr>
        <w:t>Cena se sjednává jako pevná a neměnná po celou dobu poskytování služeb a zahrnuje veškeré náklady poskytovatele na poskytování služeb v dohodnutém rozsahu a termínu včetně cestovních nákladů, nák</w:t>
      </w:r>
      <w:r>
        <w:rPr>
          <w:sz w:val="24"/>
        </w:rPr>
        <w:t>ladů na vzdálené připojení a případných nákladů způsobených zvýšením cenové úrovně vstupů</w:t>
      </w:r>
      <w:r>
        <w:rPr>
          <w:spacing w:val="-2"/>
          <w:sz w:val="24"/>
        </w:rPr>
        <w:t xml:space="preserve"> </w:t>
      </w:r>
      <w:r>
        <w:rPr>
          <w:sz w:val="24"/>
        </w:rPr>
        <w:t>poskytovatele.</w:t>
      </w:r>
    </w:p>
    <w:p w:rsidR="00D511C1" w:rsidRDefault="005A24EE">
      <w:pPr>
        <w:pStyle w:val="Odstavecseseznamem"/>
        <w:numPr>
          <w:ilvl w:val="1"/>
          <w:numId w:val="5"/>
        </w:numPr>
        <w:tabs>
          <w:tab w:val="left" w:pos="827"/>
        </w:tabs>
        <w:ind w:left="823" w:right="118" w:hanging="425"/>
        <w:jc w:val="both"/>
        <w:rPr>
          <w:sz w:val="24"/>
        </w:rPr>
      </w:pPr>
      <w:r>
        <w:rPr>
          <w:sz w:val="24"/>
        </w:rPr>
        <w:t>Platba za služby dle této smlouvy bude objednatelem provedena na základě jednotlivých faktur. Faktura bude vystavena 1x</w:t>
      </w:r>
      <w:r>
        <w:rPr>
          <w:spacing w:val="-3"/>
          <w:sz w:val="24"/>
        </w:rPr>
        <w:t xml:space="preserve"> </w:t>
      </w:r>
      <w:r>
        <w:rPr>
          <w:sz w:val="24"/>
        </w:rPr>
        <w:t>měsíčně.</w:t>
      </w:r>
    </w:p>
    <w:p w:rsidR="00D511C1" w:rsidRDefault="005A24EE">
      <w:pPr>
        <w:pStyle w:val="Odstavecseseznamem"/>
        <w:numPr>
          <w:ilvl w:val="1"/>
          <w:numId w:val="5"/>
        </w:numPr>
        <w:tabs>
          <w:tab w:val="left" w:pos="887"/>
        </w:tabs>
        <w:ind w:left="823" w:right="117" w:hanging="425"/>
        <w:jc w:val="both"/>
        <w:rPr>
          <w:sz w:val="24"/>
        </w:rPr>
      </w:pPr>
      <w:r>
        <w:tab/>
      </w:r>
      <w:r>
        <w:rPr>
          <w:sz w:val="24"/>
        </w:rPr>
        <w:t xml:space="preserve">Splatnost faktury se </w:t>
      </w:r>
      <w:r>
        <w:rPr>
          <w:sz w:val="24"/>
        </w:rPr>
        <w:t>stanovuje na 21 (dvacetjedna) kalendářních dní ode dne doručení faktury</w:t>
      </w:r>
      <w:r>
        <w:rPr>
          <w:spacing w:val="-5"/>
          <w:sz w:val="24"/>
        </w:rPr>
        <w:t xml:space="preserve"> </w:t>
      </w:r>
      <w:r>
        <w:rPr>
          <w:sz w:val="24"/>
        </w:rPr>
        <w:t>objednateli.</w:t>
      </w:r>
    </w:p>
    <w:p w:rsidR="00D511C1" w:rsidRDefault="005A24EE">
      <w:pPr>
        <w:pStyle w:val="Odstavecseseznamem"/>
        <w:numPr>
          <w:ilvl w:val="1"/>
          <w:numId w:val="5"/>
        </w:numPr>
        <w:tabs>
          <w:tab w:val="left" w:pos="827"/>
        </w:tabs>
        <w:ind w:left="823" w:right="117" w:hanging="425"/>
        <w:jc w:val="both"/>
        <w:rPr>
          <w:sz w:val="24"/>
        </w:rPr>
      </w:pPr>
      <w:r>
        <w:rPr>
          <w:sz w:val="24"/>
        </w:rPr>
        <w:t>Faktura bude mít náležitosti účetního dokladu stanovené obecně závaznými právními předpisy, platnými v době vystavení</w:t>
      </w:r>
      <w:r>
        <w:rPr>
          <w:spacing w:val="-2"/>
          <w:sz w:val="24"/>
        </w:rPr>
        <w:t xml:space="preserve"> </w:t>
      </w:r>
      <w:r>
        <w:rPr>
          <w:sz w:val="24"/>
        </w:rPr>
        <w:t>faktury.</w:t>
      </w:r>
    </w:p>
    <w:p w:rsidR="00D511C1" w:rsidRDefault="005A24EE">
      <w:pPr>
        <w:pStyle w:val="Odstavecseseznamem"/>
        <w:numPr>
          <w:ilvl w:val="1"/>
          <w:numId w:val="5"/>
        </w:numPr>
        <w:tabs>
          <w:tab w:val="left" w:pos="827"/>
        </w:tabs>
        <w:ind w:left="823" w:right="118" w:hanging="425"/>
        <w:jc w:val="both"/>
        <w:rPr>
          <w:sz w:val="24"/>
        </w:rPr>
      </w:pPr>
      <w:r>
        <w:rPr>
          <w:sz w:val="24"/>
        </w:rPr>
        <w:t>V případě, že faktura nebude mít odpovídající náležitosti, je objednatel oprávněn ji vrátit ve lhůtě splatnosti zpět poskytovateli k doplnění, aniž se tak dostane do prodlení se splatností. Lhůta splatnosti počíná běžet znovu od opětovného zaslání náležitě</w:t>
      </w:r>
      <w:r>
        <w:rPr>
          <w:sz w:val="24"/>
        </w:rPr>
        <w:t xml:space="preserve"> doplněného či opraveného</w:t>
      </w:r>
      <w:r>
        <w:rPr>
          <w:spacing w:val="-1"/>
          <w:sz w:val="24"/>
        </w:rPr>
        <w:t xml:space="preserve"> </w:t>
      </w:r>
      <w:r>
        <w:rPr>
          <w:sz w:val="24"/>
        </w:rPr>
        <w:t>dokladu.</w:t>
      </w:r>
    </w:p>
    <w:p w:rsidR="00D511C1" w:rsidRDefault="00D511C1">
      <w:pPr>
        <w:pStyle w:val="Zkladntext"/>
        <w:rPr>
          <w:sz w:val="26"/>
        </w:rPr>
      </w:pPr>
    </w:p>
    <w:p w:rsidR="00D511C1" w:rsidRDefault="00D511C1">
      <w:pPr>
        <w:pStyle w:val="Zkladntext"/>
        <w:spacing w:before="8"/>
        <w:rPr>
          <w:sz w:val="34"/>
        </w:rPr>
      </w:pPr>
    </w:p>
    <w:p w:rsidR="00D511C1" w:rsidRDefault="005A24EE">
      <w:pPr>
        <w:pStyle w:val="Nadpis1"/>
        <w:numPr>
          <w:ilvl w:val="0"/>
          <w:numId w:val="8"/>
        </w:numPr>
        <w:tabs>
          <w:tab w:val="left" w:pos="476"/>
        </w:tabs>
        <w:ind w:hanging="361"/>
      </w:pPr>
      <w:r>
        <w:t>Místo</w:t>
      </w:r>
      <w:r>
        <w:rPr>
          <w:spacing w:val="-1"/>
        </w:rPr>
        <w:t xml:space="preserve"> </w:t>
      </w:r>
      <w:r>
        <w:t>plnění</w:t>
      </w:r>
    </w:p>
    <w:p w:rsidR="00D511C1" w:rsidRDefault="00D511C1">
      <w:pPr>
        <w:pStyle w:val="Zkladntext"/>
        <w:spacing w:before="4"/>
        <w:rPr>
          <w:b/>
          <w:sz w:val="32"/>
        </w:rPr>
      </w:pPr>
    </w:p>
    <w:p w:rsidR="00D511C1" w:rsidRDefault="005A24EE">
      <w:pPr>
        <w:pStyle w:val="Odstavecseseznamem"/>
        <w:numPr>
          <w:ilvl w:val="1"/>
          <w:numId w:val="8"/>
        </w:numPr>
        <w:tabs>
          <w:tab w:val="left" w:pos="824"/>
        </w:tabs>
        <w:spacing w:before="0"/>
        <w:ind w:left="824" w:hanging="349"/>
        <w:jc w:val="both"/>
        <w:rPr>
          <w:sz w:val="24"/>
        </w:rPr>
      </w:pPr>
      <w:r>
        <w:rPr>
          <w:sz w:val="24"/>
        </w:rPr>
        <w:t>Telefonní systém udržovaný touto smlouvou je umístěn v</w:t>
      </w:r>
      <w:r>
        <w:rPr>
          <w:spacing w:val="34"/>
          <w:sz w:val="24"/>
        </w:rPr>
        <w:t xml:space="preserve"> </w:t>
      </w:r>
      <w:r>
        <w:rPr>
          <w:sz w:val="24"/>
        </w:rPr>
        <w:t>sídle objednatele uvedeném</w:t>
      </w:r>
    </w:p>
    <w:p w:rsidR="00D511C1" w:rsidRDefault="005A24EE">
      <w:pPr>
        <w:pStyle w:val="Zkladntext"/>
        <w:ind w:left="835"/>
      </w:pPr>
      <w:r>
        <w:t>v hlavičce této smlouvy.</w:t>
      </w:r>
    </w:p>
    <w:p w:rsidR="00D511C1" w:rsidRDefault="00D511C1">
      <w:pPr>
        <w:pStyle w:val="Zkladntext"/>
        <w:rPr>
          <w:sz w:val="26"/>
        </w:rPr>
      </w:pPr>
    </w:p>
    <w:p w:rsidR="00D511C1" w:rsidRDefault="00D511C1">
      <w:pPr>
        <w:pStyle w:val="Zkladntext"/>
        <w:rPr>
          <w:sz w:val="35"/>
        </w:rPr>
      </w:pPr>
    </w:p>
    <w:p w:rsidR="00D511C1" w:rsidRDefault="005A24EE">
      <w:pPr>
        <w:pStyle w:val="Nadpis1"/>
        <w:numPr>
          <w:ilvl w:val="0"/>
          <w:numId w:val="8"/>
        </w:numPr>
        <w:tabs>
          <w:tab w:val="left" w:pos="476"/>
        </w:tabs>
        <w:ind w:hanging="361"/>
      </w:pPr>
      <w:r>
        <w:t>Důvěrnost</w:t>
      </w:r>
      <w:r>
        <w:rPr>
          <w:spacing w:val="-2"/>
        </w:rPr>
        <w:t xml:space="preserve"> </w:t>
      </w:r>
      <w:r>
        <w:t>informací</w:t>
      </w:r>
    </w:p>
    <w:p w:rsidR="00D511C1" w:rsidRDefault="00D511C1">
      <w:pPr>
        <w:pStyle w:val="Zkladntext"/>
        <w:spacing w:before="4"/>
        <w:rPr>
          <w:b/>
          <w:sz w:val="32"/>
        </w:rPr>
      </w:pPr>
    </w:p>
    <w:p w:rsidR="00D511C1" w:rsidRDefault="005A24EE">
      <w:pPr>
        <w:pStyle w:val="Odstavecseseznamem"/>
        <w:numPr>
          <w:ilvl w:val="1"/>
          <w:numId w:val="4"/>
        </w:numPr>
        <w:tabs>
          <w:tab w:val="left" w:pos="904"/>
        </w:tabs>
        <w:spacing w:before="0" w:line="276" w:lineRule="auto"/>
        <w:ind w:left="967" w:right="115" w:hanging="492"/>
        <w:jc w:val="both"/>
        <w:rPr>
          <w:sz w:val="24"/>
        </w:rPr>
      </w:pPr>
      <w:r>
        <w:rPr>
          <w:sz w:val="24"/>
        </w:rPr>
        <w:t xml:space="preserve">Všechny informace, které se dozví poskytovatel v souvislosti s plněním dle </w:t>
      </w:r>
      <w:r>
        <w:rPr>
          <w:sz w:val="24"/>
        </w:rPr>
        <w:t>této smlouvy, jsou důvěrné</w:t>
      </w:r>
      <w:r>
        <w:rPr>
          <w:spacing w:val="-2"/>
          <w:sz w:val="24"/>
        </w:rPr>
        <w:t xml:space="preserve"> </w:t>
      </w:r>
      <w:r>
        <w:rPr>
          <w:sz w:val="24"/>
        </w:rPr>
        <w:t>povahy.</w:t>
      </w:r>
    </w:p>
    <w:p w:rsidR="00D511C1" w:rsidRDefault="005A24EE">
      <w:pPr>
        <w:pStyle w:val="Odstavecseseznamem"/>
        <w:numPr>
          <w:ilvl w:val="1"/>
          <w:numId w:val="4"/>
        </w:numPr>
        <w:tabs>
          <w:tab w:val="left" w:pos="904"/>
        </w:tabs>
        <w:spacing w:before="0" w:line="276" w:lineRule="auto"/>
        <w:ind w:left="967" w:right="111" w:hanging="492"/>
        <w:jc w:val="both"/>
        <w:rPr>
          <w:sz w:val="24"/>
        </w:rPr>
      </w:pPr>
      <w:r>
        <w:rPr>
          <w:sz w:val="24"/>
        </w:rPr>
        <w:t>Poskytovatel se zavazuje zachovávat o důvěrných informacích mlčenlivost a důvěrné informace používat pouze k plnění dle této smlouvy. Povinnost zachovávat mlčenlivost znamená zejména povinnost zdržet se jakéhokoliv jednání, kterým by důvěrné informace byly</w:t>
      </w:r>
      <w:r>
        <w:rPr>
          <w:sz w:val="24"/>
        </w:rPr>
        <w:t xml:space="preserve"> sděleny nebo zpřístupněny třetí osobě nebo by byly použity v rozporu s jejich účelem pro vlastní potřeby nebo pro potřeby třetí osoby, případně by bylo umožněno třetí osobě jakékoliv využití těchto důvěrných</w:t>
      </w:r>
      <w:r>
        <w:rPr>
          <w:spacing w:val="-10"/>
          <w:sz w:val="24"/>
        </w:rPr>
        <w:t xml:space="preserve"> </w:t>
      </w:r>
      <w:r>
        <w:rPr>
          <w:sz w:val="24"/>
        </w:rPr>
        <w:t>informací.</w:t>
      </w:r>
    </w:p>
    <w:p w:rsidR="00D511C1" w:rsidRDefault="005A24EE">
      <w:pPr>
        <w:pStyle w:val="Odstavecseseznamem"/>
        <w:numPr>
          <w:ilvl w:val="1"/>
          <w:numId w:val="4"/>
        </w:numPr>
        <w:tabs>
          <w:tab w:val="left" w:pos="904"/>
        </w:tabs>
        <w:spacing w:before="0"/>
        <w:ind w:left="903" w:hanging="429"/>
        <w:jc w:val="both"/>
        <w:rPr>
          <w:sz w:val="24"/>
        </w:rPr>
      </w:pPr>
      <w:r>
        <w:rPr>
          <w:sz w:val="24"/>
        </w:rPr>
        <w:t>Poskytovatel je povinen přijmout opa</w:t>
      </w:r>
      <w:r>
        <w:rPr>
          <w:sz w:val="24"/>
        </w:rPr>
        <w:t>tření k ochraně důvěrných</w:t>
      </w:r>
      <w:r>
        <w:rPr>
          <w:spacing w:val="-5"/>
          <w:sz w:val="24"/>
        </w:rPr>
        <w:t xml:space="preserve"> </w:t>
      </w:r>
      <w:r>
        <w:rPr>
          <w:sz w:val="24"/>
        </w:rPr>
        <w:t>informací.</w:t>
      </w:r>
    </w:p>
    <w:p w:rsidR="00D511C1" w:rsidRDefault="005A24EE">
      <w:pPr>
        <w:pStyle w:val="Odstavecseseznamem"/>
        <w:numPr>
          <w:ilvl w:val="1"/>
          <w:numId w:val="4"/>
        </w:numPr>
        <w:tabs>
          <w:tab w:val="left" w:pos="904"/>
        </w:tabs>
        <w:spacing w:before="41"/>
        <w:ind w:left="903" w:hanging="429"/>
        <w:jc w:val="both"/>
        <w:rPr>
          <w:sz w:val="24"/>
        </w:rPr>
      </w:pPr>
      <w:r>
        <w:rPr>
          <w:sz w:val="24"/>
        </w:rPr>
        <w:t>Povinnost zachovávat mlčenlivost trvá i po skončení smluvního</w:t>
      </w:r>
      <w:r>
        <w:rPr>
          <w:spacing w:val="-4"/>
          <w:sz w:val="24"/>
        </w:rPr>
        <w:t xml:space="preserve"> </w:t>
      </w:r>
      <w:r>
        <w:rPr>
          <w:sz w:val="24"/>
        </w:rPr>
        <w:t>vztahu.</w:t>
      </w:r>
    </w:p>
    <w:p w:rsidR="00D511C1" w:rsidRDefault="00D511C1">
      <w:pPr>
        <w:pStyle w:val="Zkladntext"/>
        <w:rPr>
          <w:sz w:val="26"/>
        </w:rPr>
      </w:pPr>
    </w:p>
    <w:p w:rsidR="00D511C1" w:rsidRDefault="00D511C1">
      <w:pPr>
        <w:pStyle w:val="Zkladntext"/>
        <w:spacing w:before="3"/>
        <w:rPr>
          <w:sz w:val="33"/>
        </w:rPr>
      </w:pPr>
    </w:p>
    <w:p w:rsidR="00D511C1" w:rsidRDefault="005A24EE">
      <w:pPr>
        <w:pStyle w:val="Nadpis1"/>
        <w:numPr>
          <w:ilvl w:val="0"/>
          <w:numId w:val="8"/>
        </w:numPr>
        <w:tabs>
          <w:tab w:val="left" w:pos="476"/>
        </w:tabs>
        <w:ind w:hanging="361"/>
      </w:pPr>
      <w:r>
        <w:t>Smluvní pokuty za nedodržení</w:t>
      </w:r>
      <w:r>
        <w:rPr>
          <w:spacing w:val="-1"/>
        </w:rPr>
        <w:t xml:space="preserve"> </w:t>
      </w:r>
      <w:r>
        <w:t>termínů</w:t>
      </w:r>
    </w:p>
    <w:p w:rsidR="00D511C1" w:rsidRDefault="00D511C1">
      <w:pPr>
        <w:pStyle w:val="Zkladntext"/>
        <w:spacing w:before="4"/>
        <w:rPr>
          <w:b/>
          <w:sz w:val="32"/>
        </w:rPr>
      </w:pPr>
    </w:p>
    <w:p w:rsidR="00D511C1" w:rsidRDefault="005A24EE">
      <w:pPr>
        <w:pStyle w:val="Odstavecseseznamem"/>
        <w:numPr>
          <w:ilvl w:val="1"/>
          <w:numId w:val="8"/>
        </w:numPr>
        <w:tabs>
          <w:tab w:val="left" w:pos="968"/>
        </w:tabs>
        <w:spacing w:before="0"/>
        <w:ind w:left="967" w:right="114" w:hanging="425"/>
        <w:jc w:val="both"/>
        <w:rPr>
          <w:sz w:val="24"/>
        </w:rPr>
      </w:pPr>
      <w:r>
        <w:rPr>
          <w:sz w:val="24"/>
        </w:rPr>
        <w:t>Pokud poskytovatel nedodrží lhůtu dle článku 2, odst. 2.2 této smlouvy, poskytne objednateli v následujícím o</w:t>
      </w:r>
      <w:r>
        <w:rPr>
          <w:sz w:val="24"/>
        </w:rPr>
        <w:t>bdobí slevu na měsíčních paušálních poplatcích dle čl. 4, odst. 4.1. této smlouvy ve výši 1.000,- Kč za každý den</w:t>
      </w:r>
      <w:r>
        <w:rPr>
          <w:spacing w:val="-13"/>
          <w:sz w:val="24"/>
        </w:rPr>
        <w:t xml:space="preserve"> </w:t>
      </w:r>
      <w:r>
        <w:rPr>
          <w:sz w:val="24"/>
        </w:rPr>
        <w:t>prodlení.</w:t>
      </w:r>
    </w:p>
    <w:p w:rsidR="00D511C1" w:rsidRDefault="00D511C1">
      <w:pPr>
        <w:jc w:val="both"/>
        <w:rPr>
          <w:sz w:val="24"/>
        </w:rPr>
        <w:sectPr w:rsidR="00D511C1">
          <w:pgSz w:w="11910" w:h="16840"/>
          <w:pgMar w:top="1320" w:right="1300" w:bottom="1460" w:left="1300" w:header="0" w:footer="1264" w:gutter="0"/>
          <w:cols w:space="708"/>
        </w:sectPr>
      </w:pPr>
    </w:p>
    <w:p w:rsidR="00D511C1" w:rsidRDefault="00D511C1">
      <w:pPr>
        <w:pStyle w:val="Zkladntext"/>
        <w:rPr>
          <w:sz w:val="20"/>
        </w:rPr>
      </w:pPr>
    </w:p>
    <w:p w:rsidR="00D511C1" w:rsidRDefault="005A24EE">
      <w:pPr>
        <w:pStyle w:val="Nadpis1"/>
        <w:numPr>
          <w:ilvl w:val="0"/>
          <w:numId w:val="8"/>
        </w:numPr>
        <w:tabs>
          <w:tab w:val="left" w:pos="476"/>
        </w:tabs>
        <w:spacing w:before="222"/>
      </w:pPr>
      <w:r>
        <w:t>Odpovědnost za</w:t>
      </w:r>
      <w:r>
        <w:rPr>
          <w:spacing w:val="-2"/>
        </w:rPr>
        <w:t xml:space="preserve"> </w:t>
      </w:r>
      <w:r>
        <w:t>škodu</w:t>
      </w:r>
    </w:p>
    <w:p w:rsidR="00D511C1" w:rsidRDefault="00D511C1">
      <w:pPr>
        <w:pStyle w:val="Zkladntext"/>
        <w:spacing w:before="4"/>
        <w:rPr>
          <w:b/>
          <w:sz w:val="32"/>
        </w:rPr>
      </w:pPr>
    </w:p>
    <w:p w:rsidR="00D511C1" w:rsidRDefault="005A24EE">
      <w:pPr>
        <w:pStyle w:val="Zkladntext"/>
        <w:spacing w:before="1" w:line="276" w:lineRule="auto"/>
        <w:ind w:left="836" w:right="113" w:hanging="360"/>
        <w:jc w:val="both"/>
      </w:pPr>
      <w:r>
        <w:t>8.1. Poskytovatel odpovídá za škodu způsobenou porušením povinnosti vyplývající z této smlouvy. Za škodu se považuje též újma, která objednateli vznikla tím, že musel vynaložit náklady v důsledku porušení povinnosti poskytovatele.</w:t>
      </w:r>
    </w:p>
    <w:p w:rsidR="00D511C1" w:rsidRDefault="00D511C1">
      <w:pPr>
        <w:pStyle w:val="Zkladntext"/>
        <w:rPr>
          <w:sz w:val="26"/>
        </w:rPr>
      </w:pPr>
    </w:p>
    <w:p w:rsidR="00D511C1" w:rsidRDefault="00D511C1">
      <w:pPr>
        <w:pStyle w:val="Zkladntext"/>
        <w:spacing w:before="6"/>
        <w:rPr>
          <w:sz w:val="29"/>
        </w:rPr>
      </w:pPr>
    </w:p>
    <w:p w:rsidR="00D511C1" w:rsidRDefault="005A24EE">
      <w:pPr>
        <w:pStyle w:val="Nadpis1"/>
        <w:numPr>
          <w:ilvl w:val="0"/>
          <w:numId w:val="8"/>
        </w:numPr>
        <w:tabs>
          <w:tab w:val="left" w:pos="476"/>
        </w:tabs>
      </w:pPr>
      <w:r>
        <w:t>Doba trvání závazkového</w:t>
      </w:r>
      <w:r>
        <w:rPr>
          <w:spacing w:val="-1"/>
        </w:rPr>
        <w:t xml:space="preserve"> </w:t>
      </w:r>
      <w:r>
        <w:t>vztahu</w:t>
      </w:r>
    </w:p>
    <w:p w:rsidR="00D511C1" w:rsidRDefault="00D511C1">
      <w:pPr>
        <w:pStyle w:val="Zkladntext"/>
        <w:spacing w:before="6"/>
        <w:rPr>
          <w:b/>
          <w:sz w:val="32"/>
        </w:rPr>
      </w:pPr>
    </w:p>
    <w:p w:rsidR="00D511C1" w:rsidRDefault="005A24EE">
      <w:pPr>
        <w:pStyle w:val="Odstavecseseznamem"/>
        <w:numPr>
          <w:ilvl w:val="1"/>
          <w:numId w:val="8"/>
        </w:numPr>
        <w:tabs>
          <w:tab w:val="left" w:pos="884"/>
        </w:tabs>
        <w:spacing w:before="1"/>
        <w:ind w:left="836" w:right="111" w:hanging="360"/>
        <w:jc w:val="both"/>
        <w:rPr>
          <w:sz w:val="24"/>
        </w:rPr>
      </w:pPr>
      <w:r>
        <w:tab/>
      </w:r>
      <w:r>
        <w:rPr>
          <w:sz w:val="24"/>
        </w:rPr>
        <w:t>Tato smlouva se uzavírá na dobu určitou, a to od 1.1.2022 do 31. 12. 2027, avšak nejdéle do dne, ve kterém celkový objem finančního plnění dle čl.4 této smlouvy dosáhne výše 1500000,- Kč bez</w:t>
      </w:r>
      <w:r>
        <w:rPr>
          <w:spacing w:val="-2"/>
          <w:sz w:val="24"/>
        </w:rPr>
        <w:t xml:space="preserve"> </w:t>
      </w:r>
      <w:r>
        <w:rPr>
          <w:sz w:val="24"/>
        </w:rPr>
        <w:t>DPH..</w:t>
      </w:r>
    </w:p>
    <w:p w:rsidR="00D511C1" w:rsidRDefault="00D511C1">
      <w:pPr>
        <w:pStyle w:val="Zkladntext"/>
        <w:rPr>
          <w:sz w:val="26"/>
        </w:rPr>
      </w:pPr>
    </w:p>
    <w:p w:rsidR="00D511C1" w:rsidRDefault="00D511C1">
      <w:pPr>
        <w:pStyle w:val="Zkladntext"/>
        <w:spacing w:before="8"/>
        <w:rPr>
          <w:sz w:val="34"/>
        </w:rPr>
      </w:pPr>
    </w:p>
    <w:p w:rsidR="00D511C1" w:rsidRDefault="005A24EE">
      <w:pPr>
        <w:pStyle w:val="Nadpis1"/>
        <w:numPr>
          <w:ilvl w:val="0"/>
          <w:numId w:val="8"/>
        </w:numPr>
        <w:tabs>
          <w:tab w:val="left" w:pos="476"/>
        </w:tabs>
      </w:pPr>
      <w:r>
        <w:t>Zánik servisní</w:t>
      </w:r>
      <w:r>
        <w:rPr>
          <w:spacing w:val="-1"/>
        </w:rPr>
        <w:t xml:space="preserve"> </w:t>
      </w:r>
      <w:r>
        <w:t>smlouvy</w:t>
      </w:r>
    </w:p>
    <w:p w:rsidR="00D511C1" w:rsidRDefault="00D511C1">
      <w:pPr>
        <w:pStyle w:val="Zkladntext"/>
        <w:spacing w:before="4"/>
        <w:rPr>
          <w:b/>
          <w:sz w:val="32"/>
        </w:rPr>
      </w:pPr>
    </w:p>
    <w:p w:rsidR="00D511C1" w:rsidRDefault="005A24EE">
      <w:pPr>
        <w:pStyle w:val="Odstavecseseznamem"/>
        <w:numPr>
          <w:ilvl w:val="1"/>
          <w:numId w:val="8"/>
        </w:numPr>
        <w:tabs>
          <w:tab w:val="left" w:pos="964"/>
        </w:tabs>
        <w:spacing w:before="0"/>
        <w:ind w:left="963" w:hanging="488"/>
        <w:jc w:val="both"/>
        <w:rPr>
          <w:sz w:val="24"/>
        </w:rPr>
      </w:pPr>
      <w:r>
        <w:rPr>
          <w:sz w:val="24"/>
        </w:rPr>
        <w:t>Smluvní</w:t>
      </w:r>
      <w:r>
        <w:rPr>
          <w:spacing w:val="33"/>
          <w:sz w:val="24"/>
        </w:rPr>
        <w:t xml:space="preserve"> </w:t>
      </w:r>
      <w:r>
        <w:rPr>
          <w:sz w:val="24"/>
        </w:rPr>
        <w:t>vztahy</w:t>
      </w:r>
      <w:r>
        <w:rPr>
          <w:spacing w:val="28"/>
          <w:sz w:val="24"/>
        </w:rPr>
        <w:t xml:space="preserve"> </w:t>
      </w:r>
      <w:r>
        <w:rPr>
          <w:sz w:val="24"/>
        </w:rPr>
        <w:t>mezi</w:t>
      </w:r>
      <w:r>
        <w:rPr>
          <w:spacing w:val="33"/>
          <w:sz w:val="24"/>
        </w:rPr>
        <w:t xml:space="preserve"> </w:t>
      </w:r>
      <w:r>
        <w:rPr>
          <w:sz w:val="24"/>
        </w:rPr>
        <w:t>obě</w:t>
      </w:r>
      <w:r>
        <w:rPr>
          <w:sz w:val="24"/>
        </w:rPr>
        <w:t>ma</w:t>
      </w:r>
      <w:r>
        <w:rPr>
          <w:spacing w:val="35"/>
          <w:sz w:val="24"/>
        </w:rPr>
        <w:t xml:space="preserve"> </w:t>
      </w:r>
      <w:r>
        <w:rPr>
          <w:sz w:val="24"/>
        </w:rPr>
        <w:t>smluvními</w:t>
      </w:r>
      <w:r>
        <w:rPr>
          <w:spacing w:val="33"/>
          <w:sz w:val="24"/>
        </w:rPr>
        <w:t xml:space="preserve"> </w:t>
      </w:r>
      <w:r>
        <w:rPr>
          <w:sz w:val="24"/>
        </w:rPr>
        <w:t>stranami</w:t>
      </w:r>
      <w:r>
        <w:rPr>
          <w:spacing w:val="36"/>
          <w:sz w:val="24"/>
        </w:rPr>
        <w:t xml:space="preserve"> </w:t>
      </w:r>
      <w:r>
        <w:rPr>
          <w:sz w:val="24"/>
        </w:rPr>
        <w:t>dle</w:t>
      </w:r>
      <w:r>
        <w:rPr>
          <w:spacing w:val="35"/>
          <w:sz w:val="24"/>
        </w:rPr>
        <w:t xml:space="preserve"> </w:t>
      </w:r>
      <w:r>
        <w:rPr>
          <w:sz w:val="24"/>
        </w:rPr>
        <w:t>této</w:t>
      </w:r>
      <w:r>
        <w:rPr>
          <w:spacing w:val="35"/>
          <w:sz w:val="24"/>
        </w:rPr>
        <w:t xml:space="preserve"> </w:t>
      </w:r>
      <w:r>
        <w:rPr>
          <w:sz w:val="24"/>
        </w:rPr>
        <w:t>smlouvy</w:t>
      </w:r>
      <w:r>
        <w:rPr>
          <w:spacing w:val="31"/>
          <w:sz w:val="24"/>
        </w:rPr>
        <w:t xml:space="preserve"> </w:t>
      </w:r>
      <w:r>
        <w:rPr>
          <w:sz w:val="24"/>
        </w:rPr>
        <w:t>zaniknou,</w:t>
      </w:r>
    </w:p>
    <w:p w:rsidR="00D511C1" w:rsidRDefault="005A24EE">
      <w:pPr>
        <w:pStyle w:val="Zkladntext"/>
        <w:ind w:left="968"/>
        <w:jc w:val="both"/>
      </w:pPr>
      <w:r>
        <w:t>nastane-li některá z níže uvedených právních skutečností:</w:t>
      </w:r>
    </w:p>
    <w:p w:rsidR="00D511C1" w:rsidRDefault="005A24EE">
      <w:pPr>
        <w:pStyle w:val="Odstavecseseznamem"/>
        <w:numPr>
          <w:ilvl w:val="2"/>
          <w:numId w:val="8"/>
        </w:numPr>
        <w:tabs>
          <w:tab w:val="left" w:pos="1393"/>
        </w:tabs>
        <w:ind w:right="114"/>
        <w:jc w:val="both"/>
        <w:rPr>
          <w:sz w:val="24"/>
        </w:rPr>
      </w:pPr>
      <w:r>
        <w:rPr>
          <w:sz w:val="24"/>
        </w:rPr>
        <w:t>písemnou dohodou obou smluvních stran, a to ke dni uvedenému v takovéto dohodě, jinak ke dni následujícímu po dni uzavření dohody o zániku závazkového</w:t>
      </w:r>
      <w:r>
        <w:rPr>
          <w:spacing w:val="-1"/>
          <w:sz w:val="24"/>
        </w:rPr>
        <w:t xml:space="preserve"> </w:t>
      </w:r>
      <w:r>
        <w:rPr>
          <w:sz w:val="24"/>
        </w:rPr>
        <w:t>vztahu;</w:t>
      </w:r>
    </w:p>
    <w:p w:rsidR="00D511C1" w:rsidRDefault="005A24EE">
      <w:pPr>
        <w:pStyle w:val="Odstavecseseznamem"/>
        <w:numPr>
          <w:ilvl w:val="2"/>
          <w:numId w:val="8"/>
        </w:numPr>
        <w:tabs>
          <w:tab w:val="left" w:pos="1393"/>
        </w:tabs>
        <w:ind w:right="112"/>
        <w:jc w:val="both"/>
        <w:rPr>
          <w:sz w:val="24"/>
        </w:rPr>
      </w:pPr>
      <w:r>
        <w:rPr>
          <w:sz w:val="24"/>
        </w:rPr>
        <w:t>odstoupením od smlouvy, přičemž kterákoli ze smluvních stran je oprávněna od této smlouvy odstoup</w:t>
      </w:r>
      <w:r>
        <w:rPr>
          <w:sz w:val="24"/>
        </w:rPr>
        <w:t xml:space="preserve">it, je-li tak ujednáno v této smlouvě nebo byla-li smlouva jednáním druhé smluvní strany porušena podstatným způsobem či opakovaným porušováním povinností stanovených touto smlouvou jednou ze smluvních stran, a to vždy po předchozím upozornění na porušení </w:t>
      </w:r>
      <w:r>
        <w:rPr>
          <w:sz w:val="24"/>
        </w:rPr>
        <w:t>smlouvy s poskytnutím náhradní lhůty k odstranění stavu porušení smlouvy a s upozorněním na možnost odstoupení od smlouvy. Odstoupením smlouva zaniká ke dni doručení projevu vůle směřujícího k odstoupení od smlouvy. Účinky odstoupení se řídí ustanovením ob</w:t>
      </w:r>
      <w:r>
        <w:rPr>
          <w:sz w:val="24"/>
        </w:rPr>
        <w:t>čanského</w:t>
      </w:r>
      <w:r>
        <w:rPr>
          <w:spacing w:val="1"/>
          <w:sz w:val="24"/>
        </w:rPr>
        <w:t xml:space="preserve"> </w:t>
      </w:r>
      <w:r>
        <w:rPr>
          <w:sz w:val="24"/>
        </w:rPr>
        <w:t>zákoníku;.</w:t>
      </w:r>
    </w:p>
    <w:p w:rsidR="00D511C1" w:rsidRDefault="005A24EE">
      <w:pPr>
        <w:pStyle w:val="Odstavecseseznamem"/>
        <w:numPr>
          <w:ilvl w:val="2"/>
          <w:numId w:val="8"/>
        </w:numPr>
        <w:tabs>
          <w:tab w:val="left" w:pos="1393"/>
        </w:tabs>
        <w:spacing w:before="61"/>
        <w:ind w:right="116"/>
        <w:jc w:val="both"/>
        <w:rPr>
          <w:sz w:val="24"/>
        </w:rPr>
      </w:pPr>
      <w:r>
        <w:rPr>
          <w:sz w:val="24"/>
        </w:rPr>
        <w:t>jednostrannou výpovědí této smlouvy objednatelem a poskytovatelem i bez uvedení důvodu. Výpovědní doba činí 3 (slovy: tři) měsíce a počíná běžet prvního dne následujícího po dni doručení výpovědi druhé smluvní</w:t>
      </w:r>
      <w:r>
        <w:rPr>
          <w:spacing w:val="-7"/>
          <w:sz w:val="24"/>
        </w:rPr>
        <w:t xml:space="preserve"> </w:t>
      </w:r>
      <w:r>
        <w:rPr>
          <w:sz w:val="24"/>
        </w:rPr>
        <w:t>straně.</w:t>
      </w:r>
    </w:p>
    <w:p w:rsidR="00D511C1" w:rsidRDefault="005A24EE">
      <w:pPr>
        <w:pStyle w:val="Odstavecseseznamem"/>
        <w:numPr>
          <w:ilvl w:val="1"/>
          <w:numId w:val="8"/>
        </w:numPr>
        <w:tabs>
          <w:tab w:val="left" w:pos="1302"/>
        </w:tabs>
        <w:ind w:left="1301" w:hanging="488"/>
        <w:jc w:val="both"/>
        <w:rPr>
          <w:sz w:val="24"/>
        </w:rPr>
      </w:pPr>
      <w:r>
        <w:rPr>
          <w:sz w:val="24"/>
        </w:rPr>
        <w:t>Za podstatné porušení smlouvy se zejména</w:t>
      </w:r>
      <w:r>
        <w:rPr>
          <w:spacing w:val="-9"/>
          <w:sz w:val="24"/>
        </w:rPr>
        <w:t xml:space="preserve"> </w:t>
      </w:r>
      <w:r>
        <w:rPr>
          <w:sz w:val="24"/>
        </w:rPr>
        <w:t>považuje:</w:t>
      </w:r>
    </w:p>
    <w:p w:rsidR="00D511C1" w:rsidRDefault="005A24EE">
      <w:pPr>
        <w:pStyle w:val="Odstavecseseznamem"/>
        <w:numPr>
          <w:ilvl w:val="0"/>
          <w:numId w:val="3"/>
        </w:numPr>
        <w:tabs>
          <w:tab w:val="left" w:pos="1895"/>
        </w:tabs>
        <w:spacing w:before="59"/>
        <w:ind w:hanging="361"/>
        <w:jc w:val="both"/>
        <w:rPr>
          <w:sz w:val="24"/>
        </w:rPr>
      </w:pPr>
      <w:r>
        <w:rPr>
          <w:sz w:val="24"/>
        </w:rPr>
        <w:t>prodlení objednatele se zaplacením ceny po dobu delší 30 (třicet)</w:t>
      </w:r>
      <w:r>
        <w:rPr>
          <w:spacing w:val="-10"/>
          <w:sz w:val="24"/>
        </w:rPr>
        <w:t xml:space="preserve"> </w:t>
      </w:r>
      <w:r>
        <w:rPr>
          <w:sz w:val="24"/>
        </w:rPr>
        <w:t>dní,</w:t>
      </w:r>
    </w:p>
    <w:p w:rsidR="00D511C1" w:rsidRDefault="005A24EE">
      <w:pPr>
        <w:pStyle w:val="Odstavecseseznamem"/>
        <w:numPr>
          <w:ilvl w:val="0"/>
          <w:numId w:val="3"/>
        </w:numPr>
        <w:tabs>
          <w:tab w:val="left" w:pos="1895"/>
        </w:tabs>
        <w:spacing w:before="40" w:line="273" w:lineRule="auto"/>
        <w:ind w:right="115"/>
        <w:jc w:val="both"/>
        <w:rPr>
          <w:sz w:val="24"/>
        </w:rPr>
      </w:pPr>
      <w:r>
        <w:rPr>
          <w:sz w:val="24"/>
        </w:rPr>
        <w:t>prodlení poskytovatele s poskytnutím jednotlivé služby po dobu delší než 14 (čtrnáct)</w:t>
      </w:r>
      <w:r>
        <w:rPr>
          <w:spacing w:val="-2"/>
          <w:sz w:val="24"/>
        </w:rPr>
        <w:t xml:space="preserve"> </w:t>
      </w:r>
      <w:r>
        <w:rPr>
          <w:sz w:val="24"/>
        </w:rPr>
        <w:t>dní,</w:t>
      </w:r>
    </w:p>
    <w:p w:rsidR="00D511C1" w:rsidRDefault="005A24EE">
      <w:pPr>
        <w:pStyle w:val="Odstavecseseznamem"/>
        <w:numPr>
          <w:ilvl w:val="0"/>
          <w:numId w:val="3"/>
        </w:numPr>
        <w:tabs>
          <w:tab w:val="left" w:pos="1895"/>
        </w:tabs>
        <w:spacing w:before="3" w:line="273" w:lineRule="auto"/>
        <w:ind w:right="118"/>
        <w:jc w:val="both"/>
        <w:rPr>
          <w:sz w:val="24"/>
        </w:rPr>
      </w:pPr>
      <w:r>
        <w:rPr>
          <w:sz w:val="24"/>
        </w:rPr>
        <w:t xml:space="preserve">zjištění, že parametry služby neodpovídají </w:t>
      </w:r>
      <w:r>
        <w:rPr>
          <w:sz w:val="24"/>
        </w:rPr>
        <w:t>požadavkům stanoveným smlouvou, technickými</w:t>
      </w:r>
      <w:r>
        <w:rPr>
          <w:spacing w:val="-1"/>
          <w:sz w:val="24"/>
        </w:rPr>
        <w:t xml:space="preserve"> </w:t>
      </w:r>
      <w:r>
        <w:rPr>
          <w:sz w:val="24"/>
        </w:rPr>
        <w:t>normami,</w:t>
      </w:r>
    </w:p>
    <w:p w:rsidR="00D511C1" w:rsidRDefault="00D511C1">
      <w:pPr>
        <w:spacing w:line="273" w:lineRule="auto"/>
        <w:jc w:val="both"/>
        <w:rPr>
          <w:sz w:val="24"/>
        </w:rPr>
        <w:sectPr w:rsidR="00D511C1">
          <w:pgSz w:w="11910" w:h="16840"/>
          <w:pgMar w:top="1580" w:right="1300" w:bottom="1460" w:left="1300" w:header="0" w:footer="1264" w:gutter="0"/>
          <w:cols w:space="708"/>
        </w:sectPr>
      </w:pPr>
    </w:p>
    <w:p w:rsidR="00D511C1" w:rsidRDefault="005A24EE">
      <w:pPr>
        <w:pStyle w:val="Odstavecseseznamem"/>
        <w:numPr>
          <w:ilvl w:val="0"/>
          <w:numId w:val="3"/>
        </w:numPr>
        <w:tabs>
          <w:tab w:val="left" w:pos="1895"/>
        </w:tabs>
        <w:spacing w:before="71" w:line="276" w:lineRule="auto"/>
        <w:ind w:right="114"/>
        <w:jc w:val="both"/>
        <w:rPr>
          <w:sz w:val="24"/>
        </w:rPr>
      </w:pPr>
      <w:r>
        <w:rPr>
          <w:sz w:val="24"/>
        </w:rPr>
        <w:lastRenderedPageBreak/>
        <w:t>opakované porušení povinností poskytovatele vyplývajících z této smlouvy, přičemž za opakované porušení se považuje takové porušení, na které objednatel poskytovatele již v minulosti vý</w:t>
      </w:r>
      <w:r>
        <w:rPr>
          <w:sz w:val="24"/>
        </w:rPr>
        <w:t>slovně upozornil.</w:t>
      </w:r>
    </w:p>
    <w:p w:rsidR="00D511C1" w:rsidRDefault="005A24EE">
      <w:pPr>
        <w:pStyle w:val="Odstavecseseznamem"/>
        <w:numPr>
          <w:ilvl w:val="1"/>
          <w:numId w:val="8"/>
        </w:numPr>
        <w:tabs>
          <w:tab w:val="left" w:pos="1302"/>
        </w:tabs>
        <w:spacing w:before="0"/>
        <w:ind w:left="1392" w:right="114" w:hanging="579"/>
        <w:jc w:val="both"/>
        <w:rPr>
          <w:sz w:val="24"/>
        </w:rPr>
      </w:pPr>
      <w:r>
        <w:rPr>
          <w:sz w:val="24"/>
        </w:rPr>
        <w:t>Odstoupení od smlouvy se nedotýká nároku na náhradu škody vzniklé porušením smlouvy a nároku na zaplacení smluvní</w:t>
      </w:r>
      <w:r>
        <w:rPr>
          <w:spacing w:val="-8"/>
          <w:sz w:val="24"/>
        </w:rPr>
        <w:t xml:space="preserve"> </w:t>
      </w:r>
      <w:r>
        <w:rPr>
          <w:sz w:val="24"/>
        </w:rPr>
        <w:t>pokuty.</w:t>
      </w:r>
    </w:p>
    <w:p w:rsidR="00D511C1" w:rsidRDefault="00D511C1">
      <w:pPr>
        <w:pStyle w:val="Zkladntext"/>
        <w:rPr>
          <w:sz w:val="26"/>
        </w:rPr>
      </w:pPr>
    </w:p>
    <w:p w:rsidR="00D511C1" w:rsidRDefault="00D511C1">
      <w:pPr>
        <w:pStyle w:val="Zkladntext"/>
        <w:spacing w:before="8"/>
        <w:rPr>
          <w:sz w:val="34"/>
        </w:rPr>
      </w:pPr>
    </w:p>
    <w:p w:rsidR="00D511C1" w:rsidRDefault="005A24EE">
      <w:pPr>
        <w:pStyle w:val="Nadpis1"/>
        <w:numPr>
          <w:ilvl w:val="0"/>
          <w:numId w:val="8"/>
        </w:numPr>
        <w:tabs>
          <w:tab w:val="left" w:pos="476"/>
        </w:tabs>
      </w:pPr>
      <w:r>
        <w:t>Ostatní</w:t>
      </w:r>
      <w:r>
        <w:rPr>
          <w:spacing w:val="-1"/>
        </w:rPr>
        <w:t xml:space="preserve"> </w:t>
      </w:r>
      <w:r>
        <w:t>ujednání</w:t>
      </w:r>
    </w:p>
    <w:p w:rsidR="00D511C1" w:rsidRDefault="00D511C1">
      <w:pPr>
        <w:pStyle w:val="Zkladntext"/>
        <w:spacing w:before="8"/>
        <w:rPr>
          <w:b/>
          <w:sz w:val="30"/>
        </w:rPr>
      </w:pPr>
    </w:p>
    <w:p w:rsidR="00D511C1" w:rsidRDefault="005A24EE">
      <w:pPr>
        <w:pStyle w:val="Odstavecseseznamem"/>
        <w:numPr>
          <w:ilvl w:val="1"/>
          <w:numId w:val="8"/>
        </w:numPr>
        <w:tabs>
          <w:tab w:val="left" w:pos="964"/>
        </w:tabs>
        <w:spacing w:before="0"/>
        <w:ind w:left="968" w:right="116" w:hanging="492"/>
        <w:jc w:val="both"/>
        <w:rPr>
          <w:sz w:val="24"/>
        </w:rPr>
      </w:pPr>
      <w:r>
        <w:rPr>
          <w:sz w:val="24"/>
        </w:rPr>
        <w:t>Smlouva je vyhotovena ve čtyřech stejnopisech, přičemž každá ze smluvních stran obdrží po dvou</w:t>
      </w:r>
      <w:r>
        <w:rPr>
          <w:spacing w:val="-1"/>
          <w:sz w:val="24"/>
        </w:rPr>
        <w:t xml:space="preserve"> </w:t>
      </w:r>
      <w:r>
        <w:rPr>
          <w:sz w:val="24"/>
        </w:rPr>
        <w:t>vyhotoveních.</w:t>
      </w:r>
    </w:p>
    <w:p w:rsidR="00D511C1" w:rsidRDefault="005A24EE">
      <w:pPr>
        <w:pStyle w:val="Odstavecseseznamem"/>
        <w:numPr>
          <w:ilvl w:val="1"/>
          <w:numId w:val="8"/>
        </w:numPr>
        <w:tabs>
          <w:tab w:val="left" w:pos="964"/>
        </w:tabs>
        <w:ind w:left="968" w:right="115" w:hanging="492"/>
        <w:jc w:val="both"/>
        <w:rPr>
          <w:sz w:val="24"/>
        </w:rPr>
      </w:pPr>
      <w:r>
        <w:rPr>
          <w:sz w:val="24"/>
        </w:rPr>
        <w:t>Smluvní strany tuto smlouvu uzavírají poté, co se shodly na jejím obsahu a na znamení souhlasu s tím, co je shora uvedeno, tuto smlouvu</w:t>
      </w:r>
      <w:r>
        <w:rPr>
          <w:spacing w:val="-5"/>
          <w:sz w:val="24"/>
        </w:rPr>
        <w:t xml:space="preserve"> </w:t>
      </w:r>
      <w:r>
        <w:rPr>
          <w:sz w:val="24"/>
        </w:rPr>
        <w:t>podepisují.</w:t>
      </w:r>
    </w:p>
    <w:p w:rsidR="00D511C1" w:rsidRDefault="005A24EE">
      <w:pPr>
        <w:pStyle w:val="Odstavecseseznamem"/>
        <w:numPr>
          <w:ilvl w:val="1"/>
          <w:numId w:val="8"/>
        </w:numPr>
        <w:tabs>
          <w:tab w:val="left" w:pos="964"/>
        </w:tabs>
        <w:ind w:left="968" w:right="117" w:hanging="492"/>
        <w:jc w:val="both"/>
        <w:rPr>
          <w:sz w:val="24"/>
        </w:rPr>
      </w:pPr>
      <w:r>
        <w:rPr>
          <w:sz w:val="24"/>
        </w:rPr>
        <w:t>Právní vztahy touto smlouvou neupravené se řídí příslušnými ustanoveními občanského</w:t>
      </w:r>
      <w:r>
        <w:rPr>
          <w:spacing w:val="-1"/>
          <w:sz w:val="24"/>
        </w:rPr>
        <w:t xml:space="preserve"> </w:t>
      </w:r>
      <w:r>
        <w:rPr>
          <w:sz w:val="24"/>
        </w:rPr>
        <w:t>zákoníku.</w:t>
      </w:r>
    </w:p>
    <w:p w:rsidR="00D511C1" w:rsidRDefault="005A24EE">
      <w:pPr>
        <w:pStyle w:val="Odstavecseseznamem"/>
        <w:numPr>
          <w:ilvl w:val="1"/>
          <w:numId w:val="8"/>
        </w:numPr>
        <w:tabs>
          <w:tab w:val="left" w:pos="964"/>
        </w:tabs>
        <w:ind w:left="968" w:right="114" w:hanging="492"/>
        <w:jc w:val="both"/>
        <w:rPr>
          <w:sz w:val="24"/>
        </w:rPr>
      </w:pPr>
      <w:r>
        <w:rPr>
          <w:sz w:val="24"/>
        </w:rPr>
        <w:t>Smluvní strany se dohodly, že veškerá oznámení dle této smlouvy je nutné, pokud není výslovně v této smlouvě uvedeno jinak, učinit v písemné</w:t>
      </w:r>
      <w:r>
        <w:rPr>
          <w:spacing w:val="-6"/>
          <w:sz w:val="24"/>
        </w:rPr>
        <w:t xml:space="preserve"> </w:t>
      </w:r>
      <w:r>
        <w:rPr>
          <w:sz w:val="24"/>
        </w:rPr>
        <w:t>formě.</w:t>
      </w:r>
    </w:p>
    <w:p w:rsidR="00D511C1" w:rsidRDefault="005A24EE">
      <w:pPr>
        <w:pStyle w:val="Odstavecseseznamem"/>
        <w:numPr>
          <w:ilvl w:val="1"/>
          <w:numId w:val="8"/>
        </w:numPr>
        <w:tabs>
          <w:tab w:val="left" w:pos="964"/>
        </w:tabs>
        <w:ind w:left="968" w:right="116" w:hanging="492"/>
        <w:jc w:val="both"/>
        <w:rPr>
          <w:sz w:val="24"/>
        </w:rPr>
      </w:pPr>
      <w:r>
        <w:rPr>
          <w:sz w:val="24"/>
        </w:rPr>
        <w:t>Smluvní strany souhlasí s uveřejněním celé této smlouvy v plném znění včetně příloh na dobu neurčitou v regi</w:t>
      </w:r>
      <w:r>
        <w:rPr>
          <w:sz w:val="24"/>
        </w:rPr>
        <w:t>stru smluv podle z.č. 340/2015 Sb., o zvláštních podmínkách účinnosti některých smluv, uveřejňování těchto smluv a o registru smluv (zákon o registru smluv). Objednatel se zavazuje smlouvu dle předmětného zákona</w:t>
      </w:r>
      <w:r>
        <w:rPr>
          <w:spacing w:val="-13"/>
          <w:sz w:val="24"/>
        </w:rPr>
        <w:t xml:space="preserve"> </w:t>
      </w:r>
      <w:r>
        <w:rPr>
          <w:sz w:val="24"/>
        </w:rPr>
        <w:t>uveřejnit.</w:t>
      </w:r>
    </w:p>
    <w:p w:rsidR="00D511C1" w:rsidRDefault="005A24EE">
      <w:pPr>
        <w:pStyle w:val="Odstavecseseznamem"/>
        <w:numPr>
          <w:ilvl w:val="1"/>
          <w:numId w:val="8"/>
        </w:numPr>
        <w:tabs>
          <w:tab w:val="left" w:pos="964"/>
        </w:tabs>
        <w:ind w:left="967" w:right="113" w:hanging="492"/>
        <w:jc w:val="both"/>
        <w:rPr>
          <w:sz w:val="24"/>
        </w:rPr>
      </w:pPr>
      <w:r>
        <w:rPr>
          <w:sz w:val="24"/>
        </w:rPr>
        <w:t>Smluvní strany se dohodly, že adr</w:t>
      </w:r>
      <w:r>
        <w:rPr>
          <w:sz w:val="24"/>
        </w:rPr>
        <w:t>esou pro doručování písemností podle této  smlouvy jsou adresy uvedené v záhlaví této smlouvy, a to bez ohledu na to, zda se smluvní strany na této adrese zdržují. Písemnosti dle předchozího odstavce mohou být doručovány buď poštou, nebo do datové schránky</w:t>
      </w:r>
      <w:r>
        <w:rPr>
          <w:sz w:val="24"/>
        </w:rPr>
        <w:t>, avšak vždy s uvedením Spr. této smlouvy uvedené v</w:t>
      </w:r>
      <w:r>
        <w:rPr>
          <w:spacing w:val="-9"/>
          <w:sz w:val="24"/>
        </w:rPr>
        <w:t xml:space="preserve"> </w:t>
      </w:r>
      <w:r>
        <w:rPr>
          <w:sz w:val="24"/>
        </w:rPr>
        <w:t>záhlaví.</w:t>
      </w:r>
    </w:p>
    <w:p w:rsidR="00D511C1" w:rsidRDefault="005A24EE">
      <w:pPr>
        <w:pStyle w:val="Odstavecseseznamem"/>
        <w:numPr>
          <w:ilvl w:val="1"/>
          <w:numId w:val="8"/>
        </w:numPr>
        <w:tabs>
          <w:tab w:val="left" w:pos="964"/>
        </w:tabs>
        <w:spacing w:before="61"/>
        <w:ind w:left="963" w:hanging="489"/>
        <w:jc w:val="both"/>
        <w:rPr>
          <w:sz w:val="24"/>
        </w:rPr>
      </w:pPr>
      <w:r>
        <w:rPr>
          <w:sz w:val="24"/>
        </w:rPr>
        <w:t>S</w:t>
      </w:r>
      <w:r>
        <w:rPr>
          <w:spacing w:val="35"/>
          <w:sz w:val="24"/>
        </w:rPr>
        <w:t xml:space="preserve"> </w:t>
      </w:r>
      <w:r>
        <w:rPr>
          <w:sz w:val="24"/>
        </w:rPr>
        <w:t>ohledem na účinnost nařízení Evropského parlamentu a rady (EU) 2016/679</w:t>
      </w:r>
    </w:p>
    <w:p w:rsidR="00D511C1" w:rsidRDefault="005A24EE">
      <w:pPr>
        <w:pStyle w:val="Zkladntext"/>
        <w:ind w:left="967" w:right="111"/>
        <w:jc w:val="both"/>
      </w:pPr>
      <w:r>
        <w:t xml:space="preserve">o ochraně fyzických osob v souvislosti se zpracováním osobních údajů a o volném pohybu těchto údajů a o zrušení směrnice 95/46/ES, prodávající souhlasí se shromažďováním, zpracováním a uchováváním osobních údajů Krajským soudem    v Ústí nad Labem, a to v </w:t>
      </w:r>
      <w:r>
        <w:t>rozsahu nezbytném pro naplnění účelu uzavřené smlouvy o dodávkách zboží. Prodávající současně bere na vědomí, že po skončení smluvního vztahu budou jím poskytnuté osobní údaje, včetně listin, jež je obsahují uchovávány Krajským soudem v Ústí nad Labem po d</w:t>
      </w:r>
      <w:r>
        <w:t>obu deseti let, přičemž po uplynutí této lhůty s nimi bude naloženo v souladu s výše uvedeným nařízením a zákonem o ochraně osobních</w:t>
      </w:r>
      <w:r>
        <w:rPr>
          <w:spacing w:val="-2"/>
        </w:rPr>
        <w:t xml:space="preserve"> </w:t>
      </w:r>
      <w:r>
        <w:t>údajů.</w:t>
      </w:r>
    </w:p>
    <w:p w:rsidR="00D511C1" w:rsidRDefault="005A24EE">
      <w:pPr>
        <w:pStyle w:val="Odstavecseseznamem"/>
        <w:numPr>
          <w:ilvl w:val="1"/>
          <w:numId w:val="8"/>
        </w:numPr>
        <w:tabs>
          <w:tab w:val="left" w:pos="964"/>
        </w:tabs>
        <w:ind w:left="967" w:right="111" w:hanging="492"/>
        <w:jc w:val="both"/>
        <w:rPr>
          <w:sz w:val="24"/>
        </w:rPr>
      </w:pPr>
      <w:r>
        <w:rPr>
          <w:sz w:val="24"/>
        </w:rPr>
        <w:t>Poskytovatel v rámci výkonu této smlouvy může disponovat s osobními údaji fyzických osob, a proto pro něj ustanovení</w:t>
      </w:r>
      <w:r>
        <w:rPr>
          <w:sz w:val="24"/>
        </w:rPr>
        <w:t xml:space="preserve"> nařízení Evropského parlamentu a rady (EU) 2016/679 o ochraně fyzických osob v souvislosti se zpracováním osobních údajů a o volném pohybu těchto údajů a o zrušení směrnice 95/46/ES, v otázce shromažďování, zpracování a uchovávání osobních údajů získaných</w:t>
      </w:r>
      <w:r>
        <w:rPr>
          <w:sz w:val="24"/>
        </w:rPr>
        <w:t xml:space="preserve"> z realizace a výkonu této smlouvy platí</w:t>
      </w:r>
      <w:r>
        <w:rPr>
          <w:spacing w:val="-4"/>
          <w:sz w:val="24"/>
        </w:rPr>
        <w:t xml:space="preserve"> </w:t>
      </w:r>
      <w:r>
        <w:rPr>
          <w:sz w:val="24"/>
        </w:rPr>
        <w:t>obdobně.</w:t>
      </w:r>
    </w:p>
    <w:p w:rsidR="00D511C1" w:rsidRDefault="005A24EE">
      <w:pPr>
        <w:pStyle w:val="Odstavecseseznamem"/>
        <w:numPr>
          <w:ilvl w:val="1"/>
          <w:numId w:val="8"/>
        </w:numPr>
        <w:tabs>
          <w:tab w:val="left" w:pos="964"/>
        </w:tabs>
        <w:ind w:left="963" w:hanging="489"/>
        <w:jc w:val="both"/>
        <w:rPr>
          <w:sz w:val="24"/>
        </w:rPr>
      </w:pPr>
      <w:r>
        <w:rPr>
          <w:sz w:val="24"/>
        </w:rPr>
        <w:t>Tato smlouva nabývá platnosti a účinnosti dnem</w:t>
      </w:r>
      <w:r>
        <w:rPr>
          <w:spacing w:val="-8"/>
          <w:sz w:val="24"/>
        </w:rPr>
        <w:t xml:space="preserve"> </w:t>
      </w:r>
      <w:r>
        <w:rPr>
          <w:sz w:val="24"/>
        </w:rPr>
        <w:t>1.1.2022.</w:t>
      </w:r>
    </w:p>
    <w:p w:rsidR="00D511C1" w:rsidRDefault="005A24EE">
      <w:pPr>
        <w:pStyle w:val="Odstavecseseznamem"/>
        <w:numPr>
          <w:ilvl w:val="1"/>
          <w:numId w:val="8"/>
        </w:numPr>
        <w:tabs>
          <w:tab w:val="left" w:pos="1084"/>
        </w:tabs>
        <w:ind w:left="1083" w:hanging="609"/>
        <w:jc w:val="both"/>
        <w:rPr>
          <w:sz w:val="24"/>
        </w:rPr>
      </w:pPr>
      <w:r>
        <w:rPr>
          <w:sz w:val="24"/>
        </w:rPr>
        <w:t>Nedílnou součástí této smlouvy jsou tyto</w:t>
      </w:r>
      <w:r>
        <w:rPr>
          <w:spacing w:val="-6"/>
          <w:sz w:val="24"/>
        </w:rPr>
        <w:t xml:space="preserve"> </w:t>
      </w:r>
      <w:r>
        <w:rPr>
          <w:sz w:val="24"/>
        </w:rPr>
        <w:t>přílohy:</w:t>
      </w:r>
    </w:p>
    <w:p w:rsidR="00D511C1" w:rsidRDefault="00D511C1">
      <w:pPr>
        <w:jc w:val="both"/>
        <w:rPr>
          <w:sz w:val="24"/>
        </w:rPr>
        <w:sectPr w:rsidR="00D511C1">
          <w:pgSz w:w="11910" w:h="16840"/>
          <w:pgMar w:top="1320" w:right="1300" w:bottom="1460" w:left="1300" w:header="0" w:footer="1264" w:gutter="0"/>
          <w:cols w:space="708"/>
        </w:sectPr>
      </w:pPr>
    </w:p>
    <w:p w:rsidR="00D511C1" w:rsidRDefault="005A24EE">
      <w:pPr>
        <w:pStyle w:val="Odstavecseseznamem"/>
        <w:numPr>
          <w:ilvl w:val="0"/>
          <w:numId w:val="2"/>
        </w:numPr>
        <w:tabs>
          <w:tab w:val="left" w:pos="1327"/>
          <w:tab w:val="left" w:pos="1328"/>
        </w:tabs>
        <w:spacing w:before="71"/>
        <w:rPr>
          <w:sz w:val="24"/>
        </w:rPr>
      </w:pPr>
      <w:r>
        <w:rPr>
          <w:sz w:val="24"/>
        </w:rPr>
        <w:lastRenderedPageBreak/>
        <w:t>Příloha</w:t>
      </w:r>
      <w:r>
        <w:rPr>
          <w:spacing w:val="15"/>
          <w:sz w:val="24"/>
        </w:rPr>
        <w:t xml:space="preserve"> </w:t>
      </w:r>
      <w:r>
        <w:rPr>
          <w:sz w:val="24"/>
        </w:rPr>
        <w:t>č.</w:t>
      </w:r>
      <w:r>
        <w:rPr>
          <w:spacing w:val="17"/>
          <w:sz w:val="24"/>
        </w:rPr>
        <w:t xml:space="preserve"> </w:t>
      </w:r>
      <w:r>
        <w:rPr>
          <w:sz w:val="24"/>
        </w:rPr>
        <w:t>1</w:t>
      </w:r>
      <w:r>
        <w:rPr>
          <w:spacing w:val="17"/>
          <w:sz w:val="24"/>
        </w:rPr>
        <w:t xml:space="preserve"> </w:t>
      </w:r>
      <w:r>
        <w:rPr>
          <w:sz w:val="24"/>
        </w:rPr>
        <w:t>Konfigurace</w:t>
      </w:r>
      <w:r>
        <w:rPr>
          <w:spacing w:val="18"/>
          <w:sz w:val="24"/>
        </w:rPr>
        <w:t xml:space="preserve"> </w:t>
      </w:r>
      <w:r>
        <w:rPr>
          <w:sz w:val="24"/>
        </w:rPr>
        <w:t>telefonního</w:t>
      </w:r>
      <w:r>
        <w:rPr>
          <w:spacing w:val="17"/>
          <w:sz w:val="24"/>
        </w:rPr>
        <w:t xml:space="preserve"> </w:t>
      </w:r>
      <w:r>
        <w:rPr>
          <w:sz w:val="24"/>
        </w:rPr>
        <w:t>systému</w:t>
      </w:r>
      <w:r>
        <w:rPr>
          <w:spacing w:val="17"/>
          <w:sz w:val="24"/>
        </w:rPr>
        <w:t xml:space="preserve"> </w:t>
      </w:r>
      <w:r>
        <w:rPr>
          <w:sz w:val="24"/>
        </w:rPr>
        <w:t>provozovaného</w:t>
      </w:r>
      <w:r>
        <w:rPr>
          <w:spacing w:val="16"/>
          <w:sz w:val="24"/>
        </w:rPr>
        <w:t xml:space="preserve"> </w:t>
      </w:r>
      <w:r>
        <w:rPr>
          <w:sz w:val="24"/>
        </w:rPr>
        <w:t>Krajským</w:t>
      </w:r>
      <w:r>
        <w:rPr>
          <w:spacing w:val="17"/>
          <w:sz w:val="24"/>
        </w:rPr>
        <w:t xml:space="preserve"> </w:t>
      </w:r>
      <w:r>
        <w:rPr>
          <w:sz w:val="24"/>
        </w:rPr>
        <w:t>soudem</w:t>
      </w:r>
    </w:p>
    <w:p w:rsidR="00D511C1" w:rsidRDefault="005A24EE">
      <w:pPr>
        <w:pStyle w:val="Zkladntext"/>
        <w:spacing w:before="43"/>
        <w:ind w:left="1328"/>
      </w:pPr>
      <w:r>
        <w:t>v Ústí</w:t>
      </w:r>
      <w:r>
        <w:t xml:space="preserve"> n. L.</w:t>
      </w:r>
    </w:p>
    <w:p w:rsidR="00D511C1" w:rsidRDefault="005A24EE">
      <w:pPr>
        <w:pStyle w:val="Odstavecseseznamem"/>
        <w:numPr>
          <w:ilvl w:val="0"/>
          <w:numId w:val="2"/>
        </w:numPr>
        <w:tabs>
          <w:tab w:val="left" w:pos="1327"/>
          <w:tab w:val="left" w:pos="1328"/>
        </w:tabs>
        <w:spacing w:before="40"/>
        <w:rPr>
          <w:sz w:val="24"/>
        </w:rPr>
      </w:pPr>
      <w:r>
        <w:rPr>
          <w:sz w:val="24"/>
        </w:rPr>
        <w:t>Příloha č. 2 Profesní požadavky na technika</w:t>
      </w:r>
      <w:r>
        <w:rPr>
          <w:spacing w:val="-9"/>
          <w:sz w:val="24"/>
        </w:rPr>
        <w:t xml:space="preserve"> </w:t>
      </w:r>
      <w:r>
        <w:rPr>
          <w:sz w:val="24"/>
        </w:rPr>
        <w:t>poskytovatele</w:t>
      </w:r>
    </w:p>
    <w:p w:rsidR="00D511C1" w:rsidRDefault="005A24EE">
      <w:pPr>
        <w:pStyle w:val="Zkladntext"/>
        <w:tabs>
          <w:tab w:val="left" w:pos="3367"/>
          <w:tab w:val="left" w:pos="5787"/>
        </w:tabs>
        <w:spacing w:before="40"/>
        <w:ind w:left="476"/>
      </w:pPr>
      <w:r>
        <w:t>V Ústí nad</w:t>
      </w:r>
      <w:r>
        <w:rPr>
          <w:spacing w:val="-3"/>
        </w:rPr>
        <w:t xml:space="preserve"> </w:t>
      </w:r>
      <w:r>
        <w:t>Labem</w:t>
      </w:r>
      <w:r>
        <w:rPr>
          <w:spacing w:val="-1"/>
        </w:rPr>
        <w:t xml:space="preserve"> </w:t>
      </w:r>
      <w:r>
        <w:t>dne</w:t>
      </w:r>
      <w:r>
        <w:tab/>
        <w:t>.</w:t>
      </w:r>
      <w:r>
        <w:tab/>
        <w:t>V Praze dne 5.11.2021</w:t>
      </w:r>
      <w:r>
        <w:rPr>
          <w:spacing w:val="-3"/>
        </w:rPr>
        <w:t xml:space="preserve"> </w:t>
      </w:r>
      <w:r>
        <w:t>.</w:t>
      </w:r>
    </w:p>
    <w:p w:rsidR="00D511C1" w:rsidRDefault="00D511C1">
      <w:pPr>
        <w:pStyle w:val="Zkladntext"/>
        <w:rPr>
          <w:sz w:val="26"/>
        </w:rPr>
      </w:pPr>
    </w:p>
    <w:p w:rsidR="00D511C1" w:rsidRDefault="00D511C1">
      <w:pPr>
        <w:pStyle w:val="Zkladntext"/>
        <w:spacing w:before="10"/>
        <w:rPr>
          <w:sz w:val="32"/>
        </w:rPr>
      </w:pPr>
    </w:p>
    <w:p w:rsidR="00D511C1" w:rsidRDefault="005A24EE">
      <w:pPr>
        <w:pStyle w:val="Zkladntext"/>
        <w:tabs>
          <w:tab w:val="left" w:pos="5787"/>
        </w:tabs>
        <w:ind w:left="475"/>
      </w:pPr>
      <w:r>
        <w:t>Za</w:t>
      </w:r>
      <w:r>
        <w:rPr>
          <w:spacing w:val="-3"/>
        </w:rPr>
        <w:t xml:space="preserve"> </w:t>
      </w:r>
      <w:r>
        <w:t>objednatele:</w:t>
      </w:r>
      <w:r>
        <w:tab/>
        <w:t>Za</w:t>
      </w:r>
      <w:r>
        <w:rPr>
          <w:spacing w:val="-1"/>
        </w:rPr>
        <w:t xml:space="preserve"> </w:t>
      </w:r>
      <w:r>
        <w:t>poskytovatele:</w:t>
      </w:r>
    </w:p>
    <w:p w:rsidR="00D511C1" w:rsidRDefault="00D511C1">
      <w:pPr>
        <w:pStyle w:val="Zkladntext"/>
        <w:spacing w:before="8"/>
        <w:rPr>
          <w:sz w:val="31"/>
        </w:rPr>
      </w:pPr>
    </w:p>
    <w:p w:rsidR="00D511C1" w:rsidRDefault="005A24EE">
      <w:pPr>
        <w:pStyle w:val="Nadpis1"/>
        <w:tabs>
          <w:tab w:val="left" w:pos="5787"/>
        </w:tabs>
        <w:spacing w:before="1" w:line="276" w:lineRule="auto"/>
        <w:ind w:right="817" w:firstLine="0"/>
        <w:rPr>
          <w:rFonts w:ascii="Garamond" w:hAnsi="Garamond"/>
        </w:rPr>
      </w:pPr>
      <w:r>
        <w:rPr>
          <w:rFonts w:ascii="Garamond" w:hAnsi="Garamond"/>
        </w:rPr>
        <w:t>Česká</w:t>
      </w:r>
      <w:r>
        <w:rPr>
          <w:rFonts w:ascii="Garamond" w:hAnsi="Garamond"/>
          <w:spacing w:val="-3"/>
        </w:rPr>
        <w:t xml:space="preserve"> </w:t>
      </w:r>
      <w:r>
        <w:rPr>
          <w:rFonts w:ascii="Garamond" w:hAnsi="Garamond"/>
        </w:rPr>
        <w:t>republika</w:t>
      </w:r>
      <w:r>
        <w:rPr>
          <w:rFonts w:ascii="Garamond" w:hAnsi="Garamond"/>
        </w:rPr>
        <w:tab/>
        <w:t>atlantis telecom spol. s r.o. Krajský soud v Ústí nad</w:t>
      </w:r>
      <w:r>
        <w:rPr>
          <w:rFonts w:ascii="Garamond" w:hAnsi="Garamond"/>
          <w:spacing w:val="-4"/>
        </w:rPr>
        <w:t xml:space="preserve"> </w:t>
      </w:r>
      <w:r>
        <w:rPr>
          <w:rFonts w:ascii="Garamond" w:hAnsi="Garamond"/>
        </w:rPr>
        <w:t>Labem</w:t>
      </w:r>
    </w:p>
    <w:p w:rsidR="00D511C1" w:rsidRDefault="005A24EE">
      <w:pPr>
        <w:pStyle w:val="Zkladntext"/>
        <w:tabs>
          <w:tab w:val="left" w:pos="2266"/>
          <w:tab w:val="left" w:pos="5787"/>
        </w:tabs>
        <w:spacing w:line="268" w:lineRule="exact"/>
        <w:ind w:left="476"/>
        <w:rPr>
          <w:rFonts w:ascii="Garamond" w:hAnsi="Garamond"/>
        </w:rPr>
      </w:pPr>
      <w:r>
        <w:rPr>
          <w:rFonts w:ascii="Garamond" w:hAnsi="Garamond"/>
        </w:rPr>
        <w:t>Jméno,</w:t>
      </w:r>
      <w:r>
        <w:rPr>
          <w:rFonts w:ascii="Garamond" w:hAnsi="Garamond"/>
          <w:spacing w:val="-3"/>
        </w:rPr>
        <w:t xml:space="preserve"> </w:t>
      </w:r>
      <w:r>
        <w:rPr>
          <w:rFonts w:ascii="Garamond" w:hAnsi="Garamond"/>
        </w:rPr>
        <w:t>příjmení:</w:t>
      </w:r>
      <w:r>
        <w:rPr>
          <w:rFonts w:ascii="Garamond" w:hAnsi="Garamond"/>
        </w:rPr>
        <w:tab/>
        <w:t>Ing.</w:t>
      </w:r>
      <w:r>
        <w:rPr>
          <w:rFonts w:ascii="Garamond" w:hAnsi="Garamond"/>
          <w:spacing w:val="-2"/>
        </w:rPr>
        <w:t xml:space="preserve"> </w:t>
      </w:r>
      <w:r>
        <w:rPr>
          <w:rFonts w:ascii="Garamond" w:hAnsi="Garamond"/>
        </w:rPr>
        <w:t>Jan</w:t>
      </w:r>
      <w:r>
        <w:rPr>
          <w:rFonts w:ascii="Garamond" w:hAnsi="Garamond"/>
          <w:spacing w:val="-2"/>
        </w:rPr>
        <w:t xml:space="preserve"> </w:t>
      </w:r>
      <w:r>
        <w:rPr>
          <w:rFonts w:ascii="Garamond" w:hAnsi="Garamond"/>
        </w:rPr>
        <w:t>Tobiáš</w:t>
      </w:r>
      <w:r>
        <w:rPr>
          <w:rFonts w:ascii="Garamond" w:hAnsi="Garamond"/>
        </w:rPr>
        <w:tab/>
        <w:t>Jméno, příjmení: Ing. Pavel</w:t>
      </w:r>
      <w:r>
        <w:rPr>
          <w:rFonts w:ascii="Garamond" w:hAnsi="Garamond"/>
          <w:spacing w:val="-5"/>
        </w:rPr>
        <w:t xml:space="preserve"> </w:t>
      </w:r>
      <w:r>
        <w:rPr>
          <w:rFonts w:ascii="Garamond" w:hAnsi="Garamond"/>
        </w:rPr>
        <w:t>Vrzák</w:t>
      </w:r>
    </w:p>
    <w:p w:rsidR="00D511C1" w:rsidRDefault="005A24EE">
      <w:pPr>
        <w:pStyle w:val="Zkladntext"/>
        <w:tabs>
          <w:tab w:val="left" w:pos="5787"/>
        </w:tabs>
        <w:spacing w:before="42"/>
        <w:ind w:left="476"/>
        <w:rPr>
          <w:rFonts w:ascii="Garamond" w:hAnsi="Garamond"/>
        </w:rPr>
      </w:pPr>
      <w:r>
        <w:rPr>
          <w:rFonts w:ascii="Garamond" w:hAnsi="Garamond"/>
        </w:rPr>
        <w:t>Funkce: ředitel</w:t>
      </w:r>
      <w:r>
        <w:rPr>
          <w:rFonts w:ascii="Garamond" w:hAnsi="Garamond"/>
          <w:spacing w:val="-5"/>
        </w:rPr>
        <w:t xml:space="preserve"> </w:t>
      </w:r>
      <w:r>
        <w:rPr>
          <w:rFonts w:ascii="Garamond" w:hAnsi="Garamond"/>
        </w:rPr>
        <w:t>správy</w:t>
      </w:r>
      <w:r>
        <w:rPr>
          <w:rFonts w:ascii="Garamond" w:hAnsi="Garamond"/>
          <w:spacing w:val="-4"/>
        </w:rPr>
        <w:t xml:space="preserve"> </w:t>
      </w:r>
      <w:r>
        <w:rPr>
          <w:rFonts w:ascii="Garamond" w:hAnsi="Garamond"/>
        </w:rPr>
        <w:t>soudu</w:t>
      </w:r>
      <w:r>
        <w:rPr>
          <w:rFonts w:ascii="Garamond" w:hAnsi="Garamond"/>
        </w:rPr>
        <w:tab/>
        <w:t>Funkce: Jednatel</w:t>
      </w:r>
    </w:p>
    <w:p w:rsidR="00D511C1" w:rsidRDefault="00D511C1">
      <w:pPr>
        <w:rPr>
          <w:rFonts w:ascii="Garamond" w:hAnsi="Garamond"/>
        </w:rPr>
        <w:sectPr w:rsidR="00D511C1">
          <w:pgSz w:w="11910" w:h="16840"/>
          <w:pgMar w:top="1320" w:right="1300" w:bottom="1460" w:left="1300" w:header="0" w:footer="1264" w:gutter="0"/>
          <w:cols w:space="708"/>
        </w:sectPr>
      </w:pPr>
    </w:p>
    <w:p w:rsidR="00D511C1" w:rsidRDefault="005A24EE">
      <w:pPr>
        <w:pStyle w:val="Nadpis1"/>
        <w:spacing w:before="76" w:line="278" w:lineRule="auto"/>
        <w:ind w:right="127" w:firstLine="0"/>
      </w:pPr>
      <w:r>
        <w:lastRenderedPageBreak/>
        <w:t>Příloha č.  1  Konfigurace  telefonního  systému  provozovaného  Krajským  soudem v Ústí nad</w:t>
      </w:r>
      <w:r>
        <w:rPr>
          <w:spacing w:val="-1"/>
        </w:rPr>
        <w:t xml:space="preserve"> </w:t>
      </w:r>
      <w:r>
        <w:t>Labem</w:t>
      </w:r>
    </w:p>
    <w:p w:rsidR="00D511C1" w:rsidRDefault="00D511C1">
      <w:pPr>
        <w:pStyle w:val="Zkladntext"/>
        <w:spacing w:before="9"/>
        <w:rPr>
          <w:b/>
          <w:sz w:val="26"/>
        </w:rPr>
      </w:pPr>
    </w:p>
    <w:p w:rsidR="00D511C1" w:rsidRDefault="005A24EE">
      <w:pPr>
        <w:pStyle w:val="Zkladntext"/>
        <w:ind w:left="115"/>
      </w:pPr>
      <w:r>
        <w:t>Telefonní systém Krajského soudu v Ústí nad Labem s</w:t>
      </w:r>
      <w:r>
        <w:t>e skládá z těchto komponent:</w:t>
      </w:r>
    </w:p>
    <w:p w:rsidR="00D511C1" w:rsidRDefault="005A24EE">
      <w:pPr>
        <w:pStyle w:val="Odstavecseseznamem"/>
        <w:numPr>
          <w:ilvl w:val="0"/>
          <w:numId w:val="1"/>
        </w:numPr>
        <w:tabs>
          <w:tab w:val="left" w:pos="823"/>
          <w:tab w:val="left" w:pos="824"/>
        </w:tabs>
        <w:spacing w:before="41" w:line="273" w:lineRule="auto"/>
        <w:ind w:right="114" w:hanging="360"/>
        <w:rPr>
          <w:sz w:val="24"/>
        </w:rPr>
      </w:pPr>
      <w:r>
        <w:rPr>
          <w:sz w:val="24"/>
        </w:rPr>
        <w:t>Aastra MX-ONE Telephony System (ANF 90143) zahrnující Manager Telephony Systém, Telephony Server a Media</w:t>
      </w:r>
      <w:r>
        <w:rPr>
          <w:spacing w:val="-9"/>
          <w:sz w:val="24"/>
        </w:rPr>
        <w:t xml:space="preserve"> </w:t>
      </w:r>
      <w:r>
        <w:rPr>
          <w:sz w:val="24"/>
        </w:rPr>
        <w:t>Gateway:</w:t>
      </w:r>
    </w:p>
    <w:p w:rsidR="00D511C1" w:rsidRDefault="005A24EE">
      <w:pPr>
        <w:pStyle w:val="Odstavecseseznamem"/>
        <w:numPr>
          <w:ilvl w:val="1"/>
          <w:numId w:val="1"/>
        </w:numPr>
        <w:tabs>
          <w:tab w:val="left" w:pos="1535"/>
        </w:tabs>
        <w:spacing w:before="3"/>
        <w:ind w:left="1534"/>
        <w:rPr>
          <w:sz w:val="24"/>
        </w:rPr>
      </w:pPr>
      <w:r>
        <w:rPr>
          <w:sz w:val="24"/>
        </w:rPr>
        <w:t>Aastra MX-ONE Manager Telephony System (ANF 901</w:t>
      </w:r>
      <w:r>
        <w:rPr>
          <w:spacing w:val="-11"/>
          <w:sz w:val="24"/>
        </w:rPr>
        <w:t xml:space="preserve"> </w:t>
      </w:r>
      <w:r>
        <w:rPr>
          <w:sz w:val="24"/>
        </w:rPr>
        <w:t>55)</w:t>
      </w:r>
    </w:p>
    <w:p w:rsidR="00D511C1" w:rsidRDefault="005A24EE">
      <w:pPr>
        <w:pStyle w:val="Odstavecseseznamem"/>
        <w:numPr>
          <w:ilvl w:val="1"/>
          <w:numId w:val="1"/>
        </w:numPr>
        <w:tabs>
          <w:tab w:val="left" w:pos="1535"/>
        </w:tabs>
        <w:spacing w:before="21"/>
        <w:ind w:left="1534"/>
        <w:rPr>
          <w:sz w:val="24"/>
        </w:rPr>
      </w:pPr>
      <w:r>
        <w:rPr>
          <w:sz w:val="24"/>
        </w:rPr>
        <w:t>Aastra MX-ONE Telephony Server (ANF 901</w:t>
      </w:r>
      <w:r>
        <w:rPr>
          <w:spacing w:val="-11"/>
          <w:sz w:val="24"/>
        </w:rPr>
        <w:t xml:space="preserve"> </w:t>
      </w:r>
      <w:r>
        <w:rPr>
          <w:sz w:val="24"/>
        </w:rPr>
        <w:t>14)</w:t>
      </w:r>
    </w:p>
    <w:p w:rsidR="00D511C1" w:rsidRDefault="005A24EE">
      <w:pPr>
        <w:pStyle w:val="Odstavecseseznamem"/>
        <w:numPr>
          <w:ilvl w:val="1"/>
          <w:numId w:val="1"/>
        </w:numPr>
        <w:tabs>
          <w:tab w:val="left" w:pos="1535"/>
          <w:tab w:val="left" w:pos="7171"/>
        </w:tabs>
        <w:spacing w:before="23" w:line="256" w:lineRule="auto"/>
        <w:ind w:right="119" w:hanging="360"/>
        <w:rPr>
          <w:sz w:val="24"/>
        </w:rPr>
      </w:pPr>
      <w:r>
        <w:rPr>
          <w:sz w:val="24"/>
        </w:rPr>
        <w:t>Aastra   MX-ONE   Media   Gateway   (ANF</w:t>
      </w:r>
      <w:r>
        <w:rPr>
          <w:spacing w:val="48"/>
          <w:sz w:val="24"/>
        </w:rPr>
        <w:t xml:space="preserve"> </w:t>
      </w:r>
      <w:r>
        <w:rPr>
          <w:sz w:val="24"/>
        </w:rPr>
        <w:t xml:space="preserve">901 </w:t>
      </w:r>
      <w:r>
        <w:rPr>
          <w:spacing w:val="50"/>
          <w:sz w:val="24"/>
        </w:rPr>
        <w:t xml:space="preserve"> </w:t>
      </w:r>
      <w:r>
        <w:rPr>
          <w:sz w:val="24"/>
        </w:rPr>
        <w:t>36)</w:t>
      </w:r>
      <w:r>
        <w:rPr>
          <w:sz w:val="24"/>
        </w:rPr>
        <w:tab/>
        <w:t xml:space="preserve">zahrnující </w:t>
      </w:r>
      <w:r>
        <w:rPr>
          <w:spacing w:val="-3"/>
          <w:sz w:val="24"/>
        </w:rPr>
        <w:t xml:space="preserve">software, </w:t>
      </w:r>
      <w:r>
        <w:rPr>
          <w:sz w:val="24"/>
        </w:rPr>
        <w:t>hardware, firmware a</w:t>
      </w:r>
      <w:r>
        <w:rPr>
          <w:spacing w:val="-2"/>
          <w:sz w:val="24"/>
        </w:rPr>
        <w:t xml:space="preserve"> </w:t>
      </w:r>
      <w:r>
        <w:rPr>
          <w:sz w:val="24"/>
        </w:rPr>
        <w:t>zdroje:</w:t>
      </w:r>
    </w:p>
    <w:p w:rsidR="00D511C1" w:rsidRDefault="005A24EE">
      <w:pPr>
        <w:pStyle w:val="Odstavecseseznamem"/>
        <w:numPr>
          <w:ilvl w:val="2"/>
          <w:numId w:val="1"/>
        </w:numPr>
        <w:tabs>
          <w:tab w:val="left" w:pos="2242"/>
          <w:tab w:val="left" w:pos="2243"/>
        </w:tabs>
        <w:spacing w:before="23"/>
        <w:ind w:left="2242"/>
        <w:rPr>
          <w:sz w:val="24"/>
        </w:rPr>
      </w:pPr>
      <w:r>
        <w:rPr>
          <w:sz w:val="24"/>
        </w:rPr>
        <w:t>Aastra MX-ONE Media Gateway –</w:t>
      </w:r>
      <w:r>
        <w:rPr>
          <w:spacing w:val="-7"/>
          <w:sz w:val="24"/>
        </w:rPr>
        <w:t xml:space="preserve"> </w:t>
      </w:r>
      <w:r>
        <w:rPr>
          <w:sz w:val="24"/>
        </w:rPr>
        <w:t>Software</w:t>
      </w:r>
    </w:p>
    <w:p w:rsidR="00D511C1" w:rsidRDefault="005A24EE">
      <w:pPr>
        <w:pStyle w:val="Odstavecseseznamem"/>
        <w:numPr>
          <w:ilvl w:val="2"/>
          <w:numId w:val="1"/>
        </w:numPr>
        <w:tabs>
          <w:tab w:val="left" w:pos="2242"/>
          <w:tab w:val="left" w:pos="2243"/>
        </w:tabs>
        <w:spacing w:before="40"/>
        <w:ind w:left="2242"/>
        <w:rPr>
          <w:sz w:val="24"/>
        </w:rPr>
      </w:pPr>
      <w:r>
        <w:rPr>
          <w:sz w:val="24"/>
        </w:rPr>
        <w:t>Aastra MX-ONE Media Gateway –</w:t>
      </w:r>
      <w:r>
        <w:rPr>
          <w:spacing w:val="-13"/>
          <w:sz w:val="24"/>
        </w:rPr>
        <w:t xml:space="preserve"> </w:t>
      </w:r>
      <w:r>
        <w:rPr>
          <w:sz w:val="24"/>
        </w:rPr>
        <w:t>Hardware</w:t>
      </w:r>
    </w:p>
    <w:p w:rsidR="00D511C1" w:rsidRDefault="005A24EE">
      <w:pPr>
        <w:pStyle w:val="Odstavecseseznamem"/>
        <w:numPr>
          <w:ilvl w:val="2"/>
          <w:numId w:val="1"/>
        </w:numPr>
        <w:tabs>
          <w:tab w:val="left" w:pos="2242"/>
          <w:tab w:val="left" w:pos="2243"/>
        </w:tabs>
        <w:spacing w:before="41"/>
        <w:ind w:left="2242"/>
        <w:rPr>
          <w:sz w:val="24"/>
        </w:rPr>
      </w:pPr>
      <w:r>
        <w:rPr>
          <w:sz w:val="24"/>
        </w:rPr>
        <w:t>Aastra MX-ONE Media Gateway –</w:t>
      </w:r>
      <w:r>
        <w:rPr>
          <w:spacing w:val="-16"/>
          <w:sz w:val="24"/>
        </w:rPr>
        <w:t xml:space="preserve"> </w:t>
      </w:r>
      <w:r>
        <w:rPr>
          <w:sz w:val="24"/>
        </w:rPr>
        <w:t>Firmware</w:t>
      </w:r>
    </w:p>
    <w:p w:rsidR="00D511C1" w:rsidRDefault="005A24EE">
      <w:pPr>
        <w:pStyle w:val="Odstavecseseznamem"/>
        <w:numPr>
          <w:ilvl w:val="2"/>
          <w:numId w:val="1"/>
        </w:numPr>
        <w:tabs>
          <w:tab w:val="left" w:pos="2242"/>
          <w:tab w:val="left" w:pos="2243"/>
        </w:tabs>
        <w:spacing w:before="43"/>
        <w:ind w:left="2242"/>
        <w:rPr>
          <w:sz w:val="24"/>
        </w:rPr>
      </w:pPr>
      <w:r>
        <w:rPr>
          <w:sz w:val="24"/>
        </w:rPr>
        <w:t>Aastra MX-ONE Media Gateway - EGX Root</w:t>
      </w:r>
      <w:r>
        <w:rPr>
          <w:spacing w:val="-8"/>
          <w:sz w:val="24"/>
        </w:rPr>
        <w:t xml:space="preserve"> </w:t>
      </w:r>
      <w:r>
        <w:rPr>
          <w:sz w:val="24"/>
        </w:rPr>
        <w:t>File</w:t>
      </w:r>
    </w:p>
    <w:p w:rsidR="00D511C1" w:rsidRDefault="005A24EE">
      <w:pPr>
        <w:pStyle w:val="Odstavecseseznamem"/>
        <w:numPr>
          <w:ilvl w:val="2"/>
          <w:numId w:val="1"/>
        </w:numPr>
        <w:tabs>
          <w:tab w:val="left" w:pos="2242"/>
          <w:tab w:val="left" w:pos="2243"/>
        </w:tabs>
        <w:spacing w:before="41" w:line="276" w:lineRule="auto"/>
        <w:ind w:right="119" w:hanging="360"/>
        <w:rPr>
          <w:sz w:val="24"/>
        </w:rPr>
      </w:pPr>
      <w:r>
        <w:rPr>
          <w:sz w:val="24"/>
        </w:rPr>
        <w:t>operační systém, runtime environment, aplikace podporující MX-ONE Telephony</w:t>
      </w:r>
      <w:r>
        <w:rPr>
          <w:spacing w:val="-6"/>
          <w:sz w:val="24"/>
        </w:rPr>
        <w:t xml:space="preserve"> </w:t>
      </w:r>
      <w:r>
        <w:rPr>
          <w:sz w:val="24"/>
        </w:rPr>
        <w:t>System</w:t>
      </w:r>
    </w:p>
    <w:p w:rsidR="00D511C1" w:rsidRDefault="00D511C1">
      <w:pPr>
        <w:pStyle w:val="Zkladntext"/>
        <w:spacing w:before="8"/>
        <w:rPr>
          <w:sz w:val="27"/>
        </w:rPr>
      </w:pPr>
    </w:p>
    <w:p w:rsidR="00D511C1" w:rsidRDefault="005A24EE">
      <w:pPr>
        <w:pStyle w:val="Zkladntext"/>
        <w:ind w:left="116"/>
      </w:pPr>
      <w:r>
        <w:t>Nahrávací systém SmartRec – systém pro nahrávání hovorů z 10 vybraných telefonních linek</w:t>
      </w:r>
    </w:p>
    <w:p w:rsidR="00D511C1" w:rsidRDefault="005A24EE">
      <w:pPr>
        <w:pStyle w:val="Zkladntext"/>
        <w:spacing w:before="41"/>
        <w:ind w:left="116"/>
      </w:pPr>
      <w:r>
        <w:t>v budově Krajského a Okresního soudu v Ústí nad Labem</w:t>
      </w:r>
    </w:p>
    <w:p w:rsidR="00D511C1" w:rsidRDefault="00D511C1">
      <w:pPr>
        <w:pStyle w:val="Zkladntext"/>
        <w:rPr>
          <w:sz w:val="26"/>
        </w:rPr>
      </w:pPr>
    </w:p>
    <w:p w:rsidR="00D511C1" w:rsidRDefault="00D511C1">
      <w:pPr>
        <w:pStyle w:val="Zkladntext"/>
        <w:spacing w:before="3"/>
        <w:rPr>
          <w:sz w:val="33"/>
        </w:rPr>
      </w:pPr>
    </w:p>
    <w:p w:rsidR="00D511C1" w:rsidRDefault="005A24EE">
      <w:pPr>
        <w:pStyle w:val="Nadpis1"/>
        <w:ind w:left="399" w:firstLine="0"/>
      </w:pPr>
      <w:r>
        <w:t>Příloha č. 2 Profesní požadavky na technika poskytovatele</w:t>
      </w:r>
    </w:p>
    <w:p w:rsidR="00D511C1" w:rsidRDefault="00D511C1">
      <w:pPr>
        <w:pStyle w:val="Zkladntext"/>
        <w:spacing w:before="8"/>
        <w:rPr>
          <w:b/>
          <w:sz w:val="30"/>
        </w:rPr>
      </w:pPr>
    </w:p>
    <w:p w:rsidR="00D511C1" w:rsidRDefault="005A24EE">
      <w:pPr>
        <w:pStyle w:val="Zkladntext"/>
        <w:ind w:left="116"/>
      </w:pPr>
      <w:r>
        <w:t>Požadujeme, aby poskytovatel měl k dispozici min. jednoho technika s certifikací MiVoice</w:t>
      </w:r>
    </w:p>
    <w:p w:rsidR="00D511C1" w:rsidRDefault="005A24EE">
      <w:pPr>
        <w:pStyle w:val="Zkladntext"/>
        <w:spacing w:before="41"/>
        <w:ind w:left="116"/>
      </w:pPr>
      <w:r>
        <w:t>MX-ONE rel 7.2 I&amp;M od dodavatele telefonní ústředny MX-ONE, firmy Mitel.</w:t>
      </w:r>
    </w:p>
    <w:p w:rsidR="00D511C1" w:rsidRDefault="005A24EE">
      <w:pPr>
        <w:pStyle w:val="Zkladntext"/>
        <w:spacing w:before="43" w:line="276" w:lineRule="auto"/>
        <w:ind w:left="116"/>
      </w:pPr>
      <w:r>
        <w:t>Požadujeme doložení certifikace tec</w:t>
      </w:r>
      <w:r>
        <w:t>hnika certifikátem od dodavatele telefonní ústředny MX- ONE, firmy Mitel.</w:t>
      </w:r>
    </w:p>
    <w:sectPr w:rsidR="00D511C1">
      <w:pgSz w:w="11910" w:h="16840"/>
      <w:pgMar w:top="1320" w:right="1300" w:bottom="1460" w:left="1300" w:header="0" w:footer="12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24EE">
      <w:r>
        <w:separator/>
      </w:r>
    </w:p>
  </w:endnote>
  <w:endnote w:type="continuationSeparator" w:id="0">
    <w:p w:rsidR="00000000" w:rsidRDefault="005A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1C1" w:rsidRDefault="005A24EE">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9.8pt;margin-top:767.75pt;width:75pt;height:12pt;z-index:-251658752;mso-position-horizontal-relative:page;mso-position-vertical-relative:page" filled="f" stroked="f">
          <v:textbox inset="0,0,0,0">
            <w:txbxContent>
              <w:p w:rsidR="00D511C1" w:rsidRDefault="005A24EE">
                <w:pPr>
                  <w:spacing w:before="12"/>
                  <w:ind w:left="20"/>
                  <w:rPr>
                    <w:sz w:val="18"/>
                  </w:rPr>
                </w:pPr>
                <w:r>
                  <w:rPr>
                    <w:sz w:val="18"/>
                  </w:rPr>
                  <w:t xml:space="preserve">Strana </w:t>
                </w:r>
                <w:r>
                  <w:fldChar w:fldCharType="begin"/>
                </w:r>
                <w:r>
                  <w:rPr>
                    <w:sz w:val="18"/>
                  </w:rPr>
                  <w:instrText xml:space="preserve"> PAGE </w:instrText>
                </w:r>
                <w:r>
                  <w:fldChar w:fldCharType="separate"/>
                </w:r>
                <w:r>
                  <w:rPr>
                    <w:noProof/>
                    <w:sz w:val="18"/>
                  </w:rPr>
                  <w:t>8</w:t>
                </w:r>
                <w:r>
                  <w:fldChar w:fldCharType="end"/>
                </w:r>
                <w:r>
                  <w:rPr>
                    <w:sz w:val="18"/>
                  </w:rPr>
                  <w:t xml:space="preserve"> (celkem 8 )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24EE">
      <w:r>
        <w:separator/>
      </w:r>
    </w:p>
  </w:footnote>
  <w:footnote w:type="continuationSeparator" w:id="0">
    <w:p w:rsidR="00000000" w:rsidRDefault="005A2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3554"/>
    <w:multiLevelType w:val="hybridMultilevel"/>
    <w:tmpl w:val="42C887A4"/>
    <w:lvl w:ilvl="0" w:tplc="02860DDE">
      <w:numFmt w:val="bullet"/>
      <w:lvlText w:val=""/>
      <w:lvlJc w:val="left"/>
      <w:pPr>
        <w:ind w:left="836" w:hanging="348"/>
      </w:pPr>
      <w:rPr>
        <w:rFonts w:ascii="Symbol" w:eastAsia="Symbol" w:hAnsi="Symbol" w:cs="Symbol" w:hint="default"/>
        <w:w w:val="100"/>
        <w:sz w:val="24"/>
        <w:szCs w:val="24"/>
        <w:lang w:val="cs-CZ" w:eastAsia="cs-CZ" w:bidi="cs-CZ"/>
      </w:rPr>
    </w:lvl>
    <w:lvl w:ilvl="1" w:tplc="6512CD18">
      <w:numFmt w:val="bullet"/>
      <w:lvlText w:val="o"/>
      <w:lvlJc w:val="left"/>
      <w:pPr>
        <w:ind w:left="1556" w:hanging="339"/>
      </w:pPr>
      <w:rPr>
        <w:rFonts w:ascii="Courier New" w:eastAsia="Courier New" w:hAnsi="Courier New" w:cs="Courier New" w:hint="default"/>
        <w:w w:val="100"/>
        <w:sz w:val="24"/>
        <w:szCs w:val="24"/>
        <w:lang w:val="cs-CZ" w:eastAsia="cs-CZ" w:bidi="cs-CZ"/>
      </w:rPr>
    </w:lvl>
    <w:lvl w:ilvl="2" w:tplc="B4827AFC">
      <w:numFmt w:val="bullet"/>
      <w:lvlText w:val=""/>
      <w:lvlJc w:val="left"/>
      <w:pPr>
        <w:ind w:left="2276" w:hanging="327"/>
      </w:pPr>
      <w:rPr>
        <w:rFonts w:ascii="Wingdings" w:eastAsia="Wingdings" w:hAnsi="Wingdings" w:cs="Wingdings" w:hint="default"/>
        <w:w w:val="100"/>
        <w:sz w:val="24"/>
        <w:szCs w:val="24"/>
        <w:lang w:val="cs-CZ" w:eastAsia="cs-CZ" w:bidi="cs-CZ"/>
      </w:rPr>
    </w:lvl>
    <w:lvl w:ilvl="3" w:tplc="A8F8C720">
      <w:numFmt w:val="bullet"/>
      <w:lvlText w:val="•"/>
      <w:lvlJc w:val="left"/>
      <w:pPr>
        <w:ind w:left="3158" w:hanging="327"/>
      </w:pPr>
      <w:rPr>
        <w:rFonts w:hint="default"/>
        <w:lang w:val="cs-CZ" w:eastAsia="cs-CZ" w:bidi="cs-CZ"/>
      </w:rPr>
    </w:lvl>
    <w:lvl w:ilvl="4" w:tplc="969ED510">
      <w:numFmt w:val="bullet"/>
      <w:lvlText w:val="•"/>
      <w:lvlJc w:val="left"/>
      <w:pPr>
        <w:ind w:left="4036" w:hanging="327"/>
      </w:pPr>
      <w:rPr>
        <w:rFonts w:hint="default"/>
        <w:lang w:val="cs-CZ" w:eastAsia="cs-CZ" w:bidi="cs-CZ"/>
      </w:rPr>
    </w:lvl>
    <w:lvl w:ilvl="5" w:tplc="86F4E4BA">
      <w:numFmt w:val="bullet"/>
      <w:lvlText w:val="•"/>
      <w:lvlJc w:val="left"/>
      <w:pPr>
        <w:ind w:left="4914" w:hanging="327"/>
      </w:pPr>
      <w:rPr>
        <w:rFonts w:hint="default"/>
        <w:lang w:val="cs-CZ" w:eastAsia="cs-CZ" w:bidi="cs-CZ"/>
      </w:rPr>
    </w:lvl>
    <w:lvl w:ilvl="6" w:tplc="5B64A24C">
      <w:numFmt w:val="bullet"/>
      <w:lvlText w:val="•"/>
      <w:lvlJc w:val="left"/>
      <w:pPr>
        <w:ind w:left="5793" w:hanging="327"/>
      </w:pPr>
      <w:rPr>
        <w:rFonts w:hint="default"/>
        <w:lang w:val="cs-CZ" w:eastAsia="cs-CZ" w:bidi="cs-CZ"/>
      </w:rPr>
    </w:lvl>
    <w:lvl w:ilvl="7" w:tplc="EE281D20">
      <w:numFmt w:val="bullet"/>
      <w:lvlText w:val="•"/>
      <w:lvlJc w:val="left"/>
      <w:pPr>
        <w:ind w:left="6671" w:hanging="327"/>
      </w:pPr>
      <w:rPr>
        <w:rFonts w:hint="default"/>
        <w:lang w:val="cs-CZ" w:eastAsia="cs-CZ" w:bidi="cs-CZ"/>
      </w:rPr>
    </w:lvl>
    <w:lvl w:ilvl="8" w:tplc="A8765EBA">
      <w:numFmt w:val="bullet"/>
      <w:lvlText w:val="•"/>
      <w:lvlJc w:val="left"/>
      <w:pPr>
        <w:ind w:left="7549" w:hanging="327"/>
      </w:pPr>
      <w:rPr>
        <w:rFonts w:hint="default"/>
        <w:lang w:val="cs-CZ" w:eastAsia="cs-CZ" w:bidi="cs-CZ"/>
      </w:rPr>
    </w:lvl>
  </w:abstractNum>
  <w:abstractNum w:abstractNumId="1" w15:restartNumberingAfterBreak="0">
    <w:nsid w:val="19035035"/>
    <w:multiLevelType w:val="hybridMultilevel"/>
    <w:tmpl w:val="9DE25D94"/>
    <w:lvl w:ilvl="0" w:tplc="684CBDBA">
      <w:numFmt w:val="bullet"/>
      <w:lvlText w:val=""/>
      <w:lvlJc w:val="left"/>
      <w:pPr>
        <w:ind w:left="1894" w:hanging="360"/>
      </w:pPr>
      <w:rPr>
        <w:rFonts w:ascii="Symbol" w:eastAsia="Symbol" w:hAnsi="Symbol" w:cs="Symbol" w:hint="default"/>
        <w:w w:val="100"/>
        <w:sz w:val="24"/>
        <w:szCs w:val="24"/>
        <w:lang w:val="cs-CZ" w:eastAsia="cs-CZ" w:bidi="cs-CZ"/>
      </w:rPr>
    </w:lvl>
    <w:lvl w:ilvl="1" w:tplc="16A066B8">
      <w:numFmt w:val="bullet"/>
      <w:lvlText w:val="•"/>
      <w:lvlJc w:val="left"/>
      <w:pPr>
        <w:ind w:left="2640" w:hanging="360"/>
      </w:pPr>
      <w:rPr>
        <w:rFonts w:hint="default"/>
        <w:lang w:val="cs-CZ" w:eastAsia="cs-CZ" w:bidi="cs-CZ"/>
      </w:rPr>
    </w:lvl>
    <w:lvl w:ilvl="2" w:tplc="2A50AA1E">
      <w:numFmt w:val="bullet"/>
      <w:lvlText w:val="•"/>
      <w:lvlJc w:val="left"/>
      <w:pPr>
        <w:ind w:left="3381" w:hanging="360"/>
      </w:pPr>
      <w:rPr>
        <w:rFonts w:hint="default"/>
        <w:lang w:val="cs-CZ" w:eastAsia="cs-CZ" w:bidi="cs-CZ"/>
      </w:rPr>
    </w:lvl>
    <w:lvl w:ilvl="3" w:tplc="C9821CC8">
      <w:numFmt w:val="bullet"/>
      <w:lvlText w:val="•"/>
      <w:lvlJc w:val="left"/>
      <w:pPr>
        <w:ind w:left="4121" w:hanging="360"/>
      </w:pPr>
      <w:rPr>
        <w:rFonts w:hint="default"/>
        <w:lang w:val="cs-CZ" w:eastAsia="cs-CZ" w:bidi="cs-CZ"/>
      </w:rPr>
    </w:lvl>
    <w:lvl w:ilvl="4" w:tplc="869A4884">
      <w:numFmt w:val="bullet"/>
      <w:lvlText w:val="•"/>
      <w:lvlJc w:val="left"/>
      <w:pPr>
        <w:ind w:left="4862" w:hanging="360"/>
      </w:pPr>
      <w:rPr>
        <w:rFonts w:hint="default"/>
        <w:lang w:val="cs-CZ" w:eastAsia="cs-CZ" w:bidi="cs-CZ"/>
      </w:rPr>
    </w:lvl>
    <w:lvl w:ilvl="5" w:tplc="60E46094">
      <w:numFmt w:val="bullet"/>
      <w:lvlText w:val="•"/>
      <w:lvlJc w:val="left"/>
      <w:pPr>
        <w:ind w:left="5603" w:hanging="360"/>
      </w:pPr>
      <w:rPr>
        <w:rFonts w:hint="default"/>
        <w:lang w:val="cs-CZ" w:eastAsia="cs-CZ" w:bidi="cs-CZ"/>
      </w:rPr>
    </w:lvl>
    <w:lvl w:ilvl="6" w:tplc="64DEF436">
      <w:numFmt w:val="bullet"/>
      <w:lvlText w:val="•"/>
      <w:lvlJc w:val="left"/>
      <w:pPr>
        <w:ind w:left="6343" w:hanging="360"/>
      </w:pPr>
      <w:rPr>
        <w:rFonts w:hint="default"/>
        <w:lang w:val="cs-CZ" w:eastAsia="cs-CZ" w:bidi="cs-CZ"/>
      </w:rPr>
    </w:lvl>
    <w:lvl w:ilvl="7" w:tplc="84B2FFBA">
      <w:numFmt w:val="bullet"/>
      <w:lvlText w:val="•"/>
      <w:lvlJc w:val="left"/>
      <w:pPr>
        <w:ind w:left="7084" w:hanging="360"/>
      </w:pPr>
      <w:rPr>
        <w:rFonts w:hint="default"/>
        <w:lang w:val="cs-CZ" w:eastAsia="cs-CZ" w:bidi="cs-CZ"/>
      </w:rPr>
    </w:lvl>
    <w:lvl w:ilvl="8" w:tplc="089805A8">
      <w:numFmt w:val="bullet"/>
      <w:lvlText w:val="•"/>
      <w:lvlJc w:val="left"/>
      <w:pPr>
        <w:ind w:left="7825" w:hanging="360"/>
      </w:pPr>
      <w:rPr>
        <w:rFonts w:hint="default"/>
        <w:lang w:val="cs-CZ" w:eastAsia="cs-CZ" w:bidi="cs-CZ"/>
      </w:rPr>
    </w:lvl>
  </w:abstractNum>
  <w:abstractNum w:abstractNumId="2" w15:restartNumberingAfterBreak="0">
    <w:nsid w:val="2DC76522"/>
    <w:multiLevelType w:val="hybridMultilevel"/>
    <w:tmpl w:val="4A80A86C"/>
    <w:lvl w:ilvl="0" w:tplc="C6A2BADC">
      <w:numFmt w:val="bullet"/>
      <w:lvlText w:val=""/>
      <w:lvlJc w:val="left"/>
      <w:pPr>
        <w:ind w:left="1328" w:hanging="360"/>
      </w:pPr>
      <w:rPr>
        <w:rFonts w:ascii="Symbol" w:eastAsia="Symbol" w:hAnsi="Symbol" w:cs="Symbol" w:hint="default"/>
        <w:w w:val="100"/>
        <w:sz w:val="24"/>
        <w:szCs w:val="24"/>
        <w:lang w:val="cs-CZ" w:eastAsia="cs-CZ" w:bidi="cs-CZ"/>
      </w:rPr>
    </w:lvl>
    <w:lvl w:ilvl="1" w:tplc="2E6683C4">
      <w:numFmt w:val="bullet"/>
      <w:lvlText w:val="•"/>
      <w:lvlJc w:val="left"/>
      <w:pPr>
        <w:ind w:left="2118" w:hanging="360"/>
      </w:pPr>
      <w:rPr>
        <w:rFonts w:hint="default"/>
        <w:lang w:val="cs-CZ" w:eastAsia="cs-CZ" w:bidi="cs-CZ"/>
      </w:rPr>
    </w:lvl>
    <w:lvl w:ilvl="2" w:tplc="9E0A78E6">
      <w:numFmt w:val="bullet"/>
      <w:lvlText w:val="•"/>
      <w:lvlJc w:val="left"/>
      <w:pPr>
        <w:ind w:left="2917" w:hanging="360"/>
      </w:pPr>
      <w:rPr>
        <w:rFonts w:hint="default"/>
        <w:lang w:val="cs-CZ" w:eastAsia="cs-CZ" w:bidi="cs-CZ"/>
      </w:rPr>
    </w:lvl>
    <w:lvl w:ilvl="3" w:tplc="7D72ED2E">
      <w:numFmt w:val="bullet"/>
      <w:lvlText w:val="•"/>
      <w:lvlJc w:val="left"/>
      <w:pPr>
        <w:ind w:left="3715" w:hanging="360"/>
      </w:pPr>
      <w:rPr>
        <w:rFonts w:hint="default"/>
        <w:lang w:val="cs-CZ" w:eastAsia="cs-CZ" w:bidi="cs-CZ"/>
      </w:rPr>
    </w:lvl>
    <w:lvl w:ilvl="4" w:tplc="80F48898">
      <w:numFmt w:val="bullet"/>
      <w:lvlText w:val="•"/>
      <w:lvlJc w:val="left"/>
      <w:pPr>
        <w:ind w:left="4514" w:hanging="360"/>
      </w:pPr>
      <w:rPr>
        <w:rFonts w:hint="default"/>
        <w:lang w:val="cs-CZ" w:eastAsia="cs-CZ" w:bidi="cs-CZ"/>
      </w:rPr>
    </w:lvl>
    <w:lvl w:ilvl="5" w:tplc="D10657F2">
      <w:numFmt w:val="bullet"/>
      <w:lvlText w:val="•"/>
      <w:lvlJc w:val="left"/>
      <w:pPr>
        <w:ind w:left="5313" w:hanging="360"/>
      </w:pPr>
      <w:rPr>
        <w:rFonts w:hint="default"/>
        <w:lang w:val="cs-CZ" w:eastAsia="cs-CZ" w:bidi="cs-CZ"/>
      </w:rPr>
    </w:lvl>
    <w:lvl w:ilvl="6" w:tplc="6CFEAF66">
      <w:numFmt w:val="bullet"/>
      <w:lvlText w:val="•"/>
      <w:lvlJc w:val="left"/>
      <w:pPr>
        <w:ind w:left="6111" w:hanging="360"/>
      </w:pPr>
      <w:rPr>
        <w:rFonts w:hint="default"/>
        <w:lang w:val="cs-CZ" w:eastAsia="cs-CZ" w:bidi="cs-CZ"/>
      </w:rPr>
    </w:lvl>
    <w:lvl w:ilvl="7" w:tplc="4EE40A36">
      <w:numFmt w:val="bullet"/>
      <w:lvlText w:val="•"/>
      <w:lvlJc w:val="left"/>
      <w:pPr>
        <w:ind w:left="6910" w:hanging="360"/>
      </w:pPr>
      <w:rPr>
        <w:rFonts w:hint="default"/>
        <w:lang w:val="cs-CZ" w:eastAsia="cs-CZ" w:bidi="cs-CZ"/>
      </w:rPr>
    </w:lvl>
    <w:lvl w:ilvl="8" w:tplc="011E40E6">
      <w:numFmt w:val="bullet"/>
      <w:lvlText w:val="•"/>
      <w:lvlJc w:val="left"/>
      <w:pPr>
        <w:ind w:left="7709" w:hanging="360"/>
      </w:pPr>
      <w:rPr>
        <w:rFonts w:hint="default"/>
        <w:lang w:val="cs-CZ" w:eastAsia="cs-CZ" w:bidi="cs-CZ"/>
      </w:rPr>
    </w:lvl>
  </w:abstractNum>
  <w:abstractNum w:abstractNumId="3" w15:restartNumberingAfterBreak="0">
    <w:nsid w:val="304510E2"/>
    <w:multiLevelType w:val="multilevel"/>
    <w:tmpl w:val="6F58EA68"/>
    <w:lvl w:ilvl="0">
      <w:start w:val="6"/>
      <w:numFmt w:val="decimal"/>
      <w:lvlText w:val="%1"/>
      <w:lvlJc w:val="left"/>
      <w:pPr>
        <w:ind w:left="968" w:hanging="428"/>
        <w:jc w:val="left"/>
      </w:pPr>
      <w:rPr>
        <w:rFonts w:hint="default"/>
        <w:lang w:val="cs-CZ" w:eastAsia="cs-CZ" w:bidi="cs-CZ"/>
      </w:rPr>
    </w:lvl>
    <w:lvl w:ilvl="1">
      <w:start w:val="1"/>
      <w:numFmt w:val="decimal"/>
      <w:lvlText w:val="%1.%2."/>
      <w:lvlJc w:val="left"/>
      <w:pPr>
        <w:ind w:left="968" w:hanging="428"/>
        <w:jc w:val="left"/>
      </w:pPr>
      <w:rPr>
        <w:rFonts w:ascii="Times New Roman" w:eastAsia="Times New Roman" w:hAnsi="Times New Roman" w:cs="Times New Roman" w:hint="default"/>
        <w:w w:val="100"/>
        <w:sz w:val="24"/>
        <w:szCs w:val="24"/>
        <w:lang w:val="cs-CZ" w:eastAsia="cs-CZ" w:bidi="cs-CZ"/>
      </w:rPr>
    </w:lvl>
    <w:lvl w:ilvl="2">
      <w:numFmt w:val="bullet"/>
      <w:lvlText w:val="•"/>
      <w:lvlJc w:val="left"/>
      <w:pPr>
        <w:ind w:left="2629" w:hanging="428"/>
      </w:pPr>
      <w:rPr>
        <w:rFonts w:hint="default"/>
        <w:lang w:val="cs-CZ" w:eastAsia="cs-CZ" w:bidi="cs-CZ"/>
      </w:rPr>
    </w:lvl>
    <w:lvl w:ilvl="3">
      <w:numFmt w:val="bullet"/>
      <w:lvlText w:val="•"/>
      <w:lvlJc w:val="left"/>
      <w:pPr>
        <w:ind w:left="3463" w:hanging="428"/>
      </w:pPr>
      <w:rPr>
        <w:rFonts w:hint="default"/>
        <w:lang w:val="cs-CZ" w:eastAsia="cs-CZ" w:bidi="cs-CZ"/>
      </w:rPr>
    </w:lvl>
    <w:lvl w:ilvl="4">
      <w:numFmt w:val="bullet"/>
      <w:lvlText w:val="•"/>
      <w:lvlJc w:val="left"/>
      <w:pPr>
        <w:ind w:left="4298" w:hanging="428"/>
      </w:pPr>
      <w:rPr>
        <w:rFonts w:hint="default"/>
        <w:lang w:val="cs-CZ" w:eastAsia="cs-CZ" w:bidi="cs-CZ"/>
      </w:rPr>
    </w:lvl>
    <w:lvl w:ilvl="5">
      <w:numFmt w:val="bullet"/>
      <w:lvlText w:val="•"/>
      <w:lvlJc w:val="left"/>
      <w:pPr>
        <w:ind w:left="5133" w:hanging="428"/>
      </w:pPr>
      <w:rPr>
        <w:rFonts w:hint="default"/>
        <w:lang w:val="cs-CZ" w:eastAsia="cs-CZ" w:bidi="cs-CZ"/>
      </w:rPr>
    </w:lvl>
    <w:lvl w:ilvl="6">
      <w:numFmt w:val="bullet"/>
      <w:lvlText w:val="•"/>
      <w:lvlJc w:val="left"/>
      <w:pPr>
        <w:ind w:left="5967" w:hanging="428"/>
      </w:pPr>
      <w:rPr>
        <w:rFonts w:hint="default"/>
        <w:lang w:val="cs-CZ" w:eastAsia="cs-CZ" w:bidi="cs-CZ"/>
      </w:rPr>
    </w:lvl>
    <w:lvl w:ilvl="7">
      <w:numFmt w:val="bullet"/>
      <w:lvlText w:val="•"/>
      <w:lvlJc w:val="left"/>
      <w:pPr>
        <w:ind w:left="6802" w:hanging="428"/>
      </w:pPr>
      <w:rPr>
        <w:rFonts w:hint="default"/>
        <w:lang w:val="cs-CZ" w:eastAsia="cs-CZ" w:bidi="cs-CZ"/>
      </w:rPr>
    </w:lvl>
    <w:lvl w:ilvl="8">
      <w:numFmt w:val="bullet"/>
      <w:lvlText w:val="•"/>
      <w:lvlJc w:val="left"/>
      <w:pPr>
        <w:ind w:left="7637" w:hanging="428"/>
      </w:pPr>
      <w:rPr>
        <w:rFonts w:hint="default"/>
        <w:lang w:val="cs-CZ" w:eastAsia="cs-CZ" w:bidi="cs-CZ"/>
      </w:rPr>
    </w:lvl>
  </w:abstractNum>
  <w:abstractNum w:abstractNumId="4" w15:restartNumberingAfterBreak="0">
    <w:nsid w:val="45C71523"/>
    <w:multiLevelType w:val="multilevel"/>
    <w:tmpl w:val="463CDB0C"/>
    <w:lvl w:ilvl="0">
      <w:start w:val="3"/>
      <w:numFmt w:val="decimal"/>
      <w:lvlText w:val="%1"/>
      <w:lvlJc w:val="left"/>
      <w:pPr>
        <w:ind w:left="968" w:hanging="425"/>
        <w:jc w:val="left"/>
      </w:pPr>
      <w:rPr>
        <w:rFonts w:hint="default"/>
        <w:lang w:val="cs-CZ" w:eastAsia="cs-CZ" w:bidi="cs-CZ"/>
      </w:rPr>
    </w:lvl>
    <w:lvl w:ilvl="1">
      <w:start w:val="1"/>
      <w:numFmt w:val="decimal"/>
      <w:lvlText w:val="%1.%2."/>
      <w:lvlJc w:val="left"/>
      <w:pPr>
        <w:ind w:left="968" w:hanging="425"/>
        <w:jc w:val="right"/>
      </w:pPr>
      <w:rPr>
        <w:rFonts w:ascii="Times New Roman" w:eastAsia="Times New Roman" w:hAnsi="Times New Roman" w:cs="Times New Roman" w:hint="default"/>
        <w:w w:val="100"/>
        <w:sz w:val="24"/>
        <w:szCs w:val="24"/>
        <w:lang w:val="cs-CZ" w:eastAsia="cs-CZ" w:bidi="cs-CZ"/>
      </w:rPr>
    </w:lvl>
    <w:lvl w:ilvl="2">
      <w:numFmt w:val="bullet"/>
      <w:lvlText w:val=""/>
      <w:lvlJc w:val="left"/>
      <w:pPr>
        <w:ind w:left="1340" w:hanging="372"/>
      </w:pPr>
      <w:rPr>
        <w:rFonts w:ascii="Symbol" w:eastAsia="Symbol" w:hAnsi="Symbol" w:cs="Symbol" w:hint="default"/>
        <w:w w:val="100"/>
        <w:sz w:val="24"/>
        <w:szCs w:val="24"/>
        <w:lang w:val="cs-CZ" w:eastAsia="cs-CZ" w:bidi="cs-CZ"/>
      </w:rPr>
    </w:lvl>
    <w:lvl w:ilvl="3">
      <w:numFmt w:val="bullet"/>
      <w:lvlText w:val="•"/>
      <w:lvlJc w:val="left"/>
      <w:pPr>
        <w:ind w:left="3110" w:hanging="372"/>
      </w:pPr>
      <w:rPr>
        <w:rFonts w:hint="default"/>
        <w:lang w:val="cs-CZ" w:eastAsia="cs-CZ" w:bidi="cs-CZ"/>
      </w:rPr>
    </w:lvl>
    <w:lvl w:ilvl="4">
      <w:numFmt w:val="bullet"/>
      <w:lvlText w:val="•"/>
      <w:lvlJc w:val="left"/>
      <w:pPr>
        <w:ind w:left="3995" w:hanging="372"/>
      </w:pPr>
      <w:rPr>
        <w:rFonts w:hint="default"/>
        <w:lang w:val="cs-CZ" w:eastAsia="cs-CZ" w:bidi="cs-CZ"/>
      </w:rPr>
    </w:lvl>
    <w:lvl w:ilvl="5">
      <w:numFmt w:val="bullet"/>
      <w:lvlText w:val="•"/>
      <w:lvlJc w:val="left"/>
      <w:pPr>
        <w:ind w:left="4880" w:hanging="372"/>
      </w:pPr>
      <w:rPr>
        <w:rFonts w:hint="default"/>
        <w:lang w:val="cs-CZ" w:eastAsia="cs-CZ" w:bidi="cs-CZ"/>
      </w:rPr>
    </w:lvl>
    <w:lvl w:ilvl="6">
      <w:numFmt w:val="bullet"/>
      <w:lvlText w:val="•"/>
      <w:lvlJc w:val="left"/>
      <w:pPr>
        <w:ind w:left="5765" w:hanging="372"/>
      </w:pPr>
      <w:rPr>
        <w:rFonts w:hint="default"/>
        <w:lang w:val="cs-CZ" w:eastAsia="cs-CZ" w:bidi="cs-CZ"/>
      </w:rPr>
    </w:lvl>
    <w:lvl w:ilvl="7">
      <w:numFmt w:val="bullet"/>
      <w:lvlText w:val="•"/>
      <w:lvlJc w:val="left"/>
      <w:pPr>
        <w:ind w:left="6650" w:hanging="372"/>
      </w:pPr>
      <w:rPr>
        <w:rFonts w:hint="default"/>
        <w:lang w:val="cs-CZ" w:eastAsia="cs-CZ" w:bidi="cs-CZ"/>
      </w:rPr>
    </w:lvl>
    <w:lvl w:ilvl="8">
      <w:numFmt w:val="bullet"/>
      <w:lvlText w:val="•"/>
      <w:lvlJc w:val="left"/>
      <w:pPr>
        <w:ind w:left="7536" w:hanging="372"/>
      </w:pPr>
      <w:rPr>
        <w:rFonts w:hint="default"/>
        <w:lang w:val="cs-CZ" w:eastAsia="cs-CZ" w:bidi="cs-CZ"/>
      </w:rPr>
    </w:lvl>
  </w:abstractNum>
  <w:abstractNum w:abstractNumId="5" w15:restartNumberingAfterBreak="0">
    <w:nsid w:val="47B365ED"/>
    <w:multiLevelType w:val="multilevel"/>
    <w:tmpl w:val="042678D6"/>
    <w:lvl w:ilvl="0">
      <w:start w:val="4"/>
      <w:numFmt w:val="decimal"/>
      <w:lvlText w:val="%1"/>
      <w:lvlJc w:val="left"/>
      <w:pPr>
        <w:ind w:left="826" w:hanging="428"/>
        <w:jc w:val="left"/>
      </w:pPr>
      <w:rPr>
        <w:rFonts w:hint="default"/>
        <w:lang w:val="cs-CZ" w:eastAsia="cs-CZ" w:bidi="cs-CZ"/>
      </w:rPr>
    </w:lvl>
    <w:lvl w:ilvl="1">
      <w:start w:val="1"/>
      <w:numFmt w:val="decimal"/>
      <w:lvlText w:val="%1.%2."/>
      <w:lvlJc w:val="left"/>
      <w:pPr>
        <w:ind w:left="826" w:hanging="428"/>
        <w:jc w:val="left"/>
      </w:pPr>
      <w:rPr>
        <w:rFonts w:ascii="Times New Roman" w:eastAsia="Times New Roman" w:hAnsi="Times New Roman" w:cs="Times New Roman" w:hint="default"/>
        <w:w w:val="100"/>
        <w:sz w:val="24"/>
        <w:szCs w:val="24"/>
        <w:lang w:val="cs-CZ" w:eastAsia="cs-CZ" w:bidi="cs-CZ"/>
      </w:rPr>
    </w:lvl>
    <w:lvl w:ilvl="2">
      <w:numFmt w:val="bullet"/>
      <w:lvlText w:val=""/>
      <w:lvlJc w:val="left"/>
      <w:pPr>
        <w:ind w:left="1119" w:hanging="360"/>
      </w:pPr>
      <w:rPr>
        <w:rFonts w:ascii="Symbol" w:eastAsia="Symbol" w:hAnsi="Symbol" w:cs="Symbol" w:hint="default"/>
        <w:w w:val="100"/>
        <w:sz w:val="24"/>
        <w:szCs w:val="24"/>
        <w:lang w:val="cs-CZ" w:eastAsia="cs-CZ" w:bidi="cs-CZ"/>
      </w:rPr>
    </w:lvl>
    <w:lvl w:ilvl="3">
      <w:numFmt w:val="bullet"/>
      <w:lvlText w:val="•"/>
      <w:lvlJc w:val="left"/>
      <w:pPr>
        <w:ind w:left="2939" w:hanging="360"/>
      </w:pPr>
      <w:rPr>
        <w:rFonts w:hint="default"/>
        <w:lang w:val="cs-CZ" w:eastAsia="cs-CZ" w:bidi="cs-CZ"/>
      </w:rPr>
    </w:lvl>
    <w:lvl w:ilvl="4">
      <w:numFmt w:val="bullet"/>
      <w:lvlText w:val="•"/>
      <w:lvlJc w:val="left"/>
      <w:pPr>
        <w:ind w:left="3848" w:hanging="360"/>
      </w:pPr>
      <w:rPr>
        <w:rFonts w:hint="default"/>
        <w:lang w:val="cs-CZ" w:eastAsia="cs-CZ" w:bidi="cs-CZ"/>
      </w:rPr>
    </w:lvl>
    <w:lvl w:ilvl="5">
      <w:numFmt w:val="bullet"/>
      <w:lvlText w:val="•"/>
      <w:lvlJc w:val="left"/>
      <w:pPr>
        <w:ind w:left="4758" w:hanging="360"/>
      </w:pPr>
      <w:rPr>
        <w:rFonts w:hint="default"/>
        <w:lang w:val="cs-CZ" w:eastAsia="cs-CZ" w:bidi="cs-CZ"/>
      </w:rPr>
    </w:lvl>
    <w:lvl w:ilvl="6">
      <w:numFmt w:val="bullet"/>
      <w:lvlText w:val="•"/>
      <w:lvlJc w:val="left"/>
      <w:pPr>
        <w:ind w:left="5668" w:hanging="360"/>
      </w:pPr>
      <w:rPr>
        <w:rFonts w:hint="default"/>
        <w:lang w:val="cs-CZ" w:eastAsia="cs-CZ" w:bidi="cs-CZ"/>
      </w:rPr>
    </w:lvl>
    <w:lvl w:ilvl="7">
      <w:numFmt w:val="bullet"/>
      <w:lvlText w:val="•"/>
      <w:lvlJc w:val="left"/>
      <w:pPr>
        <w:ind w:left="6577" w:hanging="360"/>
      </w:pPr>
      <w:rPr>
        <w:rFonts w:hint="default"/>
        <w:lang w:val="cs-CZ" w:eastAsia="cs-CZ" w:bidi="cs-CZ"/>
      </w:rPr>
    </w:lvl>
    <w:lvl w:ilvl="8">
      <w:numFmt w:val="bullet"/>
      <w:lvlText w:val="•"/>
      <w:lvlJc w:val="left"/>
      <w:pPr>
        <w:ind w:left="7487" w:hanging="360"/>
      </w:pPr>
      <w:rPr>
        <w:rFonts w:hint="default"/>
        <w:lang w:val="cs-CZ" w:eastAsia="cs-CZ" w:bidi="cs-CZ"/>
      </w:rPr>
    </w:lvl>
  </w:abstractNum>
  <w:abstractNum w:abstractNumId="6" w15:restartNumberingAfterBreak="0">
    <w:nsid w:val="5A6512EE"/>
    <w:multiLevelType w:val="multilevel"/>
    <w:tmpl w:val="2ABE4300"/>
    <w:lvl w:ilvl="0">
      <w:start w:val="2"/>
      <w:numFmt w:val="decimal"/>
      <w:lvlText w:val="%1"/>
      <w:lvlJc w:val="left"/>
      <w:pPr>
        <w:ind w:left="836" w:hanging="425"/>
        <w:jc w:val="left"/>
      </w:pPr>
      <w:rPr>
        <w:rFonts w:hint="default"/>
        <w:lang w:val="cs-CZ" w:eastAsia="cs-CZ" w:bidi="cs-CZ"/>
      </w:rPr>
    </w:lvl>
    <w:lvl w:ilvl="1">
      <w:start w:val="1"/>
      <w:numFmt w:val="decimal"/>
      <w:lvlText w:val="%1.%2."/>
      <w:lvlJc w:val="left"/>
      <w:pPr>
        <w:ind w:left="836" w:hanging="425"/>
        <w:jc w:val="left"/>
      </w:pPr>
      <w:rPr>
        <w:rFonts w:ascii="Times New Roman" w:eastAsia="Times New Roman" w:hAnsi="Times New Roman" w:cs="Times New Roman" w:hint="default"/>
        <w:w w:val="100"/>
        <w:sz w:val="24"/>
        <w:szCs w:val="24"/>
        <w:lang w:val="cs-CZ" w:eastAsia="cs-CZ" w:bidi="cs-CZ"/>
      </w:rPr>
    </w:lvl>
    <w:lvl w:ilvl="2">
      <w:start w:val="1"/>
      <w:numFmt w:val="lowerLetter"/>
      <w:lvlText w:val="%3)"/>
      <w:lvlJc w:val="left"/>
      <w:pPr>
        <w:ind w:left="1184" w:hanging="360"/>
        <w:jc w:val="left"/>
      </w:pPr>
      <w:rPr>
        <w:rFonts w:ascii="Times New Roman" w:eastAsia="Times New Roman" w:hAnsi="Times New Roman" w:cs="Times New Roman" w:hint="default"/>
        <w:spacing w:val="-6"/>
        <w:w w:val="100"/>
        <w:sz w:val="24"/>
        <w:szCs w:val="24"/>
        <w:lang w:val="cs-CZ" w:eastAsia="cs-CZ" w:bidi="cs-CZ"/>
      </w:rPr>
    </w:lvl>
    <w:lvl w:ilvl="3">
      <w:numFmt w:val="bullet"/>
      <w:lvlText w:val="•"/>
      <w:lvlJc w:val="left"/>
      <w:pPr>
        <w:ind w:left="2985" w:hanging="360"/>
      </w:pPr>
      <w:rPr>
        <w:rFonts w:hint="default"/>
        <w:lang w:val="cs-CZ" w:eastAsia="cs-CZ" w:bidi="cs-CZ"/>
      </w:rPr>
    </w:lvl>
    <w:lvl w:ilvl="4">
      <w:numFmt w:val="bullet"/>
      <w:lvlText w:val="•"/>
      <w:lvlJc w:val="left"/>
      <w:pPr>
        <w:ind w:left="3888" w:hanging="360"/>
      </w:pPr>
      <w:rPr>
        <w:rFonts w:hint="default"/>
        <w:lang w:val="cs-CZ" w:eastAsia="cs-CZ" w:bidi="cs-CZ"/>
      </w:rPr>
    </w:lvl>
    <w:lvl w:ilvl="5">
      <w:numFmt w:val="bullet"/>
      <w:lvlText w:val="•"/>
      <w:lvlJc w:val="left"/>
      <w:pPr>
        <w:ind w:left="4791" w:hanging="360"/>
      </w:pPr>
      <w:rPr>
        <w:rFonts w:hint="default"/>
        <w:lang w:val="cs-CZ" w:eastAsia="cs-CZ" w:bidi="cs-CZ"/>
      </w:rPr>
    </w:lvl>
    <w:lvl w:ilvl="6">
      <w:numFmt w:val="bullet"/>
      <w:lvlText w:val="•"/>
      <w:lvlJc w:val="left"/>
      <w:pPr>
        <w:ind w:left="5694" w:hanging="360"/>
      </w:pPr>
      <w:rPr>
        <w:rFonts w:hint="default"/>
        <w:lang w:val="cs-CZ" w:eastAsia="cs-CZ" w:bidi="cs-CZ"/>
      </w:rPr>
    </w:lvl>
    <w:lvl w:ilvl="7">
      <w:numFmt w:val="bullet"/>
      <w:lvlText w:val="•"/>
      <w:lvlJc w:val="left"/>
      <w:pPr>
        <w:ind w:left="6597" w:hanging="360"/>
      </w:pPr>
      <w:rPr>
        <w:rFonts w:hint="default"/>
        <w:lang w:val="cs-CZ" w:eastAsia="cs-CZ" w:bidi="cs-CZ"/>
      </w:rPr>
    </w:lvl>
    <w:lvl w:ilvl="8">
      <w:numFmt w:val="bullet"/>
      <w:lvlText w:val="•"/>
      <w:lvlJc w:val="left"/>
      <w:pPr>
        <w:ind w:left="7500" w:hanging="360"/>
      </w:pPr>
      <w:rPr>
        <w:rFonts w:hint="default"/>
        <w:lang w:val="cs-CZ" w:eastAsia="cs-CZ" w:bidi="cs-CZ"/>
      </w:rPr>
    </w:lvl>
  </w:abstractNum>
  <w:abstractNum w:abstractNumId="7" w15:restartNumberingAfterBreak="0">
    <w:nsid w:val="641D7B38"/>
    <w:multiLevelType w:val="multilevel"/>
    <w:tmpl w:val="CFBE59A0"/>
    <w:lvl w:ilvl="0">
      <w:start w:val="1"/>
      <w:numFmt w:val="decimal"/>
      <w:lvlText w:val="%1."/>
      <w:lvlJc w:val="left"/>
      <w:pPr>
        <w:ind w:left="476" w:hanging="360"/>
        <w:jc w:val="left"/>
      </w:pPr>
      <w:rPr>
        <w:rFonts w:ascii="Times New Roman" w:eastAsia="Times New Roman" w:hAnsi="Times New Roman" w:cs="Times New Roman" w:hint="default"/>
        <w:b/>
        <w:bCs/>
        <w:spacing w:val="-4"/>
        <w:w w:val="100"/>
        <w:sz w:val="24"/>
        <w:szCs w:val="24"/>
        <w:lang w:val="cs-CZ" w:eastAsia="cs-CZ" w:bidi="cs-CZ"/>
      </w:rPr>
    </w:lvl>
    <w:lvl w:ilvl="1">
      <w:start w:val="1"/>
      <w:numFmt w:val="decimal"/>
      <w:lvlText w:val="%1.%2"/>
      <w:lvlJc w:val="left"/>
      <w:pPr>
        <w:ind w:left="759" w:hanging="368"/>
        <w:jc w:val="right"/>
      </w:pPr>
      <w:rPr>
        <w:rFonts w:ascii="Times New Roman" w:eastAsia="Times New Roman" w:hAnsi="Times New Roman" w:cs="Times New Roman" w:hint="default"/>
        <w:w w:val="100"/>
        <w:sz w:val="24"/>
        <w:szCs w:val="24"/>
        <w:lang w:val="cs-CZ" w:eastAsia="cs-CZ" w:bidi="cs-CZ"/>
      </w:rPr>
    </w:lvl>
    <w:lvl w:ilvl="2">
      <w:start w:val="1"/>
      <w:numFmt w:val="lowerLetter"/>
      <w:lvlText w:val="%3."/>
      <w:lvlJc w:val="left"/>
      <w:pPr>
        <w:ind w:left="1392" w:hanging="360"/>
        <w:jc w:val="left"/>
      </w:pPr>
      <w:rPr>
        <w:rFonts w:ascii="Times New Roman" w:eastAsia="Times New Roman" w:hAnsi="Times New Roman" w:cs="Times New Roman" w:hint="default"/>
        <w:spacing w:val="-18"/>
        <w:w w:val="100"/>
        <w:sz w:val="24"/>
        <w:szCs w:val="24"/>
        <w:lang w:val="cs-CZ" w:eastAsia="cs-CZ" w:bidi="cs-CZ"/>
      </w:rPr>
    </w:lvl>
    <w:lvl w:ilvl="3">
      <w:numFmt w:val="bullet"/>
      <w:lvlText w:val="•"/>
      <w:lvlJc w:val="left"/>
      <w:pPr>
        <w:ind w:left="840" w:hanging="360"/>
      </w:pPr>
      <w:rPr>
        <w:rFonts w:hint="default"/>
        <w:lang w:val="cs-CZ" w:eastAsia="cs-CZ" w:bidi="cs-CZ"/>
      </w:rPr>
    </w:lvl>
    <w:lvl w:ilvl="4">
      <w:numFmt w:val="bullet"/>
      <w:lvlText w:val="•"/>
      <w:lvlJc w:val="left"/>
      <w:pPr>
        <w:ind w:left="960" w:hanging="360"/>
      </w:pPr>
      <w:rPr>
        <w:rFonts w:hint="default"/>
        <w:lang w:val="cs-CZ" w:eastAsia="cs-CZ" w:bidi="cs-CZ"/>
      </w:rPr>
    </w:lvl>
    <w:lvl w:ilvl="5">
      <w:numFmt w:val="bullet"/>
      <w:lvlText w:val="•"/>
      <w:lvlJc w:val="left"/>
      <w:pPr>
        <w:ind w:left="1020" w:hanging="360"/>
      </w:pPr>
      <w:rPr>
        <w:rFonts w:hint="default"/>
        <w:lang w:val="cs-CZ" w:eastAsia="cs-CZ" w:bidi="cs-CZ"/>
      </w:rPr>
    </w:lvl>
    <w:lvl w:ilvl="6">
      <w:numFmt w:val="bullet"/>
      <w:lvlText w:val="•"/>
      <w:lvlJc w:val="left"/>
      <w:pPr>
        <w:ind w:left="1400" w:hanging="360"/>
      </w:pPr>
      <w:rPr>
        <w:rFonts w:hint="default"/>
        <w:lang w:val="cs-CZ" w:eastAsia="cs-CZ" w:bidi="cs-CZ"/>
      </w:rPr>
    </w:lvl>
    <w:lvl w:ilvl="7">
      <w:numFmt w:val="bullet"/>
      <w:lvlText w:val="•"/>
      <w:lvlJc w:val="left"/>
      <w:pPr>
        <w:ind w:left="1500" w:hanging="360"/>
      </w:pPr>
      <w:rPr>
        <w:rFonts w:hint="default"/>
        <w:lang w:val="cs-CZ" w:eastAsia="cs-CZ" w:bidi="cs-CZ"/>
      </w:rPr>
    </w:lvl>
    <w:lvl w:ilvl="8">
      <w:numFmt w:val="bullet"/>
      <w:lvlText w:val="•"/>
      <w:lvlJc w:val="left"/>
      <w:pPr>
        <w:ind w:left="4102" w:hanging="360"/>
      </w:pPr>
      <w:rPr>
        <w:rFonts w:hint="default"/>
        <w:lang w:val="cs-CZ" w:eastAsia="cs-CZ" w:bidi="cs-CZ"/>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enforcement="1" w:cryptProviderType="rsaAES" w:cryptAlgorithmClass="hash" w:cryptAlgorithmType="typeAny" w:cryptAlgorithmSid="14" w:cryptSpinCount="100000" w:hash="dsLlyb+AtvtcLRLWHTy8gEpw/MPCXdXRp727E7sq/e9y0MbLc2q/GJzS7ikFcquu1HvfB5e10QfbOdoKv4xFcg==" w:salt="S/m18HCK2ptSifd9AVlUyA=="/>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511C1"/>
    <w:rsid w:val="000C4BEF"/>
    <w:rsid w:val="005A24EE"/>
    <w:rsid w:val="00D511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9F05EBF-F11F-487F-AC61-08436091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ind w:left="476" w:hanging="361"/>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60"/>
      <w:ind w:left="1340" w:hanging="360"/>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BNHCUxDtiEJ5mn8tedcVMY0nMAiZKBrYFOTxOQ3WG/c=</DigestValue>
    </Reference>
    <Reference Type="http://www.w3.org/2000/09/xmldsig#Object" URI="#idOfficeObject">
      <DigestMethod Algorithm="http://www.w3.org/2001/04/xmlenc#sha256"/>
      <DigestValue>mMhDg13avR0TbmD76l16kdU9GVTCMpjhV3s+FEg/R0Q=</DigestValue>
    </Reference>
    <Reference Type="http://uri.etsi.org/01903#SignedProperties" URI="#idSignedProperties">
      <Transforms>
        <Transform Algorithm="http://www.w3.org/TR/2001/REC-xml-c14n-20010315"/>
      </Transforms>
      <DigestMethod Algorithm="http://www.w3.org/2001/04/xmlenc#sha256"/>
      <DigestValue>sUxgI1jb4EZXoKI6OkAIX2qyKj1uNSPcKTOtR8NnfF0=</DigestValue>
    </Reference>
  </SignedInfo>
  <SignatureValue>QQqza+tIBcPVOqY5ntKavfmGEEnijsrEPjBMgY0vQvhFXPjj6G8axYh7XNVUgCXEQzeALlAOgwk6
MJmjEbEfgDk+bg59fK6JBVyZ3KEE2IJDR+HqJsMi8wsvtvr5vlqA4MYAV14/JXTrFmR/bhZWtmZ/
XSrSSvCP+4c20YQYQ/4WomV+KVjkxSsa9o2JJ/cOPJY1uqe51kPj25aU3nd3tGBMMRSuocwGURAa
cDJXzQLYKxaLR4ThrkkS4TK2qKsAbnW/3UmpxOVd0tOYO6ScFfR856kmVUgHvNf1X0+XukTqCflS
ygBfrQdsjrSbQ4bGadnVRpoPkpGk2DUiNtgeOg==</SignatureValue>
  <KeyInfo>
    <X509Data>
      <X509Certificate>MIIIgTCCBmmgAwIBAgIEAVbUozANBgkqhkiG9w0BAQsFADBpMQswCQYDVQQGEwJDWjEXMBUGA1UEYRMOTlRSQ1otNDcxMTQ5ODMxHTAbBgNVBAoMFMSMZXNrw6EgcG/FoXRhLCBzLnAuMSIwIAYDVQQDExlQb3N0U2lnbnVtIFF1YWxpZmllZCBDQSA0MB4XDTIxMDkxNjA3MTEyMVoXDTIyMTAwNjA3MTEyMVowgcYxCzAJBgNVBAYTAkNaMRcwFQYDVQRhEw5OVFJDWi0wMDIxNTcwODEpMCcGA1UECgwgS1JBSlNLw50gU09VRCBWIMOaU1TDjSBOQUQgTEFCRU0xDTALBgNVBAsTBDEwNTUxFzAVBgNVBAMMDkphbmEgT2tydXRvdsOhMRIwEAYDVQQEDAlPa3J1dG92w6ExDTALBgNVBCoTBEphbmExEDAOBgNVBAUTB1A0NzYyNTQxFjAUBgNVBAwTDXphcGlzb3ZhdGVsa2EwggEiMA0GCSqGSIb3DQEBAQUAA4IBDwAwggEKAoIBAQC7NJl9Rn6mJcOXACDX89qEUWR0tXrUE9NrYoxWDmjoVuFRd2Q9LSyaSBpSLl4zHpt47hGVv8n984dmIiJUySz0pVCf4zTH8K1lh3Xj/1hed2nkWPvXgUrJa0AwLBZ/2bKa4tsWYHiFTOtQJvIhpqwe1zvZ8lNE8RhdtBQiDT23vHnz3/4MGcuZCXHVhgKyv5sJcyqVoCHyeZbKqH+tq9SEJ/pVuFprvxAH90CRQkpObgONX6sIhx6LCFkswG2+LQsSY2ahnCa2t9t5iUJG8nb6UqgEOVwOo3cfGD+0l9ZsBYVt+oNCVWa8C+KMq+pKUaHDzT5RigdVDyOL8Q2V+UoFAgMBAAGjggPRMIIDzTBEBgNVHREEPTA7gR5qb2tydXRvdmFAa3NvdWQudW5sLmp1c3RpY2UuY3qgGQYJKwYBBAHcGQIBoAwTCjE3MTM0NDY3ND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wQEAwIGQDAfBgNVHSUEGDAWBggrBgEFBQcDBAYKKwYBBAGCNwoDDDAfBgNVHSMEGDAWgBQPKHw+NgA4EFCuPbghl4v3YFxheDCBsQYDVR0fBIGpMIGmMDWgM6Axhi9odHRwOi8vY3JsLnBvc3RzaWdudW0uY3ovY3JsL3BzcXVhbGlmaWVkY2E0LmNybDA2oDSgMoYwaHR0cDovL2NybDIucG9zdHNpZ251bS5jei9jcmwvcHNxdWFsaWZpZWRjYTQuY3JsMDWgM6Axhi9odHRwOi8vY3JsLnBvc3RzaWdudW0uZXUvY3JsL3BzcXVhbGlmaWVkY2E0LmNybDAdBgNVHQ4EFgQUcnKGisoFsNWLxnlwiRjX0aO3SqIwDQYJKoZIhvcNAQELBQADggIBAJBnZvVw/LCkrIM2hcUD6tVnaRoywxNoEff//SfMbJ9tFqRsn2kj/WSRHEzqWeIXJ7wg9YDMO7KO7rNKE1SdH+/jX4Oo+ITerrHDP36CoHOYz9tA339qLsWuU76PlLlpPmM4w3rYcFPu+ooOnS+sQ6KeugWaiGmei2CH1f4iJvQ8Q6wccb/VJVOUKv8uZnld7e4umKLoZT9gueUpUYXvHP3LkiUw2AWykjLNDBuUXjq7e1Xejan3CiJFku0SpWAzgnU3lMS5bpQINhGjN1pWstM0mNJCzONsSXHSBrGepirt8/sdjXVlPcbQ+kZiwCq8R0Wz8zH7F0HrWn7Zpm67c7nMPG/OkJjs35qRJVhSxHF5Bnj8CRlLICQl+xc4yM3OshnvbUrcv66DAXK3MDzOII2QbJdyn7zkLbulTn/r5LrfEnkiaNgersec9cIfgLP+Ak/adAKVKCmw1s9ncxMlOSW7fHGoCqPp4udFsyvbCms/PMazD+/ca73kCeD4b9oFe/76F/hx5gINgjkuB0vDtqBZJU5uSN0L4DGcFyXX6rhkZCrBhgwYERnCbDLoYh51WdY0vHrnrhfKaBqKsgy6Nq3hnmN8TfIOgHOJiohA3DGC9vNpbQUeicMCRit18Mgofk7BLQ6Js7Xq5yTtcGQNFBSiUaGN5Gi8s8EmYy0BY1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QIQoeLam6zrj6x0P6QSR0I1osSfwMPe29Xs+gu1a0/c=</DigestValue>
      </Reference>
      <Reference URI="/word/document.xml?ContentType=application/vnd.openxmlformats-officedocument.wordprocessingml.document.main+xml">
        <DigestMethod Algorithm="http://www.w3.org/2001/04/xmlenc#sha256"/>
        <DigestValue>dmSS/isDfX7o1ZyQc14dJpWMAAILRxrk+gc6Jh5X7Fw=</DigestValue>
      </Reference>
      <Reference URI="/word/endnotes.xml?ContentType=application/vnd.openxmlformats-officedocument.wordprocessingml.endnotes+xml">
        <DigestMethod Algorithm="http://www.w3.org/2001/04/xmlenc#sha256"/>
        <DigestValue>7SdfD4ZiJ5775bwavFDNa6EoYyscH0c5zHZatDwmdzc=</DigestValue>
      </Reference>
      <Reference URI="/word/fontTable.xml?ContentType=application/vnd.openxmlformats-officedocument.wordprocessingml.fontTable+xml">
        <DigestMethod Algorithm="http://www.w3.org/2001/04/xmlenc#sha256"/>
        <DigestValue>OdH7Mw4NUI8kOr4MxEjtLeSwFnrCCZAZG6tND3BW/Gk=</DigestValue>
      </Reference>
      <Reference URI="/word/footer1.xml?ContentType=application/vnd.openxmlformats-officedocument.wordprocessingml.footer+xml">
        <DigestMethod Algorithm="http://www.w3.org/2001/04/xmlenc#sha256"/>
        <DigestValue>Hs1Oiarr2r0QBqCrjS2M4eZKcEcXvEA3cijnI5dLozU=</DigestValue>
      </Reference>
      <Reference URI="/word/footnotes.xml?ContentType=application/vnd.openxmlformats-officedocument.wordprocessingml.footnotes+xml">
        <DigestMethod Algorithm="http://www.w3.org/2001/04/xmlenc#sha256"/>
        <DigestValue>5u2bSbwSSq0T49v7XiIhqCYmpxYYbzMkSDbpmWz5CtE=</DigestValue>
      </Reference>
      <Reference URI="/word/numbering.xml?ContentType=application/vnd.openxmlformats-officedocument.wordprocessingml.numbering+xml">
        <DigestMethod Algorithm="http://www.w3.org/2001/04/xmlenc#sha256"/>
        <DigestValue>Ii0JeJQ7LJYQ965QWK0YyNvP5MsnM4siip24rE8GyGA=</DigestValue>
      </Reference>
      <Reference URI="/word/settings.xml?ContentType=application/vnd.openxmlformats-officedocument.wordprocessingml.settings+xml">
        <DigestMethod Algorithm="http://www.w3.org/2001/04/xmlenc#sha256"/>
        <DigestValue>zEsC9mDPZZwYopQVMg2tgdX9XXJjrCr1dVOxqirKd2k=</DigestValue>
      </Reference>
      <Reference URI="/word/styles.xml?ContentType=application/vnd.openxmlformats-officedocument.wordprocessingml.styles+xml">
        <DigestMethod Algorithm="http://www.w3.org/2001/04/xmlenc#sha256"/>
        <DigestValue>urU2IwOL5MuUPTnMVz/rd6dP9fG9LryLioKtPzS5m6Q=</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XLnEjfRPXaevsEACdsDxevDjzxYSCuD7uJBnvc35oXQ=</DigestValue>
      </Reference>
    </Manifest>
    <SignatureProperties>
      <SignatureProperty Id="idSignatureTime" Target="#idPackageSignature">
        <mdssi:SignatureTime xmlns:mdssi="http://schemas.openxmlformats.org/package/2006/digital-signature">
          <mdssi:Format>YYYY-MM-DDThh:mm:ssTZD</mdssi:Format>
          <mdssi:Value>2021-11-23T08:35:27Z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2021-11-23T08:35:27Z</xd:SigningTime>
          <xd:SigningCertificate>
            <xd:Cert>
              <xd:CertDigest>
                <DigestMethod Algorithm="http://www.w3.org/2001/04/xmlenc#sha256"/>
                <DigestValue>FQn1imyjU0I2GSu4rNrQteyIgzMQShH7ExucYi35w0Q=</DigestValue>
              </xd:CertDigest>
              <xd:IssuerSerial>
                <X509IssuerName>CN=PostSignum Qualified CA 4, O="Česká pošta, s.p.", OID.2.5.4.97=NTRCZ-47114983, C=CZ</X509IssuerName>
                <X509SerialNumber>22467747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TotalTime>
  <Pages>8</Pages>
  <Words>1968</Words>
  <Characters>11617</Characters>
  <Application>Microsoft Office Word</Application>
  <DocSecurity>8</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Krajský soud v Ústí nad Labem</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Okrutová Jana</cp:lastModifiedBy>
  <cp:revision>2</cp:revision>
  <dcterms:created xsi:type="dcterms:W3CDTF">2021-11-23T08:32:00Z</dcterms:created>
  <dcterms:modified xsi:type="dcterms:W3CDTF">2021-11-23T08:35:00Z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Acrobat PDFMaker 17 pro Word</vt:lpwstr>
  </property>
  <property fmtid="{D5CDD505-2E9C-101B-9397-08002B2CF9AE}" pid="4" name="LastSaved">
    <vt:filetime>2021-11-23T00:00:00Z</vt:filetime>
  </property>
</Properties>
</file>