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37AE52" w14:textId="5D77E0C2" w:rsidR="00B666CE" w:rsidRPr="00007A00" w:rsidRDefault="003B416A" w:rsidP="00B666CE">
      <w:pPr>
        <w:pStyle w:val="NadpisZD"/>
        <w:spacing w:before="400"/>
      </w:pPr>
      <w:bookmarkStart w:id="0" w:name="_Toc360914523"/>
      <w:r>
        <w:t>Smlouva o dílo</w:t>
      </w:r>
    </w:p>
    <w:p w14:paraId="5B272660" w14:textId="77777777" w:rsidR="00B666CE" w:rsidRPr="00007A00" w:rsidRDefault="00B666CE" w:rsidP="00B666CE">
      <w:pPr>
        <w:pStyle w:val="Vycentrovan"/>
      </w:pPr>
      <w:r w:rsidRPr="00007A00">
        <w:t xml:space="preserve">uzavřená dle § </w:t>
      </w:r>
      <w:r w:rsidR="003B416A">
        <w:t>2586</w:t>
      </w:r>
      <w:r w:rsidRPr="00007A00">
        <w:t xml:space="preserve"> a násl. zákona č. 89/2012 Sb., občanský zákoník (dále jen občanský zákoník), v platném znění</w:t>
      </w:r>
    </w:p>
    <w:p w14:paraId="07F81F9F" w14:textId="3CDE01E0" w:rsidR="006A1F82" w:rsidRDefault="006A1F82" w:rsidP="00B666CE">
      <w:pPr>
        <w:pStyle w:val="Vycentrovan"/>
      </w:pPr>
    </w:p>
    <w:p w14:paraId="2BFAC0CC" w14:textId="77777777" w:rsidR="008F1632" w:rsidRPr="00007A00" w:rsidRDefault="008F1632" w:rsidP="00B666CE">
      <w:pPr>
        <w:pStyle w:val="Vycentrovan"/>
      </w:pPr>
    </w:p>
    <w:p w14:paraId="54E1DC12" w14:textId="12CB0324" w:rsidR="00C11A63" w:rsidRPr="008F1632" w:rsidRDefault="00DE00FB" w:rsidP="008F1632">
      <w:pPr>
        <w:pStyle w:val="Claneka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Přesazení stromu – Javor stříbrný – Acer </w:t>
      </w:r>
      <w:proofErr w:type="spellStart"/>
      <w:r>
        <w:rPr>
          <w:rFonts w:ascii="Arial" w:hAnsi="Arial" w:cs="Arial"/>
          <w:b/>
          <w:sz w:val="40"/>
          <w:szCs w:val="40"/>
        </w:rPr>
        <w:t>saccharinum</w:t>
      </w:r>
      <w:proofErr w:type="spellEnd"/>
    </w:p>
    <w:p w14:paraId="77C4790D" w14:textId="77777777" w:rsidR="00B666CE" w:rsidRPr="00007A00" w:rsidRDefault="00B666CE" w:rsidP="007D3A49">
      <w:pPr>
        <w:pStyle w:val="Obyejn"/>
        <w:tabs>
          <w:tab w:val="center" w:pos="4536"/>
        </w:tabs>
        <w:spacing w:before="240"/>
      </w:pPr>
      <w:r w:rsidRPr="00007A00">
        <w:t>mezi:</w:t>
      </w:r>
      <w:r w:rsidR="00E318AF">
        <w:tab/>
      </w:r>
    </w:p>
    <w:p w14:paraId="4764D1BF" w14:textId="77777777" w:rsidR="00B666CE" w:rsidRPr="00007A00" w:rsidRDefault="00B666CE" w:rsidP="00B666CE">
      <w:pPr>
        <w:pStyle w:val="Obyejn"/>
      </w:pPr>
    </w:p>
    <w:tbl>
      <w:tblPr>
        <w:tblStyle w:val="Mkatabulky"/>
        <w:tblW w:w="0" w:type="auto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407"/>
        <w:gridCol w:w="6655"/>
      </w:tblGrid>
      <w:tr w:rsidR="00BF6C1E" w:rsidRPr="00007A00" w14:paraId="72B7991A" w14:textId="77777777" w:rsidTr="00E67BCB">
        <w:trPr>
          <w:trHeight w:val="284"/>
        </w:trPr>
        <w:tc>
          <w:tcPr>
            <w:tcW w:w="2407" w:type="dxa"/>
            <w:vAlign w:val="center"/>
          </w:tcPr>
          <w:p w14:paraId="01CF6721" w14:textId="77777777" w:rsidR="00BF6C1E" w:rsidRPr="00007A00" w:rsidRDefault="00BF6C1E" w:rsidP="00BF6C1E">
            <w:pPr>
              <w:pStyle w:val="Obyejn"/>
              <w:ind w:left="-108"/>
              <w:rPr>
                <w:b/>
              </w:rPr>
            </w:pPr>
            <w:r w:rsidRPr="00007A00">
              <w:rPr>
                <w:b/>
              </w:rPr>
              <w:t>Název:</w:t>
            </w:r>
          </w:p>
        </w:tc>
        <w:tc>
          <w:tcPr>
            <w:tcW w:w="6655" w:type="dxa"/>
            <w:vAlign w:val="center"/>
          </w:tcPr>
          <w:p w14:paraId="0CB40F32" w14:textId="2D511318" w:rsidR="00BF6C1E" w:rsidRPr="000505CE" w:rsidRDefault="005F2982" w:rsidP="00AE4145">
            <w:pPr>
              <w:pStyle w:val="Obyejn"/>
              <w:rPr>
                <w:b/>
              </w:rPr>
            </w:pPr>
            <w:r w:rsidRPr="005F2982">
              <w:rPr>
                <w:b/>
              </w:rPr>
              <w:t>Městská část Praha 3</w:t>
            </w:r>
          </w:p>
        </w:tc>
      </w:tr>
      <w:tr w:rsidR="00771A38" w:rsidRPr="00007A00" w14:paraId="24514EB2" w14:textId="77777777" w:rsidTr="00E67BCB">
        <w:trPr>
          <w:trHeight w:val="284"/>
        </w:trPr>
        <w:tc>
          <w:tcPr>
            <w:tcW w:w="2407" w:type="dxa"/>
            <w:vAlign w:val="center"/>
          </w:tcPr>
          <w:p w14:paraId="0879642A" w14:textId="77777777" w:rsidR="00771A38" w:rsidRPr="00007A00" w:rsidRDefault="00771A38" w:rsidP="00BF6C1E">
            <w:pPr>
              <w:pStyle w:val="Obyejn"/>
              <w:ind w:left="-108"/>
            </w:pPr>
            <w:r w:rsidRPr="00007A00">
              <w:t>Sídlo:</w:t>
            </w:r>
          </w:p>
        </w:tc>
        <w:tc>
          <w:tcPr>
            <w:tcW w:w="6655" w:type="dxa"/>
            <w:vAlign w:val="center"/>
          </w:tcPr>
          <w:p w14:paraId="34044ED7" w14:textId="4EA822BD" w:rsidR="00771A38" w:rsidRPr="00007A00" w:rsidRDefault="005F2982" w:rsidP="008601CF">
            <w:pPr>
              <w:pStyle w:val="Obyejn"/>
            </w:pPr>
            <w:r w:rsidRPr="005F2982">
              <w:t>Havlíčkovo nám. 9, Praha 3, PSČ 130 00</w:t>
            </w:r>
          </w:p>
        </w:tc>
      </w:tr>
      <w:tr w:rsidR="00771A38" w:rsidRPr="00007A00" w14:paraId="51F9BEFE" w14:textId="77777777" w:rsidTr="00E67BCB">
        <w:trPr>
          <w:trHeight w:val="284"/>
        </w:trPr>
        <w:tc>
          <w:tcPr>
            <w:tcW w:w="2407" w:type="dxa"/>
            <w:vAlign w:val="center"/>
          </w:tcPr>
          <w:p w14:paraId="5E44CC2B" w14:textId="77777777" w:rsidR="00771A38" w:rsidRPr="00007A00" w:rsidRDefault="00771A38" w:rsidP="00BF6C1E">
            <w:pPr>
              <w:pStyle w:val="Obyejn"/>
              <w:ind w:left="-108"/>
            </w:pPr>
            <w:r w:rsidRPr="00007A00">
              <w:t>IČO:</w:t>
            </w:r>
          </w:p>
        </w:tc>
        <w:tc>
          <w:tcPr>
            <w:tcW w:w="6655" w:type="dxa"/>
            <w:vAlign w:val="center"/>
          </w:tcPr>
          <w:p w14:paraId="10596EBB" w14:textId="3187B91D" w:rsidR="00771A38" w:rsidRPr="00007A00" w:rsidRDefault="005F2982" w:rsidP="008601CF">
            <w:pPr>
              <w:pStyle w:val="Obyejn"/>
            </w:pPr>
            <w:r w:rsidRPr="005F2982">
              <w:t>00063517</w:t>
            </w:r>
          </w:p>
        </w:tc>
      </w:tr>
      <w:tr w:rsidR="00771A38" w:rsidRPr="00007A00" w14:paraId="2EA3DAE7" w14:textId="77777777" w:rsidTr="00E67BCB">
        <w:trPr>
          <w:trHeight w:val="284"/>
        </w:trPr>
        <w:tc>
          <w:tcPr>
            <w:tcW w:w="2407" w:type="dxa"/>
            <w:vAlign w:val="center"/>
          </w:tcPr>
          <w:p w14:paraId="752105EA" w14:textId="77777777" w:rsidR="00771A38" w:rsidRPr="00007A00" w:rsidRDefault="00771A38" w:rsidP="00BF6C1E">
            <w:pPr>
              <w:pStyle w:val="Obyejn"/>
              <w:ind w:left="-108"/>
            </w:pPr>
            <w:r w:rsidRPr="00007A00">
              <w:t>Právní forma:</w:t>
            </w:r>
          </w:p>
        </w:tc>
        <w:tc>
          <w:tcPr>
            <w:tcW w:w="6655" w:type="dxa"/>
            <w:vAlign w:val="center"/>
          </w:tcPr>
          <w:p w14:paraId="0EECD494" w14:textId="7E123389" w:rsidR="00771A38" w:rsidRPr="00007A00" w:rsidRDefault="005F2982" w:rsidP="005E1E38">
            <w:pPr>
              <w:pStyle w:val="Obyejn"/>
            </w:pPr>
            <w:r w:rsidRPr="005F2982">
              <w:t>801 - Obec nebo městská část hlavního města Prahy</w:t>
            </w:r>
          </w:p>
        </w:tc>
      </w:tr>
      <w:tr w:rsidR="00407794" w:rsidRPr="00007A00" w14:paraId="0C1D35FD" w14:textId="77777777" w:rsidTr="00E67BCB">
        <w:trPr>
          <w:trHeight w:val="284"/>
        </w:trPr>
        <w:tc>
          <w:tcPr>
            <w:tcW w:w="2407" w:type="dxa"/>
            <w:vAlign w:val="center"/>
          </w:tcPr>
          <w:p w14:paraId="296A4F65" w14:textId="77777777" w:rsidR="00407794" w:rsidRPr="00007A00" w:rsidRDefault="00407794" w:rsidP="00407794">
            <w:pPr>
              <w:pStyle w:val="Obyejn"/>
              <w:ind w:left="-108"/>
            </w:pPr>
            <w:r w:rsidRPr="00007A00">
              <w:t>Zastoupen:</w:t>
            </w:r>
          </w:p>
        </w:tc>
        <w:tc>
          <w:tcPr>
            <w:tcW w:w="6655" w:type="dxa"/>
            <w:vAlign w:val="center"/>
          </w:tcPr>
          <w:p w14:paraId="6E74A650" w14:textId="57BC8994" w:rsidR="00407794" w:rsidRPr="00C11A63" w:rsidRDefault="008F1632" w:rsidP="00407794">
            <w:pPr>
              <w:pStyle w:val="Obyejn"/>
            </w:pPr>
            <w:r>
              <w:t>Jiřím Ptáčkem, starostou</w:t>
            </w:r>
          </w:p>
        </w:tc>
      </w:tr>
      <w:tr w:rsidR="00407794" w:rsidRPr="00007A00" w14:paraId="7436443B" w14:textId="77777777" w:rsidTr="00E67BCB">
        <w:trPr>
          <w:trHeight w:val="284"/>
        </w:trPr>
        <w:tc>
          <w:tcPr>
            <w:tcW w:w="2407" w:type="dxa"/>
            <w:vAlign w:val="center"/>
          </w:tcPr>
          <w:p w14:paraId="57ACE62D" w14:textId="77777777" w:rsidR="00407794" w:rsidRPr="00007A00" w:rsidRDefault="00407794" w:rsidP="00407794">
            <w:pPr>
              <w:pStyle w:val="Obyejn"/>
              <w:ind w:left="-108"/>
            </w:pPr>
            <w:r w:rsidRPr="00007A00">
              <w:t>Oprávněný zástupce ve věcech technických (kontaktní osoba):</w:t>
            </w:r>
          </w:p>
        </w:tc>
        <w:tc>
          <w:tcPr>
            <w:tcW w:w="6655" w:type="dxa"/>
            <w:vAlign w:val="center"/>
          </w:tcPr>
          <w:p w14:paraId="1F074030" w14:textId="54B31D1B" w:rsidR="00407794" w:rsidRPr="00C11A63" w:rsidRDefault="005F2982" w:rsidP="00407794">
            <w:pPr>
              <w:pStyle w:val="Obyejn"/>
            </w:pPr>
            <w:r>
              <w:t>Ing. Jana Caldrová</w:t>
            </w:r>
            <w:r w:rsidR="00D16A8F">
              <w:t xml:space="preserve">, vedoucí Odboru </w:t>
            </w:r>
            <w:r w:rsidR="00D16A8F" w:rsidRPr="00D16A8F">
              <w:t>ochrany životního prostředí</w:t>
            </w:r>
          </w:p>
        </w:tc>
      </w:tr>
    </w:tbl>
    <w:p w14:paraId="60E4809F" w14:textId="77777777" w:rsidR="00B666CE" w:rsidRPr="00007A00" w:rsidRDefault="00B666CE" w:rsidP="00E67BCB">
      <w:pPr>
        <w:pStyle w:val="Obyejn"/>
      </w:pPr>
    </w:p>
    <w:p w14:paraId="392730E6" w14:textId="77777777" w:rsidR="00E67BCB" w:rsidRPr="00007A00" w:rsidRDefault="00E67BCB" w:rsidP="00E67BCB">
      <w:pPr>
        <w:pStyle w:val="Obyejn"/>
      </w:pPr>
      <w:r w:rsidRPr="00007A00">
        <w:t>(„</w:t>
      </w:r>
      <w:r w:rsidR="003B416A">
        <w:rPr>
          <w:b/>
        </w:rPr>
        <w:t>objednatel</w:t>
      </w:r>
      <w:r w:rsidRPr="00007A00">
        <w:t>“)</w:t>
      </w:r>
    </w:p>
    <w:p w14:paraId="2F8BB8EE" w14:textId="77777777" w:rsidR="00E67BCB" w:rsidRPr="00007A00" w:rsidRDefault="00E67BCB" w:rsidP="00E67BCB">
      <w:pPr>
        <w:pStyle w:val="Obyejn"/>
      </w:pPr>
    </w:p>
    <w:p w14:paraId="1E423FFB" w14:textId="77777777" w:rsidR="00E67BCB" w:rsidRPr="00007A00" w:rsidRDefault="00E67BCB" w:rsidP="00E67BCB">
      <w:pPr>
        <w:pStyle w:val="Obyejn"/>
      </w:pPr>
      <w:r w:rsidRPr="00007A00">
        <w:t>a</w:t>
      </w:r>
    </w:p>
    <w:p w14:paraId="6E9D3887" w14:textId="77777777" w:rsidR="00E67BCB" w:rsidRPr="00007A00" w:rsidRDefault="00E67BCB" w:rsidP="00E67BCB">
      <w:pPr>
        <w:pStyle w:val="Obyejn"/>
      </w:pPr>
    </w:p>
    <w:tbl>
      <w:tblPr>
        <w:tblStyle w:val="Mkatabulky"/>
        <w:tblW w:w="0" w:type="auto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407"/>
        <w:gridCol w:w="6655"/>
      </w:tblGrid>
      <w:tr w:rsidR="00E67BCB" w:rsidRPr="00007A00" w14:paraId="264982F4" w14:textId="77777777" w:rsidTr="00800A80">
        <w:trPr>
          <w:trHeight w:val="284"/>
        </w:trPr>
        <w:tc>
          <w:tcPr>
            <w:tcW w:w="2407" w:type="dxa"/>
            <w:vAlign w:val="center"/>
          </w:tcPr>
          <w:p w14:paraId="208E83AA" w14:textId="77777777" w:rsidR="00E67BCB" w:rsidRPr="00007A00" w:rsidRDefault="00E67BCB" w:rsidP="00800A80">
            <w:pPr>
              <w:pStyle w:val="Obyejn"/>
              <w:ind w:left="-108"/>
              <w:rPr>
                <w:b/>
              </w:rPr>
            </w:pPr>
            <w:r w:rsidRPr="00007A00">
              <w:rPr>
                <w:b/>
              </w:rPr>
              <w:t>Název:</w:t>
            </w:r>
          </w:p>
        </w:tc>
        <w:tc>
          <w:tcPr>
            <w:tcW w:w="6655" w:type="dxa"/>
            <w:vAlign w:val="center"/>
          </w:tcPr>
          <w:p w14:paraId="165DC489" w14:textId="5566E2EF" w:rsidR="00E67BCB" w:rsidRPr="00007A00" w:rsidRDefault="00DE00FB" w:rsidP="00800A80">
            <w:pPr>
              <w:pStyle w:val="Obyejn"/>
              <w:rPr>
                <w:b/>
              </w:rPr>
            </w:pPr>
            <w:r w:rsidRPr="00DE00FB">
              <w:rPr>
                <w:b/>
              </w:rPr>
              <w:t>COVENANT zahrady a parky s.r.o.</w:t>
            </w:r>
          </w:p>
        </w:tc>
      </w:tr>
      <w:tr w:rsidR="00E67BCB" w:rsidRPr="00007A00" w14:paraId="7CD90528" w14:textId="77777777" w:rsidTr="00800A80">
        <w:trPr>
          <w:trHeight w:val="284"/>
        </w:trPr>
        <w:tc>
          <w:tcPr>
            <w:tcW w:w="2407" w:type="dxa"/>
            <w:vAlign w:val="center"/>
          </w:tcPr>
          <w:p w14:paraId="6D31938B" w14:textId="77777777" w:rsidR="00E67BCB" w:rsidRPr="00007A00" w:rsidRDefault="00E67BCB" w:rsidP="00800A80">
            <w:pPr>
              <w:pStyle w:val="Obyejn"/>
              <w:ind w:left="-108"/>
            </w:pPr>
            <w:r w:rsidRPr="00007A00">
              <w:t>Sídlo:</w:t>
            </w:r>
          </w:p>
        </w:tc>
        <w:tc>
          <w:tcPr>
            <w:tcW w:w="6655" w:type="dxa"/>
            <w:vAlign w:val="center"/>
          </w:tcPr>
          <w:p w14:paraId="21F63196" w14:textId="5FB69918" w:rsidR="00E67BCB" w:rsidRPr="00DE00FB" w:rsidRDefault="00DE00FB" w:rsidP="00800A80">
            <w:pPr>
              <w:pStyle w:val="Obyejn"/>
              <w:rPr>
                <w:bCs/>
              </w:rPr>
            </w:pPr>
            <w:r w:rsidRPr="00DE00FB">
              <w:rPr>
                <w:bCs/>
              </w:rPr>
              <w:t>Praha 9, Varnsdorfská 339/1, PSČ 19000</w:t>
            </w:r>
          </w:p>
        </w:tc>
      </w:tr>
      <w:tr w:rsidR="00E67BCB" w:rsidRPr="00007A00" w14:paraId="05743DC4" w14:textId="77777777" w:rsidTr="00800A80">
        <w:trPr>
          <w:trHeight w:val="284"/>
        </w:trPr>
        <w:tc>
          <w:tcPr>
            <w:tcW w:w="2407" w:type="dxa"/>
            <w:vAlign w:val="center"/>
          </w:tcPr>
          <w:p w14:paraId="2CA7BC2E" w14:textId="77777777" w:rsidR="00E67BCB" w:rsidRPr="00007A00" w:rsidRDefault="00E67BCB" w:rsidP="00800A80">
            <w:pPr>
              <w:pStyle w:val="Obyejn"/>
              <w:ind w:left="-108"/>
            </w:pPr>
            <w:r w:rsidRPr="00007A00">
              <w:t>IČO:</w:t>
            </w:r>
          </w:p>
        </w:tc>
        <w:tc>
          <w:tcPr>
            <w:tcW w:w="6655" w:type="dxa"/>
            <w:vAlign w:val="center"/>
          </w:tcPr>
          <w:p w14:paraId="39EAF2E0" w14:textId="4D9967F9" w:rsidR="00E67BCB" w:rsidRPr="00DE00FB" w:rsidRDefault="00DE00FB" w:rsidP="00800A80">
            <w:pPr>
              <w:pStyle w:val="Obyejn"/>
              <w:rPr>
                <w:bCs/>
              </w:rPr>
            </w:pPr>
            <w:r w:rsidRPr="00DE00FB">
              <w:rPr>
                <w:bCs/>
              </w:rPr>
              <w:t>28403151</w:t>
            </w:r>
          </w:p>
        </w:tc>
      </w:tr>
      <w:tr w:rsidR="00E67BCB" w:rsidRPr="00007A00" w14:paraId="1C0CCE36" w14:textId="77777777" w:rsidTr="00800A80">
        <w:trPr>
          <w:trHeight w:val="284"/>
        </w:trPr>
        <w:tc>
          <w:tcPr>
            <w:tcW w:w="2407" w:type="dxa"/>
            <w:vAlign w:val="center"/>
          </w:tcPr>
          <w:p w14:paraId="57723921" w14:textId="77777777" w:rsidR="00E67BCB" w:rsidRPr="00007A00" w:rsidRDefault="00E67BCB" w:rsidP="00800A80">
            <w:pPr>
              <w:pStyle w:val="Obyejn"/>
              <w:ind w:left="-108"/>
            </w:pPr>
            <w:r w:rsidRPr="00007A00">
              <w:t>DIČ:</w:t>
            </w:r>
          </w:p>
        </w:tc>
        <w:tc>
          <w:tcPr>
            <w:tcW w:w="6655" w:type="dxa"/>
            <w:vAlign w:val="center"/>
          </w:tcPr>
          <w:p w14:paraId="54069847" w14:textId="4F49ADCB" w:rsidR="00E67BCB" w:rsidRPr="00DE00FB" w:rsidRDefault="00DE00FB" w:rsidP="00800A80">
            <w:pPr>
              <w:pStyle w:val="Obyejn"/>
              <w:rPr>
                <w:bCs/>
              </w:rPr>
            </w:pPr>
            <w:r>
              <w:rPr>
                <w:bCs/>
              </w:rPr>
              <w:t>CZ</w:t>
            </w:r>
            <w:r w:rsidRPr="00DE00FB">
              <w:rPr>
                <w:bCs/>
              </w:rPr>
              <w:t>28403151</w:t>
            </w:r>
          </w:p>
        </w:tc>
      </w:tr>
      <w:tr w:rsidR="00E67BCB" w:rsidRPr="00007A00" w14:paraId="56A01A45" w14:textId="77777777" w:rsidTr="00800A80">
        <w:trPr>
          <w:trHeight w:val="284"/>
        </w:trPr>
        <w:tc>
          <w:tcPr>
            <w:tcW w:w="2407" w:type="dxa"/>
            <w:vAlign w:val="center"/>
          </w:tcPr>
          <w:p w14:paraId="324FAF1B" w14:textId="77777777" w:rsidR="00E67BCB" w:rsidRPr="00007A00" w:rsidRDefault="00E67BCB" w:rsidP="00800A80">
            <w:pPr>
              <w:pStyle w:val="Obyejn"/>
              <w:ind w:left="-108"/>
            </w:pPr>
            <w:r w:rsidRPr="00007A00">
              <w:t>Právní forma:</w:t>
            </w:r>
          </w:p>
        </w:tc>
        <w:tc>
          <w:tcPr>
            <w:tcW w:w="6655" w:type="dxa"/>
            <w:vAlign w:val="center"/>
          </w:tcPr>
          <w:p w14:paraId="35FD6F35" w14:textId="2BCCCFA9" w:rsidR="00E67BCB" w:rsidRPr="00DE00FB" w:rsidRDefault="00DE00FB" w:rsidP="00800A80">
            <w:pPr>
              <w:pStyle w:val="Obyejn"/>
              <w:rPr>
                <w:bCs/>
              </w:rPr>
            </w:pPr>
            <w:r w:rsidRPr="00DE00FB">
              <w:rPr>
                <w:bCs/>
              </w:rPr>
              <w:t>Společnost s ručením omezeným</w:t>
            </w:r>
          </w:p>
        </w:tc>
      </w:tr>
      <w:tr w:rsidR="00E67BCB" w:rsidRPr="00007A00" w14:paraId="773F30B6" w14:textId="77777777" w:rsidTr="00800A80">
        <w:trPr>
          <w:trHeight w:val="284"/>
        </w:trPr>
        <w:tc>
          <w:tcPr>
            <w:tcW w:w="2407" w:type="dxa"/>
            <w:vAlign w:val="center"/>
          </w:tcPr>
          <w:p w14:paraId="021DA07A" w14:textId="77777777" w:rsidR="00E67BCB" w:rsidRPr="00007A00" w:rsidRDefault="00E67BCB" w:rsidP="00800A80">
            <w:pPr>
              <w:pStyle w:val="Obyejn"/>
              <w:ind w:left="-108"/>
            </w:pPr>
            <w:r w:rsidRPr="00007A00">
              <w:t>Zastoupen:</w:t>
            </w:r>
          </w:p>
        </w:tc>
        <w:tc>
          <w:tcPr>
            <w:tcW w:w="6655" w:type="dxa"/>
            <w:vAlign w:val="center"/>
          </w:tcPr>
          <w:p w14:paraId="45A21CFF" w14:textId="62F904B5" w:rsidR="00E67BCB" w:rsidRPr="00DE00FB" w:rsidRDefault="00DE00FB" w:rsidP="00800A80">
            <w:pPr>
              <w:pStyle w:val="Obyejn"/>
              <w:rPr>
                <w:bCs/>
              </w:rPr>
            </w:pPr>
            <w:r>
              <w:rPr>
                <w:bCs/>
              </w:rPr>
              <w:t>Lukášem Kaprálem, jednatelem</w:t>
            </w:r>
          </w:p>
        </w:tc>
      </w:tr>
      <w:tr w:rsidR="00E67BCB" w:rsidRPr="00007A00" w14:paraId="5ADA8695" w14:textId="77777777" w:rsidTr="00800A80">
        <w:trPr>
          <w:trHeight w:val="284"/>
        </w:trPr>
        <w:tc>
          <w:tcPr>
            <w:tcW w:w="2407" w:type="dxa"/>
            <w:vAlign w:val="center"/>
          </w:tcPr>
          <w:p w14:paraId="4E3CB14C" w14:textId="77777777" w:rsidR="00E67BCB" w:rsidRPr="00007A00" w:rsidRDefault="00E67BCB" w:rsidP="00800A80">
            <w:pPr>
              <w:pStyle w:val="Obyejn"/>
              <w:ind w:left="-108"/>
            </w:pPr>
            <w:r w:rsidRPr="00007A00">
              <w:t>Bankovní spojení:</w:t>
            </w:r>
          </w:p>
        </w:tc>
        <w:tc>
          <w:tcPr>
            <w:tcW w:w="6655" w:type="dxa"/>
            <w:vAlign w:val="center"/>
          </w:tcPr>
          <w:p w14:paraId="096AA221" w14:textId="0EC62D5F" w:rsidR="00E67BCB" w:rsidRPr="00DE00FB" w:rsidRDefault="000E010D" w:rsidP="00800A80">
            <w:pPr>
              <w:pStyle w:val="Obyejn"/>
              <w:rPr>
                <w:bCs/>
              </w:rPr>
            </w:pPr>
            <w:proofErr w:type="spellStart"/>
            <w:r>
              <w:rPr>
                <w:bCs/>
              </w:rPr>
              <w:t>xxx</w:t>
            </w:r>
            <w:proofErr w:type="spellEnd"/>
          </w:p>
        </w:tc>
      </w:tr>
      <w:tr w:rsidR="00E67BCB" w:rsidRPr="00007A00" w14:paraId="2C6D7430" w14:textId="77777777" w:rsidTr="00800A80">
        <w:trPr>
          <w:trHeight w:val="284"/>
        </w:trPr>
        <w:tc>
          <w:tcPr>
            <w:tcW w:w="2407" w:type="dxa"/>
            <w:vAlign w:val="center"/>
          </w:tcPr>
          <w:p w14:paraId="0C69DD9F" w14:textId="77777777" w:rsidR="00E67BCB" w:rsidRPr="00007A00" w:rsidRDefault="00E67BCB" w:rsidP="00800A80">
            <w:pPr>
              <w:pStyle w:val="Obyejn"/>
              <w:ind w:left="-108"/>
            </w:pPr>
            <w:r w:rsidRPr="00007A00">
              <w:t>Číslo účtu:</w:t>
            </w:r>
          </w:p>
        </w:tc>
        <w:tc>
          <w:tcPr>
            <w:tcW w:w="6655" w:type="dxa"/>
            <w:vAlign w:val="center"/>
          </w:tcPr>
          <w:p w14:paraId="5467C7EB" w14:textId="1BDB7EDF" w:rsidR="00E67BCB" w:rsidRPr="00DE00FB" w:rsidRDefault="000E010D" w:rsidP="000E010D">
            <w:pPr>
              <w:pStyle w:val="Obyejn"/>
              <w:rPr>
                <w:bCs/>
              </w:rPr>
            </w:pPr>
            <w:proofErr w:type="spellStart"/>
            <w:r>
              <w:rPr>
                <w:bCs/>
              </w:rPr>
              <w:t>xxx</w:t>
            </w:r>
            <w:proofErr w:type="spellEnd"/>
          </w:p>
        </w:tc>
      </w:tr>
      <w:tr w:rsidR="00E67BCB" w:rsidRPr="00007A00" w14:paraId="4C40799D" w14:textId="77777777" w:rsidTr="00800A80">
        <w:trPr>
          <w:trHeight w:val="284"/>
        </w:trPr>
        <w:tc>
          <w:tcPr>
            <w:tcW w:w="2407" w:type="dxa"/>
            <w:vAlign w:val="center"/>
          </w:tcPr>
          <w:p w14:paraId="7E0F2BE7" w14:textId="77777777" w:rsidR="00E67BCB" w:rsidRPr="00007A00" w:rsidRDefault="00E67BCB" w:rsidP="00800A80">
            <w:pPr>
              <w:pStyle w:val="Obyejn"/>
              <w:ind w:left="-108"/>
            </w:pPr>
            <w:r w:rsidRPr="00007A00">
              <w:t>Oprávněný zástupce ve věcech obchodních a smluvních dodatků:</w:t>
            </w:r>
          </w:p>
        </w:tc>
        <w:tc>
          <w:tcPr>
            <w:tcW w:w="6655" w:type="dxa"/>
            <w:vAlign w:val="center"/>
          </w:tcPr>
          <w:p w14:paraId="27142E49" w14:textId="3B0E03CC" w:rsidR="00E67BCB" w:rsidRPr="00DE00FB" w:rsidRDefault="00DE00FB" w:rsidP="00BF6C1E">
            <w:pPr>
              <w:pStyle w:val="Obyejn"/>
              <w:rPr>
                <w:bCs/>
              </w:rPr>
            </w:pPr>
            <w:r>
              <w:rPr>
                <w:bCs/>
              </w:rPr>
              <w:t>Lukáš Kaprál</w:t>
            </w:r>
            <w:bookmarkStart w:id="1" w:name="_GoBack"/>
            <w:bookmarkEnd w:id="1"/>
          </w:p>
        </w:tc>
      </w:tr>
      <w:tr w:rsidR="00E67BCB" w:rsidRPr="00007A00" w14:paraId="2AB76B26" w14:textId="77777777" w:rsidTr="00800A80">
        <w:trPr>
          <w:trHeight w:val="284"/>
        </w:trPr>
        <w:tc>
          <w:tcPr>
            <w:tcW w:w="2407" w:type="dxa"/>
            <w:vAlign w:val="center"/>
          </w:tcPr>
          <w:p w14:paraId="608666BB" w14:textId="77777777" w:rsidR="00E67BCB" w:rsidRPr="00007A00" w:rsidRDefault="00E67BCB" w:rsidP="00800A80">
            <w:pPr>
              <w:pStyle w:val="Obyejn"/>
              <w:ind w:left="-108"/>
            </w:pPr>
            <w:r w:rsidRPr="00007A00">
              <w:t>Oprávněný zástupce ve věcech technických</w:t>
            </w:r>
            <w:r w:rsidR="007159EC" w:rsidRPr="00007A00">
              <w:t xml:space="preserve"> (kontaktní osoba)</w:t>
            </w:r>
            <w:r w:rsidRPr="00007A00">
              <w:t>:</w:t>
            </w:r>
          </w:p>
        </w:tc>
        <w:tc>
          <w:tcPr>
            <w:tcW w:w="6655" w:type="dxa"/>
            <w:vAlign w:val="center"/>
          </w:tcPr>
          <w:p w14:paraId="1F2006F3" w14:textId="771AC911" w:rsidR="00E67BCB" w:rsidRPr="00DE00FB" w:rsidRDefault="00DE00FB" w:rsidP="00800A80">
            <w:pPr>
              <w:pStyle w:val="Obyejn"/>
              <w:rPr>
                <w:bCs/>
              </w:rPr>
            </w:pPr>
            <w:r>
              <w:rPr>
                <w:bCs/>
              </w:rPr>
              <w:t>Lukáš Kaprál</w:t>
            </w:r>
          </w:p>
        </w:tc>
      </w:tr>
    </w:tbl>
    <w:p w14:paraId="59966699" w14:textId="77777777" w:rsidR="00E67BCB" w:rsidRPr="00007A00" w:rsidRDefault="00E67BCB" w:rsidP="00E67BCB">
      <w:pPr>
        <w:pStyle w:val="Obyejn"/>
      </w:pPr>
    </w:p>
    <w:p w14:paraId="79EAD498" w14:textId="77777777" w:rsidR="00B666CE" w:rsidRPr="00007A00" w:rsidRDefault="00E67BCB" w:rsidP="00E67BCB">
      <w:pPr>
        <w:pStyle w:val="Obyejn"/>
        <w:rPr>
          <w:rFonts w:ascii="Times New Roman" w:hAnsi="Times New Roman"/>
        </w:rPr>
      </w:pPr>
      <w:r w:rsidRPr="00007A00">
        <w:t>(„</w:t>
      </w:r>
      <w:r w:rsidR="003B416A">
        <w:rPr>
          <w:b/>
        </w:rPr>
        <w:t>zhotovitel</w:t>
      </w:r>
      <w:r w:rsidRPr="00007A00">
        <w:t>“)</w:t>
      </w:r>
      <w:r w:rsidR="00B666CE" w:rsidRPr="00007A00">
        <w:rPr>
          <w:rFonts w:ascii="Times New Roman" w:hAnsi="Times New Roman"/>
        </w:rPr>
        <w:br w:type="page"/>
      </w:r>
    </w:p>
    <w:p w14:paraId="40EAC354" w14:textId="77777777" w:rsidR="00800A80" w:rsidRPr="00007A00" w:rsidRDefault="00AE4145" w:rsidP="00D91290">
      <w:pPr>
        <w:pStyle w:val="Nadpis1"/>
      </w:pPr>
      <w:r w:rsidRPr="00007A00">
        <w:lastRenderedPageBreak/>
        <w:t>Preambule</w:t>
      </w:r>
    </w:p>
    <w:p w14:paraId="2E163F74" w14:textId="6CF4A4BB" w:rsidR="008235C0" w:rsidRDefault="008235C0" w:rsidP="00E4126F">
      <w:pPr>
        <w:pStyle w:val="rovezanadpis"/>
      </w:pPr>
      <w:r w:rsidRPr="008235C0">
        <w:t xml:space="preserve">Objednatel je zadavatelem veřejné zakázky malého rozsahu s názvem </w:t>
      </w:r>
      <w:r w:rsidR="00DE00FB">
        <w:t>„</w:t>
      </w:r>
      <w:r w:rsidR="00DE00FB" w:rsidRPr="00DE00FB">
        <w:t xml:space="preserve">Přesazení stromu – Javor stříbrný – Acer </w:t>
      </w:r>
      <w:proofErr w:type="spellStart"/>
      <w:r w:rsidR="00DE00FB" w:rsidRPr="00DE00FB">
        <w:t>saccharinum</w:t>
      </w:r>
      <w:proofErr w:type="spellEnd"/>
      <w:r w:rsidR="00824B3C" w:rsidRPr="00824B3C">
        <w:t>“</w:t>
      </w:r>
      <w:r w:rsidRPr="008235C0">
        <w:t xml:space="preserve"> („veřejná zakázka“).</w:t>
      </w:r>
    </w:p>
    <w:p w14:paraId="0CBAE2D9" w14:textId="6922132D" w:rsidR="008235C0" w:rsidRPr="00007A00" w:rsidRDefault="008235C0" w:rsidP="008235C0">
      <w:pPr>
        <w:pStyle w:val="rovezanadpis"/>
      </w:pPr>
      <w:r>
        <w:t>Zhotovitel</w:t>
      </w:r>
      <w:r w:rsidRPr="00007A00">
        <w:t xml:space="preserve"> </w:t>
      </w:r>
      <w:r>
        <w:t xml:space="preserve">je dodavatel, který podal nabídku, se kterým byla na základě </w:t>
      </w:r>
      <w:r w:rsidR="00DE00FB">
        <w:t>jeho nabídky uzavřena tato smlouva</w:t>
      </w:r>
    </w:p>
    <w:p w14:paraId="789D5394" w14:textId="77777777" w:rsidR="008235C0" w:rsidRDefault="008235C0" w:rsidP="008235C0">
      <w:pPr>
        <w:pStyle w:val="rovezanadpis"/>
      </w:pPr>
      <w:r w:rsidRPr="00007A00">
        <w:t xml:space="preserve">Účelem této smlouvy je </w:t>
      </w:r>
      <w:r>
        <w:t>provedení díla dále specifikovaného v této smlouvě</w:t>
      </w:r>
      <w:r w:rsidRPr="00007A00">
        <w:t xml:space="preserve"> („</w:t>
      </w:r>
      <w:r>
        <w:rPr>
          <w:b/>
        </w:rPr>
        <w:t>dílo</w:t>
      </w:r>
      <w:r w:rsidRPr="00007A00">
        <w:t>“)</w:t>
      </w:r>
      <w:r>
        <w:t>.</w:t>
      </w:r>
    </w:p>
    <w:p w14:paraId="0F024C78" w14:textId="77777777" w:rsidR="00800A80" w:rsidRPr="00007A00" w:rsidRDefault="00800A80" w:rsidP="00D91290">
      <w:pPr>
        <w:pStyle w:val="Nadpis1"/>
      </w:pPr>
      <w:bookmarkStart w:id="2" w:name="_Ref460361899"/>
      <w:r w:rsidRPr="00007A00">
        <w:t>Předmět smlouvy</w:t>
      </w:r>
      <w:bookmarkEnd w:id="2"/>
    </w:p>
    <w:p w14:paraId="663C5050" w14:textId="77777777" w:rsidR="003B416A" w:rsidRDefault="003B416A" w:rsidP="003B416A">
      <w:pPr>
        <w:pStyle w:val="rovezanadpis"/>
      </w:pPr>
      <w:bookmarkStart w:id="3" w:name="_Toc27317263"/>
      <w:bookmarkStart w:id="4" w:name="_Toc37062190"/>
      <w:bookmarkStart w:id="5" w:name="_Toc120006500"/>
      <w:bookmarkStart w:id="6" w:name="_Toc37062186"/>
      <w:bookmarkStart w:id="7" w:name="_Toc120073802"/>
      <w:bookmarkStart w:id="8" w:name="_Toc121313431"/>
      <w:bookmarkStart w:id="9" w:name="_Toc156318676"/>
      <w:r>
        <w:t>Předmětem této smlouvy je závazek z</w:t>
      </w:r>
      <w:r w:rsidR="00EF3A73">
        <w:t>hotovitele provést na svůj náklad a nebezpečí pro objednatele dílo tak, jak je definováno dále, a závazek o</w:t>
      </w:r>
      <w:r>
        <w:t>bjednatele</w:t>
      </w:r>
      <w:r w:rsidR="0091329E">
        <w:t xml:space="preserve"> dílo převzít a </w:t>
      </w:r>
      <w:r w:rsidR="00EF3A73">
        <w:t>zaplatit cenu, to vše za podmínek uvedených v této smlouvě.</w:t>
      </w:r>
      <w:r>
        <w:t xml:space="preserve"> </w:t>
      </w:r>
    </w:p>
    <w:p w14:paraId="2500BF85" w14:textId="1963B5D2" w:rsidR="00752D33" w:rsidRDefault="00752D33" w:rsidP="00752D33">
      <w:pPr>
        <w:pStyle w:val="rovezanadpis"/>
      </w:pPr>
      <w:r w:rsidRPr="00752D33">
        <w:t xml:space="preserve">Předmětem </w:t>
      </w:r>
      <w:r w:rsidR="00E53EC9">
        <w:t>díla</w:t>
      </w:r>
      <w:r w:rsidRPr="00752D33">
        <w:t xml:space="preserve"> je závazek </w:t>
      </w:r>
      <w:r w:rsidR="00E53EC9">
        <w:t xml:space="preserve">zhotovitele provést přesazení stromu, javoru stříbrného – acer </w:t>
      </w:r>
      <w:proofErr w:type="spellStart"/>
      <w:r w:rsidR="00E53EC9">
        <w:t>saccharinum</w:t>
      </w:r>
      <w:proofErr w:type="spellEnd"/>
      <w:r w:rsidR="00E53EC9">
        <w:t xml:space="preserve">, </w:t>
      </w:r>
      <w:r w:rsidR="007C728F">
        <w:t>dle prováděcí</w:t>
      </w:r>
      <w:r w:rsidR="00E53EC9">
        <w:t xml:space="preserve"> studie (datum 10/2021), která je přílohou č. 1 této smlouvy. </w:t>
      </w:r>
      <w:r w:rsidR="007C728F">
        <w:t>Prováděcí</w:t>
      </w:r>
      <w:r w:rsidR="00E53EC9">
        <w:t xml:space="preserve"> studie je zpracována zhotovitelem</w:t>
      </w:r>
      <w:r w:rsidRPr="00752D33">
        <w:t xml:space="preserve">. </w:t>
      </w:r>
    </w:p>
    <w:p w14:paraId="7A516CF8" w14:textId="20C2936D" w:rsidR="00E53EC9" w:rsidRDefault="00E53EC9" w:rsidP="00752D33">
      <w:pPr>
        <w:pStyle w:val="rovezanadpis"/>
      </w:pPr>
      <w:r>
        <w:t>Předmětem díla je taktéž následná péče po dobu 3 let od provedení přesazení stromu.</w:t>
      </w:r>
    </w:p>
    <w:p w14:paraId="32E1FA29" w14:textId="272A105B" w:rsidR="00EF3A73" w:rsidRDefault="00EF3A73" w:rsidP="00EF3A73">
      <w:pPr>
        <w:pStyle w:val="rovezanadpis"/>
      </w:pPr>
      <w:r>
        <w:t xml:space="preserve">Zhotovitel prohlašuje, že je oprávněn plnit předmět </w:t>
      </w:r>
      <w:r w:rsidR="00E53EC9">
        <w:t>díla</w:t>
      </w:r>
      <w:r>
        <w:t xml:space="preserve"> a disponuje všemi potřebnými oprávněními a povoleními vyžadovanými platnými právními předpisy. </w:t>
      </w:r>
    </w:p>
    <w:bookmarkEnd w:id="3"/>
    <w:bookmarkEnd w:id="4"/>
    <w:bookmarkEnd w:id="5"/>
    <w:bookmarkEnd w:id="6"/>
    <w:bookmarkEnd w:id="7"/>
    <w:bookmarkEnd w:id="8"/>
    <w:bookmarkEnd w:id="9"/>
    <w:p w14:paraId="3D8195BE" w14:textId="556E7473" w:rsidR="00EF3A73" w:rsidRPr="00007A00" w:rsidRDefault="00EF3A73" w:rsidP="00EF3A73">
      <w:pPr>
        <w:pStyle w:val="rovezanadpis"/>
      </w:pPr>
      <w:r w:rsidRPr="00700A1B">
        <w:t>Součástí provedení díla jsou</w:t>
      </w:r>
      <w:r w:rsidRPr="00007A00">
        <w:t xml:space="preserve"> všechny relevantní činnosti stanovené platnými právními předpisy</w:t>
      </w:r>
      <w:r w:rsidR="00E53EC9">
        <w:t xml:space="preserve"> či jinými technickými normami nezbytnými pro splnění předmětu díla</w:t>
      </w:r>
      <w:r w:rsidRPr="00007A00">
        <w:t>.</w:t>
      </w:r>
    </w:p>
    <w:p w14:paraId="3E2C9F29" w14:textId="639E7684" w:rsidR="00467369" w:rsidRPr="00007A00" w:rsidRDefault="00467369" w:rsidP="008601CF">
      <w:pPr>
        <w:pStyle w:val="rovezanadpis"/>
      </w:pPr>
      <w:r w:rsidRPr="00007A00">
        <w:t xml:space="preserve">Pokud jsou k řádnému a včasnému splnění požadavků </w:t>
      </w:r>
      <w:r w:rsidR="00EF3A73">
        <w:t>objednatele</w:t>
      </w:r>
      <w:r w:rsidRPr="00007A00">
        <w:t xml:space="preserve"> uvedených v této smlouvě potřebné i další služby v této smlouvě výslovně neuvedené, které jsou obv</w:t>
      </w:r>
      <w:r w:rsidR="00EC0182" w:rsidRPr="00007A00">
        <w:t>ykle spojeny s</w:t>
      </w:r>
      <w:r w:rsidR="00EF3A73">
        <w:t> provedením obdobného díla</w:t>
      </w:r>
      <w:r w:rsidRPr="00007A00">
        <w:t xml:space="preserve">, je </w:t>
      </w:r>
      <w:r w:rsidR="00EF3A73">
        <w:t>zhotovitel</w:t>
      </w:r>
      <w:r w:rsidRPr="00007A00">
        <w:t xml:space="preserve"> povinen tyto další služby na své náklady obstarat či provést bez dopadu na výši </w:t>
      </w:r>
      <w:r w:rsidR="00EF3A73">
        <w:t>ceny</w:t>
      </w:r>
      <w:r w:rsidRPr="00007A00">
        <w:t>.</w:t>
      </w:r>
    </w:p>
    <w:p w14:paraId="50E2CA46" w14:textId="77777777" w:rsidR="00B666CE" w:rsidRPr="00007A00" w:rsidRDefault="00EF3A73" w:rsidP="00D91290">
      <w:pPr>
        <w:pStyle w:val="rovezanadpis"/>
      </w:pPr>
      <w:r>
        <w:t>Zhotovitel</w:t>
      </w:r>
      <w:r w:rsidR="00EC0182" w:rsidRPr="00007A00">
        <w:t xml:space="preserve"> </w:t>
      </w:r>
      <w:r w:rsidR="00B666CE" w:rsidRPr="00007A00">
        <w:t xml:space="preserve">není oprávněn </w:t>
      </w:r>
      <w:r w:rsidR="00A302FA" w:rsidRPr="00007A00">
        <w:t xml:space="preserve">bez souhlasu </w:t>
      </w:r>
      <w:r>
        <w:t>objednatele</w:t>
      </w:r>
      <w:r w:rsidR="00A302FA" w:rsidRPr="00007A00">
        <w:t xml:space="preserve"> </w:t>
      </w:r>
      <w:r w:rsidR="00B666CE" w:rsidRPr="00007A00">
        <w:t xml:space="preserve">převést celý závazek </w:t>
      </w:r>
      <w:r>
        <w:t>provedení díla na jiného zhotovitele</w:t>
      </w:r>
      <w:r w:rsidR="00B666CE" w:rsidRPr="00007A00">
        <w:t xml:space="preserve">. </w:t>
      </w:r>
    </w:p>
    <w:p w14:paraId="2776CC3A" w14:textId="4ADF06A4" w:rsidR="00B666CE" w:rsidRPr="00007A00" w:rsidRDefault="00B666CE" w:rsidP="00D91290">
      <w:pPr>
        <w:pStyle w:val="Nadpis1"/>
      </w:pPr>
      <w:bookmarkStart w:id="10" w:name="_Ref445992395"/>
      <w:r w:rsidRPr="00007A00">
        <w:t>P</w:t>
      </w:r>
      <w:bookmarkEnd w:id="10"/>
      <w:r w:rsidR="00467369" w:rsidRPr="00007A00">
        <w:t>odmínky provádění díla</w:t>
      </w:r>
    </w:p>
    <w:p w14:paraId="13859D06" w14:textId="3D7C90B3" w:rsidR="00EF3A73" w:rsidRDefault="00EF3A73" w:rsidP="00EF3A73">
      <w:pPr>
        <w:pStyle w:val="rovezanadpis"/>
      </w:pPr>
      <w:r>
        <w:t xml:space="preserve">Zhotovitel se zavazuje </w:t>
      </w:r>
      <w:r w:rsidR="00E53EC9">
        <w:t>provést dílo</w:t>
      </w:r>
      <w:r>
        <w:t xml:space="preserve"> svědomitě, v dobré víře, řádně a včas, s nejvyšší možnou odbornou péčí a v souladu se zájmy a pokyny </w:t>
      </w:r>
      <w:r w:rsidR="00EB19B0">
        <w:t>o</w:t>
      </w:r>
      <w:r>
        <w:t xml:space="preserve">bjednatele, platnými právními předpisy, pravidly bezpečnosti a platnými technickými normami (ČSN a EN) bez ohledu na to, zda jsou závazné či nikoli. </w:t>
      </w:r>
    </w:p>
    <w:p w14:paraId="6CE12B62" w14:textId="15406411" w:rsidR="00EF3A73" w:rsidRDefault="00EF3A73" w:rsidP="00EF3A73">
      <w:pPr>
        <w:pStyle w:val="rovezanadpis"/>
      </w:pPr>
      <w:r>
        <w:t xml:space="preserve">Zhotovitel </w:t>
      </w:r>
      <w:r w:rsidR="00EB19B0">
        <w:t>bude provádět dílo</w:t>
      </w:r>
      <w:r>
        <w:t xml:space="preserve"> na základě </w:t>
      </w:r>
      <w:r w:rsidR="00EB19B0">
        <w:t>pokynů</w:t>
      </w:r>
      <w:r>
        <w:t xml:space="preserve"> </w:t>
      </w:r>
      <w:r w:rsidR="00EB19B0">
        <w:t>o</w:t>
      </w:r>
      <w:r>
        <w:t>bjednatele</w:t>
      </w:r>
      <w:r w:rsidR="00665977">
        <w:t xml:space="preserve"> a provádění díla s ním bude průběžně konzultovat. </w:t>
      </w:r>
      <w:r>
        <w:t xml:space="preserve">Zhotovitel je vždy povinen jednat v souladu s pokyny </w:t>
      </w:r>
      <w:r w:rsidR="00EB19B0">
        <w:t>o</w:t>
      </w:r>
      <w:r>
        <w:t xml:space="preserve">bjednatele a nemá právo se od těchto pokynů odchýlit, ledaže obdrží předem písemný souhlas </w:t>
      </w:r>
      <w:r w:rsidR="00EB19B0">
        <w:t>o</w:t>
      </w:r>
      <w:r>
        <w:t xml:space="preserve">bjednatele, kterým schválí, že </w:t>
      </w:r>
      <w:r w:rsidR="00EB19B0">
        <w:t>z</w:t>
      </w:r>
      <w:r>
        <w:t>hotovitel bude jednat podle vlastního uvážení, po</w:t>
      </w:r>
      <w:r w:rsidR="00EB19B0">
        <w:t>kud je takové odchýlení nutné v </w:t>
      </w:r>
      <w:r>
        <w:t xml:space="preserve">případě nouze, kdy je třeba chránit zájmy </w:t>
      </w:r>
      <w:r w:rsidR="00EB19B0">
        <w:t>o</w:t>
      </w:r>
      <w:r>
        <w:t xml:space="preserve">bjednatele a obdržení předchozího písemného souhlasu </w:t>
      </w:r>
      <w:r w:rsidR="00EB19B0">
        <w:t>o</w:t>
      </w:r>
      <w:r>
        <w:t>bjednatele nelze rozumně požadovat.</w:t>
      </w:r>
    </w:p>
    <w:p w14:paraId="154A4537" w14:textId="6EC7FBF7" w:rsidR="00EF3A73" w:rsidRDefault="00EF3A73" w:rsidP="00EF3A73">
      <w:pPr>
        <w:pStyle w:val="rovezanadpis"/>
      </w:pPr>
      <w:r w:rsidRPr="009F3873">
        <w:t xml:space="preserve">Pokud pokyny vydané </w:t>
      </w:r>
      <w:r w:rsidR="00EB19B0">
        <w:t>o</w:t>
      </w:r>
      <w:r w:rsidRPr="009F3873">
        <w:t xml:space="preserve">bjednatelem </w:t>
      </w:r>
      <w:r w:rsidR="00EB19B0">
        <w:t>z</w:t>
      </w:r>
      <w:r w:rsidRPr="009F3873">
        <w:t>hotoviteli budou nevhodné pro účely včasné</w:t>
      </w:r>
      <w:r w:rsidR="00461F7B">
        <w:t>ho</w:t>
      </w:r>
      <w:r w:rsidRPr="009F3873">
        <w:t xml:space="preserve"> a řádné</w:t>
      </w:r>
      <w:r w:rsidR="00461F7B">
        <w:t>ho</w:t>
      </w:r>
      <w:r w:rsidRPr="009F3873">
        <w:rPr>
          <w:rFonts w:hint="eastAsia"/>
        </w:rPr>
        <w:t xml:space="preserve"> </w:t>
      </w:r>
      <w:r>
        <w:t xml:space="preserve">provedení a dokončení předmětu </w:t>
      </w:r>
      <w:r w:rsidR="00EB19B0">
        <w:t>s</w:t>
      </w:r>
      <w:r>
        <w:t>mlouvy</w:t>
      </w:r>
      <w:r w:rsidRPr="009F3873">
        <w:t xml:space="preserve"> nebo budou v rozporu </w:t>
      </w:r>
      <w:r w:rsidRPr="009F3873">
        <w:lastRenderedPageBreak/>
        <w:t xml:space="preserve">s platnými právními předpisy, je </w:t>
      </w:r>
      <w:r w:rsidR="00EB19B0">
        <w:t>z</w:t>
      </w:r>
      <w:r w:rsidRPr="009F3873">
        <w:t xml:space="preserve">hotovitel neprodleně po obdržení takového pokynu povinen na to písemně upozornit </w:t>
      </w:r>
      <w:r w:rsidR="00EB19B0">
        <w:t>o</w:t>
      </w:r>
      <w:r w:rsidRPr="009F3873">
        <w:t xml:space="preserve">bjednatele, jinak bude odpovědný za veškeré škody způsobené provedením takového pokynu. Jestliže i přes písemné upozornění </w:t>
      </w:r>
      <w:r w:rsidR="00EB19B0">
        <w:t>z</w:t>
      </w:r>
      <w:r w:rsidRPr="009F3873">
        <w:t xml:space="preserve">hotovitele o nevhodnosti takového pokynu bude </w:t>
      </w:r>
      <w:r w:rsidR="00EB19B0">
        <w:t>o</w:t>
      </w:r>
      <w:r w:rsidRPr="009F3873">
        <w:t xml:space="preserve">bjednatel v písemném pokynu trvat na jeho dodržení, bude povinností </w:t>
      </w:r>
      <w:r w:rsidR="00EB19B0">
        <w:t>z</w:t>
      </w:r>
      <w:r w:rsidRPr="009F3873">
        <w:t>hotovitele takový pokyn provést, nebude však odpovědný za škodu způsobenou provedením takového pokynu.</w:t>
      </w:r>
    </w:p>
    <w:p w14:paraId="2B5427DA" w14:textId="326B1F20" w:rsidR="00EF3A73" w:rsidRDefault="00EF3A73" w:rsidP="00EF3A73">
      <w:pPr>
        <w:pStyle w:val="rovezanadpis"/>
      </w:pPr>
      <w:r w:rsidRPr="004F6206">
        <w:t xml:space="preserve">Zhotovitel je oprávněn si zjednat na své vlastní náklady </w:t>
      </w:r>
      <w:proofErr w:type="spellStart"/>
      <w:r w:rsidR="00EB19B0">
        <w:t>podzhotovitele</w:t>
      </w:r>
      <w:proofErr w:type="spellEnd"/>
      <w:r w:rsidR="005D57E7">
        <w:t xml:space="preserve"> </w:t>
      </w:r>
      <w:r w:rsidRPr="004F6206">
        <w:t>pro účel</w:t>
      </w:r>
      <w:r w:rsidR="00EB19B0">
        <w:t>y plnění s</w:t>
      </w:r>
      <w:r w:rsidRPr="004F6206">
        <w:t xml:space="preserve">mlouvy za předpokladu, že v takovém případě bude </w:t>
      </w:r>
      <w:r w:rsidR="00EB19B0">
        <w:t>z</w:t>
      </w:r>
      <w:r w:rsidRPr="004F6206">
        <w:t xml:space="preserve">hotovitel odpovědný </w:t>
      </w:r>
      <w:r w:rsidR="00EB19B0">
        <w:t>o</w:t>
      </w:r>
      <w:r w:rsidRPr="004F6206">
        <w:t xml:space="preserve">bjednateli za jakoukoli takto prováděnou část svých povinností vyplývajících ze </w:t>
      </w:r>
      <w:r w:rsidR="00EB19B0">
        <w:t>s</w:t>
      </w:r>
      <w:r w:rsidRPr="004F6206">
        <w:t xml:space="preserve">mlouvy, jako kdyby je plnil </w:t>
      </w:r>
      <w:r w:rsidR="00EB19B0">
        <w:t>z</w:t>
      </w:r>
      <w:r w:rsidRPr="004F6206">
        <w:t xml:space="preserve">hotovitel sám. </w:t>
      </w:r>
    </w:p>
    <w:p w14:paraId="33963C2D" w14:textId="77777777" w:rsidR="00B666CE" w:rsidRPr="00007A00" w:rsidRDefault="00516A8F" w:rsidP="006D43D5">
      <w:pPr>
        <w:pStyle w:val="Nadpis1"/>
      </w:pPr>
      <w:r w:rsidRPr="00007A00">
        <w:t xml:space="preserve">lhůta </w:t>
      </w:r>
      <w:r w:rsidR="003D27D6" w:rsidRPr="00007A00">
        <w:t>plnění</w:t>
      </w:r>
    </w:p>
    <w:p w14:paraId="075CCA20" w14:textId="6155C61B" w:rsidR="006D43D5" w:rsidRDefault="00982636" w:rsidP="00EB19B0">
      <w:pPr>
        <w:pStyle w:val="rovezanadpis"/>
      </w:pPr>
      <w:r>
        <w:t>Zhotovitel</w:t>
      </w:r>
      <w:r w:rsidR="006D43D5" w:rsidRPr="00007A00">
        <w:t xml:space="preserve"> je povinen </w:t>
      </w:r>
      <w:r w:rsidR="00E53EC9">
        <w:t xml:space="preserve">provést dílo spočívající v přesazení stromu nejpozději do </w:t>
      </w:r>
      <w:r w:rsidR="007C728F">
        <w:t>15. 3. 2022</w:t>
      </w:r>
      <w:r w:rsidR="00E53EC9">
        <w:t xml:space="preserve">. O tomto bude vyhotoven ke dni provedení protokol podepsaný oběma smluvními stranami. Od tohoto dne běží také 3letá následná péče v rozsahu dle přílohy č. </w:t>
      </w:r>
      <w:r w:rsidR="00A91C32">
        <w:t>1</w:t>
      </w:r>
      <w:r w:rsidR="00E53EC9">
        <w:t>.</w:t>
      </w:r>
    </w:p>
    <w:p w14:paraId="5C9DE9A5" w14:textId="306738F7" w:rsidR="00F46F69" w:rsidRPr="00007A00" w:rsidRDefault="00F46F69" w:rsidP="00F46F69">
      <w:pPr>
        <w:pStyle w:val="rovezanadpis"/>
      </w:pPr>
      <w:r w:rsidRPr="00007A00">
        <w:t xml:space="preserve">Nesplnění povinností </w:t>
      </w:r>
      <w:r w:rsidR="0091329E">
        <w:t>zhotovitele</w:t>
      </w:r>
      <w:r w:rsidRPr="00007A00">
        <w:t xml:space="preserve"> dle tohoto článku se považuje za podstatné porušení smlouvy</w:t>
      </w:r>
      <w:r w:rsidR="00861768">
        <w:t>.</w:t>
      </w:r>
    </w:p>
    <w:p w14:paraId="31195268" w14:textId="77777777" w:rsidR="00B666CE" w:rsidRPr="00007A00" w:rsidRDefault="0091329E" w:rsidP="00D91290">
      <w:pPr>
        <w:pStyle w:val="Nadpis1"/>
      </w:pPr>
      <w:r>
        <w:t>cena</w:t>
      </w:r>
    </w:p>
    <w:p w14:paraId="337B361A" w14:textId="6BAADA87" w:rsidR="00F46F69" w:rsidRPr="00007A00" w:rsidRDefault="0091329E" w:rsidP="00F46F69">
      <w:pPr>
        <w:pStyle w:val="rovezanadpis"/>
      </w:pPr>
      <w:r>
        <w:t>Cena</w:t>
      </w:r>
      <w:r w:rsidR="00F46F69" w:rsidRPr="00007A00">
        <w:t xml:space="preserve"> je stanovena na základě nabídky </w:t>
      </w:r>
      <w:r>
        <w:t>zhotovitele</w:t>
      </w:r>
      <w:r w:rsidR="00E53EC9">
        <w:t xml:space="preserve"> a položkového rozpočtu, který je přílohou č. </w:t>
      </w:r>
      <w:r w:rsidR="00A91C32">
        <w:t>1</w:t>
      </w:r>
      <w:r w:rsidR="00E53EC9">
        <w:t xml:space="preserve"> smlouvy</w:t>
      </w:r>
      <w:r w:rsidR="00F46F69" w:rsidRPr="00007A00">
        <w:t xml:space="preserve">. </w:t>
      </w:r>
      <w:r w:rsidR="004A71C3" w:rsidRPr="00007A00">
        <w:t xml:space="preserve">Celková </w:t>
      </w:r>
      <w:r>
        <w:t>cena</w:t>
      </w:r>
      <w:r w:rsidR="004A71C3" w:rsidRPr="00007A00">
        <w:t xml:space="preserve"> činí </w:t>
      </w:r>
      <w:r w:rsidR="00F55EEB">
        <w:t>174 730</w:t>
      </w:r>
      <w:r w:rsidR="004A71C3" w:rsidRPr="00007A00">
        <w:t xml:space="preserve"> Kč bez DPH, samostatně DPH </w:t>
      </w:r>
      <w:r w:rsidR="00F55EEB" w:rsidRPr="00F55EEB">
        <w:t>36</w:t>
      </w:r>
      <w:r w:rsidR="00F55EEB">
        <w:t xml:space="preserve"> </w:t>
      </w:r>
      <w:r w:rsidR="00F55EEB" w:rsidRPr="00F55EEB">
        <w:t>693,3</w:t>
      </w:r>
      <w:r w:rsidR="007C728F">
        <w:t>0</w:t>
      </w:r>
      <w:r w:rsidR="004A71C3" w:rsidRPr="00007A00">
        <w:t xml:space="preserve"> Kč, </w:t>
      </w:r>
      <w:r w:rsidR="00F55EEB" w:rsidRPr="00F55EEB">
        <w:t>211</w:t>
      </w:r>
      <w:r w:rsidR="00F55EEB">
        <w:t xml:space="preserve"> </w:t>
      </w:r>
      <w:r w:rsidR="00F55EEB" w:rsidRPr="00F55EEB">
        <w:t>423,3</w:t>
      </w:r>
      <w:r w:rsidR="00F55EEB">
        <w:t xml:space="preserve">0 </w:t>
      </w:r>
      <w:r w:rsidR="004A71C3" w:rsidRPr="00007A00">
        <w:t>Kč včetně DPH, z toho:</w:t>
      </w:r>
    </w:p>
    <w:p w14:paraId="6DB8CCCE" w14:textId="4A2553F6" w:rsidR="00A65AFA" w:rsidRDefault="00107D2B" w:rsidP="00F55EEB">
      <w:pPr>
        <w:pStyle w:val="Psmena"/>
        <w:numPr>
          <w:ilvl w:val="3"/>
          <w:numId w:val="12"/>
        </w:numPr>
        <w:ind w:left="1418"/>
      </w:pPr>
      <w:r>
        <w:t>cena</w:t>
      </w:r>
      <w:r w:rsidR="007159EC" w:rsidRPr="00007A00">
        <w:t xml:space="preserve"> za </w:t>
      </w:r>
      <w:r w:rsidR="00E53EC9">
        <w:t>přesazení stromu</w:t>
      </w:r>
      <w:r>
        <w:t xml:space="preserve"> </w:t>
      </w:r>
      <w:r w:rsidR="00F55EEB">
        <w:t>činí</w:t>
      </w:r>
      <w:r w:rsidR="004A71C3" w:rsidRPr="00007A00">
        <w:t xml:space="preserve"> </w:t>
      </w:r>
      <w:r w:rsidR="00F55EEB">
        <w:t>91 300</w:t>
      </w:r>
      <w:r w:rsidR="00E53EC9">
        <w:t xml:space="preserve"> </w:t>
      </w:r>
      <w:r w:rsidR="00A65AFA">
        <w:t>Kč bez DPH,</w:t>
      </w:r>
      <w:r w:rsidR="00F72B79" w:rsidRPr="00F72B79">
        <w:t xml:space="preserve"> </w:t>
      </w:r>
      <w:r w:rsidR="00F72B79" w:rsidRPr="00007A00">
        <w:t xml:space="preserve">samostatně DPH </w:t>
      </w:r>
      <w:r w:rsidR="00F55EEB">
        <w:t>19 173</w:t>
      </w:r>
      <w:r w:rsidR="00F72B79" w:rsidRPr="00007A00">
        <w:t xml:space="preserve"> Kč, </w:t>
      </w:r>
      <w:r w:rsidR="00F55EEB">
        <w:t xml:space="preserve">110 473 </w:t>
      </w:r>
      <w:r w:rsidR="00F72B79" w:rsidRPr="00007A00">
        <w:t>Kč včetně DPH,</w:t>
      </w:r>
    </w:p>
    <w:p w14:paraId="53683748" w14:textId="404E2B22" w:rsidR="00107D2B" w:rsidRDefault="00107D2B" w:rsidP="00F55EEB">
      <w:pPr>
        <w:pStyle w:val="Psmena"/>
        <w:numPr>
          <w:ilvl w:val="3"/>
          <w:numId w:val="12"/>
        </w:numPr>
        <w:ind w:left="1418"/>
      </w:pPr>
      <w:r>
        <w:t>cena</w:t>
      </w:r>
      <w:r w:rsidRPr="00007A00">
        <w:t xml:space="preserve"> za </w:t>
      </w:r>
      <w:r w:rsidR="00E53EC9">
        <w:t>následnou péči</w:t>
      </w:r>
      <w:r w:rsidRPr="00007A00">
        <w:t xml:space="preserve"> </w:t>
      </w:r>
      <w:r w:rsidR="00F55EEB">
        <w:t xml:space="preserve">činí 83 430 </w:t>
      </w:r>
      <w:r w:rsidRPr="00007A00">
        <w:t xml:space="preserve">Kč bez DPH, samostatně DPH </w:t>
      </w:r>
      <w:r w:rsidR="00F55EEB">
        <w:t>17 520,30</w:t>
      </w:r>
      <w:r w:rsidRPr="00007A00">
        <w:t xml:space="preserve"> Kč, </w:t>
      </w:r>
      <w:r w:rsidR="00F55EEB">
        <w:t xml:space="preserve">100 950,30 </w:t>
      </w:r>
      <w:r w:rsidRPr="00007A00">
        <w:t>Kč včetně DPH</w:t>
      </w:r>
      <w:r w:rsidR="00E53EC9">
        <w:t>.</w:t>
      </w:r>
    </w:p>
    <w:p w14:paraId="6FF5C829" w14:textId="3BCBBA35" w:rsidR="00F46F69" w:rsidRPr="00007A00" w:rsidRDefault="00107D2B" w:rsidP="00107D2B">
      <w:pPr>
        <w:pStyle w:val="rovezanadpis"/>
      </w:pPr>
      <w:r>
        <w:t>Zhotovitel</w:t>
      </w:r>
      <w:r w:rsidR="00F46F69" w:rsidRPr="00007A00">
        <w:t xml:space="preserve"> je oprávněn k </w:t>
      </w:r>
      <w:r>
        <w:t>ceně</w:t>
      </w:r>
      <w:r w:rsidR="00F46F69" w:rsidRPr="00007A00">
        <w:t xml:space="preserve"> připočíst DPH ve výši stanovené v souladu se zákonem č. 235/2004 Sb., o dani z přidané hodnoty, ve znění pozdějších předpisů (dále jen „ZDPH“), a to ke dni uskutečnění zdanitelného plnění.</w:t>
      </w:r>
    </w:p>
    <w:p w14:paraId="430CC89A" w14:textId="6D313386" w:rsidR="00F46F69" w:rsidRPr="00007A00" w:rsidRDefault="00107D2B" w:rsidP="00F46F69">
      <w:pPr>
        <w:pStyle w:val="rovezanadpis"/>
      </w:pPr>
      <w:r>
        <w:t>Cena zhotovitele</w:t>
      </w:r>
      <w:r w:rsidR="00F46F69" w:rsidRPr="00007A00">
        <w:t xml:space="preserve"> je stanovena jako nejvýše přípustná a nepřekročitelná</w:t>
      </w:r>
      <w:r>
        <w:t xml:space="preserve">. Zhotovitel </w:t>
      </w:r>
      <w:r w:rsidR="00F46F69" w:rsidRPr="00007A00">
        <w:t xml:space="preserve">prohlašuje, že </w:t>
      </w:r>
      <w:r w:rsidR="007C3E75">
        <w:t>cen</w:t>
      </w:r>
      <w:r w:rsidR="00F46F69" w:rsidRPr="00007A00">
        <w:t>a zahrnuje veškeré náklady, které bude třeba nutně nebo úč</w:t>
      </w:r>
      <w:r>
        <w:t>elně vynaložit zejména pro řádnou</w:t>
      </w:r>
      <w:r w:rsidR="00F46F69" w:rsidRPr="00007A00">
        <w:t xml:space="preserve"> a včasn</w:t>
      </w:r>
      <w:r>
        <w:t>ou</w:t>
      </w:r>
      <w:r w:rsidR="00F46F69" w:rsidRPr="00007A00">
        <w:t xml:space="preserve"> </w:t>
      </w:r>
      <w:r>
        <w:t>realizaci díla</w:t>
      </w:r>
      <w:r w:rsidR="00F46F69" w:rsidRPr="00007A00">
        <w:t>, jakož i pro řádné a včasné splnění závazků souvisejících při zohlednění veškerých</w:t>
      </w:r>
      <w:r w:rsidR="0054440D">
        <w:t xml:space="preserve"> rizik a vlivů, o kterých lze v </w:t>
      </w:r>
      <w:r w:rsidR="00F46F69" w:rsidRPr="00007A00">
        <w:t xml:space="preserve">průběhu </w:t>
      </w:r>
      <w:r>
        <w:t>realizace díla</w:t>
      </w:r>
      <w:r w:rsidR="00F46F69" w:rsidRPr="00007A00">
        <w:t xml:space="preserve"> či souvisej</w:t>
      </w:r>
      <w:r w:rsidR="00187EC0" w:rsidRPr="00007A00">
        <w:t>ících závazků uvažovat, jakož i </w:t>
      </w:r>
      <w:r w:rsidR="00F46F69" w:rsidRPr="00007A00">
        <w:t xml:space="preserve">přiměřený zisk </w:t>
      </w:r>
      <w:r>
        <w:t>zhotovitele</w:t>
      </w:r>
      <w:r w:rsidR="00F46F69" w:rsidRPr="00007A00">
        <w:t xml:space="preserve">. </w:t>
      </w:r>
      <w:r>
        <w:t>Zhotovitel</w:t>
      </w:r>
      <w:r w:rsidR="00F46F69" w:rsidRPr="00007A00">
        <w:t xml:space="preserve"> dále prohlaš</w:t>
      </w:r>
      <w:r w:rsidR="007C3E75">
        <w:t>uje, že ce</w:t>
      </w:r>
      <w:r w:rsidR="00187EC0" w:rsidRPr="00007A00">
        <w:t>na je stanovena i s </w:t>
      </w:r>
      <w:r w:rsidR="0054440D">
        <w:t>přihlédnutím k </w:t>
      </w:r>
      <w:r w:rsidR="00F46F69" w:rsidRPr="00007A00">
        <w:t>vývoji cen v daném oboru včetně vývoje kurzu če</w:t>
      </w:r>
      <w:r w:rsidR="00187EC0" w:rsidRPr="00007A00">
        <w:t>ské měny k </w:t>
      </w:r>
      <w:r w:rsidR="00F46F69" w:rsidRPr="00007A00">
        <w:t xml:space="preserve">zahraničním měnám, a to po celou dobu trvání závazků z této smlouvy. </w:t>
      </w:r>
    </w:p>
    <w:p w14:paraId="5C789196" w14:textId="626E9197" w:rsidR="00F46F69" w:rsidRPr="00007A00" w:rsidRDefault="007C3E75" w:rsidP="00F46F69">
      <w:pPr>
        <w:pStyle w:val="rovezanadpis"/>
      </w:pPr>
      <w:r>
        <w:t>Zhotovitel</w:t>
      </w:r>
      <w:r w:rsidR="00F46F69" w:rsidRPr="00007A00">
        <w:t xml:space="preserve"> přebírá nebezpečí změny okolností ve smyslu § 1765 odst. 2 </w:t>
      </w:r>
      <w:r w:rsidR="00187EC0" w:rsidRPr="00007A00">
        <w:t>občanského zákoníku</w:t>
      </w:r>
      <w:r w:rsidR="00F46F69" w:rsidRPr="00007A00">
        <w:t xml:space="preserve"> a v této souvislosti dále prohlašuje, že</w:t>
      </w:r>
    </w:p>
    <w:p w14:paraId="187618F0" w14:textId="36D53BB1" w:rsidR="0012492C" w:rsidRPr="00007A00" w:rsidRDefault="00107D2B" w:rsidP="00F55EEB">
      <w:pPr>
        <w:pStyle w:val="Psmena"/>
        <w:numPr>
          <w:ilvl w:val="3"/>
          <w:numId w:val="10"/>
        </w:numPr>
        <w:ind w:left="1418"/>
      </w:pPr>
      <w:r>
        <w:t>j</w:t>
      </w:r>
      <w:r w:rsidR="0012492C" w:rsidRPr="00007A00">
        <w:t xml:space="preserve">e plně seznámen s rozsahem a povahou </w:t>
      </w:r>
      <w:r>
        <w:t>díla</w:t>
      </w:r>
      <w:r w:rsidR="0012492C" w:rsidRPr="00007A00">
        <w:t>,</w:t>
      </w:r>
    </w:p>
    <w:p w14:paraId="05A762D1" w14:textId="4B8138F4" w:rsidR="0012492C" w:rsidRPr="00007A00" w:rsidRDefault="00107D2B" w:rsidP="00F55EEB">
      <w:pPr>
        <w:pStyle w:val="Psmena"/>
        <w:ind w:left="1418"/>
      </w:pPr>
      <w:r>
        <w:t>s</w:t>
      </w:r>
      <w:r w:rsidR="0012492C" w:rsidRPr="00007A00">
        <w:t>právně vymezil, vyhodnotil a ocenil veškeré čin</w:t>
      </w:r>
      <w:r w:rsidR="0054440D">
        <w:t xml:space="preserve">nosti, které jsou nezbytné pro </w:t>
      </w:r>
      <w:r w:rsidR="0012492C" w:rsidRPr="00007A00">
        <w:t>řádné a včasné splnění závazků dle této smlouvy,</w:t>
      </w:r>
    </w:p>
    <w:p w14:paraId="0186A52D" w14:textId="6FD7C47B" w:rsidR="0012492C" w:rsidRPr="00007A00" w:rsidRDefault="00107D2B" w:rsidP="00F55EEB">
      <w:pPr>
        <w:pStyle w:val="Psmena"/>
        <w:ind w:left="1418"/>
      </w:pPr>
      <w:r>
        <w:lastRenderedPageBreak/>
        <w:t>ř</w:t>
      </w:r>
      <w:r w:rsidR="0012492C" w:rsidRPr="00007A00">
        <w:t xml:space="preserve">ádně prověřil místní podmínky pro provedení </w:t>
      </w:r>
      <w:r>
        <w:t>díla</w:t>
      </w:r>
      <w:r w:rsidR="0012492C" w:rsidRPr="00007A00">
        <w:t>.</w:t>
      </w:r>
    </w:p>
    <w:p w14:paraId="3E2FFBBA" w14:textId="77777777" w:rsidR="00B666CE" w:rsidRPr="00007A00" w:rsidRDefault="00B666CE" w:rsidP="00D91290">
      <w:pPr>
        <w:pStyle w:val="Nadpis1"/>
      </w:pPr>
      <w:bookmarkStart w:id="11" w:name="_Ref460366307"/>
      <w:r w:rsidRPr="00007A00">
        <w:t>Platební podmínky</w:t>
      </w:r>
      <w:bookmarkEnd w:id="11"/>
    </w:p>
    <w:p w14:paraId="385F6713" w14:textId="77777777" w:rsidR="00A65AFA" w:rsidRPr="00A65AFA" w:rsidRDefault="00A65AFA" w:rsidP="00A65AFA">
      <w:pPr>
        <w:pStyle w:val="rovezanadpis"/>
        <w:rPr>
          <w:b/>
        </w:rPr>
      </w:pPr>
      <w:r>
        <w:t>Cena bude zhotoviteli</w:t>
      </w:r>
      <w:r w:rsidR="0012492C" w:rsidRPr="00007A00">
        <w:t xml:space="preserve"> uhrazena po částech, které o</w:t>
      </w:r>
      <w:r w:rsidR="00187EC0" w:rsidRPr="00007A00">
        <w:t>dpovídají jednotlivým činnostem.</w:t>
      </w:r>
    </w:p>
    <w:p w14:paraId="1E57A3A1" w14:textId="1389C9C2" w:rsidR="00700A1B" w:rsidRPr="007C728F" w:rsidRDefault="00A65AFA" w:rsidP="000812B6">
      <w:pPr>
        <w:pStyle w:val="rovezanadpis"/>
        <w:rPr>
          <w:b/>
        </w:rPr>
      </w:pPr>
      <w:r>
        <w:t xml:space="preserve">Zhotovitel je oprávněn fakturovat cenu uvedenou v čl. </w:t>
      </w:r>
      <w:r w:rsidR="00E323A5">
        <w:t>5</w:t>
      </w:r>
      <w:r>
        <w:t xml:space="preserve">.1 písm. </w:t>
      </w:r>
      <w:r w:rsidR="007B1B39">
        <w:t>a</w:t>
      </w:r>
      <w:r>
        <w:t xml:space="preserve">) </w:t>
      </w:r>
      <w:r w:rsidR="00F55EEB">
        <w:t>po provedení přesazení stromu</w:t>
      </w:r>
      <w:r w:rsidR="00700A1B">
        <w:t>.</w:t>
      </w:r>
    </w:p>
    <w:p w14:paraId="1BC821A7" w14:textId="355CE979" w:rsidR="00E323A5" w:rsidRPr="00700A1B" w:rsidRDefault="00E323A5" w:rsidP="00E323A5">
      <w:pPr>
        <w:pStyle w:val="rovezanadpis"/>
        <w:rPr>
          <w:b/>
        </w:rPr>
      </w:pPr>
      <w:r>
        <w:t>Zhotovitel je oprávněn fakturovat</w:t>
      </w:r>
      <w:r w:rsidR="007B1B39">
        <w:t xml:space="preserve"> cenu uvedenou v čl. 5.1 písm. b</w:t>
      </w:r>
      <w:r>
        <w:t xml:space="preserve">) </w:t>
      </w:r>
      <w:r w:rsidR="007F4769">
        <w:t xml:space="preserve">smlouvy </w:t>
      </w:r>
      <w:r w:rsidR="00F55EEB">
        <w:t>průběžně po provedení činností definovaných touto smlouvu</w:t>
      </w:r>
      <w:r>
        <w:t>.</w:t>
      </w:r>
    </w:p>
    <w:p w14:paraId="7503FDC9" w14:textId="1535D57E" w:rsidR="00977E53" w:rsidRPr="00007A00" w:rsidRDefault="00977E53" w:rsidP="006A48AF">
      <w:pPr>
        <w:pStyle w:val="rovezanadpis"/>
      </w:pPr>
      <w:r w:rsidRPr="00007A00">
        <w:t>O</w:t>
      </w:r>
      <w:r w:rsidR="007B1B39">
        <w:t>bjednatel</w:t>
      </w:r>
      <w:r w:rsidRPr="00007A00">
        <w:t xml:space="preserve"> uhradí</w:t>
      </w:r>
      <w:r w:rsidR="00A65AFA">
        <w:t xml:space="preserve"> zhotoviteli cenu</w:t>
      </w:r>
      <w:r w:rsidRPr="00007A00">
        <w:t xml:space="preserve"> na základě řádně vystavených daňových dokladů (dále jen „faktury“).</w:t>
      </w:r>
      <w:r w:rsidR="006A48AF" w:rsidRPr="00007A00">
        <w:t xml:space="preserve"> </w:t>
      </w:r>
      <w:r w:rsidRPr="00007A00">
        <w:t xml:space="preserve">Splatnost faktur je 30 dní ode dne jejich doručení </w:t>
      </w:r>
      <w:r w:rsidR="007C3E75">
        <w:t>objednateli</w:t>
      </w:r>
      <w:r w:rsidRPr="00007A00">
        <w:t xml:space="preserve">. </w:t>
      </w:r>
    </w:p>
    <w:p w14:paraId="352C06B9" w14:textId="76A3622B" w:rsidR="00977E53" w:rsidRPr="00007A00" w:rsidRDefault="00977E53" w:rsidP="00E318AF">
      <w:pPr>
        <w:pStyle w:val="rovezanadpis"/>
      </w:pPr>
      <w:r w:rsidRPr="00007A00">
        <w:t>Faktury budou splňovat veškeré zákonné a smluvené náležitosti, zejména</w:t>
      </w:r>
      <w:r w:rsidR="006A48AF" w:rsidRPr="00007A00">
        <w:t xml:space="preserve"> </w:t>
      </w:r>
      <w:r w:rsidRPr="00007A00">
        <w:t xml:space="preserve">náležitosti daňového dokladu dle ustanovení § 26 a násl. </w:t>
      </w:r>
      <w:r w:rsidR="00700A1B">
        <w:t>ZDPH</w:t>
      </w:r>
      <w:r w:rsidR="006A48AF" w:rsidRPr="00007A00">
        <w:t xml:space="preserve">, </w:t>
      </w:r>
      <w:r w:rsidRPr="00007A00">
        <w:t xml:space="preserve">náležitosti daňového dokladu stanovené v zákoně č. 563/1991 Sb., </w:t>
      </w:r>
      <w:r w:rsidR="00700A1B">
        <w:t xml:space="preserve">o účetnictví, ve znění pozdějších předpisů, </w:t>
      </w:r>
      <w:r w:rsidRPr="00007A00">
        <w:t>uvedení lhůty splatnosti,</w:t>
      </w:r>
      <w:r w:rsidR="006A48AF" w:rsidRPr="00007A00">
        <w:t xml:space="preserve"> </w:t>
      </w:r>
      <w:r w:rsidRPr="00007A00">
        <w:t>uv</w:t>
      </w:r>
      <w:r w:rsidR="007C3E75">
        <w:t>edení údajů bankovního spojení zhotovitele</w:t>
      </w:r>
      <w:r w:rsidRPr="00007A00">
        <w:t>,</w:t>
      </w:r>
      <w:r w:rsidR="006A48AF" w:rsidRPr="00007A00">
        <w:t xml:space="preserve"> označení názvu veřejné zakázky.</w:t>
      </w:r>
    </w:p>
    <w:p w14:paraId="750AC70A" w14:textId="03667AB9" w:rsidR="00977E53" w:rsidRPr="00007A00" w:rsidRDefault="00A65AFA" w:rsidP="006A48AF">
      <w:pPr>
        <w:pStyle w:val="rovezanadpis"/>
      </w:pPr>
      <w:r>
        <w:t>Objednatel</w:t>
      </w:r>
      <w:r w:rsidR="00977E53" w:rsidRPr="00007A00">
        <w:t xml:space="preserve"> si vyhrazuje právo vrátit fakturu </w:t>
      </w:r>
      <w:r>
        <w:t>zhotoviteli</w:t>
      </w:r>
      <w:r w:rsidR="00977E53" w:rsidRPr="00007A00">
        <w:t xml:space="preserve"> bez úhrady, jestliže tato nebude splňovat požadované náležitosti. V tomto případě bude lhůta splatnosti faktury přerušena a nová </w:t>
      </w:r>
      <w:r w:rsidR="0055232C">
        <w:t>30</w:t>
      </w:r>
      <w:r w:rsidR="00977E53" w:rsidRPr="00007A00">
        <w:t xml:space="preserve">denní lhůta splatnosti bude započata po doručení faktury opravené. V </w:t>
      </w:r>
      <w:r>
        <w:t>tomto případě není objednateli</w:t>
      </w:r>
      <w:r w:rsidR="00977E53" w:rsidRPr="00007A00">
        <w:t xml:space="preserve"> v prodlení s úhradou příslušné částky, na kterou faktura zní.</w:t>
      </w:r>
    </w:p>
    <w:p w14:paraId="3982B0B0" w14:textId="239C2539" w:rsidR="00977E53" w:rsidRPr="00007A00" w:rsidRDefault="00977E53" w:rsidP="006A48AF">
      <w:pPr>
        <w:pStyle w:val="rovezanadpis"/>
      </w:pPr>
      <w:r w:rsidRPr="00007A00">
        <w:t>V případě, že faktura nebude obsahovat předepsané náležitosti a tuto skutečnost zjistí až příslušný správce daně či jiný orgá</w:t>
      </w:r>
      <w:r w:rsidR="00700A1B">
        <w:t>n oprávněný k výkonu kontroly u </w:t>
      </w:r>
      <w:r w:rsidR="00A65AFA">
        <w:t>zhotovitele</w:t>
      </w:r>
      <w:r w:rsidRPr="00007A00">
        <w:t xml:space="preserve"> nebo </w:t>
      </w:r>
      <w:r w:rsidR="00A65AFA" w:rsidRPr="009F50B2">
        <w:t>objednatele</w:t>
      </w:r>
      <w:r w:rsidRPr="00007A00">
        <w:t xml:space="preserve"> nese veškeré následky z tohoto plynoucí </w:t>
      </w:r>
      <w:r w:rsidR="00A65AFA">
        <w:t>zhotovitel</w:t>
      </w:r>
      <w:r w:rsidRPr="00007A00">
        <w:t>.</w:t>
      </w:r>
    </w:p>
    <w:p w14:paraId="65C112B2" w14:textId="0B151B08" w:rsidR="000D475C" w:rsidRDefault="00A65AFA" w:rsidP="00E14EDE">
      <w:pPr>
        <w:pStyle w:val="rovezanadpis"/>
      </w:pPr>
      <w:r>
        <w:t>Cena bude objednatelem</w:t>
      </w:r>
      <w:r w:rsidR="000D475C" w:rsidRPr="00007A00">
        <w:t xml:space="preserve"> uhrazena bezhotovostním převodem na bankovní účet </w:t>
      </w:r>
      <w:r>
        <w:t>zhotovitele</w:t>
      </w:r>
      <w:r w:rsidR="000D475C" w:rsidRPr="00007A00">
        <w:t xml:space="preserve"> uvedený </w:t>
      </w:r>
      <w:r w:rsidR="006A48AF" w:rsidRPr="00007A00">
        <w:t>v této smlouvě</w:t>
      </w:r>
      <w:r w:rsidR="000D475C" w:rsidRPr="00007A00">
        <w:t xml:space="preserve">. Peněžitý závazek </w:t>
      </w:r>
      <w:r>
        <w:t>objednatele</w:t>
      </w:r>
      <w:r w:rsidR="000D475C" w:rsidRPr="00007A00">
        <w:t xml:space="preserve"> se považuje za splněný v den, kdy je dlužná částka odepsána z bankovního účtu </w:t>
      </w:r>
      <w:r>
        <w:t>objednatele</w:t>
      </w:r>
      <w:r w:rsidR="000D475C" w:rsidRPr="00007A00">
        <w:t xml:space="preserve"> ve prospěch bankovního účtu </w:t>
      </w:r>
      <w:r>
        <w:t>zhotovitele</w:t>
      </w:r>
      <w:r w:rsidR="000D475C" w:rsidRPr="00007A00">
        <w:t xml:space="preserve">. </w:t>
      </w:r>
      <w:r w:rsidR="00E14EDE">
        <w:t xml:space="preserve">Uvede-li </w:t>
      </w:r>
      <w:r>
        <w:t>zhotovitel</w:t>
      </w:r>
      <w:r w:rsidR="00E14EDE">
        <w:t xml:space="preserve"> na faktuře bankovní účet odlišný, má se za to, že požaduje provedení úhrady na bankovní účet uvedený na faktuře.</w:t>
      </w:r>
    </w:p>
    <w:p w14:paraId="43BAB814" w14:textId="0B36BD73" w:rsidR="007676C1" w:rsidRPr="00007A00" w:rsidRDefault="00E009B0" w:rsidP="00E14EDE">
      <w:pPr>
        <w:pStyle w:val="rovezanadpis"/>
      </w:pPr>
      <w:r w:rsidRPr="00E009B0">
        <w:t>Jakákoli platba uskutečněná na základě této smlouvy, včetně popisu stran transakce, částky, data uskutečnění apod. může proběhnout z transparentního účtu objednatele, tedy může být zveřejněna prostřednictvím internetu.</w:t>
      </w:r>
    </w:p>
    <w:p w14:paraId="06CB060A" w14:textId="77777777" w:rsidR="00B666CE" w:rsidRPr="00007A00" w:rsidRDefault="008A7916" w:rsidP="00403EF2">
      <w:pPr>
        <w:pStyle w:val="Nadpis1"/>
      </w:pPr>
      <w:r w:rsidRPr="00007A00">
        <w:t>smluvní pokuty</w:t>
      </w:r>
    </w:p>
    <w:p w14:paraId="35B35D83" w14:textId="698AF4AD" w:rsidR="00771A38" w:rsidRPr="00007A00" w:rsidRDefault="00771A38" w:rsidP="00771A38">
      <w:pPr>
        <w:pStyle w:val="rovezanadpis"/>
      </w:pPr>
      <w:r w:rsidRPr="00007A00">
        <w:t xml:space="preserve">V případě podstatného porušení smlouvy, které je smluvními stranami v této smlouvě výslovně sjednáno, a které povede k ukončení smluvního vztahu, zavazuje se smluvní strana, která smlouvu takto podstatně porušila, zaplatit druhé smluvní straně smluvní pokutu ve výši 2 % z celkové </w:t>
      </w:r>
      <w:r w:rsidR="00BC7BDA">
        <w:t>ceny</w:t>
      </w:r>
      <w:r w:rsidRPr="00007A00">
        <w:t xml:space="preserve">. </w:t>
      </w:r>
    </w:p>
    <w:p w14:paraId="548B1CDB" w14:textId="26487338" w:rsidR="00BC7BDA" w:rsidRDefault="00BC7BDA" w:rsidP="00771A38">
      <w:pPr>
        <w:pStyle w:val="rovezanadpis"/>
      </w:pPr>
      <w:r>
        <w:t>Nedodrží-li zhotovitel lhůt</w:t>
      </w:r>
      <w:r w:rsidR="00F55EEB">
        <w:t>u</w:t>
      </w:r>
      <w:r>
        <w:t xml:space="preserve"> uveden</w:t>
      </w:r>
      <w:r w:rsidR="00F55EEB">
        <w:t>ou</w:t>
      </w:r>
      <w:r>
        <w:t xml:space="preserve"> v čl. </w:t>
      </w:r>
      <w:r w:rsidR="00963170">
        <w:t>4.</w:t>
      </w:r>
      <w:r w:rsidR="00F55EEB">
        <w:t>1</w:t>
      </w:r>
      <w:r>
        <w:t xml:space="preserve"> smlouvy, je objednatel oprávněn požadovat smluvní pokutu ve výši 0,</w:t>
      </w:r>
      <w:r w:rsidR="0009022A">
        <w:t>1</w:t>
      </w:r>
      <w:r>
        <w:t xml:space="preserve"> % z ceny, a to za každý den prodlení.</w:t>
      </w:r>
    </w:p>
    <w:p w14:paraId="3D17470D" w14:textId="6F13ECE9" w:rsidR="00771A38" w:rsidRDefault="00771A38" w:rsidP="00771A38">
      <w:pPr>
        <w:pStyle w:val="rovezanadpis"/>
      </w:pPr>
      <w:r w:rsidRPr="00007A00">
        <w:t xml:space="preserve">Nedodrží-li </w:t>
      </w:r>
      <w:r w:rsidR="00BC7BDA">
        <w:t>zhotovitel</w:t>
      </w:r>
      <w:r w:rsidRPr="00007A00">
        <w:t xml:space="preserve"> kteroukoli z povinností stanovených v čl. </w:t>
      </w:r>
      <w:r w:rsidR="0009022A">
        <w:t>3</w:t>
      </w:r>
      <w:r w:rsidR="004A71C3" w:rsidRPr="00007A00">
        <w:t xml:space="preserve"> </w:t>
      </w:r>
      <w:r w:rsidRPr="00007A00">
        <w:t xml:space="preserve">této smlouvy, je </w:t>
      </w:r>
      <w:r w:rsidR="00BC7BDA">
        <w:t>objednatel</w:t>
      </w:r>
      <w:r w:rsidRPr="00007A00">
        <w:t xml:space="preserve"> oprávněn požadovat</w:t>
      </w:r>
      <w:r w:rsidR="004A71C3" w:rsidRPr="00007A00">
        <w:t xml:space="preserve"> smluvní pokutu ve výši 1.000</w:t>
      </w:r>
      <w:r w:rsidRPr="00007A00">
        <w:t xml:space="preserve"> Kč za každé porušení těchto povinností.</w:t>
      </w:r>
    </w:p>
    <w:p w14:paraId="6A74A220" w14:textId="4EEB1BE8" w:rsidR="00F55EEB" w:rsidRPr="00007A00" w:rsidRDefault="00F55EEB" w:rsidP="00771A38">
      <w:pPr>
        <w:pStyle w:val="rovezanadpis"/>
      </w:pPr>
      <w:r>
        <w:t xml:space="preserve">V případě, že dojde k úhynu stromu po dobu následné péče z důvodů nespočívajících na straně objednatele nebo </w:t>
      </w:r>
      <w:r w:rsidR="0059497C">
        <w:t xml:space="preserve">z </w:t>
      </w:r>
      <w:r>
        <w:t xml:space="preserve">důvodů vyšší moci, zavazuje se zhotovitel k úhradě sankce rovnající se </w:t>
      </w:r>
      <w:r w:rsidR="007C728F">
        <w:t>60</w:t>
      </w:r>
      <w:r w:rsidR="0059497C">
        <w:t xml:space="preserve"> % </w:t>
      </w:r>
      <w:r>
        <w:t>výš</w:t>
      </w:r>
      <w:r w:rsidR="0059497C">
        <w:t>e</w:t>
      </w:r>
      <w:r>
        <w:t xml:space="preserve"> odměny za přesazení stromu.</w:t>
      </w:r>
    </w:p>
    <w:p w14:paraId="4250F76A" w14:textId="77777777" w:rsidR="00771A38" w:rsidRPr="00007A00" w:rsidRDefault="00771A38" w:rsidP="00771A38">
      <w:pPr>
        <w:pStyle w:val="rovezanadpis"/>
      </w:pPr>
      <w:r w:rsidRPr="00007A00">
        <w:t xml:space="preserve">Smluvní </w:t>
      </w:r>
      <w:r w:rsidR="004A71C3" w:rsidRPr="00007A00">
        <w:t xml:space="preserve">pokuty se stávají splatnými 20. </w:t>
      </w:r>
      <w:r w:rsidRPr="00007A00">
        <w:t>dnem následujícím po dni, ve kterém na ně vznikl nárok.</w:t>
      </w:r>
    </w:p>
    <w:p w14:paraId="373078D9" w14:textId="289C3352" w:rsidR="00771A38" w:rsidRPr="00007A00" w:rsidRDefault="00771A38" w:rsidP="00771A38">
      <w:pPr>
        <w:pStyle w:val="rovezanadpis"/>
      </w:pPr>
      <w:r w:rsidRPr="00007A00">
        <w:t xml:space="preserve">Zaplacením smluvní pokuty není dotčen nárok </w:t>
      </w:r>
      <w:r w:rsidR="007C3E75">
        <w:t>objednatele</w:t>
      </w:r>
      <w:r w:rsidRPr="00007A00">
        <w:t xml:space="preserve"> na náhradu škody způsobené mu porušením povinnosti </w:t>
      </w:r>
      <w:r w:rsidR="007C3E75">
        <w:t>zhotovitele</w:t>
      </w:r>
      <w:r w:rsidRPr="00007A00">
        <w:t>, ke které se vztahuje smluvní po</w:t>
      </w:r>
      <w:r w:rsidR="0054440D">
        <w:t>kuta. To platí i </w:t>
      </w:r>
      <w:r w:rsidRPr="00007A00">
        <w:t>tehdy, bude-li smluvní pokuta snížena rozhodnutím soudu.</w:t>
      </w:r>
    </w:p>
    <w:p w14:paraId="5998E06B" w14:textId="2C9A6362" w:rsidR="00B666CE" w:rsidRPr="00007A00" w:rsidRDefault="00403EF2" w:rsidP="00D91290">
      <w:pPr>
        <w:pStyle w:val="Nadpis1"/>
      </w:pPr>
      <w:r w:rsidRPr="00007A00">
        <w:t>odstoupení od smlouvy</w:t>
      </w:r>
    </w:p>
    <w:p w14:paraId="58E63C91" w14:textId="605AD517" w:rsidR="00771A38" w:rsidRPr="00007A00" w:rsidRDefault="00BC7BDA" w:rsidP="00771A38">
      <w:pPr>
        <w:pStyle w:val="rovezanadpis"/>
      </w:pPr>
      <w:r>
        <w:t>Zhotovitel</w:t>
      </w:r>
      <w:r w:rsidR="00771A38" w:rsidRPr="00007A00">
        <w:t xml:space="preserve"> je oprávněn od smlouvy odstoupit v případě podstatného porušení povinností </w:t>
      </w:r>
      <w:r>
        <w:t>objednatelem</w:t>
      </w:r>
      <w:r w:rsidR="00771A38" w:rsidRPr="00007A00">
        <w:t>.</w:t>
      </w:r>
    </w:p>
    <w:p w14:paraId="13AE5C66" w14:textId="01385688" w:rsidR="00771A38" w:rsidRPr="00007A00" w:rsidRDefault="00BC7BDA" w:rsidP="00771A38">
      <w:pPr>
        <w:pStyle w:val="rovezanadpis"/>
      </w:pPr>
      <w:r>
        <w:t xml:space="preserve">Objednatel </w:t>
      </w:r>
      <w:r w:rsidR="00771A38" w:rsidRPr="00007A00">
        <w:t>je oprávněn od smlouvy odstoupit:</w:t>
      </w:r>
    </w:p>
    <w:p w14:paraId="231B60BD" w14:textId="48284635" w:rsidR="00771A38" w:rsidRPr="00007A00" w:rsidRDefault="004A71C3" w:rsidP="009930A5">
      <w:pPr>
        <w:pStyle w:val="Psmena"/>
        <w:numPr>
          <w:ilvl w:val="3"/>
          <w:numId w:val="11"/>
        </w:numPr>
        <w:ind w:left="1276"/>
      </w:pPr>
      <w:r w:rsidRPr="00007A00">
        <w:t>v</w:t>
      </w:r>
      <w:r w:rsidR="009930A5">
        <w:t> </w:t>
      </w:r>
      <w:r w:rsidR="00771A38" w:rsidRPr="00007A00">
        <w:t>případě</w:t>
      </w:r>
      <w:r w:rsidR="009930A5">
        <w:t>,</w:t>
      </w:r>
      <w:r w:rsidR="00771A38" w:rsidRPr="00007A00">
        <w:t xml:space="preserve"> byť nepodstatného</w:t>
      </w:r>
      <w:r w:rsidR="009930A5">
        <w:t>,</w:t>
      </w:r>
      <w:r w:rsidR="00771A38" w:rsidRPr="00007A00">
        <w:t xml:space="preserve"> porušení povinností </w:t>
      </w:r>
      <w:r w:rsidR="00BC7BDA">
        <w:t>zhotovitele</w:t>
      </w:r>
      <w:r w:rsidRPr="00007A00">
        <w:t>,</w:t>
      </w:r>
      <w:r w:rsidR="00771A38" w:rsidRPr="00007A00">
        <w:t xml:space="preserve"> </w:t>
      </w:r>
    </w:p>
    <w:p w14:paraId="6C5B0887" w14:textId="436D7B1D" w:rsidR="00771A38" w:rsidRPr="00007A00" w:rsidRDefault="004A71C3" w:rsidP="009930A5">
      <w:pPr>
        <w:pStyle w:val="Psmena"/>
        <w:numPr>
          <w:ilvl w:val="3"/>
          <w:numId w:val="11"/>
        </w:numPr>
        <w:ind w:left="1276"/>
      </w:pPr>
      <w:r w:rsidRPr="00007A00">
        <w:t>b</w:t>
      </w:r>
      <w:r w:rsidR="00771A38" w:rsidRPr="00007A00">
        <w:t xml:space="preserve">ez zbytečného odkladu poté, co z chování </w:t>
      </w:r>
      <w:r w:rsidR="00BC7BDA">
        <w:t>zhotovitele</w:t>
      </w:r>
      <w:r w:rsidR="00771A38" w:rsidRPr="00007A00">
        <w:t xml:space="preserve"> nepochybně vyplyne, že poruší smlouvu podstatným způsobem, a nedá-li na výzvu </w:t>
      </w:r>
      <w:r w:rsidR="00BC7BDA">
        <w:t>objednatele</w:t>
      </w:r>
      <w:r w:rsidR="00771A38" w:rsidRPr="00007A00">
        <w:t xml:space="preserve"> přiměřenou jistotu,</w:t>
      </w:r>
    </w:p>
    <w:p w14:paraId="7B630306" w14:textId="0BDFF1CD" w:rsidR="00771A38" w:rsidRPr="00007A00" w:rsidRDefault="004A71C3" w:rsidP="009930A5">
      <w:pPr>
        <w:pStyle w:val="Psmena"/>
        <w:numPr>
          <w:ilvl w:val="3"/>
          <w:numId w:val="11"/>
        </w:numPr>
        <w:ind w:left="1276"/>
      </w:pPr>
      <w:r w:rsidRPr="00007A00">
        <w:t xml:space="preserve">v </w:t>
      </w:r>
      <w:r w:rsidR="00771A38" w:rsidRPr="00007A00">
        <w:t xml:space="preserve">případě, že </w:t>
      </w:r>
      <w:r w:rsidR="00BC7BDA">
        <w:t xml:space="preserve">zhotovitel </w:t>
      </w:r>
      <w:r w:rsidR="00771A38" w:rsidRPr="00007A00">
        <w:t xml:space="preserve">bude zapojen do jednání, které </w:t>
      </w:r>
      <w:r w:rsidR="00BC7BDA">
        <w:t xml:space="preserve">objednatel </w:t>
      </w:r>
      <w:r w:rsidR="00771A38" w:rsidRPr="00007A00">
        <w:t xml:space="preserve">důvodně považuje za škodlivé pro zájmy a dobré jméno </w:t>
      </w:r>
      <w:r w:rsidR="00BC7BDA">
        <w:t>objednatele</w:t>
      </w:r>
      <w:r w:rsidR="00771A38" w:rsidRPr="00007A00">
        <w:t xml:space="preserve"> nebo záměru;</w:t>
      </w:r>
    </w:p>
    <w:p w14:paraId="346EBF4D" w14:textId="2B9482C8" w:rsidR="00771A38" w:rsidRPr="00007A00" w:rsidRDefault="007159EC" w:rsidP="009930A5">
      <w:pPr>
        <w:pStyle w:val="Psmena"/>
        <w:numPr>
          <w:ilvl w:val="3"/>
          <w:numId w:val="11"/>
        </w:numPr>
        <w:ind w:left="1276"/>
      </w:pPr>
      <w:r w:rsidRPr="00007A00">
        <w:t>v</w:t>
      </w:r>
      <w:r w:rsidR="00771A38" w:rsidRPr="00007A00">
        <w:t xml:space="preserve"> případě vydání rozhodnutí o úpadku </w:t>
      </w:r>
      <w:r w:rsidR="007741E0">
        <w:t>zhotovitele</w:t>
      </w:r>
      <w:r w:rsidR="00771A38" w:rsidRPr="00007A00">
        <w:t xml:space="preserve"> dle § 136 zákona č. 182/2006 </w:t>
      </w:r>
      <w:r w:rsidRPr="00007A00">
        <w:t>S</w:t>
      </w:r>
      <w:r w:rsidR="00771A38" w:rsidRPr="00007A00">
        <w:t>b., o úpadku a způsobech jeho řešení (insolvenční zákon), ve znění pozdějších předpisů,</w:t>
      </w:r>
    </w:p>
    <w:p w14:paraId="7E3B678E" w14:textId="77777777" w:rsidR="00771A38" w:rsidRPr="00007A00" w:rsidRDefault="00771A38" w:rsidP="007159EC">
      <w:pPr>
        <w:pStyle w:val="rovezanadpis"/>
      </w:pPr>
      <w:r w:rsidRPr="00007A00">
        <w:t>Smluvní strany sjednávají, že za podstatné porušení smlouvy se mimo výslovně uvedených případů považuje rovněž takové porušení povinnosti smluvní strany, o</w:t>
      </w:r>
      <w:r w:rsidR="007159EC" w:rsidRPr="00007A00">
        <w:t> </w:t>
      </w:r>
      <w:r w:rsidRPr="00007A00">
        <w:t>němž již při uzavření smlouvy věděla nebo musela vědět, že by druhá smluvní strana smlouvu neuzavřela, pokud by toto porušení předvídala.</w:t>
      </w:r>
    </w:p>
    <w:p w14:paraId="4800A022" w14:textId="77777777" w:rsidR="00771A38" w:rsidRPr="00007A00" w:rsidRDefault="00771A38" w:rsidP="00771A38">
      <w:pPr>
        <w:pStyle w:val="rovezanadpis"/>
      </w:pPr>
      <w:r w:rsidRPr="00007A00">
        <w:t>Odstoupení od smlouvy musí být provedeno písemně, jinak je neplatné. Odstoupení od smlouvy je účinné doručením písemného oznámení o odstoupení od smlouvy druhé smluvní straně.</w:t>
      </w:r>
    </w:p>
    <w:p w14:paraId="0964B334" w14:textId="77777777" w:rsidR="00772548" w:rsidRPr="00007A00" w:rsidRDefault="00DF7C7E" w:rsidP="00772548">
      <w:pPr>
        <w:pStyle w:val="Nadpis1"/>
      </w:pPr>
      <w:r w:rsidRPr="00007A00">
        <w:t>závěrečná ujednání</w:t>
      </w:r>
    </w:p>
    <w:p w14:paraId="773B84B0" w14:textId="74DCF606" w:rsidR="00DF7C7E" w:rsidRPr="00007A00" w:rsidRDefault="00DF7C7E" w:rsidP="00DF7C7E">
      <w:pPr>
        <w:pStyle w:val="rovezanadpis"/>
      </w:pPr>
      <w:r w:rsidRPr="00007A00">
        <w:t xml:space="preserve">Smluvní strany se dohodly, že tato smlouva nabývá </w:t>
      </w:r>
      <w:r w:rsidR="00F76B9A">
        <w:t>platnosti</w:t>
      </w:r>
      <w:r w:rsidR="00F76B9A" w:rsidRPr="00007A00">
        <w:t xml:space="preserve"> </w:t>
      </w:r>
      <w:r w:rsidRPr="00007A00">
        <w:t>dnem podpisu oprávněnými zástupci smluvních stran</w:t>
      </w:r>
      <w:r w:rsidR="00F76B9A">
        <w:t xml:space="preserve"> a účinnosti uveřejněním v registru smluv</w:t>
      </w:r>
      <w:r w:rsidRPr="00007A00">
        <w:t xml:space="preserve">. </w:t>
      </w:r>
    </w:p>
    <w:p w14:paraId="415E59FC" w14:textId="668E6CFF" w:rsidR="00DF7C7E" w:rsidRDefault="00DF7C7E" w:rsidP="00DF7C7E">
      <w:pPr>
        <w:pStyle w:val="rovezanadpis"/>
      </w:pPr>
      <w:r w:rsidRPr="00007A00">
        <w:t xml:space="preserve">Nebude-li mezi </w:t>
      </w:r>
      <w:r w:rsidR="007741E0">
        <w:t>objednatelem a zhotovitelem</w:t>
      </w:r>
      <w:r w:rsidRPr="00007A00">
        <w:t xml:space="preserve"> d</w:t>
      </w:r>
      <w:r w:rsidR="006868DC">
        <w:t>ohodnuto jinak, řídí se práva a </w:t>
      </w:r>
      <w:r w:rsidRPr="00007A00">
        <w:t xml:space="preserve">povinnosti smluvních stran, zejména práva a povinnosti touto smlouvou neupravené či výslovně nevyloučené, příslušnými ustanoveními </w:t>
      </w:r>
      <w:r w:rsidR="00CA22ED" w:rsidRPr="00007A00">
        <w:t>občanského zákoníku</w:t>
      </w:r>
      <w:r w:rsidRPr="00007A00">
        <w:t xml:space="preserve"> a dalšími právními předpisy účinnými ke dni uzavření této smlouvy.</w:t>
      </w:r>
    </w:p>
    <w:p w14:paraId="00F8588B" w14:textId="5269812B" w:rsidR="009930A5" w:rsidRPr="00007A00" w:rsidRDefault="009930A5" w:rsidP="00DF7C7E">
      <w:pPr>
        <w:pStyle w:val="rovezanadpis"/>
      </w:pPr>
      <w:r w:rsidRPr="00007A00">
        <w:t>Tuto smlouvu lze měnit nebo doplnit pouze písemnými průběžně číslovanými dodatky.</w:t>
      </w:r>
    </w:p>
    <w:p w14:paraId="5BAEF0BC" w14:textId="77777777" w:rsidR="00DF7C7E" w:rsidRPr="00007A00" w:rsidRDefault="00DF7C7E" w:rsidP="00DF7C7E">
      <w:pPr>
        <w:pStyle w:val="rovezanadpis"/>
      </w:pPr>
      <w:r w:rsidRPr="00007A00">
        <w:t>Smluvní strany sjednávají, že smlouva může být uzavřena výhradně písemně. Za písemnou formu není pro tento účel považována výměna e-mailových či jiných elektronických zpráv. Smluvní strany mohou namítnout neplatnost změny této smlouvy z důvodu nedodržení formy kdykoliv, i poté, co bylo započato s plněním.</w:t>
      </w:r>
    </w:p>
    <w:p w14:paraId="61D34ECA" w14:textId="4BCD40FE" w:rsidR="00CA22ED" w:rsidRPr="00007A00" w:rsidRDefault="007741E0" w:rsidP="00CA22ED">
      <w:pPr>
        <w:pStyle w:val="rovezanadpis"/>
      </w:pPr>
      <w:r>
        <w:t>Zhotovitel</w:t>
      </w:r>
      <w:r w:rsidR="00CA22ED" w:rsidRPr="00007A00">
        <w:t xml:space="preserve"> je povinen strpět uveřejnění této smlouvy d</w:t>
      </w:r>
      <w:r>
        <w:t>le platných právních předpisů a </w:t>
      </w:r>
      <w:r w:rsidR="00CA22ED" w:rsidRPr="00007A00">
        <w:t>v souvislosti s ním prohlašuje, že žádná část smlouvy není obchodním tajemstvím.</w:t>
      </w:r>
    </w:p>
    <w:p w14:paraId="02828064" w14:textId="5B03660E" w:rsidR="00CA22ED" w:rsidRPr="00007A00" w:rsidRDefault="00CA22ED" w:rsidP="00CA22ED">
      <w:pPr>
        <w:pStyle w:val="rovezanadpis"/>
      </w:pPr>
      <w:r w:rsidRPr="00007A00">
        <w:t xml:space="preserve">Uveřejnění této smlouvy dle zákona č. 340/2015 Sb. zajistí </w:t>
      </w:r>
      <w:r w:rsidR="007741E0">
        <w:t>objednatel</w:t>
      </w:r>
      <w:r w:rsidRPr="00007A00">
        <w:t>.</w:t>
      </w:r>
    </w:p>
    <w:p w14:paraId="63842A1C" w14:textId="77777777" w:rsidR="00DF7C7E" w:rsidRPr="00007A00" w:rsidRDefault="00DF7C7E" w:rsidP="00DF7C7E">
      <w:pPr>
        <w:pStyle w:val="rovezanadpis"/>
      </w:pPr>
      <w:r w:rsidRPr="00007A00">
        <w:t>Pokud se stane některé ustanovení smlouvy neplatné nebo neúčinné, nedotýká se to ostatních ustanovení této smlouvy, která zůstávají platná a účinná. Smluvní strany se v takovém případě zavazují nahradit dohodou ustanovení neplatné nebo neúčinné ustanovením platným a účinným, které nejlépe odpovídá původně zamýšlenému účelu ustanovení neplatného nebo neúčinného.</w:t>
      </w:r>
    </w:p>
    <w:p w14:paraId="60504D56" w14:textId="3CB0CD4A" w:rsidR="00DF7C7E" w:rsidRPr="00007A00" w:rsidRDefault="00DF7C7E" w:rsidP="00DF7C7E">
      <w:pPr>
        <w:pStyle w:val="rovezanadpis"/>
      </w:pPr>
      <w:r w:rsidRPr="00007A00">
        <w:t>Případné rozpory se smluvní strany zavazují řešit dohodou. Teprve nebude-li dosažení dohody mezi nimi možné, bude věc řešena u věcně příslušného soudu dle zákona č. 99/1963 Sb., občanský soudní řád, ve zn</w:t>
      </w:r>
      <w:r w:rsidR="00122896" w:rsidRPr="00007A00">
        <w:t>ění pozdějších předpisů, a to u </w:t>
      </w:r>
      <w:r w:rsidRPr="00007A00">
        <w:t xml:space="preserve">místně příslušného soudu, v jehož obvodu má sídlo </w:t>
      </w:r>
      <w:r w:rsidR="007C3E75">
        <w:t>objednatel</w:t>
      </w:r>
      <w:r w:rsidRPr="00007A00">
        <w:t>.</w:t>
      </w:r>
    </w:p>
    <w:p w14:paraId="24AFC383" w14:textId="77777777" w:rsidR="00DF7C7E" w:rsidRPr="00007A00" w:rsidRDefault="00DF7C7E" w:rsidP="00DF7C7E">
      <w:pPr>
        <w:pStyle w:val="rovezanadpis"/>
      </w:pPr>
      <w:r w:rsidRPr="00007A00">
        <w:t>Tato smlouva je vyhotovena ve čtyřech stejnopisech, z nichž každý má platnost originálu. Každá smluvní strana obdrží po dvou z nich.</w:t>
      </w:r>
    </w:p>
    <w:p w14:paraId="05EC4445" w14:textId="2EAE5AFE" w:rsidR="00B666CE" w:rsidRDefault="00DF7C7E" w:rsidP="00E30CC6">
      <w:pPr>
        <w:pStyle w:val="rovezanadpis"/>
      </w:pPr>
      <w:r w:rsidRPr="00007A00">
        <w:t>Smluvní strany potvrzují, že si tuto smlouvu před</w:t>
      </w:r>
      <w:r w:rsidR="00122896" w:rsidRPr="00007A00">
        <w:t xml:space="preserve"> jejím podpisem přečetly a že s </w:t>
      </w:r>
      <w:r w:rsidR="008A7FAB">
        <w:t>jejím obsahem souhlasí a že byla sepsána na základě jejich pravé a svobodné vůle, prosté omylů.</w:t>
      </w:r>
    </w:p>
    <w:p w14:paraId="6D131647" w14:textId="77777777" w:rsidR="00B66F18" w:rsidRDefault="00B66F18" w:rsidP="00B66F18">
      <w:pPr>
        <w:pStyle w:val="rovezanadpis"/>
      </w:pPr>
      <w:r>
        <w:t>Podepsáním této smlouvy smluvní strany výslovně souhlasí s tím, aby byl celý text této smlouvy, případně její obsah a veškeré skutečnosti v ní uvedené ze strany Městské části Praha 3 uveřejněny, a to i v registru smluv dle zákona č. 340/2015 Sb., o zvláštních podmínkách účinnosti některých smluv, uveřejňování těchto smluv a o registru smluv (zákon o registru smluv). Smluvní strany též prohlašují, že veškeré informace uvedené v této smlouvě nepovažují za obchodní tajemství ve smyslu § 504 zákona č. 89/2012 Sb., občanského zákoníku a udělují svolení k jejich užití a uveřejnění bez stanovení jakýchkoliv dalších podmínek.</w:t>
      </w:r>
    </w:p>
    <w:p w14:paraId="51AE0B15" w14:textId="2592C062" w:rsidR="00B66F18" w:rsidRDefault="00B66F18" w:rsidP="00B66F18">
      <w:pPr>
        <w:pStyle w:val="rovezanadpis"/>
      </w:pPr>
      <w:r>
        <w:t>Doložka dle §</w:t>
      </w:r>
      <w:r w:rsidR="007C728F">
        <w:t xml:space="preserve"> </w:t>
      </w:r>
      <w:r>
        <w:t xml:space="preserve">43 odst. 1 zákona č. 131/2000 Sb., o hlavním městě Praze, v platném znění, potvrzující splnění podmínek pro platnost právního jednání městské části Praha 3. Uzavření této smlouvy bylo schváleno rozhodnutím RMČ Praha 3, a to usnesením ze dne </w:t>
      </w:r>
      <w:proofErr w:type="gramStart"/>
      <w:r w:rsidR="00DF4894">
        <w:t>03.11</w:t>
      </w:r>
      <w:r>
        <w:t>.</w:t>
      </w:r>
      <w:r w:rsidR="00DF4894">
        <w:t>2021</w:t>
      </w:r>
      <w:proofErr w:type="gramEnd"/>
      <w:r>
        <w:t xml:space="preserve"> č. </w:t>
      </w:r>
      <w:r w:rsidR="00DF4894">
        <w:t>789</w:t>
      </w:r>
      <w:r>
        <w:t>.</w:t>
      </w:r>
    </w:p>
    <w:p w14:paraId="6303576D" w14:textId="42E1415B" w:rsidR="007C728F" w:rsidRDefault="007C728F" w:rsidP="00B66F18">
      <w:pPr>
        <w:pStyle w:val="rovezanadpis"/>
      </w:pPr>
      <w:r>
        <w:t>Přílohy smlouvy jsou:</w:t>
      </w:r>
    </w:p>
    <w:p w14:paraId="569514A7" w14:textId="45F9B8F8" w:rsidR="007C728F" w:rsidRDefault="007C728F" w:rsidP="007C728F">
      <w:pPr>
        <w:pStyle w:val="Styl2"/>
        <w:numPr>
          <w:ilvl w:val="0"/>
          <w:numId w:val="0"/>
        </w:numPr>
        <w:ind w:left="851"/>
      </w:pPr>
      <w:r>
        <w:t>Příloha č. 1 – prováděcí studie</w:t>
      </w:r>
    </w:p>
    <w:p w14:paraId="71E57B71" w14:textId="77777777" w:rsidR="00B66F18" w:rsidRDefault="00B66F18" w:rsidP="00B66F18">
      <w:pPr>
        <w:pStyle w:val="rovezanadpis"/>
        <w:numPr>
          <w:ilvl w:val="0"/>
          <w:numId w:val="0"/>
        </w:numPr>
      </w:pPr>
    </w:p>
    <w:p w14:paraId="1B31AC24" w14:textId="13E6049C" w:rsidR="008A7FAB" w:rsidRPr="00007A00" w:rsidRDefault="008A7FAB" w:rsidP="008A7FAB">
      <w:pPr>
        <w:pStyle w:val="rovezanadpis"/>
        <w:numPr>
          <w:ilvl w:val="0"/>
          <w:numId w:val="0"/>
        </w:numPr>
        <w:ind w:left="851"/>
      </w:pPr>
    </w:p>
    <w:p w14:paraId="5403D013" w14:textId="77777777" w:rsidR="00772548" w:rsidRPr="00007A00" w:rsidRDefault="00772548" w:rsidP="00956898">
      <w:pPr>
        <w:keepNext/>
        <w:spacing w:after="0" w:line="240" w:lineRule="auto"/>
        <w:rPr>
          <w:rFonts w:ascii="Arial" w:hAnsi="Arial" w:cs="Arial"/>
        </w:rPr>
      </w:pPr>
    </w:p>
    <w:p w14:paraId="31524DE8" w14:textId="77777777" w:rsidR="00772548" w:rsidRPr="00007A00" w:rsidRDefault="00772548" w:rsidP="00956898">
      <w:pPr>
        <w:keepNext/>
        <w:spacing w:after="0" w:line="240" w:lineRule="auto"/>
        <w:rPr>
          <w:rFonts w:ascii="Arial" w:hAnsi="Arial" w:cs="Arial"/>
        </w:rPr>
      </w:pPr>
    </w:p>
    <w:p w14:paraId="3D83916D" w14:textId="01DC58C9" w:rsidR="00A302FA" w:rsidRPr="00007A00" w:rsidRDefault="00DF7C7E" w:rsidP="00956898">
      <w:pPr>
        <w:keepNext/>
        <w:spacing w:after="0" w:line="240" w:lineRule="auto"/>
        <w:rPr>
          <w:rFonts w:ascii="Arial" w:hAnsi="Arial" w:cs="Arial"/>
        </w:rPr>
      </w:pPr>
      <w:r w:rsidRPr="00007A00">
        <w:rPr>
          <w:rFonts w:ascii="Arial" w:hAnsi="Arial" w:cs="Arial"/>
        </w:rPr>
        <w:t>V </w:t>
      </w:r>
      <w:r w:rsidR="0009022A">
        <w:rPr>
          <w:rFonts w:ascii="Arial" w:hAnsi="Arial" w:cs="Arial"/>
        </w:rPr>
        <w:t>Praze</w:t>
      </w:r>
      <w:r w:rsidRPr="00007A00">
        <w:rPr>
          <w:rFonts w:ascii="Arial" w:hAnsi="Arial" w:cs="Arial"/>
        </w:rPr>
        <w:t xml:space="preserve"> </w:t>
      </w:r>
      <w:r w:rsidR="00963170">
        <w:rPr>
          <w:rFonts w:ascii="Arial" w:hAnsi="Arial" w:cs="Arial"/>
        </w:rPr>
        <w:t>dne __. __. 202</w:t>
      </w:r>
      <w:r w:rsidR="009930A5">
        <w:rPr>
          <w:rFonts w:ascii="Arial" w:hAnsi="Arial" w:cs="Arial"/>
        </w:rPr>
        <w:t>1</w:t>
      </w:r>
      <w:r w:rsidR="00E323A5">
        <w:rPr>
          <w:rFonts w:ascii="Arial" w:hAnsi="Arial" w:cs="Arial"/>
        </w:rPr>
        <w:tab/>
      </w:r>
      <w:r w:rsidR="00A302FA" w:rsidRPr="00007A00">
        <w:rPr>
          <w:rFonts w:ascii="Arial" w:hAnsi="Arial" w:cs="Arial"/>
        </w:rPr>
        <w:tab/>
      </w:r>
      <w:r w:rsidR="00A302FA" w:rsidRPr="00007A00">
        <w:rPr>
          <w:rFonts w:ascii="Arial" w:hAnsi="Arial" w:cs="Arial"/>
        </w:rPr>
        <w:tab/>
      </w:r>
      <w:r w:rsidR="00A302FA" w:rsidRPr="00007A00">
        <w:rPr>
          <w:rFonts w:ascii="Arial" w:hAnsi="Arial" w:cs="Arial"/>
        </w:rPr>
        <w:tab/>
      </w:r>
      <w:r w:rsidR="0009022A">
        <w:rPr>
          <w:rFonts w:ascii="Arial" w:hAnsi="Arial" w:cs="Arial"/>
        </w:rPr>
        <w:tab/>
      </w:r>
      <w:r w:rsidR="00963170">
        <w:rPr>
          <w:rFonts w:ascii="Arial" w:hAnsi="Arial" w:cs="Arial"/>
        </w:rPr>
        <w:t>V ___________ dne __. __. 202</w:t>
      </w:r>
      <w:r w:rsidR="009930A5">
        <w:rPr>
          <w:rFonts w:ascii="Arial" w:hAnsi="Arial" w:cs="Arial"/>
        </w:rPr>
        <w:t>1</w:t>
      </w:r>
    </w:p>
    <w:p w14:paraId="7B6EDBC2" w14:textId="77777777" w:rsidR="00772548" w:rsidRPr="00007A00" w:rsidRDefault="00772548" w:rsidP="00956898">
      <w:pPr>
        <w:keepNext/>
        <w:spacing w:after="0" w:line="240" w:lineRule="auto"/>
        <w:rPr>
          <w:rFonts w:ascii="Arial" w:hAnsi="Arial" w:cs="Arial"/>
        </w:rPr>
      </w:pPr>
    </w:p>
    <w:p w14:paraId="66F1A785" w14:textId="77777777" w:rsidR="00772548" w:rsidRPr="00007A00" w:rsidRDefault="00772548" w:rsidP="00956898">
      <w:pPr>
        <w:keepNext/>
        <w:spacing w:after="0" w:line="240" w:lineRule="auto"/>
        <w:rPr>
          <w:rFonts w:ascii="Arial" w:hAnsi="Arial" w:cs="Arial"/>
        </w:rPr>
      </w:pPr>
    </w:p>
    <w:p w14:paraId="5FB497DE" w14:textId="77777777" w:rsidR="00A302FA" w:rsidRPr="00007A00" w:rsidRDefault="00A302FA" w:rsidP="00956898">
      <w:pPr>
        <w:keepNext/>
        <w:spacing w:after="0" w:line="240" w:lineRule="auto"/>
        <w:rPr>
          <w:rFonts w:ascii="Arial" w:hAnsi="Arial" w:cs="Arial"/>
        </w:rPr>
      </w:pPr>
    </w:p>
    <w:p w14:paraId="2E3317D6" w14:textId="77777777" w:rsidR="00772548" w:rsidRPr="00007A00" w:rsidRDefault="00772548" w:rsidP="00956898">
      <w:pPr>
        <w:keepNext/>
        <w:spacing w:after="0" w:line="240" w:lineRule="auto"/>
        <w:rPr>
          <w:rFonts w:ascii="Arial" w:hAnsi="Arial" w:cs="Arial"/>
        </w:rPr>
      </w:pPr>
    </w:p>
    <w:p w14:paraId="79262DB4" w14:textId="77777777" w:rsidR="00772548" w:rsidRPr="00007A00" w:rsidRDefault="00772548" w:rsidP="00956898">
      <w:pPr>
        <w:keepNext/>
        <w:spacing w:after="0" w:line="240" w:lineRule="auto"/>
        <w:rPr>
          <w:rFonts w:ascii="Arial" w:hAnsi="Arial" w:cs="Arial"/>
        </w:rPr>
      </w:pPr>
    </w:p>
    <w:p w14:paraId="48B43EBD" w14:textId="77777777" w:rsidR="00A302FA" w:rsidRPr="00007A00" w:rsidRDefault="00A302FA" w:rsidP="00A302FA">
      <w:pPr>
        <w:keepNext/>
        <w:spacing w:after="0" w:line="240" w:lineRule="auto"/>
        <w:rPr>
          <w:rFonts w:ascii="Arial" w:hAnsi="Arial" w:cs="Arial"/>
        </w:rPr>
      </w:pPr>
      <w:r w:rsidRPr="00007A00">
        <w:rPr>
          <w:rFonts w:ascii="Arial" w:hAnsi="Arial" w:cs="Arial"/>
        </w:rPr>
        <w:t>___________________________</w:t>
      </w:r>
      <w:r w:rsidRPr="00007A00">
        <w:rPr>
          <w:rFonts w:ascii="Arial" w:hAnsi="Arial" w:cs="Arial"/>
        </w:rPr>
        <w:tab/>
      </w:r>
      <w:r w:rsidRPr="00007A00">
        <w:rPr>
          <w:rFonts w:ascii="Arial" w:hAnsi="Arial" w:cs="Arial"/>
        </w:rPr>
        <w:tab/>
      </w:r>
      <w:r w:rsidRPr="00007A00">
        <w:rPr>
          <w:rFonts w:ascii="Arial" w:hAnsi="Arial" w:cs="Arial"/>
        </w:rPr>
        <w:tab/>
      </w:r>
      <w:r w:rsidRPr="00007A00">
        <w:rPr>
          <w:rFonts w:ascii="Arial" w:hAnsi="Arial" w:cs="Arial"/>
        </w:rPr>
        <w:tab/>
        <w:t>___________________________</w:t>
      </w:r>
    </w:p>
    <w:p w14:paraId="45D7A550" w14:textId="14A68993" w:rsidR="00B666CE" w:rsidRPr="00007A00" w:rsidRDefault="0009022A" w:rsidP="00E30CC6">
      <w:pPr>
        <w:keepNext/>
        <w:spacing w:before="60" w:after="0" w:line="240" w:lineRule="auto"/>
        <w:rPr>
          <w:rFonts w:ascii="Arial" w:hAnsi="Arial" w:cs="Arial"/>
        </w:rPr>
      </w:pPr>
      <w:r>
        <w:rPr>
          <w:rFonts w:ascii="Arial" w:hAnsi="Arial" w:cs="Arial"/>
          <w:bCs/>
        </w:rPr>
        <w:t>Městská část Praha 3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="00A302FA" w:rsidRPr="00007A00">
        <w:rPr>
          <w:rFonts w:ascii="Arial" w:hAnsi="Arial" w:cs="Arial"/>
        </w:rPr>
        <w:tab/>
      </w:r>
      <w:r w:rsidR="00A302FA" w:rsidRPr="00007A00">
        <w:rPr>
          <w:rFonts w:ascii="Arial" w:hAnsi="Arial" w:cs="Arial"/>
        </w:rPr>
        <w:tab/>
      </w:r>
      <w:r w:rsidR="00A302FA" w:rsidRPr="00007A00">
        <w:rPr>
          <w:rFonts w:ascii="Arial" w:hAnsi="Arial" w:cs="Arial"/>
        </w:rPr>
        <w:tab/>
      </w:r>
      <w:r w:rsidR="00A302FA" w:rsidRPr="00007A00">
        <w:rPr>
          <w:rFonts w:ascii="Arial" w:hAnsi="Arial" w:cs="Arial"/>
        </w:rPr>
        <w:tab/>
      </w:r>
      <w:r w:rsidR="009930A5" w:rsidRPr="009930A5">
        <w:rPr>
          <w:rFonts w:ascii="Arial" w:hAnsi="Arial" w:cs="Arial"/>
        </w:rPr>
        <w:t>COVENANT zahrady a parky s.r.o.</w:t>
      </w:r>
    </w:p>
    <w:p w14:paraId="7CEDC0EE" w14:textId="036EE82D" w:rsidR="00122896" w:rsidRPr="00007A00" w:rsidRDefault="00963170" w:rsidP="009930A5">
      <w:pPr>
        <w:keepNext/>
        <w:tabs>
          <w:tab w:val="left" w:pos="567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Jiří Ptáček</w:t>
      </w:r>
      <w:r w:rsidR="009930A5">
        <w:rPr>
          <w:rFonts w:ascii="Arial" w:hAnsi="Arial" w:cs="Arial"/>
        </w:rPr>
        <w:tab/>
        <w:t>Lukáš Kaprál</w:t>
      </w:r>
    </w:p>
    <w:p w14:paraId="20661821" w14:textId="77777777" w:rsidR="00FC1A24" w:rsidRDefault="00963170" w:rsidP="00F72B79">
      <w:pPr>
        <w:keepNext/>
        <w:tabs>
          <w:tab w:val="left" w:pos="5670"/>
        </w:tabs>
        <w:spacing w:after="0" w:line="240" w:lineRule="auto"/>
        <w:rPr>
          <w:rFonts w:ascii="Arial" w:hAnsi="Arial" w:cs="Arial"/>
        </w:rPr>
        <w:sectPr w:rsidR="00FC1A24" w:rsidSect="007D3A49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  <w:r>
        <w:rPr>
          <w:rFonts w:ascii="Arial" w:hAnsi="Arial" w:cs="Arial"/>
        </w:rPr>
        <w:t>Starost</w:t>
      </w:r>
      <w:r w:rsidR="0009022A">
        <w:rPr>
          <w:rFonts w:ascii="Arial" w:hAnsi="Arial" w:cs="Arial"/>
        </w:rPr>
        <w:t>a</w:t>
      </w:r>
      <w:r w:rsidR="0009022A">
        <w:rPr>
          <w:rFonts w:ascii="Arial" w:hAnsi="Arial" w:cs="Arial"/>
        </w:rPr>
        <w:tab/>
      </w:r>
      <w:bookmarkEnd w:id="0"/>
      <w:r w:rsidR="009930A5">
        <w:rPr>
          <w:rFonts w:ascii="Arial" w:hAnsi="Arial" w:cs="Arial"/>
        </w:rPr>
        <w:t>jednatel</w:t>
      </w:r>
    </w:p>
    <w:p w14:paraId="7D225C77" w14:textId="77777777" w:rsidR="00FC1A24" w:rsidRDefault="00FC1A24" w:rsidP="00FC1A24">
      <w:pPr>
        <w:jc w:val="center"/>
        <w:rPr>
          <w:rFonts w:eastAsia="Times New Roman" w:cstheme="minorHAnsi"/>
          <w:b/>
          <w:color w:val="000000"/>
          <w:sz w:val="40"/>
          <w:szCs w:val="40"/>
          <w:lang w:eastAsia="cs-CZ"/>
        </w:rPr>
      </w:pPr>
      <w:r>
        <w:rPr>
          <w:rFonts w:eastAsia="Times New Roman" w:cstheme="minorHAnsi"/>
          <w:b/>
          <w:color w:val="000000"/>
          <w:sz w:val="40"/>
          <w:szCs w:val="40"/>
          <w:lang w:eastAsia="cs-CZ"/>
        </w:rPr>
        <w:t>Přesazení stromu</w:t>
      </w:r>
    </w:p>
    <w:p w14:paraId="2A423EA9" w14:textId="77777777" w:rsidR="00FC1A24" w:rsidRDefault="00FC1A24" w:rsidP="00FC1A24">
      <w:pPr>
        <w:jc w:val="center"/>
        <w:rPr>
          <w:rFonts w:eastAsia="Times New Roman" w:cstheme="minorHAnsi"/>
          <w:b/>
          <w:i/>
          <w:color w:val="000000"/>
          <w:sz w:val="40"/>
          <w:szCs w:val="40"/>
          <w:lang w:eastAsia="cs-CZ"/>
        </w:rPr>
      </w:pPr>
      <w:r w:rsidRPr="00BF1855">
        <w:rPr>
          <w:rFonts w:eastAsia="Times New Roman" w:cstheme="minorHAnsi"/>
          <w:b/>
          <w:color w:val="000000"/>
          <w:sz w:val="40"/>
          <w:szCs w:val="40"/>
          <w:lang w:eastAsia="cs-CZ"/>
        </w:rPr>
        <w:t xml:space="preserve"> </w:t>
      </w:r>
      <w:r>
        <w:rPr>
          <w:rFonts w:eastAsia="Times New Roman" w:cstheme="minorHAnsi"/>
          <w:b/>
          <w:color w:val="000000"/>
          <w:sz w:val="40"/>
          <w:szCs w:val="40"/>
          <w:lang w:eastAsia="cs-CZ"/>
        </w:rPr>
        <w:t>Javor stříbrný</w:t>
      </w:r>
      <w:r w:rsidRPr="00BF1855">
        <w:rPr>
          <w:rFonts w:eastAsia="Times New Roman" w:cstheme="minorHAnsi"/>
          <w:b/>
          <w:color w:val="000000"/>
          <w:sz w:val="40"/>
          <w:szCs w:val="40"/>
          <w:lang w:eastAsia="cs-CZ"/>
        </w:rPr>
        <w:t xml:space="preserve"> – </w:t>
      </w:r>
      <w:r>
        <w:rPr>
          <w:rFonts w:eastAsia="Times New Roman" w:cstheme="minorHAnsi"/>
          <w:b/>
          <w:i/>
          <w:color w:val="000000"/>
          <w:sz w:val="40"/>
          <w:szCs w:val="40"/>
          <w:lang w:eastAsia="cs-CZ"/>
        </w:rPr>
        <w:t xml:space="preserve">Acer </w:t>
      </w:r>
      <w:proofErr w:type="spellStart"/>
      <w:r>
        <w:rPr>
          <w:rFonts w:eastAsia="Times New Roman" w:cstheme="minorHAnsi"/>
          <w:b/>
          <w:i/>
          <w:color w:val="000000"/>
          <w:sz w:val="40"/>
          <w:szCs w:val="40"/>
          <w:lang w:eastAsia="cs-CZ"/>
        </w:rPr>
        <w:t>saccharinum</w:t>
      </w:r>
      <w:proofErr w:type="spellEnd"/>
    </w:p>
    <w:p w14:paraId="4A6AB5EE" w14:textId="77777777" w:rsidR="00FC1A24" w:rsidRPr="00BF1855" w:rsidRDefault="00FC1A24" w:rsidP="00FC1A24">
      <w:pPr>
        <w:jc w:val="center"/>
        <w:rPr>
          <w:rFonts w:eastAsia="Times New Roman" w:cstheme="minorHAnsi"/>
          <w:b/>
          <w:i/>
          <w:color w:val="000000"/>
          <w:sz w:val="40"/>
          <w:szCs w:val="40"/>
          <w:lang w:eastAsia="cs-CZ"/>
        </w:rPr>
      </w:pPr>
    </w:p>
    <w:p w14:paraId="7AD251CF" w14:textId="77777777" w:rsidR="00FC1A24" w:rsidRDefault="00FC1A24" w:rsidP="00FC1A24">
      <w:pPr>
        <w:jc w:val="center"/>
        <w:rPr>
          <w:rFonts w:eastAsia="Times New Roman" w:cstheme="minorHAnsi"/>
          <w:b/>
          <w:i/>
          <w:color w:val="000000"/>
          <w:sz w:val="30"/>
          <w:szCs w:val="30"/>
          <w:lang w:eastAsia="cs-CZ"/>
        </w:rPr>
      </w:pPr>
    </w:p>
    <w:p w14:paraId="7199770B" w14:textId="77777777" w:rsidR="00FC1A24" w:rsidRDefault="00FC1A24" w:rsidP="00FC1A24">
      <w:pPr>
        <w:jc w:val="center"/>
        <w:rPr>
          <w:rFonts w:cstheme="minorHAnsi"/>
          <w:b/>
          <w:sz w:val="30"/>
          <w:szCs w:val="30"/>
        </w:rPr>
      </w:pPr>
      <w:r>
        <w:rPr>
          <w:rFonts w:cstheme="minorHAnsi"/>
          <w:b/>
          <w:noProof/>
          <w:sz w:val="30"/>
          <w:szCs w:val="30"/>
          <w:lang w:eastAsia="cs-CZ"/>
        </w:rPr>
        <w:drawing>
          <wp:inline distT="0" distB="0" distL="0" distR="0" wp14:anchorId="4936A5F2" wp14:editId="508908C2">
            <wp:extent cx="5760720" cy="5631989"/>
            <wp:effectExtent l="19050" t="0" r="0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3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0CF5">
        <w:rPr>
          <w:rFonts w:cstheme="minorHAnsi"/>
          <w:b/>
          <w:sz w:val="30"/>
          <w:szCs w:val="30"/>
        </w:rPr>
        <w:t xml:space="preserve"> </w:t>
      </w:r>
    </w:p>
    <w:p w14:paraId="2778E326" w14:textId="77777777" w:rsidR="00FC1A24" w:rsidRDefault="00FC1A24" w:rsidP="00FC1A24">
      <w:pPr>
        <w:jc w:val="right"/>
        <w:rPr>
          <w:rFonts w:cstheme="minorHAnsi"/>
          <w:sz w:val="20"/>
          <w:szCs w:val="20"/>
        </w:rPr>
      </w:pPr>
      <w:r w:rsidRPr="00FA5284">
        <w:rPr>
          <w:rFonts w:cstheme="minorHAnsi"/>
          <w:sz w:val="20"/>
          <w:szCs w:val="20"/>
        </w:rPr>
        <w:t xml:space="preserve">Praha </w:t>
      </w:r>
      <w:r>
        <w:rPr>
          <w:rFonts w:cstheme="minorHAnsi"/>
          <w:sz w:val="20"/>
          <w:szCs w:val="20"/>
        </w:rPr>
        <w:t>3</w:t>
      </w:r>
      <w:r w:rsidRPr="00FA5284">
        <w:rPr>
          <w:rFonts w:cstheme="minorHAnsi"/>
          <w:sz w:val="20"/>
          <w:szCs w:val="20"/>
        </w:rPr>
        <w:t xml:space="preserve">  </w:t>
      </w:r>
    </w:p>
    <w:p w14:paraId="117F2416" w14:textId="6CCA7652" w:rsidR="00FC1A24" w:rsidRDefault="00FC1A24" w:rsidP="00FC1A24">
      <w:pPr>
        <w:keepNext/>
        <w:tabs>
          <w:tab w:val="left" w:pos="5670"/>
        </w:tabs>
        <w:spacing w:after="0" w:line="240" w:lineRule="auto"/>
        <w:jc w:val="righ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Ulice Koněvova x Tachovské náměstí</w:t>
      </w:r>
    </w:p>
    <w:p w14:paraId="2E2A07EC" w14:textId="77777777" w:rsidR="00FC1A24" w:rsidRDefault="00FC1A2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079E7818" w14:textId="77777777" w:rsidR="00FC1A24" w:rsidRPr="007F36C9" w:rsidRDefault="00FC1A24" w:rsidP="00FC1A24">
      <w:pPr>
        <w:rPr>
          <w:rFonts w:cstheme="minorHAnsi"/>
          <w:b/>
          <w:sz w:val="20"/>
          <w:szCs w:val="20"/>
        </w:rPr>
      </w:pPr>
      <w:r w:rsidRPr="007F36C9">
        <w:rPr>
          <w:rFonts w:cstheme="minorHAnsi"/>
          <w:b/>
          <w:sz w:val="20"/>
          <w:szCs w:val="20"/>
        </w:rPr>
        <w:t>IDENTIFIKAČNÍ ÚDAJE</w:t>
      </w:r>
    </w:p>
    <w:p w14:paraId="6571E863" w14:textId="77777777" w:rsidR="00FC1A24" w:rsidRPr="007F36C9" w:rsidRDefault="00FC1A24" w:rsidP="00FC1A24">
      <w:pPr>
        <w:rPr>
          <w:rFonts w:cstheme="minorHAnsi"/>
          <w:b/>
          <w:sz w:val="20"/>
          <w:szCs w:val="20"/>
        </w:rPr>
      </w:pPr>
    </w:p>
    <w:p w14:paraId="5DED1C98" w14:textId="77777777" w:rsidR="00FC1A24" w:rsidRPr="007F36C9" w:rsidRDefault="00FC1A24" w:rsidP="00FC1A24">
      <w:pPr>
        <w:rPr>
          <w:rFonts w:cstheme="minorHAnsi"/>
          <w:sz w:val="20"/>
          <w:szCs w:val="20"/>
        </w:rPr>
      </w:pPr>
      <w:r w:rsidRPr="007F36C9">
        <w:rPr>
          <w:rFonts w:cstheme="minorHAnsi"/>
          <w:b/>
          <w:sz w:val="20"/>
          <w:szCs w:val="20"/>
        </w:rPr>
        <w:t>NÁZEV PROJEKTU</w:t>
      </w:r>
      <w:r w:rsidRPr="007F36C9">
        <w:rPr>
          <w:rFonts w:cstheme="minorHAnsi"/>
          <w:sz w:val="20"/>
          <w:szCs w:val="20"/>
        </w:rPr>
        <w:t xml:space="preserve">: Přesazení stromu </w:t>
      </w:r>
      <w:r>
        <w:rPr>
          <w:rFonts w:cstheme="minorHAnsi"/>
          <w:i/>
          <w:sz w:val="20"/>
          <w:szCs w:val="20"/>
        </w:rPr>
        <w:t xml:space="preserve">Acer </w:t>
      </w:r>
      <w:proofErr w:type="spellStart"/>
      <w:r>
        <w:rPr>
          <w:rFonts w:cstheme="minorHAnsi"/>
          <w:i/>
          <w:sz w:val="20"/>
          <w:szCs w:val="20"/>
        </w:rPr>
        <w:t>saccharinum</w:t>
      </w:r>
      <w:proofErr w:type="spellEnd"/>
      <w:r>
        <w:rPr>
          <w:rFonts w:cstheme="minorHAnsi"/>
          <w:i/>
          <w:sz w:val="20"/>
          <w:szCs w:val="20"/>
        </w:rPr>
        <w:t xml:space="preserve"> – javor stříbrný</w:t>
      </w:r>
    </w:p>
    <w:p w14:paraId="6C6ECC02" w14:textId="77777777" w:rsidR="00FC1A24" w:rsidRPr="007F36C9" w:rsidRDefault="00FC1A24" w:rsidP="00FC1A24">
      <w:pPr>
        <w:rPr>
          <w:rFonts w:cstheme="minorHAnsi"/>
          <w:sz w:val="20"/>
          <w:szCs w:val="20"/>
        </w:rPr>
      </w:pPr>
    </w:p>
    <w:p w14:paraId="71954BEE" w14:textId="77777777" w:rsidR="00FC1A24" w:rsidRPr="007F36C9" w:rsidRDefault="00FC1A24" w:rsidP="00FC1A24">
      <w:pPr>
        <w:rPr>
          <w:rFonts w:cstheme="minorHAnsi"/>
          <w:sz w:val="20"/>
          <w:szCs w:val="20"/>
        </w:rPr>
      </w:pPr>
      <w:r w:rsidRPr="007F36C9">
        <w:rPr>
          <w:rFonts w:cstheme="minorHAnsi"/>
          <w:b/>
          <w:sz w:val="20"/>
          <w:szCs w:val="20"/>
        </w:rPr>
        <w:t>STUPEŇ PROJEKTU</w:t>
      </w:r>
      <w:r w:rsidRPr="007F36C9">
        <w:rPr>
          <w:rFonts w:cstheme="minorHAnsi"/>
          <w:sz w:val="20"/>
          <w:szCs w:val="20"/>
        </w:rPr>
        <w:t>: Studie</w:t>
      </w:r>
    </w:p>
    <w:p w14:paraId="078ED630" w14:textId="77777777" w:rsidR="00FC1A24" w:rsidRPr="007F36C9" w:rsidRDefault="00FC1A24" w:rsidP="00FC1A24">
      <w:pPr>
        <w:rPr>
          <w:rFonts w:cstheme="minorHAnsi"/>
          <w:sz w:val="20"/>
          <w:szCs w:val="20"/>
        </w:rPr>
      </w:pPr>
    </w:p>
    <w:p w14:paraId="0DBB9222" w14:textId="77777777" w:rsidR="00FC1A24" w:rsidRPr="007F36C9" w:rsidRDefault="00FC1A24" w:rsidP="00FC1A24">
      <w:pPr>
        <w:rPr>
          <w:rFonts w:eastAsia="Times New Roman" w:cstheme="minorHAnsi"/>
          <w:sz w:val="20"/>
          <w:szCs w:val="20"/>
          <w:lang w:eastAsia="cs-CZ"/>
        </w:rPr>
      </w:pPr>
      <w:r w:rsidRPr="007F36C9">
        <w:rPr>
          <w:rFonts w:cstheme="minorHAnsi"/>
          <w:b/>
          <w:sz w:val="20"/>
          <w:szCs w:val="20"/>
        </w:rPr>
        <w:t>IVESTOR:</w:t>
      </w:r>
      <w:r w:rsidRPr="007F36C9">
        <w:rPr>
          <w:rFonts w:cstheme="minorHAnsi"/>
          <w:sz w:val="20"/>
          <w:szCs w:val="20"/>
        </w:rPr>
        <w:t xml:space="preserve"> </w:t>
      </w:r>
      <w:r>
        <w:rPr>
          <w:rFonts w:eastAsia="Times New Roman" w:cstheme="minorHAnsi"/>
          <w:sz w:val="20"/>
          <w:szCs w:val="20"/>
          <w:lang w:eastAsia="cs-CZ"/>
        </w:rPr>
        <w:t>Městská část Praha 3</w:t>
      </w:r>
      <w:r w:rsidRPr="007F36C9">
        <w:rPr>
          <w:rFonts w:eastAsia="Times New Roman" w:cstheme="minorHAnsi"/>
          <w:sz w:val="20"/>
          <w:szCs w:val="20"/>
          <w:lang w:eastAsia="cs-CZ"/>
        </w:rPr>
        <w:t xml:space="preserve"> </w:t>
      </w:r>
    </w:p>
    <w:p w14:paraId="6FE1D9A5" w14:textId="77777777" w:rsidR="00FC1A24" w:rsidRPr="00DD63BF" w:rsidRDefault="00FC1A24" w:rsidP="00FC1A24">
      <w:pPr>
        <w:rPr>
          <w:rFonts w:eastAsia="Times New Roman" w:cstheme="minorHAnsi"/>
          <w:sz w:val="20"/>
          <w:szCs w:val="20"/>
          <w:lang w:eastAsia="cs-CZ"/>
        </w:rPr>
      </w:pPr>
      <w:r w:rsidRPr="00DD63BF">
        <w:rPr>
          <w:rFonts w:eastAsia="Times New Roman" w:cstheme="minorHAnsi"/>
          <w:bCs/>
          <w:sz w:val="20"/>
          <w:szCs w:val="20"/>
          <w:lang w:eastAsia="cs-CZ"/>
        </w:rPr>
        <w:t>Havlíčkovo náměstí 9/700</w:t>
      </w:r>
      <w:r w:rsidRPr="00DD63BF">
        <w:rPr>
          <w:rFonts w:eastAsia="Times New Roman" w:cstheme="minorHAnsi"/>
          <w:sz w:val="20"/>
          <w:szCs w:val="20"/>
          <w:lang w:eastAsia="cs-CZ"/>
        </w:rPr>
        <w:br/>
      </w:r>
      <w:r w:rsidRPr="00DD63BF">
        <w:rPr>
          <w:rFonts w:eastAsia="Times New Roman" w:cstheme="minorHAnsi"/>
          <w:bCs/>
          <w:sz w:val="20"/>
          <w:szCs w:val="20"/>
          <w:lang w:eastAsia="cs-CZ"/>
        </w:rPr>
        <w:t>130 00 Praha 3</w:t>
      </w:r>
    </w:p>
    <w:p w14:paraId="46679117" w14:textId="77777777" w:rsidR="00FC1A24" w:rsidRPr="007F36C9" w:rsidRDefault="00FC1A24" w:rsidP="00FC1A24">
      <w:pPr>
        <w:rPr>
          <w:rFonts w:cstheme="minorHAnsi"/>
          <w:sz w:val="20"/>
          <w:szCs w:val="20"/>
        </w:rPr>
      </w:pPr>
      <w:r w:rsidRPr="007F36C9">
        <w:rPr>
          <w:rFonts w:cstheme="minorHAnsi"/>
          <w:b/>
          <w:sz w:val="20"/>
          <w:szCs w:val="20"/>
        </w:rPr>
        <w:t>VYPRACOVALA:</w:t>
      </w:r>
      <w:r w:rsidRPr="007F36C9">
        <w:rPr>
          <w:rFonts w:cstheme="minorHAnsi"/>
          <w:sz w:val="20"/>
          <w:szCs w:val="20"/>
        </w:rPr>
        <w:t xml:space="preserve"> Ing. Gabriela Kortusová</w:t>
      </w:r>
    </w:p>
    <w:p w14:paraId="0E360CD4" w14:textId="77777777" w:rsidR="00FC1A24" w:rsidRDefault="00FC1A24" w:rsidP="00FC1A2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COVENANT zahrady a parky s.r.o.</w:t>
      </w:r>
    </w:p>
    <w:p w14:paraId="4A96E2F4" w14:textId="77777777" w:rsidR="00FC1A24" w:rsidRDefault="00FC1A24" w:rsidP="00FC1A2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Varnsdorfská 339/1</w:t>
      </w:r>
    </w:p>
    <w:p w14:paraId="198D7E7D" w14:textId="77777777" w:rsidR="00FC1A24" w:rsidRPr="007F36C9" w:rsidRDefault="00FC1A24" w:rsidP="00FC1A2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190 00 Praha 9</w:t>
      </w:r>
    </w:p>
    <w:p w14:paraId="643A3EB3" w14:textId="77777777" w:rsidR="00FC1A24" w:rsidRDefault="00FC1A24" w:rsidP="00FC1A2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IČO: 28403151</w:t>
      </w:r>
    </w:p>
    <w:p w14:paraId="29844932" w14:textId="77777777" w:rsidR="00FC1A24" w:rsidRPr="007F36C9" w:rsidRDefault="00FC1A24" w:rsidP="00FC1A24">
      <w:pPr>
        <w:rPr>
          <w:rFonts w:cstheme="minorHAnsi"/>
          <w:sz w:val="20"/>
          <w:szCs w:val="20"/>
        </w:rPr>
      </w:pPr>
    </w:p>
    <w:p w14:paraId="52F8D9C8" w14:textId="77777777" w:rsidR="00FC1A24" w:rsidRDefault="00FC1A24" w:rsidP="00FC1A24">
      <w:pPr>
        <w:rPr>
          <w:rFonts w:cstheme="minorHAnsi"/>
          <w:sz w:val="20"/>
          <w:szCs w:val="20"/>
        </w:rPr>
      </w:pPr>
      <w:r w:rsidRPr="007F36C9">
        <w:rPr>
          <w:rFonts w:cstheme="minorHAnsi"/>
          <w:b/>
          <w:sz w:val="20"/>
          <w:szCs w:val="20"/>
        </w:rPr>
        <w:t>MÍSTO STAVBY</w:t>
      </w:r>
      <w:r>
        <w:rPr>
          <w:rFonts w:cstheme="minorHAnsi"/>
          <w:sz w:val="20"/>
          <w:szCs w:val="20"/>
        </w:rPr>
        <w:t>: Tachovské náměstí x ulice Koněvova</w:t>
      </w:r>
    </w:p>
    <w:p w14:paraId="2FC7A699" w14:textId="77777777" w:rsidR="00FC1A24" w:rsidRPr="007F36C9" w:rsidRDefault="00FC1A24" w:rsidP="00FC1A24">
      <w:pPr>
        <w:rPr>
          <w:rFonts w:cstheme="minorHAnsi"/>
          <w:sz w:val="20"/>
          <w:szCs w:val="20"/>
        </w:rPr>
      </w:pPr>
    </w:p>
    <w:p w14:paraId="194F065D" w14:textId="77777777" w:rsidR="00FC1A24" w:rsidRDefault="00FC1A24" w:rsidP="00FC1A24">
      <w:pPr>
        <w:rPr>
          <w:rFonts w:cstheme="minorHAnsi"/>
          <w:sz w:val="20"/>
          <w:szCs w:val="20"/>
        </w:rPr>
      </w:pPr>
      <w:r w:rsidRPr="007F36C9">
        <w:rPr>
          <w:rFonts w:cstheme="minorHAnsi"/>
          <w:b/>
          <w:sz w:val="20"/>
          <w:szCs w:val="20"/>
        </w:rPr>
        <w:t>PARCELA:</w:t>
      </w:r>
      <w:r w:rsidRPr="007F36C9">
        <w:rPr>
          <w:rFonts w:cstheme="minorHAnsi"/>
          <w:sz w:val="20"/>
          <w:szCs w:val="20"/>
        </w:rPr>
        <w:t xml:space="preserve">  </w:t>
      </w:r>
      <w:hyperlink r:id="rId11" w:history="1">
        <w:r w:rsidRPr="007B6EED">
          <w:t>Žižkov (</w:t>
        </w:r>
        <w:r w:rsidRPr="007B6EED">
          <w:rPr>
            <w:rFonts w:cstheme="minorHAnsi"/>
            <w:sz w:val="20"/>
            <w:szCs w:val="20"/>
          </w:rPr>
          <w:t>727415</w:t>
        </w:r>
      </w:hyperlink>
      <w:r w:rsidRPr="007B6EED">
        <w:rPr>
          <w:rFonts w:cstheme="minorHAnsi"/>
          <w:sz w:val="20"/>
          <w:szCs w:val="20"/>
        </w:rPr>
        <w:t>)</w:t>
      </w:r>
      <w:r w:rsidRPr="007F36C9">
        <w:rPr>
          <w:rFonts w:cstheme="minorHAnsi"/>
          <w:sz w:val="20"/>
          <w:szCs w:val="20"/>
        </w:rPr>
        <w:t xml:space="preserve">, parcelní číslo </w:t>
      </w:r>
      <w:r>
        <w:rPr>
          <w:rFonts w:cstheme="minorHAnsi"/>
          <w:sz w:val="20"/>
          <w:szCs w:val="20"/>
        </w:rPr>
        <w:t>487/1</w:t>
      </w:r>
    </w:p>
    <w:p w14:paraId="07B3DBE8" w14:textId="77777777" w:rsidR="00FC1A24" w:rsidRPr="007F36C9" w:rsidRDefault="00FC1A24" w:rsidP="00FC1A24">
      <w:pPr>
        <w:rPr>
          <w:rFonts w:cstheme="minorHAnsi"/>
          <w:sz w:val="20"/>
          <w:szCs w:val="20"/>
        </w:rPr>
      </w:pPr>
    </w:p>
    <w:p w14:paraId="1A07F6A6" w14:textId="77777777" w:rsidR="00FC1A24" w:rsidRDefault="00FC1A24" w:rsidP="00FC1A24">
      <w:pPr>
        <w:rPr>
          <w:rFonts w:cstheme="minorHAnsi"/>
          <w:sz w:val="20"/>
          <w:szCs w:val="20"/>
        </w:rPr>
      </w:pPr>
      <w:r w:rsidRPr="007F36C9">
        <w:rPr>
          <w:rFonts w:cstheme="minorHAnsi"/>
          <w:b/>
          <w:sz w:val="20"/>
          <w:szCs w:val="20"/>
        </w:rPr>
        <w:t>DATUM:</w:t>
      </w:r>
      <w:r w:rsidRPr="007F36C9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10/2021</w:t>
      </w:r>
    </w:p>
    <w:p w14:paraId="3E8E0DF4" w14:textId="77777777" w:rsidR="00FC1A24" w:rsidRDefault="00FC1A24" w:rsidP="00FC1A24">
      <w:pPr>
        <w:rPr>
          <w:rFonts w:cstheme="minorHAnsi"/>
          <w:sz w:val="20"/>
          <w:szCs w:val="20"/>
        </w:rPr>
      </w:pPr>
    </w:p>
    <w:p w14:paraId="6ABA26B3" w14:textId="77777777" w:rsidR="00FC1A24" w:rsidRDefault="00FC1A24" w:rsidP="00FC1A2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sdt>
      <w:sdt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id w:val="657471297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14:paraId="2F1C52AF" w14:textId="77777777" w:rsidR="00FC1A24" w:rsidRDefault="00FC1A24" w:rsidP="00FC1A24">
          <w:pPr>
            <w:pStyle w:val="Nadpisobsahu"/>
          </w:pPr>
          <w:r>
            <w:t>Obsah</w:t>
          </w:r>
        </w:p>
        <w:p w14:paraId="6C9CE1AF" w14:textId="5396F93F" w:rsidR="00FC1A24" w:rsidRDefault="00FC1A24" w:rsidP="00FC1A24">
          <w:pPr>
            <w:pStyle w:val="Obsah1"/>
            <w:tabs>
              <w:tab w:val="clear" w:pos="426"/>
              <w:tab w:val="left" w:pos="440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482871" w:history="1">
            <w:r w:rsidRPr="000F045B">
              <w:rPr>
                <w:rStyle w:val="Hypertextovodkaz"/>
                <w:noProof/>
              </w:rPr>
              <w:t>1)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0F045B">
              <w:rPr>
                <w:rStyle w:val="Hypertextovodkaz"/>
                <w:noProof/>
              </w:rPr>
              <w:t>SOUČASNÝ STAV A POŽADAVKY KLIENTA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_Toc20482871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3541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8AD5CF" w14:textId="488C2374" w:rsidR="00FC1A24" w:rsidRDefault="000E010D" w:rsidP="00FC1A24">
          <w:pPr>
            <w:pStyle w:val="Obsah1"/>
            <w:tabs>
              <w:tab w:val="clear" w:pos="426"/>
              <w:tab w:val="left" w:pos="440"/>
            </w:tabs>
            <w:rPr>
              <w:rFonts w:eastAsiaTheme="minorEastAsia"/>
              <w:noProof/>
              <w:lang w:eastAsia="cs-CZ"/>
            </w:rPr>
          </w:pPr>
          <w:hyperlink w:anchor="_Toc20482872" w:history="1">
            <w:r w:rsidR="00FC1A24" w:rsidRPr="000F045B">
              <w:rPr>
                <w:rStyle w:val="Hypertextovodkaz"/>
                <w:noProof/>
              </w:rPr>
              <w:t>2)</w:t>
            </w:r>
            <w:r w:rsidR="00FC1A24">
              <w:rPr>
                <w:rFonts w:eastAsiaTheme="minorEastAsia"/>
                <w:noProof/>
                <w:lang w:eastAsia="cs-CZ"/>
              </w:rPr>
              <w:tab/>
            </w:r>
            <w:r w:rsidR="00FC1A24">
              <w:rPr>
                <w:rStyle w:val="Hypertextovodkaz"/>
                <w:noProof/>
              </w:rPr>
              <w:t>POSOUZENÍ STROMU – KRITÉ</w:t>
            </w:r>
            <w:r w:rsidR="00FC1A24" w:rsidRPr="000F045B">
              <w:rPr>
                <w:rStyle w:val="Hypertextovodkaz"/>
                <w:noProof/>
              </w:rPr>
              <w:t>RIA PŘESAZENÍ RELOKACE STROMU</w:t>
            </w:r>
            <w:r w:rsidR="00FC1A24">
              <w:rPr>
                <w:noProof/>
                <w:webHidden/>
              </w:rPr>
              <w:tab/>
            </w:r>
            <w:r w:rsidR="00FC1A24">
              <w:rPr>
                <w:noProof/>
                <w:webHidden/>
              </w:rPr>
              <w:fldChar w:fldCharType="begin"/>
            </w:r>
            <w:r w:rsidR="00FC1A24">
              <w:rPr>
                <w:noProof/>
                <w:webHidden/>
              </w:rPr>
              <w:instrText xml:space="preserve"> PAGEREF _Toc20482872 \h </w:instrText>
            </w:r>
            <w:r w:rsidR="00FC1A24">
              <w:rPr>
                <w:noProof/>
                <w:webHidden/>
              </w:rPr>
            </w:r>
            <w:r w:rsidR="00FC1A24">
              <w:rPr>
                <w:noProof/>
                <w:webHidden/>
              </w:rPr>
              <w:fldChar w:fldCharType="separate"/>
            </w:r>
            <w:r w:rsidR="00E3541C">
              <w:rPr>
                <w:noProof/>
                <w:webHidden/>
              </w:rPr>
              <w:t>5</w:t>
            </w:r>
            <w:r w:rsidR="00FC1A24">
              <w:rPr>
                <w:noProof/>
                <w:webHidden/>
              </w:rPr>
              <w:fldChar w:fldCharType="end"/>
            </w:r>
          </w:hyperlink>
        </w:p>
        <w:p w14:paraId="3E393AF2" w14:textId="785BB50C" w:rsidR="00FC1A24" w:rsidRDefault="000E010D" w:rsidP="00FC1A24">
          <w:pPr>
            <w:pStyle w:val="Obsah1"/>
            <w:tabs>
              <w:tab w:val="clear" w:pos="426"/>
              <w:tab w:val="left" w:pos="440"/>
            </w:tabs>
            <w:rPr>
              <w:rFonts w:eastAsiaTheme="minorEastAsia"/>
              <w:noProof/>
              <w:lang w:eastAsia="cs-CZ"/>
            </w:rPr>
          </w:pPr>
          <w:hyperlink w:anchor="_Toc20482873" w:history="1">
            <w:r w:rsidR="00FC1A24" w:rsidRPr="000F045B">
              <w:rPr>
                <w:rStyle w:val="Hypertextovodkaz"/>
                <w:noProof/>
              </w:rPr>
              <w:t>3)</w:t>
            </w:r>
            <w:r w:rsidR="00FC1A24">
              <w:rPr>
                <w:rFonts w:eastAsiaTheme="minorEastAsia"/>
                <w:noProof/>
                <w:lang w:eastAsia="cs-CZ"/>
              </w:rPr>
              <w:tab/>
            </w:r>
            <w:r w:rsidR="00FC1A24" w:rsidRPr="000F045B">
              <w:rPr>
                <w:rStyle w:val="Hypertextovodkaz"/>
                <w:noProof/>
              </w:rPr>
              <w:t>PŘESAZENÍ STROMU</w:t>
            </w:r>
            <w:r w:rsidR="00FC1A24">
              <w:rPr>
                <w:noProof/>
                <w:webHidden/>
              </w:rPr>
              <w:tab/>
            </w:r>
            <w:r w:rsidR="00FC1A24">
              <w:rPr>
                <w:noProof/>
                <w:webHidden/>
              </w:rPr>
              <w:fldChar w:fldCharType="begin"/>
            </w:r>
            <w:r w:rsidR="00FC1A24">
              <w:rPr>
                <w:noProof/>
                <w:webHidden/>
              </w:rPr>
              <w:instrText xml:space="preserve"> PAGEREF _Toc20482873 \h </w:instrText>
            </w:r>
            <w:r w:rsidR="00FC1A24">
              <w:rPr>
                <w:noProof/>
                <w:webHidden/>
              </w:rPr>
            </w:r>
            <w:r w:rsidR="00FC1A24">
              <w:rPr>
                <w:noProof/>
                <w:webHidden/>
              </w:rPr>
              <w:fldChar w:fldCharType="separate"/>
            </w:r>
            <w:r w:rsidR="00E3541C">
              <w:rPr>
                <w:noProof/>
                <w:webHidden/>
              </w:rPr>
              <w:t>6</w:t>
            </w:r>
            <w:r w:rsidR="00FC1A24">
              <w:rPr>
                <w:noProof/>
                <w:webHidden/>
              </w:rPr>
              <w:fldChar w:fldCharType="end"/>
            </w:r>
          </w:hyperlink>
        </w:p>
        <w:p w14:paraId="34971A1A" w14:textId="5E02C65F" w:rsidR="00FC1A24" w:rsidRDefault="000E010D" w:rsidP="00FC1A24">
          <w:pPr>
            <w:pStyle w:val="Obsah1"/>
            <w:tabs>
              <w:tab w:val="clear" w:pos="426"/>
              <w:tab w:val="left" w:pos="440"/>
            </w:tabs>
            <w:rPr>
              <w:rFonts w:eastAsiaTheme="minorEastAsia"/>
              <w:noProof/>
              <w:lang w:eastAsia="cs-CZ"/>
            </w:rPr>
          </w:pPr>
          <w:hyperlink w:anchor="_Toc20482874" w:history="1">
            <w:r w:rsidR="00FC1A24" w:rsidRPr="000F045B">
              <w:rPr>
                <w:rStyle w:val="Hypertextovodkaz"/>
                <w:noProof/>
              </w:rPr>
              <w:t>4)</w:t>
            </w:r>
            <w:r w:rsidR="00FC1A24">
              <w:rPr>
                <w:rFonts w:eastAsiaTheme="minorEastAsia"/>
                <w:noProof/>
                <w:lang w:eastAsia="cs-CZ"/>
              </w:rPr>
              <w:tab/>
            </w:r>
            <w:r w:rsidR="00FC1A24" w:rsidRPr="000F045B">
              <w:rPr>
                <w:rStyle w:val="Hypertextovodkaz"/>
                <w:noProof/>
              </w:rPr>
              <w:t>FINANČNÍ NÁKLADY</w:t>
            </w:r>
            <w:r w:rsidR="00FC1A24">
              <w:rPr>
                <w:noProof/>
                <w:webHidden/>
              </w:rPr>
              <w:tab/>
            </w:r>
            <w:r w:rsidR="00FC1A24">
              <w:rPr>
                <w:noProof/>
                <w:webHidden/>
              </w:rPr>
              <w:fldChar w:fldCharType="begin"/>
            </w:r>
            <w:r w:rsidR="00FC1A24">
              <w:rPr>
                <w:noProof/>
                <w:webHidden/>
              </w:rPr>
              <w:instrText xml:space="preserve"> PAGEREF _Toc20482874 \h </w:instrText>
            </w:r>
            <w:r w:rsidR="00FC1A24">
              <w:rPr>
                <w:noProof/>
                <w:webHidden/>
              </w:rPr>
            </w:r>
            <w:r w:rsidR="00FC1A24">
              <w:rPr>
                <w:noProof/>
                <w:webHidden/>
              </w:rPr>
              <w:fldChar w:fldCharType="separate"/>
            </w:r>
            <w:r w:rsidR="00E3541C">
              <w:rPr>
                <w:noProof/>
                <w:webHidden/>
              </w:rPr>
              <w:t>7</w:t>
            </w:r>
            <w:r w:rsidR="00FC1A24">
              <w:rPr>
                <w:noProof/>
                <w:webHidden/>
              </w:rPr>
              <w:fldChar w:fldCharType="end"/>
            </w:r>
          </w:hyperlink>
        </w:p>
        <w:p w14:paraId="23D1162A" w14:textId="14538B89" w:rsidR="00FC1A24" w:rsidRDefault="000E010D" w:rsidP="00FC1A24">
          <w:pPr>
            <w:pStyle w:val="Obsah1"/>
            <w:tabs>
              <w:tab w:val="clear" w:pos="426"/>
              <w:tab w:val="left" w:pos="440"/>
            </w:tabs>
            <w:rPr>
              <w:rFonts w:eastAsiaTheme="minorEastAsia"/>
              <w:noProof/>
              <w:lang w:eastAsia="cs-CZ"/>
            </w:rPr>
          </w:pPr>
          <w:hyperlink w:anchor="_Toc20482875" w:history="1">
            <w:r w:rsidR="00FC1A24" w:rsidRPr="000F045B">
              <w:rPr>
                <w:rStyle w:val="Hypertextovodkaz"/>
                <w:noProof/>
              </w:rPr>
              <w:t>5)</w:t>
            </w:r>
            <w:r w:rsidR="00FC1A24">
              <w:rPr>
                <w:rFonts w:eastAsiaTheme="minorEastAsia"/>
                <w:noProof/>
                <w:lang w:eastAsia="cs-CZ"/>
              </w:rPr>
              <w:tab/>
            </w:r>
            <w:r w:rsidR="00FC1A24" w:rsidRPr="000F045B">
              <w:rPr>
                <w:rStyle w:val="Hypertextovodkaz"/>
                <w:noProof/>
              </w:rPr>
              <w:t>ZÁVĚR</w:t>
            </w:r>
            <w:r w:rsidR="00FC1A24">
              <w:rPr>
                <w:noProof/>
                <w:webHidden/>
              </w:rPr>
              <w:tab/>
            </w:r>
            <w:r w:rsidR="00FC1A24">
              <w:rPr>
                <w:noProof/>
                <w:webHidden/>
              </w:rPr>
              <w:fldChar w:fldCharType="begin"/>
            </w:r>
            <w:r w:rsidR="00FC1A24">
              <w:rPr>
                <w:noProof/>
                <w:webHidden/>
              </w:rPr>
              <w:instrText xml:space="preserve"> PAGEREF _Toc20482875 \h </w:instrText>
            </w:r>
            <w:r w:rsidR="00FC1A24">
              <w:rPr>
                <w:noProof/>
                <w:webHidden/>
              </w:rPr>
            </w:r>
            <w:r w:rsidR="00FC1A24">
              <w:rPr>
                <w:noProof/>
                <w:webHidden/>
              </w:rPr>
              <w:fldChar w:fldCharType="separate"/>
            </w:r>
            <w:r w:rsidR="00E3541C">
              <w:rPr>
                <w:noProof/>
                <w:webHidden/>
              </w:rPr>
              <w:t>8</w:t>
            </w:r>
            <w:r w:rsidR="00FC1A24">
              <w:rPr>
                <w:noProof/>
                <w:webHidden/>
              </w:rPr>
              <w:fldChar w:fldCharType="end"/>
            </w:r>
          </w:hyperlink>
        </w:p>
        <w:p w14:paraId="274BFE02" w14:textId="3FAB7755" w:rsidR="00FC1A24" w:rsidRDefault="000E010D" w:rsidP="00FC1A24">
          <w:pPr>
            <w:pStyle w:val="Obsah1"/>
            <w:tabs>
              <w:tab w:val="clear" w:pos="426"/>
              <w:tab w:val="left" w:pos="440"/>
            </w:tabs>
            <w:rPr>
              <w:rFonts w:eastAsiaTheme="minorEastAsia"/>
              <w:noProof/>
              <w:lang w:eastAsia="cs-CZ"/>
            </w:rPr>
          </w:pPr>
          <w:hyperlink w:anchor="_Toc20482876" w:history="1">
            <w:r w:rsidR="00FC1A24" w:rsidRPr="000F045B">
              <w:rPr>
                <w:rStyle w:val="Hypertextovodkaz"/>
                <w:noProof/>
              </w:rPr>
              <w:t>6)</w:t>
            </w:r>
            <w:r w:rsidR="00FC1A24">
              <w:rPr>
                <w:rFonts w:eastAsiaTheme="minorEastAsia"/>
                <w:noProof/>
                <w:lang w:eastAsia="cs-CZ"/>
              </w:rPr>
              <w:tab/>
            </w:r>
            <w:r w:rsidR="00FC1A24" w:rsidRPr="000F045B">
              <w:rPr>
                <w:rStyle w:val="Hypertextovodkaz"/>
                <w:noProof/>
              </w:rPr>
              <w:t>LITERATURA</w:t>
            </w:r>
            <w:r w:rsidR="00FC1A24">
              <w:rPr>
                <w:noProof/>
                <w:webHidden/>
              </w:rPr>
              <w:tab/>
            </w:r>
            <w:r w:rsidR="00FC1A24">
              <w:rPr>
                <w:noProof/>
                <w:webHidden/>
              </w:rPr>
              <w:fldChar w:fldCharType="begin"/>
            </w:r>
            <w:r w:rsidR="00FC1A24">
              <w:rPr>
                <w:noProof/>
                <w:webHidden/>
              </w:rPr>
              <w:instrText xml:space="preserve"> PAGEREF _Toc20482876 \h </w:instrText>
            </w:r>
            <w:r w:rsidR="00FC1A24">
              <w:rPr>
                <w:noProof/>
                <w:webHidden/>
              </w:rPr>
            </w:r>
            <w:r w:rsidR="00FC1A24">
              <w:rPr>
                <w:noProof/>
                <w:webHidden/>
              </w:rPr>
              <w:fldChar w:fldCharType="separate"/>
            </w:r>
            <w:r w:rsidR="00E3541C">
              <w:rPr>
                <w:noProof/>
                <w:webHidden/>
              </w:rPr>
              <w:t>9</w:t>
            </w:r>
            <w:r w:rsidR="00FC1A24">
              <w:rPr>
                <w:noProof/>
                <w:webHidden/>
              </w:rPr>
              <w:fldChar w:fldCharType="end"/>
            </w:r>
          </w:hyperlink>
        </w:p>
        <w:p w14:paraId="295C67C6" w14:textId="77777777" w:rsidR="00FC1A24" w:rsidRDefault="00FC1A24" w:rsidP="00FC1A24">
          <w:r>
            <w:fldChar w:fldCharType="end"/>
          </w:r>
        </w:p>
      </w:sdtContent>
    </w:sdt>
    <w:p w14:paraId="2E294475" w14:textId="77777777" w:rsidR="00FC1A24" w:rsidRDefault="00FC1A24" w:rsidP="00FC1A2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0033FBF9" w14:textId="7641099D" w:rsidR="00FC1A24" w:rsidRPr="00FC1A24" w:rsidRDefault="00FC1A24" w:rsidP="00FC1A24">
      <w:pPr>
        <w:pStyle w:val="Nadpis1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rPr>
          <w:sz w:val="24"/>
        </w:rPr>
      </w:pPr>
      <w:bookmarkStart w:id="12" w:name="_Toc20482871"/>
      <w:r w:rsidRPr="00FC1A24">
        <w:rPr>
          <w:sz w:val="24"/>
        </w:rPr>
        <w:t xml:space="preserve">SOUČASNÝ STAV </w:t>
      </w:r>
      <w:bookmarkEnd w:id="12"/>
    </w:p>
    <w:p w14:paraId="65562D29" w14:textId="06AEA28B" w:rsidR="00FC1A24" w:rsidRPr="00077478" w:rsidRDefault="00FC1A24" w:rsidP="00FC1A24">
      <w:pPr>
        <w:ind w:firstLine="360"/>
        <w:rPr>
          <w:rFonts w:cstheme="minorHAnsi"/>
          <w:sz w:val="20"/>
          <w:szCs w:val="20"/>
        </w:rPr>
      </w:pPr>
      <w:r w:rsidRPr="00077478">
        <w:rPr>
          <w:rFonts w:cstheme="minorHAnsi"/>
          <w:sz w:val="20"/>
          <w:szCs w:val="20"/>
        </w:rPr>
        <w:t>Předmětem ře</w:t>
      </w:r>
      <w:r>
        <w:rPr>
          <w:rFonts w:cstheme="minorHAnsi"/>
          <w:sz w:val="20"/>
          <w:szCs w:val="20"/>
        </w:rPr>
        <w:t xml:space="preserve">šení je pozemek v </w:t>
      </w:r>
      <w:proofErr w:type="spellStart"/>
      <w:proofErr w:type="gramStart"/>
      <w:r>
        <w:rPr>
          <w:rFonts w:cstheme="minorHAnsi"/>
          <w:sz w:val="20"/>
          <w:szCs w:val="20"/>
        </w:rPr>
        <w:t>k.ú</w:t>
      </w:r>
      <w:proofErr w:type="spellEnd"/>
      <w:r>
        <w:rPr>
          <w:rFonts w:cstheme="minorHAnsi"/>
          <w:sz w:val="20"/>
          <w:szCs w:val="20"/>
        </w:rPr>
        <w:t>.:</w:t>
      </w:r>
      <w:proofErr w:type="gramEnd"/>
      <w:r>
        <w:rPr>
          <w:rFonts w:cstheme="minorHAnsi"/>
          <w:sz w:val="20"/>
          <w:szCs w:val="20"/>
        </w:rPr>
        <w:t xml:space="preserve"> </w:t>
      </w:r>
      <w:proofErr w:type="gramStart"/>
      <w:r>
        <w:rPr>
          <w:rFonts w:cstheme="minorHAnsi"/>
          <w:sz w:val="20"/>
          <w:szCs w:val="20"/>
        </w:rPr>
        <w:t xml:space="preserve">Žižkov </w:t>
      </w:r>
      <w:r w:rsidRPr="00077478">
        <w:rPr>
          <w:rFonts w:cstheme="minorHAnsi"/>
          <w:sz w:val="20"/>
          <w:szCs w:val="20"/>
        </w:rPr>
        <w:t xml:space="preserve"> </w:t>
      </w:r>
      <w:r w:rsidRPr="002B3C85">
        <w:rPr>
          <w:rFonts w:cstheme="minorHAnsi"/>
          <w:sz w:val="20"/>
          <w:szCs w:val="20"/>
          <w:bdr w:val="none" w:sz="0" w:space="0" w:color="auto" w:frame="1"/>
        </w:rPr>
        <w:t>[727415</w:t>
      </w:r>
      <w:proofErr w:type="gramEnd"/>
      <w:r w:rsidRPr="002B3C85">
        <w:rPr>
          <w:rFonts w:cstheme="minorHAnsi"/>
          <w:sz w:val="20"/>
          <w:szCs w:val="20"/>
          <w:bdr w:val="none" w:sz="0" w:space="0" w:color="auto" w:frame="1"/>
        </w:rPr>
        <w:t>]</w:t>
      </w:r>
      <w:r w:rsidRPr="00077478">
        <w:rPr>
          <w:rFonts w:cstheme="minorHAnsi"/>
          <w:sz w:val="20"/>
          <w:szCs w:val="20"/>
        </w:rPr>
        <w:t>, parcelní číslo</w:t>
      </w:r>
      <w:r>
        <w:rPr>
          <w:rFonts w:cstheme="minorHAnsi"/>
          <w:sz w:val="20"/>
          <w:szCs w:val="20"/>
        </w:rPr>
        <w:t xml:space="preserve"> 487/1</w:t>
      </w:r>
      <w:r w:rsidRPr="00077478">
        <w:rPr>
          <w:rFonts w:cstheme="minorHAnsi"/>
          <w:sz w:val="20"/>
          <w:szCs w:val="20"/>
        </w:rPr>
        <w:t xml:space="preserve">. Pozemek je v katastru nemovitostí veden </w:t>
      </w:r>
      <w:r>
        <w:rPr>
          <w:rFonts w:cstheme="minorHAnsi"/>
          <w:sz w:val="20"/>
          <w:szCs w:val="20"/>
        </w:rPr>
        <w:t>jako ostatní plocha – památkově chráněné území.</w:t>
      </w:r>
    </w:p>
    <w:p w14:paraId="360F7675" w14:textId="77777777" w:rsidR="00FC1A24" w:rsidRDefault="00FC1A24" w:rsidP="00FC1A24">
      <w:r>
        <w:t xml:space="preserve"> </w:t>
      </w:r>
      <w:r>
        <w:rPr>
          <w:noProof/>
          <w:lang w:eastAsia="cs-CZ"/>
        </w:rPr>
        <w:drawing>
          <wp:inline distT="0" distB="0" distL="0" distR="0" wp14:anchorId="0766BB20" wp14:editId="0B2567F6">
            <wp:extent cx="3486150" cy="3427347"/>
            <wp:effectExtent l="19050" t="0" r="0" b="0"/>
            <wp:docPr id="7" name="obrázek 4" descr="C:\Users\tulipán\Documents\COVENANT\Bez náz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ulipán\Documents\COVENANT\Bez názvu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457" cy="34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403256" w14:textId="77777777" w:rsidR="00FC1A24" w:rsidRDefault="00FC1A24" w:rsidP="00FC1A24">
      <w:r>
        <w:rPr>
          <w:noProof/>
          <w:lang w:eastAsia="cs-CZ"/>
        </w:rPr>
        <w:drawing>
          <wp:inline distT="0" distB="0" distL="0" distR="0" wp14:anchorId="3511F7B9" wp14:editId="0D594642">
            <wp:extent cx="3580812" cy="3764280"/>
            <wp:effectExtent l="19050" t="0" r="588" b="0"/>
            <wp:docPr id="13" name="Obrázek 12" descr="Bez náz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122" cy="376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7B9D3" w14:textId="77777777" w:rsidR="00FC1A24" w:rsidRPr="00077478" w:rsidRDefault="00FC1A24" w:rsidP="00FC1A24">
      <w:pPr>
        <w:ind w:firstLine="708"/>
        <w:rPr>
          <w:sz w:val="20"/>
          <w:szCs w:val="20"/>
        </w:rPr>
      </w:pPr>
      <w:r>
        <w:rPr>
          <w:sz w:val="20"/>
          <w:szCs w:val="20"/>
        </w:rPr>
        <w:t>Strom se nachází v centru města na rušné křižovatce. Na kraji širokého pásu uliční zeleně.</w:t>
      </w:r>
    </w:p>
    <w:p w14:paraId="7E00B069" w14:textId="7DBB13AD" w:rsidR="00FC1A24" w:rsidRPr="00FC1A24" w:rsidRDefault="00FC1A24" w:rsidP="00FC1A24">
      <w:pPr>
        <w:pStyle w:val="Nadpis1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rPr>
          <w:sz w:val="24"/>
        </w:rPr>
      </w:pPr>
      <w:bookmarkStart w:id="13" w:name="_Toc20482872"/>
      <w:r w:rsidRPr="00FC1A24">
        <w:rPr>
          <w:sz w:val="24"/>
        </w:rPr>
        <w:t>POSOUZENÍ STROMU – KRITÉRIA PŘESAZENÍ RELOKACE STROMU</w:t>
      </w:r>
      <w:bookmarkEnd w:id="13"/>
    </w:p>
    <w:p w14:paraId="7B7CA766" w14:textId="77777777" w:rsidR="00FC1A24" w:rsidRPr="00CA0CF5" w:rsidRDefault="00FC1A24" w:rsidP="00FC1A24">
      <w:pPr>
        <w:ind w:firstLine="360"/>
      </w:pPr>
      <w:r w:rsidRPr="00CA0CF5">
        <w:t>Termínem relokace vzrostlého stromu je myšleno jeho přemístění z původního stanoviště, nejčastěji z důvodu vysoké estetické, ekologické a ekonomické hodnoty jedince, na stanoviště nové. Při relokaci vzrostlých stromů je pečlivé plánování základním předpokladem pro zvládnutí celého procesu. Vzhledem k tomu, že se jedná o technicky a finančně náročnou pracovní operaci, která vyžaduje použití speciální mechanizace, je pečlivé plánování zcela zásadní. Zapůjčení potřebné techniky je velmi nákladné, proto je třeba naplánovat co možná nejplynulejší průběh celé rea</w:t>
      </w:r>
      <w:r>
        <w:t>lizace. Vedle plánování samotné</w:t>
      </w:r>
      <w:r w:rsidRPr="00CA0CF5">
        <w:t xml:space="preserve"> výsadby, je v případě relokace stromu třeba také velmi důkladně zvážit, zda je k této operaci strom způsobilý (GUIDELINES ON TREE TRANSPLANTING, 2014). Následující diagram zachycuje klíčové otázky, které je třeba vzít v případě relokace v úvahu.  </w:t>
      </w:r>
    </w:p>
    <w:p w14:paraId="782EEC9C" w14:textId="77777777" w:rsidR="00FC1A24" w:rsidRDefault="00FC1A24" w:rsidP="00FC1A24">
      <w:r>
        <w:rPr>
          <w:noProof/>
          <w:lang w:eastAsia="cs-CZ"/>
        </w:rPr>
        <w:drawing>
          <wp:inline distT="0" distB="0" distL="0" distR="0" wp14:anchorId="34E9017B" wp14:editId="69EAABAA">
            <wp:extent cx="5513070" cy="4972769"/>
            <wp:effectExtent l="19050" t="0" r="0" b="0"/>
            <wp:docPr id="8" name="Obrázek 7" descr="tabulka přesazová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ulka přesazování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077" cy="497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826EA" w14:textId="77777777" w:rsidR="00FC1A24" w:rsidRDefault="00FC1A24" w:rsidP="00FC1A24"/>
    <w:p w14:paraId="7439BDCA" w14:textId="77777777" w:rsidR="00FC1A24" w:rsidRDefault="00FC1A24" w:rsidP="00FC1A24"/>
    <w:p w14:paraId="6632E5F7" w14:textId="77777777" w:rsidR="00FC1A24" w:rsidRDefault="00FC1A24" w:rsidP="00FC1A24"/>
    <w:p w14:paraId="49AD3109" w14:textId="77777777" w:rsidR="00FC1A24" w:rsidRDefault="00FC1A24" w:rsidP="00FC1A24"/>
    <w:p w14:paraId="143F0D39" w14:textId="40E54900" w:rsidR="00FC1A24" w:rsidRPr="00FC1A24" w:rsidRDefault="00FC1A24" w:rsidP="00FC1A24">
      <w:pPr>
        <w:pStyle w:val="Nadpis1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rPr>
          <w:sz w:val="24"/>
        </w:rPr>
      </w:pPr>
      <w:bookmarkStart w:id="14" w:name="_Toc20482873"/>
      <w:r w:rsidRPr="00FC1A24">
        <w:rPr>
          <w:sz w:val="24"/>
        </w:rPr>
        <w:t>PŘESAZENÍ STROMU</w:t>
      </w:r>
      <w:bookmarkEnd w:id="14"/>
      <w:r w:rsidRPr="00FC1A24">
        <w:rPr>
          <w:sz w:val="24"/>
        </w:rPr>
        <w:t xml:space="preserve"> STROJEM BIG JOHN</w:t>
      </w:r>
    </w:p>
    <w:p w14:paraId="51EB0D36" w14:textId="77777777" w:rsidR="00FC1A24" w:rsidRDefault="00FC1A24" w:rsidP="00FC1A24">
      <w:r>
        <w:rPr>
          <w:noProof/>
          <w:lang w:eastAsia="cs-CZ"/>
        </w:rPr>
        <w:drawing>
          <wp:inline distT="0" distB="0" distL="0" distR="0" wp14:anchorId="6AC88CBF" wp14:editId="2ACC5C1F">
            <wp:extent cx="2846070" cy="2011680"/>
            <wp:effectExtent l="19050" t="0" r="0" b="0"/>
            <wp:docPr id="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54" cy="201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7CF6D7EA" wp14:editId="24C6373A">
            <wp:extent cx="2695365" cy="2011680"/>
            <wp:effectExtent l="19050" t="0" r="0" b="0"/>
            <wp:docPr id="10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914" cy="201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Princip navržené</w:t>
      </w:r>
      <w:r w:rsidRPr="00111E60">
        <w:t xml:space="preserve"> metody je vhodný pro přesadbu stromů starších 15 let.</w:t>
      </w:r>
      <w:r>
        <w:t xml:space="preserve"> Což v případě javoru je splněno.</w:t>
      </w:r>
      <w:r w:rsidRPr="00111E60">
        <w:t xml:space="preserve"> </w:t>
      </w:r>
    </w:p>
    <w:p w14:paraId="4166B1B9" w14:textId="77777777" w:rsidR="00FC1A24" w:rsidRDefault="00FC1A24" w:rsidP="00FC1A24">
      <w:pPr>
        <w:ind w:firstLine="360"/>
      </w:pPr>
      <w:r>
        <w:t xml:space="preserve">Přesazování za pomocí </w:t>
      </w:r>
      <w:proofErr w:type="spellStart"/>
      <w:r>
        <w:t>přesazovacího</w:t>
      </w:r>
      <w:proofErr w:type="spellEnd"/>
      <w:r>
        <w:t xml:space="preserve"> stroje BIG JOHN je v podstatě vyrytí stromu s balem a přesazení na nové místo se stejnou výsadbovou jámou jako je bal stromu.</w:t>
      </w:r>
    </w:p>
    <w:p w14:paraId="1BBCEFA2" w14:textId="77777777" w:rsidR="00FC1A24" w:rsidRDefault="00FC1A24" w:rsidP="00FC1A24">
      <w:pPr>
        <w:ind w:firstLine="360"/>
      </w:pPr>
      <w:r w:rsidRPr="00111E60">
        <w:t xml:space="preserve">Před </w:t>
      </w:r>
      <w:r>
        <w:t>samotnou přesadbou je vhodné</w:t>
      </w:r>
      <w:r w:rsidRPr="00111E60">
        <w:t xml:space="preserve"> provést redukc</w:t>
      </w:r>
      <w:r>
        <w:t>i nadzemní části, při které budou</w:t>
      </w:r>
      <w:r w:rsidRPr="00111E60">
        <w:t xml:space="preserve"> odstraňovány celé výhony</w:t>
      </w:r>
      <w:r>
        <w:t xml:space="preserve">. Tato operace </w:t>
      </w:r>
      <w:r w:rsidRPr="00111E60">
        <w:t>má za úkol především snížit transpirační plochy koruny. Při řezu je možné odstranit maximál</w:t>
      </w:r>
      <w:r>
        <w:t>ně 30% plochy koruny. Odstraní</w:t>
      </w:r>
      <w:r w:rsidRPr="00111E60">
        <w:t xml:space="preserve"> se především celé poškozené a k</w:t>
      </w:r>
      <w:r>
        <w:t>řížící se výhony až u kmene a bude</w:t>
      </w:r>
      <w:r w:rsidRPr="00111E60">
        <w:t xml:space="preserve"> kladen důraz na to, aby byl zachovaný přirozený habitus </w:t>
      </w:r>
      <w:r>
        <w:t>stromu. Redukce je taktéž možná</w:t>
      </w:r>
      <w:r w:rsidRPr="00111E60">
        <w:t xml:space="preserve"> provádět po vyzvednutí dřeviny na povrch terénu. </w:t>
      </w:r>
    </w:p>
    <w:p w14:paraId="3A41E322" w14:textId="77777777" w:rsidR="00FC1A24" w:rsidRDefault="00FC1A24" w:rsidP="00FC1A24">
      <w:pPr>
        <w:ind w:firstLine="360"/>
      </w:pPr>
      <w:r>
        <w:t>Před přesadbou je také žádoucí provést prolití vodou, aby zemina při vyzvednutí balu byla soudržná a bal držel pohromadě.</w:t>
      </w:r>
    </w:p>
    <w:p w14:paraId="0CB35B8F" w14:textId="77777777" w:rsidR="00FC1A24" w:rsidRDefault="00FC1A24" w:rsidP="00FC1A24">
      <w:pPr>
        <w:ind w:firstLine="360"/>
      </w:pPr>
      <w:r>
        <w:t>Samotné přesazení je rozděleno do několika etap:</w:t>
      </w:r>
    </w:p>
    <w:p w14:paraId="57CC2602" w14:textId="77777777" w:rsidR="00FC1A24" w:rsidRDefault="00FC1A24" w:rsidP="00FC1A24">
      <w:pPr>
        <w:pStyle w:val="Odstavecseseznamem"/>
        <w:numPr>
          <w:ilvl w:val="0"/>
          <w:numId w:val="32"/>
        </w:numPr>
      </w:pPr>
      <w:r>
        <w:t>Vyhloubení jámy pro přesazený strom na novém staveništi</w:t>
      </w:r>
    </w:p>
    <w:p w14:paraId="4DDB093F" w14:textId="77777777" w:rsidR="00FC1A24" w:rsidRDefault="00FC1A24" w:rsidP="00FC1A24">
      <w:pPr>
        <w:pStyle w:val="Odstavecseseznamem"/>
        <w:numPr>
          <w:ilvl w:val="0"/>
          <w:numId w:val="32"/>
        </w:numPr>
      </w:pPr>
      <w:r>
        <w:t>Zalití přesazovaného stromu</w:t>
      </w:r>
    </w:p>
    <w:p w14:paraId="66FE8CA7" w14:textId="77777777" w:rsidR="00FC1A24" w:rsidRDefault="00FC1A24" w:rsidP="00FC1A24">
      <w:pPr>
        <w:pStyle w:val="Odstavecseseznamem"/>
        <w:numPr>
          <w:ilvl w:val="0"/>
          <w:numId w:val="32"/>
        </w:numPr>
      </w:pPr>
      <w:r>
        <w:t>Vyjmutí stromu</w:t>
      </w:r>
    </w:p>
    <w:p w14:paraId="4E66C98B" w14:textId="77777777" w:rsidR="00FC1A24" w:rsidRDefault="00FC1A24" w:rsidP="00FC1A24">
      <w:pPr>
        <w:pStyle w:val="Odstavecseseznamem"/>
        <w:numPr>
          <w:ilvl w:val="0"/>
          <w:numId w:val="32"/>
        </w:numPr>
      </w:pPr>
      <w:r>
        <w:t>Redukční řez</w:t>
      </w:r>
    </w:p>
    <w:p w14:paraId="584EC265" w14:textId="77777777" w:rsidR="00FC1A24" w:rsidRDefault="00FC1A24" w:rsidP="00FC1A24">
      <w:pPr>
        <w:pStyle w:val="Odstavecseseznamem"/>
        <w:numPr>
          <w:ilvl w:val="0"/>
          <w:numId w:val="32"/>
        </w:numPr>
      </w:pPr>
      <w:r>
        <w:t>Svázání stromu pro převoz</w:t>
      </w:r>
    </w:p>
    <w:p w14:paraId="608481EB" w14:textId="77777777" w:rsidR="00FC1A24" w:rsidRDefault="00FC1A24" w:rsidP="00FC1A24">
      <w:pPr>
        <w:pStyle w:val="Odstavecseseznamem"/>
        <w:numPr>
          <w:ilvl w:val="0"/>
          <w:numId w:val="32"/>
        </w:numPr>
      </w:pPr>
      <w:r>
        <w:t>Převoz stromu na nové stanoviště</w:t>
      </w:r>
    </w:p>
    <w:p w14:paraId="5678FD6B" w14:textId="77777777" w:rsidR="00FC1A24" w:rsidRDefault="00FC1A24" w:rsidP="00FC1A24">
      <w:pPr>
        <w:pStyle w:val="Odstavecseseznamem"/>
        <w:numPr>
          <w:ilvl w:val="0"/>
          <w:numId w:val="32"/>
        </w:numPr>
      </w:pPr>
      <w:r>
        <w:t>Vysazení stromu</w:t>
      </w:r>
    </w:p>
    <w:p w14:paraId="7A9EE508" w14:textId="77777777" w:rsidR="00FC1A24" w:rsidRDefault="00FC1A24" w:rsidP="00FC1A24">
      <w:pPr>
        <w:pStyle w:val="Odstavecseseznamem"/>
        <w:numPr>
          <w:ilvl w:val="0"/>
          <w:numId w:val="32"/>
        </w:numPr>
      </w:pPr>
      <w:r>
        <w:t>Kotvení stromu</w:t>
      </w:r>
    </w:p>
    <w:p w14:paraId="3CC56B14" w14:textId="77777777" w:rsidR="00FC1A24" w:rsidRDefault="00FC1A24" w:rsidP="00FC1A24">
      <w:pPr>
        <w:pStyle w:val="Odstavecseseznamem"/>
        <w:numPr>
          <w:ilvl w:val="0"/>
          <w:numId w:val="32"/>
        </w:numPr>
      </w:pPr>
      <w:r>
        <w:t>Zálivka, výchovný řez</w:t>
      </w:r>
    </w:p>
    <w:p w14:paraId="7CA9ABD0" w14:textId="77777777" w:rsidR="00FC1A24" w:rsidRDefault="00FC1A24" w:rsidP="00FC1A24">
      <w:pPr>
        <w:pStyle w:val="Odstavecseseznamem"/>
        <w:numPr>
          <w:ilvl w:val="0"/>
          <w:numId w:val="32"/>
        </w:numPr>
      </w:pPr>
      <w:r>
        <w:t>Následná péče</w:t>
      </w:r>
    </w:p>
    <w:p w14:paraId="14314AB1" w14:textId="77777777" w:rsidR="00FC1A24" w:rsidRPr="00CA0CF5" w:rsidRDefault="00FC1A24" w:rsidP="00FC1A24">
      <w:pPr>
        <w:ind w:firstLine="708"/>
      </w:pPr>
      <w:r w:rsidRPr="00055061">
        <w:t>Nikdy by nemělo docháze</w:t>
      </w:r>
      <w:r>
        <w:t>t k</w:t>
      </w:r>
      <w:r w:rsidRPr="00055061">
        <w:t xml:space="preserve"> vyzvednutí dřeviny za kmen, protože zde hrozí riziko vážného poškození kmene, vodivých pletiv a kořenového systému (GUIDELINES ON TREE TRANSPLANTING, 2014).</w:t>
      </w:r>
    </w:p>
    <w:p w14:paraId="420B3328" w14:textId="77777777" w:rsidR="00FC1A24" w:rsidRDefault="00FC1A24" w:rsidP="00FC1A24">
      <w:r>
        <w:br w:type="page"/>
      </w:r>
    </w:p>
    <w:p w14:paraId="42B64A9E" w14:textId="5ED54DC7" w:rsidR="00FC1A24" w:rsidRDefault="00FC1A24" w:rsidP="00FC1A24">
      <w:pPr>
        <w:pStyle w:val="Nadpis1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</w:pPr>
      <w:bookmarkStart w:id="15" w:name="_Toc20482874"/>
      <w:r>
        <w:t>FINANČNÍ NÁKLADY</w:t>
      </w:r>
      <w:bookmarkEnd w:id="15"/>
    </w:p>
    <w:p w14:paraId="66595501" w14:textId="77777777" w:rsidR="00FC1A24" w:rsidRDefault="00FC1A24" w:rsidP="00FC1A24"/>
    <w:tbl>
      <w:tblPr>
        <w:tblW w:w="9966" w:type="dxa"/>
        <w:tblInd w:w="-8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36"/>
        <w:gridCol w:w="840"/>
        <w:gridCol w:w="594"/>
        <w:gridCol w:w="1519"/>
        <w:gridCol w:w="1177"/>
      </w:tblGrid>
      <w:tr w:rsidR="00FC1A24" w:rsidRPr="00C37878" w14:paraId="1BF9884B" w14:textId="77777777" w:rsidTr="00DD508F">
        <w:trPr>
          <w:trHeight w:val="876"/>
        </w:trPr>
        <w:tc>
          <w:tcPr>
            <w:tcW w:w="996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8000"/>
            <w:vAlign w:val="center"/>
            <w:hideMark/>
          </w:tcPr>
          <w:p w14:paraId="0C1EFDC1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Arial CE" w:eastAsia="Times New Roman" w:hAnsi="Arial CE" w:cs="Calibri"/>
                <w:b/>
                <w:bCs/>
                <w:sz w:val="30"/>
                <w:szCs w:val="30"/>
                <w:lang w:eastAsia="cs-CZ"/>
              </w:rPr>
            </w:pPr>
            <w:r w:rsidRPr="00C37878">
              <w:rPr>
                <w:rFonts w:ascii="Arial CE" w:eastAsia="Times New Roman" w:hAnsi="Arial CE" w:cs="Calibri"/>
                <w:b/>
                <w:bCs/>
                <w:sz w:val="30"/>
                <w:szCs w:val="30"/>
                <w:lang w:eastAsia="cs-CZ"/>
              </w:rPr>
              <w:t>cenová nabídka přesaz</w:t>
            </w:r>
            <w:r>
              <w:rPr>
                <w:rFonts w:ascii="Arial CE" w:eastAsia="Times New Roman" w:hAnsi="Arial CE" w:cs="Calibri"/>
                <w:b/>
                <w:bCs/>
                <w:sz w:val="30"/>
                <w:szCs w:val="30"/>
                <w:lang w:eastAsia="cs-CZ"/>
              </w:rPr>
              <w:t>e</w:t>
            </w:r>
            <w:r w:rsidRPr="00C37878">
              <w:rPr>
                <w:rFonts w:ascii="Arial CE" w:eastAsia="Times New Roman" w:hAnsi="Arial CE" w:cs="Calibri"/>
                <w:b/>
                <w:bCs/>
                <w:sz w:val="30"/>
                <w:szCs w:val="30"/>
                <w:lang w:eastAsia="cs-CZ"/>
              </w:rPr>
              <w:t xml:space="preserve">ní stromu </w:t>
            </w:r>
            <w:proofErr w:type="spellStart"/>
            <w:r w:rsidRPr="00C37878">
              <w:rPr>
                <w:rFonts w:ascii="Arial CE" w:eastAsia="Times New Roman" w:hAnsi="Arial CE" w:cs="Calibri"/>
                <w:b/>
                <w:bCs/>
                <w:sz w:val="30"/>
                <w:szCs w:val="30"/>
                <w:lang w:eastAsia="cs-CZ"/>
              </w:rPr>
              <w:t>přesazovacím</w:t>
            </w:r>
            <w:proofErr w:type="spellEnd"/>
            <w:r w:rsidRPr="00C37878">
              <w:rPr>
                <w:rFonts w:ascii="Arial CE" w:eastAsia="Times New Roman" w:hAnsi="Arial CE" w:cs="Calibri"/>
                <w:b/>
                <w:bCs/>
                <w:sz w:val="30"/>
                <w:szCs w:val="30"/>
                <w:lang w:eastAsia="cs-CZ"/>
              </w:rPr>
              <w:t xml:space="preserve"> strojem BIG JOHN 90 AA</w:t>
            </w:r>
          </w:p>
        </w:tc>
      </w:tr>
      <w:tr w:rsidR="00FC1A24" w:rsidRPr="00C37878" w14:paraId="044EEE40" w14:textId="77777777" w:rsidTr="00DD508F">
        <w:trPr>
          <w:trHeight w:val="240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EE5B0B" w14:textId="77777777" w:rsidR="00FC1A24" w:rsidRPr="00C37878" w:rsidRDefault="00FC1A24" w:rsidP="00DD508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79EDF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C3787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69DBC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C3787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E3580" w14:textId="77777777" w:rsidR="00FC1A24" w:rsidRPr="00C37878" w:rsidRDefault="00FC1A24" w:rsidP="00DD50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B74140" w14:textId="77777777" w:rsidR="00FC1A24" w:rsidRPr="00C37878" w:rsidRDefault="00FC1A24" w:rsidP="00DD50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FC1A24" w:rsidRPr="00C37878" w14:paraId="11C480BE" w14:textId="77777777" w:rsidTr="00DD508F">
        <w:trPr>
          <w:trHeight w:val="228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8000"/>
            <w:vAlign w:val="bottom"/>
            <w:hideMark/>
          </w:tcPr>
          <w:p w14:paraId="6316B0FD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cs-CZ"/>
              </w:rPr>
            </w:pPr>
            <w:r w:rsidRPr="00C37878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cs-CZ"/>
              </w:rPr>
              <w:t>PRÁCE A DODÁVKY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vAlign w:val="bottom"/>
            <w:hideMark/>
          </w:tcPr>
          <w:p w14:paraId="7890CC66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cs-CZ"/>
              </w:rPr>
            </w:pPr>
            <w:r w:rsidRPr="00C37878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cs-CZ"/>
              </w:rPr>
              <w:t>jednotka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vAlign w:val="bottom"/>
            <w:hideMark/>
          </w:tcPr>
          <w:p w14:paraId="65FE53DF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cs-CZ"/>
              </w:rPr>
            </w:pPr>
            <w:r w:rsidRPr="00C37878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cs-CZ"/>
              </w:rPr>
              <w:t>počet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vAlign w:val="bottom"/>
            <w:hideMark/>
          </w:tcPr>
          <w:p w14:paraId="68E484BA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cs-CZ"/>
              </w:rPr>
            </w:pPr>
            <w:r w:rsidRPr="00C37878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cs-CZ"/>
              </w:rPr>
              <w:t>jednotková cena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8000"/>
            <w:noWrap/>
            <w:vAlign w:val="bottom"/>
            <w:hideMark/>
          </w:tcPr>
          <w:p w14:paraId="21C4B0EF" w14:textId="77777777" w:rsidR="00FC1A24" w:rsidRPr="00C37878" w:rsidRDefault="00FC1A24" w:rsidP="00DD508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cs-CZ"/>
              </w:rPr>
            </w:pPr>
            <w:r w:rsidRPr="00C37878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cs-CZ"/>
              </w:rPr>
              <w:t>cena celkem</w:t>
            </w:r>
          </w:p>
        </w:tc>
      </w:tr>
      <w:tr w:rsidR="00FC1A24" w:rsidRPr="00C37878" w14:paraId="1DF68D68" w14:textId="77777777" w:rsidTr="00DD508F">
        <w:trPr>
          <w:trHeight w:val="720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BAA2D" w14:textId="77777777" w:rsidR="00FC1A24" w:rsidRPr="00C37878" w:rsidRDefault="00FC1A24" w:rsidP="00DD508F">
            <w:pPr>
              <w:spacing w:after="0" w:line="240" w:lineRule="auto"/>
              <w:rPr>
                <w:rFonts w:ascii="Calibri" w:eastAsia="Times New Roman" w:hAnsi="Calibri" w:cs="Calibri"/>
                <w:color w:val="282E38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282E38"/>
                <w:sz w:val="18"/>
                <w:szCs w:val="18"/>
                <w:lang w:eastAsia="cs-CZ"/>
              </w:rPr>
              <w:t>přesazení stromu (obvod kmene u paty do 95cm) s přípravou, včetně vyjmutí a přesazení na nové místo včetně dopravy, kotvení stromu včetně kotvícího systému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C602F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ks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2AAC3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DE3D0" w14:textId="77777777" w:rsidR="00FC1A24" w:rsidRPr="00C37878" w:rsidRDefault="00FC1A24" w:rsidP="00DD50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85 000,00 Kč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498EC3" w14:textId="77777777" w:rsidR="00FC1A24" w:rsidRPr="00C37878" w:rsidRDefault="00FC1A24" w:rsidP="00DD50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85 000,00 Kč</w:t>
            </w:r>
          </w:p>
        </w:tc>
      </w:tr>
      <w:tr w:rsidR="00FC1A24" w:rsidRPr="00C37878" w14:paraId="4ADBA904" w14:textId="77777777" w:rsidTr="00DD508F">
        <w:trPr>
          <w:trHeight w:val="264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B9BF6" w14:textId="77777777" w:rsidR="00FC1A24" w:rsidRPr="00C37878" w:rsidRDefault="00FC1A24" w:rsidP="00DD50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redukční</w:t>
            </w: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í</w:t>
            </w:r>
            <w:proofErr w:type="spellEnd"/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 řez před výsadbou na nové místo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AE34A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ks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E6D32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FCC71" w14:textId="77777777" w:rsidR="00FC1A24" w:rsidRPr="00C37878" w:rsidRDefault="00FC1A24" w:rsidP="00DD50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1 500,00 Kč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72C426" w14:textId="77777777" w:rsidR="00FC1A24" w:rsidRPr="00C37878" w:rsidRDefault="00FC1A24" w:rsidP="00DD50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1 500,00 Kč</w:t>
            </w:r>
          </w:p>
        </w:tc>
      </w:tr>
      <w:tr w:rsidR="00FC1A24" w:rsidRPr="00C37878" w14:paraId="3DC9F47F" w14:textId="77777777" w:rsidTr="00DD508F">
        <w:trPr>
          <w:trHeight w:val="264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FD5AB" w14:textId="77777777" w:rsidR="00FC1A24" w:rsidRPr="00C37878" w:rsidRDefault="00FC1A24" w:rsidP="00DD50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zálivka před přesazením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EB71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ks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94496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9161F" w14:textId="77777777" w:rsidR="00FC1A24" w:rsidRPr="00C37878" w:rsidRDefault="00FC1A24" w:rsidP="00DD50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1 500,00 Kč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125EC1" w14:textId="77777777" w:rsidR="00FC1A24" w:rsidRPr="00C37878" w:rsidRDefault="00FC1A24" w:rsidP="00DD50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1 500,00 Kč</w:t>
            </w:r>
          </w:p>
        </w:tc>
      </w:tr>
      <w:tr w:rsidR="00FC1A24" w:rsidRPr="00C37878" w14:paraId="1942E4AF" w14:textId="77777777" w:rsidTr="00DD508F">
        <w:trPr>
          <w:trHeight w:val="264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57293" w14:textId="77777777" w:rsidR="00FC1A24" w:rsidRPr="00C37878" w:rsidRDefault="00FC1A24" w:rsidP="00DD50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zálivka po přesazení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91AFD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ks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D2E7C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D04F8" w14:textId="77777777" w:rsidR="00FC1A24" w:rsidRPr="00C37878" w:rsidRDefault="00FC1A24" w:rsidP="00DD50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1 800,00 Kč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F4613A" w14:textId="77777777" w:rsidR="00FC1A24" w:rsidRPr="00C37878" w:rsidRDefault="00FC1A24" w:rsidP="00DD50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1 800,00 Kč</w:t>
            </w:r>
          </w:p>
        </w:tc>
      </w:tr>
      <w:tr w:rsidR="00FC1A24" w:rsidRPr="00C37878" w14:paraId="55595C37" w14:textId="77777777" w:rsidTr="00DD508F">
        <w:trPr>
          <w:trHeight w:val="264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BD5BB" w14:textId="77777777" w:rsidR="00FC1A24" w:rsidRPr="00C37878" w:rsidRDefault="00FC1A24" w:rsidP="00DD50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vykopání sond před výsadbou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33DB4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ks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2E2E8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7A0D1" w14:textId="77777777" w:rsidR="00FC1A24" w:rsidRPr="00C37878" w:rsidRDefault="00FC1A24" w:rsidP="00DD50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1 500,00 Kč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615727" w14:textId="77777777" w:rsidR="00FC1A24" w:rsidRPr="00C37878" w:rsidRDefault="00FC1A24" w:rsidP="00DD50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1 500,00 Kč</w:t>
            </w:r>
          </w:p>
        </w:tc>
      </w:tr>
      <w:tr w:rsidR="00FC1A24" w:rsidRPr="00C37878" w14:paraId="5468129C" w14:textId="77777777" w:rsidTr="00DD508F">
        <w:trPr>
          <w:trHeight w:val="240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14:paraId="60339D4B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CENA BEZ DPH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72634FE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FCBB995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59B63A4" w14:textId="77777777" w:rsidR="00FC1A24" w:rsidRPr="00C37878" w:rsidRDefault="00FC1A24" w:rsidP="00DD50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14:paraId="454A749A" w14:textId="77777777" w:rsidR="00FC1A24" w:rsidRPr="00C37878" w:rsidRDefault="00FC1A24" w:rsidP="00DD50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91 300,00 Kč</w:t>
            </w:r>
          </w:p>
        </w:tc>
      </w:tr>
      <w:tr w:rsidR="00FC1A24" w:rsidRPr="00C37878" w14:paraId="2BC16D94" w14:textId="77777777" w:rsidTr="00DD508F">
        <w:trPr>
          <w:trHeight w:val="240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8000"/>
            <w:vAlign w:val="bottom"/>
            <w:hideMark/>
          </w:tcPr>
          <w:p w14:paraId="379EBC45" w14:textId="77777777" w:rsidR="00FC1A24" w:rsidRPr="00C37878" w:rsidRDefault="00FC1A24" w:rsidP="00DD508F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DPH 21%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vAlign w:val="bottom"/>
            <w:hideMark/>
          </w:tcPr>
          <w:p w14:paraId="5FA9757C" w14:textId="77777777" w:rsidR="00FC1A24" w:rsidRPr="00C37878" w:rsidRDefault="00FC1A24" w:rsidP="00DD50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vAlign w:val="bottom"/>
            <w:hideMark/>
          </w:tcPr>
          <w:p w14:paraId="030D0EC3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vAlign w:val="bottom"/>
            <w:hideMark/>
          </w:tcPr>
          <w:p w14:paraId="26FBF3DB" w14:textId="77777777" w:rsidR="00FC1A24" w:rsidRPr="00C37878" w:rsidRDefault="00FC1A24" w:rsidP="00DD50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8000"/>
            <w:noWrap/>
            <w:vAlign w:val="bottom"/>
            <w:hideMark/>
          </w:tcPr>
          <w:p w14:paraId="2AC6E810" w14:textId="77777777" w:rsidR="00FC1A24" w:rsidRPr="00C37878" w:rsidRDefault="00FC1A24" w:rsidP="00DD50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19 173,00 Kč</w:t>
            </w:r>
          </w:p>
        </w:tc>
      </w:tr>
      <w:tr w:rsidR="00FC1A24" w:rsidRPr="00C37878" w14:paraId="6D7EC1CD" w14:textId="77777777" w:rsidTr="00DD508F">
        <w:trPr>
          <w:trHeight w:val="252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008000"/>
            <w:vAlign w:val="bottom"/>
            <w:hideMark/>
          </w:tcPr>
          <w:p w14:paraId="36959059" w14:textId="77777777" w:rsidR="00FC1A24" w:rsidRPr="00C37878" w:rsidRDefault="00FC1A24" w:rsidP="00DD508F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cena celkem s DPH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8000"/>
            <w:noWrap/>
            <w:vAlign w:val="bottom"/>
            <w:hideMark/>
          </w:tcPr>
          <w:p w14:paraId="22CF680C" w14:textId="77777777" w:rsidR="00FC1A24" w:rsidRPr="00C37878" w:rsidRDefault="00FC1A24" w:rsidP="00DD50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8000"/>
            <w:noWrap/>
            <w:vAlign w:val="bottom"/>
            <w:hideMark/>
          </w:tcPr>
          <w:p w14:paraId="09D7534E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8000"/>
            <w:noWrap/>
            <w:vAlign w:val="bottom"/>
            <w:hideMark/>
          </w:tcPr>
          <w:p w14:paraId="24A37AA1" w14:textId="77777777" w:rsidR="00FC1A24" w:rsidRPr="00C37878" w:rsidRDefault="00FC1A24" w:rsidP="00DD50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8000"/>
            <w:noWrap/>
            <w:vAlign w:val="bottom"/>
            <w:hideMark/>
          </w:tcPr>
          <w:p w14:paraId="2EA43B2C" w14:textId="77777777" w:rsidR="00FC1A24" w:rsidRPr="00C37878" w:rsidRDefault="00FC1A24" w:rsidP="00DD50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110 473,00 Kč</w:t>
            </w:r>
          </w:p>
        </w:tc>
      </w:tr>
    </w:tbl>
    <w:p w14:paraId="32DDC5DE" w14:textId="77777777" w:rsidR="00FC1A24" w:rsidRDefault="00FC1A24" w:rsidP="00FC1A24"/>
    <w:p w14:paraId="00FC9AD0" w14:textId="77777777" w:rsidR="00FC1A24" w:rsidRDefault="00FC1A24" w:rsidP="00FC1A24"/>
    <w:tbl>
      <w:tblPr>
        <w:tblW w:w="11185" w:type="dxa"/>
        <w:tblInd w:w="-10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91"/>
        <w:gridCol w:w="881"/>
        <w:gridCol w:w="621"/>
        <w:gridCol w:w="781"/>
        <w:gridCol w:w="1650"/>
        <w:gridCol w:w="1261"/>
      </w:tblGrid>
      <w:tr w:rsidR="00FC1A24" w:rsidRPr="00C37878" w14:paraId="25227533" w14:textId="77777777" w:rsidTr="00DD508F">
        <w:trPr>
          <w:trHeight w:val="384"/>
        </w:trPr>
        <w:tc>
          <w:tcPr>
            <w:tcW w:w="11185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8000"/>
            <w:vAlign w:val="center"/>
            <w:hideMark/>
          </w:tcPr>
          <w:p w14:paraId="75CBC3C6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Arial CE" w:eastAsia="Times New Roman" w:hAnsi="Arial CE" w:cs="Calibri"/>
                <w:b/>
                <w:bCs/>
                <w:sz w:val="30"/>
                <w:szCs w:val="30"/>
                <w:lang w:eastAsia="cs-CZ"/>
              </w:rPr>
            </w:pPr>
            <w:r w:rsidRPr="00C37878">
              <w:rPr>
                <w:rFonts w:ascii="Arial CE" w:eastAsia="Times New Roman" w:hAnsi="Arial CE" w:cs="Calibri"/>
                <w:b/>
                <w:bCs/>
                <w:sz w:val="30"/>
                <w:szCs w:val="30"/>
                <w:lang w:eastAsia="cs-CZ"/>
              </w:rPr>
              <w:t>cenová nabídka následná péče</w:t>
            </w:r>
          </w:p>
        </w:tc>
      </w:tr>
      <w:tr w:rsidR="00FC1A24" w:rsidRPr="00C37878" w14:paraId="0B692171" w14:textId="77777777" w:rsidTr="00DD508F">
        <w:trPr>
          <w:trHeight w:val="240"/>
        </w:trPr>
        <w:tc>
          <w:tcPr>
            <w:tcW w:w="5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6E4B1" w14:textId="77777777" w:rsidR="00FC1A24" w:rsidRPr="00C37878" w:rsidRDefault="00FC1A24" w:rsidP="00DD508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038DC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C3787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2329B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C3787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C2041" w14:textId="77777777" w:rsidR="00FC1A24" w:rsidRPr="00C37878" w:rsidRDefault="00FC1A24" w:rsidP="00DD50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CE1D14" w14:textId="77777777" w:rsidR="00FC1A24" w:rsidRPr="00C37878" w:rsidRDefault="00FC1A24" w:rsidP="00DD50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3E5C55" w14:textId="77777777" w:rsidR="00FC1A24" w:rsidRPr="00C37878" w:rsidRDefault="00FC1A24" w:rsidP="00DD50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FC1A24" w:rsidRPr="00C37878" w14:paraId="3793E121" w14:textId="77777777" w:rsidTr="00DD508F">
        <w:trPr>
          <w:trHeight w:val="240"/>
        </w:trPr>
        <w:tc>
          <w:tcPr>
            <w:tcW w:w="5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8000"/>
            <w:vAlign w:val="bottom"/>
            <w:hideMark/>
          </w:tcPr>
          <w:p w14:paraId="5B34A991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 w:rsidRPr="00C3787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PRÁCE A DODÁVKY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vAlign w:val="bottom"/>
            <w:hideMark/>
          </w:tcPr>
          <w:p w14:paraId="0E59FE63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 w:rsidRPr="00C3787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jednotka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vAlign w:val="bottom"/>
            <w:hideMark/>
          </w:tcPr>
          <w:p w14:paraId="2D80E638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 w:rsidRPr="00C3787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počet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vAlign w:val="bottom"/>
            <w:hideMark/>
          </w:tcPr>
          <w:p w14:paraId="450CCC68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 w:rsidRPr="00C3787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četnost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vAlign w:val="bottom"/>
            <w:hideMark/>
          </w:tcPr>
          <w:p w14:paraId="170A985C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 w:rsidRPr="00C3787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jednotková cena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8000"/>
            <w:noWrap/>
            <w:vAlign w:val="bottom"/>
            <w:hideMark/>
          </w:tcPr>
          <w:p w14:paraId="0C83CE74" w14:textId="77777777" w:rsidR="00FC1A24" w:rsidRPr="00C37878" w:rsidRDefault="00FC1A24" w:rsidP="00DD508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 w:rsidRPr="00C3787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cena celkem</w:t>
            </w:r>
          </w:p>
        </w:tc>
      </w:tr>
      <w:tr w:rsidR="00FC1A24" w:rsidRPr="00C37878" w14:paraId="1F3B71E0" w14:textId="77777777" w:rsidTr="00DD508F">
        <w:trPr>
          <w:trHeight w:val="480"/>
        </w:trPr>
        <w:tc>
          <w:tcPr>
            <w:tcW w:w="5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30702D" w14:textId="77777777" w:rsidR="00FC1A24" w:rsidRPr="00C37878" w:rsidRDefault="00FC1A24" w:rsidP="00DD508F">
            <w:pPr>
              <w:spacing w:after="0" w:line="240" w:lineRule="auto"/>
              <w:rPr>
                <w:rFonts w:ascii="Calibri" w:eastAsia="Times New Roman" w:hAnsi="Calibri" w:cs="Calibri"/>
                <w:color w:val="282E38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282E38"/>
                <w:sz w:val="18"/>
                <w:szCs w:val="18"/>
                <w:lang w:eastAsia="cs-CZ"/>
              </w:rPr>
              <w:t>zálivka stromů (březen, duben, květen, červen</w:t>
            </w:r>
            <w:r>
              <w:rPr>
                <w:rFonts w:ascii="Calibri" w:eastAsia="Times New Roman" w:hAnsi="Calibri" w:cs="Calibri"/>
                <w:color w:val="282E38"/>
                <w:sz w:val="18"/>
                <w:szCs w:val="18"/>
                <w:lang w:eastAsia="cs-CZ"/>
              </w:rPr>
              <w:t xml:space="preserve">, červenec, srpen - 2x měsíčně; </w:t>
            </w:r>
            <w:r w:rsidRPr="00C37878">
              <w:rPr>
                <w:rFonts w:ascii="Calibri" w:eastAsia="Times New Roman" w:hAnsi="Calibri" w:cs="Calibri"/>
                <w:color w:val="282E38"/>
                <w:sz w:val="18"/>
                <w:szCs w:val="18"/>
                <w:lang w:eastAsia="cs-CZ"/>
              </w:rPr>
              <w:t xml:space="preserve">září, říjen, listopad </w:t>
            </w:r>
            <w:r>
              <w:rPr>
                <w:rFonts w:ascii="Calibri" w:eastAsia="Times New Roman" w:hAnsi="Calibri" w:cs="Calibri"/>
                <w:color w:val="282E38"/>
                <w:sz w:val="18"/>
                <w:szCs w:val="18"/>
                <w:lang w:eastAsia="cs-CZ"/>
              </w:rPr>
              <w:t xml:space="preserve">- </w:t>
            </w:r>
            <w:r w:rsidRPr="00C37878">
              <w:rPr>
                <w:rFonts w:ascii="Calibri" w:eastAsia="Times New Roman" w:hAnsi="Calibri" w:cs="Calibri"/>
                <w:color w:val="282E38"/>
                <w:sz w:val="18"/>
                <w:szCs w:val="18"/>
                <w:lang w:eastAsia="cs-CZ"/>
              </w:rPr>
              <w:t>1x měsíčně)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C493C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rok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2694C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E7507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15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C8761" w14:textId="77777777" w:rsidR="00FC1A24" w:rsidRPr="00C37878" w:rsidRDefault="00FC1A24" w:rsidP="00DD50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1 000,00 Kč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725533" w14:textId="77777777" w:rsidR="00FC1A24" w:rsidRPr="00C37878" w:rsidRDefault="00FC1A24" w:rsidP="00DD50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45 000,00 Kč</w:t>
            </w:r>
          </w:p>
        </w:tc>
      </w:tr>
      <w:tr w:rsidR="00FC1A24" w:rsidRPr="00C37878" w14:paraId="655CDA1F" w14:textId="77777777" w:rsidTr="00DD508F">
        <w:trPr>
          <w:trHeight w:val="240"/>
        </w:trPr>
        <w:tc>
          <w:tcPr>
            <w:tcW w:w="5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C6AE0" w14:textId="77777777" w:rsidR="00FC1A24" w:rsidRPr="00C37878" w:rsidRDefault="00FC1A24" w:rsidP="00DD50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pletí zálivkové mísy 1x</w:t>
            </w: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 měsíčně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CFEAD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rok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2EA86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BC895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9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AD4EB" w14:textId="77777777" w:rsidR="00FC1A24" w:rsidRPr="00C37878" w:rsidRDefault="00FC1A24" w:rsidP="00DD50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100,00 Kč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F71E94" w14:textId="77777777" w:rsidR="00FC1A24" w:rsidRPr="00C37878" w:rsidRDefault="00FC1A24" w:rsidP="00DD50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2 700,00 Kč</w:t>
            </w:r>
          </w:p>
        </w:tc>
      </w:tr>
      <w:tr w:rsidR="00FC1A24" w:rsidRPr="00C37878" w14:paraId="3C76E01D" w14:textId="77777777" w:rsidTr="00DD508F">
        <w:trPr>
          <w:trHeight w:val="240"/>
        </w:trPr>
        <w:tc>
          <w:tcPr>
            <w:tcW w:w="5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8C69B" w14:textId="77777777" w:rsidR="00FC1A24" w:rsidRPr="00C37878" w:rsidRDefault="00FC1A24" w:rsidP="00DD50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kontrola o oprava kotve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n</w:t>
            </w: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í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7FF00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rok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E82E9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0EB4E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FCDD3" w14:textId="77777777" w:rsidR="00FC1A24" w:rsidRPr="00C37878" w:rsidRDefault="00FC1A24" w:rsidP="00DD50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255,00 Kč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68043A" w14:textId="77777777" w:rsidR="00FC1A24" w:rsidRPr="00C37878" w:rsidRDefault="00FC1A24" w:rsidP="00DD50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1 530,00 Kč</w:t>
            </w:r>
          </w:p>
        </w:tc>
      </w:tr>
      <w:tr w:rsidR="00FC1A24" w:rsidRPr="00C37878" w14:paraId="4BB25E20" w14:textId="77777777" w:rsidTr="00DD508F">
        <w:trPr>
          <w:trHeight w:val="240"/>
        </w:trPr>
        <w:tc>
          <w:tcPr>
            <w:tcW w:w="5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09778" w14:textId="77777777" w:rsidR="00FC1A24" w:rsidRPr="00C37878" w:rsidRDefault="00FC1A24" w:rsidP="00DD50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monitoring fyziologického stavu - návrh na případné zásahy ošetření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FB5C0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rok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C7AD1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06543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9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9A42A" w14:textId="77777777" w:rsidR="00FC1A24" w:rsidRPr="00C37878" w:rsidRDefault="00FC1A24" w:rsidP="00DD50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400,00 Kč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4BBD85" w14:textId="77777777" w:rsidR="00FC1A24" w:rsidRPr="00C37878" w:rsidRDefault="00FC1A24" w:rsidP="00DD50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10 800,00 Kč</w:t>
            </w:r>
          </w:p>
        </w:tc>
      </w:tr>
      <w:tr w:rsidR="00FC1A24" w:rsidRPr="00C37878" w14:paraId="22F13B39" w14:textId="77777777" w:rsidTr="00DD508F">
        <w:trPr>
          <w:trHeight w:val="240"/>
        </w:trPr>
        <w:tc>
          <w:tcPr>
            <w:tcW w:w="5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1BE0E" w14:textId="77777777" w:rsidR="00FC1A24" w:rsidRPr="00C37878" w:rsidRDefault="00FC1A24" w:rsidP="00DD50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výchovný řez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4DD0D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rok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11DE2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418A2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1B4CD" w14:textId="77777777" w:rsidR="00FC1A24" w:rsidRPr="00C37878" w:rsidRDefault="00FC1A24" w:rsidP="00DD50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300,00 Kč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61EDEC" w14:textId="77777777" w:rsidR="00FC1A24" w:rsidRPr="00C37878" w:rsidRDefault="00FC1A24" w:rsidP="00DD50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900,00 Kč</w:t>
            </w:r>
          </w:p>
        </w:tc>
      </w:tr>
      <w:tr w:rsidR="00FC1A24" w:rsidRPr="00C37878" w14:paraId="73A5AEEB" w14:textId="77777777" w:rsidTr="00DD508F">
        <w:trPr>
          <w:trHeight w:val="240"/>
        </w:trPr>
        <w:tc>
          <w:tcPr>
            <w:tcW w:w="5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9ADEF" w14:textId="77777777" w:rsidR="00FC1A24" w:rsidRPr="00C37878" w:rsidRDefault="00FC1A24" w:rsidP="00DD50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doprava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27474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rok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A5CAF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2778D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15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104C2" w14:textId="77777777" w:rsidR="00FC1A24" w:rsidRPr="00C37878" w:rsidRDefault="00FC1A24" w:rsidP="00DD50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500,00 Kč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206A96" w14:textId="77777777" w:rsidR="00FC1A24" w:rsidRPr="00C37878" w:rsidRDefault="00FC1A24" w:rsidP="00DD50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22 500,00 Kč</w:t>
            </w:r>
          </w:p>
        </w:tc>
      </w:tr>
      <w:tr w:rsidR="00FC1A24" w:rsidRPr="00C37878" w14:paraId="10F9AFD4" w14:textId="77777777" w:rsidTr="00DD508F">
        <w:trPr>
          <w:trHeight w:val="240"/>
        </w:trPr>
        <w:tc>
          <w:tcPr>
            <w:tcW w:w="5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14:paraId="36345094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CENA BEZ DPH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0040420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51F089C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299F901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7F254E9" w14:textId="77777777" w:rsidR="00FC1A24" w:rsidRPr="00C37878" w:rsidRDefault="00FC1A24" w:rsidP="00DD50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14:paraId="66B0354D" w14:textId="77777777" w:rsidR="00FC1A24" w:rsidRPr="00C37878" w:rsidRDefault="00FC1A24" w:rsidP="00DD50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83 430,00 Kč</w:t>
            </w:r>
          </w:p>
        </w:tc>
      </w:tr>
      <w:tr w:rsidR="00FC1A24" w:rsidRPr="00C37878" w14:paraId="1A472E2B" w14:textId="77777777" w:rsidTr="00DD508F">
        <w:trPr>
          <w:trHeight w:val="240"/>
        </w:trPr>
        <w:tc>
          <w:tcPr>
            <w:tcW w:w="5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8000"/>
            <w:vAlign w:val="bottom"/>
            <w:hideMark/>
          </w:tcPr>
          <w:p w14:paraId="55DB1E39" w14:textId="77777777" w:rsidR="00FC1A24" w:rsidRPr="00C37878" w:rsidRDefault="00FC1A24" w:rsidP="00DD508F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DPH 21%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vAlign w:val="bottom"/>
            <w:hideMark/>
          </w:tcPr>
          <w:p w14:paraId="5223521D" w14:textId="77777777" w:rsidR="00FC1A24" w:rsidRPr="00C37878" w:rsidRDefault="00FC1A24" w:rsidP="00DD50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vAlign w:val="bottom"/>
            <w:hideMark/>
          </w:tcPr>
          <w:p w14:paraId="30120178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vAlign w:val="bottom"/>
            <w:hideMark/>
          </w:tcPr>
          <w:p w14:paraId="3DCF37C1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vAlign w:val="bottom"/>
            <w:hideMark/>
          </w:tcPr>
          <w:p w14:paraId="519AB4D0" w14:textId="77777777" w:rsidR="00FC1A24" w:rsidRPr="00C37878" w:rsidRDefault="00FC1A24" w:rsidP="00DD50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8000"/>
            <w:noWrap/>
            <w:vAlign w:val="bottom"/>
            <w:hideMark/>
          </w:tcPr>
          <w:p w14:paraId="37177744" w14:textId="77777777" w:rsidR="00FC1A24" w:rsidRPr="00C37878" w:rsidRDefault="00FC1A24" w:rsidP="00DD50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17 520,30 Kč</w:t>
            </w:r>
          </w:p>
        </w:tc>
      </w:tr>
      <w:tr w:rsidR="00FC1A24" w:rsidRPr="00C37878" w14:paraId="0DA406CE" w14:textId="77777777" w:rsidTr="00DD508F">
        <w:trPr>
          <w:trHeight w:val="252"/>
        </w:trPr>
        <w:tc>
          <w:tcPr>
            <w:tcW w:w="599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008000"/>
            <w:vAlign w:val="bottom"/>
            <w:hideMark/>
          </w:tcPr>
          <w:p w14:paraId="37C2DF85" w14:textId="77777777" w:rsidR="00FC1A24" w:rsidRPr="00C37878" w:rsidRDefault="00FC1A24" w:rsidP="00DD508F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cena celkem s DPH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8000"/>
            <w:noWrap/>
            <w:vAlign w:val="bottom"/>
            <w:hideMark/>
          </w:tcPr>
          <w:p w14:paraId="4A05B820" w14:textId="77777777" w:rsidR="00FC1A24" w:rsidRPr="00C37878" w:rsidRDefault="00FC1A24" w:rsidP="00DD50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8000"/>
            <w:noWrap/>
            <w:vAlign w:val="bottom"/>
            <w:hideMark/>
          </w:tcPr>
          <w:p w14:paraId="5875700D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8000"/>
            <w:noWrap/>
            <w:vAlign w:val="bottom"/>
            <w:hideMark/>
          </w:tcPr>
          <w:p w14:paraId="2C58870E" w14:textId="77777777" w:rsidR="00FC1A24" w:rsidRPr="00C37878" w:rsidRDefault="00FC1A24" w:rsidP="00DD5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8000"/>
            <w:noWrap/>
            <w:vAlign w:val="bottom"/>
            <w:hideMark/>
          </w:tcPr>
          <w:p w14:paraId="5B41DFE1" w14:textId="77777777" w:rsidR="00FC1A24" w:rsidRPr="00C37878" w:rsidRDefault="00FC1A24" w:rsidP="00DD50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8000"/>
            <w:noWrap/>
            <w:vAlign w:val="bottom"/>
            <w:hideMark/>
          </w:tcPr>
          <w:p w14:paraId="093692A2" w14:textId="77777777" w:rsidR="00FC1A24" w:rsidRPr="00C37878" w:rsidRDefault="00FC1A24" w:rsidP="00DD50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C378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100 950,30 Kč</w:t>
            </w:r>
          </w:p>
        </w:tc>
      </w:tr>
    </w:tbl>
    <w:p w14:paraId="68A5B7EB" w14:textId="77777777" w:rsidR="00FC1A24" w:rsidRDefault="00FC1A24" w:rsidP="00FC1A24"/>
    <w:p w14:paraId="388D9D38" w14:textId="77777777" w:rsidR="00FC1A24" w:rsidRDefault="00FC1A24" w:rsidP="00FC1A24"/>
    <w:p w14:paraId="2BD547EF" w14:textId="77777777" w:rsidR="00FC1A24" w:rsidRDefault="00FC1A24" w:rsidP="00FC1A24">
      <w:r>
        <w:br w:type="page"/>
      </w:r>
    </w:p>
    <w:p w14:paraId="30356674" w14:textId="60ABF11E" w:rsidR="00FC1A24" w:rsidRDefault="00FC1A24" w:rsidP="00FC1A24">
      <w:pPr>
        <w:pStyle w:val="Nadpis1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</w:pPr>
      <w:bookmarkStart w:id="16" w:name="_Toc20482875"/>
      <w:r>
        <w:t>ZÁVĚR</w:t>
      </w:r>
      <w:bookmarkEnd w:id="16"/>
    </w:p>
    <w:p w14:paraId="0BA846B0" w14:textId="77777777" w:rsidR="00FC1A24" w:rsidRDefault="00FC1A24" w:rsidP="00FC1A24">
      <w:r>
        <w:t xml:space="preserve">Přesazení javoru </w:t>
      </w:r>
      <w:proofErr w:type="spellStart"/>
      <w:r>
        <w:t>přesazovacím</w:t>
      </w:r>
      <w:proofErr w:type="spellEnd"/>
      <w:r>
        <w:t xml:space="preserve"> strojem BIG JOHN je možné s vysokou pravděpodobností ujmutí na novém stanovišti. Nutná je však odborná následná péče minimálně 2 roky.</w:t>
      </w:r>
    </w:p>
    <w:p w14:paraId="51AC798C" w14:textId="77777777" w:rsidR="00FC1A24" w:rsidRDefault="00FC1A24" w:rsidP="00FC1A24">
      <w:r>
        <w:br w:type="page"/>
      </w:r>
    </w:p>
    <w:p w14:paraId="60BFBEC2" w14:textId="77777777" w:rsidR="00FC1A24" w:rsidRDefault="00FC1A24" w:rsidP="00FC1A24">
      <w:pPr>
        <w:pStyle w:val="Nadpis1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</w:pPr>
      <w:bookmarkStart w:id="17" w:name="_Toc20482876"/>
      <w:r>
        <w:t>LITERATURA</w:t>
      </w:r>
      <w:bookmarkEnd w:id="17"/>
    </w:p>
    <w:p w14:paraId="3705FC95" w14:textId="43990B46" w:rsidR="00FC1A24" w:rsidRPr="00CA2722" w:rsidRDefault="00FC1A24" w:rsidP="00FC1A24">
      <w:pPr>
        <w:pStyle w:val="Odstavecseseznamem"/>
        <w:numPr>
          <w:ilvl w:val="0"/>
          <w:numId w:val="31"/>
        </w:numPr>
      </w:pPr>
      <w:proofErr w:type="spellStart"/>
      <w:r w:rsidRPr="00CA2722">
        <w:t>Bruns</w:t>
      </w:r>
      <w:proofErr w:type="spellEnd"/>
      <w:r w:rsidRPr="00CA2722">
        <w:t xml:space="preserve"> </w:t>
      </w:r>
      <w:proofErr w:type="spellStart"/>
      <w:r w:rsidRPr="00CA2722">
        <w:t>Pflanzen</w:t>
      </w:r>
      <w:proofErr w:type="spellEnd"/>
      <w:r w:rsidRPr="00CA2722">
        <w:t xml:space="preserve">-Export </w:t>
      </w:r>
      <w:proofErr w:type="spellStart"/>
      <w:r w:rsidRPr="00CA2722">
        <w:t>GmbH</w:t>
      </w:r>
      <w:proofErr w:type="spellEnd"/>
      <w:r w:rsidRPr="00CA2722">
        <w:t xml:space="preserve"> &amp; </w:t>
      </w:r>
      <w:proofErr w:type="gramStart"/>
      <w:r w:rsidRPr="00CA2722">
        <w:t>Co.KG</w:t>
      </w:r>
      <w:proofErr w:type="gramEnd"/>
      <w:r w:rsidRPr="00CA2722">
        <w:t xml:space="preserve"> [online]. </w:t>
      </w:r>
      <w:proofErr w:type="spellStart"/>
      <w:r w:rsidRPr="00CA2722">
        <w:t>Bad</w:t>
      </w:r>
      <w:proofErr w:type="spellEnd"/>
      <w:r w:rsidRPr="00CA2722">
        <w:t xml:space="preserve"> </w:t>
      </w:r>
      <w:proofErr w:type="spellStart"/>
      <w:r w:rsidRPr="00CA2722">
        <w:t>Zwischenahn</w:t>
      </w:r>
      <w:proofErr w:type="spellEnd"/>
      <w:r w:rsidRPr="00CA2722">
        <w:t xml:space="preserve">: </w:t>
      </w:r>
      <w:proofErr w:type="spellStart"/>
      <w:r w:rsidRPr="00CA2722">
        <w:t>Bruns</w:t>
      </w:r>
      <w:proofErr w:type="spellEnd"/>
      <w:r w:rsidRPr="00CA2722">
        <w:t xml:space="preserve"> </w:t>
      </w:r>
      <w:proofErr w:type="spellStart"/>
      <w:r w:rsidRPr="00CA2722">
        <w:t>Pflanzen</w:t>
      </w:r>
      <w:proofErr w:type="spellEnd"/>
      <w:r w:rsidRPr="00CA2722">
        <w:t xml:space="preserve">-Export </w:t>
      </w:r>
      <w:proofErr w:type="spellStart"/>
      <w:r w:rsidRPr="00CA2722">
        <w:t>GmbH</w:t>
      </w:r>
      <w:proofErr w:type="spellEnd"/>
      <w:r w:rsidRPr="00CA2722">
        <w:t xml:space="preserve"> &amp; </w:t>
      </w:r>
      <w:proofErr w:type="gramStart"/>
      <w:r w:rsidRPr="00CA2722">
        <w:t>Co.KG</w:t>
      </w:r>
      <w:proofErr w:type="gramEnd"/>
      <w:r w:rsidRPr="00CA2722">
        <w:t xml:space="preserve">, 2017 [cit. 2017-05-04]. Dostupné z: </w:t>
      </w:r>
      <w:r w:rsidRPr="002B3C85">
        <w:t>www.bruns.de</w:t>
      </w:r>
    </w:p>
    <w:p w14:paraId="7BB7AD60" w14:textId="77777777" w:rsidR="00FC1A24" w:rsidRPr="00CA2722" w:rsidRDefault="00FC1A24" w:rsidP="00FC1A24">
      <w:pPr>
        <w:pStyle w:val="Odstavecseseznamem"/>
        <w:numPr>
          <w:ilvl w:val="0"/>
          <w:numId w:val="31"/>
        </w:numPr>
      </w:pPr>
      <w:proofErr w:type="spellStart"/>
      <w:r w:rsidRPr="00CA2722">
        <w:t>Guidelines</w:t>
      </w:r>
      <w:proofErr w:type="spellEnd"/>
      <w:r w:rsidRPr="00CA2722">
        <w:t xml:space="preserve"> on </w:t>
      </w:r>
      <w:proofErr w:type="spellStart"/>
      <w:r w:rsidRPr="00CA2722">
        <w:t>Tree</w:t>
      </w:r>
      <w:proofErr w:type="spellEnd"/>
      <w:r w:rsidRPr="00CA2722">
        <w:t xml:space="preserve"> </w:t>
      </w:r>
      <w:proofErr w:type="spellStart"/>
      <w:r w:rsidRPr="00CA2722">
        <w:t>transplanting</w:t>
      </w:r>
      <w:proofErr w:type="spellEnd"/>
      <w:r w:rsidRPr="00CA2722">
        <w:t xml:space="preserve"> [online]. </w:t>
      </w:r>
      <w:proofErr w:type="spellStart"/>
      <w:r w:rsidRPr="00CA2722">
        <w:t>Hong</w:t>
      </w:r>
      <w:proofErr w:type="spellEnd"/>
      <w:r w:rsidRPr="00CA2722">
        <w:t xml:space="preserve"> Kong: </w:t>
      </w:r>
      <w:proofErr w:type="spellStart"/>
      <w:r w:rsidRPr="00CA2722">
        <w:t>The</w:t>
      </w:r>
      <w:proofErr w:type="spellEnd"/>
      <w:r w:rsidRPr="00CA2722">
        <w:t xml:space="preserve"> </w:t>
      </w:r>
      <w:proofErr w:type="spellStart"/>
      <w:r w:rsidRPr="00CA2722">
        <w:t>Government</w:t>
      </w:r>
      <w:proofErr w:type="spellEnd"/>
      <w:r w:rsidRPr="00CA2722">
        <w:t xml:space="preserve"> </w:t>
      </w:r>
      <w:proofErr w:type="spellStart"/>
      <w:r w:rsidRPr="00CA2722">
        <w:t>of</w:t>
      </w:r>
      <w:proofErr w:type="spellEnd"/>
      <w:r w:rsidRPr="00CA2722">
        <w:t xml:space="preserve"> </w:t>
      </w:r>
      <w:proofErr w:type="spellStart"/>
      <w:r w:rsidRPr="00CA2722">
        <w:t>the</w:t>
      </w:r>
      <w:proofErr w:type="spellEnd"/>
      <w:r w:rsidRPr="00CA2722">
        <w:t xml:space="preserve"> </w:t>
      </w:r>
      <w:proofErr w:type="spellStart"/>
      <w:r w:rsidRPr="00CA2722">
        <w:t>Hong</w:t>
      </w:r>
      <w:proofErr w:type="spellEnd"/>
      <w:r w:rsidRPr="00CA2722">
        <w:t xml:space="preserve"> Kong </w:t>
      </w:r>
      <w:proofErr w:type="spellStart"/>
      <w:r w:rsidRPr="00CA2722">
        <w:t>Special</w:t>
      </w:r>
      <w:proofErr w:type="spellEnd"/>
      <w:r w:rsidRPr="00CA2722">
        <w:t xml:space="preserve"> </w:t>
      </w:r>
      <w:proofErr w:type="spellStart"/>
      <w:r w:rsidRPr="00CA2722">
        <w:t>Administrative</w:t>
      </w:r>
      <w:proofErr w:type="spellEnd"/>
      <w:r w:rsidRPr="00CA2722">
        <w:t xml:space="preserve"> Region, 2014 [cit. 2017-05-02]. Dostupné </w:t>
      </w:r>
      <w:r>
        <w:t xml:space="preserve">z: </w:t>
      </w:r>
      <w:hyperlink r:id="rId17" w:history="1">
        <w:r w:rsidRPr="00FC1A24">
          <w:rPr>
            <w:rStyle w:val="Hypertextovodkaz"/>
            <w:color w:val="auto"/>
            <w:u w:val="none"/>
          </w:rPr>
          <w:t>https://www.greening.gov.hk/filemanager/content/pdf/tree_care/Guidelines_o n_Tree_Transplanting_e.pdf</w:t>
        </w:r>
      </w:hyperlink>
    </w:p>
    <w:p w14:paraId="5083467E" w14:textId="77777777" w:rsidR="00FC1A24" w:rsidRDefault="00FC1A24" w:rsidP="00FC1A24">
      <w:pPr>
        <w:pStyle w:val="Odstavecseseznamem"/>
        <w:numPr>
          <w:ilvl w:val="0"/>
          <w:numId w:val="31"/>
        </w:numPr>
      </w:pPr>
      <w:r w:rsidRPr="00CA2722">
        <w:t xml:space="preserve">ŠONSKÝ, D.: Technologie přesadby a údržby vzrostlých stromů.  In: Životní prostředí a veřejná zeleň. Sborník ze semináře, 5, 1979, </w:t>
      </w:r>
      <w:proofErr w:type="gramStart"/>
      <w:r w:rsidRPr="00CA2722">
        <w:t>s.15</w:t>
      </w:r>
      <w:proofErr w:type="gramEnd"/>
      <w:r w:rsidRPr="00CA2722">
        <w:t xml:space="preserve">, přesazování vzrostlých stromů; stromy; technologie pěstování; zeleň - údržba Přesazujeme velký strom.  Flóra na zahradě, 2, 2003, č.7, </w:t>
      </w:r>
      <w:proofErr w:type="gramStart"/>
      <w:r w:rsidRPr="00CA2722">
        <w:t>s.63</w:t>
      </w:r>
      <w:proofErr w:type="gramEnd"/>
      <w:r w:rsidRPr="00CA2722">
        <w:t>, přesazování vzrostlých stromů; zeleň - údržba; stromy; technologie pěstování</w:t>
      </w:r>
    </w:p>
    <w:p w14:paraId="57342B1C" w14:textId="77777777" w:rsidR="00FC1A24" w:rsidRPr="00CA2722" w:rsidRDefault="00FC1A24" w:rsidP="00FC1A24">
      <w:pPr>
        <w:pStyle w:val="Odstavecseseznamem"/>
        <w:numPr>
          <w:ilvl w:val="0"/>
          <w:numId w:val="31"/>
        </w:numPr>
      </w:pPr>
      <w:r w:rsidRPr="00CA2722">
        <w:t xml:space="preserve">BOB BORSON. </w:t>
      </w:r>
      <w:proofErr w:type="spellStart"/>
      <w:r w:rsidRPr="00CA2722">
        <w:t>Life</w:t>
      </w:r>
      <w:proofErr w:type="spellEnd"/>
      <w:r w:rsidRPr="00CA2722">
        <w:t xml:space="preserve"> </w:t>
      </w:r>
      <w:proofErr w:type="spellStart"/>
      <w:r w:rsidRPr="00CA2722">
        <w:t>of</w:t>
      </w:r>
      <w:proofErr w:type="spellEnd"/>
      <w:r w:rsidRPr="00CA2722">
        <w:t xml:space="preserve"> </w:t>
      </w:r>
      <w:proofErr w:type="spellStart"/>
      <w:r w:rsidRPr="00CA2722">
        <w:t>an</w:t>
      </w:r>
      <w:proofErr w:type="spellEnd"/>
      <w:r w:rsidRPr="00CA2722">
        <w:t xml:space="preserve"> </w:t>
      </w:r>
      <w:proofErr w:type="spellStart"/>
      <w:r w:rsidRPr="00CA2722">
        <w:t>architect</w:t>
      </w:r>
      <w:proofErr w:type="spellEnd"/>
      <w:r w:rsidRPr="00CA2722">
        <w:t xml:space="preserve"> [online]. [cit. </w:t>
      </w:r>
      <w:proofErr w:type="gramStart"/>
      <w:r w:rsidRPr="00CA2722">
        <w:t>2.5.2017</w:t>
      </w:r>
      <w:proofErr w:type="gramEnd"/>
      <w:r w:rsidRPr="00CA2722">
        <w:t>]. Dostupn</w:t>
      </w:r>
      <w:r>
        <w:t>é</w:t>
      </w:r>
      <w:r w:rsidRPr="00CA2722">
        <w:t xml:space="preserve"> </w:t>
      </w:r>
      <w:r>
        <w:t>z</w:t>
      </w:r>
      <w:r w:rsidRPr="00CA2722">
        <w:t>: http://www.lifeofanarchitect.com/moving-a-large-tree-feels-good/</w:t>
      </w:r>
    </w:p>
    <w:p w14:paraId="564694E2" w14:textId="77777777" w:rsidR="00EF3A73" w:rsidRPr="00EF3A73" w:rsidRDefault="00EF3A73" w:rsidP="00FC1A24">
      <w:pPr>
        <w:keepNext/>
        <w:tabs>
          <w:tab w:val="left" w:pos="5670"/>
        </w:tabs>
        <w:spacing w:after="0" w:line="240" w:lineRule="auto"/>
      </w:pPr>
    </w:p>
    <w:sectPr w:rsidR="00EF3A73" w:rsidRPr="00EF3A73" w:rsidSect="007D3A49">
      <w:headerReference w:type="default" r:id="rId18"/>
      <w:footerReference w:type="default" r:id="rId19"/>
      <w:headerReference w:type="first" r:id="rId20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91AB01" w14:textId="77777777" w:rsidR="00073070" w:rsidRDefault="00073070" w:rsidP="00DB442A">
      <w:pPr>
        <w:spacing w:after="0" w:line="240" w:lineRule="auto"/>
      </w:pPr>
      <w:r>
        <w:separator/>
      </w:r>
    </w:p>
  </w:endnote>
  <w:endnote w:type="continuationSeparator" w:id="0">
    <w:p w14:paraId="45FC4723" w14:textId="77777777" w:rsidR="00073070" w:rsidRDefault="00073070" w:rsidP="00DB44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JohnSans Text Pro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28"/>
        <w:szCs w:val="28"/>
      </w:rPr>
      <w:id w:val="1173229919"/>
      <w:docPartObj>
        <w:docPartGallery w:val="Page Numbers (Bottom of Page)"/>
        <w:docPartUnique/>
      </w:docPartObj>
    </w:sdtPr>
    <w:sdtEndPr>
      <w:rPr>
        <w:rFonts w:ascii="Arial" w:eastAsia="Calibri" w:hAnsi="Arial" w:cs="Arial"/>
        <w:sz w:val="18"/>
        <w:szCs w:val="18"/>
        <w:lang w:val="en-US"/>
      </w:rPr>
    </w:sdtEndPr>
    <w:sdtContent>
      <w:p w14:paraId="2316136B" w14:textId="2D0193F0" w:rsidR="00073070" w:rsidRPr="007D3A49" w:rsidRDefault="00073070" w:rsidP="007D3A49">
        <w:pPr>
          <w:pStyle w:val="Zpat"/>
          <w:jc w:val="right"/>
          <w:rPr>
            <w:rFonts w:ascii="Arial" w:eastAsia="Calibri" w:hAnsi="Arial" w:cs="Arial"/>
            <w:sz w:val="18"/>
            <w:szCs w:val="18"/>
            <w:lang w:val="en-US"/>
          </w:rPr>
        </w:pPr>
        <w:r w:rsidRPr="00A204AF">
          <w:rPr>
            <w:rFonts w:ascii="Arial" w:eastAsia="Calibri" w:hAnsi="Arial" w:cs="Arial"/>
            <w:sz w:val="18"/>
            <w:szCs w:val="18"/>
            <w:lang w:val="en-US"/>
          </w:rPr>
          <w:t>s</w:t>
        </w:r>
        <w:r w:rsidRPr="007D3A49">
          <w:rPr>
            <w:rFonts w:ascii="Arial" w:eastAsia="Calibri" w:hAnsi="Arial" w:cs="Arial"/>
            <w:sz w:val="18"/>
            <w:szCs w:val="18"/>
            <w:lang w:val="en-US"/>
          </w:rPr>
          <w:t xml:space="preserve">tr. </w:t>
        </w:r>
        <w:r w:rsidRPr="007D3A49">
          <w:rPr>
            <w:rFonts w:ascii="Arial" w:eastAsia="Calibri" w:hAnsi="Arial" w:cs="Arial"/>
            <w:sz w:val="18"/>
            <w:szCs w:val="18"/>
            <w:lang w:val="en-US"/>
          </w:rPr>
          <w:fldChar w:fldCharType="begin"/>
        </w:r>
        <w:r w:rsidRPr="007D3A49">
          <w:rPr>
            <w:rFonts w:ascii="Arial" w:eastAsia="Calibri" w:hAnsi="Arial" w:cs="Arial"/>
            <w:sz w:val="18"/>
            <w:szCs w:val="18"/>
            <w:lang w:val="en-US"/>
          </w:rPr>
          <w:instrText>PAGE    \* MERGEFORMAT</w:instrText>
        </w:r>
        <w:r w:rsidRPr="007D3A49">
          <w:rPr>
            <w:rFonts w:ascii="Arial" w:eastAsia="Calibri" w:hAnsi="Arial" w:cs="Arial"/>
            <w:sz w:val="18"/>
            <w:szCs w:val="18"/>
            <w:lang w:val="en-US"/>
          </w:rPr>
          <w:fldChar w:fldCharType="separate"/>
        </w:r>
        <w:r w:rsidR="000E010D">
          <w:rPr>
            <w:rFonts w:ascii="Arial" w:eastAsia="Calibri" w:hAnsi="Arial" w:cs="Arial"/>
            <w:noProof/>
            <w:sz w:val="18"/>
            <w:szCs w:val="18"/>
            <w:lang w:val="en-US"/>
          </w:rPr>
          <w:t>6</w:t>
        </w:r>
        <w:r w:rsidRPr="007D3A49">
          <w:rPr>
            <w:rFonts w:ascii="Arial" w:eastAsia="Calibri" w:hAnsi="Arial" w:cs="Arial"/>
            <w:sz w:val="18"/>
            <w:szCs w:val="18"/>
            <w:lang w:val="en-US"/>
          </w:rPr>
          <w:fldChar w:fldCharType="end"/>
        </w:r>
      </w:p>
    </w:sdtContent>
  </w:sdt>
  <w:p w14:paraId="20F3C1C5" w14:textId="77777777" w:rsidR="00073070" w:rsidRPr="00E2124F" w:rsidRDefault="00073070" w:rsidP="006255AD">
    <w:pPr>
      <w:tabs>
        <w:tab w:val="center" w:pos="8931"/>
      </w:tabs>
      <w:spacing w:after="0" w:line="240" w:lineRule="auto"/>
      <w:jc w:val="both"/>
      <w:rPr>
        <w:rFonts w:ascii="Arial" w:hAnsi="Arial" w:cs="Arial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7C317E" w14:textId="77777777" w:rsidR="00FC1A24" w:rsidRPr="00E2124F" w:rsidRDefault="00FC1A24" w:rsidP="006255AD">
    <w:pPr>
      <w:tabs>
        <w:tab w:val="center" w:pos="8931"/>
      </w:tabs>
      <w:spacing w:after="0" w:line="240" w:lineRule="auto"/>
      <w:jc w:val="both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68A0E9" w14:textId="77777777" w:rsidR="00073070" w:rsidRDefault="00073070" w:rsidP="00DB442A">
      <w:pPr>
        <w:spacing w:after="0" w:line="240" w:lineRule="auto"/>
      </w:pPr>
      <w:r>
        <w:separator/>
      </w:r>
    </w:p>
  </w:footnote>
  <w:footnote w:type="continuationSeparator" w:id="0">
    <w:p w14:paraId="18CB38DC" w14:textId="77777777" w:rsidR="00073070" w:rsidRDefault="00073070" w:rsidP="00DB44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DBC1E" w14:textId="2EA27CBE" w:rsidR="00073070" w:rsidRPr="001D58C7" w:rsidRDefault="001774F3" w:rsidP="007741E0">
    <w:pPr>
      <w:pStyle w:val="Zhlav"/>
      <w:tabs>
        <w:tab w:val="clear" w:pos="4536"/>
        <w:tab w:val="clear" w:pos="9072"/>
        <w:tab w:val="left" w:pos="7350"/>
      </w:tabs>
    </w:pPr>
    <w:r>
      <w:t xml:space="preserve">Smlouva o dílo „Přesazení stromu – Javor stříbrný – Acer </w:t>
    </w:r>
    <w:proofErr w:type="spellStart"/>
    <w:r>
      <w:t>saccharinum</w:t>
    </w:r>
    <w:proofErr w:type="spellEnd"/>
    <w:r>
      <w:t>“</w:t>
    </w:r>
  </w:p>
  <w:p w14:paraId="4E2CCF54" w14:textId="46424F01" w:rsidR="00073070" w:rsidRPr="007741E0" w:rsidRDefault="00073070" w:rsidP="007741E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AEE354" w14:textId="77777777" w:rsidR="001774F3" w:rsidRDefault="001774F3" w:rsidP="001774F3">
    <w:pPr>
      <w:pStyle w:val="Zhlav"/>
    </w:pPr>
    <w:r>
      <w:t>Příloha č. 1 – prováděcí studie</w:t>
    </w:r>
  </w:p>
  <w:p w14:paraId="561E7EEB" w14:textId="77777777" w:rsidR="001774F3" w:rsidRPr="007741E0" w:rsidRDefault="001774F3" w:rsidP="007741E0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CAC2CE" w14:textId="620A7E83" w:rsidR="00FC1A24" w:rsidRDefault="00FC1A24">
    <w:pPr>
      <w:pStyle w:val="Zhlav"/>
    </w:pPr>
    <w:r>
      <w:t>Příloha č. 1 – prováděcí studie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C12D7"/>
    <w:multiLevelType w:val="hybridMultilevel"/>
    <w:tmpl w:val="120C922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1917C8"/>
    <w:multiLevelType w:val="multilevel"/>
    <w:tmpl w:val="CE58A94C"/>
    <w:lvl w:ilvl="0">
      <w:start w:val="1"/>
      <w:numFmt w:val="decimal"/>
      <w:pStyle w:val="cislovani1"/>
      <w:suff w:val="space"/>
      <w:lvlText w:val="%1."/>
      <w:lvlJc w:val="left"/>
      <w:pPr>
        <w:ind w:left="1702" w:hanging="567"/>
      </w:pPr>
      <w:rPr>
        <w:rFonts w:cs="Times New Roman"/>
        <w:b/>
        <w:i w:val="0"/>
      </w:rPr>
    </w:lvl>
    <w:lvl w:ilvl="1">
      <w:start w:val="1"/>
      <w:numFmt w:val="decimal"/>
      <w:pStyle w:val="Cislovani2"/>
      <w:lvlText w:val="%1.%2."/>
      <w:lvlJc w:val="left"/>
      <w:pPr>
        <w:tabs>
          <w:tab w:val="num" w:pos="3658"/>
        </w:tabs>
        <w:ind w:left="3658" w:hanging="680"/>
      </w:pPr>
      <w:rPr>
        <w:rFonts w:cs="Times New Roman"/>
      </w:rPr>
    </w:lvl>
    <w:lvl w:ilvl="2">
      <w:start w:val="1"/>
      <w:numFmt w:val="upperLetter"/>
      <w:pStyle w:val="Cislovani3"/>
      <w:lvlText w:val="%3."/>
      <w:lvlJc w:val="left"/>
      <w:pPr>
        <w:tabs>
          <w:tab w:val="num" w:pos="4111"/>
        </w:tabs>
        <w:ind w:left="4111" w:hanging="1134"/>
      </w:pPr>
      <w:rPr>
        <w:rFonts w:hint="default"/>
        <w:sz w:val="22"/>
        <w:szCs w:val="22"/>
      </w:rPr>
    </w:lvl>
    <w:lvl w:ilvl="3">
      <w:start w:val="1"/>
      <w:numFmt w:val="decimal"/>
      <w:pStyle w:val="Cislovani4"/>
      <w:lvlText w:val="%1.%2.%3.%4."/>
      <w:lvlJc w:val="left"/>
      <w:pPr>
        <w:tabs>
          <w:tab w:val="num" w:pos="1702"/>
        </w:tabs>
        <w:ind w:left="1702" w:hanging="1418"/>
      </w:pPr>
      <w:rPr>
        <w:rFonts w:cs="Times New Roman"/>
        <w:color w:val="auto"/>
      </w:rPr>
    </w:lvl>
    <w:lvl w:ilvl="4">
      <w:start w:val="1"/>
      <w:numFmt w:val="decimal"/>
      <w:pStyle w:val="Cislovani4text"/>
      <w:lvlText w:val="%1.%2.%3.%4.%5."/>
      <w:lvlJc w:val="left"/>
      <w:pPr>
        <w:tabs>
          <w:tab w:val="num" w:pos="2368"/>
        </w:tabs>
        <w:ind w:left="1360" w:hanging="792"/>
      </w:pPr>
      <w:rPr>
        <w:rFonts w:cs="Times New Roman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-1143"/>
        </w:tabs>
        <w:ind w:left="-2367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-423"/>
        </w:tabs>
        <w:ind w:left="-1863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97"/>
        </w:tabs>
        <w:ind w:left="-1359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017"/>
        </w:tabs>
        <w:ind w:left="-783" w:hanging="1440"/>
      </w:pPr>
      <w:rPr>
        <w:rFonts w:cs="Times New Roman"/>
      </w:rPr>
    </w:lvl>
  </w:abstractNum>
  <w:abstractNum w:abstractNumId="2" w15:restartNumberingAfterBreak="0">
    <w:nsid w:val="13DE5042"/>
    <w:multiLevelType w:val="multilevel"/>
    <w:tmpl w:val="656EA5EE"/>
    <w:styleLink w:val="LFO37"/>
    <w:lvl w:ilvl="0">
      <w:start w:val="1"/>
      <w:numFmt w:val="lowerLetter"/>
      <w:pStyle w:val="OdstavecCislovany"/>
      <w:lvlText w:val="%1)"/>
      <w:lvlJc w:val="left"/>
      <w:pPr>
        <w:ind w:left="360" w:hanging="360"/>
      </w:pPr>
      <w:rPr>
        <w:b w:val="0"/>
        <w:sz w:val="22"/>
        <w:szCs w:val="24"/>
      </w:rPr>
    </w:lvl>
    <w:lvl w:ilvl="1">
      <w:start w:val="1"/>
      <w:numFmt w:val="decimal"/>
      <w:lvlText w:val="%2)"/>
      <w:lvlJc w:val="left"/>
      <w:pPr>
        <w:ind w:left="792" w:hanging="432"/>
      </w:pPr>
      <w:rPr>
        <w:b w:val="0"/>
        <w:strike w:val="0"/>
        <w:dstrike w:val="0"/>
      </w:rPr>
    </w:lvl>
    <w:lvl w:ilvl="2">
      <w:start w:val="1"/>
      <w:numFmt w:val="decimal"/>
      <w:lvlText w:val="%3."/>
      <w:lvlJc w:val="left"/>
      <w:pPr>
        <w:ind w:left="1356" w:hanging="504"/>
      </w:pPr>
      <w:rPr>
        <w:rFonts w:ascii="Arial Narrow" w:eastAsia="Calibri" w:hAnsi="Arial Narrow" w:cs="Times New Roman"/>
        <w:b w:val="0"/>
        <w:strike w:val="0"/>
        <w:dstrike w:val="0"/>
        <w:sz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" w15:restartNumberingAfterBreak="0">
    <w:nsid w:val="17D15F8D"/>
    <w:multiLevelType w:val="multilevel"/>
    <w:tmpl w:val="30CC6ED4"/>
    <w:lvl w:ilvl="0">
      <w:start w:val="1"/>
      <w:numFmt w:val="decimal"/>
      <w:pStyle w:val="Nadpis1"/>
      <w:lvlText w:val="%1."/>
      <w:lvlJc w:val="left"/>
      <w:pPr>
        <w:ind w:left="851" w:hanging="851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808080" w:themeColor="background1" w:themeShade="8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rovezanadpis"/>
      <w:lvlText w:val="%1.%2."/>
      <w:lvlJc w:val="left"/>
      <w:pPr>
        <w:ind w:left="1277" w:hanging="851"/>
      </w:pPr>
      <w:rPr>
        <w:rFonts w:hint="default"/>
        <w:b w:val="0"/>
      </w:rPr>
    </w:lvl>
    <w:lvl w:ilvl="2">
      <w:start w:val="1"/>
      <w:numFmt w:val="decimal"/>
      <w:pStyle w:val="Styl2"/>
      <w:lvlText w:val="%1.%2.%3."/>
      <w:lvlJc w:val="left"/>
      <w:pPr>
        <w:ind w:left="851" w:hanging="851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Restart w:val="0"/>
      <w:pStyle w:val="Psmena"/>
      <w:lvlText w:val="%4)"/>
      <w:lvlJc w:val="left"/>
      <w:pPr>
        <w:ind w:left="851" w:hanging="284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51B4392D"/>
    <w:multiLevelType w:val="singleLevel"/>
    <w:tmpl w:val="E8242B96"/>
    <w:lvl w:ilvl="0">
      <w:start w:val="1"/>
      <w:numFmt w:val="upperLetter"/>
      <w:pStyle w:val="st"/>
      <w:lvlText w:val="(%1)"/>
      <w:lvlJc w:val="left"/>
      <w:pPr>
        <w:tabs>
          <w:tab w:val="num" w:pos="709"/>
        </w:tabs>
        <w:ind w:left="709" w:hanging="709"/>
      </w:pPr>
    </w:lvl>
  </w:abstractNum>
  <w:abstractNum w:abstractNumId="5" w15:restartNumberingAfterBreak="0">
    <w:nsid w:val="54A0555E"/>
    <w:multiLevelType w:val="hybridMultilevel"/>
    <w:tmpl w:val="EE721ED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A13F1E"/>
    <w:multiLevelType w:val="multilevel"/>
    <w:tmpl w:val="1786F1FE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567" w:hanging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numFmt w:val="bullet"/>
      <w:pStyle w:val="Odrky"/>
      <w:lvlText w:val="-"/>
      <w:lvlJc w:val="left"/>
      <w:pPr>
        <w:ind w:left="567" w:hanging="283"/>
      </w:pPr>
      <w:rPr>
        <w:rFonts w:ascii="Calibri" w:eastAsia="Times New Roman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65BF0C04"/>
    <w:multiLevelType w:val="hybridMultilevel"/>
    <w:tmpl w:val="B06A47BC"/>
    <w:lvl w:ilvl="0" w:tplc="4AA06B76">
      <w:start w:val="1"/>
      <w:numFmt w:val="decimal"/>
      <w:pStyle w:val="sla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6C490650"/>
    <w:multiLevelType w:val="multilevel"/>
    <w:tmpl w:val="F288F91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808080" w:themeColor="background1" w:themeShade="8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Styl1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6EC24A1A"/>
    <w:multiLevelType w:val="hybridMultilevel"/>
    <w:tmpl w:val="8B1630A8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3B1D2E"/>
    <w:multiLevelType w:val="hybridMultilevel"/>
    <w:tmpl w:val="63042FEE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1" w15:restartNumberingAfterBreak="0">
    <w:nsid w:val="7A794837"/>
    <w:multiLevelType w:val="multilevel"/>
    <w:tmpl w:val="FA8C7F2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7EE8533E"/>
    <w:multiLevelType w:val="hybridMultilevel"/>
    <w:tmpl w:val="69B01570"/>
    <w:lvl w:ilvl="0" w:tplc="FFFFFFFF">
      <w:start w:val="1"/>
      <w:numFmt w:val="upperLetter"/>
      <w:pStyle w:val="Preambule"/>
      <w:lvlText w:val="(%1)"/>
      <w:lvlJc w:val="left"/>
      <w:pPr>
        <w:tabs>
          <w:tab w:val="num" w:pos="567"/>
        </w:tabs>
        <w:ind w:left="567" w:hanging="20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3"/>
  </w:num>
  <w:num w:numId="6">
    <w:abstractNumId w:val="6"/>
  </w:num>
  <w:num w:numId="7">
    <w:abstractNumId w:val="2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4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1"/>
  </w:num>
  <w:num w:numId="26">
    <w:abstractNumId w:val="7"/>
  </w:num>
  <w:num w:numId="27">
    <w:abstractNumId w:val="10"/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</w:num>
  <w:num w:numId="31">
    <w:abstractNumId w:val="5"/>
  </w:num>
  <w:num w:numId="32">
    <w:abstractNumId w:val="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83D"/>
    <w:rsid w:val="00007A00"/>
    <w:rsid w:val="00010FDB"/>
    <w:rsid w:val="00025521"/>
    <w:rsid w:val="00036ACA"/>
    <w:rsid w:val="00044080"/>
    <w:rsid w:val="00044BEF"/>
    <w:rsid w:val="000505CE"/>
    <w:rsid w:val="000506D6"/>
    <w:rsid w:val="00063262"/>
    <w:rsid w:val="000673BA"/>
    <w:rsid w:val="0006784A"/>
    <w:rsid w:val="00073070"/>
    <w:rsid w:val="00075727"/>
    <w:rsid w:val="0009022A"/>
    <w:rsid w:val="00092BE8"/>
    <w:rsid w:val="000B16CF"/>
    <w:rsid w:val="000B28B8"/>
    <w:rsid w:val="000D475C"/>
    <w:rsid w:val="000D5B39"/>
    <w:rsid w:val="000E010D"/>
    <w:rsid w:val="000F13FC"/>
    <w:rsid w:val="000F4DFE"/>
    <w:rsid w:val="000F5BBF"/>
    <w:rsid w:val="000F68B6"/>
    <w:rsid w:val="00107D2B"/>
    <w:rsid w:val="00122896"/>
    <w:rsid w:val="0012492C"/>
    <w:rsid w:val="00125E09"/>
    <w:rsid w:val="001634F3"/>
    <w:rsid w:val="00165963"/>
    <w:rsid w:val="00167E61"/>
    <w:rsid w:val="00176035"/>
    <w:rsid w:val="001774F3"/>
    <w:rsid w:val="00181741"/>
    <w:rsid w:val="00187EC0"/>
    <w:rsid w:val="001A476F"/>
    <w:rsid w:val="001A5925"/>
    <w:rsid w:val="001C7711"/>
    <w:rsid w:val="001D2971"/>
    <w:rsid w:val="001D512A"/>
    <w:rsid w:val="001D58C7"/>
    <w:rsid w:val="001E0DFA"/>
    <w:rsid w:val="001E2C9C"/>
    <w:rsid w:val="001E40A2"/>
    <w:rsid w:val="001F1DC3"/>
    <w:rsid w:val="00245DBD"/>
    <w:rsid w:val="00270C1A"/>
    <w:rsid w:val="00273E72"/>
    <w:rsid w:val="00276991"/>
    <w:rsid w:val="002A4E22"/>
    <w:rsid w:val="002A6FAD"/>
    <w:rsid w:val="002B3C85"/>
    <w:rsid w:val="002B4A25"/>
    <w:rsid w:val="002B5A3F"/>
    <w:rsid w:val="002E0E03"/>
    <w:rsid w:val="002E524D"/>
    <w:rsid w:val="002F4827"/>
    <w:rsid w:val="00327975"/>
    <w:rsid w:val="00334404"/>
    <w:rsid w:val="00336C35"/>
    <w:rsid w:val="00387C96"/>
    <w:rsid w:val="00390FD7"/>
    <w:rsid w:val="0039158B"/>
    <w:rsid w:val="00395C38"/>
    <w:rsid w:val="003A2725"/>
    <w:rsid w:val="003B34A0"/>
    <w:rsid w:val="003B416A"/>
    <w:rsid w:val="003B7977"/>
    <w:rsid w:val="003D27D6"/>
    <w:rsid w:val="003E0BA1"/>
    <w:rsid w:val="00403EF2"/>
    <w:rsid w:val="00407794"/>
    <w:rsid w:val="00415CC2"/>
    <w:rsid w:val="00440700"/>
    <w:rsid w:val="00461F7B"/>
    <w:rsid w:val="00467369"/>
    <w:rsid w:val="00472BD2"/>
    <w:rsid w:val="00472CFC"/>
    <w:rsid w:val="0047380B"/>
    <w:rsid w:val="00495035"/>
    <w:rsid w:val="004A599F"/>
    <w:rsid w:val="004A71C3"/>
    <w:rsid w:val="004A7D7E"/>
    <w:rsid w:val="004B3ABE"/>
    <w:rsid w:val="004C1AF4"/>
    <w:rsid w:val="004C36FD"/>
    <w:rsid w:val="004D3354"/>
    <w:rsid w:val="004D5889"/>
    <w:rsid w:val="004F06C7"/>
    <w:rsid w:val="004F4E97"/>
    <w:rsid w:val="004F5BB7"/>
    <w:rsid w:val="005000FC"/>
    <w:rsid w:val="00501CC4"/>
    <w:rsid w:val="00516A8F"/>
    <w:rsid w:val="005272FF"/>
    <w:rsid w:val="00534F4F"/>
    <w:rsid w:val="0054440D"/>
    <w:rsid w:val="0055180E"/>
    <w:rsid w:val="0055232C"/>
    <w:rsid w:val="00560078"/>
    <w:rsid w:val="00565435"/>
    <w:rsid w:val="00566266"/>
    <w:rsid w:val="00566F68"/>
    <w:rsid w:val="005704D2"/>
    <w:rsid w:val="00571231"/>
    <w:rsid w:val="00571C9B"/>
    <w:rsid w:val="00584F8E"/>
    <w:rsid w:val="0059497C"/>
    <w:rsid w:val="005B6F77"/>
    <w:rsid w:val="005D03E9"/>
    <w:rsid w:val="005D2146"/>
    <w:rsid w:val="005D57E7"/>
    <w:rsid w:val="005E19A8"/>
    <w:rsid w:val="005E1E38"/>
    <w:rsid w:val="005F2982"/>
    <w:rsid w:val="005F4A21"/>
    <w:rsid w:val="005F6B65"/>
    <w:rsid w:val="00611388"/>
    <w:rsid w:val="006174DB"/>
    <w:rsid w:val="00620CA0"/>
    <w:rsid w:val="00623F4A"/>
    <w:rsid w:val="00624D11"/>
    <w:rsid w:val="006255AD"/>
    <w:rsid w:val="0063444C"/>
    <w:rsid w:val="0064541A"/>
    <w:rsid w:val="00661573"/>
    <w:rsid w:val="00665977"/>
    <w:rsid w:val="00672FC1"/>
    <w:rsid w:val="006868DC"/>
    <w:rsid w:val="006912B2"/>
    <w:rsid w:val="006A1F82"/>
    <w:rsid w:val="006A328C"/>
    <w:rsid w:val="006A48AF"/>
    <w:rsid w:val="006D0265"/>
    <w:rsid w:val="006D43D5"/>
    <w:rsid w:val="006D5D4E"/>
    <w:rsid w:val="006D698F"/>
    <w:rsid w:val="006E7945"/>
    <w:rsid w:val="006F7575"/>
    <w:rsid w:val="00700A1B"/>
    <w:rsid w:val="007064B8"/>
    <w:rsid w:val="007159EC"/>
    <w:rsid w:val="00724879"/>
    <w:rsid w:val="0073040A"/>
    <w:rsid w:val="0074741F"/>
    <w:rsid w:val="0075279E"/>
    <w:rsid w:val="00752D33"/>
    <w:rsid w:val="007666B1"/>
    <w:rsid w:val="007676C1"/>
    <w:rsid w:val="00767FB1"/>
    <w:rsid w:val="00771A38"/>
    <w:rsid w:val="00771FC6"/>
    <w:rsid w:val="00772497"/>
    <w:rsid w:val="00772548"/>
    <w:rsid w:val="007741E0"/>
    <w:rsid w:val="007802E2"/>
    <w:rsid w:val="007B0CD0"/>
    <w:rsid w:val="007B1B39"/>
    <w:rsid w:val="007C2302"/>
    <w:rsid w:val="007C3E75"/>
    <w:rsid w:val="007C728F"/>
    <w:rsid w:val="007D3A49"/>
    <w:rsid w:val="007D3B9A"/>
    <w:rsid w:val="007E18FF"/>
    <w:rsid w:val="007E2CF7"/>
    <w:rsid w:val="007F34BA"/>
    <w:rsid w:val="007F4769"/>
    <w:rsid w:val="00800A80"/>
    <w:rsid w:val="00805504"/>
    <w:rsid w:val="00805680"/>
    <w:rsid w:val="00816426"/>
    <w:rsid w:val="00823092"/>
    <w:rsid w:val="008235C0"/>
    <w:rsid w:val="00824B3C"/>
    <w:rsid w:val="00832B49"/>
    <w:rsid w:val="00844612"/>
    <w:rsid w:val="00851B4C"/>
    <w:rsid w:val="008601CF"/>
    <w:rsid w:val="00861768"/>
    <w:rsid w:val="00871A73"/>
    <w:rsid w:val="00880CCA"/>
    <w:rsid w:val="00887BE6"/>
    <w:rsid w:val="008A50FB"/>
    <w:rsid w:val="008A7916"/>
    <w:rsid w:val="008A7FAB"/>
    <w:rsid w:val="008E0B6D"/>
    <w:rsid w:val="008F1632"/>
    <w:rsid w:val="008F24F8"/>
    <w:rsid w:val="008F283D"/>
    <w:rsid w:val="0090031E"/>
    <w:rsid w:val="009124DF"/>
    <w:rsid w:val="0091329E"/>
    <w:rsid w:val="0091382F"/>
    <w:rsid w:val="00916C5F"/>
    <w:rsid w:val="00920ACB"/>
    <w:rsid w:val="0093139A"/>
    <w:rsid w:val="00950C06"/>
    <w:rsid w:val="00956898"/>
    <w:rsid w:val="009576BB"/>
    <w:rsid w:val="0096085E"/>
    <w:rsid w:val="0096282D"/>
    <w:rsid w:val="00963170"/>
    <w:rsid w:val="00966B59"/>
    <w:rsid w:val="00967C22"/>
    <w:rsid w:val="00972F12"/>
    <w:rsid w:val="00975556"/>
    <w:rsid w:val="00977E53"/>
    <w:rsid w:val="00982636"/>
    <w:rsid w:val="00990CC6"/>
    <w:rsid w:val="009930A5"/>
    <w:rsid w:val="009A02B5"/>
    <w:rsid w:val="009A4125"/>
    <w:rsid w:val="009B0461"/>
    <w:rsid w:val="009B1551"/>
    <w:rsid w:val="009C737F"/>
    <w:rsid w:val="009F1B04"/>
    <w:rsid w:val="009F50B2"/>
    <w:rsid w:val="009F5873"/>
    <w:rsid w:val="009F6841"/>
    <w:rsid w:val="00A02D9A"/>
    <w:rsid w:val="00A204AF"/>
    <w:rsid w:val="00A260A7"/>
    <w:rsid w:val="00A302FA"/>
    <w:rsid w:val="00A4283E"/>
    <w:rsid w:val="00A56068"/>
    <w:rsid w:val="00A57E15"/>
    <w:rsid w:val="00A65AFA"/>
    <w:rsid w:val="00A755B7"/>
    <w:rsid w:val="00A832E0"/>
    <w:rsid w:val="00A86097"/>
    <w:rsid w:val="00A91C32"/>
    <w:rsid w:val="00A93E55"/>
    <w:rsid w:val="00AA1F38"/>
    <w:rsid w:val="00AB03DF"/>
    <w:rsid w:val="00AC1CC1"/>
    <w:rsid w:val="00AC3217"/>
    <w:rsid w:val="00AE1C59"/>
    <w:rsid w:val="00AE4145"/>
    <w:rsid w:val="00B065B3"/>
    <w:rsid w:val="00B125E0"/>
    <w:rsid w:val="00B13DF7"/>
    <w:rsid w:val="00B24E81"/>
    <w:rsid w:val="00B32BE7"/>
    <w:rsid w:val="00B35801"/>
    <w:rsid w:val="00B421F1"/>
    <w:rsid w:val="00B43FDF"/>
    <w:rsid w:val="00B44DFC"/>
    <w:rsid w:val="00B4688B"/>
    <w:rsid w:val="00B54528"/>
    <w:rsid w:val="00B548EA"/>
    <w:rsid w:val="00B666CE"/>
    <w:rsid w:val="00B66F18"/>
    <w:rsid w:val="00B77F69"/>
    <w:rsid w:val="00B85C2F"/>
    <w:rsid w:val="00B92CC4"/>
    <w:rsid w:val="00B96E86"/>
    <w:rsid w:val="00BA0F20"/>
    <w:rsid w:val="00BA6082"/>
    <w:rsid w:val="00BA698F"/>
    <w:rsid w:val="00BC71A6"/>
    <w:rsid w:val="00BC7BDA"/>
    <w:rsid w:val="00BF1C64"/>
    <w:rsid w:val="00BF3819"/>
    <w:rsid w:val="00BF632A"/>
    <w:rsid w:val="00BF6C1E"/>
    <w:rsid w:val="00C01634"/>
    <w:rsid w:val="00C029C8"/>
    <w:rsid w:val="00C056B7"/>
    <w:rsid w:val="00C11A63"/>
    <w:rsid w:val="00C1489B"/>
    <w:rsid w:val="00C413C5"/>
    <w:rsid w:val="00C43336"/>
    <w:rsid w:val="00C45D0B"/>
    <w:rsid w:val="00C50E47"/>
    <w:rsid w:val="00C61B0D"/>
    <w:rsid w:val="00C63BE2"/>
    <w:rsid w:val="00C66FF8"/>
    <w:rsid w:val="00C75602"/>
    <w:rsid w:val="00C76405"/>
    <w:rsid w:val="00C814DE"/>
    <w:rsid w:val="00C816E9"/>
    <w:rsid w:val="00C8345B"/>
    <w:rsid w:val="00C83F80"/>
    <w:rsid w:val="00CA22ED"/>
    <w:rsid w:val="00CB044F"/>
    <w:rsid w:val="00CC5539"/>
    <w:rsid w:val="00CE3362"/>
    <w:rsid w:val="00CF4A02"/>
    <w:rsid w:val="00D03FD6"/>
    <w:rsid w:val="00D15C97"/>
    <w:rsid w:val="00D16A8F"/>
    <w:rsid w:val="00D32246"/>
    <w:rsid w:val="00D3316E"/>
    <w:rsid w:val="00D33D13"/>
    <w:rsid w:val="00D351FC"/>
    <w:rsid w:val="00D47627"/>
    <w:rsid w:val="00D543D3"/>
    <w:rsid w:val="00D62278"/>
    <w:rsid w:val="00D91290"/>
    <w:rsid w:val="00D93658"/>
    <w:rsid w:val="00D969C8"/>
    <w:rsid w:val="00DB1E3B"/>
    <w:rsid w:val="00DB442A"/>
    <w:rsid w:val="00DC33B2"/>
    <w:rsid w:val="00DC4A6E"/>
    <w:rsid w:val="00DC691A"/>
    <w:rsid w:val="00DC732D"/>
    <w:rsid w:val="00DC77CE"/>
    <w:rsid w:val="00DD0DCA"/>
    <w:rsid w:val="00DD4D06"/>
    <w:rsid w:val="00DD52F7"/>
    <w:rsid w:val="00DE00FB"/>
    <w:rsid w:val="00DF0BE5"/>
    <w:rsid w:val="00DF4894"/>
    <w:rsid w:val="00DF6F79"/>
    <w:rsid w:val="00DF7C7E"/>
    <w:rsid w:val="00E009B0"/>
    <w:rsid w:val="00E06F3B"/>
    <w:rsid w:val="00E07B4C"/>
    <w:rsid w:val="00E14EDE"/>
    <w:rsid w:val="00E2124F"/>
    <w:rsid w:val="00E25BFB"/>
    <w:rsid w:val="00E30CC6"/>
    <w:rsid w:val="00E318AF"/>
    <w:rsid w:val="00E323A5"/>
    <w:rsid w:val="00E3541C"/>
    <w:rsid w:val="00E4126F"/>
    <w:rsid w:val="00E43ACF"/>
    <w:rsid w:val="00E53EC9"/>
    <w:rsid w:val="00E6138C"/>
    <w:rsid w:val="00E67840"/>
    <w:rsid w:val="00E67B56"/>
    <w:rsid w:val="00E67BCB"/>
    <w:rsid w:val="00E859F1"/>
    <w:rsid w:val="00E87002"/>
    <w:rsid w:val="00EA07AE"/>
    <w:rsid w:val="00EB19B0"/>
    <w:rsid w:val="00EB648A"/>
    <w:rsid w:val="00EC0182"/>
    <w:rsid w:val="00EC2664"/>
    <w:rsid w:val="00EC420C"/>
    <w:rsid w:val="00ED7ED7"/>
    <w:rsid w:val="00EE3455"/>
    <w:rsid w:val="00EE5EE4"/>
    <w:rsid w:val="00EE71DC"/>
    <w:rsid w:val="00EF16C9"/>
    <w:rsid w:val="00EF2E80"/>
    <w:rsid w:val="00EF3A73"/>
    <w:rsid w:val="00F059D4"/>
    <w:rsid w:val="00F12C66"/>
    <w:rsid w:val="00F33872"/>
    <w:rsid w:val="00F4138D"/>
    <w:rsid w:val="00F46F69"/>
    <w:rsid w:val="00F55EEB"/>
    <w:rsid w:val="00F60A4F"/>
    <w:rsid w:val="00F72B79"/>
    <w:rsid w:val="00F76B9A"/>
    <w:rsid w:val="00F76CA1"/>
    <w:rsid w:val="00F87FD3"/>
    <w:rsid w:val="00F92D55"/>
    <w:rsid w:val="00FB18FF"/>
    <w:rsid w:val="00FB383C"/>
    <w:rsid w:val="00FB532C"/>
    <w:rsid w:val="00FC1A24"/>
    <w:rsid w:val="00FC3FAC"/>
    <w:rsid w:val="00FC468A"/>
    <w:rsid w:val="00FD59C5"/>
    <w:rsid w:val="00FD5FA1"/>
    <w:rsid w:val="00FE28FA"/>
    <w:rsid w:val="00FE571A"/>
    <w:rsid w:val="00FE5D6F"/>
    <w:rsid w:val="00FF448D"/>
    <w:rsid w:val="00FF7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6B321208"/>
  <w15:docId w15:val="{C4A27C63-7B77-414B-804A-0A84599E2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sid w:val="00DB442A"/>
  </w:style>
  <w:style w:type="paragraph" w:styleId="Nadpis1">
    <w:name w:val="heading 1"/>
    <w:aliases w:val="_Nadpis 1"/>
    <w:basedOn w:val="Normln"/>
    <w:next w:val="Styl2"/>
    <w:link w:val="Nadpis1Char"/>
    <w:uiPriority w:val="99"/>
    <w:qFormat/>
    <w:rsid w:val="00D91290"/>
    <w:pPr>
      <w:keepNext/>
      <w:keepLines/>
      <w:numPr>
        <w:numId w:val="5"/>
      </w:numPr>
      <w:pBdr>
        <w:top w:val="single" w:sz="12" w:space="1" w:color="808080" w:themeColor="background1" w:themeShade="80" w:shadow="1"/>
        <w:left w:val="single" w:sz="12" w:space="4" w:color="808080" w:themeColor="background1" w:themeShade="80" w:shadow="1"/>
        <w:bottom w:val="single" w:sz="12" w:space="1" w:color="808080" w:themeColor="background1" w:themeShade="80" w:shadow="1"/>
        <w:right w:val="single" w:sz="12" w:space="4" w:color="808080" w:themeColor="background1" w:themeShade="80" w:shadow="1"/>
      </w:pBdr>
      <w:spacing w:before="480" w:after="120"/>
      <w:outlineLvl w:val="0"/>
    </w:pPr>
    <w:rPr>
      <w:rFonts w:ascii="Arial" w:eastAsiaTheme="majorEastAsia" w:hAnsi="Arial" w:cs="Arial"/>
      <w:b/>
      <w:bCs/>
      <w:caps/>
      <w:color w:val="808080" w:themeColor="background1" w:themeShade="80"/>
      <w:sz w:val="28"/>
      <w:szCs w:val="28"/>
    </w:rPr>
  </w:style>
  <w:style w:type="paragraph" w:styleId="Nadpis2">
    <w:name w:val="heading 2"/>
    <w:basedOn w:val="Styl1"/>
    <w:next w:val="Normln"/>
    <w:link w:val="Nadpis2Char"/>
    <w:uiPriority w:val="9"/>
    <w:unhideWhenUsed/>
    <w:rsid w:val="00DB442A"/>
    <w:pPr>
      <w:keepNext/>
      <w:numPr>
        <w:numId w:val="4"/>
      </w:numPr>
      <w:spacing w:before="240"/>
      <w:outlineLvl w:val="1"/>
    </w:pPr>
    <w:rPr>
      <w:rFonts w:asciiTheme="minorHAnsi" w:hAnsiTheme="minorHAnsi"/>
      <w:b/>
      <w:color w:val="1F497D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rsid w:val="00273E72"/>
    <w:pPr>
      <w:keepNext/>
      <w:keepLines/>
      <w:numPr>
        <w:ilvl w:val="2"/>
        <w:numId w:val="4"/>
      </w:numPr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73E72"/>
    <w:pPr>
      <w:keepNext/>
      <w:keepLines/>
      <w:numPr>
        <w:ilvl w:val="3"/>
        <w:numId w:val="4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73E72"/>
    <w:pPr>
      <w:keepNext/>
      <w:keepLines/>
      <w:numPr>
        <w:ilvl w:val="4"/>
        <w:numId w:val="4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73E72"/>
    <w:pPr>
      <w:keepNext/>
      <w:keepLines/>
      <w:numPr>
        <w:ilvl w:val="5"/>
        <w:numId w:val="4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73E72"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73E72"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73E72"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_Nadpis 1 Char"/>
    <w:basedOn w:val="Standardnpsmoodstavce"/>
    <w:link w:val="Nadpis1"/>
    <w:uiPriority w:val="99"/>
    <w:rsid w:val="00D91290"/>
    <w:rPr>
      <w:rFonts w:ascii="Arial" w:eastAsiaTheme="majorEastAsia" w:hAnsi="Arial" w:cs="Arial"/>
      <w:b/>
      <w:bCs/>
      <w:caps/>
      <w:color w:val="808080" w:themeColor="background1" w:themeShade="80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DB442A"/>
    <w:rPr>
      <w:rFonts w:eastAsia="Calibri" w:cs="Times New Roman"/>
      <w:b/>
      <w:color w:val="1F497D"/>
      <w:sz w:val="24"/>
      <w:szCs w:val="24"/>
    </w:rPr>
  </w:style>
  <w:style w:type="character" w:customStyle="1" w:styleId="Styl1Char">
    <w:name w:val="Styl1 Char"/>
    <w:basedOn w:val="Standardnpsmoodstavce"/>
    <w:link w:val="Styl1"/>
    <w:locked/>
    <w:rsid w:val="00DB442A"/>
    <w:rPr>
      <w:rFonts w:ascii="Calibri" w:eastAsia="Calibri" w:hAnsi="Calibri" w:cs="Times New Roman"/>
    </w:rPr>
  </w:style>
  <w:style w:type="paragraph" w:customStyle="1" w:styleId="Styl1">
    <w:name w:val="Styl1"/>
    <w:basedOn w:val="Odstavecseseznamem"/>
    <w:link w:val="Styl1Char"/>
    <w:qFormat/>
    <w:rsid w:val="00DB442A"/>
    <w:pPr>
      <w:numPr>
        <w:ilvl w:val="1"/>
        <w:numId w:val="2"/>
      </w:numPr>
      <w:spacing w:before="120" w:after="120"/>
      <w:contextualSpacing w:val="0"/>
      <w:jc w:val="both"/>
    </w:pPr>
    <w:rPr>
      <w:rFonts w:ascii="Calibri" w:eastAsia="Calibri" w:hAnsi="Calibri" w:cs="Times New Roman"/>
    </w:rPr>
  </w:style>
  <w:style w:type="paragraph" w:customStyle="1" w:styleId="Styl2">
    <w:name w:val="Styl2"/>
    <w:basedOn w:val="Bezmezer"/>
    <w:link w:val="Styl2Char"/>
    <w:uiPriority w:val="99"/>
    <w:qFormat/>
    <w:rsid w:val="00D91290"/>
    <w:pPr>
      <w:numPr>
        <w:ilvl w:val="2"/>
        <w:numId w:val="5"/>
      </w:numPr>
      <w:spacing w:before="120" w:after="120" w:line="276" w:lineRule="auto"/>
      <w:jc w:val="both"/>
    </w:pPr>
    <w:rPr>
      <w:rFonts w:ascii="Arial" w:eastAsia="Calibri" w:hAnsi="Arial" w:cs="Arial"/>
      <w:lang w:eastAsia="cs-CZ"/>
    </w:rPr>
  </w:style>
  <w:style w:type="character" w:customStyle="1" w:styleId="Styl2Char">
    <w:name w:val="Styl2 Char"/>
    <w:basedOn w:val="Standardnpsmoodstavce"/>
    <w:link w:val="Styl2"/>
    <w:uiPriority w:val="99"/>
    <w:locked/>
    <w:rsid w:val="00D91290"/>
    <w:rPr>
      <w:rFonts w:ascii="Arial" w:eastAsia="Calibri" w:hAnsi="Arial" w:cs="Arial"/>
      <w:lang w:eastAsia="cs-CZ"/>
    </w:rPr>
  </w:style>
  <w:style w:type="paragraph" w:styleId="Podnadpis">
    <w:name w:val="Subtitle"/>
    <w:aliases w:val="Podstyl"/>
    <w:basedOn w:val="Styl1"/>
    <w:next w:val="Normln"/>
    <w:link w:val="PodnadpisChar"/>
    <w:uiPriority w:val="99"/>
    <w:qFormat/>
    <w:rsid w:val="00DC77CE"/>
    <w:pPr>
      <w:numPr>
        <w:ilvl w:val="0"/>
        <w:numId w:val="0"/>
      </w:numPr>
      <w:ind w:left="851"/>
    </w:pPr>
    <w:rPr>
      <w:rFonts w:ascii="Arial" w:hAnsi="Arial" w:cs="Arial"/>
    </w:rPr>
  </w:style>
  <w:style w:type="character" w:customStyle="1" w:styleId="PodnadpisChar">
    <w:name w:val="Podnadpis Char"/>
    <w:aliases w:val="Podstyl Char"/>
    <w:basedOn w:val="Standardnpsmoodstavce"/>
    <w:link w:val="Podnadpis"/>
    <w:uiPriority w:val="99"/>
    <w:rsid w:val="00DC77CE"/>
    <w:rPr>
      <w:rFonts w:ascii="Arial" w:eastAsia="Calibri" w:hAnsi="Arial" w:cs="Arial"/>
    </w:rPr>
  </w:style>
  <w:style w:type="character" w:styleId="Zdraznnjemn">
    <w:name w:val="Subtle Emphasis"/>
    <w:aliases w:val="Písmenka"/>
    <w:uiPriority w:val="99"/>
    <w:rsid w:val="00DB442A"/>
    <w:rPr>
      <w:lang w:eastAsia="cs-CZ"/>
    </w:rPr>
  </w:style>
  <w:style w:type="paragraph" w:customStyle="1" w:styleId="Psmena">
    <w:name w:val="Písmena"/>
    <w:link w:val="PsmenaChar"/>
    <w:uiPriority w:val="99"/>
    <w:qFormat/>
    <w:rsid w:val="00D91290"/>
    <w:pPr>
      <w:numPr>
        <w:ilvl w:val="3"/>
        <w:numId w:val="5"/>
      </w:numPr>
      <w:spacing w:after="0"/>
      <w:jc w:val="both"/>
    </w:pPr>
    <w:rPr>
      <w:rFonts w:ascii="Arial" w:eastAsiaTheme="majorEastAsia" w:hAnsi="Arial" w:cs="Arial"/>
      <w:bCs/>
    </w:rPr>
  </w:style>
  <w:style w:type="character" w:customStyle="1" w:styleId="PsmenaChar">
    <w:name w:val="Písmena Char"/>
    <w:basedOn w:val="Standardnpsmoodstavce"/>
    <w:link w:val="Psmena"/>
    <w:rsid w:val="00D91290"/>
    <w:rPr>
      <w:rFonts w:ascii="Arial" w:eastAsiaTheme="majorEastAsia" w:hAnsi="Arial" w:cs="Arial"/>
      <w:bCs/>
    </w:rPr>
  </w:style>
  <w:style w:type="paragraph" w:customStyle="1" w:styleId="sla">
    <w:name w:val="Čísla"/>
    <w:basedOn w:val="Normln"/>
    <w:link w:val="slaChar"/>
    <w:qFormat/>
    <w:rsid w:val="00DB442A"/>
    <w:pPr>
      <w:numPr>
        <w:numId w:val="1"/>
      </w:numPr>
      <w:spacing w:after="0"/>
      <w:ind w:left="851" w:hanging="284"/>
      <w:jc w:val="both"/>
    </w:pPr>
    <w:rPr>
      <w:rFonts w:eastAsia="Times New Roman" w:cs="Calibri"/>
      <w:lang w:eastAsia="cs-CZ"/>
    </w:rPr>
  </w:style>
  <w:style w:type="character" w:customStyle="1" w:styleId="slaChar">
    <w:name w:val="Čísla Char"/>
    <w:basedOn w:val="Standardnpsmoodstavce"/>
    <w:link w:val="sla"/>
    <w:rsid w:val="00DB442A"/>
    <w:rPr>
      <w:rFonts w:eastAsia="Times New Roman" w:cs="Calibri"/>
      <w:lang w:eastAsia="cs-CZ"/>
    </w:rPr>
  </w:style>
  <w:style w:type="paragraph" w:styleId="Odstavecseseznamem">
    <w:name w:val="List Paragraph"/>
    <w:basedOn w:val="Normln"/>
    <w:uiPriority w:val="34"/>
    <w:qFormat/>
    <w:rsid w:val="00DB442A"/>
    <w:pPr>
      <w:ind w:left="720"/>
      <w:contextualSpacing/>
    </w:pPr>
  </w:style>
  <w:style w:type="paragraph" w:styleId="Bezmezer">
    <w:name w:val="No Spacing"/>
    <w:uiPriority w:val="1"/>
    <w:rsid w:val="00DB442A"/>
    <w:pPr>
      <w:spacing w:after="0" w:line="240" w:lineRule="auto"/>
    </w:pPr>
  </w:style>
  <w:style w:type="character" w:styleId="Zdraznn">
    <w:name w:val="Emphasis"/>
    <w:basedOn w:val="Standardnpsmoodstavce"/>
    <w:uiPriority w:val="20"/>
    <w:rsid w:val="00DB442A"/>
    <w:rPr>
      <w:i/>
      <w:iCs/>
    </w:rPr>
  </w:style>
  <w:style w:type="paragraph" w:styleId="Nzev">
    <w:name w:val="Title"/>
    <w:basedOn w:val="Normln"/>
    <w:next w:val="Normln"/>
    <w:link w:val="NzevChar"/>
    <w:uiPriority w:val="10"/>
    <w:rsid w:val="00DB442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DB44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Zhlav">
    <w:name w:val="header"/>
    <w:basedOn w:val="Normln"/>
    <w:link w:val="ZhlavChar"/>
    <w:uiPriority w:val="99"/>
    <w:unhideWhenUsed/>
    <w:rsid w:val="00DB44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B442A"/>
  </w:style>
  <w:style w:type="paragraph" w:styleId="Zpat">
    <w:name w:val="footer"/>
    <w:basedOn w:val="Normln"/>
    <w:link w:val="ZpatChar"/>
    <w:uiPriority w:val="99"/>
    <w:unhideWhenUsed/>
    <w:rsid w:val="00DB44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B442A"/>
  </w:style>
  <w:style w:type="paragraph" w:customStyle="1" w:styleId="cislovani1">
    <w:name w:val="cislovani 1"/>
    <w:basedOn w:val="Normln"/>
    <w:next w:val="Normln"/>
    <w:rsid w:val="00DB442A"/>
    <w:pPr>
      <w:keepNext/>
      <w:numPr>
        <w:numId w:val="3"/>
      </w:numPr>
      <w:spacing w:before="480" w:after="0" w:line="288" w:lineRule="auto"/>
      <w:ind w:left="567"/>
    </w:pPr>
    <w:rPr>
      <w:rFonts w:ascii="JohnSans Text Pro" w:eastAsia="Times New Roman" w:hAnsi="JohnSans Text Pro" w:cs="Times New Roman"/>
      <w:b/>
      <w:caps/>
      <w:sz w:val="24"/>
      <w:szCs w:val="24"/>
      <w:lang w:eastAsia="cs-CZ"/>
    </w:rPr>
  </w:style>
  <w:style w:type="paragraph" w:customStyle="1" w:styleId="Cislovani2">
    <w:name w:val="Cislovani 2"/>
    <w:basedOn w:val="Normln"/>
    <w:rsid w:val="00DB442A"/>
    <w:pPr>
      <w:keepNext/>
      <w:numPr>
        <w:ilvl w:val="1"/>
        <w:numId w:val="3"/>
      </w:numPr>
      <w:tabs>
        <w:tab w:val="left" w:pos="851"/>
        <w:tab w:val="left" w:pos="1021"/>
      </w:tabs>
      <w:spacing w:before="240" w:after="0" w:line="288" w:lineRule="auto"/>
      <w:ind w:left="851" w:hanging="851"/>
      <w:jc w:val="both"/>
    </w:pPr>
    <w:rPr>
      <w:rFonts w:ascii="JohnSans Text Pro" w:eastAsia="Times New Roman" w:hAnsi="JohnSans Text Pro" w:cs="Times New Roman"/>
      <w:sz w:val="20"/>
      <w:szCs w:val="24"/>
      <w:lang w:eastAsia="cs-CZ"/>
    </w:rPr>
  </w:style>
  <w:style w:type="paragraph" w:customStyle="1" w:styleId="Cislovani3">
    <w:name w:val="Cislovani 3"/>
    <w:basedOn w:val="Normln"/>
    <w:link w:val="Cislovani3Char"/>
    <w:rsid w:val="00DB442A"/>
    <w:pPr>
      <w:numPr>
        <w:ilvl w:val="2"/>
        <w:numId w:val="3"/>
      </w:numPr>
      <w:tabs>
        <w:tab w:val="left" w:pos="851"/>
      </w:tabs>
      <w:spacing w:before="120" w:after="0" w:line="288" w:lineRule="auto"/>
      <w:jc w:val="both"/>
    </w:pPr>
    <w:rPr>
      <w:rFonts w:ascii="JohnSans Text Pro" w:eastAsia="Times New Roman" w:hAnsi="JohnSans Text Pro" w:cs="Times New Roman"/>
      <w:sz w:val="20"/>
      <w:szCs w:val="24"/>
      <w:lang w:eastAsia="cs-CZ"/>
    </w:rPr>
  </w:style>
  <w:style w:type="paragraph" w:customStyle="1" w:styleId="Cislovani4">
    <w:name w:val="Cislovani 4"/>
    <w:basedOn w:val="Normln"/>
    <w:rsid w:val="00DB442A"/>
    <w:pPr>
      <w:numPr>
        <w:ilvl w:val="3"/>
        <w:numId w:val="3"/>
      </w:numPr>
      <w:tabs>
        <w:tab w:val="left" w:pos="851"/>
      </w:tabs>
      <w:spacing w:before="120" w:after="0" w:line="288" w:lineRule="auto"/>
      <w:ind w:left="851" w:hanging="851"/>
      <w:jc w:val="both"/>
    </w:pPr>
    <w:rPr>
      <w:rFonts w:ascii="JohnSans Text Pro" w:eastAsia="Times New Roman" w:hAnsi="JohnSans Text Pro" w:cs="Times New Roman"/>
      <w:sz w:val="20"/>
      <w:szCs w:val="24"/>
      <w:lang w:eastAsia="cs-CZ"/>
    </w:rPr>
  </w:style>
  <w:style w:type="paragraph" w:customStyle="1" w:styleId="Cislovani4text">
    <w:name w:val="Cislovani 4 text"/>
    <w:basedOn w:val="Normln"/>
    <w:rsid w:val="00DB442A"/>
    <w:pPr>
      <w:numPr>
        <w:ilvl w:val="4"/>
        <w:numId w:val="3"/>
      </w:numPr>
      <w:tabs>
        <w:tab w:val="left" w:pos="851"/>
      </w:tabs>
      <w:spacing w:before="120" w:after="0" w:line="288" w:lineRule="auto"/>
      <w:ind w:left="851" w:hanging="851"/>
      <w:jc w:val="both"/>
    </w:pPr>
    <w:rPr>
      <w:rFonts w:ascii="JohnSans Text Pro" w:eastAsia="Times New Roman" w:hAnsi="JohnSans Text Pro" w:cs="Times New Roman"/>
      <w:i/>
      <w:sz w:val="20"/>
      <w:szCs w:val="24"/>
      <w:lang w:eastAsia="cs-CZ"/>
    </w:rPr>
  </w:style>
  <w:style w:type="table" w:styleId="Mkatabulky">
    <w:name w:val="Table Grid"/>
    <w:basedOn w:val="Normlntabulka"/>
    <w:uiPriority w:val="59"/>
    <w:rsid w:val="00273E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byejn">
    <w:name w:val="Obyčejný"/>
    <w:basedOn w:val="Normln"/>
    <w:link w:val="ObyejnChar"/>
    <w:qFormat/>
    <w:rsid w:val="00181741"/>
    <w:pPr>
      <w:spacing w:after="0" w:line="240" w:lineRule="auto"/>
    </w:pPr>
    <w:rPr>
      <w:rFonts w:ascii="Arial" w:eastAsia="Times New Roman" w:hAnsi="Arial" w:cs="Arial"/>
      <w:lang w:eastAsia="cs-CZ"/>
    </w:rPr>
  </w:style>
  <w:style w:type="character" w:customStyle="1" w:styleId="apple-converted-space">
    <w:name w:val="apple-converted-space"/>
    <w:basedOn w:val="Standardnpsmoodstavce"/>
    <w:rsid w:val="00273E72"/>
  </w:style>
  <w:style w:type="character" w:customStyle="1" w:styleId="ObyejnChar">
    <w:name w:val="Obyčejný Char"/>
    <w:basedOn w:val="Nadpis2Char"/>
    <w:link w:val="Obyejn"/>
    <w:rsid w:val="00181741"/>
    <w:rPr>
      <w:rFonts w:ascii="Arial" w:eastAsia="Times New Roman" w:hAnsi="Arial" w:cs="Arial"/>
      <w:b w:val="0"/>
      <w:color w:val="1F497D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273E72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73E7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73E7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73E72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73E7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73E7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73E7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73E7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rovezanadpis">
    <w:name w:val="Úroveň za nadpis"/>
    <w:basedOn w:val="Cislovani2"/>
    <w:link w:val="rovezanadpisChar"/>
    <w:qFormat/>
    <w:rsid w:val="00D91290"/>
    <w:pPr>
      <w:keepNext w:val="0"/>
      <w:numPr>
        <w:numId w:val="5"/>
      </w:numPr>
      <w:tabs>
        <w:tab w:val="clear" w:pos="851"/>
      </w:tabs>
      <w:spacing w:before="60" w:after="60" w:line="276" w:lineRule="auto"/>
      <w:ind w:left="851"/>
    </w:pPr>
    <w:rPr>
      <w:rFonts w:ascii="Arial" w:hAnsi="Arial" w:cs="Arial"/>
      <w:color w:val="000000" w:themeColor="text1"/>
      <w:sz w:val="22"/>
      <w:szCs w:val="22"/>
    </w:rPr>
  </w:style>
  <w:style w:type="paragraph" w:styleId="Nadpisobsahu">
    <w:name w:val="TOC Heading"/>
    <w:basedOn w:val="Nadpis1"/>
    <w:next w:val="Normln"/>
    <w:uiPriority w:val="39"/>
    <w:unhideWhenUsed/>
    <w:qFormat/>
    <w:rsid w:val="00EA07AE"/>
    <w:pPr>
      <w:numPr>
        <w:numId w:val="0"/>
      </w:numPr>
      <w:pBdr>
        <w:bottom w:val="none" w:sz="0" w:space="0" w:color="auto"/>
      </w:pBdr>
      <w:spacing w:before="240" w:after="0" w:line="259" w:lineRule="auto"/>
      <w:outlineLvl w:val="9"/>
    </w:pPr>
    <w:rPr>
      <w:rFonts w:asciiTheme="majorHAnsi" w:hAnsiTheme="majorHAnsi" w:cstheme="majorBidi"/>
      <w:b w:val="0"/>
      <w:bCs w:val="0"/>
      <w:caps w:val="0"/>
      <w:color w:val="365F91" w:themeColor="accent1" w:themeShade="BF"/>
      <w:lang w:eastAsia="cs-CZ"/>
    </w:rPr>
  </w:style>
  <w:style w:type="character" w:customStyle="1" w:styleId="rovezanadpisChar">
    <w:name w:val="Úroveň za nadpis Char"/>
    <w:basedOn w:val="Nadpis2Char"/>
    <w:link w:val="rovezanadpis"/>
    <w:rsid w:val="00D91290"/>
    <w:rPr>
      <w:rFonts w:ascii="Arial" w:eastAsia="Times New Roman" w:hAnsi="Arial" w:cs="Arial"/>
      <w:b w:val="0"/>
      <w:color w:val="000000" w:themeColor="text1"/>
      <w:sz w:val="24"/>
      <w:szCs w:val="24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EA07AE"/>
    <w:pPr>
      <w:tabs>
        <w:tab w:val="right" w:leader="dot" w:pos="9062"/>
      </w:tabs>
      <w:spacing w:after="100"/>
      <w:ind w:left="851" w:hanging="425"/>
    </w:pPr>
  </w:style>
  <w:style w:type="paragraph" w:styleId="Obsah1">
    <w:name w:val="toc 1"/>
    <w:basedOn w:val="Normln"/>
    <w:next w:val="Normln"/>
    <w:autoRedefine/>
    <w:uiPriority w:val="39"/>
    <w:unhideWhenUsed/>
    <w:rsid w:val="00EA07AE"/>
    <w:pPr>
      <w:tabs>
        <w:tab w:val="left" w:pos="426"/>
        <w:tab w:val="right" w:leader="dot" w:pos="9062"/>
      </w:tabs>
      <w:spacing w:after="100"/>
    </w:pPr>
  </w:style>
  <w:style w:type="character" w:styleId="Hypertextovodkaz">
    <w:name w:val="Hyperlink"/>
    <w:basedOn w:val="Standardnpsmoodstavce"/>
    <w:uiPriority w:val="99"/>
    <w:unhideWhenUsed/>
    <w:rsid w:val="00EA07AE"/>
    <w:rPr>
      <w:color w:val="0000FF" w:themeColor="hyperlink"/>
      <w:u w:val="single"/>
    </w:rPr>
  </w:style>
  <w:style w:type="character" w:styleId="slostrnky">
    <w:name w:val="page number"/>
    <w:basedOn w:val="Standardnpsmoodstavce"/>
    <w:semiHidden/>
    <w:rsid w:val="0096085E"/>
    <w:rPr>
      <w:rFonts w:ascii="Times New Roman" w:hAnsi="Times New Roman"/>
    </w:rPr>
  </w:style>
  <w:style w:type="paragraph" w:customStyle="1" w:styleId="Odrky">
    <w:name w:val="Odrážky"/>
    <w:basedOn w:val="Psmena"/>
    <w:link w:val="OdrkyChar"/>
    <w:qFormat/>
    <w:rsid w:val="004B3ABE"/>
    <w:pPr>
      <w:numPr>
        <w:numId w:val="6"/>
      </w:numPr>
      <w:ind w:left="1134"/>
    </w:pPr>
    <w:rPr>
      <w:rFonts w:eastAsia="Times New Roman"/>
      <w:lang w:eastAsia="cs-CZ"/>
    </w:rPr>
  </w:style>
  <w:style w:type="character" w:customStyle="1" w:styleId="OdrkyChar">
    <w:name w:val="Odrážky Char"/>
    <w:basedOn w:val="PsmenaChar"/>
    <w:link w:val="Odrky"/>
    <w:rsid w:val="004B3ABE"/>
    <w:rPr>
      <w:rFonts w:ascii="Arial" w:eastAsia="Times New Roman" w:hAnsi="Arial" w:cs="Arial"/>
      <w:bCs/>
      <w:lang w:eastAsia="cs-CZ"/>
    </w:rPr>
  </w:style>
  <w:style w:type="paragraph" w:customStyle="1" w:styleId="NadpisZD">
    <w:name w:val="Nadpis ZD"/>
    <w:basedOn w:val="Obyejn"/>
    <w:link w:val="NadpisZDChar"/>
    <w:qFormat/>
    <w:rsid w:val="00010FDB"/>
    <w:pPr>
      <w:spacing w:before="4000"/>
      <w:contextualSpacing/>
      <w:jc w:val="center"/>
    </w:pPr>
    <w:rPr>
      <w:rFonts w:eastAsia="Calibri"/>
      <w:b/>
      <w:sz w:val="40"/>
      <w:szCs w:val="40"/>
    </w:rPr>
  </w:style>
  <w:style w:type="paragraph" w:customStyle="1" w:styleId="Vycentrovan">
    <w:name w:val="Vycentrovaný"/>
    <w:basedOn w:val="Obyejn"/>
    <w:link w:val="VycentrovanChar"/>
    <w:qFormat/>
    <w:rsid w:val="00D543D3"/>
    <w:pPr>
      <w:jc w:val="center"/>
    </w:pPr>
  </w:style>
  <w:style w:type="character" w:customStyle="1" w:styleId="NadpisZDChar">
    <w:name w:val="Nadpis ZD Char"/>
    <w:basedOn w:val="ObyejnChar"/>
    <w:link w:val="NadpisZD"/>
    <w:rsid w:val="00010FDB"/>
    <w:rPr>
      <w:rFonts w:ascii="Arial" w:eastAsia="Calibri" w:hAnsi="Arial" w:cs="Arial"/>
      <w:b/>
      <w:color w:val="1F497D"/>
      <w:sz w:val="40"/>
      <w:szCs w:val="40"/>
      <w:lang w:eastAsia="cs-CZ"/>
    </w:rPr>
  </w:style>
  <w:style w:type="character" w:customStyle="1" w:styleId="VycentrovanChar">
    <w:name w:val="Vycentrovaný Char"/>
    <w:basedOn w:val="ObyejnChar"/>
    <w:link w:val="Vycentrovan"/>
    <w:rsid w:val="00D543D3"/>
    <w:rPr>
      <w:rFonts w:ascii="Arial" w:eastAsia="Times New Roman" w:hAnsi="Arial" w:cs="Arial"/>
      <w:b w:val="0"/>
      <w:color w:val="1F497D"/>
      <w:sz w:val="24"/>
      <w:szCs w:val="24"/>
      <w:lang w:eastAsia="cs-CZ"/>
    </w:rPr>
  </w:style>
  <w:style w:type="character" w:customStyle="1" w:styleId="cpvselected">
    <w:name w:val="cpvselected"/>
    <w:basedOn w:val="Standardnpsmoodstavce"/>
    <w:rsid w:val="00DC732D"/>
    <w:rPr>
      <w:rFonts w:cs="Times New Roman"/>
    </w:rPr>
  </w:style>
  <w:style w:type="paragraph" w:customStyle="1" w:styleId="Styl11">
    <w:name w:val="Styl 1.1."/>
    <w:basedOn w:val="Styl1"/>
    <w:link w:val="Styl11Char"/>
    <w:uiPriority w:val="99"/>
    <w:qFormat/>
    <w:rsid w:val="002A4E22"/>
    <w:pPr>
      <w:numPr>
        <w:ilvl w:val="0"/>
        <w:numId w:val="0"/>
      </w:numPr>
      <w:tabs>
        <w:tab w:val="num" w:pos="3658"/>
      </w:tabs>
      <w:ind w:left="709" w:hanging="709"/>
    </w:pPr>
    <w:rPr>
      <w:rFonts w:ascii="Arial" w:hAnsi="Arial" w:cs="Arial"/>
      <w:sz w:val="20"/>
      <w:szCs w:val="20"/>
    </w:rPr>
  </w:style>
  <w:style w:type="character" w:customStyle="1" w:styleId="Styl11Char">
    <w:name w:val="Styl 1.1. Char"/>
    <w:basedOn w:val="Styl1Char"/>
    <w:link w:val="Styl11"/>
    <w:uiPriority w:val="99"/>
    <w:rsid w:val="002A4E22"/>
    <w:rPr>
      <w:rFonts w:ascii="Arial" w:eastAsia="Calibri" w:hAnsi="Arial" w:cs="Arial"/>
      <w:sz w:val="20"/>
      <w:szCs w:val="20"/>
    </w:rPr>
  </w:style>
  <w:style w:type="paragraph" w:customStyle="1" w:styleId="Podstyltun">
    <w:name w:val="Podstyl tučně"/>
    <w:basedOn w:val="Podnadpis"/>
    <w:link w:val="PodstyltunChar"/>
    <w:qFormat/>
    <w:rsid w:val="002A4E22"/>
    <w:pPr>
      <w:keepNext/>
    </w:pPr>
    <w:rPr>
      <w:b/>
    </w:rPr>
  </w:style>
  <w:style w:type="paragraph" w:customStyle="1" w:styleId="Default">
    <w:name w:val="Default"/>
    <w:rsid w:val="0055180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PodstyltunChar">
    <w:name w:val="Podstyl tučně Char"/>
    <w:basedOn w:val="PodnadpisChar"/>
    <w:link w:val="Podstyltun"/>
    <w:rsid w:val="002A4E22"/>
    <w:rPr>
      <w:rFonts w:ascii="Arial" w:eastAsia="Calibri" w:hAnsi="Arial" w:cs="Arial"/>
      <w:b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02D9A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02D9A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A02D9A"/>
    <w:rPr>
      <w:vertAlign w:val="superscript"/>
    </w:rPr>
  </w:style>
  <w:style w:type="character" w:customStyle="1" w:styleId="Cislovani3Char">
    <w:name w:val="Cislovani 3 Char"/>
    <w:basedOn w:val="Standardnpsmoodstavce"/>
    <w:link w:val="Cislovani3"/>
    <w:rsid w:val="00A02D9A"/>
    <w:rPr>
      <w:rFonts w:ascii="JohnSans Text Pro" w:eastAsia="Times New Roman" w:hAnsi="JohnSans Text Pro" w:cs="Times New Roman"/>
      <w:sz w:val="20"/>
      <w:szCs w:val="24"/>
      <w:lang w:eastAsia="cs-CZ"/>
    </w:rPr>
  </w:style>
  <w:style w:type="paragraph" w:customStyle="1" w:styleId="Nadpisrove2">
    <w:name w:val="Nadpis úroveň 2"/>
    <w:basedOn w:val="Nadpis2"/>
    <w:next w:val="Styl2"/>
    <w:qFormat/>
    <w:rsid w:val="007C2302"/>
    <w:pPr>
      <w:numPr>
        <w:ilvl w:val="0"/>
        <w:numId w:val="0"/>
      </w:numPr>
      <w:ind w:left="851" w:hanging="851"/>
    </w:pPr>
    <w:rPr>
      <w:rFonts w:ascii="Times New Roman" w:eastAsia="Times New Roman" w:hAnsi="Times New Roman"/>
      <w:smallCaps/>
      <w:color w:val="000000"/>
    </w:rPr>
  </w:style>
  <w:style w:type="paragraph" w:customStyle="1" w:styleId="Tabulka">
    <w:name w:val="Tabulka"/>
    <w:basedOn w:val="Normln"/>
    <w:link w:val="TabulkaChar"/>
    <w:qFormat/>
    <w:rsid w:val="007C2302"/>
    <w:pPr>
      <w:spacing w:before="60" w:after="60" w:line="240" w:lineRule="auto"/>
    </w:pPr>
    <w:rPr>
      <w:rFonts w:ascii="Arial" w:eastAsia="Calibri" w:hAnsi="Arial" w:cs="Arial"/>
      <w:color w:val="182C68"/>
      <w:sz w:val="20"/>
      <w:szCs w:val="20"/>
      <w:lang w:eastAsia="cs-CZ"/>
    </w:rPr>
  </w:style>
  <w:style w:type="character" w:customStyle="1" w:styleId="TabulkaChar">
    <w:name w:val="Tabulka Char"/>
    <w:link w:val="Tabulka"/>
    <w:rsid w:val="007C2302"/>
    <w:rPr>
      <w:rFonts w:ascii="Arial" w:eastAsia="Calibri" w:hAnsi="Arial" w:cs="Arial"/>
      <w:color w:val="182C68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B04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044F"/>
    <w:rPr>
      <w:rFonts w:ascii="Segoe UI" w:hAnsi="Segoe UI" w:cs="Segoe UI"/>
      <w:sz w:val="18"/>
      <w:szCs w:val="18"/>
    </w:rPr>
  </w:style>
  <w:style w:type="paragraph" w:customStyle="1" w:styleId="OdstavecCislovany">
    <w:name w:val="OdstavecCislovany"/>
    <w:basedOn w:val="Normln"/>
    <w:rsid w:val="00950C06"/>
    <w:pPr>
      <w:numPr>
        <w:numId w:val="7"/>
      </w:numPr>
      <w:suppressAutoHyphens/>
      <w:autoSpaceDN w:val="0"/>
      <w:spacing w:before="120" w:after="0" w:line="240" w:lineRule="auto"/>
      <w:jc w:val="both"/>
      <w:textAlignment w:val="baseline"/>
    </w:pPr>
    <w:rPr>
      <w:rFonts w:ascii="Arial Narrow" w:eastAsia="Times New Roman" w:hAnsi="Arial Narrow" w:cs="Times New Roman"/>
      <w:lang w:eastAsia="cs-CZ"/>
    </w:rPr>
  </w:style>
  <w:style w:type="numbering" w:customStyle="1" w:styleId="LFO37">
    <w:name w:val="LFO37"/>
    <w:basedOn w:val="Bezseznamu"/>
    <w:rsid w:val="00950C06"/>
    <w:pPr>
      <w:numPr>
        <w:numId w:val="7"/>
      </w:numPr>
    </w:pPr>
  </w:style>
  <w:style w:type="character" w:styleId="slodku">
    <w:name w:val="line number"/>
    <w:basedOn w:val="Standardnpsmoodstavce"/>
    <w:uiPriority w:val="99"/>
    <w:semiHidden/>
    <w:unhideWhenUsed/>
    <w:rsid w:val="00C8345B"/>
  </w:style>
  <w:style w:type="paragraph" w:customStyle="1" w:styleId="Clanek11">
    <w:name w:val="Clanek 1.1"/>
    <w:basedOn w:val="Nadpis2"/>
    <w:link w:val="Clanek11Char"/>
    <w:qFormat/>
    <w:rsid w:val="003B416A"/>
    <w:pPr>
      <w:keepNext w:val="0"/>
      <w:widowControl w:val="0"/>
      <w:numPr>
        <w:ilvl w:val="0"/>
        <w:numId w:val="0"/>
      </w:numPr>
      <w:tabs>
        <w:tab w:val="num" w:pos="1135"/>
      </w:tabs>
      <w:spacing w:before="120" w:line="240" w:lineRule="auto"/>
      <w:ind w:left="1135" w:hanging="567"/>
    </w:pPr>
    <w:rPr>
      <w:rFonts w:ascii="Times New Roman" w:eastAsia="SimSun" w:hAnsi="Times New Roman" w:cs="Arial"/>
      <w:b w:val="0"/>
      <w:bCs/>
      <w:iCs/>
      <w:color w:val="auto"/>
      <w:sz w:val="22"/>
      <w:szCs w:val="28"/>
    </w:rPr>
  </w:style>
  <w:style w:type="paragraph" w:customStyle="1" w:styleId="Claneka">
    <w:name w:val="Clanek (a)"/>
    <w:basedOn w:val="Normln"/>
    <w:qFormat/>
    <w:rsid w:val="003B416A"/>
    <w:pPr>
      <w:keepLines/>
      <w:widowControl w:val="0"/>
      <w:tabs>
        <w:tab w:val="num" w:pos="992"/>
      </w:tabs>
      <w:spacing w:before="120" w:after="120" w:line="240" w:lineRule="auto"/>
      <w:ind w:left="992" w:hanging="425"/>
      <w:jc w:val="both"/>
    </w:pPr>
    <w:rPr>
      <w:rFonts w:ascii="Times New Roman" w:eastAsia="SimSun" w:hAnsi="Times New Roman" w:cs="Times New Roman"/>
      <w:szCs w:val="24"/>
    </w:rPr>
  </w:style>
  <w:style w:type="paragraph" w:customStyle="1" w:styleId="Claneki">
    <w:name w:val="Clanek (i)"/>
    <w:basedOn w:val="Normln"/>
    <w:qFormat/>
    <w:rsid w:val="003B416A"/>
    <w:pPr>
      <w:keepNext/>
      <w:tabs>
        <w:tab w:val="num" w:pos="1418"/>
      </w:tabs>
      <w:spacing w:before="120" w:after="120" w:line="240" w:lineRule="auto"/>
      <w:ind w:left="1418" w:hanging="426"/>
      <w:jc w:val="both"/>
    </w:pPr>
    <w:rPr>
      <w:rFonts w:ascii="Times New Roman" w:eastAsia="SimSun" w:hAnsi="Times New Roman" w:cs="Times New Roman"/>
      <w:color w:val="000000"/>
      <w:szCs w:val="24"/>
    </w:rPr>
  </w:style>
  <w:style w:type="paragraph" w:customStyle="1" w:styleId="Normal2">
    <w:name w:val="Normal 2"/>
    <w:basedOn w:val="Normln"/>
    <w:rsid w:val="003B416A"/>
    <w:pPr>
      <w:tabs>
        <w:tab w:val="left" w:pos="709"/>
      </w:tabs>
      <w:spacing w:before="60" w:after="120" w:line="240" w:lineRule="auto"/>
      <w:ind w:left="1418"/>
      <w:jc w:val="both"/>
    </w:pPr>
    <w:rPr>
      <w:rFonts w:ascii="Times New Roman" w:eastAsia="SimSun" w:hAnsi="Times New Roman" w:cs="Times New Roman"/>
      <w:szCs w:val="20"/>
      <w:lang w:val="en-GB"/>
    </w:rPr>
  </w:style>
  <w:style w:type="character" w:styleId="Odkaznakoment">
    <w:name w:val="annotation reference"/>
    <w:uiPriority w:val="99"/>
    <w:rsid w:val="003B416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3B416A"/>
    <w:pPr>
      <w:spacing w:before="120" w:after="120" w:line="240" w:lineRule="auto"/>
    </w:pPr>
    <w:rPr>
      <w:rFonts w:ascii="Times New Roman" w:eastAsia="SimSun" w:hAnsi="Times New Roman" w:cs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B416A"/>
    <w:rPr>
      <w:rFonts w:ascii="Times New Roman" w:eastAsia="SimSun" w:hAnsi="Times New Roman" w:cs="Times New Roman"/>
      <w:sz w:val="20"/>
      <w:szCs w:val="20"/>
    </w:rPr>
  </w:style>
  <w:style w:type="character" w:customStyle="1" w:styleId="Clanek11Char">
    <w:name w:val="Clanek 1.1 Char"/>
    <w:link w:val="Clanek11"/>
    <w:rsid w:val="003B416A"/>
    <w:rPr>
      <w:rFonts w:ascii="Times New Roman" w:eastAsia="SimSun" w:hAnsi="Times New Roman" w:cs="Arial"/>
      <w:bCs/>
      <w:iCs/>
      <w:szCs w:val="28"/>
    </w:rPr>
  </w:style>
  <w:style w:type="paragraph" w:customStyle="1" w:styleId="Text11">
    <w:name w:val="Text 1.1"/>
    <w:basedOn w:val="Normln"/>
    <w:link w:val="Text11Char"/>
    <w:uiPriority w:val="99"/>
    <w:qFormat/>
    <w:rsid w:val="00EF3A73"/>
    <w:pPr>
      <w:keepNext/>
      <w:spacing w:before="120" w:after="120" w:line="240" w:lineRule="auto"/>
      <w:ind w:left="561"/>
      <w:jc w:val="both"/>
    </w:pPr>
    <w:rPr>
      <w:rFonts w:ascii="Times New Roman" w:eastAsia="SimSun" w:hAnsi="Times New Roman" w:cs="Times New Roman"/>
      <w:szCs w:val="20"/>
    </w:rPr>
  </w:style>
  <w:style w:type="paragraph" w:customStyle="1" w:styleId="Preambule">
    <w:name w:val="Preambule"/>
    <w:basedOn w:val="Normln"/>
    <w:qFormat/>
    <w:rsid w:val="00EF3A73"/>
    <w:pPr>
      <w:widowControl w:val="0"/>
      <w:numPr>
        <w:numId w:val="16"/>
      </w:numPr>
      <w:spacing w:before="120" w:after="120" w:line="240" w:lineRule="auto"/>
      <w:ind w:hanging="567"/>
      <w:jc w:val="both"/>
    </w:pPr>
    <w:rPr>
      <w:rFonts w:ascii="Times New Roman" w:eastAsia="SimSun" w:hAnsi="Times New Roman" w:cs="Times New Roman"/>
      <w:szCs w:val="24"/>
    </w:rPr>
  </w:style>
  <w:style w:type="paragraph" w:customStyle="1" w:styleId="st">
    <w:name w:val="Část"/>
    <w:basedOn w:val="Normln"/>
    <w:next w:val="Nadpis1"/>
    <w:rsid w:val="00EF3A73"/>
    <w:pPr>
      <w:keepNext/>
      <w:keepLines/>
      <w:pageBreakBefore/>
      <w:numPr>
        <w:numId w:val="17"/>
      </w:numPr>
      <w:pBdr>
        <w:bottom w:val="single" w:sz="4" w:space="1" w:color="auto"/>
      </w:pBdr>
      <w:tabs>
        <w:tab w:val="left" w:pos="1985"/>
      </w:tabs>
      <w:spacing w:before="240" w:after="0" w:line="240" w:lineRule="auto"/>
      <w:jc w:val="both"/>
    </w:pPr>
    <w:rPr>
      <w:rFonts w:ascii="Times New Roman" w:eastAsia="SimSun" w:hAnsi="Times New Roman" w:cs="Times New Roman"/>
      <w:b/>
      <w:color w:val="000000"/>
    </w:rPr>
  </w:style>
  <w:style w:type="character" w:customStyle="1" w:styleId="Text11Char">
    <w:name w:val="Text 1.1 Char"/>
    <w:link w:val="Text11"/>
    <w:uiPriority w:val="99"/>
    <w:rsid w:val="00EF3A73"/>
    <w:rPr>
      <w:rFonts w:ascii="Times New Roman" w:eastAsia="SimSun" w:hAnsi="Times New Roman" w:cs="Times New Roman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E3455"/>
    <w:pPr>
      <w:spacing w:before="0" w:after="200"/>
    </w:pPr>
    <w:rPr>
      <w:rFonts w:asciiTheme="minorHAnsi" w:eastAsiaTheme="minorHAnsi" w:hAnsiTheme="minorHAnsi" w:cstheme="minorBid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E3455"/>
    <w:rPr>
      <w:rFonts w:ascii="Times New Roman" w:eastAsia="SimSu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www.greening.gov.hk/filemanager/content/pdf/tree_care/Guidelines_o%20n_Tree_Transplanting_e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ahlizenidokn.cuzk.cz/VyberKatastrInfo.aspx?encrypted=zH6NWppv-62MxBbWp8rFixcKV2lBiVQzXK-jRCUpwpDyUnULqxcXpzfzlKGkv5ieVvISPu71-gB2OI4iJnKNJWPYg8v5D5wLXT0cF1RE-1hmBmEW9x_WLA==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EFE8A1-EB8D-4C46-9D70-E9EDFF612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2937</Words>
  <Characters>17333</Characters>
  <Application>Microsoft Office Word</Application>
  <DocSecurity>0</DocSecurity>
  <Lines>144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Mgr. Ing. Gabriela Johnová</dc:creator>
  <cp:lastModifiedBy>Matinová Vladislava (ÚMČ Praha 3)</cp:lastModifiedBy>
  <cp:revision>3</cp:revision>
  <cp:lastPrinted>2021-11-11T09:01:00Z</cp:lastPrinted>
  <dcterms:created xsi:type="dcterms:W3CDTF">2021-11-15T13:57:00Z</dcterms:created>
  <dcterms:modified xsi:type="dcterms:W3CDTF">2021-11-16T12:12:00Z</dcterms:modified>
</cp:coreProperties>
</file>