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2FD2F" w14:textId="77777777" w:rsidR="00092E3B" w:rsidRPr="00BC4DCC" w:rsidRDefault="00092E3B" w:rsidP="00125519">
      <w:pPr>
        <w:spacing w:line="240" w:lineRule="auto"/>
        <w:rPr>
          <w:b/>
          <w:sz w:val="22"/>
          <w:szCs w:val="22"/>
        </w:rPr>
      </w:pPr>
    </w:p>
    <w:p w14:paraId="4202FD30" w14:textId="77777777" w:rsidR="00205615" w:rsidRPr="007A1B8A" w:rsidRDefault="00205615" w:rsidP="00125519">
      <w:pPr>
        <w:spacing w:line="240" w:lineRule="auto"/>
        <w:jc w:val="center"/>
        <w:rPr>
          <w:b/>
          <w:bCs/>
          <w:sz w:val="36"/>
          <w:szCs w:val="36"/>
        </w:rPr>
      </w:pPr>
      <w:r w:rsidRPr="007A1B8A">
        <w:rPr>
          <w:b/>
          <w:bCs/>
          <w:sz w:val="36"/>
          <w:szCs w:val="36"/>
        </w:rPr>
        <w:t xml:space="preserve">Rámcová </w:t>
      </w:r>
      <w:r w:rsidR="006D4B5F" w:rsidRPr="007A1B8A">
        <w:rPr>
          <w:b/>
          <w:bCs/>
          <w:sz w:val="36"/>
          <w:szCs w:val="36"/>
        </w:rPr>
        <w:t xml:space="preserve">dohoda </w:t>
      </w:r>
      <w:r w:rsidRPr="007A1B8A">
        <w:rPr>
          <w:b/>
          <w:bCs/>
          <w:sz w:val="36"/>
          <w:szCs w:val="36"/>
        </w:rPr>
        <w:t xml:space="preserve">o dodávkách </w:t>
      </w:r>
      <w:r w:rsidR="006D4B5F" w:rsidRPr="007A1B8A">
        <w:rPr>
          <w:b/>
          <w:bCs/>
          <w:sz w:val="36"/>
          <w:szCs w:val="36"/>
        </w:rPr>
        <w:t>extra lehkého topného oleje</w:t>
      </w:r>
    </w:p>
    <w:p w14:paraId="4202FD31" w14:textId="7D64B488" w:rsidR="00205615" w:rsidRPr="007A1B8A" w:rsidRDefault="00205615" w:rsidP="00125519">
      <w:pPr>
        <w:spacing w:line="240" w:lineRule="auto"/>
        <w:jc w:val="center"/>
        <w:rPr>
          <w:sz w:val="22"/>
          <w:szCs w:val="22"/>
        </w:rPr>
      </w:pPr>
      <w:r w:rsidRPr="007A1B8A">
        <w:rPr>
          <w:sz w:val="22"/>
          <w:szCs w:val="22"/>
        </w:rPr>
        <w:t>Číslo</w:t>
      </w:r>
      <w:bookmarkStart w:id="0" w:name="Text11"/>
      <w:r w:rsidR="009C5A6B" w:rsidRPr="007A1B8A">
        <w:rPr>
          <w:sz w:val="22"/>
          <w:szCs w:val="22"/>
        </w:rPr>
        <w:t xml:space="preserve"> </w:t>
      </w:r>
      <w:bookmarkEnd w:id="0"/>
      <w:r w:rsidR="00374930" w:rsidRPr="007A1B8A">
        <w:rPr>
          <w:sz w:val="22"/>
          <w:szCs w:val="22"/>
        </w:rPr>
        <w:t>2017/6328</w:t>
      </w:r>
    </w:p>
    <w:tbl>
      <w:tblPr>
        <w:tblpPr w:leftFromText="141" w:rightFromText="141" w:vertAnchor="text" w:horzAnchor="margin" w:tblpY="501"/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205615" w:rsidRPr="007A1B8A" w14:paraId="4202FD34" w14:textId="77777777" w:rsidTr="00205615">
        <w:tc>
          <w:tcPr>
            <w:tcW w:w="3528" w:type="dxa"/>
          </w:tcPr>
          <w:p w14:paraId="4202FD32" w14:textId="77777777" w:rsidR="00205615" w:rsidRPr="007A1B8A" w:rsidRDefault="001D5A92" w:rsidP="00125519">
            <w:pPr>
              <w:spacing w:line="240" w:lineRule="auto"/>
              <w:rPr>
                <w:sz w:val="22"/>
                <w:szCs w:val="22"/>
              </w:rPr>
            </w:pPr>
            <w:r w:rsidRPr="007A1B8A">
              <w:rPr>
                <w:b/>
                <w:bCs/>
                <w:sz w:val="22"/>
                <w:szCs w:val="22"/>
              </w:rPr>
              <w:t xml:space="preserve">Česká pošta, </w:t>
            </w:r>
            <w:proofErr w:type="gramStart"/>
            <w:r w:rsidRPr="007A1B8A">
              <w:rPr>
                <w:b/>
                <w:bCs/>
                <w:sz w:val="22"/>
                <w:szCs w:val="22"/>
              </w:rPr>
              <w:t>s.</w:t>
            </w:r>
            <w:r w:rsidR="00205615" w:rsidRPr="007A1B8A">
              <w:rPr>
                <w:b/>
                <w:bCs/>
                <w:sz w:val="22"/>
                <w:szCs w:val="22"/>
              </w:rPr>
              <w:t>p.</w:t>
            </w:r>
            <w:proofErr w:type="gramEnd"/>
          </w:p>
        </w:tc>
        <w:tc>
          <w:tcPr>
            <w:tcW w:w="5684" w:type="dxa"/>
          </w:tcPr>
          <w:p w14:paraId="4202FD33" w14:textId="77777777" w:rsidR="00205615" w:rsidRPr="007A1B8A" w:rsidRDefault="00205615" w:rsidP="00125519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205615" w:rsidRPr="007A1B8A" w14:paraId="4202FD37" w14:textId="77777777" w:rsidTr="00205615">
        <w:tc>
          <w:tcPr>
            <w:tcW w:w="3528" w:type="dxa"/>
          </w:tcPr>
          <w:p w14:paraId="4202FD35" w14:textId="77777777" w:rsidR="00205615" w:rsidRPr="007A1B8A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7A1B8A">
              <w:rPr>
                <w:sz w:val="22"/>
                <w:szCs w:val="22"/>
              </w:rPr>
              <w:t>se sídlem:</w:t>
            </w:r>
          </w:p>
        </w:tc>
        <w:tc>
          <w:tcPr>
            <w:tcW w:w="5684" w:type="dxa"/>
          </w:tcPr>
          <w:p w14:paraId="4202FD36" w14:textId="77777777" w:rsidR="00205615" w:rsidRPr="007A1B8A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7A1B8A">
              <w:rPr>
                <w:sz w:val="22"/>
                <w:szCs w:val="22"/>
              </w:rPr>
              <w:t>Politických vězňů 909/4, 225 99 Praha 1</w:t>
            </w:r>
          </w:p>
        </w:tc>
      </w:tr>
      <w:tr w:rsidR="00205615" w:rsidRPr="007A1B8A" w14:paraId="4202FD3A" w14:textId="77777777" w:rsidTr="00205615">
        <w:tc>
          <w:tcPr>
            <w:tcW w:w="3528" w:type="dxa"/>
          </w:tcPr>
          <w:p w14:paraId="4202FD38" w14:textId="77777777" w:rsidR="00205615" w:rsidRPr="007A1B8A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7A1B8A">
              <w:rPr>
                <w:sz w:val="22"/>
                <w:szCs w:val="22"/>
              </w:rPr>
              <w:t>IČ</w:t>
            </w:r>
            <w:r w:rsidR="00D62A88" w:rsidRPr="007A1B8A">
              <w:rPr>
                <w:sz w:val="22"/>
                <w:szCs w:val="22"/>
              </w:rPr>
              <w:t>O</w:t>
            </w:r>
            <w:r w:rsidRPr="007A1B8A">
              <w:rPr>
                <w:sz w:val="22"/>
                <w:szCs w:val="22"/>
              </w:rPr>
              <w:t>:</w:t>
            </w:r>
          </w:p>
        </w:tc>
        <w:tc>
          <w:tcPr>
            <w:tcW w:w="5684" w:type="dxa"/>
          </w:tcPr>
          <w:p w14:paraId="4202FD39" w14:textId="77777777" w:rsidR="00205615" w:rsidRPr="007A1B8A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7A1B8A">
              <w:rPr>
                <w:sz w:val="22"/>
                <w:szCs w:val="22"/>
              </w:rPr>
              <w:t>47114983</w:t>
            </w:r>
          </w:p>
        </w:tc>
      </w:tr>
      <w:tr w:rsidR="00205615" w:rsidRPr="007A1B8A" w14:paraId="4202FD3D" w14:textId="77777777" w:rsidTr="00205615">
        <w:tc>
          <w:tcPr>
            <w:tcW w:w="3528" w:type="dxa"/>
          </w:tcPr>
          <w:p w14:paraId="4202FD3B" w14:textId="77777777" w:rsidR="00205615" w:rsidRPr="007A1B8A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7A1B8A">
              <w:rPr>
                <w:sz w:val="22"/>
                <w:szCs w:val="22"/>
              </w:rPr>
              <w:t>DIČ:</w:t>
            </w:r>
          </w:p>
        </w:tc>
        <w:tc>
          <w:tcPr>
            <w:tcW w:w="5684" w:type="dxa"/>
          </w:tcPr>
          <w:p w14:paraId="4202FD3C" w14:textId="77777777" w:rsidR="00205615" w:rsidRPr="007A1B8A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7A1B8A">
              <w:rPr>
                <w:sz w:val="22"/>
                <w:szCs w:val="22"/>
              </w:rPr>
              <w:t>CZ47114983</w:t>
            </w:r>
          </w:p>
        </w:tc>
      </w:tr>
      <w:tr w:rsidR="00205615" w:rsidRPr="007A1B8A" w14:paraId="4202FD40" w14:textId="77777777" w:rsidTr="00205615">
        <w:tc>
          <w:tcPr>
            <w:tcW w:w="3528" w:type="dxa"/>
          </w:tcPr>
          <w:p w14:paraId="4202FD3E" w14:textId="77777777" w:rsidR="00205615" w:rsidRPr="007A1B8A" w:rsidRDefault="00205615" w:rsidP="00337B84">
            <w:pPr>
              <w:spacing w:line="240" w:lineRule="auto"/>
              <w:rPr>
                <w:sz w:val="22"/>
                <w:szCs w:val="22"/>
              </w:rPr>
            </w:pPr>
            <w:r w:rsidRPr="007A1B8A">
              <w:rPr>
                <w:sz w:val="22"/>
                <w:szCs w:val="22"/>
              </w:rPr>
              <w:t xml:space="preserve">zastoupen:   </w:t>
            </w:r>
            <w:r w:rsidRPr="007A1B8A">
              <w:rPr>
                <w:sz w:val="22"/>
                <w:szCs w:val="22"/>
              </w:rPr>
              <w:tab/>
            </w:r>
          </w:p>
        </w:tc>
        <w:tc>
          <w:tcPr>
            <w:tcW w:w="5684" w:type="dxa"/>
          </w:tcPr>
          <w:p w14:paraId="4202FD3F" w14:textId="77777777" w:rsidR="00205615" w:rsidRPr="007A1B8A" w:rsidRDefault="00031F64" w:rsidP="00A300DF">
            <w:pPr>
              <w:spacing w:line="240" w:lineRule="auto"/>
              <w:rPr>
                <w:sz w:val="22"/>
                <w:szCs w:val="22"/>
              </w:rPr>
            </w:pPr>
            <w:r w:rsidRPr="007A1B8A">
              <w:rPr>
                <w:sz w:val="22"/>
                <w:szCs w:val="22"/>
              </w:rPr>
              <w:t xml:space="preserve">Ing. Alešem </w:t>
            </w:r>
            <w:r w:rsidR="00AA79D9" w:rsidRPr="007A1B8A">
              <w:rPr>
                <w:sz w:val="22"/>
                <w:szCs w:val="22"/>
              </w:rPr>
              <w:t>Pospíšil</w:t>
            </w:r>
            <w:r w:rsidRPr="007A1B8A">
              <w:rPr>
                <w:sz w:val="22"/>
                <w:szCs w:val="22"/>
              </w:rPr>
              <w:t>em</w:t>
            </w:r>
            <w:r w:rsidR="00AA79D9" w:rsidRPr="007A1B8A">
              <w:rPr>
                <w:sz w:val="22"/>
                <w:szCs w:val="22"/>
              </w:rPr>
              <w:t>, MBA ředitelem divize správa majetku</w:t>
            </w:r>
          </w:p>
        </w:tc>
      </w:tr>
      <w:tr w:rsidR="00205615" w:rsidRPr="007A1B8A" w14:paraId="4202FD43" w14:textId="77777777" w:rsidTr="00205615">
        <w:tc>
          <w:tcPr>
            <w:tcW w:w="3528" w:type="dxa"/>
          </w:tcPr>
          <w:p w14:paraId="4202FD41" w14:textId="77777777" w:rsidR="00205615" w:rsidRPr="007A1B8A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7A1B8A">
              <w:rPr>
                <w:bCs/>
                <w:sz w:val="22"/>
                <w:szCs w:val="22"/>
              </w:rPr>
              <w:t>zapsán v obchodním rejstříku</w:t>
            </w:r>
          </w:p>
        </w:tc>
        <w:tc>
          <w:tcPr>
            <w:tcW w:w="5684" w:type="dxa"/>
          </w:tcPr>
          <w:p w14:paraId="4202FD42" w14:textId="77777777" w:rsidR="00205615" w:rsidRPr="007A1B8A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7A1B8A">
              <w:rPr>
                <w:sz w:val="22"/>
                <w:szCs w:val="22"/>
              </w:rPr>
              <w:t>Městského soudu v Praze</w:t>
            </w:r>
            <w:r w:rsidRPr="007A1B8A">
              <w:rPr>
                <w:rStyle w:val="platne1"/>
                <w:sz w:val="22"/>
                <w:szCs w:val="22"/>
              </w:rPr>
              <w:t>, oddíl A, vložka 7565</w:t>
            </w:r>
          </w:p>
        </w:tc>
      </w:tr>
      <w:tr w:rsidR="00205615" w:rsidRPr="007A1B8A" w14:paraId="4202FD47" w14:textId="77777777" w:rsidTr="00205615">
        <w:tc>
          <w:tcPr>
            <w:tcW w:w="3528" w:type="dxa"/>
          </w:tcPr>
          <w:p w14:paraId="4202FD44" w14:textId="77777777" w:rsidR="00205615" w:rsidRPr="007A1B8A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7A1B8A">
              <w:rPr>
                <w:sz w:val="22"/>
                <w:szCs w:val="22"/>
              </w:rPr>
              <w:t>bankovní spojení:</w:t>
            </w:r>
          </w:p>
        </w:tc>
        <w:tc>
          <w:tcPr>
            <w:tcW w:w="5684" w:type="dxa"/>
          </w:tcPr>
          <w:p w14:paraId="4202FD45" w14:textId="22B1AC26" w:rsidR="00205615" w:rsidRPr="007A1B8A" w:rsidRDefault="00D571E4" w:rsidP="00125519">
            <w:pPr>
              <w:spacing w:line="240" w:lineRule="auto"/>
              <w:rPr>
                <w:sz w:val="22"/>
                <w:szCs w:val="22"/>
              </w:rPr>
            </w:pPr>
            <w:r w:rsidRPr="007A1B8A">
              <w:rPr>
                <w:sz w:val="22"/>
                <w:szCs w:val="22"/>
              </w:rPr>
              <w:t>XXXXXXXXXXXX</w:t>
            </w:r>
            <w:r w:rsidR="00205615" w:rsidRPr="007A1B8A">
              <w:rPr>
                <w:sz w:val="22"/>
                <w:szCs w:val="22"/>
              </w:rPr>
              <w:t xml:space="preserve">, </w:t>
            </w:r>
          </w:p>
          <w:p w14:paraId="4202FD46" w14:textId="76953A5B" w:rsidR="00205615" w:rsidRPr="007A1B8A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7A1B8A">
              <w:rPr>
                <w:sz w:val="22"/>
                <w:szCs w:val="22"/>
              </w:rPr>
              <w:t xml:space="preserve">č. </w:t>
            </w:r>
            <w:proofErr w:type="spellStart"/>
            <w:r w:rsidRPr="007A1B8A">
              <w:rPr>
                <w:sz w:val="22"/>
                <w:szCs w:val="22"/>
              </w:rPr>
              <w:t>ú.</w:t>
            </w:r>
            <w:proofErr w:type="spellEnd"/>
            <w:r w:rsidRPr="007A1B8A">
              <w:rPr>
                <w:sz w:val="22"/>
                <w:szCs w:val="22"/>
              </w:rPr>
              <w:t xml:space="preserve">: </w:t>
            </w:r>
            <w:r w:rsidR="00D571E4" w:rsidRPr="007A1B8A">
              <w:rPr>
                <w:sz w:val="22"/>
                <w:szCs w:val="22"/>
              </w:rPr>
              <w:t xml:space="preserve"> </w:t>
            </w:r>
            <w:r w:rsidR="00D571E4" w:rsidRPr="007A1B8A">
              <w:rPr>
                <w:sz w:val="22"/>
                <w:szCs w:val="22"/>
              </w:rPr>
              <w:t>XXXXXXXXXXXX</w:t>
            </w:r>
          </w:p>
        </w:tc>
      </w:tr>
      <w:tr w:rsidR="00125519" w:rsidRPr="007A1B8A" w14:paraId="4202FD4B" w14:textId="77777777" w:rsidTr="00205615">
        <w:tc>
          <w:tcPr>
            <w:tcW w:w="3528" w:type="dxa"/>
          </w:tcPr>
          <w:p w14:paraId="4202FD48" w14:textId="77777777" w:rsidR="00125519" w:rsidRPr="007A1B8A" w:rsidRDefault="00125519" w:rsidP="00125519">
            <w:pPr>
              <w:spacing w:line="240" w:lineRule="auto"/>
              <w:rPr>
                <w:b/>
                <w:sz w:val="22"/>
                <w:szCs w:val="22"/>
              </w:rPr>
            </w:pPr>
          </w:p>
          <w:p w14:paraId="4202FD49" w14:textId="77777777" w:rsidR="00125519" w:rsidRPr="007A1B8A" w:rsidRDefault="00125519" w:rsidP="00125519">
            <w:pPr>
              <w:spacing w:line="240" w:lineRule="auto"/>
              <w:rPr>
                <w:sz w:val="22"/>
                <w:szCs w:val="22"/>
              </w:rPr>
            </w:pPr>
            <w:r w:rsidRPr="007A1B8A">
              <w:rPr>
                <w:sz w:val="22"/>
                <w:szCs w:val="22"/>
              </w:rPr>
              <w:t>dále jako „</w:t>
            </w:r>
            <w:r w:rsidRPr="007A1B8A">
              <w:rPr>
                <w:b/>
                <w:sz w:val="22"/>
                <w:szCs w:val="22"/>
              </w:rPr>
              <w:t>Kupující</w:t>
            </w:r>
            <w:r w:rsidRPr="007A1B8A">
              <w:rPr>
                <w:sz w:val="22"/>
                <w:szCs w:val="22"/>
              </w:rPr>
              <w:t xml:space="preserve">“  </w:t>
            </w:r>
          </w:p>
        </w:tc>
        <w:tc>
          <w:tcPr>
            <w:tcW w:w="5684" w:type="dxa"/>
          </w:tcPr>
          <w:p w14:paraId="4202FD4A" w14:textId="77777777" w:rsidR="00125519" w:rsidRPr="007A1B8A" w:rsidRDefault="00125519" w:rsidP="00125519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14:paraId="4202FD4C" w14:textId="77777777" w:rsidR="00205615" w:rsidRPr="007A1B8A" w:rsidRDefault="00205615" w:rsidP="00125519">
      <w:pPr>
        <w:spacing w:line="240" w:lineRule="auto"/>
        <w:rPr>
          <w:b/>
          <w:sz w:val="22"/>
          <w:szCs w:val="22"/>
        </w:rPr>
      </w:pPr>
    </w:p>
    <w:p w14:paraId="4202FD4D" w14:textId="77777777" w:rsidR="00205615" w:rsidRPr="007A1B8A" w:rsidRDefault="00205615" w:rsidP="00125519">
      <w:pPr>
        <w:spacing w:line="240" w:lineRule="auto"/>
        <w:rPr>
          <w:sz w:val="22"/>
          <w:szCs w:val="22"/>
        </w:rPr>
      </w:pPr>
    </w:p>
    <w:p w14:paraId="4202FD4E" w14:textId="77777777" w:rsidR="00205615" w:rsidRPr="007A1B8A" w:rsidRDefault="00205615" w:rsidP="00125519">
      <w:pPr>
        <w:spacing w:line="240" w:lineRule="auto"/>
        <w:rPr>
          <w:sz w:val="22"/>
          <w:szCs w:val="22"/>
        </w:rPr>
      </w:pPr>
      <w:r w:rsidRPr="007A1B8A">
        <w:rPr>
          <w:sz w:val="22"/>
          <w:szCs w:val="22"/>
        </w:rPr>
        <w:t>a</w:t>
      </w:r>
    </w:p>
    <w:p w14:paraId="4202FD52" w14:textId="1638907F" w:rsidR="00205615" w:rsidRPr="007A1B8A" w:rsidRDefault="00205615" w:rsidP="00125519">
      <w:pPr>
        <w:spacing w:line="240" w:lineRule="auto"/>
        <w:rPr>
          <w:sz w:val="22"/>
          <w:szCs w:val="22"/>
        </w:rPr>
      </w:pPr>
    </w:p>
    <w:tbl>
      <w:tblPr>
        <w:tblpPr w:leftFromText="141" w:rightFromText="141" w:vertAnchor="text" w:horzAnchor="margin" w:tblpY="501"/>
        <w:tblW w:w="9288" w:type="dxa"/>
        <w:tblLook w:val="01E0" w:firstRow="1" w:lastRow="1" w:firstColumn="1" w:lastColumn="1" w:noHBand="0" w:noVBand="0"/>
      </w:tblPr>
      <w:tblGrid>
        <w:gridCol w:w="3528"/>
        <w:gridCol w:w="5760"/>
      </w:tblGrid>
      <w:tr w:rsidR="00205615" w:rsidRPr="007A1B8A" w14:paraId="4202FD54" w14:textId="77777777" w:rsidTr="00205615">
        <w:tc>
          <w:tcPr>
            <w:tcW w:w="9288" w:type="dxa"/>
            <w:gridSpan w:val="2"/>
          </w:tcPr>
          <w:p w14:paraId="4202FD53" w14:textId="4139EB80" w:rsidR="00205615" w:rsidRPr="007A1B8A" w:rsidRDefault="00756F84" w:rsidP="00125519">
            <w:pPr>
              <w:spacing w:line="240" w:lineRule="auto"/>
              <w:rPr>
                <w:sz w:val="22"/>
                <w:szCs w:val="22"/>
              </w:rPr>
            </w:pPr>
            <w:r w:rsidRPr="007A1B8A">
              <w:rPr>
                <w:b/>
                <w:bCs/>
                <w:sz w:val="22"/>
                <w:szCs w:val="22"/>
              </w:rPr>
              <w:t>EG Energie, a.s.</w:t>
            </w:r>
          </w:p>
        </w:tc>
      </w:tr>
      <w:tr w:rsidR="00205615" w:rsidRPr="007A1B8A" w14:paraId="4202FD57" w14:textId="77777777" w:rsidTr="00205615">
        <w:tc>
          <w:tcPr>
            <w:tcW w:w="3528" w:type="dxa"/>
          </w:tcPr>
          <w:p w14:paraId="4202FD55" w14:textId="77777777" w:rsidR="00205615" w:rsidRPr="007A1B8A" w:rsidRDefault="00205615" w:rsidP="00337B84">
            <w:pPr>
              <w:spacing w:line="240" w:lineRule="auto"/>
              <w:rPr>
                <w:sz w:val="22"/>
                <w:szCs w:val="22"/>
              </w:rPr>
            </w:pPr>
            <w:r w:rsidRPr="007A1B8A">
              <w:rPr>
                <w:sz w:val="22"/>
                <w:szCs w:val="22"/>
              </w:rPr>
              <w:t>se sídlem:</w:t>
            </w:r>
          </w:p>
        </w:tc>
        <w:tc>
          <w:tcPr>
            <w:tcW w:w="5760" w:type="dxa"/>
          </w:tcPr>
          <w:p w14:paraId="4202FD56" w14:textId="6D44C211" w:rsidR="00205615" w:rsidRPr="007A1B8A" w:rsidRDefault="00756F84" w:rsidP="00125519">
            <w:pPr>
              <w:spacing w:line="240" w:lineRule="auto"/>
              <w:rPr>
                <w:sz w:val="22"/>
                <w:szCs w:val="22"/>
              </w:rPr>
            </w:pPr>
            <w:r w:rsidRPr="007A1B8A">
              <w:rPr>
                <w:sz w:val="22"/>
                <w:szCs w:val="22"/>
              </w:rPr>
              <w:t>Ústecká 396/27, 184 00 Praha 8 – Dolní Chabry</w:t>
            </w:r>
          </w:p>
        </w:tc>
      </w:tr>
      <w:tr w:rsidR="00205615" w:rsidRPr="007A1B8A" w14:paraId="4202FD5A" w14:textId="77777777" w:rsidTr="00205615">
        <w:tc>
          <w:tcPr>
            <w:tcW w:w="3528" w:type="dxa"/>
          </w:tcPr>
          <w:p w14:paraId="4202FD58" w14:textId="77777777" w:rsidR="00205615" w:rsidRPr="007A1B8A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7A1B8A">
              <w:rPr>
                <w:sz w:val="22"/>
                <w:szCs w:val="22"/>
              </w:rPr>
              <w:t>IČ</w:t>
            </w:r>
            <w:r w:rsidR="00D62A88" w:rsidRPr="007A1B8A">
              <w:rPr>
                <w:sz w:val="22"/>
                <w:szCs w:val="22"/>
              </w:rPr>
              <w:t>O</w:t>
            </w:r>
            <w:r w:rsidRPr="007A1B8A">
              <w:rPr>
                <w:sz w:val="22"/>
                <w:szCs w:val="22"/>
              </w:rPr>
              <w:t>:</w:t>
            </w:r>
          </w:p>
        </w:tc>
        <w:tc>
          <w:tcPr>
            <w:tcW w:w="5760" w:type="dxa"/>
          </w:tcPr>
          <w:p w14:paraId="4202FD59" w14:textId="01D5FBBE" w:rsidR="00205615" w:rsidRPr="007A1B8A" w:rsidRDefault="00756F84" w:rsidP="00125519">
            <w:pPr>
              <w:spacing w:line="240" w:lineRule="auto"/>
              <w:rPr>
                <w:sz w:val="22"/>
                <w:szCs w:val="22"/>
              </w:rPr>
            </w:pPr>
            <w:r w:rsidRPr="007A1B8A">
              <w:rPr>
                <w:sz w:val="22"/>
                <w:szCs w:val="22"/>
              </w:rPr>
              <w:t>25680340</w:t>
            </w:r>
          </w:p>
        </w:tc>
      </w:tr>
      <w:tr w:rsidR="00205615" w:rsidRPr="007A1B8A" w14:paraId="4202FD5D" w14:textId="77777777" w:rsidTr="00205615">
        <w:tc>
          <w:tcPr>
            <w:tcW w:w="3528" w:type="dxa"/>
          </w:tcPr>
          <w:p w14:paraId="4202FD5B" w14:textId="77777777" w:rsidR="00205615" w:rsidRPr="007A1B8A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7A1B8A">
              <w:rPr>
                <w:sz w:val="22"/>
                <w:szCs w:val="22"/>
              </w:rPr>
              <w:t>DIČ:</w:t>
            </w:r>
          </w:p>
        </w:tc>
        <w:tc>
          <w:tcPr>
            <w:tcW w:w="5760" w:type="dxa"/>
          </w:tcPr>
          <w:p w14:paraId="4202FD5C" w14:textId="09275B5A" w:rsidR="00205615" w:rsidRPr="007A1B8A" w:rsidRDefault="00756F84" w:rsidP="00125519">
            <w:pPr>
              <w:spacing w:line="240" w:lineRule="auto"/>
              <w:rPr>
                <w:sz w:val="22"/>
                <w:szCs w:val="22"/>
              </w:rPr>
            </w:pPr>
            <w:r w:rsidRPr="007A1B8A">
              <w:rPr>
                <w:sz w:val="22"/>
                <w:szCs w:val="22"/>
              </w:rPr>
              <w:t>CZ25680340</w:t>
            </w:r>
          </w:p>
        </w:tc>
      </w:tr>
      <w:tr w:rsidR="00205615" w:rsidRPr="007A1B8A" w14:paraId="4202FD60" w14:textId="77777777" w:rsidTr="00205615">
        <w:tc>
          <w:tcPr>
            <w:tcW w:w="3528" w:type="dxa"/>
          </w:tcPr>
          <w:p w14:paraId="4202FD5E" w14:textId="77777777" w:rsidR="00205615" w:rsidRPr="007A1B8A" w:rsidRDefault="00205615" w:rsidP="00337B84">
            <w:pPr>
              <w:spacing w:line="240" w:lineRule="auto"/>
              <w:rPr>
                <w:sz w:val="22"/>
                <w:szCs w:val="22"/>
              </w:rPr>
            </w:pPr>
            <w:r w:rsidRPr="007A1B8A">
              <w:rPr>
                <w:sz w:val="22"/>
                <w:szCs w:val="22"/>
              </w:rPr>
              <w:t xml:space="preserve">zastoupen:   </w:t>
            </w:r>
            <w:r w:rsidRPr="007A1B8A">
              <w:rPr>
                <w:sz w:val="22"/>
                <w:szCs w:val="22"/>
              </w:rPr>
              <w:tab/>
            </w:r>
          </w:p>
        </w:tc>
        <w:tc>
          <w:tcPr>
            <w:tcW w:w="5760" w:type="dxa"/>
          </w:tcPr>
          <w:p w14:paraId="4202FD5F" w14:textId="45E84F6F" w:rsidR="00205615" w:rsidRPr="007A1B8A" w:rsidRDefault="00756F84" w:rsidP="00125519">
            <w:pPr>
              <w:spacing w:line="240" w:lineRule="auto"/>
              <w:rPr>
                <w:sz w:val="22"/>
                <w:szCs w:val="22"/>
              </w:rPr>
            </w:pPr>
            <w:r w:rsidRPr="007A1B8A">
              <w:rPr>
                <w:sz w:val="22"/>
                <w:szCs w:val="22"/>
              </w:rPr>
              <w:t xml:space="preserve">Ing. Miroslavem </w:t>
            </w:r>
            <w:proofErr w:type="spellStart"/>
            <w:r w:rsidRPr="007A1B8A">
              <w:rPr>
                <w:sz w:val="22"/>
                <w:szCs w:val="22"/>
              </w:rPr>
              <w:t>Vašířem</w:t>
            </w:r>
            <w:proofErr w:type="spellEnd"/>
            <w:r w:rsidRPr="007A1B8A">
              <w:rPr>
                <w:sz w:val="22"/>
                <w:szCs w:val="22"/>
              </w:rPr>
              <w:t xml:space="preserve">, předsedou představenstva </w:t>
            </w:r>
          </w:p>
        </w:tc>
      </w:tr>
      <w:tr w:rsidR="00205615" w:rsidRPr="007A1B8A" w14:paraId="4202FD63" w14:textId="77777777" w:rsidTr="00205615">
        <w:tc>
          <w:tcPr>
            <w:tcW w:w="3528" w:type="dxa"/>
          </w:tcPr>
          <w:p w14:paraId="4202FD61" w14:textId="77777777" w:rsidR="00205615" w:rsidRPr="007A1B8A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7A1B8A">
              <w:rPr>
                <w:sz w:val="22"/>
                <w:szCs w:val="22"/>
              </w:rPr>
              <w:t>zapsán/a v obchodním rejstříku</w:t>
            </w:r>
          </w:p>
        </w:tc>
        <w:tc>
          <w:tcPr>
            <w:tcW w:w="5760" w:type="dxa"/>
          </w:tcPr>
          <w:p w14:paraId="4202FD62" w14:textId="58F44114" w:rsidR="00205615" w:rsidRPr="007A1B8A" w:rsidRDefault="00756F84" w:rsidP="00125519">
            <w:pPr>
              <w:spacing w:line="240" w:lineRule="auto"/>
              <w:rPr>
                <w:sz w:val="22"/>
                <w:szCs w:val="22"/>
              </w:rPr>
            </w:pPr>
            <w:r w:rsidRPr="007A1B8A">
              <w:rPr>
                <w:sz w:val="22"/>
                <w:szCs w:val="22"/>
              </w:rPr>
              <w:t>Městského soudu v Praze, oddíl B, vložka 5457</w:t>
            </w:r>
          </w:p>
        </w:tc>
      </w:tr>
      <w:tr w:rsidR="00205615" w:rsidRPr="007A1B8A" w14:paraId="4202FD66" w14:textId="77777777" w:rsidTr="00205615">
        <w:tc>
          <w:tcPr>
            <w:tcW w:w="3528" w:type="dxa"/>
          </w:tcPr>
          <w:p w14:paraId="4202FD64" w14:textId="77777777" w:rsidR="00205615" w:rsidRPr="007A1B8A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7A1B8A">
              <w:rPr>
                <w:sz w:val="22"/>
                <w:szCs w:val="22"/>
              </w:rPr>
              <w:t>bankovní spojení:</w:t>
            </w:r>
          </w:p>
        </w:tc>
        <w:tc>
          <w:tcPr>
            <w:tcW w:w="5760" w:type="dxa"/>
          </w:tcPr>
          <w:p w14:paraId="2D716E9D" w14:textId="284D1FF1" w:rsidR="00205615" w:rsidRPr="007A1B8A" w:rsidRDefault="00D571E4" w:rsidP="00125519">
            <w:pPr>
              <w:spacing w:line="240" w:lineRule="auto"/>
              <w:rPr>
                <w:sz w:val="22"/>
                <w:szCs w:val="22"/>
              </w:rPr>
            </w:pPr>
            <w:r w:rsidRPr="007A1B8A">
              <w:rPr>
                <w:sz w:val="22"/>
                <w:szCs w:val="22"/>
              </w:rPr>
              <w:t>XXXXXXXXXXXX</w:t>
            </w:r>
            <w:r w:rsidRPr="007A1B8A">
              <w:rPr>
                <w:sz w:val="22"/>
                <w:szCs w:val="22"/>
              </w:rPr>
              <w:t xml:space="preserve"> </w:t>
            </w:r>
          </w:p>
          <w:p w14:paraId="4202FD65" w14:textId="49135FCF" w:rsidR="00756F84" w:rsidRPr="007A1B8A" w:rsidRDefault="00756F84" w:rsidP="00125519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7A1B8A">
              <w:rPr>
                <w:sz w:val="22"/>
                <w:szCs w:val="22"/>
              </w:rPr>
              <w:t>č.ú</w:t>
            </w:r>
            <w:proofErr w:type="spellEnd"/>
            <w:r w:rsidRPr="007A1B8A">
              <w:rPr>
                <w:sz w:val="22"/>
                <w:szCs w:val="22"/>
              </w:rPr>
              <w:t>.:</w:t>
            </w:r>
            <w:proofErr w:type="gramEnd"/>
            <w:r w:rsidRPr="007A1B8A">
              <w:rPr>
                <w:sz w:val="22"/>
                <w:szCs w:val="22"/>
              </w:rPr>
              <w:t xml:space="preserve"> </w:t>
            </w:r>
            <w:r w:rsidR="00D571E4" w:rsidRPr="007A1B8A">
              <w:rPr>
                <w:sz w:val="22"/>
                <w:szCs w:val="22"/>
              </w:rPr>
              <w:t xml:space="preserve"> </w:t>
            </w:r>
            <w:r w:rsidR="00D571E4" w:rsidRPr="007A1B8A">
              <w:rPr>
                <w:sz w:val="22"/>
                <w:szCs w:val="22"/>
              </w:rPr>
              <w:t>XXXXXXXXXXXX</w:t>
            </w:r>
          </w:p>
        </w:tc>
      </w:tr>
      <w:tr w:rsidR="00205615" w:rsidRPr="007A1B8A" w14:paraId="4202FD6A" w14:textId="77777777" w:rsidTr="00205615">
        <w:tc>
          <w:tcPr>
            <w:tcW w:w="3528" w:type="dxa"/>
          </w:tcPr>
          <w:p w14:paraId="4202FD67" w14:textId="73AD4869" w:rsidR="009803F1" w:rsidRPr="007A1B8A" w:rsidRDefault="009803F1" w:rsidP="00125519">
            <w:pPr>
              <w:spacing w:line="240" w:lineRule="auto"/>
              <w:rPr>
                <w:sz w:val="22"/>
                <w:szCs w:val="22"/>
              </w:rPr>
            </w:pPr>
          </w:p>
          <w:p w14:paraId="4202FD68" w14:textId="77777777" w:rsidR="00205615" w:rsidRPr="007A1B8A" w:rsidRDefault="009803F1" w:rsidP="00125519">
            <w:pPr>
              <w:spacing w:line="240" w:lineRule="auto"/>
              <w:rPr>
                <w:sz w:val="22"/>
                <w:szCs w:val="22"/>
              </w:rPr>
            </w:pPr>
            <w:r w:rsidRPr="007A1B8A">
              <w:rPr>
                <w:sz w:val="22"/>
                <w:szCs w:val="22"/>
              </w:rPr>
              <w:t>dále jako „</w:t>
            </w:r>
            <w:r w:rsidRPr="007A1B8A">
              <w:rPr>
                <w:b/>
                <w:sz w:val="22"/>
                <w:szCs w:val="22"/>
              </w:rPr>
              <w:t>Prodávající</w:t>
            </w:r>
            <w:r w:rsidRPr="007A1B8A">
              <w:rPr>
                <w:sz w:val="22"/>
                <w:szCs w:val="22"/>
              </w:rPr>
              <w:t xml:space="preserve">“  </w:t>
            </w:r>
          </w:p>
        </w:tc>
        <w:tc>
          <w:tcPr>
            <w:tcW w:w="5760" w:type="dxa"/>
          </w:tcPr>
          <w:p w14:paraId="4202FD69" w14:textId="77777777" w:rsidR="00205615" w:rsidRPr="007A1B8A" w:rsidRDefault="00205615" w:rsidP="00125519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14:paraId="4202FD6B" w14:textId="77777777" w:rsidR="005E6D89" w:rsidRPr="007A1B8A" w:rsidRDefault="005E6D89" w:rsidP="00125519">
      <w:pPr>
        <w:spacing w:line="240" w:lineRule="auto"/>
        <w:rPr>
          <w:b/>
          <w:sz w:val="22"/>
          <w:szCs w:val="22"/>
        </w:rPr>
      </w:pPr>
    </w:p>
    <w:p w14:paraId="4202FD6C" w14:textId="77777777" w:rsidR="00125519" w:rsidRPr="007A1B8A" w:rsidRDefault="00125519" w:rsidP="00125519">
      <w:pPr>
        <w:spacing w:line="240" w:lineRule="auto"/>
        <w:rPr>
          <w:sz w:val="22"/>
          <w:szCs w:val="22"/>
        </w:rPr>
      </w:pPr>
    </w:p>
    <w:p w14:paraId="4202FD6D" w14:textId="77777777" w:rsidR="00125519" w:rsidRPr="007A1B8A" w:rsidRDefault="00125519" w:rsidP="00125519">
      <w:pPr>
        <w:spacing w:line="240" w:lineRule="auto"/>
        <w:rPr>
          <w:sz w:val="22"/>
          <w:szCs w:val="22"/>
        </w:rPr>
      </w:pPr>
    </w:p>
    <w:p w14:paraId="4202FD85" w14:textId="17D95854" w:rsidR="00D75969" w:rsidRPr="007A1B8A" w:rsidRDefault="00D75969" w:rsidP="00A14455">
      <w:pPr>
        <w:spacing w:line="240" w:lineRule="auto"/>
        <w:rPr>
          <w:bCs/>
          <w:sz w:val="22"/>
          <w:szCs w:val="22"/>
        </w:rPr>
      </w:pPr>
      <w:r w:rsidRPr="007A1B8A">
        <w:rPr>
          <w:bCs/>
          <w:sz w:val="22"/>
          <w:szCs w:val="22"/>
        </w:rPr>
        <w:t>(</w:t>
      </w:r>
      <w:r w:rsidR="00800D9F" w:rsidRPr="007A1B8A">
        <w:rPr>
          <w:bCs/>
          <w:sz w:val="22"/>
          <w:szCs w:val="22"/>
        </w:rPr>
        <w:t>Kupující</w:t>
      </w:r>
      <w:r w:rsidRPr="007A1B8A">
        <w:rPr>
          <w:bCs/>
          <w:sz w:val="22"/>
          <w:szCs w:val="22"/>
        </w:rPr>
        <w:t xml:space="preserve"> a</w:t>
      </w:r>
      <w:r w:rsidR="00800D9F" w:rsidRPr="007A1B8A">
        <w:rPr>
          <w:bCs/>
          <w:sz w:val="22"/>
          <w:szCs w:val="22"/>
        </w:rPr>
        <w:t xml:space="preserve"> Prodávající</w:t>
      </w:r>
      <w:r w:rsidRPr="007A1B8A">
        <w:rPr>
          <w:bCs/>
          <w:sz w:val="22"/>
          <w:szCs w:val="22"/>
        </w:rPr>
        <w:t xml:space="preserve"> budou v této smlouvě označováni </w:t>
      </w:r>
      <w:r w:rsidR="00205615" w:rsidRPr="007A1B8A">
        <w:rPr>
          <w:bCs/>
          <w:sz w:val="22"/>
          <w:szCs w:val="22"/>
        </w:rPr>
        <w:t>jednotlivě jako „</w:t>
      </w:r>
      <w:r w:rsidR="00205615" w:rsidRPr="007A1B8A">
        <w:rPr>
          <w:b/>
          <w:bCs/>
          <w:sz w:val="22"/>
          <w:szCs w:val="22"/>
        </w:rPr>
        <w:t>Smluvní strana</w:t>
      </w:r>
      <w:r w:rsidR="00205615" w:rsidRPr="007A1B8A">
        <w:rPr>
          <w:bCs/>
          <w:sz w:val="22"/>
          <w:szCs w:val="22"/>
        </w:rPr>
        <w:t xml:space="preserve">“ </w:t>
      </w:r>
      <w:r w:rsidRPr="007A1B8A">
        <w:rPr>
          <w:bCs/>
          <w:sz w:val="22"/>
          <w:szCs w:val="22"/>
        </w:rPr>
        <w:t>a</w:t>
      </w:r>
      <w:r w:rsidR="0081721F" w:rsidRPr="007A1B8A">
        <w:rPr>
          <w:bCs/>
          <w:sz w:val="22"/>
          <w:szCs w:val="22"/>
        </w:rPr>
        <w:t> </w:t>
      </w:r>
      <w:r w:rsidR="00205615" w:rsidRPr="007A1B8A">
        <w:rPr>
          <w:bCs/>
          <w:sz w:val="22"/>
          <w:szCs w:val="22"/>
        </w:rPr>
        <w:t>společně jako „</w:t>
      </w:r>
      <w:r w:rsidR="00205615" w:rsidRPr="007A1B8A">
        <w:rPr>
          <w:b/>
          <w:bCs/>
          <w:sz w:val="22"/>
          <w:szCs w:val="22"/>
        </w:rPr>
        <w:t>Smluvní strany</w:t>
      </w:r>
      <w:r w:rsidR="00205615" w:rsidRPr="007A1B8A">
        <w:rPr>
          <w:bCs/>
          <w:sz w:val="22"/>
          <w:szCs w:val="22"/>
        </w:rPr>
        <w:t>“</w:t>
      </w:r>
      <w:r w:rsidRPr="007A1B8A">
        <w:rPr>
          <w:bCs/>
          <w:sz w:val="22"/>
          <w:szCs w:val="22"/>
        </w:rPr>
        <w:t>)</w:t>
      </w:r>
    </w:p>
    <w:p w14:paraId="4202FD86" w14:textId="77777777" w:rsidR="00D75969" w:rsidRPr="007A1B8A" w:rsidRDefault="00D75969" w:rsidP="00A14455">
      <w:pPr>
        <w:spacing w:line="240" w:lineRule="auto"/>
        <w:rPr>
          <w:bCs/>
          <w:sz w:val="22"/>
          <w:szCs w:val="22"/>
        </w:rPr>
      </w:pPr>
    </w:p>
    <w:p w14:paraId="4202FD87" w14:textId="4E871364" w:rsidR="00205615" w:rsidRPr="007A1B8A" w:rsidRDefault="00205615" w:rsidP="00A14455">
      <w:pPr>
        <w:spacing w:line="240" w:lineRule="auto"/>
        <w:rPr>
          <w:bCs/>
          <w:sz w:val="22"/>
          <w:szCs w:val="22"/>
        </w:rPr>
      </w:pPr>
      <w:r w:rsidRPr="007A1B8A">
        <w:rPr>
          <w:bCs/>
          <w:sz w:val="22"/>
          <w:szCs w:val="22"/>
        </w:rPr>
        <w:lastRenderedPageBreak/>
        <w:t xml:space="preserve">uzavírají v souladu s ustanovením § </w:t>
      </w:r>
      <w:r w:rsidR="00D92279" w:rsidRPr="007A1B8A">
        <w:rPr>
          <w:bCs/>
          <w:sz w:val="22"/>
          <w:szCs w:val="22"/>
        </w:rPr>
        <w:t xml:space="preserve">1746 odst. 2 </w:t>
      </w:r>
      <w:r w:rsidRPr="007A1B8A">
        <w:rPr>
          <w:bCs/>
          <w:sz w:val="22"/>
          <w:szCs w:val="22"/>
        </w:rPr>
        <w:t xml:space="preserve">zákona č. </w:t>
      </w:r>
      <w:r w:rsidR="00337B84" w:rsidRPr="007A1B8A">
        <w:rPr>
          <w:bCs/>
          <w:sz w:val="22"/>
          <w:szCs w:val="22"/>
        </w:rPr>
        <w:t>89/2012</w:t>
      </w:r>
      <w:r w:rsidRPr="007A1B8A">
        <w:rPr>
          <w:bCs/>
          <w:sz w:val="22"/>
          <w:szCs w:val="22"/>
        </w:rPr>
        <w:t xml:space="preserve">Sb., </w:t>
      </w:r>
      <w:r w:rsidR="00337B84" w:rsidRPr="007A1B8A">
        <w:rPr>
          <w:bCs/>
          <w:sz w:val="22"/>
          <w:szCs w:val="22"/>
        </w:rPr>
        <w:t xml:space="preserve">občanský </w:t>
      </w:r>
      <w:r w:rsidRPr="007A1B8A">
        <w:rPr>
          <w:bCs/>
          <w:sz w:val="22"/>
          <w:szCs w:val="22"/>
        </w:rPr>
        <w:t>zákoník, ve znění pozdějších předpisů (dále jen „</w:t>
      </w:r>
      <w:r w:rsidR="0093601E" w:rsidRPr="007A1B8A">
        <w:rPr>
          <w:b/>
          <w:bCs/>
          <w:sz w:val="22"/>
          <w:szCs w:val="22"/>
        </w:rPr>
        <w:t xml:space="preserve">Občanský </w:t>
      </w:r>
      <w:r w:rsidRPr="007A1B8A">
        <w:rPr>
          <w:b/>
          <w:bCs/>
          <w:sz w:val="22"/>
          <w:szCs w:val="22"/>
        </w:rPr>
        <w:t>zákoník</w:t>
      </w:r>
      <w:r w:rsidR="004E1920" w:rsidRPr="007A1B8A">
        <w:rPr>
          <w:bCs/>
          <w:sz w:val="22"/>
          <w:szCs w:val="22"/>
        </w:rPr>
        <w:t>“)</w:t>
      </w:r>
      <w:r w:rsidRPr="007A1B8A">
        <w:rPr>
          <w:bCs/>
          <w:sz w:val="22"/>
          <w:szCs w:val="22"/>
        </w:rPr>
        <w:t xml:space="preserve">, tuto rámcovou </w:t>
      </w:r>
      <w:r w:rsidR="00E77643" w:rsidRPr="007A1B8A">
        <w:rPr>
          <w:bCs/>
          <w:sz w:val="22"/>
          <w:szCs w:val="22"/>
        </w:rPr>
        <w:t xml:space="preserve">dohodu </w:t>
      </w:r>
      <w:r w:rsidRPr="007A1B8A">
        <w:rPr>
          <w:bCs/>
          <w:sz w:val="22"/>
          <w:szCs w:val="22"/>
        </w:rPr>
        <w:t>o dodávkách zboží (dále</w:t>
      </w:r>
      <w:r w:rsidR="0081721F" w:rsidRPr="007A1B8A">
        <w:rPr>
          <w:bCs/>
          <w:sz w:val="22"/>
          <w:szCs w:val="22"/>
        </w:rPr>
        <w:t> jen </w:t>
      </w:r>
      <w:r w:rsidRPr="007A1B8A">
        <w:rPr>
          <w:bCs/>
          <w:sz w:val="22"/>
          <w:szCs w:val="22"/>
        </w:rPr>
        <w:t>„</w:t>
      </w:r>
      <w:r w:rsidRPr="007A1B8A">
        <w:rPr>
          <w:b/>
          <w:bCs/>
          <w:sz w:val="22"/>
          <w:szCs w:val="22"/>
        </w:rPr>
        <w:t>Smlouva</w:t>
      </w:r>
      <w:r w:rsidRPr="007A1B8A">
        <w:rPr>
          <w:bCs/>
          <w:sz w:val="22"/>
          <w:szCs w:val="22"/>
        </w:rPr>
        <w:t>“).</w:t>
      </w:r>
    </w:p>
    <w:p w14:paraId="4202FD88" w14:textId="77777777" w:rsidR="00170F73" w:rsidRPr="007A1B8A" w:rsidRDefault="00170F73" w:rsidP="00170F73">
      <w:pPr>
        <w:spacing w:after="0" w:line="240" w:lineRule="auto"/>
        <w:rPr>
          <w:sz w:val="22"/>
          <w:szCs w:val="22"/>
        </w:rPr>
      </w:pPr>
    </w:p>
    <w:p w14:paraId="4202FD89" w14:textId="77777777" w:rsidR="00205615" w:rsidRPr="007A1B8A" w:rsidRDefault="00205615" w:rsidP="00661F2C">
      <w:pPr>
        <w:pStyle w:val="Nadpis1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7A1B8A">
        <w:rPr>
          <w:rFonts w:ascii="Times New Roman" w:hAnsi="Times New Roman" w:cs="Times New Roman"/>
          <w:sz w:val="22"/>
          <w:szCs w:val="22"/>
        </w:rPr>
        <w:t>Účel a předmět Smlouvy</w:t>
      </w:r>
    </w:p>
    <w:p w14:paraId="4202FD8A" w14:textId="77777777" w:rsidR="00205615" w:rsidRPr="007A1B8A" w:rsidRDefault="00205615" w:rsidP="00661F2C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7A1B8A">
        <w:rPr>
          <w:sz w:val="22"/>
          <w:szCs w:val="22"/>
        </w:rPr>
        <w:t xml:space="preserve">Účelem této Smlouvy je </w:t>
      </w:r>
      <w:r w:rsidR="00582200" w:rsidRPr="007A1B8A">
        <w:rPr>
          <w:sz w:val="22"/>
          <w:szCs w:val="22"/>
        </w:rPr>
        <w:t xml:space="preserve">stanovení podmínek a právního rámce pro uzavírání kupních smluv </w:t>
      </w:r>
      <w:r w:rsidR="00CA4A1A" w:rsidRPr="007A1B8A">
        <w:rPr>
          <w:sz w:val="22"/>
          <w:szCs w:val="22"/>
        </w:rPr>
        <w:t xml:space="preserve">mezi Prodávajícím a Kupujícím </w:t>
      </w:r>
      <w:r w:rsidR="00582200" w:rsidRPr="007A1B8A">
        <w:rPr>
          <w:sz w:val="22"/>
          <w:szCs w:val="22"/>
        </w:rPr>
        <w:t xml:space="preserve">na dodávku </w:t>
      </w:r>
      <w:r w:rsidR="00841991" w:rsidRPr="007A1B8A">
        <w:rPr>
          <w:sz w:val="22"/>
          <w:szCs w:val="22"/>
        </w:rPr>
        <w:t>Z</w:t>
      </w:r>
      <w:r w:rsidR="00582200" w:rsidRPr="007A1B8A">
        <w:rPr>
          <w:sz w:val="22"/>
          <w:szCs w:val="22"/>
        </w:rPr>
        <w:t>boží</w:t>
      </w:r>
      <w:r w:rsidR="00CA4A1A" w:rsidRPr="007A1B8A">
        <w:rPr>
          <w:sz w:val="22"/>
          <w:szCs w:val="22"/>
        </w:rPr>
        <w:t>, a to</w:t>
      </w:r>
      <w:r w:rsidR="00582200" w:rsidRPr="007A1B8A">
        <w:rPr>
          <w:sz w:val="22"/>
          <w:szCs w:val="22"/>
        </w:rPr>
        <w:t xml:space="preserve"> na základě </w:t>
      </w:r>
      <w:r w:rsidR="00DF339A" w:rsidRPr="007A1B8A">
        <w:rPr>
          <w:sz w:val="22"/>
          <w:szCs w:val="22"/>
        </w:rPr>
        <w:t>o</w:t>
      </w:r>
      <w:r w:rsidR="00582200" w:rsidRPr="007A1B8A">
        <w:rPr>
          <w:sz w:val="22"/>
          <w:szCs w:val="22"/>
        </w:rPr>
        <w:t>bjednávek Kupujícího</w:t>
      </w:r>
      <w:r w:rsidR="00DF339A" w:rsidRPr="007A1B8A">
        <w:rPr>
          <w:sz w:val="22"/>
          <w:szCs w:val="22"/>
        </w:rPr>
        <w:t xml:space="preserve"> (dále jen „</w:t>
      </w:r>
      <w:r w:rsidR="00DF339A" w:rsidRPr="007A1B8A">
        <w:rPr>
          <w:b/>
          <w:sz w:val="22"/>
          <w:szCs w:val="22"/>
        </w:rPr>
        <w:t>Objednávky</w:t>
      </w:r>
      <w:r w:rsidR="00DF339A" w:rsidRPr="007A1B8A">
        <w:rPr>
          <w:sz w:val="22"/>
          <w:szCs w:val="22"/>
        </w:rPr>
        <w:t>“)</w:t>
      </w:r>
      <w:r w:rsidR="00582200" w:rsidRPr="007A1B8A">
        <w:rPr>
          <w:sz w:val="22"/>
          <w:szCs w:val="22"/>
        </w:rPr>
        <w:t>.</w:t>
      </w:r>
    </w:p>
    <w:p w14:paraId="4202FD8B" w14:textId="77777777" w:rsidR="00205615" w:rsidRPr="007A1B8A" w:rsidRDefault="00205615" w:rsidP="00661F2C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7A1B8A">
        <w:rPr>
          <w:sz w:val="22"/>
          <w:szCs w:val="22"/>
        </w:rPr>
        <w:t xml:space="preserve">Předmětem Smlouvy </w:t>
      </w:r>
      <w:r w:rsidR="00C0634A" w:rsidRPr="007A1B8A">
        <w:rPr>
          <w:sz w:val="22"/>
          <w:szCs w:val="22"/>
        </w:rPr>
        <w:t xml:space="preserve">je stanovení práv a povinností Smluvních stran </w:t>
      </w:r>
      <w:r w:rsidR="00841991" w:rsidRPr="007A1B8A">
        <w:rPr>
          <w:sz w:val="22"/>
          <w:szCs w:val="22"/>
        </w:rPr>
        <w:t>pro postup při uzavírání Dílčích smluv na</w:t>
      </w:r>
      <w:r w:rsidR="00C0634A" w:rsidRPr="007A1B8A">
        <w:rPr>
          <w:sz w:val="22"/>
          <w:szCs w:val="22"/>
        </w:rPr>
        <w:t xml:space="preserve"> prodej a koupi tohoto</w:t>
      </w:r>
      <w:r w:rsidRPr="007A1B8A">
        <w:rPr>
          <w:sz w:val="22"/>
          <w:szCs w:val="22"/>
        </w:rPr>
        <w:t xml:space="preserve"> zboží:</w:t>
      </w:r>
    </w:p>
    <w:p w14:paraId="4202FD8C" w14:textId="1494F326" w:rsidR="00205615" w:rsidRPr="007A1B8A" w:rsidRDefault="00134EFA" w:rsidP="00A300DF">
      <w:pPr>
        <w:spacing w:line="240" w:lineRule="auto"/>
        <w:ind w:left="709"/>
        <w:jc w:val="center"/>
        <w:rPr>
          <w:b/>
          <w:sz w:val="22"/>
          <w:szCs w:val="22"/>
        </w:rPr>
      </w:pPr>
      <w:r w:rsidRPr="007A1B8A">
        <w:rPr>
          <w:b/>
          <w:sz w:val="22"/>
          <w:szCs w:val="22"/>
        </w:rPr>
        <w:t>extra lehký topný olej</w:t>
      </w:r>
      <w:r w:rsidR="0050354E" w:rsidRPr="007A1B8A">
        <w:rPr>
          <w:b/>
          <w:sz w:val="22"/>
          <w:szCs w:val="22"/>
        </w:rPr>
        <w:t>; KZM 3012010002</w:t>
      </w:r>
      <w:r w:rsidR="00E25B29" w:rsidRPr="007A1B8A">
        <w:rPr>
          <w:b/>
          <w:sz w:val="22"/>
          <w:szCs w:val="22"/>
        </w:rPr>
        <w:t>,</w:t>
      </w:r>
    </w:p>
    <w:p w14:paraId="4202FD8D" w14:textId="77777777" w:rsidR="00205615" w:rsidRPr="007A1B8A" w:rsidRDefault="00D405B0" w:rsidP="00A14455">
      <w:pPr>
        <w:spacing w:line="240" w:lineRule="auto"/>
        <w:ind w:left="720"/>
        <w:rPr>
          <w:sz w:val="22"/>
          <w:szCs w:val="22"/>
        </w:rPr>
      </w:pPr>
      <w:r w:rsidRPr="007A1B8A">
        <w:rPr>
          <w:sz w:val="22"/>
          <w:szCs w:val="22"/>
        </w:rPr>
        <w:t>jehož specifikace, vč. druhu a jakosti</w:t>
      </w:r>
      <w:r w:rsidR="00863C43" w:rsidRPr="007A1B8A">
        <w:rPr>
          <w:sz w:val="22"/>
          <w:szCs w:val="22"/>
        </w:rPr>
        <w:t>,</w:t>
      </w:r>
      <w:r w:rsidRPr="007A1B8A">
        <w:rPr>
          <w:sz w:val="22"/>
          <w:szCs w:val="22"/>
        </w:rPr>
        <w:t xml:space="preserve"> je uvedena </w:t>
      </w:r>
      <w:r w:rsidR="00205615" w:rsidRPr="007A1B8A">
        <w:rPr>
          <w:sz w:val="22"/>
          <w:szCs w:val="22"/>
        </w:rPr>
        <w:t>v Příloze č. 1 této Smlouvy (dále</w:t>
      </w:r>
      <w:r w:rsidR="00863C43" w:rsidRPr="007A1B8A">
        <w:rPr>
          <w:sz w:val="22"/>
          <w:szCs w:val="22"/>
        </w:rPr>
        <w:t> </w:t>
      </w:r>
      <w:r w:rsidR="00205615" w:rsidRPr="007A1B8A">
        <w:rPr>
          <w:sz w:val="22"/>
          <w:szCs w:val="22"/>
        </w:rPr>
        <w:t>jen</w:t>
      </w:r>
      <w:r w:rsidR="00863C43" w:rsidRPr="007A1B8A">
        <w:rPr>
          <w:sz w:val="22"/>
          <w:szCs w:val="22"/>
        </w:rPr>
        <w:t> </w:t>
      </w:r>
      <w:r w:rsidR="00205615" w:rsidRPr="007A1B8A">
        <w:rPr>
          <w:sz w:val="22"/>
          <w:szCs w:val="22"/>
        </w:rPr>
        <w:t>„</w:t>
      </w:r>
      <w:r w:rsidR="00582200" w:rsidRPr="007A1B8A">
        <w:rPr>
          <w:b/>
          <w:sz w:val="22"/>
          <w:szCs w:val="22"/>
        </w:rPr>
        <w:t>Zboží</w:t>
      </w:r>
      <w:r w:rsidR="00205615" w:rsidRPr="007A1B8A">
        <w:rPr>
          <w:sz w:val="22"/>
          <w:szCs w:val="22"/>
        </w:rPr>
        <w:t>“).</w:t>
      </w:r>
    </w:p>
    <w:p w14:paraId="4202FD8E" w14:textId="1C3FCD1C" w:rsidR="0027728C" w:rsidRPr="007A1B8A" w:rsidRDefault="00800D9F" w:rsidP="00661F2C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7A1B8A">
        <w:rPr>
          <w:sz w:val="22"/>
          <w:szCs w:val="22"/>
        </w:rPr>
        <w:t>Prodávající</w:t>
      </w:r>
      <w:r w:rsidR="00205615" w:rsidRPr="007A1B8A">
        <w:rPr>
          <w:sz w:val="22"/>
          <w:szCs w:val="22"/>
        </w:rPr>
        <w:t xml:space="preserve"> se zavazuje </w:t>
      </w:r>
      <w:r w:rsidR="00C0634A" w:rsidRPr="007A1B8A">
        <w:rPr>
          <w:sz w:val="22"/>
          <w:szCs w:val="22"/>
        </w:rPr>
        <w:t xml:space="preserve">dodat Kupujícímu </w:t>
      </w:r>
      <w:r w:rsidR="00175CEF" w:rsidRPr="007A1B8A">
        <w:rPr>
          <w:sz w:val="22"/>
          <w:szCs w:val="22"/>
        </w:rPr>
        <w:t>specifikovan</w:t>
      </w:r>
      <w:r w:rsidR="009E327F" w:rsidRPr="007A1B8A">
        <w:rPr>
          <w:sz w:val="22"/>
          <w:szCs w:val="22"/>
        </w:rPr>
        <w:t>é množství</w:t>
      </w:r>
      <w:r w:rsidR="00175CEF" w:rsidRPr="007A1B8A">
        <w:rPr>
          <w:sz w:val="22"/>
          <w:szCs w:val="22"/>
        </w:rPr>
        <w:t xml:space="preserve"> </w:t>
      </w:r>
      <w:r w:rsidR="00582200" w:rsidRPr="007A1B8A">
        <w:rPr>
          <w:sz w:val="22"/>
          <w:szCs w:val="22"/>
        </w:rPr>
        <w:t>Zboží na základě Objednávky doručené Kupujícím Prodávajícímu</w:t>
      </w:r>
      <w:r w:rsidR="00841991" w:rsidRPr="007A1B8A">
        <w:rPr>
          <w:sz w:val="22"/>
          <w:szCs w:val="22"/>
        </w:rPr>
        <w:t xml:space="preserve"> a následně uzavřené Dílčí smlouvy</w:t>
      </w:r>
      <w:r w:rsidR="00175CEF" w:rsidRPr="007A1B8A">
        <w:rPr>
          <w:sz w:val="22"/>
          <w:szCs w:val="22"/>
        </w:rPr>
        <w:t xml:space="preserve">. </w:t>
      </w:r>
      <w:r w:rsidR="0027728C" w:rsidRPr="007A1B8A">
        <w:rPr>
          <w:sz w:val="22"/>
          <w:szCs w:val="22"/>
        </w:rPr>
        <w:t>Objednávka musí obsahovat minimálně tyto náležitosti:</w:t>
      </w:r>
    </w:p>
    <w:p w14:paraId="4202FD8F" w14:textId="77777777" w:rsidR="007D19D1" w:rsidRPr="007A1B8A" w:rsidRDefault="007D19D1" w:rsidP="002B5D49">
      <w:pPr>
        <w:pStyle w:val="Odstavecseseznamem"/>
        <w:numPr>
          <w:ilvl w:val="0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A1B8A">
        <w:rPr>
          <w:rFonts w:ascii="Times New Roman" w:hAnsi="Times New Roman"/>
          <w:sz w:val="22"/>
          <w:szCs w:val="22"/>
        </w:rPr>
        <w:t>identifikační údaje Prodávajícího a Kupujícího;</w:t>
      </w:r>
    </w:p>
    <w:p w14:paraId="4202FD90" w14:textId="77777777" w:rsidR="007D19D1" w:rsidRPr="007A1B8A" w:rsidRDefault="007D19D1" w:rsidP="002B5D49">
      <w:pPr>
        <w:pStyle w:val="Odstavecseseznamem"/>
        <w:numPr>
          <w:ilvl w:val="0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A1B8A">
        <w:rPr>
          <w:rFonts w:ascii="Times New Roman" w:hAnsi="Times New Roman"/>
          <w:sz w:val="22"/>
          <w:szCs w:val="22"/>
        </w:rPr>
        <w:t>číslo a datum vystavení Objednávky;</w:t>
      </w:r>
    </w:p>
    <w:p w14:paraId="4202FD91" w14:textId="77777777" w:rsidR="007D19D1" w:rsidRPr="007A1B8A" w:rsidRDefault="007D19D1" w:rsidP="002B5D49">
      <w:pPr>
        <w:pStyle w:val="Odstavecseseznamem"/>
        <w:numPr>
          <w:ilvl w:val="0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A1B8A">
        <w:rPr>
          <w:rFonts w:ascii="Times New Roman" w:hAnsi="Times New Roman"/>
          <w:sz w:val="22"/>
          <w:szCs w:val="22"/>
        </w:rPr>
        <w:t>číslo Smlouvy;</w:t>
      </w:r>
    </w:p>
    <w:p w14:paraId="4202FD92" w14:textId="56AC5F52" w:rsidR="007D19D1" w:rsidRPr="007A1B8A" w:rsidRDefault="007D19D1" w:rsidP="002B5D49">
      <w:pPr>
        <w:pStyle w:val="Odstavecseseznamem"/>
        <w:numPr>
          <w:ilvl w:val="0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A1B8A">
        <w:rPr>
          <w:rFonts w:ascii="Times New Roman" w:hAnsi="Times New Roman"/>
          <w:sz w:val="22"/>
          <w:szCs w:val="22"/>
        </w:rPr>
        <w:t xml:space="preserve">název </w:t>
      </w:r>
      <w:r w:rsidR="00175CEF" w:rsidRPr="007A1B8A">
        <w:rPr>
          <w:rFonts w:ascii="Times New Roman" w:hAnsi="Times New Roman"/>
          <w:sz w:val="22"/>
          <w:szCs w:val="22"/>
        </w:rPr>
        <w:t>Zboží</w:t>
      </w:r>
      <w:r w:rsidRPr="007A1B8A">
        <w:rPr>
          <w:rFonts w:ascii="Times New Roman" w:hAnsi="Times New Roman"/>
          <w:sz w:val="22"/>
          <w:szCs w:val="22"/>
        </w:rPr>
        <w:t xml:space="preserve"> </w:t>
      </w:r>
      <w:r w:rsidR="00175CEF" w:rsidRPr="007A1B8A">
        <w:rPr>
          <w:rFonts w:ascii="Times New Roman" w:hAnsi="Times New Roman"/>
          <w:sz w:val="22"/>
          <w:szCs w:val="22"/>
        </w:rPr>
        <w:t>(</w:t>
      </w:r>
      <w:r w:rsidRPr="007A1B8A">
        <w:rPr>
          <w:rFonts w:ascii="Times New Roman" w:hAnsi="Times New Roman"/>
          <w:sz w:val="22"/>
          <w:szCs w:val="22"/>
        </w:rPr>
        <w:t>včetně KZM</w:t>
      </w:r>
      <w:r w:rsidR="009E327F" w:rsidRPr="007A1B8A">
        <w:rPr>
          <w:rFonts w:ascii="Times New Roman" w:hAnsi="Times New Roman"/>
          <w:sz w:val="22"/>
          <w:szCs w:val="22"/>
        </w:rPr>
        <w:t xml:space="preserve">) a </w:t>
      </w:r>
      <w:r w:rsidR="00175CEF" w:rsidRPr="007A1B8A">
        <w:rPr>
          <w:rFonts w:ascii="Times New Roman" w:hAnsi="Times New Roman"/>
          <w:sz w:val="22"/>
          <w:szCs w:val="22"/>
        </w:rPr>
        <w:t xml:space="preserve">jeho </w:t>
      </w:r>
      <w:r w:rsidRPr="007A1B8A">
        <w:rPr>
          <w:rFonts w:ascii="Times New Roman" w:hAnsi="Times New Roman"/>
          <w:sz w:val="22"/>
          <w:szCs w:val="22"/>
        </w:rPr>
        <w:t>množství</w:t>
      </w:r>
      <w:r w:rsidR="00175CEF" w:rsidRPr="007A1B8A">
        <w:rPr>
          <w:rFonts w:ascii="Times New Roman" w:hAnsi="Times New Roman"/>
          <w:sz w:val="22"/>
          <w:szCs w:val="22"/>
        </w:rPr>
        <w:t xml:space="preserve"> a</w:t>
      </w:r>
      <w:r w:rsidRPr="007A1B8A">
        <w:rPr>
          <w:rFonts w:ascii="Times New Roman" w:hAnsi="Times New Roman"/>
          <w:sz w:val="22"/>
          <w:szCs w:val="22"/>
        </w:rPr>
        <w:t xml:space="preserve"> popis </w:t>
      </w:r>
      <w:r w:rsidR="00175CEF" w:rsidRPr="007A1B8A">
        <w:rPr>
          <w:rFonts w:ascii="Times New Roman" w:hAnsi="Times New Roman"/>
          <w:sz w:val="22"/>
          <w:szCs w:val="22"/>
        </w:rPr>
        <w:t>(dále jen „</w:t>
      </w:r>
      <w:r w:rsidR="00175CEF" w:rsidRPr="007A1B8A">
        <w:rPr>
          <w:rFonts w:ascii="Times New Roman" w:hAnsi="Times New Roman"/>
          <w:b/>
          <w:sz w:val="22"/>
          <w:szCs w:val="22"/>
        </w:rPr>
        <w:t>Předmět plnění</w:t>
      </w:r>
      <w:r w:rsidR="00175CEF" w:rsidRPr="007A1B8A">
        <w:rPr>
          <w:rFonts w:ascii="Times New Roman" w:hAnsi="Times New Roman"/>
          <w:sz w:val="22"/>
          <w:szCs w:val="22"/>
        </w:rPr>
        <w:t>“)</w:t>
      </w:r>
      <w:r w:rsidRPr="007A1B8A">
        <w:rPr>
          <w:rFonts w:ascii="Times New Roman" w:hAnsi="Times New Roman"/>
          <w:sz w:val="22"/>
          <w:szCs w:val="22"/>
        </w:rPr>
        <w:t>;</w:t>
      </w:r>
    </w:p>
    <w:p w14:paraId="4202FD93" w14:textId="77777777" w:rsidR="007D19D1" w:rsidRPr="007A1B8A" w:rsidRDefault="007D19D1" w:rsidP="002B5D49">
      <w:pPr>
        <w:pStyle w:val="Odstavecseseznamem"/>
        <w:numPr>
          <w:ilvl w:val="0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A1B8A">
        <w:rPr>
          <w:rFonts w:ascii="Times New Roman" w:hAnsi="Times New Roman"/>
          <w:sz w:val="22"/>
          <w:szCs w:val="22"/>
        </w:rPr>
        <w:t>Cenu;</w:t>
      </w:r>
    </w:p>
    <w:p w14:paraId="4202FD94" w14:textId="2DD1B6D0" w:rsidR="007D19D1" w:rsidRPr="007A1B8A" w:rsidRDefault="009E327F" w:rsidP="002B5D49">
      <w:pPr>
        <w:pStyle w:val="Odstavecseseznamem"/>
        <w:numPr>
          <w:ilvl w:val="0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A1B8A">
        <w:rPr>
          <w:rFonts w:ascii="Times New Roman" w:hAnsi="Times New Roman"/>
          <w:sz w:val="22"/>
          <w:szCs w:val="22"/>
        </w:rPr>
        <w:t>te</w:t>
      </w:r>
      <w:r w:rsidR="00026B31" w:rsidRPr="007A1B8A">
        <w:rPr>
          <w:rFonts w:ascii="Times New Roman" w:hAnsi="Times New Roman"/>
          <w:sz w:val="22"/>
          <w:szCs w:val="22"/>
        </w:rPr>
        <w:t>r</w:t>
      </w:r>
      <w:r w:rsidRPr="007A1B8A">
        <w:rPr>
          <w:rFonts w:ascii="Times New Roman" w:hAnsi="Times New Roman"/>
          <w:sz w:val="22"/>
          <w:szCs w:val="22"/>
        </w:rPr>
        <w:t>mín</w:t>
      </w:r>
      <w:r w:rsidR="007D19D1" w:rsidRPr="007A1B8A">
        <w:rPr>
          <w:rFonts w:ascii="Times New Roman" w:hAnsi="Times New Roman"/>
          <w:sz w:val="22"/>
          <w:szCs w:val="22"/>
        </w:rPr>
        <w:t xml:space="preserve"> dodání Předmětu plnění; a</w:t>
      </w:r>
    </w:p>
    <w:p w14:paraId="4202FD95" w14:textId="77777777" w:rsidR="0027728C" w:rsidRPr="007A1B8A" w:rsidRDefault="007D19D1" w:rsidP="002B5D49">
      <w:pPr>
        <w:pStyle w:val="Odstavecseseznamem"/>
        <w:numPr>
          <w:ilvl w:val="0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5"/>
        <w:rPr>
          <w:rFonts w:ascii="Times New Roman" w:hAnsi="Times New Roman"/>
          <w:sz w:val="22"/>
          <w:szCs w:val="22"/>
        </w:rPr>
      </w:pPr>
      <w:r w:rsidRPr="007A1B8A">
        <w:rPr>
          <w:rFonts w:ascii="Times New Roman" w:hAnsi="Times New Roman"/>
          <w:sz w:val="22"/>
          <w:szCs w:val="22"/>
        </w:rPr>
        <w:t>podpis oprávněné osoby Kupujícího.</w:t>
      </w:r>
    </w:p>
    <w:p w14:paraId="4202FD96" w14:textId="77777777" w:rsidR="00175CEF" w:rsidRPr="007A1B8A" w:rsidRDefault="00175CEF" w:rsidP="00661F2C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7A1B8A">
        <w:rPr>
          <w:sz w:val="22"/>
          <w:szCs w:val="22"/>
        </w:rPr>
        <w:t xml:space="preserve">Kupující je oprávněn, avšak nikoli povinen, vystavovat dle svého uvážení </w:t>
      </w:r>
      <w:r w:rsidR="005D6932" w:rsidRPr="007A1B8A">
        <w:rPr>
          <w:sz w:val="22"/>
          <w:szCs w:val="22"/>
        </w:rPr>
        <w:t xml:space="preserve">Objednávky </w:t>
      </w:r>
      <w:r w:rsidR="00B0388C" w:rsidRPr="007A1B8A">
        <w:rPr>
          <w:sz w:val="22"/>
          <w:szCs w:val="22"/>
        </w:rPr>
        <w:t>ode dne účinnosti této Smlouvy</w:t>
      </w:r>
      <w:r w:rsidRPr="007A1B8A">
        <w:rPr>
          <w:sz w:val="22"/>
          <w:szCs w:val="22"/>
        </w:rPr>
        <w:t xml:space="preserve">. Každá takto vystavená Objednávka se považuje za návrh na uzavření kupní smlouvy za podmínek stanovených touto Smlouvou. Prodávající je povinen </w:t>
      </w:r>
      <w:r w:rsidR="00F84E65" w:rsidRPr="007A1B8A">
        <w:rPr>
          <w:sz w:val="22"/>
          <w:szCs w:val="22"/>
        </w:rPr>
        <w:t xml:space="preserve">písemně </w:t>
      </w:r>
      <w:r w:rsidRPr="007A1B8A">
        <w:rPr>
          <w:sz w:val="22"/>
          <w:szCs w:val="22"/>
        </w:rPr>
        <w:t xml:space="preserve">potvrdit Objednávku </w:t>
      </w:r>
      <w:r w:rsidR="00F84E65" w:rsidRPr="007A1B8A">
        <w:rPr>
          <w:sz w:val="22"/>
          <w:szCs w:val="22"/>
        </w:rPr>
        <w:t xml:space="preserve">ve lhůtě dvou (2) </w:t>
      </w:r>
      <w:r w:rsidR="002C726F" w:rsidRPr="007A1B8A">
        <w:rPr>
          <w:sz w:val="22"/>
          <w:szCs w:val="22"/>
        </w:rPr>
        <w:t>p</w:t>
      </w:r>
      <w:r w:rsidR="00F84E65" w:rsidRPr="007A1B8A">
        <w:rPr>
          <w:sz w:val="22"/>
          <w:szCs w:val="22"/>
        </w:rPr>
        <w:t xml:space="preserve">racovních dnů od jejího doručení Kupujícím. </w:t>
      </w:r>
    </w:p>
    <w:p w14:paraId="4202FD97" w14:textId="77777777" w:rsidR="0027728C" w:rsidRPr="007A1B8A" w:rsidRDefault="007D19D1" w:rsidP="00A14455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7A1B8A">
        <w:rPr>
          <w:sz w:val="22"/>
          <w:szCs w:val="22"/>
        </w:rPr>
        <w:t xml:space="preserve">Potvrzení Objednávky musí obsahovat minimálně tyto náležitosti: </w:t>
      </w:r>
    </w:p>
    <w:p w14:paraId="4202FD98" w14:textId="77777777" w:rsidR="007D19D1" w:rsidRPr="007A1B8A" w:rsidRDefault="007D19D1" w:rsidP="002B5D49">
      <w:pPr>
        <w:pStyle w:val="Odstavecseseznamem"/>
        <w:numPr>
          <w:ilvl w:val="1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A1B8A">
        <w:rPr>
          <w:rFonts w:ascii="Times New Roman" w:hAnsi="Times New Roman"/>
          <w:sz w:val="22"/>
          <w:szCs w:val="22"/>
        </w:rPr>
        <w:t>identifikační údaje Kupujícího a Prodávajícího;</w:t>
      </w:r>
    </w:p>
    <w:p w14:paraId="4202FD99" w14:textId="77777777" w:rsidR="007D19D1" w:rsidRPr="007A1B8A" w:rsidRDefault="007D19D1" w:rsidP="002B5D49">
      <w:pPr>
        <w:pStyle w:val="Odstavecseseznamem"/>
        <w:numPr>
          <w:ilvl w:val="1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A1B8A">
        <w:rPr>
          <w:rFonts w:ascii="Times New Roman" w:hAnsi="Times New Roman"/>
          <w:sz w:val="22"/>
          <w:szCs w:val="22"/>
        </w:rPr>
        <w:t xml:space="preserve">číslo Objednávky, která je potvrzována; a </w:t>
      </w:r>
    </w:p>
    <w:p w14:paraId="4202FD9A" w14:textId="77777777" w:rsidR="00F84E65" w:rsidRPr="007A1B8A" w:rsidRDefault="007D19D1" w:rsidP="002B5D49">
      <w:pPr>
        <w:pStyle w:val="Odstavecseseznamem"/>
        <w:numPr>
          <w:ilvl w:val="1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A1B8A">
        <w:rPr>
          <w:rFonts w:ascii="Times New Roman" w:hAnsi="Times New Roman"/>
          <w:sz w:val="22"/>
          <w:szCs w:val="22"/>
        </w:rPr>
        <w:t>podpis oprávněné osoby Prodávajícího.</w:t>
      </w:r>
    </w:p>
    <w:p w14:paraId="4202FD9B" w14:textId="5A610137" w:rsidR="0027728C" w:rsidRPr="007A1B8A" w:rsidRDefault="0027728C" w:rsidP="00661F2C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7A1B8A">
        <w:rPr>
          <w:sz w:val="22"/>
          <w:szCs w:val="22"/>
        </w:rPr>
        <w:t xml:space="preserve">V případě, že Objednávka nebude splňovat uvedené minimální náležitosti, má Prodávající povinnost na tuto skutečnost neprodleně upozornit Kupujícího. Kupující je poté povinen vystavit novou Objednávku a Prodávající je povinen ji ve lhůtě dvou (2) </w:t>
      </w:r>
      <w:r w:rsidR="00FD3922" w:rsidRPr="007A1B8A">
        <w:rPr>
          <w:sz w:val="22"/>
          <w:szCs w:val="22"/>
        </w:rPr>
        <w:t>p</w:t>
      </w:r>
      <w:r w:rsidRPr="007A1B8A">
        <w:rPr>
          <w:sz w:val="22"/>
          <w:szCs w:val="22"/>
        </w:rPr>
        <w:t xml:space="preserve">racovních dnů od jejího doručení písemně potvrdit. </w:t>
      </w:r>
      <w:r w:rsidR="00B0388C" w:rsidRPr="007A1B8A">
        <w:rPr>
          <w:sz w:val="22"/>
          <w:szCs w:val="22"/>
        </w:rPr>
        <w:t>Není-li v </w:t>
      </w:r>
      <w:proofErr w:type="gramStart"/>
      <w:r w:rsidR="00B0388C" w:rsidRPr="007A1B8A">
        <w:rPr>
          <w:sz w:val="22"/>
          <w:szCs w:val="22"/>
        </w:rPr>
        <w:t xml:space="preserve">odstavci </w:t>
      </w:r>
      <w:r w:rsidR="0093601E" w:rsidRPr="007A1B8A">
        <w:rPr>
          <w:sz w:val="22"/>
          <w:szCs w:val="22"/>
        </w:rPr>
        <w:fldChar w:fldCharType="begin"/>
      </w:r>
      <w:r w:rsidR="00B0388C" w:rsidRPr="007A1B8A">
        <w:rPr>
          <w:sz w:val="22"/>
          <w:szCs w:val="22"/>
        </w:rPr>
        <w:instrText xml:space="preserve"> REF _Ref331407921 \r \h </w:instrText>
      </w:r>
      <w:r w:rsidR="00BC4DCC" w:rsidRPr="007A1B8A">
        <w:rPr>
          <w:sz w:val="22"/>
          <w:szCs w:val="22"/>
        </w:rPr>
        <w:instrText xml:space="preserve"> \* MERGEFORMAT </w:instrText>
      </w:r>
      <w:r w:rsidR="0093601E" w:rsidRPr="007A1B8A">
        <w:rPr>
          <w:sz w:val="22"/>
          <w:szCs w:val="22"/>
        </w:rPr>
      </w:r>
      <w:r w:rsidR="0093601E" w:rsidRPr="007A1B8A">
        <w:rPr>
          <w:sz w:val="22"/>
          <w:szCs w:val="22"/>
        </w:rPr>
        <w:fldChar w:fldCharType="separate"/>
      </w:r>
      <w:r w:rsidR="00374930" w:rsidRPr="007A1B8A">
        <w:rPr>
          <w:sz w:val="22"/>
          <w:szCs w:val="22"/>
        </w:rPr>
        <w:t>3.1</w:t>
      </w:r>
      <w:r w:rsidR="0093601E" w:rsidRPr="007A1B8A">
        <w:rPr>
          <w:sz w:val="22"/>
          <w:szCs w:val="22"/>
        </w:rPr>
        <w:fldChar w:fldCharType="end"/>
      </w:r>
      <w:r w:rsidR="00FD3922" w:rsidRPr="007A1B8A">
        <w:rPr>
          <w:sz w:val="22"/>
          <w:szCs w:val="22"/>
        </w:rPr>
        <w:t xml:space="preserve"> této</w:t>
      </w:r>
      <w:proofErr w:type="gramEnd"/>
      <w:r w:rsidR="00FD3922" w:rsidRPr="007A1B8A">
        <w:rPr>
          <w:sz w:val="22"/>
          <w:szCs w:val="22"/>
        </w:rPr>
        <w:t xml:space="preserve"> Smlouvy</w:t>
      </w:r>
      <w:r w:rsidR="00B0388C" w:rsidRPr="007A1B8A">
        <w:rPr>
          <w:sz w:val="22"/>
          <w:szCs w:val="22"/>
        </w:rPr>
        <w:t xml:space="preserve"> stanoveno jinak, běží </w:t>
      </w:r>
      <w:r w:rsidR="0016788E" w:rsidRPr="007A1B8A">
        <w:rPr>
          <w:sz w:val="22"/>
          <w:szCs w:val="22"/>
        </w:rPr>
        <w:t>d</w:t>
      </w:r>
      <w:r w:rsidRPr="007A1B8A">
        <w:rPr>
          <w:sz w:val="22"/>
          <w:szCs w:val="22"/>
        </w:rPr>
        <w:t>odací lhůta od okamžiku doručení této nové Objednávky.</w:t>
      </w:r>
    </w:p>
    <w:p w14:paraId="4202FD9C" w14:textId="77777777" w:rsidR="00C0634A" w:rsidRPr="007A1B8A" w:rsidRDefault="00C0634A" w:rsidP="005B2CC1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7A1B8A">
        <w:rPr>
          <w:sz w:val="22"/>
          <w:szCs w:val="22"/>
        </w:rPr>
        <w:t>Prodávající se zavazuje Kupujícímu Objednávku písemně potvrdit ve lhůtě dvou (2)</w:t>
      </w:r>
      <w:r w:rsidR="00A51B19" w:rsidRPr="007A1B8A">
        <w:rPr>
          <w:sz w:val="22"/>
          <w:szCs w:val="22"/>
        </w:rPr>
        <w:t> p</w:t>
      </w:r>
      <w:r w:rsidRPr="007A1B8A">
        <w:rPr>
          <w:sz w:val="22"/>
          <w:szCs w:val="22"/>
        </w:rPr>
        <w:t xml:space="preserve">racovních dnů od jejího doručení Prodávajícímu. </w:t>
      </w:r>
      <w:r w:rsidR="0093601E" w:rsidRPr="007A1B8A">
        <w:rPr>
          <w:color w:val="000000"/>
          <w:sz w:val="22"/>
          <w:szCs w:val="22"/>
        </w:rPr>
        <w:t xml:space="preserve">Potvrzení Objednávky, které obsahuje dodatky, výhrady, omezení nebo jiné změny se považuje za odmítnutí Objednávky a tvoří nový návrh Prodávajícího na uzavření </w:t>
      </w:r>
      <w:r w:rsidR="005B2CC1" w:rsidRPr="007A1B8A">
        <w:rPr>
          <w:color w:val="000000"/>
          <w:sz w:val="22"/>
          <w:szCs w:val="22"/>
        </w:rPr>
        <w:t xml:space="preserve">kupní </w:t>
      </w:r>
      <w:r w:rsidR="0093601E" w:rsidRPr="007A1B8A">
        <w:rPr>
          <w:color w:val="000000"/>
          <w:sz w:val="22"/>
          <w:szCs w:val="22"/>
        </w:rPr>
        <w:t xml:space="preserve">smlouvy, a to i v případě takového dodatku, výhrady, omezení nebo jiné změny, které podstatně nemění podmínky Objednávky. </w:t>
      </w:r>
      <w:r w:rsidR="005B2CC1" w:rsidRPr="007A1B8A">
        <w:rPr>
          <w:color w:val="000000"/>
          <w:sz w:val="22"/>
          <w:szCs w:val="22"/>
        </w:rPr>
        <w:t xml:space="preserve">Kupní </w:t>
      </w:r>
      <w:r w:rsidR="0093601E" w:rsidRPr="007A1B8A">
        <w:rPr>
          <w:color w:val="000000"/>
          <w:sz w:val="22"/>
          <w:szCs w:val="22"/>
        </w:rPr>
        <w:lastRenderedPageBreak/>
        <w:t>smlouva je v takovém případě uzavřena pouze tehdy, pokud tento nový návrh Kupující písemně potvrdí a doručí zpět Prodávajícímu.</w:t>
      </w:r>
      <w:r w:rsidR="005B2CC1" w:rsidRPr="007A1B8A">
        <w:rPr>
          <w:sz w:val="22"/>
          <w:szCs w:val="22"/>
        </w:rPr>
        <w:t xml:space="preserve"> </w:t>
      </w:r>
      <w:r w:rsidR="00A712C5" w:rsidRPr="007A1B8A">
        <w:rPr>
          <w:sz w:val="22"/>
          <w:szCs w:val="22"/>
        </w:rPr>
        <w:t>Doručením p</w:t>
      </w:r>
      <w:r w:rsidRPr="007A1B8A">
        <w:rPr>
          <w:sz w:val="22"/>
          <w:szCs w:val="22"/>
        </w:rPr>
        <w:t xml:space="preserve">otvrzení Objednávky </w:t>
      </w:r>
      <w:r w:rsidR="00A712C5" w:rsidRPr="007A1B8A">
        <w:rPr>
          <w:sz w:val="22"/>
          <w:szCs w:val="22"/>
        </w:rPr>
        <w:t xml:space="preserve">Kupujícímu </w:t>
      </w:r>
      <w:r w:rsidRPr="007A1B8A">
        <w:rPr>
          <w:sz w:val="22"/>
          <w:szCs w:val="22"/>
        </w:rPr>
        <w:t>dojde k uzavření kupní smlouvy</w:t>
      </w:r>
      <w:r w:rsidR="00AD20DF" w:rsidRPr="007A1B8A">
        <w:rPr>
          <w:sz w:val="22"/>
          <w:szCs w:val="22"/>
        </w:rPr>
        <w:t xml:space="preserve"> (dále jen „</w:t>
      </w:r>
      <w:r w:rsidR="0093601E" w:rsidRPr="007A1B8A">
        <w:rPr>
          <w:b/>
          <w:sz w:val="22"/>
          <w:szCs w:val="22"/>
        </w:rPr>
        <w:t>Dílčí smlouva</w:t>
      </w:r>
      <w:r w:rsidR="00AD20DF" w:rsidRPr="007A1B8A">
        <w:rPr>
          <w:sz w:val="22"/>
          <w:szCs w:val="22"/>
        </w:rPr>
        <w:t>“)</w:t>
      </w:r>
      <w:r w:rsidRPr="007A1B8A">
        <w:rPr>
          <w:sz w:val="22"/>
          <w:szCs w:val="22"/>
        </w:rPr>
        <w:t>, přičemž</w:t>
      </w:r>
      <w:r w:rsidR="00DF22D5" w:rsidRPr="007A1B8A">
        <w:rPr>
          <w:sz w:val="22"/>
          <w:szCs w:val="22"/>
        </w:rPr>
        <w:t>,</w:t>
      </w:r>
      <w:r w:rsidRPr="007A1B8A">
        <w:rPr>
          <w:sz w:val="22"/>
          <w:szCs w:val="22"/>
        </w:rPr>
        <w:t xml:space="preserve"> </w:t>
      </w:r>
      <w:r w:rsidR="00DF22D5" w:rsidRPr="007A1B8A">
        <w:rPr>
          <w:sz w:val="22"/>
          <w:szCs w:val="22"/>
        </w:rPr>
        <w:t xml:space="preserve">není-li v Dílčí smlouvě stanoveno jinak, aplikují se na </w:t>
      </w:r>
      <w:r w:rsidRPr="007A1B8A">
        <w:rPr>
          <w:sz w:val="22"/>
          <w:szCs w:val="22"/>
        </w:rPr>
        <w:t xml:space="preserve">práva a povinnosti </w:t>
      </w:r>
      <w:r w:rsidR="00F84E65" w:rsidRPr="007A1B8A">
        <w:rPr>
          <w:sz w:val="22"/>
          <w:szCs w:val="22"/>
        </w:rPr>
        <w:t>S</w:t>
      </w:r>
      <w:r w:rsidRPr="007A1B8A">
        <w:rPr>
          <w:sz w:val="22"/>
          <w:szCs w:val="22"/>
        </w:rPr>
        <w:t xml:space="preserve">mluvních stran </w:t>
      </w:r>
      <w:r w:rsidR="00F84E65" w:rsidRPr="007A1B8A">
        <w:rPr>
          <w:sz w:val="22"/>
          <w:szCs w:val="22"/>
        </w:rPr>
        <w:t>dle této</w:t>
      </w:r>
      <w:r w:rsidR="007D19D1" w:rsidRPr="007A1B8A">
        <w:rPr>
          <w:sz w:val="22"/>
          <w:szCs w:val="22"/>
        </w:rPr>
        <w:t xml:space="preserve"> </w:t>
      </w:r>
      <w:r w:rsidR="00AD20DF" w:rsidRPr="007A1B8A">
        <w:rPr>
          <w:sz w:val="22"/>
          <w:szCs w:val="22"/>
        </w:rPr>
        <w:t xml:space="preserve">Dílčí </w:t>
      </w:r>
      <w:r w:rsidRPr="007A1B8A">
        <w:rPr>
          <w:sz w:val="22"/>
          <w:szCs w:val="22"/>
        </w:rPr>
        <w:t>smlouvy v</w:t>
      </w:r>
      <w:r w:rsidR="00A51B19" w:rsidRPr="007A1B8A">
        <w:rPr>
          <w:sz w:val="22"/>
          <w:szCs w:val="22"/>
        </w:rPr>
        <w:t> </w:t>
      </w:r>
      <w:r w:rsidRPr="007A1B8A">
        <w:rPr>
          <w:sz w:val="22"/>
          <w:szCs w:val="22"/>
        </w:rPr>
        <w:t>celém rozsahu práv</w:t>
      </w:r>
      <w:r w:rsidR="00DF22D5" w:rsidRPr="007A1B8A">
        <w:rPr>
          <w:sz w:val="22"/>
          <w:szCs w:val="22"/>
        </w:rPr>
        <w:t>a</w:t>
      </w:r>
      <w:r w:rsidRPr="007A1B8A">
        <w:rPr>
          <w:sz w:val="22"/>
          <w:szCs w:val="22"/>
        </w:rPr>
        <w:t xml:space="preserve"> a povinnost</w:t>
      </w:r>
      <w:r w:rsidR="00DF22D5" w:rsidRPr="007A1B8A">
        <w:rPr>
          <w:sz w:val="22"/>
          <w:szCs w:val="22"/>
        </w:rPr>
        <w:t>i</w:t>
      </w:r>
      <w:r w:rsidRPr="007A1B8A">
        <w:rPr>
          <w:sz w:val="22"/>
          <w:szCs w:val="22"/>
        </w:rPr>
        <w:t xml:space="preserve"> Kupujícího a Prodávajícího stanoven</w:t>
      </w:r>
      <w:r w:rsidR="00DF22D5" w:rsidRPr="007A1B8A">
        <w:rPr>
          <w:sz w:val="22"/>
          <w:szCs w:val="22"/>
        </w:rPr>
        <w:t>á</w:t>
      </w:r>
      <w:r w:rsidRPr="007A1B8A">
        <w:rPr>
          <w:sz w:val="22"/>
          <w:szCs w:val="22"/>
        </w:rPr>
        <w:t xml:space="preserve"> touto Smlouvou</w:t>
      </w:r>
      <w:r w:rsidR="00F50654" w:rsidRPr="007A1B8A">
        <w:rPr>
          <w:sz w:val="22"/>
          <w:szCs w:val="22"/>
        </w:rPr>
        <w:t xml:space="preserve">. </w:t>
      </w:r>
    </w:p>
    <w:p w14:paraId="4202FD9D" w14:textId="77777777" w:rsidR="00C0634A" w:rsidRPr="007A1B8A" w:rsidRDefault="00F50654" w:rsidP="00661F2C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7A1B8A">
        <w:rPr>
          <w:sz w:val="22"/>
          <w:szCs w:val="22"/>
        </w:rPr>
        <w:t xml:space="preserve">Počet Objednávek vystavených Kupujícím není omezený. Současně platí, že Kupující není povinen Objednávku vystavit. </w:t>
      </w:r>
    </w:p>
    <w:p w14:paraId="3BB62F4A" w14:textId="77777777" w:rsidR="00F20E50" w:rsidRPr="007A1B8A" w:rsidRDefault="00F20E50" w:rsidP="00F20E50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7A1B8A">
        <w:rPr>
          <w:sz w:val="22"/>
          <w:szCs w:val="22"/>
        </w:rPr>
        <w:t>Prodávající se zavazuje dodat Kupujícímu Předmět plnění za podmínek uvedených v této Smlouvě a v Dílčí smlouvě ve sjednaném sortimentu, množství, jakosti a čase a převést na Kupujícího vlastnické právo k Předmětu plnění. V případě vadného plnění, je Prodávající povinen dodávku vadného Předmětu plnění odstranit na vlastní náklady a provést bezplatnou výměnu za nezávadný Předmět plnění ve stejném množství a kvalitě a dále uhradit kupujícímu případné škody vzniklé dodáním a použitím vadného Předmětu plnění.</w:t>
      </w:r>
    </w:p>
    <w:p w14:paraId="4202FD9F" w14:textId="77777777" w:rsidR="00365319" w:rsidRPr="007A1B8A" w:rsidRDefault="00800D9F" w:rsidP="00661F2C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7A1B8A">
        <w:rPr>
          <w:sz w:val="22"/>
          <w:szCs w:val="22"/>
        </w:rPr>
        <w:t>Kupující</w:t>
      </w:r>
      <w:r w:rsidR="008B61EE" w:rsidRPr="007A1B8A">
        <w:rPr>
          <w:sz w:val="22"/>
          <w:szCs w:val="22"/>
        </w:rPr>
        <w:t xml:space="preserve"> se zavazuje zaplatit za </w:t>
      </w:r>
      <w:r w:rsidR="009332E9" w:rsidRPr="007A1B8A">
        <w:rPr>
          <w:sz w:val="22"/>
          <w:szCs w:val="22"/>
        </w:rPr>
        <w:t xml:space="preserve">Předmět plnění </w:t>
      </w:r>
      <w:r w:rsidR="00205615" w:rsidRPr="007A1B8A">
        <w:rPr>
          <w:sz w:val="22"/>
          <w:szCs w:val="22"/>
        </w:rPr>
        <w:t>dodan</w:t>
      </w:r>
      <w:r w:rsidR="009332E9" w:rsidRPr="007A1B8A">
        <w:rPr>
          <w:sz w:val="22"/>
          <w:szCs w:val="22"/>
        </w:rPr>
        <w:t>ý</w:t>
      </w:r>
      <w:r w:rsidR="00205615" w:rsidRPr="007A1B8A">
        <w:rPr>
          <w:sz w:val="22"/>
          <w:szCs w:val="22"/>
        </w:rPr>
        <w:t xml:space="preserve"> v souladu s touto Smlouvou a </w:t>
      </w:r>
      <w:r w:rsidR="00937843" w:rsidRPr="007A1B8A">
        <w:rPr>
          <w:sz w:val="22"/>
          <w:szCs w:val="22"/>
        </w:rPr>
        <w:t xml:space="preserve">Dílčí </w:t>
      </w:r>
      <w:r w:rsidR="00353762" w:rsidRPr="007A1B8A">
        <w:rPr>
          <w:sz w:val="22"/>
          <w:szCs w:val="22"/>
        </w:rPr>
        <w:t xml:space="preserve">smlouvou </w:t>
      </w:r>
      <w:r w:rsidR="009332E9" w:rsidRPr="007A1B8A">
        <w:rPr>
          <w:sz w:val="22"/>
          <w:szCs w:val="22"/>
        </w:rPr>
        <w:t>C</w:t>
      </w:r>
      <w:r w:rsidR="00205615" w:rsidRPr="007A1B8A">
        <w:rPr>
          <w:sz w:val="22"/>
          <w:szCs w:val="22"/>
        </w:rPr>
        <w:t>enu</w:t>
      </w:r>
      <w:r w:rsidR="006370E7" w:rsidRPr="007A1B8A">
        <w:rPr>
          <w:sz w:val="22"/>
          <w:szCs w:val="22"/>
        </w:rPr>
        <w:t xml:space="preserve"> dle čl</w:t>
      </w:r>
      <w:r w:rsidR="00353762" w:rsidRPr="007A1B8A">
        <w:rPr>
          <w:sz w:val="22"/>
          <w:szCs w:val="22"/>
        </w:rPr>
        <w:t>ánku</w:t>
      </w:r>
      <w:r w:rsidR="006370E7" w:rsidRPr="007A1B8A">
        <w:rPr>
          <w:sz w:val="22"/>
          <w:szCs w:val="22"/>
        </w:rPr>
        <w:t xml:space="preserve"> 2</w:t>
      </w:r>
      <w:r w:rsidR="00071E52" w:rsidRPr="007A1B8A">
        <w:rPr>
          <w:sz w:val="22"/>
          <w:szCs w:val="22"/>
        </w:rPr>
        <w:t xml:space="preserve"> </w:t>
      </w:r>
      <w:proofErr w:type="gramStart"/>
      <w:r w:rsidR="00071E52" w:rsidRPr="007A1B8A">
        <w:rPr>
          <w:sz w:val="22"/>
          <w:szCs w:val="22"/>
        </w:rPr>
        <w:t>této</w:t>
      </w:r>
      <w:proofErr w:type="gramEnd"/>
      <w:r w:rsidR="00071E52" w:rsidRPr="007A1B8A">
        <w:rPr>
          <w:sz w:val="22"/>
          <w:szCs w:val="22"/>
        </w:rPr>
        <w:t xml:space="preserve"> Smlouvy</w:t>
      </w:r>
      <w:r w:rsidR="00205615" w:rsidRPr="007A1B8A">
        <w:rPr>
          <w:sz w:val="22"/>
          <w:szCs w:val="22"/>
        </w:rPr>
        <w:t>.</w:t>
      </w:r>
    </w:p>
    <w:p w14:paraId="4202FDA1" w14:textId="77777777" w:rsidR="00977DBC" w:rsidRPr="007A1B8A" w:rsidRDefault="00977DBC" w:rsidP="00801D8A">
      <w:pPr>
        <w:pStyle w:val="Odstavec2"/>
        <w:numPr>
          <w:ilvl w:val="0"/>
          <w:numId w:val="0"/>
        </w:numPr>
        <w:spacing w:after="0" w:line="240" w:lineRule="auto"/>
        <w:ind w:left="624"/>
        <w:rPr>
          <w:sz w:val="22"/>
          <w:szCs w:val="22"/>
        </w:rPr>
      </w:pPr>
    </w:p>
    <w:p w14:paraId="4202FDA2" w14:textId="77777777" w:rsidR="00205615" w:rsidRPr="007A1B8A" w:rsidRDefault="00205615" w:rsidP="00661F2C">
      <w:pPr>
        <w:pStyle w:val="Nadpis1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7A1B8A">
        <w:rPr>
          <w:rFonts w:ascii="Times New Roman" w:hAnsi="Times New Roman" w:cs="Times New Roman"/>
          <w:sz w:val="22"/>
          <w:szCs w:val="22"/>
        </w:rPr>
        <w:t>Cena</w:t>
      </w:r>
    </w:p>
    <w:p w14:paraId="4202FDA3" w14:textId="27F5F71E" w:rsidR="009555F4" w:rsidRPr="007A1B8A" w:rsidRDefault="002C726F" w:rsidP="00661F2C">
      <w:pPr>
        <w:pStyle w:val="Odstavec2"/>
        <w:numPr>
          <w:ilvl w:val="0"/>
          <w:numId w:val="6"/>
        </w:numPr>
        <w:spacing w:line="240" w:lineRule="auto"/>
        <w:ind w:left="709" w:hanging="709"/>
        <w:rPr>
          <w:sz w:val="22"/>
          <w:szCs w:val="22"/>
        </w:rPr>
      </w:pPr>
      <w:r w:rsidRPr="007A1B8A">
        <w:rPr>
          <w:sz w:val="22"/>
          <w:szCs w:val="22"/>
        </w:rPr>
        <w:t>Cena Předmětu plnění</w:t>
      </w:r>
      <w:r w:rsidR="00B709C8" w:rsidRPr="007A1B8A">
        <w:rPr>
          <w:sz w:val="22"/>
          <w:szCs w:val="22"/>
        </w:rPr>
        <w:t xml:space="preserve"> se stanoví</w:t>
      </w:r>
      <w:r w:rsidR="0050354E" w:rsidRPr="007A1B8A">
        <w:rPr>
          <w:sz w:val="22"/>
          <w:szCs w:val="22"/>
        </w:rPr>
        <w:t xml:space="preserve"> </w:t>
      </w:r>
      <w:r w:rsidR="0050354E" w:rsidRPr="007A1B8A">
        <w:rPr>
          <w:snapToGrid w:val="0"/>
          <w:sz w:val="22"/>
          <w:szCs w:val="22"/>
        </w:rPr>
        <w:t xml:space="preserve">vždy </w:t>
      </w:r>
      <w:r w:rsidR="00320573" w:rsidRPr="007A1B8A">
        <w:rPr>
          <w:snapToGrid w:val="0"/>
          <w:sz w:val="22"/>
          <w:szCs w:val="22"/>
        </w:rPr>
        <w:t>na dobu jednoho týdne, a to v</w:t>
      </w:r>
      <w:r w:rsidR="00B709C8" w:rsidRPr="007A1B8A">
        <w:rPr>
          <w:snapToGrid w:val="0"/>
          <w:sz w:val="22"/>
          <w:szCs w:val="22"/>
        </w:rPr>
        <w:t>ždy</w:t>
      </w:r>
      <w:r w:rsidR="0050354E" w:rsidRPr="007A1B8A">
        <w:rPr>
          <w:snapToGrid w:val="0"/>
          <w:sz w:val="22"/>
          <w:szCs w:val="22"/>
        </w:rPr>
        <w:t xml:space="preserve"> od úterý 0.00.00 hod. do</w:t>
      </w:r>
      <w:r w:rsidR="00B709C8" w:rsidRPr="007A1B8A">
        <w:rPr>
          <w:snapToGrid w:val="0"/>
          <w:sz w:val="22"/>
          <w:szCs w:val="22"/>
        </w:rPr>
        <w:t> </w:t>
      </w:r>
      <w:r w:rsidR="0050354E" w:rsidRPr="007A1B8A">
        <w:rPr>
          <w:snapToGrid w:val="0"/>
          <w:sz w:val="22"/>
          <w:szCs w:val="22"/>
        </w:rPr>
        <w:t>následujícího pondělí 23.59.59 hod.</w:t>
      </w:r>
      <w:r w:rsidR="00194221" w:rsidRPr="007A1B8A">
        <w:rPr>
          <w:snapToGrid w:val="0"/>
          <w:sz w:val="22"/>
          <w:szCs w:val="22"/>
        </w:rPr>
        <w:t xml:space="preserve"> (dále jen „</w:t>
      </w:r>
      <w:r w:rsidR="0056556E" w:rsidRPr="007A1B8A">
        <w:rPr>
          <w:b/>
          <w:snapToGrid w:val="0"/>
          <w:sz w:val="22"/>
          <w:szCs w:val="22"/>
        </w:rPr>
        <w:t xml:space="preserve">Týdenní </w:t>
      </w:r>
      <w:r w:rsidR="00194221" w:rsidRPr="007A1B8A">
        <w:rPr>
          <w:b/>
          <w:snapToGrid w:val="0"/>
          <w:sz w:val="22"/>
          <w:szCs w:val="22"/>
        </w:rPr>
        <w:t>cena</w:t>
      </w:r>
      <w:r w:rsidR="00194221" w:rsidRPr="007A1B8A">
        <w:rPr>
          <w:snapToGrid w:val="0"/>
          <w:sz w:val="22"/>
          <w:szCs w:val="22"/>
        </w:rPr>
        <w:t>“).</w:t>
      </w:r>
      <w:r w:rsidR="0050354E" w:rsidRPr="007A1B8A">
        <w:rPr>
          <w:snapToGrid w:val="0"/>
          <w:sz w:val="22"/>
          <w:szCs w:val="22"/>
        </w:rPr>
        <w:t xml:space="preserve"> </w:t>
      </w:r>
      <w:r w:rsidR="00B06C22" w:rsidRPr="007A1B8A">
        <w:rPr>
          <w:snapToGrid w:val="0"/>
          <w:sz w:val="22"/>
          <w:szCs w:val="22"/>
        </w:rPr>
        <w:t xml:space="preserve">Prodávající </w:t>
      </w:r>
      <w:r w:rsidR="0050354E" w:rsidRPr="007A1B8A">
        <w:rPr>
          <w:snapToGrid w:val="0"/>
          <w:sz w:val="22"/>
          <w:szCs w:val="22"/>
        </w:rPr>
        <w:t>oznámí</w:t>
      </w:r>
      <w:r w:rsidR="00B06C22" w:rsidRPr="007A1B8A">
        <w:rPr>
          <w:snapToGrid w:val="0"/>
          <w:sz w:val="22"/>
          <w:szCs w:val="22"/>
        </w:rPr>
        <w:t xml:space="preserve"> vždy</w:t>
      </w:r>
      <w:r w:rsidR="0050354E" w:rsidRPr="007A1B8A">
        <w:rPr>
          <w:snapToGrid w:val="0"/>
          <w:sz w:val="22"/>
          <w:szCs w:val="22"/>
        </w:rPr>
        <w:t xml:space="preserve"> </w:t>
      </w:r>
      <w:r w:rsidR="00A91B14" w:rsidRPr="007A1B8A">
        <w:rPr>
          <w:snapToGrid w:val="0"/>
          <w:sz w:val="22"/>
          <w:szCs w:val="22"/>
        </w:rPr>
        <w:t xml:space="preserve">Týdenní </w:t>
      </w:r>
      <w:r w:rsidR="0050354E" w:rsidRPr="007A1B8A">
        <w:rPr>
          <w:snapToGrid w:val="0"/>
          <w:sz w:val="22"/>
          <w:szCs w:val="22"/>
        </w:rPr>
        <w:t xml:space="preserve">cenu nejpozději </w:t>
      </w:r>
      <w:r w:rsidR="00B06C22" w:rsidRPr="007A1B8A">
        <w:rPr>
          <w:snapToGrid w:val="0"/>
          <w:sz w:val="22"/>
          <w:szCs w:val="22"/>
        </w:rPr>
        <w:t xml:space="preserve">jeden (1) </w:t>
      </w:r>
      <w:r w:rsidR="0050354E" w:rsidRPr="007A1B8A">
        <w:rPr>
          <w:snapToGrid w:val="0"/>
          <w:sz w:val="22"/>
          <w:szCs w:val="22"/>
        </w:rPr>
        <w:t xml:space="preserve">pracovní den před </w:t>
      </w:r>
      <w:r w:rsidR="00B06C22" w:rsidRPr="007A1B8A">
        <w:rPr>
          <w:snapToGrid w:val="0"/>
          <w:sz w:val="22"/>
          <w:szCs w:val="22"/>
        </w:rPr>
        <w:t>prvním (</w:t>
      </w:r>
      <w:r w:rsidR="0050354E" w:rsidRPr="007A1B8A">
        <w:rPr>
          <w:snapToGrid w:val="0"/>
          <w:sz w:val="22"/>
          <w:szCs w:val="22"/>
        </w:rPr>
        <w:t>1.</w:t>
      </w:r>
      <w:r w:rsidR="00B06C22" w:rsidRPr="007A1B8A">
        <w:rPr>
          <w:snapToGrid w:val="0"/>
          <w:sz w:val="22"/>
          <w:szCs w:val="22"/>
        </w:rPr>
        <w:t>)</w:t>
      </w:r>
      <w:r w:rsidR="0050354E" w:rsidRPr="007A1B8A">
        <w:rPr>
          <w:snapToGrid w:val="0"/>
          <w:sz w:val="22"/>
          <w:szCs w:val="22"/>
        </w:rPr>
        <w:t xml:space="preserve"> dnem platnosti </w:t>
      </w:r>
      <w:r w:rsidR="00A91B14" w:rsidRPr="007A1B8A">
        <w:rPr>
          <w:snapToGrid w:val="0"/>
          <w:sz w:val="22"/>
          <w:szCs w:val="22"/>
        </w:rPr>
        <w:t xml:space="preserve">Týdenní </w:t>
      </w:r>
      <w:r w:rsidR="0050354E" w:rsidRPr="007A1B8A">
        <w:rPr>
          <w:snapToGrid w:val="0"/>
          <w:sz w:val="22"/>
          <w:szCs w:val="22"/>
        </w:rPr>
        <w:t>ceny, tj. zpravidla v</w:t>
      </w:r>
      <w:r w:rsidR="00320573" w:rsidRPr="007A1B8A">
        <w:rPr>
          <w:snapToGrid w:val="0"/>
          <w:sz w:val="22"/>
          <w:szCs w:val="22"/>
        </w:rPr>
        <w:t> </w:t>
      </w:r>
      <w:r w:rsidR="0050354E" w:rsidRPr="007A1B8A">
        <w:rPr>
          <w:snapToGrid w:val="0"/>
          <w:sz w:val="22"/>
          <w:szCs w:val="22"/>
        </w:rPr>
        <w:t>pondělí</w:t>
      </w:r>
      <w:r w:rsidR="00B06C22" w:rsidRPr="007A1B8A">
        <w:rPr>
          <w:snapToGrid w:val="0"/>
          <w:sz w:val="22"/>
          <w:szCs w:val="22"/>
        </w:rPr>
        <w:t>, nejpozději</w:t>
      </w:r>
      <w:r w:rsidR="0050354E" w:rsidRPr="007A1B8A">
        <w:rPr>
          <w:snapToGrid w:val="0"/>
          <w:sz w:val="22"/>
          <w:szCs w:val="22"/>
        </w:rPr>
        <w:t xml:space="preserve"> do 20.00 hod. </w:t>
      </w:r>
      <w:r w:rsidR="00D90AC5" w:rsidRPr="007A1B8A">
        <w:rPr>
          <w:snapToGrid w:val="0"/>
          <w:sz w:val="22"/>
          <w:szCs w:val="22"/>
        </w:rPr>
        <w:t xml:space="preserve">Připadne-li na pondělí svátek, je Prodávající povinen oznámit </w:t>
      </w:r>
      <w:r w:rsidR="00A91B14" w:rsidRPr="007A1B8A">
        <w:rPr>
          <w:snapToGrid w:val="0"/>
          <w:sz w:val="22"/>
          <w:szCs w:val="22"/>
        </w:rPr>
        <w:t xml:space="preserve">Týdenní </w:t>
      </w:r>
      <w:r w:rsidR="00D90AC5" w:rsidRPr="007A1B8A">
        <w:rPr>
          <w:snapToGrid w:val="0"/>
          <w:sz w:val="22"/>
          <w:szCs w:val="22"/>
        </w:rPr>
        <w:t xml:space="preserve">cenu vždy poslední předcházející pracovní den. </w:t>
      </w:r>
      <w:r w:rsidR="00320573" w:rsidRPr="007A1B8A">
        <w:rPr>
          <w:snapToGrid w:val="0"/>
          <w:sz w:val="22"/>
          <w:szCs w:val="22"/>
        </w:rPr>
        <w:t>Nebude-li</w:t>
      </w:r>
      <w:r w:rsidR="0050354E" w:rsidRPr="007A1B8A">
        <w:rPr>
          <w:snapToGrid w:val="0"/>
          <w:sz w:val="22"/>
          <w:szCs w:val="22"/>
        </w:rPr>
        <w:t xml:space="preserve"> vzhledem k delší souslednosti dnů pracovního klidu a dnů pracovního volna možno stanovit </w:t>
      </w:r>
      <w:r w:rsidR="00A91B14" w:rsidRPr="007A1B8A">
        <w:rPr>
          <w:snapToGrid w:val="0"/>
          <w:sz w:val="22"/>
          <w:szCs w:val="22"/>
        </w:rPr>
        <w:t xml:space="preserve">Týdenní </w:t>
      </w:r>
      <w:r w:rsidR="0050354E" w:rsidRPr="007A1B8A">
        <w:rPr>
          <w:snapToGrid w:val="0"/>
          <w:sz w:val="22"/>
          <w:szCs w:val="22"/>
        </w:rPr>
        <w:t xml:space="preserve">cenu dle těchto principů v dostatečném předstihu nebo </w:t>
      </w:r>
      <w:r w:rsidR="00A91B14" w:rsidRPr="007A1B8A">
        <w:rPr>
          <w:snapToGrid w:val="0"/>
          <w:sz w:val="22"/>
          <w:szCs w:val="22"/>
        </w:rPr>
        <w:t xml:space="preserve">Týdenní </w:t>
      </w:r>
      <w:r w:rsidR="0050354E" w:rsidRPr="007A1B8A">
        <w:rPr>
          <w:snapToGrid w:val="0"/>
          <w:sz w:val="22"/>
          <w:szCs w:val="22"/>
        </w:rPr>
        <w:t xml:space="preserve">cena nebude prakticky aplikovatelná, sdělí </w:t>
      </w:r>
      <w:r w:rsidR="00320573" w:rsidRPr="007A1B8A">
        <w:rPr>
          <w:snapToGrid w:val="0"/>
          <w:sz w:val="22"/>
          <w:szCs w:val="22"/>
        </w:rPr>
        <w:t xml:space="preserve">Prodávající </w:t>
      </w:r>
      <w:r w:rsidR="0050354E" w:rsidRPr="007A1B8A">
        <w:rPr>
          <w:snapToGrid w:val="0"/>
          <w:sz w:val="22"/>
          <w:szCs w:val="22"/>
        </w:rPr>
        <w:t xml:space="preserve">současně s posledně vyhlašovanou </w:t>
      </w:r>
      <w:r w:rsidR="00A91B14" w:rsidRPr="007A1B8A">
        <w:rPr>
          <w:snapToGrid w:val="0"/>
          <w:sz w:val="22"/>
          <w:szCs w:val="22"/>
        </w:rPr>
        <w:t xml:space="preserve">Týdenní </w:t>
      </w:r>
      <w:r w:rsidR="0050354E" w:rsidRPr="007A1B8A">
        <w:rPr>
          <w:snapToGrid w:val="0"/>
          <w:sz w:val="22"/>
          <w:szCs w:val="22"/>
        </w:rPr>
        <w:t>cenou interval jejího trvání.</w:t>
      </w:r>
    </w:p>
    <w:p w14:paraId="4202FDA4" w14:textId="77777777" w:rsidR="0050354E" w:rsidRPr="007A1B8A" w:rsidRDefault="0050354E" w:rsidP="00A300DF">
      <w:pPr>
        <w:pStyle w:val="Odstavec2"/>
        <w:numPr>
          <w:ilvl w:val="0"/>
          <w:numId w:val="6"/>
        </w:numPr>
        <w:spacing w:line="240" w:lineRule="auto"/>
        <w:ind w:hanging="720"/>
        <w:rPr>
          <w:sz w:val="22"/>
          <w:szCs w:val="22"/>
        </w:rPr>
      </w:pPr>
      <w:r w:rsidRPr="007A1B8A">
        <w:rPr>
          <w:sz w:val="22"/>
          <w:szCs w:val="22"/>
        </w:rPr>
        <w:t xml:space="preserve">Pro výpočet </w:t>
      </w:r>
      <w:r w:rsidR="00A91B14" w:rsidRPr="007A1B8A">
        <w:rPr>
          <w:sz w:val="22"/>
          <w:szCs w:val="22"/>
        </w:rPr>
        <w:t xml:space="preserve">Týdenní </w:t>
      </w:r>
      <w:r w:rsidRPr="007A1B8A">
        <w:rPr>
          <w:sz w:val="22"/>
          <w:szCs w:val="22"/>
        </w:rPr>
        <w:t xml:space="preserve">ceny budou použity průměry kotací </w:t>
      </w:r>
      <w:proofErr w:type="spellStart"/>
      <w:r w:rsidRPr="007A1B8A">
        <w:rPr>
          <w:sz w:val="22"/>
          <w:szCs w:val="22"/>
        </w:rPr>
        <w:t>Barges</w:t>
      </w:r>
      <w:proofErr w:type="spellEnd"/>
      <w:r w:rsidRPr="007A1B8A">
        <w:rPr>
          <w:sz w:val="22"/>
          <w:szCs w:val="22"/>
        </w:rPr>
        <w:t xml:space="preserve"> FOB</w:t>
      </w:r>
      <w:r w:rsidR="000A5870" w:rsidRPr="007A1B8A">
        <w:rPr>
          <w:sz w:val="22"/>
          <w:szCs w:val="22"/>
        </w:rPr>
        <w:t xml:space="preserve"> ARA</w:t>
      </w:r>
      <w:r w:rsidRPr="007A1B8A">
        <w:rPr>
          <w:sz w:val="22"/>
          <w:szCs w:val="22"/>
        </w:rPr>
        <w:t xml:space="preserve"> (Amsterdam-Rotterdam-</w:t>
      </w:r>
      <w:proofErr w:type="spellStart"/>
      <w:r w:rsidRPr="007A1B8A">
        <w:rPr>
          <w:sz w:val="22"/>
          <w:szCs w:val="22"/>
        </w:rPr>
        <w:t>Antwerp</w:t>
      </w:r>
      <w:proofErr w:type="spellEnd"/>
      <w:r w:rsidRPr="007A1B8A">
        <w:rPr>
          <w:sz w:val="22"/>
          <w:szCs w:val="22"/>
        </w:rPr>
        <w:t xml:space="preserve">) </w:t>
      </w:r>
      <w:proofErr w:type="spellStart"/>
      <w:r w:rsidRPr="007A1B8A">
        <w:rPr>
          <w:sz w:val="22"/>
          <w:szCs w:val="22"/>
        </w:rPr>
        <w:t>Mean</w:t>
      </w:r>
      <w:proofErr w:type="spellEnd"/>
      <w:r w:rsidRPr="007A1B8A">
        <w:rPr>
          <w:sz w:val="22"/>
          <w:szCs w:val="22"/>
        </w:rPr>
        <w:t xml:space="preserve"> pro </w:t>
      </w:r>
      <w:r w:rsidR="00430056" w:rsidRPr="007A1B8A">
        <w:rPr>
          <w:sz w:val="22"/>
          <w:szCs w:val="22"/>
        </w:rPr>
        <w:t>„</w:t>
      </w:r>
      <w:r w:rsidR="000A5870" w:rsidRPr="007A1B8A">
        <w:rPr>
          <w:sz w:val="22"/>
          <w:szCs w:val="22"/>
        </w:rPr>
        <w:t>TOPNÝ OLEJ 50PPM</w:t>
      </w:r>
      <w:r w:rsidR="00430056" w:rsidRPr="007A1B8A">
        <w:rPr>
          <w:sz w:val="22"/>
          <w:szCs w:val="22"/>
        </w:rPr>
        <w:t>“</w:t>
      </w:r>
      <w:r w:rsidR="000A5870" w:rsidRPr="007A1B8A">
        <w:rPr>
          <w:sz w:val="22"/>
          <w:szCs w:val="22"/>
        </w:rPr>
        <w:t xml:space="preserve"> uveřejněné informačním portálem PETROLINE.cz </w:t>
      </w:r>
      <w:r w:rsidRPr="007A1B8A">
        <w:rPr>
          <w:sz w:val="22"/>
          <w:szCs w:val="22"/>
        </w:rPr>
        <w:t>a průměr kurzu CZK/USD u</w:t>
      </w:r>
      <w:r w:rsidR="008C65CB" w:rsidRPr="007A1B8A">
        <w:rPr>
          <w:sz w:val="22"/>
          <w:szCs w:val="22"/>
        </w:rPr>
        <w:t> </w:t>
      </w:r>
      <w:r w:rsidRPr="007A1B8A">
        <w:rPr>
          <w:sz w:val="22"/>
          <w:szCs w:val="22"/>
        </w:rPr>
        <w:t>ČNB za předcházející kalendářní týden.</w:t>
      </w:r>
    </w:p>
    <w:p w14:paraId="4202FDA5" w14:textId="3AFA9BFF" w:rsidR="00424AED" w:rsidRPr="007A1B8A" w:rsidRDefault="00424AED" w:rsidP="008C152A">
      <w:pPr>
        <w:pStyle w:val="Odstavec2"/>
        <w:numPr>
          <w:ilvl w:val="0"/>
          <w:numId w:val="6"/>
        </w:numPr>
        <w:spacing w:line="240" w:lineRule="auto"/>
        <w:ind w:hanging="720"/>
        <w:rPr>
          <w:sz w:val="22"/>
          <w:szCs w:val="22"/>
        </w:rPr>
      </w:pPr>
      <w:bookmarkStart w:id="1" w:name="_Ref331159852"/>
      <w:r w:rsidRPr="007A1B8A">
        <w:rPr>
          <w:sz w:val="22"/>
          <w:szCs w:val="22"/>
        </w:rPr>
        <w:t>Cenou se rozumí cena za 1 litr Zboží, v ceně jsou zahrnuty veškeré daně</w:t>
      </w:r>
      <w:r w:rsidR="00D57720" w:rsidRPr="007A1B8A">
        <w:rPr>
          <w:sz w:val="22"/>
          <w:szCs w:val="22"/>
        </w:rPr>
        <w:t xml:space="preserve"> (kromě DPH)</w:t>
      </w:r>
      <w:r w:rsidRPr="007A1B8A">
        <w:rPr>
          <w:sz w:val="22"/>
          <w:szCs w:val="22"/>
        </w:rPr>
        <w:t xml:space="preserve"> a poplatky dle platných zákonů v ČR. Množstvím se rozumí množství v litrech uvedené na daňovém dokladu.</w:t>
      </w:r>
    </w:p>
    <w:p w14:paraId="4202FDA6" w14:textId="77777777" w:rsidR="006F0781" w:rsidRPr="007A1B8A" w:rsidRDefault="00066E8B" w:rsidP="008C152A">
      <w:pPr>
        <w:pStyle w:val="Odstavec2"/>
        <w:numPr>
          <w:ilvl w:val="0"/>
          <w:numId w:val="6"/>
        </w:numPr>
        <w:spacing w:line="240" w:lineRule="auto"/>
        <w:ind w:hanging="720"/>
        <w:rPr>
          <w:sz w:val="22"/>
          <w:szCs w:val="22"/>
        </w:rPr>
      </w:pPr>
      <w:r w:rsidRPr="007A1B8A">
        <w:rPr>
          <w:sz w:val="22"/>
          <w:szCs w:val="22"/>
        </w:rPr>
        <w:t xml:space="preserve">Maximální </w:t>
      </w:r>
      <w:r w:rsidR="00937843" w:rsidRPr="007A1B8A">
        <w:rPr>
          <w:sz w:val="22"/>
          <w:szCs w:val="22"/>
        </w:rPr>
        <w:t>c</w:t>
      </w:r>
      <w:r w:rsidR="009735F2" w:rsidRPr="007A1B8A">
        <w:rPr>
          <w:sz w:val="22"/>
          <w:szCs w:val="22"/>
        </w:rPr>
        <w:t xml:space="preserve">ena </w:t>
      </w:r>
      <w:r w:rsidR="009332E9" w:rsidRPr="007A1B8A">
        <w:rPr>
          <w:sz w:val="22"/>
          <w:szCs w:val="22"/>
        </w:rPr>
        <w:t>Předmětu plnění</w:t>
      </w:r>
      <w:r w:rsidR="009735F2" w:rsidRPr="007A1B8A">
        <w:rPr>
          <w:sz w:val="22"/>
          <w:szCs w:val="22"/>
        </w:rPr>
        <w:t xml:space="preserve"> dodaného na základě této Smlouvy nesmí převýšit částku </w:t>
      </w:r>
      <w:r w:rsidR="0050354E" w:rsidRPr="007A1B8A">
        <w:rPr>
          <w:b/>
          <w:sz w:val="22"/>
          <w:szCs w:val="22"/>
        </w:rPr>
        <w:t>5.000.000</w:t>
      </w:r>
      <w:r w:rsidR="009C5A6B" w:rsidRPr="007A1B8A">
        <w:rPr>
          <w:b/>
          <w:sz w:val="22"/>
          <w:szCs w:val="22"/>
        </w:rPr>
        <w:t xml:space="preserve">,- </w:t>
      </w:r>
      <w:r w:rsidR="006370E7" w:rsidRPr="007A1B8A">
        <w:rPr>
          <w:b/>
          <w:sz w:val="22"/>
          <w:szCs w:val="22"/>
        </w:rPr>
        <w:t>Kč</w:t>
      </w:r>
      <w:r w:rsidR="006370E7" w:rsidRPr="007A1B8A">
        <w:rPr>
          <w:sz w:val="22"/>
          <w:szCs w:val="22"/>
        </w:rPr>
        <w:t xml:space="preserve"> </w:t>
      </w:r>
      <w:r w:rsidRPr="007A1B8A">
        <w:rPr>
          <w:sz w:val="22"/>
          <w:szCs w:val="22"/>
        </w:rPr>
        <w:t xml:space="preserve">(slovy: pět miliónů korun českých) </w:t>
      </w:r>
      <w:r w:rsidR="006370E7" w:rsidRPr="007A1B8A">
        <w:rPr>
          <w:sz w:val="22"/>
          <w:szCs w:val="22"/>
        </w:rPr>
        <w:t>bez DPH.</w:t>
      </w:r>
      <w:bookmarkEnd w:id="1"/>
    </w:p>
    <w:p w14:paraId="4202FDA7" w14:textId="77777777" w:rsidR="00205615" w:rsidRPr="007A1B8A" w:rsidRDefault="00800D9F" w:rsidP="00661F2C">
      <w:pPr>
        <w:pStyle w:val="Odstavec2"/>
        <w:numPr>
          <w:ilvl w:val="0"/>
          <w:numId w:val="6"/>
        </w:numPr>
        <w:spacing w:line="240" w:lineRule="auto"/>
        <w:ind w:left="709" w:hanging="709"/>
        <w:rPr>
          <w:sz w:val="22"/>
          <w:szCs w:val="22"/>
        </w:rPr>
      </w:pPr>
      <w:r w:rsidRPr="007A1B8A">
        <w:rPr>
          <w:sz w:val="22"/>
          <w:szCs w:val="22"/>
        </w:rPr>
        <w:t xml:space="preserve">Kupující </w:t>
      </w:r>
      <w:r w:rsidR="00205615" w:rsidRPr="007A1B8A">
        <w:rPr>
          <w:sz w:val="22"/>
          <w:szCs w:val="22"/>
        </w:rPr>
        <w:t xml:space="preserve">neposkytuje </w:t>
      </w:r>
      <w:r w:rsidRPr="007A1B8A">
        <w:rPr>
          <w:sz w:val="22"/>
          <w:szCs w:val="22"/>
        </w:rPr>
        <w:t>Prodávajícímu</w:t>
      </w:r>
      <w:r w:rsidR="00205615" w:rsidRPr="007A1B8A">
        <w:rPr>
          <w:sz w:val="22"/>
          <w:szCs w:val="22"/>
        </w:rPr>
        <w:t xml:space="preserve"> jakékoliv zálohy na</w:t>
      </w:r>
      <w:r w:rsidR="00971F4A" w:rsidRPr="007A1B8A">
        <w:rPr>
          <w:sz w:val="22"/>
          <w:szCs w:val="22"/>
        </w:rPr>
        <w:t xml:space="preserve"> </w:t>
      </w:r>
      <w:r w:rsidR="00A91B14" w:rsidRPr="007A1B8A">
        <w:rPr>
          <w:sz w:val="22"/>
          <w:szCs w:val="22"/>
        </w:rPr>
        <w:t>c</w:t>
      </w:r>
      <w:r w:rsidR="00C05866" w:rsidRPr="007A1B8A">
        <w:rPr>
          <w:sz w:val="22"/>
          <w:szCs w:val="22"/>
        </w:rPr>
        <w:t>enu</w:t>
      </w:r>
      <w:r w:rsidR="00205615" w:rsidRPr="007A1B8A">
        <w:rPr>
          <w:sz w:val="22"/>
          <w:szCs w:val="22"/>
        </w:rPr>
        <w:t>.</w:t>
      </w:r>
    </w:p>
    <w:p w14:paraId="4202FDA8" w14:textId="748CB590" w:rsidR="0027728C" w:rsidRPr="007A1B8A" w:rsidRDefault="003F0BE8" w:rsidP="00A300DF">
      <w:pPr>
        <w:pStyle w:val="Odstavec2"/>
        <w:numPr>
          <w:ilvl w:val="0"/>
          <w:numId w:val="6"/>
        </w:numPr>
        <w:spacing w:line="240" w:lineRule="auto"/>
        <w:ind w:hanging="720"/>
        <w:rPr>
          <w:sz w:val="22"/>
          <w:szCs w:val="22"/>
        </w:rPr>
      </w:pPr>
      <w:r w:rsidRPr="007A1B8A">
        <w:rPr>
          <w:sz w:val="22"/>
          <w:szCs w:val="22"/>
        </w:rPr>
        <w:t xml:space="preserve">Prodávající </w:t>
      </w:r>
      <w:r w:rsidR="0050354E" w:rsidRPr="007A1B8A">
        <w:rPr>
          <w:sz w:val="22"/>
          <w:szCs w:val="22"/>
        </w:rPr>
        <w:t xml:space="preserve">výslovně prohlašuje a ujišťuje </w:t>
      </w:r>
      <w:r w:rsidRPr="007A1B8A">
        <w:rPr>
          <w:sz w:val="22"/>
          <w:szCs w:val="22"/>
        </w:rPr>
        <w:t>Kupujícího</w:t>
      </w:r>
      <w:r w:rsidR="0050354E" w:rsidRPr="007A1B8A">
        <w:rPr>
          <w:sz w:val="22"/>
          <w:szCs w:val="22"/>
        </w:rPr>
        <w:t xml:space="preserve">, že IP (tzn. prémie tuzemského trhu v USD za 1 metrickou tunu Předmětu plnění, obsahující náklady </w:t>
      </w:r>
      <w:r w:rsidRPr="007A1B8A">
        <w:rPr>
          <w:sz w:val="22"/>
          <w:szCs w:val="22"/>
        </w:rPr>
        <w:t xml:space="preserve">Prodávajícího </w:t>
      </w:r>
      <w:r w:rsidR="0050354E" w:rsidRPr="007A1B8A">
        <w:rPr>
          <w:sz w:val="22"/>
          <w:szCs w:val="22"/>
        </w:rPr>
        <w:t xml:space="preserve">na dopravu, skladování a administrativu Předmětu plnění na tuzemském trhu) již v sobě zahrnuje veškeré náklady </w:t>
      </w:r>
      <w:r w:rsidRPr="007A1B8A">
        <w:rPr>
          <w:sz w:val="22"/>
          <w:szCs w:val="22"/>
        </w:rPr>
        <w:t xml:space="preserve">Prodávajícího </w:t>
      </w:r>
      <w:r w:rsidR="0050354E" w:rsidRPr="007A1B8A">
        <w:rPr>
          <w:sz w:val="22"/>
          <w:szCs w:val="22"/>
        </w:rPr>
        <w:t>spojené s plněním dle této Smlouvy, které nejsou uvedené v proměnných hodnotách v níže uvedeném výpočtovém vzorci. IP je cenou konečnou, nejvýše přípustnou a nemůže být změněna. V IP je zahrnuto zejména</w:t>
      </w:r>
      <w:r w:rsidR="00F50654" w:rsidRPr="007A1B8A">
        <w:rPr>
          <w:sz w:val="22"/>
          <w:szCs w:val="22"/>
        </w:rPr>
        <w:t>:</w:t>
      </w:r>
    </w:p>
    <w:p w14:paraId="4202FDA9" w14:textId="77777777" w:rsidR="00694FA3" w:rsidRPr="007A1B8A" w:rsidRDefault="00694FA3" w:rsidP="002B5D49">
      <w:pPr>
        <w:pStyle w:val="Odstavec2"/>
        <w:numPr>
          <w:ilvl w:val="0"/>
          <w:numId w:val="12"/>
        </w:numPr>
        <w:tabs>
          <w:tab w:val="clear" w:pos="1070"/>
        </w:tabs>
        <w:spacing w:line="240" w:lineRule="auto"/>
        <w:ind w:left="1134" w:hanging="424"/>
        <w:rPr>
          <w:sz w:val="22"/>
          <w:szCs w:val="22"/>
        </w:rPr>
      </w:pPr>
      <w:r w:rsidRPr="007A1B8A">
        <w:rPr>
          <w:sz w:val="22"/>
          <w:szCs w:val="22"/>
        </w:rPr>
        <w:t>doprava Předmětu plnění do místa určeného Kupujícím;</w:t>
      </w:r>
    </w:p>
    <w:p w14:paraId="4202FDAB" w14:textId="530D68CC" w:rsidR="00694FA3" w:rsidRPr="007A1B8A" w:rsidRDefault="00694FA3" w:rsidP="002B5D49">
      <w:pPr>
        <w:pStyle w:val="Odstavec2"/>
        <w:numPr>
          <w:ilvl w:val="0"/>
          <w:numId w:val="12"/>
        </w:numPr>
        <w:tabs>
          <w:tab w:val="clear" w:pos="1070"/>
        </w:tabs>
        <w:spacing w:line="240" w:lineRule="auto"/>
        <w:ind w:left="1134" w:hanging="424"/>
        <w:rPr>
          <w:sz w:val="22"/>
          <w:szCs w:val="22"/>
        </w:rPr>
      </w:pPr>
      <w:r w:rsidRPr="007A1B8A">
        <w:rPr>
          <w:sz w:val="22"/>
          <w:szCs w:val="22"/>
        </w:rPr>
        <w:t>clo, celní poplatky</w:t>
      </w:r>
    </w:p>
    <w:p w14:paraId="4202FDAD" w14:textId="5EB02098" w:rsidR="00694FA3" w:rsidRPr="007A1B8A" w:rsidRDefault="00694FA3" w:rsidP="002B5D49">
      <w:pPr>
        <w:pStyle w:val="Odstavec2"/>
        <w:numPr>
          <w:ilvl w:val="0"/>
          <w:numId w:val="12"/>
        </w:numPr>
        <w:tabs>
          <w:tab w:val="clear" w:pos="1070"/>
        </w:tabs>
        <w:spacing w:line="240" w:lineRule="auto"/>
        <w:ind w:left="1134" w:hanging="424"/>
        <w:rPr>
          <w:sz w:val="22"/>
          <w:szCs w:val="22"/>
        </w:rPr>
      </w:pPr>
      <w:r w:rsidRPr="007A1B8A">
        <w:rPr>
          <w:sz w:val="22"/>
          <w:szCs w:val="22"/>
        </w:rPr>
        <w:t>Záruka za jakost v rozsahu stanoveném Smlouvou; a</w:t>
      </w:r>
    </w:p>
    <w:p w14:paraId="4202FDAE" w14:textId="77777777" w:rsidR="00694FA3" w:rsidRPr="007A1B8A" w:rsidRDefault="00694FA3" w:rsidP="002B5D49">
      <w:pPr>
        <w:pStyle w:val="Odstavec2"/>
        <w:numPr>
          <w:ilvl w:val="0"/>
          <w:numId w:val="12"/>
        </w:numPr>
        <w:tabs>
          <w:tab w:val="clear" w:pos="1070"/>
        </w:tabs>
        <w:spacing w:line="240" w:lineRule="auto"/>
        <w:ind w:left="1134" w:hanging="424"/>
        <w:rPr>
          <w:sz w:val="22"/>
          <w:szCs w:val="22"/>
        </w:rPr>
      </w:pPr>
      <w:r w:rsidRPr="007A1B8A">
        <w:rPr>
          <w:sz w:val="22"/>
          <w:szCs w:val="22"/>
        </w:rPr>
        <w:lastRenderedPageBreak/>
        <w:t>veškeré jiné náklady a poplatky nezbytné pro řádné plnění Smlouvy.</w:t>
      </w:r>
    </w:p>
    <w:p w14:paraId="4202FDAF" w14:textId="77777777" w:rsidR="00594ED3" w:rsidRPr="007A1B8A" w:rsidRDefault="0050354E" w:rsidP="0050354E">
      <w:pPr>
        <w:pStyle w:val="Odstavec2"/>
        <w:numPr>
          <w:ilvl w:val="0"/>
          <w:numId w:val="0"/>
        </w:numPr>
        <w:tabs>
          <w:tab w:val="left" w:pos="5295"/>
        </w:tabs>
        <w:spacing w:line="240" w:lineRule="auto"/>
        <w:rPr>
          <w:sz w:val="22"/>
          <w:szCs w:val="22"/>
        </w:rPr>
      </w:pPr>
      <w:r w:rsidRPr="007A1B8A">
        <w:rPr>
          <w:sz w:val="22"/>
          <w:szCs w:val="22"/>
        </w:rPr>
        <w:tab/>
      </w:r>
    </w:p>
    <w:p w14:paraId="4202FDB0" w14:textId="77777777" w:rsidR="0050354E" w:rsidRPr="007A1B8A" w:rsidRDefault="0050354E" w:rsidP="00054856">
      <w:pPr>
        <w:pStyle w:val="Zkladntext"/>
        <w:numPr>
          <w:ilvl w:val="0"/>
          <w:numId w:val="6"/>
        </w:numPr>
        <w:spacing w:before="120"/>
        <w:ind w:hanging="720"/>
        <w:rPr>
          <w:sz w:val="22"/>
          <w:szCs w:val="22"/>
        </w:rPr>
      </w:pPr>
      <w:r w:rsidRPr="007A1B8A">
        <w:rPr>
          <w:sz w:val="22"/>
          <w:szCs w:val="22"/>
        </w:rPr>
        <w:t>Výpočet ceny v </w:t>
      </w:r>
      <w:r w:rsidRPr="007A1B8A">
        <w:rPr>
          <w:b/>
          <w:sz w:val="22"/>
          <w:szCs w:val="22"/>
        </w:rPr>
        <w:t>Kč/ litr</w:t>
      </w:r>
      <w:r w:rsidRPr="007A1B8A">
        <w:rPr>
          <w:sz w:val="22"/>
          <w:szCs w:val="22"/>
        </w:rPr>
        <w:t xml:space="preserve"> se provede podle </w:t>
      </w:r>
      <w:r w:rsidR="003B1242" w:rsidRPr="007A1B8A">
        <w:rPr>
          <w:sz w:val="22"/>
          <w:szCs w:val="22"/>
        </w:rPr>
        <w:t xml:space="preserve">následujícího </w:t>
      </w:r>
      <w:r w:rsidRPr="007A1B8A">
        <w:rPr>
          <w:sz w:val="22"/>
          <w:szCs w:val="22"/>
        </w:rPr>
        <w:t>vzorce:</w:t>
      </w:r>
    </w:p>
    <w:p w14:paraId="4202FDB1" w14:textId="77777777" w:rsidR="0050354E" w:rsidRPr="007A1B8A" w:rsidRDefault="0050354E" w:rsidP="002A3FA0">
      <w:pPr>
        <w:pStyle w:val="Zkladntext"/>
        <w:spacing w:before="120"/>
        <w:ind w:left="709"/>
        <w:rPr>
          <w:b/>
          <w:sz w:val="22"/>
          <w:szCs w:val="22"/>
        </w:rPr>
      </w:pPr>
      <w:proofErr w:type="spellStart"/>
      <w:r w:rsidRPr="007A1B8A">
        <w:rPr>
          <w:b/>
          <w:sz w:val="22"/>
          <w:szCs w:val="22"/>
        </w:rPr>
        <w:t>Cp</w:t>
      </w:r>
      <w:proofErr w:type="spellEnd"/>
      <w:r w:rsidRPr="007A1B8A">
        <w:rPr>
          <w:b/>
          <w:sz w:val="22"/>
          <w:szCs w:val="22"/>
        </w:rPr>
        <w:t xml:space="preserve"> = [((MPQ + IP) * ER) * (DR/1000) + </w:t>
      </w:r>
      <w:proofErr w:type="spellStart"/>
      <w:r w:rsidRPr="007A1B8A">
        <w:rPr>
          <w:b/>
          <w:sz w:val="22"/>
          <w:szCs w:val="22"/>
        </w:rPr>
        <w:t>SpD</w:t>
      </w:r>
      <w:proofErr w:type="spellEnd"/>
      <w:r w:rsidRPr="007A1B8A">
        <w:rPr>
          <w:b/>
          <w:sz w:val="22"/>
          <w:szCs w:val="22"/>
        </w:rPr>
        <w:t>]/1000</w:t>
      </w:r>
      <w:r w:rsidR="00C56556" w:rsidRPr="007A1B8A">
        <w:rPr>
          <w:sz w:val="22"/>
          <w:szCs w:val="22"/>
        </w:rPr>
        <w:t>,</w:t>
      </w:r>
    </w:p>
    <w:p w14:paraId="4202FDB2" w14:textId="0B206EEE" w:rsidR="00A70110" w:rsidRPr="007A1B8A" w:rsidRDefault="00A70110" w:rsidP="002A3FA0">
      <w:pPr>
        <w:spacing w:line="240" w:lineRule="auto"/>
        <w:ind w:left="709"/>
        <w:rPr>
          <w:sz w:val="22"/>
          <w:szCs w:val="22"/>
        </w:rPr>
      </w:pPr>
      <w:r w:rsidRPr="007A1B8A">
        <w:rPr>
          <w:sz w:val="22"/>
          <w:szCs w:val="22"/>
        </w:rPr>
        <w:t xml:space="preserve">přičemž pro výpočet ceny Zboží se použije následující hodnota IP v USD za každou </w:t>
      </w:r>
      <w:r w:rsidR="002A3FA0" w:rsidRPr="007A1B8A">
        <w:rPr>
          <w:b/>
          <w:sz w:val="22"/>
          <w:szCs w:val="22"/>
        </w:rPr>
        <w:t>metrickou tunu (</w:t>
      </w:r>
      <w:proofErr w:type="spellStart"/>
      <w:r w:rsidR="002A3FA0" w:rsidRPr="007A1B8A">
        <w:rPr>
          <w:b/>
          <w:sz w:val="22"/>
          <w:szCs w:val="22"/>
        </w:rPr>
        <w:t>mt</w:t>
      </w:r>
      <w:proofErr w:type="spellEnd"/>
      <w:r w:rsidR="002A3FA0" w:rsidRPr="007A1B8A">
        <w:rPr>
          <w:b/>
          <w:sz w:val="22"/>
          <w:szCs w:val="22"/>
        </w:rPr>
        <w:t xml:space="preserve">) </w:t>
      </w:r>
      <w:r w:rsidR="00756F84" w:rsidRPr="007A1B8A">
        <w:rPr>
          <w:b/>
          <w:sz w:val="22"/>
          <w:szCs w:val="22"/>
        </w:rPr>
        <w:t xml:space="preserve">– IP = </w:t>
      </w:r>
      <w:r w:rsidR="00D571E4" w:rsidRPr="007A1B8A">
        <w:rPr>
          <w:b/>
          <w:sz w:val="22"/>
          <w:szCs w:val="22"/>
        </w:rPr>
        <w:t>XXX</w:t>
      </w:r>
      <w:r w:rsidR="00756F84" w:rsidRPr="007A1B8A">
        <w:rPr>
          <w:b/>
          <w:sz w:val="22"/>
          <w:szCs w:val="22"/>
        </w:rPr>
        <w:t xml:space="preserve"> USD.</w:t>
      </w:r>
      <w:r w:rsidR="00756F84" w:rsidRPr="007A1B8A">
        <w:rPr>
          <w:sz w:val="22"/>
          <w:szCs w:val="22"/>
        </w:rPr>
        <w:t xml:space="preserve"> </w:t>
      </w:r>
      <w:r w:rsidRPr="007A1B8A">
        <w:rPr>
          <w:sz w:val="22"/>
          <w:szCs w:val="22"/>
        </w:rPr>
        <w:t xml:space="preserve">IP je platná po celou dobu platnosti této Smlouvy. </w:t>
      </w:r>
      <w:r w:rsidR="00A91B14" w:rsidRPr="007A1B8A">
        <w:rPr>
          <w:sz w:val="22"/>
          <w:szCs w:val="22"/>
        </w:rPr>
        <w:t>Týdenní</w:t>
      </w:r>
      <w:r w:rsidRPr="007A1B8A">
        <w:rPr>
          <w:sz w:val="22"/>
          <w:szCs w:val="22"/>
        </w:rPr>
        <w:t xml:space="preserve"> cenu bude zasílat </w:t>
      </w:r>
      <w:r w:rsidR="00D57720" w:rsidRPr="007A1B8A">
        <w:rPr>
          <w:sz w:val="22"/>
          <w:szCs w:val="22"/>
        </w:rPr>
        <w:t xml:space="preserve">Prodávající </w:t>
      </w:r>
      <w:r w:rsidRPr="007A1B8A">
        <w:rPr>
          <w:sz w:val="22"/>
          <w:szCs w:val="22"/>
        </w:rPr>
        <w:t xml:space="preserve">v měsících listopad, prosinec, leden, únor a březen na e-mail </w:t>
      </w:r>
      <w:r w:rsidR="00D57720" w:rsidRPr="007A1B8A">
        <w:rPr>
          <w:sz w:val="22"/>
          <w:szCs w:val="22"/>
        </w:rPr>
        <w:t>Kupujícího</w:t>
      </w:r>
      <w:r w:rsidRPr="007A1B8A">
        <w:rPr>
          <w:sz w:val="22"/>
          <w:szCs w:val="22"/>
        </w:rPr>
        <w:t xml:space="preserve">: </w:t>
      </w:r>
      <w:r w:rsidR="00D571E4" w:rsidRPr="007A1B8A">
        <w:rPr>
          <w:sz w:val="22"/>
          <w:szCs w:val="22"/>
        </w:rPr>
        <w:t>XXXXXXXXXXX</w:t>
      </w:r>
      <w:r w:rsidR="00F736A2" w:rsidRPr="007A1B8A">
        <w:rPr>
          <w:sz w:val="22"/>
          <w:szCs w:val="22"/>
        </w:rPr>
        <w:t xml:space="preserve">. </w:t>
      </w:r>
      <w:r w:rsidRPr="007A1B8A">
        <w:rPr>
          <w:sz w:val="22"/>
          <w:szCs w:val="22"/>
        </w:rPr>
        <w:t xml:space="preserve">Případná změna e-mailové adresy musí být podepsaná osobou oprávněnou jednat za </w:t>
      </w:r>
      <w:r w:rsidR="00D57720" w:rsidRPr="007A1B8A">
        <w:rPr>
          <w:sz w:val="22"/>
          <w:szCs w:val="22"/>
        </w:rPr>
        <w:t xml:space="preserve">Kupujícího </w:t>
      </w:r>
      <w:r w:rsidRPr="007A1B8A">
        <w:rPr>
          <w:sz w:val="22"/>
          <w:szCs w:val="22"/>
        </w:rPr>
        <w:t xml:space="preserve">a zaslaná v písemné podobě na kontaktní místo </w:t>
      </w:r>
      <w:r w:rsidR="00D57720" w:rsidRPr="007A1B8A">
        <w:rPr>
          <w:sz w:val="22"/>
          <w:szCs w:val="22"/>
        </w:rPr>
        <w:t>Prodávajícího</w:t>
      </w:r>
      <w:r w:rsidRPr="007A1B8A">
        <w:rPr>
          <w:sz w:val="22"/>
          <w:szCs w:val="22"/>
        </w:rPr>
        <w:t xml:space="preserve">. </w:t>
      </w:r>
    </w:p>
    <w:p w14:paraId="4202FDB3" w14:textId="77777777" w:rsidR="00A70110" w:rsidRPr="007A1B8A" w:rsidRDefault="00A70110" w:rsidP="003B1242">
      <w:pPr>
        <w:pStyle w:val="Zkladntext"/>
        <w:spacing w:before="120"/>
        <w:ind w:left="709"/>
        <w:rPr>
          <w:b/>
          <w:sz w:val="22"/>
          <w:szCs w:val="22"/>
        </w:rPr>
      </w:pPr>
    </w:p>
    <w:p w14:paraId="4202FDB4" w14:textId="77777777" w:rsidR="00A70110" w:rsidRPr="007A1B8A" w:rsidRDefault="00A70110" w:rsidP="00A70110">
      <w:pPr>
        <w:pStyle w:val="Zkladntext"/>
        <w:ind w:firstLine="708"/>
        <w:rPr>
          <w:b/>
          <w:sz w:val="22"/>
          <w:szCs w:val="22"/>
        </w:rPr>
      </w:pPr>
      <w:r w:rsidRPr="007A1B8A">
        <w:rPr>
          <w:b/>
          <w:sz w:val="22"/>
          <w:szCs w:val="22"/>
        </w:rPr>
        <w:t>Pro výpočet ceny se rozumí:</w:t>
      </w:r>
    </w:p>
    <w:p w14:paraId="4202FDB5" w14:textId="77777777" w:rsidR="00A70110" w:rsidRPr="007A1B8A" w:rsidRDefault="00A70110" w:rsidP="00A70110">
      <w:pPr>
        <w:pStyle w:val="Zkladntext"/>
        <w:spacing w:before="120"/>
        <w:ind w:left="2127" w:hanging="1419"/>
        <w:rPr>
          <w:sz w:val="22"/>
          <w:szCs w:val="22"/>
        </w:rPr>
      </w:pPr>
      <w:r w:rsidRPr="007A1B8A">
        <w:rPr>
          <w:sz w:val="22"/>
          <w:szCs w:val="22"/>
        </w:rPr>
        <w:tab/>
        <w:t xml:space="preserve"> </w:t>
      </w:r>
    </w:p>
    <w:tbl>
      <w:tblPr>
        <w:tblStyle w:val="Mkatabulky"/>
        <w:tblW w:w="8363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9"/>
        <w:gridCol w:w="6764"/>
      </w:tblGrid>
      <w:tr w:rsidR="0050354E" w:rsidRPr="007A1B8A" w14:paraId="4202FDB8" w14:textId="77777777" w:rsidTr="0061075E">
        <w:tc>
          <w:tcPr>
            <w:tcW w:w="1599" w:type="dxa"/>
          </w:tcPr>
          <w:p w14:paraId="4202FDB6" w14:textId="77777777" w:rsidR="0050354E" w:rsidRPr="007A1B8A" w:rsidRDefault="0050354E" w:rsidP="00A70110">
            <w:pPr>
              <w:pStyle w:val="Zkladntext"/>
              <w:spacing w:before="120"/>
              <w:ind w:left="34"/>
              <w:rPr>
                <w:b/>
                <w:sz w:val="22"/>
                <w:szCs w:val="22"/>
              </w:rPr>
            </w:pPr>
            <w:proofErr w:type="spellStart"/>
            <w:r w:rsidRPr="007A1B8A">
              <w:rPr>
                <w:b/>
                <w:sz w:val="22"/>
                <w:szCs w:val="22"/>
              </w:rPr>
              <w:t>Cp</w:t>
            </w:r>
            <w:proofErr w:type="spellEnd"/>
          </w:p>
        </w:tc>
        <w:tc>
          <w:tcPr>
            <w:tcW w:w="6764" w:type="dxa"/>
          </w:tcPr>
          <w:p w14:paraId="4202FDB7" w14:textId="77777777" w:rsidR="0050354E" w:rsidRPr="007A1B8A" w:rsidRDefault="0050354E" w:rsidP="00A70110">
            <w:pPr>
              <w:pStyle w:val="Zkladntext"/>
              <w:spacing w:before="120"/>
              <w:ind w:left="-6"/>
              <w:rPr>
                <w:sz w:val="22"/>
                <w:szCs w:val="22"/>
              </w:rPr>
            </w:pPr>
            <w:r w:rsidRPr="007A1B8A">
              <w:rPr>
                <w:sz w:val="22"/>
                <w:szCs w:val="22"/>
              </w:rPr>
              <w:t>Výsledná cena produktu v Kč/litr při 15 °C platná na sjednané období</w:t>
            </w:r>
          </w:p>
        </w:tc>
      </w:tr>
      <w:tr w:rsidR="0050354E" w:rsidRPr="007A1B8A" w14:paraId="4202FDBB" w14:textId="77777777" w:rsidTr="0061075E">
        <w:tc>
          <w:tcPr>
            <w:tcW w:w="1599" w:type="dxa"/>
          </w:tcPr>
          <w:p w14:paraId="4202FDB9" w14:textId="77777777" w:rsidR="0050354E" w:rsidRPr="007A1B8A" w:rsidRDefault="0050354E" w:rsidP="00A70110">
            <w:pPr>
              <w:pStyle w:val="Zkladntext"/>
              <w:spacing w:before="120"/>
              <w:ind w:left="34"/>
              <w:rPr>
                <w:b/>
                <w:sz w:val="22"/>
                <w:szCs w:val="22"/>
              </w:rPr>
            </w:pPr>
            <w:r w:rsidRPr="007A1B8A">
              <w:rPr>
                <w:b/>
                <w:sz w:val="22"/>
                <w:szCs w:val="22"/>
              </w:rPr>
              <w:t xml:space="preserve">MPQ </w:t>
            </w:r>
          </w:p>
        </w:tc>
        <w:tc>
          <w:tcPr>
            <w:tcW w:w="6764" w:type="dxa"/>
          </w:tcPr>
          <w:p w14:paraId="4202FDBA" w14:textId="77777777" w:rsidR="0050354E" w:rsidRPr="007A1B8A" w:rsidRDefault="0050354E" w:rsidP="005C1E49">
            <w:pPr>
              <w:pStyle w:val="Zkladntext"/>
              <w:spacing w:before="120"/>
              <w:ind w:left="-6"/>
              <w:rPr>
                <w:sz w:val="22"/>
                <w:szCs w:val="22"/>
              </w:rPr>
            </w:pPr>
            <w:r w:rsidRPr="007A1B8A">
              <w:rPr>
                <w:sz w:val="22"/>
                <w:szCs w:val="22"/>
              </w:rPr>
              <w:t xml:space="preserve">Market </w:t>
            </w:r>
            <w:proofErr w:type="spellStart"/>
            <w:r w:rsidRPr="007A1B8A">
              <w:rPr>
                <w:sz w:val="22"/>
                <w:szCs w:val="22"/>
              </w:rPr>
              <w:t>price</w:t>
            </w:r>
            <w:proofErr w:type="spellEnd"/>
            <w:r w:rsidRPr="007A1B8A">
              <w:rPr>
                <w:sz w:val="22"/>
                <w:szCs w:val="22"/>
              </w:rPr>
              <w:t xml:space="preserve"> </w:t>
            </w:r>
            <w:proofErr w:type="spellStart"/>
            <w:r w:rsidRPr="007A1B8A">
              <w:rPr>
                <w:sz w:val="22"/>
                <w:szCs w:val="22"/>
              </w:rPr>
              <w:t>quotation</w:t>
            </w:r>
            <w:proofErr w:type="spellEnd"/>
            <w:r w:rsidRPr="007A1B8A">
              <w:rPr>
                <w:sz w:val="22"/>
                <w:szCs w:val="22"/>
              </w:rPr>
              <w:t xml:space="preserve">; tržní cenová kotace </w:t>
            </w:r>
            <w:r w:rsidR="002506FD" w:rsidRPr="007A1B8A">
              <w:rPr>
                <w:sz w:val="22"/>
                <w:szCs w:val="22"/>
              </w:rPr>
              <w:t>pro „</w:t>
            </w:r>
            <w:r w:rsidRPr="007A1B8A">
              <w:rPr>
                <w:sz w:val="22"/>
                <w:szCs w:val="22"/>
              </w:rPr>
              <w:t>TOPNÝ OLEJ50PPM</w:t>
            </w:r>
            <w:r w:rsidR="002506FD" w:rsidRPr="007A1B8A">
              <w:rPr>
                <w:sz w:val="22"/>
                <w:szCs w:val="22"/>
              </w:rPr>
              <w:t>“</w:t>
            </w:r>
            <w:r w:rsidRPr="007A1B8A">
              <w:rPr>
                <w:sz w:val="22"/>
                <w:szCs w:val="22"/>
              </w:rPr>
              <w:t xml:space="preserve"> (týdenní průměr denních hodnot MEAN v USD/</w:t>
            </w:r>
            <w:proofErr w:type="spellStart"/>
            <w:r w:rsidRPr="007A1B8A">
              <w:rPr>
                <w:sz w:val="22"/>
                <w:szCs w:val="22"/>
              </w:rPr>
              <w:t>mt</w:t>
            </w:r>
            <w:proofErr w:type="spellEnd"/>
            <w:r w:rsidRPr="007A1B8A">
              <w:rPr>
                <w:sz w:val="22"/>
                <w:szCs w:val="22"/>
              </w:rPr>
              <w:t>) v dodací paritě BARGES FOB ARA (Amsterdam-Rotterdam-</w:t>
            </w:r>
            <w:proofErr w:type="spellStart"/>
            <w:r w:rsidRPr="007A1B8A">
              <w:rPr>
                <w:sz w:val="22"/>
                <w:szCs w:val="22"/>
              </w:rPr>
              <w:t>Antwerp</w:t>
            </w:r>
            <w:proofErr w:type="spellEnd"/>
            <w:r w:rsidRPr="007A1B8A">
              <w:rPr>
                <w:sz w:val="22"/>
                <w:szCs w:val="22"/>
              </w:rPr>
              <w:t>)</w:t>
            </w:r>
            <w:r w:rsidR="000A5870" w:rsidRPr="007A1B8A">
              <w:rPr>
                <w:sz w:val="22"/>
                <w:szCs w:val="22"/>
              </w:rPr>
              <w:t xml:space="preserve"> zveřejňovan</w:t>
            </w:r>
            <w:r w:rsidR="005C1E49" w:rsidRPr="007A1B8A">
              <w:rPr>
                <w:sz w:val="22"/>
                <w:szCs w:val="22"/>
              </w:rPr>
              <w:t>á</w:t>
            </w:r>
            <w:r w:rsidR="000A5870" w:rsidRPr="007A1B8A">
              <w:rPr>
                <w:sz w:val="22"/>
                <w:szCs w:val="22"/>
              </w:rPr>
              <w:t xml:space="preserve"> informačním portálem PETROLINE.cz.</w:t>
            </w:r>
          </w:p>
        </w:tc>
      </w:tr>
      <w:tr w:rsidR="0050354E" w:rsidRPr="007A1B8A" w14:paraId="4202FDBE" w14:textId="77777777" w:rsidTr="0061075E">
        <w:tc>
          <w:tcPr>
            <w:tcW w:w="1599" w:type="dxa"/>
          </w:tcPr>
          <w:p w14:paraId="4202FDBC" w14:textId="77777777" w:rsidR="0050354E" w:rsidRPr="007A1B8A" w:rsidRDefault="0050354E" w:rsidP="00A70110">
            <w:pPr>
              <w:pStyle w:val="Zkladntext"/>
              <w:spacing w:before="120"/>
              <w:ind w:left="34"/>
              <w:rPr>
                <w:b/>
                <w:sz w:val="22"/>
                <w:szCs w:val="22"/>
              </w:rPr>
            </w:pPr>
            <w:r w:rsidRPr="007A1B8A">
              <w:rPr>
                <w:b/>
                <w:sz w:val="22"/>
                <w:szCs w:val="22"/>
              </w:rPr>
              <w:t xml:space="preserve">IP </w:t>
            </w:r>
          </w:p>
        </w:tc>
        <w:tc>
          <w:tcPr>
            <w:tcW w:w="6764" w:type="dxa"/>
          </w:tcPr>
          <w:p w14:paraId="4202FDBD" w14:textId="6EF7448A" w:rsidR="0050354E" w:rsidRPr="007A1B8A" w:rsidRDefault="0050354E" w:rsidP="00D57720">
            <w:pPr>
              <w:pStyle w:val="Zkladntext"/>
              <w:spacing w:before="120"/>
              <w:ind w:left="-6"/>
              <w:rPr>
                <w:sz w:val="22"/>
                <w:szCs w:val="22"/>
              </w:rPr>
            </w:pPr>
            <w:r w:rsidRPr="007A1B8A">
              <w:rPr>
                <w:sz w:val="22"/>
                <w:szCs w:val="22"/>
              </w:rPr>
              <w:t xml:space="preserve">Inland </w:t>
            </w:r>
            <w:proofErr w:type="spellStart"/>
            <w:r w:rsidRPr="007A1B8A">
              <w:rPr>
                <w:sz w:val="22"/>
                <w:szCs w:val="22"/>
              </w:rPr>
              <w:t>premium</w:t>
            </w:r>
            <w:proofErr w:type="spellEnd"/>
            <w:r w:rsidRPr="007A1B8A">
              <w:rPr>
                <w:sz w:val="22"/>
                <w:szCs w:val="22"/>
              </w:rPr>
              <w:t>; zahrnuje distribuční náklady a obchodní marži prodávajícího v USD</w:t>
            </w:r>
            <w:r w:rsidR="00C507A5" w:rsidRPr="007A1B8A">
              <w:rPr>
                <w:sz w:val="22"/>
                <w:szCs w:val="22"/>
              </w:rPr>
              <w:t xml:space="preserve"> za </w:t>
            </w:r>
            <w:r w:rsidR="002A3FA0" w:rsidRPr="007A1B8A">
              <w:rPr>
                <w:sz w:val="22"/>
                <w:szCs w:val="22"/>
              </w:rPr>
              <w:t xml:space="preserve">metrickou </w:t>
            </w:r>
            <w:r w:rsidR="00C507A5" w:rsidRPr="007A1B8A">
              <w:rPr>
                <w:sz w:val="22"/>
                <w:szCs w:val="22"/>
              </w:rPr>
              <w:t>tunu paliva</w:t>
            </w:r>
            <w:r w:rsidR="001E7759" w:rsidRPr="007A1B8A">
              <w:rPr>
                <w:sz w:val="22"/>
                <w:szCs w:val="22"/>
              </w:rPr>
              <w:t xml:space="preserve"> bez DPH v</w:t>
            </w:r>
            <w:r w:rsidRPr="007A1B8A">
              <w:rPr>
                <w:sz w:val="22"/>
                <w:szCs w:val="22"/>
              </w:rPr>
              <w:t xml:space="preserve"> dodací parit</w:t>
            </w:r>
            <w:r w:rsidR="001E7759" w:rsidRPr="007A1B8A">
              <w:rPr>
                <w:sz w:val="22"/>
                <w:szCs w:val="22"/>
              </w:rPr>
              <w:t>ě</w:t>
            </w:r>
            <w:r w:rsidRPr="007A1B8A">
              <w:rPr>
                <w:sz w:val="22"/>
                <w:szCs w:val="22"/>
              </w:rPr>
              <w:t xml:space="preserve"> dle INCOTERMS 2010: DDP</w:t>
            </w:r>
            <w:r w:rsidR="00F736A2" w:rsidRPr="007A1B8A">
              <w:rPr>
                <w:sz w:val="22"/>
                <w:szCs w:val="22"/>
              </w:rPr>
              <w:t xml:space="preserve"> (jmenované místo určení) </w:t>
            </w:r>
            <w:r w:rsidRPr="007A1B8A">
              <w:rPr>
                <w:sz w:val="22"/>
                <w:szCs w:val="22"/>
              </w:rPr>
              <w:t xml:space="preserve">na plnící hrdlo nádrží </w:t>
            </w:r>
            <w:r w:rsidR="00D57720" w:rsidRPr="007A1B8A">
              <w:rPr>
                <w:sz w:val="22"/>
                <w:szCs w:val="22"/>
              </w:rPr>
              <w:t>Kupujícího</w:t>
            </w:r>
            <w:r w:rsidRPr="007A1B8A">
              <w:rPr>
                <w:sz w:val="22"/>
                <w:szCs w:val="22"/>
              </w:rPr>
              <w:t>.</w:t>
            </w:r>
          </w:p>
        </w:tc>
      </w:tr>
      <w:tr w:rsidR="0050354E" w:rsidRPr="007A1B8A" w14:paraId="4202FDC1" w14:textId="77777777" w:rsidTr="0061075E">
        <w:tc>
          <w:tcPr>
            <w:tcW w:w="1599" w:type="dxa"/>
          </w:tcPr>
          <w:p w14:paraId="4202FDBF" w14:textId="77777777" w:rsidR="0050354E" w:rsidRPr="007A1B8A" w:rsidRDefault="0050354E" w:rsidP="00A70110">
            <w:pPr>
              <w:pStyle w:val="Zkladntext"/>
              <w:spacing w:before="120"/>
              <w:ind w:left="34"/>
              <w:rPr>
                <w:b/>
                <w:sz w:val="22"/>
                <w:szCs w:val="22"/>
              </w:rPr>
            </w:pPr>
            <w:r w:rsidRPr="007A1B8A">
              <w:rPr>
                <w:b/>
                <w:sz w:val="22"/>
                <w:szCs w:val="22"/>
              </w:rPr>
              <w:t xml:space="preserve">ER </w:t>
            </w:r>
          </w:p>
        </w:tc>
        <w:tc>
          <w:tcPr>
            <w:tcW w:w="6764" w:type="dxa"/>
          </w:tcPr>
          <w:p w14:paraId="4202FDC0" w14:textId="77777777" w:rsidR="0050354E" w:rsidRPr="007A1B8A" w:rsidRDefault="0050354E" w:rsidP="00A70110">
            <w:pPr>
              <w:pStyle w:val="Zkladntext"/>
              <w:spacing w:before="120"/>
              <w:ind w:left="-6"/>
              <w:rPr>
                <w:sz w:val="22"/>
                <w:szCs w:val="22"/>
              </w:rPr>
            </w:pPr>
            <w:r w:rsidRPr="007A1B8A">
              <w:rPr>
                <w:sz w:val="22"/>
                <w:szCs w:val="22"/>
              </w:rPr>
              <w:t xml:space="preserve">Exchange </w:t>
            </w:r>
            <w:proofErr w:type="spellStart"/>
            <w:r w:rsidRPr="007A1B8A">
              <w:rPr>
                <w:sz w:val="22"/>
                <w:szCs w:val="22"/>
              </w:rPr>
              <w:t>rate</w:t>
            </w:r>
            <w:proofErr w:type="spellEnd"/>
            <w:r w:rsidRPr="007A1B8A">
              <w:rPr>
                <w:sz w:val="22"/>
                <w:szCs w:val="22"/>
              </w:rPr>
              <w:t>; měnový kurz CZK/USD vyhlašovaný ČNB (týdenní průměr).</w:t>
            </w:r>
          </w:p>
        </w:tc>
      </w:tr>
      <w:tr w:rsidR="0050354E" w:rsidRPr="007A1B8A" w14:paraId="4202FDC4" w14:textId="77777777" w:rsidTr="0061075E">
        <w:tc>
          <w:tcPr>
            <w:tcW w:w="1599" w:type="dxa"/>
          </w:tcPr>
          <w:p w14:paraId="4202FDC2" w14:textId="77777777" w:rsidR="0050354E" w:rsidRPr="007A1B8A" w:rsidRDefault="0050354E" w:rsidP="00A70110">
            <w:pPr>
              <w:pStyle w:val="Zkladntext"/>
              <w:spacing w:before="120"/>
              <w:ind w:left="34"/>
              <w:rPr>
                <w:b/>
                <w:sz w:val="22"/>
                <w:szCs w:val="22"/>
              </w:rPr>
            </w:pPr>
            <w:r w:rsidRPr="007A1B8A">
              <w:rPr>
                <w:b/>
                <w:sz w:val="22"/>
                <w:szCs w:val="22"/>
              </w:rPr>
              <w:t xml:space="preserve">DR </w:t>
            </w:r>
          </w:p>
        </w:tc>
        <w:tc>
          <w:tcPr>
            <w:tcW w:w="6764" w:type="dxa"/>
          </w:tcPr>
          <w:p w14:paraId="4202FDC3" w14:textId="77777777" w:rsidR="0050354E" w:rsidRPr="007A1B8A" w:rsidRDefault="0050354E" w:rsidP="00C507A5">
            <w:pPr>
              <w:pStyle w:val="Zkladntext"/>
              <w:spacing w:before="120"/>
              <w:ind w:left="-6"/>
              <w:rPr>
                <w:sz w:val="22"/>
                <w:szCs w:val="22"/>
              </w:rPr>
            </w:pPr>
            <w:proofErr w:type="spellStart"/>
            <w:r w:rsidRPr="007A1B8A">
              <w:rPr>
                <w:sz w:val="22"/>
                <w:szCs w:val="22"/>
              </w:rPr>
              <w:t>Density</w:t>
            </w:r>
            <w:proofErr w:type="spellEnd"/>
            <w:r w:rsidRPr="007A1B8A">
              <w:rPr>
                <w:sz w:val="22"/>
                <w:szCs w:val="22"/>
              </w:rPr>
              <w:t xml:space="preserve"> </w:t>
            </w:r>
            <w:proofErr w:type="spellStart"/>
            <w:r w:rsidRPr="007A1B8A">
              <w:rPr>
                <w:sz w:val="22"/>
                <w:szCs w:val="22"/>
              </w:rPr>
              <w:t>rate</w:t>
            </w:r>
            <w:proofErr w:type="spellEnd"/>
            <w:r w:rsidRPr="007A1B8A">
              <w:rPr>
                <w:sz w:val="22"/>
                <w:szCs w:val="22"/>
              </w:rPr>
              <w:t xml:space="preserve">; hustota produktu v kg/m3; pro TOPNÝ OLEJ EL 50PPM </w:t>
            </w:r>
            <w:r w:rsidR="00C507A5" w:rsidRPr="007A1B8A">
              <w:rPr>
                <w:sz w:val="22"/>
                <w:szCs w:val="22"/>
              </w:rPr>
              <w:t xml:space="preserve">bude použita </w:t>
            </w:r>
            <w:r w:rsidRPr="007A1B8A">
              <w:rPr>
                <w:sz w:val="22"/>
                <w:szCs w:val="22"/>
              </w:rPr>
              <w:t>referenční hodnota = 845 kg/m3.</w:t>
            </w:r>
          </w:p>
        </w:tc>
      </w:tr>
      <w:tr w:rsidR="0050354E" w:rsidRPr="007A1B8A" w14:paraId="4202FDC7" w14:textId="77777777" w:rsidTr="0061075E">
        <w:tc>
          <w:tcPr>
            <w:tcW w:w="1599" w:type="dxa"/>
          </w:tcPr>
          <w:p w14:paraId="4202FDC5" w14:textId="77777777" w:rsidR="0050354E" w:rsidRPr="007A1B8A" w:rsidRDefault="0050354E" w:rsidP="00A70110">
            <w:pPr>
              <w:pStyle w:val="Zkladntext"/>
              <w:spacing w:before="120"/>
              <w:ind w:left="34"/>
              <w:rPr>
                <w:b/>
                <w:sz w:val="22"/>
                <w:szCs w:val="22"/>
              </w:rPr>
            </w:pPr>
            <w:proofErr w:type="spellStart"/>
            <w:r w:rsidRPr="007A1B8A">
              <w:rPr>
                <w:b/>
                <w:sz w:val="22"/>
                <w:szCs w:val="22"/>
              </w:rPr>
              <w:t>SpD</w:t>
            </w:r>
            <w:proofErr w:type="spellEnd"/>
            <w:r w:rsidRPr="007A1B8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764" w:type="dxa"/>
          </w:tcPr>
          <w:p w14:paraId="4202FDC6" w14:textId="77777777" w:rsidR="0050354E" w:rsidRPr="007A1B8A" w:rsidRDefault="0050354E" w:rsidP="00A70110">
            <w:pPr>
              <w:pStyle w:val="Zkladntext"/>
              <w:spacing w:before="120"/>
              <w:ind w:left="-6"/>
              <w:rPr>
                <w:sz w:val="22"/>
                <w:szCs w:val="22"/>
              </w:rPr>
            </w:pPr>
            <w:r w:rsidRPr="007A1B8A">
              <w:rPr>
                <w:sz w:val="22"/>
                <w:szCs w:val="22"/>
              </w:rPr>
              <w:t>Spotřební daň 10.950,-- Kč/1000 litrů.</w:t>
            </w:r>
          </w:p>
        </w:tc>
      </w:tr>
    </w:tbl>
    <w:p w14:paraId="4202FDC8" w14:textId="11B161C9" w:rsidR="0050354E" w:rsidRPr="007A1B8A" w:rsidRDefault="0050354E" w:rsidP="000A1132">
      <w:pPr>
        <w:pStyle w:val="Zkladntext"/>
        <w:spacing w:before="120"/>
        <w:ind w:left="709"/>
        <w:rPr>
          <w:sz w:val="22"/>
          <w:szCs w:val="22"/>
        </w:rPr>
      </w:pPr>
      <w:r w:rsidRPr="007A1B8A">
        <w:rPr>
          <w:sz w:val="22"/>
          <w:szCs w:val="22"/>
        </w:rPr>
        <w:t>Proměnné ve vzorci</w:t>
      </w:r>
      <w:r w:rsidR="00D57720" w:rsidRPr="007A1B8A">
        <w:rPr>
          <w:sz w:val="22"/>
          <w:szCs w:val="22"/>
        </w:rPr>
        <w:t>,</w:t>
      </w:r>
      <w:r w:rsidRPr="007A1B8A">
        <w:rPr>
          <w:sz w:val="22"/>
          <w:szCs w:val="22"/>
        </w:rPr>
        <w:t xml:space="preserve"> </w:t>
      </w:r>
      <w:proofErr w:type="spellStart"/>
      <w:r w:rsidR="00D57720" w:rsidRPr="007A1B8A">
        <w:rPr>
          <w:sz w:val="22"/>
          <w:szCs w:val="22"/>
        </w:rPr>
        <w:t>tzn</w:t>
      </w:r>
      <w:proofErr w:type="spellEnd"/>
      <w:r w:rsidR="00D57720" w:rsidRPr="007A1B8A">
        <w:rPr>
          <w:sz w:val="22"/>
          <w:szCs w:val="22"/>
        </w:rPr>
        <w:t xml:space="preserve">, </w:t>
      </w:r>
      <w:r w:rsidRPr="007A1B8A">
        <w:rPr>
          <w:sz w:val="22"/>
          <w:szCs w:val="22"/>
        </w:rPr>
        <w:t>MPQ a ER jsou poskytovány nezávislými subjekty.</w:t>
      </w:r>
    </w:p>
    <w:p w14:paraId="4202FDC9" w14:textId="77777777" w:rsidR="0050354E" w:rsidRPr="007A1B8A" w:rsidRDefault="0050354E" w:rsidP="000A1132">
      <w:pPr>
        <w:pStyle w:val="Zkladntext"/>
        <w:spacing w:before="120"/>
        <w:ind w:left="709"/>
        <w:rPr>
          <w:sz w:val="22"/>
          <w:szCs w:val="22"/>
        </w:rPr>
      </w:pPr>
      <w:r w:rsidRPr="007A1B8A">
        <w:rPr>
          <w:sz w:val="22"/>
          <w:szCs w:val="22"/>
        </w:rPr>
        <w:t xml:space="preserve">Pevně sjednané konstanty na dobu platnosti smlouvy jsou IP a DR. </w:t>
      </w:r>
      <w:r w:rsidR="000A1132" w:rsidRPr="007A1B8A">
        <w:rPr>
          <w:sz w:val="22"/>
          <w:szCs w:val="22"/>
        </w:rPr>
        <w:t xml:space="preserve">Ke změně </w:t>
      </w:r>
      <w:proofErr w:type="spellStart"/>
      <w:r w:rsidRPr="007A1B8A">
        <w:rPr>
          <w:sz w:val="22"/>
          <w:szCs w:val="22"/>
        </w:rPr>
        <w:t>SpD</w:t>
      </w:r>
      <w:proofErr w:type="spellEnd"/>
      <w:r w:rsidRPr="007A1B8A">
        <w:rPr>
          <w:sz w:val="22"/>
          <w:szCs w:val="22"/>
        </w:rPr>
        <w:t xml:space="preserve"> do</w:t>
      </w:r>
      <w:r w:rsidR="000A1132" w:rsidRPr="007A1B8A">
        <w:rPr>
          <w:sz w:val="22"/>
          <w:szCs w:val="22"/>
        </w:rPr>
        <w:t>jde</w:t>
      </w:r>
      <w:r w:rsidRPr="007A1B8A">
        <w:rPr>
          <w:sz w:val="22"/>
          <w:szCs w:val="22"/>
        </w:rPr>
        <w:t xml:space="preserve"> v okamžiku úprav legislativních podmínek.</w:t>
      </w:r>
    </w:p>
    <w:p w14:paraId="4202FDCA" w14:textId="77777777" w:rsidR="0050354E" w:rsidRPr="007A1B8A" w:rsidRDefault="0050354E" w:rsidP="0050354E">
      <w:pPr>
        <w:pStyle w:val="Odstavec2"/>
        <w:numPr>
          <w:ilvl w:val="0"/>
          <w:numId w:val="0"/>
        </w:numPr>
        <w:tabs>
          <w:tab w:val="left" w:pos="5295"/>
        </w:tabs>
        <w:spacing w:line="240" w:lineRule="auto"/>
        <w:rPr>
          <w:sz w:val="22"/>
          <w:szCs w:val="22"/>
        </w:rPr>
      </w:pPr>
    </w:p>
    <w:p w14:paraId="4202FDCB" w14:textId="77777777" w:rsidR="00205615" w:rsidRPr="007A1B8A" w:rsidRDefault="00205615" w:rsidP="00661F2C">
      <w:pPr>
        <w:pStyle w:val="Nadpis1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7A1B8A">
        <w:rPr>
          <w:rFonts w:ascii="Times New Roman" w:hAnsi="Times New Roman" w:cs="Times New Roman"/>
          <w:sz w:val="22"/>
          <w:szCs w:val="22"/>
        </w:rPr>
        <w:t xml:space="preserve">Doba, místo a podmínky dodávání </w:t>
      </w:r>
      <w:r w:rsidR="00C05866" w:rsidRPr="007A1B8A">
        <w:rPr>
          <w:rFonts w:ascii="Times New Roman" w:hAnsi="Times New Roman" w:cs="Times New Roman"/>
          <w:sz w:val="22"/>
          <w:szCs w:val="22"/>
        </w:rPr>
        <w:t>Předmětu plnění</w:t>
      </w:r>
    </w:p>
    <w:p w14:paraId="4202FDCC" w14:textId="77777777" w:rsidR="00205615" w:rsidRPr="007A1B8A" w:rsidRDefault="00C05866" w:rsidP="00544D7E">
      <w:pPr>
        <w:pStyle w:val="Odstavec2"/>
        <w:numPr>
          <w:ilvl w:val="0"/>
          <w:numId w:val="7"/>
        </w:numPr>
        <w:spacing w:line="240" w:lineRule="auto"/>
        <w:ind w:hanging="720"/>
        <w:rPr>
          <w:sz w:val="22"/>
          <w:szCs w:val="22"/>
        </w:rPr>
      </w:pPr>
      <w:bookmarkStart w:id="2" w:name="_Ref331407921"/>
      <w:r w:rsidRPr="007A1B8A">
        <w:rPr>
          <w:sz w:val="22"/>
          <w:szCs w:val="22"/>
        </w:rPr>
        <w:t>Předmět plnění</w:t>
      </w:r>
      <w:r w:rsidR="00F84E65" w:rsidRPr="007A1B8A">
        <w:rPr>
          <w:sz w:val="22"/>
          <w:szCs w:val="22"/>
        </w:rPr>
        <w:t xml:space="preserve"> </w:t>
      </w:r>
      <w:r w:rsidR="00205615" w:rsidRPr="007A1B8A">
        <w:rPr>
          <w:sz w:val="22"/>
          <w:szCs w:val="22"/>
        </w:rPr>
        <w:t xml:space="preserve">je </w:t>
      </w:r>
      <w:r w:rsidR="00800D9F" w:rsidRPr="007A1B8A">
        <w:rPr>
          <w:sz w:val="22"/>
          <w:szCs w:val="22"/>
        </w:rPr>
        <w:t>Prodávající</w:t>
      </w:r>
      <w:r w:rsidR="00205615" w:rsidRPr="007A1B8A">
        <w:rPr>
          <w:sz w:val="22"/>
          <w:szCs w:val="22"/>
        </w:rPr>
        <w:t xml:space="preserve"> povinen dodat </w:t>
      </w:r>
      <w:r w:rsidR="00800D9F" w:rsidRPr="007A1B8A">
        <w:rPr>
          <w:sz w:val="22"/>
          <w:szCs w:val="22"/>
        </w:rPr>
        <w:t>Kupujícímu</w:t>
      </w:r>
      <w:r w:rsidR="00205615" w:rsidRPr="007A1B8A">
        <w:rPr>
          <w:sz w:val="22"/>
          <w:szCs w:val="22"/>
        </w:rPr>
        <w:t xml:space="preserve"> nejdéle do </w:t>
      </w:r>
      <w:r w:rsidR="00544D7E" w:rsidRPr="007A1B8A">
        <w:rPr>
          <w:sz w:val="22"/>
          <w:szCs w:val="22"/>
        </w:rPr>
        <w:t xml:space="preserve">24 hodin </w:t>
      </w:r>
      <w:r w:rsidR="00205615" w:rsidRPr="007A1B8A">
        <w:rPr>
          <w:sz w:val="22"/>
          <w:szCs w:val="22"/>
        </w:rPr>
        <w:t xml:space="preserve">od dne doručení </w:t>
      </w:r>
      <w:r w:rsidR="00B94DAE" w:rsidRPr="007A1B8A">
        <w:rPr>
          <w:sz w:val="22"/>
          <w:szCs w:val="22"/>
        </w:rPr>
        <w:t>O</w:t>
      </w:r>
      <w:r w:rsidR="00205615" w:rsidRPr="007A1B8A">
        <w:rPr>
          <w:sz w:val="22"/>
          <w:szCs w:val="22"/>
        </w:rPr>
        <w:t xml:space="preserve">bjednávky </w:t>
      </w:r>
      <w:r w:rsidR="00800D9F" w:rsidRPr="007A1B8A">
        <w:rPr>
          <w:sz w:val="22"/>
          <w:szCs w:val="22"/>
        </w:rPr>
        <w:t>Prodávajícímu</w:t>
      </w:r>
      <w:r w:rsidR="00F449F6" w:rsidRPr="007A1B8A">
        <w:rPr>
          <w:sz w:val="22"/>
          <w:szCs w:val="22"/>
        </w:rPr>
        <w:t>, a to vždy v P</w:t>
      </w:r>
      <w:r w:rsidR="00694FA3" w:rsidRPr="007A1B8A">
        <w:rPr>
          <w:sz w:val="22"/>
          <w:szCs w:val="22"/>
        </w:rPr>
        <w:t xml:space="preserve">racovní dny v čase </w:t>
      </w:r>
      <w:r w:rsidR="00544D7E" w:rsidRPr="007A1B8A">
        <w:rPr>
          <w:sz w:val="22"/>
          <w:szCs w:val="22"/>
        </w:rPr>
        <w:t>od 8:00 do 16:00</w:t>
      </w:r>
      <w:r w:rsidR="00C42978" w:rsidRPr="007A1B8A">
        <w:rPr>
          <w:sz w:val="22"/>
          <w:szCs w:val="22"/>
        </w:rPr>
        <w:t xml:space="preserve"> hodin</w:t>
      </w:r>
      <w:r w:rsidR="00205615" w:rsidRPr="007A1B8A">
        <w:rPr>
          <w:sz w:val="22"/>
          <w:szCs w:val="22"/>
        </w:rPr>
        <w:t xml:space="preserve">. Místem dodání </w:t>
      </w:r>
      <w:r w:rsidRPr="007A1B8A">
        <w:rPr>
          <w:sz w:val="22"/>
          <w:szCs w:val="22"/>
        </w:rPr>
        <w:t xml:space="preserve">Předmětu plnění </w:t>
      </w:r>
      <w:r w:rsidR="00205615" w:rsidRPr="007A1B8A">
        <w:rPr>
          <w:sz w:val="22"/>
          <w:szCs w:val="22"/>
        </w:rPr>
        <w:t>je</w:t>
      </w:r>
      <w:r w:rsidR="00544D7E" w:rsidRPr="007A1B8A">
        <w:rPr>
          <w:sz w:val="22"/>
          <w:szCs w:val="22"/>
        </w:rPr>
        <w:t xml:space="preserve"> </w:t>
      </w:r>
      <w:r w:rsidR="00C42978" w:rsidRPr="007A1B8A">
        <w:rPr>
          <w:sz w:val="22"/>
          <w:szCs w:val="22"/>
        </w:rPr>
        <w:t xml:space="preserve">pracoviště </w:t>
      </w:r>
      <w:r w:rsidR="00544D7E" w:rsidRPr="007A1B8A">
        <w:rPr>
          <w:sz w:val="22"/>
          <w:szCs w:val="22"/>
        </w:rPr>
        <w:t xml:space="preserve">České pošty, </w:t>
      </w:r>
      <w:proofErr w:type="gramStart"/>
      <w:r w:rsidR="00544D7E" w:rsidRPr="007A1B8A">
        <w:rPr>
          <w:sz w:val="22"/>
          <w:szCs w:val="22"/>
        </w:rPr>
        <w:t>s.p.</w:t>
      </w:r>
      <w:proofErr w:type="gramEnd"/>
      <w:r w:rsidR="00544D7E" w:rsidRPr="007A1B8A">
        <w:rPr>
          <w:sz w:val="22"/>
          <w:szCs w:val="22"/>
        </w:rPr>
        <w:t>, areál SPU Malešice, Sazečská 598/7, 108 00 Praha 10</w:t>
      </w:r>
      <w:r w:rsidR="00205615" w:rsidRPr="007A1B8A">
        <w:rPr>
          <w:sz w:val="22"/>
          <w:szCs w:val="22"/>
        </w:rPr>
        <w:t>, není</w:t>
      </w:r>
      <w:r w:rsidR="002F5DB3" w:rsidRPr="007A1B8A">
        <w:rPr>
          <w:sz w:val="22"/>
          <w:szCs w:val="22"/>
        </w:rPr>
        <w:t>-</w:t>
      </w:r>
      <w:r w:rsidR="00205615" w:rsidRPr="007A1B8A">
        <w:rPr>
          <w:sz w:val="22"/>
          <w:szCs w:val="22"/>
        </w:rPr>
        <w:t>li v</w:t>
      </w:r>
      <w:r w:rsidR="00750B89" w:rsidRPr="007A1B8A">
        <w:rPr>
          <w:sz w:val="22"/>
          <w:szCs w:val="22"/>
        </w:rPr>
        <w:t xml:space="preserve"> Dílčí smlouvě </w:t>
      </w:r>
      <w:r w:rsidR="00205615" w:rsidRPr="007A1B8A">
        <w:rPr>
          <w:sz w:val="22"/>
          <w:szCs w:val="22"/>
        </w:rPr>
        <w:t xml:space="preserve">stanoveno </w:t>
      </w:r>
      <w:r w:rsidR="00800D9F" w:rsidRPr="007A1B8A">
        <w:rPr>
          <w:sz w:val="22"/>
          <w:szCs w:val="22"/>
        </w:rPr>
        <w:t>Kupujícím</w:t>
      </w:r>
      <w:r w:rsidR="00205615" w:rsidRPr="007A1B8A">
        <w:rPr>
          <w:sz w:val="22"/>
          <w:szCs w:val="22"/>
        </w:rPr>
        <w:t xml:space="preserve"> jiné míst</w:t>
      </w:r>
      <w:r w:rsidR="00B94DAE" w:rsidRPr="007A1B8A">
        <w:rPr>
          <w:sz w:val="22"/>
          <w:szCs w:val="22"/>
        </w:rPr>
        <w:t>o</w:t>
      </w:r>
      <w:r w:rsidR="00205615" w:rsidRPr="007A1B8A">
        <w:rPr>
          <w:sz w:val="22"/>
          <w:szCs w:val="22"/>
        </w:rPr>
        <w:t xml:space="preserve"> dodání. Termín dodání a místo dodání </w:t>
      </w:r>
      <w:r w:rsidRPr="007A1B8A">
        <w:rPr>
          <w:sz w:val="22"/>
          <w:szCs w:val="22"/>
        </w:rPr>
        <w:t xml:space="preserve">Předmětu plnění </w:t>
      </w:r>
      <w:r w:rsidR="00205615" w:rsidRPr="007A1B8A">
        <w:rPr>
          <w:sz w:val="22"/>
          <w:szCs w:val="22"/>
        </w:rPr>
        <w:t>lze změnit jen s výslovným a předchozím souhlasem obou Smluvních stran.</w:t>
      </w:r>
      <w:bookmarkEnd w:id="2"/>
    </w:p>
    <w:p w14:paraId="4202FDCD" w14:textId="77777777" w:rsidR="00594ED3" w:rsidRPr="007A1B8A" w:rsidRDefault="00594ED3" w:rsidP="00594ED3">
      <w:pPr>
        <w:pStyle w:val="Odstavec2"/>
        <w:numPr>
          <w:ilvl w:val="0"/>
          <w:numId w:val="0"/>
        </w:numPr>
        <w:spacing w:line="240" w:lineRule="auto"/>
        <w:ind w:left="720"/>
        <w:rPr>
          <w:sz w:val="22"/>
          <w:szCs w:val="22"/>
        </w:rPr>
      </w:pPr>
    </w:p>
    <w:p w14:paraId="4202FDCE" w14:textId="77777777" w:rsidR="001559B4" w:rsidRPr="007A1B8A" w:rsidRDefault="001559B4" w:rsidP="00661F2C">
      <w:pPr>
        <w:pStyle w:val="Nadpis1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7A1B8A">
        <w:rPr>
          <w:rFonts w:ascii="Times New Roman" w:hAnsi="Times New Roman" w:cs="Times New Roman"/>
          <w:sz w:val="22"/>
          <w:szCs w:val="22"/>
        </w:rPr>
        <w:lastRenderedPageBreak/>
        <w:t>Platební podmínky</w:t>
      </w:r>
    </w:p>
    <w:p w14:paraId="4202FDCF" w14:textId="77777777" w:rsidR="00116E51" w:rsidRPr="007A1B8A" w:rsidRDefault="00116E51" w:rsidP="00054856">
      <w:pPr>
        <w:pStyle w:val="Odstavecseseznamem"/>
        <w:numPr>
          <w:ilvl w:val="0"/>
          <w:numId w:val="9"/>
        </w:numPr>
        <w:spacing w:line="240" w:lineRule="auto"/>
        <w:ind w:hanging="720"/>
        <w:rPr>
          <w:rFonts w:ascii="Times New Roman" w:hAnsi="Times New Roman"/>
          <w:spacing w:val="0"/>
          <w:sz w:val="22"/>
          <w:szCs w:val="22"/>
        </w:rPr>
      </w:pPr>
      <w:r w:rsidRPr="007A1B8A">
        <w:rPr>
          <w:rFonts w:ascii="Times New Roman" w:hAnsi="Times New Roman"/>
          <w:spacing w:val="0"/>
          <w:sz w:val="22"/>
          <w:szCs w:val="22"/>
        </w:rPr>
        <w:t xml:space="preserve">Daňové doklady budou vystavovány Prodávajícím vždy </w:t>
      </w:r>
      <w:r w:rsidR="00544D7E" w:rsidRPr="007A1B8A">
        <w:rPr>
          <w:rFonts w:ascii="Times New Roman" w:hAnsi="Times New Roman"/>
          <w:spacing w:val="0"/>
          <w:sz w:val="22"/>
          <w:szCs w:val="22"/>
        </w:rPr>
        <w:t xml:space="preserve">do </w:t>
      </w:r>
      <w:proofErr w:type="gramStart"/>
      <w:r w:rsidR="00544D7E" w:rsidRPr="007A1B8A">
        <w:rPr>
          <w:rFonts w:ascii="Times New Roman" w:hAnsi="Times New Roman"/>
          <w:spacing w:val="0"/>
          <w:sz w:val="22"/>
          <w:szCs w:val="22"/>
        </w:rPr>
        <w:t>10-ti</w:t>
      </w:r>
      <w:proofErr w:type="gramEnd"/>
      <w:r w:rsidR="00544D7E" w:rsidRPr="007A1B8A">
        <w:rPr>
          <w:rFonts w:ascii="Times New Roman" w:hAnsi="Times New Roman"/>
          <w:spacing w:val="0"/>
          <w:sz w:val="22"/>
          <w:szCs w:val="22"/>
        </w:rPr>
        <w:t xml:space="preserve"> kalendářních dnů ode dne uskutečnitelného zdanitelného plnění, přičemž v jednotlivých daňových dokladech bude vyúčtován Předmět plnění dodaný dle jednotlivých Dílčích smluv (k jedné objednávce, jeden daňový doklad) </w:t>
      </w:r>
      <w:r w:rsidRPr="007A1B8A">
        <w:rPr>
          <w:rFonts w:ascii="Times New Roman" w:hAnsi="Times New Roman"/>
          <w:spacing w:val="0"/>
          <w:sz w:val="22"/>
          <w:szCs w:val="22"/>
        </w:rPr>
        <w:t xml:space="preserve">a bude v nich vyúčtován Předmět plnění převzatý Kupujícím bez jakýchkoliv vad. </w:t>
      </w:r>
    </w:p>
    <w:p w14:paraId="4202FDD0" w14:textId="702C88BF" w:rsidR="00365319" w:rsidRPr="007A1B8A" w:rsidRDefault="00694FA3" w:rsidP="002B5D49">
      <w:pPr>
        <w:pStyle w:val="Odstavec2"/>
        <w:numPr>
          <w:ilvl w:val="1"/>
          <w:numId w:val="13"/>
        </w:numPr>
        <w:spacing w:line="240" w:lineRule="auto"/>
        <w:ind w:left="709" w:hanging="709"/>
        <w:rPr>
          <w:sz w:val="22"/>
          <w:szCs w:val="22"/>
        </w:rPr>
      </w:pPr>
      <w:r w:rsidRPr="007A1B8A">
        <w:rPr>
          <w:sz w:val="22"/>
          <w:szCs w:val="22"/>
        </w:rPr>
        <w:t xml:space="preserve">Splatnost daňového dokladu je </w:t>
      </w:r>
      <w:r w:rsidR="00C06491" w:rsidRPr="007A1B8A">
        <w:rPr>
          <w:sz w:val="22"/>
          <w:szCs w:val="22"/>
        </w:rPr>
        <w:t>60</w:t>
      </w:r>
      <w:r w:rsidR="00544D7E" w:rsidRPr="007A1B8A">
        <w:rPr>
          <w:sz w:val="22"/>
          <w:szCs w:val="22"/>
        </w:rPr>
        <w:t xml:space="preserve"> (</w:t>
      </w:r>
      <w:r w:rsidR="00C06491" w:rsidRPr="007A1B8A">
        <w:rPr>
          <w:sz w:val="22"/>
          <w:szCs w:val="22"/>
        </w:rPr>
        <w:t>šedesát</w:t>
      </w:r>
      <w:r w:rsidR="00544D7E" w:rsidRPr="007A1B8A">
        <w:rPr>
          <w:sz w:val="22"/>
          <w:szCs w:val="22"/>
        </w:rPr>
        <w:t>) kalendářních</w:t>
      </w:r>
      <w:r w:rsidR="001D4BA8" w:rsidRPr="007A1B8A">
        <w:rPr>
          <w:sz w:val="22"/>
          <w:szCs w:val="22"/>
        </w:rPr>
        <w:t xml:space="preserve"> dní</w:t>
      </w:r>
      <w:r w:rsidR="00D62A88" w:rsidRPr="007A1B8A">
        <w:rPr>
          <w:sz w:val="22"/>
          <w:szCs w:val="22"/>
        </w:rPr>
        <w:t xml:space="preserve"> ode dne jeho vystavení Prodávajícím</w:t>
      </w:r>
      <w:r w:rsidRPr="007A1B8A">
        <w:rPr>
          <w:sz w:val="22"/>
          <w:szCs w:val="22"/>
        </w:rPr>
        <w:t>.</w:t>
      </w:r>
    </w:p>
    <w:p w14:paraId="694677A7" w14:textId="77777777" w:rsidR="00F10EAF" w:rsidRPr="007A1B8A" w:rsidRDefault="00F10EAF" w:rsidP="00F10EAF">
      <w:pPr>
        <w:pStyle w:val="Odstavec2"/>
        <w:numPr>
          <w:ilvl w:val="0"/>
          <w:numId w:val="0"/>
        </w:numPr>
        <w:spacing w:line="240" w:lineRule="auto"/>
        <w:ind w:left="709"/>
        <w:rPr>
          <w:sz w:val="22"/>
          <w:szCs w:val="22"/>
        </w:rPr>
      </w:pPr>
    </w:p>
    <w:p w14:paraId="4F69429E" w14:textId="43ABBAB0" w:rsidR="00F10EAF" w:rsidRPr="007A1B8A" w:rsidRDefault="00F10EAF" w:rsidP="00F10EAF">
      <w:pPr>
        <w:pStyle w:val="Nadpis1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7A1B8A">
        <w:rPr>
          <w:rFonts w:ascii="Times New Roman" w:hAnsi="Times New Roman" w:cs="Times New Roman"/>
          <w:sz w:val="22"/>
          <w:szCs w:val="22"/>
        </w:rPr>
        <w:t>Sankce</w:t>
      </w:r>
    </w:p>
    <w:p w14:paraId="7F7C4C1F" w14:textId="0FCCE6D0" w:rsidR="00F10EAF" w:rsidRPr="007A1B8A" w:rsidRDefault="00F10EAF" w:rsidP="00F51B95">
      <w:pPr>
        <w:pStyle w:val="Odstavecseseznamem"/>
        <w:numPr>
          <w:ilvl w:val="0"/>
          <w:numId w:val="13"/>
        </w:numPr>
        <w:spacing w:line="240" w:lineRule="auto"/>
        <w:ind w:left="709" w:hanging="709"/>
        <w:rPr>
          <w:rFonts w:ascii="Times New Roman" w:hAnsi="Times New Roman"/>
          <w:sz w:val="22"/>
          <w:szCs w:val="22"/>
        </w:rPr>
      </w:pPr>
      <w:r w:rsidRPr="007A1B8A">
        <w:rPr>
          <w:rFonts w:ascii="Times New Roman" w:hAnsi="Times New Roman"/>
          <w:sz w:val="22"/>
          <w:szCs w:val="22"/>
        </w:rPr>
        <w:t xml:space="preserve">Smluvní strany se </w:t>
      </w:r>
      <w:r w:rsidR="002E0487" w:rsidRPr="007A1B8A">
        <w:rPr>
          <w:rFonts w:ascii="Times New Roman" w:hAnsi="Times New Roman"/>
          <w:sz w:val="22"/>
          <w:szCs w:val="22"/>
        </w:rPr>
        <w:t xml:space="preserve">odchylně </w:t>
      </w:r>
      <w:r w:rsidRPr="007A1B8A">
        <w:rPr>
          <w:rFonts w:ascii="Times New Roman" w:hAnsi="Times New Roman"/>
          <w:sz w:val="22"/>
          <w:szCs w:val="22"/>
        </w:rPr>
        <w:t xml:space="preserve">od </w:t>
      </w:r>
      <w:r w:rsidR="00EE7914" w:rsidRPr="007A1B8A">
        <w:rPr>
          <w:rFonts w:ascii="Times New Roman" w:hAnsi="Times New Roman"/>
          <w:sz w:val="22"/>
          <w:szCs w:val="22"/>
        </w:rPr>
        <w:t xml:space="preserve">čl. XI. odst. </w:t>
      </w:r>
      <w:proofErr w:type="gramStart"/>
      <w:r w:rsidR="00EE7914" w:rsidRPr="007A1B8A">
        <w:rPr>
          <w:rFonts w:ascii="Times New Roman" w:hAnsi="Times New Roman"/>
          <w:sz w:val="22"/>
          <w:szCs w:val="22"/>
        </w:rPr>
        <w:t>11.1. písm.</w:t>
      </w:r>
      <w:proofErr w:type="gramEnd"/>
      <w:r w:rsidR="00EE7914" w:rsidRPr="007A1B8A">
        <w:rPr>
          <w:rFonts w:ascii="Times New Roman" w:hAnsi="Times New Roman"/>
          <w:sz w:val="22"/>
          <w:szCs w:val="22"/>
        </w:rPr>
        <w:t xml:space="preserve"> a) </w:t>
      </w:r>
      <w:r w:rsidRPr="007A1B8A">
        <w:rPr>
          <w:rFonts w:ascii="Times New Roman" w:hAnsi="Times New Roman"/>
          <w:sz w:val="22"/>
          <w:szCs w:val="22"/>
        </w:rPr>
        <w:t>Všeobecných obchodních podmínek Kupujícího (dále jen „</w:t>
      </w:r>
      <w:r w:rsidRPr="007A1B8A">
        <w:rPr>
          <w:rFonts w:ascii="Times New Roman" w:hAnsi="Times New Roman"/>
          <w:b/>
          <w:sz w:val="22"/>
          <w:szCs w:val="22"/>
        </w:rPr>
        <w:t>VOP</w:t>
      </w:r>
      <w:r w:rsidRPr="007A1B8A">
        <w:rPr>
          <w:rFonts w:ascii="Times New Roman" w:hAnsi="Times New Roman"/>
          <w:sz w:val="22"/>
          <w:szCs w:val="22"/>
        </w:rPr>
        <w:t xml:space="preserve">“) </w:t>
      </w:r>
      <w:r w:rsidR="00405C6B" w:rsidRPr="007A1B8A">
        <w:rPr>
          <w:rFonts w:ascii="Times New Roman" w:hAnsi="Times New Roman"/>
          <w:sz w:val="22"/>
          <w:szCs w:val="22"/>
        </w:rPr>
        <w:t>dohodly</w:t>
      </w:r>
      <w:r w:rsidR="000F256A" w:rsidRPr="007A1B8A">
        <w:rPr>
          <w:rFonts w:ascii="Times New Roman" w:hAnsi="Times New Roman"/>
          <w:sz w:val="22"/>
          <w:szCs w:val="22"/>
        </w:rPr>
        <w:t>, že</w:t>
      </w:r>
      <w:r w:rsidR="00B47600" w:rsidRPr="007A1B8A">
        <w:rPr>
          <w:rFonts w:ascii="Times New Roman" w:hAnsi="Times New Roman"/>
          <w:sz w:val="22"/>
          <w:szCs w:val="22"/>
        </w:rPr>
        <w:t xml:space="preserve"> v případě prodlení Prodávajícího s</w:t>
      </w:r>
      <w:r w:rsidR="006C5570" w:rsidRPr="007A1B8A">
        <w:rPr>
          <w:rFonts w:ascii="Times New Roman" w:hAnsi="Times New Roman"/>
          <w:sz w:val="22"/>
          <w:szCs w:val="22"/>
        </w:rPr>
        <w:t> </w:t>
      </w:r>
      <w:r w:rsidR="00B47600" w:rsidRPr="007A1B8A">
        <w:rPr>
          <w:rFonts w:ascii="Times New Roman" w:hAnsi="Times New Roman"/>
          <w:sz w:val="22"/>
          <w:szCs w:val="22"/>
        </w:rPr>
        <w:t>dodávkou</w:t>
      </w:r>
      <w:r w:rsidR="006C5570" w:rsidRPr="007A1B8A">
        <w:rPr>
          <w:rFonts w:ascii="Times New Roman" w:hAnsi="Times New Roman"/>
          <w:sz w:val="22"/>
          <w:szCs w:val="22"/>
        </w:rPr>
        <w:t xml:space="preserve"> </w:t>
      </w:r>
      <w:r w:rsidR="00B47600" w:rsidRPr="007A1B8A">
        <w:rPr>
          <w:rFonts w:ascii="Times New Roman" w:hAnsi="Times New Roman"/>
          <w:sz w:val="22"/>
          <w:szCs w:val="22"/>
        </w:rPr>
        <w:t>Předmětu plnění je Prodávající povinen uhradit</w:t>
      </w:r>
      <w:r w:rsidR="006C5570" w:rsidRPr="007A1B8A">
        <w:rPr>
          <w:rFonts w:ascii="Times New Roman" w:hAnsi="Times New Roman"/>
          <w:sz w:val="22"/>
          <w:szCs w:val="22"/>
        </w:rPr>
        <w:t xml:space="preserve"> </w:t>
      </w:r>
      <w:r w:rsidR="00B47600" w:rsidRPr="007A1B8A">
        <w:rPr>
          <w:rFonts w:ascii="Times New Roman" w:hAnsi="Times New Roman"/>
          <w:sz w:val="22"/>
          <w:szCs w:val="22"/>
        </w:rPr>
        <w:t>Kupujícímu smluvní pokutu ve výši 0,2</w:t>
      </w:r>
      <w:r w:rsidR="006C5570" w:rsidRPr="007A1B8A">
        <w:rPr>
          <w:rFonts w:ascii="Times New Roman" w:hAnsi="Times New Roman"/>
          <w:sz w:val="22"/>
          <w:szCs w:val="22"/>
        </w:rPr>
        <w:t> </w:t>
      </w:r>
      <w:r w:rsidR="00B47600" w:rsidRPr="007A1B8A">
        <w:rPr>
          <w:rFonts w:ascii="Times New Roman" w:hAnsi="Times New Roman"/>
          <w:sz w:val="22"/>
          <w:szCs w:val="22"/>
        </w:rPr>
        <w:t>% z Dílčí ceny za každý den prodlení.</w:t>
      </w:r>
    </w:p>
    <w:p w14:paraId="459393A8" w14:textId="77777777" w:rsidR="00E606AA" w:rsidRPr="007A1B8A" w:rsidRDefault="00E606AA" w:rsidP="00F51B95">
      <w:pPr>
        <w:spacing w:line="240" w:lineRule="auto"/>
        <w:rPr>
          <w:sz w:val="22"/>
          <w:szCs w:val="22"/>
        </w:rPr>
      </w:pPr>
    </w:p>
    <w:p w14:paraId="4202FDD2" w14:textId="77777777" w:rsidR="0027728C" w:rsidRPr="007A1B8A" w:rsidRDefault="00694FA3" w:rsidP="00661F2C">
      <w:pPr>
        <w:pStyle w:val="Nadpis1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7A1B8A">
        <w:rPr>
          <w:rFonts w:ascii="Times New Roman" w:hAnsi="Times New Roman" w:cs="Times New Roman"/>
          <w:sz w:val="22"/>
          <w:szCs w:val="22"/>
        </w:rPr>
        <w:t>Záruka za jakost</w:t>
      </w:r>
    </w:p>
    <w:p w14:paraId="4202FDD3" w14:textId="0BAD9C35" w:rsidR="0027728C" w:rsidRPr="007A1B8A" w:rsidRDefault="00694FA3" w:rsidP="00DA1410">
      <w:pPr>
        <w:pStyle w:val="Odstavec2"/>
        <w:numPr>
          <w:ilvl w:val="0"/>
          <w:numId w:val="38"/>
        </w:numPr>
        <w:spacing w:line="240" w:lineRule="auto"/>
        <w:rPr>
          <w:sz w:val="22"/>
          <w:szCs w:val="22"/>
        </w:rPr>
      </w:pPr>
      <w:r w:rsidRPr="007A1B8A">
        <w:rPr>
          <w:sz w:val="22"/>
          <w:szCs w:val="22"/>
        </w:rPr>
        <w:t xml:space="preserve">Prodávající poskytuje Kupujícímu Záruku za jakost v délce </w:t>
      </w:r>
      <w:r w:rsidR="001D4BA8" w:rsidRPr="007A1B8A">
        <w:rPr>
          <w:sz w:val="22"/>
          <w:szCs w:val="22"/>
        </w:rPr>
        <w:t>12 měsíců</w:t>
      </w:r>
      <w:r w:rsidRPr="007A1B8A">
        <w:rPr>
          <w:sz w:val="22"/>
          <w:szCs w:val="22"/>
        </w:rPr>
        <w:t xml:space="preserve"> ode dne převzetí Předmětu plnění Kupujícím. Záruční doba neběží po dobu, po kterou Kupující nemůže užívat Předmět plnění pro jeho vady, za které odpovídá Prodávající. V případě, že je namísto vadného Předmětu plnění dodán náhradní Předmět plnění, běží doba Záruky za jakost znovu v délce </w:t>
      </w:r>
      <w:r w:rsidR="001D4BA8" w:rsidRPr="007A1B8A">
        <w:rPr>
          <w:sz w:val="22"/>
          <w:szCs w:val="22"/>
        </w:rPr>
        <w:t>12 měsíců</w:t>
      </w:r>
      <w:r w:rsidRPr="007A1B8A">
        <w:rPr>
          <w:sz w:val="22"/>
          <w:szCs w:val="22"/>
        </w:rPr>
        <w:t xml:space="preserve"> ode dne převzetí náhradního Předmětu plnění Kupujícím.</w:t>
      </w:r>
    </w:p>
    <w:p w14:paraId="4202FDD4" w14:textId="77777777" w:rsidR="00694FA3" w:rsidRPr="007A1B8A" w:rsidRDefault="00694FA3" w:rsidP="00A14455">
      <w:pPr>
        <w:pStyle w:val="Odstavec2"/>
        <w:numPr>
          <w:ilvl w:val="0"/>
          <w:numId w:val="0"/>
        </w:numPr>
        <w:spacing w:line="240" w:lineRule="auto"/>
        <w:ind w:left="907"/>
        <w:rPr>
          <w:sz w:val="22"/>
          <w:szCs w:val="22"/>
        </w:rPr>
      </w:pPr>
    </w:p>
    <w:p w14:paraId="187E7BEA" w14:textId="75B49670" w:rsidR="00257DA9" w:rsidRPr="007A1B8A" w:rsidRDefault="00257DA9" w:rsidP="00424C5E">
      <w:pPr>
        <w:pStyle w:val="Nadpis1"/>
        <w:jc w:val="center"/>
        <w:rPr>
          <w:rFonts w:ascii="Times New Roman" w:hAnsi="Times New Roman" w:cs="Times New Roman"/>
          <w:sz w:val="22"/>
        </w:rPr>
      </w:pPr>
      <w:r w:rsidRPr="007A1B8A">
        <w:rPr>
          <w:rFonts w:ascii="Times New Roman" w:hAnsi="Times New Roman" w:cs="Times New Roman"/>
          <w:sz w:val="22"/>
        </w:rPr>
        <w:t>Ukončení smlouvy</w:t>
      </w:r>
    </w:p>
    <w:p w14:paraId="401EC9E1" w14:textId="3EBC4622" w:rsidR="001E0F12" w:rsidRPr="007A1B8A" w:rsidRDefault="008411FE" w:rsidP="001E0F12">
      <w:pPr>
        <w:pStyle w:val="Odstavec2"/>
        <w:numPr>
          <w:ilvl w:val="0"/>
          <w:numId w:val="42"/>
        </w:numPr>
        <w:spacing w:line="240" w:lineRule="auto"/>
        <w:ind w:hanging="720"/>
        <w:rPr>
          <w:sz w:val="22"/>
          <w:szCs w:val="22"/>
        </w:rPr>
      </w:pPr>
      <w:r w:rsidRPr="007A1B8A">
        <w:rPr>
          <w:sz w:val="22"/>
          <w:szCs w:val="22"/>
        </w:rPr>
        <w:t xml:space="preserve">Smluvní strany se </w:t>
      </w:r>
      <w:r w:rsidR="006B1456" w:rsidRPr="007A1B8A">
        <w:rPr>
          <w:sz w:val="22"/>
          <w:szCs w:val="22"/>
        </w:rPr>
        <w:t>odchylně</w:t>
      </w:r>
      <w:r w:rsidRPr="007A1B8A">
        <w:rPr>
          <w:sz w:val="22"/>
          <w:szCs w:val="22"/>
        </w:rPr>
        <w:t xml:space="preserve"> od čl. X</w:t>
      </w:r>
      <w:r w:rsidR="00531350" w:rsidRPr="007A1B8A">
        <w:rPr>
          <w:sz w:val="22"/>
          <w:szCs w:val="22"/>
        </w:rPr>
        <w:t>I</w:t>
      </w:r>
      <w:r w:rsidRPr="007A1B8A">
        <w:rPr>
          <w:sz w:val="22"/>
          <w:szCs w:val="22"/>
        </w:rPr>
        <w:t xml:space="preserve">I. odst. </w:t>
      </w:r>
      <w:proofErr w:type="gramStart"/>
      <w:r w:rsidRPr="007A1B8A">
        <w:rPr>
          <w:sz w:val="22"/>
          <w:szCs w:val="22"/>
        </w:rPr>
        <w:t>1</w:t>
      </w:r>
      <w:r w:rsidR="00531350" w:rsidRPr="007A1B8A">
        <w:rPr>
          <w:sz w:val="22"/>
          <w:szCs w:val="22"/>
        </w:rPr>
        <w:t>2</w:t>
      </w:r>
      <w:r w:rsidRPr="007A1B8A">
        <w:rPr>
          <w:sz w:val="22"/>
          <w:szCs w:val="22"/>
        </w:rPr>
        <w:t>.</w:t>
      </w:r>
      <w:r w:rsidR="00531350" w:rsidRPr="007A1B8A">
        <w:rPr>
          <w:sz w:val="22"/>
          <w:szCs w:val="22"/>
        </w:rPr>
        <w:t>5</w:t>
      </w:r>
      <w:r w:rsidRPr="007A1B8A">
        <w:rPr>
          <w:sz w:val="22"/>
          <w:szCs w:val="22"/>
        </w:rPr>
        <w:t xml:space="preserve">. </w:t>
      </w:r>
      <w:r w:rsidR="00531350" w:rsidRPr="007A1B8A">
        <w:rPr>
          <w:sz w:val="22"/>
          <w:szCs w:val="22"/>
        </w:rPr>
        <w:t>VOP</w:t>
      </w:r>
      <w:proofErr w:type="gramEnd"/>
      <w:r w:rsidR="00531350" w:rsidRPr="007A1B8A">
        <w:rPr>
          <w:sz w:val="22"/>
          <w:szCs w:val="22"/>
        </w:rPr>
        <w:t xml:space="preserve"> </w:t>
      </w:r>
      <w:r w:rsidRPr="007A1B8A">
        <w:rPr>
          <w:sz w:val="22"/>
          <w:szCs w:val="22"/>
        </w:rPr>
        <w:t>dohodly,</w:t>
      </w:r>
      <w:r w:rsidR="006B1456" w:rsidRPr="007A1B8A">
        <w:rPr>
          <w:sz w:val="22"/>
          <w:szCs w:val="22"/>
        </w:rPr>
        <w:t xml:space="preserve"> </w:t>
      </w:r>
      <w:r w:rsidR="00531350" w:rsidRPr="007A1B8A">
        <w:rPr>
          <w:sz w:val="22"/>
          <w:szCs w:val="22"/>
        </w:rPr>
        <w:t>že</w:t>
      </w:r>
      <w:r w:rsidR="001E0F12" w:rsidRPr="007A1B8A">
        <w:rPr>
          <w:sz w:val="22"/>
          <w:szCs w:val="22"/>
        </w:rPr>
        <w:t xml:space="preserve"> </w:t>
      </w:r>
      <w:r w:rsidR="006B1456" w:rsidRPr="007A1B8A">
        <w:rPr>
          <w:sz w:val="22"/>
          <w:szCs w:val="22"/>
        </w:rPr>
        <w:t xml:space="preserve">Kupující je oprávněn Smlouvu vypovědět z jakéhokoliv důvodu i bez udání důvodu s výpovědní dobou v délce </w:t>
      </w:r>
      <w:r w:rsidR="0030364D" w:rsidRPr="007A1B8A">
        <w:rPr>
          <w:sz w:val="22"/>
          <w:szCs w:val="22"/>
        </w:rPr>
        <w:t>tří </w:t>
      </w:r>
      <w:r w:rsidR="006B1456" w:rsidRPr="007A1B8A">
        <w:rPr>
          <w:sz w:val="22"/>
          <w:szCs w:val="22"/>
        </w:rPr>
        <w:t>(</w:t>
      </w:r>
      <w:r w:rsidR="0030364D" w:rsidRPr="007A1B8A">
        <w:rPr>
          <w:sz w:val="22"/>
          <w:szCs w:val="22"/>
        </w:rPr>
        <w:t>3</w:t>
      </w:r>
      <w:r w:rsidR="006B1456" w:rsidRPr="007A1B8A">
        <w:rPr>
          <w:sz w:val="22"/>
          <w:szCs w:val="22"/>
        </w:rPr>
        <w:t>) měsíců.</w:t>
      </w:r>
    </w:p>
    <w:p w14:paraId="4202FDD5" w14:textId="77777777" w:rsidR="00365319" w:rsidRPr="007A1B8A" w:rsidRDefault="00205615" w:rsidP="00424C5E">
      <w:pPr>
        <w:pStyle w:val="Nadpis1"/>
        <w:jc w:val="center"/>
        <w:rPr>
          <w:rFonts w:ascii="Times New Roman" w:hAnsi="Times New Roman" w:cs="Times New Roman"/>
          <w:sz w:val="22"/>
        </w:rPr>
      </w:pPr>
      <w:r w:rsidRPr="007A1B8A">
        <w:rPr>
          <w:rFonts w:ascii="Times New Roman" w:hAnsi="Times New Roman" w:cs="Times New Roman"/>
          <w:sz w:val="22"/>
        </w:rPr>
        <w:t>Závěrečná ustanovení</w:t>
      </w:r>
    </w:p>
    <w:p w14:paraId="5785973C" w14:textId="420502F9" w:rsidR="00424C5E" w:rsidRPr="007A1B8A" w:rsidRDefault="00F10EAF" w:rsidP="00F10EAF">
      <w:pPr>
        <w:pStyle w:val="Odstavec2"/>
        <w:numPr>
          <w:ilvl w:val="1"/>
          <w:numId w:val="29"/>
        </w:numPr>
        <w:spacing w:line="240" w:lineRule="auto"/>
        <w:rPr>
          <w:sz w:val="22"/>
          <w:szCs w:val="22"/>
        </w:rPr>
      </w:pPr>
      <w:r w:rsidRPr="007A1B8A">
        <w:rPr>
          <w:sz w:val="22"/>
          <w:szCs w:val="22"/>
        </w:rPr>
        <w:t xml:space="preserve"> </w:t>
      </w:r>
      <w:r w:rsidRPr="007A1B8A">
        <w:rPr>
          <w:sz w:val="22"/>
          <w:szCs w:val="22"/>
        </w:rPr>
        <w:tab/>
      </w:r>
      <w:r w:rsidR="00205615" w:rsidRPr="007A1B8A">
        <w:rPr>
          <w:sz w:val="22"/>
          <w:szCs w:val="22"/>
        </w:rPr>
        <w:t xml:space="preserve">Tato Smlouva </w:t>
      </w:r>
      <w:r w:rsidR="00213D6A" w:rsidRPr="007A1B8A">
        <w:rPr>
          <w:sz w:val="22"/>
          <w:szCs w:val="22"/>
        </w:rPr>
        <w:t xml:space="preserve">nabývá účinnosti dnem jejího podpisu Smluvními stranami a uzavírá se na dobu </w:t>
      </w:r>
      <w:r w:rsidRPr="007A1B8A">
        <w:rPr>
          <w:sz w:val="22"/>
          <w:szCs w:val="22"/>
        </w:rPr>
        <w:br/>
        <w:t xml:space="preserve"> </w:t>
      </w:r>
      <w:r w:rsidRPr="007A1B8A">
        <w:rPr>
          <w:sz w:val="22"/>
          <w:szCs w:val="22"/>
        </w:rPr>
        <w:tab/>
      </w:r>
      <w:r w:rsidR="0089338C" w:rsidRPr="007A1B8A">
        <w:rPr>
          <w:sz w:val="22"/>
          <w:szCs w:val="22"/>
        </w:rPr>
        <w:t xml:space="preserve">určitou, a to do </w:t>
      </w:r>
      <w:r w:rsidR="001D4BA8" w:rsidRPr="007A1B8A">
        <w:rPr>
          <w:sz w:val="22"/>
          <w:szCs w:val="22"/>
        </w:rPr>
        <w:t>31.</w:t>
      </w:r>
      <w:r w:rsidR="009707E2" w:rsidRPr="007A1B8A">
        <w:rPr>
          <w:sz w:val="22"/>
          <w:szCs w:val="22"/>
        </w:rPr>
        <w:t> </w:t>
      </w:r>
      <w:r w:rsidR="001D4BA8" w:rsidRPr="007A1B8A">
        <w:rPr>
          <w:sz w:val="22"/>
          <w:szCs w:val="22"/>
        </w:rPr>
        <w:t>12.</w:t>
      </w:r>
      <w:r w:rsidR="009707E2" w:rsidRPr="007A1B8A">
        <w:rPr>
          <w:sz w:val="22"/>
          <w:szCs w:val="22"/>
        </w:rPr>
        <w:t> </w:t>
      </w:r>
      <w:r w:rsidR="001D4BA8" w:rsidRPr="007A1B8A">
        <w:rPr>
          <w:sz w:val="22"/>
          <w:szCs w:val="22"/>
        </w:rPr>
        <w:t>2018</w:t>
      </w:r>
      <w:r w:rsidR="00092E3B" w:rsidRPr="007A1B8A">
        <w:rPr>
          <w:sz w:val="22"/>
          <w:szCs w:val="22"/>
        </w:rPr>
        <w:t xml:space="preserve"> </w:t>
      </w:r>
      <w:r w:rsidR="0089338C" w:rsidRPr="007A1B8A">
        <w:rPr>
          <w:sz w:val="22"/>
          <w:szCs w:val="22"/>
        </w:rPr>
        <w:t xml:space="preserve">nebo do vyčerpání </w:t>
      </w:r>
      <w:r w:rsidR="00746E11" w:rsidRPr="007A1B8A">
        <w:rPr>
          <w:sz w:val="22"/>
          <w:szCs w:val="22"/>
        </w:rPr>
        <w:t xml:space="preserve">maximální </w:t>
      </w:r>
      <w:r w:rsidR="0067424C" w:rsidRPr="007A1B8A">
        <w:rPr>
          <w:sz w:val="22"/>
          <w:szCs w:val="22"/>
        </w:rPr>
        <w:t>c</w:t>
      </w:r>
      <w:r w:rsidR="0089338C" w:rsidRPr="007A1B8A">
        <w:rPr>
          <w:sz w:val="22"/>
          <w:szCs w:val="22"/>
        </w:rPr>
        <w:t xml:space="preserve">eny dle této Smlouvy sjednané </w:t>
      </w:r>
      <w:r w:rsidRPr="007A1B8A">
        <w:rPr>
          <w:sz w:val="22"/>
          <w:szCs w:val="22"/>
        </w:rPr>
        <w:br/>
        <w:t xml:space="preserve"> </w:t>
      </w:r>
      <w:r w:rsidRPr="007A1B8A">
        <w:rPr>
          <w:sz w:val="22"/>
          <w:szCs w:val="22"/>
        </w:rPr>
        <w:tab/>
      </w:r>
      <w:r w:rsidR="0089338C" w:rsidRPr="007A1B8A">
        <w:rPr>
          <w:sz w:val="22"/>
          <w:szCs w:val="22"/>
        </w:rPr>
        <w:t>v</w:t>
      </w:r>
      <w:r w:rsidR="0067424C" w:rsidRPr="007A1B8A">
        <w:rPr>
          <w:sz w:val="22"/>
          <w:szCs w:val="22"/>
        </w:rPr>
        <w:t xml:space="preserve"> odstavci </w:t>
      </w:r>
      <w:r w:rsidR="00746E11" w:rsidRPr="007A1B8A">
        <w:rPr>
          <w:sz w:val="22"/>
          <w:szCs w:val="22"/>
        </w:rPr>
        <w:t>2.</w:t>
      </w:r>
      <w:r w:rsidR="008607FF" w:rsidRPr="007A1B8A">
        <w:rPr>
          <w:sz w:val="22"/>
          <w:szCs w:val="22"/>
        </w:rPr>
        <w:t>4</w:t>
      </w:r>
      <w:r w:rsidR="0089338C" w:rsidRPr="007A1B8A">
        <w:rPr>
          <w:sz w:val="22"/>
          <w:szCs w:val="22"/>
        </w:rPr>
        <w:t xml:space="preserve"> této Smlouvy, podle toho, která ze skutečností nastane </w:t>
      </w:r>
      <w:r w:rsidR="001B6CD2" w:rsidRPr="007A1B8A">
        <w:rPr>
          <w:sz w:val="22"/>
          <w:szCs w:val="22"/>
        </w:rPr>
        <w:t>dříve</w:t>
      </w:r>
      <w:r w:rsidR="0089338C" w:rsidRPr="007A1B8A">
        <w:rPr>
          <w:sz w:val="22"/>
          <w:szCs w:val="22"/>
        </w:rPr>
        <w:t>.</w:t>
      </w:r>
      <w:r w:rsidR="00E74C2B" w:rsidRPr="007A1B8A">
        <w:rPr>
          <w:sz w:val="22"/>
          <w:szCs w:val="22"/>
        </w:rPr>
        <w:t xml:space="preserve"> Pro</w:t>
      </w:r>
      <w:r w:rsidR="00746E11" w:rsidRPr="007A1B8A">
        <w:rPr>
          <w:sz w:val="22"/>
          <w:szCs w:val="22"/>
        </w:rPr>
        <w:t> </w:t>
      </w:r>
      <w:r w:rsidR="00E74C2B" w:rsidRPr="007A1B8A">
        <w:rPr>
          <w:sz w:val="22"/>
          <w:szCs w:val="22"/>
        </w:rPr>
        <w:t xml:space="preserve">případ, že tato </w:t>
      </w:r>
      <w:r w:rsidRPr="007A1B8A">
        <w:rPr>
          <w:sz w:val="22"/>
          <w:szCs w:val="22"/>
        </w:rPr>
        <w:br/>
        <w:t xml:space="preserve"> </w:t>
      </w:r>
      <w:r w:rsidRPr="007A1B8A">
        <w:rPr>
          <w:sz w:val="22"/>
          <w:szCs w:val="22"/>
        </w:rPr>
        <w:tab/>
      </w:r>
      <w:r w:rsidR="00E74C2B" w:rsidRPr="007A1B8A">
        <w:rPr>
          <w:sz w:val="22"/>
          <w:szCs w:val="22"/>
        </w:rPr>
        <w:t>Smlouva není uzavírána za přítomnosti obou Smluvních stran, platí, že</w:t>
      </w:r>
      <w:r w:rsidR="00746E11" w:rsidRPr="007A1B8A">
        <w:rPr>
          <w:sz w:val="22"/>
          <w:szCs w:val="22"/>
        </w:rPr>
        <w:t> </w:t>
      </w:r>
      <w:r w:rsidR="00E74C2B" w:rsidRPr="007A1B8A">
        <w:rPr>
          <w:sz w:val="22"/>
          <w:szCs w:val="22"/>
        </w:rPr>
        <w:t xml:space="preserve">Smlouva nebude </w:t>
      </w:r>
      <w:r w:rsidRPr="007A1B8A">
        <w:rPr>
          <w:sz w:val="22"/>
          <w:szCs w:val="22"/>
        </w:rPr>
        <w:br/>
        <w:t xml:space="preserve"> </w:t>
      </w:r>
      <w:r w:rsidRPr="007A1B8A">
        <w:rPr>
          <w:sz w:val="22"/>
          <w:szCs w:val="22"/>
        </w:rPr>
        <w:tab/>
      </w:r>
      <w:r w:rsidR="00E74C2B" w:rsidRPr="007A1B8A">
        <w:rPr>
          <w:sz w:val="22"/>
          <w:szCs w:val="22"/>
        </w:rPr>
        <w:t xml:space="preserve">uzavřena, pokud ji Prodávající podepíše s jakoukoliv změnou či odchylkou, byť </w:t>
      </w:r>
      <w:r w:rsidR="00D50B02" w:rsidRPr="007A1B8A">
        <w:rPr>
          <w:sz w:val="22"/>
          <w:szCs w:val="22"/>
        </w:rPr>
        <w:t xml:space="preserve">nepodstatnou, </w:t>
      </w:r>
      <w:r w:rsidRPr="007A1B8A">
        <w:rPr>
          <w:sz w:val="22"/>
          <w:szCs w:val="22"/>
        </w:rPr>
        <w:br/>
        <w:t xml:space="preserve"> </w:t>
      </w:r>
      <w:r w:rsidRPr="007A1B8A">
        <w:rPr>
          <w:sz w:val="22"/>
          <w:szCs w:val="22"/>
        </w:rPr>
        <w:tab/>
      </w:r>
      <w:r w:rsidR="00D50B02" w:rsidRPr="007A1B8A">
        <w:rPr>
          <w:sz w:val="22"/>
          <w:szCs w:val="22"/>
        </w:rPr>
        <w:t>nebo dodatkem</w:t>
      </w:r>
      <w:r w:rsidR="00E74C2B" w:rsidRPr="007A1B8A">
        <w:rPr>
          <w:sz w:val="22"/>
          <w:szCs w:val="22"/>
        </w:rPr>
        <w:t xml:space="preserve">. To platí i v případě připojení obchodních podmínek Prodávajícího, které </w:t>
      </w:r>
      <w:r w:rsidRPr="007A1B8A">
        <w:rPr>
          <w:sz w:val="22"/>
          <w:szCs w:val="22"/>
        </w:rPr>
        <w:br/>
        <w:t xml:space="preserve"> </w:t>
      </w:r>
      <w:r w:rsidRPr="007A1B8A">
        <w:rPr>
          <w:sz w:val="22"/>
          <w:szCs w:val="22"/>
        </w:rPr>
        <w:tab/>
      </w:r>
      <w:r w:rsidR="00E74C2B" w:rsidRPr="007A1B8A">
        <w:rPr>
          <w:sz w:val="22"/>
          <w:szCs w:val="22"/>
        </w:rPr>
        <w:t xml:space="preserve">budou odporovat svým obsahem jakýmkoliv způsobem textu této Smlouvy, případně </w:t>
      </w:r>
      <w:r w:rsidRPr="007A1B8A">
        <w:rPr>
          <w:sz w:val="22"/>
          <w:szCs w:val="22"/>
        </w:rPr>
        <w:br/>
        <w:t xml:space="preserve"> </w:t>
      </w:r>
      <w:r w:rsidRPr="007A1B8A">
        <w:rPr>
          <w:sz w:val="22"/>
          <w:szCs w:val="22"/>
        </w:rPr>
        <w:tab/>
      </w:r>
      <w:r w:rsidR="00950EC1" w:rsidRPr="007A1B8A">
        <w:rPr>
          <w:sz w:val="22"/>
          <w:szCs w:val="22"/>
        </w:rPr>
        <w:t>VOP</w:t>
      </w:r>
      <w:r w:rsidR="00E74C2B" w:rsidRPr="007A1B8A">
        <w:rPr>
          <w:sz w:val="22"/>
          <w:szCs w:val="22"/>
        </w:rPr>
        <w:t>.</w:t>
      </w:r>
    </w:p>
    <w:p w14:paraId="6CBA508C" w14:textId="3E5745D6" w:rsidR="00424C5E" w:rsidRPr="007A1B8A" w:rsidRDefault="00F10EAF" w:rsidP="00F10EAF">
      <w:pPr>
        <w:pStyle w:val="Odstavec2"/>
        <w:numPr>
          <w:ilvl w:val="1"/>
          <w:numId w:val="29"/>
        </w:numPr>
        <w:spacing w:line="240" w:lineRule="auto"/>
        <w:rPr>
          <w:sz w:val="22"/>
          <w:szCs w:val="22"/>
        </w:rPr>
      </w:pPr>
      <w:r w:rsidRPr="007A1B8A">
        <w:rPr>
          <w:sz w:val="22"/>
          <w:szCs w:val="22"/>
        </w:rPr>
        <w:t xml:space="preserve"> </w:t>
      </w:r>
      <w:r w:rsidRPr="007A1B8A">
        <w:rPr>
          <w:sz w:val="22"/>
          <w:szCs w:val="22"/>
        </w:rPr>
        <w:tab/>
      </w:r>
      <w:r w:rsidR="00D87E44" w:rsidRPr="007A1B8A">
        <w:rPr>
          <w:sz w:val="22"/>
          <w:szCs w:val="22"/>
        </w:rPr>
        <w:t xml:space="preserve">Smluvní strany výslovně potvrzují, že si vzájemně sdělily veškeré okolnosti důležité pro </w:t>
      </w:r>
      <w:r w:rsidRPr="007A1B8A">
        <w:rPr>
          <w:sz w:val="22"/>
          <w:szCs w:val="22"/>
        </w:rPr>
        <w:br/>
        <w:t xml:space="preserve"> </w:t>
      </w:r>
      <w:r w:rsidRPr="007A1B8A">
        <w:rPr>
          <w:sz w:val="22"/>
          <w:szCs w:val="22"/>
        </w:rPr>
        <w:tab/>
      </w:r>
      <w:r w:rsidR="00D87E44" w:rsidRPr="007A1B8A">
        <w:rPr>
          <w:sz w:val="22"/>
          <w:szCs w:val="22"/>
        </w:rPr>
        <w:t xml:space="preserve">uzavření Smlouvy. Smluvní strany prohlašují, že se dohodly o veškerých náležitostech </w:t>
      </w:r>
      <w:r w:rsidRPr="007A1B8A">
        <w:rPr>
          <w:sz w:val="22"/>
          <w:szCs w:val="22"/>
        </w:rPr>
        <w:br/>
        <w:t xml:space="preserve"> </w:t>
      </w:r>
      <w:r w:rsidRPr="007A1B8A">
        <w:rPr>
          <w:sz w:val="22"/>
          <w:szCs w:val="22"/>
        </w:rPr>
        <w:tab/>
      </w:r>
      <w:r w:rsidR="00D87E44" w:rsidRPr="007A1B8A">
        <w:rPr>
          <w:sz w:val="22"/>
          <w:szCs w:val="22"/>
        </w:rPr>
        <w:t>Smlouvy.</w:t>
      </w:r>
    </w:p>
    <w:p w14:paraId="033B8AAC" w14:textId="7745A8A4" w:rsidR="00424C5E" w:rsidRPr="007A1B8A" w:rsidRDefault="00F10EAF" w:rsidP="00F10EAF">
      <w:pPr>
        <w:pStyle w:val="Odstavec2"/>
        <w:numPr>
          <w:ilvl w:val="1"/>
          <w:numId w:val="29"/>
        </w:numPr>
        <w:spacing w:line="240" w:lineRule="auto"/>
        <w:rPr>
          <w:sz w:val="22"/>
          <w:szCs w:val="22"/>
        </w:rPr>
      </w:pPr>
      <w:r w:rsidRPr="007A1B8A">
        <w:rPr>
          <w:sz w:val="22"/>
          <w:szCs w:val="22"/>
        </w:rPr>
        <w:t xml:space="preserve"> </w:t>
      </w:r>
      <w:r w:rsidRPr="007A1B8A">
        <w:rPr>
          <w:sz w:val="22"/>
          <w:szCs w:val="22"/>
        </w:rPr>
        <w:tab/>
      </w:r>
      <w:r w:rsidR="00D87E44" w:rsidRPr="007A1B8A">
        <w:rPr>
          <w:sz w:val="22"/>
          <w:szCs w:val="22"/>
        </w:rPr>
        <w:t xml:space="preserve">Smluvní strany potvrzují, že si při uzavírání Smlouvy vzájemně sdělily všechny skutkové a </w:t>
      </w:r>
      <w:r w:rsidRPr="007A1B8A">
        <w:rPr>
          <w:sz w:val="22"/>
          <w:szCs w:val="22"/>
        </w:rPr>
        <w:br/>
        <w:t xml:space="preserve"> </w:t>
      </w:r>
      <w:r w:rsidRPr="007A1B8A">
        <w:rPr>
          <w:sz w:val="22"/>
          <w:szCs w:val="22"/>
        </w:rPr>
        <w:tab/>
      </w:r>
      <w:r w:rsidR="00D87E44" w:rsidRPr="007A1B8A">
        <w:rPr>
          <w:sz w:val="22"/>
          <w:szCs w:val="22"/>
        </w:rPr>
        <w:t xml:space="preserve">právní okolnosti, o nichž ví nebo vědět musí, tak, aby se každá ze </w:t>
      </w:r>
      <w:r w:rsidR="001E6CC5" w:rsidRPr="007A1B8A">
        <w:rPr>
          <w:sz w:val="22"/>
          <w:szCs w:val="22"/>
        </w:rPr>
        <w:t xml:space="preserve">Smluvních stran mohla </w:t>
      </w:r>
      <w:r w:rsidRPr="007A1B8A">
        <w:rPr>
          <w:sz w:val="22"/>
          <w:szCs w:val="22"/>
        </w:rPr>
        <w:br/>
        <w:t xml:space="preserve"> </w:t>
      </w:r>
      <w:r w:rsidRPr="007A1B8A">
        <w:rPr>
          <w:sz w:val="22"/>
          <w:szCs w:val="22"/>
        </w:rPr>
        <w:tab/>
      </w:r>
      <w:r w:rsidR="001E6CC5" w:rsidRPr="007A1B8A">
        <w:rPr>
          <w:sz w:val="22"/>
          <w:szCs w:val="22"/>
        </w:rPr>
        <w:t xml:space="preserve">přesvědčit o možnosti uzavřít platnou Smlouvu a aby byl každé ze Smluvních stran zřejmý </w:t>
      </w:r>
      <w:r w:rsidRPr="007A1B8A">
        <w:rPr>
          <w:sz w:val="22"/>
          <w:szCs w:val="22"/>
        </w:rPr>
        <w:br/>
        <w:t xml:space="preserve"> </w:t>
      </w:r>
      <w:r w:rsidRPr="007A1B8A">
        <w:rPr>
          <w:sz w:val="22"/>
          <w:szCs w:val="22"/>
        </w:rPr>
        <w:tab/>
      </w:r>
      <w:r w:rsidR="001E6CC5" w:rsidRPr="007A1B8A">
        <w:rPr>
          <w:sz w:val="22"/>
          <w:szCs w:val="22"/>
        </w:rPr>
        <w:t xml:space="preserve">zájem druhé Smluvní strany Smlouvu uzavřít. </w:t>
      </w:r>
    </w:p>
    <w:p w14:paraId="7629C28C" w14:textId="4456B146" w:rsidR="00424C5E" w:rsidRPr="007A1B8A" w:rsidRDefault="00F10EAF" w:rsidP="00F10EAF">
      <w:pPr>
        <w:pStyle w:val="Odstavec2"/>
        <w:numPr>
          <w:ilvl w:val="1"/>
          <w:numId w:val="29"/>
        </w:numPr>
        <w:spacing w:line="240" w:lineRule="auto"/>
        <w:rPr>
          <w:sz w:val="22"/>
          <w:szCs w:val="22"/>
        </w:rPr>
      </w:pPr>
      <w:r w:rsidRPr="007A1B8A">
        <w:rPr>
          <w:iCs/>
          <w:sz w:val="22"/>
          <w:szCs w:val="22"/>
        </w:rPr>
        <w:lastRenderedPageBreak/>
        <w:t xml:space="preserve"> </w:t>
      </w:r>
      <w:r w:rsidRPr="007A1B8A">
        <w:rPr>
          <w:iCs/>
          <w:sz w:val="22"/>
          <w:szCs w:val="22"/>
        </w:rPr>
        <w:tab/>
      </w:r>
      <w:r w:rsidR="007D1818" w:rsidRPr="007A1B8A">
        <w:rPr>
          <w:iCs/>
          <w:sz w:val="22"/>
          <w:szCs w:val="22"/>
        </w:rPr>
        <w:t xml:space="preserve">Smluvní strany berou na vědomí, že tato Smlouva bude uveřejněna v registru smluv dle </w:t>
      </w:r>
      <w:r w:rsidRPr="007A1B8A">
        <w:rPr>
          <w:iCs/>
          <w:sz w:val="22"/>
          <w:szCs w:val="22"/>
        </w:rPr>
        <w:br/>
        <w:t xml:space="preserve"> </w:t>
      </w:r>
      <w:r w:rsidRPr="007A1B8A">
        <w:rPr>
          <w:iCs/>
          <w:sz w:val="22"/>
          <w:szCs w:val="22"/>
        </w:rPr>
        <w:tab/>
      </w:r>
      <w:r w:rsidR="007D1818" w:rsidRPr="007A1B8A">
        <w:rPr>
          <w:iCs/>
          <w:sz w:val="22"/>
          <w:szCs w:val="22"/>
        </w:rPr>
        <w:t xml:space="preserve">zákona č. 340/2015 Sb., o zvláštních podmínkách účinnosti některých smluv, uveřejňování </w:t>
      </w:r>
      <w:r w:rsidRPr="007A1B8A">
        <w:rPr>
          <w:iCs/>
          <w:sz w:val="22"/>
          <w:szCs w:val="22"/>
        </w:rPr>
        <w:br/>
        <w:t xml:space="preserve"> </w:t>
      </w:r>
      <w:r w:rsidRPr="007A1B8A">
        <w:rPr>
          <w:iCs/>
          <w:sz w:val="22"/>
          <w:szCs w:val="22"/>
        </w:rPr>
        <w:tab/>
      </w:r>
      <w:r w:rsidR="007D1818" w:rsidRPr="007A1B8A">
        <w:rPr>
          <w:iCs/>
          <w:sz w:val="22"/>
          <w:szCs w:val="22"/>
        </w:rPr>
        <w:t xml:space="preserve">těchto smluv a o registru smluv (zákon o registru smluv). Dle dohody smluvních stran zajistí </w:t>
      </w:r>
      <w:r w:rsidRPr="007A1B8A">
        <w:rPr>
          <w:iCs/>
          <w:sz w:val="22"/>
          <w:szCs w:val="22"/>
        </w:rPr>
        <w:br/>
        <w:t xml:space="preserve"> </w:t>
      </w:r>
      <w:r w:rsidRPr="007A1B8A">
        <w:rPr>
          <w:iCs/>
          <w:sz w:val="22"/>
          <w:szCs w:val="22"/>
        </w:rPr>
        <w:tab/>
      </w:r>
      <w:r w:rsidR="007D1818" w:rsidRPr="007A1B8A">
        <w:rPr>
          <w:iCs/>
          <w:sz w:val="22"/>
          <w:szCs w:val="22"/>
        </w:rPr>
        <w:t xml:space="preserve">odeslání této Smlouvy správci registru smluv </w:t>
      </w:r>
      <w:r w:rsidR="00D57720" w:rsidRPr="007A1B8A">
        <w:rPr>
          <w:iCs/>
          <w:sz w:val="22"/>
          <w:szCs w:val="22"/>
        </w:rPr>
        <w:t>Kupující</w:t>
      </w:r>
      <w:r w:rsidR="007D1818" w:rsidRPr="007A1B8A">
        <w:rPr>
          <w:iCs/>
          <w:sz w:val="22"/>
          <w:szCs w:val="22"/>
        </w:rPr>
        <w:t xml:space="preserve">. </w:t>
      </w:r>
      <w:r w:rsidR="00D57720" w:rsidRPr="007A1B8A">
        <w:rPr>
          <w:iCs/>
          <w:sz w:val="22"/>
          <w:szCs w:val="22"/>
        </w:rPr>
        <w:t xml:space="preserve">Kupující </w:t>
      </w:r>
      <w:r w:rsidR="007D1818" w:rsidRPr="007A1B8A">
        <w:rPr>
          <w:iCs/>
          <w:sz w:val="22"/>
          <w:szCs w:val="22"/>
        </w:rPr>
        <w:t xml:space="preserve">je oprávněn před odesláním </w:t>
      </w:r>
      <w:r w:rsidRPr="007A1B8A">
        <w:rPr>
          <w:iCs/>
          <w:sz w:val="22"/>
          <w:szCs w:val="22"/>
        </w:rPr>
        <w:br/>
        <w:t xml:space="preserve"> </w:t>
      </w:r>
      <w:r w:rsidRPr="007A1B8A">
        <w:rPr>
          <w:iCs/>
          <w:sz w:val="22"/>
          <w:szCs w:val="22"/>
        </w:rPr>
        <w:tab/>
      </w:r>
      <w:r w:rsidR="007D1818" w:rsidRPr="007A1B8A">
        <w:rPr>
          <w:iCs/>
          <w:sz w:val="22"/>
          <w:szCs w:val="22"/>
        </w:rPr>
        <w:t xml:space="preserve">Smlouvy správci registru smluv ve Smlouvě znečitelnit informace, na něž se nevztahuje </w:t>
      </w:r>
      <w:r w:rsidRPr="007A1B8A">
        <w:rPr>
          <w:iCs/>
          <w:sz w:val="22"/>
          <w:szCs w:val="22"/>
        </w:rPr>
        <w:br/>
        <w:t xml:space="preserve"> </w:t>
      </w:r>
      <w:r w:rsidRPr="007A1B8A">
        <w:rPr>
          <w:iCs/>
          <w:sz w:val="22"/>
          <w:szCs w:val="22"/>
        </w:rPr>
        <w:tab/>
      </w:r>
      <w:r w:rsidR="007D1818" w:rsidRPr="007A1B8A">
        <w:rPr>
          <w:iCs/>
          <w:sz w:val="22"/>
          <w:szCs w:val="22"/>
        </w:rPr>
        <w:t>uveřejňovací povinnost podle zákona o registru smluv.</w:t>
      </w:r>
    </w:p>
    <w:p w14:paraId="5D67AF1F" w14:textId="6689A69C" w:rsidR="00424C5E" w:rsidRPr="007A1B8A" w:rsidRDefault="00F10EAF" w:rsidP="00F10EAF">
      <w:pPr>
        <w:pStyle w:val="Odstavec2"/>
        <w:numPr>
          <w:ilvl w:val="1"/>
          <w:numId w:val="29"/>
        </w:numPr>
        <w:spacing w:line="240" w:lineRule="auto"/>
        <w:rPr>
          <w:sz w:val="22"/>
          <w:szCs w:val="22"/>
        </w:rPr>
      </w:pPr>
      <w:r w:rsidRPr="007A1B8A">
        <w:rPr>
          <w:sz w:val="22"/>
          <w:szCs w:val="22"/>
        </w:rPr>
        <w:t xml:space="preserve"> </w:t>
      </w:r>
      <w:r w:rsidRPr="007A1B8A">
        <w:rPr>
          <w:sz w:val="22"/>
          <w:szCs w:val="22"/>
        </w:rPr>
        <w:tab/>
      </w:r>
      <w:r w:rsidR="009555F4" w:rsidRPr="007A1B8A">
        <w:rPr>
          <w:sz w:val="22"/>
          <w:szCs w:val="22"/>
        </w:rPr>
        <w:t xml:space="preserve">Tato Smlouva je vyhotovena ve </w:t>
      </w:r>
      <w:r w:rsidR="00841120" w:rsidRPr="007A1B8A">
        <w:rPr>
          <w:sz w:val="22"/>
          <w:szCs w:val="22"/>
        </w:rPr>
        <w:t xml:space="preserve">čtyřech (4) </w:t>
      </w:r>
      <w:r w:rsidR="009555F4" w:rsidRPr="007A1B8A">
        <w:rPr>
          <w:sz w:val="22"/>
          <w:szCs w:val="22"/>
        </w:rPr>
        <w:t xml:space="preserve">stejnopisech s platností originálu, z nichž každá </w:t>
      </w:r>
      <w:r w:rsidRPr="007A1B8A">
        <w:rPr>
          <w:sz w:val="22"/>
          <w:szCs w:val="22"/>
        </w:rPr>
        <w:br/>
        <w:t xml:space="preserve"> </w:t>
      </w:r>
      <w:r w:rsidRPr="007A1B8A">
        <w:rPr>
          <w:sz w:val="22"/>
          <w:szCs w:val="22"/>
        </w:rPr>
        <w:tab/>
      </w:r>
      <w:r w:rsidR="009555F4" w:rsidRPr="007A1B8A">
        <w:rPr>
          <w:sz w:val="22"/>
          <w:szCs w:val="22"/>
        </w:rPr>
        <w:t>Smluvní strana obdrží po dvou.</w:t>
      </w:r>
    </w:p>
    <w:p w14:paraId="4202FDDB" w14:textId="49C98CC8" w:rsidR="00A343E3" w:rsidRPr="007A1B8A" w:rsidRDefault="00F10EAF" w:rsidP="00F10EAF">
      <w:pPr>
        <w:pStyle w:val="Odstavec2"/>
        <w:numPr>
          <w:ilvl w:val="1"/>
          <w:numId w:val="29"/>
        </w:numPr>
        <w:spacing w:line="240" w:lineRule="auto"/>
        <w:rPr>
          <w:sz w:val="22"/>
          <w:szCs w:val="22"/>
        </w:rPr>
      </w:pPr>
      <w:r w:rsidRPr="007A1B8A">
        <w:rPr>
          <w:sz w:val="22"/>
          <w:szCs w:val="22"/>
        </w:rPr>
        <w:t xml:space="preserve"> </w:t>
      </w:r>
      <w:r w:rsidRPr="007A1B8A">
        <w:rPr>
          <w:sz w:val="22"/>
          <w:szCs w:val="22"/>
        </w:rPr>
        <w:tab/>
      </w:r>
      <w:r w:rsidR="008502A4" w:rsidRPr="007A1B8A">
        <w:rPr>
          <w:sz w:val="22"/>
          <w:szCs w:val="22"/>
        </w:rPr>
        <w:t xml:space="preserve">Kontaktní údaje Smluvních stran </w:t>
      </w:r>
      <w:r w:rsidR="006175DF" w:rsidRPr="007A1B8A">
        <w:rPr>
          <w:sz w:val="22"/>
          <w:szCs w:val="22"/>
        </w:rPr>
        <w:t xml:space="preserve">pro doručování </w:t>
      </w:r>
      <w:r w:rsidR="008502A4" w:rsidRPr="007A1B8A">
        <w:rPr>
          <w:sz w:val="22"/>
          <w:szCs w:val="22"/>
        </w:rPr>
        <w:t>jsou následující:</w:t>
      </w:r>
    </w:p>
    <w:p w14:paraId="4202FDDC" w14:textId="77777777" w:rsidR="008502A4" w:rsidRPr="007A1B8A" w:rsidRDefault="008502A4" w:rsidP="00A14455">
      <w:pPr>
        <w:pStyle w:val="Odstavec2"/>
        <w:numPr>
          <w:ilvl w:val="0"/>
          <w:numId w:val="0"/>
        </w:numPr>
        <w:spacing w:line="240" w:lineRule="auto"/>
        <w:ind w:left="709"/>
        <w:rPr>
          <w:sz w:val="22"/>
          <w:szCs w:val="22"/>
        </w:rPr>
      </w:pPr>
      <w:r w:rsidRPr="007A1B8A">
        <w:rPr>
          <w:sz w:val="22"/>
          <w:szCs w:val="22"/>
        </w:rPr>
        <w:t xml:space="preserve">Kontaktní osoba </w:t>
      </w:r>
      <w:r w:rsidR="00800D9F" w:rsidRPr="007A1B8A">
        <w:rPr>
          <w:sz w:val="22"/>
          <w:szCs w:val="22"/>
        </w:rPr>
        <w:t>Kupujícího</w:t>
      </w:r>
      <w:r w:rsidRPr="007A1B8A">
        <w:rPr>
          <w:sz w:val="22"/>
          <w:szCs w:val="22"/>
        </w:rPr>
        <w:t>:</w:t>
      </w:r>
    </w:p>
    <w:p w14:paraId="4202FDDD" w14:textId="77777777" w:rsidR="001D4BA8" w:rsidRPr="007A1B8A" w:rsidRDefault="001D4BA8" w:rsidP="001D4BA8">
      <w:pPr>
        <w:pStyle w:val="Odstavec2"/>
        <w:numPr>
          <w:ilvl w:val="0"/>
          <w:numId w:val="0"/>
        </w:numPr>
        <w:spacing w:line="240" w:lineRule="auto"/>
        <w:ind w:left="740"/>
        <w:rPr>
          <w:sz w:val="22"/>
          <w:szCs w:val="22"/>
        </w:rPr>
      </w:pPr>
      <w:r w:rsidRPr="007A1B8A">
        <w:rPr>
          <w:sz w:val="22"/>
          <w:szCs w:val="22"/>
        </w:rPr>
        <w:t>Ve věcech smluvních:</w:t>
      </w:r>
    </w:p>
    <w:p w14:paraId="4202FDDE" w14:textId="6E3CEDE9" w:rsidR="001D4BA8" w:rsidRPr="007A1B8A" w:rsidRDefault="00D571E4" w:rsidP="001D4BA8">
      <w:pPr>
        <w:pStyle w:val="Odstavec2"/>
        <w:numPr>
          <w:ilvl w:val="0"/>
          <w:numId w:val="0"/>
        </w:numPr>
        <w:spacing w:line="240" w:lineRule="auto"/>
        <w:ind w:left="740" w:firstLine="676"/>
        <w:rPr>
          <w:b/>
          <w:sz w:val="22"/>
          <w:szCs w:val="22"/>
        </w:rPr>
      </w:pPr>
      <w:r w:rsidRPr="007A1B8A">
        <w:rPr>
          <w:b/>
          <w:sz w:val="22"/>
          <w:szCs w:val="22"/>
        </w:rPr>
        <w:t>XXXXXXXXXXXX</w:t>
      </w:r>
      <w:r w:rsidR="001D4BA8" w:rsidRPr="007A1B8A">
        <w:rPr>
          <w:b/>
          <w:sz w:val="22"/>
          <w:szCs w:val="22"/>
        </w:rPr>
        <w:t xml:space="preserve">, </w:t>
      </w:r>
    </w:p>
    <w:p w14:paraId="4202FDDF" w14:textId="1C907932" w:rsidR="001D4BA8" w:rsidRPr="007A1B8A" w:rsidRDefault="001D4BA8" w:rsidP="001D4BA8">
      <w:pPr>
        <w:pStyle w:val="Odstavec2"/>
        <w:numPr>
          <w:ilvl w:val="0"/>
          <w:numId w:val="0"/>
        </w:numPr>
        <w:spacing w:line="240" w:lineRule="auto"/>
        <w:ind w:left="1448" w:firstLine="676"/>
        <w:rPr>
          <w:sz w:val="22"/>
          <w:szCs w:val="22"/>
        </w:rPr>
      </w:pPr>
      <w:r w:rsidRPr="007A1B8A">
        <w:rPr>
          <w:sz w:val="22"/>
          <w:szCs w:val="22"/>
        </w:rPr>
        <w:t xml:space="preserve">tel. </w:t>
      </w:r>
      <w:r w:rsidR="00D571E4" w:rsidRPr="007A1B8A">
        <w:rPr>
          <w:sz w:val="22"/>
          <w:szCs w:val="22"/>
        </w:rPr>
        <w:t>XXXXXXXX</w:t>
      </w:r>
      <w:r w:rsidRPr="007A1B8A">
        <w:rPr>
          <w:sz w:val="22"/>
          <w:szCs w:val="22"/>
        </w:rPr>
        <w:t xml:space="preserve">, </w:t>
      </w:r>
    </w:p>
    <w:p w14:paraId="4202FDE0" w14:textId="6E113DCC" w:rsidR="001D4BA8" w:rsidRPr="007A1B8A" w:rsidRDefault="001D4BA8" w:rsidP="001D4BA8">
      <w:pPr>
        <w:pStyle w:val="Odstavec2"/>
        <w:numPr>
          <w:ilvl w:val="0"/>
          <w:numId w:val="0"/>
        </w:numPr>
        <w:spacing w:line="240" w:lineRule="auto"/>
        <w:ind w:left="1448" w:firstLine="676"/>
        <w:rPr>
          <w:sz w:val="22"/>
          <w:szCs w:val="22"/>
        </w:rPr>
      </w:pPr>
      <w:r w:rsidRPr="007A1B8A">
        <w:rPr>
          <w:sz w:val="22"/>
          <w:szCs w:val="22"/>
        </w:rPr>
        <w:t xml:space="preserve">e-mail: </w:t>
      </w:r>
      <w:r w:rsidR="00D571E4" w:rsidRPr="007A1B8A">
        <w:rPr>
          <w:sz w:val="22"/>
          <w:szCs w:val="22"/>
        </w:rPr>
        <w:t>XXXXXXXXXX</w:t>
      </w:r>
    </w:p>
    <w:p w14:paraId="4202FDE1" w14:textId="77777777" w:rsidR="001D4BA8" w:rsidRPr="007A1B8A" w:rsidRDefault="001D4BA8" w:rsidP="001D4BA8">
      <w:pPr>
        <w:pStyle w:val="Odstavec2"/>
        <w:numPr>
          <w:ilvl w:val="0"/>
          <w:numId w:val="0"/>
        </w:numPr>
        <w:spacing w:line="240" w:lineRule="auto"/>
        <w:ind w:left="740"/>
        <w:rPr>
          <w:sz w:val="22"/>
          <w:szCs w:val="22"/>
        </w:rPr>
      </w:pPr>
      <w:r w:rsidRPr="007A1B8A">
        <w:rPr>
          <w:sz w:val="22"/>
          <w:szCs w:val="22"/>
        </w:rPr>
        <w:t>Ve věcech Objednávky:</w:t>
      </w:r>
    </w:p>
    <w:p w14:paraId="59D173C0" w14:textId="77777777" w:rsidR="00D571E4" w:rsidRPr="007A1B8A" w:rsidRDefault="00D571E4" w:rsidP="00D571E4">
      <w:pPr>
        <w:pStyle w:val="Odstavec2"/>
        <w:numPr>
          <w:ilvl w:val="0"/>
          <w:numId w:val="0"/>
        </w:numPr>
        <w:spacing w:line="240" w:lineRule="auto"/>
        <w:ind w:left="740" w:firstLine="676"/>
        <w:rPr>
          <w:b/>
          <w:sz w:val="22"/>
          <w:szCs w:val="22"/>
        </w:rPr>
      </w:pPr>
      <w:r w:rsidRPr="007A1B8A">
        <w:rPr>
          <w:b/>
          <w:sz w:val="22"/>
          <w:szCs w:val="22"/>
        </w:rPr>
        <w:t xml:space="preserve">XXXXXXXXXXXX, </w:t>
      </w:r>
    </w:p>
    <w:p w14:paraId="5352743A" w14:textId="77777777" w:rsidR="00D571E4" w:rsidRPr="007A1B8A" w:rsidRDefault="00D571E4" w:rsidP="00D571E4">
      <w:pPr>
        <w:pStyle w:val="Odstavec2"/>
        <w:numPr>
          <w:ilvl w:val="0"/>
          <w:numId w:val="0"/>
        </w:numPr>
        <w:spacing w:line="240" w:lineRule="auto"/>
        <w:ind w:left="1448" w:firstLine="676"/>
        <w:rPr>
          <w:sz w:val="22"/>
          <w:szCs w:val="22"/>
        </w:rPr>
      </w:pPr>
      <w:r w:rsidRPr="007A1B8A">
        <w:rPr>
          <w:sz w:val="22"/>
          <w:szCs w:val="22"/>
        </w:rPr>
        <w:t xml:space="preserve">tel. XXXXXXXX, </w:t>
      </w:r>
    </w:p>
    <w:p w14:paraId="1D41A8FE" w14:textId="77777777" w:rsidR="00D571E4" w:rsidRPr="007A1B8A" w:rsidRDefault="00D571E4" w:rsidP="00D571E4">
      <w:pPr>
        <w:pStyle w:val="Odstavec2"/>
        <w:numPr>
          <w:ilvl w:val="0"/>
          <w:numId w:val="0"/>
        </w:numPr>
        <w:spacing w:line="240" w:lineRule="auto"/>
        <w:ind w:left="1448" w:firstLine="676"/>
        <w:rPr>
          <w:sz w:val="22"/>
          <w:szCs w:val="22"/>
        </w:rPr>
      </w:pPr>
      <w:r w:rsidRPr="007A1B8A">
        <w:rPr>
          <w:sz w:val="22"/>
          <w:szCs w:val="22"/>
        </w:rPr>
        <w:t>e-mail: XXXXXXXXXX</w:t>
      </w:r>
    </w:p>
    <w:p w14:paraId="4202FDE5" w14:textId="77777777" w:rsidR="001D4BA8" w:rsidRPr="007A1B8A" w:rsidRDefault="001D4BA8" w:rsidP="001D4BA8">
      <w:pPr>
        <w:pStyle w:val="Odstavec2"/>
        <w:numPr>
          <w:ilvl w:val="0"/>
          <w:numId w:val="0"/>
        </w:numPr>
        <w:spacing w:line="240" w:lineRule="auto"/>
        <w:ind w:left="740"/>
        <w:rPr>
          <w:sz w:val="22"/>
          <w:szCs w:val="22"/>
        </w:rPr>
      </w:pPr>
      <w:r w:rsidRPr="007A1B8A">
        <w:rPr>
          <w:sz w:val="22"/>
          <w:szCs w:val="22"/>
        </w:rPr>
        <w:t>Za provozovnu v lokalitě Malešice:</w:t>
      </w:r>
    </w:p>
    <w:p w14:paraId="7B98C133" w14:textId="77777777" w:rsidR="00D571E4" w:rsidRPr="007A1B8A" w:rsidRDefault="00D571E4" w:rsidP="00D571E4">
      <w:pPr>
        <w:pStyle w:val="Odstavec2"/>
        <w:numPr>
          <w:ilvl w:val="0"/>
          <w:numId w:val="0"/>
        </w:numPr>
        <w:spacing w:line="240" w:lineRule="auto"/>
        <w:ind w:left="740" w:firstLine="676"/>
        <w:rPr>
          <w:b/>
          <w:sz w:val="22"/>
          <w:szCs w:val="22"/>
        </w:rPr>
      </w:pPr>
      <w:r w:rsidRPr="007A1B8A">
        <w:rPr>
          <w:b/>
          <w:sz w:val="22"/>
          <w:szCs w:val="22"/>
        </w:rPr>
        <w:t xml:space="preserve">XXXXXXXXXXXX, </w:t>
      </w:r>
    </w:p>
    <w:p w14:paraId="2E38BF55" w14:textId="77777777" w:rsidR="00D571E4" w:rsidRPr="007A1B8A" w:rsidRDefault="00D571E4" w:rsidP="00D571E4">
      <w:pPr>
        <w:pStyle w:val="Odstavec2"/>
        <w:numPr>
          <w:ilvl w:val="0"/>
          <w:numId w:val="0"/>
        </w:numPr>
        <w:spacing w:line="240" w:lineRule="auto"/>
        <w:ind w:left="1448" w:firstLine="676"/>
        <w:rPr>
          <w:sz w:val="22"/>
          <w:szCs w:val="22"/>
        </w:rPr>
      </w:pPr>
      <w:r w:rsidRPr="007A1B8A">
        <w:rPr>
          <w:sz w:val="22"/>
          <w:szCs w:val="22"/>
        </w:rPr>
        <w:t xml:space="preserve">tel. XXXXXXXX, </w:t>
      </w:r>
    </w:p>
    <w:p w14:paraId="5210F8D1" w14:textId="77777777" w:rsidR="00D571E4" w:rsidRPr="007A1B8A" w:rsidRDefault="00D571E4" w:rsidP="00D571E4">
      <w:pPr>
        <w:pStyle w:val="Odstavec2"/>
        <w:numPr>
          <w:ilvl w:val="0"/>
          <w:numId w:val="0"/>
        </w:numPr>
        <w:spacing w:line="240" w:lineRule="auto"/>
        <w:ind w:left="1448" w:firstLine="676"/>
        <w:rPr>
          <w:sz w:val="22"/>
          <w:szCs w:val="22"/>
        </w:rPr>
      </w:pPr>
      <w:r w:rsidRPr="007A1B8A">
        <w:rPr>
          <w:sz w:val="22"/>
          <w:szCs w:val="22"/>
        </w:rPr>
        <w:t>e-mail: XXXXXXXXXX</w:t>
      </w:r>
    </w:p>
    <w:p w14:paraId="70265B11" w14:textId="77777777" w:rsidR="00D571E4" w:rsidRPr="007A1B8A" w:rsidRDefault="00D571E4" w:rsidP="00D571E4">
      <w:pPr>
        <w:pStyle w:val="Odstavec2"/>
        <w:numPr>
          <w:ilvl w:val="0"/>
          <w:numId w:val="0"/>
        </w:numPr>
        <w:spacing w:line="240" w:lineRule="auto"/>
        <w:ind w:left="740" w:firstLine="676"/>
        <w:rPr>
          <w:b/>
          <w:sz w:val="22"/>
          <w:szCs w:val="22"/>
        </w:rPr>
      </w:pPr>
      <w:r w:rsidRPr="007A1B8A">
        <w:rPr>
          <w:b/>
          <w:sz w:val="22"/>
          <w:szCs w:val="22"/>
        </w:rPr>
        <w:t xml:space="preserve">XXXXXXXXXXXX, </w:t>
      </w:r>
    </w:p>
    <w:p w14:paraId="0A807FA9" w14:textId="77777777" w:rsidR="00D571E4" w:rsidRPr="007A1B8A" w:rsidRDefault="00D571E4" w:rsidP="00D571E4">
      <w:pPr>
        <w:pStyle w:val="Odstavec2"/>
        <w:numPr>
          <w:ilvl w:val="0"/>
          <w:numId w:val="0"/>
        </w:numPr>
        <w:spacing w:line="240" w:lineRule="auto"/>
        <w:ind w:left="1448" w:firstLine="676"/>
        <w:rPr>
          <w:sz w:val="22"/>
          <w:szCs w:val="22"/>
        </w:rPr>
      </w:pPr>
      <w:r w:rsidRPr="007A1B8A">
        <w:rPr>
          <w:sz w:val="22"/>
          <w:szCs w:val="22"/>
        </w:rPr>
        <w:t xml:space="preserve">tel. XXXXXXXX, </w:t>
      </w:r>
    </w:p>
    <w:p w14:paraId="7EAE19D5" w14:textId="77777777" w:rsidR="00D571E4" w:rsidRPr="007A1B8A" w:rsidRDefault="00D571E4" w:rsidP="00D571E4">
      <w:pPr>
        <w:pStyle w:val="Odstavec2"/>
        <w:numPr>
          <w:ilvl w:val="0"/>
          <w:numId w:val="0"/>
        </w:numPr>
        <w:spacing w:line="240" w:lineRule="auto"/>
        <w:ind w:left="1448" w:firstLine="676"/>
        <w:rPr>
          <w:sz w:val="22"/>
          <w:szCs w:val="22"/>
        </w:rPr>
      </w:pPr>
      <w:r w:rsidRPr="007A1B8A">
        <w:rPr>
          <w:sz w:val="22"/>
          <w:szCs w:val="22"/>
        </w:rPr>
        <w:t>e-mail: XXXXXXXXXX</w:t>
      </w:r>
    </w:p>
    <w:p w14:paraId="4202FDEC" w14:textId="77777777" w:rsidR="008502A4" w:rsidRPr="007A1B8A" w:rsidRDefault="008502A4" w:rsidP="00A14455">
      <w:pPr>
        <w:pStyle w:val="Odstavec2"/>
        <w:numPr>
          <w:ilvl w:val="0"/>
          <w:numId w:val="0"/>
        </w:numPr>
        <w:spacing w:line="240" w:lineRule="auto"/>
        <w:ind w:left="709"/>
        <w:rPr>
          <w:sz w:val="22"/>
          <w:szCs w:val="22"/>
        </w:rPr>
      </w:pPr>
      <w:r w:rsidRPr="007A1B8A">
        <w:rPr>
          <w:sz w:val="22"/>
          <w:szCs w:val="22"/>
        </w:rPr>
        <w:t xml:space="preserve">Kontaktní osoba </w:t>
      </w:r>
      <w:r w:rsidR="00800D9F" w:rsidRPr="007A1B8A">
        <w:rPr>
          <w:sz w:val="22"/>
          <w:szCs w:val="22"/>
        </w:rPr>
        <w:t>Prodávajícího</w:t>
      </w:r>
      <w:r w:rsidRPr="007A1B8A">
        <w:rPr>
          <w:sz w:val="22"/>
          <w:szCs w:val="22"/>
        </w:rPr>
        <w:t>:</w:t>
      </w:r>
    </w:p>
    <w:p w14:paraId="4202FDED" w14:textId="081612DB" w:rsidR="007F7017" w:rsidRPr="007A1B8A" w:rsidRDefault="00756F84" w:rsidP="00A14455">
      <w:pPr>
        <w:pStyle w:val="Odstavec2"/>
        <w:numPr>
          <w:ilvl w:val="0"/>
          <w:numId w:val="0"/>
        </w:numPr>
        <w:spacing w:line="240" w:lineRule="auto"/>
        <w:ind w:left="709"/>
        <w:rPr>
          <w:sz w:val="22"/>
          <w:szCs w:val="22"/>
        </w:rPr>
      </w:pPr>
      <w:r w:rsidRPr="007A1B8A">
        <w:rPr>
          <w:sz w:val="22"/>
          <w:szCs w:val="22"/>
        </w:rPr>
        <w:t>Ve věcech smluvních:</w:t>
      </w:r>
    </w:p>
    <w:p w14:paraId="4B018B5D" w14:textId="08B4F85F" w:rsidR="00D571E4" w:rsidRPr="007A1B8A" w:rsidRDefault="00D571E4" w:rsidP="00D571E4">
      <w:pPr>
        <w:pStyle w:val="Odstavec2"/>
        <w:numPr>
          <w:ilvl w:val="0"/>
          <w:numId w:val="0"/>
        </w:numPr>
        <w:spacing w:line="240" w:lineRule="auto"/>
        <w:ind w:left="740" w:firstLine="676"/>
        <w:rPr>
          <w:b/>
          <w:sz w:val="22"/>
          <w:szCs w:val="22"/>
        </w:rPr>
      </w:pPr>
      <w:r w:rsidRPr="007A1B8A">
        <w:rPr>
          <w:b/>
          <w:sz w:val="22"/>
          <w:szCs w:val="22"/>
        </w:rPr>
        <w:t xml:space="preserve">XXXXXXXXXXXX, </w:t>
      </w:r>
    </w:p>
    <w:p w14:paraId="154C39A4" w14:textId="77777777" w:rsidR="00D571E4" w:rsidRPr="007A1B8A" w:rsidRDefault="00D571E4" w:rsidP="00D571E4">
      <w:pPr>
        <w:pStyle w:val="Odstavec2"/>
        <w:numPr>
          <w:ilvl w:val="0"/>
          <w:numId w:val="0"/>
        </w:numPr>
        <w:spacing w:line="240" w:lineRule="auto"/>
        <w:ind w:left="1448" w:firstLine="676"/>
        <w:rPr>
          <w:sz w:val="22"/>
          <w:szCs w:val="22"/>
        </w:rPr>
      </w:pPr>
      <w:r w:rsidRPr="007A1B8A">
        <w:rPr>
          <w:sz w:val="22"/>
          <w:szCs w:val="22"/>
        </w:rPr>
        <w:t xml:space="preserve">tel. XXXXXXXX, </w:t>
      </w:r>
    </w:p>
    <w:p w14:paraId="284C0DAA" w14:textId="77777777" w:rsidR="00D571E4" w:rsidRPr="007A1B8A" w:rsidRDefault="00D571E4" w:rsidP="00D571E4">
      <w:pPr>
        <w:pStyle w:val="Odstavec2"/>
        <w:numPr>
          <w:ilvl w:val="0"/>
          <w:numId w:val="0"/>
        </w:numPr>
        <w:spacing w:line="240" w:lineRule="auto"/>
        <w:ind w:left="1448" w:firstLine="676"/>
        <w:rPr>
          <w:sz w:val="22"/>
          <w:szCs w:val="22"/>
        </w:rPr>
      </w:pPr>
      <w:r w:rsidRPr="007A1B8A">
        <w:rPr>
          <w:sz w:val="22"/>
          <w:szCs w:val="22"/>
        </w:rPr>
        <w:t>e-mail: XXXXXXXXXX</w:t>
      </w:r>
    </w:p>
    <w:p w14:paraId="35092FB9" w14:textId="7821FD5B" w:rsidR="00756F84" w:rsidRPr="007A1B8A" w:rsidRDefault="00756F84" w:rsidP="00D571E4">
      <w:pPr>
        <w:pStyle w:val="Odstavec2"/>
        <w:numPr>
          <w:ilvl w:val="0"/>
          <w:numId w:val="0"/>
        </w:numPr>
        <w:spacing w:line="240" w:lineRule="auto"/>
        <w:ind w:left="709"/>
        <w:rPr>
          <w:sz w:val="22"/>
          <w:szCs w:val="22"/>
        </w:rPr>
      </w:pPr>
      <w:r w:rsidRPr="007A1B8A">
        <w:rPr>
          <w:sz w:val="22"/>
          <w:szCs w:val="22"/>
        </w:rPr>
        <w:tab/>
      </w:r>
      <w:r w:rsidRPr="007A1B8A">
        <w:rPr>
          <w:sz w:val="22"/>
          <w:szCs w:val="22"/>
        </w:rPr>
        <w:tab/>
        <w:t xml:space="preserve">Ve věcech objednávky: </w:t>
      </w:r>
    </w:p>
    <w:p w14:paraId="6B2BB785" w14:textId="193DAC34" w:rsidR="00D571E4" w:rsidRPr="007A1B8A" w:rsidRDefault="00D571E4" w:rsidP="00D571E4">
      <w:pPr>
        <w:pStyle w:val="Odstavec2"/>
        <w:numPr>
          <w:ilvl w:val="0"/>
          <w:numId w:val="0"/>
        </w:numPr>
        <w:spacing w:line="240" w:lineRule="auto"/>
        <w:ind w:left="740" w:firstLine="676"/>
        <w:rPr>
          <w:b/>
          <w:sz w:val="22"/>
          <w:szCs w:val="22"/>
        </w:rPr>
      </w:pPr>
      <w:r w:rsidRPr="007A1B8A">
        <w:rPr>
          <w:b/>
          <w:sz w:val="22"/>
          <w:szCs w:val="22"/>
        </w:rPr>
        <w:t xml:space="preserve">XXXXXXXXXXXX, </w:t>
      </w:r>
    </w:p>
    <w:p w14:paraId="072C6BD8" w14:textId="77777777" w:rsidR="00D571E4" w:rsidRPr="007A1B8A" w:rsidRDefault="00D571E4" w:rsidP="00D571E4">
      <w:pPr>
        <w:pStyle w:val="Odstavec2"/>
        <w:numPr>
          <w:ilvl w:val="0"/>
          <w:numId w:val="0"/>
        </w:numPr>
        <w:spacing w:line="240" w:lineRule="auto"/>
        <w:ind w:left="1448" w:firstLine="676"/>
        <w:rPr>
          <w:sz w:val="22"/>
          <w:szCs w:val="22"/>
        </w:rPr>
      </w:pPr>
      <w:r w:rsidRPr="007A1B8A">
        <w:rPr>
          <w:sz w:val="22"/>
          <w:szCs w:val="22"/>
        </w:rPr>
        <w:t xml:space="preserve">tel. XXXXXXXX, </w:t>
      </w:r>
    </w:p>
    <w:p w14:paraId="4E320121" w14:textId="77777777" w:rsidR="00D571E4" w:rsidRPr="007A1B8A" w:rsidRDefault="00D571E4" w:rsidP="00D571E4">
      <w:pPr>
        <w:pStyle w:val="Odstavec2"/>
        <w:numPr>
          <w:ilvl w:val="0"/>
          <w:numId w:val="0"/>
        </w:numPr>
        <w:spacing w:line="240" w:lineRule="auto"/>
        <w:ind w:left="1448" w:firstLine="676"/>
        <w:rPr>
          <w:sz w:val="22"/>
          <w:szCs w:val="22"/>
        </w:rPr>
      </w:pPr>
      <w:r w:rsidRPr="007A1B8A">
        <w:rPr>
          <w:sz w:val="22"/>
          <w:szCs w:val="22"/>
        </w:rPr>
        <w:t>e-mail: XXXXXXXXXX</w:t>
      </w:r>
    </w:p>
    <w:p w14:paraId="29949ABA" w14:textId="498871B6" w:rsidR="00D571E4" w:rsidRPr="007A1B8A" w:rsidRDefault="00D571E4" w:rsidP="00D571E4">
      <w:pPr>
        <w:pStyle w:val="Odstavec2"/>
        <w:numPr>
          <w:ilvl w:val="0"/>
          <w:numId w:val="0"/>
        </w:numPr>
        <w:spacing w:line="240" w:lineRule="auto"/>
        <w:ind w:left="740" w:firstLine="676"/>
        <w:rPr>
          <w:b/>
          <w:sz w:val="22"/>
          <w:szCs w:val="22"/>
        </w:rPr>
      </w:pPr>
      <w:r w:rsidRPr="007A1B8A">
        <w:rPr>
          <w:b/>
          <w:sz w:val="22"/>
          <w:szCs w:val="22"/>
        </w:rPr>
        <w:t xml:space="preserve">XXXXXXXXXXXX, </w:t>
      </w:r>
    </w:p>
    <w:p w14:paraId="4500A185" w14:textId="77777777" w:rsidR="00D571E4" w:rsidRPr="007A1B8A" w:rsidRDefault="00D571E4" w:rsidP="00D571E4">
      <w:pPr>
        <w:pStyle w:val="Odstavec2"/>
        <w:numPr>
          <w:ilvl w:val="0"/>
          <w:numId w:val="0"/>
        </w:numPr>
        <w:spacing w:line="240" w:lineRule="auto"/>
        <w:ind w:left="1448" w:firstLine="676"/>
        <w:rPr>
          <w:sz w:val="22"/>
          <w:szCs w:val="22"/>
        </w:rPr>
      </w:pPr>
      <w:r w:rsidRPr="007A1B8A">
        <w:rPr>
          <w:sz w:val="22"/>
          <w:szCs w:val="22"/>
        </w:rPr>
        <w:t xml:space="preserve">tel. XXXXXXXX, </w:t>
      </w:r>
    </w:p>
    <w:p w14:paraId="44413DE3" w14:textId="77777777" w:rsidR="00D571E4" w:rsidRPr="007A1B8A" w:rsidRDefault="00D571E4" w:rsidP="00D571E4">
      <w:pPr>
        <w:pStyle w:val="Odstavec2"/>
        <w:numPr>
          <w:ilvl w:val="0"/>
          <w:numId w:val="0"/>
        </w:numPr>
        <w:spacing w:line="240" w:lineRule="auto"/>
        <w:ind w:left="1448" w:firstLine="676"/>
        <w:rPr>
          <w:sz w:val="22"/>
          <w:szCs w:val="22"/>
        </w:rPr>
      </w:pPr>
      <w:r w:rsidRPr="007A1B8A">
        <w:rPr>
          <w:sz w:val="22"/>
          <w:szCs w:val="22"/>
        </w:rPr>
        <w:t>e-mail: XXXXXXXXXX</w:t>
      </w:r>
    </w:p>
    <w:p w14:paraId="0FC559FD" w14:textId="6E03F9D7" w:rsidR="00756F84" w:rsidRPr="007A1B8A" w:rsidRDefault="00756F84" w:rsidP="00D571E4">
      <w:pPr>
        <w:pStyle w:val="Odstavec2"/>
        <w:numPr>
          <w:ilvl w:val="0"/>
          <w:numId w:val="0"/>
        </w:numPr>
        <w:spacing w:line="240" w:lineRule="auto"/>
        <w:ind w:left="624" w:hanging="624"/>
        <w:rPr>
          <w:i/>
          <w:sz w:val="22"/>
          <w:szCs w:val="22"/>
        </w:rPr>
      </w:pPr>
    </w:p>
    <w:p w14:paraId="75129C01" w14:textId="758305AA" w:rsidR="00756F84" w:rsidRPr="007A1B8A" w:rsidRDefault="00756F84" w:rsidP="00756F84">
      <w:pPr>
        <w:pStyle w:val="Odstavec2"/>
        <w:numPr>
          <w:ilvl w:val="0"/>
          <w:numId w:val="0"/>
        </w:numPr>
        <w:spacing w:line="240" w:lineRule="auto"/>
        <w:rPr>
          <w:i/>
          <w:sz w:val="22"/>
          <w:szCs w:val="22"/>
        </w:rPr>
        <w:sectPr w:rsidR="00756F84" w:rsidRPr="007A1B8A" w:rsidSect="00D62A88">
          <w:headerReference w:type="default" r:id="rId13"/>
          <w:footerReference w:type="default" r:id="rId14"/>
          <w:pgSz w:w="11906" w:h="16838" w:code="9"/>
          <w:pgMar w:top="2238" w:right="1418" w:bottom="1418" w:left="1418" w:header="426" w:footer="506" w:gutter="0"/>
          <w:cols w:space="708"/>
          <w:docGrid w:linePitch="360"/>
        </w:sectPr>
      </w:pPr>
    </w:p>
    <w:p w14:paraId="4202FDEE" w14:textId="758305AA" w:rsidR="007F7017" w:rsidRPr="007A1B8A" w:rsidRDefault="007F7017" w:rsidP="00CB467D">
      <w:pPr>
        <w:pStyle w:val="Odstavec2"/>
        <w:numPr>
          <w:ilvl w:val="0"/>
          <w:numId w:val="0"/>
        </w:numPr>
        <w:spacing w:line="240" w:lineRule="auto"/>
        <w:rPr>
          <w:i/>
          <w:sz w:val="22"/>
          <w:szCs w:val="22"/>
        </w:rPr>
      </w:pPr>
    </w:p>
    <w:p w14:paraId="4202FDEF" w14:textId="2032514A" w:rsidR="00A343E3" w:rsidRPr="007A1B8A" w:rsidRDefault="00F10EAF" w:rsidP="00F10EAF">
      <w:pPr>
        <w:pStyle w:val="Odstavec2"/>
        <w:numPr>
          <w:ilvl w:val="1"/>
          <w:numId w:val="29"/>
        </w:numPr>
        <w:spacing w:line="240" w:lineRule="auto"/>
        <w:rPr>
          <w:sz w:val="22"/>
          <w:szCs w:val="22"/>
        </w:rPr>
      </w:pPr>
      <w:r w:rsidRPr="007A1B8A">
        <w:rPr>
          <w:sz w:val="22"/>
          <w:szCs w:val="22"/>
        </w:rPr>
        <w:t xml:space="preserve"> </w:t>
      </w:r>
      <w:r w:rsidRPr="007A1B8A">
        <w:rPr>
          <w:sz w:val="22"/>
          <w:szCs w:val="22"/>
        </w:rPr>
        <w:tab/>
      </w:r>
      <w:r w:rsidR="009C749B" w:rsidRPr="007A1B8A">
        <w:rPr>
          <w:sz w:val="22"/>
          <w:szCs w:val="22"/>
        </w:rPr>
        <w:t>Nedílnou součástí této Smlouvy jsou následující přílohy:</w:t>
      </w:r>
    </w:p>
    <w:p w14:paraId="4202FDF0" w14:textId="77777777" w:rsidR="006370E7" w:rsidRPr="007A1B8A" w:rsidRDefault="0089338C" w:rsidP="00A14455">
      <w:pPr>
        <w:pStyle w:val="Odstavec2"/>
        <w:numPr>
          <w:ilvl w:val="0"/>
          <w:numId w:val="0"/>
        </w:numPr>
        <w:spacing w:line="240" w:lineRule="auto"/>
        <w:ind w:left="624" w:firstLine="84"/>
        <w:rPr>
          <w:sz w:val="22"/>
          <w:szCs w:val="22"/>
        </w:rPr>
      </w:pPr>
      <w:r w:rsidRPr="007A1B8A">
        <w:rPr>
          <w:sz w:val="22"/>
          <w:szCs w:val="22"/>
        </w:rPr>
        <w:t xml:space="preserve">Příloha č. 1 </w:t>
      </w:r>
      <w:r w:rsidR="00661F2C" w:rsidRPr="007A1B8A">
        <w:rPr>
          <w:sz w:val="22"/>
          <w:szCs w:val="22"/>
        </w:rPr>
        <w:t>–</w:t>
      </w:r>
      <w:r w:rsidRPr="007A1B8A">
        <w:rPr>
          <w:sz w:val="22"/>
          <w:szCs w:val="22"/>
        </w:rPr>
        <w:t xml:space="preserve"> Specifikace </w:t>
      </w:r>
      <w:r w:rsidR="008502A4" w:rsidRPr="007A1B8A">
        <w:rPr>
          <w:sz w:val="22"/>
          <w:szCs w:val="22"/>
        </w:rPr>
        <w:t>Předmětu plnění</w:t>
      </w:r>
    </w:p>
    <w:p w14:paraId="4202FDF1" w14:textId="77777777" w:rsidR="009555F4" w:rsidRPr="007A1B8A" w:rsidRDefault="0089338C" w:rsidP="00A14455">
      <w:pPr>
        <w:pStyle w:val="Odstavec2"/>
        <w:numPr>
          <w:ilvl w:val="0"/>
          <w:numId w:val="0"/>
        </w:numPr>
        <w:spacing w:line="240" w:lineRule="auto"/>
        <w:ind w:left="624" w:firstLine="84"/>
        <w:rPr>
          <w:sz w:val="22"/>
          <w:szCs w:val="22"/>
        </w:rPr>
      </w:pPr>
      <w:r w:rsidRPr="007A1B8A">
        <w:rPr>
          <w:sz w:val="22"/>
          <w:szCs w:val="22"/>
        </w:rPr>
        <w:t xml:space="preserve">Příloha č. 2 </w:t>
      </w:r>
      <w:r w:rsidR="00661F2C" w:rsidRPr="007A1B8A">
        <w:rPr>
          <w:sz w:val="22"/>
          <w:szCs w:val="22"/>
        </w:rPr>
        <w:t xml:space="preserve">– </w:t>
      </w:r>
      <w:r w:rsidR="009555F4" w:rsidRPr="007A1B8A">
        <w:rPr>
          <w:sz w:val="22"/>
          <w:szCs w:val="22"/>
        </w:rPr>
        <w:t>Cena</w:t>
      </w:r>
    </w:p>
    <w:p w14:paraId="4202FDF2" w14:textId="77777777" w:rsidR="0089338C" w:rsidRPr="007A1B8A" w:rsidRDefault="0064156B" w:rsidP="00A14455">
      <w:pPr>
        <w:pStyle w:val="Odstavec2"/>
        <w:numPr>
          <w:ilvl w:val="0"/>
          <w:numId w:val="0"/>
        </w:numPr>
        <w:spacing w:line="240" w:lineRule="auto"/>
        <w:ind w:left="624" w:firstLine="84"/>
        <w:rPr>
          <w:sz w:val="22"/>
          <w:szCs w:val="22"/>
        </w:rPr>
      </w:pPr>
      <w:r w:rsidRPr="007A1B8A">
        <w:rPr>
          <w:sz w:val="22"/>
          <w:szCs w:val="22"/>
        </w:rPr>
        <w:t xml:space="preserve">Příloha č. 3 </w:t>
      </w:r>
      <w:r w:rsidR="00661F2C" w:rsidRPr="007A1B8A">
        <w:rPr>
          <w:sz w:val="22"/>
          <w:szCs w:val="22"/>
        </w:rPr>
        <w:t>–</w:t>
      </w:r>
      <w:r w:rsidR="004675DC" w:rsidRPr="007A1B8A">
        <w:rPr>
          <w:sz w:val="22"/>
          <w:szCs w:val="22"/>
        </w:rPr>
        <w:t xml:space="preserve"> Všeobecné obchodní podmínky pro dodávky zboží České pošty, </w:t>
      </w:r>
      <w:proofErr w:type="gramStart"/>
      <w:r w:rsidR="004675DC" w:rsidRPr="007A1B8A">
        <w:rPr>
          <w:sz w:val="22"/>
          <w:szCs w:val="22"/>
        </w:rPr>
        <w:t>s.p.</w:t>
      </w:r>
      <w:proofErr w:type="gramEnd"/>
    </w:p>
    <w:p w14:paraId="4202FDF3" w14:textId="757BF5C4" w:rsidR="00016CFC" w:rsidRPr="007A1B8A" w:rsidRDefault="00F10EAF" w:rsidP="00F10EAF">
      <w:pPr>
        <w:pStyle w:val="Odstavec2"/>
        <w:numPr>
          <w:ilvl w:val="1"/>
          <w:numId w:val="29"/>
        </w:numPr>
        <w:spacing w:line="240" w:lineRule="auto"/>
      </w:pPr>
      <w:r w:rsidRPr="007A1B8A">
        <w:rPr>
          <w:sz w:val="22"/>
          <w:szCs w:val="22"/>
        </w:rPr>
        <w:t xml:space="preserve">      </w:t>
      </w:r>
      <w:r w:rsidR="00016CFC" w:rsidRPr="007A1B8A">
        <w:rPr>
          <w:sz w:val="22"/>
          <w:szCs w:val="22"/>
        </w:rPr>
        <w:t>Smluvní strany potvrzují, že se s textem VOP seznámily před podpisem této Smlouvy</w:t>
      </w:r>
      <w:r w:rsidR="00B269FC" w:rsidRPr="007A1B8A">
        <w:rPr>
          <w:sz w:val="22"/>
          <w:szCs w:val="22"/>
        </w:rPr>
        <w:t xml:space="preserve"> a je jim </w:t>
      </w:r>
      <w:r w:rsidRPr="007A1B8A">
        <w:rPr>
          <w:sz w:val="22"/>
          <w:szCs w:val="22"/>
        </w:rPr>
        <w:br/>
        <w:t xml:space="preserve">      </w:t>
      </w:r>
      <w:r w:rsidR="00B269FC" w:rsidRPr="007A1B8A">
        <w:rPr>
          <w:sz w:val="22"/>
          <w:szCs w:val="22"/>
        </w:rPr>
        <w:t xml:space="preserve">znám jejich význam v souladu a ve spojitosti se Smlouvou. Dále Smluvní strany potvrzují, že </w:t>
      </w:r>
      <w:r w:rsidRPr="007A1B8A">
        <w:rPr>
          <w:sz w:val="22"/>
          <w:szCs w:val="22"/>
        </w:rPr>
        <w:br/>
        <w:t xml:space="preserve">      </w:t>
      </w:r>
      <w:r w:rsidR="00B269FC" w:rsidRPr="007A1B8A">
        <w:rPr>
          <w:sz w:val="22"/>
          <w:szCs w:val="22"/>
        </w:rPr>
        <w:t xml:space="preserve">veškerým ustanovením Smlouvy a VOP plně a bez jakýchkoli obtíží porozuměly a nepovažují </w:t>
      </w:r>
      <w:r w:rsidRPr="007A1B8A">
        <w:rPr>
          <w:sz w:val="22"/>
          <w:szCs w:val="22"/>
        </w:rPr>
        <w:br/>
        <w:t xml:space="preserve">      </w:t>
      </w:r>
      <w:r w:rsidR="00B269FC" w:rsidRPr="007A1B8A">
        <w:rPr>
          <w:sz w:val="22"/>
          <w:szCs w:val="22"/>
        </w:rPr>
        <w:t>je za nevýhodná. VOP představují závaznou a nedílnou součást Smlouvy.</w:t>
      </w:r>
    </w:p>
    <w:p w14:paraId="4202FDF4" w14:textId="589139F5" w:rsidR="0093601E" w:rsidRPr="007A1B8A" w:rsidRDefault="00F10EAF" w:rsidP="00F10EAF">
      <w:pPr>
        <w:pStyle w:val="Odstavec2"/>
        <w:numPr>
          <w:ilvl w:val="1"/>
          <w:numId w:val="29"/>
        </w:numPr>
        <w:spacing w:line="240" w:lineRule="auto"/>
        <w:rPr>
          <w:sz w:val="22"/>
          <w:szCs w:val="22"/>
        </w:rPr>
      </w:pPr>
      <w:r w:rsidRPr="007A1B8A">
        <w:rPr>
          <w:sz w:val="22"/>
          <w:szCs w:val="22"/>
        </w:rPr>
        <w:t xml:space="preserve">     </w:t>
      </w:r>
      <w:r w:rsidR="004D7F46" w:rsidRPr="007A1B8A">
        <w:rPr>
          <w:sz w:val="22"/>
          <w:szCs w:val="22"/>
        </w:rPr>
        <w:t>Prodávající podpisem této Smlouvy výslovně přijímá následující ustanovení VOP [</w:t>
      </w:r>
      <w:proofErr w:type="gramStart"/>
      <w:r w:rsidR="004D7F46" w:rsidRPr="007A1B8A">
        <w:rPr>
          <w:sz w:val="22"/>
          <w:szCs w:val="22"/>
        </w:rPr>
        <w:t>3.5</w:t>
      </w:r>
      <w:proofErr w:type="gramEnd"/>
      <w:r w:rsidR="004D7F46" w:rsidRPr="007A1B8A">
        <w:rPr>
          <w:sz w:val="22"/>
          <w:szCs w:val="22"/>
        </w:rPr>
        <w:t>.,</w:t>
      </w:r>
      <w:r w:rsidR="00CE0FF4" w:rsidRPr="007A1B8A">
        <w:rPr>
          <w:sz w:val="22"/>
          <w:szCs w:val="22"/>
        </w:rPr>
        <w:t> </w:t>
      </w:r>
      <w:r w:rsidR="004D7F46" w:rsidRPr="007A1B8A">
        <w:rPr>
          <w:sz w:val="22"/>
          <w:szCs w:val="22"/>
        </w:rPr>
        <w:t>3.11.,</w:t>
      </w:r>
      <w:r w:rsidR="00CE0FF4" w:rsidRPr="007A1B8A">
        <w:rPr>
          <w:sz w:val="22"/>
          <w:szCs w:val="22"/>
        </w:rPr>
        <w:t> </w:t>
      </w:r>
      <w:r w:rsidRPr="007A1B8A">
        <w:rPr>
          <w:sz w:val="22"/>
          <w:szCs w:val="22"/>
        </w:rPr>
        <w:t xml:space="preserve"> </w:t>
      </w:r>
      <w:r w:rsidRPr="007A1B8A">
        <w:rPr>
          <w:sz w:val="22"/>
          <w:szCs w:val="22"/>
        </w:rPr>
        <w:br/>
        <w:t xml:space="preserve">     </w:t>
      </w:r>
      <w:r w:rsidR="004D7F46" w:rsidRPr="007A1B8A">
        <w:rPr>
          <w:sz w:val="22"/>
          <w:szCs w:val="22"/>
        </w:rPr>
        <w:t xml:space="preserve">3.13., 5.2., 5.3., 5.7., 6.1., 8.3., 8.5., </w:t>
      </w:r>
      <w:r w:rsidR="00D87E44" w:rsidRPr="007A1B8A">
        <w:rPr>
          <w:sz w:val="22"/>
          <w:szCs w:val="22"/>
        </w:rPr>
        <w:t xml:space="preserve">12.3., </w:t>
      </w:r>
      <w:r w:rsidR="004D7F46" w:rsidRPr="007A1B8A">
        <w:rPr>
          <w:sz w:val="22"/>
          <w:szCs w:val="22"/>
        </w:rPr>
        <w:t>13.2., 13.3.].</w:t>
      </w:r>
    </w:p>
    <w:p w14:paraId="4202FDF5" w14:textId="77777777" w:rsidR="00CD0939" w:rsidRPr="007A1B8A" w:rsidRDefault="00CD0939">
      <w:pPr>
        <w:pStyle w:val="Odstavec2"/>
        <w:numPr>
          <w:ilvl w:val="0"/>
          <w:numId w:val="0"/>
        </w:numPr>
        <w:spacing w:line="240" w:lineRule="auto"/>
        <w:ind w:left="709"/>
      </w:pPr>
    </w:p>
    <w:p w14:paraId="4202FDF6" w14:textId="77777777" w:rsidR="0089338C" w:rsidRPr="007A1B8A" w:rsidRDefault="0089338C" w:rsidP="00DA1410">
      <w:pPr>
        <w:keepNext/>
        <w:keepLines/>
        <w:spacing w:after="0" w:line="240" w:lineRule="auto"/>
        <w:jc w:val="left"/>
        <w:rPr>
          <w:i/>
          <w:sz w:val="22"/>
          <w:szCs w:val="22"/>
        </w:rPr>
      </w:pPr>
      <w:r w:rsidRPr="007A1B8A">
        <w:rPr>
          <w:i/>
          <w:sz w:val="22"/>
          <w:szCs w:val="22"/>
        </w:rPr>
        <w:t>NA DŮKAZ TOHO, že Smluvní strany s obsahem Smlouvy souhlasí, rozumí ji a zavazují se k jejímu plnění, připojují své podpisy a prohlašují, že tato Smlouva byla uzavřena podle jejich svobodné a vážné vůle prosté tísně, zejména tísně finanční.</w:t>
      </w:r>
    </w:p>
    <w:p w14:paraId="4202FDF7" w14:textId="77777777" w:rsidR="00205615" w:rsidRPr="007A1B8A" w:rsidRDefault="00205615" w:rsidP="00DA1410">
      <w:pPr>
        <w:keepNext/>
        <w:keepLines/>
        <w:spacing w:line="240" w:lineRule="auto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5615" w:rsidRPr="007A1B8A" w14:paraId="4202FDFC" w14:textId="77777777" w:rsidTr="00205615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202FDF8" w14:textId="77777777" w:rsidR="00A14455" w:rsidRPr="007A1B8A" w:rsidRDefault="00A14455" w:rsidP="00DA1410">
            <w:pPr>
              <w:pStyle w:val="Zkladntextodsazen3"/>
              <w:keepNext/>
              <w:keepLines/>
              <w:spacing w:line="240" w:lineRule="auto"/>
              <w:ind w:left="425" w:hanging="425"/>
              <w:rPr>
                <w:bCs/>
                <w:sz w:val="22"/>
                <w:szCs w:val="22"/>
              </w:rPr>
            </w:pPr>
          </w:p>
          <w:p w14:paraId="4202FDF9" w14:textId="77777777" w:rsidR="00205615" w:rsidRPr="007A1B8A" w:rsidRDefault="00205615" w:rsidP="00DA1410">
            <w:pPr>
              <w:pStyle w:val="Zkladntextodsazen3"/>
              <w:keepNext/>
              <w:keepLines/>
              <w:spacing w:line="240" w:lineRule="auto"/>
              <w:ind w:left="425" w:hanging="425"/>
              <w:rPr>
                <w:bCs/>
                <w:sz w:val="22"/>
                <w:szCs w:val="22"/>
              </w:rPr>
            </w:pPr>
            <w:r w:rsidRPr="007A1B8A">
              <w:rPr>
                <w:bCs/>
                <w:sz w:val="22"/>
                <w:szCs w:val="22"/>
              </w:rPr>
              <w:t xml:space="preserve">V                        </w:t>
            </w:r>
            <w:proofErr w:type="gramStart"/>
            <w:r w:rsidRPr="007A1B8A">
              <w:rPr>
                <w:bCs/>
                <w:sz w:val="22"/>
                <w:szCs w:val="22"/>
              </w:rPr>
              <w:t>dne</w:t>
            </w:r>
            <w:proofErr w:type="gramEnd"/>
            <w:r w:rsidRPr="007A1B8A">
              <w:rPr>
                <w:bCs/>
                <w:sz w:val="22"/>
                <w:szCs w:val="22"/>
              </w:rPr>
              <w:t>: _____________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202FDFA" w14:textId="77777777" w:rsidR="00A14455" w:rsidRPr="007A1B8A" w:rsidRDefault="00A14455" w:rsidP="00DA1410">
            <w:pPr>
              <w:pStyle w:val="Zkladntextodsazen3"/>
              <w:keepNext/>
              <w:keepLines/>
              <w:spacing w:line="240" w:lineRule="auto"/>
              <w:ind w:left="425" w:hanging="425"/>
              <w:rPr>
                <w:bCs/>
                <w:sz w:val="22"/>
                <w:szCs w:val="22"/>
              </w:rPr>
            </w:pPr>
          </w:p>
          <w:p w14:paraId="4202FDFB" w14:textId="77777777" w:rsidR="00205615" w:rsidRPr="007A1B8A" w:rsidRDefault="00205615" w:rsidP="00DA1410">
            <w:pPr>
              <w:pStyle w:val="Zkladntextodsazen3"/>
              <w:keepNext/>
              <w:keepLines/>
              <w:spacing w:line="240" w:lineRule="auto"/>
              <w:ind w:left="425" w:hanging="425"/>
              <w:rPr>
                <w:bCs/>
                <w:sz w:val="22"/>
                <w:szCs w:val="22"/>
              </w:rPr>
            </w:pPr>
            <w:r w:rsidRPr="007A1B8A">
              <w:rPr>
                <w:bCs/>
                <w:sz w:val="22"/>
                <w:szCs w:val="22"/>
              </w:rPr>
              <w:t xml:space="preserve">V                        </w:t>
            </w:r>
            <w:proofErr w:type="gramStart"/>
            <w:r w:rsidRPr="007A1B8A">
              <w:rPr>
                <w:bCs/>
                <w:sz w:val="22"/>
                <w:szCs w:val="22"/>
              </w:rPr>
              <w:t>dne</w:t>
            </w:r>
            <w:proofErr w:type="gramEnd"/>
            <w:r w:rsidRPr="007A1B8A">
              <w:rPr>
                <w:bCs/>
                <w:sz w:val="22"/>
                <w:szCs w:val="22"/>
              </w:rPr>
              <w:t>: _____________</w:t>
            </w:r>
          </w:p>
        </w:tc>
      </w:tr>
    </w:tbl>
    <w:p w14:paraId="4202FDFD" w14:textId="77777777" w:rsidR="00205615" w:rsidRPr="007A1B8A" w:rsidRDefault="00205615" w:rsidP="00DA1410">
      <w:pPr>
        <w:pStyle w:val="Zkladntext"/>
        <w:keepNext/>
        <w:keepLines/>
        <w:jc w:val="both"/>
        <w:rPr>
          <w:sz w:val="22"/>
          <w:szCs w:val="22"/>
        </w:rPr>
      </w:pPr>
    </w:p>
    <w:p w14:paraId="4202FDFE" w14:textId="77777777" w:rsidR="00205615" w:rsidRPr="007A1B8A" w:rsidRDefault="00205615" w:rsidP="00DA1410">
      <w:pPr>
        <w:pStyle w:val="Zkladntext"/>
        <w:keepNext/>
        <w:keepLines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5615" w:rsidRPr="007A1B8A" w14:paraId="4202FE01" w14:textId="77777777" w:rsidTr="00205615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202FDFF" w14:textId="77777777" w:rsidR="00205615" w:rsidRPr="007A1B8A" w:rsidRDefault="00205615" w:rsidP="00DA1410">
            <w:pPr>
              <w:pStyle w:val="Zkladntext"/>
              <w:keepNext/>
              <w:keepLines/>
              <w:jc w:val="both"/>
              <w:rPr>
                <w:sz w:val="22"/>
                <w:szCs w:val="22"/>
              </w:rPr>
            </w:pPr>
            <w:r w:rsidRPr="007A1B8A">
              <w:rPr>
                <w:sz w:val="22"/>
                <w:szCs w:val="22"/>
              </w:rPr>
              <w:t>________________________________________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202FE00" w14:textId="77777777" w:rsidR="00205615" w:rsidRPr="007A1B8A" w:rsidRDefault="00205615" w:rsidP="00DA1410">
            <w:pPr>
              <w:pStyle w:val="Zkladntext"/>
              <w:keepNext/>
              <w:keepLines/>
              <w:jc w:val="both"/>
              <w:rPr>
                <w:sz w:val="22"/>
                <w:szCs w:val="22"/>
              </w:rPr>
            </w:pPr>
            <w:r w:rsidRPr="007A1B8A">
              <w:rPr>
                <w:sz w:val="22"/>
                <w:szCs w:val="22"/>
              </w:rPr>
              <w:t>________________________________________</w:t>
            </w:r>
          </w:p>
        </w:tc>
      </w:tr>
      <w:tr w:rsidR="00205615" w:rsidRPr="007A1B8A" w14:paraId="4202FE06" w14:textId="77777777" w:rsidTr="00205615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202FE02" w14:textId="6180129C" w:rsidR="00205615" w:rsidRPr="007A1B8A" w:rsidRDefault="00C06491" w:rsidP="00DA1410">
            <w:pPr>
              <w:pStyle w:val="Nzev"/>
              <w:keepNext/>
              <w:keepLines/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7A1B8A">
              <w:rPr>
                <w:rFonts w:ascii="Times New Roman" w:hAnsi="Times New Roman" w:cs="Times New Roman"/>
                <w:bCs/>
                <w:sz w:val="22"/>
                <w:szCs w:val="22"/>
                <w:lang w:val="cs-CZ"/>
              </w:rPr>
              <w:t>Ing. Aleš Pospíšil, MBA</w:t>
            </w:r>
          </w:p>
          <w:p w14:paraId="4202FE03" w14:textId="77777777" w:rsidR="00205615" w:rsidRPr="007A1B8A" w:rsidRDefault="00205615" w:rsidP="00DA1410">
            <w:pPr>
              <w:pStyle w:val="Zkladntext"/>
              <w:keepNext/>
              <w:keepLines/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202FE04" w14:textId="28D8F66E" w:rsidR="00205615" w:rsidRPr="007A1B8A" w:rsidRDefault="00474714" w:rsidP="00DA1410">
            <w:pPr>
              <w:pStyle w:val="Nzev"/>
              <w:keepNext/>
              <w:keepLines/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7A1B8A">
              <w:rPr>
                <w:rFonts w:ascii="Times New Roman" w:hAnsi="Times New Roman" w:cs="Times New Roman"/>
                <w:bCs/>
                <w:sz w:val="22"/>
                <w:szCs w:val="22"/>
                <w:lang w:val="cs-CZ"/>
              </w:rPr>
              <w:t xml:space="preserve">Ing. Miroslav </w:t>
            </w:r>
            <w:proofErr w:type="spellStart"/>
            <w:r w:rsidRPr="007A1B8A">
              <w:rPr>
                <w:rFonts w:ascii="Times New Roman" w:hAnsi="Times New Roman" w:cs="Times New Roman"/>
                <w:bCs/>
                <w:sz w:val="22"/>
                <w:szCs w:val="22"/>
                <w:lang w:val="cs-CZ"/>
              </w:rPr>
              <w:t>Vašíř</w:t>
            </w:r>
            <w:proofErr w:type="spellEnd"/>
          </w:p>
          <w:p w14:paraId="4202FE05" w14:textId="77777777" w:rsidR="00205615" w:rsidRPr="007A1B8A" w:rsidRDefault="00205615" w:rsidP="00DA1410">
            <w:pPr>
              <w:pStyle w:val="Zkladntext"/>
              <w:keepNext/>
              <w:keepLines/>
              <w:jc w:val="both"/>
              <w:rPr>
                <w:sz w:val="22"/>
                <w:szCs w:val="22"/>
              </w:rPr>
            </w:pPr>
          </w:p>
        </w:tc>
      </w:tr>
      <w:tr w:rsidR="00205615" w:rsidRPr="007A1B8A" w14:paraId="4202FE0B" w14:textId="77777777" w:rsidTr="00205615">
        <w:trPr>
          <w:trHeight w:val="79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202FE07" w14:textId="4DFBEF78" w:rsidR="00205615" w:rsidRPr="007A1B8A" w:rsidRDefault="00C06491" w:rsidP="00DA1410">
            <w:pPr>
              <w:pStyle w:val="Zkladntext"/>
              <w:keepNext/>
              <w:keepLines/>
              <w:jc w:val="both"/>
              <w:rPr>
                <w:sz w:val="22"/>
                <w:szCs w:val="22"/>
              </w:rPr>
            </w:pPr>
            <w:r w:rsidRPr="007A1B8A">
              <w:rPr>
                <w:sz w:val="22"/>
                <w:szCs w:val="22"/>
              </w:rPr>
              <w:t>ředitel divize správa majetku</w:t>
            </w:r>
          </w:p>
          <w:p w14:paraId="4202FE08" w14:textId="77777777" w:rsidR="00205615" w:rsidRPr="007A1B8A" w:rsidRDefault="00205615" w:rsidP="00DA1410">
            <w:pPr>
              <w:pStyle w:val="Zkladntext"/>
              <w:keepNext/>
              <w:keepLines/>
              <w:jc w:val="both"/>
              <w:rPr>
                <w:b/>
                <w:sz w:val="22"/>
                <w:szCs w:val="22"/>
              </w:rPr>
            </w:pPr>
            <w:r w:rsidRPr="007A1B8A">
              <w:rPr>
                <w:b/>
                <w:sz w:val="22"/>
                <w:szCs w:val="22"/>
              </w:rPr>
              <w:t xml:space="preserve">Česká pošta, </w:t>
            </w:r>
            <w:proofErr w:type="gramStart"/>
            <w:r w:rsidRPr="007A1B8A">
              <w:rPr>
                <w:b/>
                <w:sz w:val="22"/>
                <w:szCs w:val="22"/>
              </w:rPr>
              <w:t>s.p.</w:t>
            </w:r>
            <w:proofErr w:type="gramEnd"/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202FE09" w14:textId="1AF85E3B" w:rsidR="00205615" w:rsidRPr="007A1B8A" w:rsidRDefault="00474714" w:rsidP="00DA1410">
            <w:pPr>
              <w:pStyle w:val="Zkladntext"/>
              <w:keepNext/>
              <w:keepLines/>
              <w:jc w:val="both"/>
              <w:rPr>
                <w:sz w:val="22"/>
                <w:szCs w:val="22"/>
              </w:rPr>
            </w:pPr>
            <w:r w:rsidRPr="007A1B8A">
              <w:rPr>
                <w:sz w:val="22"/>
                <w:szCs w:val="22"/>
              </w:rPr>
              <w:t xml:space="preserve">Předseda představenstva </w:t>
            </w:r>
          </w:p>
          <w:p w14:paraId="4202FE0A" w14:textId="54C93F92" w:rsidR="00205615" w:rsidRPr="007A1B8A" w:rsidRDefault="00474714" w:rsidP="00DA1410">
            <w:pPr>
              <w:pStyle w:val="Zkladntext"/>
              <w:keepNext/>
              <w:keepLines/>
              <w:jc w:val="both"/>
              <w:rPr>
                <w:b/>
                <w:sz w:val="22"/>
                <w:szCs w:val="22"/>
              </w:rPr>
            </w:pPr>
            <w:r w:rsidRPr="007A1B8A">
              <w:rPr>
                <w:b/>
                <w:sz w:val="22"/>
                <w:szCs w:val="22"/>
              </w:rPr>
              <w:t>EG Energie, a.s.</w:t>
            </w:r>
          </w:p>
        </w:tc>
      </w:tr>
    </w:tbl>
    <w:p w14:paraId="4202FE0C" w14:textId="77777777" w:rsidR="007F7017" w:rsidRPr="007A1B8A" w:rsidRDefault="007F7017">
      <w:pPr>
        <w:spacing w:after="0" w:line="240" w:lineRule="auto"/>
        <w:jc w:val="left"/>
        <w:rPr>
          <w:sz w:val="22"/>
          <w:szCs w:val="22"/>
        </w:rPr>
        <w:sectPr w:rsidR="007F7017" w:rsidRPr="007A1B8A" w:rsidSect="007F7017">
          <w:footerReference w:type="default" r:id="rId15"/>
          <w:type w:val="continuous"/>
          <w:pgSz w:w="11906" w:h="16838" w:code="9"/>
          <w:pgMar w:top="2238" w:right="1418" w:bottom="1418" w:left="1418" w:header="426" w:footer="506" w:gutter="0"/>
          <w:cols w:space="708"/>
          <w:docGrid w:linePitch="360"/>
        </w:sectPr>
      </w:pPr>
    </w:p>
    <w:p w14:paraId="4202FE0D" w14:textId="77777777" w:rsidR="00B0388C" w:rsidRPr="007A1B8A" w:rsidRDefault="00B0388C">
      <w:pPr>
        <w:spacing w:after="0" w:line="240" w:lineRule="auto"/>
        <w:jc w:val="left"/>
        <w:rPr>
          <w:sz w:val="22"/>
          <w:szCs w:val="22"/>
        </w:rPr>
      </w:pPr>
      <w:r w:rsidRPr="007A1B8A">
        <w:rPr>
          <w:sz w:val="22"/>
          <w:szCs w:val="22"/>
        </w:rPr>
        <w:lastRenderedPageBreak/>
        <w:br w:type="page"/>
      </w:r>
    </w:p>
    <w:p w14:paraId="4202FE0E" w14:textId="77777777" w:rsidR="00A14455" w:rsidRPr="007A1B8A" w:rsidRDefault="00B0388C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  <w:r w:rsidRPr="007A1B8A">
        <w:rPr>
          <w:rFonts w:ascii="Times New Roman" w:hAnsi="Times New Roman" w:cs="Times New Roman"/>
          <w:sz w:val="22"/>
          <w:szCs w:val="22"/>
        </w:rPr>
        <w:lastRenderedPageBreak/>
        <w:t xml:space="preserve">Příloha č. 1 </w:t>
      </w:r>
      <w:r w:rsidR="00A14455" w:rsidRPr="007A1B8A">
        <w:rPr>
          <w:rFonts w:ascii="Times New Roman" w:hAnsi="Times New Roman" w:cs="Times New Roman"/>
          <w:sz w:val="22"/>
          <w:szCs w:val="22"/>
        </w:rPr>
        <w:t>– Specifikace Zboží / Předmětu plnění</w:t>
      </w:r>
    </w:p>
    <w:p w14:paraId="4202FE0F" w14:textId="77777777" w:rsidR="001D4BA8" w:rsidRPr="007A1B8A" w:rsidRDefault="001D4BA8" w:rsidP="001D4BA8">
      <w:pPr>
        <w:rPr>
          <w:b/>
          <w:sz w:val="22"/>
        </w:rPr>
      </w:pPr>
      <w:r w:rsidRPr="007A1B8A">
        <w:rPr>
          <w:b/>
          <w:sz w:val="22"/>
        </w:rPr>
        <w:t>Extra lehký topný olej</w:t>
      </w:r>
    </w:p>
    <w:p w14:paraId="4202FE10" w14:textId="77777777" w:rsidR="001D4BA8" w:rsidRPr="007A1B8A" w:rsidRDefault="001D4BA8" w:rsidP="001D4BA8">
      <w:pPr>
        <w:rPr>
          <w:sz w:val="22"/>
        </w:rPr>
      </w:pPr>
      <w:proofErr w:type="spellStart"/>
      <w:r w:rsidRPr="007A1B8A">
        <w:rPr>
          <w:sz w:val="22"/>
        </w:rPr>
        <w:t>Nízkoviskózní</w:t>
      </w:r>
      <w:proofErr w:type="spellEnd"/>
      <w:r w:rsidRPr="007A1B8A">
        <w:rPr>
          <w:sz w:val="22"/>
        </w:rPr>
        <w:t xml:space="preserve"> palivo, složené z kapalných ropných uhlovodíků s obsahem polycyklických aromatických uhlovodíků do 11% m/m. Pro zlepšení užitných vlastností může obsahovat vhodná aditiva – přísady na úpravu nízkoteplotních vlastností, vodivostní přísady, </w:t>
      </w:r>
      <w:proofErr w:type="spellStart"/>
      <w:r w:rsidRPr="007A1B8A">
        <w:rPr>
          <w:sz w:val="22"/>
        </w:rPr>
        <w:t>mazivostní</w:t>
      </w:r>
      <w:proofErr w:type="spellEnd"/>
      <w:r w:rsidRPr="007A1B8A">
        <w:rPr>
          <w:sz w:val="22"/>
        </w:rPr>
        <w:t xml:space="preserve"> přísady, inhibitory koroze, detergenty aj. v koncentracích řádově do 0,1 % (m/m).</w:t>
      </w:r>
    </w:p>
    <w:p w14:paraId="4202FE11" w14:textId="77777777" w:rsidR="001D4BA8" w:rsidRPr="007A1B8A" w:rsidRDefault="001D4BA8" w:rsidP="001D4BA8">
      <w:pPr>
        <w:rPr>
          <w:sz w:val="22"/>
        </w:rPr>
      </w:pPr>
      <w:r w:rsidRPr="007A1B8A">
        <w:rPr>
          <w:sz w:val="22"/>
        </w:rPr>
        <w:t>Ukazatele jakosti:</w:t>
      </w:r>
    </w:p>
    <w:p w14:paraId="4202FE12" w14:textId="323799B9" w:rsidR="001D4BA8" w:rsidRPr="007A1B8A" w:rsidRDefault="001D4BA8" w:rsidP="001D4BA8">
      <w:pPr>
        <w:pStyle w:val="Odstavecseseznamem"/>
        <w:numPr>
          <w:ilvl w:val="0"/>
          <w:numId w:val="21"/>
        </w:numPr>
        <w:suppressAutoHyphens w:val="0"/>
        <w:autoSpaceDN/>
        <w:spacing w:after="120" w:line="360" w:lineRule="auto"/>
        <w:contextualSpacing/>
        <w:textAlignment w:val="auto"/>
        <w:rPr>
          <w:rFonts w:ascii="Times New Roman" w:hAnsi="Times New Roman"/>
          <w:sz w:val="22"/>
        </w:rPr>
      </w:pPr>
      <w:r w:rsidRPr="007A1B8A">
        <w:rPr>
          <w:rFonts w:ascii="Times New Roman" w:hAnsi="Times New Roman"/>
          <w:sz w:val="22"/>
        </w:rPr>
        <w:t>skupenství (při 20°C) kapalina</w:t>
      </w:r>
      <w:r w:rsidR="00E42768" w:rsidRPr="007A1B8A">
        <w:rPr>
          <w:rFonts w:ascii="Times New Roman" w:hAnsi="Times New Roman"/>
          <w:sz w:val="22"/>
        </w:rPr>
        <w:t>,</w:t>
      </w:r>
    </w:p>
    <w:p w14:paraId="4202FE13" w14:textId="1A110FFF" w:rsidR="001D4BA8" w:rsidRPr="007A1B8A" w:rsidRDefault="001D4BA8" w:rsidP="001D4BA8">
      <w:pPr>
        <w:pStyle w:val="Odstavecseseznamem"/>
        <w:numPr>
          <w:ilvl w:val="0"/>
          <w:numId w:val="21"/>
        </w:numPr>
        <w:suppressAutoHyphens w:val="0"/>
        <w:autoSpaceDN/>
        <w:spacing w:after="120" w:line="360" w:lineRule="auto"/>
        <w:contextualSpacing/>
        <w:textAlignment w:val="auto"/>
        <w:rPr>
          <w:rFonts w:ascii="Times New Roman" w:hAnsi="Times New Roman"/>
          <w:sz w:val="22"/>
        </w:rPr>
      </w:pPr>
      <w:r w:rsidRPr="007A1B8A">
        <w:rPr>
          <w:rFonts w:ascii="Times New Roman" w:hAnsi="Times New Roman"/>
          <w:sz w:val="22"/>
        </w:rPr>
        <w:t>barva bezbarvá až žlutá případně se zelenavou opalescencí, po přidání barviva a značkovací látky, červená</w:t>
      </w:r>
      <w:r w:rsidR="00E42768" w:rsidRPr="007A1B8A">
        <w:rPr>
          <w:rFonts w:ascii="Times New Roman" w:hAnsi="Times New Roman"/>
          <w:sz w:val="22"/>
        </w:rPr>
        <w:t>,</w:t>
      </w:r>
    </w:p>
    <w:p w14:paraId="4202FE14" w14:textId="1B9F6F8C" w:rsidR="001D4BA8" w:rsidRPr="007A1B8A" w:rsidRDefault="001D4BA8" w:rsidP="001D4BA8">
      <w:pPr>
        <w:pStyle w:val="Odstavecseseznamem"/>
        <w:numPr>
          <w:ilvl w:val="0"/>
          <w:numId w:val="21"/>
        </w:numPr>
        <w:suppressAutoHyphens w:val="0"/>
        <w:autoSpaceDN/>
        <w:spacing w:after="120" w:line="360" w:lineRule="auto"/>
        <w:contextualSpacing/>
        <w:textAlignment w:val="auto"/>
        <w:rPr>
          <w:rFonts w:ascii="Times New Roman" w:hAnsi="Times New Roman"/>
          <w:sz w:val="22"/>
        </w:rPr>
      </w:pPr>
      <w:r w:rsidRPr="007A1B8A">
        <w:rPr>
          <w:rFonts w:ascii="Times New Roman" w:hAnsi="Times New Roman"/>
          <w:sz w:val="22"/>
        </w:rPr>
        <w:t>zápach typický ropný</w:t>
      </w:r>
      <w:r w:rsidR="00E42768" w:rsidRPr="007A1B8A">
        <w:rPr>
          <w:rFonts w:ascii="Times New Roman" w:hAnsi="Times New Roman"/>
          <w:sz w:val="22"/>
        </w:rPr>
        <w:t>,</w:t>
      </w:r>
    </w:p>
    <w:p w14:paraId="4202FE15" w14:textId="77777777" w:rsidR="001D4BA8" w:rsidRPr="007A1B8A" w:rsidRDefault="001D4BA8" w:rsidP="001D4BA8">
      <w:pPr>
        <w:pStyle w:val="Odstavecseseznamem"/>
        <w:numPr>
          <w:ilvl w:val="0"/>
          <w:numId w:val="21"/>
        </w:numPr>
        <w:suppressAutoHyphens w:val="0"/>
        <w:autoSpaceDN/>
        <w:spacing w:after="120" w:line="360" w:lineRule="auto"/>
        <w:contextualSpacing/>
        <w:textAlignment w:val="auto"/>
        <w:rPr>
          <w:rFonts w:ascii="Times New Roman" w:hAnsi="Times New Roman"/>
          <w:sz w:val="22"/>
        </w:rPr>
      </w:pPr>
      <w:r w:rsidRPr="007A1B8A">
        <w:rPr>
          <w:rFonts w:ascii="Times New Roman" w:hAnsi="Times New Roman"/>
          <w:sz w:val="22"/>
        </w:rPr>
        <w:t>hustota při 15°C v kg/m3, max. 864</w:t>
      </w:r>
      <w:r w:rsidR="00E42768" w:rsidRPr="007A1B8A">
        <w:rPr>
          <w:rFonts w:ascii="Times New Roman" w:hAnsi="Times New Roman"/>
          <w:sz w:val="22"/>
        </w:rPr>
        <w:t>,</w:t>
      </w:r>
    </w:p>
    <w:p w14:paraId="4202FE16" w14:textId="77777777" w:rsidR="001D4BA8" w:rsidRPr="007A1B8A" w:rsidRDefault="001D4BA8" w:rsidP="001D4BA8">
      <w:pPr>
        <w:pStyle w:val="Odstavecseseznamem"/>
        <w:numPr>
          <w:ilvl w:val="0"/>
          <w:numId w:val="21"/>
        </w:numPr>
        <w:suppressAutoHyphens w:val="0"/>
        <w:autoSpaceDN/>
        <w:spacing w:after="120" w:line="360" w:lineRule="auto"/>
        <w:contextualSpacing/>
        <w:textAlignment w:val="auto"/>
        <w:rPr>
          <w:rFonts w:ascii="Times New Roman" w:hAnsi="Times New Roman"/>
          <w:sz w:val="22"/>
        </w:rPr>
      </w:pPr>
      <w:r w:rsidRPr="007A1B8A">
        <w:rPr>
          <w:rFonts w:ascii="Times New Roman" w:hAnsi="Times New Roman"/>
          <w:sz w:val="22"/>
        </w:rPr>
        <w:t>kinetická viskozita při 40°C v mm2/s, max. 4,5</w:t>
      </w:r>
      <w:r w:rsidR="00E42768" w:rsidRPr="007A1B8A">
        <w:rPr>
          <w:rFonts w:ascii="Times New Roman" w:hAnsi="Times New Roman"/>
          <w:sz w:val="22"/>
        </w:rPr>
        <w:t>,</w:t>
      </w:r>
    </w:p>
    <w:p w14:paraId="4202FE17" w14:textId="77777777" w:rsidR="001D4BA8" w:rsidRPr="007A1B8A" w:rsidRDefault="001D4BA8" w:rsidP="001D4BA8">
      <w:pPr>
        <w:pStyle w:val="Odstavecseseznamem"/>
        <w:numPr>
          <w:ilvl w:val="0"/>
          <w:numId w:val="21"/>
        </w:numPr>
        <w:suppressAutoHyphens w:val="0"/>
        <w:autoSpaceDN/>
        <w:spacing w:after="120" w:line="360" w:lineRule="auto"/>
        <w:contextualSpacing/>
        <w:textAlignment w:val="auto"/>
        <w:rPr>
          <w:rFonts w:ascii="Times New Roman" w:hAnsi="Times New Roman"/>
          <w:sz w:val="22"/>
        </w:rPr>
      </w:pPr>
      <w:r w:rsidRPr="007A1B8A">
        <w:rPr>
          <w:rFonts w:ascii="Times New Roman" w:hAnsi="Times New Roman"/>
          <w:sz w:val="22"/>
        </w:rPr>
        <w:t xml:space="preserve">bod vzplanutí PM </w:t>
      </w:r>
      <w:proofErr w:type="gramStart"/>
      <w:r w:rsidRPr="007A1B8A">
        <w:rPr>
          <w:rFonts w:ascii="Times New Roman" w:hAnsi="Times New Roman"/>
          <w:sz w:val="22"/>
        </w:rPr>
        <w:t>ve</w:t>
      </w:r>
      <w:proofErr w:type="gramEnd"/>
      <w:r w:rsidRPr="007A1B8A">
        <w:rPr>
          <w:rFonts w:ascii="Times New Roman" w:hAnsi="Times New Roman"/>
          <w:sz w:val="22"/>
        </w:rPr>
        <w:t xml:space="preserve"> °C, min. 56</w:t>
      </w:r>
      <w:r w:rsidR="00E42768" w:rsidRPr="007A1B8A">
        <w:rPr>
          <w:rFonts w:ascii="Times New Roman" w:hAnsi="Times New Roman"/>
          <w:sz w:val="22"/>
        </w:rPr>
        <w:t>,</w:t>
      </w:r>
    </w:p>
    <w:p w14:paraId="4202FE18" w14:textId="77777777" w:rsidR="001D4BA8" w:rsidRPr="007A1B8A" w:rsidRDefault="001D4BA8" w:rsidP="001D4BA8">
      <w:pPr>
        <w:pStyle w:val="Odstavecseseznamem"/>
        <w:numPr>
          <w:ilvl w:val="0"/>
          <w:numId w:val="21"/>
        </w:numPr>
        <w:suppressAutoHyphens w:val="0"/>
        <w:autoSpaceDN/>
        <w:spacing w:after="120" w:line="360" w:lineRule="auto"/>
        <w:contextualSpacing/>
        <w:textAlignment w:val="auto"/>
        <w:rPr>
          <w:rFonts w:ascii="Times New Roman" w:hAnsi="Times New Roman"/>
          <w:sz w:val="22"/>
        </w:rPr>
      </w:pPr>
      <w:r w:rsidRPr="007A1B8A">
        <w:rPr>
          <w:rFonts w:ascii="Times New Roman" w:hAnsi="Times New Roman"/>
          <w:sz w:val="22"/>
        </w:rPr>
        <w:t xml:space="preserve">bod tekutosti </w:t>
      </w:r>
      <w:proofErr w:type="gramStart"/>
      <w:r w:rsidRPr="007A1B8A">
        <w:rPr>
          <w:rFonts w:ascii="Times New Roman" w:hAnsi="Times New Roman"/>
          <w:sz w:val="22"/>
        </w:rPr>
        <w:t>ve</w:t>
      </w:r>
      <w:proofErr w:type="gramEnd"/>
      <w:r w:rsidRPr="007A1B8A">
        <w:rPr>
          <w:rFonts w:ascii="Times New Roman" w:hAnsi="Times New Roman"/>
          <w:sz w:val="22"/>
        </w:rPr>
        <w:t xml:space="preserve"> °C, max. -9</w:t>
      </w:r>
      <w:r w:rsidR="00E42768" w:rsidRPr="007A1B8A">
        <w:rPr>
          <w:rFonts w:ascii="Times New Roman" w:hAnsi="Times New Roman"/>
          <w:sz w:val="22"/>
        </w:rPr>
        <w:t>,</w:t>
      </w:r>
    </w:p>
    <w:p w14:paraId="4202FE19" w14:textId="77777777" w:rsidR="001D4BA8" w:rsidRPr="007A1B8A" w:rsidRDefault="001D4BA8" w:rsidP="001D4BA8">
      <w:pPr>
        <w:pStyle w:val="Odstavecseseznamem"/>
        <w:numPr>
          <w:ilvl w:val="0"/>
          <w:numId w:val="21"/>
        </w:numPr>
        <w:suppressAutoHyphens w:val="0"/>
        <w:autoSpaceDN/>
        <w:spacing w:after="120" w:line="360" w:lineRule="auto"/>
        <w:contextualSpacing/>
        <w:textAlignment w:val="auto"/>
        <w:rPr>
          <w:rFonts w:ascii="Times New Roman" w:hAnsi="Times New Roman"/>
          <w:sz w:val="22"/>
        </w:rPr>
      </w:pPr>
      <w:r w:rsidRPr="007A1B8A">
        <w:rPr>
          <w:rFonts w:ascii="Times New Roman" w:hAnsi="Times New Roman"/>
          <w:sz w:val="22"/>
        </w:rPr>
        <w:t xml:space="preserve">teplota varu </w:t>
      </w:r>
      <w:proofErr w:type="gramStart"/>
      <w:r w:rsidRPr="007A1B8A">
        <w:rPr>
          <w:rFonts w:ascii="Times New Roman" w:hAnsi="Times New Roman"/>
          <w:sz w:val="22"/>
        </w:rPr>
        <w:t>ve</w:t>
      </w:r>
      <w:proofErr w:type="gramEnd"/>
      <w:r w:rsidRPr="007A1B8A">
        <w:rPr>
          <w:rFonts w:ascii="Times New Roman" w:hAnsi="Times New Roman"/>
          <w:sz w:val="22"/>
        </w:rPr>
        <w:t xml:space="preserve"> °C, min. 180, max. 370</w:t>
      </w:r>
      <w:r w:rsidR="00E42768" w:rsidRPr="007A1B8A">
        <w:rPr>
          <w:rFonts w:ascii="Times New Roman" w:hAnsi="Times New Roman"/>
          <w:sz w:val="22"/>
        </w:rPr>
        <w:t>,</w:t>
      </w:r>
    </w:p>
    <w:p w14:paraId="4202FE1A" w14:textId="77777777" w:rsidR="001D4BA8" w:rsidRPr="007A1B8A" w:rsidRDefault="001D4BA8" w:rsidP="001D4BA8">
      <w:pPr>
        <w:pStyle w:val="Odstavecseseznamem"/>
        <w:numPr>
          <w:ilvl w:val="0"/>
          <w:numId w:val="21"/>
        </w:numPr>
        <w:suppressAutoHyphens w:val="0"/>
        <w:autoSpaceDN/>
        <w:spacing w:after="120" w:line="360" w:lineRule="auto"/>
        <w:contextualSpacing/>
        <w:textAlignment w:val="auto"/>
        <w:rPr>
          <w:rFonts w:ascii="Times New Roman" w:hAnsi="Times New Roman"/>
          <w:sz w:val="22"/>
        </w:rPr>
      </w:pPr>
      <w:r w:rsidRPr="007A1B8A">
        <w:rPr>
          <w:rFonts w:ascii="Times New Roman" w:hAnsi="Times New Roman"/>
          <w:sz w:val="22"/>
        </w:rPr>
        <w:t>obsah síry v % (m/m), max. 0,1</w:t>
      </w:r>
      <w:r w:rsidR="00E42768" w:rsidRPr="007A1B8A">
        <w:rPr>
          <w:rFonts w:ascii="Times New Roman" w:hAnsi="Times New Roman"/>
          <w:sz w:val="22"/>
        </w:rPr>
        <w:t>,</w:t>
      </w:r>
    </w:p>
    <w:p w14:paraId="4202FE1B" w14:textId="77777777" w:rsidR="001D4BA8" w:rsidRPr="007A1B8A" w:rsidRDefault="001D4BA8" w:rsidP="001D4BA8">
      <w:pPr>
        <w:pStyle w:val="Odstavecseseznamem"/>
        <w:numPr>
          <w:ilvl w:val="0"/>
          <w:numId w:val="21"/>
        </w:numPr>
        <w:suppressAutoHyphens w:val="0"/>
        <w:autoSpaceDN/>
        <w:spacing w:after="120" w:line="360" w:lineRule="auto"/>
        <w:contextualSpacing/>
        <w:textAlignment w:val="auto"/>
        <w:rPr>
          <w:rFonts w:ascii="Times New Roman" w:hAnsi="Times New Roman"/>
          <w:sz w:val="22"/>
        </w:rPr>
      </w:pPr>
      <w:r w:rsidRPr="007A1B8A">
        <w:rPr>
          <w:rFonts w:ascii="Times New Roman" w:hAnsi="Times New Roman"/>
          <w:sz w:val="22"/>
        </w:rPr>
        <w:t>obsah vody v % (m/m), max. 0,05</w:t>
      </w:r>
      <w:r w:rsidR="00E42768" w:rsidRPr="007A1B8A">
        <w:rPr>
          <w:rFonts w:ascii="Times New Roman" w:hAnsi="Times New Roman"/>
          <w:sz w:val="22"/>
        </w:rPr>
        <w:t>,</w:t>
      </w:r>
    </w:p>
    <w:p w14:paraId="4202FE1C" w14:textId="77777777" w:rsidR="001D4BA8" w:rsidRPr="007A1B8A" w:rsidRDefault="001D4BA8" w:rsidP="001D4BA8">
      <w:pPr>
        <w:pStyle w:val="Odstavecseseznamem"/>
        <w:numPr>
          <w:ilvl w:val="0"/>
          <w:numId w:val="21"/>
        </w:numPr>
        <w:suppressAutoHyphens w:val="0"/>
        <w:autoSpaceDN/>
        <w:spacing w:after="120" w:line="360" w:lineRule="auto"/>
        <w:contextualSpacing/>
        <w:textAlignment w:val="auto"/>
        <w:rPr>
          <w:rFonts w:ascii="Times New Roman" w:hAnsi="Times New Roman"/>
          <w:sz w:val="22"/>
        </w:rPr>
      </w:pPr>
      <w:r w:rsidRPr="007A1B8A">
        <w:rPr>
          <w:rFonts w:ascii="Times New Roman" w:hAnsi="Times New Roman"/>
          <w:sz w:val="22"/>
        </w:rPr>
        <w:t>obsah popela v % (m/m), max. 0,01</w:t>
      </w:r>
      <w:r w:rsidR="00E42768" w:rsidRPr="007A1B8A">
        <w:rPr>
          <w:rFonts w:ascii="Times New Roman" w:hAnsi="Times New Roman"/>
          <w:sz w:val="22"/>
        </w:rPr>
        <w:t>,</w:t>
      </w:r>
    </w:p>
    <w:p w14:paraId="4202FE1D" w14:textId="77777777" w:rsidR="001D4BA8" w:rsidRPr="007A1B8A" w:rsidRDefault="001D4BA8" w:rsidP="001D4BA8">
      <w:pPr>
        <w:pStyle w:val="Odstavecseseznamem"/>
        <w:numPr>
          <w:ilvl w:val="0"/>
          <w:numId w:val="21"/>
        </w:numPr>
        <w:suppressAutoHyphens w:val="0"/>
        <w:autoSpaceDN/>
        <w:spacing w:after="120" w:line="360" w:lineRule="auto"/>
        <w:contextualSpacing/>
        <w:textAlignment w:val="auto"/>
        <w:rPr>
          <w:rFonts w:ascii="Times New Roman" w:hAnsi="Times New Roman"/>
          <w:sz w:val="22"/>
        </w:rPr>
      </w:pPr>
      <w:r w:rsidRPr="007A1B8A">
        <w:rPr>
          <w:rFonts w:ascii="Times New Roman" w:hAnsi="Times New Roman"/>
          <w:sz w:val="22"/>
        </w:rPr>
        <w:t>výhřevnost v MJ/kg, cca 43</w:t>
      </w:r>
      <w:r w:rsidR="00E42768" w:rsidRPr="007A1B8A">
        <w:rPr>
          <w:rFonts w:ascii="Times New Roman" w:hAnsi="Times New Roman"/>
          <w:sz w:val="22"/>
        </w:rPr>
        <w:t>,</w:t>
      </w:r>
    </w:p>
    <w:p w14:paraId="4202FE1E" w14:textId="77777777" w:rsidR="00B0388C" w:rsidRPr="007A1B8A" w:rsidRDefault="001D4BA8" w:rsidP="00054856">
      <w:pPr>
        <w:pStyle w:val="Odstavecseseznamem"/>
        <w:numPr>
          <w:ilvl w:val="0"/>
          <w:numId w:val="23"/>
        </w:numPr>
        <w:spacing w:line="240" w:lineRule="auto"/>
        <w:jc w:val="left"/>
        <w:rPr>
          <w:rFonts w:ascii="Times New Roman" w:hAnsi="Times New Roman"/>
          <w:bCs/>
          <w:sz w:val="22"/>
          <w:szCs w:val="22"/>
        </w:rPr>
      </w:pPr>
      <w:r w:rsidRPr="007A1B8A">
        <w:rPr>
          <w:rFonts w:ascii="Times New Roman" w:hAnsi="Times New Roman"/>
          <w:sz w:val="22"/>
        </w:rPr>
        <w:t>kinetická viskozita při 40°C v mm2/s, max. 4,5</w:t>
      </w:r>
      <w:r w:rsidR="00E42768" w:rsidRPr="007A1B8A">
        <w:rPr>
          <w:rFonts w:ascii="Times New Roman" w:hAnsi="Times New Roman"/>
          <w:sz w:val="22"/>
        </w:rPr>
        <w:t>.</w:t>
      </w:r>
      <w:r w:rsidR="00B0388C" w:rsidRPr="007A1B8A">
        <w:rPr>
          <w:rFonts w:ascii="Times New Roman" w:hAnsi="Times New Roman"/>
          <w:b/>
          <w:sz w:val="22"/>
          <w:szCs w:val="22"/>
        </w:rPr>
        <w:br w:type="page"/>
      </w:r>
    </w:p>
    <w:p w14:paraId="4202FE1F" w14:textId="77777777" w:rsidR="00B0388C" w:rsidRPr="007A1B8A" w:rsidRDefault="00B0388C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  <w:r w:rsidRPr="007A1B8A">
        <w:rPr>
          <w:rFonts w:ascii="Times New Roman" w:hAnsi="Times New Roman" w:cs="Times New Roman"/>
          <w:sz w:val="22"/>
          <w:szCs w:val="22"/>
        </w:rPr>
        <w:lastRenderedPageBreak/>
        <w:t>Příloha č. 2 – Cena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340"/>
        <w:gridCol w:w="2410"/>
        <w:gridCol w:w="2337"/>
      </w:tblGrid>
      <w:tr w:rsidR="001D4BA8" w:rsidRPr="007A1B8A" w14:paraId="4202FE24" w14:textId="77777777" w:rsidTr="002A3FA0">
        <w:trPr>
          <w:trHeight w:val="465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02FE20" w14:textId="77777777" w:rsidR="001D4BA8" w:rsidRPr="007A1B8A" w:rsidRDefault="001D4BA8" w:rsidP="00F90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7A1B8A">
              <w:rPr>
                <w:b/>
                <w:bCs/>
                <w:color w:val="000000"/>
                <w:sz w:val="22"/>
                <w:szCs w:val="22"/>
                <w:lang w:val="en-US"/>
              </w:rPr>
              <w:t>KZM</w:t>
            </w:r>
          </w:p>
        </w:tc>
        <w:tc>
          <w:tcPr>
            <w:tcW w:w="234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4202FE21" w14:textId="77777777" w:rsidR="001D4BA8" w:rsidRPr="007A1B8A" w:rsidRDefault="001D4BA8" w:rsidP="00F90C0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sz w:val="22"/>
                <w:szCs w:val="22"/>
                <w:lang w:val="en-US"/>
              </w:rPr>
            </w:pPr>
            <w:proofErr w:type="spellStart"/>
            <w:r w:rsidRPr="007A1B8A">
              <w:rPr>
                <w:b/>
                <w:bCs/>
                <w:color w:val="000000"/>
                <w:sz w:val="22"/>
                <w:szCs w:val="22"/>
                <w:lang w:val="en-US"/>
              </w:rPr>
              <w:t>Název</w:t>
            </w:r>
            <w:proofErr w:type="spellEnd"/>
          </w:p>
        </w:tc>
        <w:tc>
          <w:tcPr>
            <w:tcW w:w="24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202FE22" w14:textId="17F08872" w:rsidR="001D4BA8" w:rsidRPr="007A1B8A" w:rsidRDefault="001D4BA8" w:rsidP="00853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A1B8A">
              <w:rPr>
                <w:b/>
                <w:bCs/>
                <w:color w:val="000000"/>
                <w:sz w:val="22"/>
                <w:szCs w:val="22"/>
                <w:lang w:val="en-US"/>
              </w:rPr>
              <w:t>Kód</w:t>
            </w:r>
            <w:proofErr w:type="spellEnd"/>
            <w:r w:rsidRPr="007A1B8A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A1B8A">
              <w:rPr>
                <w:b/>
                <w:bCs/>
                <w:color w:val="000000"/>
                <w:sz w:val="22"/>
                <w:szCs w:val="22"/>
                <w:lang w:val="en-US"/>
              </w:rPr>
              <w:t>zboží</w:t>
            </w:r>
            <w:proofErr w:type="spellEnd"/>
            <w:r w:rsidRPr="007A1B8A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853E96" w:rsidRPr="007A1B8A">
              <w:rPr>
                <w:b/>
                <w:bCs/>
                <w:color w:val="000000"/>
                <w:sz w:val="22"/>
                <w:szCs w:val="22"/>
                <w:lang w:val="en-US"/>
              </w:rPr>
              <w:t>Prodávajícího</w:t>
            </w:r>
          </w:p>
        </w:tc>
        <w:tc>
          <w:tcPr>
            <w:tcW w:w="23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4202FE23" w14:textId="77777777" w:rsidR="001D4BA8" w:rsidRPr="007A1B8A" w:rsidRDefault="001D4BA8" w:rsidP="00F90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7A1B8A">
              <w:rPr>
                <w:b/>
                <w:bCs/>
                <w:color w:val="000000"/>
                <w:sz w:val="22"/>
                <w:szCs w:val="22"/>
                <w:lang w:val="en-US"/>
              </w:rPr>
              <w:t>IP</w:t>
            </w:r>
          </w:p>
        </w:tc>
      </w:tr>
      <w:tr w:rsidR="001D4BA8" w:rsidRPr="007A1B8A" w14:paraId="4202FE29" w14:textId="77777777" w:rsidTr="002A3FA0">
        <w:trPr>
          <w:trHeight w:val="300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202FE25" w14:textId="77777777" w:rsidR="001D4BA8" w:rsidRPr="007A1B8A" w:rsidRDefault="001D4BA8" w:rsidP="00F90C0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sz w:val="22"/>
                <w:szCs w:val="22"/>
                <w:lang w:val="en-US"/>
              </w:rPr>
            </w:pPr>
            <w:r w:rsidRPr="007A1B8A">
              <w:rPr>
                <w:color w:val="000000"/>
                <w:sz w:val="22"/>
                <w:szCs w:val="22"/>
                <w:lang w:val="en-US"/>
              </w:rPr>
              <w:t>3012010002</w:t>
            </w:r>
          </w:p>
        </w:tc>
        <w:tc>
          <w:tcPr>
            <w:tcW w:w="234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4202FE26" w14:textId="781D6C89" w:rsidR="001D4BA8" w:rsidRPr="007A1B8A" w:rsidRDefault="002A3FA0" w:rsidP="00F90C0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sz w:val="22"/>
                <w:szCs w:val="22"/>
                <w:lang w:val="en-US"/>
              </w:rPr>
            </w:pPr>
            <w:r w:rsidRPr="007A1B8A">
              <w:rPr>
                <w:sz w:val="22"/>
                <w:szCs w:val="22"/>
              </w:rPr>
              <w:t>extra lehký topný olej</w:t>
            </w:r>
          </w:p>
        </w:tc>
        <w:tc>
          <w:tcPr>
            <w:tcW w:w="24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202FE27" w14:textId="479896FC" w:rsidR="001D4BA8" w:rsidRPr="007A1B8A" w:rsidRDefault="00474714" w:rsidP="00F90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7A1B8A">
              <w:rPr>
                <w:sz w:val="22"/>
                <w:szCs w:val="22"/>
                <w:lang w:val="en-US"/>
              </w:rPr>
              <w:t>ETO</w:t>
            </w:r>
          </w:p>
        </w:tc>
        <w:tc>
          <w:tcPr>
            <w:tcW w:w="23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4202FE28" w14:textId="7CDE4E4C" w:rsidR="001D4BA8" w:rsidRPr="007A1B8A" w:rsidRDefault="00D571E4" w:rsidP="00F90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  <w:r w:rsidRPr="007A1B8A">
              <w:rPr>
                <w:b/>
                <w:sz w:val="22"/>
                <w:szCs w:val="22"/>
                <w:lang w:val="en-US"/>
              </w:rPr>
              <w:t>XXX</w:t>
            </w:r>
            <w:r w:rsidR="00474714" w:rsidRPr="007A1B8A">
              <w:rPr>
                <w:b/>
                <w:sz w:val="22"/>
                <w:szCs w:val="22"/>
                <w:lang w:val="en-US"/>
              </w:rPr>
              <w:t xml:space="preserve"> USD</w:t>
            </w:r>
          </w:p>
        </w:tc>
      </w:tr>
    </w:tbl>
    <w:p w14:paraId="4202FE2A" w14:textId="77777777" w:rsidR="001D4BA8" w:rsidRPr="007A1B8A" w:rsidRDefault="001D4BA8" w:rsidP="001D4BA8">
      <w:pPr>
        <w:spacing w:line="240" w:lineRule="auto"/>
        <w:rPr>
          <w:sz w:val="22"/>
          <w:szCs w:val="22"/>
        </w:rPr>
      </w:pPr>
    </w:p>
    <w:p w14:paraId="4202FE2C" w14:textId="77777777" w:rsidR="00B0388C" w:rsidRPr="007A1B8A" w:rsidRDefault="00B0388C" w:rsidP="00A14455">
      <w:pPr>
        <w:spacing w:line="240" w:lineRule="auto"/>
        <w:jc w:val="left"/>
        <w:rPr>
          <w:sz w:val="22"/>
          <w:szCs w:val="22"/>
        </w:rPr>
      </w:pPr>
      <w:r w:rsidRPr="007A1B8A">
        <w:rPr>
          <w:sz w:val="22"/>
          <w:szCs w:val="22"/>
        </w:rPr>
        <w:br w:type="page"/>
      </w:r>
    </w:p>
    <w:p w14:paraId="4202FE2D" w14:textId="77777777" w:rsidR="00B0388C" w:rsidRPr="007A1B8A" w:rsidRDefault="00B0388C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  <w:r w:rsidRPr="007A1B8A">
        <w:rPr>
          <w:rFonts w:ascii="Times New Roman" w:hAnsi="Times New Roman" w:cs="Times New Roman"/>
          <w:sz w:val="22"/>
          <w:szCs w:val="22"/>
        </w:rPr>
        <w:lastRenderedPageBreak/>
        <w:t>Příloha č. 3 – VOP</w:t>
      </w:r>
    </w:p>
    <w:p w14:paraId="4202FE2E" w14:textId="77777777" w:rsidR="00B0388C" w:rsidRPr="007A1B8A" w:rsidRDefault="00B0388C" w:rsidP="00A14455">
      <w:pPr>
        <w:spacing w:line="240" w:lineRule="auto"/>
        <w:rPr>
          <w:sz w:val="22"/>
          <w:szCs w:val="22"/>
        </w:rPr>
      </w:pPr>
    </w:p>
    <w:p w14:paraId="4202FE2F" w14:textId="77777777" w:rsidR="00B0388C" w:rsidRPr="00BC4DCC" w:rsidRDefault="00B0388C" w:rsidP="00A14455">
      <w:pPr>
        <w:spacing w:line="240" w:lineRule="auto"/>
        <w:rPr>
          <w:i/>
          <w:sz w:val="22"/>
          <w:szCs w:val="22"/>
        </w:rPr>
      </w:pPr>
      <w:r w:rsidRPr="007A1B8A">
        <w:rPr>
          <w:i/>
          <w:sz w:val="22"/>
          <w:szCs w:val="22"/>
        </w:rPr>
        <w:t>(Tato strana je úmyslně ponechána prázdná. VOP následují na další straně)</w:t>
      </w:r>
      <w:bookmarkStart w:id="3" w:name="_GoBack"/>
      <w:bookmarkEnd w:id="3"/>
    </w:p>
    <w:p w14:paraId="4202FE30" w14:textId="77777777" w:rsidR="00B0388C" w:rsidRPr="00BC4DCC" w:rsidRDefault="00B0388C" w:rsidP="00A14455">
      <w:pPr>
        <w:spacing w:line="240" w:lineRule="auto"/>
        <w:rPr>
          <w:sz w:val="22"/>
          <w:szCs w:val="22"/>
        </w:rPr>
      </w:pPr>
    </w:p>
    <w:p w14:paraId="4202FE31" w14:textId="77777777" w:rsidR="00205615" w:rsidRPr="00BC4DCC" w:rsidRDefault="00205615" w:rsidP="005E6D89">
      <w:pPr>
        <w:spacing w:line="240" w:lineRule="auto"/>
        <w:rPr>
          <w:sz w:val="22"/>
          <w:szCs w:val="22"/>
        </w:rPr>
      </w:pPr>
    </w:p>
    <w:sectPr w:rsidR="00205615" w:rsidRPr="00BC4DCC" w:rsidSect="007F7017">
      <w:footerReference w:type="default" r:id="rId16"/>
      <w:type w:val="continuous"/>
      <w:pgSz w:w="11906" w:h="16838" w:code="9"/>
      <w:pgMar w:top="2238" w:right="1418" w:bottom="1418" w:left="1418" w:header="426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6F2EC" w14:textId="77777777" w:rsidR="001340D7" w:rsidRDefault="001340D7">
      <w:r>
        <w:separator/>
      </w:r>
    </w:p>
  </w:endnote>
  <w:endnote w:type="continuationSeparator" w:id="0">
    <w:p w14:paraId="19E93771" w14:textId="77777777" w:rsidR="001340D7" w:rsidRDefault="0013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2FE39" w14:textId="77777777" w:rsidR="00E74C2B" w:rsidRDefault="00E74C2B" w:rsidP="00205615">
    <w:pPr>
      <w:pStyle w:val="Zpat"/>
      <w:spacing w:after="0"/>
      <w:jc w:val="center"/>
      <w:rPr>
        <w:sz w:val="18"/>
        <w:szCs w:val="18"/>
      </w:rPr>
    </w:pPr>
    <w:r w:rsidRPr="002F5DEC">
      <w:rPr>
        <w:sz w:val="18"/>
        <w:szCs w:val="18"/>
      </w:rPr>
      <w:t xml:space="preserve">Strana </w:t>
    </w:r>
    <w:r w:rsidR="0093601E" w:rsidRPr="002F5DEC">
      <w:rPr>
        <w:sz w:val="18"/>
        <w:szCs w:val="18"/>
      </w:rPr>
      <w:fldChar w:fldCharType="begin"/>
    </w:r>
    <w:r w:rsidRPr="002F5DEC">
      <w:rPr>
        <w:sz w:val="18"/>
        <w:szCs w:val="18"/>
      </w:rPr>
      <w:instrText xml:space="preserve"> PAGE </w:instrText>
    </w:r>
    <w:r w:rsidR="0093601E" w:rsidRPr="002F5DEC">
      <w:rPr>
        <w:sz w:val="18"/>
        <w:szCs w:val="18"/>
      </w:rPr>
      <w:fldChar w:fldCharType="separate"/>
    </w:r>
    <w:r w:rsidR="007A1B8A">
      <w:rPr>
        <w:noProof/>
        <w:sz w:val="18"/>
        <w:szCs w:val="18"/>
      </w:rPr>
      <w:t>7</w:t>
    </w:r>
    <w:r w:rsidR="0093601E" w:rsidRPr="002F5DEC">
      <w:rPr>
        <w:sz w:val="18"/>
        <w:szCs w:val="18"/>
      </w:rPr>
      <w:fldChar w:fldCharType="end"/>
    </w:r>
    <w:r w:rsidRPr="002F5DEC">
      <w:rPr>
        <w:sz w:val="18"/>
        <w:szCs w:val="18"/>
      </w:rPr>
      <w:t xml:space="preserve"> (celkem </w:t>
    </w:r>
    <w:r w:rsidR="0093601E" w:rsidRPr="002F5DEC">
      <w:rPr>
        <w:sz w:val="18"/>
        <w:szCs w:val="18"/>
      </w:rPr>
      <w:fldChar w:fldCharType="begin"/>
    </w:r>
    <w:r w:rsidRPr="002F5DEC">
      <w:rPr>
        <w:sz w:val="18"/>
        <w:szCs w:val="18"/>
      </w:rPr>
      <w:instrText xml:space="preserve"> NUMPAGES </w:instrText>
    </w:r>
    <w:r w:rsidR="0093601E" w:rsidRPr="002F5DEC">
      <w:rPr>
        <w:sz w:val="18"/>
        <w:szCs w:val="18"/>
      </w:rPr>
      <w:fldChar w:fldCharType="separate"/>
    </w:r>
    <w:r w:rsidR="007A1B8A">
      <w:rPr>
        <w:noProof/>
        <w:sz w:val="18"/>
        <w:szCs w:val="18"/>
      </w:rPr>
      <w:t>10</w:t>
    </w:r>
    <w:r w:rsidR="0093601E" w:rsidRPr="002F5DEC">
      <w:rPr>
        <w:sz w:val="18"/>
        <w:szCs w:val="18"/>
      </w:rPr>
      <w:fldChar w:fldCharType="end"/>
    </w:r>
    <w:r w:rsidRPr="002F5DEC">
      <w:rPr>
        <w:sz w:val="18"/>
        <w:szCs w:val="18"/>
      </w:rPr>
      <w:t>)</w:t>
    </w:r>
  </w:p>
  <w:p w14:paraId="4202FE3A" w14:textId="77777777" w:rsidR="007F7017" w:rsidRPr="002F5DEC" w:rsidRDefault="007F7017" w:rsidP="00205615">
    <w:pPr>
      <w:pStyle w:val="Zpat"/>
      <w:spacing w:after="0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2FE3B" w14:textId="77777777" w:rsidR="007F7017" w:rsidRDefault="007F7017" w:rsidP="007F7017">
    <w:pPr>
      <w:pStyle w:val="Zpat"/>
      <w:jc w:val="center"/>
      <w:rPr>
        <w:sz w:val="18"/>
        <w:szCs w:val="18"/>
      </w:rPr>
    </w:pPr>
    <w:r w:rsidRPr="002F5DEC">
      <w:rPr>
        <w:sz w:val="18"/>
        <w:szCs w:val="18"/>
      </w:rPr>
      <w:t xml:space="preserve">Strana </w:t>
    </w:r>
    <w:r w:rsidRPr="002F5DEC">
      <w:rPr>
        <w:sz w:val="18"/>
        <w:szCs w:val="18"/>
      </w:rPr>
      <w:fldChar w:fldCharType="begin"/>
    </w:r>
    <w:r w:rsidRPr="002F5DEC">
      <w:rPr>
        <w:sz w:val="18"/>
        <w:szCs w:val="18"/>
      </w:rPr>
      <w:instrText xml:space="preserve"> PAGE </w:instrText>
    </w:r>
    <w:r w:rsidRPr="002F5DEC">
      <w:rPr>
        <w:sz w:val="18"/>
        <w:szCs w:val="18"/>
      </w:rPr>
      <w:fldChar w:fldCharType="separate"/>
    </w:r>
    <w:r w:rsidR="002016E8">
      <w:rPr>
        <w:noProof/>
        <w:sz w:val="18"/>
        <w:szCs w:val="18"/>
      </w:rPr>
      <w:t>7</w:t>
    </w:r>
    <w:r w:rsidRPr="002F5DEC">
      <w:rPr>
        <w:sz w:val="18"/>
        <w:szCs w:val="18"/>
      </w:rPr>
      <w:fldChar w:fldCharType="end"/>
    </w:r>
    <w:r w:rsidRPr="002F5DEC">
      <w:rPr>
        <w:sz w:val="18"/>
        <w:szCs w:val="18"/>
      </w:rPr>
      <w:t xml:space="preserve"> (celkem </w:t>
    </w:r>
    <w:r w:rsidRPr="002F5DEC">
      <w:rPr>
        <w:sz w:val="18"/>
        <w:szCs w:val="18"/>
      </w:rPr>
      <w:fldChar w:fldCharType="begin"/>
    </w:r>
    <w:r w:rsidRPr="002F5DEC">
      <w:rPr>
        <w:sz w:val="18"/>
        <w:szCs w:val="18"/>
      </w:rPr>
      <w:instrText xml:space="preserve"> NUMPAGES </w:instrText>
    </w:r>
    <w:r w:rsidRPr="002F5DEC">
      <w:rPr>
        <w:sz w:val="18"/>
        <w:szCs w:val="18"/>
      </w:rPr>
      <w:fldChar w:fldCharType="separate"/>
    </w:r>
    <w:r w:rsidR="002016E8">
      <w:rPr>
        <w:noProof/>
        <w:sz w:val="18"/>
        <w:szCs w:val="18"/>
      </w:rPr>
      <w:t>10</w:t>
    </w:r>
    <w:r w:rsidRPr="002F5DEC">
      <w:rPr>
        <w:sz w:val="18"/>
        <w:szCs w:val="18"/>
      </w:rPr>
      <w:fldChar w:fldCharType="end"/>
    </w:r>
    <w:r w:rsidRPr="002F5DEC">
      <w:rPr>
        <w:sz w:val="18"/>
        <w:szCs w:val="18"/>
      </w:rPr>
      <w:t>)</w:t>
    </w:r>
  </w:p>
  <w:p w14:paraId="4202FE3C" w14:textId="77777777" w:rsidR="007F7017" w:rsidRDefault="007F7017" w:rsidP="007F7017">
    <w:pPr>
      <w:pStyle w:val="Zpat"/>
      <w:jc w:val="center"/>
    </w:pPr>
    <w:r w:rsidRPr="007F7017">
      <w:rPr>
        <w:highlight w:val="lightGray"/>
      </w:rPr>
      <w:t xml:space="preserve"> </w:t>
    </w:r>
    <w:r>
      <w:rPr>
        <w:highlight w:val="lightGray"/>
      </w:rPr>
      <w:t>*)</w:t>
    </w:r>
    <w:r>
      <w:t xml:space="preserve">Za formální správnost a </w:t>
    </w:r>
    <w:r>
      <w:rPr>
        <w:iCs/>
      </w:rPr>
      <w:t>dodržení všech interních postupů a pravidel</w:t>
    </w:r>
    <w:r>
      <w:t xml:space="preserve"> ČP: </w:t>
    </w:r>
  </w:p>
  <w:p w14:paraId="4202FE3D" w14:textId="77777777" w:rsidR="007F7017" w:rsidRDefault="007F7017" w:rsidP="007F7017">
    <w:pPr>
      <w:pStyle w:val="Zpat"/>
      <w:jc w:val="center"/>
    </w:pPr>
    <w:r>
      <w:rPr>
        <w:highlight w:val="lightGray"/>
      </w:rPr>
      <w:t>Jméno Příjmení, organizační jednotka</w:t>
    </w:r>
  </w:p>
  <w:p w14:paraId="4202FE3E" w14:textId="77777777" w:rsidR="007F7017" w:rsidRDefault="007F7017" w:rsidP="007F7017">
    <w:pPr>
      <w:pStyle w:val="Zpat"/>
      <w:rPr>
        <w:b/>
      </w:rPr>
    </w:pPr>
    <w:r>
      <w:rPr>
        <w:b/>
        <w:highlight w:val="lightGray"/>
      </w:rPr>
      <w:t>*) V případě smluv s finančním objemem nad 2 mil. Kč.</w:t>
    </w:r>
  </w:p>
  <w:p w14:paraId="4202FE3F" w14:textId="77777777" w:rsidR="007F7017" w:rsidRDefault="007F7017" w:rsidP="00205615">
    <w:pPr>
      <w:pStyle w:val="Zpat"/>
      <w:spacing w:after="0"/>
      <w:jc w:val="center"/>
      <w:rPr>
        <w:sz w:val="18"/>
        <w:szCs w:val="18"/>
      </w:rPr>
    </w:pPr>
  </w:p>
  <w:p w14:paraId="4202FE40" w14:textId="77777777" w:rsidR="007F7017" w:rsidRPr="002F5DEC" w:rsidRDefault="007F7017" w:rsidP="00205615">
    <w:pPr>
      <w:pStyle w:val="Zpat"/>
      <w:spacing w:after="0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2FE41" w14:textId="77777777" w:rsidR="007F7017" w:rsidRDefault="007F7017" w:rsidP="00205615">
    <w:pPr>
      <w:pStyle w:val="Zpat"/>
      <w:spacing w:after="0"/>
      <w:jc w:val="center"/>
      <w:rPr>
        <w:sz w:val="18"/>
        <w:szCs w:val="18"/>
      </w:rPr>
    </w:pPr>
    <w:r w:rsidRPr="002F5DEC">
      <w:rPr>
        <w:sz w:val="18"/>
        <w:szCs w:val="18"/>
      </w:rPr>
      <w:t xml:space="preserve">Strana </w:t>
    </w:r>
    <w:r w:rsidRPr="002F5DEC">
      <w:rPr>
        <w:sz w:val="18"/>
        <w:szCs w:val="18"/>
      </w:rPr>
      <w:fldChar w:fldCharType="begin"/>
    </w:r>
    <w:r w:rsidRPr="002F5DEC">
      <w:rPr>
        <w:sz w:val="18"/>
        <w:szCs w:val="18"/>
      </w:rPr>
      <w:instrText xml:space="preserve"> PAGE </w:instrText>
    </w:r>
    <w:r w:rsidRPr="002F5DEC">
      <w:rPr>
        <w:sz w:val="18"/>
        <w:szCs w:val="18"/>
      </w:rPr>
      <w:fldChar w:fldCharType="separate"/>
    </w:r>
    <w:r w:rsidR="007A1B8A">
      <w:rPr>
        <w:noProof/>
        <w:sz w:val="18"/>
        <w:szCs w:val="18"/>
      </w:rPr>
      <w:t>8</w:t>
    </w:r>
    <w:r w:rsidRPr="002F5DEC">
      <w:rPr>
        <w:sz w:val="18"/>
        <w:szCs w:val="18"/>
      </w:rPr>
      <w:fldChar w:fldCharType="end"/>
    </w:r>
    <w:r w:rsidRPr="002F5DEC">
      <w:rPr>
        <w:sz w:val="18"/>
        <w:szCs w:val="18"/>
      </w:rPr>
      <w:t xml:space="preserve"> (celkem </w:t>
    </w:r>
    <w:r w:rsidRPr="002F5DEC">
      <w:rPr>
        <w:sz w:val="18"/>
        <w:szCs w:val="18"/>
      </w:rPr>
      <w:fldChar w:fldCharType="begin"/>
    </w:r>
    <w:r w:rsidRPr="002F5DEC">
      <w:rPr>
        <w:sz w:val="18"/>
        <w:szCs w:val="18"/>
      </w:rPr>
      <w:instrText xml:space="preserve"> NUMPAGES </w:instrText>
    </w:r>
    <w:r w:rsidRPr="002F5DEC">
      <w:rPr>
        <w:sz w:val="18"/>
        <w:szCs w:val="18"/>
      </w:rPr>
      <w:fldChar w:fldCharType="separate"/>
    </w:r>
    <w:r w:rsidR="007A1B8A">
      <w:rPr>
        <w:noProof/>
        <w:sz w:val="18"/>
        <w:szCs w:val="18"/>
      </w:rPr>
      <w:t>10</w:t>
    </w:r>
    <w:r w:rsidRPr="002F5DEC">
      <w:rPr>
        <w:sz w:val="18"/>
        <w:szCs w:val="18"/>
      </w:rPr>
      <w:fldChar w:fldCharType="end"/>
    </w:r>
    <w:r w:rsidRPr="002F5DEC">
      <w:rPr>
        <w:sz w:val="18"/>
        <w:szCs w:val="18"/>
      </w:rPr>
      <w:t>)</w:t>
    </w:r>
  </w:p>
  <w:p w14:paraId="4202FE42" w14:textId="77777777" w:rsidR="007F7017" w:rsidRPr="002F5DEC" w:rsidRDefault="007F7017" w:rsidP="00205615">
    <w:pPr>
      <w:pStyle w:val="Zpat"/>
      <w:spacing w:after="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8CFD2D" w14:textId="77777777" w:rsidR="001340D7" w:rsidRDefault="001340D7">
      <w:r>
        <w:separator/>
      </w:r>
    </w:p>
  </w:footnote>
  <w:footnote w:type="continuationSeparator" w:id="0">
    <w:p w14:paraId="3F8BD3A3" w14:textId="77777777" w:rsidR="001340D7" w:rsidRDefault="00134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2FE36" w14:textId="77777777" w:rsidR="00E74C2B" w:rsidRDefault="00E74C2B" w:rsidP="00AE3958">
    <w:pPr>
      <w:pStyle w:val="Zhlav"/>
      <w:spacing w:after="0" w:line="240" w:lineRule="auto"/>
      <w:ind w:left="4956" w:firstLine="3272"/>
      <w:jc w:val="right"/>
      <w:rPr>
        <w:sz w:val="22"/>
        <w:szCs w:val="22"/>
      </w:rPr>
    </w:pPr>
  </w:p>
  <w:p w14:paraId="4202FE37" w14:textId="77777777" w:rsidR="00F95F7D" w:rsidRPr="007D2C8C" w:rsidRDefault="00F95F7D" w:rsidP="007D2C8C">
    <w:pPr>
      <w:widowControl w:val="0"/>
      <w:tabs>
        <w:tab w:val="left" w:pos="1701"/>
        <w:tab w:val="center" w:pos="4536"/>
        <w:tab w:val="right" w:pos="9072"/>
      </w:tabs>
      <w:spacing w:before="200" w:after="0" w:line="240" w:lineRule="auto"/>
      <w:ind w:left="1701"/>
      <w:jc w:val="left"/>
      <w:rPr>
        <w:sz w:val="22"/>
        <w:szCs w:val="22"/>
      </w:rPr>
    </w:pPr>
    <w:r w:rsidRPr="007D2C8C">
      <w:rPr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4202FE43" wp14:editId="4202FE4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1" name="Obrázek 1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2C8C">
      <w:rPr>
        <w:sz w:val="22"/>
        <w:szCs w:val="22"/>
      </w:rPr>
      <w:t>Rámcová dohoda o dodávkách extra lehkého topného oleje</w:t>
    </w:r>
  </w:p>
  <w:p w14:paraId="4202FE38" w14:textId="77777777" w:rsidR="00E74C2B" w:rsidRPr="00125519" w:rsidRDefault="00E74C2B" w:rsidP="007D2C8C">
    <w:pPr>
      <w:pStyle w:val="Zhlav"/>
      <w:spacing w:after="0" w:line="240" w:lineRule="auto"/>
      <w:ind w:left="4956" w:firstLine="3272"/>
      <w:jc w:val="left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4202FE45" wp14:editId="4202FE46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19050" t="0" r="1905" b="0"/>
          <wp:wrapNone/>
          <wp:docPr id="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4202FE47" wp14:editId="4202FE48">
          <wp:simplePos x="0" y="0"/>
          <wp:positionH relativeFrom="page">
            <wp:posOffset>714375</wp:posOffset>
          </wp:positionH>
          <wp:positionV relativeFrom="page">
            <wp:posOffset>1076325</wp:posOffset>
          </wp:positionV>
          <wp:extent cx="6119495" cy="147955"/>
          <wp:effectExtent l="1905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47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9A2E48"/>
    <w:multiLevelType w:val="hybridMultilevel"/>
    <w:tmpl w:val="08C38A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5B50B5"/>
    <w:multiLevelType w:val="multilevel"/>
    <w:tmpl w:val="664CC99A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00" w:hanging="1440"/>
      </w:pPr>
      <w:rPr>
        <w:rFonts w:hint="default"/>
      </w:rPr>
    </w:lvl>
  </w:abstractNum>
  <w:abstractNum w:abstractNumId="2">
    <w:nsid w:val="02216142"/>
    <w:multiLevelType w:val="hybridMultilevel"/>
    <w:tmpl w:val="59B83D54"/>
    <w:lvl w:ilvl="0" w:tplc="E9BC850C">
      <w:start w:val="1"/>
      <w:numFmt w:val="decimal"/>
      <w:lvlText w:val="4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13D62"/>
    <w:multiLevelType w:val="multilevel"/>
    <w:tmpl w:val="174E7D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4">
    <w:nsid w:val="0CAE1BA5"/>
    <w:multiLevelType w:val="multilevel"/>
    <w:tmpl w:val="612E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8B5C79"/>
    <w:multiLevelType w:val="hybridMultilevel"/>
    <w:tmpl w:val="801EA52A"/>
    <w:lvl w:ilvl="0" w:tplc="F6CEF218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57A9C"/>
    <w:multiLevelType w:val="hybridMultilevel"/>
    <w:tmpl w:val="28D26CBA"/>
    <w:lvl w:ilvl="0" w:tplc="017C3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F20BC6"/>
    <w:multiLevelType w:val="hybridMultilevel"/>
    <w:tmpl w:val="A9781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D01E1C"/>
    <w:multiLevelType w:val="hybridMultilevel"/>
    <w:tmpl w:val="7F6E0C24"/>
    <w:lvl w:ilvl="0" w:tplc="C2CECD56">
      <w:start w:val="1"/>
      <w:numFmt w:val="bullet"/>
      <w:lvlText w:val=""/>
      <w:lvlJc w:val="left"/>
      <w:pPr>
        <w:tabs>
          <w:tab w:val="num" w:pos="1622"/>
        </w:tabs>
        <w:ind w:left="1622" w:hanging="542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2A67CE"/>
    <w:multiLevelType w:val="multilevel"/>
    <w:tmpl w:val="DDF231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 w:val="0"/>
      </w:rPr>
    </w:lvl>
  </w:abstractNum>
  <w:abstractNum w:abstractNumId="10">
    <w:nsid w:val="2498076D"/>
    <w:multiLevelType w:val="hybridMultilevel"/>
    <w:tmpl w:val="3F4473CC"/>
    <w:lvl w:ilvl="0" w:tplc="9B0EF6E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41686D"/>
    <w:multiLevelType w:val="hybridMultilevel"/>
    <w:tmpl w:val="690A2B9C"/>
    <w:lvl w:ilvl="0" w:tplc="E33C065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74821E0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2">
    <w:nsid w:val="29845A33"/>
    <w:multiLevelType w:val="hybridMultilevel"/>
    <w:tmpl w:val="216227E2"/>
    <w:lvl w:ilvl="0" w:tplc="80E42A96">
      <w:start w:val="3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D104D4"/>
    <w:multiLevelType w:val="hybridMultilevel"/>
    <w:tmpl w:val="B69E5082"/>
    <w:lvl w:ilvl="0" w:tplc="A4CCB09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D536D5"/>
    <w:multiLevelType w:val="multilevel"/>
    <w:tmpl w:val="826CC7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7D22E3D"/>
    <w:multiLevelType w:val="hybridMultilevel"/>
    <w:tmpl w:val="A1C23AEA"/>
    <w:lvl w:ilvl="0" w:tplc="A5AE881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A10B73"/>
    <w:multiLevelType w:val="hybridMultilevel"/>
    <w:tmpl w:val="CAF83750"/>
    <w:lvl w:ilvl="0" w:tplc="D576D112">
      <w:start w:val="1"/>
      <w:numFmt w:val="decimal"/>
      <w:lvlText w:val="7.%1."/>
      <w:lvlJc w:val="left"/>
      <w:pPr>
        <w:ind w:left="1429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B6C5526"/>
    <w:multiLevelType w:val="hybridMultilevel"/>
    <w:tmpl w:val="659A65E2"/>
    <w:lvl w:ilvl="0" w:tplc="A4CCB09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185AB9"/>
    <w:multiLevelType w:val="multilevel"/>
    <w:tmpl w:val="B4AA85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436B1F4A"/>
    <w:multiLevelType w:val="hybridMultilevel"/>
    <w:tmpl w:val="30F2368A"/>
    <w:lvl w:ilvl="0" w:tplc="A5AE881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457B65"/>
    <w:multiLevelType w:val="hybridMultilevel"/>
    <w:tmpl w:val="A02EA466"/>
    <w:lvl w:ilvl="0" w:tplc="88941FD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67A02"/>
    <w:multiLevelType w:val="hybridMultilevel"/>
    <w:tmpl w:val="E0247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8755CB"/>
    <w:multiLevelType w:val="multilevel"/>
    <w:tmpl w:val="4AC28CCA"/>
    <w:lvl w:ilvl="0">
      <w:start w:val="4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3">
    <w:nsid w:val="58696B5E"/>
    <w:multiLevelType w:val="hybridMultilevel"/>
    <w:tmpl w:val="64CC4802"/>
    <w:lvl w:ilvl="0" w:tplc="B5A8A58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330DC7"/>
    <w:multiLevelType w:val="hybridMultilevel"/>
    <w:tmpl w:val="00AAF09C"/>
    <w:lvl w:ilvl="0" w:tplc="57A27C10">
      <w:start w:val="1"/>
      <w:numFmt w:val="decimal"/>
      <w:lvlText w:val="8.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5">
    <w:nsid w:val="5BD240D7"/>
    <w:multiLevelType w:val="hybridMultilevel"/>
    <w:tmpl w:val="7DC44EB8"/>
    <w:lvl w:ilvl="0" w:tplc="56D22644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5BF91835"/>
    <w:multiLevelType w:val="multilevel"/>
    <w:tmpl w:val="A80097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60364C07"/>
    <w:multiLevelType w:val="hybridMultilevel"/>
    <w:tmpl w:val="7D26C246"/>
    <w:lvl w:ilvl="0" w:tplc="7158C32E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0A276B2"/>
    <w:multiLevelType w:val="multilevel"/>
    <w:tmpl w:val="7082B214"/>
    <w:lvl w:ilvl="0">
      <w:start w:val="5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7.1.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9">
    <w:nsid w:val="656D59D9"/>
    <w:multiLevelType w:val="hybridMultilevel"/>
    <w:tmpl w:val="2424C1F6"/>
    <w:lvl w:ilvl="0" w:tplc="5400DA5E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721734D8"/>
    <w:multiLevelType w:val="multilevel"/>
    <w:tmpl w:val="2550B8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31">
    <w:nsid w:val="73AD1705"/>
    <w:multiLevelType w:val="hybridMultilevel"/>
    <w:tmpl w:val="99F4AA22"/>
    <w:lvl w:ilvl="0" w:tplc="93B873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1C1208"/>
    <w:multiLevelType w:val="multilevel"/>
    <w:tmpl w:val="DD08FDF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AA9778E"/>
    <w:multiLevelType w:val="multilevel"/>
    <w:tmpl w:val="758CD7D2"/>
    <w:lvl w:ilvl="0">
      <w:start w:val="1"/>
      <w:numFmt w:val="decimal"/>
      <w:pStyle w:val="lnek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Odstavec2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3"/>
  </w:num>
  <w:num w:numId="2">
    <w:abstractNumId w:val="31"/>
  </w:num>
  <w:num w:numId="3">
    <w:abstractNumId w:val="8"/>
  </w:num>
  <w:num w:numId="4">
    <w:abstractNumId w:val="1"/>
  </w:num>
  <w:num w:numId="5">
    <w:abstractNumId w:val="23"/>
  </w:num>
  <w:num w:numId="6">
    <w:abstractNumId w:val="17"/>
  </w:num>
  <w:num w:numId="7">
    <w:abstractNumId w:val="10"/>
  </w:num>
  <w:num w:numId="8">
    <w:abstractNumId w:val="5"/>
  </w:num>
  <w:num w:numId="9">
    <w:abstractNumId w:val="2"/>
  </w:num>
  <w:num w:numId="10">
    <w:abstractNumId w:val="12"/>
  </w:num>
  <w:num w:numId="11">
    <w:abstractNumId w:val="11"/>
  </w:num>
  <w:num w:numId="12">
    <w:abstractNumId w:val="27"/>
  </w:num>
  <w:num w:numId="13">
    <w:abstractNumId w:val="22"/>
  </w:num>
  <w:num w:numId="14">
    <w:abstractNumId w:val="9"/>
  </w:num>
  <w:num w:numId="15">
    <w:abstractNumId w:val="30"/>
  </w:num>
  <w:num w:numId="16">
    <w:abstractNumId w:val="16"/>
  </w:num>
  <w:num w:numId="17">
    <w:abstractNumId w:val="24"/>
  </w:num>
  <w:num w:numId="18">
    <w:abstractNumId w:val="18"/>
  </w:num>
  <w:num w:numId="19">
    <w:abstractNumId w:val="25"/>
  </w:num>
  <w:num w:numId="20">
    <w:abstractNumId w:val="29"/>
  </w:num>
  <w:num w:numId="21">
    <w:abstractNumId w:val="21"/>
  </w:num>
  <w:num w:numId="22">
    <w:abstractNumId w:val="13"/>
  </w:num>
  <w:num w:numId="23">
    <w:abstractNumId w:val="7"/>
  </w:num>
  <w:num w:numId="24">
    <w:abstractNumId w:val="4"/>
  </w:num>
  <w:num w:numId="25">
    <w:abstractNumId w:val="6"/>
  </w:num>
  <w:num w:numId="26">
    <w:abstractNumId w:val="14"/>
  </w:num>
  <w:num w:numId="27">
    <w:abstractNumId w:val="1"/>
  </w:num>
  <w:num w:numId="28">
    <w:abstractNumId w:val="26"/>
  </w:num>
  <w:num w:numId="29">
    <w:abstractNumId w:val="32"/>
  </w:num>
  <w:num w:numId="30">
    <w:abstractNumId w:val="33"/>
  </w:num>
  <w:num w:numId="31">
    <w:abstractNumId w:val="33"/>
  </w:num>
  <w:num w:numId="32">
    <w:abstractNumId w:val="33"/>
  </w:num>
  <w:num w:numId="33">
    <w:abstractNumId w:val="33"/>
  </w:num>
  <w:num w:numId="34">
    <w:abstractNumId w:val="33"/>
  </w:num>
  <w:num w:numId="35">
    <w:abstractNumId w:val="33"/>
  </w:num>
  <w:num w:numId="36">
    <w:abstractNumId w:val="33"/>
  </w:num>
  <w:num w:numId="37">
    <w:abstractNumId w:val="3"/>
  </w:num>
  <w:num w:numId="38">
    <w:abstractNumId w:val="15"/>
  </w:num>
  <w:num w:numId="39">
    <w:abstractNumId w:val="33"/>
  </w:num>
  <w:num w:numId="40">
    <w:abstractNumId w:val="28"/>
  </w:num>
  <w:num w:numId="41">
    <w:abstractNumId w:val="19"/>
  </w:num>
  <w:num w:numId="42">
    <w:abstractNumId w:val="20"/>
  </w:num>
  <w:num w:numId="43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615"/>
    <w:rsid w:val="0000222E"/>
    <w:rsid w:val="00005734"/>
    <w:rsid w:val="000124DD"/>
    <w:rsid w:val="00013B7C"/>
    <w:rsid w:val="0001492A"/>
    <w:rsid w:val="00016163"/>
    <w:rsid w:val="00016993"/>
    <w:rsid w:val="00016CFC"/>
    <w:rsid w:val="000209DC"/>
    <w:rsid w:val="00021490"/>
    <w:rsid w:val="000229FA"/>
    <w:rsid w:val="00023BB5"/>
    <w:rsid w:val="00023E27"/>
    <w:rsid w:val="00024099"/>
    <w:rsid w:val="00024151"/>
    <w:rsid w:val="00025DA3"/>
    <w:rsid w:val="00026B31"/>
    <w:rsid w:val="000271E4"/>
    <w:rsid w:val="00027D1B"/>
    <w:rsid w:val="00031F64"/>
    <w:rsid w:val="00040266"/>
    <w:rsid w:val="00041B03"/>
    <w:rsid w:val="00043F2F"/>
    <w:rsid w:val="00046864"/>
    <w:rsid w:val="000501F2"/>
    <w:rsid w:val="00053FBB"/>
    <w:rsid w:val="00053FBD"/>
    <w:rsid w:val="00054856"/>
    <w:rsid w:val="00057F53"/>
    <w:rsid w:val="00063899"/>
    <w:rsid w:val="00063D98"/>
    <w:rsid w:val="00065015"/>
    <w:rsid w:val="000665B9"/>
    <w:rsid w:val="00066E8B"/>
    <w:rsid w:val="00071E52"/>
    <w:rsid w:val="00073978"/>
    <w:rsid w:val="00074DF8"/>
    <w:rsid w:val="0007561E"/>
    <w:rsid w:val="00076B1E"/>
    <w:rsid w:val="00077088"/>
    <w:rsid w:val="00077631"/>
    <w:rsid w:val="00077A74"/>
    <w:rsid w:val="00081BD6"/>
    <w:rsid w:val="0008456F"/>
    <w:rsid w:val="00086914"/>
    <w:rsid w:val="000872FC"/>
    <w:rsid w:val="00092933"/>
    <w:rsid w:val="00092E3B"/>
    <w:rsid w:val="00092E59"/>
    <w:rsid w:val="000934AF"/>
    <w:rsid w:val="00095FBF"/>
    <w:rsid w:val="000A1132"/>
    <w:rsid w:val="000A3B01"/>
    <w:rsid w:val="000A5870"/>
    <w:rsid w:val="000B077D"/>
    <w:rsid w:val="000B2DBB"/>
    <w:rsid w:val="000B40A9"/>
    <w:rsid w:val="000B5598"/>
    <w:rsid w:val="000B67B9"/>
    <w:rsid w:val="000B7F4D"/>
    <w:rsid w:val="000C0782"/>
    <w:rsid w:val="000C1266"/>
    <w:rsid w:val="000C36F9"/>
    <w:rsid w:val="000C5686"/>
    <w:rsid w:val="000C662A"/>
    <w:rsid w:val="000C67CA"/>
    <w:rsid w:val="000C6906"/>
    <w:rsid w:val="000D0D27"/>
    <w:rsid w:val="000D5154"/>
    <w:rsid w:val="000D5FF2"/>
    <w:rsid w:val="000D7752"/>
    <w:rsid w:val="000E01CF"/>
    <w:rsid w:val="000E0601"/>
    <w:rsid w:val="000E1244"/>
    <w:rsid w:val="000F256A"/>
    <w:rsid w:val="000F3A51"/>
    <w:rsid w:val="00101CB4"/>
    <w:rsid w:val="001077E8"/>
    <w:rsid w:val="001117D4"/>
    <w:rsid w:val="00115DDE"/>
    <w:rsid w:val="00116E51"/>
    <w:rsid w:val="001172D1"/>
    <w:rsid w:val="001179AC"/>
    <w:rsid w:val="00117EFD"/>
    <w:rsid w:val="00121952"/>
    <w:rsid w:val="00123740"/>
    <w:rsid w:val="00125519"/>
    <w:rsid w:val="00126CE2"/>
    <w:rsid w:val="0013115D"/>
    <w:rsid w:val="00132F1E"/>
    <w:rsid w:val="001340D7"/>
    <w:rsid w:val="001343BA"/>
    <w:rsid w:val="00134EFA"/>
    <w:rsid w:val="00136B38"/>
    <w:rsid w:val="001405E4"/>
    <w:rsid w:val="001408BB"/>
    <w:rsid w:val="00140C0B"/>
    <w:rsid w:val="00140F50"/>
    <w:rsid w:val="00142B49"/>
    <w:rsid w:val="00142B52"/>
    <w:rsid w:val="001472FB"/>
    <w:rsid w:val="00152893"/>
    <w:rsid w:val="001559B4"/>
    <w:rsid w:val="00157509"/>
    <w:rsid w:val="00161E4D"/>
    <w:rsid w:val="0016788E"/>
    <w:rsid w:val="00170D99"/>
    <w:rsid w:val="00170F73"/>
    <w:rsid w:val="00171FD6"/>
    <w:rsid w:val="00173217"/>
    <w:rsid w:val="00175CEF"/>
    <w:rsid w:val="00176AE8"/>
    <w:rsid w:val="0017707B"/>
    <w:rsid w:val="001778DE"/>
    <w:rsid w:val="001801FA"/>
    <w:rsid w:val="00190092"/>
    <w:rsid w:val="00190992"/>
    <w:rsid w:val="00194221"/>
    <w:rsid w:val="001944FF"/>
    <w:rsid w:val="001951CA"/>
    <w:rsid w:val="001A4CFB"/>
    <w:rsid w:val="001A5508"/>
    <w:rsid w:val="001B1799"/>
    <w:rsid w:val="001B1B65"/>
    <w:rsid w:val="001B3A19"/>
    <w:rsid w:val="001B3DFD"/>
    <w:rsid w:val="001B4565"/>
    <w:rsid w:val="001B5E83"/>
    <w:rsid w:val="001B6CD2"/>
    <w:rsid w:val="001C0605"/>
    <w:rsid w:val="001C1779"/>
    <w:rsid w:val="001C33DF"/>
    <w:rsid w:val="001C4733"/>
    <w:rsid w:val="001C67B1"/>
    <w:rsid w:val="001C709E"/>
    <w:rsid w:val="001C71E7"/>
    <w:rsid w:val="001C7306"/>
    <w:rsid w:val="001D1C8C"/>
    <w:rsid w:val="001D2FD9"/>
    <w:rsid w:val="001D345E"/>
    <w:rsid w:val="001D4BA8"/>
    <w:rsid w:val="001D516F"/>
    <w:rsid w:val="001D5653"/>
    <w:rsid w:val="001D5A92"/>
    <w:rsid w:val="001D740B"/>
    <w:rsid w:val="001E0D5E"/>
    <w:rsid w:val="001E0F12"/>
    <w:rsid w:val="001E6BDA"/>
    <w:rsid w:val="001E6CC5"/>
    <w:rsid w:val="001E7759"/>
    <w:rsid w:val="001F0EBB"/>
    <w:rsid w:val="001F3CF1"/>
    <w:rsid w:val="001F4381"/>
    <w:rsid w:val="001F4EE1"/>
    <w:rsid w:val="002016E8"/>
    <w:rsid w:val="0020316E"/>
    <w:rsid w:val="00203857"/>
    <w:rsid w:val="00203E79"/>
    <w:rsid w:val="002048D8"/>
    <w:rsid w:val="0020501D"/>
    <w:rsid w:val="00205615"/>
    <w:rsid w:val="0020670C"/>
    <w:rsid w:val="002067D8"/>
    <w:rsid w:val="0021301C"/>
    <w:rsid w:val="00213A46"/>
    <w:rsid w:val="00213D6A"/>
    <w:rsid w:val="00216181"/>
    <w:rsid w:val="00230BDB"/>
    <w:rsid w:val="00234139"/>
    <w:rsid w:val="00236F61"/>
    <w:rsid w:val="002400DA"/>
    <w:rsid w:val="00242185"/>
    <w:rsid w:val="0024496F"/>
    <w:rsid w:val="002506FD"/>
    <w:rsid w:val="00250F38"/>
    <w:rsid w:val="00252241"/>
    <w:rsid w:val="00252A20"/>
    <w:rsid w:val="00253860"/>
    <w:rsid w:val="002542EE"/>
    <w:rsid w:val="002562BD"/>
    <w:rsid w:val="00257BD2"/>
    <w:rsid w:val="00257DA9"/>
    <w:rsid w:val="00261631"/>
    <w:rsid w:val="00261644"/>
    <w:rsid w:val="00267255"/>
    <w:rsid w:val="00273D2D"/>
    <w:rsid w:val="00275D65"/>
    <w:rsid w:val="0027728C"/>
    <w:rsid w:val="002812EE"/>
    <w:rsid w:val="0028262F"/>
    <w:rsid w:val="00285D36"/>
    <w:rsid w:val="00286E1B"/>
    <w:rsid w:val="002900B2"/>
    <w:rsid w:val="00293597"/>
    <w:rsid w:val="00297952"/>
    <w:rsid w:val="002A0346"/>
    <w:rsid w:val="002A1FE4"/>
    <w:rsid w:val="002A22B8"/>
    <w:rsid w:val="002A3FA0"/>
    <w:rsid w:val="002A79B8"/>
    <w:rsid w:val="002B200E"/>
    <w:rsid w:val="002B244E"/>
    <w:rsid w:val="002B3512"/>
    <w:rsid w:val="002B5D49"/>
    <w:rsid w:val="002C0391"/>
    <w:rsid w:val="002C090D"/>
    <w:rsid w:val="002C1431"/>
    <w:rsid w:val="002C1F5F"/>
    <w:rsid w:val="002C2394"/>
    <w:rsid w:val="002C2499"/>
    <w:rsid w:val="002C3971"/>
    <w:rsid w:val="002C3F63"/>
    <w:rsid w:val="002C550A"/>
    <w:rsid w:val="002C726F"/>
    <w:rsid w:val="002C7D98"/>
    <w:rsid w:val="002C7ED0"/>
    <w:rsid w:val="002D013B"/>
    <w:rsid w:val="002D0B39"/>
    <w:rsid w:val="002D4825"/>
    <w:rsid w:val="002D7686"/>
    <w:rsid w:val="002E0487"/>
    <w:rsid w:val="002E2562"/>
    <w:rsid w:val="002E4EC2"/>
    <w:rsid w:val="002E4FF9"/>
    <w:rsid w:val="002E54A0"/>
    <w:rsid w:val="002E6CCB"/>
    <w:rsid w:val="002E7BF7"/>
    <w:rsid w:val="002E7ECF"/>
    <w:rsid w:val="002F00AB"/>
    <w:rsid w:val="002F40B2"/>
    <w:rsid w:val="002F52AC"/>
    <w:rsid w:val="002F5DB3"/>
    <w:rsid w:val="002F5DEC"/>
    <w:rsid w:val="002F5E47"/>
    <w:rsid w:val="0030189C"/>
    <w:rsid w:val="003033CB"/>
    <w:rsid w:val="0030364D"/>
    <w:rsid w:val="003042EC"/>
    <w:rsid w:val="0030640E"/>
    <w:rsid w:val="00306575"/>
    <w:rsid w:val="00313FBC"/>
    <w:rsid w:val="00314BA8"/>
    <w:rsid w:val="003166FB"/>
    <w:rsid w:val="00320573"/>
    <w:rsid w:val="00320D34"/>
    <w:rsid w:val="0032155A"/>
    <w:rsid w:val="00323027"/>
    <w:rsid w:val="003253DD"/>
    <w:rsid w:val="00325AC5"/>
    <w:rsid w:val="0033370C"/>
    <w:rsid w:val="00337B84"/>
    <w:rsid w:val="00347937"/>
    <w:rsid w:val="00350986"/>
    <w:rsid w:val="00353762"/>
    <w:rsid w:val="00354584"/>
    <w:rsid w:val="00354C0D"/>
    <w:rsid w:val="00355975"/>
    <w:rsid w:val="003613B1"/>
    <w:rsid w:val="00364CEF"/>
    <w:rsid w:val="00365319"/>
    <w:rsid w:val="0037241F"/>
    <w:rsid w:val="00372B55"/>
    <w:rsid w:val="00372F50"/>
    <w:rsid w:val="003743BE"/>
    <w:rsid w:val="00374930"/>
    <w:rsid w:val="00375E5D"/>
    <w:rsid w:val="00380796"/>
    <w:rsid w:val="003810FA"/>
    <w:rsid w:val="00381F0C"/>
    <w:rsid w:val="003820EA"/>
    <w:rsid w:val="00385244"/>
    <w:rsid w:val="0038656C"/>
    <w:rsid w:val="00386B49"/>
    <w:rsid w:val="003923C0"/>
    <w:rsid w:val="00392960"/>
    <w:rsid w:val="00394B73"/>
    <w:rsid w:val="00395AA1"/>
    <w:rsid w:val="00396491"/>
    <w:rsid w:val="003A54EA"/>
    <w:rsid w:val="003A597A"/>
    <w:rsid w:val="003A5C2D"/>
    <w:rsid w:val="003B1242"/>
    <w:rsid w:val="003B1577"/>
    <w:rsid w:val="003B4F9F"/>
    <w:rsid w:val="003B505E"/>
    <w:rsid w:val="003C376B"/>
    <w:rsid w:val="003C4164"/>
    <w:rsid w:val="003C4D5F"/>
    <w:rsid w:val="003C5AE2"/>
    <w:rsid w:val="003D4053"/>
    <w:rsid w:val="003E4007"/>
    <w:rsid w:val="003E550D"/>
    <w:rsid w:val="003E5C5F"/>
    <w:rsid w:val="003F0BE8"/>
    <w:rsid w:val="003F0D95"/>
    <w:rsid w:val="003F159F"/>
    <w:rsid w:val="003F1FF3"/>
    <w:rsid w:val="003F23E0"/>
    <w:rsid w:val="003F3CE1"/>
    <w:rsid w:val="003F61FF"/>
    <w:rsid w:val="00404598"/>
    <w:rsid w:val="00405C6B"/>
    <w:rsid w:val="004063EA"/>
    <w:rsid w:val="00411E61"/>
    <w:rsid w:val="004149A5"/>
    <w:rsid w:val="00414D52"/>
    <w:rsid w:val="00415E03"/>
    <w:rsid w:val="0041606F"/>
    <w:rsid w:val="0042144C"/>
    <w:rsid w:val="00424AED"/>
    <w:rsid w:val="00424C5E"/>
    <w:rsid w:val="004260F9"/>
    <w:rsid w:val="0042676D"/>
    <w:rsid w:val="00427628"/>
    <w:rsid w:val="00430056"/>
    <w:rsid w:val="00431191"/>
    <w:rsid w:val="00443454"/>
    <w:rsid w:val="00446268"/>
    <w:rsid w:val="00446CAB"/>
    <w:rsid w:val="00446E7E"/>
    <w:rsid w:val="0045317A"/>
    <w:rsid w:val="00455EAF"/>
    <w:rsid w:val="00456B08"/>
    <w:rsid w:val="00457091"/>
    <w:rsid w:val="00461261"/>
    <w:rsid w:val="0046184D"/>
    <w:rsid w:val="00462007"/>
    <w:rsid w:val="00464D24"/>
    <w:rsid w:val="00465CC5"/>
    <w:rsid w:val="004663E5"/>
    <w:rsid w:val="004675DC"/>
    <w:rsid w:val="00470CC0"/>
    <w:rsid w:val="00471334"/>
    <w:rsid w:val="004715BA"/>
    <w:rsid w:val="004737B8"/>
    <w:rsid w:val="0047414A"/>
    <w:rsid w:val="00474714"/>
    <w:rsid w:val="00477AFD"/>
    <w:rsid w:val="004805C0"/>
    <w:rsid w:val="00481403"/>
    <w:rsid w:val="0048187E"/>
    <w:rsid w:val="00482B9F"/>
    <w:rsid w:val="00486AB9"/>
    <w:rsid w:val="0049262A"/>
    <w:rsid w:val="0049407D"/>
    <w:rsid w:val="00494485"/>
    <w:rsid w:val="004952C1"/>
    <w:rsid w:val="004A0D7C"/>
    <w:rsid w:val="004A11BD"/>
    <w:rsid w:val="004A24E8"/>
    <w:rsid w:val="004A2B5E"/>
    <w:rsid w:val="004A6000"/>
    <w:rsid w:val="004A7EC6"/>
    <w:rsid w:val="004B097A"/>
    <w:rsid w:val="004B1C82"/>
    <w:rsid w:val="004B3A72"/>
    <w:rsid w:val="004B42F6"/>
    <w:rsid w:val="004B5914"/>
    <w:rsid w:val="004B7185"/>
    <w:rsid w:val="004C091B"/>
    <w:rsid w:val="004C3363"/>
    <w:rsid w:val="004C3C83"/>
    <w:rsid w:val="004C61CD"/>
    <w:rsid w:val="004D4271"/>
    <w:rsid w:val="004D641E"/>
    <w:rsid w:val="004D6E99"/>
    <w:rsid w:val="004D7F46"/>
    <w:rsid w:val="004E1920"/>
    <w:rsid w:val="004E3D75"/>
    <w:rsid w:val="004E3F45"/>
    <w:rsid w:val="004E4664"/>
    <w:rsid w:val="004E47CF"/>
    <w:rsid w:val="004E55DB"/>
    <w:rsid w:val="004E56DD"/>
    <w:rsid w:val="004E7A01"/>
    <w:rsid w:val="004F4ACA"/>
    <w:rsid w:val="0050354E"/>
    <w:rsid w:val="0050436E"/>
    <w:rsid w:val="00505501"/>
    <w:rsid w:val="00505878"/>
    <w:rsid w:val="0051309F"/>
    <w:rsid w:val="00513D7C"/>
    <w:rsid w:val="00520FD9"/>
    <w:rsid w:val="00521E04"/>
    <w:rsid w:val="00522908"/>
    <w:rsid w:val="005249EF"/>
    <w:rsid w:val="00525C1D"/>
    <w:rsid w:val="00527B04"/>
    <w:rsid w:val="00531350"/>
    <w:rsid w:val="00534928"/>
    <w:rsid w:val="00534CD6"/>
    <w:rsid w:val="00541590"/>
    <w:rsid w:val="00541A0E"/>
    <w:rsid w:val="00541CA8"/>
    <w:rsid w:val="00544267"/>
    <w:rsid w:val="00544D7E"/>
    <w:rsid w:val="00546B88"/>
    <w:rsid w:val="00551BCF"/>
    <w:rsid w:val="005617EE"/>
    <w:rsid w:val="005621CA"/>
    <w:rsid w:val="005621FC"/>
    <w:rsid w:val="005628D2"/>
    <w:rsid w:val="0056556E"/>
    <w:rsid w:val="005666BE"/>
    <w:rsid w:val="00566D04"/>
    <w:rsid w:val="00570F2D"/>
    <w:rsid w:val="00572102"/>
    <w:rsid w:val="00575615"/>
    <w:rsid w:val="00575860"/>
    <w:rsid w:val="00581058"/>
    <w:rsid w:val="00582200"/>
    <w:rsid w:val="00582417"/>
    <w:rsid w:val="00582D27"/>
    <w:rsid w:val="00583079"/>
    <w:rsid w:val="00583855"/>
    <w:rsid w:val="005861C6"/>
    <w:rsid w:val="00586DB2"/>
    <w:rsid w:val="00592812"/>
    <w:rsid w:val="005938AE"/>
    <w:rsid w:val="00594ED3"/>
    <w:rsid w:val="005A2A07"/>
    <w:rsid w:val="005A37A8"/>
    <w:rsid w:val="005A3F9F"/>
    <w:rsid w:val="005A56C3"/>
    <w:rsid w:val="005A5ACB"/>
    <w:rsid w:val="005A5B6D"/>
    <w:rsid w:val="005B1EB5"/>
    <w:rsid w:val="005B2A0F"/>
    <w:rsid w:val="005B2CC1"/>
    <w:rsid w:val="005B3B56"/>
    <w:rsid w:val="005B40F8"/>
    <w:rsid w:val="005B6377"/>
    <w:rsid w:val="005B764F"/>
    <w:rsid w:val="005C1E49"/>
    <w:rsid w:val="005C27B2"/>
    <w:rsid w:val="005C5220"/>
    <w:rsid w:val="005D02B7"/>
    <w:rsid w:val="005D1387"/>
    <w:rsid w:val="005D4694"/>
    <w:rsid w:val="005D6245"/>
    <w:rsid w:val="005D6932"/>
    <w:rsid w:val="005E077F"/>
    <w:rsid w:val="005E1598"/>
    <w:rsid w:val="005E292D"/>
    <w:rsid w:val="005E2E56"/>
    <w:rsid w:val="005E3C23"/>
    <w:rsid w:val="005E5DD6"/>
    <w:rsid w:val="005E6D89"/>
    <w:rsid w:val="005F0127"/>
    <w:rsid w:val="005F0C38"/>
    <w:rsid w:val="005F0E2E"/>
    <w:rsid w:val="005F24F4"/>
    <w:rsid w:val="005F27BC"/>
    <w:rsid w:val="005F52ED"/>
    <w:rsid w:val="005F6220"/>
    <w:rsid w:val="005F6FD7"/>
    <w:rsid w:val="0060161F"/>
    <w:rsid w:val="0060209A"/>
    <w:rsid w:val="00603E9A"/>
    <w:rsid w:val="00606090"/>
    <w:rsid w:val="006062B3"/>
    <w:rsid w:val="00606E12"/>
    <w:rsid w:val="0060780F"/>
    <w:rsid w:val="0061075E"/>
    <w:rsid w:val="0061293E"/>
    <w:rsid w:val="0061426E"/>
    <w:rsid w:val="00615068"/>
    <w:rsid w:val="00615813"/>
    <w:rsid w:val="006175DF"/>
    <w:rsid w:val="00623AEA"/>
    <w:rsid w:val="00625968"/>
    <w:rsid w:val="006300AC"/>
    <w:rsid w:val="006335B8"/>
    <w:rsid w:val="006355B5"/>
    <w:rsid w:val="00636056"/>
    <w:rsid w:val="006370E7"/>
    <w:rsid w:val="0064156B"/>
    <w:rsid w:val="006461CE"/>
    <w:rsid w:val="00646DB0"/>
    <w:rsid w:val="00650A32"/>
    <w:rsid w:val="00651EAD"/>
    <w:rsid w:val="00656860"/>
    <w:rsid w:val="00661F2C"/>
    <w:rsid w:val="00662498"/>
    <w:rsid w:val="00665DA0"/>
    <w:rsid w:val="00667D5E"/>
    <w:rsid w:val="00670DD9"/>
    <w:rsid w:val="0067424C"/>
    <w:rsid w:val="006743D9"/>
    <w:rsid w:val="006757E1"/>
    <w:rsid w:val="00676747"/>
    <w:rsid w:val="00677930"/>
    <w:rsid w:val="00680980"/>
    <w:rsid w:val="0068313E"/>
    <w:rsid w:val="00683412"/>
    <w:rsid w:val="0068399A"/>
    <w:rsid w:val="0068628A"/>
    <w:rsid w:val="00692D35"/>
    <w:rsid w:val="00694FA3"/>
    <w:rsid w:val="006A0159"/>
    <w:rsid w:val="006A0E6B"/>
    <w:rsid w:val="006A11CE"/>
    <w:rsid w:val="006A5045"/>
    <w:rsid w:val="006A5661"/>
    <w:rsid w:val="006A7C2F"/>
    <w:rsid w:val="006B10D3"/>
    <w:rsid w:val="006B1456"/>
    <w:rsid w:val="006B6C4C"/>
    <w:rsid w:val="006B7572"/>
    <w:rsid w:val="006C0A66"/>
    <w:rsid w:val="006C28CA"/>
    <w:rsid w:val="006C4158"/>
    <w:rsid w:val="006C4BC5"/>
    <w:rsid w:val="006C5570"/>
    <w:rsid w:val="006C5AD8"/>
    <w:rsid w:val="006C6533"/>
    <w:rsid w:val="006D0538"/>
    <w:rsid w:val="006D10C1"/>
    <w:rsid w:val="006D11EC"/>
    <w:rsid w:val="006D1C7E"/>
    <w:rsid w:val="006D22C5"/>
    <w:rsid w:val="006D25F2"/>
    <w:rsid w:val="006D2AA3"/>
    <w:rsid w:val="006D35EA"/>
    <w:rsid w:val="006D4160"/>
    <w:rsid w:val="006D4181"/>
    <w:rsid w:val="006D4B5F"/>
    <w:rsid w:val="006D52C2"/>
    <w:rsid w:val="006D6B0F"/>
    <w:rsid w:val="006D78DF"/>
    <w:rsid w:val="006F0781"/>
    <w:rsid w:val="006F5EAE"/>
    <w:rsid w:val="006F6050"/>
    <w:rsid w:val="006F79BA"/>
    <w:rsid w:val="006F7D7F"/>
    <w:rsid w:val="00713CD9"/>
    <w:rsid w:val="00715269"/>
    <w:rsid w:val="00716B13"/>
    <w:rsid w:val="007224AE"/>
    <w:rsid w:val="00724EE2"/>
    <w:rsid w:val="0073176E"/>
    <w:rsid w:val="00732695"/>
    <w:rsid w:val="0073345A"/>
    <w:rsid w:val="00734051"/>
    <w:rsid w:val="00734D43"/>
    <w:rsid w:val="00735388"/>
    <w:rsid w:val="00737AFA"/>
    <w:rsid w:val="00742020"/>
    <w:rsid w:val="00742853"/>
    <w:rsid w:val="00746E11"/>
    <w:rsid w:val="0074714B"/>
    <w:rsid w:val="00750B89"/>
    <w:rsid w:val="00751E52"/>
    <w:rsid w:val="00752AE2"/>
    <w:rsid w:val="00754862"/>
    <w:rsid w:val="0075669E"/>
    <w:rsid w:val="00756F84"/>
    <w:rsid w:val="00761998"/>
    <w:rsid w:val="007631C4"/>
    <w:rsid w:val="00764297"/>
    <w:rsid w:val="00771179"/>
    <w:rsid w:val="007724EC"/>
    <w:rsid w:val="007804D0"/>
    <w:rsid w:val="007816A6"/>
    <w:rsid w:val="00782CA9"/>
    <w:rsid w:val="00785897"/>
    <w:rsid w:val="00790222"/>
    <w:rsid w:val="00792B34"/>
    <w:rsid w:val="00794813"/>
    <w:rsid w:val="00794A7E"/>
    <w:rsid w:val="00796D83"/>
    <w:rsid w:val="007A0583"/>
    <w:rsid w:val="007A1B8A"/>
    <w:rsid w:val="007A1BFA"/>
    <w:rsid w:val="007A4EA4"/>
    <w:rsid w:val="007A5434"/>
    <w:rsid w:val="007B0DA5"/>
    <w:rsid w:val="007B1E04"/>
    <w:rsid w:val="007B22A3"/>
    <w:rsid w:val="007B3090"/>
    <w:rsid w:val="007B3183"/>
    <w:rsid w:val="007B39EC"/>
    <w:rsid w:val="007B3C4B"/>
    <w:rsid w:val="007B577C"/>
    <w:rsid w:val="007B5CD0"/>
    <w:rsid w:val="007B67C7"/>
    <w:rsid w:val="007B68E2"/>
    <w:rsid w:val="007C1051"/>
    <w:rsid w:val="007C5CCF"/>
    <w:rsid w:val="007C654E"/>
    <w:rsid w:val="007D1818"/>
    <w:rsid w:val="007D19D1"/>
    <w:rsid w:val="007D2C8A"/>
    <w:rsid w:val="007D2C8C"/>
    <w:rsid w:val="007D3A67"/>
    <w:rsid w:val="007D588B"/>
    <w:rsid w:val="007D6439"/>
    <w:rsid w:val="007D6C9E"/>
    <w:rsid w:val="007E4BC3"/>
    <w:rsid w:val="007E6CF8"/>
    <w:rsid w:val="007F7017"/>
    <w:rsid w:val="007F7254"/>
    <w:rsid w:val="007F7C70"/>
    <w:rsid w:val="00800833"/>
    <w:rsid w:val="00800D9F"/>
    <w:rsid w:val="00801CB5"/>
    <w:rsid w:val="00801D8A"/>
    <w:rsid w:val="00803042"/>
    <w:rsid w:val="008050BD"/>
    <w:rsid w:val="00806BA7"/>
    <w:rsid w:val="00811293"/>
    <w:rsid w:val="00815E0E"/>
    <w:rsid w:val="0081699A"/>
    <w:rsid w:val="0081721F"/>
    <w:rsid w:val="0082048B"/>
    <w:rsid w:val="00821924"/>
    <w:rsid w:val="008235A4"/>
    <w:rsid w:val="00824413"/>
    <w:rsid w:val="00824ED2"/>
    <w:rsid w:val="00826E61"/>
    <w:rsid w:val="008308CF"/>
    <w:rsid w:val="00831FB5"/>
    <w:rsid w:val="00833E52"/>
    <w:rsid w:val="008357D7"/>
    <w:rsid w:val="008403EC"/>
    <w:rsid w:val="00841120"/>
    <w:rsid w:val="008411FE"/>
    <w:rsid w:val="00841991"/>
    <w:rsid w:val="00844181"/>
    <w:rsid w:val="008469AB"/>
    <w:rsid w:val="00846FB7"/>
    <w:rsid w:val="008470E3"/>
    <w:rsid w:val="008502A4"/>
    <w:rsid w:val="00850E04"/>
    <w:rsid w:val="008518E8"/>
    <w:rsid w:val="00852965"/>
    <w:rsid w:val="00853E96"/>
    <w:rsid w:val="00854087"/>
    <w:rsid w:val="0085778A"/>
    <w:rsid w:val="00857814"/>
    <w:rsid w:val="008607FF"/>
    <w:rsid w:val="00863C43"/>
    <w:rsid w:val="00866CC5"/>
    <w:rsid w:val="00871025"/>
    <w:rsid w:val="00872B5A"/>
    <w:rsid w:val="00874061"/>
    <w:rsid w:val="008754F7"/>
    <w:rsid w:val="008812CE"/>
    <w:rsid w:val="008843A3"/>
    <w:rsid w:val="008928AF"/>
    <w:rsid w:val="0089338C"/>
    <w:rsid w:val="00893467"/>
    <w:rsid w:val="00894C15"/>
    <w:rsid w:val="00897D55"/>
    <w:rsid w:val="008A007A"/>
    <w:rsid w:val="008A0EC2"/>
    <w:rsid w:val="008A127D"/>
    <w:rsid w:val="008A2570"/>
    <w:rsid w:val="008A44C4"/>
    <w:rsid w:val="008A54B7"/>
    <w:rsid w:val="008B029F"/>
    <w:rsid w:val="008B1BFD"/>
    <w:rsid w:val="008B2A8C"/>
    <w:rsid w:val="008B61EE"/>
    <w:rsid w:val="008B7EA9"/>
    <w:rsid w:val="008C0573"/>
    <w:rsid w:val="008C0BC6"/>
    <w:rsid w:val="008C152A"/>
    <w:rsid w:val="008C166F"/>
    <w:rsid w:val="008C3BF7"/>
    <w:rsid w:val="008C65CB"/>
    <w:rsid w:val="008C6B48"/>
    <w:rsid w:val="008D22C4"/>
    <w:rsid w:val="008D6105"/>
    <w:rsid w:val="008D628A"/>
    <w:rsid w:val="008D62DC"/>
    <w:rsid w:val="008D6A64"/>
    <w:rsid w:val="008E46FF"/>
    <w:rsid w:val="008E702E"/>
    <w:rsid w:val="008F10D0"/>
    <w:rsid w:val="008F4772"/>
    <w:rsid w:val="008F6A2F"/>
    <w:rsid w:val="008F6F32"/>
    <w:rsid w:val="00900A33"/>
    <w:rsid w:val="00901E8D"/>
    <w:rsid w:val="00903FBC"/>
    <w:rsid w:val="00904AA6"/>
    <w:rsid w:val="00910CEF"/>
    <w:rsid w:val="0091141F"/>
    <w:rsid w:val="00912A6A"/>
    <w:rsid w:val="00917143"/>
    <w:rsid w:val="00921EEF"/>
    <w:rsid w:val="009221A4"/>
    <w:rsid w:val="00925C8B"/>
    <w:rsid w:val="00925D4E"/>
    <w:rsid w:val="00925F5A"/>
    <w:rsid w:val="00931B25"/>
    <w:rsid w:val="00932585"/>
    <w:rsid w:val="00932E1F"/>
    <w:rsid w:val="009332E9"/>
    <w:rsid w:val="00935917"/>
    <w:rsid w:val="0093601E"/>
    <w:rsid w:val="00937843"/>
    <w:rsid w:val="009403F7"/>
    <w:rsid w:val="009416CA"/>
    <w:rsid w:val="009419DB"/>
    <w:rsid w:val="00942FF4"/>
    <w:rsid w:val="009438F9"/>
    <w:rsid w:val="0095067B"/>
    <w:rsid w:val="00950EC1"/>
    <w:rsid w:val="00951818"/>
    <w:rsid w:val="00951900"/>
    <w:rsid w:val="00951ED7"/>
    <w:rsid w:val="00952889"/>
    <w:rsid w:val="00952DDB"/>
    <w:rsid w:val="009555F4"/>
    <w:rsid w:val="00957435"/>
    <w:rsid w:val="009674E0"/>
    <w:rsid w:val="009678C4"/>
    <w:rsid w:val="0097038F"/>
    <w:rsid w:val="009707E2"/>
    <w:rsid w:val="00971F4A"/>
    <w:rsid w:val="009735F2"/>
    <w:rsid w:val="00973F3E"/>
    <w:rsid w:val="00977DBC"/>
    <w:rsid w:val="00980025"/>
    <w:rsid w:val="009801F3"/>
    <w:rsid w:val="009803F1"/>
    <w:rsid w:val="009814EE"/>
    <w:rsid w:val="009830EE"/>
    <w:rsid w:val="0098577F"/>
    <w:rsid w:val="009858D6"/>
    <w:rsid w:val="009866DF"/>
    <w:rsid w:val="009959B7"/>
    <w:rsid w:val="009A4D84"/>
    <w:rsid w:val="009A4F61"/>
    <w:rsid w:val="009A6F18"/>
    <w:rsid w:val="009B1A0A"/>
    <w:rsid w:val="009B5B25"/>
    <w:rsid w:val="009C5A6B"/>
    <w:rsid w:val="009C6AA3"/>
    <w:rsid w:val="009C749B"/>
    <w:rsid w:val="009D01B5"/>
    <w:rsid w:val="009D20CF"/>
    <w:rsid w:val="009D40D8"/>
    <w:rsid w:val="009E1A53"/>
    <w:rsid w:val="009E327F"/>
    <w:rsid w:val="009E3EEA"/>
    <w:rsid w:val="009E4123"/>
    <w:rsid w:val="009E78FD"/>
    <w:rsid w:val="009F0037"/>
    <w:rsid w:val="009F1060"/>
    <w:rsid w:val="009F6079"/>
    <w:rsid w:val="009F670A"/>
    <w:rsid w:val="00A0078B"/>
    <w:rsid w:val="00A01CC9"/>
    <w:rsid w:val="00A034D2"/>
    <w:rsid w:val="00A10E1A"/>
    <w:rsid w:val="00A110BF"/>
    <w:rsid w:val="00A115A5"/>
    <w:rsid w:val="00A11B99"/>
    <w:rsid w:val="00A14455"/>
    <w:rsid w:val="00A14BCB"/>
    <w:rsid w:val="00A16D02"/>
    <w:rsid w:val="00A17592"/>
    <w:rsid w:val="00A17960"/>
    <w:rsid w:val="00A209E2"/>
    <w:rsid w:val="00A226A1"/>
    <w:rsid w:val="00A239DC"/>
    <w:rsid w:val="00A2446C"/>
    <w:rsid w:val="00A24EE1"/>
    <w:rsid w:val="00A26973"/>
    <w:rsid w:val="00A300DF"/>
    <w:rsid w:val="00A312B8"/>
    <w:rsid w:val="00A32621"/>
    <w:rsid w:val="00A343E3"/>
    <w:rsid w:val="00A349A3"/>
    <w:rsid w:val="00A34DCE"/>
    <w:rsid w:val="00A3602F"/>
    <w:rsid w:val="00A4017A"/>
    <w:rsid w:val="00A40DD6"/>
    <w:rsid w:val="00A435A3"/>
    <w:rsid w:val="00A43B04"/>
    <w:rsid w:val="00A43B2A"/>
    <w:rsid w:val="00A44337"/>
    <w:rsid w:val="00A44CDC"/>
    <w:rsid w:val="00A44D95"/>
    <w:rsid w:val="00A468FD"/>
    <w:rsid w:val="00A50CD2"/>
    <w:rsid w:val="00A51B19"/>
    <w:rsid w:val="00A5576F"/>
    <w:rsid w:val="00A600C0"/>
    <w:rsid w:val="00A612FC"/>
    <w:rsid w:val="00A6288D"/>
    <w:rsid w:val="00A63471"/>
    <w:rsid w:val="00A63AD2"/>
    <w:rsid w:val="00A65F3D"/>
    <w:rsid w:val="00A67D9E"/>
    <w:rsid w:val="00A70110"/>
    <w:rsid w:val="00A712C5"/>
    <w:rsid w:val="00A72D39"/>
    <w:rsid w:val="00A73C47"/>
    <w:rsid w:val="00A75920"/>
    <w:rsid w:val="00A816A7"/>
    <w:rsid w:val="00A8189D"/>
    <w:rsid w:val="00A84D7D"/>
    <w:rsid w:val="00A91B14"/>
    <w:rsid w:val="00A9254E"/>
    <w:rsid w:val="00A97443"/>
    <w:rsid w:val="00AA3141"/>
    <w:rsid w:val="00AA31A8"/>
    <w:rsid w:val="00AA6222"/>
    <w:rsid w:val="00AA65A5"/>
    <w:rsid w:val="00AA79D9"/>
    <w:rsid w:val="00AB3FA3"/>
    <w:rsid w:val="00AB4CF8"/>
    <w:rsid w:val="00AB4F74"/>
    <w:rsid w:val="00AB6FBD"/>
    <w:rsid w:val="00AC07D5"/>
    <w:rsid w:val="00AC229A"/>
    <w:rsid w:val="00AC484D"/>
    <w:rsid w:val="00AC6E1B"/>
    <w:rsid w:val="00AD20DF"/>
    <w:rsid w:val="00AD4C48"/>
    <w:rsid w:val="00AD6C25"/>
    <w:rsid w:val="00AE2059"/>
    <w:rsid w:val="00AE30C8"/>
    <w:rsid w:val="00AE3208"/>
    <w:rsid w:val="00AE3958"/>
    <w:rsid w:val="00AE3D11"/>
    <w:rsid w:val="00AE6BA5"/>
    <w:rsid w:val="00AE70A6"/>
    <w:rsid w:val="00AF0631"/>
    <w:rsid w:val="00AF0652"/>
    <w:rsid w:val="00AF0E2E"/>
    <w:rsid w:val="00AF2124"/>
    <w:rsid w:val="00AF3280"/>
    <w:rsid w:val="00B0388C"/>
    <w:rsid w:val="00B06C22"/>
    <w:rsid w:val="00B128CB"/>
    <w:rsid w:val="00B12EBF"/>
    <w:rsid w:val="00B1721D"/>
    <w:rsid w:val="00B217E9"/>
    <w:rsid w:val="00B25492"/>
    <w:rsid w:val="00B256B6"/>
    <w:rsid w:val="00B269FC"/>
    <w:rsid w:val="00B32CA7"/>
    <w:rsid w:val="00B32DDE"/>
    <w:rsid w:val="00B37193"/>
    <w:rsid w:val="00B40E3E"/>
    <w:rsid w:val="00B42762"/>
    <w:rsid w:val="00B43780"/>
    <w:rsid w:val="00B45B92"/>
    <w:rsid w:val="00B45BDC"/>
    <w:rsid w:val="00B47600"/>
    <w:rsid w:val="00B50712"/>
    <w:rsid w:val="00B520E7"/>
    <w:rsid w:val="00B52817"/>
    <w:rsid w:val="00B547A3"/>
    <w:rsid w:val="00B55989"/>
    <w:rsid w:val="00B614F2"/>
    <w:rsid w:val="00B709C8"/>
    <w:rsid w:val="00B70F62"/>
    <w:rsid w:val="00B71926"/>
    <w:rsid w:val="00B739AA"/>
    <w:rsid w:val="00B73CFF"/>
    <w:rsid w:val="00B74588"/>
    <w:rsid w:val="00B7563C"/>
    <w:rsid w:val="00B75F85"/>
    <w:rsid w:val="00B76EC6"/>
    <w:rsid w:val="00B82D80"/>
    <w:rsid w:val="00B86DCC"/>
    <w:rsid w:val="00B936EF"/>
    <w:rsid w:val="00B93821"/>
    <w:rsid w:val="00B93B0A"/>
    <w:rsid w:val="00B94DAE"/>
    <w:rsid w:val="00B96613"/>
    <w:rsid w:val="00B96C9C"/>
    <w:rsid w:val="00B976A1"/>
    <w:rsid w:val="00BA2119"/>
    <w:rsid w:val="00BA2F89"/>
    <w:rsid w:val="00BA3E29"/>
    <w:rsid w:val="00BA63D7"/>
    <w:rsid w:val="00BA7B9A"/>
    <w:rsid w:val="00BB1C44"/>
    <w:rsid w:val="00BB4015"/>
    <w:rsid w:val="00BB6F68"/>
    <w:rsid w:val="00BC0F5C"/>
    <w:rsid w:val="00BC3F95"/>
    <w:rsid w:val="00BC4DCC"/>
    <w:rsid w:val="00BD3B4C"/>
    <w:rsid w:val="00BD42E5"/>
    <w:rsid w:val="00BD6C30"/>
    <w:rsid w:val="00BD7C1A"/>
    <w:rsid w:val="00BE251D"/>
    <w:rsid w:val="00BE2747"/>
    <w:rsid w:val="00BE57E6"/>
    <w:rsid w:val="00BF0B1A"/>
    <w:rsid w:val="00BF1A92"/>
    <w:rsid w:val="00BF208A"/>
    <w:rsid w:val="00BF2C2A"/>
    <w:rsid w:val="00BF4A4C"/>
    <w:rsid w:val="00BF7E19"/>
    <w:rsid w:val="00C00C02"/>
    <w:rsid w:val="00C00F2D"/>
    <w:rsid w:val="00C03FD3"/>
    <w:rsid w:val="00C0549F"/>
    <w:rsid w:val="00C05866"/>
    <w:rsid w:val="00C0634A"/>
    <w:rsid w:val="00C06491"/>
    <w:rsid w:val="00C12B55"/>
    <w:rsid w:val="00C137D4"/>
    <w:rsid w:val="00C151A0"/>
    <w:rsid w:val="00C208A4"/>
    <w:rsid w:val="00C2171D"/>
    <w:rsid w:val="00C21B46"/>
    <w:rsid w:val="00C242D6"/>
    <w:rsid w:val="00C2451B"/>
    <w:rsid w:val="00C24CD9"/>
    <w:rsid w:val="00C25710"/>
    <w:rsid w:val="00C25B42"/>
    <w:rsid w:val="00C27279"/>
    <w:rsid w:val="00C27350"/>
    <w:rsid w:val="00C30BE7"/>
    <w:rsid w:val="00C31947"/>
    <w:rsid w:val="00C327DA"/>
    <w:rsid w:val="00C36F2C"/>
    <w:rsid w:val="00C40F42"/>
    <w:rsid w:val="00C42978"/>
    <w:rsid w:val="00C42EFB"/>
    <w:rsid w:val="00C43F19"/>
    <w:rsid w:val="00C47C5F"/>
    <w:rsid w:val="00C507A5"/>
    <w:rsid w:val="00C508B8"/>
    <w:rsid w:val="00C51148"/>
    <w:rsid w:val="00C52590"/>
    <w:rsid w:val="00C52ED3"/>
    <w:rsid w:val="00C54F09"/>
    <w:rsid w:val="00C56556"/>
    <w:rsid w:val="00C56C57"/>
    <w:rsid w:val="00C56CA5"/>
    <w:rsid w:val="00C56DC3"/>
    <w:rsid w:val="00C60053"/>
    <w:rsid w:val="00C638C4"/>
    <w:rsid w:val="00C63FD4"/>
    <w:rsid w:val="00C65299"/>
    <w:rsid w:val="00C671E0"/>
    <w:rsid w:val="00C67292"/>
    <w:rsid w:val="00C74178"/>
    <w:rsid w:val="00C7696D"/>
    <w:rsid w:val="00C774F7"/>
    <w:rsid w:val="00C802E0"/>
    <w:rsid w:val="00C833C8"/>
    <w:rsid w:val="00C905A0"/>
    <w:rsid w:val="00C905A3"/>
    <w:rsid w:val="00C93961"/>
    <w:rsid w:val="00C942FC"/>
    <w:rsid w:val="00C94FED"/>
    <w:rsid w:val="00C971A3"/>
    <w:rsid w:val="00C97892"/>
    <w:rsid w:val="00CA2670"/>
    <w:rsid w:val="00CA30D2"/>
    <w:rsid w:val="00CA4741"/>
    <w:rsid w:val="00CA4A1A"/>
    <w:rsid w:val="00CA6498"/>
    <w:rsid w:val="00CA750B"/>
    <w:rsid w:val="00CB0FA0"/>
    <w:rsid w:val="00CB39AD"/>
    <w:rsid w:val="00CB3AB0"/>
    <w:rsid w:val="00CB467D"/>
    <w:rsid w:val="00CC07E0"/>
    <w:rsid w:val="00CC5B38"/>
    <w:rsid w:val="00CC64D7"/>
    <w:rsid w:val="00CD0939"/>
    <w:rsid w:val="00CD1BF1"/>
    <w:rsid w:val="00CD2A32"/>
    <w:rsid w:val="00CD435C"/>
    <w:rsid w:val="00CD5E98"/>
    <w:rsid w:val="00CD7573"/>
    <w:rsid w:val="00CE0FF4"/>
    <w:rsid w:val="00CE2EAB"/>
    <w:rsid w:val="00CE6146"/>
    <w:rsid w:val="00CE6BAD"/>
    <w:rsid w:val="00CE7064"/>
    <w:rsid w:val="00CE7C14"/>
    <w:rsid w:val="00CF053A"/>
    <w:rsid w:val="00CF4A92"/>
    <w:rsid w:val="00CF558F"/>
    <w:rsid w:val="00CF6820"/>
    <w:rsid w:val="00CF7D59"/>
    <w:rsid w:val="00D04522"/>
    <w:rsid w:val="00D10274"/>
    <w:rsid w:val="00D125D6"/>
    <w:rsid w:val="00D15E38"/>
    <w:rsid w:val="00D16EE2"/>
    <w:rsid w:val="00D254F9"/>
    <w:rsid w:val="00D25881"/>
    <w:rsid w:val="00D3024E"/>
    <w:rsid w:val="00D306C2"/>
    <w:rsid w:val="00D32559"/>
    <w:rsid w:val="00D37A05"/>
    <w:rsid w:val="00D405B0"/>
    <w:rsid w:val="00D40DED"/>
    <w:rsid w:val="00D40E51"/>
    <w:rsid w:val="00D430AB"/>
    <w:rsid w:val="00D46F4A"/>
    <w:rsid w:val="00D50B02"/>
    <w:rsid w:val="00D5103B"/>
    <w:rsid w:val="00D52301"/>
    <w:rsid w:val="00D543E5"/>
    <w:rsid w:val="00D571E4"/>
    <w:rsid w:val="00D57720"/>
    <w:rsid w:val="00D62A88"/>
    <w:rsid w:val="00D63ECB"/>
    <w:rsid w:val="00D6626E"/>
    <w:rsid w:val="00D675D2"/>
    <w:rsid w:val="00D7082C"/>
    <w:rsid w:val="00D73061"/>
    <w:rsid w:val="00D75969"/>
    <w:rsid w:val="00D76D04"/>
    <w:rsid w:val="00D77C1E"/>
    <w:rsid w:val="00D825B6"/>
    <w:rsid w:val="00D8378C"/>
    <w:rsid w:val="00D86353"/>
    <w:rsid w:val="00D869BD"/>
    <w:rsid w:val="00D87E44"/>
    <w:rsid w:val="00D90AC5"/>
    <w:rsid w:val="00D92279"/>
    <w:rsid w:val="00D92445"/>
    <w:rsid w:val="00D94225"/>
    <w:rsid w:val="00D96C5A"/>
    <w:rsid w:val="00D9718E"/>
    <w:rsid w:val="00D97FCD"/>
    <w:rsid w:val="00DA0E72"/>
    <w:rsid w:val="00DA1410"/>
    <w:rsid w:val="00DA3A7E"/>
    <w:rsid w:val="00DA4BE1"/>
    <w:rsid w:val="00DA6708"/>
    <w:rsid w:val="00DA6B9B"/>
    <w:rsid w:val="00DB0356"/>
    <w:rsid w:val="00DB0D89"/>
    <w:rsid w:val="00DB36BC"/>
    <w:rsid w:val="00DB51C5"/>
    <w:rsid w:val="00DC0B88"/>
    <w:rsid w:val="00DC27D1"/>
    <w:rsid w:val="00DC45C6"/>
    <w:rsid w:val="00DC4769"/>
    <w:rsid w:val="00DC55A0"/>
    <w:rsid w:val="00DC67B1"/>
    <w:rsid w:val="00DC715B"/>
    <w:rsid w:val="00DC73FE"/>
    <w:rsid w:val="00DD1317"/>
    <w:rsid w:val="00DD2D46"/>
    <w:rsid w:val="00DD6C59"/>
    <w:rsid w:val="00DE00F6"/>
    <w:rsid w:val="00DE7569"/>
    <w:rsid w:val="00DE75D0"/>
    <w:rsid w:val="00DF22D5"/>
    <w:rsid w:val="00DF339A"/>
    <w:rsid w:val="00DF4CE9"/>
    <w:rsid w:val="00DF5062"/>
    <w:rsid w:val="00DF7C51"/>
    <w:rsid w:val="00E003A5"/>
    <w:rsid w:val="00E0508F"/>
    <w:rsid w:val="00E07BC3"/>
    <w:rsid w:val="00E11E17"/>
    <w:rsid w:val="00E12D6E"/>
    <w:rsid w:val="00E141DD"/>
    <w:rsid w:val="00E16B8C"/>
    <w:rsid w:val="00E259ED"/>
    <w:rsid w:val="00E25B19"/>
    <w:rsid w:val="00E25B29"/>
    <w:rsid w:val="00E31028"/>
    <w:rsid w:val="00E31906"/>
    <w:rsid w:val="00E31B1B"/>
    <w:rsid w:val="00E32D4C"/>
    <w:rsid w:val="00E34720"/>
    <w:rsid w:val="00E3597D"/>
    <w:rsid w:val="00E36D07"/>
    <w:rsid w:val="00E3752E"/>
    <w:rsid w:val="00E37BF7"/>
    <w:rsid w:val="00E40949"/>
    <w:rsid w:val="00E42768"/>
    <w:rsid w:val="00E46E36"/>
    <w:rsid w:val="00E50F78"/>
    <w:rsid w:val="00E51B36"/>
    <w:rsid w:val="00E536E5"/>
    <w:rsid w:val="00E53AFD"/>
    <w:rsid w:val="00E60223"/>
    <w:rsid w:val="00E606AA"/>
    <w:rsid w:val="00E632F5"/>
    <w:rsid w:val="00E638DA"/>
    <w:rsid w:val="00E65E8E"/>
    <w:rsid w:val="00E660EE"/>
    <w:rsid w:val="00E732D3"/>
    <w:rsid w:val="00E7463C"/>
    <w:rsid w:val="00E74C2B"/>
    <w:rsid w:val="00E77643"/>
    <w:rsid w:val="00E80FB8"/>
    <w:rsid w:val="00E82418"/>
    <w:rsid w:val="00E82462"/>
    <w:rsid w:val="00E86AB3"/>
    <w:rsid w:val="00E90A20"/>
    <w:rsid w:val="00E90EEC"/>
    <w:rsid w:val="00E918E8"/>
    <w:rsid w:val="00E94449"/>
    <w:rsid w:val="00E953DB"/>
    <w:rsid w:val="00E97485"/>
    <w:rsid w:val="00EA3B66"/>
    <w:rsid w:val="00EB05B2"/>
    <w:rsid w:val="00EB58C7"/>
    <w:rsid w:val="00EB6D7E"/>
    <w:rsid w:val="00EB77C8"/>
    <w:rsid w:val="00EC0168"/>
    <w:rsid w:val="00EC327F"/>
    <w:rsid w:val="00EC38E6"/>
    <w:rsid w:val="00EC40CD"/>
    <w:rsid w:val="00EC5966"/>
    <w:rsid w:val="00EC6929"/>
    <w:rsid w:val="00EC6AFD"/>
    <w:rsid w:val="00ED0698"/>
    <w:rsid w:val="00ED253E"/>
    <w:rsid w:val="00ED7967"/>
    <w:rsid w:val="00ED7EBA"/>
    <w:rsid w:val="00EE0751"/>
    <w:rsid w:val="00EE57CE"/>
    <w:rsid w:val="00EE6113"/>
    <w:rsid w:val="00EE62EE"/>
    <w:rsid w:val="00EE7914"/>
    <w:rsid w:val="00EF045F"/>
    <w:rsid w:val="00EF3702"/>
    <w:rsid w:val="00EF44A7"/>
    <w:rsid w:val="00EF48D6"/>
    <w:rsid w:val="00EF6E84"/>
    <w:rsid w:val="00F0476F"/>
    <w:rsid w:val="00F0620F"/>
    <w:rsid w:val="00F0665B"/>
    <w:rsid w:val="00F10EAF"/>
    <w:rsid w:val="00F12CD5"/>
    <w:rsid w:val="00F12DFE"/>
    <w:rsid w:val="00F169B1"/>
    <w:rsid w:val="00F20E50"/>
    <w:rsid w:val="00F32D0A"/>
    <w:rsid w:val="00F33DE7"/>
    <w:rsid w:val="00F354B4"/>
    <w:rsid w:val="00F3578F"/>
    <w:rsid w:val="00F37BB0"/>
    <w:rsid w:val="00F37E25"/>
    <w:rsid w:val="00F40063"/>
    <w:rsid w:val="00F43E93"/>
    <w:rsid w:val="00F449F6"/>
    <w:rsid w:val="00F45ACB"/>
    <w:rsid w:val="00F47CCA"/>
    <w:rsid w:val="00F50654"/>
    <w:rsid w:val="00F50E22"/>
    <w:rsid w:val="00F519EA"/>
    <w:rsid w:val="00F51ACC"/>
    <w:rsid w:val="00F51B95"/>
    <w:rsid w:val="00F5442C"/>
    <w:rsid w:val="00F54E97"/>
    <w:rsid w:val="00F5637F"/>
    <w:rsid w:val="00F6069D"/>
    <w:rsid w:val="00F62C18"/>
    <w:rsid w:val="00F62D00"/>
    <w:rsid w:val="00F73590"/>
    <w:rsid w:val="00F736A2"/>
    <w:rsid w:val="00F75049"/>
    <w:rsid w:val="00F764C8"/>
    <w:rsid w:val="00F77E25"/>
    <w:rsid w:val="00F80B9D"/>
    <w:rsid w:val="00F82BF3"/>
    <w:rsid w:val="00F83113"/>
    <w:rsid w:val="00F841BD"/>
    <w:rsid w:val="00F84E65"/>
    <w:rsid w:val="00F95F7D"/>
    <w:rsid w:val="00FA066C"/>
    <w:rsid w:val="00FA0EC9"/>
    <w:rsid w:val="00FA282E"/>
    <w:rsid w:val="00FA3CCF"/>
    <w:rsid w:val="00FA6A22"/>
    <w:rsid w:val="00FB3E69"/>
    <w:rsid w:val="00FB42FF"/>
    <w:rsid w:val="00FB5455"/>
    <w:rsid w:val="00FB6C55"/>
    <w:rsid w:val="00FB7671"/>
    <w:rsid w:val="00FC0949"/>
    <w:rsid w:val="00FC0D77"/>
    <w:rsid w:val="00FC163A"/>
    <w:rsid w:val="00FC2006"/>
    <w:rsid w:val="00FC2930"/>
    <w:rsid w:val="00FC3E15"/>
    <w:rsid w:val="00FC5534"/>
    <w:rsid w:val="00FC5919"/>
    <w:rsid w:val="00FC64CD"/>
    <w:rsid w:val="00FC7912"/>
    <w:rsid w:val="00FD06F3"/>
    <w:rsid w:val="00FD16DC"/>
    <w:rsid w:val="00FD291C"/>
    <w:rsid w:val="00FD3922"/>
    <w:rsid w:val="00FD4BAA"/>
    <w:rsid w:val="00FD533E"/>
    <w:rsid w:val="00FE212E"/>
    <w:rsid w:val="00FE255E"/>
    <w:rsid w:val="00FE3512"/>
    <w:rsid w:val="00FF20DA"/>
    <w:rsid w:val="00FF3319"/>
    <w:rsid w:val="00FF346E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02FD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B3FA3"/>
    <w:pPr>
      <w:spacing w:after="120" w:line="360" w:lineRule="auto"/>
      <w:jc w:val="both"/>
    </w:pPr>
    <w:rPr>
      <w:szCs w:val="24"/>
    </w:rPr>
  </w:style>
  <w:style w:type="paragraph" w:styleId="Nadpis1">
    <w:name w:val="heading 1"/>
    <w:basedOn w:val="Normln"/>
    <w:next w:val="Normln"/>
    <w:qFormat/>
    <w:rsid w:val="00205615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20561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adpis1"/>
    <w:rsid w:val="00205615"/>
    <w:pPr>
      <w:numPr>
        <w:numId w:val="1"/>
      </w:numPr>
      <w:spacing w:after="120"/>
      <w:jc w:val="center"/>
    </w:pPr>
    <w:rPr>
      <w:rFonts w:ascii="Times New Roman" w:hAnsi="Times New Roman"/>
      <w:sz w:val="20"/>
    </w:rPr>
  </w:style>
  <w:style w:type="paragraph" w:customStyle="1" w:styleId="Odstavec2">
    <w:name w:val="Odstavec 2"/>
    <w:basedOn w:val="Normln"/>
    <w:link w:val="Odstavec2Char"/>
    <w:rsid w:val="00205615"/>
    <w:pPr>
      <w:numPr>
        <w:ilvl w:val="1"/>
        <w:numId w:val="1"/>
      </w:numPr>
    </w:pPr>
  </w:style>
  <w:style w:type="paragraph" w:styleId="Zhlav">
    <w:name w:val="header"/>
    <w:basedOn w:val="Normln"/>
    <w:link w:val="ZhlavChar"/>
    <w:rsid w:val="002056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05615"/>
    <w:pPr>
      <w:tabs>
        <w:tab w:val="center" w:pos="4536"/>
        <w:tab w:val="right" w:pos="9072"/>
      </w:tabs>
    </w:pPr>
  </w:style>
  <w:style w:type="character" w:customStyle="1" w:styleId="Odstavec2Char">
    <w:name w:val="Odstavec 2 Char"/>
    <w:basedOn w:val="Standardnpsmoodstavce"/>
    <w:link w:val="Odstavec2"/>
    <w:rsid w:val="00205615"/>
    <w:rPr>
      <w:szCs w:val="24"/>
    </w:rPr>
  </w:style>
  <w:style w:type="character" w:customStyle="1" w:styleId="platne1">
    <w:name w:val="platne1"/>
    <w:basedOn w:val="Standardnpsmoodstavce"/>
    <w:rsid w:val="00205615"/>
  </w:style>
  <w:style w:type="paragraph" w:styleId="Zkladntext">
    <w:name w:val="Body Text"/>
    <w:basedOn w:val="Normln"/>
    <w:rsid w:val="00205615"/>
    <w:pPr>
      <w:spacing w:line="240" w:lineRule="auto"/>
      <w:jc w:val="left"/>
    </w:pPr>
    <w:rPr>
      <w:szCs w:val="20"/>
    </w:rPr>
  </w:style>
  <w:style w:type="character" w:customStyle="1" w:styleId="ZhlavChar">
    <w:name w:val="Záhlaví Char"/>
    <w:basedOn w:val="Standardnpsmoodstavce"/>
    <w:link w:val="Zhlav"/>
    <w:locked/>
    <w:rsid w:val="00205615"/>
    <w:rPr>
      <w:szCs w:val="24"/>
      <w:lang w:val="cs-CZ" w:eastAsia="cs-CZ" w:bidi="ar-SA"/>
    </w:rPr>
  </w:style>
  <w:style w:type="paragraph" w:styleId="Zkladntextodsazen3">
    <w:name w:val="Body Text Indent 3"/>
    <w:basedOn w:val="Normln"/>
    <w:link w:val="Zkladntextodsazen3Char"/>
    <w:rsid w:val="00205615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05615"/>
    <w:rPr>
      <w:sz w:val="16"/>
      <w:szCs w:val="16"/>
      <w:lang w:val="cs-CZ" w:eastAsia="cs-CZ" w:bidi="ar-SA"/>
    </w:rPr>
  </w:style>
  <w:style w:type="paragraph" w:styleId="Nzev">
    <w:name w:val="Title"/>
    <w:basedOn w:val="Normln"/>
    <w:link w:val="NzevChar"/>
    <w:qFormat/>
    <w:rsid w:val="00205615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NzevChar">
    <w:name w:val="Název Char"/>
    <w:basedOn w:val="Standardnpsmoodstavce"/>
    <w:link w:val="Nzev"/>
    <w:rsid w:val="00205615"/>
    <w:rPr>
      <w:rFonts w:ascii="Arial" w:hAnsi="Arial" w:cs="Arial"/>
      <w:sz w:val="38"/>
      <w:szCs w:val="38"/>
      <w:lang w:val="en-GB" w:eastAsia="cs-CZ" w:bidi="ar-SA"/>
    </w:rPr>
  </w:style>
  <w:style w:type="character" w:styleId="Odkaznakoment">
    <w:name w:val="annotation reference"/>
    <w:basedOn w:val="Standardnpsmoodstavce"/>
    <w:uiPriority w:val="99"/>
    <w:rsid w:val="002C3F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C3F6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3F63"/>
  </w:style>
  <w:style w:type="paragraph" w:styleId="Pedmtkomente">
    <w:name w:val="annotation subject"/>
    <w:basedOn w:val="Textkomente"/>
    <w:next w:val="Textkomente"/>
    <w:link w:val="PedmtkomenteChar"/>
    <w:rsid w:val="002C3F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C3F63"/>
    <w:rPr>
      <w:b/>
      <w:bCs/>
    </w:rPr>
  </w:style>
  <w:style w:type="paragraph" w:styleId="Textbubliny">
    <w:name w:val="Balloon Text"/>
    <w:basedOn w:val="Normln"/>
    <w:link w:val="TextbublinyChar"/>
    <w:rsid w:val="002C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C3F63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AB6FBD"/>
    <w:rPr>
      <w:szCs w:val="24"/>
    </w:rPr>
  </w:style>
  <w:style w:type="paragraph" w:styleId="Odstavecseseznamem">
    <w:name w:val="List Paragraph"/>
    <w:basedOn w:val="Normln"/>
    <w:uiPriority w:val="34"/>
    <w:qFormat/>
    <w:rsid w:val="00F169B1"/>
    <w:pPr>
      <w:suppressAutoHyphens/>
      <w:autoSpaceDN w:val="0"/>
      <w:spacing w:after="0" w:line="320" w:lineRule="atLeast"/>
      <w:ind w:left="720"/>
      <w:textAlignment w:val="baseline"/>
    </w:pPr>
    <w:rPr>
      <w:rFonts w:ascii="Calibri" w:hAnsi="Calibri"/>
      <w:spacing w:val="2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7F7017"/>
    <w:rPr>
      <w:szCs w:val="24"/>
    </w:rPr>
  </w:style>
  <w:style w:type="table" w:styleId="Mkatabulky">
    <w:name w:val="Table Grid"/>
    <w:basedOn w:val="Normlntabulka"/>
    <w:rsid w:val="00503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1D4BA8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rsid w:val="001D4BA8"/>
    <w:rPr>
      <w:rFonts w:ascii="Arial" w:hAnsi="Arial" w:cs="Arial"/>
      <w:b/>
      <w:bCs/>
      <w:sz w:val="26"/>
      <w:szCs w:val="26"/>
    </w:rPr>
  </w:style>
  <w:style w:type="paragraph" w:customStyle="1" w:styleId="Default">
    <w:name w:val="Default"/>
    <w:rsid w:val="00B547A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B3FA3"/>
    <w:pPr>
      <w:spacing w:after="120" w:line="360" w:lineRule="auto"/>
      <w:jc w:val="both"/>
    </w:pPr>
    <w:rPr>
      <w:szCs w:val="24"/>
    </w:rPr>
  </w:style>
  <w:style w:type="paragraph" w:styleId="Nadpis1">
    <w:name w:val="heading 1"/>
    <w:basedOn w:val="Normln"/>
    <w:next w:val="Normln"/>
    <w:qFormat/>
    <w:rsid w:val="00205615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20561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adpis1"/>
    <w:rsid w:val="00205615"/>
    <w:pPr>
      <w:numPr>
        <w:numId w:val="1"/>
      </w:numPr>
      <w:spacing w:after="120"/>
      <w:jc w:val="center"/>
    </w:pPr>
    <w:rPr>
      <w:rFonts w:ascii="Times New Roman" w:hAnsi="Times New Roman"/>
      <w:sz w:val="20"/>
    </w:rPr>
  </w:style>
  <w:style w:type="paragraph" w:customStyle="1" w:styleId="Odstavec2">
    <w:name w:val="Odstavec 2"/>
    <w:basedOn w:val="Normln"/>
    <w:link w:val="Odstavec2Char"/>
    <w:rsid w:val="00205615"/>
    <w:pPr>
      <w:numPr>
        <w:ilvl w:val="1"/>
        <w:numId w:val="1"/>
      </w:numPr>
    </w:pPr>
  </w:style>
  <w:style w:type="paragraph" w:styleId="Zhlav">
    <w:name w:val="header"/>
    <w:basedOn w:val="Normln"/>
    <w:link w:val="ZhlavChar"/>
    <w:rsid w:val="002056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05615"/>
    <w:pPr>
      <w:tabs>
        <w:tab w:val="center" w:pos="4536"/>
        <w:tab w:val="right" w:pos="9072"/>
      </w:tabs>
    </w:pPr>
  </w:style>
  <w:style w:type="character" w:customStyle="1" w:styleId="Odstavec2Char">
    <w:name w:val="Odstavec 2 Char"/>
    <w:basedOn w:val="Standardnpsmoodstavce"/>
    <w:link w:val="Odstavec2"/>
    <w:rsid w:val="00205615"/>
    <w:rPr>
      <w:szCs w:val="24"/>
    </w:rPr>
  </w:style>
  <w:style w:type="character" w:customStyle="1" w:styleId="platne1">
    <w:name w:val="platne1"/>
    <w:basedOn w:val="Standardnpsmoodstavce"/>
    <w:rsid w:val="00205615"/>
  </w:style>
  <w:style w:type="paragraph" w:styleId="Zkladntext">
    <w:name w:val="Body Text"/>
    <w:basedOn w:val="Normln"/>
    <w:rsid w:val="00205615"/>
    <w:pPr>
      <w:spacing w:line="240" w:lineRule="auto"/>
      <w:jc w:val="left"/>
    </w:pPr>
    <w:rPr>
      <w:szCs w:val="20"/>
    </w:rPr>
  </w:style>
  <w:style w:type="character" w:customStyle="1" w:styleId="ZhlavChar">
    <w:name w:val="Záhlaví Char"/>
    <w:basedOn w:val="Standardnpsmoodstavce"/>
    <w:link w:val="Zhlav"/>
    <w:locked/>
    <w:rsid w:val="00205615"/>
    <w:rPr>
      <w:szCs w:val="24"/>
      <w:lang w:val="cs-CZ" w:eastAsia="cs-CZ" w:bidi="ar-SA"/>
    </w:rPr>
  </w:style>
  <w:style w:type="paragraph" w:styleId="Zkladntextodsazen3">
    <w:name w:val="Body Text Indent 3"/>
    <w:basedOn w:val="Normln"/>
    <w:link w:val="Zkladntextodsazen3Char"/>
    <w:rsid w:val="00205615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05615"/>
    <w:rPr>
      <w:sz w:val="16"/>
      <w:szCs w:val="16"/>
      <w:lang w:val="cs-CZ" w:eastAsia="cs-CZ" w:bidi="ar-SA"/>
    </w:rPr>
  </w:style>
  <w:style w:type="paragraph" w:styleId="Nzev">
    <w:name w:val="Title"/>
    <w:basedOn w:val="Normln"/>
    <w:link w:val="NzevChar"/>
    <w:qFormat/>
    <w:rsid w:val="00205615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NzevChar">
    <w:name w:val="Název Char"/>
    <w:basedOn w:val="Standardnpsmoodstavce"/>
    <w:link w:val="Nzev"/>
    <w:rsid w:val="00205615"/>
    <w:rPr>
      <w:rFonts w:ascii="Arial" w:hAnsi="Arial" w:cs="Arial"/>
      <w:sz w:val="38"/>
      <w:szCs w:val="38"/>
      <w:lang w:val="en-GB" w:eastAsia="cs-CZ" w:bidi="ar-SA"/>
    </w:rPr>
  </w:style>
  <w:style w:type="character" w:styleId="Odkaznakoment">
    <w:name w:val="annotation reference"/>
    <w:basedOn w:val="Standardnpsmoodstavce"/>
    <w:uiPriority w:val="99"/>
    <w:rsid w:val="002C3F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C3F6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3F63"/>
  </w:style>
  <w:style w:type="paragraph" w:styleId="Pedmtkomente">
    <w:name w:val="annotation subject"/>
    <w:basedOn w:val="Textkomente"/>
    <w:next w:val="Textkomente"/>
    <w:link w:val="PedmtkomenteChar"/>
    <w:rsid w:val="002C3F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C3F63"/>
    <w:rPr>
      <w:b/>
      <w:bCs/>
    </w:rPr>
  </w:style>
  <w:style w:type="paragraph" w:styleId="Textbubliny">
    <w:name w:val="Balloon Text"/>
    <w:basedOn w:val="Normln"/>
    <w:link w:val="TextbublinyChar"/>
    <w:rsid w:val="002C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C3F63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AB6FBD"/>
    <w:rPr>
      <w:szCs w:val="24"/>
    </w:rPr>
  </w:style>
  <w:style w:type="paragraph" w:styleId="Odstavecseseznamem">
    <w:name w:val="List Paragraph"/>
    <w:basedOn w:val="Normln"/>
    <w:uiPriority w:val="34"/>
    <w:qFormat/>
    <w:rsid w:val="00F169B1"/>
    <w:pPr>
      <w:suppressAutoHyphens/>
      <w:autoSpaceDN w:val="0"/>
      <w:spacing w:after="0" w:line="320" w:lineRule="atLeast"/>
      <w:ind w:left="720"/>
      <w:textAlignment w:val="baseline"/>
    </w:pPr>
    <w:rPr>
      <w:rFonts w:ascii="Calibri" w:hAnsi="Calibri"/>
      <w:spacing w:val="2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7F7017"/>
    <w:rPr>
      <w:szCs w:val="24"/>
    </w:rPr>
  </w:style>
  <w:style w:type="table" w:styleId="Mkatabulky">
    <w:name w:val="Table Grid"/>
    <w:basedOn w:val="Normlntabulka"/>
    <w:rsid w:val="00503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1D4BA8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rsid w:val="001D4BA8"/>
    <w:rPr>
      <w:rFonts w:ascii="Arial" w:hAnsi="Arial" w:cs="Arial"/>
      <w:b/>
      <w:bCs/>
      <w:sz w:val="26"/>
      <w:szCs w:val="26"/>
    </w:rPr>
  </w:style>
  <w:style w:type="paragraph" w:customStyle="1" w:styleId="Default">
    <w:name w:val="Default"/>
    <w:rsid w:val="00B547A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teniIIk xmlns="a753e68a-505a-41ca-a7b8-db68a71b94d7">
      <UserInfo>
        <DisplayName/>
        <AccountId xsi:nil="true"/>
        <AccountType/>
      </UserInfo>
    </ProCteniIIk>
    <StatusVZ xmlns="a753e68a-505a-41ca-a7b8-db68a71b94d7">II. kolo - schvalování</StatusVZ>
    <Ukončení_x0020_II.kola xmlns="a753e68a-505a-41ca-a7b8-db68a71b94d7" xsi:nil="true"/>
    <SchvalIII xmlns="a753e68a-505a-41ca-a7b8-db68a71b94d7">
      <UserInfo>
        <DisplayName/>
        <AccountId xsi:nil="true"/>
        <AccountType/>
      </UserInfo>
    </SchvalIII>
    <Ukončení_x0020_I.kola xmlns="a753e68a-505a-41ca-a7b8-db68a71b94d7" xsi:nil="true"/>
    <DocumentSetDescription xmlns="http://schemas.microsoft.com/sharepoint/v3" xsi:nil="true"/>
    <ElePodpis xmlns="a753e68a-505a-41ca-a7b8-db68a71b94d7">true</ElePodpis>
    <KategorieVZ xmlns="a753e68a-505a-41ca-a7b8-db68a71b94d7">Sektorový</KategorieVZ>
    <oddeleni xmlns="a753e68a-505a-41ca-a7b8-db68a71b94d7">5</oddeleni>
    <SchvalIIIn xmlns="a753e68a-505a-41ca-a7b8-db68a71b94d7">
      <UserInfo>
        <DisplayName/>
        <AccountId xsi:nil="true"/>
        <AccountType/>
      </UserInfo>
    </SchvalIIIn>
    <SchvalII xmlns="a753e68a-505a-41ca-a7b8-db68a71b94d7">
      <UserInfo>
        <DisplayName/>
        <AccountId xsi:nil="true"/>
        <AccountType/>
      </UserInfo>
    </SchvalII>
    <ProCteniIk xmlns="a753e68a-505a-41ca-a7b8-db68a71b94d7">
      <UserInfo>
        <DisplayName/>
        <AccountId xsi:nil="true"/>
        <AccountType/>
      </UserInfo>
    </ProCteniIk>
    <ProCteniIIIk xmlns="a753e68a-505a-41ca-a7b8-db68a71b94d7">
      <UserInfo>
        <DisplayName/>
        <AccountId xsi:nil="true"/>
        <AccountType/>
      </UserInfo>
    </ProCteniIIIk>
    <SchvalIIn xmlns="a753e68a-505a-41ca-a7b8-db68a71b94d7">
      <UserInfo>
        <DisplayName/>
        <AccountId xsi:nil="true"/>
        <AccountType/>
      </UserInfo>
    </SchvalIIn>
    <Ukončení_x0020_III.kola xmlns="a753e68a-505a-41ca-a7b8-db68a71b94d7" xsi:nil="true"/>
    <SchvalIn xmlns="a753e68a-505a-41ca-a7b8-db68a71b94d7">
      <UserInfo>
        <DisplayName/>
        <AccountId xsi:nil="true"/>
        <AccountType/>
      </UserInfo>
    </SchvalIn>
    <Zpracovatel xmlns="a753e68a-505a-41ca-a7b8-db68a71b94d7">
      <UserInfo>
        <DisplayName>Horák Tomáš</DisplayName>
        <AccountId>560</AccountId>
        <AccountType/>
      </UserInfo>
      <UserInfo>
        <DisplayName>Mazačová Petra Mgr.</DisplayName>
        <AccountId>35</AccountId>
        <AccountType/>
      </UserInfo>
      <UserInfo>
        <DisplayName>Jiříková Barbara</DisplayName>
        <AccountId>549</AccountId>
        <AccountType/>
      </UserInfo>
    </Zpracovatel>
    <Kolo xmlns="a753e68a-505a-41ca-a7b8-db68a71b94d7">2</Kolo>
    <SchvalI xmlns="a753e68a-505a-41ca-a7b8-db68a71b94d7">
      <UserInfo>
        <DisplayName/>
        <AccountId xsi:nil="true"/>
        <AccountType/>
      </UserInfo>
    </SchvalI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Zadávací podmínky" ma:contentTypeID="0x01010067F1EC24D75DEF419620F651AC082AE60300240D7B52752CA948BAF71CC4DE245322" ma:contentTypeVersion="106" ma:contentTypeDescription="" ma:contentTypeScope="" ma:versionID="3fa9357c27f2c200f819292b4ff91fad">
  <xsd:schema xmlns:xsd="http://www.w3.org/2001/XMLSchema" xmlns:xs="http://www.w3.org/2001/XMLSchema" xmlns:p="http://schemas.microsoft.com/office/2006/metadata/properties" xmlns:ns1="http://schemas.microsoft.com/sharepoint/v3" xmlns:ns2="a753e68a-505a-41ca-a7b8-db68a71b94d7" targetNamespace="http://schemas.microsoft.com/office/2006/metadata/properties" ma:root="true" ma:fieldsID="d2e8ca87cd50bcc182e194d97cdfbd6d" ns1:_="" ns2:_="">
    <xsd:import namespace="http://schemas.microsoft.com/sharepoint/v3"/>
    <xsd:import namespace="a753e68a-505a-41ca-a7b8-db68a71b94d7"/>
    <xsd:element name="properties">
      <xsd:complexType>
        <xsd:sequence>
          <xsd:element name="documentManagement">
            <xsd:complexType>
              <xsd:all>
                <xsd:element ref="ns2:StatusVZ" minOccurs="0"/>
                <xsd:element ref="ns2:KategorieVZ" minOccurs="0"/>
                <xsd:element ref="ns2:Kolo"/>
                <xsd:element ref="ns2:SchvalI" minOccurs="0"/>
                <xsd:element ref="ns2:SchvalII" minOccurs="0"/>
                <xsd:element ref="ns2:SchvalIII" minOccurs="0"/>
                <xsd:element ref="ns2:oddeleni"/>
                <xsd:element ref="ns2:ElePodpis" minOccurs="0"/>
                <xsd:element ref="ns2:Zpracovatel"/>
                <xsd:element ref="ns2:ProCteniIk" minOccurs="0"/>
                <xsd:element ref="ns2:ProCteniIIIk" minOccurs="0"/>
                <xsd:element ref="ns2:ProCteniIIk" minOccurs="0"/>
                <xsd:element ref="ns2:SchvalIIn" minOccurs="0"/>
                <xsd:element ref="ns2:Ukončení_x0020_III.kola" minOccurs="0"/>
                <xsd:element ref="ns2:Ukončení_x0020_II.kola" minOccurs="0"/>
                <xsd:element ref="ns2:Ukončení_x0020_I.kola" minOccurs="0"/>
                <xsd:element ref="ns1:DocumentSetDescription" minOccurs="0"/>
                <xsd:element ref="ns2:SchvalIn" minOccurs="0"/>
                <xsd:element ref="ns2:SchvalIII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8" nillable="true" ma:displayName="Popis" ma:description="Popis sady dokumentů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3e68a-505a-41ca-a7b8-db68a71b94d7" elementFormDefault="qualified">
    <xsd:import namespace="http://schemas.microsoft.com/office/2006/documentManagement/types"/>
    <xsd:import namespace="http://schemas.microsoft.com/office/infopath/2007/PartnerControls"/>
    <xsd:element name="StatusVZ" ma:index="2" nillable="true" ma:displayName="Status" ma:default="Rozpracováno" ma:format="Dropdown" ma:indexed="true" ma:internalName="StatusVZ" ma:readOnly="false">
      <xsd:simpleType>
        <xsd:restriction base="dms:Choice">
          <xsd:enumeration value="Rozpracováno"/>
          <xsd:enumeration value="I. kolo - připomínkování"/>
          <xsd:enumeration value="I. kolo - dokončení"/>
          <xsd:enumeration value="II. kolo - schvalování"/>
          <xsd:enumeration value="II. kolo - dokončení"/>
          <xsd:enumeration value="III. kolo - ukončení řízení"/>
          <xsd:enumeration value="III. kolo - dokončení"/>
          <xsd:enumeration value="Storno"/>
          <xsd:enumeration value="Archiv"/>
        </xsd:restriction>
      </xsd:simpleType>
    </xsd:element>
    <xsd:element name="KategorieVZ" ma:index="3" nillable="true" ma:displayName="Kategorie" ma:format="Dropdown" ma:indexed="true" ma:internalName="KategorieVZ" ma:readOnly="false">
      <xsd:simpleType>
        <xsd:restriction base="dms:Choice">
          <xsd:enumeration value="Veřejný"/>
          <xsd:enumeration value="Sektorový"/>
        </xsd:restriction>
      </xsd:simpleType>
    </xsd:element>
    <xsd:element name="Kolo" ma:index="4" ma:displayName="Kolo" ma:format="Dropdown" ma:internalName="Kolo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SchvalI" ma:index="5" nillable="true" ma:displayName="Schvalovatel I.kolo" ma:list="UserInfo" ma:SharePointGroup="0" ma:internalName="Schval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" ma:index="6" nillable="true" ma:displayName="Schvalovatel II.kolo" ma:list="UserInfo" ma:SharePointGroup="0" ma:internalName="Schval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" ma:index="7" nillable="true" ma:displayName="Schvalovatel III.kolo" ma:list="UserInfo" ma:SharePointGroup="12" ma:internalName="SchvalI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deleni" ma:index="8" ma:displayName="Oddělení" ma:indexed="true" ma:list="{f0b8007e-aee5-42ed-baa3-ec186b8ae2a3}" ma:internalName="oddeleni" ma:readOnly="false" ma:showField="Title" ma:web="a753e68a-505a-41ca-a7b8-db68a71b94d7">
      <xsd:simpleType>
        <xsd:restriction base="dms:Lookup"/>
      </xsd:simpleType>
    </xsd:element>
    <xsd:element name="ElePodpis" ma:index="9" nillable="true" ma:displayName="Elektronický podpis" ma:default="1" ma:internalName="ElePodpis" ma:readOnly="false">
      <xsd:simpleType>
        <xsd:restriction base="dms:Boolean"/>
      </xsd:simpleType>
    </xsd:element>
    <xsd:element name="Zpracovatel" ma:index="10" ma:displayName="Zpracovatel" ma:list="UserInfo" ma:SharePointGroup="24" ma:internalName="Zpracovate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k" ma:index="11" nillable="true" ma:displayName="Pro čteni I.kolo" ma:list="UserInfo" ma:SharePointGroup="0" ma:internalName="ProCten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Ik" ma:index="12" nillable="true" ma:displayName="Pro čteni III.kolo" ma:list="UserInfo" ma:SharePointGroup="0" ma:internalName="ProCteni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k" ma:index="13" nillable="true" ma:displayName="Pro čteni II.kolo" ma:list="UserInfo" ma:SharePointGroup="0" ma:internalName="ProCten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n" ma:index="14" nillable="true" ma:displayName="Schvalovatel II.kolo, nepovinný" ma:list="UserInfo" ma:SharePointGroup="12" ma:internalName="Schval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končení_x0020_III.kola" ma:index="15" nillable="true" ma:displayName="Ukončení III.kola" ma:format="DateTime" ma:internalName="Ukon_x010d_en_x00ed__x0020_III_x002e_kola" ma:readOnly="false">
      <xsd:simpleType>
        <xsd:restriction base="dms:DateTime"/>
      </xsd:simpleType>
    </xsd:element>
    <xsd:element name="Ukončení_x0020_II.kola" ma:index="16" nillable="true" ma:displayName="Ukončení II.kola" ma:format="DateTime" ma:internalName="Ukon_x010d_en_x00ed__x0020_II_x002e_kola" ma:readOnly="false">
      <xsd:simpleType>
        <xsd:restriction base="dms:DateTime"/>
      </xsd:simpleType>
    </xsd:element>
    <xsd:element name="Ukončení_x0020_I.kola" ma:index="17" nillable="true" ma:displayName="Ukončení I.kola" ma:format="DateTime" ma:internalName="Ukon_x010d_en_x00ed__x0020_I_x002e_kola" ma:readOnly="false">
      <xsd:simpleType>
        <xsd:restriction base="dms:DateTime"/>
      </xsd:simpleType>
    </xsd:element>
    <xsd:element name="SchvalIn" ma:index="19" nillable="true" ma:displayName="Schvalovatel I.kolo, nepovinný" ma:list="UserInfo" ma:SharePointGroup="0" ma:internalName="Schval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n" ma:index="20" nillable="true" ma:displayName="Schvalovatel III.kolo, nepovinný" ma:list="UserInfo" ma:SharePointGroup="12" ma:internalName="SchvalI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6C174-A3EF-4628-9769-CB05FF10FE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A9B103-2835-4B95-884A-DD5E38E7D2CE}">
  <ds:schemaRefs>
    <ds:schemaRef ds:uri="http://schemas.microsoft.com/office/2006/metadata/properties"/>
    <ds:schemaRef ds:uri="http://schemas.microsoft.com/office/infopath/2007/PartnerControls"/>
    <ds:schemaRef ds:uri="a753e68a-505a-41ca-a7b8-db68a71b94d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8AD38F3-F48E-443B-8193-1DEEC4E61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53e68a-505a-41ca-a7b8-db68a71b9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ECA286-64FD-4E4A-B651-7B6AD363C52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96BC947-6DD4-44E7-93CF-17CFFD2A9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2189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POZN</vt:lpstr>
    </vt:vector>
  </TitlesOfParts>
  <Company>CP s.p.</Company>
  <LinksUpToDate>false</LinksUpToDate>
  <CharactersWithSpaces>15075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</dc:title>
  <dc:creator>BBH</dc:creator>
  <cp:lastModifiedBy>Mazoch Vladimír Mgr.</cp:lastModifiedBy>
  <cp:revision>5</cp:revision>
  <cp:lastPrinted>2017-03-13T14:05:00Z</cp:lastPrinted>
  <dcterms:created xsi:type="dcterms:W3CDTF">2017-03-27T09:46:00Z</dcterms:created>
  <dcterms:modified xsi:type="dcterms:W3CDTF">2017-04-03T06:59:00Z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0x01010067F1EC24D75DEF419620F651AC082AE60300240D7B52752CA948BAF71CC4DE245322</vt:lpwstr>
  </property>
  <property fmtid="{D5CDD505-2E9C-101B-9397-08002B2CF9AE}" pid="3" name="_docset_NoMedatataSyncRequired">
    <vt:lpwstr>False</vt:lpwstr>
  </property>
</Properties>
</file>