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B9" w:rsidRDefault="00303FB9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Arial" w:hAnsi="Arial" w:cs="Arial"/>
          <w:b w:val="0"/>
          <w:bCs/>
          <w:sz w:val="22"/>
          <w:szCs w:val="22"/>
        </w:rPr>
      </w:pPr>
    </w:p>
    <w:p w:rsidR="00303FB9" w:rsidRDefault="00C95EBB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DODATEK č. 1 </w:t>
      </w:r>
    </w:p>
    <w:p w:rsidR="00303FB9" w:rsidRDefault="00C95EBB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>KE SMLOUVĚ O DÍLO</w:t>
      </w:r>
    </w:p>
    <w:p w:rsidR="00303FB9" w:rsidRDefault="00C95EBB">
      <w:pPr>
        <w:pStyle w:val="Prohlen"/>
        <w:spacing w:after="120" w:line="260" w:lineRule="atLeas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realizaci veřejné zakázky malého rozsahu</w:t>
      </w:r>
    </w:p>
    <w:p w:rsidR="00303FB9" w:rsidRDefault="00C95EB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Realizace dotazníkového šetření a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conjoint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analýzy </w:t>
      </w:r>
    </w:p>
    <w:p w:rsidR="00303FB9" w:rsidRDefault="00C95EB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8"/>
          <w:szCs w:val="28"/>
        </w:rPr>
        <w:t>Průzkum dopravního chování mezi automobilisty v aglomeracích Ústí nad Labem, Liberec, Hradec Králové a Pardubice</w:t>
      </w:r>
    </w:p>
    <w:p w:rsidR="00303FB9" w:rsidRDefault="00303FB9">
      <w:pPr>
        <w:pStyle w:val="Identifikacestran"/>
        <w:spacing w:line="260" w:lineRule="atLeast"/>
        <w:jc w:val="left"/>
        <w:rPr>
          <w:rFonts w:ascii="Arial" w:hAnsi="Arial" w:cs="Arial"/>
        </w:rPr>
      </w:pPr>
    </w:p>
    <w:p w:rsidR="00303FB9" w:rsidRDefault="00303FB9">
      <w:pPr>
        <w:pStyle w:val="Identifikacestran"/>
        <w:spacing w:line="260" w:lineRule="atLeast"/>
        <w:jc w:val="left"/>
        <w:rPr>
          <w:rFonts w:ascii="Arial" w:hAnsi="Arial" w:cs="Arial"/>
        </w:rPr>
      </w:pPr>
    </w:p>
    <w:tbl>
      <w:tblPr>
        <w:tblW w:w="90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6"/>
        <w:gridCol w:w="7734"/>
      </w:tblGrid>
      <w:tr w:rsidR="00303FB9">
        <w:trPr>
          <w:trHeight w:val="397"/>
        </w:trPr>
        <w:tc>
          <w:tcPr>
            <w:tcW w:w="9069" w:type="dxa"/>
            <w:gridSpan w:val="2"/>
            <w:shd w:val="clear" w:color="auto" w:fill="auto"/>
          </w:tcPr>
          <w:p w:rsidR="00303FB9" w:rsidRDefault="00C95EBB">
            <w:pPr>
              <w:pStyle w:val="Smluvnstrana"/>
              <w:widowControl w:val="0"/>
              <w:spacing w:after="60" w:line="2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ČVUT v Praze, Fakulta dopravní </w:t>
            </w:r>
          </w:p>
          <w:p w:rsidR="00303FB9" w:rsidRDefault="00303FB9">
            <w:pPr>
              <w:pStyle w:val="Smluvnstrana"/>
              <w:widowControl w:val="0"/>
              <w:spacing w:after="60" w:line="2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B9">
        <w:trPr>
          <w:trHeight w:val="397"/>
        </w:trPr>
        <w:tc>
          <w:tcPr>
            <w:tcW w:w="1336" w:type="dxa"/>
            <w:shd w:val="clear" w:color="auto" w:fill="auto"/>
          </w:tcPr>
          <w:p w:rsidR="00303FB9" w:rsidRDefault="00C95EB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7733" w:type="dxa"/>
            <w:shd w:val="clear" w:color="auto" w:fill="auto"/>
          </w:tcPr>
          <w:p w:rsidR="00303FB9" w:rsidRDefault="00C95EBB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Jugoslávských partyzánů 1580/3, </w:t>
            </w:r>
            <w:proofErr w:type="gramStart"/>
            <w:r>
              <w:rPr>
                <w:rFonts w:ascii="Arial" w:hAnsi="Arial" w:cs="Arial"/>
              </w:rPr>
              <w:t>160 00  Praha</w:t>
            </w:r>
            <w:proofErr w:type="gramEnd"/>
            <w:r>
              <w:rPr>
                <w:rFonts w:ascii="Arial" w:hAnsi="Arial" w:cs="Arial"/>
              </w:rPr>
              <w:t xml:space="preserve"> 6, korespondenční adresa:</w:t>
            </w:r>
          </w:p>
          <w:p w:rsidR="00303FB9" w:rsidRDefault="00C95EBB">
            <w:pPr>
              <w:widowControl w:val="0"/>
              <w:spacing w:after="120"/>
              <w:ind w:left="-1336" w:firstLine="1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Konviktská 20, 110 00 Praha 1</w:t>
            </w:r>
          </w:p>
        </w:tc>
      </w:tr>
      <w:tr w:rsidR="00303FB9">
        <w:trPr>
          <w:trHeight w:val="397"/>
        </w:trPr>
        <w:tc>
          <w:tcPr>
            <w:tcW w:w="1336" w:type="dxa"/>
            <w:shd w:val="clear" w:color="auto" w:fill="auto"/>
          </w:tcPr>
          <w:p w:rsidR="00303FB9" w:rsidRDefault="00C95EB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7733" w:type="dxa"/>
            <w:shd w:val="clear" w:color="auto" w:fill="auto"/>
          </w:tcPr>
          <w:p w:rsidR="00303FB9" w:rsidRDefault="00C95EB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68407700</w:t>
            </w:r>
          </w:p>
        </w:tc>
      </w:tr>
      <w:tr w:rsidR="00303FB9">
        <w:trPr>
          <w:trHeight w:val="397"/>
        </w:trPr>
        <w:tc>
          <w:tcPr>
            <w:tcW w:w="1336" w:type="dxa"/>
            <w:shd w:val="clear" w:color="auto" w:fill="auto"/>
          </w:tcPr>
          <w:p w:rsidR="00303FB9" w:rsidRDefault="00C95EB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7733" w:type="dxa"/>
            <w:shd w:val="clear" w:color="auto" w:fill="auto"/>
          </w:tcPr>
          <w:p w:rsidR="00303FB9" w:rsidRDefault="00C95EB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CZ68407700</w:t>
            </w:r>
          </w:p>
        </w:tc>
      </w:tr>
      <w:tr w:rsidR="00303FB9">
        <w:trPr>
          <w:trHeight w:val="397"/>
        </w:trPr>
        <w:tc>
          <w:tcPr>
            <w:tcW w:w="1336" w:type="dxa"/>
            <w:shd w:val="clear" w:color="auto" w:fill="auto"/>
          </w:tcPr>
          <w:p w:rsidR="00303FB9" w:rsidRDefault="00C95EB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zastoupené:</w:t>
            </w:r>
          </w:p>
        </w:tc>
        <w:tc>
          <w:tcPr>
            <w:tcW w:w="7733" w:type="dxa"/>
            <w:shd w:val="clear" w:color="auto" w:fill="auto"/>
          </w:tcPr>
          <w:p w:rsidR="00303FB9" w:rsidRDefault="00C95EB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doc. Ing. Pavel Hrubeš, Ph.D., děkan Fakulty </w:t>
            </w:r>
            <w:proofErr w:type="gramStart"/>
            <w:r>
              <w:rPr>
                <w:rFonts w:ascii="Arial" w:hAnsi="Arial" w:cs="Arial"/>
              </w:rPr>
              <w:t>dopravní  ČVUT</w:t>
            </w:r>
            <w:proofErr w:type="gramEnd"/>
            <w:r>
              <w:rPr>
                <w:rFonts w:ascii="Arial" w:hAnsi="Arial" w:cs="Arial"/>
              </w:rPr>
              <w:t xml:space="preserve"> v Praze,</w:t>
            </w:r>
          </w:p>
        </w:tc>
      </w:tr>
    </w:tbl>
    <w:p w:rsidR="00303FB9" w:rsidRDefault="00C95EBB">
      <w:pPr>
        <w:pStyle w:val="Identifikacestran"/>
        <w:spacing w:before="120"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“), na straně jedné </w:t>
      </w:r>
    </w:p>
    <w:p w:rsidR="00303FB9" w:rsidRDefault="00303FB9">
      <w:pPr>
        <w:pStyle w:val="Identifikacestran"/>
        <w:spacing w:line="260" w:lineRule="atLeast"/>
        <w:rPr>
          <w:rFonts w:ascii="Arial" w:hAnsi="Arial" w:cs="Arial"/>
          <w:sz w:val="22"/>
          <w:szCs w:val="22"/>
        </w:rPr>
      </w:pPr>
    </w:p>
    <w:p w:rsidR="00303FB9" w:rsidRDefault="00C95EBB">
      <w:pPr>
        <w:pStyle w:val="Identifikacestran"/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303FB9" w:rsidRDefault="00303FB9">
      <w:pPr>
        <w:rPr>
          <w:b/>
          <w:bCs/>
        </w:rPr>
      </w:pPr>
    </w:p>
    <w:p w:rsidR="00303FB9" w:rsidRDefault="00C95EBB">
      <w:r>
        <w:rPr>
          <w:b/>
          <w:bCs/>
        </w:rPr>
        <w:t>SC&amp;C spol. s r.o.</w:t>
      </w:r>
    </w:p>
    <w:p w:rsidR="00303FB9" w:rsidRDefault="00C95EBB">
      <w:pPr>
        <w:spacing w:after="60" w:line="260" w:lineRule="atLeast"/>
        <w:ind w:right="-1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tab/>
      </w:r>
      <w:r>
        <w:rPr>
          <w:rFonts w:ascii="Arial" w:eastAsia="Arial" w:hAnsi="Arial" w:cs="Arial"/>
        </w:rPr>
        <w:t>Krakovská 1392/7, Praha 1, 110 00</w:t>
      </w:r>
      <w:r>
        <w:tab/>
      </w:r>
    </w:p>
    <w:p w:rsidR="00303FB9" w:rsidRDefault="00C95EBB">
      <w:pPr>
        <w:spacing w:after="60" w:line="260" w:lineRule="atLeast"/>
        <w:ind w:right="-1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IČ: </w:t>
      </w:r>
      <w:r>
        <w:tab/>
      </w:r>
      <w:r>
        <w:rPr>
          <w:rFonts w:ascii="Arial" w:eastAsia="Arial" w:hAnsi="Arial" w:cs="Arial"/>
        </w:rPr>
        <w:t>45280541</w:t>
      </w:r>
    </w:p>
    <w:p w:rsidR="00303FB9" w:rsidRDefault="00C95EBB">
      <w:pPr>
        <w:tabs>
          <w:tab w:val="right" w:pos="1134"/>
          <w:tab w:val="right" w:pos="9360"/>
        </w:tabs>
        <w:spacing w:after="60" w:line="260" w:lineRule="atLeast"/>
        <w:ind w:right="-1"/>
        <w:rPr>
          <w:rFonts w:ascii="Arial" w:eastAsia="Arial" w:hAnsi="Arial" w:cs="Arial"/>
        </w:rPr>
      </w:pPr>
      <w:r>
        <w:rPr>
          <w:rFonts w:ascii="Arial" w:hAnsi="Arial" w:cs="Arial"/>
        </w:rPr>
        <w:t>DIČ:</w:t>
      </w:r>
      <w:r>
        <w:tab/>
      </w:r>
      <w:r>
        <w:rPr>
          <w:rFonts w:ascii="Arial" w:eastAsia="Arial" w:hAnsi="Arial" w:cs="Arial"/>
        </w:rPr>
        <w:t xml:space="preserve">           CZ45280541</w:t>
      </w:r>
    </w:p>
    <w:p w:rsidR="00303FB9" w:rsidRDefault="00C95EBB">
      <w:pPr>
        <w:tabs>
          <w:tab w:val="right" w:pos="9072"/>
          <w:tab w:val="right" w:pos="9360"/>
        </w:tabs>
        <w:spacing w:after="60" w:line="260" w:lineRule="atLeast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zastoupen: </w:t>
      </w:r>
      <w:bookmarkStart w:id="0" w:name="_GoBack"/>
      <w:bookmarkEnd w:id="0"/>
      <w:r w:rsidRPr="0058446B">
        <w:rPr>
          <w:rFonts w:ascii="Arial" w:hAnsi="Arial" w:cs="Arial"/>
          <w:highlight w:val="black"/>
        </w:rPr>
        <w:t xml:space="preserve">Mgr. Jana Hamanová, jednatelka a RNDr. </w:t>
      </w:r>
      <w:proofErr w:type="spellStart"/>
      <w:r w:rsidRPr="0058446B">
        <w:rPr>
          <w:rFonts w:ascii="Arial" w:hAnsi="Arial" w:cs="Arial"/>
          <w:highlight w:val="black"/>
        </w:rPr>
        <w:t>Riana</w:t>
      </w:r>
      <w:proofErr w:type="spellEnd"/>
      <w:r w:rsidRPr="0058446B">
        <w:rPr>
          <w:rFonts w:ascii="Arial" w:hAnsi="Arial" w:cs="Arial"/>
          <w:highlight w:val="black"/>
        </w:rPr>
        <w:t xml:space="preserve"> Řeháková, jednatelka</w:t>
      </w:r>
    </w:p>
    <w:p w:rsidR="00303FB9" w:rsidRDefault="00C95EBB">
      <w:pPr>
        <w:tabs>
          <w:tab w:val="right" w:pos="9072"/>
          <w:tab w:val="right" w:pos="9360"/>
        </w:tabs>
        <w:spacing w:after="60" w:line="260" w:lineRule="atLeast"/>
        <w:ind w:right="-1"/>
        <w:rPr>
          <w:rFonts w:ascii="Arial" w:hAnsi="Arial" w:cs="Arial"/>
        </w:rPr>
      </w:pPr>
      <w:r>
        <w:rPr>
          <w:rFonts w:ascii="Arial" w:hAnsi="Arial" w:cs="Arial"/>
        </w:rPr>
        <w:t>zapsaný v rejstříku vedeném Městským soudem v Praze oddíl C, vložka 10104</w:t>
      </w:r>
    </w:p>
    <w:p w:rsidR="00303FB9" w:rsidRDefault="00C95EBB">
      <w:pPr>
        <w:tabs>
          <w:tab w:val="right" w:pos="1985"/>
          <w:tab w:val="right" w:pos="9360"/>
        </w:tabs>
        <w:spacing w:after="60" w:line="260" w:lineRule="atLeast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Pr="0058446B">
        <w:rPr>
          <w:rFonts w:ascii="Arial" w:hAnsi="Arial" w:cs="Arial"/>
          <w:highlight w:val="black"/>
        </w:rPr>
        <w:t>KB 43-8802650247/0100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03FB9" w:rsidRDefault="00C95EBB">
      <w:pPr>
        <w:pStyle w:val="Identifikacestran"/>
        <w:spacing w:before="120"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2"/>
          <w:szCs w:val="22"/>
        </w:rPr>
        <w:t>dále jen „</w:t>
      </w:r>
      <w:r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“), na straně druhé,</w:t>
      </w:r>
    </w:p>
    <w:p w:rsidR="00303FB9" w:rsidRDefault="00C95EBB">
      <w:pPr>
        <w:pStyle w:val="Identifikacestran"/>
        <w:spacing w:before="120" w:line="260" w:lineRule="atLeast"/>
        <w:rPr>
          <w:rFonts w:ascii="Arial" w:hAnsi="Arial" w:cs="Arial"/>
        </w:rPr>
      </w:pPr>
      <w:r>
        <w:rPr>
          <w:rFonts w:ascii="Arial" w:hAnsi="Arial" w:cs="Arial"/>
        </w:rPr>
        <w:t>společně dále jen „</w:t>
      </w:r>
      <w:r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 nebo každý jednotlivě „</w:t>
      </w:r>
      <w:r>
        <w:rPr>
          <w:rFonts w:ascii="Arial" w:hAnsi="Arial" w:cs="Arial"/>
          <w:b/>
        </w:rPr>
        <w:t>Smluvní strana</w:t>
      </w:r>
      <w:r>
        <w:rPr>
          <w:rFonts w:ascii="Arial" w:hAnsi="Arial" w:cs="Arial"/>
        </w:rPr>
        <w:t>“,</w:t>
      </w:r>
    </w:p>
    <w:p w:rsidR="00303FB9" w:rsidRDefault="00303FB9">
      <w:pPr>
        <w:spacing w:line="260" w:lineRule="atLeast"/>
        <w:jc w:val="center"/>
        <w:rPr>
          <w:rFonts w:ascii="Arial" w:hAnsi="Arial" w:cs="Arial"/>
        </w:rPr>
      </w:pPr>
    </w:p>
    <w:p w:rsidR="00303FB9" w:rsidRDefault="00C95EBB">
      <w:p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uzavírají dodatek č. 1 ke smlouvě o dílo označené jako: „Průzkum dopravního chování mezi automobilisty v aglomeracích Ústí nad Labem, Liberec, Hradec Králové a Pardubice“ uzavřené Smluvními stranami dne </w:t>
      </w:r>
      <w:proofErr w:type="gramStart"/>
      <w:r w:rsidRPr="0058446B">
        <w:rPr>
          <w:rFonts w:ascii="Arial" w:hAnsi="Arial" w:cs="Arial"/>
        </w:rPr>
        <w:t>1.9.2021</w:t>
      </w:r>
      <w:proofErr w:type="gramEnd"/>
      <w:r>
        <w:rPr>
          <w:rFonts w:ascii="Arial" w:hAnsi="Arial" w:cs="Arial"/>
        </w:rPr>
        <w:t xml:space="preserve"> (dále jen „dodatek“).</w:t>
      </w:r>
    </w:p>
    <w:p w:rsidR="00303FB9" w:rsidRDefault="00303FB9">
      <w:pPr>
        <w:spacing w:line="260" w:lineRule="atLeast"/>
        <w:rPr>
          <w:rFonts w:ascii="Arial" w:hAnsi="Arial" w:cs="Arial"/>
        </w:rPr>
      </w:pPr>
    </w:p>
    <w:p w:rsidR="00303FB9" w:rsidRDefault="00C95EBB">
      <w:pPr>
        <w:spacing w:line="2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303FB9" w:rsidRDefault="00C95EBB">
      <w:pPr>
        <w:spacing w:line="260" w:lineRule="atLeast"/>
        <w:rPr>
          <w:rFonts w:ascii="Arial" w:hAnsi="Arial" w:cs="Arial"/>
        </w:rPr>
      </w:pPr>
      <w:r>
        <w:rPr>
          <w:rFonts w:ascii="Arial" w:hAnsi="Arial" w:cs="Arial"/>
        </w:rPr>
        <w:t>1. Příloha č. 1 se mění takto:</w:t>
      </w:r>
    </w:p>
    <w:p w:rsidR="00303FB9" w:rsidRDefault="00C95EBB">
      <w:pPr>
        <w:spacing w:line="2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a) První věta druhého odstavce přílohy č. 1 zní takto:</w:t>
      </w:r>
    </w:p>
    <w:p w:rsidR="00303FB9" w:rsidRDefault="00C95EBB">
      <w:pPr>
        <w:spacing w:line="260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V rámci průzkumu bude získán čistý vzorek o celkové velikosti </w:t>
      </w:r>
      <w:r>
        <w:rPr>
          <w:rFonts w:ascii="Arial" w:hAnsi="Arial" w:cs="Arial"/>
          <w:b/>
        </w:rPr>
        <w:t>min. 465</w:t>
      </w:r>
      <w:r>
        <w:rPr>
          <w:rFonts w:ascii="Arial" w:hAnsi="Arial" w:cs="Arial"/>
        </w:rPr>
        <w:t xml:space="preserve"> respondentů vybraných z on-line panelu na základě kvótního výběru.  </w:t>
      </w:r>
    </w:p>
    <w:p w:rsidR="00303FB9" w:rsidRDefault="00C95EBB">
      <w:pPr>
        <w:spacing w:line="260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303FB9" w:rsidRDefault="00C95EBB">
      <w:pPr>
        <w:spacing w:line="260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b) První věta posledního odstavce přílohy č. 1 zní takto:</w:t>
      </w:r>
    </w:p>
    <w:p w:rsidR="00303FB9" w:rsidRDefault="00C95EBB">
      <w:pPr>
        <w:spacing w:line="260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Sběr bude probíhat od 6. 9. do 31. 10. 2021</w:t>
      </w:r>
      <w:r>
        <w:rPr>
          <w:rFonts w:ascii="Arial" w:hAnsi="Arial" w:cs="Arial"/>
        </w:rPr>
        <w:t>.</w:t>
      </w:r>
    </w:p>
    <w:p w:rsidR="00303FB9" w:rsidRDefault="00303FB9">
      <w:pPr>
        <w:spacing w:line="260" w:lineRule="atLeast"/>
        <w:ind w:left="284" w:hanging="284"/>
        <w:jc w:val="both"/>
        <w:rPr>
          <w:rFonts w:ascii="Arial" w:hAnsi="Arial" w:cs="Arial"/>
        </w:rPr>
      </w:pPr>
    </w:p>
    <w:p w:rsidR="00303FB9" w:rsidRDefault="00303FB9">
      <w:pPr>
        <w:spacing w:line="260" w:lineRule="atLeast"/>
        <w:ind w:left="284" w:hanging="284"/>
        <w:jc w:val="both"/>
        <w:rPr>
          <w:rFonts w:ascii="Arial" w:hAnsi="Arial" w:cs="Arial"/>
        </w:rPr>
      </w:pPr>
    </w:p>
    <w:p w:rsidR="00303FB9" w:rsidRDefault="00C95EBB">
      <w:pPr>
        <w:spacing w:line="26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Odstavec </w:t>
      </w:r>
      <w:proofErr w:type="gramStart"/>
      <w:r>
        <w:rPr>
          <w:rFonts w:ascii="Arial" w:hAnsi="Arial" w:cs="Arial"/>
        </w:rPr>
        <w:t>2.2. smlouvy</w:t>
      </w:r>
      <w:proofErr w:type="gramEnd"/>
      <w:r>
        <w:rPr>
          <w:rFonts w:ascii="Arial" w:hAnsi="Arial" w:cs="Arial"/>
        </w:rPr>
        <w:t xml:space="preserve"> se mění a zní takto:</w:t>
      </w:r>
    </w:p>
    <w:p w:rsidR="00303FB9" w:rsidRDefault="00C95EBB">
      <w:pPr>
        <w:spacing w:line="260" w:lineRule="atLeast"/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2.2.Zhotovitel</w:t>
      </w:r>
      <w:proofErr w:type="gramEnd"/>
      <w:r>
        <w:rPr>
          <w:rFonts w:ascii="Arial" w:hAnsi="Arial" w:cs="Arial"/>
        </w:rPr>
        <w:t xml:space="preserve"> se zavazuje provést Dílo dle této Smlouvy a v rozsahu specifikovaném v technické specifikaci, která je přílohou této smlouvy (příloha č. 1 Smlouvy – Technická specifikace k realizaci dotazníkového šetření a </w:t>
      </w:r>
      <w:proofErr w:type="spellStart"/>
      <w:r>
        <w:rPr>
          <w:rFonts w:ascii="Arial" w:hAnsi="Arial" w:cs="Arial"/>
        </w:rPr>
        <w:t>conjoint</w:t>
      </w:r>
      <w:proofErr w:type="spellEnd"/>
      <w:r>
        <w:rPr>
          <w:rFonts w:ascii="Arial" w:hAnsi="Arial" w:cs="Arial"/>
        </w:rPr>
        <w:t xml:space="preserve"> analýzy).</w:t>
      </w:r>
    </w:p>
    <w:p w:rsidR="00303FB9" w:rsidRDefault="00C95EBB">
      <w:pPr>
        <w:spacing w:line="26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Čistý použitelný vzorek v souladu s nabídkou Zhotovitele bude činit minimálně 465 respondentů. (dále jen „Specifikace předmětu plnění“). Objednatel se zavazuje zaplatit Zhotoviteli za Dílo cenu v souladu a způsobem dle čl. 5. Smlouvy.</w:t>
      </w:r>
    </w:p>
    <w:p w:rsidR="00303FB9" w:rsidRDefault="00303FB9">
      <w:pPr>
        <w:spacing w:line="260" w:lineRule="atLeast"/>
        <w:ind w:left="284" w:hanging="284"/>
        <w:rPr>
          <w:rFonts w:ascii="Arial" w:hAnsi="Arial" w:cs="Arial"/>
        </w:rPr>
      </w:pPr>
    </w:p>
    <w:p w:rsidR="00303FB9" w:rsidRDefault="00C95EBB">
      <w:pPr>
        <w:spacing w:line="260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3.  Odstavec  </w:t>
      </w:r>
      <w:proofErr w:type="gramStart"/>
      <w:r>
        <w:rPr>
          <w:rFonts w:ascii="Arial" w:hAnsi="Arial" w:cs="Arial"/>
        </w:rPr>
        <w:t>4.3. smlouvy</w:t>
      </w:r>
      <w:proofErr w:type="gramEnd"/>
      <w:r>
        <w:rPr>
          <w:rFonts w:ascii="Arial" w:hAnsi="Arial" w:cs="Arial"/>
        </w:rPr>
        <w:t xml:space="preserve"> se mění a zní takto:</w:t>
      </w:r>
    </w:p>
    <w:p w:rsidR="00303FB9" w:rsidRDefault="00C95EBB">
      <w:pPr>
        <w:spacing w:line="260" w:lineRule="atLeast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4.3. Zhotovitel se zavazuje dokončit a řádně provést Dílo nejpozději v do </w:t>
      </w:r>
      <w:proofErr w:type="gramStart"/>
      <w:r w:rsidRPr="0058446B">
        <w:rPr>
          <w:rFonts w:ascii="Arial" w:hAnsi="Arial" w:cs="Arial"/>
        </w:rPr>
        <w:t>15.11.</w:t>
      </w:r>
      <w:r>
        <w:rPr>
          <w:rFonts w:ascii="Arial" w:hAnsi="Arial" w:cs="Arial"/>
        </w:rPr>
        <w:t>2021</w:t>
      </w:r>
      <w:proofErr w:type="gramEnd"/>
      <w:r>
        <w:rPr>
          <w:rFonts w:ascii="Arial" w:hAnsi="Arial" w:cs="Arial"/>
        </w:rPr>
        <w:t>.</w:t>
      </w:r>
    </w:p>
    <w:p w:rsidR="00303FB9" w:rsidRDefault="00303FB9">
      <w:pPr>
        <w:spacing w:line="260" w:lineRule="atLeast"/>
        <w:ind w:left="284" w:hanging="284"/>
        <w:rPr>
          <w:rFonts w:ascii="Arial" w:hAnsi="Arial" w:cs="Arial"/>
        </w:rPr>
      </w:pPr>
    </w:p>
    <w:p w:rsidR="00303FB9" w:rsidRDefault="00C95EBB">
      <w:pPr>
        <w:spacing w:line="260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4.  Odstavec  </w:t>
      </w:r>
      <w:proofErr w:type="gramStart"/>
      <w:r>
        <w:rPr>
          <w:rFonts w:ascii="Arial" w:hAnsi="Arial" w:cs="Arial"/>
        </w:rPr>
        <w:t>5.1. smlouvy</w:t>
      </w:r>
      <w:proofErr w:type="gramEnd"/>
      <w:r>
        <w:rPr>
          <w:rFonts w:ascii="Arial" w:hAnsi="Arial" w:cs="Arial"/>
        </w:rPr>
        <w:t xml:space="preserve"> se mění a zní takto:</w:t>
      </w:r>
    </w:p>
    <w:p w:rsidR="00303FB9" w:rsidRDefault="00C95EBB">
      <w:pPr>
        <w:spacing w:line="26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Cena Díla je stanovena na základě Specifikace předmětu plnění (příloha č. 1) a činí </w:t>
      </w:r>
    </w:p>
    <w:p w:rsidR="00303FB9" w:rsidRDefault="00C95EBB">
      <w:pPr>
        <w:spacing w:line="26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cena v Kč bez DPH:</w:t>
      </w:r>
      <w:r>
        <w:rPr>
          <w:rFonts w:ascii="Arial" w:hAnsi="Arial" w:cs="Arial"/>
        </w:rPr>
        <w:tab/>
        <w:t xml:space="preserve">    181 818,18 Kč</w:t>
      </w:r>
    </w:p>
    <w:p w:rsidR="00303FB9" w:rsidRDefault="00C95EBB">
      <w:pPr>
        <w:spacing w:line="26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DPH ve výši 21 %: </w:t>
      </w:r>
      <w:r>
        <w:rPr>
          <w:rFonts w:ascii="Arial" w:hAnsi="Arial" w:cs="Arial"/>
        </w:rPr>
        <w:tab/>
        <w:t xml:space="preserve">    38 181,82 Kč</w:t>
      </w:r>
    </w:p>
    <w:p w:rsidR="00303FB9" w:rsidRDefault="00C95EBB">
      <w:pPr>
        <w:spacing w:line="26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cena v Kč včetně DPH:    220 000 Kč</w:t>
      </w:r>
    </w:p>
    <w:p w:rsidR="00303FB9" w:rsidRDefault="00C95EBB">
      <w:pPr>
        <w:spacing w:line="26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slovy: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dvě stě dvacet tisíc korun českých</w:t>
      </w:r>
    </w:p>
    <w:p w:rsidR="00303FB9" w:rsidRDefault="00303FB9">
      <w:pPr>
        <w:spacing w:line="260" w:lineRule="atLeast"/>
        <w:rPr>
          <w:rFonts w:ascii="Arial" w:hAnsi="Arial" w:cs="Arial"/>
        </w:rPr>
      </w:pPr>
    </w:p>
    <w:p w:rsidR="00303FB9" w:rsidRDefault="00C95EBB">
      <w:pPr>
        <w:spacing w:line="2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03FB9" w:rsidRDefault="00C95EBB">
      <w:pPr>
        <w:spacing w:line="2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303FB9" w:rsidRDefault="00C95EBB">
      <w:p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Smluvní strany berou na vědomí, že Objednatel je povinným subjektem podle Zákona  </w:t>
      </w:r>
    </w:p>
    <w:p w:rsidR="00303FB9" w:rsidRDefault="00C95EBB">
      <w:pPr>
        <w:spacing w:line="26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 registru smluv a tímto vyslovují svůj souhlas se zveřejněním tohoto dodatku v ISRS na dobu neurčitou a uvádějí, že výslovně označily údaje, které se neuveřejňují.</w:t>
      </w:r>
    </w:p>
    <w:p w:rsidR="00303FB9" w:rsidRDefault="00303FB9">
      <w:pPr>
        <w:spacing w:line="260" w:lineRule="atLeast"/>
        <w:jc w:val="both"/>
        <w:rPr>
          <w:rFonts w:ascii="Arial" w:hAnsi="Arial" w:cs="Arial"/>
        </w:rPr>
      </w:pPr>
    </w:p>
    <w:p w:rsidR="00303FB9" w:rsidRDefault="00C95EBB">
      <w:pPr>
        <w:spacing w:line="26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Dodatek je vyhotoven ve třech stejnopisech s platností originálu, přičemž dva obdrží Objednatel a jeden Zhotovitel.</w:t>
      </w: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526"/>
      </w:tblGrid>
      <w:tr w:rsidR="00303FB9">
        <w:tc>
          <w:tcPr>
            <w:tcW w:w="4527" w:type="dxa"/>
          </w:tcPr>
          <w:p w:rsidR="00303FB9" w:rsidRDefault="00303FB9">
            <w:pPr>
              <w:widowControl w:val="0"/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3FB9" w:rsidRDefault="00C95EBB">
            <w:pPr>
              <w:widowControl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  <w:p w:rsidR="00303FB9" w:rsidRDefault="00303FB9">
            <w:pPr>
              <w:widowControl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03FB9" w:rsidRDefault="00C95EBB">
            <w:pPr>
              <w:widowControl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Praze dne </w:t>
            </w:r>
            <w:r w:rsidRPr="0058446B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2021 </w:t>
            </w:r>
          </w:p>
          <w:p w:rsidR="00303FB9" w:rsidRDefault="00303FB9">
            <w:pPr>
              <w:widowControl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03FB9" w:rsidRDefault="00303FB9">
            <w:pPr>
              <w:pStyle w:val="Textkomente"/>
              <w:widowControl w:val="0"/>
              <w:spacing w:line="260" w:lineRule="atLeast"/>
              <w:rPr>
                <w:rFonts w:ascii="Arial" w:hAnsi="Arial" w:cs="Arial"/>
              </w:rPr>
            </w:pPr>
          </w:p>
          <w:p w:rsidR="00303FB9" w:rsidRDefault="00303FB9">
            <w:pPr>
              <w:widowControl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03FB9" w:rsidRDefault="00303FB9">
            <w:pPr>
              <w:widowControl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03FB9" w:rsidRDefault="00303FB9">
            <w:pPr>
              <w:widowControl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6" w:type="dxa"/>
          </w:tcPr>
          <w:p w:rsidR="00303FB9" w:rsidRDefault="00303FB9">
            <w:pPr>
              <w:widowControl w:val="0"/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3FB9" w:rsidRDefault="00C95EBB">
            <w:pPr>
              <w:widowControl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Zhotovitel</w:t>
            </w:r>
          </w:p>
          <w:p w:rsidR="00303FB9" w:rsidRDefault="00303FB9">
            <w:pPr>
              <w:widowControl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03FB9" w:rsidRDefault="00C95EBB">
            <w:pPr>
              <w:pStyle w:val="Textkomente"/>
              <w:widowControl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V </w:t>
            </w:r>
            <w:r w:rsidRPr="0058446B">
              <w:rPr>
                <w:rFonts w:ascii="Arial" w:hAnsi="Arial" w:cs="Arial"/>
              </w:rPr>
              <w:t xml:space="preserve">……………. </w:t>
            </w:r>
            <w:proofErr w:type="gramStart"/>
            <w:r w:rsidRPr="0058446B">
              <w:rPr>
                <w:rFonts w:ascii="Arial" w:hAnsi="Arial" w:cs="Arial"/>
              </w:rPr>
              <w:t>dne</w:t>
            </w:r>
            <w:proofErr w:type="gramEnd"/>
            <w:r w:rsidRPr="0058446B">
              <w:rPr>
                <w:rFonts w:ascii="Arial" w:hAnsi="Arial" w:cs="Arial"/>
              </w:rPr>
              <w:t xml:space="preserve"> ……………2021</w:t>
            </w:r>
            <w:r>
              <w:rPr>
                <w:rFonts w:ascii="Arial" w:hAnsi="Arial" w:cs="Arial"/>
              </w:rPr>
              <w:t xml:space="preserve"> </w:t>
            </w:r>
          </w:p>
          <w:p w:rsidR="00303FB9" w:rsidRDefault="00303FB9">
            <w:pPr>
              <w:widowControl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03FB9" w:rsidRDefault="00303FB9">
            <w:pPr>
              <w:widowControl w:val="0"/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3FB9" w:rsidRDefault="00303FB9">
            <w:pPr>
              <w:widowControl w:val="0"/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3FB9" w:rsidRDefault="00303FB9">
            <w:pPr>
              <w:widowControl w:val="0"/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B9">
        <w:tc>
          <w:tcPr>
            <w:tcW w:w="4527" w:type="dxa"/>
          </w:tcPr>
          <w:p w:rsidR="00303FB9" w:rsidRDefault="00C95EBB">
            <w:pPr>
              <w:widowControl w:val="0"/>
              <w:spacing w:line="26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.........................................................</w:t>
            </w:r>
          </w:p>
          <w:p w:rsidR="00303FB9" w:rsidRDefault="00C95EBB">
            <w:pPr>
              <w:widowControl w:val="0"/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ČVUT v Praze, Fakulta dopravní</w:t>
            </w:r>
          </w:p>
          <w:p w:rsidR="00303FB9" w:rsidRDefault="00C95EBB">
            <w:pPr>
              <w:widowControl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doc. Ing. Pavel Hrubeš, Ph.D.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6" w:type="dxa"/>
          </w:tcPr>
          <w:p w:rsidR="00303FB9" w:rsidRDefault="00C95EBB">
            <w:pPr>
              <w:widowControl w:val="0"/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303FB9" w:rsidRDefault="00C95EBB">
            <w:pPr>
              <w:widowControl w:val="0"/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SC&amp;C spol. s r.o.</w:t>
            </w:r>
          </w:p>
          <w:p w:rsidR="00303FB9" w:rsidRPr="0058446B" w:rsidRDefault="00C95EBB">
            <w:pPr>
              <w:widowControl w:val="0"/>
              <w:spacing w:line="260" w:lineRule="atLeast"/>
              <w:jc w:val="center"/>
              <w:rPr>
                <w:rFonts w:ascii="Arial" w:eastAsia="Times New Roman" w:hAnsi="Arial" w:cs="Arial"/>
                <w:highlight w:val="black"/>
                <w:lang w:eastAsia="cs-CZ"/>
              </w:rPr>
            </w:pPr>
            <w:r w:rsidRPr="0058446B">
              <w:rPr>
                <w:rFonts w:ascii="Arial" w:eastAsia="Times New Roman" w:hAnsi="Arial" w:cs="Arial"/>
                <w:highlight w:val="black"/>
                <w:lang w:eastAsia="cs-CZ"/>
              </w:rPr>
              <w:t xml:space="preserve">Mgr. Jana Hamanová, jednatelka </w:t>
            </w:r>
          </w:p>
          <w:p w:rsidR="00303FB9" w:rsidRDefault="00C95EBB">
            <w:pPr>
              <w:widowControl w:val="0"/>
              <w:spacing w:line="260" w:lineRule="atLeast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8446B">
              <w:rPr>
                <w:rFonts w:ascii="Arial" w:eastAsia="Times New Roman" w:hAnsi="Arial" w:cs="Arial"/>
                <w:highlight w:val="black"/>
              </w:rPr>
              <w:t xml:space="preserve">RNDr. </w:t>
            </w:r>
            <w:proofErr w:type="spellStart"/>
            <w:r w:rsidRPr="0058446B">
              <w:rPr>
                <w:rFonts w:ascii="Arial" w:eastAsia="Times New Roman" w:hAnsi="Arial" w:cs="Arial"/>
                <w:highlight w:val="black"/>
              </w:rPr>
              <w:t>Riana</w:t>
            </w:r>
            <w:proofErr w:type="spellEnd"/>
            <w:r w:rsidRPr="0058446B">
              <w:rPr>
                <w:rFonts w:ascii="Arial" w:eastAsia="Times New Roman" w:hAnsi="Arial" w:cs="Arial"/>
                <w:highlight w:val="black"/>
              </w:rPr>
              <w:t xml:space="preserve"> Řeháková, jednatelka</w:t>
            </w:r>
          </w:p>
        </w:tc>
      </w:tr>
    </w:tbl>
    <w:p w:rsidR="00303FB9" w:rsidRDefault="00303FB9">
      <w:pPr>
        <w:pStyle w:val="Nadpis2"/>
        <w:numPr>
          <w:ilvl w:val="0"/>
          <w:numId w:val="0"/>
        </w:numPr>
        <w:spacing w:line="260" w:lineRule="atLeast"/>
        <w:rPr>
          <w:rFonts w:ascii="Arial" w:eastAsia="Calibri" w:hAnsi="Arial" w:cs="Arial"/>
          <w:i/>
          <w:sz w:val="20"/>
          <w:lang w:eastAsia="en-US"/>
        </w:rPr>
      </w:pPr>
    </w:p>
    <w:p w:rsidR="00303FB9" w:rsidRDefault="00303FB9">
      <w:pPr>
        <w:pStyle w:val="Nadpis2"/>
        <w:numPr>
          <w:ilvl w:val="0"/>
          <w:numId w:val="0"/>
        </w:numPr>
        <w:spacing w:line="260" w:lineRule="atLeast"/>
        <w:rPr>
          <w:rFonts w:ascii="Arial" w:eastAsia="Calibri" w:hAnsi="Arial" w:cs="Arial"/>
          <w:i/>
          <w:sz w:val="20"/>
          <w:lang w:eastAsia="en-US"/>
        </w:rPr>
      </w:pPr>
    </w:p>
    <w:p w:rsidR="00303FB9" w:rsidRDefault="00303FB9">
      <w:pPr>
        <w:pStyle w:val="Nadpis2"/>
        <w:numPr>
          <w:ilvl w:val="0"/>
          <w:numId w:val="0"/>
        </w:numPr>
        <w:spacing w:line="260" w:lineRule="atLeast"/>
        <w:rPr>
          <w:rFonts w:ascii="Arial" w:eastAsia="Calibri" w:hAnsi="Arial" w:cs="Arial"/>
          <w:i/>
          <w:sz w:val="20"/>
          <w:lang w:eastAsia="en-US"/>
        </w:rPr>
      </w:pPr>
    </w:p>
    <w:p w:rsidR="00303FB9" w:rsidRDefault="00303FB9">
      <w:pPr>
        <w:pStyle w:val="Nadpis2"/>
        <w:numPr>
          <w:ilvl w:val="0"/>
          <w:numId w:val="0"/>
        </w:numPr>
        <w:spacing w:line="260" w:lineRule="atLeast"/>
        <w:rPr>
          <w:rFonts w:ascii="Arial" w:eastAsia="Calibri" w:hAnsi="Arial" w:cs="Arial"/>
          <w:i/>
          <w:sz w:val="20"/>
          <w:lang w:eastAsia="en-US"/>
        </w:rPr>
      </w:pPr>
    </w:p>
    <w:p w:rsidR="00303FB9" w:rsidRDefault="00303FB9">
      <w:pPr>
        <w:pStyle w:val="Nadpis2"/>
        <w:numPr>
          <w:ilvl w:val="0"/>
          <w:numId w:val="0"/>
        </w:numPr>
        <w:spacing w:line="260" w:lineRule="atLeast"/>
        <w:rPr>
          <w:rFonts w:ascii="Arial" w:eastAsia="Calibri" w:hAnsi="Arial" w:cs="Arial"/>
          <w:i/>
          <w:sz w:val="20"/>
          <w:lang w:eastAsia="en-US"/>
        </w:rPr>
      </w:pPr>
    </w:p>
    <w:p w:rsidR="00303FB9" w:rsidRDefault="00303FB9">
      <w:pPr>
        <w:pStyle w:val="Nadpis2"/>
        <w:numPr>
          <w:ilvl w:val="0"/>
          <w:numId w:val="0"/>
        </w:numPr>
        <w:spacing w:line="260" w:lineRule="atLeast"/>
        <w:rPr>
          <w:rFonts w:ascii="Arial" w:eastAsia="Calibri" w:hAnsi="Arial" w:cs="Arial"/>
          <w:i/>
          <w:sz w:val="20"/>
          <w:lang w:eastAsia="en-US"/>
        </w:rPr>
      </w:pPr>
    </w:p>
    <w:p w:rsidR="00303FB9" w:rsidRDefault="00303FB9">
      <w:pPr>
        <w:pStyle w:val="Nadpis2"/>
        <w:numPr>
          <w:ilvl w:val="0"/>
          <w:numId w:val="0"/>
        </w:numPr>
        <w:spacing w:line="260" w:lineRule="atLeast"/>
        <w:rPr>
          <w:rFonts w:ascii="Arial" w:eastAsia="Calibri" w:hAnsi="Arial" w:cs="Arial"/>
          <w:i/>
          <w:sz w:val="20"/>
          <w:lang w:eastAsia="en-US"/>
        </w:rPr>
      </w:pPr>
    </w:p>
    <w:sectPr w:rsidR="00303FB9">
      <w:footerReference w:type="default" r:id="rId10"/>
      <w:pgSz w:w="11906" w:h="16838"/>
      <w:pgMar w:top="1560" w:right="1418" w:bottom="1418" w:left="1418" w:header="0" w:footer="2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05" w:rsidRDefault="00D81605">
      <w:r>
        <w:separator/>
      </w:r>
    </w:p>
  </w:endnote>
  <w:endnote w:type="continuationSeparator" w:id="0">
    <w:p w:rsidR="00D81605" w:rsidRDefault="00D8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B9" w:rsidRDefault="00C95EBB">
    <w:pPr>
      <w:pStyle w:val="Zpat"/>
      <w:tabs>
        <w:tab w:val="left" w:pos="3840"/>
        <w:tab w:val="center" w:pos="4356"/>
      </w:tabs>
      <w:ind w:right="357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ab/>
    </w:r>
    <w:r>
      <w:rPr>
        <w:rStyle w:val="slostrnky"/>
        <w:rFonts w:ascii="Arial" w:hAnsi="Arial" w:cs="Arial"/>
        <w:sz w:val="18"/>
        <w:szCs w:val="18"/>
      </w:rPr>
      <w:tab/>
    </w:r>
    <w:r>
      <w:rPr>
        <w:rStyle w:val="slostrnky"/>
        <w:rFonts w:ascii="Arial" w:hAnsi="Arial" w:cs="Arial"/>
        <w:sz w:val="18"/>
        <w:szCs w:val="18"/>
      </w:rPr>
      <w:fldChar w:fldCharType="begin"/>
    </w:r>
    <w:r>
      <w:rPr>
        <w:rStyle w:val="slostrnky"/>
        <w:rFonts w:ascii="Arial" w:hAnsi="Arial" w:cs="Arial"/>
        <w:sz w:val="18"/>
        <w:szCs w:val="18"/>
      </w:rPr>
      <w:instrText>PAGE</w:instrText>
    </w:r>
    <w:r>
      <w:rPr>
        <w:rStyle w:val="slostrnky"/>
        <w:rFonts w:ascii="Arial" w:hAnsi="Arial" w:cs="Arial"/>
        <w:sz w:val="18"/>
        <w:szCs w:val="18"/>
      </w:rPr>
      <w:fldChar w:fldCharType="separate"/>
    </w:r>
    <w:r w:rsidR="0058446B">
      <w:rPr>
        <w:rStyle w:val="slostrnky"/>
        <w:rFonts w:ascii="Arial" w:hAnsi="Arial" w:cs="Arial"/>
        <w:noProof/>
        <w:sz w:val="18"/>
        <w:szCs w:val="18"/>
      </w:rPr>
      <w:t>2</w:t>
    </w:r>
    <w:r>
      <w:rPr>
        <w:rStyle w:val="slostrnky"/>
        <w:rFonts w:ascii="Arial" w:hAnsi="Arial" w:cs="Arial"/>
        <w:sz w:val="18"/>
        <w:szCs w:val="18"/>
      </w:rPr>
      <w:fldChar w:fldCharType="end"/>
    </w:r>
    <w:r>
      <w:rPr>
        <w:rStyle w:val="slostrnky"/>
        <w:rFonts w:ascii="Arial" w:hAnsi="Arial" w:cs="Arial"/>
        <w:sz w:val="18"/>
        <w:szCs w:val="18"/>
      </w:rPr>
      <w:t>/</w:t>
    </w:r>
    <w:r>
      <w:rPr>
        <w:rStyle w:val="slostrnky"/>
        <w:rFonts w:ascii="Arial" w:hAnsi="Arial" w:cs="Arial"/>
        <w:sz w:val="18"/>
        <w:szCs w:val="18"/>
      </w:rPr>
      <w:fldChar w:fldCharType="begin"/>
    </w:r>
    <w:r>
      <w:rPr>
        <w:rStyle w:val="slostrnky"/>
        <w:rFonts w:ascii="Arial" w:hAnsi="Arial" w:cs="Arial"/>
        <w:sz w:val="18"/>
        <w:szCs w:val="18"/>
      </w:rPr>
      <w:instrText>NUMPAGES</w:instrText>
    </w:r>
    <w:r>
      <w:rPr>
        <w:rStyle w:val="slostrnky"/>
        <w:rFonts w:ascii="Arial" w:hAnsi="Arial" w:cs="Arial"/>
        <w:sz w:val="18"/>
        <w:szCs w:val="18"/>
      </w:rPr>
      <w:fldChar w:fldCharType="separate"/>
    </w:r>
    <w:r w:rsidR="0058446B">
      <w:rPr>
        <w:rStyle w:val="slostrnky"/>
        <w:rFonts w:ascii="Arial" w:hAnsi="Arial" w:cs="Arial"/>
        <w:noProof/>
        <w:sz w:val="18"/>
        <w:szCs w:val="18"/>
      </w:rPr>
      <w:t>2</w:t>
    </w:r>
    <w:r>
      <w:rPr>
        <w:rStyle w:val="slostrnky"/>
        <w:rFonts w:ascii="Arial" w:hAnsi="Arial" w:cs="Arial"/>
        <w:sz w:val="18"/>
        <w:szCs w:val="18"/>
      </w:rPr>
      <w:fldChar w:fldCharType="end"/>
    </w:r>
  </w:p>
  <w:p w:rsidR="00303FB9" w:rsidRDefault="00303FB9">
    <w:pPr>
      <w:pStyle w:val="Zpat"/>
      <w:tabs>
        <w:tab w:val="left" w:pos="1680"/>
        <w:tab w:val="left" w:pos="3840"/>
        <w:tab w:val="center" w:pos="4356"/>
      </w:tabs>
      <w:ind w:right="357"/>
      <w:rPr>
        <w:rStyle w:val="slostrnky"/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05" w:rsidRDefault="00D81605">
      <w:r>
        <w:separator/>
      </w:r>
    </w:p>
  </w:footnote>
  <w:footnote w:type="continuationSeparator" w:id="0">
    <w:p w:rsidR="00D81605" w:rsidRDefault="00D8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75A0"/>
    <w:multiLevelType w:val="multilevel"/>
    <w:tmpl w:val="9D10FA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708" w:hanging="708"/>
      </w:pPr>
      <w:rPr>
        <w:color w:val="000000"/>
        <w:sz w:val="22"/>
        <w:szCs w:val="20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2.%3.%4.%5.%6.%7.%8.%9."/>
      <w:lvlJc w:val="left"/>
      <w:pPr>
        <w:tabs>
          <w:tab w:val="num" w:pos="0"/>
        </w:tabs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B9"/>
    <w:rsid w:val="000E2E4E"/>
    <w:rsid w:val="00303FB9"/>
    <w:rsid w:val="0058446B"/>
    <w:rsid w:val="00707D57"/>
    <w:rsid w:val="00C95EBB"/>
    <w:rsid w:val="00D81605"/>
    <w:rsid w:val="00E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annotation reference" w:uiPriority="0" w:qFormat="1"/>
    <w:lsdException w:name="page number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Body Text 2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adpis2"/>
    <w:qFormat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/>
      <w:b/>
      <w:caps/>
      <w:kern w:val="2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eastAsia="Times New Roman" w:hAnsi="Garamond"/>
      <w:sz w:val="24"/>
      <w:szCs w:val="20"/>
      <w:lang w:eastAsia="cs-CZ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eastAsia="Times New Roman" w:hAnsi="Garamond"/>
      <w:sz w:val="24"/>
      <w:szCs w:val="20"/>
      <w:lang w:eastAsia="cs-CZ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eastAsia="Times New Roman" w:hAnsi="Garamond"/>
      <w:sz w:val="24"/>
      <w:szCs w:val="20"/>
      <w:lang w:eastAsia="cs-CZ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unhideWhenUsed/>
    <w:qFormat/>
    <w:rPr>
      <w:sz w:val="16"/>
      <w:szCs w:val="16"/>
    </w:rPr>
  </w:style>
  <w:style w:type="character" w:styleId="slostrnky">
    <w:name w:val="page number"/>
    <w:basedOn w:val="Standardnpsmoodstavce"/>
    <w:semiHidden/>
    <w:qFormat/>
  </w:style>
  <w:style w:type="character" w:customStyle="1" w:styleId="h1Char">
    <w:name w:val="h1 Char"/>
    <w:qFormat/>
    <w:rPr>
      <w:rFonts w:ascii="Garamond" w:eastAsia="Times New Roman" w:hAnsi="Garamond" w:cs="Times New Roman"/>
      <w:b/>
      <w:caps/>
      <w:kern w:val="2"/>
      <w:sz w:val="28"/>
      <w:szCs w:val="20"/>
      <w:lang w:eastAsia="cs-CZ"/>
    </w:rPr>
  </w:style>
  <w:style w:type="character" w:customStyle="1" w:styleId="CharChar14">
    <w:name w:val="Char Char14"/>
    <w:qFormat/>
    <w:rPr>
      <w:rFonts w:ascii="Garamond" w:hAnsi="Garamond"/>
      <w:sz w:val="24"/>
      <w:lang w:val="cs-CZ" w:eastAsia="cs-CZ" w:bidi="ar-SA"/>
    </w:rPr>
  </w:style>
  <w:style w:type="character" w:customStyle="1" w:styleId="CharChar13">
    <w:name w:val="Char Char13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2">
    <w:name w:val="Char Char12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1">
    <w:name w:val="Char Char11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0">
    <w:name w:val="Char Char10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9">
    <w:name w:val="Char Char9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8">
    <w:name w:val="Char Char8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7">
    <w:name w:val="Char Char7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6">
    <w:name w:val="Char Char6"/>
    <w:semiHidden/>
    <w:qFormat/>
    <w:rPr>
      <w:rFonts w:ascii="Calibri" w:eastAsia="Calibri" w:hAnsi="Calibri" w:cs="Times New Roman"/>
    </w:rPr>
  </w:style>
  <w:style w:type="character" w:customStyle="1" w:styleId="CharChar5">
    <w:name w:val="Char Char5"/>
    <w:qFormat/>
    <w:rPr>
      <w:rFonts w:ascii="Calibri" w:eastAsia="Calibri" w:hAnsi="Calibri" w:cs="Times New Roman"/>
    </w:rPr>
  </w:style>
  <w:style w:type="character" w:customStyle="1" w:styleId="Internetovodkaz">
    <w:name w:val="Internetový odkaz"/>
    <w:basedOn w:val="Standardnpsmoodstavce"/>
    <w:uiPriority w:val="99"/>
    <w:unhideWhenUsed/>
    <w:qFormat/>
    <w:rPr>
      <w:color w:val="0000FF" w:themeColor="hyperlink"/>
      <w:u w:val="single"/>
    </w:rPr>
  </w:style>
  <w:style w:type="character" w:customStyle="1" w:styleId="Navtveninternetovodkaz">
    <w:name w:val="Navštívený internetový odkaz"/>
    <w:semiHidden/>
    <w:qFormat/>
    <w:rPr>
      <w:color w:val="800080"/>
      <w:u w:val="single"/>
    </w:rPr>
  </w:style>
  <w:style w:type="character" w:customStyle="1" w:styleId="CharChar4">
    <w:name w:val="Char Char4"/>
    <w:qFormat/>
    <w:rPr>
      <w:lang w:eastAsia="en-US"/>
    </w:rPr>
  </w:style>
  <w:style w:type="character" w:customStyle="1" w:styleId="CharChar3">
    <w:name w:val="Char Char3"/>
    <w:semiHidden/>
    <w:qFormat/>
    <w:rPr>
      <w:b/>
      <w:bCs/>
      <w:lang w:eastAsia="en-US"/>
    </w:rPr>
  </w:style>
  <w:style w:type="character" w:customStyle="1" w:styleId="CharChar2">
    <w:name w:val="Char Char2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CharChar1">
    <w:name w:val="Char Char1"/>
    <w:qFormat/>
    <w:rPr>
      <w:rFonts w:ascii="Times New Roman" w:eastAsia="Times New Roman" w:hAnsi="Times New Roman"/>
      <w:sz w:val="24"/>
      <w:szCs w:val="24"/>
    </w:rPr>
  </w:style>
  <w:style w:type="character" w:customStyle="1" w:styleId="CharChar">
    <w:name w:val="Char Char"/>
    <w:semiHidden/>
    <w:qFormat/>
    <w:rPr>
      <w:sz w:val="22"/>
      <w:szCs w:val="22"/>
      <w:lang w:eastAsia="en-US"/>
    </w:rPr>
  </w:style>
  <w:style w:type="character" w:customStyle="1" w:styleId="Nadpis2Char">
    <w:name w:val="Nadpis 2 Char"/>
    <w:link w:val="Nadpis2"/>
    <w:qFormat/>
    <w:rPr>
      <w:rFonts w:ascii="Garamond" w:eastAsia="Times New Roman" w:hAnsi="Garamond"/>
      <w:sz w:val="24"/>
    </w:rPr>
  </w:style>
  <w:style w:type="character" w:customStyle="1" w:styleId="Zmnka1">
    <w:name w:val="Zmínka1"/>
    <w:basedOn w:val="Standardnpsmoodstavce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semiHidden/>
    <w:unhideWhenUsed/>
    <w:qFormat/>
    <w:pPr>
      <w:spacing w:after="120"/>
    </w:pPr>
  </w:style>
  <w:style w:type="paragraph" w:styleId="Seznam">
    <w:name w:val="List"/>
    <w:basedOn w:val="Zkladntext"/>
    <w:qFormat/>
    <w:rPr>
      <w:rFonts w:cs="Lohit Devanagari"/>
    </w:rPr>
  </w:style>
  <w:style w:type="paragraph" w:styleId="Titulek">
    <w:name w:val="caption"/>
    <w:basedOn w:val="Normln"/>
    <w:next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semiHidden/>
    <w:unhideWhenUsed/>
    <w:qFormat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qFormat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unhideWhenUsed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unhideWhenUsed/>
    <w:qFormat/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unhideWhenUsed/>
    <w:qFormat/>
    <w:pPr>
      <w:tabs>
        <w:tab w:val="center" w:pos="4536"/>
        <w:tab w:val="right" w:pos="9072"/>
      </w:tabs>
    </w:pPr>
  </w:style>
  <w:style w:type="paragraph" w:styleId="Zhlav">
    <w:name w:val="header"/>
    <w:basedOn w:val="Normln"/>
    <w:unhideWhenUsed/>
    <w:qFormat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Times New Roman" w:eastAsia="Times New Roman" w:hAnsi="Times New Roman" w:cs="Arial"/>
      <w:b/>
      <w:sz w:val="28"/>
      <w:szCs w:val="16"/>
      <w:lang w:eastAsia="cs-CZ"/>
    </w:rPr>
  </w:style>
  <w:style w:type="paragraph" w:customStyle="1" w:styleId="Identifikacestran">
    <w:name w:val="Identifikace stran"/>
    <w:basedOn w:val="Normln"/>
    <w:qFormat/>
    <w:pPr>
      <w:spacing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qFormat/>
    <w:pPr>
      <w:spacing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qFormat/>
    <w:pPr>
      <w:spacing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customStyle="1" w:styleId="Smlouva">
    <w:name w:val="Smlouva"/>
    <w:basedOn w:val="Normln"/>
    <w:qFormat/>
    <w:pPr>
      <w:spacing w:before="12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annotation reference" w:uiPriority="0" w:qFormat="1"/>
    <w:lsdException w:name="page number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Body Text 2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adpis2"/>
    <w:qFormat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/>
      <w:b/>
      <w:caps/>
      <w:kern w:val="2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eastAsia="Times New Roman" w:hAnsi="Garamond"/>
      <w:sz w:val="24"/>
      <w:szCs w:val="20"/>
      <w:lang w:eastAsia="cs-CZ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eastAsia="Times New Roman" w:hAnsi="Garamond"/>
      <w:sz w:val="24"/>
      <w:szCs w:val="20"/>
      <w:lang w:eastAsia="cs-CZ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eastAsia="Times New Roman" w:hAnsi="Garamond"/>
      <w:sz w:val="24"/>
      <w:szCs w:val="20"/>
      <w:lang w:eastAsia="cs-CZ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unhideWhenUsed/>
    <w:qFormat/>
    <w:rPr>
      <w:sz w:val="16"/>
      <w:szCs w:val="16"/>
    </w:rPr>
  </w:style>
  <w:style w:type="character" w:styleId="slostrnky">
    <w:name w:val="page number"/>
    <w:basedOn w:val="Standardnpsmoodstavce"/>
    <w:semiHidden/>
    <w:qFormat/>
  </w:style>
  <w:style w:type="character" w:customStyle="1" w:styleId="h1Char">
    <w:name w:val="h1 Char"/>
    <w:qFormat/>
    <w:rPr>
      <w:rFonts w:ascii="Garamond" w:eastAsia="Times New Roman" w:hAnsi="Garamond" w:cs="Times New Roman"/>
      <w:b/>
      <w:caps/>
      <w:kern w:val="2"/>
      <w:sz w:val="28"/>
      <w:szCs w:val="20"/>
      <w:lang w:eastAsia="cs-CZ"/>
    </w:rPr>
  </w:style>
  <w:style w:type="character" w:customStyle="1" w:styleId="CharChar14">
    <w:name w:val="Char Char14"/>
    <w:qFormat/>
    <w:rPr>
      <w:rFonts w:ascii="Garamond" w:hAnsi="Garamond"/>
      <w:sz w:val="24"/>
      <w:lang w:val="cs-CZ" w:eastAsia="cs-CZ" w:bidi="ar-SA"/>
    </w:rPr>
  </w:style>
  <w:style w:type="character" w:customStyle="1" w:styleId="CharChar13">
    <w:name w:val="Char Char13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2">
    <w:name w:val="Char Char12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1">
    <w:name w:val="Char Char11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0">
    <w:name w:val="Char Char10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9">
    <w:name w:val="Char Char9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8">
    <w:name w:val="Char Char8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7">
    <w:name w:val="Char Char7"/>
    <w:qFormat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6">
    <w:name w:val="Char Char6"/>
    <w:semiHidden/>
    <w:qFormat/>
    <w:rPr>
      <w:rFonts w:ascii="Calibri" w:eastAsia="Calibri" w:hAnsi="Calibri" w:cs="Times New Roman"/>
    </w:rPr>
  </w:style>
  <w:style w:type="character" w:customStyle="1" w:styleId="CharChar5">
    <w:name w:val="Char Char5"/>
    <w:qFormat/>
    <w:rPr>
      <w:rFonts w:ascii="Calibri" w:eastAsia="Calibri" w:hAnsi="Calibri" w:cs="Times New Roman"/>
    </w:rPr>
  </w:style>
  <w:style w:type="character" w:customStyle="1" w:styleId="Internetovodkaz">
    <w:name w:val="Internetový odkaz"/>
    <w:basedOn w:val="Standardnpsmoodstavce"/>
    <w:uiPriority w:val="99"/>
    <w:unhideWhenUsed/>
    <w:qFormat/>
    <w:rPr>
      <w:color w:val="0000FF" w:themeColor="hyperlink"/>
      <w:u w:val="single"/>
    </w:rPr>
  </w:style>
  <w:style w:type="character" w:customStyle="1" w:styleId="Navtveninternetovodkaz">
    <w:name w:val="Navštívený internetový odkaz"/>
    <w:semiHidden/>
    <w:qFormat/>
    <w:rPr>
      <w:color w:val="800080"/>
      <w:u w:val="single"/>
    </w:rPr>
  </w:style>
  <w:style w:type="character" w:customStyle="1" w:styleId="CharChar4">
    <w:name w:val="Char Char4"/>
    <w:qFormat/>
    <w:rPr>
      <w:lang w:eastAsia="en-US"/>
    </w:rPr>
  </w:style>
  <w:style w:type="character" w:customStyle="1" w:styleId="CharChar3">
    <w:name w:val="Char Char3"/>
    <w:semiHidden/>
    <w:qFormat/>
    <w:rPr>
      <w:b/>
      <w:bCs/>
      <w:lang w:eastAsia="en-US"/>
    </w:rPr>
  </w:style>
  <w:style w:type="character" w:customStyle="1" w:styleId="CharChar2">
    <w:name w:val="Char Char2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CharChar1">
    <w:name w:val="Char Char1"/>
    <w:qFormat/>
    <w:rPr>
      <w:rFonts w:ascii="Times New Roman" w:eastAsia="Times New Roman" w:hAnsi="Times New Roman"/>
      <w:sz w:val="24"/>
      <w:szCs w:val="24"/>
    </w:rPr>
  </w:style>
  <w:style w:type="character" w:customStyle="1" w:styleId="CharChar">
    <w:name w:val="Char Char"/>
    <w:semiHidden/>
    <w:qFormat/>
    <w:rPr>
      <w:sz w:val="22"/>
      <w:szCs w:val="22"/>
      <w:lang w:eastAsia="en-US"/>
    </w:rPr>
  </w:style>
  <w:style w:type="character" w:customStyle="1" w:styleId="Nadpis2Char">
    <w:name w:val="Nadpis 2 Char"/>
    <w:link w:val="Nadpis2"/>
    <w:qFormat/>
    <w:rPr>
      <w:rFonts w:ascii="Garamond" w:eastAsia="Times New Roman" w:hAnsi="Garamond"/>
      <w:sz w:val="24"/>
    </w:rPr>
  </w:style>
  <w:style w:type="character" w:customStyle="1" w:styleId="Zmnka1">
    <w:name w:val="Zmínka1"/>
    <w:basedOn w:val="Standardnpsmoodstavce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semiHidden/>
    <w:unhideWhenUsed/>
    <w:qFormat/>
    <w:pPr>
      <w:spacing w:after="120"/>
    </w:pPr>
  </w:style>
  <w:style w:type="paragraph" w:styleId="Seznam">
    <w:name w:val="List"/>
    <w:basedOn w:val="Zkladntext"/>
    <w:qFormat/>
    <w:rPr>
      <w:rFonts w:cs="Lohit Devanagari"/>
    </w:rPr>
  </w:style>
  <w:style w:type="paragraph" w:styleId="Titulek">
    <w:name w:val="caption"/>
    <w:basedOn w:val="Normln"/>
    <w:next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semiHidden/>
    <w:unhideWhenUsed/>
    <w:qFormat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qFormat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unhideWhenUsed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unhideWhenUsed/>
    <w:qFormat/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unhideWhenUsed/>
    <w:qFormat/>
    <w:pPr>
      <w:tabs>
        <w:tab w:val="center" w:pos="4536"/>
        <w:tab w:val="right" w:pos="9072"/>
      </w:tabs>
    </w:pPr>
  </w:style>
  <w:style w:type="paragraph" w:styleId="Zhlav">
    <w:name w:val="header"/>
    <w:basedOn w:val="Normln"/>
    <w:unhideWhenUsed/>
    <w:qFormat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Times New Roman" w:eastAsia="Times New Roman" w:hAnsi="Times New Roman" w:cs="Arial"/>
      <w:b/>
      <w:sz w:val="28"/>
      <w:szCs w:val="16"/>
      <w:lang w:eastAsia="cs-CZ"/>
    </w:rPr>
  </w:style>
  <w:style w:type="paragraph" w:customStyle="1" w:styleId="Identifikacestran">
    <w:name w:val="Identifikace stran"/>
    <w:basedOn w:val="Normln"/>
    <w:qFormat/>
    <w:pPr>
      <w:spacing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qFormat/>
    <w:pPr>
      <w:spacing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qFormat/>
    <w:pPr>
      <w:spacing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customStyle="1" w:styleId="Smlouva">
    <w:name w:val="Smlouva"/>
    <w:basedOn w:val="Normln"/>
    <w:qFormat/>
    <w:pPr>
      <w:spacing w:before="12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384036-1621-4726-9756-3870631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DSAK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Iveta Bauerová</dc:creator>
  <cp:lastModifiedBy>Uherkova, Dana</cp:lastModifiedBy>
  <cp:revision>3</cp:revision>
  <cp:lastPrinted>2021-11-03T17:02:00Z</cp:lastPrinted>
  <dcterms:created xsi:type="dcterms:W3CDTF">2021-11-22T13:26:00Z</dcterms:created>
  <dcterms:modified xsi:type="dcterms:W3CDTF">2021-11-22T14:52:00Z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8509F9979F984F69B5ABBBA9B3565E82</vt:lpwstr>
  </property>
  <property fmtid="{D5CDD505-2E9C-101B-9397-08002B2CF9AE}" pid="4" name="KSOProductBuildVer">
    <vt:lpwstr>1033-11.2.0.10351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