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D443" w14:textId="77777777" w:rsidR="0055692E" w:rsidRDefault="0055692E" w:rsidP="007052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40652D0" w14:textId="11721A7A" w:rsidR="00620E5B" w:rsidRDefault="00955449" w:rsidP="007052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3A18">
        <w:rPr>
          <w:rFonts w:ascii="Arial" w:hAnsi="Arial" w:cs="Arial"/>
          <w:b/>
          <w:sz w:val="28"/>
          <w:szCs w:val="28"/>
        </w:rPr>
        <w:t xml:space="preserve">Smlouva o spolupráci </w:t>
      </w:r>
      <w:r w:rsidR="00350A3E">
        <w:rPr>
          <w:rFonts w:ascii="Arial" w:hAnsi="Arial" w:cs="Arial"/>
          <w:b/>
          <w:sz w:val="28"/>
          <w:szCs w:val="28"/>
        </w:rPr>
        <w:t xml:space="preserve">a participaci </w:t>
      </w:r>
      <w:r w:rsidR="00E35159">
        <w:rPr>
          <w:rFonts w:ascii="Arial" w:hAnsi="Arial" w:cs="Arial"/>
          <w:b/>
          <w:sz w:val="28"/>
          <w:szCs w:val="28"/>
        </w:rPr>
        <w:t>na investicích do</w:t>
      </w:r>
      <w:r w:rsidR="00377DC6">
        <w:rPr>
          <w:rFonts w:ascii="Arial" w:hAnsi="Arial" w:cs="Arial"/>
          <w:b/>
          <w:sz w:val="28"/>
          <w:szCs w:val="28"/>
        </w:rPr>
        <w:t xml:space="preserve"> </w:t>
      </w:r>
      <w:r w:rsidR="005D46E4">
        <w:rPr>
          <w:rFonts w:ascii="Arial" w:hAnsi="Arial" w:cs="Arial"/>
          <w:b/>
          <w:sz w:val="28"/>
          <w:szCs w:val="28"/>
        </w:rPr>
        <w:t xml:space="preserve">veřejné </w:t>
      </w:r>
      <w:r w:rsidR="00377DC6">
        <w:rPr>
          <w:rFonts w:ascii="Arial" w:hAnsi="Arial" w:cs="Arial"/>
          <w:b/>
          <w:sz w:val="28"/>
          <w:szCs w:val="28"/>
        </w:rPr>
        <w:t xml:space="preserve">infrastruktury, </w:t>
      </w:r>
      <w:r w:rsidR="00B3315B">
        <w:rPr>
          <w:rFonts w:ascii="Arial" w:hAnsi="Arial" w:cs="Arial"/>
          <w:b/>
          <w:sz w:val="28"/>
          <w:szCs w:val="28"/>
        </w:rPr>
        <w:t xml:space="preserve">veřejného prostoru </w:t>
      </w:r>
      <w:r w:rsidR="00C70BF6">
        <w:rPr>
          <w:rFonts w:ascii="Arial" w:hAnsi="Arial" w:cs="Arial"/>
          <w:b/>
          <w:sz w:val="28"/>
          <w:szCs w:val="28"/>
        </w:rPr>
        <w:t xml:space="preserve">a životního prostředí </w:t>
      </w:r>
      <w:r w:rsidRPr="00D13A18">
        <w:rPr>
          <w:rFonts w:ascii="Arial" w:hAnsi="Arial" w:cs="Arial"/>
          <w:b/>
          <w:sz w:val="28"/>
          <w:szCs w:val="28"/>
        </w:rPr>
        <w:t xml:space="preserve">při realizaci </w:t>
      </w:r>
      <w:r w:rsidR="00475F8B">
        <w:rPr>
          <w:rFonts w:ascii="Arial" w:hAnsi="Arial" w:cs="Arial"/>
          <w:b/>
          <w:sz w:val="28"/>
          <w:szCs w:val="28"/>
        </w:rPr>
        <w:t xml:space="preserve">výstavby </w:t>
      </w:r>
      <w:r w:rsidR="0070522C">
        <w:rPr>
          <w:rFonts w:ascii="Arial" w:hAnsi="Arial" w:cs="Arial"/>
          <w:b/>
          <w:sz w:val="28"/>
          <w:szCs w:val="28"/>
        </w:rPr>
        <w:t>Projektu „</w:t>
      </w:r>
      <w:r w:rsidR="00812A8C">
        <w:rPr>
          <w:rFonts w:ascii="Arial" w:hAnsi="Arial" w:cs="Arial"/>
          <w:b/>
          <w:sz w:val="28"/>
          <w:szCs w:val="28"/>
        </w:rPr>
        <w:t xml:space="preserve">Řadové rodinné domy Satalice“ </w:t>
      </w:r>
      <w:r w:rsidR="00692A7B">
        <w:rPr>
          <w:rFonts w:ascii="Arial" w:hAnsi="Arial" w:cs="Arial"/>
          <w:b/>
          <w:sz w:val="28"/>
          <w:szCs w:val="28"/>
        </w:rPr>
        <w:t xml:space="preserve"> </w:t>
      </w:r>
    </w:p>
    <w:p w14:paraId="31A3DF83" w14:textId="77777777" w:rsidR="00382193" w:rsidRDefault="00382193" w:rsidP="00C859E8">
      <w:pPr>
        <w:spacing w:after="0"/>
        <w:jc w:val="both"/>
        <w:rPr>
          <w:rFonts w:ascii="Arial" w:hAnsi="Arial" w:cs="Arial"/>
          <w:b/>
        </w:rPr>
      </w:pPr>
    </w:p>
    <w:p w14:paraId="76C2786E" w14:textId="77777777" w:rsidR="00382193" w:rsidRDefault="00382193" w:rsidP="00350A3E">
      <w:pPr>
        <w:spacing w:after="0"/>
        <w:jc w:val="both"/>
        <w:rPr>
          <w:rFonts w:ascii="Arial" w:hAnsi="Arial" w:cs="Arial"/>
          <w:b/>
        </w:rPr>
      </w:pPr>
    </w:p>
    <w:p w14:paraId="0EBB01B7" w14:textId="77777777" w:rsidR="00E30E77" w:rsidRDefault="00E30E77" w:rsidP="00350A3E">
      <w:pPr>
        <w:spacing w:after="0"/>
        <w:jc w:val="both"/>
        <w:rPr>
          <w:rFonts w:ascii="Arial" w:hAnsi="Arial" w:cs="Arial"/>
          <w:b/>
        </w:rPr>
      </w:pPr>
    </w:p>
    <w:p w14:paraId="1D931DFB" w14:textId="77777777" w:rsidR="00FD6595" w:rsidRDefault="00FD6595" w:rsidP="00350A3E">
      <w:pPr>
        <w:spacing w:after="0"/>
        <w:jc w:val="both"/>
        <w:rPr>
          <w:rFonts w:ascii="Arial" w:hAnsi="Arial" w:cs="Arial"/>
          <w:b/>
        </w:rPr>
      </w:pPr>
    </w:p>
    <w:p w14:paraId="2FF1F024" w14:textId="31EAA509" w:rsidR="00D13A18" w:rsidRPr="00350A3E" w:rsidRDefault="00CF52D2" w:rsidP="00350A3E">
      <w:pPr>
        <w:spacing w:after="0" w:line="240" w:lineRule="auto"/>
        <w:jc w:val="both"/>
        <w:rPr>
          <w:rFonts w:ascii="Arial" w:hAnsi="Arial" w:cs="Arial"/>
          <w:b/>
        </w:rPr>
      </w:pPr>
      <w:r w:rsidRPr="00350A3E">
        <w:rPr>
          <w:rFonts w:ascii="Arial" w:hAnsi="Arial" w:cs="Arial"/>
          <w:b/>
        </w:rPr>
        <w:t xml:space="preserve">Městská část Praha </w:t>
      </w:r>
      <w:r w:rsidR="00812A8C">
        <w:rPr>
          <w:rFonts w:ascii="Arial" w:hAnsi="Arial" w:cs="Arial"/>
          <w:b/>
        </w:rPr>
        <w:t xml:space="preserve">– Satalice </w:t>
      </w:r>
      <w:r w:rsidRPr="00350A3E">
        <w:rPr>
          <w:rFonts w:ascii="Arial" w:hAnsi="Arial" w:cs="Arial"/>
          <w:b/>
        </w:rPr>
        <w:t xml:space="preserve"> </w:t>
      </w:r>
    </w:p>
    <w:p w14:paraId="6F965344" w14:textId="75DF323E" w:rsidR="00CF52D2" w:rsidRPr="00CF52D2" w:rsidRDefault="00CF52D2" w:rsidP="00350A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="0052732F">
        <w:rPr>
          <w:rFonts w:ascii="Arial" w:hAnsi="Arial" w:cs="Arial"/>
        </w:rPr>
        <w:t>K </w:t>
      </w:r>
      <w:proofErr w:type="spellStart"/>
      <w:r w:rsidR="0052732F">
        <w:rPr>
          <w:rFonts w:ascii="Arial" w:hAnsi="Arial" w:cs="Arial"/>
        </w:rPr>
        <w:t>Radonicům</w:t>
      </w:r>
      <w:proofErr w:type="spellEnd"/>
      <w:r w:rsidR="0052732F">
        <w:rPr>
          <w:rFonts w:ascii="Arial" w:hAnsi="Arial" w:cs="Arial"/>
        </w:rPr>
        <w:t xml:space="preserve"> 81, 190 15 Praha 9</w:t>
      </w:r>
    </w:p>
    <w:p w14:paraId="75054EC3" w14:textId="56CC477C" w:rsidR="00CF52D2" w:rsidRDefault="00CF52D2" w:rsidP="00350A3E">
      <w:pPr>
        <w:spacing w:after="0" w:line="240" w:lineRule="auto"/>
        <w:rPr>
          <w:rFonts w:ascii="Arial" w:hAnsi="Arial" w:cs="Arial"/>
        </w:rPr>
      </w:pPr>
      <w:r w:rsidRPr="00CF52D2">
        <w:rPr>
          <w:rFonts w:ascii="Arial" w:hAnsi="Arial" w:cs="Arial"/>
        </w:rPr>
        <w:t xml:space="preserve">IČO: </w:t>
      </w:r>
      <w:r w:rsidR="0052732F">
        <w:rPr>
          <w:rFonts w:ascii="Arial" w:hAnsi="Arial" w:cs="Arial"/>
        </w:rPr>
        <w:t>00240711</w:t>
      </w:r>
    </w:p>
    <w:p w14:paraId="67AB80CE" w14:textId="67FA8187" w:rsidR="00CF52D2" w:rsidRDefault="00255956" w:rsidP="00350A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F52D2">
        <w:rPr>
          <w:rFonts w:ascii="Arial" w:hAnsi="Arial" w:cs="Arial"/>
        </w:rPr>
        <w:t>astoupená</w:t>
      </w:r>
      <w:r>
        <w:rPr>
          <w:rFonts w:ascii="Arial" w:hAnsi="Arial" w:cs="Arial"/>
        </w:rPr>
        <w:t xml:space="preserve"> starostkou Mgr. Miladou Voborskou</w:t>
      </w:r>
    </w:p>
    <w:p w14:paraId="39794351" w14:textId="77777777" w:rsidR="00350A3E" w:rsidRDefault="00350A3E" w:rsidP="00350A3E">
      <w:pPr>
        <w:spacing w:after="0" w:line="240" w:lineRule="auto"/>
        <w:rPr>
          <w:rFonts w:ascii="Arial" w:hAnsi="Arial" w:cs="Arial"/>
        </w:rPr>
      </w:pPr>
    </w:p>
    <w:p w14:paraId="7C184427" w14:textId="77777777" w:rsidR="00CF52D2" w:rsidRDefault="00CF52D2" w:rsidP="00350A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též „</w:t>
      </w:r>
      <w:r w:rsidRPr="00CC018C">
        <w:rPr>
          <w:rFonts w:ascii="Arial" w:hAnsi="Arial" w:cs="Arial"/>
          <w:b/>
        </w:rPr>
        <w:t>městská část</w:t>
      </w:r>
      <w:r>
        <w:rPr>
          <w:rFonts w:ascii="Arial" w:hAnsi="Arial" w:cs="Arial"/>
        </w:rPr>
        <w:t>“)</w:t>
      </w:r>
    </w:p>
    <w:p w14:paraId="49FB822E" w14:textId="77777777" w:rsidR="00CF52D2" w:rsidRDefault="00CF52D2" w:rsidP="00350A3E">
      <w:pPr>
        <w:spacing w:after="0" w:line="240" w:lineRule="auto"/>
        <w:rPr>
          <w:rFonts w:ascii="Arial" w:hAnsi="Arial" w:cs="Arial"/>
        </w:rPr>
      </w:pPr>
    </w:p>
    <w:p w14:paraId="50BDFBD9" w14:textId="77777777" w:rsidR="00CF52D2" w:rsidRDefault="00CF52D2" w:rsidP="00350A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3738535" w14:textId="77777777" w:rsidR="00CF52D2" w:rsidRPr="00CF52D2" w:rsidRDefault="00CF52D2" w:rsidP="00350A3E">
      <w:pPr>
        <w:spacing w:after="0" w:line="240" w:lineRule="auto"/>
        <w:rPr>
          <w:rFonts w:ascii="Arial" w:hAnsi="Arial" w:cs="Arial"/>
        </w:rPr>
      </w:pPr>
    </w:p>
    <w:p w14:paraId="21C9FFC6" w14:textId="63BC394B" w:rsidR="00CF52D2" w:rsidRPr="00350A3E" w:rsidRDefault="00F24A06" w:rsidP="00350A3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MS Satalická, s.r.o. </w:t>
      </w:r>
      <w:r w:rsidR="00690953">
        <w:rPr>
          <w:rFonts w:ascii="Arial" w:hAnsi="Arial" w:cs="Arial"/>
          <w:b/>
        </w:rPr>
        <w:t xml:space="preserve"> </w:t>
      </w:r>
      <w:r w:rsidR="004632D0">
        <w:rPr>
          <w:rFonts w:ascii="Arial" w:hAnsi="Arial" w:cs="Arial"/>
          <w:b/>
        </w:rPr>
        <w:t xml:space="preserve"> </w:t>
      </w:r>
      <w:r w:rsidR="00692A7B">
        <w:rPr>
          <w:rFonts w:ascii="Arial" w:hAnsi="Arial" w:cs="Arial"/>
          <w:b/>
        </w:rPr>
        <w:t xml:space="preserve"> </w:t>
      </w:r>
      <w:r w:rsidR="00350A3E" w:rsidRPr="00350A3E">
        <w:rPr>
          <w:rFonts w:ascii="Arial" w:hAnsi="Arial" w:cs="Arial"/>
          <w:b/>
        </w:rPr>
        <w:t xml:space="preserve"> </w:t>
      </w:r>
    </w:p>
    <w:p w14:paraId="5D660746" w14:textId="6E168916" w:rsidR="00350A3E" w:rsidRDefault="00350A3E" w:rsidP="00350A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="00F24A06">
        <w:rPr>
          <w:rFonts w:ascii="Arial" w:hAnsi="Arial" w:cs="Arial"/>
        </w:rPr>
        <w:t>třída Kpt. Jaroše 1922/3, Černá Pole, 602 00 Brno</w:t>
      </w:r>
      <w:r w:rsidR="00690953">
        <w:rPr>
          <w:rFonts w:ascii="Arial" w:hAnsi="Arial" w:cs="Arial"/>
        </w:rPr>
        <w:t xml:space="preserve"> </w:t>
      </w:r>
    </w:p>
    <w:p w14:paraId="2E31F90C" w14:textId="181126B5" w:rsidR="00350A3E" w:rsidRDefault="00350A3E" w:rsidP="00350A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F24A06">
        <w:rPr>
          <w:rFonts w:ascii="Arial" w:hAnsi="Arial" w:cs="Arial"/>
        </w:rPr>
        <w:t>094 08 550</w:t>
      </w:r>
    </w:p>
    <w:p w14:paraId="0D24E4D1" w14:textId="1A1CE165" w:rsidR="00350A3E" w:rsidRPr="00CF52D2" w:rsidRDefault="00350A3E" w:rsidP="00350A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zapsaná v obchodním rejstříku vedeném </w:t>
      </w:r>
      <w:r w:rsidR="00F24A06">
        <w:rPr>
          <w:rFonts w:ascii="Arial" w:hAnsi="Arial" w:cs="Arial"/>
        </w:rPr>
        <w:t xml:space="preserve">Krajským </w:t>
      </w:r>
      <w:r>
        <w:rPr>
          <w:rFonts w:ascii="Arial" w:hAnsi="Arial" w:cs="Arial"/>
        </w:rPr>
        <w:t>soudem v</w:t>
      </w:r>
      <w:r w:rsidR="00F24A06">
        <w:rPr>
          <w:rFonts w:ascii="Arial" w:hAnsi="Arial" w:cs="Arial"/>
        </w:rPr>
        <w:t xml:space="preserve"> Brně </w:t>
      </w:r>
      <w:r w:rsidR="00B15E46">
        <w:rPr>
          <w:rFonts w:ascii="Arial" w:hAnsi="Arial" w:cs="Arial"/>
        </w:rPr>
        <w:t xml:space="preserve">pod </w:t>
      </w:r>
      <w:proofErr w:type="spellStart"/>
      <w:r w:rsidR="00B15E46">
        <w:rPr>
          <w:rFonts w:ascii="Arial" w:hAnsi="Arial" w:cs="Arial"/>
        </w:rPr>
        <w:t>sp</w:t>
      </w:r>
      <w:proofErr w:type="spellEnd"/>
      <w:r w:rsidR="00B15E46">
        <w:rPr>
          <w:rFonts w:ascii="Arial" w:hAnsi="Arial" w:cs="Arial"/>
        </w:rPr>
        <w:t>. zn.</w:t>
      </w:r>
      <w:r>
        <w:rPr>
          <w:rFonts w:ascii="Arial" w:hAnsi="Arial" w:cs="Arial"/>
        </w:rPr>
        <w:t xml:space="preserve"> </w:t>
      </w:r>
      <w:r w:rsidR="0069095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</w:t>
      </w:r>
      <w:r w:rsidR="00F24A06">
        <w:rPr>
          <w:rFonts w:ascii="Arial" w:hAnsi="Arial" w:cs="Arial"/>
        </w:rPr>
        <w:t>118900</w:t>
      </w:r>
      <w:r>
        <w:rPr>
          <w:rFonts w:ascii="Arial" w:hAnsi="Arial" w:cs="Arial"/>
        </w:rPr>
        <w:t xml:space="preserve"> </w:t>
      </w:r>
    </w:p>
    <w:p w14:paraId="6661F994" w14:textId="082319CE" w:rsidR="00690953" w:rsidRDefault="008E2EF8" w:rsidP="00350A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350A3E">
        <w:rPr>
          <w:rFonts w:ascii="Arial" w:hAnsi="Arial" w:cs="Arial"/>
        </w:rPr>
        <w:t xml:space="preserve"> </w:t>
      </w:r>
      <w:r w:rsidR="004D61D8">
        <w:rPr>
          <w:rFonts w:ascii="Arial" w:hAnsi="Arial" w:cs="Arial"/>
        </w:rPr>
        <w:t xml:space="preserve">panem </w:t>
      </w:r>
      <w:r w:rsidR="00F24A06">
        <w:rPr>
          <w:rFonts w:ascii="Arial" w:hAnsi="Arial" w:cs="Arial"/>
        </w:rPr>
        <w:t xml:space="preserve">Petrem </w:t>
      </w:r>
      <w:proofErr w:type="spellStart"/>
      <w:r w:rsidR="00F24A06">
        <w:rPr>
          <w:rFonts w:ascii="Arial" w:hAnsi="Arial" w:cs="Arial"/>
        </w:rPr>
        <w:t>Šebečkem</w:t>
      </w:r>
      <w:proofErr w:type="spellEnd"/>
      <w:r w:rsidR="00F24A06">
        <w:rPr>
          <w:rFonts w:ascii="Arial" w:hAnsi="Arial" w:cs="Arial"/>
        </w:rPr>
        <w:t xml:space="preserve">, jednatelem a panem Ing. Vladimírem </w:t>
      </w:r>
      <w:proofErr w:type="spellStart"/>
      <w:r w:rsidR="00F24A06">
        <w:rPr>
          <w:rFonts w:ascii="Arial" w:hAnsi="Arial" w:cs="Arial"/>
        </w:rPr>
        <w:t>Meisterem</w:t>
      </w:r>
      <w:proofErr w:type="spellEnd"/>
      <w:r w:rsidR="00F24A06">
        <w:rPr>
          <w:rFonts w:ascii="Arial" w:hAnsi="Arial" w:cs="Arial"/>
        </w:rPr>
        <w:t xml:space="preserve">, jednatelem  </w:t>
      </w:r>
      <w:r w:rsidR="00690953">
        <w:rPr>
          <w:rFonts w:ascii="Arial" w:hAnsi="Arial" w:cs="Arial"/>
        </w:rPr>
        <w:t xml:space="preserve"> </w:t>
      </w:r>
    </w:p>
    <w:p w14:paraId="2A300665" w14:textId="2ED25DA5" w:rsidR="00690953" w:rsidRDefault="00690953" w:rsidP="00350A3E">
      <w:pPr>
        <w:spacing w:after="0" w:line="240" w:lineRule="auto"/>
        <w:jc w:val="both"/>
        <w:rPr>
          <w:rFonts w:ascii="Arial" w:hAnsi="Arial" w:cs="Arial"/>
        </w:rPr>
      </w:pPr>
    </w:p>
    <w:p w14:paraId="7FD35DB2" w14:textId="640CEBB5" w:rsidR="00DF0C15" w:rsidRDefault="00DF0C15" w:rsidP="00DF0C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též „</w:t>
      </w:r>
      <w:r w:rsidRPr="00CC018C">
        <w:rPr>
          <w:rFonts w:ascii="Arial" w:hAnsi="Arial" w:cs="Arial"/>
          <w:b/>
        </w:rPr>
        <w:t>investor</w:t>
      </w:r>
      <w:r>
        <w:rPr>
          <w:rFonts w:ascii="Arial" w:hAnsi="Arial" w:cs="Arial"/>
        </w:rPr>
        <w:t>“)</w:t>
      </w:r>
    </w:p>
    <w:p w14:paraId="25729F29" w14:textId="3950C123" w:rsidR="005A03DF" w:rsidRDefault="005A03DF" w:rsidP="00350A3E">
      <w:pPr>
        <w:spacing w:after="0" w:line="240" w:lineRule="auto"/>
        <w:jc w:val="both"/>
        <w:rPr>
          <w:rFonts w:ascii="Arial" w:hAnsi="Arial" w:cs="Arial"/>
        </w:rPr>
      </w:pPr>
    </w:p>
    <w:p w14:paraId="6A0E1C00" w14:textId="5311511F" w:rsidR="005A03DF" w:rsidRDefault="00CB50CE" w:rsidP="00350A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(městská část a</w:t>
      </w:r>
      <w:r w:rsidR="005A03DF">
        <w:rPr>
          <w:rFonts w:ascii="Arial" w:hAnsi="Arial" w:cs="Arial"/>
        </w:rPr>
        <w:t xml:space="preserve"> investor </w:t>
      </w:r>
      <w:r>
        <w:rPr>
          <w:rFonts w:ascii="Arial" w:hAnsi="Arial" w:cs="Arial"/>
        </w:rPr>
        <w:t>sp</w:t>
      </w:r>
      <w:r w:rsidR="004B1AB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lečně </w:t>
      </w:r>
      <w:r w:rsidR="005A03DF">
        <w:rPr>
          <w:rFonts w:ascii="Arial" w:hAnsi="Arial" w:cs="Arial"/>
        </w:rPr>
        <w:t>též jen „</w:t>
      </w:r>
      <w:r w:rsidR="005A03DF" w:rsidRPr="005A03DF">
        <w:rPr>
          <w:rFonts w:ascii="Arial" w:hAnsi="Arial" w:cs="Arial"/>
          <w:b/>
          <w:bCs/>
        </w:rPr>
        <w:t>smluvní strany</w:t>
      </w:r>
      <w:r w:rsidR="005A03DF">
        <w:rPr>
          <w:rFonts w:ascii="Arial" w:hAnsi="Arial" w:cs="Arial"/>
        </w:rPr>
        <w:t>“ a jednotlivě „</w:t>
      </w:r>
      <w:r w:rsidR="005A03DF" w:rsidRPr="005A03DF">
        <w:rPr>
          <w:rFonts w:ascii="Arial" w:hAnsi="Arial" w:cs="Arial"/>
          <w:b/>
          <w:bCs/>
        </w:rPr>
        <w:t>smluvní strana</w:t>
      </w:r>
      <w:r w:rsidR="005A03DF">
        <w:rPr>
          <w:rFonts w:ascii="Arial" w:hAnsi="Arial" w:cs="Arial"/>
        </w:rPr>
        <w:t>“)</w:t>
      </w:r>
    </w:p>
    <w:p w14:paraId="373D7889" w14:textId="77777777" w:rsidR="00E30E77" w:rsidRDefault="00E30E77" w:rsidP="00350A3E">
      <w:pPr>
        <w:spacing w:after="0" w:line="240" w:lineRule="auto"/>
        <w:jc w:val="both"/>
        <w:rPr>
          <w:rFonts w:ascii="Arial" w:hAnsi="Arial" w:cs="Arial"/>
        </w:rPr>
      </w:pPr>
    </w:p>
    <w:p w14:paraId="234C29A2" w14:textId="77777777" w:rsidR="002C104D" w:rsidRDefault="002C104D" w:rsidP="00350A3E">
      <w:pPr>
        <w:spacing w:after="0" w:line="240" w:lineRule="auto"/>
        <w:jc w:val="both"/>
        <w:rPr>
          <w:rFonts w:ascii="Arial" w:hAnsi="Arial" w:cs="Arial"/>
        </w:rPr>
      </w:pPr>
    </w:p>
    <w:p w14:paraId="2A4E28BF" w14:textId="77777777" w:rsidR="00350A3E" w:rsidRDefault="00350A3E" w:rsidP="00350A3E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uzavírají </w:t>
      </w:r>
    </w:p>
    <w:p w14:paraId="137DFBFC" w14:textId="77777777" w:rsidR="00350A3E" w:rsidRDefault="00350A3E" w:rsidP="00350A3E">
      <w:pPr>
        <w:spacing w:after="0" w:line="240" w:lineRule="auto"/>
        <w:jc w:val="center"/>
        <w:rPr>
          <w:rFonts w:ascii="Arial" w:hAnsi="Arial" w:cs="Arial"/>
          <w:i/>
        </w:rPr>
      </w:pPr>
    </w:p>
    <w:p w14:paraId="6338A8CB" w14:textId="2351A35F" w:rsidR="00350A3E" w:rsidRDefault="00350A3E" w:rsidP="00350A3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tuto </w:t>
      </w:r>
      <w:r w:rsidR="0078092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mlouvu o spolupráci a participaci </w:t>
      </w:r>
      <w:r w:rsidR="00E35159">
        <w:rPr>
          <w:rFonts w:ascii="Arial" w:hAnsi="Arial" w:cs="Arial"/>
        </w:rPr>
        <w:t xml:space="preserve">na investicích </w:t>
      </w:r>
      <w:r w:rsidR="00377DC6">
        <w:rPr>
          <w:rFonts w:ascii="Arial" w:hAnsi="Arial" w:cs="Arial"/>
        </w:rPr>
        <w:t xml:space="preserve">do </w:t>
      </w:r>
      <w:r w:rsidR="009C0E47">
        <w:rPr>
          <w:rFonts w:ascii="Arial" w:hAnsi="Arial" w:cs="Arial"/>
        </w:rPr>
        <w:t xml:space="preserve">veřejné </w:t>
      </w:r>
      <w:r w:rsidR="00377DC6">
        <w:rPr>
          <w:rFonts w:ascii="Arial" w:hAnsi="Arial" w:cs="Arial"/>
        </w:rPr>
        <w:t xml:space="preserve">infrastruktury, </w:t>
      </w:r>
      <w:r w:rsidR="005766A3">
        <w:rPr>
          <w:rFonts w:ascii="Arial" w:hAnsi="Arial" w:cs="Arial"/>
        </w:rPr>
        <w:t xml:space="preserve">veřejného prostoru </w:t>
      </w:r>
      <w:r w:rsidR="00693B47">
        <w:rPr>
          <w:rFonts w:ascii="Arial" w:hAnsi="Arial" w:cs="Arial"/>
        </w:rPr>
        <w:t xml:space="preserve">a životního prostředí </w:t>
      </w:r>
      <w:r>
        <w:rPr>
          <w:rFonts w:ascii="Arial" w:hAnsi="Arial" w:cs="Arial"/>
        </w:rPr>
        <w:t xml:space="preserve">při realizaci </w:t>
      </w:r>
      <w:r w:rsidR="00CB50CE">
        <w:rPr>
          <w:rFonts w:ascii="Arial" w:hAnsi="Arial" w:cs="Arial"/>
        </w:rPr>
        <w:t xml:space="preserve">výstavby </w:t>
      </w:r>
      <w:r w:rsidR="005766A3">
        <w:rPr>
          <w:rFonts w:ascii="Arial" w:hAnsi="Arial" w:cs="Arial"/>
        </w:rPr>
        <w:t xml:space="preserve">Projektu </w:t>
      </w:r>
      <w:r w:rsidR="0070522C">
        <w:rPr>
          <w:rFonts w:ascii="Arial" w:hAnsi="Arial" w:cs="Arial"/>
        </w:rPr>
        <w:t>„</w:t>
      </w:r>
      <w:r w:rsidR="00CB50CE">
        <w:rPr>
          <w:rFonts w:ascii="Arial" w:hAnsi="Arial" w:cs="Arial"/>
        </w:rPr>
        <w:t xml:space="preserve">Řadové rodinné domy Satalice“ </w:t>
      </w:r>
      <w:r w:rsidR="00A7516B" w:rsidRPr="006E7040">
        <w:rPr>
          <w:rFonts w:ascii="Arial" w:hAnsi="Arial" w:cs="Arial"/>
        </w:rPr>
        <w:t>(</w:t>
      </w:r>
      <w:r w:rsidR="00A7516B">
        <w:rPr>
          <w:rFonts w:ascii="Arial" w:hAnsi="Arial" w:cs="Arial"/>
        </w:rPr>
        <w:t>dále též „</w:t>
      </w:r>
      <w:r w:rsidR="00F5796E">
        <w:rPr>
          <w:rFonts w:ascii="Arial" w:hAnsi="Arial" w:cs="Arial"/>
          <w:b/>
        </w:rPr>
        <w:t>s</w:t>
      </w:r>
      <w:r w:rsidR="00562FE7" w:rsidRPr="00CC018C">
        <w:rPr>
          <w:rFonts w:ascii="Arial" w:hAnsi="Arial" w:cs="Arial"/>
          <w:b/>
        </w:rPr>
        <w:t>mlouva</w:t>
      </w:r>
      <w:r w:rsidR="00A7516B">
        <w:rPr>
          <w:rFonts w:ascii="Arial" w:hAnsi="Arial" w:cs="Arial"/>
        </w:rPr>
        <w:t>“)</w:t>
      </w:r>
      <w:r>
        <w:rPr>
          <w:rFonts w:ascii="Arial" w:hAnsi="Arial" w:cs="Arial"/>
        </w:rPr>
        <w:t xml:space="preserve">: </w:t>
      </w:r>
    </w:p>
    <w:p w14:paraId="7C88A389" w14:textId="77777777" w:rsidR="0047323F" w:rsidRDefault="0047323F" w:rsidP="000D542D">
      <w:pPr>
        <w:spacing w:after="0" w:line="240" w:lineRule="auto"/>
        <w:rPr>
          <w:rFonts w:ascii="Arial" w:hAnsi="Arial" w:cs="Arial"/>
        </w:rPr>
      </w:pPr>
    </w:p>
    <w:p w14:paraId="16C1C917" w14:textId="77777777" w:rsidR="002C104D" w:rsidRDefault="002C104D" w:rsidP="00350A3E">
      <w:pPr>
        <w:spacing w:after="0" w:line="240" w:lineRule="auto"/>
        <w:jc w:val="center"/>
        <w:rPr>
          <w:rFonts w:ascii="Arial" w:hAnsi="Arial" w:cs="Arial"/>
        </w:rPr>
      </w:pPr>
    </w:p>
    <w:p w14:paraId="20F6C139" w14:textId="77777777" w:rsidR="0047323F" w:rsidRDefault="0047323F" w:rsidP="0047323F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47323F">
        <w:rPr>
          <w:rFonts w:ascii="Arial" w:hAnsi="Arial" w:cs="Arial"/>
          <w:b/>
        </w:rPr>
        <w:t>Preambule</w:t>
      </w:r>
    </w:p>
    <w:p w14:paraId="355F6453" w14:textId="77777777" w:rsidR="0047323F" w:rsidRDefault="0047323F" w:rsidP="0047323F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</w:p>
    <w:p w14:paraId="05A9BDB6" w14:textId="7FA49317" w:rsidR="006A5956" w:rsidRDefault="00242E5C" w:rsidP="00D10B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10BF1">
        <w:rPr>
          <w:rFonts w:ascii="Arial" w:hAnsi="Arial" w:cs="Arial"/>
        </w:rPr>
        <w:t xml:space="preserve">ěstská </w:t>
      </w:r>
      <w:r>
        <w:rPr>
          <w:rFonts w:ascii="Arial" w:hAnsi="Arial" w:cs="Arial"/>
        </w:rPr>
        <w:t xml:space="preserve">část vědoma si svého postavení veřejnoprávní korporace </w:t>
      </w:r>
      <w:r w:rsidR="00D10BF1">
        <w:rPr>
          <w:rFonts w:ascii="Arial" w:hAnsi="Arial" w:cs="Arial"/>
        </w:rPr>
        <w:t>a úkolu pečovat o všestranný rozvoj svého území a o potřeby svých občanů</w:t>
      </w:r>
      <w:r w:rsidR="00667381">
        <w:rPr>
          <w:rFonts w:ascii="Arial" w:hAnsi="Arial" w:cs="Arial"/>
        </w:rPr>
        <w:t xml:space="preserve">, jakož i si vědoma skutečnosti, že </w:t>
      </w:r>
      <w:r w:rsidR="00D10BF1">
        <w:rPr>
          <w:rFonts w:ascii="Arial" w:hAnsi="Arial" w:cs="Arial"/>
        </w:rPr>
        <w:t>při plnění svých úkolů chrán</w:t>
      </w:r>
      <w:r w:rsidR="00667381">
        <w:rPr>
          <w:rFonts w:ascii="Arial" w:hAnsi="Arial" w:cs="Arial"/>
        </w:rPr>
        <w:t>í</w:t>
      </w:r>
      <w:r w:rsidR="00D10BF1">
        <w:rPr>
          <w:rFonts w:ascii="Arial" w:hAnsi="Arial" w:cs="Arial"/>
        </w:rPr>
        <w:t xml:space="preserve"> veřejn</w:t>
      </w:r>
      <w:r w:rsidR="00667381">
        <w:rPr>
          <w:rFonts w:ascii="Arial" w:hAnsi="Arial" w:cs="Arial"/>
        </w:rPr>
        <w:t xml:space="preserve">ý zájem a </w:t>
      </w:r>
      <w:r w:rsidR="00D10BF1">
        <w:rPr>
          <w:rFonts w:ascii="Arial" w:hAnsi="Arial" w:cs="Arial"/>
        </w:rPr>
        <w:t>peč</w:t>
      </w:r>
      <w:r w:rsidR="00667381">
        <w:rPr>
          <w:rFonts w:ascii="Arial" w:hAnsi="Arial" w:cs="Arial"/>
        </w:rPr>
        <w:t>uje</w:t>
      </w:r>
      <w:r w:rsidR="00D10BF1">
        <w:rPr>
          <w:rFonts w:ascii="Arial" w:hAnsi="Arial" w:cs="Arial"/>
        </w:rPr>
        <w:t xml:space="preserve"> v souladu s místními předpoklady a zvyklostmi o vytváření </w:t>
      </w:r>
      <w:r w:rsidR="009065DC">
        <w:rPr>
          <w:rFonts w:ascii="Arial" w:hAnsi="Arial" w:cs="Arial"/>
        </w:rPr>
        <w:t xml:space="preserve">podmínek </w:t>
      </w:r>
      <w:r w:rsidR="00D10BF1">
        <w:rPr>
          <w:rFonts w:ascii="Arial" w:hAnsi="Arial" w:cs="Arial"/>
        </w:rPr>
        <w:t xml:space="preserve">pro uspokojování potřeb občanů zejména v oblasti ochrany a rozvoje zdraví, </w:t>
      </w:r>
      <w:r w:rsidR="00EC0FA7">
        <w:rPr>
          <w:rFonts w:ascii="Arial" w:hAnsi="Arial" w:cs="Arial"/>
        </w:rPr>
        <w:t xml:space="preserve">bydlení, </w:t>
      </w:r>
      <w:r w:rsidR="00D10BF1">
        <w:rPr>
          <w:rFonts w:ascii="Arial" w:hAnsi="Arial" w:cs="Arial"/>
        </w:rPr>
        <w:t xml:space="preserve">dopravy, celkového kulturního rozvoje a ochrany pořádku, přistoupila k jednání o podmínkách realizace </w:t>
      </w:r>
      <w:r w:rsidR="004D61D8">
        <w:rPr>
          <w:rFonts w:ascii="Arial" w:hAnsi="Arial" w:cs="Arial"/>
        </w:rPr>
        <w:t xml:space="preserve">Projektu </w:t>
      </w:r>
      <w:r w:rsidR="00690953">
        <w:rPr>
          <w:rFonts w:ascii="Arial" w:hAnsi="Arial" w:cs="Arial"/>
        </w:rPr>
        <w:t>„</w:t>
      </w:r>
      <w:r w:rsidR="00E85B7F">
        <w:rPr>
          <w:rFonts w:ascii="Arial" w:hAnsi="Arial" w:cs="Arial"/>
        </w:rPr>
        <w:t>Řadové rodinné domy Satalice“ v </w:t>
      </w:r>
      <w:proofErr w:type="spellStart"/>
      <w:r w:rsidR="00E85B7F">
        <w:rPr>
          <w:rFonts w:ascii="Arial" w:hAnsi="Arial" w:cs="Arial"/>
        </w:rPr>
        <w:t>k.ú</w:t>
      </w:r>
      <w:proofErr w:type="spellEnd"/>
      <w:r w:rsidR="00E85B7F">
        <w:rPr>
          <w:rFonts w:ascii="Arial" w:hAnsi="Arial" w:cs="Arial"/>
        </w:rPr>
        <w:t xml:space="preserve">. Satalice </w:t>
      </w:r>
      <w:r w:rsidR="00EC0FA7">
        <w:rPr>
          <w:rFonts w:ascii="Arial" w:hAnsi="Arial" w:cs="Arial"/>
        </w:rPr>
        <w:t xml:space="preserve">(dále též </w:t>
      </w:r>
      <w:r w:rsidR="00CC4A8D">
        <w:rPr>
          <w:rFonts w:ascii="Arial" w:hAnsi="Arial" w:cs="Arial"/>
        </w:rPr>
        <w:t xml:space="preserve">i jen </w:t>
      </w:r>
      <w:r w:rsidR="00794DE8">
        <w:rPr>
          <w:rFonts w:ascii="Arial" w:hAnsi="Arial" w:cs="Arial"/>
        </w:rPr>
        <w:t xml:space="preserve">jako </w:t>
      </w:r>
      <w:r w:rsidR="00EC0FA7">
        <w:rPr>
          <w:rFonts w:ascii="Arial" w:hAnsi="Arial" w:cs="Arial"/>
        </w:rPr>
        <w:t>„</w:t>
      </w:r>
      <w:r w:rsidR="00030416" w:rsidRPr="00030416">
        <w:rPr>
          <w:rFonts w:ascii="Arial" w:hAnsi="Arial" w:cs="Arial"/>
          <w:b/>
        </w:rPr>
        <w:t>P</w:t>
      </w:r>
      <w:r w:rsidR="00EC0FA7" w:rsidRPr="00EC0FA7">
        <w:rPr>
          <w:rFonts w:ascii="Arial" w:hAnsi="Arial" w:cs="Arial"/>
          <w:b/>
        </w:rPr>
        <w:t>rojekt</w:t>
      </w:r>
      <w:r w:rsidR="00EC0FA7">
        <w:rPr>
          <w:rFonts w:ascii="Arial" w:hAnsi="Arial" w:cs="Arial"/>
        </w:rPr>
        <w:t xml:space="preserve">“) </w:t>
      </w:r>
      <w:r w:rsidR="00D10BF1">
        <w:rPr>
          <w:rFonts w:ascii="Arial" w:hAnsi="Arial" w:cs="Arial"/>
        </w:rPr>
        <w:t>s investor</w:t>
      </w:r>
      <w:r w:rsidR="00E85B7F">
        <w:rPr>
          <w:rFonts w:ascii="Arial" w:hAnsi="Arial" w:cs="Arial"/>
        </w:rPr>
        <w:t>em</w:t>
      </w:r>
      <w:r w:rsidR="004D61D8">
        <w:rPr>
          <w:rFonts w:ascii="Arial" w:hAnsi="Arial" w:cs="Arial"/>
        </w:rPr>
        <w:t>, kte</w:t>
      </w:r>
      <w:r w:rsidR="00E85B7F">
        <w:rPr>
          <w:rFonts w:ascii="Arial" w:hAnsi="Arial" w:cs="Arial"/>
        </w:rPr>
        <w:t>rý</w:t>
      </w:r>
      <w:r w:rsidR="00D10BF1">
        <w:rPr>
          <w:rFonts w:ascii="Arial" w:hAnsi="Arial" w:cs="Arial"/>
        </w:rPr>
        <w:t xml:space="preserve"> jakožto vlastní</w:t>
      </w:r>
      <w:r w:rsidR="00E85B7F">
        <w:rPr>
          <w:rFonts w:ascii="Arial" w:hAnsi="Arial" w:cs="Arial"/>
        </w:rPr>
        <w:t>k</w:t>
      </w:r>
      <w:r w:rsidR="00D10BF1">
        <w:rPr>
          <w:rFonts w:ascii="Arial" w:hAnsi="Arial" w:cs="Arial"/>
        </w:rPr>
        <w:t xml:space="preserve"> </w:t>
      </w:r>
      <w:r w:rsidR="004D61D8">
        <w:rPr>
          <w:rFonts w:ascii="Arial" w:hAnsi="Arial" w:cs="Arial"/>
        </w:rPr>
        <w:t xml:space="preserve">nemovitostí </w:t>
      </w:r>
      <w:r w:rsidR="00D10BF1">
        <w:rPr>
          <w:rFonts w:ascii="Arial" w:hAnsi="Arial" w:cs="Arial"/>
        </w:rPr>
        <w:t xml:space="preserve">v lokalitě </w:t>
      </w:r>
      <w:r w:rsidR="00EC0FA7">
        <w:rPr>
          <w:rFonts w:ascii="Arial" w:hAnsi="Arial" w:cs="Arial"/>
        </w:rPr>
        <w:t>realizace</w:t>
      </w:r>
      <w:r w:rsidR="00D215AB">
        <w:rPr>
          <w:rFonts w:ascii="Arial" w:hAnsi="Arial" w:cs="Arial"/>
        </w:rPr>
        <w:t xml:space="preserve"> Projektu</w:t>
      </w:r>
      <w:r w:rsidR="00EC0FA7">
        <w:rPr>
          <w:rFonts w:ascii="Arial" w:hAnsi="Arial" w:cs="Arial"/>
        </w:rPr>
        <w:t xml:space="preserve"> </w:t>
      </w:r>
      <w:r w:rsidR="00D10BF1">
        <w:rPr>
          <w:rFonts w:ascii="Arial" w:hAnsi="Arial" w:cs="Arial"/>
        </w:rPr>
        <w:t>m</w:t>
      </w:r>
      <w:r w:rsidR="00E85B7F">
        <w:rPr>
          <w:rFonts w:ascii="Arial" w:hAnsi="Arial" w:cs="Arial"/>
        </w:rPr>
        <w:t>á</w:t>
      </w:r>
      <w:r w:rsidR="00D10BF1">
        <w:rPr>
          <w:rFonts w:ascii="Arial" w:hAnsi="Arial" w:cs="Arial"/>
        </w:rPr>
        <w:t xml:space="preserve"> zájem </w:t>
      </w:r>
      <w:r w:rsidR="004429D8">
        <w:rPr>
          <w:rFonts w:ascii="Arial" w:hAnsi="Arial" w:cs="Arial"/>
        </w:rPr>
        <w:t xml:space="preserve">na </w:t>
      </w:r>
      <w:r w:rsidR="00667381">
        <w:rPr>
          <w:rFonts w:ascii="Arial" w:hAnsi="Arial" w:cs="Arial"/>
        </w:rPr>
        <w:t xml:space="preserve">všestranném rozvoji lokality a </w:t>
      </w:r>
      <w:r w:rsidR="004429D8">
        <w:rPr>
          <w:rFonts w:ascii="Arial" w:hAnsi="Arial" w:cs="Arial"/>
        </w:rPr>
        <w:t>vyváženém</w:t>
      </w:r>
      <w:r w:rsidR="00D10BF1">
        <w:rPr>
          <w:rFonts w:ascii="Arial" w:hAnsi="Arial" w:cs="Arial"/>
        </w:rPr>
        <w:t xml:space="preserve"> </w:t>
      </w:r>
      <w:r w:rsidR="00667381">
        <w:rPr>
          <w:rFonts w:ascii="Arial" w:hAnsi="Arial" w:cs="Arial"/>
        </w:rPr>
        <w:t xml:space="preserve">vztahu podmínek pro příznivé životní prostředí. Městská část </w:t>
      </w:r>
      <w:r w:rsidR="004D61D8">
        <w:rPr>
          <w:rFonts w:ascii="Arial" w:hAnsi="Arial" w:cs="Arial"/>
        </w:rPr>
        <w:t>uzavírá tuto smlouvu s investor</w:t>
      </w:r>
      <w:r w:rsidR="00E85B7F">
        <w:rPr>
          <w:rFonts w:ascii="Arial" w:hAnsi="Arial" w:cs="Arial"/>
        </w:rPr>
        <w:t>em</w:t>
      </w:r>
      <w:r w:rsidR="00667381">
        <w:rPr>
          <w:rFonts w:ascii="Arial" w:hAnsi="Arial" w:cs="Arial"/>
        </w:rPr>
        <w:t>, aby společně vytvoř</w:t>
      </w:r>
      <w:r w:rsidR="006E4087">
        <w:rPr>
          <w:rFonts w:ascii="Arial" w:hAnsi="Arial" w:cs="Arial"/>
        </w:rPr>
        <w:t>il</w:t>
      </w:r>
      <w:r w:rsidR="001000EA">
        <w:rPr>
          <w:rFonts w:ascii="Arial" w:hAnsi="Arial" w:cs="Arial"/>
        </w:rPr>
        <w:t>i</w:t>
      </w:r>
      <w:r w:rsidR="006E4087">
        <w:rPr>
          <w:rFonts w:ascii="Arial" w:hAnsi="Arial" w:cs="Arial"/>
        </w:rPr>
        <w:t xml:space="preserve"> </w:t>
      </w:r>
      <w:r w:rsidR="00667381">
        <w:rPr>
          <w:rFonts w:ascii="Arial" w:hAnsi="Arial" w:cs="Arial"/>
        </w:rPr>
        <w:t xml:space="preserve">předpoklady pro výstavbu a udržitelný rozvoj území, které uspokojí potřeby současné generace a vytvoří podmínky života generací </w:t>
      </w:r>
      <w:r w:rsidR="00667381" w:rsidRPr="001169E3">
        <w:rPr>
          <w:rFonts w:ascii="Arial" w:hAnsi="Arial" w:cs="Arial"/>
        </w:rPr>
        <w:t>budoucích</w:t>
      </w:r>
      <w:r w:rsidR="00451A9D" w:rsidRPr="001169E3">
        <w:rPr>
          <w:rFonts w:ascii="Arial" w:hAnsi="Arial" w:cs="Arial"/>
        </w:rPr>
        <w:t>.</w:t>
      </w:r>
    </w:p>
    <w:p w14:paraId="14BCB493" w14:textId="3A876260" w:rsidR="00BC5901" w:rsidRDefault="00667381" w:rsidP="00D10B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10BF1">
        <w:rPr>
          <w:rFonts w:ascii="Arial" w:hAnsi="Arial" w:cs="Arial"/>
        </w:rPr>
        <w:t xml:space="preserve"> </w:t>
      </w:r>
    </w:p>
    <w:p w14:paraId="76D5C03C" w14:textId="77777777" w:rsidR="00EA252B" w:rsidRPr="00242E5C" w:rsidRDefault="00EA252B" w:rsidP="00D10BF1">
      <w:pPr>
        <w:spacing w:after="0" w:line="240" w:lineRule="auto"/>
        <w:jc w:val="both"/>
        <w:rPr>
          <w:rFonts w:ascii="Arial" w:hAnsi="Arial" w:cs="Arial"/>
        </w:rPr>
      </w:pPr>
    </w:p>
    <w:p w14:paraId="1EE44C17" w14:textId="77777777" w:rsidR="00350A3E" w:rsidRPr="00350A3E" w:rsidRDefault="00350A3E" w:rsidP="00E9387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747C61A" w14:textId="77777777" w:rsidR="00350A3E" w:rsidRPr="00C864AF" w:rsidRDefault="00C864AF" w:rsidP="00E93872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C864AF">
        <w:rPr>
          <w:rFonts w:ascii="Arial" w:hAnsi="Arial" w:cs="Arial"/>
          <w:b/>
        </w:rPr>
        <w:t>Úvodní ustanovení</w:t>
      </w:r>
    </w:p>
    <w:p w14:paraId="5787B2AE" w14:textId="77777777" w:rsidR="00C864AF" w:rsidRDefault="00C864AF" w:rsidP="00350A3E">
      <w:pPr>
        <w:spacing w:after="0" w:line="240" w:lineRule="auto"/>
        <w:rPr>
          <w:rFonts w:ascii="Arial" w:hAnsi="Arial" w:cs="Arial"/>
        </w:rPr>
      </w:pPr>
    </w:p>
    <w:p w14:paraId="31A7995F" w14:textId="157B6919" w:rsidR="00377DC6" w:rsidRDefault="00350A3E" w:rsidP="00377DC6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030416">
        <w:rPr>
          <w:rFonts w:ascii="Arial" w:hAnsi="Arial" w:cs="Arial"/>
        </w:rPr>
        <w:t xml:space="preserve">Městská část je </w:t>
      </w:r>
      <w:r w:rsidR="002A03C9" w:rsidRPr="00030416">
        <w:rPr>
          <w:rFonts w:ascii="Arial" w:hAnsi="Arial" w:cs="Arial"/>
        </w:rPr>
        <w:t xml:space="preserve">právnickou osobou, veřejnoprávní korporací, jejíž právní subjektivita a postavení se řídí zákonem č. 131/2000 Sb., o hlavním městě Praze, ve znění pozdějších předpisů, a to zejména § 3 odst. 2 a 3, § 17 odst. 1, písm. h) a § 17 odst. 3 a obecně závaznou vyhláškou č. 55/2000 Sb. hl. m. Prahy, kterou se vydává Statut hlavního města Prahy, ve znění pozdějších předpisů. </w:t>
      </w:r>
      <w:r w:rsidR="004B5CDC" w:rsidRPr="00030416">
        <w:rPr>
          <w:rFonts w:ascii="Arial" w:hAnsi="Arial" w:cs="Arial"/>
        </w:rPr>
        <w:t xml:space="preserve">Městská část má, v souladu s ustanovením § 3 odst. 2 a 3, § 17 odst. 1 písm. h) a § 17 odst. 3 zákona č. 131/2000 Sb., o hlavním městě Praze, ve znění pozdějších předpisů a v souladu s ustanovením § 2, § 13 a § 17 obecně závazné vyhlášky č. 55/2000 Sb. hl. m. Prahy, kterou se vydává Statut hlavního města Prahy, ve znění pozdějších předpisů, svěřenou správu nemovitostí ve vlastnictví hl. m. Prahy, a to </w:t>
      </w:r>
      <w:r w:rsidR="00625256">
        <w:rPr>
          <w:rFonts w:ascii="Arial" w:hAnsi="Arial" w:cs="Arial"/>
        </w:rPr>
        <w:t xml:space="preserve">mimo jiné </w:t>
      </w:r>
      <w:r w:rsidR="00B804E9" w:rsidRPr="00030416">
        <w:rPr>
          <w:rFonts w:ascii="Arial" w:hAnsi="Arial" w:cs="Arial"/>
        </w:rPr>
        <w:t>pozemk</w:t>
      </w:r>
      <w:r w:rsidR="00A2659A">
        <w:rPr>
          <w:rFonts w:ascii="Arial" w:hAnsi="Arial" w:cs="Arial"/>
        </w:rPr>
        <w:t>ů</w:t>
      </w:r>
      <w:r w:rsidR="00B804E9" w:rsidRPr="00030416">
        <w:rPr>
          <w:rFonts w:ascii="Arial" w:hAnsi="Arial" w:cs="Arial"/>
        </w:rPr>
        <w:t xml:space="preserve"> </w:t>
      </w:r>
      <w:r w:rsidR="00B804E9" w:rsidRPr="00C21B7E">
        <w:rPr>
          <w:rFonts w:ascii="Arial" w:hAnsi="Arial" w:cs="Arial"/>
        </w:rPr>
        <w:t>p.</w:t>
      </w:r>
      <w:r w:rsidR="00942A4F">
        <w:rPr>
          <w:rFonts w:ascii="Arial" w:hAnsi="Arial" w:cs="Arial"/>
        </w:rPr>
        <w:t xml:space="preserve"> </w:t>
      </w:r>
      <w:r w:rsidR="00B804E9" w:rsidRPr="00C21B7E">
        <w:rPr>
          <w:rFonts w:ascii="Arial" w:hAnsi="Arial" w:cs="Arial"/>
        </w:rPr>
        <w:t xml:space="preserve">č. </w:t>
      </w:r>
      <w:r w:rsidR="008A117D">
        <w:rPr>
          <w:rFonts w:ascii="Arial" w:hAnsi="Arial" w:cs="Arial"/>
        </w:rPr>
        <w:t>641/55, 641/56</w:t>
      </w:r>
      <w:r w:rsidR="003E2467">
        <w:rPr>
          <w:rFonts w:ascii="Arial" w:hAnsi="Arial" w:cs="Arial"/>
        </w:rPr>
        <w:t xml:space="preserve"> </w:t>
      </w:r>
      <w:r w:rsidR="006C67B0">
        <w:rPr>
          <w:rFonts w:ascii="Arial" w:hAnsi="Arial" w:cs="Arial"/>
        </w:rPr>
        <w:t>a</w:t>
      </w:r>
      <w:r w:rsidR="00C7798D">
        <w:rPr>
          <w:rFonts w:ascii="Arial" w:hAnsi="Arial" w:cs="Arial"/>
        </w:rPr>
        <w:t xml:space="preserve"> </w:t>
      </w:r>
      <w:r w:rsidR="00E85B7F">
        <w:rPr>
          <w:rFonts w:ascii="Arial" w:hAnsi="Arial" w:cs="Arial"/>
        </w:rPr>
        <w:t>p. č</w:t>
      </w:r>
      <w:r w:rsidR="003E2467">
        <w:rPr>
          <w:rFonts w:ascii="Arial" w:hAnsi="Arial" w:cs="Arial"/>
        </w:rPr>
        <w:t>. 962/1</w:t>
      </w:r>
      <w:r w:rsidR="00C7798D">
        <w:rPr>
          <w:rFonts w:ascii="Arial" w:hAnsi="Arial" w:cs="Arial"/>
        </w:rPr>
        <w:t xml:space="preserve"> </w:t>
      </w:r>
      <w:r w:rsidR="00D75AB6">
        <w:rPr>
          <w:rFonts w:ascii="Arial" w:hAnsi="Arial" w:cs="Arial"/>
        </w:rPr>
        <w:t xml:space="preserve">vše </w:t>
      </w:r>
      <w:r w:rsidR="00B804E9" w:rsidRPr="00C21B7E">
        <w:rPr>
          <w:rFonts w:ascii="Arial" w:hAnsi="Arial" w:cs="Arial"/>
        </w:rPr>
        <w:t>v k.</w:t>
      </w:r>
      <w:r w:rsidR="00942A4F">
        <w:rPr>
          <w:rFonts w:ascii="Arial" w:hAnsi="Arial" w:cs="Arial"/>
        </w:rPr>
        <w:t xml:space="preserve"> </w:t>
      </w:r>
      <w:proofErr w:type="spellStart"/>
      <w:r w:rsidR="00B804E9" w:rsidRPr="00C21B7E">
        <w:rPr>
          <w:rFonts w:ascii="Arial" w:hAnsi="Arial" w:cs="Arial"/>
        </w:rPr>
        <w:t>ú.</w:t>
      </w:r>
      <w:proofErr w:type="spellEnd"/>
      <w:r w:rsidR="00B804E9" w:rsidRPr="00C21B7E">
        <w:rPr>
          <w:rFonts w:ascii="Arial" w:hAnsi="Arial" w:cs="Arial"/>
        </w:rPr>
        <w:t xml:space="preserve"> </w:t>
      </w:r>
      <w:r w:rsidR="00E85B7F">
        <w:rPr>
          <w:rFonts w:ascii="Arial" w:hAnsi="Arial" w:cs="Arial"/>
        </w:rPr>
        <w:t xml:space="preserve">Satalice, </w:t>
      </w:r>
      <w:r w:rsidR="00942A4F">
        <w:rPr>
          <w:rFonts w:ascii="Arial" w:hAnsi="Arial" w:cs="Arial"/>
        </w:rPr>
        <w:t>obec Praha</w:t>
      </w:r>
      <w:r w:rsidR="004B5CDC" w:rsidRPr="00C21B7E">
        <w:rPr>
          <w:rFonts w:ascii="Arial" w:hAnsi="Arial" w:cs="Arial"/>
        </w:rPr>
        <w:t xml:space="preserve"> </w:t>
      </w:r>
      <w:r w:rsidR="002508C2">
        <w:rPr>
          <w:rFonts w:ascii="Arial" w:hAnsi="Arial" w:cs="Arial"/>
        </w:rPr>
        <w:t xml:space="preserve">zapsaných na </w:t>
      </w:r>
      <w:r w:rsidR="00ED4D18" w:rsidRPr="00C21B7E">
        <w:rPr>
          <w:rFonts w:ascii="Arial" w:hAnsi="Arial" w:cs="Arial"/>
        </w:rPr>
        <w:t xml:space="preserve">LV č. </w:t>
      </w:r>
      <w:r w:rsidR="008A117D">
        <w:rPr>
          <w:rFonts w:ascii="Arial" w:hAnsi="Arial" w:cs="Arial"/>
        </w:rPr>
        <w:t xml:space="preserve">523, </w:t>
      </w:r>
      <w:r w:rsidR="00AD12F0">
        <w:rPr>
          <w:rFonts w:ascii="Arial" w:hAnsi="Arial" w:cs="Arial"/>
        </w:rPr>
        <w:t>jak jsou tyto specifikovány v příloze č. 1 této smlouvy,</w:t>
      </w:r>
      <w:r w:rsidR="000448F0" w:rsidRPr="00030416">
        <w:rPr>
          <w:rFonts w:ascii="Arial" w:hAnsi="Arial" w:cs="Arial"/>
        </w:rPr>
        <w:t xml:space="preserve"> </w:t>
      </w:r>
      <w:r w:rsidR="004B5CDC" w:rsidRPr="00030416">
        <w:rPr>
          <w:rFonts w:ascii="Arial" w:hAnsi="Arial" w:cs="Arial"/>
        </w:rPr>
        <w:t xml:space="preserve">nacházejících se v lokalitě </w:t>
      </w:r>
      <w:r w:rsidR="003B18A5" w:rsidRPr="00030416">
        <w:rPr>
          <w:rFonts w:ascii="Arial" w:hAnsi="Arial" w:cs="Arial"/>
        </w:rPr>
        <w:t xml:space="preserve">realizace </w:t>
      </w:r>
      <w:r w:rsidR="00030416" w:rsidRPr="00030416">
        <w:rPr>
          <w:rFonts w:ascii="Arial" w:hAnsi="Arial" w:cs="Arial"/>
        </w:rPr>
        <w:t>P</w:t>
      </w:r>
      <w:r w:rsidR="003B18A5" w:rsidRPr="00030416">
        <w:rPr>
          <w:rFonts w:ascii="Arial" w:hAnsi="Arial" w:cs="Arial"/>
        </w:rPr>
        <w:t>rojektu</w:t>
      </w:r>
      <w:r w:rsidR="00B804E9" w:rsidRPr="00030416">
        <w:rPr>
          <w:rFonts w:ascii="Arial" w:hAnsi="Arial" w:cs="Arial"/>
        </w:rPr>
        <w:t xml:space="preserve">. Městská část tedy vykonává při nakládání s těmito pozemky všechna práva a povinnosti vlastníka a rozhoduje o všech majetkoprávních úkonech v plném rozsahu. </w:t>
      </w:r>
    </w:p>
    <w:p w14:paraId="7858505C" w14:textId="77777777" w:rsidR="00030416" w:rsidRPr="00030416" w:rsidRDefault="00030416" w:rsidP="00030416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</w:p>
    <w:p w14:paraId="566B8844" w14:textId="701A30AE" w:rsidR="00377DC6" w:rsidRPr="00C21B7E" w:rsidRDefault="00377DC6" w:rsidP="00377DC6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377DC6">
        <w:rPr>
          <w:rFonts w:ascii="Arial" w:hAnsi="Arial" w:cs="Arial"/>
        </w:rPr>
        <w:t xml:space="preserve">Hlavní město Praha je v lokalitě realizace </w:t>
      </w:r>
      <w:r w:rsidR="00030416">
        <w:rPr>
          <w:rFonts w:ascii="Arial" w:hAnsi="Arial" w:cs="Arial"/>
        </w:rPr>
        <w:t>P</w:t>
      </w:r>
      <w:r w:rsidRPr="00377DC6">
        <w:rPr>
          <w:rFonts w:ascii="Arial" w:hAnsi="Arial" w:cs="Arial"/>
        </w:rPr>
        <w:t>rojektu vlastníkem pozemk</w:t>
      </w:r>
      <w:r w:rsidR="006A2045">
        <w:rPr>
          <w:rFonts w:ascii="Arial" w:hAnsi="Arial" w:cs="Arial"/>
        </w:rPr>
        <w:t xml:space="preserve">ů </w:t>
      </w:r>
      <w:r w:rsidRPr="00377DC6">
        <w:rPr>
          <w:rFonts w:ascii="Arial" w:hAnsi="Arial" w:cs="Arial"/>
        </w:rPr>
        <w:t>p.</w:t>
      </w:r>
      <w:r w:rsidR="0024556B">
        <w:rPr>
          <w:rFonts w:ascii="Arial" w:hAnsi="Arial" w:cs="Arial"/>
        </w:rPr>
        <w:t xml:space="preserve"> </w:t>
      </w:r>
      <w:r w:rsidRPr="00377DC6">
        <w:rPr>
          <w:rFonts w:ascii="Arial" w:hAnsi="Arial" w:cs="Arial"/>
        </w:rPr>
        <w:t>č</w:t>
      </w:r>
      <w:r w:rsidRPr="00C21B7E">
        <w:rPr>
          <w:rFonts w:ascii="Arial" w:hAnsi="Arial" w:cs="Arial"/>
        </w:rPr>
        <w:t xml:space="preserve">. </w:t>
      </w:r>
      <w:r w:rsidR="005D6A85">
        <w:rPr>
          <w:rFonts w:ascii="Arial" w:hAnsi="Arial" w:cs="Arial"/>
        </w:rPr>
        <w:t>641/106</w:t>
      </w:r>
      <w:r w:rsidR="00490D90">
        <w:rPr>
          <w:rFonts w:ascii="Arial" w:hAnsi="Arial" w:cs="Arial"/>
        </w:rPr>
        <w:t xml:space="preserve">, </w:t>
      </w:r>
      <w:r w:rsidR="005D6A85">
        <w:rPr>
          <w:rFonts w:ascii="Arial" w:hAnsi="Arial" w:cs="Arial"/>
        </w:rPr>
        <w:t>641/108,</w:t>
      </w:r>
      <w:r w:rsidR="00287050">
        <w:rPr>
          <w:rFonts w:ascii="Arial" w:hAnsi="Arial" w:cs="Arial"/>
        </w:rPr>
        <w:t xml:space="preserve"> </w:t>
      </w:r>
      <w:r w:rsidR="00442D6D">
        <w:rPr>
          <w:rFonts w:ascii="Arial" w:hAnsi="Arial" w:cs="Arial"/>
        </w:rPr>
        <w:t>641/2</w:t>
      </w:r>
      <w:r w:rsidR="00307ED2">
        <w:rPr>
          <w:rFonts w:ascii="Arial" w:hAnsi="Arial" w:cs="Arial"/>
        </w:rPr>
        <w:t>, 989/1</w:t>
      </w:r>
      <w:r w:rsidR="000611BA">
        <w:rPr>
          <w:rFonts w:ascii="Arial" w:hAnsi="Arial" w:cs="Arial"/>
        </w:rPr>
        <w:t>, 989/3</w:t>
      </w:r>
      <w:r w:rsidR="00490D90">
        <w:rPr>
          <w:rFonts w:ascii="Arial" w:hAnsi="Arial" w:cs="Arial"/>
        </w:rPr>
        <w:t xml:space="preserve"> a p. č.</w:t>
      </w:r>
      <w:r w:rsidR="00442D6D">
        <w:rPr>
          <w:rFonts w:ascii="Arial" w:hAnsi="Arial" w:cs="Arial"/>
        </w:rPr>
        <w:t xml:space="preserve"> 989/</w:t>
      </w:r>
      <w:r w:rsidR="000611BA">
        <w:rPr>
          <w:rFonts w:ascii="Arial" w:hAnsi="Arial" w:cs="Arial"/>
        </w:rPr>
        <w:t>1</w:t>
      </w:r>
      <w:r w:rsidR="00442D6D">
        <w:rPr>
          <w:rFonts w:ascii="Arial" w:hAnsi="Arial" w:cs="Arial"/>
        </w:rPr>
        <w:t xml:space="preserve">3 </w:t>
      </w:r>
      <w:r w:rsidR="00287050">
        <w:rPr>
          <w:rFonts w:ascii="Arial" w:hAnsi="Arial" w:cs="Arial"/>
        </w:rPr>
        <w:t>vše</w:t>
      </w:r>
      <w:r w:rsidRPr="00C21B7E">
        <w:rPr>
          <w:rFonts w:ascii="Arial" w:hAnsi="Arial" w:cs="Arial"/>
        </w:rPr>
        <w:t xml:space="preserve"> v </w:t>
      </w:r>
      <w:proofErr w:type="spellStart"/>
      <w:r w:rsidRPr="00C21B7E">
        <w:rPr>
          <w:rFonts w:ascii="Arial" w:hAnsi="Arial" w:cs="Arial"/>
        </w:rPr>
        <w:t>k.ú</w:t>
      </w:r>
      <w:proofErr w:type="spellEnd"/>
      <w:r w:rsidRPr="00C21B7E">
        <w:rPr>
          <w:rFonts w:ascii="Arial" w:hAnsi="Arial" w:cs="Arial"/>
        </w:rPr>
        <w:t xml:space="preserve">. </w:t>
      </w:r>
      <w:r w:rsidR="00E85B7F">
        <w:rPr>
          <w:rFonts w:ascii="Arial" w:hAnsi="Arial" w:cs="Arial"/>
        </w:rPr>
        <w:t>Satalice</w:t>
      </w:r>
      <w:r w:rsidR="0024556B">
        <w:rPr>
          <w:rFonts w:ascii="Arial" w:hAnsi="Arial" w:cs="Arial"/>
        </w:rPr>
        <w:t>, obec Praha</w:t>
      </w:r>
      <w:r w:rsidRPr="00C21B7E">
        <w:rPr>
          <w:rFonts w:ascii="Arial" w:hAnsi="Arial" w:cs="Arial"/>
        </w:rPr>
        <w:t xml:space="preserve"> </w:t>
      </w:r>
      <w:r w:rsidR="002508C2">
        <w:rPr>
          <w:rFonts w:ascii="Arial" w:hAnsi="Arial" w:cs="Arial"/>
        </w:rPr>
        <w:t xml:space="preserve">zapsaných na </w:t>
      </w:r>
      <w:r w:rsidR="00ED4D18" w:rsidRPr="00C21B7E">
        <w:rPr>
          <w:rFonts w:ascii="Arial" w:hAnsi="Arial" w:cs="Arial"/>
        </w:rPr>
        <w:t>LV č.</w:t>
      </w:r>
      <w:r w:rsidR="004F6FFA">
        <w:rPr>
          <w:rFonts w:ascii="Arial" w:hAnsi="Arial" w:cs="Arial"/>
        </w:rPr>
        <w:t xml:space="preserve"> </w:t>
      </w:r>
      <w:r w:rsidR="004E69E4">
        <w:rPr>
          <w:rFonts w:ascii="Arial" w:hAnsi="Arial" w:cs="Arial"/>
        </w:rPr>
        <w:t>500</w:t>
      </w:r>
      <w:r w:rsidR="00AD12F0">
        <w:rPr>
          <w:rFonts w:ascii="Arial" w:hAnsi="Arial" w:cs="Arial"/>
        </w:rPr>
        <w:t>, jak jsou tyto specifikovány v příloze č. 1 této smlouvy</w:t>
      </w:r>
      <w:r w:rsidR="00EA69D0" w:rsidRPr="00C21B7E">
        <w:rPr>
          <w:rFonts w:ascii="Arial" w:hAnsi="Arial" w:cs="Arial"/>
        </w:rPr>
        <w:t>.</w:t>
      </w:r>
    </w:p>
    <w:p w14:paraId="45A14F7F" w14:textId="77777777" w:rsidR="004B5CDC" w:rsidRPr="00467D39" w:rsidRDefault="004B5CDC" w:rsidP="005A5CB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835B3B4" w14:textId="08717FFC" w:rsidR="00E85B7F" w:rsidRDefault="008B2953" w:rsidP="00E85B7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4107D">
        <w:rPr>
          <w:rFonts w:ascii="Arial" w:hAnsi="Arial" w:cs="Arial"/>
        </w:rPr>
        <w:t>Investo</w:t>
      </w:r>
      <w:r w:rsidR="00625256" w:rsidRPr="0064107D">
        <w:rPr>
          <w:rFonts w:ascii="Arial" w:hAnsi="Arial" w:cs="Arial"/>
        </w:rPr>
        <w:t>r</w:t>
      </w:r>
      <w:r w:rsidRPr="0064107D">
        <w:rPr>
          <w:rFonts w:ascii="Arial" w:hAnsi="Arial" w:cs="Arial"/>
        </w:rPr>
        <w:t xml:space="preserve"> </w:t>
      </w:r>
      <w:r w:rsidR="00140D78" w:rsidRPr="0064107D">
        <w:rPr>
          <w:rFonts w:ascii="Arial" w:hAnsi="Arial" w:cs="Arial"/>
        </w:rPr>
        <w:t>j</w:t>
      </w:r>
      <w:r w:rsidR="00625256" w:rsidRPr="0064107D">
        <w:rPr>
          <w:rFonts w:ascii="Arial" w:hAnsi="Arial" w:cs="Arial"/>
        </w:rPr>
        <w:t>e</w:t>
      </w:r>
      <w:r w:rsidR="00140D78" w:rsidRPr="0064107D">
        <w:rPr>
          <w:rFonts w:ascii="Arial" w:hAnsi="Arial" w:cs="Arial"/>
        </w:rPr>
        <w:t xml:space="preserve"> právnick</w:t>
      </w:r>
      <w:r w:rsidR="00625256" w:rsidRPr="0064107D">
        <w:rPr>
          <w:rFonts w:ascii="Arial" w:hAnsi="Arial" w:cs="Arial"/>
        </w:rPr>
        <w:t>ou</w:t>
      </w:r>
      <w:r w:rsidR="00140D78" w:rsidRPr="0064107D">
        <w:rPr>
          <w:rFonts w:ascii="Arial" w:hAnsi="Arial" w:cs="Arial"/>
        </w:rPr>
        <w:t xml:space="preserve"> osob</w:t>
      </w:r>
      <w:r w:rsidR="00625256" w:rsidRPr="0064107D">
        <w:rPr>
          <w:rFonts w:ascii="Arial" w:hAnsi="Arial" w:cs="Arial"/>
        </w:rPr>
        <w:t>ou</w:t>
      </w:r>
      <w:r w:rsidR="00140D78" w:rsidRPr="0064107D">
        <w:rPr>
          <w:rFonts w:ascii="Arial" w:hAnsi="Arial" w:cs="Arial"/>
        </w:rPr>
        <w:t xml:space="preserve"> zapsan</w:t>
      </w:r>
      <w:r w:rsidR="00625256" w:rsidRPr="0064107D">
        <w:rPr>
          <w:rFonts w:ascii="Arial" w:hAnsi="Arial" w:cs="Arial"/>
        </w:rPr>
        <w:t>ou</w:t>
      </w:r>
      <w:r w:rsidR="00140D78" w:rsidRPr="0064107D">
        <w:rPr>
          <w:rFonts w:ascii="Arial" w:hAnsi="Arial" w:cs="Arial"/>
        </w:rPr>
        <w:t xml:space="preserve"> v obchodním rejstříku, kte</w:t>
      </w:r>
      <w:r w:rsidR="00625256" w:rsidRPr="0064107D">
        <w:rPr>
          <w:rFonts w:ascii="Arial" w:hAnsi="Arial" w:cs="Arial"/>
        </w:rPr>
        <w:t>rá</w:t>
      </w:r>
      <w:r w:rsidR="00140D78" w:rsidRPr="0064107D">
        <w:rPr>
          <w:rFonts w:ascii="Arial" w:hAnsi="Arial" w:cs="Arial"/>
        </w:rPr>
        <w:t xml:space="preserve"> j</w:t>
      </w:r>
      <w:r w:rsidR="00625256" w:rsidRPr="0064107D">
        <w:rPr>
          <w:rFonts w:ascii="Arial" w:hAnsi="Arial" w:cs="Arial"/>
        </w:rPr>
        <w:t>e</w:t>
      </w:r>
      <w:r w:rsidR="00140D78" w:rsidRPr="0064107D">
        <w:rPr>
          <w:rFonts w:ascii="Arial" w:hAnsi="Arial" w:cs="Arial"/>
        </w:rPr>
        <w:t xml:space="preserve"> vlastník</w:t>
      </w:r>
      <w:r w:rsidR="00625256" w:rsidRPr="0064107D">
        <w:rPr>
          <w:rFonts w:ascii="Arial" w:hAnsi="Arial" w:cs="Arial"/>
        </w:rPr>
        <w:t>em</w:t>
      </w:r>
      <w:r w:rsidR="00140D78" w:rsidRPr="0064107D">
        <w:rPr>
          <w:rFonts w:ascii="Arial" w:hAnsi="Arial" w:cs="Arial"/>
        </w:rPr>
        <w:t xml:space="preserve"> nemovitostí nacházejících se v lokalitě </w:t>
      </w:r>
      <w:r w:rsidR="00030416" w:rsidRPr="0064107D">
        <w:rPr>
          <w:rFonts w:ascii="Arial" w:hAnsi="Arial" w:cs="Arial"/>
        </w:rPr>
        <w:t>Projektu</w:t>
      </w:r>
      <w:r w:rsidR="009466C3" w:rsidRPr="0064107D">
        <w:rPr>
          <w:rFonts w:ascii="Arial" w:hAnsi="Arial" w:cs="Arial"/>
        </w:rPr>
        <w:t>, a to pozemk</w:t>
      </w:r>
      <w:r w:rsidR="001169E3">
        <w:rPr>
          <w:rFonts w:ascii="Arial" w:hAnsi="Arial" w:cs="Arial"/>
        </w:rPr>
        <w:t>u</w:t>
      </w:r>
      <w:r w:rsidR="00F04E6C" w:rsidRPr="0064107D">
        <w:rPr>
          <w:rFonts w:ascii="Arial" w:hAnsi="Arial" w:cs="Arial"/>
        </w:rPr>
        <w:t xml:space="preserve"> p.</w:t>
      </w:r>
      <w:r w:rsidR="0024556B">
        <w:rPr>
          <w:rFonts w:ascii="Arial" w:hAnsi="Arial" w:cs="Arial"/>
        </w:rPr>
        <w:t xml:space="preserve"> </w:t>
      </w:r>
      <w:r w:rsidR="00F04E6C" w:rsidRPr="0064107D">
        <w:rPr>
          <w:rFonts w:ascii="Arial" w:hAnsi="Arial" w:cs="Arial"/>
        </w:rPr>
        <w:t xml:space="preserve">č. </w:t>
      </w:r>
      <w:r w:rsidR="005D5705">
        <w:rPr>
          <w:rFonts w:ascii="Arial" w:hAnsi="Arial" w:cs="Arial"/>
        </w:rPr>
        <w:t>641/104</w:t>
      </w:r>
      <w:r w:rsidR="001518E6">
        <w:rPr>
          <w:rFonts w:ascii="Arial" w:hAnsi="Arial" w:cs="Arial"/>
        </w:rPr>
        <w:t xml:space="preserve"> </w:t>
      </w:r>
      <w:r w:rsidR="00F04E6C" w:rsidRPr="0064107D">
        <w:rPr>
          <w:rFonts w:ascii="Arial" w:hAnsi="Arial" w:cs="Arial"/>
        </w:rPr>
        <w:t>v </w:t>
      </w:r>
      <w:proofErr w:type="spellStart"/>
      <w:r w:rsidR="00F04E6C" w:rsidRPr="0064107D">
        <w:rPr>
          <w:rFonts w:ascii="Arial" w:hAnsi="Arial" w:cs="Arial"/>
        </w:rPr>
        <w:t>k.ú</w:t>
      </w:r>
      <w:proofErr w:type="spellEnd"/>
      <w:r w:rsidR="00F04E6C" w:rsidRPr="0064107D">
        <w:rPr>
          <w:rFonts w:ascii="Arial" w:hAnsi="Arial" w:cs="Arial"/>
        </w:rPr>
        <w:t xml:space="preserve">. </w:t>
      </w:r>
      <w:r w:rsidR="00E85B7F">
        <w:rPr>
          <w:rFonts w:ascii="Arial" w:hAnsi="Arial" w:cs="Arial"/>
        </w:rPr>
        <w:t>Satalice</w:t>
      </w:r>
      <w:r w:rsidR="00625256" w:rsidRPr="0064107D">
        <w:rPr>
          <w:rFonts w:ascii="Arial" w:hAnsi="Arial" w:cs="Arial"/>
        </w:rPr>
        <w:t>,</w:t>
      </w:r>
      <w:r w:rsidR="0024556B">
        <w:rPr>
          <w:rFonts w:ascii="Arial" w:hAnsi="Arial" w:cs="Arial"/>
        </w:rPr>
        <w:t xml:space="preserve"> obec Praha</w:t>
      </w:r>
      <w:r w:rsidR="00F04E6C" w:rsidRPr="0064107D">
        <w:rPr>
          <w:rFonts w:ascii="Arial" w:hAnsi="Arial" w:cs="Arial"/>
        </w:rPr>
        <w:t xml:space="preserve"> </w:t>
      </w:r>
      <w:r w:rsidR="009466C3" w:rsidRPr="0064107D">
        <w:rPr>
          <w:rFonts w:ascii="Arial" w:hAnsi="Arial" w:cs="Arial"/>
        </w:rPr>
        <w:t>zaps</w:t>
      </w:r>
      <w:r w:rsidR="00866212" w:rsidRPr="0064107D">
        <w:rPr>
          <w:rFonts w:ascii="Arial" w:hAnsi="Arial" w:cs="Arial"/>
        </w:rPr>
        <w:t>a</w:t>
      </w:r>
      <w:r w:rsidR="009466C3" w:rsidRPr="0064107D">
        <w:rPr>
          <w:rFonts w:ascii="Arial" w:hAnsi="Arial" w:cs="Arial"/>
        </w:rPr>
        <w:t>n</w:t>
      </w:r>
      <w:r w:rsidR="0024556B">
        <w:rPr>
          <w:rFonts w:ascii="Arial" w:hAnsi="Arial" w:cs="Arial"/>
        </w:rPr>
        <w:t>ých</w:t>
      </w:r>
      <w:r w:rsidR="004E5B08" w:rsidRPr="0064107D">
        <w:rPr>
          <w:rFonts w:ascii="Arial" w:hAnsi="Arial" w:cs="Arial"/>
        </w:rPr>
        <w:t xml:space="preserve"> na LV</w:t>
      </w:r>
      <w:r w:rsidR="00777EC7" w:rsidRPr="0064107D">
        <w:rPr>
          <w:rFonts w:ascii="Arial" w:hAnsi="Arial" w:cs="Arial"/>
        </w:rPr>
        <w:t xml:space="preserve"> č.</w:t>
      </w:r>
      <w:r w:rsidR="004E5B08" w:rsidRPr="0064107D">
        <w:rPr>
          <w:rFonts w:ascii="Arial" w:hAnsi="Arial" w:cs="Arial"/>
        </w:rPr>
        <w:t xml:space="preserve"> </w:t>
      </w:r>
      <w:r w:rsidR="00F713A5">
        <w:rPr>
          <w:rFonts w:ascii="Arial" w:hAnsi="Arial" w:cs="Arial"/>
        </w:rPr>
        <w:t>838</w:t>
      </w:r>
      <w:r w:rsidR="002508C2">
        <w:rPr>
          <w:rFonts w:ascii="Arial" w:hAnsi="Arial" w:cs="Arial"/>
        </w:rPr>
        <w:t xml:space="preserve">, </w:t>
      </w:r>
      <w:r w:rsidR="00AD12F0">
        <w:rPr>
          <w:rFonts w:ascii="Arial" w:hAnsi="Arial" w:cs="Arial"/>
        </w:rPr>
        <w:t>jak jsou tyto specifikovány v příloze č. 1 této smlouvy</w:t>
      </w:r>
      <w:r w:rsidR="00E85B7F">
        <w:rPr>
          <w:rFonts w:ascii="Arial" w:hAnsi="Arial" w:cs="Arial"/>
        </w:rPr>
        <w:t xml:space="preserve">. </w:t>
      </w:r>
      <w:r w:rsidR="003A5C1D" w:rsidRPr="00094AC4">
        <w:rPr>
          <w:rFonts w:ascii="Arial" w:hAnsi="Arial" w:cs="Arial"/>
        </w:rPr>
        <w:t xml:space="preserve"> </w:t>
      </w:r>
    </w:p>
    <w:p w14:paraId="69A0BBF1" w14:textId="77777777" w:rsidR="00E85B7F" w:rsidRPr="00E85B7F" w:rsidRDefault="00E85B7F" w:rsidP="00E85B7F">
      <w:pPr>
        <w:pStyle w:val="Odstavecseseznamem"/>
        <w:rPr>
          <w:rFonts w:ascii="Arial" w:hAnsi="Arial" w:cs="Arial"/>
        </w:rPr>
      </w:pPr>
    </w:p>
    <w:p w14:paraId="0A1D4A8E" w14:textId="3F8B97EE" w:rsidR="00F75E5E" w:rsidRPr="00E85B7F" w:rsidRDefault="003D74F2" w:rsidP="00E85B7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85B7F">
        <w:rPr>
          <w:rFonts w:ascii="Arial" w:hAnsi="Arial" w:cs="Arial"/>
        </w:rPr>
        <w:t>I</w:t>
      </w:r>
      <w:r w:rsidR="008F68DB" w:rsidRPr="00E85B7F">
        <w:rPr>
          <w:rFonts w:ascii="Arial" w:hAnsi="Arial" w:cs="Arial"/>
        </w:rPr>
        <w:t>nvesto</w:t>
      </w:r>
      <w:r w:rsidR="00E85B7F">
        <w:rPr>
          <w:rFonts w:ascii="Arial" w:hAnsi="Arial" w:cs="Arial"/>
        </w:rPr>
        <w:t>r</w:t>
      </w:r>
      <w:r w:rsidRPr="00E85B7F">
        <w:rPr>
          <w:rFonts w:ascii="Arial" w:hAnsi="Arial" w:cs="Arial"/>
        </w:rPr>
        <w:t xml:space="preserve"> j</w:t>
      </w:r>
      <w:r w:rsidR="00E85B7F">
        <w:rPr>
          <w:rFonts w:ascii="Arial" w:hAnsi="Arial" w:cs="Arial"/>
        </w:rPr>
        <w:t xml:space="preserve">e </w:t>
      </w:r>
      <w:r w:rsidR="00866212" w:rsidRPr="00E85B7F">
        <w:rPr>
          <w:rFonts w:ascii="Arial" w:hAnsi="Arial" w:cs="Arial"/>
        </w:rPr>
        <w:t>stavebník</w:t>
      </w:r>
      <w:r w:rsidR="00E85B7F">
        <w:rPr>
          <w:rFonts w:ascii="Arial" w:hAnsi="Arial" w:cs="Arial"/>
        </w:rPr>
        <w:t>em</w:t>
      </w:r>
      <w:r w:rsidR="00866212" w:rsidRPr="00E85B7F">
        <w:rPr>
          <w:rFonts w:ascii="Arial" w:hAnsi="Arial" w:cs="Arial"/>
        </w:rPr>
        <w:t xml:space="preserve"> </w:t>
      </w:r>
      <w:r w:rsidR="00030416" w:rsidRPr="00E85B7F">
        <w:rPr>
          <w:rFonts w:ascii="Arial" w:hAnsi="Arial" w:cs="Arial"/>
        </w:rPr>
        <w:t>P</w:t>
      </w:r>
      <w:r w:rsidR="00866212" w:rsidRPr="00E85B7F">
        <w:rPr>
          <w:rFonts w:ascii="Arial" w:hAnsi="Arial" w:cs="Arial"/>
        </w:rPr>
        <w:t xml:space="preserve">rojektu, </w:t>
      </w:r>
      <w:r w:rsidR="004E5B08" w:rsidRPr="00E85B7F">
        <w:rPr>
          <w:rFonts w:ascii="Arial" w:hAnsi="Arial" w:cs="Arial"/>
        </w:rPr>
        <w:t>kte</w:t>
      </w:r>
      <w:r w:rsidR="00E85B7F">
        <w:rPr>
          <w:rFonts w:ascii="Arial" w:hAnsi="Arial" w:cs="Arial"/>
        </w:rPr>
        <w:t>rý</w:t>
      </w:r>
      <w:r w:rsidR="004E5B08" w:rsidRPr="00E85B7F">
        <w:rPr>
          <w:rFonts w:ascii="Arial" w:hAnsi="Arial" w:cs="Arial"/>
        </w:rPr>
        <w:t xml:space="preserve"> </w:t>
      </w:r>
      <w:r w:rsidR="00866212" w:rsidRPr="00E85B7F">
        <w:rPr>
          <w:rFonts w:ascii="Arial" w:hAnsi="Arial" w:cs="Arial"/>
        </w:rPr>
        <w:t xml:space="preserve">na </w:t>
      </w:r>
      <w:r w:rsidR="00733516" w:rsidRPr="00E85B7F">
        <w:rPr>
          <w:rFonts w:ascii="Arial" w:hAnsi="Arial" w:cs="Arial"/>
        </w:rPr>
        <w:t xml:space="preserve">výše uvedených </w:t>
      </w:r>
      <w:r w:rsidR="00625256" w:rsidRPr="00E85B7F">
        <w:rPr>
          <w:rFonts w:ascii="Arial" w:hAnsi="Arial" w:cs="Arial"/>
        </w:rPr>
        <w:t>pozem</w:t>
      </w:r>
      <w:r w:rsidR="00733516" w:rsidRPr="00E85B7F">
        <w:rPr>
          <w:rFonts w:ascii="Arial" w:hAnsi="Arial" w:cs="Arial"/>
        </w:rPr>
        <w:t>cích</w:t>
      </w:r>
      <w:r w:rsidR="00625256" w:rsidRPr="00E85B7F">
        <w:rPr>
          <w:rFonts w:ascii="Arial" w:hAnsi="Arial" w:cs="Arial"/>
        </w:rPr>
        <w:t xml:space="preserve"> </w:t>
      </w:r>
      <w:r w:rsidR="004E5B08" w:rsidRPr="00E85B7F">
        <w:rPr>
          <w:rFonts w:ascii="Arial" w:hAnsi="Arial" w:cs="Arial"/>
        </w:rPr>
        <w:t>bud</w:t>
      </w:r>
      <w:r w:rsidR="00E85B7F">
        <w:rPr>
          <w:rFonts w:ascii="Arial" w:hAnsi="Arial" w:cs="Arial"/>
        </w:rPr>
        <w:t xml:space="preserve">e </w:t>
      </w:r>
      <w:r w:rsidR="004E5B08" w:rsidRPr="00E85B7F">
        <w:rPr>
          <w:rFonts w:ascii="Arial" w:hAnsi="Arial" w:cs="Arial"/>
        </w:rPr>
        <w:t>realizov</w:t>
      </w:r>
      <w:r w:rsidR="002E61FA" w:rsidRPr="00E85B7F">
        <w:rPr>
          <w:rFonts w:ascii="Arial" w:hAnsi="Arial" w:cs="Arial"/>
        </w:rPr>
        <w:t>at</w:t>
      </w:r>
      <w:r w:rsidR="004D453F" w:rsidRPr="00E85B7F">
        <w:rPr>
          <w:rFonts w:ascii="Arial" w:hAnsi="Arial" w:cs="Arial"/>
        </w:rPr>
        <w:t xml:space="preserve"> Projekt</w:t>
      </w:r>
      <w:r w:rsidR="00F04E6C" w:rsidRPr="00E85B7F">
        <w:rPr>
          <w:rFonts w:ascii="Arial" w:hAnsi="Arial" w:cs="Arial"/>
        </w:rPr>
        <w:t xml:space="preserve"> </w:t>
      </w:r>
      <w:r w:rsidR="004E5B08" w:rsidRPr="00E85B7F">
        <w:rPr>
          <w:rFonts w:ascii="Arial" w:hAnsi="Arial" w:cs="Arial"/>
        </w:rPr>
        <w:t>v rozsahu, jak je zakresleno v</w:t>
      </w:r>
      <w:r w:rsidR="00AA7D11" w:rsidRPr="00E85B7F">
        <w:rPr>
          <w:rFonts w:ascii="Arial" w:hAnsi="Arial" w:cs="Arial"/>
        </w:rPr>
        <w:t> </w:t>
      </w:r>
      <w:r w:rsidR="00690953" w:rsidRPr="00E85B7F">
        <w:rPr>
          <w:rFonts w:ascii="Arial" w:hAnsi="Arial" w:cs="Arial"/>
        </w:rPr>
        <w:t>D</w:t>
      </w:r>
      <w:r w:rsidR="00AA7D11" w:rsidRPr="00E85B7F">
        <w:rPr>
          <w:rFonts w:ascii="Arial" w:hAnsi="Arial" w:cs="Arial"/>
        </w:rPr>
        <w:t xml:space="preserve">okumentaci </w:t>
      </w:r>
      <w:r w:rsidR="00690953" w:rsidRPr="00E85B7F">
        <w:rPr>
          <w:rFonts w:ascii="Arial" w:hAnsi="Arial" w:cs="Arial"/>
        </w:rPr>
        <w:t xml:space="preserve">pro </w:t>
      </w:r>
      <w:r w:rsidR="005D5705">
        <w:rPr>
          <w:rFonts w:ascii="Arial" w:hAnsi="Arial" w:cs="Arial"/>
        </w:rPr>
        <w:t xml:space="preserve">vydání společného územního rozhodnutí a stavebního povolení </w:t>
      </w:r>
      <w:r w:rsidR="0064107D" w:rsidRPr="00E85B7F">
        <w:rPr>
          <w:rFonts w:ascii="Arial" w:hAnsi="Arial" w:cs="Arial"/>
        </w:rPr>
        <w:t xml:space="preserve">zpracované </w:t>
      </w:r>
      <w:r w:rsidR="005D5705">
        <w:rPr>
          <w:rFonts w:ascii="Arial" w:hAnsi="Arial" w:cs="Arial"/>
        </w:rPr>
        <w:t>v květnu 2021</w:t>
      </w:r>
      <w:r w:rsidR="00E85B7F">
        <w:rPr>
          <w:rFonts w:ascii="Arial" w:hAnsi="Arial" w:cs="Arial"/>
        </w:rPr>
        <w:t xml:space="preserve"> </w:t>
      </w:r>
      <w:r w:rsidR="0064107D" w:rsidRPr="00E85B7F">
        <w:rPr>
          <w:rFonts w:ascii="Arial" w:hAnsi="Arial" w:cs="Arial"/>
        </w:rPr>
        <w:t>společností</w:t>
      </w:r>
      <w:r w:rsidR="005D5705">
        <w:rPr>
          <w:rFonts w:ascii="Arial" w:hAnsi="Arial" w:cs="Arial"/>
        </w:rPr>
        <w:t xml:space="preserve"> SPOJPROJEKT PRAHA a. s.</w:t>
      </w:r>
      <w:r w:rsidR="00505635" w:rsidRPr="00E85B7F">
        <w:rPr>
          <w:rFonts w:ascii="Arial" w:hAnsi="Arial" w:cs="Arial"/>
        </w:rPr>
        <w:t xml:space="preserve"> se sídlem</w:t>
      </w:r>
      <w:r w:rsidR="003C25AF">
        <w:rPr>
          <w:rFonts w:ascii="Arial" w:hAnsi="Arial" w:cs="Arial"/>
        </w:rPr>
        <w:t xml:space="preserve"> Přístavní 1363/1</w:t>
      </w:r>
      <w:r w:rsidR="00A2509E">
        <w:rPr>
          <w:rFonts w:ascii="Arial" w:hAnsi="Arial" w:cs="Arial"/>
        </w:rPr>
        <w:t xml:space="preserve">, Holešovice, 170 00 Praha 7, </w:t>
      </w:r>
      <w:r w:rsidR="00505635" w:rsidRPr="00E85B7F">
        <w:rPr>
          <w:rFonts w:ascii="Arial" w:hAnsi="Arial" w:cs="Arial"/>
        </w:rPr>
        <w:t xml:space="preserve">IČO: </w:t>
      </w:r>
      <w:r w:rsidR="003C25AF">
        <w:rPr>
          <w:rFonts w:ascii="Arial" w:hAnsi="Arial" w:cs="Arial"/>
        </w:rPr>
        <w:t>45310017</w:t>
      </w:r>
      <w:r w:rsidR="00505635" w:rsidRPr="00E85B7F">
        <w:rPr>
          <w:rFonts w:ascii="Arial" w:hAnsi="Arial" w:cs="Arial"/>
        </w:rPr>
        <w:t xml:space="preserve"> </w:t>
      </w:r>
      <w:r w:rsidR="004E5B08" w:rsidRPr="00E85B7F">
        <w:rPr>
          <w:rFonts w:ascii="Arial" w:hAnsi="Arial" w:cs="Arial"/>
        </w:rPr>
        <w:t>(dále t</w:t>
      </w:r>
      <w:r w:rsidR="00300778" w:rsidRPr="00E85B7F">
        <w:rPr>
          <w:rFonts w:ascii="Arial" w:hAnsi="Arial" w:cs="Arial"/>
        </w:rPr>
        <w:t xml:space="preserve">éž </w:t>
      </w:r>
      <w:r w:rsidR="00C3547D" w:rsidRPr="00E85B7F">
        <w:rPr>
          <w:rFonts w:ascii="Arial" w:hAnsi="Arial" w:cs="Arial"/>
        </w:rPr>
        <w:t xml:space="preserve">jen </w:t>
      </w:r>
      <w:r w:rsidR="00562FE7" w:rsidRPr="00E85B7F">
        <w:rPr>
          <w:rFonts w:ascii="Arial" w:hAnsi="Arial" w:cs="Arial"/>
        </w:rPr>
        <w:t>„</w:t>
      </w:r>
      <w:r w:rsidR="00EF5C05">
        <w:rPr>
          <w:rFonts w:ascii="Arial" w:hAnsi="Arial" w:cs="Arial"/>
        </w:rPr>
        <w:t>Dokumentace</w:t>
      </w:r>
      <w:r w:rsidR="00562FE7" w:rsidRPr="00E85B7F">
        <w:rPr>
          <w:rFonts w:ascii="Arial" w:hAnsi="Arial" w:cs="Arial"/>
        </w:rPr>
        <w:t>“</w:t>
      </w:r>
      <w:r w:rsidR="004E5B08" w:rsidRPr="00E85B7F">
        <w:rPr>
          <w:rFonts w:ascii="Arial" w:hAnsi="Arial" w:cs="Arial"/>
        </w:rPr>
        <w:t>)</w:t>
      </w:r>
      <w:r w:rsidR="00EF5C05">
        <w:rPr>
          <w:rFonts w:ascii="Arial" w:hAnsi="Arial" w:cs="Arial"/>
        </w:rPr>
        <w:t xml:space="preserve">. </w:t>
      </w:r>
      <w:r w:rsidR="00C3547D" w:rsidRPr="00E85B7F">
        <w:rPr>
          <w:rFonts w:ascii="Arial" w:hAnsi="Arial" w:cs="Arial"/>
        </w:rPr>
        <w:t xml:space="preserve"> </w:t>
      </w:r>
    </w:p>
    <w:p w14:paraId="6CD6265D" w14:textId="77777777" w:rsidR="0064107D" w:rsidRPr="0064107D" w:rsidRDefault="0064107D" w:rsidP="0064107D">
      <w:pPr>
        <w:spacing w:after="0" w:line="240" w:lineRule="auto"/>
        <w:jc w:val="both"/>
        <w:rPr>
          <w:rFonts w:ascii="Arial" w:hAnsi="Arial" w:cs="Arial"/>
        </w:rPr>
      </w:pPr>
    </w:p>
    <w:p w14:paraId="20C1D19A" w14:textId="32838056" w:rsidR="00F75E5E" w:rsidRPr="00F75E5E" w:rsidRDefault="00F75E5E" w:rsidP="00AD082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této smlouvy je stanovení závazných podmínek pro </w:t>
      </w:r>
      <w:r w:rsidR="00377DC6">
        <w:rPr>
          <w:rFonts w:ascii="Arial" w:hAnsi="Arial" w:cs="Arial"/>
        </w:rPr>
        <w:t xml:space="preserve">realizaci </w:t>
      </w:r>
      <w:r w:rsidR="00B27B13">
        <w:rPr>
          <w:rFonts w:ascii="Arial" w:hAnsi="Arial" w:cs="Arial"/>
        </w:rPr>
        <w:t>P</w:t>
      </w:r>
      <w:r w:rsidR="00373092">
        <w:rPr>
          <w:rFonts w:ascii="Arial" w:hAnsi="Arial" w:cs="Arial"/>
        </w:rPr>
        <w:t xml:space="preserve">rojektu </w:t>
      </w:r>
      <w:r w:rsidR="002E61FA">
        <w:rPr>
          <w:rFonts w:ascii="Arial" w:hAnsi="Arial" w:cs="Arial"/>
        </w:rPr>
        <w:t>investor</w:t>
      </w:r>
      <w:r w:rsidR="00E85B7F">
        <w:rPr>
          <w:rFonts w:ascii="Arial" w:hAnsi="Arial" w:cs="Arial"/>
        </w:rPr>
        <w:t>em</w:t>
      </w:r>
      <w:r w:rsidR="002E61FA">
        <w:rPr>
          <w:rFonts w:ascii="Arial" w:hAnsi="Arial" w:cs="Arial"/>
        </w:rPr>
        <w:t xml:space="preserve"> </w:t>
      </w:r>
      <w:r w:rsidR="0037309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práv a povinností smluvních stran při </w:t>
      </w:r>
      <w:r w:rsidR="00373092">
        <w:rPr>
          <w:rFonts w:ascii="Arial" w:hAnsi="Arial" w:cs="Arial"/>
        </w:rPr>
        <w:t>investici investor</w:t>
      </w:r>
      <w:r w:rsidR="00E85B7F">
        <w:rPr>
          <w:rFonts w:ascii="Arial" w:hAnsi="Arial" w:cs="Arial"/>
        </w:rPr>
        <w:t>a</w:t>
      </w:r>
      <w:r w:rsidR="00373092">
        <w:rPr>
          <w:rFonts w:ascii="Arial" w:hAnsi="Arial" w:cs="Arial"/>
        </w:rPr>
        <w:t xml:space="preserve"> do </w:t>
      </w:r>
      <w:r w:rsidR="00C21B7E">
        <w:rPr>
          <w:rFonts w:ascii="Arial" w:hAnsi="Arial" w:cs="Arial"/>
        </w:rPr>
        <w:t xml:space="preserve">veřejné </w:t>
      </w:r>
      <w:r w:rsidR="00373092">
        <w:rPr>
          <w:rFonts w:ascii="Arial" w:hAnsi="Arial" w:cs="Arial"/>
        </w:rPr>
        <w:t>infrastruktury</w:t>
      </w:r>
      <w:r w:rsidR="00B27B13">
        <w:rPr>
          <w:rFonts w:ascii="Arial" w:hAnsi="Arial" w:cs="Arial"/>
        </w:rPr>
        <w:t>,</w:t>
      </w:r>
      <w:r w:rsidR="00373092">
        <w:rPr>
          <w:rFonts w:ascii="Arial" w:hAnsi="Arial" w:cs="Arial"/>
        </w:rPr>
        <w:t xml:space="preserve"> veřejného prostoru </w:t>
      </w:r>
      <w:r w:rsidR="00C21B7E">
        <w:rPr>
          <w:rFonts w:ascii="Arial" w:hAnsi="Arial" w:cs="Arial"/>
        </w:rPr>
        <w:t xml:space="preserve">a </w:t>
      </w:r>
      <w:r w:rsidR="00B27B13">
        <w:rPr>
          <w:rFonts w:ascii="Arial" w:hAnsi="Arial" w:cs="Arial"/>
        </w:rPr>
        <w:t xml:space="preserve">životního prostředí </w:t>
      </w:r>
      <w:r w:rsidR="00D070E4">
        <w:rPr>
          <w:rFonts w:ascii="Arial" w:hAnsi="Arial" w:cs="Arial"/>
        </w:rPr>
        <w:t xml:space="preserve">na území městské části </w:t>
      </w:r>
      <w:r w:rsidR="00373092">
        <w:rPr>
          <w:rFonts w:ascii="Arial" w:hAnsi="Arial" w:cs="Arial"/>
        </w:rPr>
        <w:t>v rámci realizace</w:t>
      </w:r>
      <w:r>
        <w:rPr>
          <w:rFonts w:ascii="Arial" w:hAnsi="Arial" w:cs="Arial"/>
        </w:rPr>
        <w:t xml:space="preserve"> Projektu</w:t>
      </w:r>
      <w:r w:rsidR="00B27B13">
        <w:rPr>
          <w:rFonts w:ascii="Arial" w:hAnsi="Arial" w:cs="Arial"/>
        </w:rPr>
        <w:t>.</w:t>
      </w:r>
    </w:p>
    <w:p w14:paraId="25FD30C6" w14:textId="77777777" w:rsidR="002F35A9" w:rsidRDefault="002F35A9" w:rsidP="0064107D">
      <w:pPr>
        <w:contextualSpacing/>
        <w:jc w:val="both"/>
        <w:rPr>
          <w:rFonts w:ascii="Arial" w:hAnsi="Arial" w:cs="Arial"/>
        </w:rPr>
      </w:pPr>
    </w:p>
    <w:p w14:paraId="1AE7A909" w14:textId="77777777" w:rsidR="00A20726" w:rsidRPr="00A20726" w:rsidRDefault="00A20726" w:rsidP="00E9387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14:paraId="444C82D4" w14:textId="2B5CFB0A" w:rsidR="00A20726" w:rsidRPr="00383A5F" w:rsidRDefault="00A20726" w:rsidP="00A20726">
      <w:pPr>
        <w:pStyle w:val="Default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A20726">
        <w:rPr>
          <w:rFonts w:ascii="Arial" w:hAnsi="Arial" w:cs="Arial"/>
          <w:b/>
          <w:sz w:val="22"/>
          <w:szCs w:val="22"/>
        </w:rPr>
        <w:t xml:space="preserve">Projekt </w:t>
      </w:r>
      <w:r w:rsidR="00383A5F" w:rsidRPr="00383A5F">
        <w:rPr>
          <w:rFonts w:ascii="Arial" w:hAnsi="Arial" w:cs="Arial"/>
          <w:b/>
          <w:sz w:val="22"/>
          <w:szCs w:val="22"/>
        </w:rPr>
        <w:t xml:space="preserve">„Řadové rodinné domy Satalice“ </w:t>
      </w:r>
      <w:r w:rsidR="00477E6E" w:rsidRPr="00383A5F">
        <w:rPr>
          <w:rFonts w:ascii="Arial" w:hAnsi="Arial" w:cs="Arial"/>
          <w:b/>
          <w:sz w:val="22"/>
          <w:szCs w:val="22"/>
        </w:rPr>
        <w:t xml:space="preserve"> </w:t>
      </w:r>
      <w:r w:rsidR="0064107D" w:rsidRPr="00383A5F">
        <w:rPr>
          <w:rFonts w:ascii="Arial" w:hAnsi="Arial" w:cs="Arial"/>
          <w:b/>
          <w:sz w:val="22"/>
          <w:szCs w:val="22"/>
        </w:rPr>
        <w:t xml:space="preserve"> </w:t>
      </w:r>
    </w:p>
    <w:p w14:paraId="4643E092" w14:textId="77777777" w:rsidR="00A20726" w:rsidRDefault="00A20726" w:rsidP="00A20726">
      <w:pPr>
        <w:pStyle w:val="Default"/>
        <w:ind w:left="284"/>
        <w:rPr>
          <w:rFonts w:ascii="Arial" w:hAnsi="Arial" w:cs="Arial"/>
          <w:sz w:val="22"/>
          <w:szCs w:val="22"/>
        </w:rPr>
      </w:pPr>
    </w:p>
    <w:p w14:paraId="350B2DE9" w14:textId="45AA611A" w:rsidR="00A7516B" w:rsidRDefault="005717A0" w:rsidP="004D493B">
      <w:pPr>
        <w:pStyle w:val="Default"/>
        <w:jc w:val="both"/>
        <w:rPr>
          <w:rStyle w:val="A2"/>
          <w:rFonts w:ascii="Arial" w:hAnsi="Arial" w:cs="Arial"/>
          <w:sz w:val="22"/>
          <w:szCs w:val="22"/>
        </w:rPr>
      </w:pPr>
      <w:r w:rsidRPr="009700DC">
        <w:rPr>
          <w:rFonts w:ascii="Arial" w:hAnsi="Arial" w:cs="Arial"/>
          <w:sz w:val="22"/>
          <w:szCs w:val="22"/>
        </w:rPr>
        <w:t>Investo</w:t>
      </w:r>
      <w:r w:rsidR="00383A5F">
        <w:rPr>
          <w:rFonts w:ascii="Arial" w:hAnsi="Arial" w:cs="Arial"/>
          <w:sz w:val="22"/>
          <w:szCs w:val="22"/>
        </w:rPr>
        <w:t>r</w:t>
      </w:r>
      <w:r w:rsidRPr="009700DC">
        <w:rPr>
          <w:rFonts w:ascii="Arial" w:hAnsi="Arial" w:cs="Arial"/>
          <w:sz w:val="22"/>
          <w:szCs w:val="22"/>
        </w:rPr>
        <w:t xml:space="preserve"> </w:t>
      </w:r>
      <w:r w:rsidR="00911C90" w:rsidRPr="009700DC">
        <w:rPr>
          <w:rFonts w:ascii="Arial" w:hAnsi="Arial" w:cs="Arial"/>
          <w:sz w:val="22"/>
          <w:szCs w:val="22"/>
        </w:rPr>
        <w:t xml:space="preserve">zpracoval </w:t>
      </w:r>
      <w:r w:rsidR="00CA21B8" w:rsidRPr="009700DC">
        <w:rPr>
          <w:rStyle w:val="A2"/>
          <w:rFonts w:ascii="Arial" w:hAnsi="Arial" w:cs="Arial"/>
          <w:sz w:val="22"/>
          <w:szCs w:val="22"/>
        </w:rPr>
        <w:t xml:space="preserve">Projekt </w:t>
      </w:r>
      <w:r w:rsidR="007706E7">
        <w:rPr>
          <w:rStyle w:val="A2"/>
          <w:rFonts w:ascii="Arial" w:hAnsi="Arial" w:cs="Arial"/>
          <w:sz w:val="22"/>
          <w:szCs w:val="22"/>
        </w:rPr>
        <w:t>a prohlašuj</w:t>
      </w:r>
      <w:r w:rsidR="00383A5F">
        <w:rPr>
          <w:rStyle w:val="A2"/>
          <w:rFonts w:ascii="Arial" w:hAnsi="Arial" w:cs="Arial"/>
          <w:sz w:val="22"/>
          <w:szCs w:val="22"/>
        </w:rPr>
        <w:t>e</w:t>
      </w:r>
      <w:r w:rsidR="007706E7">
        <w:rPr>
          <w:rStyle w:val="A2"/>
          <w:rFonts w:ascii="Arial" w:hAnsi="Arial" w:cs="Arial"/>
          <w:sz w:val="22"/>
          <w:szCs w:val="22"/>
        </w:rPr>
        <w:t xml:space="preserve">, </w:t>
      </w:r>
      <w:r w:rsidR="007706E7" w:rsidRPr="00F976C0">
        <w:rPr>
          <w:rStyle w:val="A2"/>
          <w:rFonts w:ascii="Arial" w:hAnsi="Arial" w:cs="Arial"/>
          <w:sz w:val="22"/>
          <w:szCs w:val="22"/>
        </w:rPr>
        <w:t>že Projekt</w:t>
      </w:r>
      <w:r w:rsidR="007706E7">
        <w:rPr>
          <w:rStyle w:val="A2"/>
          <w:rFonts w:ascii="Arial" w:hAnsi="Arial" w:cs="Arial"/>
          <w:sz w:val="22"/>
          <w:szCs w:val="22"/>
        </w:rPr>
        <w:t xml:space="preserve"> je </w:t>
      </w:r>
      <w:r w:rsidR="00927E06" w:rsidRPr="009700DC">
        <w:rPr>
          <w:rStyle w:val="A2"/>
          <w:rFonts w:ascii="Arial" w:hAnsi="Arial" w:cs="Arial"/>
          <w:sz w:val="22"/>
          <w:szCs w:val="22"/>
        </w:rPr>
        <w:t>plně</w:t>
      </w:r>
      <w:r w:rsidR="00CA21B8" w:rsidRPr="000500EA">
        <w:rPr>
          <w:rStyle w:val="A2"/>
          <w:rFonts w:ascii="Arial" w:hAnsi="Arial" w:cs="Arial"/>
          <w:sz w:val="22"/>
          <w:szCs w:val="22"/>
        </w:rPr>
        <w:t xml:space="preserve"> v souladu s</w:t>
      </w:r>
      <w:r w:rsidR="000500EA" w:rsidRPr="000500EA">
        <w:rPr>
          <w:rStyle w:val="A2"/>
          <w:rFonts w:ascii="Arial" w:hAnsi="Arial" w:cs="Arial"/>
          <w:sz w:val="22"/>
          <w:szCs w:val="22"/>
        </w:rPr>
        <w:t>e stávajícím platným územním plánem</w:t>
      </w:r>
      <w:r w:rsidR="00865981">
        <w:rPr>
          <w:rStyle w:val="A2"/>
          <w:rFonts w:ascii="Arial" w:hAnsi="Arial" w:cs="Arial"/>
          <w:sz w:val="22"/>
          <w:szCs w:val="22"/>
        </w:rPr>
        <w:t xml:space="preserve">, Nařízením č. </w:t>
      </w:r>
      <w:r w:rsidR="00865981" w:rsidRPr="00326E36">
        <w:rPr>
          <w:rStyle w:val="A2"/>
          <w:rFonts w:ascii="Arial" w:hAnsi="Arial" w:cs="Arial"/>
          <w:sz w:val="22"/>
          <w:szCs w:val="22"/>
        </w:rPr>
        <w:t>10/2016</w:t>
      </w:r>
      <w:r w:rsidR="00865981">
        <w:rPr>
          <w:rStyle w:val="A2"/>
          <w:rFonts w:ascii="Arial" w:hAnsi="Arial" w:cs="Arial"/>
          <w:sz w:val="22"/>
          <w:szCs w:val="22"/>
        </w:rPr>
        <w:t xml:space="preserve"> Sb. hl.</w:t>
      </w:r>
      <w:r w:rsidR="00932D9F">
        <w:rPr>
          <w:rStyle w:val="A2"/>
          <w:rFonts w:ascii="Arial" w:hAnsi="Arial" w:cs="Arial"/>
          <w:sz w:val="22"/>
          <w:szCs w:val="22"/>
        </w:rPr>
        <w:t xml:space="preserve"> </w:t>
      </w:r>
      <w:r w:rsidR="00865981">
        <w:rPr>
          <w:rStyle w:val="A2"/>
          <w:rFonts w:ascii="Arial" w:hAnsi="Arial" w:cs="Arial"/>
          <w:sz w:val="22"/>
          <w:szCs w:val="22"/>
        </w:rPr>
        <w:t>m. Prahy, kterým se stanovují obecné požadavky na využívání území a technické požadavky na stavby v hlavním městě Praze (Pražské stavební předpisy), vyhláškou č. 398/2009 Sb., o obecných technických požadavcích zabezpečujících bezbariérové užívání stave</w:t>
      </w:r>
      <w:r w:rsidR="00965411">
        <w:rPr>
          <w:rStyle w:val="A2"/>
          <w:rFonts w:ascii="Arial" w:hAnsi="Arial" w:cs="Arial"/>
          <w:sz w:val="22"/>
          <w:szCs w:val="22"/>
        </w:rPr>
        <w:t>b, ve znění pozdějších předpisů a právními předpisy.</w:t>
      </w:r>
      <w:r w:rsidR="00865981">
        <w:rPr>
          <w:rStyle w:val="A2"/>
          <w:rFonts w:ascii="Arial" w:hAnsi="Arial" w:cs="Arial"/>
          <w:sz w:val="22"/>
          <w:szCs w:val="22"/>
        </w:rPr>
        <w:t xml:space="preserve"> </w:t>
      </w:r>
      <w:r w:rsidR="00A7516B">
        <w:rPr>
          <w:rStyle w:val="A2"/>
          <w:rFonts w:ascii="Arial" w:hAnsi="Arial" w:cs="Arial"/>
          <w:sz w:val="22"/>
          <w:szCs w:val="22"/>
        </w:rPr>
        <w:t>Investo</w:t>
      </w:r>
      <w:r w:rsidR="00383A5F">
        <w:rPr>
          <w:rStyle w:val="A2"/>
          <w:rFonts w:ascii="Arial" w:hAnsi="Arial" w:cs="Arial"/>
          <w:sz w:val="22"/>
          <w:szCs w:val="22"/>
        </w:rPr>
        <w:t>r</w:t>
      </w:r>
      <w:r w:rsidR="00A7516B">
        <w:rPr>
          <w:rStyle w:val="A2"/>
          <w:rFonts w:ascii="Arial" w:hAnsi="Arial" w:cs="Arial"/>
          <w:sz w:val="22"/>
          <w:szCs w:val="22"/>
        </w:rPr>
        <w:t xml:space="preserve"> </w:t>
      </w:r>
      <w:r w:rsidR="0064107D">
        <w:rPr>
          <w:rStyle w:val="A2"/>
          <w:rFonts w:ascii="Arial" w:hAnsi="Arial" w:cs="Arial"/>
          <w:sz w:val="22"/>
          <w:szCs w:val="22"/>
        </w:rPr>
        <w:t>prohlašuj</w:t>
      </w:r>
      <w:r w:rsidR="00383A5F">
        <w:rPr>
          <w:rStyle w:val="A2"/>
          <w:rFonts w:ascii="Arial" w:hAnsi="Arial" w:cs="Arial"/>
          <w:sz w:val="22"/>
          <w:szCs w:val="22"/>
        </w:rPr>
        <w:t>e</w:t>
      </w:r>
      <w:r w:rsidR="00965411">
        <w:rPr>
          <w:rStyle w:val="A2"/>
          <w:rFonts w:ascii="Arial" w:hAnsi="Arial" w:cs="Arial"/>
          <w:sz w:val="22"/>
          <w:szCs w:val="22"/>
        </w:rPr>
        <w:t xml:space="preserve">, že </w:t>
      </w:r>
      <w:r w:rsidR="00A7516B">
        <w:rPr>
          <w:rStyle w:val="A2"/>
          <w:rFonts w:ascii="Arial" w:hAnsi="Arial" w:cs="Arial"/>
          <w:sz w:val="22"/>
          <w:szCs w:val="22"/>
        </w:rPr>
        <w:t xml:space="preserve">v rámci zpracování Projektu transparentně a </w:t>
      </w:r>
      <w:r w:rsidR="00CA21B8" w:rsidRPr="00A7516B">
        <w:rPr>
          <w:rStyle w:val="A2"/>
          <w:rFonts w:ascii="Arial" w:hAnsi="Arial" w:cs="Arial"/>
          <w:sz w:val="22"/>
          <w:szCs w:val="22"/>
        </w:rPr>
        <w:t>otevřeně komuniku</w:t>
      </w:r>
      <w:r w:rsidR="00483A06">
        <w:rPr>
          <w:rStyle w:val="A2"/>
          <w:rFonts w:ascii="Arial" w:hAnsi="Arial" w:cs="Arial"/>
          <w:sz w:val="22"/>
          <w:szCs w:val="22"/>
        </w:rPr>
        <w:t>j</w:t>
      </w:r>
      <w:r w:rsidR="00383A5F">
        <w:rPr>
          <w:rStyle w:val="A2"/>
          <w:rFonts w:ascii="Arial" w:hAnsi="Arial" w:cs="Arial"/>
          <w:sz w:val="22"/>
          <w:szCs w:val="22"/>
        </w:rPr>
        <w:t>e</w:t>
      </w:r>
      <w:r w:rsidR="00483A06">
        <w:rPr>
          <w:rStyle w:val="A2"/>
          <w:rFonts w:ascii="Arial" w:hAnsi="Arial" w:cs="Arial"/>
          <w:sz w:val="22"/>
          <w:szCs w:val="22"/>
        </w:rPr>
        <w:t xml:space="preserve"> </w:t>
      </w:r>
      <w:r w:rsidR="00CA21B8" w:rsidRPr="00A7516B">
        <w:rPr>
          <w:rStyle w:val="A2"/>
          <w:rFonts w:ascii="Arial" w:hAnsi="Arial" w:cs="Arial"/>
          <w:sz w:val="22"/>
          <w:szCs w:val="22"/>
        </w:rPr>
        <w:t>s</w:t>
      </w:r>
      <w:r w:rsidR="00A7516B" w:rsidRPr="00A7516B">
        <w:rPr>
          <w:rStyle w:val="A2"/>
          <w:rFonts w:ascii="Arial" w:hAnsi="Arial" w:cs="Arial"/>
          <w:sz w:val="22"/>
          <w:szCs w:val="22"/>
        </w:rPr>
        <w:t xml:space="preserve"> příslušnými </w:t>
      </w:r>
      <w:r w:rsidR="00383A5F">
        <w:rPr>
          <w:rStyle w:val="A2"/>
          <w:rFonts w:ascii="Arial" w:hAnsi="Arial" w:cs="Arial"/>
          <w:sz w:val="22"/>
          <w:szCs w:val="22"/>
        </w:rPr>
        <w:t xml:space="preserve">dotčenými úřady </w:t>
      </w:r>
      <w:r w:rsidR="00CA21B8" w:rsidRPr="00A7516B">
        <w:rPr>
          <w:rStyle w:val="A2"/>
          <w:rFonts w:ascii="Arial" w:hAnsi="Arial" w:cs="Arial"/>
          <w:sz w:val="22"/>
          <w:szCs w:val="22"/>
        </w:rPr>
        <w:t xml:space="preserve">a </w:t>
      </w:r>
      <w:r w:rsidR="00A7516B" w:rsidRPr="00A7516B">
        <w:rPr>
          <w:rStyle w:val="A2"/>
          <w:rFonts w:ascii="Arial" w:hAnsi="Arial" w:cs="Arial"/>
          <w:sz w:val="22"/>
          <w:szCs w:val="22"/>
        </w:rPr>
        <w:t xml:space="preserve">volenými orgány městské části a k jejich požadavkům </w:t>
      </w:r>
      <w:r w:rsidR="001D6B10">
        <w:rPr>
          <w:rStyle w:val="A2"/>
          <w:rFonts w:ascii="Arial" w:hAnsi="Arial" w:cs="Arial"/>
          <w:sz w:val="22"/>
          <w:szCs w:val="22"/>
        </w:rPr>
        <w:t xml:space="preserve">a připomínkám </w:t>
      </w:r>
      <w:r w:rsidR="00A7516B" w:rsidRPr="00A7516B">
        <w:rPr>
          <w:rStyle w:val="A2"/>
          <w:rFonts w:ascii="Arial" w:hAnsi="Arial" w:cs="Arial"/>
          <w:sz w:val="22"/>
          <w:szCs w:val="22"/>
        </w:rPr>
        <w:t>investo</w:t>
      </w:r>
      <w:r w:rsidR="00383A5F">
        <w:rPr>
          <w:rStyle w:val="A2"/>
          <w:rFonts w:ascii="Arial" w:hAnsi="Arial" w:cs="Arial"/>
          <w:sz w:val="22"/>
          <w:szCs w:val="22"/>
        </w:rPr>
        <w:t>r</w:t>
      </w:r>
      <w:r w:rsidR="00A7516B" w:rsidRPr="00A7516B">
        <w:rPr>
          <w:rStyle w:val="A2"/>
          <w:rFonts w:ascii="Arial" w:hAnsi="Arial" w:cs="Arial"/>
          <w:sz w:val="22"/>
          <w:szCs w:val="22"/>
        </w:rPr>
        <w:t xml:space="preserve"> </w:t>
      </w:r>
      <w:r w:rsidR="001D6B10">
        <w:rPr>
          <w:rStyle w:val="A2"/>
          <w:rFonts w:ascii="Arial" w:hAnsi="Arial" w:cs="Arial"/>
          <w:sz w:val="22"/>
          <w:szCs w:val="22"/>
        </w:rPr>
        <w:t>přihlížel a vypořádal se s nimi. Investo</w:t>
      </w:r>
      <w:r w:rsidR="00383A5F">
        <w:rPr>
          <w:rStyle w:val="A2"/>
          <w:rFonts w:ascii="Arial" w:hAnsi="Arial" w:cs="Arial"/>
          <w:sz w:val="22"/>
          <w:szCs w:val="22"/>
        </w:rPr>
        <w:t>r</w:t>
      </w:r>
      <w:r w:rsidR="001D6B10">
        <w:rPr>
          <w:rStyle w:val="A2"/>
          <w:rFonts w:ascii="Arial" w:hAnsi="Arial" w:cs="Arial"/>
          <w:sz w:val="22"/>
          <w:szCs w:val="22"/>
        </w:rPr>
        <w:t xml:space="preserve"> </w:t>
      </w:r>
      <w:r w:rsidR="00A7516B" w:rsidRPr="00B55841">
        <w:rPr>
          <w:rStyle w:val="A2"/>
          <w:rFonts w:ascii="Arial" w:hAnsi="Arial" w:cs="Arial"/>
          <w:sz w:val="22"/>
          <w:szCs w:val="22"/>
        </w:rPr>
        <w:t xml:space="preserve">předložil </w:t>
      </w:r>
      <w:r w:rsidR="001D6B10">
        <w:rPr>
          <w:rStyle w:val="A2"/>
          <w:rFonts w:ascii="Arial" w:hAnsi="Arial" w:cs="Arial"/>
          <w:sz w:val="22"/>
          <w:szCs w:val="22"/>
        </w:rPr>
        <w:t>P</w:t>
      </w:r>
      <w:r w:rsidR="00A7516B" w:rsidRPr="00B55841">
        <w:rPr>
          <w:rStyle w:val="A2"/>
          <w:rFonts w:ascii="Arial" w:hAnsi="Arial" w:cs="Arial"/>
          <w:sz w:val="22"/>
          <w:szCs w:val="22"/>
        </w:rPr>
        <w:t xml:space="preserve">rojekt na jednání </w:t>
      </w:r>
      <w:r w:rsidR="005D5705">
        <w:rPr>
          <w:rStyle w:val="A2"/>
          <w:rFonts w:ascii="Arial" w:hAnsi="Arial" w:cs="Arial"/>
          <w:sz w:val="22"/>
          <w:szCs w:val="22"/>
        </w:rPr>
        <w:t>Zastupitelstva</w:t>
      </w:r>
      <w:r w:rsidR="00383A5F">
        <w:rPr>
          <w:rStyle w:val="A2"/>
          <w:rFonts w:ascii="Arial" w:hAnsi="Arial" w:cs="Arial"/>
          <w:sz w:val="22"/>
          <w:szCs w:val="22"/>
        </w:rPr>
        <w:t xml:space="preserve"> </w:t>
      </w:r>
      <w:r w:rsidR="00A7516B" w:rsidRPr="00B55841">
        <w:rPr>
          <w:rStyle w:val="A2"/>
          <w:rFonts w:ascii="Arial" w:hAnsi="Arial" w:cs="Arial"/>
          <w:sz w:val="22"/>
          <w:szCs w:val="22"/>
        </w:rPr>
        <w:t xml:space="preserve">městské části </w:t>
      </w:r>
      <w:r w:rsidR="00961A8C">
        <w:rPr>
          <w:rStyle w:val="A2"/>
          <w:rFonts w:ascii="Arial" w:hAnsi="Arial" w:cs="Arial"/>
          <w:sz w:val="22"/>
          <w:szCs w:val="22"/>
        </w:rPr>
        <w:t>a</w:t>
      </w:r>
      <w:r w:rsidR="00A7516B" w:rsidRPr="00B55841">
        <w:rPr>
          <w:rStyle w:val="A2"/>
          <w:rFonts w:ascii="Arial" w:hAnsi="Arial" w:cs="Arial"/>
          <w:sz w:val="22"/>
          <w:szCs w:val="22"/>
        </w:rPr>
        <w:t xml:space="preserve"> </w:t>
      </w:r>
      <w:r w:rsidR="00A25E2C">
        <w:rPr>
          <w:rStyle w:val="A2"/>
          <w:rFonts w:ascii="Arial" w:hAnsi="Arial" w:cs="Arial"/>
          <w:sz w:val="22"/>
          <w:szCs w:val="22"/>
        </w:rPr>
        <w:t xml:space="preserve">byly </w:t>
      </w:r>
      <w:r w:rsidR="005D5705">
        <w:rPr>
          <w:rStyle w:val="A2"/>
          <w:rFonts w:ascii="Arial" w:hAnsi="Arial" w:cs="Arial"/>
          <w:sz w:val="22"/>
          <w:szCs w:val="22"/>
        </w:rPr>
        <w:t>mu</w:t>
      </w:r>
      <w:r w:rsidR="00A25E2C">
        <w:rPr>
          <w:rStyle w:val="A2"/>
          <w:rFonts w:ascii="Arial" w:hAnsi="Arial" w:cs="Arial"/>
          <w:sz w:val="22"/>
          <w:szCs w:val="22"/>
        </w:rPr>
        <w:t xml:space="preserve"> doručeny</w:t>
      </w:r>
      <w:r w:rsidR="00855354">
        <w:rPr>
          <w:rStyle w:val="A2"/>
          <w:rFonts w:ascii="Arial" w:hAnsi="Arial" w:cs="Arial"/>
          <w:sz w:val="22"/>
          <w:szCs w:val="22"/>
        </w:rPr>
        <w:t xml:space="preserve"> připomín</w:t>
      </w:r>
      <w:r w:rsidR="00A25E2C">
        <w:rPr>
          <w:rStyle w:val="A2"/>
          <w:rFonts w:ascii="Arial" w:hAnsi="Arial" w:cs="Arial"/>
          <w:sz w:val="22"/>
          <w:szCs w:val="22"/>
        </w:rPr>
        <w:t>ky</w:t>
      </w:r>
      <w:r w:rsidR="00A7516B" w:rsidRPr="00B55841">
        <w:rPr>
          <w:rStyle w:val="A2"/>
          <w:rFonts w:ascii="Arial" w:hAnsi="Arial" w:cs="Arial"/>
          <w:sz w:val="22"/>
          <w:szCs w:val="22"/>
        </w:rPr>
        <w:t xml:space="preserve"> </w:t>
      </w:r>
      <w:r w:rsidR="00383A5F">
        <w:rPr>
          <w:rStyle w:val="A2"/>
          <w:rFonts w:ascii="Arial" w:hAnsi="Arial" w:cs="Arial"/>
          <w:sz w:val="22"/>
          <w:szCs w:val="22"/>
        </w:rPr>
        <w:t>m</w:t>
      </w:r>
      <w:r w:rsidR="00A7516B" w:rsidRPr="00B55841">
        <w:rPr>
          <w:rStyle w:val="A2"/>
          <w:rFonts w:ascii="Arial" w:hAnsi="Arial" w:cs="Arial"/>
          <w:sz w:val="22"/>
          <w:szCs w:val="22"/>
        </w:rPr>
        <w:t xml:space="preserve">ěstské části </w:t>
      </w:r>
      <w:r w:rsidR="00383A5F">
        <w:rPr>
          <w:rStyle w:val="A2"/>
          <w:rFonts w:ascii="Arial" w:hAnsi="Arial" w:cs="Arial"/>
          <w:sz w:val="22"/>
          <w:szCs w:val="22"/>
        </w:rPr>
        <w:t>(</w:t>
      </w:r>
      <w:r w:rsidR="005D5705">
        <w:rPr>
          <w:rStyle w:val="A2"/>
          <w:rFonts w:ascii="Arial" w:hAnsi="Arial" w:cs="Arial"/>
          <w:sz w:val="22"/>
          <w:szCs w:val="22"/>
        </w:rPr>
        <w:t xml:space="preserve">usnesení ZMČ č. 4/16/2021 </w:t>
      </w:r>
      <w:r w:rsidR="00A25E2C">
        <w:rPr>
          <w:rStyle w:val="A2"/>
          <w:rFonts w:ascii="Arial" w:hAnsi="Arial" w:cs="Arial"/>
          <w:sz w:val="22"/>
          <w:szCs w:val="22"/>
        </w:rPr>
        <w:t xml:space="preserve">ze </w:t>
      </w:r>
      <w:r w:rsidR="00ED4D18">
        <w:rPr>
          <w:rStyle w:val="A2"/>
          <w:rFonts w:ascii="Arial" w:hAnsi="Arial" w:cs="Arial"/>
          <w:sz w:val="22"/>
          <w:szCs w:val="22"/>
        </w:rPr>
        <w:t xml:space="preserve">dne </w:t>
      </w:r>
      <w:r w:rsidR="005D5705">
        <w:rPr>
          <w:rStyle w:val="A2"/>
          <w:rFonts w:ascii="Arial" w:hAnsi="Arial" w:cs="Arial"/>
          <w:sz w:val="22"/>
          <w:szCs w:val="22"/>
        </w:rPr>
        <w:t>16. 2. 2021</w:t>
      </w:r>
      <w:r w:rsidR="006F58D2" w:rsidRPr="00326E36">
        <w:rPr>
          <w:rStyle w:val="A2"/>
          <w:rFonts w:ascii="Arial" w:hAnsi="Arial" w:cs="Arial"/>
          <w:sz w:val="22"/>
          <w:szCs w:val="22"/>
        </w:rPr>
        <w:t>)</w:t>
      </w:r>
      <w:r w:rsidR="00A7516B" w:rsidRPr="00326E36">
        <w:rPr>
          <w:rStyle w:val="A2"/>
          <w:rFonts w:ascii="Arial" w:hAnsi="Arial" w:cs="Arial"/>
          <w:sz w:val="22"/>
          <w:szCs w:val="22"/>
        </w:rPr>
        <w:t>.</w:t>
      </w:r>
      <w:r w:rsidR="00313D79">
        <w:rPr>
          <w:rStyle w:val="A2"/>
          <w:rFonts w:ascii="Arial" w:hAnsi="Arial" w:cs="Arial"/>
          <w:sz w:val="22"/>
          <w:szCs w:val="22"/>
        </w:rPr>
        <w:t xml:space="preserve"> </w:t>
      </w:r>
      <w:r w:rsidR="00FD0918">
        <w:rPr>
          <w:rStyle w:val="A2"/>
          <w:rFonts w:ascii="Arial" w:hAnsi="Arial" w:cs="Arial"/>
          <w:sz w:val="22"/>
          <w:szCs w:val="22"/>
        </w:rPr>
        <w:t xml:space="preserve">Tyto připomínky </w:t>
      </w:r>
      <w:r w:rsidR="00EF74B2">
        <w:rPr>
          <w:rStyle w:val="A2"/>
          <w:rFonts w:ascii="Arial" w:hAnsi="Arial" w:cs="Arial"/>
          <w:sz w:val="22"/>
          <w:szCs w:val="22"/>
        </w:rPr>
        <w:t>i</w:t>
      </w:r>
      <w:r w:rsidR="00FD0918">
        <w:rPr>
          <w:rStyle w:val="A2"/>
          <w:rFonts w:ascii="Arial" w:hAnsi="Arial" w:cs="Arial"/>
          <w:sz w:val="22"/>
          <w:szCs w:val="22"/>
        </w:rPr>
        <w:t>nvesto</w:t>
      </w:r>
      <w:r w:rsidR="00383A5F">
        <w:rPr>
          <w:rStyle w:val="A2"/>
          <w:rFonts w:ascii="Arial" w:hAnsi="Arial" w:cs="Arial"/>
          <w:sz w:val="22"/>
          <w:szCs w:val="22"/>
        </w:rPr>
        <w:t>r</w:t>
      </w:r>
      <w:r w:rsidR="00FD0918">
        <w:rPr>
          <w:rStyle w:val="A2"/>
          <w:rFonts w:ascii="Arial" w:hAnsi="Arial" w:cs="Arial"/>
          <w:sz w:val="22"/>
          <w:szCs w:val="22"/>
        </w:rPr>
        <w:t xml:space="preserve"> zapracoval do </w:t>
      </w:r>
      <w:r w:rsidR="00A039CF">
        <w:rPr>
          <w:rStyle w:val="A2"/>
          <w:rFonts w:ascii="Arial" w:hAnsi="Arial" w:cs="Arial"/>
          <w:sz w:val="22"/>
          <w:szCs w:val="22"/>
        </w:rPr>
        <w:t xml:space="preserve">Dokumentace </w:t>
      </w:r>
      <w:r w:rsidR="008075BA">
        <w:rPr>
          <w:rStyle w:val="A2"/>
          <w:rFonts w:ascii="Arial" w:hAnsi="Arial" w:cs="Arial"/>
          <w:sz w:val="22"/>
          <w:szCs w:val="22"/>
        </w:rPr>
        <w:t>a vypořádal</w:t>
      </w:r>
      <w:r w:rsidR="00A7516B" w:rsidRPr="00B55841">
        <w:rPr>
          <w:rStyle w:val="A2"/>
          <w:rFonts w:ascii="Arial" w:hAnsi="Arial" w:cs="Arial"/>
          <w:sz w:val="22"/>
          <w:szCs w:val="22"/>
        </w:rPr>
        <w:t xml:space="preserve"> </w:t>
      </w:r>
      <w:r w:rsidR="00DC6CE2">
        <w:rPr>
          <w:rStyle w:val="A2"/>
          <w:rFonts w:ascii="Arial" w:hAnsi="Arial" w:cs="Arial"/>
          <w:sz w:val="22"/>
          <w:szCs w:val="22"/>
        </w:rPr>
        <w:t>se s</w:t>
      </w:r>
      <w:r w:rsidR="00313D79">
        <w:rPr>
          <w:rStyle w:val="A2"/>
          <w:rFonts w:ascii="Arial" w:hAnsi="Arial" w:cs="Arial"/>
          <w:sz w:val="22"/>
          <w:szCs w:val="22"/>
        </w:rPr>
        <w:t> </w:t>
      </w:r>
      <w:r w:rsidR="00DC6CE2">
        <w:rPr>
          <w:rStyle w:val="A2"/>
          <w:rFonts w:ascii="Arial" w:hAnsi="Arial" w:cs="Arial"/>
          <w:sz w:val="22"/>
          <w:szCs w:val="22"/>
        </w:rPr>
        <w:t>nimi</w:t>
      </w:r>
      <w:r w:rsidR="00313D79">
        <w:rPr>
          <w:rStyle w:val="A2"/>
          <w:rFonts w:ascii="Arial" w:hAnsi="Arial" w:cs="Arial"/>
          <w:sz w:val="22"/>
          <w:szCs w:val="22"/>
        </w:rPr>
        <w:t xml:space="preserve">. </w:t>
      </w:r>
      <w:r w:rsidR="00383A5F">
        <w:rPr>
          <w:rStyle w:val="A2"/>
          <w:rFonts w:ascii="Arial" w:hAnsi="Arial" w:cs="Arial"/>
          <w:sz w:val="22"/>
          <w:szCs w:val="22"/>
        </w:rPr>
        <w:t>O</w:t>
      </w:r>
      <w:r w:rsidR="00A7516B" w:rsidRPr="00B55841">
        <w:rPr>
          <w:rStyle w:val="A2"/>
          <w:rFonts w:ascii="Arial" w:hAnsi="Arial" w:cs="Arial"/>
          <w:sz w:val="22"/>
          <w:szCs w:val="22"/>
        </w:rPr>
        <w:t>rgány městské části vyslovily s </w:t>
      </w:r>
      <w:r w:rsidR="001D6B10">
        <w:rPr>
          <w:rStyle w:val="A2"/>
          <w:rFonts w:ascii="Arial" w:hAnsi="Arial" w:cs="Arial"/>
          <w:sz w:val="22"/>
          <w:szCs w:val="22"/>
        </w:rPr>
        <w:t>P</w:t>
      </w:r>
      <w:r w:rsidR="00A7516B" w:rsidRPr="00B55841">
        <w:rPr>
          <w:rStyle w:val="A2"/>
          <w:rFonts w:ascii="Arial" w:hAnsi="Arial" w:cs="Arial"/>
          <w:sz w:val="22"/>
          <w:szCs w:val="22"/>
        </w:rPr>
        <w:t>rojektem souhlas a stanovily některé da</w:t>
      </w:r>
      <w:r w:rsidR="00965411">
        <w:rPr>
          <w:rStyle w:val="A2"/>
          <w:rFonts w:ascii="Arial" w:hAnsi="Arial" w:cs="Arial"/>
          <w:sz w:val="22"/>
          <w:szCs w:val="22"/>
        </w:rPr>
        <w:t>lší podmínky a doporučení, která</w:t>
      </w:r>
      <w:r w:rsidR="00A7516B" w:rsidRPr="00B55841">
        <w:rPr>
          <w:rStyle w:val="A2"/>
          <w:rFonts w:ascii="Arial" w:hAnsi="Arial" w:cs="Arial"/>
          <w:sz w:val="22"/>
          <w:szCs w:val="22"/>
        </w:rPr>
        <w:t xml:space="preserve"> jsou součástí této smlouvy.</w:t>
      </w:r>
    </w:p>
    <w:p w14:paraId="0FAD6D3B" w14:textId="77777777" w:rsidR="004D493B" w:rsidRDefault="004D493B" w:rsidP="004D493B">
      <w:pPr>
        <w:pStyle w:val="Default"/>
        <w:jc w:val="both"/>
        <w:rPr>
          <w:rStyle w:val="A2"/>
          <w:rFonts w:ascii="Arial" w:hAnsi="Arial" w:cs="Arial"/>
          <w:sz w:val="22"/>
          <w:szCs w:val="22"/>
        </w:rPr>
      </w:pPr>
    </w:p>
    <w:p w14:paraId="7F0AD72C" w14:textId="2519F39E" w:rsidR="00792BD6" w:rsidRPr="00421A69" w:rsidRDefault="004A32EF" w:rsidP="009040C6">
      <w:pPr>
        <w:spacing w:after="0" w:line="240" w:lineRule="auto"/>
        <w:jc w:val="both"/>
        <w:rPr>
          <w:rStyle w:val="A2"/>
          <w:rFonts w:ascii="Arial" w:hAnsi="Arial" w:cs="Arial"/>
        </w:rPr>
      </w:pPr>
      <w:r w:rsidRPr="009334EB">
        <w:rPr>
          <w:rStyle w:val="A2"/>
          <w:rFonts w:ascii="Arial" w:hAnsi="Arial" w:cs="Arial"/>
        </w:rPr>
        <w:t xml:space="preserve">Projekt </w:t>
      </w:r>
      <w:r w:rsidR="00C85856" w:rsidRPr="009334EB">
        <w:rPr>
          <w:rStyle w:val="A2"/>
          <w:rFonts w:ascii="Arial" w:hAnsi="Arial" w:cs="Arial"/>
        </w:rPr>
        <w:t xml:space="preserve">řeší budoucí podobu </w:t>
      </w:r>
      <w:r w:rsidR="009040C6" w:rsidRPr="009334EB">
        <w:rPr>
          <w:rStyle w:val="A2"/>
          <w:rFonts w:ascii="Arial" w:hAnsi="Arial" w:cs="Arial"/>
        </w:rPr>
        <w:t>lokality</w:t>
      </w:r>
      <w:r w:rsidR="00F53B9A" w:rsidRPr="009334EB">
        <w:rPr>
          <w:rStyle w:val="A2"/>
          <w:rFonts w:ascii="Arial" w:hAnsi="Arial" w:cs="Arial"/>
        </w:rPr>
        <w:t xml:space="preserve">, kde </w:t>
      </w:r>
      <w:r w:rsidR="00C85856" w:rsidRPr="009334EB">
        <w:rPr>
          <w:rStyle w:val="A2"/>
          <w:rFonts w:ascii="Arial" w:hAnsi="Arial" w:cs="Arial"/>
        </w:rPr>
        <w:t>plo</w:t>
      </w:r>
      <w:r w:rsidR="00F53B9A" w:rsidRPr="009334EB">
        <w:rPr>
          <w:rStyle w:val="A2"/>
          <w:rFonts w:ascii="Arial" w:hAnsi="Arial" w:cs="Arial"/>
        </w:rPr>
        <w:t>cha</w:t>
      </w:r>
      <w:r w:rsidR="00C85856" w:rsidRPr="009334EB">
        <w:rPr>
          <w:rStyle w:val="A2"/>
          <w:rFonts w:ascii="Arial" w:hAnsi="Arial" w:cs="Arial"/>
        </w:rPr>
        <w:t xml:space="preserve"> </w:t>
      </w:r>
      <w:r w:rsidR="005A03DF" w:rsidRPr="009334EB">
        <w:rPr>
          <w:rStyle w:val="A2"/>
          <w:rFonts w:ascii="Arial" w:hAnsi="Arial" w:cs="Arial"/>
        </w:rPr>
        <w:t>i</w:t>
      </w:r>
      <w:r w:rsidR="003A2909" w:rsidRPr="009334EB">
        <w:rPr>
          <w:rStyle w:val="A2"/>
          <w:rFonts w:ascii="Arial" w:hAnsi="Arial" w:cs="Arial"/>
        </w:rPr>
        <w:t>nvestor</w:t>
      </w:r>
      <w:r w:rsidR="00F53B9A" w:rsidRPr="009334EB">
        <w:rPr>
          <w:rStyle w:val="A2"/>
          <w:rFonts w:ascii="Arial" w:hAnsi="Arial" w:cs="Arial"/>
        </w:rPr>
        <w:t>a</w:t>
      </w:r>
      <w:r w:rsidR="00C85856" w:rsidRPr="009334EB">
        <w:rPr>
          <w:rStyle w:val="A2"/>
          <w:rFonts w:ascii="Arial" w:hAnsi="Arial" w:cs="Arial"/>
        </w:rPr>
        <w:t xml:space="preserve"> </w:t>
      </w:r>
      <w:r w:rsidR="00F53B9A" w:rsidRPr="009334EB">
        <w:rPr>
          <w:rStyle w:val="A2"/>
          <w:rFonts w:ascii="Arial" w:hAnsi="Arial" w:cs="Arial"/>
        </w:rPr>
        <w:t xml:space="preserve">je </w:t>
      </w:r>
      <w:r w:rsidR="005D5705" w:rsidRPr="009334EB">
        <w:rPr>
          <w:rStyle w:val="A2"/>
          <w:rFonts w:ascii="Arial" w:hAnsi="Arial" w:cs="Arial"/>
        </w:rPr>
        <w:t>18 613</w:t>
      </w:r>
      <w:r w:rsidR="004D3EBB" w:rsidRPr="009334EB">
        <w:rPr>
          <w:rStyle w:val="A2"/>
          <w:rFonts w:ascii="Arial" w:hAnsi="Arial" w:cs="Arial"/>
        </w:rPr>
        <w:t xml:space="preserve"> </w:t>
      </w:r>
      <w:r w:rsidR="00C85856" w:rsidRPr="009334EB">
        <w:rPr>
          <w:rStyle w:val="A2"/>
          <w:rFonts w:ascii="Arial" w:hAnsi="Arial" w:cs="Arial"/>
        </w:rPr>
        <w:t>m</w:t>
      </w:r>
      <w:r w:rsidR="00C85856" w:rsidRPr="009334EB">
        <w:rPr>
          <w:rStyle w:val="A2"/>
          <w:rFonts w:ascii="Arial" w:hAnsi="Arial" w:cs="Arial"/>
          <w:vertAlign w:val="superscript"/>
        </w:rPr>
        <w:t>2</w:t>
      </w:r>
      <w:r w:rsidR="00383A5F" w:rsidRPr="009334EB">
        <w:rPr>
          <w:rStyle w:val="A2"/>
          <w:rFonts w:ascii="Arial" w:hAnsi="Arial" w:cs="Arial"/>
        </w:rPr>
        <w:t xml:space="preserve">. </w:t>
      </w:r>
      <w:r w:rsidR="001E2AC4" w:rsidRPr="009334EB">
        <w:rPr>
          <w:rStyle w:val="A2"/>
          <w:rFonts w:ascii="Arial" w:hAnsi="Arial" w:cs="Arial"/>
        </w:rPr>
        <w:t>Navrženo je</w:t>
      </w:r>
      <w:r w:rsidR="006428C6" w:rsidRPr="009334EB">
        <w:rPr>
          <w:rStyle w:val="A2"/>
          <w:rFonts w:ascii="Arial" w:hAnsi="Arial" w:cs="Arial"/>
        </w:rPr>
        <w:t xml:space="preserve"> 61 řadových rodinných domů </w:t>
      </w:r>
      <w:r w:rsidR="00C65AE8" w:rsidRPr="009334EB">
        <w:rPr>
          <w:rStyle w:val="A2"/>
          <w:rFonts w:ascii="Arial" w:hAnsi="Arial" w:cs="Arial"/>
        </w:rPr>
        <w:t>na ploše 4 869 m</w:t>
      </w:r>
      <w:r w:rsidR="00C65AE8" w:rsidRPr="009334EB">
        <w:rPr>
          <w:rStyle w:val="A2"/>
          <w:rFonts w:ascii="Arial" w:hAnsi="Arial" w:cs="Arial"/>
          <w:vertAlign w:val="superscript"/>
        </w:rPr>
        <w:t>2</w:t>
      </w:r>
      <w:r w:rsidR="00C65AE8" w:rsidRPr="009334EB">
        <w:rPr>
          <w:rStyle w:val="A2"/>
          <w:rFonts w:ascii="Arial" w:hAnsi="Arial" w:cs="Arial"/>
        </w:rPr>
        <w:t xml:space="preserve"> s HPP 10 042 m</w:t>
      </w:r>
      <w:r w:rsidR="00C65AE8" w:rsidRPr="009334EB">
        <w:rPr>
          <w:rStyle w:val="A2"/>
          <w:rFonts w:ascii="Arial" w:hAnsi="Arial" w:cs="Arial"/>
          <w:vertAlign w:val="superscript"/>
        </w:rPr>
        <w:t>2</w:t>
      </w:r>
      <w:r w:rsidR="00C65AE8" w:rsidRPr="009334EB">
        <w:rPr>
          <w:rStyle w:val="A2"/>
          <w:rFonts w:ascii="Arial" w:hAnsi="Arial" w:cs="Arial"/>
        </w:rPr>
        <w:t xml:space="preserve"> </w:t>
      </w:r>
      <w:r w:rsidR="006428C6" w:rsidRPr="009334EB">
        <w:rPr>
          <w:rStyle w:val="A2"/>
          <w:rFonts w:ascii="Arial" w:hAnsi="Arial" w:cs="Arial"/>
        </w:rPr>
        <w:t>a odpovídající technick</w:t>
      </w:r>
      <w:r w:rsidR="00C65AE8" w:rsidRPr="009334EB">
        <w:rPr>
          <w:rStyle w:val="A2"/>
          <w:rFonts w:ascii="Arial" w:hAnsi="Arial" w:cs="Arial"/>
        </w:rPr>
        <w:t>á</w:t>
      </w:r>
      <w:r w:rsidR="006428C6" w:rsidRPr="009334EB">
        <w:rPr>
          <w:rStyle w:val="A2"/>
          <w:rFonts w:ascii="Arial" w:hAnsi="Arial" w:cs="Arial"/>
        </w:rPr>
        <w:t xml:space="preserve"> infrastruktur</w:t>
      </w:r>
      <w:r w:rsidR="00C65AE8" w:rsidRPr="009334EB">
        <w:rPr>
          <w:rStyle w:val="A2"/>
          <w:rFonts w:ascii="Arial" w:hAnsi="Arial" w:cs="Arial"/>
        </w:rPr>
        <w:t>a</w:t>
      </w:r>
      <w:r w:rsidR="00E03A3E" w:rsidRPr="009334EB">
        <w:rPr>
          <w:rStyle w:val="A2"/>
          <w:rFonts w:ascii="Arial" w:hAnsi="Arial" w:cs="Arial"/>
        </w:rPr>
        <w:t>.</w:t>
      </w:r>
      <w:r w:rsidR="00677399" w:rsidRPr="009334EB">
        <w:rPr>
          <w:rStyle w:val="A2"/>
          <w:rFonts w:ascii="Arial" w:hAnsi="Arial" w:cs="Arial"/>
        </w:rPr>
        <w:t xml:space="preserve"> </w:t>
      </w:r>
      <w:r w:rsidR="00E37536" w:rsidRPr="009334EB">
        <w:rPr>
          <w:rStyle w:val="A2"/>
          <w:rFonts w:ascii="Arial" w:hAnsi="Arial" w:cs="Arial"/>
        </w:rPr>
        <w:t>Pozemky jsou na severní straně</w:t>
      </w:r>
      <w:r w:rsidR="00843A7B" w:rsidRPr="009334EB">
        <w:rPr>
          <w:rStyle w:val="A2"/>
          <w:rFonts w:ascii="Arial" w:hAnsi="Arial" w:cs="Arial"/>
        </w:rPr>
        <w:t xml:space="preserve"> ohraničeny </w:t>
      </w:r>
      <w:r w:rsidR="006428C6" w:rsidRPr="009334EB">
        <w:rPr>
          <w:rStyle w:val="A2"/>
          <w:rFonts w:ascii="Arial" w:hAnsi="Arial" w:cs="Arial"/>
        </w:rPr>
        <w:t>účelovou komunikací</w:t>
      </w:r>
      <w:r w:rsidR="008A28A3" w:rsidRPr="009334EB">
        <w:rPr>
          <w:rStyle w:val="A2"/>
          <w:rFonts w:ascii="Arial" w:hAnsi="Arial" w:cs="Arial"/>
        </w:rPr>
        <w:t xml:space="preserve"> a ornou </w:t>
      </w:r>
      <w:r w:rsidR="008A28A3" w:rsidRPr="009334EB">
        <w:rPr>
          <w:rStyle w:val="A2"/>
          <w:rFonts w:ascii="Arial" w:hAnsi="Arial" w:cs="Arial"/>
        </w:rPr>
        <w:lastRenderedPageBreak/>
        <w:t>půdou</w:t>
      </w:r>
      <w:r w:rsidR="00690E17" w:rsidRPr="009334EB">
        <w:rPr>
          <w:rStyle w:val="A2"/>
          <w:rFonts w:ascii="Arial" w:hAnsi="Arial" w:cs="Arial"/>
        </w:rPr>
        <w:t xml:space="preserve">, na východní straně ulicí </w:t>
      </w:r>
      <w:r w:rsidR="006428C6" w:rsidRPr="009334EB">
        <w:rPr>
          <w:rStyle w:val="A2"/>
          <w:rFonts w:ascii="Arial" w:hAnsi="Arial" w:cs="Arial"/>
        </w:rPr>
        <w:t>Za Školkou</w:t>
      </w:r>
      <w:r w:rsidR="00690E17" w:rsidRPr="009334EB">
        <w:rPr>
          <w:rStyle w:val="A2"/>
          <w:rFonts w:ascii="Arial" w:hAnsi="Arial" w:cs="Arial"/>
        </w:rPr>
        <w:t>, na západě</w:t>
      </w:r>
      <w:r w:rsidR="006428C6" w:rsidRPr="009334EB">
        <w:rPr>
          <w:rStyle w:val="A2"/>
          <w:rFonts w:ascii="Arial" w:hAnsi="Arial" w:cs="Arial"/>
        </w:rPr>
        <w:t xml:space="preserve"> stávající zástavbou rodinných domů</w:t>
      </w:r>
      <w:r w:rsidR="00522CFB" w:rsidRPr="009334EB">
        <w:rPr>
          <w:rStyle w:val="A2"/>
          <w:rFonts w:ascii="Arial" w:hAnsi="Arial" w:cs="Arial"/>
        </w:rPr>
        <w:t xml:space="preserve"> a na jihu </w:t>
      </w:r>
      <w:r w:rsidR="006428C6" w:rsidRPr="009334EB">
        <w:rPr>
          <w:rStyle w:val="A2"/>
          <w:rFonts w:ascii="Arial" w:hAnsi="Arial" w:cs="Arial"/>
        </w:rPr>
        <w:t>pozemní komunikací</w:t>
      </w:r>
      <w:r w:rsidR="00C04B1C" w:rsidRPr="009334EB">
        <w:rPr>
          <w:rStyle w:val="A2"/>
          <w:rFonts w:ascii="Arial" w:hAnsi="Arial" w:cs="Arial"/>
        </w:rPr>
        <w:t>.</w:t>
      </w:r>
      <w:r w:rsidR="00C3547D" w:rsidRPr="009334EB">
        <w:rPr>
          <w:rStyle w:val="A2"/>
          <w:rFonts w:ascii="Arial" w:hAnsi="Arial" w:cs="Arial"/>
        </w:rPr>
        <w:t xml:space="preserve"> </w:t>
      </w:r>
      <w:r w:rsidR="00170E6F" w:rsidRPr="009334EB">
        <w:rPr>
          <w:rStyle w:val="A2"/>
          <w:rFonts w:ascii="Arial" w:hAnsi="Arial" w:cs="Arial"/>
        </w:rPr>
        <w:t xml:space="preserve">Hlavní </w:t>
      </w:r>
      <w:r w:rsidR="00C61298" w:rsidRPr="009334EB">
        <w:rPr>
          <w:rStyle w:val="A2"/>
          <w:rFonts w:ascii="Arial" w:hAnsi="Arial" w:cs="Arial"/>
        </w:rPr>
        <w:t xml:space="preserve">příjezd k nově navrženým objektům </w:t>
      </w:r>
      <w:r w:rsidR="00307ED2">
        <w:rPr>
          <w:rStyle w:val="A2"/>
          <w:rFonts w:ascii="Arial" w:hAnsi="Arial" w:cs="Arial"/>
        </w:rPr>
        <w:t xml:space="preserve">Projektu </w:t>
      </w:r>
      <w:r w:rsidR="00C61298" w:rsidRPr="009334EB">
        <w:rPr>
          <w:rStyle w:val="A2"/>
          <w:rFonts w:ascii="Arial" w:hAnsi="Arial" w:cs="Arial"/>
        </w:rPr>
        <w:t>bude z</w:t>
      </w:r>
      <w:r w:rsidR="00F45C21" w:rsidRPr="009334EB">
        <w:rPr>
          <w:rStyle w:val="A2"/>
          <w:rFonts w:ascii="Arial" w:hAnsi="Arial" w:cs="Arial"/>
        </w:rPr>
        <w:t> </w:t>
      </w:r>
      <w:r w:rsidR="00C61298" w:rsidRPr="009334EB">
        <w:rPr>
          <w:rStyle w:val="A2"/>
          <w:rFonts w:ascii="Arial" w:hAnsi="Arial" w:cs="Arial"/>
        </w:rPr>
        <w:t>ulice</w:t>
      </w:r>
      <w:r w:rsidR="00F45C21" w:rsidRPr="009334EB">
        <w:rPr>
          <w:rStyle w:val="A2"/>
          <w:rFonts w:ascii="Arial" w:hAnsi="Arial" w:cs="Arial"/>
        </w:rPr>
        <w:t xml:space="preserve"> </w:t>
      </w:r>
      <w:r w:rsidR="006428C6" w:rsidRPr="009334EB">
        <w:rPr>
          <w:rStyle w:val="A2"/>
          <w:rFonts w:ascii="Arial" w:hAnsi="Arial" w:cs="Arial"/>
        </w:rPr>
        <w:t>Trabantská</w:t>
      </w:r>
      <w:r w:rsidR="00695893" w:rsidRPr="009334EB">
        <w:rPr>
          <w:rStyle w:val="A2"/>
          <w:rFonts w:ascii="Arial" w:hAnsi="Arial" w:cs="Arial"/>
        </w:rPr>
        <w:t xml:space="preserve"> na </w:t>
      </w:r>
      <w:r w:rsidR="006428C6" w:rsidRPr="009334EB">
        <w:rPr>
          <w:rStyle w:val="A2"/>
          <w:rFonts w:ascii="Arial" w:hAnsi="Arial" w:cs="Arial"/>
        </w:rPr>
        <w:t>jižní</w:t>
      </w:r>
      <w:r w:rsidR="000F793B" w:rsidRPr="009334EB">
        <w:rPr>
          <w:rStyle w:val="A2"/>
          <w:rFonts w:ascii="Arial" w:hAnsi="Arial" w:cs="Arial"/>
        </w:rPr>
        <w:t xml:space="preserve"> straně pozemků, novým sjezdem</w:t>
      </w:r>
      <w:r w:rsidR="00184436" w:rsidRPr="009334EB">
        <w:rPr>
          <w:rStyle w:val="A2"/>
          <w:rFonts w:ascii="Arial" w:hAnsi="Arial" w:cs="Arial"/>
        </w:rPr>
        <w:t xml:space="preserve"> umístěným</w:t>
      </w:r>
      <w:r w:rsidR="00E2751C">
        <w:rPr>
          <w:rStyle w:val="A2"/>
          <w:rFonts w:ascii="Arial" w:hAnsi="Arial" w:cs="Arial"/>
        </w:rPr>
        <w:t xml:space="preserve"> podle vedení VVN. </w:t>
      </w:r>
      <w:r w:rsidR="00261B00" w:rsidRPr="009334EB">
        <w:rPr>
          <w:rStyle w:val="A2"/>
          <w:rFonts w:ascii="Arial" w:hAnsi="Arial" w:cs="Arial"/>
        </w:rPr>
        <w:t>Nová komunikace</w:t>
      </w:r>
      <w:r w:rsidR="00A30CA6" w:rsidRPr="009334EB">
        <w:rPr>
          <w:rStyle w:val="A2"/>
          <w:rFonts w:ascii="Arial" w:hAnsi="Arial" w:cs="Arial"/>
        </w:rPr>
        <w:t xml:space="preserve"> bude dále tvořit </w:t>
      </w:r>
      <w:r w:rsidR="002D2180" w:rsidRPr="0057598E">
        <w:rPr>
          <w:rStyle w:val="A2"/>
          <w:rFonts w:ascii="Arial" w:hAnsi="Arial" w:cs="Arial"/>
        </w:rPr>
        <w:t xml:space="preserve">novou </w:t>
      </w:r>
      <w:r w:rsidR="004D1D2F" w:rsidRPr="0057598E">
        <w:rPr>
          <w:rStyle w:val="A2"/>
          <w:rFonts w:ascii="Arial" w:hAnsi="Arial" w:cs="Arial"/>
        </w:rPr>
        <w:t>obslužn</w:t>
      </w:r>
      <w:r w:rsidR="0057598E" w:rsidRPr="0057598E">
        <w:rPr>
          <w:rStyle w:val="A2"/>
          <w:rFonts w:ascii="Arial" w:hAnsi="Arial" w:cs="Arial"/>
        </w:rPr>
        <w:t>ou</w:t>
      </w:r>
      <w:r w:rsidR="002D2180" w:rsidRPr="0057598E">
        <w:rPr>
          <w:rStyle w:val="A2"/>
          <w:rFonts w:ascii="Arial" w:hAnsi="Arial" w:cs="Arial"/>
        </w:rPr>
        <w:t xml:space="preserve"> </w:t>
      </w:r>
      <w:r w:rsidR="002D2180" w:rsidRPr="004D1D2F">
        <w:rPr>
          <w:rStyle w:val="A2"/>
          <w:rFonts w:ascii="Arial" w:hAnsi="Arial" w:cs="Arial"/>
        </w:rPr>
        <w:t>komunikaci</w:t>
      </w:r>
      <w:r w:rsidR="002D2180" w:rsidRPr="009334EB">
        <w:rPr>
          <w:rStyle w:val="A2"/>
          <w:rFonts w:ascii="Arial" w:hAnsi="Arial" w:cs="Arial"/>
        </w:rPr>
        <w:t xml:space="preserve"> procházející </w:t>
      </w:r>
      <w:r w:rsidR="008D249E" w:rsidRPr="009334EB">
        <w:rPr>
          <w:rStyle w:val="A2"/>
          <w:rFonts w:ascii="Arial" w:hAnsi="Arial" w:cs="Arial"/>
        </w:rPr>
        <w:t xml:space="preserve">územím ve směru </w:t>
      </w:r>
      <w:r w:rsidR="000A0F08" w:rsidRPr="009334EB">
        <w:rPr>
          <w:rStyle w:val="A2"/>
          <w:rFonts w:ascii="Arial" w:hAnsi="Arial" w:cs="Arial"/>
        </w:rPr>
        <w:t>sever</w:t>
      </w:r>
      <w:r w:rsidR="008D249E" w:rsidRPr="009334EB">
        <w:rPr>
          <w:rStyle w:val="A2"/>
          <w:rFonts w:ascii="Arial" w:hAnsi="Arial" w:cs="Arial"/>
        </w:rPr>
        <w:t>-</w:t>
      </w:r>
      <w:r w:rsidR="000A0F08" w:rsidRPr="009334EB">
        <w:rPr>
          <w:rStyle w:val="A2"/>
          <w:rFonts w:ascii="Arial" w:hAnsi="Arial" w:cs="Arial"/>
        </w:rPr>
        <w:t>jih</w:t>
      </w:r>
      <w:r w:rsidR="003377C1" w:rsidRPr="009334EB">
        <w:rPr>
          <w:rStyle w:val="A2"/>
          <w:rFonts w:ascii="Arial" w:hAnsi="Arial" w:cs="Arial"/>
        </w:rPr>
        <w:t>.</w:t>
      </w:r>
      <w:r w:rsidR="00307ED2">
        <w:rPr>
          <w:rStyle w:val="A2"/>
          <w:rFonts w:ascii="Arial" w:hAnsi="Arial" w:cs="Arial"/>
        </w:rPr>
        <w:t xml:space="preserve"> </w:t>
      </w:r>
      <w:r w:rsidR="003359CE" w:rsidRPr="009334EB">
        <w:rPr>
          <w:rStyle w:val="A2"/>
          <w:rFonts w:ascii="Arial" w:hAnsi="Arial" w:cs="Arial"/>
        </w:rPr>
        <w:t xml:space="preserve">Zástavba byla navržena v souladu s platným územním plánem. </w:t>
      </w:r>
      <w:r w:rsidR="00390256" w:rsidRPr="009334EB">
        <w:rPr>
          <w:rStyle w:val="A2"/>
          <w:rFonts w:ascii="Arial" w:hAnsi="Arial" w:cs="Arial"/>
        </w:rPr>
        <w:t xml:space="preserve">Ve </w:t>
      </w:r>
      <w:r w:rsidR="003359CE" w:rsidRPr="009334EB">
        <w:rPr>
          <w:rStyle w:val="A2"/>
          <w:rFonts w:ascii="Arial" w:hAnsi="Arial" w:cs="Arial"/>
        </w:rPr>
        <w:t>funkční ploše</w:t>
      </w:r>
      <w:r w:rsidR="00AF6890" w:rsidRPr="009334EB">
        <w:rPr>
          <w:rStyle w:val="A2"/>
          <w:rFonts w:ascii="Arial" w:hAnsi="Arial" w:cs="Arial"/>
        </w:rPr>
        <w:t xml:space="preserve"> </w:t>
      </w:r>
      <w:r w:rsidR="00B21DDE">
        <w:rPr>
          <w:rStyle w:val="A2"/>
          <w:rFonts w:ascii="Arial" w:hAnsi="Arial" w:cs="Arial"/>
        </w:rPr>
        <w:t>SV-D</w:t>
      </w:r>
      <w:r w:rsidR="007A3513" w:rsidRPr="009334EB">
        <w:rPr>
          <w:rStyle w:val="A2"/>
          <w:rFonts w:ascii="Arial" w:hAnsi="Arial" w:cs="Arial"/>
        </w:rPr>
        <w:t xml:space="preserve"> j</w:t>
      </w:r>
      <w:r w:rsidR="000A0F08" w:rsidRPr="009334EB">
        <w:rPr>
          <w:rStyle w:val="A2"/>
          <w:rFonts w:ascii="Arial" w:hAnsi="Arial" w:cs="Arial"/>
        </w:rPr>
        <w:t>e navrženo 61</w:t>
      </w:r>
      <w:r w:rsidR="007A3513" w:rsidRPr="009334EB">
        <w:rPr>
          <w:rStyle w:val="A2"/>
          <w:rFonts w:ascii="Arial" w:hAnsi="Arial" w:cs="Arial"/>
        </w:rPr>
        <w:t xml:space="preserve"> </w:t>
      </w:r>
      <w:r w:rsidR="000A0F08" w:rsidRPr="009334EB">
        <w:rPr>
          <w:rStyle w:val="A2"/>
          <w:rFonts w:ascii="Arial" w:hAnsi="Arial" w:cs="Arial"/>
        </w:rPr>
        <w:t>řadových rodinných domů a jeden komerční prostor</w:t>
      </w:r>
      <w:r w:rsidR="008A28A3" w:rsidRPr="009334EB">
        <w:rPr>
          <w:rStyle w:val="A2"/>
          <w:rFonts w:ascii="Arial" w:hAnsi="Arial" w:cs="Arial"/>
        </w:rPr>
        <w:t xml:space="preserve"> v přízemí jednoho z domů, komunikace a parkoviště s plochou pro kontejnery na tříděný </w:t>
      </w:r>
      <w:r w:rsidR="008A28A3" w:rsidRPr="00421A69">
        <w:rPr>
          <w:rStyle w:val="A2"/>
          <w:rFonts w:ascii="Arial" w:hAnsi="Arial" w:cs="Arial"/>
        </w:rPr>
        <w:t>odpad</w:t>
      </w:r>
      <w:r w:rsidR="00E41308" w:rsidRPr="00421A69">
        <w:rPr>
          <w:rStyle w:val="A2"/>
          <w:rFonts w:ascii="Arial" w:hAnsi="Arial" w:cs="Arial"/>
        </w:rPr>
        <w:t>.</w:t>
      </w:r>
      <w:r w:rsidR="00307ED2" w:rsidRPr="00421A69">
        <w:rPr>
          <w:rStyle w:val="A2"/>
          <w:rFonts w:ascii="Arial" w:hAnsi="Arial" w:cs="Arial"/>
        </w:rPr>
        <w:t xml:space="preserve"> </w:t>
      </w:r>
      <w:r w:rsidR="004E7578" w:rsidRPr="00421A69">
        <w:rPr>
          <w:rStyle w:val="A2"/>
          <w:rFonts w:ascii="Arial" w:hAnsi="Arial" w:cs="Arial"/>
        </w:rPr>
        <w:t>Součástí Projektu je rekultivace okolí</w:t>
      </w:r>
      <w:r w:rsidR="00345DC8" w:rsidRPr="00421A69">
        <w:rPr>
          <w:rStyle w:val="A2"/>
          <w:rFonts w:ascii="Arial" w:hAnsi="Arial" w:cs="Arial"/>
        </w:rPr>
        <w:t xml:space="preserve">, výsadba </w:t>
      </w:r>
      <w:r w:rsidR="004E7578" w:rsidRPr="00421A69">
        <w:rPr>
          <w:rStyle w:val="A2"/>
          <w:rFonts w:ascii="Arial" w:hAnsi="Arial" w:cs="Arial"/>
        </w:rPr>
        <w:t>zeleně</w:t>
      </w:r>
      <w:r w:rsidR="00792BD6" w:rsidRPr="00421A69">
        <w:rPr>
          <w:rStyle w:val="A2"/>
          <w:rFonts w:ascii="Arial" w:hAnsi="Arial" w:cs="Arial"/>
        </w:rPr>
        <w:t>,</w:t>
      </w:r>
      <w:r w:rsidR="00C65AE8" w:rsidRPr="00421A69">
        <w:rPr>
          <w:rStyle w:val="A2"/>
          <w:rFonts w:ascii="Arial" w:hAnsi="Arial" w:cs="Arial"/>
        </w:rPr>
        <w:t xml:space="preserve"> vybudování přístupových komunikací</w:t>
      </w:r>
      <w:r w:rsidR="00792BD6" w:rsidRPr="00421A69">
        <w:rPr>
          <w:rStyle w:val="A2"/>
          <w:rFonts w:ascii="Arial" w:hAnsi="Arial" w:cs="Arial"/>
        </w:rPr>
        <w:t xml:space="preserve">. </w:t>
      </w:r>
    </w:p>
    <w:p w14:paraId="2DE09FEB" w14:textId="669B7B58" w:rsidR="00D82E46" w:rsidRPr="00421A69" w:rsidRDefault="00D82E46" w:rsidP="00792BD6">
      <w:pPr>
        <w:spacing w:after="0" w:line="240" w:lineRule="auto"/>
        <w:jc w:val="both"/>
        <w:rPr>
          <w:rStyle w:val="A2"/>
          <w:rFonts w:ascii="Arial" w:hAnsi="Arial" w:cs="Arial"/>
        </w:rPr>
      </w:pPr>
    </w:p>
    <w:p w14:paraId="0D569FDB" w14:textId="615DE199" w:rsidR="00D82E46" w:rsidRPr="00421A69" w:rsidRDefault="00D82E46" w:rsidP="00567211">
      <w:pPr>
        <w:spacing w:after="0" w:line="240" w:lineRule="auto"/>
        <w:jc w:val="both"/>
        <w:rPr>
          <w:rFonts w:ascii="Arial" w:hAnsi="Arial" w:cs="Arial"/>
          <w:b/>
        </w:rPr>
      </w:pPr>
      <w:r w:rsidRPr="00421A69">
        <w:rPr>
          <w:rStyle w:val="A2"/>
          <w:rFonts w:ascii="Arial" w:hAnsi="Arial" w:cs="Arial"/>
        </w:rPr>
        <w:t xml:space="preserve">Ke dni uzavření této </w:t>
      </w:r>
      <w:r w:rsidR="00567211" w:rsidRPr="00421A69">
        <w:rPr>
          <w:rStyle w:val="A2"/>
          <w:rFonts w:ascii="Arial" w:hAnsi="Arial" w:cs="Arial"/>
        </w:rPr>
        <w:t>s</w:t>
      </w:r>
      <w:r w:rsidRPr="00421A69">
        <w:rPr>
          <w:rStyle w:val="A2"/>
          <w:rFonts w:ascii="Arial" w:hAnsi="Arial" w:cs="Arial"/>
        </w:rPr>
        <w:t>mlouvy m</w:t>
      </w:r>
      <w:r w:rsidR="00383A5F" w:rsidRPr="00421A69">
        <w:rPr>
          <w:rStyle w:val="A2"/>
          <w:rFonts w:ascii="Arial" w:hAnsi="Arial" w:cs="Arial"/>
        </w:rPr>
        <w:t>á</w:t>
      </w:r>
      <w:r w:rsidR="00854649" w:rsidRPr="00421A69">
        <w:rPr>
          <w:rStyle w:val="A2"/>
          <w:rFonts w:ascii="Arial" w:hAnsi="Arial" w:cs="Arial"/>
        </w:rPr>
        <w:t xml:space="preserve"> investo</w:t>
      </w:r>
      <w:r w:rsidR="00383A5F" w:rsidRPr="00421A69">
        <w:rPr>
          <w:rStyle w:val="A2"/>
          <w:rFonts w:ascii="Arial" w:hAnsi="Arial" w:cs="Arial"/>
        </w:rPr>
        <w:t>r</w:t>
      </w:r>
      <w:r w:rsidR="00854649" w:rsidRPr="00421A69">
        <w:rPr>
          <w:rStyle w:val="A2"/>
          <w:rFonts w:ascii="Arial" w:hAnsi="Arial" w:cs="Arial"/>
        </w:rPr>
        <w:t xml:space="preserve"> zpracovanou </w:t>
      </w:r>
      <w:r w:rsidR="00A039CF" w:rsidRPr="00421A69">
        <w:rPr>
          <w:rStyle w:val="A2"/>
          <w:rFonts w:ascii="Arial" w:hAnsi="Arial" w:cs="Arial"/>
        </w:rPr>
        <w:t>Dokumentaci,</w:t>
      </w:r>
      <w:r w:rsidR="009334EB" w:rsidRPr="00421A69">
        <w:rPr>
          <w:rStyle w:val="A2"/>
          <w:rFonts w:ascii="Arial" w:hAnsi="Arial" w:cs="Arial"/>
        </w:rPr>
        <w:t xml:space="preserve"> </w:t>
      </w:r>
      <w:r w:rsidR="007C56BE" w:rsidRPr="00421A69">
        <w:rPr>
          <w:rStyle w:val="A2"/>
          <w:rFonts w:ascii="Arial" w:hAnsi="Arial" w:cs="Arial"/>
        </w:rPr>
        <w:t>kterou předložil městské části</w:t>
      </w:r>
      <w:r w:rsidR="009334EB" w:rsidRPr="00421A69">
        <w:rPr>
          <w:rStyle w:val="A2"/>
          <w:rFonts w:ascii="Arial" w:hAnsi="Arial" w:cs="Arial"/>
        </w:rPr>
        <w:t xml:space="preserve">. </w:t>
      </w:r>
    </w:p>
    <w:p w14:paraId="20C31CAB" w14:textId="77777777" w:rsidR="00D82E46" w:rsidRPr="00421A69" w:rsidRDefault="00D82E46" w:rsidP="00E30E77">
      <w:pPr>
        <w:spacing w:after="0" w:line="240" w:lineRule="auto"/>
        <w:jc w:val="both"/>
        <w:rPr>
          <w:rFonts w:ascii="Arial" w:hAnsi="Arial" w:cs="Arial"/>
          <w:b/>
        </w:rPr>
      </w:pPr>
    </w:p>
    <w:p w14:paraId="013CA2F4" w14:textId="77777777" w:rsidR="00EA252B" w:rsidRPr="00421A69" w:rsidRDefault="00EA252B" w:rsidP="00E30E77">
      <w:pPr>
        <w:spacing w:after="0" w:line="240" w:lineRule="auto"/>
        <w:jc w:val="both"/>
        <w:rPr>
          <w:rFonts w:ascii="Arial" w:hAnsi="Arial" w:cs="Arial"/>
          <w:b/>
        </w:rPr>
      </w:pPr>
    </w:p>
    <w:p w14:paraId="43E5C32F" w14:textId="29F59495" w:rsidR="007D0177" w:rsidRPr="00421A69" w:rsidRDefault="007D0177" w:rsidP="00D82E46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center"/>
        <w:rPr>
          <w:rStyle w:val="A2"/>
          <w:rFonts w:ascii="Arial" w:hAnsi="Arial" w:cs="Arial"/>
          <w:b/>
          <w:color w:val="auto"/>
        </w:rPr>
      </w:pPr>
    </w:p>
    <w:p w14:paraId="45AE8775" w14:textId="31F2342B" w:rsidR="00CF3C9B" w:rsidRPr="00421A69" w:rsidRDefault="00F6696B" w:rsidP="00BA2C1B">
      <w:pPr>
        <w:pStyle w:val="Default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421A69">
        <w:rPr>
          <w:rFonts w:ascii="Arial" w:hAnsi="Arial" w:cs="Arial"/>
          <w:b/>
          <w:sz w:val="22"/>
          <w:szCs w:val="22"/>
        </w:rPr>
        <w:t>S</w:t>
      </w:r>
      <w:r w:rsidR="009A74CC" w:rsidRPr="00421A69">
        <w:rPr>
          <w:rFonts w:ascii="Arial" w:hAnsi="Arial" w:cs="Arial"/>
          <w:b/>
          <w:sz w:val="22"/>
          <w:szCs w:val="22"/>
        </w:rPr>
        <w:t>polupráce</w:t>
      </w:r>
      <w:r w:rsidR="00D82E46" w:rsidRPr="00421A69">
        <w:rPr>
          <w:rFonts w:ascii="Arial" w:hAnsi="Arial" w:cs="Arial"/>
          <w:b/>
          <w:sz w:val="22"/>
          <w:szCs w:val="22"/>
        </w:rPr>
        <w:t xml:space="preserve"> </w:t>
      </w:r>
      <w:r w:rsidR="00E474B8" w:rsidRPr="00421A69">
        <w:rPr>
          <w:rFonts w:ascii="Arial" w:hAnsi="Arial" w:cs="Arial"/>
          <w:b/>
          <w:sz w:val="22"/>
          <w:szCs w:val="22"/>
        </w:rPr>
        <w:t xml:space="preserve">a participace </w:t>
      </w:r>
      <w:r w:rsidR="00805020" w:rsidRPr="00421A69">
        <w:rPr>
          <w:rFonts w:ascii="Arial" w:hAnsi="Arial" w:cs="Arial"/>
          <w:b/>
          <w:sz w:val="22"/>
          <w:szCs w:val="22"/>
        </w:rPr>
        <w:t>investor</w:t>
      </w:r>
      <w:r w:rsidR="00383A5F" w:rsidRPr="00421A69">
        <w:rPr>
          <w:rFonts w:ascii="Arial" w:hAnsi="Arial" w:cs="Arial"/>
          <w:b/>
          <w:sz w:val="22"/>
          <w:szCs w:val="22"/>
        </w:rPr>
        <w:t>a</w:t>
      </w:r>
      <w:r w:rsidR="003C4E05" w:rsidRPr="00421A69">
        <w:rPr>
          <w:rFonts w:ascii="Arial" w:hAnsi="Arial" w:cs="Arial"/>
          <w:b/>
          <w:sz w:val="22"/>
          <w:szCs w:val="22"/>
        </w:rPr>
        <w:t>, povinnosti investor</w:t>
      </w:r>
      <w:r w:rsidR="00383A5F" w:rsidRPr="00421A69">
        <w:rPr>
          <w:rFonts w:ascii="Arial" w:hAnsi="Arial" w:cs="Arial"/>
          <w:b/>
          <w:sz w:val="22"/>
          <w:szCs w:val="22"/>
        </w:rPr>
        <w:t>a</w:t>
      </w:r>
      <w:r w:rsidRPr="00421A69">
        <w:rPr>
          <w:rFonts w:ascii="Arial" w:hAnsi="Arial" w:cs="Arial"/>
          <w:b/>
          <w:sz w:val="22"/>
          <w:szCs w:val="22"/>
        </w:rPr>
        <w:t xml:space="preserve"> </w:t>
      </w:r>
    </w:p>
    <w:p w14:paraId="473C4B00" w14:textId="77777777" w:rsidR="00BA2C1B" w:rsidRPr="00421A69" w:rsidRDefault="00BA2C1B" w:rsidP="00BA2C1B">
      <w:pPr>
        <w:pStyle w:val="Default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13C9C1A8" w14:textId="489FB4E6" w:rsidR="00301D36" w:rsidRPr="00421A69" w:rsidRDefault="00301D36" w:rsidP="00EF0093">
      <w:pPr>
        <w:pStyle w:val="Nadpis2"/>
        <w:numPr>
          <w:ilvl w:val="0"/>
          <w:numId w:val="26"/>
        </w:numPr>
        <w:tabs>
          <w:tab w:val="left" w:pos="284"/>
        </w:tabs>
        <w:spacing w:before="0" w:after="0" w:line="240" w:lineRule="auto"/>
        <w:ind w:left="284" w:hanging="284"/>
        <w:jc w:val="both"/>
        <w:rPr>
          <w:rFonts w:ascii="Arial" w:hAnsi="Arial" w:cs="Arial"/>
          <w:b w:val="0"/>
          <w:smallCaps w:val="0"/>
          <w:spacing w:val="0"/>
          <w:sz w:val="22"/>
          <w:szCs w:val="22"/>
        </w:rPr>
      </w:pP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Za podmínek </w:t>
      </w:r>
      <w:r w:rsidR="00DA6485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této 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s</w:t>
      </w:r>
      <w:r w:rsidR="00DA6485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mlouvy se investo</w:t>
      </w:r>
      <w:r w:rsidR="00383A5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r</w:t>
      </w:r>
      <w:r w:rsidR="00DA6485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</w:t>
      </w:r>
      <w:r w:rsidR="003C4E05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zavazuj</w:t>
      </w:r>
      <w:r w:rsidR="00383A5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e</w:t>
      </w:r>
      <w:r w:rsidR="00DA6485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p</w:t>
      </w:r>
      <w:r w:rsidR="00805020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articipovat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na investicích do veřejné infrastruktury, veřejného prostoru a životního prostředí městské části v přímé souvislosti s realizací Projektu</w:t>
      </w:r>
      <w:r w:rsidR="003C4E05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, a to v rozsahu uvedeném v této smlouvě s přihlédnutím k praxi a k zásadám při rozvoji území městské části v podmínkách hlavního města Prahy. </w:t>
      </w:r>
    </w:p>
    <w:p w14:paraId="63A7E995" w14:textId="77777777" w:rsidR="00DA6485" w:rsidRPr="00421A69" w:rsidRDefault="00DA6485" w:rsidP="00301D36">
      <w:pPr>
        <w:pStyle w:val="Nadpis2"/>
        <w:numPr>
          <w:ilvl w:val="0"/>
          <w:numId w:val="0"/>
        </w:numPr>
        <w:tabs>
          <w:tab w:val="left" w:pos="426"/>
        </w:tabs>
        <w:spacing w:before="0" w:after="0" w:line="240" w:lineRule="auto"/>
        <w:ind w:left="426" w:hanging="284"/>
        <w:jc w:val="both"/>
        <w:rPr>
          <w:rFonts w:ascii="Arial" w:hAnsi="Arial" w:cs="Arial"/>
          <w:b w:val="0"/>
          <w:smallCaps w:val="0"/>
          <w:spacing w:val="0"/>
          <w:sz w:val="22"/>
          <w:szCs w:val="22"/>
        </w:rPr>
      </w:pPr>
    </w:p>
    <w:p w14:paraId="2465E0EF" w14:textId="4C6A52B8" w:rsidR="00D8346A" w:rsidRPr="00421A69" w:rsidRDefault="00837560" w:rsidP="00D8346A">
      <w:pPr>
        <w:pStyle w:val="Nadpis2"/>
        <w:numPr>
          <w:ilvl w:val="0"/>
          <w:numId w:val="26"/>
        </w:numPr>
        <w:tabs>
          <w:tab w:val="left" w:pos="426"/>
        </w:tabs>
        <w:spacing w:before="0" w:after="0" w:line="240" w:lineRule="auto"/>
        <w:ind w:left="284" w:hanging="284"/>
        <w:jc w:val="both"/>
        <w:rPr>
          <w:rFonts w:ascii="Arial" w:hAnsi="Arial" w:cs="Arial"/>
          <w:b w:val="0"/>
          <w:smallCaps w:val="0"/>
          <w:spacing w:val="0"/>
          <w:sz w:val="22"/>
          <w:szCs w:val="22"/>
        </w:rPr>
      </w:pP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Investo</w:t>
      </w:r>
      <w:r w:rsidR="00383A5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r</w:t>
      </w:r>
      <w:r w:rsidR="00562FE7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se touto s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mlouvou </w:t>
      </w:r>
      <w:r w:rsidR="00DC139D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a za podmínek touto smlouvou stanovených 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zavazuj</w:t>
      </w:r>
      <w:r w:rsidR="00383A5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e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p</w:t>
      </w:r>
      <w:r w:rsidR="00805020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articipovat </w:t>
      </w:r>
      <w:r w:rsidR="0056597E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na své náklady </w:t>
      </w:r>
      <w:r w:rsidR="00805020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na územním rozvoji m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ěstské části </w:t>
      </w:r>
      <w:r w:rsidR="0056597E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investicí </w:t>
      </w:r>
      <w:r w:rsidR="00E7163A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do veřejné infrastruktury, </w:t>
      </w:r>
      <w:r w:rsidR="00A53F06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veřejného prostoru a životního prostředí (dále </w:t>
      </w:r>
      <w:r w:rsidR="005D7A35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jen </w:t>
      </w:r>
      <w:r w:rsidR="00A53F06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„</w:t>
      </w:r>
      <w:r w:rsidR="00A53F06" w:rsidRPr="00421A69">
        <w:rPr>
          <w:rFonts w:ascii="Arial" w:hAnsi="Arial" w:cs="Arial"/>
          <w:smallCaps w:val="0"/>
          <w:spacing w:val="0"/>
          <w:sz w:val="22"/>
          <w:szCs w:val="22"/>
        </w:rPr>
        <w:t>veřejná infrastruktura</w:t>
      </w:r>
      <w:r w:rsidR="00A53F06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“)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, jej</w:t>
      </w:r>
      <w:r w:rsidR="00A53F06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í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ž specifikace </w:t>
      </w:r>
      <w:r w:rsidR="00DA6485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a cena 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je uvedena v</w:t>
      </w:r>
      <w:r w:rsidR="00BA325B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 odst. </w:t>
      </w:r>
      <w:r w:rsidR="00EF0093" w:rsidRPr="00421A69">
        <w:rPr>
          <w:rFonts w:ascii="Arial" w:hAnsi="Arial" w:cs="Arial"/>
          <w:b w:val="0"/>
          <w:spacing w:val="0"/>
          <w:sz w:val="22"/>
          <w:szCs w:val="22"/>
        </w:rPr>
        <w:t>3</w:t>
      </w:r>
      <w:r w:rsidR="00BA325B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tohoto článku </w:t>
      </w:r>
      <w:r w:rsidR="000B41E1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s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mlouvy</w:t>
      </w:r>
      <w:r w:rsidR="00DA6485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, když se jedná o ceny 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obvykl</w:t>
      </w:r>
      <w:r w:rsidR="00DA6485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é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v daném místě a ro</w:t>
      </w:r>
      <w:r w:rsidR="00DA6485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ce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20</w:t>
      </w:r>
      <w:r w:rsidR="00850787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2</w:t>
      </w:r>
      <w:r w:rsidR="00383A5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1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(dále jen „</w:t>
      </w:r>
      <w:r w:rsidR="00657014" w:rsidRPr="00421A69">
        <w:rPr>
          <w:rFonts w:ascii="Arial" w:hAnsi="Arial" w:cs="Arial"/>
          <w:smallCaps w:val="0"/>
          <w:spacing w:val="0"/>
          <w:sz w:val="22"/>
          <w:szCs w:val="22"/>
        </w:rPr>
        <w:t>p</w:t>
      </w:r>
      <w:r w:rsidR="00DD7504" w:rsidRPr="00421A69">
        <w:rPr>
          <w:rFonts w:ascii="Arial" w:hAnsi="Arial" w:cs="Arial"/>
          <w:smallCaps w:val="0"/>
          <w:spacing w:val="0"/>
          <w:sz w:val="22"/>
          <w:szCs w:val="22"/>
        </w:rPr>
        <w:t>articipace i</w:t>
      </w:r>
      <w:r w:rsidRPr="00421A69">
        <w:rPr>
          <w:rFonts w:ascii="Arial" w:hAnsi="Arial" w:cs="Arial"/>
          <w:smallCaps w:val="0"/>
          <w:spacing w:val="0"/>
          <w:sz w:val="22"/>
          <w:szCs w:val="22"/>
        </w:rPr>
        <w:t>nvestor</w:t>
      </w:r>
      <w:r w:rsidR="004146C2" w:rsidRPr="00421A69">
        <w:rPr>
          <w:rFonts w:ascii="Arial" w:hAnsi="Arial" w:cs="Arial"/>
          <w:smallCaps w:val="0"/>
          <w:spacing w:val="0"/>
          <w:sz w:val="22"/>
          <w:szCs w:val="22"/>
        </w:rPr>
        <w:t>ů</w:t>
      </w:r>
      <w:r w:rsidR="00ED4D18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“). 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Celková investice </w:t>
      </w:r>
      <w:r w:rsidR="0074748E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i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nvestor</w:t>
      </w:r>
      <w:r w:rsidR="00383A5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a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v</w:t>
      </w:r>
      <w:r w:rsidR="00BA325B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 území </w:t>
      </w:r>
      <w:r w:rsidR="007C56BE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Projektu </w:t>
      </w:r>
      <w:r w:rsidR="006D74FC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do veřejné infrastruktury</w:t>
      </w:r>
      <w:r w:rsidR="00F5796E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městské části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, která bude sloužit všem obyvatelům a návštěvníkem území </w:t>
      </w:r>
      <w:r w:rsidR="0074748E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městské části</w:t>
      </w:r>
      <w:r w:rsidR="00B7166E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,</w:t>
      </w:r>
      <w:r w:rsidR="0074748E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dosahuje částky</w:t>
      </w:r>
      <w:r w:rsidR="005E1B53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</w:t>
      </w:r>
      <w:r w:rsidR="00634F98" w:rsidRPr="00864AD7">
        <w:rPr>
          <w:rFonts w:ascii="Arial" w:hAnsi="Arial" w:cs="Arial"/>
          <w:bCs/>
          <w:smallCaps w:val="0"/>
          <w:spacing w:val="0"/>
          <w:sz w:val="22"/>
          <w:szCs w:val="22"/>
        </w:rPr>
        <w:t>2.700.000</w:t>
      </w:r>
      <w:r w:rsidR="00383A5F" w:rsidRPr="00864AD7">
        <w:rPr>
          <w:rFonts w:ascii="Arial" w:hAnsi="Arial" w:cs="Arial"/>
          <w:bCs/>
          <w:smallCaps w:val="0"/>
          <w:spacing w:val="0"/>
          <w:sz w:val="22"/>
          <w:szCs w:val="22"/>
        </w:rPr>
        <w:t xml:space="preserve"> </w:t>
      </w:r>
      <w:r w:rsidRPr="00864AD7">
        <w:rPr>
          <w:rFonts w:ascii="Arial" w:hAnsi="Arial" w:cs="Arial"/>
          <w:bCs/>
          <w:smallCaps w:val="0"/>
          <w:spacing w:val="0"/>
          <w:sz w:val="22"/>
          <w:szCs w:val="22"/>
        </w:rPr>
        <w:t>Kč</w:t>
      </w:r>
      <w:r w:rsidR="00BA325B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, jak je </w:t>
      </w:r>
      <w:r w:rsidR="000B41E1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specifikováno a </w:t>
      </w:r>
      <w:r w:rsidR="00BA325B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vyčísleno v</w:t>
      </w:r>
      <w:r w:rsidR="00EE2D94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 odst. </w:t>
      </w:r>
      <w:r w:rsidR="00EF0093" w:rsidRPr="00421A69">
        <w:rPr>
          <w:rFonts w:ascii="Arial" w:hAnsi="Arial" w:cs="Arial"/>
          <w:b w:val="0"/>
          <w:spacing w:val="0"/>
          <w:sz w:val="22"/>
          <w:szCs w:val="22"/>
        </w:rPr>
        <w:t>3</w:t>
      </w:r>
      <w:r w:rsidR="00301D36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tohoto článku</w:t>
      </w:r>
      <w:r w:rsidR="00603A50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smlouvy</w:t>
      </w:r>
      <w:r w:rsidR="00301D36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. </w:t>
      </w:r>
      <w:r w:rsidR="00D827B0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Pokud by došlo </w:t>
      </w:r>
      <w:r w:rsidR="006062E3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během veřejnoprávního projednání k úpravám parametrů</w:t>
      </w:r>
      <w:r w:rsidR="004258C0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</w:t>
      </w:r>
      <w:r w:rsidR="00CF295C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Projektu</w:t>
      </w:r>
      <w:r w:rsidR="004258C0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spočívajícím ve snížení objemového řešení Projektu</w:t>
      </w:r>
      <w:r w:rsidR="00CF295C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</w:t>
      </w:r>
      <w:r w:rsidR="00EB46F0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oproti</w:t>
      </w:r>
      <w:r w:rsidR="00CF295C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</w:t>
      </w:r>
      <w:r w:rsidR="007E3B2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Dokumentaci</w:t>
      </w:r>
      <w:r w:rsidR="00CF295C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, bude </w:t>
      </w:r>
      <w:r w:rsidR="00993D2B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poměr</w:t>
      </w:r>
      <w:r w:rsidR="004258C0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ně snížena</w:t>
      </w:r>
      <w:r w:rsidR="00993D2B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celková výše investice</w:t>
      </w:r>
      <w:r w:rsidR="001E3F1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(a s tím </w:t>
      </w:r>
      <w:r w:rsidR="0027038D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i </w:t>
      </w:r>
      <w:r w:rsidR="001E3F1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související dílčí investice vyčíslené v odst. 3 tohoto článku smlouvy), jakož i </w:t>
      </w:r>
      <w:r w:rsidR="00A256C0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poměrně </w:t>
      </w:r>
      <w:r w:rsidR="001E3F1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snížen objem prací u jednotlivých investic vymezených v odst. 3 tohoto článku smlouvy</w:t>
      </w:r>
      <w:r w:rsidR="00EB46F0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.</w:t>
      </w:r>
      <w:r w:rsidR="00B72FEA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V případě, že investo</w:t>
      </w:r>
      <w:r w:rsidR="00383A5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r</w:t>
      </w:r>
      <w:r w:rsidR="00B72FEA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participaci</w:t>
      </w:r>
      <w:r w:rsidR="00D8346A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investorů do </w:t>
      </w:r>
      <w:r w:rsidR="00383A5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veřejné infrastruktury neprovede</w:t>
      </w:r>
      <w:r w:rsidR="00D8346A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v plné výši uvedené v tomto odstavci a v souladu s touto smlouvou (dílčí investice vyčíslené v odst. 3 tohoto článku smlouvy), j</w:t>
      </w:r>
      <w:r w:rsidR="00383A5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e povinen </w:t>
      </w:r>
      <w:r w:rsidR="00D8346A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příslušné částky části neprovedené investice do veřejné infrastruktury složit jako náhradu na bankovní účet městské části uvedený v odst. </w:t>
      </w:r>
      <w:r w:rsidR="00905F41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9</w:t>
      </w:r>
      <w:r w:rsidR="00D8346A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tohoto článku, a to do 30 dnů ode dne, ke kterému </w:t>
      </w:r>
      <w:r w:rsidR="00C77295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nabylo právní moci stavební povolení k</w:t>
      </w:r>
      <w:r w:rsidR="00D8346A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Projektu. </w:t>
      </w:r>
    </w:p>
    <w:p w14:paraId="341DE44F" w14:textId="77777777" w:rsidR="00EF0093" w:rsidRPr="00421A69" w:rsidRDefault="00EF0093" w:rsidP="00EF0093">
      <w:pPr>
        <w:pStyle w:val="Zkladntextslovan"/>
        <w:numPr>
          <w:ilvl w:val="0"/>
          <w:numId w:val="0"/>
        </w:numPr>
        <w:rPr>
          <w:sz w:val="22"/>
          <w:szCs w:val="22"/>
        </w:rPr>
      </w:pPr>
    </w:p>
    <w:p w14:paraId="69A4949A" w14:textId="77777777" w:rsidR="00B05B1C" w:rsidRPr="00421A69" w:rsidRDefault="00BA325B" w:rsidP="00D8346A">
      <w:pPr>
        <w:pStyle w:val="Nadpis2"/>
        <w:numPr>
          <w:ilvl w:val="0"/>
          <w:numId w:val="26"/>
        </w:numPr>
        <w:tabs>
          <w:tab w:val="left" w:pos="284"/>
        </w:tabs>
        <w:spacing w:before="0" w:after="0" w:line="240" w:lineRule="auto"/>
        <w:ind w:left="284" w:hanging="284"/>
        <w:jc w:val="both"/>
        <w:rPr>
          <w:rFonts w:ascii="Arial" w:hAnsi="Arial" w:cs="Arial"/>
        </w:rPr>
      </w:pP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Investo</w:t>
      </w:r>
      <w:r w:rsidR="00383A5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r</w:t>
      </w:r>
      <w:r w:rsidR="00D23FAD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se </w:t>
      </w:r>
      <w:r w:rsidR="00ED4D18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při realizaci Projektu</w:t>
      </w:r>
      <w:r w:rsidR="001E3F1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, </w:t>
      </w:r>
      <w:r w:rsidR="00452468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tj.</w:t>
      </w:r>
      <w:r w:rsidR="001E3F1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</w:t>
      </w:r>
      <w:r w:rsidR="00A256C0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pokud investo</w:t>
      </w:r>
      <w:r w:rsidR="00383A5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r</w:t>
      </w:r>
      <w:r w:rsidR="00A256C0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</w:t>
      </w:r>
      <w:r w:rsidR="001E3F1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zahájí</w:t>
      </w:r>
      <w:r w:rsidR="00A256C0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výstavbu Projektu</w:t>
      </w:r>
      <w:r w:rsidR="001E3F1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,</w:t>
      </w:r>
      <w:r w:rsidR="00ED4D18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</w:t>
      </w:r>
      <w:r w:rsidR="00D23FAD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zavazuj</w:t>
      </w:r>
      <w:r w:rsidR="00383A5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e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</w:t>
      </w:r>
      <w:r w:rsidR="00301D36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na vlastní náklady </w:t>
      </w:r>
      <w:r w:rsidR="00ED4D18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provést následující investice 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do veřejné infrastruktury na území městské části</w:t>
      </w:r>
      <w:r w:rsidR="00301D36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</w:t>
      </w:r>
      <w:r w:rsidR="00ED4D18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nad rámec požadavk</w:t>
      </w:r>
      <w:r w:rsidR="00603A50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ů</w:t>
      </w:r>
      <w:r w:rsidR="00ED4D18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dotčených orgánů státní správy (DOSS</w:t>
      </w:r>
      <w:r w:rsidR="00D8330F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)</w:t>
      </w:r>
      <w:r w:rsidR="00301D36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: </w:t>
      </w:r>
    </w:p>
    <w:p w14:paraId="31C19A0E" w14:textId="77777777" w:rsidR="00B05B1C" w:rsidRPr="00421A69" w:rsidRDefault="00B05B1C" w:rsidP="00B05B1C">
      <w:pPr>
        <w:pStyle w:val="Nadpis2"/>
        <w:numPr>
          <w:ilvl w:val="0"/>
          <w:numId w:val="0"/>
        </w:numPr>
        <w:tabs>
          <w:tab w:val="left" w:pos="284"/>
        </w:tabs>
        <w:spacing w:before="0" w:after="0" w:line="240" w:lineRule="auto"/>
        <w:ind w:left="284"/>
        <w:jc w:val="both"/>
        <w:rPr>
          <w:rFonts w:ascii="Arial" w:hAnsi="Arial" w:cs="Arial"/>
          <w:b w:val="0"/>
          <w:smallCaps w:val="0"/>
          <w:spacing w:val="0"/>
          <w:sz w:val="22"/>
          <w:szCs w:val="22"/>
        </w:rPr>
      </w:pPr>
    </w:p>
    <w:p w14:paraId="0A3BB4E1" w14:textId="2746EDB4" w:rsidR="00DE4C66" w:rsidRPr="00421A69" w:rsidRDefault="00B05B1C" w:rsidP="00DE4C66">
      <w:pPr>
        <w:pStyle w:val="Nadpis2"/>
        <w:numPr>
          <w:ilvl w:val="0"/>
          <w:numId w:val="33"/>
        </w:numPr>
        <w:tabs>
          <w:tab w:val="left" w:pos="567"/>
        </w:tabs>
        <w:spacing w:before="0" w:after="0" w:line="240" w:lineRule="auto"/>
        <w:ind w:left="567" w:hanging="283"/>
        <w:jc w:val="both"/>
        <w:rPr>
          <w:rFonts w:ascii="Arial" w:hAnsi="Arial" w:cs="Arial"/>
          <w:b w:val="0"/>
          <w:smallCaps w:val="0"/>
          <w:spacing w:val="0"/>
          <w:sz w:val="22"/>
          <w:szCs w:val="22"/>
        </w:rPr>
      </w:pP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vybudovat 8 nových povrchových veřejných parkovacích stání v ul. Za Školkou na pozemku p. č. </w:t>
      </w:r>
      <w:bookmarkStart w:id="0" w:name="_Hlk79666219"/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641/104 </w:t>
      </w:r>
      <w:r w:rsidR="00580A19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v </w:t>
      </w:r>
      <w:proofErr w:type="spellStart"/>
      <w:r w:rsidR="00580A19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k.ú</w:t>
      </w:r>
      <w:proofErr w:type="spellEnd"/>
      <w:r w:rsidR="00580A19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. Satalice </w:t>
      </w:r>
      <w:bookmarkEnd w:id="0"/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(LV č. 838)</w:t>
      </w:r>
      <w:r w:rsidR="0056306B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</w:t>
      </w:r>
      <w:bookmarkStart w:id="1" w:name="_Hlk81549779"/>
      <w:r w:rsidR="009F5D32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v částce investičních nákladů </w:t>
      </w:r>
      <w:r w:rsidR="00774AB6" w:rsidRPr="00864AD7">
        <w:rPr>
          <w:rFonts w:ascii="Arial" w:hAnsi="Arial" w:cs="Arial"/>
          <w:bCs/>
          <w:smallCaps w:val="0"/>
          <w:spacing w:val="0"/>
          <w:sz w:val="22"/>
          <w:szCs w:val="22"/>
        </w:rPr>
        <w:t>665.500</w:t>
      </w:r>
      <w:bookmarkEnd w:id="1"/>
      <w:r w:rsidR="00864AD7">
        <w:rPr>
          <w:rFonts w:ascii="Arial" w:hAnsi="Arial" w:cs="Arial"/>
          <w:bCs/>
          <w:smallCaps w:val="0"/>
          <w:spacing w:val="0"/>
          <w:sz w:val="22"/>
          <w:szCs w:val="22"/>
        </w:rPr>
        <w:t> </w:t>
      </w:r>
      <w:r w:rsidR="009F5D32" w:rsidRPr="00864AD7">
        <w:rPr>
          <w:rFonts w:ascii="Arial" w:hAnsi="Arial" w:cs="Arial"/>
          <w:bCs/>
          <w:smallCaps w:val="0"/>
          <w:spacing w:val="0"/>
          <w:sz w:val="22"/>
          <w:szCs w:val="22"/>
        </w:rPr>
        <w:t>Kč</w:t>
      </w:r>
      <w:r w:rsidR="009F5D32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včetně DPH </w:t>
      </w:r>
      <w:r w:rsidR="0056306B"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tak, jak je specifikováno v příloze č. 2 této smlouvy</w:t>
      </w: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>;</w:t>
      </w:r>
    </w:p>
    <w:p w14:paraId="1B6D9A9E" w14:textId="77777777" w:rsidR="00DE4C66" w:rsidRPr="00421A69" w:rsidRDefault="00DE4C66" w:rsidP="00EA252B">
      <w:pPr>
        <w:pStyle w:val="Zkladntextslovan"/>
        <w:numPr>
          <w:ilvl w:val="0"/>
          <w:numId w:val="0"/>
        </w:numPr>
      </w:pPr>
    </w:p>
    <w:p w14:paraId="7690D1CA" w14:textId="143246CD" w:rsidR="00B05B1C" w:rsidRPr="00421A69" w:rsidRDefault="00B05B1C" w:rsidP="0056306B">
      <w:pPr>
        <w:pStyle w:val="Zkladntextslovan"/>
        <w:numPr>
          <w:ilvl w:val="0"/>
          <w:numId w:val="33"/>
        </w:numPr>
        <w:spacing w:line="240" w:lineRule="auto"/>
        <w:ind w:left="567" w:hanging="283"/>
        <w:rPr>
          <w:rFonts w:ascii="Arial" w:hAnsi="Arial" w:cs="Arial"/>
          <w:sz w:val="22"/>
          <w:szCs w:val="22"/>
        </w:rPr>
      </w:pPr>
      <w:r w:rsidRPr="00421A69">
        <w:rPr>
          <w:rFonts w:ascii="Arial" w:hAnsi="Arial" w:cs="Arial"/>
          <w:sz w:val="22"/>
          <w:szCs w:val="22"/>
        </w:rPr>
        <w:t>vybudovat stanoviště pro kontejnery na tříděný odpad v ul. Za Školko</w:t>
      </w:r>
      <w:r w:rsidR="00252DBD" w:rsidRPr="00421A69">
        <w:rPr>
          <w:rFonts w:ascii="Arial" w:hAnsi="Arial" w:cs="Arial"/>
          <w:sz w:val="22"/>
          <w:szCs w:val="22"/>
        </w:rPr>
        <w:t xml:space="preserve">u na části pozemku p. č. 641/104 </w:t>
      </w:r>
      <w:r w:rsidR="00580A19" w:rsidRPr="00421A69">
        <w:rPr>
          <w:rFonts w:ascii="Arial" w:hAnsi="Arial" w:cs="Arial"/>
          <w:sz w:val="22"/>
          <w:szCs w:val="22"/>
        </w:rPr>
        <w:t>v </w:t>
      </w:r>
      <w:proofErr w:type="spellStart"/>
      <w:r w:rsidR="00580A19" w:rsidRPr="00421A69">
        <w:rPr>
          <w:rFonts w:ascii="Arial" w:hAnsi="Arial" w:cs="Arial"/>
          <w:sz w:val="22"/>
          <w:szCs w:val="22"/>
        </w:rPr>
        <w:t>k.ú</w:t>
      </w:r>
      <w:proofErr w:type="spellEnd"/>
      <w:r w:rsidR="00580A19" w:rsidRPr="00421A69">
        <w:rPr>
          <w:rFonts w:ascii="Arial" w:hAnsi="Arial" w:cs="Arial"/>
          <w:sz w:val="22"/>
          <w:szCs w:val="22"/>
        </w:rPr>
        <w:t xml:space="preserve">. Satalice </w:t>
      </w:r>
      <w:r w:rsidR="00252DBD" w:rsidRPr="00421A69">
        <w:rPr>
          <w:rFonts w:ascii="Arial" w:hAnsi="Arial" w:cs="Arial"/>
          <w:smallCaps/>
          <w:sz w:val="22"/>
          <w:szCs w:val="22"/>
        </w:rPr>
        <w:t>(LV č. 838)</w:t>
      </w:r>
      <w:r w:rsidR="0056306B" w:rsidRPr="00421A69">
        <w:rPr>
          <w:rFonts w:ascii="Arial" w:hAnsi="Arial" w:cs="Arial"/>
          <w:smallCaps/>
          <w:sz w:val="22"/>
          <w:szCs w:val="22"/>
        </w:rPr>
        <w:t xml:space="preserve"> </w:t>
      </w:r>
      <w:r w:rsidR="00630ADA" w:rsidRPr="00421A69">
        <w:rPr>
          <w:rFonts w:ascii="Arial" w:hAnsi="Arial" w:cs="Arial"/>
          <w:sz w:val="22"/>
          <w:szCs w:val="22"/>
        </w:rPr>
        <w:t xml:space="preserve">v částce investičních nákladů </w:t>
      </w:r>
      <w:r w:rsidR="00CA2376" w:rsidRPr="00864AD7">
        <w:rPr>
          <w:rFonts w:ascii="Arial" w:hAnsi="Arial" w:cs="Arial"/>
          <w:b/>
          <w:bCs/>
          <w:sz w:val="22"/>
          <w:szCs w:val="22"/>
        </w:rPr>
        <w:t>119.300</w:t>
      </w:r>
      <w:r w:rsidR="00630ADA" w:rsidRPr="00421A69">
        <w:rPr>
          <w:rFonts w:ascii="Arial" w:hAnsi="Arial" w:cs="Arial"/>
          <w:b/>
          <w:smallCaps/>
          <w:sz w:val="22"/>
          <w:szCs w:val="22"/>
        </w:rPr>
        <w:t xml:space="preserve"> Kč </w:t>
      </w:r>
      <w:r w:rsidR="00630ADA" w:rsidRPr="00421A69">
        <w:rPr>
          <w:rFonts w:ascii="Arial" w:hAnsi="Arial" w:cs="Arial"/>
          <w:bCs/>
          <w:smallCaps/>
          <w:sz w:val="22"/>
          <w:szCs w:val="22"/>
        </w:rPr>
        <w:t>včetně DPH</w:t>
      </w:r>
      <w:r w:rsidR="00CA2376" w:rsidRPr="00421A69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56306B" w:rsidRPr="00421A69">
        <w:rPr>
          <w:rFonts w:ascii="Arial" w:hAnsi="Arial" w:cs="Arial"/>
          <w:sz w:val="22"/>
          <w:szCs w:val="22"/>
        </w:rPr>
        <w:t xml:space="preserve">tak, jak je specifikováno v příloze č. 2 této smlouvy; </w:t>
      </w:r>
    </w:p>
    <w:p w14:paraId="40CD2CE8" w14:textId="4C845616" w:rsidR="00252DBD" w:rsidRPr="00421A69" w:rsidRDefault="00580A19" w:rsidP="00580A19">
      <w:pPr>
        <w:pStyle w:val="Zkladntextslovan"/>
        <w:numPr>
          <w:ilvl w:val="0"/>
          <w:numId w:val="33"/>
        </w:numPr>
        <w:spacing w:line="240" w:lineRule="auto"/>
        <w:ind w:left="567" w:hanging="283"/>
        <w:rPr>
          <w:rFonts w:ascii="Arial" w:hAnsi="Arial" w:cs="Arial"/>
          <w:sz w:val="22"/>
          <w:szCs w:val="22"/>
        </w:rPr>
      </w:pPr>
      <w:r w:rsidRPr="00421A69">
        <w:rPr>
          <w:rFonts w:ascii="Arial" w:hAnsi="Arial" w:cs="Arial"/>
          <w:sz w:val="22"/>
          <w:szCs w:val="22"/>
        </w:rPr>
        <w:t>vybudovat veřejnou komunikaci na pozemku p. č. 641/106 a p. č. 641/</w:t>
      </w:r>
      <w:proofErr w:type="gramStart"/>
      <w:r w:rsidRPr="00421A69">
        <w:rPr>
          <w:rFonts w:ascii="Arial" w:hAnsi="Arial" w:cs="Arial"/>
          <w:sz w:val="22"/>
          <w:szCs w:val="22"/>
        </w:rPr>
        <w:t>108  v</w:t>
      </w:r>
      <w:proofErr w:type="gramEnd"/>
      <w:r w:rsidRPr="00421A69">
        <w:rPr>
          <w:rFonts w:ascii="Arial" w:hAnsi="Arial" w:cs="Arial"/>
          <w:sz w:val="22"/>
          <w:szCs w:val="22"/>
        </w:rPr>
        <w:t> </w:t>
      </w:r>
      <w:proofErr w:type="spellStart"/>
      <w:r w:rsidRPr="00421A69">
        <w:rPr>
          <w:rFonts w:ascii="Arial" w:hAnsi="Arial" w:cs="Arial"/>
          <w:sz w:val="22"/>
          <w:szCs w:val="22"/>
        </w:rPr>
        <w:t>k.ú</w:t>
      </w:r>
      <w:proofErr w:type="spellEnd"/>
      <w:r w:rsidR="00F33C67" w:rsidRPr="00421A69">
        <w:rPr>
          <w:rFonts w:ascii="Arial" w:hAnsi="Arial" w:cs="Arial"/>
          <w:sz w:val="22"/>
          <w:szCs w:val="22"/>
        </w:rPr>
        <w:t xml:space="preserve">. </w:t>
      </w:r>
      <w:r w:rsidRPr="00421A69">
        <w:rPr>
          <w:rFonts w:ascii="Arial" w:hAnsi="Arial" w:cs="Arial"/>
          <w:sz w:val="22"/>
          <w:szCs w:val="22"/>
        </w:rPr>
        <w:t xml:space="preserve">Satalice (LV č. 500), která bude navazovat na Projekt a bude sloužit jako přístupová komunikace </w:t>
      </w:r>
      <w:r w:rsidRPr="00421A69">
        <w:rPr>
          <w:rFonts w:ascii="Arial" w:hAnsi="Arial" w:cs="Arial"/>
          <w:sz w:val="22"/>
          <w:szCs w:val="22"/>
        </w:rPr>
        <w:lastRenderedPageBreak/>
        <w:t>k rodinným domům a k</w:t>
      </w:r>
      <w:r w:rsidR="0056306B" w:rsidRPr="00421A69">
        <w:rPr>
          <w:rFonts w:ascii="Arial" w:hAnsi="Arial" w:cs="Arial"/>
          <w:sz w:val="22"/>
          <w:szCs w:val="22"/>
        </w:rPr>
        <w:t> </w:t>
      </w:r>
      <w:r w:rsidRPr="00421A69">
        <w:rPr>
          <w:rFonts w:ascii="Arial" w:hAnsi="Arial" w:cs="Arial"/>
          <w:sz w:val="22"/>
          <w:szCs w:val="22"/>
        </w:rPr>
        <w:t>Projektu</w:t>
      </w:r>
      <w:r w:rsidR="0056306B" w:rsidRPr="00421A69">
        <w:rPr>
          <w:rFonts w:ascii="Arial" w:hAnsi="Arial" w:cs="Arial"/>
          <w:sz w:val="22"/>
          <w:szCs w:val="22"/>
        </w:rPr>
        <w:t xml:space="preserve"> </w:t>
      </w:r>
      <w:r w:rsidR="009F5D32" w:rsidRPr="00421A69">
        <w:rPr>
          <w:rFonts w:ascii="Arial" w:hAnsi="Arial" w:cs="Arial"/>
          <w:sz w:val="22"/>
          <w:szCs w:val="22"/>
        </w:rPr>
        <w:t xml:space="preserve">v částce investičních nákladů </w:t>
      </w:r>
      <w:r w:rsidR="00925D83" w:rsidRPr="00864AD7">
        <w:rPr>
          <w:rFonts w:ascii="Arial" w:hAnsi="Arial" w:cs="Arial"/>
          <w:b/>
          <w:bCs/>
          <w:sz w:val="22"/>
          <w:szCs w:val="22"/>
        </w:rPr>
        <w:t>1.915.200</w:t>
      </w:r>
      <w:r w:rsidR="009F5D32" w:rsidRPr="00864AD7">
        <w:rPr>
          <w:rFonts w:ascii="Arial" w:hAnsi="Arial" w:cs="Arial"/>
          <w:b/>
          <w:bCs/>
          <w:sz w:val="22"/>
          <w:szCs w:val="22"/>
        </w:rPr>
        <w:t xml:space="preserve"> Kč</w:t>
      </w:r>
      <w:r w:rsidR="009F5D32" w:rsidRPr="00421A69">
        <w:rPr>
          <w:rFonts w:ascii="Arial" w:hAnsi="Arial" w:cs="Arial"/>
          <w:sz w:val="22"/>
          <w:szCs w:val="22"/>
        </w:rPr>
        <w:t xml:space="preserve"> včetně DPH </w:t>
      </w:r>
      <w:r w:rsidR="0056306B" w:rsidRPr="00421A69">
        <w:rPr>
          <w:rFonts w:ascii="Arial" w:hAnsi="Arial" w:cs="Arial"/>
          <w:sz w:val="22"/>
          <w:szCs w:val="22"/>
        </w:rPr>
        <w:t>tak, jak je specifikováno v příloze č. 2 této smlouvy</w:t>
      </w:r>
      <w:r w:rsidRPr="00421A69">
        <w:rPr>
          <w:rFonts w:ascii="Arial" w:hAnsi="Arial" w:cs="Arial"/>
          <w:sz w:val="22"/>
          <w:szCs w:val="22"/>
        </w:rPr>
        <w:t xml:space="preserve">; </w:t>
      </w:r>
    </w:p>
    <w:p w14:paraId="36F403B9" w14:textId="6719C9FC" w:rsidR="00BA325B" w:rsidRPr="00421A69" w:rsidRDefault="00F33C67" w:rsidP="0056306B">
      <w:pPr>
        <w:pStyle w:val="Zkladntextslovan"/>
        <w:numPr>
          <w:ilvl w:val="0"/>
          <w:numId w:val="33"/>
        </w:numPr>
        <w:spacing w:line="240" w:lineRule="auto"/>
        <w:ind w:left="567" w:hanging="283"/>
        <w:rPr>
          <w:rFonts w:ascii="Arial" w:hAnsi="Arial" w:cs="Arial"/>
          <w:sz w:val="22"/>
          <w:szCs w:val="22"/>
        </w:rPr>
      </w:pPr>
      <w:r w:rsidRPr="00421A69">
        <w:rPr>
          <w:rFonts w:ascii="Arial" w:hAnsi="Arial" w:cs="Arial"/>
          <w:sz w:val="22"/>
          <w:szCs w:val="22"/>
        </w:rPr>
        <w:t xml:space="preserve">provést </w:t>
      </w:r>
      <w:r w:rsidR="00D71C0F" w:rsidRPr="00421A69">
        <w:rPr>
          <w:rFonts w:ascii="Arial" w:hAnsi="Arial" w:cs="Arial"/>
          <w:sz w:val="22"/>
          <w:szCs w:val="22"/>
        </w:rPr>
        <w:t xml:space="preserve">vlastní investice do veřejné infrastruktury tak, aby byla na pozemku </w:t>
      </w:r>
      <w:r w:rsidR="00307ED2" w:rsidRPr="00421A69">
        <w:rPr>
          <w:rFonts w:ascii="Arial" w:hAnsi="Arial" w:cs="Arial"/>
          <w:sz w:val="22"/>
          <w:szCs w:val="22"/>
        </w:rPr>
        <w:t xml:space="preserve">investora </w:t>
      </w:r>
      <w:r w:rsidR="00D71C0F" w:rsidRPr="00421A69">
        <w:rPr>
          <w:rFonts w:ascii="Arial" w:hAnsi="Arial" w:cs="Arial"/>
          <w:sz w:val="22"/>
          <w:szCs w:val="22"/>
        </w:rPr>
        <w:t xml:space="preserve">p. č. </w:t>
      </w:r>
      <w:r w:rsidR="00307ED2" w:rsidRPr="00421A69">
        <w:rPr>
          <w:rFonts w:ascii="Arial" w:hAnsi="Arial" w:cs="Arial"/>
          <w:sz w:val="22"/>
          <w:szCs w:val="22"/>
        </w:rPr>
        <w:t>641/104 v </w:t>
      </w:r>
      <w:proofErr w:type="spellStart"/>
      <w:r w:rsidR="00307ED2" w:rsidRPr="00421A69">
        <w:rPr>
          <w:rFonts w:ascii="Arial" w:hAnsi="Arial" w:cs="Arial"/>
          <w:sz w:val="22"/>
          <w:szCs w:val="22"/>
        </w:rPr>
        <w:t>k.ú</w:t>
      </w:r>
      <w:proofErr w:type="spellEnd"/>
      <w:r w:rsidR="00307ED2" w:rsidRPr="00421A69">
        <w:rPr>
          <w:rFonts w:ascii="Arial" w:hAnsi="Arial" w:cs="Arial"/>
          <w:sz w:val="22"/>
          <w:szCs w:val="22"/>
        </w:rPr>
        <w:t>. Satalice, ve spojení s pozemky p. č. 989/1, 989/3, 989/13, 641/2, 641/55, 641/56 a p. č. 962/1 v </w:t>
      </w:r>
      <w:proofErr w:type="spellStart"/>
      <w:r w:rsidR="00307ED2" w:rsidRPr="00421A69">
        <w:rPr>
          <w:rFonts w:ascii="Arial" w:hAnsi="Arial" w:cs="Arial"/>
          <w:sz w:val="22"/>
          <w:szCs w:val="22"/>
        </w:rPr>
        <w:t>k.ú</w:t>
      </w:r>
      <w:proofErr w:type="spellEnd"/>
      <w:r w:rsidR="00307ED2" w:rsidRPr="00421A69">
        <w:rPr>
          <w:rFonts w:ascii="Arial" w:hAnsi="Arial" w:cs="Arial"/>
          <w:sz w:val="22"/>
          <w:szCs w:val="22"/>
        </w:rPr>
        <w:t xml:space="preserve">. Satalice, zajištěna dostatečná </w:t>
      </w:r>
      <w:r w:rsidR="00E875B1" w:rsidRPr="00421A69">
        <w:rPr>
          <w:rFonts w:ascii="Arial" w:hAnsi="Arial" w:cs="Arial"/>
          <w:sz w:val="22"/>
          <w:szCs w:val="22"/>
        </w:rPr>
        <w:t xml:space="preserve">územní </w:t>
      </w:r>
      <w:r w:rsidR="00307ED2" w:rsidRPr="00421A69">
        <w:rPr>
          <w:rFonts w:ascii="Arial" w:hAnsi="Arial" w:cs="Arial"/>
          <w:sz w:val="22"/>
          <w:szCs w:val="22"/>
        </w:rPr>
        <w:t xml:space="preserve">rezerva nutná pro vybudování okružní křižovatky Budovatelská – Trabantská tak, jak je specifikováno v příloze č. 2 této smlouvy; </w:t>
      </w:r>
      <w:r w:rsidR="0056306B" w:rsidRPr="00421A69">
        <w:rPr>
          <w:rFonts w:ascii="Arial" w:hAnsi="Arial" w:cs="Arial"/>
          <w:sz w:val="22"/>
          <w:szCs w:val="22"/>
        </w:rPr>
        <w:t>investor se zavazuje na vlastní náklady oddělit předmětnou část pozemku p. č. 641/104 v </w:t>
      </w:r>
      <w:proofErr w:type="spellStart"/>
      <w:r w:rsidR="0056306B" w:rsidRPr="00421A69">
        <w:rPr>
          <w:rFonts w:ascii="Arial" w:hAnsi="Arial" w:cs="Arial"/>
          <w:sz w:val="22"/>
          <w:szCs w:val="22"/>
        </w:rPr>
        <w:t>k.ú</w:t>
      </w:r>
      <w:proofErr w:type="spellEnd"/>
      <w:r w:rsidR="0056306B" w:rsidRPr="00421A69">
        <w:rPr>
          <w:rFonts w:ascii="Arial" w:hAnsi="Arial" w:cs="Arial"/>
          <w:sz w:val="22"/>
          <w:szCs w:val="22"/>
        </w:rPr>
        <w:t>. Satalice, zajistit v součinnosti s městskou částí ocenění oddělené části pozemku za účelem jeho prodeje městské části a oddělenou část pozemku prodat městské části za obvyklých podmínek</w:t>
      </w:r>
      <w:r w:rsidR="00F62144" w:rsidRPr="00421A69">
        <w:rPr>
          <w:rFonts w:ascii="Arial" w:hAnsi="Arial" w:cs="Arial"/>
          <w:sz w:val="22"/>
          <w:szCs w:val="22"/>
        </w:rPr>
        <w:t xml:space="preserve"> dle cenové mapy</w:t>
      </w:r>
      <w:r w:rsidR="009445C3" w:rsidRPr="00421A69">
        <w:rPr>
          <w:rFonts w:ascii="Arial" w:hAnsi="Arial" w:cs="Arial"/>
          <w:sz w:val="22"/>
          <w:szCs w:val="22"/>
        </w:rPr>
        <w:t xml:space="preserve"> (3.150,- Kč / m2)</w:t>
      </w:r>
      <w:r w:rsidR="00864AD7">
        <w:rPr>
          <w:rFonts w:ascii="Arial" w:hAnsi="Arial" w:cs="Arial"/>
          <w:sz w:val="22"/>
          <w:szCs w:val="22"/>
        </w:rPr>
        <w:t>.</w:t>
      </w:r>
      <w:r w:rsidR="0056306B" w:rsidRPr="00421A69">
        <w:rPr>
          <w:rFonts w:ascii="Arial" w:hAnsi="Arial" w:cs="Arial"/>
          <w:sz w:val="22"/>
          <w:szCs w:val="22"/>
        </w:rPr>
        <w:t xml:space="preserve"> </w:t>
      </w:r>
    </w:p>
    <w:p w14:paraId="7CB0825D" w14:textId="0D5A1995" w:rsidR="00E6650D" w:rsidRPr="00421A69" w:rsidRDefault="00E6650D" w:rsidP="00377F29">
      <w:pPr>
        <w:pStyle w:val="Odstavecseseznamem"/>
        <w:spacing w:after="0" w:line="240" w:lineRule="auto"/>
        <w:ind w:left="644"/>
        <w:jc w:val="both"/>
        <w:rPr>
          <w:rFonts w:ascii="Arial" w:hAnsi="Arial" w:cs="Arial"/>
        </w:rPr>
      </w:pPr>
    </w:p>
    <w:p w14:paraId="60565838" w14:textId="0391594D" w:rsidR="00CF34FD" w:rsidRPr="00421A69" w:rsidRDefault="00D8330F" w:rsidP="00D8346A">
      <w:pPr>
        <w:pStyle w:val="Zkladntextslovan"/>
        <w:numPr>
          <w:ilvl w:val="0"/>
          <w:numId w:val="26"/>
        </w:numPr>
        <w:tabs>
          <w:tab w:val="left" w:pos="426"/>
        </w:tabs>
        <w:spacing w:line="240" w:lineRule="auto"/>
        <w:ind w:left="426" w:hanging="284"/>
        <w:rPr>
          <w:rFonts w:ascii="Arial" w:hAnsi="Arial" w:cs="Arial"/>
          <w:sz w:val="22"/>
          <w:szCs w:val="22"/>
        </w:rPr>
      </w:pPr>
      <w:r w:rsidRPr="00421A69">
        <w:rPr>
          <w:rFonts w:ascii="Arial" w:hAnsi="Arial" w:cs="Arial"/>
          <w:sz w:val="22"/>
          <w:szCs w:val="22"/>
        </w:rPr>
        <w:t xml:space="preserve">Investice do veřejné infrastruktury budou </w:t>
      </w:r>
      <w:r w:rsidR="00531BC3" w:rsidRPr="00421A69">
        <w:rPr>
          <w:rFonts w:ascii="Arial" w:hAnsi="Arial" w:cs="Arial"/>
          <w:sz w:val="22"/>
          <w:szCs w:val="22"/>
        </w:rPr>
        <w:t>investor</w:t>
      </w:r>
      <w:r w:rsidR="00383A5F" w:rsidRPr="00421A69">
        <w:rPr>
          <w:rFonts w:ascii="Arial" w:hAnsi="Arial" w:cs="Arial"/>
          <w:sz w:val="22"/>
          <w:szCs w:val="22"/>
        </w:rPr>
        <w:t>em</w:t>
      </w:r>
      <w:r w:rsidR="00531BC3" w:rsidRPr="00421A69">
        <w:rPr>
          <w:rFonts w:ascii="Arial" w:hAnsi="Arial" w:cs="Arial"/>
          <w:sz w:val="22"/>
          <w:szCs w:val="22"/>
        </w:rPr>
        <w:t xml:space="preserve"> </w:t>
      </w:r>
      <w:r w:rsidRPr="00421A69">
        <w:rPr>
          <w:rFonts w:ascii="Arial" w:hAnsi="Arial" w:cs="Arial"/>
          <w:sz w:val="22"/>
          <w:szCs w:val="22"/>
        </w:rPr>
        <w:t>realizovány vždy současně s realizací Projektu, resp. jeho stavební části, se kterou má investice do veřejné infrastruktury věcnou souvislost</w:t>
      </w:r>
      <w:r w:rsidR="00B7166E" w:rsidRPr="00421A69">
        <w:rPr>
          <w:rFonts w:ascii="Arial" w:hAnsi="Arial" w:cs="Arial"/>
          <w:sz w:val="22"/>
          <w:szCs w:val="22"/>
        </w:rPr>
        <w:t>,</w:t>
      </w:r>
      <w:r w:rsidRPr="00421A69">
        <w:rPr>
          <w:rFonts w:ascii="Arial" w:hAnsi="Arial" w:cs="Arial"/>
          <w:sz w:val="22"/>
          <w:szCs w:val="22"/>
        </w:rPr>
        <w:t xml:space="preserve"> a budou investor</w:t>
      </w:r>
      <w:r w:rsidR="00383A5F" w:rsidRPr="00421A69">
        <w:rPr>
          <w:rFonts w:ascii="Arial" w:hAnsi="Arial" w:cs="Arial"/>
          <w:sz w:val="22"/>
          <w:szCs w:val="22"/>
        </w:rPr>
        <w:t>em</w:t>
      </w:r>
      <w:r w:rsidRPr="00421A69">
        <w:rPr>
          <w:rFonts w:ascii="Arial" w:hAnsi="Arial" w:cs="Arial"/>
          <w:sz w:val="22"/>
          <w:szCs w:val="22"/>
        </w:rPr>
        <w:t xml:space="preserve"> p</w:t>
      </w:r>
      <w:r w:rsidR="00116B0E" w:rsidRPr="00421A69">
        <w:rPr>
          <w:rFonts w:ascii="Arial" w:hAnsi="Arial" w:cs="Arial"/>
          <w:sz w:val="22"/>
          <w:szCs w:val="22"/>
        </w:rPr>
        <w:t>rodány</w:t>
      </w:r>
      <w:r w:rsidRPr="00421A69">
        <w:rPr>
          <w:rFonts w:ascii="Arial" w:hAnsi="Arial" w:cs="Arial"/>
          <w:sz w:val="22"/>
          <w:szCs w:val="22"/>
        </w:rPr>
        <w:t xml:space="preserve"> budoucím vlastníkům (městské části, hlavnímu městu Praze, případně příslušným správcům sítí a komunikací</w:t>
      </w:r>
      <w:r w:rsidR="00602A91" w:rsidRPr="00421A69">
        <w:rPr>
          <w:rFonts w:ascii="Arial" w:hAnsi="Arial" w:cs="Arial"/>
          <w:sz w:val="22"/>
          <w:szCs w:val="22"/>
        </w:rPr>
        <w:t>)</w:t>
      </w:r>
      <w:r w:rsidRPr="00421A69">
        <w:rPr>
          <w:rFonts w:ascii="Arial" w:hAnsi="Arial" w:cs="Arial"/>
          <w:sz w:val="22"/>
          <w:szCs w:val="22"/>
        </w:rPr>
        <w:t xml:space="preserve"> </w:t>
      </w:r>
      <w:r w:rsidR="00116B0E" w:rsidRPr="00421A69">
        <w:rPr>
          <w:rFonts w:ascii="Arial" w:hAnsi="Arial" w:cs="Arial"/>
          <w:sz w:val="22"/>
          <w:szCs w:val="22"/>
        </w:rPr>
        <w:t xml:space="preserve">za cenu </w:t>
      </w:r>
      <w:r w:rsidR="00A26A65" w:rsidRPr="00421A69">
        <w:rPr>
          <w:rFonts w:ascii="Arial" w:hAnsi="Arial" w:cs="Arial"/>
          <w:sz w:val="22"/>
          <w:szCs w:val="22"/>
        </w:rPr>
        <w:t>1.000</w:t>
      </w:r>
      <w:r w:rsidR="007E3B2F" w:rsidRPr="00421A69">
        <w:rPr>
          <w:rFonts w:ascii="Arial" w:hAnsi="Arial" w:cs="Arial"/>
          <w:sz w:val="22"/>
          <w:szCs w:val="22"/>
        </w:rPr>
        <w:t xml:space="preserve"> </w:t>
      </w:r>
      <w:r w:rsidR="00116B0E" w:rsidRPr="00421A69">
        <w:rPr>
          <w:rFonts w:ascii="Arial" w:hAnsi="Arial" w:cs="Arial"/>
          <w:sz w:val="22"/>
          <w:szCs w:val="22"/>
        </w:rPr>
        <w:t xml:space="preserve">Kč </w:t>
      </w:r>
      <w:r w:rsidRPr="00421A69">
        <w:rPr>
          <w:rFonts w:ascii="Arial" w:hAnsi="Arial" w:cs="Arial"/>
          <w:sz w:val="22"/>
          <w:szCs w:val="22"/>
        </w:rPr>
        <w:t>nejpozději do</w:t>
      </w:r>
      <w:r w:rsidR="002621E2" w:rsidRPr="00421A69">
        <w:rPr>
          <w:rFonts w:ascii="Arial" w:hAnsi="Arial" w:cs="Arial"/>
          <w:sz w:val="22"/>
          <w:szCs w:val="22"/>
        </w:rPr>
        <w:t xml:space="preserve"> 180</w:t>
      </w:r>
      <w:r w:rsidRPr="00421A69">
        <w:rPr>
          <w:rFonts w:ascii="Arial" w:hAnsi="Arial" w:cs="Arial"/>
          <w:sz w:val="22"/>
          <w:szCs w:val="22"/>
        </w:rPr>
        <w:t xml:space="preserve"> </w:t>
      </w:r>
      <w:r w:rsidR="004C3341" w:rsidRPr="00421A69">
        <w:rPr>
          <w:rFonts w:ascii="Arial" w:hAnsi="Arial" w:cs="Arial"/>
          <w:sz w:val="22"/>
          <w:szCs w:val="22"/>
        </w:rPr>
        <w:t xml:space="preserve">dnů </w:t>
      </w:r>
      <w:r w:rsidRPr="00421A69">
        <w:rPr>
          <w:rFonts w:ascii="Arial" w:hAnsi="Arial" w:cs="Arial"/>
          <w:sz w:val="22"/>
          <w:szCs w:val="22"/>
        </w:rPr>
        <w:t>po jejich kolaudaci</w:t>
      </w:r>
      <w:r w:rsidR="00B7166E" w:rsidRPr="00421A69">
        <w:rPr>
          <w:rFonts w:ascii="Arial" w:hAnsi="Arial" w:cs="Arial"/>
          <w:sz w:val="22"/>
          <w:szCs w:val="22"/>
        </w:rPr>
        <w:t>, za předpokladu, že bude investor</w:t>
      </w:r>
      <w:r w:rsidR="00383A5F" w:rsidRPr="00421A69">
        <w:rPr>
          <w:rFonts w:ascii="Arial" w:hAnsi="Arial" w:cs="Arial"/>
          <w:sz w:val="22"/>
          <w:szCs w:val="22"/>
        </w:rPr>
        <w:t xml:space="preserve">ovi </w:t>
      </w:r>
      <w:r w:rsidR="00B7166E" w:rsidRPr="00421A69">
        <w:rPr>
          <w:rFonts w:ascii="Arial" w:hAnsi="Arial" w:cs="Arial"/>
          <w:sz w:val="22"/>
          <w:szCs w:val="22"/>
        </w:rPr>
        <w:t>řádně poskytnuta potřebná součinnost ze strany těchto budoucích vlastníků</w:t>
      </w:r>
      <w:r w:rsidRPr="00421A69">
        <w:rPr>
          <w:rFonts w:ascii="Arial" w:hAnsi="Arial" w:cs="Arial"/>
          <w:sz w:val="22"/>
          <w:szCs w:val="22"/>
        </w:rPr>
        <w:t xml:space="preserve">. </w:t>
      </w:r>
    </w:p>
    <w:p w14:paraId="6673983A" w14:textId="3E77B99E" w:rsidR="00D8330F" w:rsidRPr="00B72FEA" w:rsidRDefault="00D55223" w:rsidP="00D8346A">
      <w:pPr>
        <w:pStyle w:val="Zkladntextslovan"/>
        <w:numPr>
          <w:ilvl w:val="0"/>
          <w:numId w:val="26"/>
        </w:numPr>
        <w:tabs>
          <w:tab w:val="left" w:pos="426"/>
        </w:tabs>
        <w:spacing w:line="240" w:lineRule="auto"/>
        <w:ind w:left="426" w:hanging="284"/>
        <w:rPr>
          <w:rFonts w:ascii="Arial" w:hAnsi="Arial" w:cs="Arial"/>
          <w:sz w:val="22"/>
          <w:szCs w:val="22"/>
        </w:rPr>
      </w:pPr>
      <w:r w:rsidRPr="00421A69">
        <w:rPr>
          <w:rFonts w:ascii="Arial" w:hAnsi="Arial" w:cs="Arial"/>
          <w:sz w:val="22"/>
          <w:szCs w:val="22"/>
        </w:rPr>
        <w:t>Městská část bere na vědomí, že cílem investor</w:t>
      </w:r>
      <w:r w:rsidR="00383A5F" w:rsidRPr="00421A69">
        <w:rPr>
          <w:rFonts w:ascii="Arial" w:hAnsi="Arial" w:cs="Arial"/>
          <w:sz w:val="22"/>
          <w:szCs w:val="22"/>
        </w:rPr>
        <w:t>a</w:t>
      </w:r>
      <w:r w:rsidRPr="00421A69">
        <w:rPr>
          <w:rFonts w:ascii="Arial" w:hAnsi="Arial" w:cs="Arial"/>
          <w:sz w:val="22"/>
          <w:szCs w:val="22"/>
        </w:rPr>
        <w:t xml:space="preserve"> je předat </w:t>
      </w:r>
      <w:r w:rsidR="00635B46" w:rsidRPr="00421A69">
        <w:rPr>
          <w:rFonts w:ascii="Arial" w:hAnsi="Arial" w:cs="Arial"/>
          <w:sz w:val="22"/>
          <w:szCs w:val="22"/>
        </w:rPr>
        <w:t xml:space="preserve">veškerou </w:t>
      </w:r>
      <w:r w:rsidRPr="00421A69">
        <w:rPr>
          <w:rFonts w:ascii="Arial" w:hAnsi="Arial" w:cs="Arial"/>
          <w:sz w:val="22"/>
          <w:szCs w:val="22"/>
        </w:rPr>
        <w:t>veřejnou infrastrukturu</w:t>
      </w:r>
      <w:r w:rsidR="00683407" w:rsidRPr="00421A69">
        <w:rPr>
          <w:rFonts w:ascii="Arial" w:hAnsi="Arial" w:cs="Arial"/>
          <w:sz w:val="22"/>
          <w:szCs w:val="22"/>
        </w:rPr>
        <w:t xml:space="preserve"> </w:t>
      </w:r>
      <w:r w:rsidR="00635B46" w:rsidRPr="00421A69">
        <w:rPr>
          <w:rFonts w:ascii="Arial" w:hAnsi="Arial" w:cs="Arial"/>
          <w:sz w:val="22"/>
          <w:szCs w:val="22"/>
        </w:rPr>
        <w:t xml:space="preserve">vybudovanou v rámci Projektu (tedy nejen veřejnou infrastrukturu </w:t>
      </w:r>
      <w:r w:rsidR="00683407" w:rsidRPr="00421A69">
        <w:rPr>
          <w:rFonts w:ascii="Arial" w:hAnsi="Arial" w:cs="Arial"/>
          <w:sz w:val="22"/>
          <w:szCs w:val="22"/>
        </w:rPr>
        <w:t>definovanou v čl. III odst. 2 této smlouvy</w:t>
      </w:r>
      <w:r w:rsidR="00635B46" w:rsidRPr="00421A69">
        <w:rPr>
          <w:rFonts w:ascii="Arial" w:hAnsi="Arial" w:cs="Arial"/>
          <w:sz w:val="22"/>
          <w:szCs w:val="22"/>
        </w:rPr>
        <w:t xml:space="preserve">, </w:t>
      </w:r>
      <w:r w:rsidR="000F55ED" w:rsidRPr="00421A69">
        <w:rPr>
          <w:rFonts w:ascii="Arial" w:hAnsi="Arial" w:cs="Arial"/>
          <w:sz w:val="22"/>
          <w:szCs w:val="22"/>
        </w:rPr>
        <w:t xml:space="preserve">která je předmětem investice dle této smlouvy, </w:t>
      </w:r>
      <w:r w:rsidR="00635B46" w:rsidRPr="00421A69">
        <w:rPr>
          <w:rFonts w:ascii="Arial" w:hAnsi="Arial" w:cs="Arial"/>
          <w:sz w:val="22"/>
          <w:szCs w:val="22"/>
        </w:rPr>
        <w:t>ale také ostatní dopravní a technickou infrastrukturu, občanské</w:t>
      </w:r>
      <w:r w:rsidR="00635B46" w:rsidRPr="000A2592">
        <w:rPr>
          <w:rFonts w:ascii="Arial" w:hAnsi="Arial" w:cs="Arial"/>
          <w:sz w:val="22"/>
          <w:szCs w:val="22"/>
        </w:rPr>
        <w:t xml:space="preserve"> vybavení či veřejná prostranství, jak budou vybudovány v rámci Projektu)</w:t>
      </w:r>
      <w:r w:rsidRPr="000A2592">
        <w:rPr>
          <w:rFonts w:ascii="Arial" w:hAnsi="Arial" w:cs="Arial"/>
          <w:sz w:val="22"/>
          <w:szCs w:val="22"/>
        </w:rPr>
        <w:t xml:space="preserve"> městské části, hlavnímu městu Praha, případně příslušným správcům sítí a komunikací, a zavazuje se vyvinout veškeré úsilí za účelem dosažení tohoto cíle. </w:t>
      </w:r>
      <w:r w:rsidR="00D432C2" w:rsidRPr="00B72FEA">
        <w:rPr>
          <w:rFonts w:ascii="Arial" w:hAnsi="Arial" w:cs="Arial"/>
          <w:sz w:val="22"/>
          <w:szCs w:val="22"/>
        </w:rPr>
        <w:t xml:space="preserve">Městská část </w:t>
      </w:r>
      <w:r w:rsidR="00B7166E" w:rsidRPr="00B72FEA">
        <w:rPr>
          <w:rFonts w:ascii="Arial" w:hAnsi="Arial" w:cs="Arial"/>
          <w:sz w:val="22"/>
          <w:szCs w:val="22"/>
        </w:rPr>
        <w:t xml:space="preserve">se zavazuje </w:t>
      </w:r>
      <w:r w:rsidR="00D432C2" w:rsidRPr="00B72FEA">
        <w:rPr>
          <w:rFonts w:ascii="Arial" w:hAnsi="Arial" w:cs="Arial"/>
          <w:sz w:val="22"/>
          <w:szCs w:val="22"/>
        </w:rPr>
        <w:t xml:space="preserve">aktivně </w:t>
      </w:r>
      <w:r w:rsidR="00736DAA" w:rsidRPr="00B72FEA">
        <w:rPr>
          <w:rFonts w:ascii="Arial" w:hAnsi="Arial" w:cs="Arial"/>
          <w:sz w:val="22"/>
          <w:szCs w:val="22"/>
        </w:rPr>
        <w:t>s investor</w:t>
      </w:r>
      <w:r w:rsidR="00383A5F">
        <w:rPr>
          <w:rFonts w:ascii="Arial" w:hAnsi="Arial" w:cs="Arial"/>
          <w:sz w:val="22"/>
          <w:szCs w:val="22"/>
        </w:rPr>
        <w:t>em</w:t>
      </w:r>
      <w:r w:rsidR="00736DAA" w:rsidRPr="00B72FEA">
        <w:rPr>
          <w:rFonts w:ascii="Arial" w:hAnsi="Arial" w:cs="Arial"/>
          <w:sz w:val="22"/>
          <w:szCs w:val="22"/>
        </w:rPr>
        <w:t xml:space="preserve"> </w:t>
      </w:r>
      <w:r w:rsidR="00D432C2" w:rsidRPr="00B72FEA">
        <w:rPr>
          <w:rFonts w:ascii="Arial" w:hAnsi="Arial" w:cs="Arial"/>
          <w:sz w:val="22"/>
          <w:szCs w:val="22"/>
        </w:rPr>
        <w:t>spolupracovat</w:t>
      </w:r>
      <w:r w:rsidR="00F4725E" w:rsidRPr="00B72FEA">
        <w:rPr>
          <w:rFonts w:ascii="Arial" w:hAnsi="Arial" w:cs="Arial"/>
          <w:sz w:val="22"/>
          <w:szCs w:val="22"/>
        </w:rPr>
        <w:t xml:space="preserve"> </w:t>
      </w:r>
      <w:r w:rsidR="005F6F16" w:rsidRPr="00B72FEA">
        <w:rPr>
          <w:rFonts w:ascii="Arial" w:hAnsi="Arial" w:cs="Arial"/>
          <w:sz w:val="22"/>
          <w:szCs w:val="22"/>
        </w:rPr>
        <w:t xml:space="preserve">a </w:t>
      </w:r>
      <w:r w:rsidR="00B7166E" w:rsidRPr="00B72FEA">
        <w:rPr>
          <w:rFonts w:ascii="Arial" w:hAnsi="Arial" w:cs="Arial"/>
          <w:sz w:val="22"/>
          <w:szCs w:val="22"/>
        </w:rPr>
        <w:t xml:space="preserve">poskytnout </w:t>
      </w:r>
      <w:r w:rsidR="000F55ED" w:rsidRPr="00B72FEA">
        <w:rPr>
          <w:rFonts w:ascii="Arial" w:hAnsi="Arial" w:cs="Arial"/>
          <w:sz w:val="22"/>
          <w:szCs w:val="22"/>
        </w:rPr>
        <w:t>investor</w:t>
      </w:r>
      <w:r w:rsidR="00383A5F">
        <w:rPr>
          <w:rFonts w:ascii="Arial" w:hAnsi="Arial" w:cs="Arial"/>
          <w:sz w:val="22"/>
          <w:szCs w:val="22"/>
        </w:rPr>
        <w:t>ovi</w:t>
      </w:r>
      <w:r w:rsidR="000F55ED" w:rsidRPr="00B72FEA">
        <w:rPr>
          <w:rFonts w:ascii="Arial" w:hAnsi="Arial" w:cs="Arial"/>
          <w:sz w:val="22"/>
          <w:szCs w:val="22"/>
        </w:rPr>
        <w:t xml:space="preserve"> </w:t>
      </w:r>
      <w:r w:rsidR="00B7166E" w:rsidRPr="00B72FEA">
        <w:rPr>
          <w:rFonts w:ascii="Arial" w:hAnsi="Arial" w:cs="Arial"/>
          <w:sz w:val="22"/>
          <w:szCs w:val="22"/>
        </w:rPr>
        <w:t xml:space="preserve">za účelem kompletního předání </w:t>
      </w:r>
      <w:r w:rsidR="00635B46" w:rsidRPr="00B72FEA">
        <w:rPr>
          <w:rFonts w:ascii="Arial" w:hAnsi="Arial" w:cs="Arial"/>
          <w:sz w:val="22"/>
          <w:szCs w:val="22"/>
        </w:rPr>
        <w:t xml:space="preserve">veškeré </w:t>
      </w:r>
      <w:r w:rsidR="00B7166E" w:rsidRPr="00B72FEA">
        <w:rPr>
          <w:rFonts w:ascii="Arial" w:hAnsi="Arial" w:cs="Arial"/>
          <w:sz w:val="22"/>
          <w:szCs w:val="22"/>
        </w:rPr>
        <w:t>veřejné infrastruktury</w:t>
      </w:r>
      <w:r w:rsidR="00635B46" w:rsidRPr="00B72FEA">
        <w:rPr>
          <w:rFonts w:ascii="Arial" w:hAnsi="Arial" w:cs="Arial"/>
          <w:sz w:val="22"/>
          <w:szCs w:val="22"/>
        </w:rPr>
        <w:t xml:space="preserve"> vybudované v rámci Projektu (jak je specifikováno v předcházející větě)</w:t>
      </w:r>
      <w:r w:rsidR="00924581" w:rsidRPr="00B72FEA">
        <w:rPr>
          <w:rFonts w:ascii="Arial" w:hAnsi="Arial" w:cs="Arial"/>
          <w:sz w:val="22"/>
          <w:szCs w:val="22"/>
        </w:rPr>
        <w:t xml:space="preserve"> příslušným </w:t>
      </w:r>
      <w:r w:rsidR="00CF34FD" w:rsidRPr="00B72FEA">
        <w:rPr>
          <w:rFonts w:ascii="Arial" w:hAnsi="Arial" w:cs="Arial"/>
          <w:sz w:val="22"/>
          <w:szCs w:val="22"/>
        </w:rPr>
        <w:t>budoucím vlastníkům</w:t>
      </w:r>
      <w:r w:rsidRPr="00B72FEA">
        <w:rPr>
          <w:rFonts w:ascii="Arial" w:hAnsi="Arial" w:cs="Arial"/>
          <w:sz w:val="22"/>
          <w:szCs w:val="22"/>
        </w:rPr>
        <w:t xml:space="preserve"> (tedy městské části, hlavnímu městu Praze nebo příslušným správcům sítí a komunikací)</w:t>
      </w:r>
      <w:r w:rsidR="000F55ED" w:rsidRPr="00B72FEA">
        <w:rPr>
          <w:rFonts w:ascii="Arial" w:hAnsi="Arial" w:cs="Arial"/>
          <w:sz w:val="22"/>
          <w:szCs w:val="22"/>
        </w:rPr>
        <w:t xml:space="preserve"> </w:t>
      </w:r>
      <w:r w:rsidRPr="00B72FEA">
        <w:rPr>
          <w:rFonts w:ascii="Arial" w:hAnsi="Arial" w:cs="Arial"/>
          <w:sz w:val="22"/>
          <w:szCs w:val="22"/>
        </w:rPr>
        <w:t>veškerou potřebnou součinnost</w:t>
      </w:r>
      <w:r w:rsidR="005D0EC1" w:rsidRPr="00B72FEA">
        <w:rPr>
          <w:rFonts w:ascii="Arial" w:hAnsi="Arial" w:cs="Arial"/>
          <w:sz w:val="22"/>
          <w:szCs w:val="22"/>
        </w:rPr>
        <w:t xml:space="preserve">. </w:t>
      </w:r>
    </w:p>
    <w:p w14:paraId="6FF4D826" w14:textId="51813BE4" w:rsidR="00837560" w:rsidRPr="000C36CF" w:rsidRDefault="003246B2" w:rsidP="00D8346A">
      <w:pPr>
        <w:pStyle w:val="Zkladntextslovan"/>
        <w:numPr>
          <w:ilvl w:val="0"/>
          <w:numId w:val="26"/>
        </w:numPr>
        <w:tabs>
          <w:tab w:val="left" w:pos="426"/>
        </w:tabs>
        <w:spacing w:line="240" w:lineRule="auto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účelem vyloučení pochybností smluvní strany konstatují, že </w:t>
      </w:r>
      <w:r w:rsidR="00107361">
        <w:rPr>
          <w:rFonts w:ascii="Arial" w:hAnsi="Arial" w:cs="Arial"/>
          <w:sz w:val="22"/>
          <w:szCs w:val="22"/>
        </w:rPr>
        <w:t xml:space="preserve">částky investičních nákladů </w:t>
      </w:r>
      <w:r w:rsidR="000B6E0D">
        <w:rPr>
          <w:rFonts w:ascii="Arial" w:hAnsi="Arial" w:cs="Arial"/>
          <w:sz w:val="22"/>
          <w:szCs w:val="22"/>
        </w:rPr>
        <w:t xml:space="preserve">uvedené v odst. </w:t>
      </w:r>
      <w:proofErr w:type="gramStart"/>
      <w:r w:rsidR="00267C66">
        <w:rPr>
          <w:rFonts w:ascii="Arial" w:hAnsi="Arial" w:cs="Arial"/>
          <w:sz w:val="22"/>
          <w:szCs w:val="22"/>
        </w:rPr>
        <w:t>3</w:t>
      </w:r>
      <w:r w:rsidR="00B21DDE">
        <w:rPr>
          <w:rFonts w:ascii="Arial" w:hAnsi="Arial" w:cs="Arial"/>
          <w:sz w:val="22"/>
          <w:szCs w:val="22"/>
        </w:rPr>
        <w:t>a</w:t>
      </w:r>
      <w:proofErr w:type="gramEnd"/>
      <w:r w:rsidR="00B21DDE">
        <w:rPr>
          <w:rFonts w:ascii="Arial" w:hAnsi="Arial" w:cs="Arial"/>
          <w:sz w:val="22"/>
          <w:szCs w:val="22"/>
        </w:rPr>
        <w:t>, 3b, 3c</w:t>
      </w:r>
      <w:r w:rsidR="000B6E0D">
        <w:rPr>
          <w:rFonts w:ascii="Arial" w:hAnsi="Arial" w:cs="Arial"/>
          <w:sz w:val="22"/>
          <w:szCs w:val="22"/>
        </w:rPr>
        <w:t xml:space="preserve"> tohoto článku </w:t>
      </w:r>
      <w:r>
        <w:rPr>
          <w:rFonts w:ascii="Arial" w:hAnsi="Arial" w:cs="Arial"/>
          <w:sz w:val="22"/>
          <w:szCs w:val="22"/>
        </w:rPr>
        <w:t>jsou přibližné</w:t>
      </w:r>
      <w:r w:rsidR="000306BE">
        <w:rPr>
          <w:rFonts w:ascii="Arial" w:hAnsi="Arial" w:cs="Arial"/>
          <w:sz w:val="22"/>
          <w:szCs w:val="22"/>
        </w:rPr>
        <w:t xml:space="preserve"> a pro naplnění </w:t>
      </w:r>
      <w:r w:rsidR="00E82738">
        <w:rPr>
          <w:rFonts w:ascii="Arial" w:hAnsi="Arial" w:cs="Arial"/>
          <w:sz w:val="22"/>
          <w:szCs w:val="22"/>
        </w:rPr>
        <w:t xml:space="preserve">tohoto článku </w:t>
      </w:r>
      <w:r w:rsidR="000306BE">
        <w:rPr>
          <w:rFonts w:ascii="Arial" w:hAnsi="Arial" w:cs="Arial"/>
          <w:sz w:val="22"/>
          <w:szCs w:val="22"/>
        </w:rPr>
        <w:t>této smlouvy i</w:t>
      </w:r>
      <w:r w:rsidR="0099497C">
        <w:rPr>
          <w:rFonts w:ascii="Arial" w:hAnsi="Arial" w:cs="Arial"/>
          <w:sz w:val="22"/>
          <w:szCs w:val="22"/>
        </w:rPr>
        <w:t>nvestor</w:t>
      </w:r>
      <w:r w:rsidR="00D55223">
        <w:rPr>
          <w:rFonts w:ascii="Arial" w:hAnsi="Arial" w:cs="Arial"/>
          <w:sz w:val="22"/>
          <w:szCs w:val="22"/>
        </w:rPr>
        <w:t>y</w:t>
      </w:r>
      <w:r w:rsidR="0099497C">
        <w:rPr>
          <w:rFonts w:ascii="Arial" w:hAnsi="Arial" w:cs="Arial"/>
          <w:sz w:val="22"/>
          <w:szCs w:val="22"/>
        </w:rPr>
        <w:t xml:space="preserve"> jsou určující nikoliv ceny, ale obsah a rozsah plnění</w:t>
      </w:r>
      <w:r w:rsidR="00107361">
        <w:rPr>
          <w:rFonts w:ascii="Arial" w:hAnsi="Arial" w:cs="Arial"/>
          <w:sz w:val="22"/>
          <w:szCs w:val="22"/>
        </w:rPr>
        <w:t>, ke kterému j</w:t>
      </w:r>
      <w:r w:rsidR="0063009C">
        <w:rPr>
          <w:rFonts w:ascii="Arial" w:hAnsi="Arial" w:cs="Arial"/>
          <w:sz w:val="22"/>
          <w:szCs w:val="22"/>
        </w:rPr>
        <w:t>sou</w:t>
      </w:r>
      <w:r w:rsidR="00107361">
        <w:rPr>
          <w:rFonts w:ascii="Arial" w:hAnsi="Arial" w:cs="Arial"/>
          <w:sz w:val="22"/>
          <w:szCs w:val="22"/>
        </w:rPr>
        <w:t xml:space="preserve"> </w:t>
      </w:r>
      <w:r w:rsidR="00107361" w:rsidRPr="000C36CF">
        <w:rPr>
          <w:rFonts w:ascii="Arial" w:hAnsi="Arial" w:cs="Arial"/>
          <w:sz w:val="22"/>
          <w:szCs w:val="22"/>
        </w:rPr>
        <w:t>podle této smlouvy povinn</w:t>
      </w:r>
      <w:r w:rsidR="0063009C">
        <w:rPr>
          <w:rFonts w:ascii="Arial" w:hAnsi="Arial" w:cs="Arial"/>
          <w:sz w:val="22"/>
          <w:szCs w:val="22"/>
        </w:rPr>
        <w:t>i</w:t>
      </w:r>
      <w:r w:rsidR="00107361" w:rsidRPr="000C36CF">
        <w:rPr>
          <w:rFonts w:ascii="Arial" w:hAnsi="Arial" w:cs="Arial"/>
          <w:sz w:val="22"/>
          <w:szCs w:val="22"/>
        </w:rPr>
        <w:t xml:space="preserve">. </w:t>
      </w:r>
      <w:r w:rsidR="00B21DDE">
        <w:rPr>
          <w:rFonts w:ascii="Arial" w:hAnsi="Arial" w:cs="Arial"/>
          <w:sz w:val="22"/>
          <w:szCs w:val="22"/>
        </w:rPr>
        <w:t xml:space="preserve">Cena uvedená v odst. </w:t>
      </w:r>
      <w:proofErr w:type="gramStart"/>
      <w:r w:rsidR="00B21DDE">
        <w:rPr>
          <w:rFonts w:ascii="Arial" w:hAnsi="Arial" w:cs="Arial"/>
          <w:sz w:val="22"/>
          <w:szCs w:val="22"/>
        </w:rPr>
        <w:t>3d</w:t>
      </w:r>
      <w:proofErr w:type="gramEnd"/>
      <w:r w:rsidR="00B21DDE">
        <w:rPr>
          <w:rFonts w:ascii="Arial" w:hAnsi="Arial" w:cs="Arial"/>
          <w:sz w:val="22"/>
          <w:szCs w:val="22"/>
        </w:rPr>
        <w:t xml:space="preserve"> tohoto článku je </w:t>
      </w:r>
      <w:r w:rsidR="00D0070F">
        <w:rPr>
          <w:rFonts w:ascii="Arial" w:hAnsi="Arial" w:cs="Arial"/>
          <w:sz w:val="22"/>
          <w:szCs w:val="22"/>
        </w:rPr>
        <w:t>horním limitem prodejní ceny předmětného pozemku</w:t>
      </w:r>
      <w:r w:rsidR="00B21DDE">
        <w:rPr>
          <w:rFonts w:ascii="Arial" w:hAnsi="Arial" w:cs="Arial"/>
          <w:sz w:val="22"/>
          <w:szCs w:val="22"/>
        </w:rPr>
        <w:t>.</w:t>
      </w:r>
      <w:r w:rsidR="0099497C" w:rsidRPr="000C36CF">
        <w:rPr>
          <w:rFonts w:ascii="Arial" w:hAnsi="Arial" w:cs="Arial"/>
          <w:sz w:val="22"/>
          <w:szCs w:val="22"/>
        </w:rPr>
        <w:t xml:space="preserve"> </w:t>
      </w:r>
    </w:p>
    <w:p w14:paraId="67721801" w14:textId="6FE6EF28" w:rsidR="00FB1CAE" w:rsidRPr="00421A69" w:rsidRDefault="00E82738" w:rsidP="00D8346A">
      <w:pPr>
        <w:pStyle w:val="Zkladntextslovan"/>
        <w:numPr>
          <w:ilvl w:val="0"/>
          <w:numId w:val="26"/>
        </w:numPr>
        <w:tabs>
          <w:tab w:val="left" w:pos="426"/>
        </w:tabs>
        <w:spacing w:line="240" w:lineRule="auto"/>
        <w:ind w:left="426" w:hanging="284"/>
        <w:rPr>
          <w:rFonts w:ascii="Arial" w:hAnsi="Arial" w:cs="Arial"/>
          <w:sz w:val="22"/>
          <w:szCs w:val="22"/>
        </w:rPr>
      </w:pPr>
      <w:r w:rsidRPr="00377F29">
        <w:rPr>
          <w:rFonts w:ascii="Arial" w:hAnsi="Arial" w:cs="Arial"/>
          <w:sz w:val="22"/>
          <w:szCs w:val="22"/>
        </w:rPr>
        <w:t xml:space="preserve">Městská část je povinna </w:t>
      </w:r>
      <w:r w:rsidR="00334A1A" w:rsidRPr="00377F29">
        <w:rPr>
          <w:rFonts w:ascii="Arial" w:hAnsi="Arial" w:cs="Arial"/>
          <w:sz w:val="22"/>
          <w:szCs w:val="22"/>
        </w:rPr>
        <w:t xml:space="preserve">poskytnout pro provedení investice </w:t>
      </w:r>
      <w:r w:rsidR="006765E2" w:rsidRPr="00377F29">
        <w:rPr>
          <w:rFonts w:ascii="Arial" w:hAnsi="Arial" w:cs="Arial"/>
          <w:sz w:val="22"/>
          <w:szCs w:val="22"/>
        </w:rPr>
        <w:t>investor</w:t>
      </w:r>
      <w:r w:rsidR="00383A5F">
        <w:rPr>
          <w:rFonts w:ascii="Arial" w:hAnsi="Arial" w:cs="Arial"/>
          <w:sz w:val="22"/>
          <w:szCs w:val="22"/>
        </w:rPr>
        <w:t>a</w:t>
      </w:r>
      <w:r w:rsidR="006765E2" w:rsidRPr="00377F29">
        <w:rPr>
          <w:rFonts w:ascii="Arial" w:hAnsi="Arial" w:cs="Arial"/>
          <w:sz w:val="22"/>
          <w:szCs w:val="22"/>
        </w:rPr>
        <w:t xml:space="preserve"> </w:t>
      </w:r>
      <w:r w:rsidR="00334A1A" w:rsidRPr="00377F29">
        <w:rPr>
          <w:rFonts w:ascii="Arial" w:hAnsi="Arial" w:cs="Arial"/>
          <w:sz w:val="22"/>
          <w:szCs w:val="22"/>
        </w:rPr>
        <w:t xml:space="preserve">do veřejné </w:t>
      </w:r>
      <w:r w:rsidR="00334A1A" w:rsidRPr="00421A69">
        <w:rPr>
          <w:rFonts w:ascii="Arial" w:hAnsi="Arial" w:cs="Arial"/>
          <w:sz w:val="22"/>
          <w:szCs w:val="22"/>
        </w:rPr>
        <w:t xml:space="preserve">infrastruktury veškerou potřebnou součinnost. </w:t>
      </w:r>
    </w:p>
    <w:p w14:paraId="651E603B" w14:textId="77777777" w:rsidR="00547228" w:rsidRPr="00421A69" w:rsidRDefault="00547228" w:rsidP="00547228">
      <w:pPr>
        <w:pStyle w:val="Nadpis2"/>
        <w:numPr>
          <w:ilvl w:val="0"/>
          <w:numId w:val="26"/>
        </w:numPr>
        <w:tabs>
          <w:tab w:val="left" w:pos="426"/>
        </w:tabs>
        <w:spacing w:before="0" w:after="0" w:line="240" w:lineRule="auto"/>
        <w:ind w:left="426" w:hanging="284"/>
        <w:jc w:val="both"/>
        <w:rPr>
          <w:rFonts w:ascii="Arial" w:hAnsi="Arial" w:cs="Arial"/>
          <w:b w:val="0"/>
          <w:smallCaps w:val="0"/>
          <w:spacing w:val="0"/>
          <w:sz w:val="22"/>
          <w:szCs w:val="22"/>
        </w:rPr>
      </w:pP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Městská část podpisem této smlouvy potvrzuje, že nad rámec plnění uvedených v této smlouvě nemá a nebude mít v souvislosti s realizací Projektu vůči investorovi dalších nároků na participaci. </w:t>
      </w:r>
    </w:p>
    <w:p w14:paraId="4241B04E" w14:textId="595E983D" w:rsidR="00547228" w:rsidRPr="00421A69" w:rsidRDefault="00547228" w:rsidP="00547228">
      <w:pPr>
        <w:pStyle w:val="Nadpis2"/>
        <w:numPr>
          <w:ilvl w:val="0"/>
          <w:numId w:val="0"/>
        </w:numPr>
        <w:tabs>
          <w:tab w:val="left" w:pos="426"/>
        </w:tabs>
        <w:spacing w:before="0" w:after="0" w:line="240" w:lineRule="auto"/>
        <w:ind w:left="426"/>
        <w:jc w:val="both"/>
        <w:rPr>
          <w:rFonts w:ascii="Arial" w:hAnsi="Arial" w:cs="Arial"/>
          <w:b w:val="0"/>
          <w:smallCaps w:val="0"/>
          <w:spacing w:val="0"/>
          <w:sz w:val="22"/>
          <w:szCs w:val="22"/>
        </w:rPr>
      </w:pPr>
      <w:r w:rsidRPr="00421A69">
        <w:rPr>
          <w:rFonts w:ascii="Arial" w:hAnsi="Arial" w:cs="Arial"/>
          <w:b w:val="0"/>
          <w:smallCaps w:val="0"/>
          <w:spacing w:val="0"/>
          <w:sz w:val="22"/>
          <w:szCs w:val="22"/>
        </w:rPr>
        <w:t xml:space="preserve"> </w:t>
      </w:r>
    </w:p>
    <w:p w14:paraId="067596B3" w14:textId="62E834B1" w:rsidR="00635AF2" w:rsidRPr="00421A69" w:rsidRDefault="00711E35" w:rsidP="000F4E75">
      <w:pPr>
        <w:pStyle w:val="Zkladntextslovan"/>
        <w:numPr>
          <w:ilvl w:val="0"/>
          <w:numId w:val="26"/>
        </w:numPr>
        <w:tabs>
          <w:tab w:val="left" w:pos="426"/>
        </w:tabs>
        <w:spacing w:line="240" w:lineRule="auto"/>
        <w:ind w:left="426" w:hanging="284"/>
        <w:rPr>
          <w:rFonts w:ascii="Arial" w:hAnsi="Arial" w:cs="Arial"/>
          <w:sz w:val="22"/>
          <w:szCs w:val="22"/>
        </w:rPr>
      </w:pPr>
      <w:r w:rsidRPr="00421A69">
        <w:rPr>
          <w:rFonts w:ascii="Arial" w:hAnsi="Arial" w:cs="Arial"/>
          <w:sz w:val="22"/>
          <w:szCs w:val="22"/>
        </w:rPr>
        <w:t xml:space="preserve">Investor se zavazuje poskytnout městské části investorský příspěvek ve výši </w:t>
      </w:r>
      <w:r w:rsidR="00436E6B" w:rsidRPr="008A2FB4">
        <w:rPr>
          <w:rFonts w:ascii="Arial" w:hAnsi="Arial" w:cs="Arial"/>
          <w:b/>
          <w:bCs/>
          <w:sz w:val="22"/>
          <w:szCs w:val="22"/>
        </w:rPr>
        <w:t>4.300</w:t>
      </w:r>
      <w:r w:rsidR="0010006E" w:rsidRPr="008A2FB4">
        <w:rPr>
          <w:rFonts w:ascii="Arial" w:hAnsi="Arial" w:cs="Arial"/>
          <w:b/>
          <w:bCs/>
          <w:sz w:val="22"/>
          <w:szCs w:val="22"/>
        </w:rPr>
        <w:t>.000</w:t>
      </w:r>
      <w:r w:rsidR="008A2FB4">
        <w:rPr>
          <w:rFonts w:ascii="Arial" w:hAnsi="Arial" w:cs="Arial"/>
          <w:b/>
          <w:bCs/>
          <w:sz w:val="22"/>
          <w:szCs w:val="22"/>
        </w:rPr>
        <w:t> </w:t>
      </w:r>
      <w:r w:rsidRPr="008A2FB4">
        <w:rPr>
          <w:rFonts w:ascii="Arial" w:hAnsi="Arial" w:cs="Arial"/>
          <w:b/>
          <w:bCs/>
          <w:sz w:val="22"/>
          <w:szCs w:val="22"/>
        </w:rPr>
        <w:t>Kč</w:t>
      </w:r>
      <w:r w:rsidRPr="00421A69">
        <w:rPr>
          <w:rFonts w:ascii="Arial" w:hAnsi="Arial" w:cs="Arial"/>
          <w:sz w:val="22"/>
          <w:szCs w:val="22"/>
        </w:rPr>
        <w:t xml:space="preserve"> (slovy</w:t>
      </w:r>
      <w:r w:rsidR="00244402" w:rsidRPr="00421A69">
        <w:rPr>
          <w:rFonts w:ascii="Arial" w:hAnsi="Arial" w:cs="Arial"/>
          <w:sz w:val="22"/>
          <w:szCs w:val="22"/>
        </w:rPr>
        <w:t xml:space="preserve"> </w:t>
      </w:r>
      <w:r w:rsidR="00C212C9" w:rsidRPr="00421A69">
        <w:rPr>
          <w:rFonts w:ascii="Arial" w:hAnsi="Arial" w:cs="Arial"/>
          <w:sz w:val="22"/>
          <w:szCs w:val="22"/>
        </w:rPr>
        <w:t>čtyři miliony tři</w:t>
      </w:r>
      <w:r w:rsidR="004A613B" w:rsidRPr="00421A69">
        <w:rPr>
          <w:rFonts w:ascii="Arial" w:hAnsi="Arial" w:cs="Arial"/>
          <w:sz w:val="22"/>
          <w:szCs w:val="22"/>
        </w:rPr>
        <w:t xml:space="preserve"> </w:t>
      </w:r>
      <w:r w:rsidR="00C212C9" w:rsidRPr="00421A69">
        <w:rPr>
          <w:rFonts w:ascii="Arial" w:hAnsi="Arial" w:cs="Arial"/>
          <w:sz w:val="22"/>
          <w:szCs w:val="22"/>
        </w:rPr>
        <w:t xml:space="preserve">sta tisíc </w:t>
      </w:r>
      <w:r w:rsidRPr="00421A69">
        <w:rPr>
          <w:rFonts w:ascii="Arial" w:hAnsi="Arial" w:cs="Arial"/>
          <w:sz w:val="22"/>
          <w:szCs w:val="22"/>
        </w:rPr>
        <w:t>korun českých) jako peněžité plnění investora, a to bezhotovostním převodem na bankovní účet městské části</w:t>
      </w:r>
      <w:r w:rsidR="008A2FB4">
        <w:rPr>
          <w:rFonts w:ascii="Arial" w:hAnsi="Arial" w:cs="Arial"/>
          <w:sz w:val="22"/>
          <w:szCs w:val="22"/>
        </w:rPr>
        <w:t>,</w:t>
      </w:r>
      <w:r w:rsidRPr="00421A69">
        <w:rPr>
          <w:rFonts w:ascii="Arial" w:hAnsi="Arial" w:cs="Arial"/>
          <w:sz w:val="22"/>
          <w:szCs w:val="22"/>
        </w:rPr>
        <w:t xml:space="preserve"> č.</w:t>
      </w:r>
      <w:r w:rsidR="008A2F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1A69">
        <w:rPr>
          <w:rFonts w:ascii="Arial" w:hAnsi="Arial" w:cs="Arial"/>
          <w:sz w:val="22"/>
          <w:szCs w:val="22"/>
        </w:rPr>
        <w:t>ú.</w:t>
      </w:r>
      <w:proofErr w:type="spellEnd"/>
      <w:r w:rsidRPr="00421A69">
        <w:rPr>
          <w:rFonts w:ascii="Arial" w:hAnsi="Arial" w:cs="Arial"/>
          <w:sz w:val="22"/>
          <w:szCs w:val="22"/>
        </w:rPr>
        <w:t xml:space="preserve"> </w:t>
      </w:r>
      <w:r w:rsidR="0054536B" w:rsidRPr="008A2FB4">
        <w:rPr>
          <w:rFonts w:ascii="Arial" w:hAnsi="Arial" w:cs="Arial"/>
          <w:b/>
          <w:bCs/>
          <w:sz w:val="22"/>
          <w:szCs w:val="22"/>
        </w:rPr>
        <w:t>0502655998/6000</w:t>
      </w:r>
      <w:r w:rsidR="008A2FB4">
        <w:rPr>
          <w:rFonts w:ascii="Arial" w:hAnsi="Arial" w:cs="Arial"/>
          <w:sz w:val="22"/>
          <w:szCs w:val="22"/>
        </w:rPr>
        <w:t xml:space="preserve">, </w:t>
      </w:r>
      <w:r w:rsidR="00826ADB" w:rsidRPr="00421A69">
        <w:rPr>
          <w:rFonts w:ascii="Arial" w:hAnsi="Arial" w:cs="Arial"/>
          <w:sz w:val="22"/>
          <w:szCs w:val="22"/>
        </w:rPr>
        <w:t>nejpozději do 30 dnů ode dne, ke kterému nabylo právní moci stavební povolení. Investorský příspěvek se stane součástí rozpočtu městské části, který bude městskou částí využit k zajištění nového nebo rozšíření stávajícího občanského vybavení nebo veřejných služe</w:t>
      </w:r>
      <w:r w:rsidR="000F4E75" w:rsidRPr="00421A69">
        <w:rPr>
          <w:rFonts w:ascii="Arial" w:hAnsi="Arial" w:cs="Arial"/>
          <w:sz w:val="22"/>
          <w:szCs w:val="22"/>
        </w:rPr>
        <w:t xml:space="preserve">b. </w:t>
      </w:r>
    </w:p>
    <w:p w14:paraId="78CFC597" w14:textId="0FE32817" w:rsidR="00805020" w:rsidRPr="00421A69" w:rsidRDefault="00805020" w:rsidP="002F35A9">
      <w:pPr>
        <w:pStyle w:val="Odstavecseseznamem"/>
        <w:numPr>
          <w:ilvl w:val="0"/>
          <w:numId w:val="2"/>
        </w:numPr>
        <w:spacing w:after="0" w:line="240" w:lineRule="auto"/>
        <w:ind w:left="284" w:hanging="295"/>
        <w:jc w:val="center"/>
        <w:rPr>
          <w:rFonts w:ascii="Arial" w:hAnsi="Arial" w:cs="Arial"/>
          <w:b/>
        </w:rPr>
      </w:pPr>
    </w:p>
    <w:p w14:paraId="55DC3880" w14:textId="30795C30" w:rsidR="00805020" w:rsidRPr="00421A69" w:rsidRDefault="00805020" w:rsidP="00B02564">
      <w:pPr>
        <w:spacing w:after="0" w:line="240" w:lineRule="auto"/>
        <w:jc w:val="center"/>
        <w:rPr>
          <w:rFonts w:ascii="Arial" w:hAnsi="Arial" w:cs="Arial"/>
          <w:b/>
        </w:rPr>
      </w:pPr>
      <w:r w:rsidRPr="00421A69">
        <w:rPr>
          <w:rFonts w:ascii="Arial" w:hAnsi="Arial" w:cs="Arial"/>
          <w:b/>
        </w:rPr>
        <w:t>Práva a povinnosti stran</w:t>
      </w:r>
    </w:p>
    <w:p w14:paraId="7E056825" w14:textId="77777777" w:rsidR="00805020" w:rsidRPr="00421A69" w:rsidRDefault="00805020" w:rsidP="00805020">
      <w:pPr>
        <w:spacing w:after="0" w:line="240" w:lineRule="auto"/>
        <w:jc w:val="both"/>
        <w:rPr>
          <w:rFonts w:ascii="Arial" w:hAnsi="Arial" w:cs="Arial"/>
        </w:rPr>
      </w:pPr>
    </w:p>
    <w:p w14:paraId="2FE6C1AE" w14:textId="6B8A872D" w:rsidR="00A14B82" w:rsidRPr="00825534" w:rsidRDefault="003F3361" w:rsidP="00B02564">
      <w:pPr>
        <w:pStyle w:val="Odstavecseseznamem"/>
        <w:numPr>
          <w:ilvl w:val="0"/>
          <w:numId w:val="27"/>
        </w:numPr>
        <w:spacing w:after="0" w:line="240" w:lineRule="auto"/>
        <w:ind w:left="284" w:hanging="295"/>
        <w:jc w:val="both"/>
        <w:rPr>
          <w:rStyle w:val="A2"/>
          <w:rFonts w:ascii="Arial" w:hAnsi="Arial" w:cs="Arial"/>
          <w:color w:val="auto"/>
        </w:rPr>
      </w:pPr>
      <w:r w:rsidRPr="00421A69">
        <w:rPr>
          <w:rFonts w:ascii="Arial" w:hAnsi="Arial" w:cs="Arial"/>
        </w:rPr>
        <w:t>Investo</w:t>
      </w:r>
      <w:r w:rsidR="003B1C18" w:rsidRPr="00421A69">
        <w:rPr>
          <w:rFonts w:ascii="Arial" w:hAnsi="Arial" w:cs="Arial"/>
        </w:rPr>
        <w:t>r</w:t>
      </w:r>
      <w:r w:rsidRPr="00421A69">
        <w:rPr>
          <w:rFonts w:ascii="Arial" w:hAnsi="Arial" w:cs="Arial"/>
        </w:rPr>
        <w:t xml:space="preserve"> j</w:t>
      </w:r>
      <w:r w:rsidR="003B1C18" w:rsidRPr="00421A69">
        <w:rPr>
          <w:rFonts w:ascii="Arial" w:hAnsi="Arial" w:cs="Arial"/>
        </w:rPr>
        <w:t xml:space="preserve">e </w:t>
      </w:r>
      <w:r w:rsidRPr="00421A69">
        <w:rPr>
          <w:rFonts w:ascii="Arial" w:hAnsi="Arial" w:cs="Arial"/>
        </w:rPr>
        <w:t>povin</w:t>
      </w:r>
      <w:r w:rsidR="003B1C18" w:rsidRPr="00421A69">
        <w:rPr>
          <w:rFonts w:ascii="Arial" w:hAnsi="Arial" w:cs="Arial"/>
        </w:rPr>
        <w:t>e</w:t>
      </w:r>
      <w:r w:rsidR="006A5AD1" w:rsidRPr="00421A6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805020" w:rsidRPr="009364DF">
        <w:rPr>
          <w:rStyle w:val="A2"/>
          <w:rFonts w:ascii="Arial" w:hAnsi="Arial" w:cs="Arial"/>
        </w:rPr>
        <w:t xml:space="preserve">realizovat </w:t>
      </w:r>
      <w:r w:rsidR="000804D9">
        <w:rPr>
          <w:rStyle w:val="A2"/>
          <w:rFonts w:ascii="Arial" w:hAnsi="Arial" w:cs="Arial"/>
        </w:rPr>
        <w:t xml:space="preserve">Projekt </w:t>
      </w:r>
      <w:r w:rsidRPr="009364DF">
        <w:rPr>
          <w:rStyle w:val="A2"/>
          <w:rFonts w:ascii="Arial" w:hAnsi="Arial" w:cs="Arial"/>
        </w:rPr>
        <w:t>v souladu s platným územním pláne</w:t>
      </w:r>
      <w:r w:rsidR="00305321" w:rsidRPr="009364DF">
        <w:rPr>
          <w:rStyle w:val="A2"/>
          <w:rFonts w:ascii="Arial" w:hAnsi="Arial" w:cs="Arial"/>
        </w:rPr>
        <w:t>m sídelního útvaru hl.</w:t>
      </w:r>
      <w:r w:rsidR="00305321">
        <w:rPr>
          <w:rStyle w:val="A2"/>
          <w:rFonts w:ascii="Arial" w:hAnsi="Arial" w:cs="Arial"/>
        </w:rPr>
        <w:t xml:space="preserve"> m. Prahy, v soula</w:t>
      </w:r>
      <w:r w:rsidR="000804D9">
        <w:rPr>
          <w:rStyle w:val="A2"/>
          <w:rFonts w:ascii="Arial" w:hAnsi="Arial" w:cs="Arial"/>
        </w:rPr>
        <w:t xml:space="preserve">du s platnými právními předpisy, rozhodnutími příslušného </w:t>
      </w:r>
      <w:r w:rsidR="000804D9">
        <w:rPr>
          <w:rStyle w:val="A2"/>
          <w:rFonts w:ascii="Arial" w:hAnsi="Arial" w:cs="Arial"/>
        </w:rPr>
        <w:lastRenderedPageBreak/>
        <w:t xml:space="preserve">stavebního úřadu, </w:t>
      </w:r>
      <w:r w:rsidR="00305321">
        <w:rPr>
          <w:rStyle w:val="A2"/>
          <w:rFonts w:ascii="Arial" w:hAnsi="Arial" w:cs="Arial"/>
        </w:rPr>
        <w:t>stanovisky dotčených orgánů</w:t>
      </w:r>
      <w:r w:rsidR="000C0C10">
        <w:rPr>
          <w:rStyle w:val="A2"/>
          <w:rFonts w:ascii="Arial" w:hAnsi="Arial" w:cs="Arial"/>
        </w:rPr>
        <w:t xml:space="preserve"> veřejné správy a dalších dotčených institucí</w:t>
      </w:r>
      <w:r w:rsidR="00305321">
        <w:rPr>
          <w:rStyle w:val="A2"/>
          <w:rFonts w:ascii="Arial" w:hAnsi="Arial" w:cs="Arial"/>
        </w:rPr>
        <w:t xml:space="preserve"> a </w:t>
      </w:r>
      <w:r w:rsidR="00305321" w:rsidRPr="00825534">
        <w:rPr>
          <w:rStyle w:val="A2"/>
          <w:rFonts w:ascii="Arial" w:hAnsi="Arial" w:cs="Arial"/>
        </w:rPr>
        <w:t>zajist</w:t>
      </w:r>
      <w:r w:rsidR="005C2871" w:rsidRPr="00825534">
        <w:rPr>
          <w:rStyle w:val="A2"/>
          <w:rFonts w:ascii="Arial" w:hAnsi="Arial" w:cs="Arial"/>
        </w:rPr>
        <w:t>it</w:t>
      </w:r>
      <w:r w:rsidR="00305321" w:rsidRPr="00825534">
        <w:rPr>
          <w:rStyle w:val="A2"/>
          <w:rFonts w:ascii="Arial" w:hAnsi="Arial" w:cs="Arial"/>
        </w:rPr>
        <w:t xml:space="preserve">, aby realizace </w:t>
      </w:r>
      <w:r w:rsidR="000804D9" w:rsidRPr="00825534">
        <w:rPr>
          <w:rStyle w:val="A2"/>
          <w:rFonts w:ascii="Arial" w:hAnsi="Arial" w:cs="Arial"/>
        </w:rPr>
        <w:t>P</w:t>
      </w:r>
      <w:r w:rsidR="00305321" w:rsidRPr="00825534">
        <w:rPr>
          <w:rStyle w:val="A2"/>
          <w:rFonts w:ascii="Arial" w:hAnsi="Arial" w:cs="Arial"/>
        </w:rPr>
        <w:t xml:space="preserve">rojektu </w:t>
      </w:r>
      <w:r w:rsidR="00DC139D" w:rsidRPr="00825534">
        <w:rPr>
          <w:rStyle w:val="A2"/>
          <w:rFonts w:ascii="Arial" w:hAnsi="Arial" w:cs="Arial"/>
        </w:rPr>
        <w:t xml:space="preserve">měla co nejmenší </w:t>
      </w:r>
      <w:r w:rsidR="007A59B3" w:rsidRPr="00825534">
        <w:rPr>
          <w:rStyle w:val="A2"/>
          <w:rFonts w:ascii="Arial" w:hAnsi="Arial" w:cs="Arial"/>
        </w:rPr>
        <w:t>přímý</w:t>
      </w:r>
      <w:r w:rsidR="00A92BA7" w:rsidRPr="00825534">
        <w:rPr>
          <w:rStyle w:val="A2"/>
          <w:rFonts w:ascii="Arial" w:hAnsi="Arial" w:cs="Arial"/>
        </w:rPr>
        <w:t xml:space="preserve"> a trvalý</w:t>
      </w:r>
      <w:r w:rsidR="007A59B3" w:rsidRPr="00825534">
        <w:rPr>
          <w:rStyle w:val="A2"/>
          <w:rFonts w:ascii="Arial" w:hAnsi="Arial" w:cs="Arial"/>
        </w:rPr>
        <w:t xml:space="preserve"> </w:t>
      </w:r>
      <w:r w:rsidR="00305321" w:rsidRPr="00825534">
        <w:rPr>
          <w:rStyle w:val="A2"/>
          <w:rFonts w:ascii="Arial" w:hAnsi="Arial" w:cs="Arial"/>
        </w:rPr>
        <w:t>negativní v</w:t>
      </w:r>
      <w:r w:rsidR="000C0C10" w:rsidRPr="00825534">
        <w:rPr>
          <w:rStyle w:val="A2"/>
          <w:rFonts w:ascii="Arial" w:hAnsi="Arial" w:cs="Arial"/>
        </w:rPr>
        <w:t>liv na okolí</w:t>
      </w:r>
      <w:r w:rsidR="000804D9" w:rsidRPr="00825534">
        <w:rPr>
          <w:rStyle w:val="A2"/>
          <w:rFonts w:ascii="Arial" w:hAnsi="Arial" w:cs="Arial"/>
        </w:rPr>
        <w:t xml:space="preserve">. </w:t>
      </w:r>
    </w:p>
    <w:p w14:paraId="42A0EE2D" w14:textId="77777777" w:rsidR="000C0C10" w:rsidRPr="000C0C10" w:rsidRDefault="000C0C10" w:rsidP="000C0C10">
      <w:pPr>
        <w:pStyle w:val="Odstavecseseznamem"/>
        <w:spacing w:after="0" w:line="240" w:lineRule="auto"/>
        <w:ind w:left="284"/>
        <w:jc w:val="both"/>
        <w:rPr>
          <w:rStyle w:val="A2"/>
          <w:rFonts w:ascii="Arial" w:hAnsi="Arial" w:cs="Arial"/>
          <w:color w:val="auto"/>
        </w:rPr>
      </w:pPr>
    </w:p>
    <w:p w14:paraId="0D122AC2" w14:textId="119460F0" w:rsidR="00B2224A" w:rsidRPr="00CC3CBC" w:rsidRDefault="000C0C10" w:rsidP="008902A2">
      <w:pPr>
        <w:pStyle w:val="Odstavecseseznamem"/>
        <w:numPr>
          <w:ilvl w:val="0"/>
          <w:numId w:val="27"/>
        </w:numPr>
        <w:spacing w:after="0" w:line="240" w:lineRule="auto"/>
        <w:ind w:left="284" w:hanging="295"/>
        <w:jc w:val="both"/>
        <w:rPr>
          <w:rStyle w:val="A2"/>
          <w:rFonts w:ascii="Arial" w:hAnsi="Arial" w:cs="Arial"/>
          <w:color w:val="auto"/>
        </w:rPr>
      </w:pPr>
      <w:r w:rsidRPr="00B02564">
        <w:rPr>
          <w:rFonts w:ascii="Arial" w:hAnsi="Arial" w:cs="Arial"/>
        </w:rPr>
        <w:t>Investo</w:t>
      </w:r>
      <w:r w:rsidR="003B1C18">
        <w:rPr>
          <w:rFonts w:ascii="Arial" w:hAnsi="Arial" w:cs="Arial"/>
        </w:rPr>
        <w:t>r</w:t>
      </w:r>
      <w:r w:rsidRPr="00B02564">
        <w:rPr>
          <w:rFonts w:ascii="Arial" w:hAnsi="Arial" w:cs="Arial"/>
        </w:rPr>
        <w:t xml:space="preserve"> hodl</w:t>
      </w:r>
      <w:r w:rsidR="003B1C18">
        <w:rPr>
          <w:rFonts w:ascii="Arial" w:hAnsi="Arial" w:cs="Arial"/>
        </w:rPr>
        <w:t>á</w:t>
      </w:r>
      <w:r w:rsidRPr="00B02564">
        <w:rPr>
          <w:rFonts w:ascii="Arial" w:hAnsi="Arial" w:cs="Arial"/>
        </w:rPr>
        <w:t xml:space="preserve"> ve velmi krátké době po podpisu této smlouvy podat prostřednictvím příslušného stavebního úřadu návrh na </w:t>
      </w:r>
      <w:r w:rsidRPr="00105E30">
        <w:rPr>
          <w:rFonts w:ascii="Arial" w:hAnsi="Arial" w:cs="Arial"/>
        </w:rPr>
        <w:t xml:space="preserve">vydání </w:t>
      </w:r>
      <w:r w:rsidR="00F070B6" w:rsidRPr="00105E30">
        <w:rPr>
          <w:rFonts w:ascii="Arial" w:hAnsi="Arial" w:cs="Arial"/>
        </w:rPr>
        <w:t>společného</w:t>
      </w:r>
      <w:r w:rsidRPr="00105E30">
        <w:rPr>
          <w:rFonts w:ascii="Arial" w:hAnsi="Arial" w:cs="Arial"/>
        </w:rPr>
        <w:t xml:space="preserve"> </w:t>
      </w:r>
      <w:r w:rsidR="00DC139D" w:rsidRPr="00105E30">
        <w:rPr>
          <w:rFonts w:ascii="Arial" w:hAnsi="Arial" w:cs="Arial"/>
        </w:rPr>
        <w:t>územního</w:t>
      </w:r>
      <w:r w:rsidR="00DC139D" w:rsidRPr="00CC3CBC">
        <w:rPr>
          <w:rFonts w:ascii="Arial" w:hAnsi="Arial" w:cs="Arial"/>
        </w:rPr>
        <w:t xml:space="preserve"> </w:t>
      </w:r>
      <w:r w:rsidRPr="00CC3CBC">
        <w:rPr>
          <w:rFonts w:ascii="Arial" w:hAnsi="Arial" w:cs="Arial"/>
        </w:rPr>
        <w:t xml:space="preserve">rozhodnutí </w:t>
      </w:r>
      <w:r w:rsidR="00DC139D" w:rsidRPr="00CC3CBC">
        <w:rPr>
          <w:rFonts w:ascii="Arial" w:hAnsi="Arial" w:cs="Arial"/>
        </w:rPr>
        <w:t xml:space="preserve">a stavebního povolení </w:t>
      </w:r>
      <w:r w:rsidRPr="00CC3CBC">
        <w:rPr>
          <w:rFonts w:ascii="Arial" w:hAnsi="Arial" w:cs="Arial"/>
        </w:rPr>
        <w:t xml:space="preserve">na Projekt </w:t>
      </w:r>
      <w:r w:rsidR="00B97D61" w:rsidRPr="00CC3CBC">
        <w:rPr>
          <w:rFonts w:ascii="Arial" w:hAnsi="Arial" w:cs="Arial"/>
        </w:rPr>
        <w:t>(viz čl. II této smlouvy</w:t>
      </w:r>
      <w:r w:rsidR="00B97D61" w:rsidRPr="00377F29">
        <w:rPr>
          <w:rFonts w:ascii="Arial" w:hAnsi="Arial" w:cs="Arial"/>
        </w:rPr>
        <w:t>)</w:t>
      </w:r>
      <w:r w:rsidR="007B06DC" w:rsidRPr="00CC3CBC">
        <w:rPr>
          <w:rFonts w:ascii="Arial" w:hAnsi="Arial" w:cs="Arial"/>
        </w:rPr>
        <w:t>, které bud</w:t>
      </w:r>
      <w:r w:rsidR="00F070B6" w:rsidRPr="00CC3CBC">
        <w:rPr>
          <w:rFonts w:ascii="Arial" w:hAnsi="Arial" w:cs="Arial"/>
        </w:rPr>
        <w:t>e</w:t>
      </w:r>
      <w:r w:rsidR="007B06DC" w:rsidRPr="00CC3CBC">
        <w:rPr>
          <w:rFonts w:ascii="Arial" w:hAnsi="Arial" w:cs="Arial"/>
        </w:rPr>
        <w:t xml:space="preserve"> v souladu s</w:t>
      </w:r>
      <w:r w:rsidR="00E257B3" w:rsidRPr="00CC3CBC">
        <w:rPr>
          <w:rFonts w:ascii="Arial" w:hAnsi="Arial" w:cs="Arial"/>
        </w:rPr>
        <w:t xml:space="preserve">e </w:t>
      </w:r>
      <w:r w:rsidR="00E257B3" w:rsidRPr="008641DF">
        <w:rPr>
          <w:rFonts w:ascii="Arial" w:hAnsi="Arial" w:cs="Arial"/>
        </w:rPr>
        <w:t>Studií</w:t>
      </w:r>
      <w:r w:rsidR="00E257B3" w:rsidRPr="00CC3CBC">
        <w:rPr>
          <w:rFonts w:ascii="Arial" w:hAnsi="Arial" w:cs="Arial"/>
        </w:rPr>
        <w:t xml:space="preserve">. </w:t>
      </w:r>
      <w:r w:rsidR="00CA1649" w:rsidRPr="00CC3CBC">
        <w:rPr>
          <w:rFonts w:ascii="Arial" w:hAnsi="Arial" w:cs="Arial"/>
        </w:rPr>
        <w:t>Investo</w:t>
      </w:r>
      <w:r w:rsidR="003B1C18">
        <w:rPr>
          <w:rFonts w:ascii="Arial" w:hAnsi="Arial" w:cs="Arial"/>
        </w:rPr>
        <w:t>r</w:t>
      </w:r>
      <w:r w:rsidR="00CA1649" w:rsidRPr="00CC3CBC">
        <w:rPr>
          <w:rFonts w:ascii="Arial" w:hAnsi="Arial" w:cs="Arial"/>
        </w:rPr>
        <w:t xml:space="preserve"> j</w:t>
      </w:r>
      <w:r w:rsidR="003B1C18">
        <w:rPr>
          <w:rFonts w:ascii="Arial" w:hAnsi="Arial" w:cs="Arial"/>
        </w:rPr>
        <w:t xml:space="preserve">e </w:t>
      </w:r>
      <w:r w:rsidR="00CA1649" w:rsidRPr="00CC3CBC">
        <w:rPr>
          <w:rFonts w:ascii="Arial" w:hAnsi="Arial" w:cs="Arial"/>
        </w:rPr>
        <w:t>však oprávněn odchýlit se od této dokumentace v případě, že takové odchýlení bude požadováno dotčenými orgány, závaznými stanovisky</w:t>
      </w:r>
      <w:r w:rsidR="00CA1649" w:rsidRPr="008902A2">
        <w:rPr>
          <w:rFonts w:ascii="Arial" w:hAnsi="Arial" w:cs="Arial"/>
        </w:rPr>
        <w:t xml:space="preserve"> nebo v rámci snahy </w:t>
      </w:r>
      <w:r w:rsidR="00CA1649" w:rsidRPr="00CC3CBC">
        <w:rPr>
          <w:rFonts w:ascii="Arial" w:hAnsi="Arial" w:cs="Arial"/>
        </w:rPr>
        <w:t xml:space="preserve">vyhovět námitkám ostatních účastníků v rámci </w:t>
      </w:r>
      <w:r w:rsidR="00F070B6" w:rsidRPr="00377F29">
        <w:rPr>
          <w:rFonts w:ascii="Arial" w:hAnsi="Arial" w:cs="Arial"/>
        </w:rPr>
        <w:t>společného</w:t>
      </w:r>
      <w:r w:rsidR="00CA1649" w:rsidRPr="00CC3CBC">
        <w:rPr>
          <w:rFonts w:ascii="Arial" w:hAnsi="Arial" w:cs="Arial"/>
        </w:rPr>
        <w:t xml:space="preserve"> </w:t>
      </w:r>
      <w:r w:rsidR="0045132E" w:rsidRPr="00CC3CBC">
        <w:rPr>
          <w:rFonts w:ascii="Arial" w:hAnsi="Arial" w:cs="Arial"/>
        </w:rPr>
        <w:t xml:space="preserve">územního a stavebního </w:t>
      </w:r>
      <w:r w:rsidR="00CA1649" w:rsidRPr="00CC3CBC">
        <w:rPr>
          <w:rFonts w:ascii="Arial" w:hAnsi="Arial" w:cs="Arial"/>
        </w:rPr>
        <w:t xml:space="preserve">řízení. </w:t>
      </w:r>
      <w:r w:rsidRPr="00CC3CBC">
        <w:rPr>
          <w:rFonts w:ascii="Arial" w:hAnsi="Arial" w:cs="Arial"/>
        </w:rPr>
        <w:t xml:space="preserve">Městská část tuto skutečnost bere na vědomí. </w:t>
      </w:r>
    </w:p>
    <w:p w14:paraId="3A1533AC" w14:textId="77777777" w:rsidR="00805020" w:rsidRPr="00CC3CBC" w:rsidRDefault="00805020" w:rsidP="00B2224A">
      <w:pPr>
        <w:pStyle w:val="Odstavecseseznamem"/>
        <w:spacing w:after="0" w:line="240" w:lineRule="auto"/>
        <w:ind w:left="284"/>
        <w:jc w:val="both"/>
        <w:rPr>
          <w:rStyle w:val="A2"/>
          <w:rFonts w:ascii="Arial" w:hAnsi="Arial" w:cs="Arial"/>
          <w:color w:val="auto"/>
        </w:rPr>
      </w:pPr>
    </w:p>
    <w:p w14:paraId="4AF7612D" w14:textId="0488C7F6" w:rsidR="00805020" w:rsidRPr="00377F29" w:rsidRDefault="00805020" w:rsidP="0099497C">
      <w:pPr>
        <w:pStyle w:val="Odstavecseseznamem"/>
        <w:numPr>
          <w:ilvl w:val="0"/>
          <w:numId w:val="27"/>
        </w:numPr>
        <w:spacing w:after="0" w:line="240" w:lineRule="auto"/>
        <w:ind w:left="284" w:hanging="284"/>
        <w:jc w:val="both"/>
        <w:rPr>
          <w:rStyle w:val="A2"/>
          <w:rFonts w:ascii="Arial" w:hAnsi="Arial" w:cs="Arial"/>
          <w:color w:val="auto"/>
        </w:rPr>
      </w:pPr>
      <w:r w:rsidRPr="00377F29">
        <w:rPr>
          <w:rStyle w:val="A2"/>
          <w:rFonts w:ascii="Arial" w:hAnsi="Arial" w:cs="Arial"/>
          <w:color w:val="auto"/>
        </w:rPr>
        <w:t xml:space="preserve">Smluvní strany se </w:t>
      </w:r>
      <w:r w:rsidR="00F91871">
        <w:rPr>
          <w:rStyle w:val="A2"/>
          <w:rFonts w:ascii="Arial" w:hAnsi="Arial" w:cs="Arial"/>
          <w:color w:val="auto"/>
        </w:rPr>
        <w:t xml:space="preserve">po </w:t>
      </w:r>
      <w:r w:rsidRPr="00995345">
        <w:rPr>
          <w:rStyle w:val="A2"/>
          <w:rFonts w:ascii="Arial" w:hAnsi="Arial" w:cs="Arial"/>
          <w:color w:val="auto"/>
        </w:rPr>
        <w:t>dokončení realizace</w:t>
      </w:r>
      <w:r w:rsidRPr="00377F29">
        <w:rPr>
          <w:rStyle w:val="A2"/>
          <w:rFonts w:ascii="Arial" w:hAnsi="Arial" w:cs="Arial"/>
          <w:color w:val="auto"/>
        </w:rPr>
        <w:t xml:space="preserve"> Projektu dohodnou, které </w:t>
      </w:r>
      <w:r w:rsidR="0074748E" w:rsidRPr="00377F29">
        <w:rPr>
          <w:rStyle w:val="A2"/>
          <w:rFonts w:ascii="Arial" w:hAnsi="Arial" w:cs="Arial"/>
          <w:color w:val="auto"/>
        </w:rPr>
        <w:t>nemovitosti</w:t>
      </w:r>
      <w:r w:rsidR="009F17FB" w:rsidRPr="00377F29">
        <w:rPr>
          <w:rStyle w:val="A2"/>
          <w:rFonts w:ascii="Arial" w:hAnsi="Arial" w:cs="Arial"/>
          <w:color w:val="auto"/>
        </w:rPr>
        <w:t>,</w:t>
      </w:r>
      <w:r w:rsidR="0074748E" w:rsidRPr="00377F29">
        <w:rPr>
          <w:rStyle w:val="A2"/>
          <w:rFonts w:ascii="Arial" w:hAnsi="Arial" w:cs="Arial"/>
          <w:color w:val="auto"/>
        </w:rPr>
        <w:t xml:space="preserve"> na nichž budou </w:t>
      </w:r>
      <w:r w:rsidR="00AA60CA" w:rsidRPr="00377F29">
        <w:rPr>
          <w:rStyle w:val="A2"/>
          <w:rFonts w:ascii="Arial" w:hAnsi="Arial" w:cs="Arial"/>
          <w:color w:val="auto"/>
        </w:rPr>
        <w:t>investor</w:t>
      </w:r>
      <w:r w:rsidR="003B1C18">
        <w:rPr>
          <w:rStyle w:val="A2"/>
          <w:rFonts w:ascii="Arial" w:hAnsi="Arial" w:cs="Arial"/>
          <w:color w:val="auto"/>
        </w:rPr>
        <w:t>em</w:t>
      </w:r>
      <w:r w:rsidR="00AA60CA" w:rsidRPr="00377F29">
        <w:rPr>
          <w:rStyle w:val="A2"/>
          <w:rFonts w:ascii="Arial" w:hAnsi="Arial" w:cs="Arial"/>
          <w:color w:val="auto"/>
        </w:rPr>
        <w:t xml:space="preserve"> </w:t>
      </w:r>
      <w:r w:rsidR="0074748E" w:rsidRPr="00377F29">
        <w:rPr>
          <w:rStyle w:val="A2"/>
          <w:rFonts w:ascii="Arial" w:hAnsi="Arial" w:cs="Arial"/>
          <w:color w:val="auto"/>
        </w:rPr>
        <w:t>realizovány infrastrukturní stavb</w:t>
      </w:r>
      <w:r w:rsidR="00AF1F7A" w:rsidRPr="00377F29">
        <w:rPr>
          <w:rStyle w:val="A2"/>
          <w:rFonts w:ascii="Arial" w:hAnsi="Arial" w:cs="Arial"/>
          <w:color w:val="auto"/>
        </w:rPr>
        <w:t>y</w:t>
      </w:r>
      <w:r w:rsidR="009265DB" w:rsidRPr="00377F29">
        <w:rPr>
          <w:rStyle w:val="A2"/>
          <w:rFonts w:ascii="Arial" w:hAnsi="Arial" w:cs="Arial"/>
          <w:color w:val="auto"/>
        </w:rPr>
        <w:t>,</w:t>
      </w:r>
      <w:r w:rsidRPr="00377F29">
        <w:rPr>
          <w:rStyle w:val="A2"/>
          <w:rFonts w:ascii="Arial" w:hAnsi="Arial" w:cs="Arial"/>
          <w:color w:val="auto"/>
        </w:rPr>
        <w:t xml:space="preserve"> budou</w:t>
      </w:r>
      <w:r w:rsidR="00AA60CA" w:rsidRPr="00377F29">
        <w:rPr>
          <w:rStyle w:val="A2"/>
          <w:rFonts w:ascii="Arial" w:hAnsi="Arial" w:cs="Arial"/>
          <w:color w:val="auto"/>
        </w:rPr>
        <w:t xml:space="preserve"> investor</w:t>
      </w:r>
      <w:r w:rsidR="003B1C18">
        <w:rPr>
          <w:rStyle w:val="A2"/>
          <w:rFonts w:ascii="Arial" w:hAnsi="Arial" w:cs="Arial"/>
          <w:color w:val="auto"/>
        </w:rPr>
        <w:t>em</w:t>
      </w:r>
      <w:r w:rsidR="00AA60CA" w:rsidRPr="00377F29">
        <w:rPr>
          <w:rStyle w:val="A2"/>
          <w:rFonts w:ascii="Arial" w:hAnsi="Arial" w:cs="Arial"/>
          <w:color w:val="auto"/>
        </w:rPr>
        <w:t xml:space="preserve"> </w:t>
      </w:r>
      <w:r w:rsidRPr="00377F29">
        <w:rPr>
          <w:rStyle w:val="A2"/>
          <w:rFonts w:ascii="Arial" w:hAnsi="Arial" w:cs="Arial"/>
          <w:color w:val="auto"/>
        </w:rPr>
        <w:t>pře</w:t>
      </w:r>
      <w:r w:rsidR="009265DB" w:rsidRPr="00377F29">
        <w:rPr>
          <w:rStyle w:val="A2"/>
          <w:rFonts w:ascii="Arial" w:hAnsi="Arial" w:cs="Arial"/>
          <w:color w:val="auto"/>
        </w:rPr>
        <w:t xml:space="preserve">vedeny </w:t>
      </w:r>
      <w:r w:rsidRPr="00377F29">
        <w:rPr>
          <w:rStyle w:val="A2"/>
          <w:rFonts w:ascii="Arial" w:hAnsi="Arial" w:cs="Arial"/>
          <w:color w:val="auto"/>
        </w:rPr>
        <w:t xml:space="preserve">do vlastnictví </w:t>
      </w:r>
      <w:r w:rsidR="0074748E" w:rsidRPr="00377F29">
        <w:rPr>
          <w:rStyle w:val="A2"/>
          <w:rFonts w:ascii="Arial" w:hAnsi="Arial" w:cs="Arial"/>
          <w:color w:val="auto"/>
        </w:rPr>
        <w:t>m</w:t>
      </w:r>
      <w:r w:rsidRPr="00377F29">
        <w:rPr>
          <w:rStyle w:val="A2"/>
          <w:rFonts w:ascii="Arial" w:hAnsi="Arial" w:cs="Arial"/>
          <w:color w:val="auto"/>
        </w:rPr>
        <w:t xml:space="preserve">ěstské části, </w:t>
      </w:r>
      <w:r w:rsidR="00D91D58" w:rsidRPr="00377F29">
        <w:rPr>
          <w:rStyle w:val="A2"/>
          <w:rFonts w:ascii="Arial" w:hAnsi="Arial" w:cs="Arial"/>
          <w:color w:val="auto"/>
        </w:rPr>
        <w:t>h</w:t>
      </w:r>
      <w:r w:rsidRPr="00377F29">
        <w:rPr>
          <w:rStyle w:val="A2"/>
          <w:rFonts w:ascii="Arial" w:hAnsi="Arial" w:cs="Arial"/>
          <w:color w:val="auto"/>
        </w:rPr>
        <w:t xml:space="preserve">lavnímu městě Praze jako budoucím vlastníkům, případně </w:t>
      </w:r>
      <w:r w:rsidR="0026631A" w:rsidRPr="00377F29">
        <w:rPr>
          <w:rStyle w:val="A2"/>
          <w:rFonts w:ascii="Arial" w:hAnsi="Arial" w:cs="Arial"/>
          <w:color w:val="auto"/>
        </w:rPr>
        <w:t>pře</w:t>
      </w:r>
      <w:r w:rsidR="009E6A88">
        <w:rPr>
          <w:rStyle w:val="A2"/>
          <w:rFonts w:ascii="Arial" w:hAnsi="Arial" w:cs="Arial"/>
          <w:color w:val="auto"/>
        </w:rPr>
        <w:t>vede</w:t>
      </w:r>
      <w:r w:rsidR="0026631A" w:rsidRPr="00377F29">
        <w:rPr>
          <w:rStyle w:val="A2"/>
          <w:rFonts w:ascii="Arial" w:hAnsi="Arial" w:cs="Arial"/>
          <w:color w:val="auto"/>
        </w:rPr>
        <w:t xml:space="preserve">ny </w:t>
      </w:r>
      <w:r w:rsidRPr="00377F29">
        <w:rPr>
          <w:rStyle w:val="A2"/>
          <w:rFonts w:ascii="Arial" w:hAnsi="Arial" w:cs="Arial"/>
          <w:color w:val="auto"/>
        </w:rPr>
        <w:t xml:space="preserve">příslušným správcům sítí a komunikací. </w:t>
      </w:r>
      <w:r w:rsidR="000615E6" w:rsidRPr="00377F29">
        <w:rPr>
          <w:rStyle w:val="A2"/>
          <w:rFonts w:ascii="Arial" w:hAnsi="Arial" w:cs="Arial"/>
          <w:color w:val="auto"/>
        </w:rPr>
        <w:t>Nepředané nemovitosti a stavby budou ve vlastnictví investor</w:t>
      </w:r>
      <w:r w:rsidR="003B1C18">
        <w:rPr>
          <w:rStyle w:val="A2"/>
          <w:rFonts w:ascii="Arial" w:hAnsi="Arial" w:cs="Arial"/>
          <w:color w:val="auto"/>
        </w:rPr>
        <w:t>a</w:t>
      </w:r>
      <w:r w:rsidR="000615E6" w:rsidRPr="00377F29">
        <w:rPr>
          <w:rStyle w:val="A2"/>
          <w:rFonts w:ascii="Arial" w:hAnsi="Arial" w:cs="Arial"/>
          <w:color w:val="auto"/>
        </w:rPr>
        <w:t>.</w:t>
      </w:r>
      <w:r w:rsidR="009265DB" w:rsidRPr="00CC3CBC">
        <w:rPr>
          <w:rStyle w:val="A2"/>
          <w:rFonts w:ascii="Arial" w:hAnsi="Arial" w:cs="Arial"/>
          <w:color w:val="auto"/>
        </w:rPr>
        <w:t xml:space="preserve"> </w:t>
      </w:r>
      <w:r w:rsidR="0045132E" w:rsidRPr="00CC3CBC">
        <w:rPr>
          <w:rStyle w:val="A2"/>
          <w:rFonts w:ascii="Arial" w:hAnsi="Arial" w:cs="Arial"/>
          <w:color w:val="auto"/>
        </w:rPr>
        <w:t xml:space="preserve">Tímto </w:t>
      </w:r>
      <w:r w:rsidR="00A21DC0" w:rsidRPr="00CC3CBC">
        <w:rPr>
          <w:rStyle w:val="A2"/>
          <w:rFonts w:ascii="Arial" w:hAnsi="Arial" w:cs="Arial"/>
          <w:color w:val="auto"/>
        </w:rPr>
        <w:t>nejsou</w:t>
      </w:r>
      <w:r w:rsidR="0045132E" w:rsidRPr="00CC3CBC">
        <w:rPr>
          <w:rStyle w:val="A2"/>
          <w:rFonts w:ascii="Arial" w:hAnsi="Arial" w:cs="Arial"/>
          <w:color w:val="auto"/>
        </w:rPr>
        <w:t xml:space="preserve"> dotčen</w:t>
      </w:r>
      <w:r w:rsidR="00A21DC0" w:rsidRPr="00CC3CBC">
        <w:rPr>
          <w:rStyle w:val="A2"/>
          <w:rFonts w:ascii="Arial" w:hAnsi="Arial" w:cs="Arial"/>
          <w:color w:val="auto"/>
        </w:rPr>
        <w:t>y</w:t>
      </w:r>
      <w:r w:rsidR="0045132E" w:rsidRPr="00CC3CBC">
        <w:rPr>
          <w:rStyle w:val="A2"/>
          <w:rFonts w:ascii="Arial" w:hAnsi="Arial" w:cs="Arial"/>
          <w:color w:val="auto"/>
        </w:rPr>
        <w:t xml:space="preserve"> závaz</w:t>
      </w:r>
      <w:r w:rsidR="00A21DC0" w:rsidRPr="00CC3CBC">
        <w:rPr>
          <w:rStyle w:val="A2"/>
          <w:rFonts w:ascii="Arial" w:hAnsi="Arial" w:cs="Arial"/>
          <w:color w:val="auto"/>
        </w:rPr>
        <w:t>ky</w:t>
      </w:r>
      <w:r w:rsidR="0045132E" w:rsidRPr="00CC3CBC">
        <w:rPr>
          <w:rStyle w:val="A2"/>
          <w:rFonts w:ascii="Arial" w:hAnsi="Arial" w:cs="Arial"/>
          <w:color w:val="auto"/>
        </w:rPr>
        <w:t xml:space="preserve"> městské části uveden</w:t>
      </w:r>
      <w:r w:rsidR="006D1703" w:rsidRPr="00CC3CBC">
        <w:rPr>
          <w:rStyle w:val="A2"/>
          <w:rFonts w:ascii="Arial" w:hAnsi="Arial" w:cs="Arial"/>
          <w:color w:val="auto"/>
        </w:rPr>
        <w:t>é</w:t>
      </w:r>
      <w:r w:rsidR="0045132E" w:rsidRPr="00CC3CBC">
        <w:rPr>
          <w:rStyle w:val="A2"/>
          <w:rFonts w:ascii="Arial" w:hAnsi="Arial" w:cs="Arial"/>
          <w:color w:val="auto"/>
        </w:rPr>
        <w:t xml:space="preserve"> v čl. III odst. 5 této smlouvy. </w:t>
      </w:r>
    </w:p>
    <w:p w14:paraId="014F3726" w14:textId="77777777" w:rsidR="008902A2" w:rsidRPr="008902A2" w:rsidRDefault="008902A2" w:rsidP="008902A2">
      <w:pPr>
        <w:spacing w:after="0" w:line="240" w:lineRule="auto"/>
        <w:jc w:val="both"/>
        <w:rPr>
          <w:rStyle w:val="A2"/>
          <w:rFonts w:ascii="Arial" w:hAnsi="Arial" w:cs="Arial"/>
          <w:color w:val="auto"/>
        </w:rPr>
      </w:pPr>
    </w:p>
    <w:p w14:paraId="02A3CD24" w14:textId="0C81AC04" w:rsidR="00805020" w:rsidRPr="0021610E" w:rsidRDefault="00805020" w:rsidP="0099497C">
      <w:pPr>
        <w:pStyle w:val="Odstavecseseznamem"/>
        <w:numPr>
          <w:ilvl w:val="0"/>
          <w:numId w:val="27"/>
        </w:numPr>
        <w:spacing w:after="0" w:line="240" w:lineRule="auto"/>
        <w:ind w:left="284" w:hanging="284"/>
        <w:jc w:val="both"/>
        <w:rPr>
          <w:rStyle w:val="A2"/>
          <w:rFonts w:ascii="Arial" w:hAnsi="Arial" w:cs="Arial"/>
          <w:color w:val="auto"/>
        </w:rPr>
      </w:pPr>
      <w:r w:rsidRPr="00CC3CBC">
        <w:rPr>
          <w:rStyle w:val="A2"/>
          <w:rFonts w:ascii="Arial" w:hAnsi="Arial" w:cs="Arial"/>
          <w:color w:val="auto"/>
        </w:rPr>
        <w:t xml:space="preserve">Za účelem </w:t>
      </w:r>
      <w:r w:rsidR="004C3A3A" w:rsidRPr="00CC3CBC">
        <w:rPr>
          <w:rStyle w:val="A2"/>
          <w:rFonts w:ascii="Arial" w:hAnsi="Arial" w:cs="Arial"/>
          <w:color w:val="auto"/>
        </w:rPr>
        <w:t xml:space="preserve">průběžného a </w:t>
      </w:r>
      <w:r w:rsidRPr="00CC3CBC">
        <w:rPr>
          <w:rStyle w:val="A2"/>
          <w:rFonts w:ascii="Arial" w:hAnsi="Arial" w:cs="Arial"/>
          <w:color w:val="auto"/>
        </w:rPr>
        <w:t xml:space="preserve">plynulého sledování plnění </w:t>
      </w:r>
      <w:r w:rsidR="00FB736A" w:rsidRPr="00CC3CBC">
        <w:rPr>
          <w:rStyle w:val="A2"/>
          <w:rFonts w:ascii="Arial" w:hAnsi="Arial" w:cs="Arial"/>
          <w:color w:val="auto"/>
        </w:rPr>
        <w:t xml:space="preserve">povinností </w:t>
      </w:r>
      <w:r w:rsidR="0074748E" w:rsidRPr="00CC3CBC">
        <w:rPr>
          <w:rStyle w:val="A2"/>
          <w:rFonts w:ascii="Arial" w:hAnsi="Arial" w:cs="Arial"/>
          <w:color w:val="auto"/>
        </w:rPr>
        <w:t>i</w:t>
      </w:r>
      <w:r w:rsidRPr="00CC3CBC">
        <w:rPr>
          <w:rStyle w:val="A2"/>
          <w:rFonts w:ascii="Arial" w:hAnsi="Arial" w:cs="Arial"/>
          <w:color w:val="auto"/>
        </w:rPr>
        <w:t>nvestor</w:t>
      </w:r>
      <w:r w:rsidR="003B1C18">
        <w:rPr>
          <w:rStyle w:val="A2"/>
          <w:rFonts w:ascii="Arial" w:hAnsi="Arial" w:cs="Arial"/>
          <w:color w:val="auto"/>
        </w:rPr>
        <w:t>a</w:t>
      </w:r>
      <w:r w:rsidRPr="00CC3CBC">
        <w:rPr>
          <w:rStyle w:val="A2"/>
          <w:rFonts w:ascii="Arial" w:hAnsi="Arial" w:cs="Arial"/>
          <w:color w:val="auto"/>
        </w:rPr>
        <w:t xml:space="preserve"> se smluvní strany dohodly, že </w:t>
      </w:r>
      <w:r w:rsidR="00EE2D94" w:rsidRPr="00CC3CBC">
        <w:rPr>
          <w:rStyle w:val="A2"/>
          <w:rFonts w:ascii="Arial" w:hAnsi="Arial" w:cs="Arial"/>
          <w:color w:val="auto"/>
        </w:rPr>
        <w:t>i</w:t>
      </w:r>
      <w:r w:rsidRPr="00CC3CBC">
        <w:rPr>
          <w:rStyle w:val="A2"/>
          <w:rFonts w:ascii="Arial" w:hAnsi="Arial" w:cs="Arial"/>
          <w:color w:val="auto"/>
        </w:rPr>
        <w:t>nvest</w:t>
      </w:r>
      <w:r w:rsidR="00EF2104" w:rsidRPr="00CC3CBC">
        <w:rPr>
          <w:rStyle w:val="A2"/>
          <w:rFonts w:ascii="Arial" w:hAnsi="Arial" w:cs="Arial"/>
          <w:color w:val="auto"/>
        </w:rPr>
        <w:t>o</w:t>
      </w:r>
      <w:r w:rsidR="003B1C18">
        <w:rPr>
          <w:rStyle w:val="A2"/>
          <w:rFonts w:ascii="Arial" w:hAnsi="Arial" w:cs="Arial"/>
          <w:color w:val="auto"/>
        </w:rPr>
        <w:t>r</w:t>
      </w:r>
      <w:r w:rsidRPr="00CC3CBC">
        <w:rPr>
          <w:rStyle w:val="A2"/>
          <w:rFonts w:ascii="Arial" w:hAnsi="Arial" w:cs="Arial"/>
          <w:color w:val="auto"/>
        </w:rPr>
        <w:t xml:space="preserve"> j</w:t>
      </w:r>
      <w:r w:rsidR="003B1C18">
        <w:rPr>
          <w:rStyle w:val="A2"/>
          <w:rFonts w:ascii="Arial" w:hAnsi="Arial" w:cs="Arial"/>
          <w:color w:val="auto"/>
        </w:rPr>
        <w:t>e</w:t>
      </w:r>
      <w:r w:rsidRPr="00CC3CBC">
        <w:rPr>
          <w:rStyle w:val="A2"/>
          <w:rFonts w:ascii="Arial" w:hAnsi="Arial" w:cs="Arial"/>
          <w:color w:val="auto"/>
        </w:rPr>
        <w:t xml:space="preserve"> </w:t>
      </w:r>
      <w:r w:rsidR="00494D6B" w:rsidRPr="00CC3CBC">
        <w:rPr>
          <w:rStyle w:val="A2"/>
          <w:rFonts w:ascii="Arial" w:hAnsi="Arial" w:cs="Arial"/>
          <w:color w:val="auto"/>
        </w:rPr>
        <w:t>povin</w:t>
      </w:r>
      <w:r w:rsidR="003B1C18">
        <w:rPr>
          <w:rStyle w:val="A2"/>
          <w:rFonts w:ascii="Arial" w:hAnsi="Arial" w:cs="Arial"/>
          <w:color w:val="auto"/>
        </w:rPr>
        <w:t>en</w:t>
      </w:r>
      <w:r w:rsidR="00494D6B" w:rsidRPr="00CC3CBC">
        <w:rPr>
          <w:rStyle w:val="A2"/>
          <w:rFonts w:ascii="Arial" w:hAnsi="Arial" w:cs="Arial"/>
          <w:color w:val="auto"/>
        </w:rPr>
        <w:t xml:space="preserve"> </w:t>
      </w:r>
      <w:r w:rsidRPr="00CC3CBC">
        <w:rPr>
          <w:rStyle w:val="A2"/>
          <w:rFonts w:ascii="Arial" w:hAnsi="Arial" w:cs="Arial"/>
          <w:color w:val="auto"/>
        </w:rPr>
        <w:t>průběžně pře</w:t>
      </w:r>
      <w:r w:rsidR="00015F71" w:rsidRPr="00CC3CBC">
        <w:rPr>
          <w:rStyle w:val="A2"/>
          <w:rFonts w:ascii="Arial" w:hAnsi="Arial" w:cs="Arial"/>
          <w:color w:val="auto"/>
        </w:rPr>
        <w:t>d</w:t>
      </w:r>
      <w:r w:rsidRPr="00CC3CBC">
        <w:rPr>
          <w:rStyle w:val="A2"/>
          <w:rFonts w:ascii="Arial" w:hAnsi="Arial" w:cs="Arial"/>
          <w:color w:val="auto"/>
        </w:rPr>
        <w:t xml:space="preserve">kládat </w:t>
      </w:r>
      <w:r w:rsidR="004C3A3A" w:rsidRPr="00CC3CBC">
        <w:rPr>
          <w:rStyle w:val="A2"/>
          <w:rFonts w:ascii="Arial" w:hAnsi="Arial" w:cs="Arial"/>
          <w:color w:val="auto"/>
        </w:rPr>
        <w:t xml:space="preserve">informace a </w:t>
      </w:r>
      <w:r w:rsidRPr="00CC3CBC">
        <w:rPr>
          <w:rStyle w:val="A2"/>
          <w:rFonts w:ascii="Arial" w:hAnsi="Arial" w:cs="Arial"/>
          <w:color w:val="auto"/>
        </w:rPr>
        <w:t>doklady týkající se z</w:t>
      </w:r>
      <w:r w:rsidR="009E6A88">
        <w:rPr>
          <w:rStyle w:val="A2"/>
          <w:rFonts w:ascii="Arial" w:hAnsi="Arial" w:cs="Arial"/>
          <w:color w:val="auto"/>
        </w:rPr>
        <w:t>a</w:t>
      </w:r>
      <w:r w:rsidRPr="00CC3CBC">
        <w:rPr>
          <w:rStyle w:val="A2"/>
          <w:rFonts w:ascii="Arial" w:hAnsi="Arial" w:cs="Arial"/>
          <w:color w:val="auto"/>
        </w:rPr>
        <w:t xml:space="preserve">jištění nebo provedení plnění </w:t>
      </w:r>
      <w:r w:rsidR="00FB736A" w:rsidRPr="00CC3CBC">
        <w:rPr>
          <w:rStyle w:val="A2"/>
          <w:rFonts w:ascii="Arial" w:hAnsi="Arial" w:cs="Arial"/>
          <w:color w:val="auto"/>
        </w:rPr>
        <w:t xml:space="preserve">podle této smlouvy </w:t>
      </w:r>
      <w:r w:rsidRPr="00CC3CBC">
        <w:rPr>
          <w:rStyle w:val="A2"/>
          <w:rFonts w:ascii="Arial" w:hAnsi="Arial" w:cs="Arial"/>
          <w:color w:val="auto"/>
        </w:rPr>
        <w:t xml:space="preserve">spolu s vyčíslením </w:t>
      </w:r>
      <w:r w:rsidR="00FB736A" w:rsidRPr="00CC3CBC">
        <w:rPr>
          <w:rStyle w:val="A2"/>
          <w:rFonts w:ascii="Arial" w:hAnsi="Arial" w:cs="Arial"/>
          <w:color w:val="auto"/>
        </w:rPr>
        <w:t xml:space="preserve">a doložením </w:t>
      </w:r>
      <w:r w:rsidRPr="00CC3CBC">
        <w:rPr>
          <w:rStyle w:val="A2"/>
          <w:rFonts w:ascii="Arial" w:hAnsi="Arial" w:cs="Arial"/>
          <w:color w:val="auto"/>
        </w:rPr>
        <w:t xml:space="preserve">aktuální výše </w:t>
      </w:r>
      <w:r w:rsidR="00FB736A" w:rsidRPr="00CC3CBC">
        <w:rPr>
          <w:rStyle w:val="A2"/>
          <w:rFonts w:ascii="Arial" w:hAnsi="Arial" w:cs="Arial"/>
          <w:color w:val="auto"/>
        </w:rPr>
        <w:t>participace investor</w:t>
      </w:r>
      <w:r w:rsidR="003B1C18">
        <w:rPr>
          <w:rStyle w:val="A2"/>
          <w:rFonts w:ascii="Arial" w:hAnsi="Arial" w:cs="Arial"/>
          <w:color w:val="auto"/>
        </w:rPr>
        <w:t>a</w:t>
      </w:r>
      <w:r w:rsidR="00FB736A" w:rsidRPr="00CC3CBC">
        <w:rPr>
          <w:rStyle w:val="A2"/>
          <w:rFonts w:ascii="Arial" w:hAnsi="Arial" w:cs="Arial"/>
          <w:color w:val="auto"/>
        </w:rPr>
        <w:t xml:space="preserve"> </w:t>
      </w:r>
      <w:r w:rsidRPr="00CC3CBC">
        <w:rPr>
          <w:rStyle w:val="A2"/>
          <w:rFonts w:ascii="Arial" w:hAnsi="Arial" w:cs="Arial"/>
          <w:color w:val="auto"/>
        </w:rPr>
        <w:t xml:space="preserve">a </w:t>
      </w:r>
      <w:r w:rsidR="00494D6B" w:rsidRPr="00CC3CBC">
        <w:rPr>
          <w:rStyle w:val="A2"/>
          <w:rFonts w:ascii="Arial" w:hAnsi="Arial" w:cs="Arial"/>
          <w:color w:val="auto"/>
        </w:rPr>
        <w:t>oprávněn</w:t>
      </w:r>
      <w:r w:rsidR="00EF2104" w:rsidRPr="00CC3CBC">
        <w:rPr>
          <w:rStyle w:val="A2"/>
          <w:rFonts w:ascii="Arial" w:hAnsi="Arial" w:cs="Arial"/>
          <w:color w:val="auto"/>
        </w:rPr>
        <w:t>i</w:t>
      </w:r>
      <w:r w:rsidR="00494D6B" w:rsidRPr="00CC3CBC">
        <w:rPr>
          <w:rStyle w:val="A2"/>
          <w:rFonts w:ascii="Arial" w:hAnsi="Arial" w:cs="Arial"/>
          <w:color w:val="auto"/>
        </w:rPr>
        <w:t xml:space="preserve"> </w:t>
      </w:r>
      <w:r w:rsidRPr="00CC3CBC">
        <w:rPr>
          <w:rStyle w:val="A2"/>
          <w:rFonts w:ascii="Arial" w:hAnsi="Arial" w:cs="Arial"/>
          <w:color w:val="auto"/>
        </w:rPr>
        <w:t xml:space="preserve">žádat </w:t>
      </w:r>
      <w:r w:rsidR="0074748E" w:rsidRPr="00CC3CBC">
        <w:rPr>
          <w:rStyle w:val="A2"/>
          <w:rFonts w:ascii="Arial" w:hAnsi="Arial" w:cs="Arial"/>
          <w:color w:val="auto"/>
        </w:rPr>
        <w:t>m</w:t>
      </w:r>
      <w:r w:rsidRPr="00CC3CBC">
        <w:rPr>
          <w:rStyle w:val="A2"/>
          <w:rFonts w:ascii="Arial" w:hAnsi="Arial" w:cs="Arial"/>
          <w:color w:val="auto"/>
        </w:rPr>
        <w:t xml:space="preserve">ěstskou část </w:t>
      </w:r>
      <w:r w:rsidR="002C0FC7" w:rsidRPr="00CC3CBC">
        <w:rPr>
          <w:rStyle w:val="A2"/>
          <w:rFonts w:ascii="Arial" w:hAnsi="Arial" w:cs="Arial"/>
          <w:color w:val="auto"/>
        </w:rPr>
        <w:t xml:space="preserve">o schválení takového vyčíslení nebo vyjádření </w:t>
      </w:r>
      <w:r w:rsidR="00FB736A" w:rsidRPr="00CC3CBC">
        <w:rPr>
          <w:rStyle w:val="A2"/>
          <w:rFonts w:ascii="Arial" w:hAnsi="Arial" w:cs="Arial"/>
          <w:color w:val="auto"/>
        </w:rPr>
        <w:t xml:space="preserve">se </w:t>
      </w:r>
      <w:r w:rsidR="002C0FC7" w:rsidRPr="00CC3CBC">
        <w:rPr>
          <w:rStyle w:val="A2"/>
          <w:rFonts w:ascii="Arial" w:hAnsi="Arial" w:cs="Arial"/>
          <w:color w:val="auto"/>
        </w:rPr>
        <w:t xml:space="preserve">k němu. </w:t>
      </w:r>
      <w:r w:rsidRPr="00CC3CBC">
        <w:rPr>
          <w:rStyle w:val="A2"/>
          <w:rFonts w:ascii="Arial" w:hAnsi="Arial" w:cs="Arial"/>
          <w:color w:val="auto"/>
        </w:rPr>
        <w:t xml:space="preserve">Pověřeným </w:t>
      </w:r>
      <w:r w:rsidR="005037A1">
        <w:rPr>
          <w:rStyle w:val="A2"/>
          <w:rFonts w:ascii="Arial" w:hAnsi="Arial" w:cs="Arial"/>
          <w:color w:val="auto"/>
        </w:rPr>
        <w:t>k</w:t>
      </w:r>
      <w:r w:rsidRPr="00CC3CBC">
        <w:rPr>
          <w:rStyle w:val="A2"/>
          <w:rFonts w:ascii="Arial" w:hAnsi="Arial" w:cs="Arial"/>
          <w:color w:val="auto"/>
        </w:rPr>
        <w:t xml:space="preserve"> těmto úkonům za </w:t>
      </w:r>
      <w:r w:rsidR="009E6A88">
        <w:rPr>
          <w:rStyle w:val="A2"/>
          <w:rFonts w:ascii="Arial" w:hAnsi="Arial" w:cs="Arial"/>
          <w:color w:val="auto"/>
        </w:rPr>
        <w:t>m</w:t>
      </w:r>
      <w:r w:rsidRPr="00CC3CBC">
        <w:rPr>
          <w:rStyle w:val="A2"/>
          <w:rFonts w:ascii="Arial" w:hAnsi="Arial" w:cs="Arial"/>
          <w:color w:val="auto"/>
        </w:rPr>
        <w:t>ěstskou část je</w:t>
      </w:r>
      <w:r w:rsidR="00CC3CBC">
        <w:rPr>
          <w:rStyle w:val="A2"/>
          <w:rFonts w:ascii="Arial" w:hAnsi="Arial" w:cs="Arial"/>
          <w:color w:val="auto"/>
        </w:rPr>
        <w:t xml:space="preserve"> </w:t>
      </w:r>
      <w:r w:rsidR="005037A1">
        <w:rPr>
          <w:rStyle w:val="A2"/>
          <w:rFonts w:ascii="Arial" w:hAnsi="Arial" w:cs="Arial"/>
          <w:color w:val="auto"/>
        </w:rPr>
        <w:t>starostka městské části.</w:t>
      </w:r>
    </w:p>
    <w:p w14:paraId="6C43B654" w14:textId="77777777" w:rsidR="00805020" w:rsidRPr="00B2224A" w:rsidRDefault="00805020" w:rsidP="00B2224A">
      <w:pPr>
        <w:pStyle w:val="Odstavecseseznamem"/>
        <w:spacing w:after="0" w:line="240" w:lineRule="auto"/>
        <w:ind w:left="284"/>
        <w:jc w:val="both"/>
        <w:rPr>
          <w:rStyle w:val="A2"/>
          <w:rFonts w:ascii="Arial" w:hAnsi="Arial" w:cs="Arial"/>
          <w:color w:val="auto"/>
        </w:rPr>
      </w:pPr>
    </w:p>
    <w:p w14:paraId="0CFF0A6E" w14:textId="0CED2782" w:rsidR="000C0C10" w:rsidRDefault="00B2224A" w:rsidP="0099497C">
      <w:pPr>
        <w:pStyle w:val="Odstavecseseznamem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F6F93">
        <w:rPr>
          <w:rFonts w:ascii="Arial" w:hAnsi="Arial" w:cs="Arial"/>
        </w:rPr>
        <w:t xml:space="preserve">Městská část </w:t>
      </w:r>
      <w:r w:rsidR="00EF6EF5">
        <w:rPr>
          <w:rFonts w:ascii="Arial" w:hAnsi="Arial" w:cs="Arial"/>
        </w:rPr>
        <w:t>se zavazuje poskytnout</w:t>
      </w:r>
      <w:r w:rsidR="00EF6EF5" w:rsidRPr="005F6F93">
        <w:rPr>
          <w:rFonts w:ascii="Arial" w:hAnsi="Arial" w:cs="Arial"/>
        </w:rPr>
        <w:t xml:space="preserve"> </w:t>
      </w:r>
      <w:r w:rsidR="000C0C10" w:rsidRPr="005F6F93">
        <w:rPr>
          <w:rFonts w:ascii="Arial" w:hAnsi="Arial" w:cs="Arial"/>
        </w:rPr>
        <w:t>investor</w:t>
      </w:r>
      <w:r w:rsidR="003B1C18">
        <w:rPr>
          <w:rFonts w:ascii="Arial" w:hAnsi="Arial" w:cs="Arial"/>
        </w:rPr>
        <w:t>ovi</w:t>
      </w:r>
      <w:r w:rsidR="000C0C10" w:rsidRPr="005F6F93">
        <w:rPr>
          <w:rFonts w:ascii="Arial" w:hAnsi="Arial" w:cs="Arial"/>
        </w:rPr>
        <w:t xml:space="preserve"> </w:t>
      </w:r>
      <w:r w:rsidR="00FD54DA">
        <w:rPr>
          <w:rFonts w:ascii="Arial" w:hAnsi="Arial" w:cs="Arial"/>
        </w:rPr>
        <w:t xml:space="preserve">součinnost za účelem </w:t>
      </w:r>
      <w:r w:rsidR="000C0C10" w:rsidRPr="005F6F93">
        <w:rPr>
          <w:rFonts w:ascii="Arial" w:hAnsi="Arial" w:cs="Arial"/>
        </w:rPr>
        <w:t>bezplatné</w:t>
      </w:r>
      <w:r w:rsidR="00FD54DA">
        <w:rPr>
          <w:rFonts w:ascii="Arial" w:hAnsi="Arial" w:cs="Arial"/>
        </w:rPr>
        <w:t>ho</w:t>
      </w:r>
      <w:r w:rsidR="000C0C10" w:rsidRPr="005F6F93">
        <w:rPr>
          <w:rFonts w:ascii="Arial" w:hAnsi="Arial" w:cs="Arial"/>
        </w:rPr>
        <w:t xml:space="preserve"> napojení staveb realizovaných v rámci </w:t>
      </w:r>
      <w:r w:rsidR="00D7036F">
        <w:rPr>
          <w:rFonts w:ascii="Arial" w:hAnsi="Arial" w:cs="Arial"/>
        </w:rPr>
        <w:t>P</w:t>
      </w:r>
      <w:r w:rsidR="000C0C10" w:rsidRPr="005F6F93">
        <w:rPr>
          <w:rFonts w:ascii="Arial" w:hAnsi="Arial" w:cs="Arial"/>
        </w:rPr>
        <w:t>rojektu na existující veřejnou dopravní a technickou infrastrukturu městské části. Tím není dotčena případná povinnost investor</w:t>
      </w:r>
      <w:r w:rsidR="003B1C18">
        <w:rPr>
          <w:rFonts w:ascii="Arial" w:hAnsi="Arial" w:cs="Arial"/>
        </w:rPr>
        <w:t>a</w:t>
      </w:r>
      <w:r w:rsidR="000C0C10" w:rsidRPr="005F6F93">
        <w:rPr>
          <w:rFonts w:ascii="Arial" w:hAnsi="Arial" w:cs="Arial"/>
        </w:rPr>
        <w:t xml:space="preserve"> platit poplatky </w:t>
      </w:r>
      <w:r w:rsidR="000C0C10" w:rsidRPr="00F91871">
        <w:rPr>
          <w:rFonts w:ascii="Arial" w:hAnsi="Arial" w:cs="Arial"/>
        </w:rPr>
        <w:t>za zábor veřejných prostranství</w:t>
      </w:r>
      <w:r w:rsidR="000C0C10" w:rsidRPr="005F6F93">
        <w:rPr>
          <w:rFonts w:ascii="Arial" w:hAnsi="Arial" w:cs="Arial"/>
        </w:rPr>
        <w:t xml:space="preserve"> nebo poplatky za zřízení služebností </w:t>
      </w:r>
      <w:r w:rsidR="005F6F93" w:rsidRPr="005F6F93">
        <w:rPr>
          <w:rFonts w:ascii="Arial" w:hAnsi="Arial" w:cs="Arial"/>
        </w:rPr>
        <w:t xml:space="preserve">nebo poplatky </w:t>
      </w:r>
      <w:r w:rsidR="000C0C10" w:rsidRPr="005F6F93">
        <w:rPr>
          <w:rFonts w:ascii="Arial" w:hAnsi="Arial" w:cs="Arial"/>
        </w:rPr>
        <w:t>třetí stranám, například distributo</w:t>
      </w:r>
      <w:r w:rsidR="005F6F93" w:rsidRPr="005F6F93">
        <w:rPr>
          <w:rFonts w:ascii="Arial" w:hAnsi="Arial" w:cs="Arial"/>
        </w:rPr>
        <w:t>rům elektrické energie či plyn</w:t>
      </w:r>
      <w:r w:rsidR="00805020">
        <w:rPr>
          <w:rFonts w:ascii="Arial" w:hAnsi="Arial" w:cs="Arial"/>
        </w:rPr>
        <w:t>, při takovém napojování</w:t>
      </w:r>
      <w:r w:rsidR="005F6F93">
        <w:rPr>
          <w:rFonts w:ascii="Arial" w:hAnsi="Arial" w:cs="Arial"/>
        </w:rPr>
        <w:t xml:space="preserve">. </w:t>
      </w:r>
    </w:p>
    <w:p w14:paraId="2F3FC90C" w14:textId="6A9EC3AB" w:rsidR="005F661F" w:rsidRDefault="005F661F" w:rsidP="005F661F">
      <w:pPr>
        <w:pStyle w:val="Odstavecseseznamem"/>
        <w:rPr>
          <w:rFonts w:ascii="Arial" w:hAnsi="Arial" w:cs="Arial"/>
        </w:rPr>
      </w:pPr>
    </w:p>
    <w:p w14:paraId="55D7597C" w14:textId="59E11CE1" w:rsidR="00DC666B" w:rsidRDefault="00DC666B" w:rsidP="0099497C">
      <w:pPr>
        <w:pStyle w:val="Odstavecseseznamem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62F22">
        <w:rPr>
          <w:rFonts w:ascii="Arial" w:hAnsi="Arial" w:cs="Arial"/>
        </w:rPr>
        <w:t>Investo</w:t>
      </w:r>
      <w:r w:rsidR="003B1C18">
        <w:rPr>
          <w:rFonts w:ascii="Arial" w:hAnsi="Arial" w:cs="Arial"/>
        </w:rPr>
        <w:t>r</w:t>
      </w:r>
      <w:r w:rsidRPr="00D62F22">
        <w:rPr>
          <w:rFonts w:ascii="Arial" w:hAnsi="Arial" w:cs="Arial"/>
        </w:rPr>
        <w:t xml:space="preserve"> předložil </w:t>
      </w:r>
      <w:r w:rsidR="0074748E" w:rsidRPr="00D62F22">
        <w:rPr>
          <w:rFonts w:ascii="Arial" w:hAnsi="Arial" w:cs="Arial"/>
        </w:rPr>
        <w:t>m</w:t>
      </w:r>
      <w:r w:rsidRPr="00D62F22">
        <w:rPr>
          <w:rFonts w:ascii="Arial" w:hAnsi="Arial" w:cs="Arial"/>
        </w:rPr>
        <w:t xml:space="preserve">ěstské části před podpisem této </w:t>
      </w:r>
      <w:r w:rsidR="00D62F22" w:rsidRPr="007745F2">
        <w:rPr>
          <w:rFonts w:ascii="Arial" w:hAnsi="Arial" w:cs="Arial"/>
        </w:rPr>
        <w:t>s</w:t>
      </w:r>
      <w:r w:rsidRPr="007745F2">
        <w:rPr>
          <w:rFonts w:ascii="Arial" w:hAnsi="Arial" w:cs="Arial"/>
        </w:rPr>
        <w:t>mlouvy</w:t>
      </w:r>
      <w:r w:rsidR="00781369" w:rsidRPr="007745F2">
        <w:rPr>
          <w:rFonts w:ascii="Arial" w:hAnsi="Arial" w:cs="Arial"/>
        </w:rPr>
        <w:t xml:space="preserve"> </w:t>
      </w:r>
      <w:r w:rsidR="008902A2" w:rsidRPr="00DB3A59">
        <w:rPr>
          <w:rFonts w:ascii="Arial" w:hAnsi="Arial" w:cs="Arial"/>
        </w:rPr>
        <w:t>Studii</w:t>
      </w:r>
      <w:r w:rsidR="00486DC4" w:rsidRPr="007745F2">
        <w:rPr>
          <w:rFonts w:ascii="Arial" w:hAnsi="Arial" w:cs="Arial"/>
        </w:rPr>
        <w:t>, jejíž část</w:t>
      </w:r>
      <w:r w:rsidRPr="007745F2">
        <w:rPr>
          <w:rFonts w:ascii="Arial" w:hAnsi="Arial" w:cs="Arial"/>
        </w:rPr>
        <w:t xml:space="preserve"> </w:t>
      </w:r>
      <w:r w:rsidR="001C3C65" w:rsidRPr="007745F2">
        <w:rPr>
          <w:rFonts w:ascii="Arial" w:hAnsi="Arial" w:cs="Arial"/>
        </w:rPr>
        <w:t>s vyznačením investic investor</w:t>
      </w:r>
      <w:r w:rsidR="003B1C18">
        <w:rPr>
          <w:rFonts w:ascii="Arial" w:hAnsi="Arial" w:cs="Arial"/>
        </w:rPr>
        <w:t>a</w:t>
      </w:r>
      <w:r w:rsidR="001C3C65" w:rsidRPr="007745F2">
        <w:rPr>
          <w:rFonts w:ascii="Arial" w:hAnsi="Arial" w:cs="Arial"/>
        </w:rPr>
        <w:t xml:space="preserve"> do veřejné infrastruktury </w:t>
      </w:r>
      <w:r w:rsidRPr="007745F2">
        <w:rPr>
          <w:rFonts w:ascii="Arial" w:hAnsi="Arial" w:cs="Arial"/>
        </w:rPr>
        <w:t xml:space="preserve">tvoří </w:t>
      </w:r>
      <w:r w:rsidR="00700A79">
        <w:rPr>
          <w:rFonts w:ascii="Arial" w:hAnsi="Arial" w:cs="Arial"/>
        </w:rPr>
        <w:t>p</w:t>
      </w:r>
      <w:r w:rsidRPr="007745F2">
        <w:rPr>
          <w:rFonts w:ascii="Arial" w:hAnsi="Arial" w:cs="Arial"/>
        </w:rPr>
        <w:t xml:space="preserve">řílohu č. </w:t>
      </w:r>
      <w:r w:rsidR="001C3C65" w:rsidRPr="007745F2">
        <w:rPr>
          <w:rFonts w:ascii="Arial" w:hAnsi="Arial" w:cs="Arial"/>
        </w:rPr>
        <w:t>2</w:t>
      </w:r>
      <w:r w:rsidRPr="007745F2">
        <w:rPr>
          <w:rFonts w:ascii="Arial" w:hAnsi="Arial" w:cs="Arial"/>
        </w:rPr>
        <w:t xml:space="preserve"> této smlouvy. Městská část s podobou </w:t>
      </w:r>
      <w:r w:rsidR="00D62F22" w:rsidRPr="007745F2">
        <w:rPr>
          <w:rFonts w:ascii="Arial" w:hAnsi="Arial" w:cs="Arial"/>
        </w:rPr>
        <w:t xml:space="preserve">Projektu </w:t>
      </w:r>
      <w:r w:rsidRPr="007745F2">
        <w:rPr>
          <w:rFonts w:ascii="Arial" w:hAnsi="Arial" w:cs="Arial"/>
        </w:rPr>
        <w:t xml:space="preserve">souhlasí a řešení území dle </w:t>
      </w:r>
      <w:r w:rsidR="000E625A" w:rsidRPr="00DB3A59">
        <w:rPr>
          <w:rFonts w:ascii="Arial" w:hAnsi="Arial" w:cs="Arial"/>
        </w:rPr>
        <w:t>Studie</w:t>
      </w:r>
      <w:r w:rsidR="000E625A" w:rsidRPr="007745F2">
        <w:rPr>
          <w:rFonts w:ascii="Arial" w:hAnsi="Arial" w:cs="Arial"/>
        </w:rPr>
        <w:t xml:space="preserve"> </w:t>
      </w:r>
      <w:r w:rsidRPr="007745F2">
        <w:rPr>
          <w:rFonts w:ascii="Arial" w:hAnsi="Arial" w:cs="Arial"/>
        </w:rPr>
        <w:t xml:space="preserve">pokládá dle informací dostupných ke dni podpisu této </w:t>
      </w:r>
      <w:r w:rsidR="00D62F22" w:rsidRPr="007745F2">
        <w:rPr>
          <w:rFonts w:ascii="Arial" w:hAnsi="Arial" w:cs="Arial"/>
        </w:rPr>
        <w:t>s</w:t>
      </w:r>
      <w:r w:rsidRPr="007745F2">
        <w:rPr>
          <w:rFonts w:ascii="Arial" w:hAnsi="Arial" w:cs="Arial"/>
        </w:rPr>
        <w:t>mlouvy za akceptovatelnou. Pro právní jistotu</w:t>
      </w:r>
      <w:r w:rsidRPr="00D62F22">
        <w:rPr>
          <w:rFonts w:ascii="Arial" w:hAnsi="Arial" w:cs="Arial"/>
        </w:rPr>
        <w:t xml:space="preserve"> </w:t>
      </w:r>
      <w:r w:rsidR="000615E6" w:rsidRPr="00D62F22">
        <w:rPr>
          <w:rFonts w:ascii="Arial" w:hAnsi="Arial" w:cs="Arial"/>
        </w:rPr>
        <w:t>s</w:t>
      </w:r>
      <w:r w:rsidRPr="00D62F22">
        <w:rPr>
          <w:rFonts w:ascii="Arial" w:hAnsi="Arial" w:cs="Arial"/>
        </w:rPr>
        <w:t xml:space="preserve">mluvní strany shodně prohlašují, že souhlas s podobou </w:t>
      </w:r>
      <w:r w:rsidR="00D62F22" w:rsidRPr="00D62F22">
        <w:rPr>
          <w:rFonts w:ascii="Arial" w:hAnsi="Arial" w:cs="Arial"/>
        </w:rPr>
        <w:t xml:space="preserve">Projektu </w:t>
      </w:r>
      <w:r w:rsidRPr="00D62F22">
        <w:rPr>
          <w:rFonts w:ascii="Arial" w:hAnsi="Arial" w:cs="Arial"/>
        </w:rPr>
        <w:t xml:space="preserve">projevený </w:t>
      </w:r>
      <w:r w:rsidR="000615E6" w:rsidRPr="00D62F22">
        <w:rPr>
          <w:rFonts w:ascii="Arial" w:hAnsi="Arial" w:cs="Arial"/>
        </w:rPr>
        <w:t>ze strany m</w:t>
      </w:r>
      <w:r w:rsidRPr="00D62F22">
        <w:rPr>
          <w:rFonts w:ascii="Arial" w:hAnsi="Arial" w:cs="Arial"/>
        </w:rPr>
        <w:t xml:space="preserve">ěstské části v této </w:t>
      </w:r>
      <w:r w:rsidR="00D62F22" w:rsidRPr="00D62F22">
        <w:rPr>
          <w:rFonts w:ascii="Arial" w:hAnsi="Arial" w:cs="Arial"/>
        </w:rPr>
        <w:t>s</w:t>
      </w:r>
      <w:r w:rsidRPr="00D62F22">
        <w:rPr>
          <w:rFonts w:ascii="Arial" w:hAnsi="Arial" w:cs="Arial"/>
        </w:rPr>
        <w:t xml:space="preserve">mlouvě </w:t>
      </w:r>
      <w:r w:rsidR="000615E6" w:rsidRPr="00D62F22">
        <w:rPr>
          <w:rFonts w:ascii="Arial" w:hAnsi="Arial" w:cs="Arial"/>
        </w:rPr>
        <w:t>nenahrazuje jakýkoliv souhlas m</w:t>
      </w:r>
      <w:r w:rsidRPr="00D62F22">
        <w:rPr>
          <w:rFonts w:ascii="Arial" w:hAnsi="Arial" w:cs="Arial"/>
        </w:rPr>
        <w:t>ěstské části</w:t>
      </w:r>
      <w:r w:rsidR="00856701">
        <w:rPr>
          <w:rFonts w:ascii="Arial" w:hAnsi="Arial" w:cs="Arial"/>
        </w:rPr>
        <w:t>,</w:t>
      </w:r>
      <w:r w:rsidRPr="00D62F22">
        <w:rPr>
          <w:rFonts w:ascii="Arial" w:hAnsi="Arial" w:cs="Arial"/>
        </w:rPr>
        <w:t xml:space="preserve"> jakožto účastníka správního řízení</w:t>
      </w:r>
      <w:r w:rsidR="00856701">
        <w:rPr>
          <w:rFonts w:ascii="Arial" w:hAnsi="Arial" w:cs="Arial"/>
        </w:rPr>
        <w:t>,</w:t>
      </w:r>
      <w:r w:rsidRPr="00D62F22">
        <w:rPr>
          <w:rFonts w:ascii="Arial" w:hAnsi="Arial" w:cs="Arial"/>
        </w:rPr>
        <w:t xml:space="preserve"> potřebný v jakémkoliv správním řízení. Bude-li </w:t>
      </w:r>
      <w:r w:rsidR="00D62F22" w:rsidRPr="00D62F22">
        <w:rPr>
          <w:rFonts w:ascii="Arial" w:hAnsi="Arial" w:cs="Arial"/>
        </w:rPr>
        <w:t>Projekt</w:t>
      </w:r>
      <w:r w:rsidRPr="00D62F22">
        <w:rPr>
          <w:rFonts w:ascii="Arial" w:hAnsi="Arial" w:cs="Arial"/>
        </w:rPr>
        <w:t xml:space="preserve"> a řešení území v souladu s právními předpisy, a podmínkami ujednanými mezi </w:t>
      </w:r>
      <w:r w:rsidR="000615E6" w:rsidRPr="00D62F22">
        <w:rPr>
          <w:rFonts w:ascii="Arial" w:hAnsi="Arial" w:cs="Arial"/>
        </w:rPr>
        <w:t>s</w:t>
      </w:r>
      <w:r w:rsidR="00D62F22" w:rsidRPr="00D62F22">
        <w:rPr>
          <w:rFonts w:ascii="Arial" w:hAnsi="Arial" w:cs="Arial"/>
        </w:rPr>
        <w:t>mluvními stranami v této s</w:t>
      </w:r>
      <w:r w:rsidRPr="00D62F22">
        <w:rPr>
          <w:rFonts w:ascii="Arial" w:hAnsi="Arial" w:cs="Arial"/>
        </w:rPr>
        <w:t xml:space="preserve">mlouvě, přičemž </w:t>
      </w:r>
      <w:r w:rsidR="000615E6" w:rsidRPr="00D62F22">
        <w:rPr>
          <w:rFonts w:ascii="Arial" w:hAnsi="Arial" w:cs="Arial"/>
        </w:rPr>
        <w:t>i</w:t>
      </w:r>
      <w:r w:rsidRPr="00D62F22">
        <w:rPr>
          <w:rFonts w:ascii="Arial" w:hAnsi="Arial" w:cs="Arial"/>
        </w:rPr>
        <w:t>nvest</w:t>
      </w:r>
      <w:r w:rsidR="009A14E4">
        <w:rPr>
          <w:rFonts w:ascii="Arial" w:hAnsi="Arial" w:cs="Arial"/>
        </w:rPr>
        <w:t>o</w:t>
      </w:r>
      <w:r w:rsidR="003B1C18">
        <w:rPr>
          <w:rFonts w:ascii="Arial" w:hAnsi="Arial" w:cs="Arial"/>
        </w:rPr>
        <w:t>r</w:t>
      </w:r>
      <w:r w:rsidRPr="00D62F22">
        <w:rPr>
          <w:rFonts w:ascii="Arial" w:hAnsi="Arial" w:cs="Arial"/>
        </w:rPr>
        <w:t xml:space="preserve"> bud</w:t>
      </w:r>
      <w:r w:rsidR="003B1C18">
        <w:rPr>
          <w:rFonts w:ascii="Arial" w:hAnsi="Arial" w:cs="Arial"/>
        </w:rPr>
        <w:t>e</w:t>
      </w:r>
      <w:r w:rsidRPr="00D62F22">
        <w:rPr>
          <w:rFonts w:ascii="Arial" w:hAnsi="Arial" w:cs="Arial"/>
        </w:rPr>
        <w:t xml:space="preserve"> směřovat k naplnění této </w:t>
      </w:r>
      <w:r w:rsidR="000615E6" w:rsidRPr="00D62F22">
        <w:rPr>
          <w:rFonts w:ascii="Arial" w:hAnsi="Arial" w:cs="Arial"/>
        </w:rPr>
        <w:t>s</w:t>
      </w:r>
      <w:r w:rsidRPr="00D62F22">
        <w:rPr>
          <w:rFonts w:ascii="Arial" w:hAnsi="Arial" w:cs="Arial"/>
        </w:rPr>
        <w:t>mlouvy a bud</w:t>
      </w:r>
      <w:r w:rsidR="003B1C18">
        <w:rPr>
          <w:rFonts w:ascii="Arial" w:hAnsi="Arial" w:cs="Arial"/>
        </w:rPr>
        <w:t>e</w:t>
      </w:r>
      <w:r w:rsidRPr="00D62F22">
        <w:rPr>
          <w:rFonts w:ascii="Arial" w:hAnsi="Arial" w:cs="Arial"/>
        </w:rPr>
        <w:t xml:space="preserve"> postupovat v souladu s touto </w:t>
      </w:r>
      <w:r w:rsidR="000615E6" w:rsidRPr="00D62F22">
        <w:rPr>
          <w:rFonts w:ascii="Arial" w:hAnsi="Arial" w:cs="Arial"/>
        </w:rPr>
        <w:t>s</w:t>
      </w:r>
      <w:r w:rsidRPr="00D62F22">
        <w:rPr>
          <w:rFonts w:ascii="Arial" w:hAnsi="Arial" w:cs="Arial"/>
        </w:rPr>
        <w:t xml:space="preserve">mlouvou, pak </w:t>
      </w:r>
      <w:r w:rsidR="000615E6" w:rsidRPr="00D62F22">
        <w:rPr>
          <w:rFonts w:ascii="Arial" w:hAnsi="Arial" w:cs="Arial"/>
        </w:rPr>
        <w:t>m</w:t>
      </w:r>
      <w:r w:rsidRPr="00D62F22">
        <w:rPr>
          <w:rFonts w:ascii="Arial" w:hAnsi="Arial" w:cs="Arial"/>
        </w:rPr>
        <w:t xml:space="preserve">ěstská část nebude bezdůvodně ztěžovat či vytvářet bezdůvodně překážky pro realizaci </w:t>
      </w:r>
      <w:r w:rsidR="00D62F22" w:rsidRPr="00D62F22">
        <w:rPr>
          <w:rFonts w:ascii="Arial" w:hAnsi="Arial" w:cs="Arial"/>
        </w:rPr>
        <w:t>Projektu</w:t>
      </w:r>
      <w:r w:rsidR="00856701">
        <w:rPr>
          <w:rFonts w:ascii="Arial" w:hAnsi="Arial" w:cs="Arial"/>
        </w:rPr>
        <w:t xml:space="preserve">. </w:t>
      </w:r>
      <w:r w:rsidRPr="00D62F22">
        <w:rPr>
          <w:rFonts w:ascii="Arial" w:hAnsi="Arial" w:cs="Arial"/>
        </w:rPr>
        <w:t>Smluvní strany s</w:t>
      </w:r>
      <w:r w:rsidR="00D62F22" w:rsidRPr="00D62F22">
        <w:rPr>
          <w:rFonts w:ascii="Arial" w:hAnsi="Arial" w:cs="Arial"/>
        </w:rPr>
        <w:t>hodně prohlašují, že tato s</w:t>
      </w:r>
      <w:r w:rsidRPr="00D62F22">
        <w:rPr>
          <w:rFonts w:ascii="Arial" w:hAnsi="Arial" w:cs="Arial"/>
        </w:rPr>
        <w:t xml:space="preserve">mlouva představuje soukromoprávní závazek v samostatné působnosti </w:t>
      </w:r>
      <w:r w:rsidR="000615E6" w:rsidRPr="00D62F22">
        <w:rPr>
          <w:rFonts w:ascii="Arial" w:hAnsi="Arial" w:cs="Arial"/>
        </w:rPr>
        <w:t>m</w:t>
      </w:r>
      <w:r w:rsidRPr="00D62F22">
        <w:rPr>
          <w:rFonts w:ascii="Arial" w:hAnsi="Arial" w:cs="Arial"/>
        </w:rPr>
        <w:t xml:space="preserve">ěstské části a </w:t>
      </w:r>
      <w:r w:rsidR="000615E6" w:rsidRPr="00D62F22">
        <w:rPr>
          <w:rFonts w:ascii="Arial" w:hAnsi="Arial" w:cs="Arial"/>
        </w:rPr>
        <w:t>nemá vliv na plnění povinností m</w:t>
      </w:r>
      <w:r w:rsidRPr="00D62F22">
        <w:rPr>
          <w:rFonts w:ascii="Arial" w:hAnsi="Arial" w:cs="Arial"/>
        </w:rPr>
        <w:t xml:space="preserve">ěstské části (a jejích orgánů) při výkonu státní správy. Pro vyloučení pochybností tato </w:t>
      </w:r>
      <w:r w:rsidR="00D62F22" w:rsidRPr="00D62F22">
        <w:rPr>
          <w:rFonts w:ascii="Arial" w:hAnsi="Arial" w:cs="Arial"/>
        </w:rPr>
        <w:t>s</w:t>
      </w:r>
      <w:r w:rsidRPr="00D62F22">
        <w:rPr>
          <w:rFonts w:ascii="Arial" w:hAnsi="Arial" w:cs="Arial"/>
        </w:rPr>
        <w:t>mlouva nezavazuje (i) správn</w:t>
      </w:r>
      <w:r w:rsidR="000615E6" w:rsidRPr="00D62F22">
        <w:rPr>
          <w:rFonts w:ascii="Arial" w:hAnsi="Arial" w:cs="Arial"/>
        </w:rPr>
        <w:t>í orgány m</w:t>
      </w:r>
      <w:r w:rsidRPr="00D62F22">
        <w:rPr>
          <w:rFonts w:ascii="Arial" w:hAnsi="Arial" w:cs="Arial"/>
        </w:rPr>
        <w:t>ěstské části (ani jejich zaměstnance – úřední osoby) k vydání jakéhokoliv správního rozhodnutí souvisejícího s</w:t>
      </w:r>
      <w:r w:rsidR="00D62F22" w:rsidRPr="00D62F22">
        <w:rPr>
          <w:rFonts w:ascii="Arial" w:hAnsi="Arial" w:cs="Arial"/>
        </w:rPr>
        <w:t> Projektem ani</w:t>
      </w:r>
      <w:r w:rsidRPr="00D62F22">
        <w:rPr>
          <w:rFonts w:ascii="Arial" w:hAnsi="Arial" w:cs="Arial"/>
        </w:rPr>
        <w:t xml:space="preserve"> (</w:t>
      </w:r>
      <w:proofErr w:type="spellStart"/>
      <w:r w:rsidRPr="00D62F22">
        <w:rPr>
          <w:rFonts w:ascii="Arial" w:hAnsi="Arial" w:cs="Arial"/>
        </w:rPr>
        <w:t>ii</w:t>
      </w:r>
      <w:proofErr w:type="spellEnd"/>
      <w:r w:rsidRPr="00D62F22">
        <w:rPr>
          <w:rFonts w:ascii="Arial" w:hAnsi="Arial" w:cs="Arial"/>
        </w:rPr>
        <w:t xml:space="preserve">) členy Zastupitelstva </w:t>
      </w:r>
      <w:r w:rsidR="000615E6" w:rsidRPr="00D62F22">
        <w:rPr>
          <w:rFonts w:ascii="Arial" w:hAnsi="Arial" w:cs="Arial"/>
        </w:rPr>
        <w:t>m</w:t>
      </w:r>
      <w:r w:rsidRPr="00D62F22">
        <w:rPr>
          <w:rFonts w:ascii="Arial" w:hAnsi="Arial" w:cs="Arial"/>
        </w:rPr>
        <w:t xml:space="preserve">ěstské části k jakémukoliv způsobu hlasování na jednáních Zastupitelstva </w:t>
      </w:r>
      <w:r w:rsidR="000615E6" w:rsidRPr="00D62F22">
        <w:rPr>
          <w:rFonts w:ascii="Arial" w:hAnsi="Arial" w:cs="Arial"/>
        </w:rPr>
        <w:t>m</w:t>
      </w:r>
      <w:r w:rsidRPr="00D62F22">
        <w:rPr>
          <w:rFonts w:ascii="Arial" w:hAnsi="Arial" w:cs="Arial"/>
        </w:rPr>
        <w:t>ěstské části</w:t>
      </w:r>
      <w:r w:rsidR="00637FF6">
        <w:rPr>
          <w:rFonts w:ascii="Arial" w:hAnsi="Arial" w:cs="Arial"/>
        </w:rPr>
        <w:t>.</w:t>
      </w:r>
      <w:r w:rsidRPr="00D62F22">
        <w:rPr>
          <w:rFonts w:ascii="Arial" w:hAnsi="Arial" w:cs="Arial"/>
        </w:rPr>
        <w:t xml:space="preserve"> </w:t>
      </w:r>
      <w:r w:rsidR="00653DCC" w:rsidRPr="00D62F22">
        <w:rPr>
          <w:rFonts w:ascii="Arial" w:hAnsi="Arial" w:cs="Arial"/>
        </w:rPr>
        <w:t>M</w:t>
      </w:r>
      <w:r w:rsidRPr="00D62F22">
        <w:rPr>
          <w:rFonts w:ascii="Arial" w:hAnsi="Arial" w:cs="Arial"/>
        </w:rPr>
        <w:t xml:space="preserve">ěstská část též neodpovídá za jednání svých zaměstnanců, které nemá souvislost s plněním jejich pracovních povinností pro </w:t>
      </w:r>
      <w:r w:rsidR="000615E6" w:rsidRPr="00D62F22">
        <w:rPr>
          <w:rFonts w:ascii="Arial" w:hAnsi="Arial" w:cs="Arial"/>
        </w:rPr>
        <w:t>m</w:t>
      </w:r>
      <w:r w:rsidRPr="00D62F22">
        <w:rPr>
          <w:rFonts w:ascii="Arial" w:hAnsi="Arial" w:cs="Arial"/>
        </w:rPr>
        <w:t xml:space="preserve">ěstskou část (tj. za soukromé projevy zaměstnanců). </w:t>
      </w:r>
    </w:p>
    <w:p w14:paraId="467F87E1" w14:textId="77777777" w:rsidR="00D62F22" w:rsidRPr="00D62F22" w:rsidRDefault="00D62F22" w:rsidP="00D62F22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14:paraId="4CF6488D" w14:textId="19D71ECD" w:rsidR="009F17FB" w:rsidRDefault="00DC666B" w:rsidP="00D62F22">
      <w:pPr>
        <w:pStyle w:val="Odstavecseseznamem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9497C">
        <w:rPr>
          <w:rFonts w:ascii="Arial" w:hAnsi="Arial" w:cs="Arial"/>
        </w:rPr>
        <w:t>Investo</w:t>
      </w:r>
      <w:r w:rsidR="003B1C18">
        <w:rPr>
          <w:rFonts w:ascii="Arial" w:hAnsi="Arial" w:cs="Arial"/>
        </w:rPr>
        <w:t>r</w:t>
      </w:r>
      <w:r w:rsidRPr="0099497C">
        <w:rPr>
          <w:rFonts w:ascii="Arial" w:hAnsi="Arial" w:cs="Arial"/>
        </w:rPr>
        <w:t xml:space="preserve"> se zavazuj</w:t>
      </w:r>
      <w:r w:rsidR="003B1C18">
        <w:rPr>
          <w:rFonts w:ascii="Arial" w:hAnsi="Arial" w:cs="Arial"/>
        </w:rPr>
        <w:t>e</w:t>
      </w:r>
      <w:r w:rsidRPr="0099497C">
        <w:rPr>
          <w:rFonts w:ascii="Arial" w:hAnsi="Arial" w:cs="Arial"/>
        </w:rPr>
        <w:t xml:space="preserve"> písemně </w:t>
      </w:r>
      <w:r w:rsidR="000615E6" w:rsidRPr="000615E6">
        <w:rPr>
          <w:rFonts w:ascii="Arial" w:hAnsi="Arial" w:cs="Arial"/>
        </w:rPr>
        <w:t>informovat m</w:t>
      </w:r>
      <w:r w:rsidRPr="0099497C">
        <w:rPr>
          <w:rFonts w:ascii="Arial" w:hAnsi="Arial" w:cs="Arial"/>
        </w:rPr>
        <w:t xml:space="preserve">ěstskou část bez zbytečného odkladu o podstatných krocích </w:t>
      </w:r>
      <w:r w:rsidR="0042297F">
        <w:rPr>
          <w:rFonts w:ascii="Arial" w:hAnsi="Arial" w:cs="Arial"/>
        </w:rPr>
        <w:t xml:space="preserve">a právních jednáních </w:t>
      </w:r>
      <w:r w:rsidRPr="0099497C">
        <w:rPr>
          <w:rFonts w:ascii="Arial" w:hAnsi="Arial" w:cs="Arial"/>
        </w:rPr>
        <w:t xml:space="preserve">v rámci realizace </w:t>
      </w:r>
      <w:r w:rsidR="00D62F22">
        <w:rPr>
          <w:rFonts w:ascii="Arial" w:hAnsi="Arial" w:cs="Arial"/>
        </w:rPr>
        <w:t>Projektu</w:t>
      </w:r>
      <w:r w:rsidR="0042297F">
        <w:rPr>
          <w:rFonts w:ascii="Arial" w:hAnsi="Arial" w:cs="Arial"/>
        </w:rPr>
        <w:t xml:space="preserve">, </w:t>
      </w:r>
      <w:r w:rsidRPr="0099497C">
        <w:rPr>
          <w:rFonts w:ascii="Arial" w:hAnsi="Arial" w:cs="Arial"/>
        </w:rPr>
        <w:t xml:space="preserve">které se vztahují k právům nebo povinnostem </w:t>
      </w:r>
      <w:r w:rsidR="000615E6">
        <w:rPr>
          <w:rFonts w:ascii="Arial" w:hAnsi="Arial" w:cs="Arial"/>
        </w:rPr>
        <w:t>m</w:t>
      </w:r>
      <w:r w:rsidRPr="0099497C">
        <w:rPr>
          <w:rFonts w:ascii="Arial" w:hAnsi="Arial" w:cs="Arial"/>
        </w:rPr>
        <w:t xml:space="preserve">ěstské části vyplývajícím z této </w:t>
      </w:r>
      <w:r w:rsidR="00D62F22">
        <w:rPr>
          <w:rFonts w:ascii="Arial" w:hAnsi="Arial" w:cs="Arial"/>
        </w:rPr>
        <w:t>s</w:t>
      </w:r>
      <w:r w:rsidRPr="0099497C">
        <w:rPr>
          <w:rFonts w:ascii="Arial" w:hAnsi="Arial" w:cs="Arial"/>
        </w:rPr>
        <w:t xml:space="preserve">mlouvy, jakož </w:t>
      </w:r>
      <w:r w:rsidR="00856701">
        <w:rPr>
          <w:rFonts w:ascii="Arial" w:hAnsi="Arial" w:cs="Arial"/>
        </w:rPr>
        <w:t xml:space="preserve">i </w:t>
      </w:r>
      <w:r w:rsidRPr="0099497C">
        <w:rPr>
          <w:rFonts w:ascii="Arial" w:hAnsi="Arial" w:cs="Arial"/>
        </w:rPr>
        <w:t xml:space="preserve">předem </w:t>
      </w:r>
      <w:r w:rsidR="000615E6">
        <w:rPr>
          <w:rFonts w:ascii="Arial" w:hAnsi="Arial" w:cs="Arial"/>
        </w:rPr>
        <w:lastRenderedPageBreak/>
        <w:t>m</w:t>
      </w:r>
      <w:r w:rsidRPr="0099497C">
        <w:rPr>
          <w:rFonts w:ascii="Arial" w:hAnsi="Arial" w:cs="Arial"/>
        </w:rPr>
        <w:t xml:space="preserve">ěstskou část informovat o termínech a lhůtách v rámci </w:t>
      </w:r>
      <w:r w:rsidR="000E0F34">
        <w:rPr>
          <w:rFonts w:ascii="Arial" w:hAnsi="Arial" w:cs="Arial"/>
        </w:rPr>
        <w:t>společného</w:t>
      </w:r>
      <w:r w:rsidR="00FA4587">
        <w:rPr>
          <w:rFonts w:ascii="Arial" w:hAnsi="Arial" w:cs="Arial"/>
        </w:rPr>
        <w:t xml:space="preserve"> </w:t>
      </w:r>
      <w:r w:rsidR="0045132E">
        <w:rPr>
          <w:rFonts w:ascii="Arial" w:hAnsi="Arial" w:cs="Arial"/>
        </w:rPr>
        <w:t>územního a stavebního řízení</w:t>
      </w:r>
      <w:r w:rsidRPr="0099497C">
        <w:rPr>
          <w:rFonts w:ascii="Arial" w:hAnsi="Arial" w:cs="Arial"/>
        </w:rPr>
        <w:t xml:space="preserve"> nebo jiných řízení</w:t>
      </w:r>
      <w:r w:rsidR="000E0F34">
        <w:rPr>
          <w:rFonts w:ascii="Arial" w:hAnsi="Arial" w:cs="Arial"/>
        </w:rPr>
        <w:t xml:space="preserve">ch </w:t>
      </w:r>
      <w:r w:rsidRPr="0099497C">
        <w:rPr>
          <w:rFonts w:ascii="Arial" w:hAnsi="Arial" w:cs="Arial"/>
        </w:rPr>
        <w:t>vedených správními, soudními a jinými orgány státní správy a samosprávy v souvislosti s</w:t>
      </w:r>
      <w:r w:rsidR="00D62F22">
        <w:rPr>
          <w:rFonts w:ascii="Arial" w:hAnsi="Arial" w:cs="Arial"/>
        </w:rPr>
        <w:t xml:space="preserve"> Projektem. </w:t>
      </w:r>
      <w:r w:rsidR="00EE2D94">
        <w:rPr>
          <w:rFonts w:ascii="Arial" w:hAnsi="Arial" w:cs="Arial"/>
        </w:rPr>
        <w:t xml:space="preserve"> </w:t>
      </w:r>
      <w:r w:rsidRPr="0099497C">
        <w:rPr>
          <w:rFonts w:ascii="Arial" w:hAnsi="Arial" w:cs="Arial"/>
        </w:rPr>
        <w:t xml:space="preserve">  </w:t>
      </w:r>
    </w:p>
    <w:p w14:paraId="376987A1" w14:textId="77777777" w:rsidR="0031398E" w:rsidRPr="000E625A" w:rsidRDefault="0031398E" w:rsidP="000E625A">
      <w:pPr>
        <w:spacing w:after="0" w:line="240" w:lineRule="auto"/>
        <w:jc w:val="both"/>
        <w:rPr>
          <w:rFonts w:ascii="Arial" w:hAnsi="Arial" w:cs="Arial"/>
          <w:b/>
        </w:rPr>
      </w:pPr>
    </w:p>
    <w:p w14:paraId="3DAC4AF7" w14:textId="77777777" w:rsidR="002F35A9" w:rsidRPr="005032CD" w:rsidRDefault="002F35A9" w:rsidP="00C04BB1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59556AE2" w14:textId="77777777" w:rsidR="00687BB7" w:rsidRPr="005032CD" w:rsidRDefault="00687BB7" w:rsidP="005032C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</w:p>
    <w:p w14:paraId="3CF24435" w14:textId="77777777" w:rsidR="005032CD" w:rsidRPr="005032CD" w:rsidRDefault="005032CD" w:rsidP="005032CD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5032CD">
        <w:rPr>
          <w:rFonts w:ascii="Arial" w:hAnsi="Arial" w:cs="Arial"/>
          <w:b/>
        </w:rPr>
        <w:t>Ostatní ujednání</w:t>
      </w:r>
    </w:p>
    <w:p w14:paraId="352F7282" w14:textId="77777777" w:rsidR="005032CD" w:rsidRDefault="005032CD" w:rsidP="005032CD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</w:p>
    <w:p w14:paraId="7848A31D" w14:textId="3E46B11F" w:rsidR="005032CD" w:rsidRDefault="002175F2" w:rsidP="00802717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Investo</w:t>
      </w:r>
      <w:r w:rsidR="003B1C1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j</w:t>
      </w:r>
      <w:r w:rsidR="003B1C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oprávněn postoupit </w:t>
      </w:r>
      <w:r w:rsidR="006C4254">
        <w:rPr>
          <w:rFonts w:ascii="Arial" w:hAnsi="Arial" w:cs="Arial"/>
        </w:rPr>
        <w:t xml:space="preserve">nebo převést </w:t>
      </w:r>
      <w:r>
        <w:rPr>
          <w:rFonts w:ascii="Arial" w:hAnsi="Arial" w:cs="Arial"/>
        </w:rPr>
        <w:t>svá práva a povinnosti vy</w:t>
      </w:r>
      <w:r w:rsidR="006C4254">
        <w:rPr>
          <w:rFonts w:ascii="Arial" w:hAnsi="Arial" w:cs="Arial"/>
        </w:rPr>
        <w:t>plývající pro investor</w:t>
      </w:r>
      <w:r w:rsidR="003B1C18">
        <w:rPr>
          <w:rFonts w:ascii="Arial" w:hAnsi="Arial" w:cs="Arial"/>
        </w:rPr>
        <w:t>a</w:t>
      </w:r>
      <w:r w:rsidR="00802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 této smlouvy </w:t>
      </w:r>
      <w:r w:rsidR="006C4254">
        <w:rPr>
          <w:rFonts w:ascii="Arial" w:hAnsi="Arial" w:cs="Arial"/>
        </w:rPr>
        <w:t>na třetí osobu pouze s předchozím písemným souhlasem městské části. Městská část udělí souhlas s postoupením nebo převodem, pokud nabyvatel těchto práv a povinností plně vstoupí do práv a povinností investor</w:t>
      </w:r>
      <w:r w:rsidR="003B1C18">
        <w:rPr>
          <w:rFonts w:ascii="Arial" w:hAnsi="Arial" w:cs="Arial"/>
        </w:rPr>
        <w:t>a</w:t>
      </w:r>
      <w:r w:rsidR="006C4254">
        <w:rPr>
          <w:rFonts w:ascii="Arial" w:hAnsi="Arial" w:cs="Arial"/>
        </w:rPr>
        <w:t xml:space="preserve"> podle této smlouvy a bez výhrad </w:t>
      </w:r>
      <w:r w:rsidR="00DE0622">
        <w:rPr>
          <w:rFonts w:ascii="Arial" w:hAnsi="Arial" w:cs="Arial"/>
        </w:rPr>
        <w:t>povinnosti a závazky investor</w:t>
      </w:r>
      <w:r w:rsidR="003B1C18">
        <w:rPr>
          <w:rFonts w:ascii="Arial" w:hAnsi="Arial" w:cs="Arial"/>
        </w:rPr>
        <w:t>a</w:t>
      </w:r>
      <w:r w:rsidR="00DE0622">
        <w:rPr>
          <w:rFonts w:ascii="Arial" w:hAnsi="Arial" w:cs="Arial"/>
        </w:rPr>
        <w:t xml:space="preserve"> </w:t>
      </w:r>
      <w:r w:rsidR="00410B38">
        <w:rPr>
          <w:rFonts w:ascii="Arial" w:hAnsi="Arial" w:cs="Arial"/>
        </w:rPr>
        <w:t xml:space="preserve">písemně </w:t>
      </w:r>
      <w:r w:rsidR="00DE0622">
        <w:rPr>
          <w:rFonts w:ascii="Arial" w:hAnsi="Arial" w:cs="Arial"/>
        </w:rPr>
        <w:t xml:space="preserve">přijme nebo převezme. </w:t>
      </w:r>
      <w:r w:rsidR="006C4254">
        <w:rPr>
          <w:rFonts w:ascii="Arial" w:hAnsi="Arial" w:cs="Arial"/>
        </w:rPr>
        <w:t xml:space="preserve"> </w:t>
      </w:r>
    </w:p>
    <w:p w14:paraId="15A69117" w14:textId="77777777" w:rsidR="005719E1" w:rsidRDefault="005719E1" w:rsidP="005719E1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14:paraId="3218D515" w14:textId="3A66B4C2" w:rsidR="005719E1" w:rsidRPr="00825534" w:rsidRDefault="005719E1" w:rsidP="00802717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25534">
        <w:rPr>
          <w:rFonts w:ascii="Arial" w:hAnsi="Arial" w:cs="Arial"/>
        </w:rPr>
        <w:t>Tato smlouva pozbývá platnosti</w:t>
      </w:r>
      <w:r w:rsidR="00D34ED2" w:rsidRPr="00825534">
        <w:rPr>
          <w:rFonts w:ascii="Arial" w:hAnsi="Arial" w:cs="Arial"/>
        </w:rPr>
        <w:t>,</w:t>
      </w:r>
      <w:r w:rsidRPr="00825534">
        <w:rPr>
          <w:rFonts w:ascii="Arial" w:hAnsi="Arial" w:cs="Arial"/>
        </w:rPr>
        <w:t xml:space="preserve"> nedojde-li do </w:t>
      </w:r>
      <w:r w:rsidR="004D5D9D" w:rsidRPr="00825534">
        <w:rPr>
          <w:rFonts w:ascii="Arial" w:hAnsi="Arial" w:cs="Arial"/>
        </w:rPr>
        <w:t>5</w:t>
      </w:r>
      <w:r w:rsidR="00B02564" w:rsidRPr="00825534">
        <w:rPr>
          <w:rFonts w:ascii="Arial" w:hAnsi="Arial" w:cs="Arial"/>
        </w:rPr>
        <w:t xml:space="preserve"> </w:t>
      </w:r>
      <w:r w:rsidRPr="00825534">
        <w:rPr>
          <w:rFonts w:ascii="Arial" w:hAnsi="Arial" w:cs="Arial"/>
        </w:rPr>
        <w:t xml:space="preserve">let od jejího </w:t>
      </w:r>
      <w:r w:rsidR="0045132E" w:rsidRPr="00825534">
        <w:rPr>
          <w:rFonts w:ascii="Arial" w:hAnsi="Arial" w:cs="Arial"/>
        </w:rPr>
        <w:t xml:space="preserve">uzavření </w:t>
      </w:r>
      <w:r w:rsidRPr="00825534">
        <w:rPr>
          <w:rFonts w:ascii="Arial" w:hAnsi="Arial" w:cs="Arial"/>
        </w:rPr>
        <w:t xml:space="preserve">k vydání pravomocného </w:t>
      </w:r>
      <w:r w:rsidR="0045132E" w:rsidRPr="00825534">
        <w:rPr>
          <w:rFonts w:ascii="Arial" w:hAnsi="Arial" w:cs="Arial"/>
        </w:rPr>
        <w:t xml:space="preserve">společného povolení </w:t>
      </w:r>
      <w:r w:rsidRPr="00825534">
        <w:rPr>
          <w:rFonts w:ascii="Arial" w:hAnsi="Arial" w:cs="Arial"/>
        </w:rPr>
        <w:t>na Projekt</w:t>
      </w:r>
      <w:r w:rsidR="00062D26" w:rsidRPr="00825534">
        <w:rPr>
          <w:rFonts w:ascii="Arial" w:hAnsi="Arial" w:cs="Arial"/>
        </w:rPr>
        <w:t xml:space="preserve"> nebo jeho část investor</w:t>
      </w:r>
      <w:r w:rsidR="003B1C18">
        <w:rPr>
          <w:rFonts w:ascii="Arial" w:hAnsi="Arial" w:cs="Arial"/>
        </w:rPr>
        <w:t>ovi</w:t>
      </w:r>
      <w:r w:rsidR="006115CA" w:rsidRPr="00825534">
        <w:rPr>
          <w:rFonts w:ascii="Arial" w:hAnsi="Arial" w:cs="Arial"/>
        </w:rPr>
        <w:t xml:space="preserve">. </w:t>
      </w:r>
      <w:r w:rsidRPr="00825534">
        <w:rPr>
          <w:rStyle w:val="A2"/>
          <w:rFonts w:ascii="Arial" w:hAnsi="Arial" w:cs="Arial"/>
        </w:rPr>
        <w:t xml:space="preserve"> </w:t>
      </w:r>
    </w:p>
    <w:p w14:paraId="263FDADF" w14:textId="6902F80E" w:rsidR="00DC33E6" w:rsidRPr="000D1AA1" w:rsidRDefault="00DC33E6" w:rsidP="000D1AA1">
      <w:pPr>
        <w:spacing w:after="0" w:line="240" w:lineRule="auto"/>
        <w:jc w:val="both"/>
        <w:rPr>
          <w:rFonts w:ascii="Arial" w:hAnsi="Arial" w:cs="Arial"/>
        </w:rPr>
      </w:pPr>
    </w:p>
    <w:p w14:paraId="7ABC5C06" w14:textId="14BF102E" w:rsidR="00DC33E6" w:rsidRDefault="00DC33E6" w:rsidP="0099497C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9497C">
        <w:rPr>
          <w:rFonts w:ascii="Arial" w:hAnsi="Arial" w:cs="Arial"/>
        </w:rPr>
        <w:t xml:space="preserve">Městská část je oprávněna od této </w:t>
      </w:r>
      <w:r w:rsidR="00D43E1D">
        <w:rPr>
          <w:rFonts w:ascii="Arial" w:hAnsi="Arial" w:cs="Arial"/>
        </w:rPr>
        <w:t>s</w:t>
      </w:r>
      <w:r w:rsidRPr="0099497C">
        <w:rPr>
          <w:rFonts w:ascii="Arial" w:hAnsi="Arial" w:cs="Arial"/>
        </w:rPr>
        <w:t xml:space="preserve">mlouvy odstoupit, pokud </w:t>
      </w:r>
      <w:r w:rsidR="000D1AA1">
        <w:rPr>
          <w:rFonts w:ascii="Arial" w:hAnsi="Arial" w:cs="Arial"/>
        </w:rPr>
        <w:t>i</w:t>
      </w:r>
      <w:r w:rsidRPr="0099497C">
        <w:rPr>
          <w:rFonts w:ascii="Arial" w:hAnsi="Arial" w:cs="Arial"/>
        </w:rPr>
        <w:t>nvesto</w:t>
      </w:r>
      <w:r w:rsidR="003B1C18">
        <w:rPr>
          <w:rFonts w:ascii="Arial" w:hAnsi="Arial" w:cs="Arial"/>
        </w:rPr>
        <w:t>r</w:t>
      </w:r>
      <w:r w:rsidRPr="0099497C">
        <w:rPr>
          <w:rFonts w:ascii="Arial" w:hAnsi="Arial" w:cs="Arial"/>
        </w:rPr>
        <w:t xml:space="preserve"> </w:t>
      </w:r>
      <w:r w:rsidR="00A01634">
        <w:rPr>
          <w:rFonts w:ascii="Arial" w:hAnsi="Arial" w:cs="Arial"/>
        </w:rPr>
        <w:t xml:space="preserve">podstatně </w:t>
      </w:r>
      <w:r w:rsidRPr="0099497C">
        <w:rPr>
          <w:rFonts w:ascii="Arial" w:hAnsi="Arial" w:cs="Arial"/>
        </w:rPr>
        <w:t xml:space="preserve">poruší své povinnosti </w:t>
      </w:r>
      <w:r w:rsidR="00D71382">
        <w:rPr>
          <w:rFonts w:ascii="Arial" w:hAnsi="Arial" w:cs="Arial"/>
        </w:rPr>
        <w:t>sjednané v</w:t>
      </w:r>
      <w:r w:rsidR="00D43E1D">
        <w:rPr>
          <w:rFonts w:ascii="Arial" w:hAnsi="Arial" w:cs="Arial"/>
        </w:rPr>
        <w:t xml:space="preserve"> </w:t>
      </w:r>
      <w:r w:rsidR="003A5324">
        <w:rPr>
          <w:rFonts w:ascii="Arial" w:hAnsi="Arial" w:cs="Arial"/>
        </w:rPr>
        <w:t xml:space="preserve">čl. III. odst. </w:t>
      </w:r>
      <w:r w:rsidR="000E625A">
        <w:rPr>
          <w:rFonts w:ascii="Arial" w:hAnsi="Arial" w:cs="Arial"/>
        </w:rPr>
        <w:t>3</w:t>
      </w:r>
      <w:r w:rsidR="003A5324">
        <w:rPr>
          <w:rFonts w:ascii="Arial" w:hAnsi="Arial" w:cs="Arial"/>
        </w:rPr>
        <w:t xml:space="preserve"> </w:t>
      </w:r>
      <w:r w:rsidRPr="0099497C">
        <w:rPr>
          <w:rFonts w:ascii="Arial" w:hAnsi="Arial" w:cs="Arial"/>
        </w:rPr>
        <w:t xml:space="preserve">této </w:t>
      </w:r>
      <w:r w:rsidR="000D1AA1">
        <w:rPr>
          <w:rFonts w:ascii="Arial" w:hAnsi="Arial" w:cs="Arial"/>
        </w:rPr>
        <w:t>s</w:t>
      </w:r>
      <w:r w:rsidRPr="0099497C">
        <w:rPr>
          <w:rFonts w:ascii="Arial" w:hAnsi="Arial" w:cs="Arial"/>
        </w:rPr>
        <w:t>mlouvy</w:t>
      </w:r>
      <w:r w:rsidR="001F7943">
        <w:rPr>
          <w:rFonts w:ascii="Arial" w:hAnsi="Arial" w:cs="Arial"/>
        </w:rPr>
        <w:t xml:space="preserve"> nebo</w:t>
      </w:r>
      <w:r w:rsidRPr="0099497C">
        <w:rPr>
          <w:rFonts w:ascii="Arial" w:hAnsi="Arial" w:cs="Arial"/>
        </w:rPr>
        <w:t xml:space="preserve"> </w:t>
      </w:r>
      <w:r w:rsidR="001F7943" w:rsidRPr="001F7943">
        <w:rPr>
          <w:rFonts w:ascii="Arial" w:hAnsi="Arial" w:cs="Arial"/>
        </w:rPr>
        <w:t xml:space="preserve">pokud </w:t>
      </w:r>
      <w:r w:rsidR="00C50511">
        <w:rPr>
          <w:rFonts w:ascii="Arial" w:hAnsi="Arial" w:cs="Arial"/>
        </w:rPr>
        <w:t xml:space="preserve">zásadně </w:t>
      </w:r>
      <w:r w:rsidR="007E5C02">
        <w:rPr>
          <w:rFonts w:ascii="Arial" w:hAnsi="Arial" w:cs="Arial"/>
        </w:rPr>
        <w:t>změní parametry</w:t>
      </w:r>
      <w:r w:rsidR="000B17FD">
        <w:rPr>
          <w:rFonts w:ascii="Arial" w:hAnsi="Arial" w:cs="Arial"/>
        </w:rPr>
        <w:t xml:space="preserve"> Projektu</w:t>
      </w:r>
      <w:r w:rsidR="007E5C02">
        <w:rPr>
          <w:rFonts w:ascii="Arial" w:hAnsi="Arial" w:cs="Arial"/>
        </w:rPr>
        <w:t xml:space="preserve"> deklarované v </w:t>
      </w:r>
      <w:r w:rsidR="001F7943" w:rsidRPr="001F7943">
        <w:rPr>
          <w:rFonts w:ascii="Arial" w:hAnsi="Arial" w:cs="Arial"/>
        </w:rPr>
        <w:t>čl. II. této smlouvy</w:t>
      </w:r>
      <w:r w:rsidR="007E5C02">
        <w:rPr>
          <w:rFonts w:ascii="Arial" w:hAnsi="Arial" w:cs="Arial"/>
        </w:rPr>
        <w:t xml:space="preserve"> </w:t>
      </w:r>
      <w:r w:rsidRPr="0099497C">
        <w:rPr>
          <w:rFonts w:ascii="Arial" w:hAnsi="Arial" w:cs="Arial"/>
        </w:rPr>
        <w:t xml:space="preserve">a pokud tato porušení neodstraní ani do patnácti (15) dnů ode dne doručení výzvy </w:t>
      </w:r>
      <w:r w:rsidR="000615E6">
        <w:rPr>
          <w:rFonts w:ascii="Arial" w:hAnsi="Arial" w:cs="Arial"/>
        </w:rPr>
        <w:t>m</w:t>
      </w:r>
      <w:r w:rsidRPr="0099497C">
        <w:rPr>
          <w:rFonts w:ascii="Arial" w:hAnsi="Arial" w:cs="Arial"/>
        </w:rPr>
        <w:t>ěstské část</w:t>
      </w:r>
      <w:r w:rsidR="00A01634">
        <w:rPr>
          <w:rFonts w:ascii="Arial" w:hAnsi="Arial" w:cs="Arial"/>
        </w:rPr>
        <w:t>i</w:t>
      </w:r>
      <w:r w:rsidRPr="0099497C">
        <w:rPr>
          <w:rFonts w:ascii="Arial" w:hAnsi="Arial" w:cs="Arial"/>
        </w:rPr>
        <w:t xml:space="preserve"> </w:t>
      </w:r>
      <w:r w:rsidR="000615E6">
        <w:rPr>
          <w:rFonts w:ascii="Arial" w:hAnsi="Arial" w:cs="Arial"/>
        </w:rPr>
        <w:t>i</w:t>
      </w:r>
      <w:r w:rsidRPr="0099497C">
        <w:rPr>
          <w:rFonts w:ascii="Arial" w:hAnsi="Arial" w:cs="Arial"/>
        </w:rPr>
        <w:t>nvestor</w:t>
      </w:r>
      <w:r w:rsidR="003B1C18">
        <w:rPr>
          <w:rFonts w:ascii="Arial" w:hAnsi="Arial" w:cs="Arial"/>
        </w:rPr>
        <w:t>ovi</w:t>
      </w:r>
      <w:r w:rsidRPr="0099497C">
        <w:rPr>
          <w:rFonts w:ascii="Arial" w:hAnsi="Arial" w:cs="Arial"/>
        </w:rPr>
        <w:t xml:space="preserve"> k odstranění těchto porušení</w:t>
      </w:r>
      <w:r w:rsidR="00D43E1D">
        <w:rPr>
          <w:rFonts w:ascii="Arial" w:hAnsi="Arial" w:cs="Arial"/>
        </w:rPr>
        <w:t xml:space="preserve"> povinností. </w:t>
      </w:r>
    </w:p>
    <w:p w14:paraId="7B341F78" w14:textId="77777777" w:rsidR="00F03674" w:rsidRPr="00592D17" w:rsidRDefault="00F03674" w:rsidP="00592D17">
      <w:pPr>
        <w:pStyle w:val="Odstavecseseznamem"/>
        <w:rPr>
          <w:rFonts w:ascii="Arial" w:hAnsi="Arial" w:cs="Arial"/>
        </w:rPr>
      </w:pPr>
    </w:p>
    <w:p w14:paraId="7D67339E" w14:textId="49013A29" w:rsidR="00F03674" w:rsidRPr="00F91871" w:rsidRDefault="00F03674" w:rsidP="0099497C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5762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mluvní strany sjednávají, že tato smlouva nahrazuje Rámcovou smlouvu o základních podmínkách souhlasu s výstavbou v Praze – Satalicích, která byla uzavřena dne </w:t>
      </w:r>
      <w:r w:rsidR="00592D17">
        <w:rPr>
          <w:rFonts w:ascii="Arial" w:hAnsi="Arial" w:cs="Arial"/>
        </w:rPr>
        <w:t xml:space="preserve">21.9.2015 mezi městskou částí a </w:t>
      </w:r>
      <w:r w:rsidR="00592D17" w:rsidRPr="007C72FC">
        <w:rPr>
          <w:rFonts w:ascii="Arial" w:hAnsi="Arial" w:cs="Arial"/>
        </w:rPr>
        <w:t>právními předchůdci investora</w:t>
      </w:r>
      <w:r w:rsidR="007C72FC" w:rsidRPr="00F91871">
        <w:rPr>
          <w:rFonts w:ascii="Arial" w:hAnsi="Arial" w:cs="Arial"/>
        </w:rPr>
        <w:t>, p</w:t>
      </w:r>
      <w:r w:rsidR="0084453F" w:rsidRPr="00F91871">
        <w:rPr>
          <w:rFonts w:ascii="Arial" w:hAnsi="Arial" w:cs="Arial"/>
        </w:rPr>
        <w:t xml:space="preserve">ředchozími vlastníky </w:t>
      </w:r>
      <w:r w:rsidR="00714B51" w:rsidRPr="00F91871">
        <w:rPr>
          <w:rFonts w:ascii="Arial" w:hAnsi="Arial" w:cs="Arial"/>
        </w:rPr>
        <w:t xml:space="preserve">pozemku </w:t>
      </w:r>
      <w:proofErr w:type="spellStart"/>
      <w:r w:rsidR="00714B51" w:rsidRPr="00F91871">
        <w:rPr>
          <w:rFonts w:ascii="Arial" w:hAnsi="Arial" w:cs="Arial"/>
        </w:rPr>
        <w:t>parc.č</w:t>
      </w:r>
      <w:proofErr w:type="spellEnd"/>
      <w:r w:rsidR="00714B51" w:rsidRPr="00F91871">
        <w:rPr>
          <w:rFonts w:ascii="Arial" w:hAnsi="Arial" w:cs="Arial"/>
        </w:rPr>
        <w:t>. 641/104 v </w:t>
      </w:r>
      <w:proofErr w:type="spellStart"/>
      <w:r w:rsidR="00714B51" w:rsidRPr="00F91871">
        <w:rPr>
          <w:rFonts w:ascii="Arial" w:hAnsi="Arial" w:cs="Arial"/>
        </w:rPr>
        <w:t>k.ú</w:t>
      </w:r>
      <w:proofErr w:type="spellEnd"/>
      <w:r w:rsidR="00714B51" w:rsidRPr="00F91871">
        <w:rPr>
          <w:rFonts w:ascii="Arial" w:hAnsi="Arial" w:cs="Arial"/>
        </w:rPr>
        <w:t>. Satalice</w:t>
      </w:r>
    </w:p>
    <w:p w14:paraId="2B3FF6E2" w14:textId="77777777" w:rsidR="000D1AA1" w:rsidRPr="00E30E77" w:rsidRDefault="000D1AA1" w:rsidP="00E30E77">
      <w:pPr>
        <w:spacing w:after="0" w:line="240" w:lineRule="auto"/>
        <w:jc w:val="both"/>
        <w:rPr>
          <w:rFonts w:ascii="Arial" w:hAnsi="Arial" w:cs="Arial"/>
        </w:rPr>
      </w:pPr>
    </w:p>
    <w:p w14:paraId="2723492B" w14:textId="77777777" w:rsidR="00DC33E6" w:rsidRDefault="00DC33E6" w:rsidP="0099497C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14:paraId="59E027EB" w14:textId="41AE99BB" w:rsidR="00687BB7" w:rsidRPr="0099497C" w:rsidRDefault="00562FE7" w:rsidP="002F35A9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</w:t>
      </w:r>
      <w:r w:rsidR="00687BB7" w:rsidRPr="0099497C">
        <w:rPr>
          <w:rFonts w:ascii="Arial" w:hAnsi="Arial" w:cs="Arial"/>
          <w:b/>
        </w:rPr>
        <w:t xml:space="preserve">     </w:t>
      </w:r>
    </w:p>
    <w:p w14:paraId="07683E89" w14:textId="77777777" w:rsidR="00687BB7" w:rsidRDefault="00C12D5A" w:rsidP="00687BB7">
      <w:pPr>
        <w:pStyle w:val="Default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Závěrečná ustanovení </w:t>
      </w:r>
    </w:p>
    <w:p w14:paraId="4533D148" w14:textId="77777777" w:rsidR="00687BB7" w:rsidRDefault="00687BB7" w:rsidP="001A1658">
      <w:pPr>
        <w:pStyle w:val="Default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6FF083E1" w14:textId="7E0D6567" w:rsidR="001A1658" w:rsidRPr="001A1658" w:rsidRDefault="00FA00C5" w:rsidP="001A1658">
      <w:pPr>
        <w:pStyle w:val="Default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dnem její</w:t>
      </w:r>
      <w:r w:rsidR="000B2055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podpisu </w:t>
      </w:r>
      <w:r w:rsidR="000B2055">
        <w:rPr>
          <w:rFonts w:ascii="Arial" w:hAnsi="Arial" w:cs="Arial"/>
          <w:sz w:val="22"/>
          <w:szCs w:val="22"/>
        </w:rPr>
        <w:t xml:space="preserve">poslední ze </w:t>
      </w:r>
      <w:r>
        <w:rPr>
          <w:rFonts w:ascii="Arial" w:hAnsi="Arial" w:cs="Arial"/>
          <w:sz w:val="22"/>
          <w:szCs w:val="22"/>
        </w:rPr>
        <w:t>smluvní</w:t>
      </w:r>
      <w:r w:rsidR="000B2055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stran</w:t>
      </w:r>
      <w:r w:rsidR="000B2055">
        <w:rPr>
          <w:rFonts w:ascii="Arial" w:hAnsi="Arial" w:cs="Arial"/>
          <w:sz w:val="22"/>
          <w:szCs w:val="22"/>
        </w:rPr>
        <w:t xml:space="preserve"> a účinnosti dnem zveřejnění v registru smluv</w:t>
      </w:r>
      <w:r w:rsidR="00D6675D">
        <w:rPr>
          <w:rFonts w:ascii="Arial" w:hAnsi="Arial" w:cs="Arial"/>
          <w:sz w:val="22"/>
          <w:szCs w:val="22"/>
        </w:rPr>
        <w:t xml:space="preserve"> ve smyslu </w:t>
      </w:r>
      <w:r w:rsidR="00D6675D" w:rsidRPr="00D6675D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</w:t>
      </w:r>
      <w:r w:rsidR="007D10F8">
        <w:rPr>
          <w:rFonts w:ascii="Arial" w:hAnsi="Arial" w:cs="Arial"/>
          <w:sz w:val="22"/>
          <w:szCs w:val="22"/>
        </w:rPr>
        <w:t xml:space="preserve"> </w:t>
      </w:r>
      <w:r w:rsidR="00D6675D">
        <w:rPr>
          <w:rFonts w:ascii="Arial" w:hAnsi="Arial" w:cs="Arial"/>
          <w:sz w:val="22"/>
          <w:szCs w:val="22"/>
        </w:rPr>
        <w:t>(dále jen „</w:t>
      </w:r>
      <w:r w:rsidR="00D6675D" w:rsidRPr="007D10F8">
        <w:rPr>
          <w:rFonts w:ascii="Arial" w:hAnsi="Arial" w:cs="Arial"/>
          <w:sz w:val="22"/>
          <w:szCs w:val="22"/>
        </w:rPr>
        <w:t>Zákon o registru smluv</w:t>
      </w:r>
      <w:r w:rsidR="00D6675D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9004EF0" w14:textId="77777777" w:rsidR="001A1658" w:rsidRPr="001A1658" w:rsidRDefault="001A1658" w:rsidP="001A1658">
      <w:pPr>
        <w:pStyle w:val="Default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1BE1454D" w14:textId="1B7153ED" w:rsidR="001A1658" w:rsidRPr="001A1658" w:rsidRDefault="007A7CE8" w:rsidP="00F66252">
      <w:pPr>
        <w:pStyle w:val="Default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A1658">
        <w:rPr>
          <w:rFonts w:ascii="Arial" w:hAnsi="Arial" w:cs="Arial"/>
          <w:sz w:val="22"/>
          <w:szCs w:val="22"/>
        </w:rPr>
        <w:t xml:space="preserve">Tato </w:t>
      </w:r>
      <w:r w:rsidR="000D1AA1">
        <w:rPr>
          <w:rFonts w:ascii="Arial" w:hAnsi="Arial" w:cs="Arial"/>
          <w:sz w:val="22"/>
          <w:szCs w:val="22"/>
        </w:rPr>
        <w:t>s</w:t>
      </w:r>
      <w:r w:rsidRPr="001A1658">
        <w:rPr>
          <w:rFonts w:ascii="Arial" w:hAnsi="Arial" w:cs="Arial"/>
          <w:sz w:val="22"/>
          <w:szCs w:val="22"/>
        </w:rPr>
        <w:t xml:space="preserve">mlouva je veřejně přístupnou informací </w:t>
      </w:r>
      <w:r w:rsidR="001A1658">
        <w:rPr>
          <w:rFonts w:ascii="Arial" w:hAnsi="Arial" w:cs="Arial"/>
          <w:sz w:val="22"/>
          <w:szCs w:val="22"/>
        </w:rPr>
        <w:t>po</w:t>
      </w:r>
      <w:r w:rsidRPr="001A1658">
        <w:rPr>
          <w:rFonts w:ascii="Arial" w:hAnsi="Arial" w:cs="Arial"/>
          <w:sz w:val="22"/>
          <w:szCs w:val="22"/>
        </w:rPr>
        <w:t>dle zákona č. 106/1999 Sb., o svobodném přístupu k informacím, v</w:t>
      </w:r>
      <w:r w:rsidR="001A1658">
        <w:rPr>
          <w:rFonts w:ascii="Arial" w:hAnsi="Arial" w:cs="Arial"/>
          <w:sz w:val="22"/>
          <w:szCs w:val="22"/>
        </w:rPr>
        <w:t>e znění pozdějších předpisů</w:t>
      </w:r>
      <w:r w:rsidR="00D6675D">
        <w:rPr>
          <w:rFonts w:ascii="Arial" w:hAnsi="Arial" w:cs="Arial"/>
          <w:sz w:val="22"/>
          <w:szCs w:val="22"/>
        </w:rPr>
        <w:t xml:space="preserve"> (dále jen </w:t>
      </w:r>
      <w:r w:rsidR="00D6675D" w:rsidRPr="007D10F8">
        <w:rPr>
          <w:rFonts w:ascii="Arial" w:hAnsi="Arial" w:cs="Arial"/>
          <w:sz w:val="22"/>
          <w:szCs w:val="22"/>
        </w:rPr>
        <w:t>„ZSPI</w:t>
      </w:r>
      <w:r w:rsidR="00D6675D">
        <w:rPr>
          <w:rFonts w:ascii="Arial" w:hAnsi="Arial" w:cs="Arial"/>
          <w:sz w:val="22"/>
          <w:szCs w:val="22"/>
        </w:rPr>
        <w:t>“)</w:t>
      </w:r>
      <w:r w:rsidRPr="001A1658">
        <w:rPr>
          <w:rFonts w:ascii="Arial" w:hAnsi="Arial" w:cs="Arial"/>
          <w:sz w:val="22"/>
          <w:szCs w:val="22"/>
        </w:rPr>
        <w:t>, a její ustanovení smluvní strany nepovažují za součást obchodního tajemství ve smyslu § 504 zákona č. 89/2012 Sb.,</w:t>
      </w:r>
      <w:r w:rsidR="00D6675D">
        <w:rPr>
          <w:rFonts w:ascii="Arial" w:hAnsi="Arial" w:cs="Arial"/>
          <w:sz w:val="22"/>
          <w:szCs w:val="22"/>
        </w:rPr>
        <w:t xml:space="preserve"> občanský zákoník (dále jen „</w:t>
      </w:r>
      <w:r w:rsidR="00D6675D" w:rsidRPr="007D10F8">
        <w:rPr>
          <w:rFonts w:ascii="Arial" w:hAnsi="Arial" w:cs="Arial"/>
          <w:sz w:val="22"/>
          <w:szCs w:val="22"/>
        </w:rPr>
        <w:t>OZ</w:t>
      </w:r>
      <w:r w:rsidR="00D6675D">
        <w:rPr>
          <w:rFonts w:ascii="Arial" w:hAnsi="Arial" w:cs="Arial"/>
          <w:sz w:val="22"/>
          <w:szCs w:val="22"/>
        </w:rPr>
        <w:t>“),</w:t>
      </w:r>
      <w:r w:rsidRPr="001A1658">
        <w:rPr>
          <w:rFonts w:ascii="Arial" w:hAnsi="Arial" w:cs="Arial"/>
          <w:sz w:val="22"/>
          <w:szCs w:val="22"/>
        </w:rPr>
        <w:t xml:space="preserve"> které nelze v souladu s § 9 </w:t>
      </w:r>
      <w:r w:rsidR="00D6675D">
        <w:rPr>
          <w:rFonts w:ascii="Arial" w:hAnsi="Arial" w:cs="Arial"/>
          <w:sz w:val="22"/>
          <w:szCs w:val="22"/>
        </w:rPr>
        <w:t>ZSPI</w:t>
      </w:r>
      <w:r w:rsidRPr="001A1658">
        <w:rPr>
          <w:rFonts w:ascii="Arial" w:hAnsi="Arial" w:cs="Arial"/>
          <w:sz w:val="22"/>
          <w:szCs w:val="22"/>
        </w:rPr>
        <w:t xml:space="preserve"> žadateli o informaci poskytnout. </w:t>
      </w:r>
    </w:p>
    <w:p w14:paraId="2C2C550B" w14:textId="28A1F49F" w:rsidR="00EE1B03" w:rsidRPr="00EE1B03" w:rsidRDefault="001A1658" w:rsidP="00EE1B03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1A1658">
        <w:rPr>
          <w:rFonts w:ascii="Arial" w:hAnsi="Arial" w:cs="Arial"/>
        </w:rPr>
        <w:t xml:space="preserve">Smluvní strany výslovně souhlasí s tím, že </w:t>
      </w:r>
      <w:r w:rsidR="000D1AA1">
        <w:rPr>
          <w:rFonts w:ascii="Arial" w:hAnsi="Arial" w:cs="Arial"/>
        </w:rPr>
        <w:t>tato s</w:t>
      </w:r>
      <w:r w:rsidRPr="001A1658">
        <w:rPr>
          <w:rFonts w:ascii="Arial" w:hAnsi="Arial" w:cs="Arial"/>
        </w:rPr>
        <w:t xml:space="preserve">mlouva </w:t>
      </w:r>
      <w:r w:rsidR="00901D9B">
        <w:rPr>
          <w:rFonts w:ascii="Arial" w:hAnsi="Arial" w:cs="Arial"/>
        </w:rPr>
        <w:t>b</w:t>
      </w:r>
      <w:r w:rsidRPr="001A1658">
        <w:rPr>
          <w:rFonts w:ascii="Arial" w:hAnsi="Arial" w:cs="Arial"/>
        </w:rPr>
        <w:t>ud</w:t>
      </w:r>
      <w:r w:rsidR="00F66252">
        <w:rPr>
          <w:rFonts w:ascii="Arial" w:hAnsi="Arial" w:cs="Arial"/>
        </w:rPr>
        <w:t>e zveřejněna</w:t>
      </w:r>
      <w:r w:rsidRPr="001A1658">
        <w:rPr>
          <w:rFonts w:ascii="Arial" w:hAnsi="Arial" w:cs="Arial"/>
        </w:rPr>
        <w:t xml:space="preserve"> v registru smluv vedeném </w:t>
      </w:r>
      <w:r w:rsidR="00F66252">
        <w:rPr>
          <w:rFonts w:ascii="Arial" w:hAnsi="Arial" w:cs="Arial"/>
        </w:rPr>
        <w:t>po</w:t>
      </w:r>
      <w:r w:rsidRPr="001A1658">
        <w:rPr>
          <w:rFonts w:ascii="Arial" w:hAnsi="Arial" w:cs="Arial"/>
        </w:rPr>
        <w:t xml:space="preserve">dle </w:t>
      </w:r>
      <w:bookmarkStart w:id="2" w:name="_Hlk57708639"/>
      <w:r w:rsidR="00D6675D">
        <w:rPr>
          <w:rFonts w:ascii="Arial" w:hAnsi="Arial" w:cs="Arial"/>
        </w:rPr>
        <w:t>Z</w:t>
      </w:r>
      <w:r w:rsidRPr="001A1658">
        <w:rPr>
          <w:rFonts w:ascii="Arial" w:hAnsi="Arial" w:cs="Arial"/>
        </w:rPr>
        <w:t>ákona</w:t>
      </w:r>
      <w:r w:rsidR="00BF36E2">
        <w:rPr>
          <w:rFonts w:ascii="Arial" w:hAnsi="Arial" w:cs="Arial"/>
        </w:rPr>
        <w:t xml:space="preserve"> o registru smluv</w:t>
      </w:r>
      <w:bookmarkEnd w:id="2"/>
      <w:r w:rsidR="00BF36E2">
        <w:rPr>
          <w:rFonts w:ascii="Arial" w:hAnsi="Arial" w:cs="Arial"/>
        </w:rPr>
        <w:t xml:space="preserve">. </w:t>
      </w:r>
    </w:p>
    <w:p w14:paraId="67E96151" w14:textId="6F04532E" w:rsidR="00DC33E6" w:rsidRPr="00041E7A" w:rsidRDefault="00DC33E6" w:rsidP="0099497C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99497C">
        <w:rPr>
          <w:rFonts w:ascii="Arial" w:hAnsi="Arial" w:cs="Arial"/>
        </w:rPr>
        <w:t xml:space="preserve">Smluvní strany se dohodly, že pro účely této </w:t>
      </w:r>
      <w:r w:rsidRPr="00041E7A">
        <w:rPr>
          <w:rFonts w:ascii="Arial" w:hAnsi="Arial" w:cs="Arial"/>
        </w:rPr>
        <w:t xml:space="preserve">smlouvy se vylučuje užití § 1740 odst. 3 </w:t>
      </w:r>
      <w:r w:rsidR="00D6675D" w:rsidRPr="00041E7A">
        <w:rPr>
          <w:rFonts w:ascii="Arial" w:hAnsi="Arial" w:cs="Arial"/>
        </w:rPr>
        <w:t>OZ</w:t>
      </w:r>
      <w:r w:rsidRPr="00041E7A">
        <w:rPr>
          <w:rFonts w:ascii="Arial" w:hAnsi="Arial" w:cs="Arial"/>
        </w:rPr>
        <w:t xml:space="preserve">. </w:t>
      </w:r>
    </w:p>
    <w:p w14:paraId="6C6A7F2A" w14:textId="2FE454EA" w:rsidR="00DC33E6" w:rsidRPr="0099497C" w:rsidRDefault="00DC33E6" w:rsidP="0099497C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99497C">
        <w:rPr>
          <w:rFonts w:ascii="Arial" w:hAnsi="Arial" w:cs="Arial"/>
        </w:rPr>
        <w:t xml:space="preserve">Strany prohlašují, že tato </w:t>
      </w:r>
      <w:r w:rsidR="000D1AA1">
        <w:rPr>
          <w:rFonts w:ascii="Arial" w:hAnsi="Arial" w:cs="Arial"/>
        </w:rPr>
        <w:t>s</w:t>
      </w:r>
      <w:r w:rsidRPr="0099497C">
        <w:rPr>
          <w:rFonts w:ascii="Arial" w:hAnsi="Arial" w:cs="Arial"/>
        </w:rPr>
        <w:t>mlouva předs</w:t>
      </w:r>
      <w:r w:rsidR="000D1AA1">
        <w:rPr>
          <w:rFonts w:ascii="Arial" w:hAnsi="Arial" w:cs="Arial"/>
        </w:rPr>
        <w:t>tavuje jedinou a úplnou dohodu s</w:t>
      </w:r>
      <w:r w:rsidRPr="0099497C">
        <w:rPr>
          <w:rFonts w:ascii="Arial" w:hAnsi="Arial" w:cs="Arial"/>
        </w:rPr>
        <w:t xml:space="preserve">mluvních stran o předmětu této </w:t>
      </w:r>
      <w:r w:rsidR="000D1AA1">
        <w:rPr>
          <w:rFonts w:ascii="Arial" w:hAnsi="Arial" w:cs="Arial"/>
        </w:rPr>
        <w:t>s</w:t>
      </w:r>
      <w:r w:rsidRPr="0099497C">
        <w:rPr>
          <w:rFonts w:ascii="Arial" w:hAnsi="Arial" w:cs="Arial"/>
        </w:rPr>
        <w:t>mlouvy</w:t>
      </w:r>
      <w:r w:rsidR="000D1AA1">
        <w:rPr>
          <w:rFonts w:ascii="Arial" w:hAnsi="Arial" w:cs="Arial"/>
        </w:rPr>
        <w:t>,</w:t>
      </w:r>
      <w:r w:rsidRPr="0099497C">
        <w:rPr>
          <w:rFonts w:ascii="Arial" w:hAnsi="Arial" w:cs="Arial"/>
        </w:rPr>
        <w:t xml:space="preserve"> jakož i o všech jejích náležitostech. Zároveň prohlašují, že veškerá ujednání obsažená v této </w:t>
      </w:r>
      <w:r w:rsidR="000D1AA1">
        <w:rPr>
          <w:rFonts w:ascii="Arial" w:hAnsi="Arial" w:cs="Arial"/>
        </w:rPr>
        <w:t>s</w:t>
      </w:r>
      <w:r w:rsidRPr="0099497C">
        <w:rPr>
          <w:rFonts w:ascii="Arial" w:hAnsi="Arial" w:cs="Arial"/>
        </w:rPr>
        <w:t xml:space="preserve">mlouvě, jsou výsledkem společného jednání, které předcházelo uzavření této </w:t>
      </w:r>
      <w:r w:rsidR="000D1AA1">
        <w:rPr>
          <w:rFonts w:ascii="Arial" w:hAnsi="Arial" w:cs="Arial"/>
        </w:rPr>
        <w:t>s</w:t>
      </w:r>
      <w:r w:rsidRPr="0099497C">
        <w:rPr>
          <w:rFonts w:ascii="Arial" w:hAnsi="Arial" w:cs="Arial"/>
        </w:rPr>
        <w:t>mlouvy. Ž</w:t>
      </w:r>
      <w:r w:rsidR="000D1AA1">
        <w:rPr>
          <w:rFonts w:ascii="Arial" w:hAnsi="Arial" w:cs="Arial"/>
        </w:rPr>
        <w:t>ádný projev smluvní stany této s</w:t>
      </w:r>
      <w:r w:rsidRPr="0099497C">
        <w:rPr>
          <w:rFonts w:ascii="Arial" w:hAnsi="Arial" w:cs="Arial"/>
        </w:rPr>
        <w:t xml:space="preserve">mlouvy po jejím uzavření nesmí být vykládán v rozporu s ujednáními této </w:t>
      </w:r>
      <w:r w:rsidR="000D1AA1">
        <w:rPr>
          <w:rFonts w:ascii="Arial" w:hAnsi="Arial" w:cs="Arial"/>
        </w:rPr>
        <w:t>s</w:t>
      </w:r>
      <w:r w:rsidRPr="0099497C">
        <w:rPr>
          <w:rFonts w:ascii="Arial" w:hAnsi="Arial" w:cs="Arial"/>
        </w:rPr>
        <w:t>mlouvy.</w:t>
      </w:r>
    </w:p>
    <w:p w14:paraId="4B0B9FFF" w14:textId="2E669887" w:rsidR="00DC33E6" w:rsidRPr="0099497C" w:rsidRDefault="00DC33E6" w:rsidP="0099497C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99497C">
        <w:rPr>
          <w:rFonts w:ascii="Arial" w:hAnsi="Arial" w:cs="Arial"/>
        </w:rPr>
        <w:t xml:space="preserve">Změny a doplňky této </w:t>
      </w:r>
      <w:r w:rsidR="000D1AA1">
        <w:rPr>
          <w:rFonts w:ascii="Arial" w:hAnsi="Arial" w:cs="Arial"/>
        </w:rPr>
        <w:t>s</w:t>
      </w:r>
      <w:r w:rsidRPr="0099497C">
        <w:rPr>
          <w:rFonts w:ascii="Arial" w:hAnsi="Arial" w:cs="Arial"/>
        </w:rPr>
        <w:t xml:space="preserve">mlouvy mohou být provedeny pouze formou číslovaných písemných dodatků. Změna adresy sídla smluvní strany po jejím zápisu do obchodního rejstříku se za změnu </w:t>
      </w:r>
      <w:r w:rsidR="000D1AA1">
        <w:rPr>
          <w:rFonts w:ascii="Arial" w:hAnsi="Arial" w:cs="Arial"/>
        </w:rPr>
        <w:t>s</w:t>
      </w:r>
      <w:r w:rsidRPr="0099497C">
        <w:rPr>
          <w:rFonts w:ascii="Arial" w:hAnsi="Arial" w:cs="Arial"/>
        </w:rPr>
        <w:t>mlouvy nepovažuje.</w:t>
      </w:r>
      <w:r w:rsidR="00406E9B">
        <w:rPr>
          <w:rFonts w:ascii="Arial" w:hAnsi="Arial" w:cs="Arial"/>
        </w:rPr>
        <w:t xml:space="preserve"> </w:t>
      </w:r>
      <w:r w:rsidR="00406E9B" w:rsidRPr="00406E9B">
        <w:rPr>
          <w:rFonts w:ascii="Arial" w:hAnsi="Arial" w:cs="Arial"/>
        </w:rPr>
        <w:t>Ustanovení § 562 odst. 1 a § 582 odst. 2 O</w:t>
      </w:r>
      <w:r w:rsidR="00406E9B">
        <w:rPr>
          <w:rFonts w:ascii="Arial" w:hAnsi="Arial" w:cs="Arial"/>
        </w:rPr>
        <w:t>Z</w:t>
      </w:r>
      <w:r w:rsidR="00406E9B" w:rsidRPr="00406E9B">
        <w:rPr>
          <w:rFonts w:ascii="Arial" w:hAnsi="Arial" w:cs="Arial"/>
        </w:rPr>
        <w:t xml:space="preserve"> se nepoužijí.</w:t>
      </w:r>
    </w:p>
    <w:p w14:paraId="35B0BCE9" w14:textId="42656685" w:rsidR="00DC33E6" w:rsidRPr="0099497C" w:rsidRDefault="00DC33E6" w:rsidP="0099497C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99497C">
        <w:rPr>
          <w:rFonts w:ascii="Arial" w:hAnsi="Arial" w:cs="Arial"/>
        </w:rPr>
        <w:lastRenderedPageBreak/>
        <w:t xml:space="preserve">Pokud se kterákoli </w:t>
      </w:r>
      <w:r w:rsidR="00EE2D94">
        <w:rPr>
          <w:rFonts w:ascii="Arial" w:hAnsi="Arial" w:cs="Arial"/>
        </w:rPr>
        <w:t>smluvní s</w:t>
      </w:r>
      <w:r w:rsidRPr="0099497C">
        <w:rPr>
          <w:rFonts w:ascii="Arial" w:hAnsi="Arial" w:cs="Arial"/>
        </w:rPr>
        <w:t xml:space="preserve">trana vzdá práv z porušení povinnosti podle jakéhokoli ustanovení této </w:t>
      </w:r>
      <w:r w:rsidR="000D1AA1">
        <w:rPr>
          <w:rFonts w:ascii="Arial" w:hAnsi="Arial" w:cs="Arial"/>
        </w:rPr>
        <w:t>s</w:t>
      </w:r>
      <w:r w:rsidRPr="0099497C">
        <w:rPr>
          <w:rFonts w:ascii="Arial" w:hAnsi="Arial" w:cs="Arial"/>
        </w:rPr>
        <w:t xml:space="preserve">mlouvy, nebude to znamenat nebo se vykládat jako vzdání se práv vyplývajících z kteréhokoli jiného ustanovení </w:t>
      </w:r>
      <w:r w:rsidR="000D1AA1">
        <w:rPr>
          <w:rFonts w:ascii="Arial" w:hAnsi="Arial" w:cs="Arial"/>
        </w:rPr>
        <w:t>s</w:t>
      </w:r>
      <w:r w:rsidRPr="0099497C">
        <w:rPr>
          <w:rFonts w:ascii="Arial" w:hAnsi="Arial" w:cs="Arial"/>
        </w:rPr>
        <w:t>mlouvy, ani z jakéhokoli dalšího porušení dané povinnosti. Neuplatnění či prodlení s uplatněním jakéhoko</w:t>
      </w:r>
      <w:r w:rsidR="000D1AA1">
        <w:rPr>
          <w:rFonts w:ascii="Arial" w:hAnsi="Arial" w:cs="Arial"/>
        </w:rPr>
        <w:t>li práva v souvislosti s touto s</w:t>
      </w:r>
      <w:r w:rsidRPr="0099497C">
        <w:rPr>
          <w:rFonts w:ascii="Arial" w:hAnsi="Arial" w:cs="Arial"/>
        </w:rPr>
        <w:t>mlouvou nebude znamenat vzdání se tohoto práva.</w:t>
      </w:r>
    </w:p>
    <w:p w14:paraId="793B158D" w14:textId="1F1C8D70" w:rsidR="00DC33E6" w:rsidRPr="00A36D4D" w:rsidRDefault="00DC33E6" w:rsidP="0099497C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99497C">
        <w:rPr>
          <w:rFonts w:ascii="Arial" w:hAnsi="Arial" w:cs="Arial"/>
        </w:rPr>
        <w:t xml:space="preserve">V případě, že kterékoli ustanovení této </w:t>
      </w:r>
      <w:r w:rsidR="000D1AA1">
        <w:rPr>
          <w:rFonts w:ascii="Arial" w:hAnsi="Arial" w:cs="Arial"/>
        </w:rPr>
        <w:t>s</w:t>
      </w:r>
      <w:r w:rsidRPr="0099497C">
        <w:rPr>
          <w:rFonts w:ascii="Arial" w:hAnsi="Arial" w:cs="Arial"/>
        </w:rPr>
        <w:t xml:space="preserve">mlouvy se stane neplatným, neúčinným nebo nevymahatelným, včetně případů, kdy ustanovení </w:t>
      </w:r>
      <w:r w:rsidR="000D1AA1">
        <w:rPr>
          <w:rFonts w:ascii="Arial" w:hAnsi="Arial" w:cs="Arial"/>
        </w:rPr>
        <w:t>s</w:t>
      </w:r>
      <w:r w:rsidRPr="0099497C">
        <w:rPr>
          <w:rFonts w:ascii="Arial" w:hAnsi="Arial" w:cs="Arial"/>
        </w:rPr>
        <w:t xml:space="preserve">mlouvy stanoví práva či povinnosti, která jsou v rozporu s právními předpisy, zůstávají ostatní ustanovení této </w:t>
      </w:r>
      <w:r w:rsidR="000D1AA1">
        <w:rPr>
          <w:rFonts w:ascii="Arial" w:hAnsi="Arial" w:cs="Arial"/>
        </w:rPr>
        <w:t>s</w:t>
      </w:r>
      <w:r w:rsidRPr="0099497C">
        <w:rPr>
          <w:rFonts w:ascii="Arial" w:hAnsi="Arial" w:cs="Arial"/>
        </w:rPr>
        <w:t xml:space="preserve">mlouvy platná a účinná. Strany se zavazují nahradit neplatné, neúčinné nebo nevymahatelné ujednání, včetně ujednání, která stanoví práva a povinnosti stran v rozporu s právními předpisy jiným, </w:t>
      </w:r>
      <w:r w:rsidRPr="00A36D4D">
        <w:rPr>
          <w:rFonts w:ascii="Arial" w:hAnsi="Arial" w:cs="Arial"/>
        </w:rPr>
        <w:t xml:space="preserve">které bude v souladu s právními předpisy a co nejlépe vystihovalo účel ujednání původního.     </w:t>
      </w:r>
    </w:p>
    <w:p w14:paraId="72185B6A" w14:textId="32D85AB0" w:rsidR="008A7D37" w:rsidRPr="000A728C" w:rsidRDefault="003B1C18" w:rsidP="008A7D37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Zastupitelstvo </w:t>
      </w:r>
      <w:r w:rsidR="00EE1B03" w:rsidRPr="00A36D4D">
        <w:rPr>
          <w:rFonts w:ascii="Arial" w:hAnsi="Arial" w:cs="Arial"/>
          <w:szCs w:val="24"/>
        </w:rPr>
        <w:t xml:space="preserve">městské části </w:t>
      </w:r>
      <w:r w:rsidR="00F66252" w:rsidRPr="00A36D4D">
        <w:rPr>
          <w:rFonts w:ascii="Arial" w:hAnsi="Arial" w:cs="Arial"/>
          <w:szCs w:val="24"/>
        </w:rPr>
        <w:t>Praha</w:t>
      </w:r>
      <w:r w:rsidR="00421A69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Satalice </w:t>
      </w:r>
      <w:r w:rsidR="00EE1B03" w:rsidRPr="00A36D4D">
        <w:rPr>
          <w:rFonts w:ascii="Arial" w:hAnsi="Arial" w:cs="Arial"/>
          <w:szCs w:val="24"/>
        </w:rPr>
        <w:t>schválil</w:t>
      </w:r>
      <w:r>
        <w:rPr>
          <w:rFonts w:ascii="Arial" w:hAnsi="Arial" w:cs="Arial"/>
          <w:szCs w:val="24"/>
        </w:rPr>
        <w:t>o</w:t>
      </w:r>
      <w:r w:rsidR="00EE1B03" w:rsidRPr="00A36D4D">
        <w:rPr>
          <w:rFonts w:ascii="Arial" w:hAnsi="Arial" w:cs="Arial"/>
          <w:szCs w:val="24"/>
        </w:rPr>
        <w:t xml:space="preserve"> </w:t>
      </w:r>
      <w:r w:rsidR="00F66252" w:rsidRPr="00A36D4D">
        <w:rPr>
          <w:rFonts w:ascii="Arial" w:hAnsi="Arial" w:cs="Arial"/>
          <w:szCs w:val="24"/>
        </w:rPr>
        <w:t xml:space="preserve">usnesením </w:t>
      </w:r>
      <w:r w:rsidR="003B4B3B" w:rsidRPr="000A728C">
        <w:rPr>
          <w:rFonts w:ascii="Arial" w:hAnsi="Arial" w:cs="Arial"/>
          <w:szCs w:val="24"/>
        </w:rPr>
        <w:t>č. </w:t>
      </w:r>
      <w:r w:rsidR="00421A69" w:rsidRPr="000A728C">
        <w:rPr>
          <w:rFonts w:ascii="Arial" w:hAnsi="Arial" w:cs="Arial"/>
          <w:szCs w:val="24"/>
        </w:rPr>
        <w:t>4/20/2021</w:t>
      </w:r>
      <w:r w:rsidR="003B4B3B" w:rsidRPr="000A728C">
        <w:rPr>
          <w:rFonts w:ascii="Arial" w:hAnsi="Arial" w:cs="Arial"/>
          <w:szCs w:val="24"/>
        </w:rPr>
        <w:t xml:space="preserve"> ze dne </w:t>
      </w:r>
      <w:r w:rsidR="00421A69" w:rsidRPr="000A728C">
        <w:rPr>
          <w:rFonts w:ascii="Arial" w:hAnsi="Arial" w:cs="Arial"/>
          <w:szCs w:val="24"/>
        </w:rPr>
        <w:t>19.</w:t>
      </w:r>
      <w:r w:rsidR="000A728C">
        <w:rPr>
          <w:rFonts w:ascii="Arial" w:hAnsi="Arial" w:cs="Arial"/>
          <w:szCs w:val="24"/>
        </w:rPr>
        <w:t> </w:t>
      </w:r>
      <w:r w:rsidR="00421A69" w:rsidRPr="000A728C">
        <w:rPr>
          <w:rFonts w:ascii="Arial" w:hAnsi="Arial" w:cs="Arial"/>
          <w:szCs w:val="24"/>
        </w:rPr>
        <w:t>10. 2021</w:t>
      </w:r>
      <w:r w:rsidR="003B4B3B" w:rsidRPr="000A728C" w:rsidDel="003B4B3B">
        <w:rPr>
          <w:rFonts w:ascii="Arial" w:hAnsi="Arial" w:cs="Arial"/>
          <w:szCs w:val="24"/>
        </w:rPr>
        <w:t xml:space="preserve"> </w:t>
      </w:r>
      <w:r w:rsidR="00F66252" w:rsidRPr="000A728C">
        <w:rPr>
          <w:rFonts w:ascii="Arial" w:hAnsi="Arial" w:cs="Arial"/>
          <w:szCs w:val="24"/>
        </w:rPr>
        <w:t xml:space="preserve">podstatné náležitosti </w:t>
      </w:r>
      <w:r w:rsidR="00EE1B03" w:rsidRPr="000A728C">
        <w:rPr>
          <w:rFonts w:ascii="Arial" w:hAnsi="Arial" w:cs="Arial"/>
          <w:szCs w:val="24"/>
        </w:rPr>
        <w:t xml:space="preserve">této </w:t>
      </w:r>
      <w:r w:rsidR="00F66252" w:rsidRPr="000A728C">
        <w:rPr>
          <w:rFonts w:ascii="Arial" w:hAnsi="Arial" w:cs="Arial"/>
          <w:szCs w:val="24"/>
        </w:rPr>
        <w:t xml:space="preserve">smlouvy. </w:t>
      </w:r>
    </w:p>
    <w:p w14:paraId="698A728B" w14:textId="4EA051AB" w:rsidR="00F66252" w:rsidRPr="000A728C" w:rsidRDefault="00F66252" w:rsidP="000B41E1">
      <w:pPr>
        <w:numPr>
          <w:ilvl w:val="0"/>
          <w:numId w:val="12"/>
        </w:numPr>
        <w:spacing w:before="120" w:after="0" w:line="240" w:lineRule="auto"/>
        <w:ind w:left="284" w:hanging="426"/>
        <w:jc w:val="both"/>
        <w:rPr>
          <w:rFonts w:ascii="Arial" w:hAnsi="Arial" w:cs="Arial"/>
        </w:rPr>
      </w:pPr>
      <w:r w:rsidRPr="000A728C">
        <w:rPr>
          <w:rFonts w:ascii="Arial" w:hAnsi="Arial" w:cs="Arial"/>
          <w:szCs w:val="24"/>
        </w:rPr>
        <w:t>K podpisu smlouvy je oprávně</w:t>
      </w:r>
      <w:r w:rsidR="0054536B" w:rsidRPr="000A728C">
        <w:rPr>
          <w:rFonts w:ascii="Arial" w:hAnsi="Arial" w:cs="Arial"/>
          <w:szCs w:val="24"/>
        </w:rPr>
        <w:t>n</w:t>
      </w:r>
      <w:r w:rsidR="00421A69" w:rsidRPr="000A728C">
        <w:rPr>
          <w:rFonts w:ascii="Arial" w:hAnsi="Arial" w:cs="Arial"/>
          <w:szCs w:val="24"/>
        </w:rPr>
        <w:t>a starostka měst</w:t>
      </w:r>
      <w:r w:rsidR="001F178A" w:rsidRPr="000A728C">
        <w:rPr>
          <w:rFonts w:ascii="Arial" w:hAnsi="Arial" w:cs="Arial"/>
          <w:szCs w:val="24"/>
        </w:rPr>
        <w:t>s</w:t>
      </w:r>
      <w:r w:rsidR="00421A69" w:rsidRPr="000A728C">
        <w:rPr>
          <w:rFonts w:ascii="Arial" w:hAnsi="Arial" w:cs="Arial"/>
          <w:szCs w:val="24"/>
        </w:rPr>
        <w:t xml:space="preserve">ké části Praha-Satalice </w:t>
      </w:r>
      <w:r w:rsidRPr="000A728C">
        <w:rPr>
          <w:rFonts w:ascii="Arial" w:hAnsi="Arial" w:cs="Arial"/>
          <w:szCs w:val="24"/>
        </w:rPr>
        <w:t xml:space="preserve">na základě </w:t>
      </w:r>
      <w:r w:rsidR="00421A69" w:rsidRPr="000A728C">
        <w:rPr>
          <w:rFonts w:ascii="Arial" w:hAnsi="Arial" w:cs="Arial"/>
          <w:szCs w:val="24"/>
        </w:rPr>
        <w:t>usnesení zastupitelstva MČ Praha-Satalice</w:t>
      </w:r>
      <w:r w:rsidR="003B1C18" w:rsidRPr="000A728C">
        <w:rPr>
          <w:rFonts w:ascii="Arial" w:hAnsi="Arial" w:cs="Arial"/>
          <w:szCs w:val="24"/>
        </w:rPr>
        <w:t xml:space="preserve"> </w:t>
      </w:r>
      <w:r w:rsidRPr="000A728C">
        <w:rPr>
          <w:rFonts w:ascii="Arial" w:hAnsi="Arial" w:cs="Arial"/>
          <w:szCs w:val="24"/>
        </w:rPr>
        <w:t>č</w:t>
      </w:r>
      <w:r w:rsidR="00421A69" w:rsidRPr="000A728C">
        <w:rPr>
          <w:rFonts w:ascii="Arial" w:hAnsi="Arial" w:cs="Arial"/>
          <w:szCs w:val="24"/>
        </w:rPr>
        <w:t>. 4/20/2021 ze dne 19. 10. 2021</w:t>
      </w:r>
      <w:r w:rsidR="003B1C18" w:rsidRPr="000A728C">
        <w:rPr>
          <w:rFonts w:ascii="Arial" w:hAnsi="Arial" w:cs="Arial"/>
          <w:szCs w:val="24"/>
        </w:rPr>
        <w:t xml:space="preserve">. </w:t>
      </w:r>
      <w:r w:rsidRPr="000A728C">
        <w:rPr>
          <w:rFonts w:ascii="Arial" w:hAnsi="Arial" w:cs="Arial"/>
          <w:szCs w:val="24"/>
        </w:rPr>
        <w:t xml:space="preserve">  </w:t>
      </w:r>
    </w:p>
    <w:p w14:paraId="1B3AA80F" w14:textId="04F99F85" w:rsidR="0047323F" w:rsidRDefault="007A7CE8" w:rsidP="000B41E1">
      <w:pPr>
        <w:pStyle w:val="Odstavecseseznamem"/>
        <w:numPr>
          <w:ilvl w:val="0"/>
          <w:numId w:val="12"/>
        </w:numPr>
        <w:spacing w:before="120" w:after="0" w:line="240" w:lineRule="auto"/>
        <w:ind w:left="284" w:hanging="426"/>
        <w:jc w:val="both"/>
        <w:rPr>
          <w:rFonts w:ascii="Arial" w:hAnsi="Arial" w:cs="Arial"/>
        </w:rPr>
      </w:pPr>
      <w:r w:rsidRPr="000A728C">
        <w:rPr>
          <w:rFonts w:ascii="Arial" w:hAnsi="Arial" w:cs="Arial"/>
        </w:rPr>
        <w:t>Smlouva je vyhotovena v</w:t>
      </w:r>
      <w:r w:rsidR="000D190E" w:rsidRPr="000A728C">
        <w:rPr>
          <w:rFonts w:ascii="Arial" w:hAnsi="Arial" w:cs="Arial"/>
        </w:rPr>
        <w:t>e</w:t>
      </w:r>
      <w:r w:rsidR="000D1AA1" w:rsidRPr="000A728C">
        <w:rPr>
          <w:rFonts w:ascii="Arial" w:hAnsi="Arial" w:cs="Arial"/>
        </w:rPr>
        <w:t xml:space="preserve"> </w:t>
      </w:r>
      <w:r w:rsidR="003B1C18" w:rsidRPr="000A728C">
        <w:rPr>
          <w:rFonts w:ascii="Arial" w:hAnsi="Arial" w:cs="Arial"/>
        </w:rPr>
        <w:t xml:space="preserve">dvou </w:t>
      </w:r>
      <w:r w:rsidR="00901D9B" w:rsidRPr="000A728C">
        <w:rPr>
          <w:rFonts w:ascii="Arial" w:hAnsi="Arial" w:cs="Arial"/>
        </w:rPr>
        <w:t xml:space="preserve">stejnopisech, z nichž </w:t>
      </w:r>
      <w:r w:rsidR="003B1C18" w:rsidRPr="000A728C">
        <w:rPr>
          <w:rFonts w:ascii="Arial" w:hAnsi="Arial" w:cs="Arial"/>
        </w:rPr>
        <w:t xml:space="preserve">jeden </w:t>
      </w:r>
      <w:r w:rsidR="00901D9B" w:rsidRPr="000A728C">
        <w:rPr>
          <w:rFonts w:ascii="Arial" w:hAnsi="Arial" w:cs="Arial"/>
        </w:rPr>
        <w:t>náleží městské</w:t>
      </w:r>
      <w:r w:rsidR="00901D9B" w:rsidRPr="000D1AA1">
        <w:rPr>
          <w:rFonts w:ascii="Arial" w:hAnsi="Arial" w:cs="Arial"/>
        </w:rPr>
        <w:t xml:space="preserve"> části a jed</w:t>
      </w:r>
      <w:r w:rsidR="000D190E">
        <w:rPr>
          <w:rFonts w:ascii="Arial" w:hAnsi="Arial" w:cs="Arial"/>
        </w:rPr>
        <w:t>e</w:t>
      </w:r>
      <w:r w:rsidR="00901D9B" w:rsidRPr="000D1AA1">
        <w:rPr>
          <w:rFonts w:ascii="Arial" w:hAnsi="Arial" w:cs="Arial"/>
        </w:rPr>
        <w:t xml:space="preserve">n </w:t>
      </w:r>
      <w:r w:rsidR="0099195C">
        <w:rPr>
          <w:rFonts w:ascii="Arial" w:hAnsi="Arial" w:cs="Arial"/>
        </w:rPr>
        <w:t xml:space="preserve">investorovi. </w:t>
      </w:r>
    </w:p>
    <w:p w14:paraId="46576293" w14:textId="77777777" w:rsidR="000D1AA1" w:rsidRPr="000D1AA1" w:rsidRDefault="000D1AA1" w:rsidP="000B41E1">
      <w:pPr>
        <w:pStyle w:val="Odstavecseseznamem"/>
        <w:spacing w:before="120" w:after="0" w:line="240" w:lineRule="auto"/>
        <w:ind w:left="284" w:hanging="426"/>
        <w:jc w:val="both"/>
        <w:rPr>
          <w:rFonts w:ascii="Arial" w:hAnsi="Arial" w:cs="Arial"/>
        </w:rPr>
      </w:pPr>
    </w:p>
    <w:p w14:paraId="700A7A0B" w14:textId="77777777" w:rsidR="000B41E1" w:rsidRDefault="0047323F" w:rsidP="000B41E1">
      <w:pPr>
        <w:pStyle w:val="Odstavecseseznamem"/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Přílohou</w:t>
      </w:r>
      <w:r w:rsidR="004D71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této smlouvy </w:t>
      </w:r>
      <w:r w:rsidR="004D71D7">
        <w:rPr>
          <w:rFonts w:ascii="Arial" w:hAnsi="Arial" w:cs="Arial"/>
        </w:rPr>
        <w:t xml:space="preserve">a její nedílnou součástí </w:t>
      </w:r>
      <w:r>
        <w:rPr>
          <w:rFonts w:ascii="Arial" w:hAnsi="Arial" w:cs="Arial"/>
        </w:rPr>
        <w:t>j</w:t>
      </w:r>
      <w:r w:rsidR="000B41E1">
        <w:rPr>
          <w:rFonts w:ascii="Arial" w:hAnsi="Arial" w:cs="Arial"/>
        </w:rPr>
        <w:t xml:space="preserve">sou: </w:t>
      </w:r>
    </w:p>
    <w:p w14:paraId="53EC8A01" w14:textId="77777777" w:rsidR="000B41E1" w:rsidRPr="000B41E1" w:rsidRDefault="000B41E1" w:rsidP="000B41E1">
      <w:pPr>
        <w:pStyle w:val="Odstavecseseznamem"/>
        <w:rPr>
          <w:rFonts w:ascii="Arial" w:hAnsi="Arial" w:cs="Arial"/>
        </w:rPr>
      </w:pPr>
    </w:p>
    <w:p w14:paraId="388FBEF4" w14:textId="7FC06FE3" w:rsidR="004A2924" w:rsidRDefault="000B41E1" w:rsidP="000B41E1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  <w:r w:rsidRPr="002435B9">
        <w:rPr>
          <w:rFonts w:ascii="Arial" w:hAnsi="Arial" w:cs="Arial"/>
        </w:rPr>
        <w:t>Příloha č. 1</w:t>
      </w:r>
      <w:r w:rsidR="003B1C18" w:rsidRPr="002435B9">
        <w:rPr>
          <w:rFonts w:ascii="Arial" w:hAnsi="Arial" w:cs="Arial"/>
        </w:rPr>
        <w:t>:</w:t>
      </w:r>
      <w:r w:rsidR="003B1C18" w:rsidRPr="001169E3">
        <w:rPr>
          <w:rFonts w:ascii="Arial" w:hAnsi="Arial" w:cs="Arial"/>
        </w:rPr>
        <w:t xml:space="preserve"> </w:t>
      </w:r>
    </w:p>
    <w:p w14:paraId="258403D8" w14:textId="1680CF6D" w:rsidR="003B1C18" w:rsidRPr="0030254C" w:rsidRDefault="003B1C18" w:rsidP="0030254C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 vlastnictví č. </w:t>
      </w:r>
      <w:r w:rsidR="001169E3">
        <w:rPr>
          <w:rFonts w:ascii="Arial" w:hAnsi="Arial" w:cs="Arial"/>
        </w:rPr>
        <w:t>523</w:t>
      </w:r>
      <w:r w:rsidR="0030254C">
        <w:rPr>
          <w:rFonts w:ascii="Arial" w:hAnsi="Arial" w:cs="Arial"/>
        </w:rPr>
        <w:t>, č. 500 a č. 838</w:t>
      </w:r>
      <w:r w:rsidR="001169E3">
        <w:rPr>
          <w:rFonts w:ascii="Arial" w:hAnsi="Arial" w:cs="Arial"/>
        </w:rPr>
        <w:t xml:space="preserve"> pro </w:t>
      </w:r>
      <w:proofErr w:type="spellStart"/>
      <w:r w:rsidR="001169E3">
        <w:rPr>
          <w:rFonts w:ascii="Arial" w:hAnsi="Arial" w:cs="Arial"/>
        </w:rPr>
        <w:t>k.ú</w:t>
      </w:r>
      <w:proofErr w:type="spellEnd"/>
      <w:r w:rsidR="001169E3">
        <w:rPr>
          <w:rFonts w:ascii="Arial" w:hAnsi="Arial" w:cs="Arial"/>
        </w:rPr>
        <w:t xml:space="preserve">. Satalice </w:t>
      </w:r>
      <w:r>
        <w:rPr>
          <w:rFonts w:ascii="Arial" w:hAnsi="Arial" w:cs="Arial"/>
        </w:rPr>
        <w:t xml:space="preserve"> </w:t>
      </w:r>
    </w:p>
    <w:p w14:paraId="6DCE6F9B" w14:textId="77777777" w:rsidR="000D190E" w:rsidRDefault="000D190E" w:rsidP="00F02D1C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14:paraId="66A236E7" w14:textId="77777777" w:rsidR="0030254C" w:rsidRDefault="000B41E1" w:rsidP="00F02D1C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  <w:r w:rsidRPr="002435B9">
        <w:rPr>
          <w:rFonts w:ascii="Arial" w:hAnsi="Arial" w:cs="Arial"/>
        </w:rPr>
        <w:t>Příloha č. 2:</w:t>
      </w:r>
      <w:r w:rsidRPr="00FF3DAC">
        <w:rPr>
          <w:rFonts w:ascii="Arial" w:hAnsi="Arial" w:cs="Arial"/>
        </w:rPr>
        <w:t xml:space="preserve"> </w:t>
      </w:r>
    </w:p>
    <w:p w14:paraId="5C483650" w14:textId="77777777" w:rsidR="002435B9" w:rsidRDefault="000D190E" w:rsidP="00F02D1C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  <w:r w:rsidRPr="00FF3DAC">
        <w:rPr>
          <w:rFonts w:ascii="Arial" w:hAnsi="Arial" w:cs="Arial"/>
        </w:rPr>
        <w:t xml:space="preserve">Část </w:t>
      </w:r>
      <w:r w:rsidR="00227D39" w:rsidRPr="00C23326">
        <w:rPr>
          <w:rFonts w:ascii="Arial" w:hAnsi="Arial" w:cs="Arial"/>
        </w:rPr>
        <w:t>situ</w:t>
      </w:r>
      <w:r w:rsidR="008274CB" w:rsidRPr="00C23326">
        <w:rPr>
          <w:rFonts w:ascii="Arial" w:hAnsi="Arial" w:cs="Arial"/>
        </w:rPr>
        <w:t>ace z</w:t>
      </w:r>
      <w:r w:rsidR="007E3B2F">
        <w:rPr>
          <w:rFonts w:ascii="Arial" w:hAnsi="Arial" w:cs="Arial"/>
        </w:rPr>
        <w:t xml:space="preserve"> Dokumentace</w:t>
      </w:r>
      <w:r w:rsidR="00C3547D" w:rsidRPr="00FF3DAC">
        <w:rPr>
          <w:rFonts w:ascii="Arial" w:hAnsi="Arial" w:cs="Arial"/>
        </w:rPr>
        <w:t xml:space="preserve"> </w:t>
      </w:r>
      <w:r w:rsidR="00B61666" w:rsidRPr="00FF3DAC">
        <w:rPr>
          <w:rFonts w:ascii="Arial" w:hAnsi="Arial" w:cs="Arial"/>
        </w:rPr>
        <w:t>s vyznačen</w:t>
      </w:r>
      <w:r w:rsidR="00C3547D" w:rsidRPr="00FF3DAC">
        <w:rPr>
          <w:rFonts w:ascii="Arial" w:hAnsi="Arial" w:cs="Arial"/>
        </w:rPr>
        <w:t>ím investic investora</w:t>
      </w:r>
      <w:r w:rsidR="00F02D1C" w:rsidRPr="00FF3DAC">
        <w:rPr>
          <w:rFonts w:ascii="Arial" w:hAnsi="Arial" w:cs="Arial"/>
        </w:rPr>
        <w:t xml:space="preserve"> do veřejné infrastruktury</w:t>
      </w:r>
      <w:r w:rsidR="00F02D1C">
        <w:rPr>
          <w:rFonts w:ascii="Arial" w:hAnsi="Arial" w:cs="Arial"/>
        </w:rPr>
        <w:t xml:space="preserve"> </w:t>
      </w:r>
    </w:p>
    <w:p w14:paraId="344E0950" w14:textId="3BB9A6FE" w:rsidR="0047323F" w:rsidRDefault="00F95D0E" w:rsidP="00F02D1C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Style w:val="A2"/>
          <w:rFonts w:ascii="Arial" w:hAnsi="Arial" w:cs="Arial"/>
        </w:rPr>
        <w:t>(</w:t>
      </w:r>
      <w:r w:rsidR="002435B9">
        <w:rPr>
          <w:rStyle w:val="A2"/>
          <w:rFonts w:ascii="Arial" w:hAnsi="Arial" w:cs="Arial"/>
        </w:rPr>
        <w:t xml:space="preserve">1 </w:t>
      </w:r>
      <w:r>
        <w:rPr>
          <w:rStyle w:val="A2"/>
          <w:rFonts w:ascii="Arial" w:hAnsi="Arial" w:cs="Arial"/>
        </w:rPr>
        <w:t>list A</w:t>
      </w:r>
      <w:r w:rsidR="002435B9">
        <w:rPr>
          <w:rStyle w:val="A2"/>
          <w:rFonts w:ascii="Arial" w:hAnsi="Arial" w:cs="Arial"/>
        </w:rPr>
        <w:t>3</w:t>
      </w:r>
      <w:r>
        <w:rPr>
          <w:rStyle w:val="A2"/>
          <w:rFonts w:ascii="Arial" w:hAnsi="Arial" w:cs="Arial"/>
        </w:rPr>
        <w:t>)</w:t>
      </w:r>
    </w:p>
    <w:p w14:paraId="6A95B8E4" w14:textId="0CE2E690" w:rsidR="000B4FE4" w:rsidRDefault="000B4FE4" w:rsidP="00F02D1C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14:paraId="05F1F4F8" w14:textId="77777777" w:rsidR="0072342A" w:rsidRDefault="0072342A" w:rsidP="0072342A">
      <w:pPr>
        <w:spacing w:before="120" w:after="0" w:line="240" w:lineRule="auto"/>
        <w:jc w:val="both"/>
        <w:rPr>
          <w:rFonts w:ascii="Arial" w:hAnsi="Arial" w:cs="Arial"/>
        </w:rPr>
      </w:pPr>
    </w:p>
    <w:p w14:paraId="2E4F7129" w14:textId="5E5EADB7" w:rsidR="0072342A" w:rsidRDefault="0072342A" w:rsidP="0072342A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 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</w:t>
      </w:r>
      <w:r w:rsidR="0080502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ze dne ______________ </w:t>
      </w:r>
    </w:p>
    <w:p w14:paraId="38B50C09" w14:textId="77777777" w:rsidR="0072342A" w:rsidRDefault="0072342A" w:rsidP="0072342A">
      <w:pPr>
        <w:spacing w:before="120" w:after="0" w:line="240" w:lineRule="auto"/>
        <w:jc w:val="both"/>
        <w:rPr>
          <w:rFonts w:ascii="Arial" w:hAnsi="Arial" w:cs="Arial"/>
        </w:rPr>
      </w:pPr>
    </w:p>
    <w:p w14:paraId="5DC5B844" w14:textId="77777777" w:rsidR="004D1000" w:rsidRDefault="004D1000" w:rsidP="0072342A">
      <w:pPr>
        <w:spacing w:before="120" w:after="0" w:line="240" w:lineRule="auto"/>
        <w:jc w:val="both"/>
        <w:rPr>
          <w:rFonts w:ascii="Arial" w:hAnsi="Arial" w:cs="Arial"/>
        </w:rPr>
      </w:pPr>
    </w:p>
    <w:p w14:paraId="2C02370C" w14:textId="172561D4" w:rsidR="0072342A" w:rsidRDefault="0072342A" w:rsidP="0072342A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52A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__________________________ </w:t>
      </w:r>
    </w:p>
    <w:p w14:paraId="3F885B1D" w14:textId="39878B8B" w:rsidR="0099195C" w:rsidRPr="00350A3E" w:rsidRDefault="0072342A" w:rsidP="009919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Městská část Praha</w:t>
      </w:r>
      <w:r w:rsidR="001A6F88">
        <w:rPr>
          <w:rFonts w:ascii="Arial" w:hAnsi="Arial" w:cs="Arial"/>
        </w:rPr>
        <w:t>-Satalice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364C" w:rsidRPr="0099195C">
        <w:rPr>
          <w:rFonts w:ascii="Arial" w:hAnsi="Arial" w:cs="Arial"/>
        </w:rPr>
        <w:t xml:space="preserve">       </w:t>
      </w:r>
      <w:r w:rsidR="00FC0F78">
        <w:rPr>
          <w:rFonts w:ascii="Arial" w:hAnsi="Arial" w:cs="Arial"/>
        </w:rPr>
        <w:t xml:space="preserve">   MS Satalická, s.r.o. </w:t>
      </w:r>
      <w:r w:rsidR="0099195C">
        <w:rPr>
          <w:rFonts w:ascii="Arial" w:hAnsi="Arial" w:cs="Arial"/>
          <w:b/>
        </w:rPr>
        <w:t xml:space="preserve">   </w:t>
      </w:r>
      <w:r w:rsidR="0099195C" w:rsidRPr="00350A3E">
        <w:rPr>
          <w:rFonts w:ascii="Arial" w:hAnsi="Arial" w:cs="Arial"/>
          <w:b/>
        </w:rPr>
        <w:t xml:space="preserve"> </w:t>
      </w:r>
    </w:p>
    <w:p w14:paraId="4B75A552" w14:textId="1B5C9DE9" w:rsidR="00CB364C" w:rsidRPr="00CB364C" w:rsidRDefault="00421A69" w:rsidP="00CB36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Mgr. Milada Voborská, starostka</w:t>
      </w:r>
      <w:proofErr w:type="gramStart"/>
      <w:r w:rsidR="00780925">
        <w:rPr>
          <w:rFonts w:ascii="Arial" w:hAnsi="Arial" w:cs="Arial"/>
        </w:rPr>
        <w:tab/>
      </w:r>
      <w:r w:rsidR="00FC0F78">
        <w:rPr>
          <w:rFonts w:ascii="Arial" w:hAnsi="Arial" w:cs="Arial"/>
        </w:rPr>
        <w:t xml:space="preserve">  </w:t>
      </w:r>
      <w:r w:rsidR="00FC0F78">
        <w:rPr>
          <w:rFonts w:ascii="Arial" w:hAnsi="Arial" w:cs="Arial"/>
        </w:rPr>
        <w:tab/>
      </w:r>
      <w:proofErr w:type="gramEnd"/>
      <w:r w:rsidR="00FC0F78">
        <w:rPr>
          <w:rFonts w:ascii="Arial" w:hAnsi="Arial" w:cs="Arial"/>
        </w:rPr>
        <w:tab/>
      </w:r>
      <w:r w:rsidR="00780925">
        <w:rPr>
          <w:rFonts w:ascii="Arial" w:hAnsi="Arial" w:cs="Arial"/>
        </w:rPr>
        <w:t xml:space="preserve">    </w:t>
      </w:r>
      <w:r w:rsidR="00FC0F78">
        <w:rPr>
          <w:rFonts w:ascii="Arial" w:hAnsi="Arial" w:cs="Arial"/>
        </w:rPr>
        <w:t xml:space="preserve">    Petr </w:t>
      </w:r>
      <w:proofErr w:type="spellStart"/>
      <w:r w:rsidR="00FC0F78">
        <w:rPr>
          <w:rFonts w:ascii="Arial" w:hAnsi="Arial" w:cs="Arial"/>
        </w:rPr>
        <w:t>Šebeček</w:t>
      </w:r>
      <w:proofErr w:type="spellEnd"/>
      <w:r w:rsidR="00780925">
        <w:rPr>
          <w:rFonts w:ascii="Arial" w:hAnsi="Arial" w:cs="Arial"/>
        </w:rPr>
        <w:t>, jednatel</w:t>
      </w:r>
    </w:p>
    <w:p w14:paraId="19351BCD" w14:textId="55C7E169" w:rsidR="00780925" w:rsidRDefault="00B40AED" w:rsidP="0099195C">
      <w:pPr>
        <w:tabs>
          <w:tab w:val="left" w:pos="709"/>
          <w:tab w:val="left" w:pos="7050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</w:p>
    <w:p w14:paraId="0ED3EB99" w14:textId="77777777" w:rsidR="00B40AED" w:rsidRDefault="00B40AED" w:rsidP="00826ADB">
      <w:pPr>
        <w:spacing w:before="120" w:after="0" w:line="240" w:lineRule="auto"/>
        <w:jc w:val="both"/>
        <w:rPr>
          <w:rFonts w:ascii="Arial" w:hAnsi="Arial" w:cs="Arial"/>
        </w:rPr>
      </w:pPr>
    </w:p>
    <w:p w14:paraId="3AD0E50D" w14:textId="53D789F2" w:rsidR="00780925" w:rsidRDefault="00780925" w:rsidP="00C23326">
      <w:pPr>
        <w:spacing w:before="120" w:after="0" w:line="240" w:lineRule="auto"/>
        <w:ind w:left="425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  </w:t>
      </w:r>
    </w:p>
    <w:p w14:paraId="15EFFF3E" w14:textId="0A44A2ED" w:rsidR="00780925" w:rsidRDefault="00FC0F78" w:rsidP="00780925">
      <w:pPr>
        <w:spacing w:after="0" w:line="240" w:lineRule="auto"/>
        <w:ind w:left="496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 Satalická, s.r.o. </w:t>
      </w:r>
      <w:r>
        <w:rPr>
          <w:rFonts w:ascii="Arial" w:hAnsi="Arial" w:cs="Arial"/>
          <w:b/>
        </w:rPr>
        <w:t xml:space="preserve">   </w:t>
      </w:r>
      <w:r w:rsidRPr="00350A3E">
        <w:rPr>
          <w:rFonts w:ascii="Arial" w:hAnsi="Arial" w:cs="Arial"/>
          <w:b/>
        </w:rPr>
        <w:t xml:space="preserve"> </w:t>
      </w:r>
      <w:r w:rsidR="00780925" w:rsidRPr="0099195C">
        <w:rPr>
          <w:rFonts w:ascii="Arial" w:hAnsi="Arial" w:cs="Arial"/>
        </w:rPr>
        <w:t xml:space="preserve"> </w:t>
      </w:r>
    </w:p>
    <w:p w14:paraId="5C54C330" w14:textId="100BFF55" w:rsidR="00780925" w:rsidRDefault="00FC0F78" w:rsidP="00826A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7809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</w:t>
      </w:r>
      <w:r w:rsidR="00780925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Vladimír </w:t>
      </w:r>
      <w:proofErr w:type="spellStart"/>
      <w:r>
        <w:rPr>
          <w:rFonts w:ascii="Arial" w:hAnsi="Arial" w:cs="Arial"/>
        </w:rPr>
        <w:t>Meister</w:t>
      </w:r>
      <w:proofErr w:type="spellEnd"/>
      <w:r>
        <w:rPr>
          <w:rFonts w:ascii="Arial" w:hAnsi="Arial" w:cs="Arial"/>
        </w:rPr>
        <w:t>, jednatel</w:t>
      </w:r>
      <w:r w:rsidR="00780925">
        <w:rPr>
          <w:rFonts w:ascii="Arial" w:hAnsi="Arial" w:cs="Arial"/>
        </w:rPr>
        <w:t xml:space="preserve">         </w:t>
      </w:r>
    </w:p>
    <w:sectPr w:rsidR="00780925" w:rsidSect="00711E35">
      <w:footerReference w:type="default" r:id="rId8"/>
      <w:type w:val="even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89A0" w14:textId="77777777" w:rsidR="00210D42" w:rsidRDefault="00210D42" w:rsidP="000D2143">
      <w:pPr>
        <w:spacing w:after="0" w:line="240" w:lineRule="auto"/>
      </w:pPr>
      <w:r>
        <w:separator/>
      </w:r>
    </w:p>
  </w:endnote>
  <w:endnote w:type="continuationSeparator" w:id="0">
    <w:p w14:paraId="77CCBAB4" w14:textId="77777777" w:rsidR="00210D42" w:rsidRDefault="00210D42" w:rsidP="000D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charset w:val="00"/>
    <w:family w:val="auto"/>
    <w:pitch w:val="default"/>
  </w:font>
  <w:font w:name="Proxima Nova Extrabold">
    <w:altName w:val="Tahom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547288"/>
      <w:docPartObj>
        <w:docPartGallery w:val="Page Numbers (Bottom of Page)"/>
        <w:docPartUnique/>
      </w:docPartObj>
    </w:sdtPr>
    <w:sdtEndPr/>
    <w:sdtContent>
      <w:p w14:paraId="7DC6C8F4" w14:textId="1191907F" w:rsidR="00636A26" w:rsidRDefault="00636A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73C">
          <w:rPr>
            <w:noProof/>
          </w:rPr>
          <w:t>2</w:t>
        </w:r>
        <w:r>
          <w:fldChar w:fldCharType="end"/>
        </w:r>
      </w:p>
    </w:sdtContent>
  </w:sdt>
  <w:p w14:paraId="2BE5D7F7" w14:textId="77777777" w:rsidR="00301D36" w:rsidRPr="008D1F4A" w:rsidRDefault="00301D36" w:rsidP="008D1F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6F397" w14:textId="77777777" w:rsidR="00210D42" w:rsidRDefault="00210D42" w:rsidP="000D2143">
      <w:pPr>
        <w:spacing w:after="0" w:line="240" w:lineRule="auto"/>
      </w:pPr>
      <w:r>
        <w:separator/>
      </w:r>
    </w:p>
  </w:footnote>
  <w:footnote w:type="continuationSeparator" w:id="0">
    <w:p w14:paraId="643C8EFA" w14:textId="77777777" w:rsidR="00210D42" w:rsidRDefault="00210D42" w:rsidP="000D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A16"/>
    <w:multiLevelType w:val="hybridMultilevel"/>
    <w:tmpl w:val="C20840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064F2"/>
    <w:multiLevelType w:val="hybridMultilevel"/>
    <w:tmpl w:val="9DD204BE"/>
    <w:lvl w:ilvl="0" w:tplc="6DD2A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432"/>
    <w:multiLevelType w:val="hybridMultilevel"/>
    <w:tmpl w:val="EE9CA0BC"/>
    <w:lvl w:ilvl="0" w:tplc="D0F0115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13A06"/>
    <w:multiLevelType w:val="hybridMultilevel"/>
    <w:tmpl w:val="5DE4494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F0F3B64"/>
    <w:multiLevelType w:val="singleLevel"/>
    <w:tmpl w:val="BA248E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AA2C8F"/>
    <w:multiLevelType w:val="hybridMultilevel"/>
    <w:tmpl w:val="954E55A4"/>
    <w:lvl w:ilvl="0" w:tplc="DAD82B8C">
      <w:start w:val="1"/>
      <w:numFmt w:val="upperRoman"/>
      <w:lvlText w:val="%1."/>
      <w:lvlJc w:val="left"/>
      <w:pPr>
        <w:ind w:left="554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3727D"/>
    <w:multiLevelType w:val="hybridMultilevel"/>
    <w:tmpl w:val="AA5049F0"/>
    <w:lvl w:ilvl="0" w:tplc="504E33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5426EA"/>
    <w:multiLevelType w:val="multilevel"/>
    <w:tmpl w:val="CD085354"/>
    <w:lvl w:ilvl="0">
      <w:start w:val="1"/>
      <w:numFmt w:val="upperLetter"/>
      <w:pStyle w:val="Zkladntextslov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3.%3."/>
      <w:lvlJc w:val="left"/>
      <w:pPr>
        <w:tabs>
          <w:tab w:val="num" w:pos="4792"/>
        </w:tabs>
        <w:ind w:left="4792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D6251AF"/>
    <w:multiLevelType w:val="hybridMultilevel"/>
    <w:tmpl w:val="997238BC"/>
    <w:lvl w:ilvl="0" w:tplc="8FD0A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74891"/>
    <w:multiLevelType w:val="hybridMultilevel"/>
    <w:tmpl w:val="9B72F71C"/>
    <w:lvl w:ilvl="0" w:tplc="11B6ED9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01D7F"/>
    <w:multiLevelType w:val="hybridMultilevel"/>
    <w:tmpl w:val="B3C4F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E3889"/>
    <w:multiLevelType w:val="multilevel"/>
    <w:tmpl w:val="09C04D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BFD0AB7"/>
    <w:multiLevelType w:val="hybridMultilevel"/>
    <w:tmpl w:val="B9707BC8"/>
    <w:lvl w:ilvl="0" w:tplc="08C0FCE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F662CD"/>
    <w:multiLevelType w:val="hybridMultilevel"/>
    <w:tmpl w:val="A920D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0F18"/>
    <w:multiLevelType w:val="multilevel"/>
    <w:tmpl w:val="1D827A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386047"/>
    <w:multiLevelType w:val="hybridMultilevel"/>
    <w:tmpl w:val="7B642ECE"/>
    <w:lvl w:ilvl="0" w:tplc="F622F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21BBF"/>
    <w:multiLevelType w:val="hybridMultilevel"/>
    <w:tmpl w:val="469063DC"/>
    <w:lvl w:ilvl="0" w:tplc="C9707178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91EBD"/>
    <w:multiLevelType w:val="hybridMultilevel"/>
    <w:tmpl w:val="CF184B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A2905"/>
    <w:multiLevelType w:val="hybridMultilevel"/>
    <w:tmpl w:val="954E55A4"/>
    <w:lvl w:ilvl="0" w:tplc="DAD82B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E363B"/>
    <w:multiLevelType w:val="hybridMultilevel"/>
    <w:tmpl w:val="6A104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14090"/>
    <w:multiLevelType w:val="hybridMultilevel"/>
    <w:tmpl w:val="2E9EE034"/>
    <w:lvl w:ilvl="0" w:tplc="E3C23F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549E9"/>
    <w:multiLevelType w:val="multilevel"/>
    <w:tmpl w:val="485C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2E711D"/>
    <w:multiLevelType w:val="hybridMultilevel"/>
    <w:tmpl w:val="71C2AFAC"/>
    <w:lvl w:ilvl="0" w:tplc="5442E0C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D5002"/>
    <w:multiLevelType w:val="singleLevel"/>
    <w:tmpl w:val="D2E2D39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color w:val="auto"/>
      </w:rPr>
    </w:lvl>
  </w:abstractNum>
  <w:abstractNum w:abstractNumId="24" w15:restartNumberingAfterBreak="0">
    <w:nsid w:val="626E651C"/>
    <w:multiLevelType w:val="multilevel"/>
    <w:tmpl w:val="B3684BB2"/>
    <w:lvl w:ilvl="0">
      <w:start w:val="1"/>
      <w:numFmt w:val="none"/>
      <w:lvlText w:val="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none"/>
      <w:pStyle w:val="Nadpis2"/>
      <w:lvlText w:val="2.1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2.1.1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3">
      <w:start w:val="1"/>
      <w:numFmt w:val="lowerRoman"/>
      <w:pStyle w:val="Zkladntextslovan2"/>
      <w:lvlText w:val="%4."/>
      <w:lvlJc w:val="righ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bullet"/>
      <w:pStyle w:val="Seznamsodrkami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5900B1E"/>
    <w:multiLevelType w:val="hybridMultilevel"/>
    <w:tmpl w:val="592208F2"/>
    <w:lvl w:ilvl="0" w:tplc="9E2C70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FD92D2C"/>
    <w:multiLevelType w:val="hybridMultilevel"/>
    <w:tmpl w:val="9920C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64C1A"/>
    <w:multiLevelType w:val="hybridMultilevel"/>
    <w:tmpl w:val="A86A5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22BA2"/>
    <w:multiLevelType w:val="hybridMultilevel"/>
    <w:tmpl w:val="9DD204BE"/>
    <w:lvl w:ilvl="0" w:tplc="6DD2A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95E1B"/>
    <w:multiLevelType w:val="hybridMultilevel"/>
    <w:tmpl w:val="64103C5A"/>
    <w:lvl w:ilvl="0" w:tplc="CC3CD4D0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26"/>
  </w:num>
  <w:num w:numId="4">
    <w:abstractNumId w:val="22"/>
  </w:num>
  <w:num w:numId="5">
    <w:abstractNumId w:val="0"/>
  </w:num>
  <w:num w:numId="6">
    <w:abstractNumId w:val="10"/>
  </w:num>
  <w:num w:numId="7">
    <w:abstractNumId w:val="27"/>
  </w:num>
  <w:num w:numId="8">
    <w:abstractNumId w:val="18"/>
  </w:num>
  <w:num w:numId="9">
    <w:abstractNumId w:val="1"/>
  </w:num>
  <w:num w:numId="10">
    <w:abstractNumId w:val="25"/>
  </w:num>
  <w:num w:numId="11">
    <w:abstractNumId w:val="6"/>
  </w:num>
  <w:num w:numId="12">
    <w:abstractNumId w:val="15"/>
  </w:num>
  <w:num w:numId="13">
    <w:abstractNumId w:val="4"/>
  </w:num>
  <w:num w:numId="14">
    <w:abstractNumId w:val="23"/>
  </w:num>
  <w:num w:numId="15">
    <w:abstractNumId w:val="9"/>
  </w:num>
  <w:num w:numId="16">
    <w:abstractNumId w:val="13"/>
  </w:num>
  <w:num w:numId="17">
    <w:abstractNumId w:val="21"/>
  </w:num>
  <w:num w:numId="18">
    <w:abstractNumId w:val="7"/>
  </w:num>
  <w:num w:numId="19">
    <w:abstractNumId w:val="12"/>
  </w:num>
  <w:num w:numId="20">
    <w:abstractNumId w:val="24"/>
  </w:num>
  <w:num w:numId="21">
    <w:abstractNumId w:val="16"/>
  </w:num>
  <w:num w:numId="22">
    <w:abstractNumId w:val="17"/>
  </w:num>
  <w:num w:numId="23">
    <w:abstractNumId w:val="24"/>
  </w:num>
  <w:num w:numId="24">
    <w:abstractNumId w:val="14"/>
  </w:num>
  <w:num w:numId="25">
    <w:abstractNumId w:val="11"/>
  </w:num>
  <w:num w:numId="26">
    <w:abstractNumId w:val="2"/>
  </w:num>
  <w:num w:numId="27">
    <w:abstractNumId w:val="28"/>
  </w:num>
  <w:num w:numId="28">
    <w:abstractNumId w:val="24"/>
  </w:num>
  <w:num w:numId="29">
    <w:abstractNumId w:val="24"/>
  </w:num>
  <w:num w:numId="30">
    <w:abstractNumId w:val="3"/>
  </w:num>
  <w:num w:numId="31">
    <w:abstractNumId w:val="19"/>
  </w:num>
  <w:num w:numId="32">
    <w:abstractNumId w:val="2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49"/>
    <w:rsid w:val="0000052B"/>
    <w:rsid w:val="00006214"/>
    <w:rsid w:val="00006930"/>
    <w:rsid w:val="00013D4C"/>
    <w:rsid w:val="000154F4"/>
    <w:rsid w:val="00015F71"/>
    <w:rsid w:val="000200E3"/>
    <w:rsid w:val="000214FD"/>
    <w:rsid w:val="00026447"/>
    <w:rsid w:val="00030416"/>
    <w:rsid w:val="000306BE"/>
    <w:rsid w:val="000314C4"/>
    <w:rsid w:val="00036DA7"/>
    <w:rsid w:val="00041E7A"/>
    <w:rsid w:val="00044157"/>
    <w:rsid w:val="000448F0"/>
    <w:rsid w:val="00046B2D"/>
    <w:rsid w:val="00046C3D"/>
    <w:rsid w:val="000500EA"/>
    <w:rsid w:val="00054FA1"/>
    <w:rsid w:val="000611BA"/>
    <w:rsid w:val="000615E6"/>
    <w:rsid w:val="00062D26"/>
    <w:rsid w:val="00064B09"/>
    <w:rsid w:val="00064D4C"/>
    <w:rsid w:val="00067123"/>
    <w:rsid w:val="000726AB"/>
    <w:rsid w:val="000748BB"/>
    <w:rsid w:val="00075472"/>
    <w:rsid w:val="00075D46"/>
    <w:rsid w:val="00076CE9"/>
    <w:rsid w:val="000804D9"/>
    <w:rsid w:val="000807A9"/>
    <w:rsid w:val="00086C60"/>
    <w:rsid w:val="00093D57"/>
    <w:rsid w:val="00094AC4"/>
    <w:rsid w:val="000A00A2"/>
    <w:rsid w:val="000A0F08"/>
    <w:rsid w:val="000A2592"/>
    <w:rsid w:val="000A2A75"/>
    <w:rsid w:val="000A57EE"/>
    <w:rsid w:val="000A728C"/>
    <w:rsid w:val="000B17FD"/>
    <w:rsid w:val="000B2055"/>
    <w:rsid w:val="000B39E2"/>
    <w:rsid w:val="000B41E1"/>
    <w:rsid w:val="000B4FE4"/>
    <w:rsid w:val="000B55FA"/>
    <w:rsid w:val="000B6E0D"/>
    <w:rsid w:val="000C0C10"/>
    <w:rsid w:val="000C2086"/>
    <w:rsid w:val="000C27E6"/>
    <w:rsid w:val="000C3646"/>
    <w:rsid w:val="000C36CF"/>
    <w:rsid w:val="000C7CEB"/>
    <w:rsid w:val="000D190E"/>
    <w:rsid w:val="000D1AA1"/>
    <w:rsid w:val="000D2143"/>
    <w:rsid w:val="000D29D7"/>
    <w:rsid w:val="000D4D2D"/>
    <w:rsid w:val="000D5367"/>
    <w:rsid w:val="000D542D"/>
    <w:rsid w:val="000D72CA"/>
    <w:rsid w:val="000E0F34"/>
    <w:rsid w:val="000E625A"/>
    <w:rsid w:val="000E6C02"/>
    <w:rsid w:val="000F07BB"/>
    <w:rsid w:val="000F0837"/>
    <w:rsid w:val="000F4E75"/>
    <w:rsid w:val="000F5360"/>
    <w:rsid w:val="000F55ED"/>
    <w:rsid w:val="000F7389"/>
    <w:rsid w:val="000F793B"/>
    <w:rsid w:val="000F7D60"/>
    <w:rsid w:val="0010006E"/>
    <w:rsid w:val="001000EA"/>
    <w:rsid w:val="001020A3"/>
    <w:rsid w:val="0010284C"/>
    <w:rsid w:val="00104274"/>
    <w:rsid w:val="00105E30"/>
    <w:rsid w:val="00107361"/>
    <w:rsid w:val="0011173C"/>
    <w:rsid w:val="0011231E"/>
    <w:rsid w:val="00114C45"/>
    <w:rsid w:val="00116485"/>
    <w:rsid w:val="0011658F"/>
    <w:rsid w:val="001169E3"/>
    <w:rsid w:val="00116B0E"/>
    <w:rsid w:val="00117050"/>
    <w:rsid w:val="00122B63"/>
    <w:rsid w:val="00124118"/>
    <w:rsid w:val="00127A36"/>
    <w:rsid w:val="0013027C"/>
    <w:rsid w:val="00130C57"/>
    <w:rsid w:val="00132427"/>
    <w:rsid w:val="001329B5"/>
    <w:rsid w:val="00133742"/>
    <w:rsid w:val="00134FC9"/>
    <w:rsid w:val="00136585"/>
    <w:rsid w:val="00140D78"/>
    <w:rsid w:val="0014253D"/>
    <w:rsid w:val="00142DA0"/>
    <w:rsid w:val="00142EB0"/>
    <w:rsid w:val="0014663D"/>
    <w:rsid w:val="001508A6"/>
    <w:rsid w:val="001518E6"/>
    <w:rsid w:val="00153CFE"/>
    <w:rsid w:val="00153EAF"/>
    <w:rsid w:val="00155523"/>
    <w:rsid w:val="0015660E"/>
    <w:rsid w:val="00157625"/>
    <w:rsid w:val="00165859"/>
    <w:rsid w:val="00165E68"/>
    <w:rsid w:val="00170E6F"/>
    <w:rsid w:val="001760E5"/>
    <w:rsid w:val="00184436"/>
    <w:rsid w:val="00187189"/>
    <w:rsid w:val="00187377"/>
    <w:rsid w:val="00187ECE"/>
    <w:rsid w:val="001903E4"/>
    <w:rsid w:val="00190E9D"/>
    <w:rsid w:val="001916DA"/>
    <w:rsid w:val="00192F67"/>
    <w:rsid w:val="00194A26"/>
    <w:rsid w:val="001971F5"/>
    <w:rsid w:val="001A100D"/>
    <w:rsid w:val="001A1658"/>
    <w:rsid w:val="001A293D"/>
    <w:rsid w:val="001A4739"/>
    <w:rsid w:val="001A5906"/>
    <w:rsid w:val="001A6799"/>
    <w:rsid w:val="001A6F88"/>
    <w:rsid w:val="001B6ACA"/>
    <w:rsid w:val="001C25F1"/>
    <w:rsid w:val="001C3C65"/>
    <w:rsid w:val="001C418B"/>
    <w:rsid w:val="001C4FA3"/>
    <w:rsid w:val="001C5FC1"/>
    <w:rsid w:val="001C6EB4"/>
    <w:rsid w:val="001D3CDF"/>
    <w:rsid w:val="001D64BF"/>
    <w:rsid w:val="001D6B10"/>
    <w:rsid w:val="001E091B"/>
    <w:rsid w:val="001E2AC4"/>
    <w:rsid w:val="001E3F1F"/>
    <w:rsid w:val="001E4743"/>
    <w:rsid w:val="001E7CBB"/>
    <w:rsid w:val="001F178A"/>
    <w:rsid w:val="001F270D"/>
    <w:rsid w:val="001F7943"/>
    <w:rsid w:val="001F7C4E"/>
    <w:rsid w:val="0020006F"/>
    <w:rsid w:val="0020065C"/>
    <w:rsid w:val="002013A1"/>
    <w:rsid w:val="002055FA"/>
    <w:rsid w:val="002100B6"/>
    <w:rsid w:val="00210D42"/>
    <w:rsid w:val="00210DA1"/>
    <w:rsid w:val="002139E1"/>
    <w:rsid w:val="0021584C"/>
    <w:rsid w:val="0021610E"/>
    <w:rsid w:val="00216FE5"/>
    <w:rsid w:val="002175F2"/>
    <w:rsid w:val="002247C5"/>
    <w:rsid w:val="00226465"/>
    <w:rsid w:val="002278FA"/>
    <w:rsid w:val="00227D39"/>
    <w:rsid w:val="00231815"/>
    <w:rsid w:val="002328B2"/>
    <w:rsid w:val="00232BD9"/>
    <w:rsid w:val="00234973"/>
    <w:rsid w:val="0023600F"/>
    <w:rsid w:val="00240DEE"/>
    <w:rsid w:val="00242E5C"/>
    <w:rsid w:val="00242E9E"/>
    <w:rsid w:val="002435B9"/>
    <w:rsid w:val="00244402"/>
    <w:rsid w:val="00244C39"/>
    <w:rsid w:val="002454E4"/>
    <w:rsid w:val="0024556B"/>
    <w:rsid w:val="00245F8D"/>
    <w:rsid w:val="002508C2"/>
    <w:rsid w:val="00252DBD"/>
    <w:rsid w:val="00254751"/>
    <w:rsid w:val="00254B61"/>
    <w:rsid w:val="00255956"/>
    <w:rsid w:val="002573C4"/>
    <w:rsid w:val="002608F3"/>
    <w:rsid w:val="00261B00"/>
    <w:rsid w:val="002621E2"/>
    <w:rsid w:val="00263647"/>
    <w:rsid w:val="0026631A"/>
    <w:rsid w:val="00267A25"/>
    <w:rsid w:val="00267C66"/>
    <w:rsid w:val="00267FCB"/>
    <w:rsid w:val="0027038D"/>
    <w:rsid w:val="00271F22"/>
    <w:rsid w:val="00272B10"/>
    <w:rsid w:val="00274D62"/>
    <w:rsid w:val="0027675D"/>
    <w:rsid w:val="0027779B"/>
    <w:rsid w:val="0028267A"/>
    <w:rsid w:val="00284E07"/>
    <w:rsid w:val="00287050"/>
    <w:rsid w:val="00287AAD"/>
    <w:rsid w:val="00293DF5"/>
    <w:rsid w:val="002944D3"/>
    <w:rsid w:val="00295B0A"/>
    <w:rsid w:val="00295F10"/>
    <w:rsid w:val="00295FDB"/>
    <w:rsid w:val="002A03C9"/>
    <w:rsid w:val="002A057D"/>
    <w:rsid w:val="002A3842"/>
    <w:rsid w:val="002A5827"/>
    <w:rsid w:val="002A6603"/>
    <w:rsid w:val="002A7607"/>
    <w:rsid w:val="002B1F8D"/>
    <w:rsid w:val="002B2FBC"/>
    <w:rsid w:val="002B6FBE"/>
    <w:rsid w:val="002B7516"/>
    <w:rsid w:val="002C0FC7"/>
    <w:rsid w:val="002C104D"/>
    <w:rsid w:val="002D2180"/>
    <w:rsid w:val="002D561F"/>
    <w:rsid w:val="002D5C45"/>
    <w:rsid w:val="002D688A"/>
    <w:rsid w:val="002D7860"/>
    <w:rsid w:val="002E04B7"/>
    <w:rsid w:val="002E284D"/>
    <w:rsid w:val="002E61FA"/>
    <w:rsid w:val="002E6342"/>
    <w:rsid w:val="002E66A6"/>
    <w:rsid w:val="002E7438"/>
    <w:rsid w:val="002E75F6"/>
    <w:rsid w:val="002E7E45"/>
    <w:rsid w:val="002F0445"/>
    <w:rsid w:val="002F35A9"/>
    <w:rsid w:val="002F3819"/>
    <w:rsid w:val="002F4459"/>
    <w:rsid w:val="002F60DE"/>
    <w:rsid w:val="00300778"/>
    <w:rsid w:val="00301A4B"/>
    <w:rsid w:val="00301D36"/>
    <w:rsid w:val="0030254C"/>
    <w:rsid w:val="00305321"/>
    <w:rsid w:val="00306177"/>
    <w:rsid w:val="00306DC7"/>
    <w:rsid w:val="003073E9"/>
    <w:rsid w:val="00307ED2"/>
    <w:rsid w:val="0031398E"/>
    <w:rsid w:val="00313D79"/>
    <w:rsid w:val="003246B2"/>
    <w:rsid w:val="00326E36"/>
    <w:rsid w:val="003308F8"/>
    <w:rsid w:val="0033392F"/>
    <w:rsid w:val="00334A1A"/>
    <w:rsid w:val="003359CE"/>
    <w:rsid w:val="003377C1"/>
    <w:rsid w:val="00340219"/>
    <w:rsid w:val="00341F8F"/>
    <w:rsid w:val="00342A58"/>
    <w:rsid w:val="00344527"/>
    <w:rsid w:val="003445CB"/>
    <w:rsid w:val="00345DC8"/>
    <w:rsid w:val="003466CC"/>
    <w:rsid w:val="00346A84"/>
    <w:rsid w:val="00350A3E"/>
    <w:rsid w:val="00353780"/>
    <w:rsid w:val="00353C94"/>
    <w:rsid w:val="00357C98"/>
    <w:rsid w:val="00362046"/>
    <w:rsid w:val="003621AB"/>
    <w:rsid w:val="00363238"/>
    <w:rsid w:val="00366041"/>
    <w:rsid w:val="00366376"/>
    <w:rsid w:val="003725BF"/>
    <w:rsid w:val="00373092"/>
    <w:rsid w:val="0037426B"/>
    <w:rsid w:val="003749BB"/>
    <w:rsid w:val="0037785D"/>
    <w:rsid w:val="00377DC6"/>
    <w:rsid w:val="00377F29"/>
    <w:rsid w:val="00382193"/>
    <w:rsid w:val="003832D5"/>
    <w:rsid w:val="00383A5F"/>
    <w:rsid w:val="00384274"/>
    <w:rsid w:val="003874E4"/>
    <w:rsid w:val="0038767F"/>
    <w:rsid w:val="00390256"/>
    <w:rsid w:val="00390823"/>
    <w:rsid w:val="00392F80"/>
    <w:rsid w:val="003930CC"/>
    <w:rsid w:val="00394ADA"/>
    <w:rsid w:val="003A07E7"/>
    <w:rsid w:val="003A07F4"/>
    <w:rsid w:val="003A1EE0"/>
    <w:rsid w:val="003A2909"/>
    <w:rsid w:val="003A4AD1"/>
    <w:rsid w:val="003A5109"/>
    <w:rsid w:val="003A5324"/>
    <w:rsid w:val="003A5C1D"/>
    <w:rsid w:val="003B061E"/>
    <w:rsid w:val="003B0C58"/>
    <w:rsid w:val="003B0CFF"/>
    <w:rsid w:val="003B1182"/>
    <w:rsid w:val="003B18A5"/>
    <w:rsid w:val="003B1C18"/>
    <w:rsid w:val="003B2747"/>
    <w:rsid w:val="003B392E"/>
    <w:rsid w:val="003B4A28"/>
    <w:rsid w:val="003B4B3B"/>
    <w:rsid w:val="003C25AF"/>
    <w:rsid w:val="003C4E05"/>
    <w:rsid w:val="003C5032"/>
    <w:rsid w:val="003C6C16"/>
    <w:rsid w:val="003D4BD0"/>
    <w:rsid w:val="003D5010"/>
    <w:rsid w:val="003D53FF"/>
    <w:rsid w:val="003D5957"/>
    <w:rsid w:val="003D74F2"/>
    <w:rsid w:val="003D7D2C"/>
    <w:rsid w:val="003E08CD"/>
    <w:rsid w:val="003E2467"/>
    <w:rsid w:val="003E2D32"/>
    <w:rsid w:val="003E401F"/>
    <w:rsid w:val="003E5122"/>
    <w:rsid w:val="003E5CAA"/>
    <w:rsid w:val="003F3361"/>
    <w:rsid w:val="003F5C7F"/>
    <w:rsid w:val="0040164E"/>
    <w:rsid w:val="0040208F"/>
    <w:rsid w:val="0040464B"/>
    <w:rsid w:val="00406E9B"/>
    <w:rsid w:val="00410B38"/>
    <w:rsid w:val="00411459"/>
    <w:rsid w:val="0041326E"/>
    <w:rsid w:val="00413363"/>
    <w:rsid w:val="0041357B"/>
    <w:rsid w:val="004137C3"/>
    <w:rsid w:val="004146C2"/>
    <w:rsid w:val="00414D38"/>
    <w:rsid w:val="00415301"/>
    <w:rsid w:val="004161A1"/>
    <w:rsid w:val="00421A69"/>
    <w:rsid w:val="0042297F"/>
    <w:rsid w:val="00422A93"/>
    <w:rsid w:val="004246AB"/>
    <w:rsid w:val="004258C0"/>
    <w:rsid w:val="004269C3"/>
    <w:rsid w:val="00427EC7"/>
    <w:rsid w:val="004316E5"/>
    <w:rsid w:val="00432956"/>
    <w:rsid w:val="004355B1"/>
    <w:rsid w:val="00436E6B"/>
    <w:rsid w:val="004429D8"/>
    <w:rsid w:val="00442D6D"/>
    <w:rsid w:val="0044673D"/>
    <w:rsid w:val="004477C3"/>
    <w:rsid w:val="0045132E"/>
    <w:rsid w:val="00451A9D"/>
    <w:rsid w:val="00451B03"/>
    <w:rsid w:val="00452468"/>
    <w:rsid w:val="0045274B"/>
    <w:rsid w:val="00455AA7"/>
    <w:rsid w:val="00460C32"/>
    <w:rsid w:val="004632D0"/>
    <w:rsid w:val="00463B05"/>
    <w:rsid w:val="00464A6B"/>
    <w:rsid w:val="00464D89"/>
    <w:rsid w:val="00467D39"/>
    <w:rsid w:val="00471E97"/>
    <w:rsid w:val="00472BA4"/>
    <w:rsid w:val="0047323F"/>
    <w:rsid w:val="00474433"/>
    <w:rsid w:val="00475F8B"/>
    <w:rsid w:val="00477E6E"/>
    <w:rsid w:val="004839DD"/>
    <w:rsid w:val="00483A06"/>
    <w:rsid w:val="00484126"/>
    <w:rsid w:val="00486A61"/>
    <w:rsid w:val="00486DC4"/>
    <w:rsid w:val="00487E1F"/>
    <w:rsid w:val="00490D90"/>
    <w:rsid w:val="00492B9E"/>
    <w:rsid w:val="004936DB"/>
    <w:rsid w:val="00493BE8"/>
    <w:rsid w:val="00494D6B"/>
    <w:rsid w:val="004A18BC"/>
    <w:rsid w:val="004A241A"/>
    <w:rsid w:val="004A2924"/>
    <w:rsid w:val="004A32EF"/>
    <w:rsid w:val="004A613B"/>
    <w:rsid w:val="004A7105"/>
    <w:rsid w:val="004B0B63"/>
    <w:rsid w:val="004B1AB9"/>
    <w:rsid w:val="004B27E2"/>
    <w:rsid w:val="004B43B5"/>
    <w:rsid w:val="004B4F34"/>
    <w:rsid w:val="004B5CDC"/>
    <w:rsid w:val="004B64BF"/>
    <w:rsid w:val="004C247F"/>
    <w:rsid w:val="004C3341"/>
    <w:rsid w:val="004C3A3A"/>
    <w:rsid w:val="004C40A2"/>
    <w:rsid w:val="004C5D26"/>
    <w:rsid w:val="004C6458"/>
    <w:rsid w:val="004C6C51"/>
    <w:rsid w:val="004C7F46"/>
    <w:rsid w:val="004D1000"/>
    <w:rsid w:val="004D1CC5"/>
    <w:rsid w:val="004D1D2F"/>
    <w:rsid w:val="004D3EBB"/>
    <w:rsid w:val="004D453F"/>
    <w:rsid w:val="004D493B"/>
    <w:rsid w:val="004D5BFF"/>
    <w:rsid w:val="004D5D9D"/>
    <w:rsid w:val="004D61D8"/>
    <w:rsid w:val="004D71D7"/>
    <w:rsid w:val="004E2B5E"/>
    <w:rsid w:val="004E346D"/>
    <w:rsid w:val="004E3F8E"/>
    <w:rsid w:val="004E531D"/>
    <w:rsid w:val="004E5B08"/>
    <w:rsid w:val="004E69E4"/>
    <w:rsid w:val="004E6FCB"/>
    <w:rsid w:val="004E7578"/>
    <w:rsid w:val="004E75B9"/>
    <w:rsid w:val="004F182A"/>
    <w:rsid w:val="004F3083"/>
    <w:rsid w:val="004F6FFA"/>
    <w:rsid w:val="004F752D"/>
    <w:rsid w:val="005005C0"/>
    <w:rsid w:val="005028D7"/>
    <w:rsid w:val="005032CD"/>
    <w:rsid w:val="005037A1"/>
    <w:rsid w:val="00505635"/>
    <w:rsid w:val="00506D6C"/>
    <w:rsid w:val="00513A2A"/>
    <w:rsid w:val="00514850"/>
    <w:rsid w:val="005169A7"/>
    <w:rsid w:val="00522CFB"/>
    <w:rsid w:val="005231CE"/>
    <w:rsid w:val="00523A9B"/>
    <w:rsid w:val="00523FDF"/>
    <w:rsid w:val="005252AA"/>
    <w:rsid w:val="0052732F"/>
    <w:rsid w:val="00530A9D"/>
    <w:rsid w:val="00530FF4"/>
    <w:rsid w:val="0053147B"/>
    <w:rsid w:val="00531BC3"/>
    <w:rsid w:val="0053217C"/>
    <w:rsid w:val="00535DF6"/>
    <w:rsid w:val="0054493A"/>
    <w:rsid w:val="0054536B"/>
    <w:rsid w:val="00545C9A"/>
    <w:rsid w:val="00546403"/>
    <w:rsid w:val="00547228"/>
    <w:rsid w:val="0054784B"/>
    <w:rsid w:val="005509DE"/>
    <w:rsid w:val="0055180F"/>
    <w:rsid w:val="00551B11"/>
    <w:rsid w:val="00553694"/>
    <w:rsid w:val="00554F43"/>
    <w:rsid w:val="0055692E"/>
    <w:rsid w:val="0056044C"/>
    <w:rsid w:val="0056218E"/>
    <w:rsid w:val="00562FE7"/>
    <w:rsid w:val="0056306B"/>
    <w:rsid w:val="00564D5E"/>
    <w:rsid w:val="0056597E"/>
    <w:rsid w:val="00567211"/>
    <w:rsid w:val="00567D68"/>
    <w:rsid w:val="005717A0"/>
    <w:rsid w:val="005719E1"/>
    <w:rsid w:val="00572F72"/>
    <w:rsid w:val="0057598E"/>
    <w:rsid w:val="005766A3"/>
    <w:rsid w:val="00577A20"/>
    <w:rsid w:val="005800DC"/>
    <w:rsid w:val="005809E1"/>
    <w:rsid w:val="00580A19"/>
    <w:rsid w:val="00583CBC"/>
    <w:rsid w:val="005900C0"/>
    <w:rsid w:val="00592D17"/>
    <w:rsid w:val="00593693"/>
    <w:rsid w:val="00595E21"/>
    <w:rsid w:val="005A026F"/>
    <w:rsid w:val="005A03DF"/>
    <w:rsid w:val="005A2B04"/>
    <w:rsid w:val="005A312E"/>
    <w:rsid w:val="005A5CB1"/>
    <w:rsid w:val="005B20A5"/>
    <w:rsid w:val="005B47F4"/>
    <w:rsid w:val="005B4F6B"/>
    <w:rsid w:val="005B55A0"/>
    <w:rsid w:val="005C18C1"/>
    <w:rsid w:val="005C2871"/>
    <w:rsid w:val="005C50A7"/>
    <w:rsid w:val="005D0EC1"/>
    <w:rsid w:val="005D2F49"/>
    <w:rsid w:val="005D46E4"/>
    <w:rsid w:val="005D4B6A"/>
    <w:rsid w:val="005D5705"/>
    <w:rsid w:val="005D6A85"/>
    <w:rsid w:val="005D6ADD"/>
    <w:rsid w:val="005D7A35"/>
    <w:rsid w:val="005E1B53"/>
    <w:rsid w:val="005E29FA"/>
    <w:rsid w:val="005E52A2"/>
    <w:rsid w:val="005E5371"/>
    <w:rsid w:val="005E5BC0"/>
    <w:rsid w:val="005E5DD7"/>
    <w:rsid w:val="005E7C88"/>
    <w:rsid w:val="005F16C3"/>
    <w:rsid w:val="005F286F"/>
    <w:rsid w:val="005F58AA"/>
    <w:rsid w:val="005F661F"/>
    <w:rsid w:val="005F6F16"/>
    <w:rsid w:val="005F6F93"/>
    <w:rsid w:val="00602A91"/>
    <w:rsid w:val="006038FF"/>
    <w:rsid w:val="00603A50"/>
    <w:rsid w:val="006062E3"/>
    <w:rsid w:val="00611474"/>
    <w:rsid w:val="006115CA"/>
    <w:rsid w:val="00611A58"/>
    <w:rsid w:val="00612F75"/>
    <w:rsid w:val="006175C8"/>
    <w:rsid w:val="00620E5B"/>
    <w:rsid w:val="00621C16"/>
    <w:rsid w:val="00622248"/>
    <w:rsid w:val="00625256"/>
    <w:rsid w:val="006273FA"/>
    <w:rsid w:val="0063009C"/>
    <w:rsid w:val="00630ADA"/>
    <w:rsid w:val="006336EA"/>
    <w:rsid w:val="00634543"/>
    <w:rsid w:val="006346CA"/>
    <w:rsid w:val="00634F98"/>
    <w:rsid w:val="006351A9"/>
    <w:rsid w:val="00635AF2"/>
    <w:rsid w:val="00635B46"/>
    <w:rsid w:val="00636A26"/>
    <w:rsid w:val="0063710F"/>
    <w:rsid w:val="00637FD1"/>
    <w:rsid w:val="00637FF6"/>
    <w:rsid w:val="0064107D"/>
    <w:rsid w:val="006428C6"/>
    <w:rsid w:val="0064689D"/>
    <w:rsid w:val="0065182B"/>
    <w:rsid w:val="00653DCC"/>
    <w:rsid w:val="00654DAA"/>
    <w:rsid w:val="00657014"/>
    <w:rsid w:val="00657836"/>
    <w:rsid w:val="0066425D"/>
    <w:rsid w:val="00667381"/>
    <w:rsid w:val="006709D4"/>
    <w:rsid w:val="00670D76"/>
    <w:rsid w:val="006765E2"/>
    <w:rsid w:val="00677399"/>
    <w:rsid w:val="0067769F"/>
    <w:rsid w:val="006800FE"/>
    <w:rsid w:val="00683407"/>
    <w:rsid w:val="00683B53"/>
    <w:rsid w:val="00686CCA"/>
    <w:rsid w:val="0068719A"/>
    <w:rsid w:val="00687BB7"/>
    <w:rsid w:val="00690953"/>
    <w:rsid w:val="00690E17"/>
    <w:rsid w:val="00692A7B"/>
    <w:rsid w:val="00693B47"/>
    <w:rsid w:val="00695893"/>
    <w:rsid w:val="0069772F"/>
    <w:rsid w:val="006A09C2"/>
    <w:rsid w:val="006A2045"/>
    <w:rsid w:val="006A349C"/>
    <w:rsid w:val="006A43FB"/>
    <w:rsid w:val="006A4639"/>
    <w:rsid w:val="006A5956"/>
    <w:rsid w:val="006A5AD1"/>
    <w:rsid w:val="006B1D8A"/>
    <w:rsid w:val="006B2E94"/>
    <w:rsid w:val="006B4149"/>
    <w:rsid w:val="006B5A2B"/>
    <w:rsid w:val="006B74B2"/>
    <w:rsid w:val="006C40D9"/>
    <w:rsid w:val="006C4254"/>
    <w:rsid w:val="006C5209"/>
    <w:rsid w:val="006C5621"/>
    <w:rsid w:val="006C67B0"/>
    <w:rsid w:val="006C6CFC"/>
    <w:rsid w:val="006D0382"/>
    <w:rsid w:val="006D1703"/>
    <w:rsid w:val="006D2D5A"/>
    <w:rsid w:val="006D3085"/>
    <w:rsid w:val="006D74FC"/>
    <w:rsid w:val="006E33DC"/>
    <w:rsid w:val="006E4087"/>
    <w:rsid w:val="006E4C5E"/>
    <w:rsid w:val="006E52B5"/>
    <w:rsid w:val="006E569B"/>
    <w:rsid w:val="006E7040"/>
    <w:rsid w:val="006E7F5C"/>
    <w:rsid w:val="006F3A16"/>
    <w:rsid w:val="006F3F1D"/>
    <w:rsid w:val="006F58D2"/>
    <w:rsid w:val="006F6D9A"/>
    <w:rsid w:val="00700A79"/>
    <w:rsid w:val="00700D6A"/>
    <w:rsid w:val="0070233E"/>
    <w:rsid w:val="0070522C"/>
    <w:rsid w:val="00711E35"/>
    <w:rsid w:val="00713C80"/>
    <w:rsid w:val="00714B51"/>
    <w:rsid w:val="007167DC"/>
    <w:rsid w:val="0072206D"/>
    <w:rsid w:val="0072342A"/>
    <w:rsid w:val="007244AF"/>
    <w:rsid w:val="00727807"/>
    <w:rsid w:val="00732998"/>
    <w:rsid w:val="00733516"/>
    <w:rsid w:val="00735EF0"/>
    <w:rsid w:val="007361FE"/>
    <w:rsid w:val="00736DAA"/>
    <w:rsid w:val="007454C8"/>
    <w:rsid w:val="0074748E"/>
    <w:rsid w:val="007476D4"/>
    <w:rsid w:val="00747DD4"/>
    <w:rsid w:val="0075230B"/>
    <w:rsid w:val="007559C0"/>
    <w:rsid w:val="00755AFF"/>
    <w:rsid w:val="0076259A"/>
    <w:rsid w:val="0076392E"/>
    <w:rsid w:val="00764127"/>
    <w:rsid w:val="007669AE"/>
    <w:rsid w:val="007706E7"/>
    <w:rsid w:val="007745F2"/>
    <w:rsid w:val="00774AB6"/>
    <w:rsid w:val="00777EC7"/>
    <w:rsid w:val="00780462"/>
    <w:rsid w:val="00780925"/>
    <w:rsid w:val="00781369"/>
    <w:rsid w:val="007858CC"/>
    <w:rsid w:val="00792BD6"/>
    <w:rsid w:val="00792DC1"/>
    <w:rsid w:val="00794DE8"/>
    <w:rsid w:val="00795CF7"/>
    <w:rsid w:val="007A3175"/>
    <w:rsid w:val="007A3513"/>
    <w:rsid w:val="007A51B6"/>
    <w:rsid w:val="007A59B3"/>
    <w:rsid w:val="007A7CE8"/>
    <w:rsid w:val="007B06DC"/>
    <w:rsid w:val="007B3F2A"/>
    <w:rsid w:val="007B6C24"/>
    <w:rsid w:val="007B70B0"/>
    <w:rsid w:val="007C02F3"/>
    <w:rsid w:val="007C12CF"/>
    <w:rsid w:val="007C253E"/>
    <w:rsid w:val="007C3F73"/>
    <w:rsid w:val="007C4A75"/>
    <w:rsid w:val="007C56BE"/>
    <w:rsid w:val="007C5F6D"/>
    <w:rsid w:val="007C72FC"/>
    <w:rsid w:val="007D0177"/>
    <w:rsid w:val="007D10F8"/>
    <w:rsid w:val="007D35DD"/>
    <w:rsid w:val="007D3FC6"/>
    <w:rsid w:val="007D5CD5"/>
    <w:rsid w:val="007E3B2F"/>
    <w:rsid w:val="007E4E8E"/>
    <w:rsid w:val="007E52AD"/>
    <w:rsid w:val="007E54A0"/>
    <w:rsid w:val="007E5C02"/>
    <w:rsid w:val="007E677E"/>
    <w:rsid w:val="007E7EE9"/>
    <w:rsid w:val="007F573E"/>
    <w:rsid w:val="007F6AC8"/>
    <w:rsid w:val="00802717"/>
    <w:rsid w:val="00803385"/>
    <w:rsid w:val="00803F8D"/>
    <w:rsid w:val="00805020"/>
    <w:rsid w:val="00805197"/>
    <w:rsid w:val="00806C02"/>
    <w:rsid w:val="008075BA"/>
    <w:rsid w:val="00812A8C"/>
    <w:rsid w:val="008159BD"/>
    <w:rsid w:val="00815F57"/>
    <w:rsid w:val="00820439"/>
    <w:rsid w:val="00820D2E"/>
    <w:rsid w:val="00821577"/>
    <w:rsid w:val="00824A95"/>
    <w:rsid w:val="00824BD2"/>
    <w:rsid w:val="00825534"/>
    <w:rsid w:val="00826ADB"/>
    <w:rsid w:val="008274CB"/>
    <w:rsid w:val="00830CCD"/>
    <w:rsid w:val="00837560"/>
    <w:rsid w:val="0083783B"/>
    <w:rsid w:val="00837BC6"/>
    <w:rsid w:val="0084105A"/>
    <w:rsid w:val="008430E4"/>
    <w:rsid w:val="00843A7B"/>
    <w:rsid w:val="0084453F"/>
    <w:rsid w:val="008445D3"/>
    <w:rsid w:val="008459A1"/>
    <w:rsid w:val="00850787"/>
    <w:rsid w:val="00854649"/>
    <w:rsid w:val="00855227"/>
    <w:rsid w:val="00855354"/>
    <w:rsid w:val="00856701"/>
    <w:rsid w:val="00862A2B"/>
    <w:rsid w:val="008630EA"/>
    <w:rsid w:val="008641DF"/>
    <w:rsid w:val="00864AD7"/>
    <w:rsid w:val="00864D75"/>
    <w:rsid w:val="00865981"/>
    <w:rsid w:val="00866212"/>
    <w:rsid w:val="00866A75"/>
    <w:rsid w:val="0086714B"/>
    <w:rsid w:val="008678FB"/>
    <w:rsid w:val="00867A28"/>
    <w:rsid w:val="00867D92"/>
    <w:rsid w:val="00871E00"/>
    <w:rsid w:val="00871E1C"/>
    <w:rsid w:val="0087278B"/>
    <w:rsid w:val="00880A01"/>
    <w:rsid w:val="00880F40"/>
    <w:rsid w:val="00882455"/>
    <w:rsid w:val="00883A9C"/>
    <w:rsid w:val="008900DD"/>
    <w:rsid w:val="008902A2"/>
    <w:rsid w:val="0089219A"/>
    <w:rsid w:val="00895C84"/>
    <w:rsid w:val="008A117D"/>
    <w:rsid w:val="008A28A3"/>
    <w:rsid w:val="008A2FB4"/>
    <w:rsid w:val="008A65C6"/>
    <w:rsid w:val="008A7D37"/>
    <w:rsid w:val="008B2953"/>
    <w:rsid w:val="008B512D"/>
    <w:rsid w:val="008B6018"/>
    <w:rsid w:val="008C03C3"/>
    <w:rsid w:val="008C0565"/>
    <w:rsid w:val="008C1290"/>
    <w:rsid w:val="008C79E6"/>
    <w:rsid w:val="008D1F4A"/>
    <w:rsid w:val="008D249E"/>
    <w:rsid w:val="008D4315"/>
    <w:rsid w:val="008D5A03"/>
    <w:rsid w:val="008E0C0C"/>
    <w:rsid w:val="008E2391"/>
    <w:rsid w:val="008E27D2"/>
    <w:rsid w:val="008E2EF8"/>
    <w:rsid w:val="008E4474"/>
    <w:rsid w:val="008E6377"/>
    <w:rsid w:val="008F0BEE"/>
    <w:rsid w:val="008F1E6B"/>
    <w:rsid w:val="008F23FD"/>
    <w:rsid w:val="008F68DB"/>
    <w:rsid w:val="00901D9B"/>
    <w:rsid w:val="00902A40"/>
    <w:rsid w:val="009040C6"/>
    <w:rsid w:val="0090523F"/>
    <w:rsid w:val="00905F41"/>
    <w:rsid w:val="009065DC"/>
    <w:rsid w:val="0090661E"/>
    <w:rsid w:val="00911C90"/>
    <w:rsid w:val="00911EEF"/>
    <w:rsid w:val="009130AB"/>
    <w:rsid w:val="00914C56"/>
    <w:rsid w:val="0092108A"/>
    <w:rsid w:val="0092435F"/>
    <w:rsid w:val="00924581"/>
    <w:rsid w:val="00925D83"/>
    <w:rsid w:val="009265DB"/>
    <w:rsid w:val="00926F25"/>
    <w:rsid w:val="00927E06"/>
    <w:rsid w:val="00932D9F"/>
    <w:rsid w:val="00933156"/>
    <w:rsid w:val="009334EB"/>
    <w:rsid w:val="0093356D"/>
    <w:rsid w:val="00934A5D"/>
    <w:rsid w:val="00936226"/>
    <w:rsid w:val="00936274"/>
    <w:rsid w:val="009364DF"/>
    <w:rsid w:val="00937250"/>
    <w:rsid w:val="009376D1"/>
    <w:rsid w:val="00942A4F"/>
    <w:rsid w:val="00944433"/>
    <w:rsid w:val="009445C3"/>
    <w:rsid w:val="009466C3"/>
    <w:rsid w:val="00946C7F"/>
    <w:rsid w:val="00947B30"/>
    <w:rsid w:val="00955449"/>
    <w:rsid w:val="009557BC"/>
    <w:rsid w:val="009559F7"/>
    <w:rsid w:val="00955AE0"/>
    <w:rsid w:val="00956A8B"/>
    <w:rsid w:val="00961A8C"/>
    <w:rsid w:val="00965411"/>
    <w:rsid w:val="0096639F"/>
    <w:rsid w:val="00967887"/>
    <w:rsid w:val="009700DC"/>
    <w:rsid w:val="00971F45"/>
    <w:rsid w:val="0097541A"/>
    <w:rsid w:val="00983B4A"/>
    <w:rsid w:val="009847E0"/>
    <w:rsid w:val="009848A3"/>
    <w:rsid w:val="00985390"/>
    <w:rsid w:val="009861B3"/>
    <w:rsid w:val="009871D1"/>
    <w:rsid w:val="0099195C"/>
    <w:rsid w:val="009923D2"/>
    <w:rsid w:val="00993D2B"/>
    <w:rsid w:val="0099497C"/>
    <w:rsid w:val="00995345"/>
    <w:rsid w:val="0099600F"/>
    <w:rsid w:val="009A01C2"/>
    <w:rsid w:val="009A14E4"/>
    <w:rsid w:val="009A74CC"/>
    <w:rsid w:val="009B04B8"/>
    <w:rsid w:val="009B08BD"/>
    <w:rsid w:val="009B6A7C"/>
    <w:rsid w:val="009C0E47"/>
    <w:rsid w:val="009C1371"/>
    <w:rsid w:val="009C244E"/>
    <w:rsid w:val="009C72A9"/>
    <w:rsid w:val="009E076C"/>
    <w:rsid w:val="009E0DED"/>
    <w:rsid w:val="009E1350"/>
    <w:rsid w:val="009E28F9"/>
    <w:rsid w:val="009E6A88"/>
    <w:rsid w:val="009F17FB"/>
    <w:rsid w:val="009F18E9"/>
    <w:rsid w:val="009F3431"/>
    <w:rsid w:val="009F58D0"/>
    <w:rsid w:val="009F5D32"/>
    <w:rsid w:val="00A01634"/>
    <w:rsid w:val="00A025D4"/>
    <w:rsid w:val="00A03584"/>
    <w:rsid w:val="00A03608"/>
    <w:rsid w:val="00A039CF"/>
    <w:rsid w:val="00A04909"/>
    <w:rsid w:val="00A1030F"/>
    <w:rsid w:val="00A10451"/>
    <w:rsid w:val="00A1379B"/>
    <w:rsid w:val="00A1425A"/>
    <w:rsid w:val="00A14B82"/>
    <w:rsid w:val="00A16938"/>
    <w:rsid w:val="00A17F0E"/>
    <w:rsid w:val="00A20726"/>
    <w:rsid w:val="00A21DC0"/>
    <w:rsid w:val="00A22D3A"/>
    <w:rsid w:val="00A2509E"/>
    <w:rsid w:val="00A250B4"/>
    <w:rsid w:val="00A256C0"/>
    <w:rsid w:val="00A25E2C"/>
    <w:rsid w:val="00A2659A"/>
    <w:rsid w:val="00A26A65"/>
    <w:rsid w:val="00A30CA6"/>
    <w:rsid w:val="00A36D4D"/>
    <w:rsid w:val="00A36F98"/>
    <w:rsid w:val="00A42416"/>
    <w:rsid w:val="00A51C03"/>
    <w:rsid w:val="00A53F06"/>
    <w:rsid w:val="00A6191B"/>
    <w:rsid w:val="00A6570C"/>
    <w:rsid w:val="00A665F3"/>
    <w:rsid w:val="00A71058"/>
    <w:rsid w:val="00A71A0B"/>
    <w:rsid w:val="00A724F5"/>
    <w:rsid w:val="00A73A73"/>
    <w:rsid w:val="00A7516B"/>
    <w:rsid w:val="00A77E88"/>
    <w:rsid w:val="00A8691D"/>
    <w:rsid w:val="00A87D76"/>
    <w:rsid w:val="00A87FA8"/>
    <w:rsid w:val="00A905D8"/>
    <w:rsid w:val="00A92BA7"/>
    <w:rsid w:val="00A936D4"/>
    <w:rsid w:val="00A95E4F"/>
    <w:rsid w:val="00AA341E"/>
    <w:rsid w:val="00AA54D7"/>
    <w:rsid w:val="00AA60CA"/>
    <w:rsid w:val="00AA7D11"/>
    <w:rsid w:val="00AB0EEF"/>
    <w:rsid w:val="00AB3B92"/>
    <w:rsid w:val="00AC247F"/>
    <w:rsid w:val="00AC3713"/>
    <w:rsid w:val="00AC431B"/>
    <w:rsid w:val="00AC54B1"/>
    <w:rsid w:val="00AC5F6B"/>
    <w:rsid w:val="00AC738B"/>
    <w:rsid w:val="00AC782B"/>
    <w:rsid w:val="00AC7F63"/>
    <w:rsid w:val="00AD0824"/>
    <w:rsid w:val="00AD12F0"/>
    <w:rsid w:val="00AD2008"/>
    <w:rsid w:val="00AE343D"/>
    <w:rsid w:val="00AE535B"/>
    <w:rsid w:val="00AE703B"/>
    <w:rsid w:val="00AE76A3"/>
    <w:rsid w:val="00AF0011"/>
    <w:rsid w:val="00AF1631"/>
    <w:rsid w:val="00AF1F7A"/>
    <w:rsid w:val="00AF2319"/>
    <w:rsid w:val="00AF2ED5"/>
    <w:rsid w:val="00AF6890"/>
    <w:rsid w:val="00B01940"/>
    <w:rsid w:val="00B02564"/>
    <w:rsid w:val="00B02666"/>
    <w:rsid w:val="00B038E7"/>
    <w:rsid w:val="00B05B1C"/>
    <w:rsid w:val="00B105AF"/>
    <w:rsid w:val="00B15E46"/>
    <w:rsid w:val="00B16B3C"/>
    <w:rsid w:val="00B2171F"/>
    <w:rsid w:val="00B21DDE"/>
    <w:rsid w:val="00B2224A"/>
    <w:rsid w:val="00B22381"/>
    <w:rsid w:val="00B27B13"/>
    <w:rsid w:val="00B31A46"/>
    <w:rsid w:val="00B3315B"/>
    <w:rsid w:val="00B337C4"/>
    <w:rsid w:val="00B36F08"/>
    <w:rsid w:val="00B37E83"/>
    <w:rsid w:val="00B40AED"/>
    <w:rsid w:val="00B50CBF"/>
    <w:rsid w:val="00B514ED"/>
    <w:rsid w:val="00B521D2"/>
    <w:rsid w:val="00B5289F"/>
    <w:rsid w:val="00B539B3"/>
    <w:rsid w:val="00B55841"/>
    <w:rsid w:val="00B575B6"/>
    <w:rsid w:val="00B61666"/>
    <w:rsid w:val="00B62ABC"/>
    <w:rsid w:val="00B6490E"/>
    <w:rsid w:val="00B7166E"/>
    <w:rsid w:val="00B72477"/>
    <w:rsid w:val="00B72FEA"/>
    <w:rsid w:val="00B77BC3"/>
    <w:rsid w:val="00B804E9"/>
    <w:rsid w:val="00B81209"/>
    <w:rsid w:val="00B84993"/>
    <w:rsid w:val="00B87380"/>
    <w:rsid w:val="00B94E80"/>
    <w:rsid w:val="00B955B1"/>
    <w:rsid w:val="00B9794F"/>
    <w:rsid w:val="00B97B1A"/>
    <w:rsid w:val="00B97D61"/>
    <w:rsid w:val="00BA2118"/>
    <w:rsid w:val="00BA2C1B"/>
    <w:rsid w:val="00BA325B"/>
    <w:rsid w:val="00BA3F69"/>
    <w:rsid w:val="00BB2D49"/>
    <w:rsid w:val="00BB7A4D"/>
    <w:rsid w:val="00BC2774"/>
    <w:rsid w:val="00BC3229"/>
    <w:rsid w:val="00BC395D"/>
    <w:rsid w:val="00BC5901"/>
    <w:rsid w:val="00BC6F12"/>
    <w:rsid w:val="00BD143C"/>
    <w:rsid w:val="00BD2140"/>
    <w:rsid w:val="00BD4AD4"/>
    <w:rsid w:val="00BD6CFE"/>
    <w:rsid w:val="00BE3068"/>
    <w:rsid w:val="00BE3BC0"/>
    <w:rsid w:val="00BF102E"/>
    <w:rsid w:val="00BF1CA6"/>
    <w:rsid w:val="00BF36E2"/>
    <w:rsid w:val="00BF3D32"/>
    <w:rsid w:val="00C04B1C"/>
    <w:rsid w:val="00C04BB1"/>
    <w:rsid w:val="00C06D5F"/>
    <w:rsid w:val="00C12D5A"/>
    <w:rsid w:val="00C144E3"/>
    <w:rsid w:val="00C14D02"/>
    <w:rsid w:val="00C212C9"/>
    <w:rsid w:val="00C21B7E"/>
    <w:rsid w:val="00C23326"/>
    <w:rsid w:val="00C234A3"/>
    <w:rsid w:val="00C24D99"/>
    <w:rsid w:val="00C25DD2"/>
    <w:rsid w:val="00C26004"/>
    <w:rsid w:val="00C26B4C"/>
    <w:rsid w:val="00C306D3"/>
    <w:rsid w:val="00C30CDF"/>
    <w:rsid w:val="00C331E4"/>
    <w:rsid w:val="00C33832"/>
    <w:rsid w:val="00C34B9C"/>
    <w:rsid w:val="00C34EF4"/>
    <w:rsid w:val="00C3547D"/>
    <w:rsid w:val="00C35636"/>
    <w:rsid w:val="00C363E7"/>
    <w:rsid w:val="00C36573"/>
    <w:rsid w:val="00C405C3"/>
    <w:rsid w:val="00C50511"/>
    <w:rsid w:val="00C53A8F"/>
    <w:rsid w:val="00C543B5"/>
    <w:rsid w:val="00C5613C"/>
    <w:rsid w:val="00C61298"/>
    <w:rsid w:val="00C61DCD"/>
    <w:rsid w:val="00C62111"/>
    <w:rsid w:val="00C62517"/>
    <w:rsid w:val="00C65AE8"/>
    <w:rsid w:val="00C70BF6"/>
    <w:rsid w:val="00C77295"/>
    <w:rsid w:val="00C7798D"/>
    <w:rsid w:val="00C8179B"/>
    <w:rsid w:val="00C82377"/>
    <w:rsid w:val="00C82F6E"/>
    <w:rsid w:val="00C8378B"/>
    <w:rsid w:val="00C84243"/>
    <w:rsid w:val="00C8442B"/>
    <w:rsid w:val="00C856EA"/>
    <w:rsid w:val="00C85856"/>
    <w:rsid w:val="00C859E8"/>
    <w:rsid w:val="00C864AF"/>
    <w:rsid w:val="00C8704A"/>
    <w:rsid w:val="00C94A5B"/>
    <w:rsid w:val="00CA1649"/>
    <w:rsid w:val="00CA1BFC"/>
    <w:rsid w:val="00CA21B8"/>
    <w:rsid w:val="00CA2376"/>
    <w:rsid w:val="00CB0C6A"/>
    <w:rsid w:val="00CB0FC2"/>
    <w:rsid w:val="00CB364C"/>
    <w:rsid w:val="00CB4353"/>
    <w:rsid w:val="00CB4802"/>
    <w:rsid w:val="00CB50CE"/>
    <w:rsid w:val="00CB5C6D"/>
    <w:rsid w:val="00CC018C"/>
    <w:rsid w:val="00CC3CBC"/>
    <w:rsid w:val="00CC420C"/>
    <w:rsid w:val="00CC4A8D"/>
    <w:rsid w:val="00CC73CF"/>
    <w:rsid w:val="00CD1941"/>
    <w:rsid w:val="00CD24EB"/>
    <w:rsid w:val="00CD42D4"/>
    <w:rsid w:val="00CD50EC"/>
    <w:rsid w:val="00CD5AED"/>
    <w:rsid w:val="00CE2EEB"/>
    <w:rsid w:val="00CE4E90"/>
    <w:rsid w:val="00CE7FB6"/>
    <w:rsid w:val="00CF295C"/>
    <w:rsid w:val="00CF2A48"/>
    <w:rsid w:val="00CF34FD"/>
    <w:rsid w:val="00CF3868"/>
    <w:rsid w:val="00CF3C9B"/>
    <w:rsid w:val="00CF52D2"/>
    <w:rsid w:val="00CF53B1"/>
    <w:rsid w:val="00D0070F"/>
    <w:rsid w:val="00D007CF"/>
    <w:rsid w:val="00D01EDE"/>
    <w:rsid w:val="00D0443E"/>
    <w:rsid w:val="00D055E1"/>
    <w:rsid w:val="00D070E4"/>
    <w:rsid w:val="00D10047"/>
    <w:rsid w:val="00D10BF1"/>
    <w:rsid w:val="00D1207D"/>
    <w:rsid w:val="00D13A18"/>
    <w:rsid w:val="00D215AB"/>
    <w:rsid w:val="00D23FAD"/>
    <w:rsid w:val="00D34ED2"/>
    <w:rsid w:val="00D3549D"/>
    <w:rsid w:val="00D36456"/>
    <w:rsid w:val="00D36BCB"/>
    <w:rsid w:val="00D3771A"/>
    <w:rsid w:val="00D41483"/>
    <w:rsid w:val="00D423B5"/>
    <w:rsid w:val="00D42707"/>
    <w:rsid w:val="00D432C2"/>
    <w:rsid w:val="00D43E1D"/>
    <w:rsid w:val="00D45716"/>
    <w:rsid w:val="00D509CC"/>
    <w:rsid w:val="00D510CE"/>
    <w:rsid w:val="00D52766"/>
    <w:rsid w:val="00D54341"/>
    <w:rsid w:val="00D5486D"/>
    <w:rsid w:val="00D55223"/>
    <w:rsid w:val="00D62F22"/>
    <w:rsid w:val="00D63A81"/>
    <w:rsid w:val="00D6675D"/>
    <w:rsid w:val="00D66F6D"/>
    <w:rsid w:val="00D67722"/>
    <w:rsid w:val="00D7036F"/>
    <w:rsid w:val="00D70A23"/>
    <w:rsid w:val="00D71382"/>
    <w:rsid w:val="00D7172C"/>
    <w:rsid w:val="00D71C0F"/>
    <w:rsid w:val="00D727E3"/>
    <w:rsid w:val="00D73B07"/>
    <w:rsid w:val="00D73C37"/>
    <w:rsid w:val="00D74377"/>
    <w:rsid w:val="00D75AB6"/>
    <w:rsid w:val="00D80D48"/>
    <w:rsid w:val="00D81DD2"/>
    <w:rsid w:val="00D827B0"/>
    <w:rsid w:val="00D82BF8"/>
    <w:rsid w:val="00D82E46"/>
    <w:rsid w:val="00D8330F"/>
    <w:rsid w:val="00D8346A"/>
    <w:rsid w:val="00D857C5"/>
    <w:rsid w:val="00D85E45"/>
    <w:rsid w:val="00D865A2"/>
    <w:rsid w:val="00D91D58"/>
    <w:rsid w:val="00D93A2A"/>
    <w:rsid w:val="00D93B3D"/>
    <w:rsid w:val="00DA06FC"/>
    <w:rsid w:val="00DA3FF3"/>
    <w:rsid w:val="00DA565B"/>
    <w:rsid w:val="00DA617C"/>
    <w:rsid w:val="00DA6485"/>
    <w:rsid w:val="00DB1E6B"/>
    <w:rsid w:val="00DB3A59"/>
    <w:rsid w:val="00DB5083"/>
    <w:rsid w:val="00DC139D"/>
    <w:rsid w:val="00DC33E6"/>
    <w:rsid w:val="00DC666B"/>
    <w:rsid w:val="00DC6CE2"/>
    <w:rsid w:val="00DD369D"/>
    <w:rsid w:val="00DD5EC7"/>
    <w:rsid w:val="00DD7504"/>
    <w:rsid w:val="00DD7793"/>
    <w:rsid w:val="00DE0622"/>
    <w:rsid w:val="00DE0AEB"/>
    <w:rsid w:val="00DE4C66"/>
    <w:rsid w:val="00DE6F01"/>
    <w:rsid w:val="00DF0C15"/>
    <w:rsid w:val="00DF1470"/>
    <w:rsid w:val="00DF2A94"/>
    <w:rsid w:val="00DF37BE"/>
    <w:rsid w:val="00DF3DB6"/>
    <w:rsid w:val="00DF5D95"/>
    <w:rsid w:val="00DF65DE"/>
    <w:rsid w:val="00DF7685"/>
    <w:rsid w:val="00E00CF9"/>
    <w:rsid w:val="00E01710"/>
    <w:rsid w:val="00E03A3E"/>
    <w:rsid w:val="00E03D91"/>
    <w:rsid w:val="00E03FC6"/>
    <w:rsid w:val="00E04F06"/>
    <w:rsid w:val="00E077E6"/>
    <w:rsid w:val="00E07D7E"/>
    <w:rsid w:val="00E11CB9"/>
    <w:rsid w:val="00E141E3"/>
    <w:rsid w:val="00E255B9"/>
    <w:rsid w:val="00E257B3"/>
    <w:rsid w:val="00E25E42"/>
    <w:rsid w:val="00E2600B"/>
    <w:rsid w:val="00E2751C"/>
    <w:rsid w:val="00E27C20"/>
    <w:rsid w:val="00E27F8D"/>
    <w:rsid w:val="00E30B7E"/>
    <w:rsid w:val="00E30E77"/>
    <w:rsid w:val="00E31CD5"/>
    <w:rsid w:val="00E329D8"/>
    <w:rsid w:val="00E349E1"/>
    <w:rsid w:val="00E35159"/>
    <w:rsid w:val="00E37536"/>
    <w:rsid w:val="00E41308"/>
    <w:rsid w:val="00E474B8"/>
    <w:rsid w:val="00E52873"/>
    <w:rsid w:val="00E52B9E"/>
    <w:rsid w:val="00E53039"/>
    <w:rsid w:val="00E53D94"/>
    <w:rsid w:val="00E56F0E"/>
    <w:rsid w:val="00E5709B"/>
    <w:rsid w:val="00E57B63"/>
    <w:rsid w:val="00E6307E"/>
    <w:rsid w:val="00E65E9F"/>
    <w:rsid w:val="00E6650D"/>
    <w:rsid w:val="00E707A4"/>
    <w:rsid w:val="00E70AD5"/>
    <w:rsid w:val="00E7163A"/>
    <w:rsid w:val="00E77617"/>
    <w:rsid w:val="00E81FA7"/>
    <w:rsid w:val="00E82738"/>
    <w:rsid w:val="00E85B7F"/>
    <w:rsid w:val="00E875B1"/>
    <w:rsid w:val="00E93872"/>
    <w:rsid w:val="00E96365"/>
    <w:rsid w:val="00E970CA"/>
    <w:rsid w:val="00EA13D2"/>
    <w:rsid w:val="00EA252B"/>
    <w:rsid w:val="00EA376A"/>
    <w:rsid w:val="00EA3E8B"/>
    <w:rsid w:val="00EA69D0"/>
    <w:rsid w:val="00EB0364"/>
    <w:rsid w:val="00EB1136"/>
    <w:rsid w:val="00EB2558"/>
    <w:rsid w:val="00EB46F0"/>
    <w:rsid w:val="00EB7D1A"/>
    <w:rsid w:val="00EC0FA7"/>
    <w:rsid w:val="00EC3018"/>
    <w:rsid w:val="00EC48DB"/>
    <w:rsid w:val="00EC72FB"/>
    <w:rsid w:val="00ED4D18"/>
    <w:rsid w:val="00ED6D5E"/>
    <w:rsid w:val="00ED6DF1"/>
    <w:rsid w:val="00EE1B03"/>
    <w:rsid w:val="00EE1F5B"/>
    <w:rsid w:val="00EE229F"/>
    <w:rsid w:val="00EE2D94"/>
    <w:rsid w:val="00EE37A1"/>
    <w:rsid w:val="00EF0093"/>
    <w:rsid w:val="00EF2104"/>
    <w:rsid w:val="00EF2644"/>
    <w:rsid w:val="00EF5C05"/>
    <w:rsid w:val="00EF6EF5"/>
    <w:rsid w:val="00EF74B2"/>
    <w:rsid w:val="00F01FA9"/>
    <w:rsid w:val="00F02D1C"/>
    <w:rsid w:val="00F03674"/>
    <w:rsid w:val="00F04E6C"/>
    <w:rsid w:val="00F0654B"/>
    <w:rsid w:val="00F070B6"/>
    <w:rsid w:val="00F072D3"/>
    <w:rsid w:val="00F163C8"/>
    <w:rsid w:val="00F20157"/>
    <w:rsid w:val="00F2117E"/>
    <w:rsid w:val="00F22B31"/>
    <w:rsid w:val="00F23CA2"/>
    <w:rsid w:val="00F24A06"/>
    <w:rsid w:val="00F30599"/>
    <w:rsid w:val="00F33C67"/>
    <w:rsid w:val="00F35F87"/>
    <w:rsid w:val="00F3623D"/>
    <w:rsid w:val="00F36746"/>
    <w:rsid w:val="00F40CD0"/>
    <w:rsid w:val="00F40E29"/>
    <w:rsid w:val="00F43140"/>
    <w:rsid w:val="00F458CE"/>
    <w:rsid w:val="00F45C21"/>
    <w:rsid w:val="00F4725E"/>
    <w:rsid w:val="00F47445"/>
    <w:rsid w:val="00F47882"/>
    <w:rsid w:val="00F53B9A"/>
    <w:rsid w:val="00F553D6"/>
    <w:rsid w:val="00F556FE"/>
    <w:rsid w:val="00F558F3"/>
    <w:rsid w:val="00F5796E"/>
    <w:rsid w:val="00F610E0"/>
    <w:rsid w:val="00F62144"/>
    <w:rsid w:val="00F66252"/>
    <w:rsid w:val="00F6696B"/>
    <w:rsid w:val="00F67BF3"/>
    <w:rsid w:val="00F713A5"/>
    <w:rsid w:val="00F7241F"/>
    <w:rsid w:val="00F75E5E"/>
    <w:rsid w:val="00F801A0"/>
    <w:rsid w:val="00F862C2"/>
    <w:rsid w:val="00F91871"/>
    <w:rsid w:val="00F95C0F"/>
    <w:rsid w:val="00F95D0E"/>
    <w:rsid w:val="00F976C0"/>
    <w:rsid w:val="00F97893"/>
    <w:rsid w:val="00FA00C5"/>
    <w:rsid w:val="00FA24C9"/>
    <w:rsid w:val="00FA4587"/>
    <w:rsid w:val="00FA589C"/>
    <w:rsid w:val="00FA7F21"/>
    <w:rsid w:val="00FB1CAE"/>
    <w:rsid w:val="00FB40B6"/>
    <w:rsid w:val="00FB43B1"/>
    <w:rsid w:val="00FB54A0"/>
    <w:rsid w:val="00FB5659"/>
    <w:rsid w:val="00FB64A0"/>
    <w:rsid w:val="00FB736A"/>
    <w:rsid w:val="00FC0B88"/>
    <w:rsid w:val="00FC0F78"/>
    <w:rsid w:val="00FC2704"/>
    <w:rsid w:val="00FC36A6"/>
    <w:rsid w:val="00FC5EDC"/>
    <w:rsid w:val="00FC7A32"/>
    <w:rsid w:val="00FD0918"/>
    <w:rsid w:val="00FD51AB"/>
    <w:rsid w:val="00FD54DA"/>
    <w:rsid w:val="00FD6595"/>
    <w:rsid w:val="00FD74FD"/>
    <w:rsid w:val="00FE0D20"/>
    <w:rsid w:val="00FE77F0"/>
    <w:rsid w:val="00FF029E"/>
    <w:rsid w:val="00FF0794"/>
    <w:rsid w:val="00FF2087"/>
    <w:rsid w:val="00FF3DAC"/>
    <w:rsid w:val="00FF45F1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93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75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adpis1"/>
    <w:next w:val="Zkladntextslovan"/>
    <w:link w:val="Nadpis2Char"/>
    <w:qFormat/>
    <w:rsid w:val="00837560"/>
    <w:pPr>
      <w:keepLines w:val="0"/>
      <w:numPr>
        <w:ilvl w:val="1"/>
        <w:numId w:val="20"/>
      </w:numPr>
      <w:spacing w:after="200" w:line="300" w:lineRule="atLeast"/>
      <w:outlineLvl w:val="1"/>
    </w:pPr>
    <w:rPr>
      <w:rFonts w:ascii="Times New Roman" w:eastAsia="Times New Roman" w:hAnsi="Times New Roman" w:cs="Times New Roman"/>
      <w:b/>
      <w:smallCaps/>
      <w:color w:val="auto"/>
      <w:spacing w:val="1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50A3E"/>
    <w:pPr>
      <w:ind w:left="720"/>
      <w:contextualSpacing/>
    </w:pPr>
  </w:style>
  <w:style w:type="character" w:customStyle="1" w:styleId="A2">
    <w:name w:val="A2"/>
    <w:basedOn w:val="Standardnpsmoodstavce"/>
    <w:uiPriority w:val="99"/>
    <w:rsid w:val="00CA21B8"/>
    <w:rPr>
      <w:rFonts w:ascii="Proxima Nova" w:hAnsi="Proxima Nova" w:hint="default"/>
      <w:color w:val="000000"/>
    </w:rPr>
  </w:style>
  <w:style w:type="paragraph" w:customStyle="1" w:styleId="Default">
    <w:name w:val="Default"/>
    <w:basedOn w:val="Normln"/>
    <w:rsid w:val="00CA21B8"/>
    <w:pPr>
      <w:autoSpaceDE w:val="0"/>
      <w:autoSpaceDN w:val="0"/>
      <w:spacing w:after="0" w:line="240" w:lineRule="auto"/>
    </w:pPr>
    <w:rPr>
      <w:rFonts w:ascii="Proxima Nova Extrabold" w:hAnsi="Proxima Nova Extrabold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82A"/>
    <w:rPr>
      <w:rFonts w:ascii="Segoe UI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7A7CE8"/>
    <w:pPr>
      <w:widowControl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A7CE8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143"/>
  </w:style>
  <w:style w:type="paragraph" w:styleId="Zpat">
    <w:name w:val="footer"/>
    <w:basedOn w:val="Normln"/>
    <w:link w:val="ZpatChar"/>
    <w:uiPriority w:val="99"/>
    <w:unhideWhenUsed/>
    <w:rsid w:val="000D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143"/>
  </w:style>
  <w:style w:type="character" w:styleId="Odkaznakoment">
    <w:name w:val="annotation reference"/>
    <w:uiPriority w:val="99"/>
    <w:semiHidden/>
    <w:rsid w:val="004E5B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E5B08"/>
    <w:pPr>
      <w:spacing w:after="0" w:line="300" w:lineRule="atLeas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B08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5B08"/>
    <w:rPr>
      <w:color w:val="0000FF"/>
      <w:u w:val="single"/>
    </w:rPr>
  </w:style>
  <w:style w:type="paragraph" w:customStyle="1" w:styleId="Zkladntextslovan">
    <w:name w:val="Základní text číslovaný"/>
    <w:basedOn w:val="Zkladntextodsazen"/>
    <w:rsid w:val="00837560"/>
    <w:pPr>
      <w:numPr>
        <w:numId w:val="18"/>
      </w:numPr>
      <w:tabs>
        <w:tab w:val="clear" w:pos="680"/>
      </w:tabs>
      <w:spacing w:line="320" w:lineRule="atLeast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3756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37560"/>
  </w:style>
  <w:style w:type="character" w:customStyle="1" w:styleId="Nadpis2Char">
    <w:name w:val="Nadpis 2 Char"/>
    <w:basedOn w:val="Standardnpsmoodstavce"/>
    <w:link w:val="Nadpis2"/>
    <w:rsid w:val="00837560"/>
    <w:rPr>
      <w:rFonts w:ascii="Times New Roman" w:eastAsia="Times New Roman" w:hAnsi="Times New Roman" w:cs="Times New Roman"/>
      <w:b/>
      <w:smallCaps/>
      <w:spacing w:val="10"/>
      <w:sz w:val="24"/>
      <w:szCs w:val="20"/>
      <w:lang w:eastAsia="cs-CZ"/>
    </w:rPr>
  </w:style>
  <w:style w:type="paragraph" w:customStyle="1" w:styleId="Zkladntextslovan2">
    <w:name w:val="Základní text číslovaný 2"/>
    <w:basedOn w:val="Zkladntextodsazen2"/>
    <w:rsid w:val="00837560"/>
    <w:pPr>
      <w:widowControl/>
      <w:numPr>
        <w:ilvl w:val="3"/>
        <w:numId w:val="20"/>
      </w:numPr>
      <w:autoSpaceDE/>
      <w:autoSpaceDN/>
      <w:adjustRightInd/>
      <w:spacing w:after="120" w:line="320" w:lineRule="atLeast"/>
    </w:pPr>
    <w:rPr>
      <w:snapToGrid/>
    </w:rPr>
  </w:style>
  <w:style w:type="paragraph" w:styleId="Seznamsodrkami">
    <w:name w:val="List Bullet"/>
    <w:basedOn w:val="Zkladntext2"/>
    <w:autoRedefine/>
    <w:uiPriority w:val="99"/>
    <w:rsid w:val="00837560"/>
    <w:pPr>
      <w:numPr>
        <w:ilvl w:val="4"/>
        <w:numId w:val="20"/>
      </w:numPr>
      <w:tabs>
        <w:tab w:val="clear" w:pos="1134"/>
      </w:tabs>
      <w:spacing w:line="320" w:lineRule="atLeast"/>
      <w:ind w:left="4320" w:hanging="36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375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3756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37560"/>
  </w:style>
  <w:style w:type="character" w:customStyle="1" w:styleId="OdstavecseseznamemChar">
    <w:name w:val="Odstavec se seznamem Char"/>
    <w:link w:val="Odstavecseseznamem"/>
    <w:uiPriority w:val="34"/>
    <w:locked/>
    <w:rsid w:val="0080502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48E"/>
    <w:pPr>
      <w:spacing w:after="160" w:line="240" w:lineRule="auto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48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53DCC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15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157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1577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5314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BADB5-98E3-4219-90A7-B71B63E4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3172</Words>
  <Characters>18720</Characters>
  <Application>Microsoft Office Word</Application>
  <DocSecurity>4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2021-11-15T13:25:00Z</dcterms:created>
  <dcterms:modified xsi:type="dcterms:W3CDTF">2021-11-15T13:25:00Z</dcterms:modified>
</cp:coreProperties>
</file>