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vnitřních věcí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Michaela Vaněčková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383 700 210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michaela.vaneckova@mu-st.cz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145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15. 11. 2021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1455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MABIL MOBIL s.r.o.</w:t>
            </w:r>
          </w:p>
          <w:p w:rsidR="001F0477" w:rsidRPr="006F0BA2" w:rsidRDefault="0091455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Šancích 344</w:t>
            </w:r>
          </w:p>
          <w:p w:rsidR="001F0477" w:rsidRPr="006F0BA2" w:rsidRDefault="0091455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724 00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Ostrava</w:t>
            </w:r>
            <w:proofErr w:type="gramEnd"/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914554">
              <w:rPr>
                <w:rFonts w:ascii="Tahoma" w:hAnsi="Tahoma" w:cs="Tahoma"/>
                <w:bCs/>
                <w:noProof/>
                <w:sz w:val="22"/>
                <w:szCs w:val="22"/>
              </w:rPr>
              <w:t>27760456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914554">
              <w:rPr>
                <w:rFonts w:ascii="Tahoma" w:hAnsi="Tahoma" w:cs="Tahoma"/>
                <w:bCs/>
                <w:noProof/>
                <w:sz w:val="22"/>
                <w:szCs w:val="22"/>
              </w:rPr>
              <w:t>CZ27760456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14554">
        <w:rPr>
          <w:rFonts w:ascii="Tahoma" w:hAnsi="Tahoma" w:cs="Tahoma"/>
          <w:noProof/>
          <w:sz w:val="28"/>
          <w:szCs w:val="28"/>
        </w:rPr>
        <w:t>45/21/11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91455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Elektronická zvonkohra Musicbox, zesilovač, 4x reproduktor, kabely a konzole</w:t>
            </w:r>
          </w:p>
        </w:tc>
        <w:tc>
          <w:tcPr>
            <w:tcW w:w="1440" w:type="dxa"/>
          </w:tcPr>
          <w:p w:rsidR="001F0477" w:rsidRPr="006F0BA2" w:rsidRDefault="0091455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1455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93 000,00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14554">
        <w:rPr>
          <w:rFonts w:ascii="Tahoma" w:hAnsi="Tahoma" w:cs="Tahoma"/>
          <w:b/>
          <w:bCs/>
          <w:noProof/>
          <w:sz w:val="20"/>
          <w:szCs w:val="20"/>
        </w:rPr>
        <w:t>93 000,00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1455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14554">
        <w:rPr>
          <w:rFonts w:ascii="Tahoma" w:hAnsi="Tahoma" w:cs="Tahoma"/>
          <w:noProof/>
          <w:sz w:val="20"/>
          <w:szCs w:val="20"/>
        </w:rPr>
        <w:t>Bc. Štěpánka Mošovská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14554">
        <w:rPr>
          <w:rFonts w:ascii="Tahoma" w:hAnsi="Tahoma" w:cs="Tahoma"/>
          <w:noProof/>
          <w:sz w:val="20"/>
          <w:szCs w:val="20"/>
        </w:rPr>
        <w:t>vedoucí odboru vnitřních věcí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1B" w:rsidRDefault="00C10D1B">
      <w:r>
        <w:separator/>
      </w:r>
    </w:p>
  </w:endnote>
  <w:endnote w:type="continuationSeparator" w:id="0">
    <w:p w:rsidR="00C10D1B" w:rsidRDefault="00C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1B" w:rsidRDefault="00C10D1B">
      <w:r>
        <w:separator/>
      </w:r>
    </w:p>
  </w:footnote>
  <w:footnote w:type="continuationSeparator" w:id="0">
    <w:p w:rsidR="00C10D1B" w:rsidRDefault="00C1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54"/>
    <w:rsid w:val="001A6E76"/>
    <w:rsid w:val="001F0477"/>
    <w:rsid w:val="00351E8F"/>
    <w:rsid w:val="003E4984"/>
    <w:rsid w:val="00447743"/>
    <w:rsid w:val="006F0BA2"/>
    <w:rsid w:val="00865DC8"/>
    <w:rsid w:val="008B64A3"/>
    <w:rsid w:val="00914554"/>
    <w:rsid w:val="009A5745"/>
    <w:rsid w:val="009D61F5"/>
    <w:rsid w:val="00B42472"/>
    <w:rsid w:val="00C10D1B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5F2A-6A2E-4327-967B-44C3DA1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Michaela Vaněčková</dc:creator>
  <cp:keywords/>
  <dc:description/>
  <cp:lastModifiedBy>Markéta Bučoková</cp:lastModifiedBy>
  <cp:revision>2</cp:revision>
  <dcterms:created xsi:type="dcterms:W3CDTF">2021-11-19T07:17:00Z</dcterms:created>
  <dcterms:modified xsi:type="dcterms:W3CDTF">2021-11-19T07:17:00Z</dcterms:modified>
</cp:coreProperties>
</file>