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5A" w:rsidRPr="008A36BE" w:rsidRDefault="00ED525A">
      <w:pPr>
        <w:pStyle w:val="Nadpis1"/>
        <w:spacing w:before="100" w:beforeAutospacing="1" w:after="100" w:afterAutospacing="1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32"/>
          <w:szCs w:val="32"/>
        </w:rPr>
        <w:t>Smlouv</w:t>
      </w:r>
      <w:r w:rsidR="008A36BE">
        <w:rPr>
          <w:rFonts w:ascii="Times New Roman" w:hAnsi="Times New Roman"/>
          <w:caps/>
          <w:sz w:val="32"/>
          <w:szCs w:val="32"/>
        </w:rPr>
        <w:t>A</w:t>
      </w:r>
      <w:r>
        <w:rPr>
          <w:rFonts w:ascii="Times New Roman" w:hAnsi="Times New Roman"/>
          <w:caps/>
          <w:sz w:val="32"/>
          <w:szCs w:val="32"/>
        </w:rPr>
        <w:t xml:space="preserve">  o dílo</w:t>
      </w:r>
      <w:r w:rsidR="008A36BE">
        <w:rPr>
          <w:rFonts w:ascii="Times New Roman" w:hAnsi="Times New Roman"/>
          <w:caps/>
          <w:sz w:val="32"/>
          <w:szCs w:val="32"/>
        </w:rPr>
        <w:t xml:space="preserve"> </w:t>
      </w:r>
      <w:r w:rsidR="008A36BE">
        <w:rPr>
          <w:rFonts w:ascii="Times New Roman" w:hAnsi="Times New Roman"/>
          <w:caps/>
          <w:sz w:val="24"/>
          <w:szCs w:val="24"/>
        </w:rPr>
        <w:t xml:space="preserve">č. </w:t>
      </w:r>
      <w:r w:rsidR="00DC4046">
        <w:rPr>
          <w:rFonts w:ascii="Times New Roman" w:hAnsi="Times New Roman"/>
          <w:caps/>
          <w:sz w:val="24"/>
          <w:szCs w:val="24"/>
        </w:rPr>
        <w:t>3</w:t>
      </w:r>
      <w:r w:rsidR="00713F33">
        <w:rPr>
          <w:rFonts w:ascii="Times New Roman" w:hAnsi="Times New Roman"/>
          <w:caps/>
          <w:sz w:val="24"/>
          <w:szCs w:val="24"/>
        </w:rPr>
        <w:t>20</w:t>
      </w:r>
      <w:bookmarkStart w:id="0" w:name="_GoBack"/>
      <w:bookmarkEnd w:id="0"/>
      <w:r w:rsidR="00E11859">
        <w:rPr>
          <w:rFonts w:ascii="Times New Roman" w:hAnsi="Times New Roman"/>
          <w:caps/>
          <w:sz w:val="24"/>
          <w:szCs w:val="24"/>
        </w:rPr>
        <w:t>/2021/01</w:t>
      </w:r>
    </w:p>
    <w:p w:rsidR="0065648E" w:rsidRPr="0065648E" w:rsidRDefault="0065648E" w:rsidP="0065648E">
      <w:pPr>
        <w:overflowPunct/>
        <w:autoSpaceDE/>
        <w:adjustRightInd/>
        <w:spacing w:before="240" w:after="120"/>
        <w:jc w:val="center"/>
        <w:rPr>
          <w:sz w:val="24"/>
          <w:szCs w:val="24"/>
        </w:rPr>
      </w:pPr>
      <w:r w:rsidRPr="0065648E">
        <w:rPr>
          <w:sz w:val="24"/>
          <w:szCs w:val="24"/>
        </w:rPr>
        <w:t>uzavřen</w:t>
      </w:r>
      <w:r w:rsidR="00D04E04">
        <w:rPr>
          <w:sz w:val="24"/>
          <w:szCs w:val="24"/>
        </w:rPr>
        <w:t>é</w:t>
      </w:r>
      <w:r w:rsidRPr="0065648E">
        <w:rPr>
          <w:sz w:val="24"/>
          <w:szCs w:val="24"/>
        </w:rPr>
        <w:t xml:space="preserve"> podle § 2586 a násl. zákona č. 89/2012 Sb., občanský zákoník, v platném znění (dále jen občanský zákoník)</w:t>
      </w:r>
      <w:r>
        <w:rPr>
          <w:sz w:val="24"/>
          <w:szCs w:val="24"/>
        </w:rPr>
        <w:t xml:space="preserve"> na akci</w:t>
      </w:r>
    </w:p>
    <w:p w:rsidR="0065648E" w:rsidRDefault="0065648E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</w:p>
    <w:p w:rsidR="00490A13" w:rsidRPr="00EF7BB4" w:rsidRDefault="00921F24" w:rsidP="00490A13">
      <w:pPr>
        <w:pStyle w:val="Zkladntextodsazen3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</w:rPr>
      </w:pPr>
      <w:r w:rsidRPr="00EF7BB4">
        <w:rPr>
          <w:rFonts w:ascii="Times New Roman" w:hAnsi="Times New Roman"/>
          <w:b/>
          <w:bCs w:val="0"/>
        </w:rPr>
        <w:t xml:space="preserve"> </w:t>
      </w:r>
      <w:r w:rsidR="00490A13" w:rsidRPr="00EF7BB4">
        <w:rPr>
          <w:rFonts w:ascii="Times New Roman" w:hAnsi="Times New Roman"/>
          <w:b/>
          <w:bCs w:val="0"/>
        </w:rPr>
        <w:t>„</w:t>
      </w:r>
      <w:r w:rsidR="00DC4046">
        <w:rPr>
          <w:rFonts w:ascii="Times New Roman" w:hAnsi="Times New Roman"/>
          <w:b/>
          <w:bCs w:val="0"/>
        </w:rPr>
        <w:t>PD D</w:t>
      </w:r>
      <w:r w:rsidR="005C6BBC">
        <w:rPr>
          <w:rFonts w:ascii="Times New Roman" w:hAnsi="Times New Roman"/>
          <w:b/>
          <w:bCs w:val="0"/>
        </w:rPr>
        <w:t>UR, DSP, DPS</w:t>
      </w:r>
      <w:r w:rsidR="00DC4046">
        <w:rPr>
          <w:rFonts w:ascii="Times New Roman" w:hAnsi="Times New Roman"/>
          <w:b/>
          <w:bCs w:val="0"/>
        </w:rPr>
        <w:t xml:space="preserve"> - </w:t>
      </w:r>
      <w:r w:rsidR="005C6BBC">
        <w:rPr>
          <w:rFonts w:ascii="Times New Roman" w:hAnsi="Times New Roman"/>
          <w:b/>
          <w:bCs w:val="0"/>
        </w:rPr>
        <w:t>Parkoviště</w:t>
      </w:r>
      <w:r w:rsidR="00DC4046">
        <w:rPr>
          <w:rFonts w:ascii="Times New Roman" w:hAnsi="Times New Roman"/>
          <w:b/>
          <w:bCs w:val="0"/>
        </w:rPr>
        <w:t xml:space="preserve"> a chodník v ul. Nad Školou, úsek mostní objekt</w:t>
      </w:r>
      <w:r w:rsidR="005C6BBC">
        <w:rPr>
          <w:rFonts w:ascii="Times New Roman" w:hAnsi="Times New Roman"/>
          <w:b/>
          <w:bCs w:val="0"/>
        </w:rPr>
        <w:t xml:space="preserve"> - hřbitov</w:t>
      </w:r>
      <w:r w:rsidR="00DC4046">
        <w:rPr>
          <w:rFonts w:ascii="Times New Roman" w:hAnsi="Times New Roman"/>
          <w:b/>
          <w:bCs w:val="0"/>
        </w:rPr>
        <w:t>, Liberec 30</w:t>
      </w:r>
      <w:r w:rsidR="008920EF">
        <w:rPr>
          <w:rFonts w:ascii="Times New Roman" w:hAnsi="Times New Roman"/>
          <w:b/>
          <w:bCs w:val="0"/>
        </w:rPr>
        <w:t xml:space="preserve"> -</w:t>
      </w:r>
      <w:r>
        <w:rPr>
          <w:rFonts w:ascii="Times New Roman" w:hAnsi="Times New Roman"/>
          <w:b/>
          <w:bCs w:val="0"/>
        </w:rPr>
        <w:t xml:space="preserve"> </w:t>
      </w:r>
      <w:r w:rsidR="008A7873">
        <w:rPr>
          <w:rFonts w:ascii="Times New Roman" w:hAnsi="Times New Roman"/>
          <w:b/>
          <w:bCs w:val="0"/>
        </w:rPr>
        <w:t>Vratislavice nad Nisou</w:t>
      </w:r>
      <w:r w:rsidR="00490A13" w:rsidRPr="00EF7BB4">
        <w:rPr>
          <w:rFonts w:ascii="Times New Roman" w:hAnsi="Times New Roman"/>
          <w:b/>
          <w:bCs w:val="0"/>
        </w:rPr>
        <w:t>“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I.   Smluvní strany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490A13" w:rsidRDefault="00490A13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Zadavatel :</w:t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ab/>
      </w:r>
      <w:r w:rsidR="00CB2F96">
        <w:rPr>
          <w:sz w:val="24"/>
          <w:szCs w:val="24"/>
        </w:rPr>
        <w:t>Městský</w:t>
      </w:r>
      <w:proofErr w:type="gramEnd"/>
      <w:r w:rsidR="00CB2F96">
        <w:rPr>
          <w:sz w:val="24"/>
          <w:szCs w:val="24"/>
        </w:rPr>
        <w:t xml:space="preserve"> obvod Liberec 30 – Vratislavice nad Nisou</w:t>
      </w:r>
    </w:p>
    <w:p w:rsidR="00CB2F96" w:rsidRPr="003522D0" w:rsidRDefault="00CB2F96" w:rsidP="00490A13">
      <w:pPr>
        <w:spacing w:before="100" w:beforeAutospacing="1" w:after="100" w:afterAutospacing="1"/>
        <w:ind w:left="3969" w:hanging="39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522D0">
        <w:rPr>
          <w:sz w:val="24"/>
          <w:szCs w:val="24"/>
        </w:rPr>
        <w:t>Tanvaldská 50</w:t>
      </w:r>
    </w:p>
    <w:p w:rsidR="00490A13" w:rsidRDefault="00490A13" w:rsidP="00490A13">
      <w:pPr>
        <w:spacing w:before="100" w:beforeAutospacing="1" w:after="100" w:afterAutospacing="1"/>
        <w:ind w:left="3540" w:firstLine="429"/>
        <w:rPr>
          <w:sz w:val="24"/>
          <w:szCs w:val="24"/>
        </w:rPr>
      </w:pPr>
      <w:r>
        <w:rPr>
          <w:sz w:val="24"/>
          <w:szCs w:val="24"/>
        </w:rPr>
        <w:t xml:space="preserve">463 </w:t>
      </w:r>
      <w:r w:rsidR="00DC01B3">
        <w:rPr>
          <w:sz w:val="24"/>
          <w:szCs w:val="24"/>
        </w:rPr>
        <w:t>11</w:t>
      </w:r>
      <w:r w:rsidR="009B2D77">
        <w:rPr>
          <w:sz w:val="24"/>
          <w:szCs w:val="24"/>
        </w:rPr>
        <w:t xml:space="preserve"> </w:t>
      </w:r>
      <w:r w:rsidR="00DC01B3">
        <w:rPr>
          <w:sz w:val="24"/>
          <w:szCs w:val="24"/>
        </w:rPr>
        <w:t>Liberec 30</w:t>
      </w:r>
    </w:p>
    <w:p w:rsidR="00490A13" w:rsidRDefault="003522D0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490A13">
        <w:rPr>
          <w:sz w:val="24"/>
          <w:szCs w:val="24"/>
        </w:rPr>
        <w:t xml:space="preserve">astoupený ve věcech smluvních:            </w:t>
      </w:r>
      <w:r w:rsidR="008920EF">
        <w:rPr>
          <w:sz w:val="24"/>
          <w:szCs w:val="24"/>
        </w:rPr>
        <w:t>vedoucím technického odboru Pavlem Podlipným</w:t>
      </w:r>
      <w:r w:rsidR="00490A13">
        <w:rPr>
          <w:sz w:val="24"/>
          <w:szCs w:val="24"/>
        </w:rPr>
        <w:t xml:space="preserve"> </w:t>
      </w:r>
    </w:p>
    <w:p w:rsidR="00CB2F96" w:rsidRDefault="003522D0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z</w:t>
      </w:r>
      <w:r w:rsidR="00DC01B3">
        <w:rPr>
          <w:sz w:val="24"/>
          <w:szCs w:val="24"/>
        </w:rPr>
        <w:t>astoupený ve věcech technických:</w:t>
      </w:r>
      <w:r w:rsidR="00DC01B3">
        <w:rPr>
          <w:sz w:val="24"/>
          <w:szCs w:val="24"/>
        </w:rPr>
        <w:tab/>
        <w:t>vedoucím</w:t>
      </w:r>
      <w:r w:rsidR="00CB2F96">
        <w:rPr>
          <w:sz w:val="24"/>
          <w:szCs w:val="24"/>
        </w:rPr>
        <w:t xml:space="preserve"> technického odboru Pavlem Podlipným</w:t>
      </w:r>
    </w:p>
    <w:p w:rsidR="00490A13" w:rsidRPr="00EF7BB4" w:rsidRDefault="00490A13" w:rsidP="00CB2F96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 w:rsidRPr="00EF7BB4">
        <w:rPr>
          <w:sz w:val="24"/>
          <w:szCs w:val="24"/>
        </w:rPr>
        <w:t xml:space="preserve">číslo účtu:                                                  </w:t>
      </w:r>
      <w:r w:rsidR="008A36BE">
        <w:rPr>
          <w:sz w:val="24"/>
          <w:szCs w:val="24"/>
        </w:rPr>
        <w:t>0984943369/0800</w:t>
      </w:r>
      <w:r w:rsidRPr="00EF7BB4">
        <w:rPr>
          <w:sz w:val="24"/>
          <w:szCs w:val="24"/>
        </w:rPr>
        <w:t xml:space="preserve"> </w:t>
      </w:r>
      <w:r w:rsidR="00A22B97">
        <w:rPr>
          <w:sz w:val="24"/>
          <w:szCs w:val="24"/>
        </w:rPr>
        <w:t xml:space="preserve"> </w:t>
      </w:r>
    </w:p>
    <w:p w:rsidR="00EE03E4" w:rsidRDefault="00490A13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IČ:    </w:t>
      </w:r>
      <w:r w:rsidR="00CB2F96">
        <w:rPr>
          <w:sz w:val="24"/>
          <w:szCs w:val="24"/>
        </w:rPr>
        <w:tab/>
        <w:t>00262978</w:t>
      </w:r>
    </w:p>
    <w:p w:rsidR="00490A13" w:rsidRDefault="00EE03E4" w:rsidP="00490A13">
      <w:pPr>
        <w:spacing w:before="100" w:beforeAutospacing="1" w:after="100" w:afterAutospacing="1"/>
        <w:ind w:left="3969" w:hanging="3969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CZ00262978</w:t>
      </w:r>
      <w:r w:rsidR="00490A13">
        <w:rPr>
          <w:sz w:val="24"/>
          <w:szCs w:val="24"/>
        </w:rPr>
        <w:t xml:space="preserve">                                                         </w:t>
      </w:r>
    </w:p>
    <w:p w:rsidR="00A22B97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DC01B3" w:rsidRDefault="00DC01B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</w:p>
    <w:p w:rsid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Zhotovitel :</w:t>
      </w: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Nýdrle</w:t>
      </w:r>
      <w:proofErr w:type="spellEnd"/>
      <w:proofErr w:type="gramEnd"/>
      <w:r>
        <w:rPr>
          <w:b/>
          <w:bCs/>
          <w:sz w:val="24"/>
          <w:szCs w:val="24"/>
        </w:rPr>
        <w:t xml:space="preserve"> – pr</w:t>
      </w:r>
      <w:r w:rsidR="0046073D">
        <w:rPr>
          <w:b/>
          <w:bCs/>
          <w:sz w:val="24"/>
          <w:szCs w:val="24"/>
        </w:rPr>
        <w:t>ojektová kancelář</w:t>
      </w:r>
    </w:p>
    <w:p w:rsidR="00490A13" w:rsidRPr="0046073D" w:rsidRDefault="00490A13" w:rsidP="0046073D">
      <w:pPr>
        <w:tabs>
          <w:tab w:val="left" w:pos="3969"/>
        </w:tabs>
        <w:spacing w:before="100" w:beforeAutospacing="1" w:after="100" w:afterAutospacing="1"/>
        <w:ind w:left="3969" w:hanging="3969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U Sila 1</w:t>
      </w:r>
      <w:r w:rsidR="0046073D">
        <w:rPr>
          <w:sz w:val="24"/>
          <w:szCs w:val="24"/>
        </w:rPr>
        <w:t>328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463 11 Liberec 30</w:t>
      </w:r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zastoupený:                                                Ing. Zbyňkem </w:t>
      </w:r>
      <w:proofErr w:type="spellStart"/>
      <w:r>
        <w:rPr>
          <w:sz w:val="24"/>
          <w:szCs w:val="24"/>
        </w:rPr>
        <w:t>Nýdrle</w:t>
      </w:r>
      <w:proofErr w:type="spellEnd"/>
    </w:p>
    <w:p w:rsidR="00490A13" w:rsidRDefault="00490A13" w:rsidP="00490A13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                            </w:t>
      </w:r>
      <w:r w:rsidR="003A7E5F">
        <w:rPr>
          <w:sz w:val="24"/>
          <w:szCs w:val="24"/>
        </w:rPr>
        <w:t>78-6165170267/0100</w:t>
      </w:r>
      <w:r>
        <w:rPr>
          <w:sz w:val="24"/>
          <w:szCs w:val="24"/>
        </w:rPr>
        <w:t>, Komerční banka a.s.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IČ :                                                             </w:t>
      </w:r>
      <w:r w:rsidR="0046073D">
        <w:rPr>
          <w:sz w:val="24"/>
          <w:szCs w:val="24"/>
        </w:rPr>
        <w:t>613 16 733</w:t>
      </w:r>
    </w:p>
    <w:p w:rsidR="00490A13" w:rsidRDefault="00490A13" w:rsidP="00490A13">
      <w:pPr>
        <w:spacing w:before="100" w:beforeAutospacing="1" w:after="100" w:afterAutospacing="1"/>
        <w:ind w:left="5103" w:hanging="5103"/>
        <w:rPr>
          <w:sz w:val="24"/>
          <w:szCs w:val="24"/>
        </w:rPr>
      </w:pPr>
      <w:proofErr w:type="gramStart"/>
      <w:r>
        <w:rPr>
          <w:sz w:val="24"/>
          <w:szCs w:val="24"/>
        </w:rPr>
        <w:t>DIČ :                                                           CZ</w:t>
      </w:r>
      <w:r w:rsidR="0046073D">
        <w:rPr>
          <w:sz w:val="24"/>
          <w:szCs w:val="24"/>
        </w:rPr>
        <w:t>5606160263</w:t>
      </w:r>
      <w:proofErr w:type="gramEnd"/>
      <w:r>
        <w:rPr>
          <w:sz w:val="24"/>
          <w:szCs w:val="24"/>
        </w:rPr>
        <w:t xml:space="preserve">      </w:t>
      </w:r>
    </w:p>
    <w:p w:rsidR="00490A13" w:rsidRDefault="00490A13" w:rsidP="00490A13">
      <w:pPr>
        <w:spacing w:before="100" w:beforeAutospacing="1" w:after="100" w:afterAutospacing="1" w:line="360" w:lineRule="auto"/>
        <w:ind w:left="5103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Čl. II.   Předmět díla   </w:t>
      </w:r>
    </w:p>
    <w:p w:rsidR="00492976" w:rsidRPr="00492976" w:rsidRDefault="00490A13" w:rsidP="00A1614D">
      <w:pPr>
        <w:pStyle w:val="Zkladntextodsazen3"/>
        <w:spacing w:line="360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EA5291">
        <w:rPr>
          <w:rFonts w:ascii="Times New Roman" w:hAnsi="Times New Roman"/>
          <w:bCs w:val="0"/>
          <w:szCs w:val="24"/>
        </w:rPr>
        <w:t xml:space="preserve">Smlouva obsahuje cenový návrh na vypracování projektové dokumentace </w:t>
      </w:r>
      <w:r w:rsidR="003522D0">
        <w:rPr>
          <w:rFonts w:ascii="Times New Roman" w:hAnsi="Times New Roman"/>
          <w:bCs w:val="0"/>
          <w:szCs w:val="24"/>
        </w:rPr>
        <w:t xml:space="preserve">pro </w:t>
      </w:r>
      <w:r w:rsidR="003F4068">
        <w:rPr>
          <w:rFonts w:ascii="Times New Roman" w:hAnsi="Times New Roman"/>
          <w:bCs w:val="0"/>
          <w:szCs w:val="24"/>
        </w:rPr>
        <w:t xml:space="preserve">územní řízení (DUR), stavební povolení (DSP) a </w:t>
      </w:r>
      <w:r w:rsidR="003522D0">
        <w:rPr>
          <w:rFonts w:ascii="Times New Roman" w:hAnsi="Times New Roman"/>
          <w:bCs w:val="0"/>
          <w:szCs w:val="24"/>
        </w:rPr>
        <w:t>provedení stavby (</w:t>
      </w:r>
      <w:r w:rsidR="008920EF">
        <w:rPr>
          <w:rFonts w:ascii="Times New Roman" w:hAnsi="Times New Roman"/>
          <w:bCs w:val="0"/>
          <w:szCs w:val="24"/>
        </w:rPr>
        <w:t>D</w:t>
      </w:r>
      <w:r w:rsidR="003522D0">
        <w:rPr>
          <w:rFonts w:ascii="Times New Roman" w:hAnsi="Times New Roman"/>
          <w:bCs w:val="0"/>
          <w:szCs w:val="24"/>
        </w:rPr>
        <w:t xml:space="preserve">PS) na akci </w:t>
      </w:r>
      <w:r w:rsidR="00492976" w:rsidRPr="00492976">
        <w:rPr>
          <w:rFonts w:ascii="Times New Roman" w:hAnsi="Times New Roman"/>
          <w:szCs w:val="24"/>
        </w:rPr>
        <w:t>„</w:t>
      </w:r>
      <w:r w:rsidR="003F4068">
        <w:rPr>
          <w:rFonts w:ascii="Times New Roman" w:hAnsi="Times New Roman"/>
          <w:szCs w:val="24"/>
        </w:rPr>
        <w:t>Parkoviště</w:t>
      </w:r>
      <w:r w:rsidR="00DC4046">
        <w:rPr>
          <w:rFonts w:ascii="Times New Roman" w:hAnsi="Times New Roman"/>
          <w:szCs w:val="24"/>
        </w:rPr>
        <w:t xml:space="preserve"> a chodník v ul. Nad Školou, úsek mostní objekt</w:t>
      </w:r>
      <w:r w:rsidR="003F4068">
        <w:rPr>
          <w:rFonts w:ascii="Times New Roman" w:hAnsi="Times New Roman"/>
          <w:szCs w:val="24"/>
        </w:rPr>
        <w:t xml:space="preserve"> - hřbitov</w:t>
      </w:r>
      <w:r w:rsidR="00DC4046">
        <w:rPr>
          <w:rFonts w:ascii="Times New Roman" w:hAnsi="Times New Roman"/>
          <w:szCs w:val="24"/>
        </w:rPr>
        <w:t>,</w:t>
      </w:r>
      <w:r w:rsidR="008920EF">
        <w:rPr>
          <w:rFonts w:ascii="Times New Roman" w:hAnsi="Times New Roman"/>
          <w:szCs w:val="24"/>
        </w:rPr>
        <w:t xml:space="preserve"> Liberec 30 – Vratislavice nad Nisou</w:t>
      </w:r>
      <w:r w:rsidR="00492976" w:rsidRPr="00492976">
        <w:rPr>
          <w:rFonts w:ascii="Times New Roman" w:hAnsi="Times New Roman"/>
          <w:szCs w:val="24"/>
        </w:rPr>
        <w:t xml:space="preserve">“. </w:t>
      </w:r>
    </w:p>
    <w:p w:rsidR="00492976" w:rsidRPr="00492976" w:rsidRDefault="00492976" w:rsidP="00492976">
      <w:pPr>
        <w:spacing w:line="360" w:lineRule="auto"/>
        <w:ind w:firstLine="70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 xml:space="preserve">Jedná se o projektovou dokumentaci v rozsahu, který byl odsouhlasen se zástupcem objednatele. Dokumentace bude zpracována dle Přílohy č. 13 k vyhlášce č. 499/2006 Sb. a rozpracuje situačně i výškově rekonstrukci komunikace </w:t>
      </w:r>
      <w:r w:rsidR="008920EF">
        <w:rPr>
          <w:sz w:val="24"/>
          <w:szCs w:val="24"/>
        </w:rPr>
        <w:t xml:space="preserve">a </w:t>
      </w:r>
      <w:r w:rsidR="00DC4046">
        <w:rPr>
          <w:sz w:val="24"/>
          <w:szCs w:val="24"/>
        </w:rPr>
        <w:t>chodníku</w:t>
      </w:r>
      <w:r w:rsidR="00081F9C">
        <w:rPr>
          <w:sz w:val="24"/>
          <w:szCs w:val="24"/>
        </w:rPr>
        <w:t>.</w:t>
      </w:r>
      <w:r w:rsidR="008920EF">
        <w:rPr>
          <w:sz w:val="24"/>
          <w:szCs w:val="24"/>
        </w:rPr>
        <w:t xml:space="preserve"> </w:t>
      </w:r>
      <w:r w:rsidRPr="00492976">
        <w:rPr>
          <w:sz w:val="24"/>
          <w:szCs w:val="24"/>
        </w:rPr>
        <w:t xml:space="preserve"> </w:t>
      </w:r>
    </w:p>
    <w:p w:rsidR="00492976" w:rsidRPr="00492976" w:rsidRDefault="00492976" w:rsidP="00492976">
      <w:pPr>
        <w:spacing w:line="360" w:lineRule="auto"/>
        <w:ind w:left="60" w:firstLine="648"/>
        <w:jc w:val="both"/>
        <w:rPr>
          <w:sz w:val="24"/>
          <w:szCs w:val="24"/>
        </w:rPr>
      </w:pPr>
      <w:r w:rsidRPr="00492976">
        <w:rPr>
          <w:sz w:val="24"/>
          <w:szCs w:val="24"/>
        </w:rPr>
        <w:t>Projektová dokumentace bude provedena do měřičského podkladu poskytnutého investorem, včetně zajištění vyjádření správců sítí o existenci sítí v místě projektovaných úprav. Vyvolané přeložky sítí nejsou součástí cenové nabídky.</w:t>
      </w:r>
    </w:p>
    <w:p w:rsidR="007841D2" w:rsidRPr="007841D2" w:rsidRDefault="00492976" w:rsidP="008920EF">
      <w:pPr>
        <w:spacing w:line="360" w:lineRule="auto"/>
        <w:ind w:left="60"/>
        <w:jc w:val="both"/>
        <w:rPr>
          <w:sz w:val="24"/>
          <w:szCs w:val="24"/>
        </w:rPr>
      </w:pPr>
      <w:r w:rsidRPr="00492976">
        <w:rPr>
          <w:sz w:val="24"/>
          <w:szCs w:val="24"/>
        </w:rPr>
        <w:tab/>
        <w:t>Projektová dokumentace bude vyhotovena celkem v 6-ti výtiscích+1x CD.</w:t>
      </w:r>
      <w:r w:rsidR="007841D2" w:rsidRPr="007841D2">
        <w:rPr>
          <w:sz w:val="24"/>
          <w:szCs w:val="24"/>
        </w:rPr>
        <w:t xml:space="preserve"> </w:t>
      </w:r>
    </w:p>
    <w:p w:rsidR="00490A13" w:rsidRDefault="00490A13" w:rsidP="00490A13">
      <w:pPr>
        <w:pStyle w:val="Nadpis3"/>
        <w:tabs>
          <w:tab w:val="left" w:pos="90"/>
        </w:tabs>
        <w:spacing w:before="100" w:beforeAutospacing="1" w:after="100" w:afterAutospacing="1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III.  Cenová nabídka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p w:rsidR="00F47DA5" w:rsidRPr="004363A0" w:rsidRDefault="00F47DA5" w:rsidP="004363A0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>Cenová nabídka byla stanovena dle předpokládaného čerpání projektových hodin následovně hodinovou sazbou dle ceníku projektových prací Unika – 650,-Kč/hod: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Default="00F47DA5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 w:rsidRPr="004363A0">
        <w:rPr>
          <w:b w:val="0"/>
          <w:sz w:val="24"/>
          <w:szCs w:val="24"/>
          <w:lang w:eastAsia="cs-CZ"/>
        </w:rPr>
        <w:t xml:space="preserve">zpracování </w:t>
      </w:r>
      <w:r w:rsidR="000E21A6">
        <w:rPr>
          <w:b w:val="0"/>
          <w:sz w:val="24"/>
          <w:szCs w:val="24"/>
          <w:lang w:eastAsia="cs-CZ"/>
        </w:rPr>
        <w:t xml:space="preserve">PD </w:t>
      </w:r>
      <w:r w:rsidR="00DC4046">
        <w:rPr>
          <w:b w:val="0"/>
          <w:sz w:val="24"/>
          <w:szCs w:val="24"/>
          <w:lang w:eastAsia="cs-CZ"/>
        </w:rPr>
        <w:t xml:space="preserve">chodníku a </w:t>
      </w:r>
      <w:r w:rsidR="003F4068">
        <w:rPr>
          <w:b w:val="0"/>
          <w:sz w:val="24"/>
          <w:szCs w:val="24"/>
          <w:lang w:eastAsia="cs-CZ"/>
        </w:rPr>
        <w:t>parkoviště</w:t>
      </w:r>
      <w:r w:rsidR="00495937">
        <w:rPr>
          <w:b w:val="0"/>
          <w:sz w:val="24"/>
          <w:szCs w:val="24"/>
          <w:lang w:eastAsia="cs-CZ"/>
        </w:rPr>
        <w:tab/>
      </w:r>
      <w:r w:rsidR="00495937">
        <w:rPr>
          <w:b w:val="0"/>
          <w:sz w:val="24"/>
          <w:szCs w:val="24"/>
          <w:lang w:eastAsia="cs-CZ"/>
        </w:rPr>
        <w:tab/>
      </w:r>
      <w:r w:rsidR="00495937">
        <w:rPr>
          <w:b w:val="0"/>
          <w:sz w:val="24"/>
          <w:szCs w:val="24"/>
          <w:lang w:eastAsia="cs-CZ"/>
        </w:rPr>
        <w:tab/>
      </w:r>
      <w:r w:rsidR="003F4068">
        <w:rPr>
          <w:b w:val="0"/>
          <w:sz w:val="24"/>
          <w:szCs w:val="24"/>
          <w:lang w:eastAsia="cs-CZ"/>
        </w:rPr>
        <w:tab/>
        <w:t xml:space="preserve">           117</w:t>
      </w:r>
      <w:r w:rsidRPr="004363A0">
        <w:rPr>
          <w:b w:val="0"/>
          <w:sz w:val="24"/>
          <w:szCs w:val="24"/>
          <w:lang w:eastAsia="cs-CZ"/>
        </w:rPr>
        <w:t>.</w:t>
      </w:r>
      <w:r w:rsidR="003F4068">
        <w:rPr>
          <w:b w:val="0"/>
          <w:sz w:val="24"/>
          <w:szCs w:val="24"/>
          <w:lang w:eastAsia="cs-CZ"/>
        </w:rPr>
        <w:t>0</w:t>
      </w:r>
      <w:r w:rsidRPr="004363A0">
        <w:rPr>
          <w:b w:val="0"/>
          <w:sz w:val="24"/>
          <w:szCs w:val="24"/>
          <w:lang w:eastAsia="cs-CZ"/>
        </w:rPr>
        <w:t>00,-Kč</w:t>
      </w:r>
    </w:p>
    <w:p w:rsidR="00495937" w:rsidRPr="004363A0" w:rsidRDefault="00495937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zpracování PD veřejného osvětlení</w:t>
      </w:r>
      <w:r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ab/>
      </w:r>
      <w:r>
        <w:rPr>
          <w:b w:val="0"/>
          <w:sz w:val="24"/>
          <w:szCs w:val="24"/>
          <w:lang w:eastAsia="cs-CZ"/>
        </w:rPr>
        <w:tab/>
        <w:t>1</w:t>
      </w:r>
      <w:r w:rsidR="003F4068">
        <w:rPr>
          <w:b w:val="0"/>
          <w:sz w:val="24"/>
          <w:szCs w:val="24"/>
          <w:lang w:eastAsia="cs-CZ"/>
        </w:rPr>
        <w:t>9</w:t>
      </w:r>
      <w:r>
        <w:rPr>
          <w:b w:val="0"/>
          <w:sz w:val="24"/>
          <w:szCs w:val="24"/>
          <w:lang w:eastAsia="cs-CZ"/>
        </w:rPr>
        <w:t>.</w:t>
      </w:r>
      <w:r w:rsidR="003F4068">
        <w:rPr>
          <w:b w:val="0"/>
          <w:sz w:val="24"/>
          <w:szCs w:val="24"/>
          <w:lang w:eastAsia="cs-CZ"/>
        </w:rPr>
        <w:t>5</w:t>
      </w:r>
      <w:r>
        <w:rPr>
          <w:b w:val="0"/>
          <w:sz w:val="24"/>
          <w:szCs w:val="24"/>
          <w:lang w:eastAsia="cs-CZ"/>
        </w:rPr>
        <w:t>00,- Kč</w:t>
      </w:r>
    </w:p>
    <w:p w:rsidR="000E21A6" w:rsidRDefault="008920EF" w:rsidP="000E21A6">
      <w:pPr>
        <w:pStyle w:val="Odstavecseseznamem"/>
        <w:numPr>
          <w:ilvl w:val="0"/>
          <w:numId w:val="28"/>
        </w:numPr>
        <w:spacing w:line="360" w:lineRule="auto"/>
        <w:jc w:val="both"/>
        <w:rPr>
          <w:b w:val="0"/>
          <w:sz w:val="24"/>
          <w:szCs w:val="24"/>
          <w:lang w:eastAsia="cs-CZ"/>
        </w:rPr>
      </w:pPr>
      <w:r>
        <w:rPr>
          <w:b w:val="0"/>
          <w:sz w:val="24"/>
          <w:szCs w:val="24"/>
          <w:lang w:eastAsia="cs-CZ"/>
        </w:rPr>
        <w:t>výkaz výměr a oceněný rozpočet</w:t>
      </w:r>
      <w:r w:rsidR="00F47DA5" w:rsidRPr="004363A0">
        <w:rPr>
          <w:b w:val="0"/>
          <w:sz w:val="24"/>
          <w:szCs w:val="24"/>
          <w:lang w:eastAsia="cs-CZ"/>
        </w:rPr>
        <w:tab/>
      </w:r>
      <w:r w:rsidR="00F47DA5" w:rsidRPr="004363A0">
        <w:rPr>
          <w:b w:val="0"/>
          <w:sz w:val="24"/>
          <w:szCs w:val="24"/>
          <w:lang w:eastAsia="cs-CZ"/>
        </w:rPr>
        <w:tab/>
      </w:r>
      <w:r w:rsidR="00F47DA5" w:rsidRPr="004363A0">
        <w:rPr>
          <w:b w:val="0"/>
          <w:sz w:val="24"/>
          <w:szCs w:val="24"/>
          <w:lang w:eastAsia="cs-CZ"/>
        </w:rPr>
        <w:tab/>
        <w:t xml:space="preserve">       </w:t>
      </w:r>
      <w:r w:rsidR="00495937">
        <w:rPr>
          <w:b w:val="0"/>
          <w:sz w:val="24"/>
          <w:szCs w:val="24"/>
          <w:lang w:eastAsia="cs-CZ"/>
        </w:rPr>
        <w:tab/>
      </w:r>
      <w:r w:rsidR="00495937">
        <w:rPr>
          <w:b w:val="0"/>
          <w:sz w:val="24"/>
          <w:szCs w:val="24"/>
          <w:lang w:eastAsia="cs-CZ"/>
        </w:rPr>
        <w:tab/>
        <w:t>1</w:t>
      </w:r>
      <w:r w:rsidR="003F4068">
        <w:rPr>
          <w:b w:val="0"/>
          <w:sz w:val="24"/>
          <w:szCs w:val="24"/>
          <w:lang w:eastAsia="cs-CZ"/>
        </w:rPr>
        <w:t>5</w:t>
      </w:r>
      <w:r w:rsidR="000E21A6">
        <w:rPr>
          <w:b w:val="0"/>
          <w:sz w:val="24"/>
          <w:szCs w:val="24"/>
          <w:lang w:eastAsia="cs-CZ"/>
        </w:rPr>
        <w:t>.</w:t>
      </w:r>
      <w:r w:rsidR="003F4068">
        <w:rPr>
          <w:b w:val="0"/>
          <w:sz w:val="24"/>
          <w:szCs w:val="24"/>
          <w:lang w:eastAsia="cs-CZ"/>
        </w:rPr>
        <w:t>6</w:t>
      </w:r>
      <w:r w:rsidR="00F47DA5" w:rsidRPr="004363A0">
        <w:rPr>
          <w:b w:val="0"/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b w:val="0"/>
          <w:sz w:val="24"/>
          <w:szCs w:val="24"/>
          <w:lang w:eastAsia="cs-CZ"/>
        </w:rPr>
      </w:pPr>
    </w:p>
    <w:p w:rsidR="00F47DA5" w:rsidRPr="004363A0" w:rsidRDefault="004363A0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bez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="00F47DA5" w:rsidRPr="004363A0">
        <w:rPr>
          <w:sz w:val="24"/>
          <w:szCs w:val="24"/>
          <w:lang w:eastAsia="cs-CZ"/>
        </w:rPr>
        <w:tab/>
      </w:r>
      <w:r w:rsidR="00495937">
        <w:rPr>
          <w:sz w:val="24"/>
          <w:szCs w:val="24"/>
          <w:lang w:eastAsia="cs-CZ"/>
        </w:rPr>
        <w:t xml:space="preserve"> </w:t>
      </w:r>
      <w:r w:rsidR="003F4068">
        <w:rPr>
          <w:sz w:val="24"/>
          <w:szCs w:val="24"/>
          <w:lang w:eastAsia="cs-CZ"/>
        </w:rPr>
        <w:tab/>
      </w:r>
      <w:r w:rsidR="003F4068">
        <w:rPr>
          <w:sz w:val="24"/>
          <w:szCs w:val="24"/>
          <w:lang w:eastAsia="cs-CZ"/>
        </w:rPr>
        <w:tab/>
        <w:t xml:space="preserve">           152</w:t>
      </w:r>
      <w:r w:rsidR="00F47DA5" w:rsidRPr="004363A0">
        <w:rPr>
          <w:sz w:val="24"/>
          <w:szCs w:val="24"/>
          <w:lang w:eastAsia="cs-CZ"/>
        </w:rPr>
        <w:t>.</w:t>
      </w:r>
      <w:r w:rsidR="003F4068">
        <w:rPr>
          <w:sz w:val="24"/>
          <w:szCs w:val="24"/>
          <w:lang w:eastAsia="cs-CZ"/>
        </w:rPr>
        <w:t>1</w:t>
      </w:r>
      <w:r w:rsidR="00F47DA5" w:rsidRPr="004363A0">
        <w:rPr>
          <w:sz w:val="24"/>
          <w:szCs w:val="24"/>
          <w:lang w:eastAsia="cs-CZ"/>
        </w:rPr>
        <w:t>00,-Kč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DPH 21%: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 </w:t>
      </w:r>
      <w:r w:rsidR="00D55F57">
        <w:rPr>
          <w:sz w:val="24"/>
          <w:szCs w:val="24"/>
          <w:lang w:eastAsia="cs-CZ"/>
        </w:rPr>
        <w:tab/>
      </w:r>
      <w:r w:rsidR="00D55F57">
        <w:rPr>
          <w:sz w:val="24"/>
          <w:szCs w:val="24"/>
          <w:lang w:eastAsia="cs-CZ"/>
        </w:rPr>
        <w:tab/>
      </w:r>
      <w:r w:rsidR="00D55F57">
        <w:rPr>
          <w:sz w:val="24"/>
          <w:szCs w:val="24"/>
          <w:lang w:eastAsia="cs-CZ"/>
        </w:rPr>
        <w:tab/>
      </w:r>
      <w:r w:rsidR="003F4068">
        <w:rPr>
          <w:sz w:val="24"/>
          <w:szCs w:val="24"/>
          <w:lang w:eastAsia="cs-CZ"/>
        </w:rPr>
        <w:t>31</w:t>
      </w:r>
      <w:r w:rsidR="000E21A6">
        <w:rPr>
          <w:sz w:val="24"/>
          <w:szCs w:val="24"/>
          <w:lang w:eastAsia="cs-CZ"/>
        </w:rPr>
        <w:t>.</w:t>
      </w:r>
      <w:r w:rsidR="003F4068">
        <w:rPr>
          <w:sz w:val="24"/>
          <w:szCs w:val="24"/>
          <w:lang w:eastAsia="cs-CZ"/>
        </w:rPr>
        <w:t>941</w:t>
      </w:r>
      <w:r w:rsidRPr="004363A0">
        <w:rPr>
          <w:sz w:val="24"/>
          <w:szCs w:val="24"/>
          <w:lang w:eastAsia="cs-CZ"/>
        </w:rPr>
        <w:t>,- Kč</w:t>
      </w:r>
    </w:p>
    <w:p w:rsidR="00F47DA5" w:rsidRPr="004363A0" w:rsidRDefault="00F47DA5" w:rsidP="004363A0">
      <w:pPr>
        <w:pStyle w:val="Odstavecseseznamem"/>
        <w:spacing w:line="360" w:lineRule="auto"/>
        <w:ind w:left="60"/>
        <w:jc w:val="both"/>
        <w:rPr>
          <w:sz w:val="24"/>
          <w:szCs w:val="24"/>
          <w:lang w:eastAsia="cs-CZ"/>
        </w:rPr>
      </w:pPr>
      <w:r w:rsidRPr="004363A0">
        <w:rPr>
          <w:sz w:val="24"/>
          <w:szCs w:val="24"/>
          <w:lang w:eastAsia="cs-CZ"/>
        </w:rPr>
        <w:t>Cena za PD celkem vč. DPH:</w:t>
      </w:r>
      <w:r w:rsidRPr="004363A0">
        <w:rPr>
          <w:sz w:val="24"/>
          <w:szCs w:val="24"/>
          <w:lang w:eastAsia="cs-CZ"/>
        </w:rPr>
        <w:tab/>
      </w:r>
      <w:r w:rsidRPr="004363A0">
        <w:rPr>
          <w:sz w:val="24"/>
          <w:szCs w:val="24"/>
          <w:lang w:eastAsia="cs-CZ"/>
        </w:rPr>
        <w:tab/>
        <w:t xml:space="preserve">           </w:t>
      </w:r>
      <w:r w:rsidR="00D55F57">
        <w:rPr>
          <w:sz w:val="24"/>
          <w:szCs w:val="24"/>
          <w:lang w:eastAsia="cs-CZ"/>
        </w:rPr>
        <w:tab/>
      </w:r>
      <w:r w:rsidR="00D55F57">
        <w:rPr>
          <w:sz w:val="24"/>
          <w:szCs w:val="24"/>
          <w:lang w:eastAsia="cs-CZ"/>
        </w:rPr>
        <w:tab/>
      </w:r>
      <w:r w:rsidR="00D55F57">
        <w:rPr>
          <w:sz w:val="24"/>
          <w:szCs w:val="24"/>
          <w:lang w:eastAsia="cs-CZ"/>
        </w:rPr>
        <w:tab/>
        <w:t xml:space="preserve">          </w:t>
      </w:r>
      <w:r w:rsidR="00495937">
        <w:rPr>
          <w:sz w:val="24"/>
          <w:szCs w:val="24"/>
          <w:lang w:eastAsia="cs-CZ"/>
        </w:rPr>
        <w:t>1</w:t>
      </w:r>
      <w:r w:rsidR="003F4068">
        <w:rPr>
          <w:sz w:val="24"/>
          <w:szCs w:val="24"/>
          <w:lang w:eastAsia="cs-CZ"/>
        </w:rPr>
        <w:t>84</w:t>
      </w:r>
      <w:r w:rsidR="000E21A6">
        <w:rPr>
          <w:sz w:val="24"/>
          <w:szCs w:val="24"/>
          <w:lang w:eastAsia="cs-CZ"/>
        </w:rPr>
        <w:t>.</w:t>
      </w:r>
      <w:r w:rsidR="00495937">
        <w:rPr>
          <w:sz w:val="24"/>
          <w:szCs w:val="24"/>
          <w:lang w:eastAsia="cs-CZ"/>
        </w:rPr>
        <w:t>0</w:t>
      </w:r>
      <w:r w:rsidR="003F4068">
        <w:rPr>
          <w:sz w:val="24"/>
          <w:szCs w:val="24"/>
          <w:lang w:eastAsia="cs-CZ"/>
        </w:rPr>
        <w:t>41</w:t>
      </w:r>
      <w:r w:rsidRPr="004363A0">
        <w:rPr>
          <w:sz w:val="24"/>
          <w:szCs w:val="24"/>
          <w:lang w:eastAsia="cs-CZ"/>
        </w:rPr>
        <w:t>,- Kč</w:t>
      </w:r>
    </w:p>
    <w:p w:rsidR="00070A49" w:rsidRPr="00CE35B9" w:rsidRDefault="00CE35B9" w:rsidP="00CE35B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IV.  Termín plnění</w:t>
      </w:r>
    </w:p>
    <w:p w:rsidR="00490A13" w:rsidRPr="00BE0FAE" w:rsidRDefault="009C2774" w:rsidP="004363A0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proofErr w:type="gramStart"/>
      <w:r>
        <w:rPr>
          <w:b/>
          <w:sz w:val="24"/>
          <w:szCs w:val="24"/>
        </w:rPr>
        <w:t>2</w:t>
      </w:r>
      <w:r w:rsidR="00BB5036" w:rsidRPr="00BE0FAE">
        <w:rPr>
          <w:b/>
          <w:sz w:val="24"/>
          <w:szCs w:val="24"/>
        </w:rPr>
        <w:t>0</w:t>
      </w:r>
      <w:r w:rsidR="004363A0" w:rsidRPr="00BE0FA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="004363A0" w:rsidRPr="00BE0FAE">
        <w:rPr>
          <w:b/>
          <w:sz w:val="24"/>
          <w:szCs w:val="24"/>
        </w:rPr>
        <w:t>.2021</w:t>
      </w:r>
      <w:proofErr w:type="gramEnd"/>
    </w:p>
    <w:p w:rsidR="00490A13" w:rsidRDefault="00490A13" w:rsidP="00490A13">
      <w:pPr>
        <w:spacing w:line="360" w:lineRule="auto"/>
        <w:jc w:val="both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</w:p>
    <w:p w:rsidR="00490A13" w:rsidRPr="004E1570" w:rsidRDefault="00490A13" w:rsidP="00490A13">
      <w:pPr>
        <w:pStyle w:val="Nadpis3"/>
        <w:spacing w:line="360" w:lineRule="auto"/>
        <w:rPr>
          <w:rFonts w:ascii="Times New Roman" w:hAnsi="Times New Roman"/>
          <w:sz w:val="24"/>
          <w:szCs w:val="24"/>
        </w:rPr>
      </w:pPr>
      <w:r w:rsidRPr="004E1570">
        <w:rPr>
          <w:rFonts w:ascii="Times New Roman" w:hAnsi="Times New Roman"/>
          <w:sz w:val="24"/>
          <w:szCs w:val="24"/>
        </w:rPr>
        <w:t>Čl. V.   Platební podmínky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Úhrada nabídnuté a nejvýše přípustné ceny bude provedena na základě uchazečem vystaveného daňového dokladu (faktury) do 14-ti dnů od protokolárního předání a převzetí projektové dokumentace objednatelem.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Splatnost vystavené faktury bude minimálně 14 dní od jejího prokazatelného doručení zadavateli.     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>Platební podmínky se řídí ustanovením § 548 a násl. Obchodního zákoníku.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 případě, že faktury nebudou obsahovat veškeré předepsané údaje, objednavatel je oprávněn vrátit je zhotoviteli na doplnění. V takovém případě se přeruší plynutí lhůty splatnosti a nová lhůta splatnosti začne plynout doručením opravené faktury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>Čl. VI.  Záruky a sankce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odpovídá za to, že předmět této smlouvy je zhotovený podle podmínek smlouvy a že po dobu záruční doby bude mít vlastnosti dohodnuté v této smlouvě.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Zakázka bude realizována v souladu s platnými zákony ČR a ČSN a dle obecně závazných a doporučených předpisů a metodik.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Práce budou prováděny pravidelně a samostatně, ve stanovených termínech, přičemž dodavatel ručí za to, že provedené práce odpovídají dané kvalitě prací v souladu s platnou legislativou a podmínkami poskytovatele dotace.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zodpovídá za škody způsobené jeho činností, která vyplývá z této smlouvy. Nese zároveň veškeré náklady spojené s náhradou těchto škod.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Záruční doba je 60 měsíců a začíná plynout ode dne odevzdání projektu objednateli.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případnou reklamaci vady projektu uplatní bezodkladně po jejím zjištění písemnou formou do rukou oprávněného zástupce zhotovitele podle </w:t>
      </w:r>
      <w:proofErr w:type="spellStart"/>
      <w:proofErr w:type="gramStart"/>
      <w:r w:rsidRPr="009B2D77">
        <w:rPr>
          <w:b w:val="0"/>
          <w:sz w:val="24"/>
          <w:szCs w:val="24"/>
          <w:lang w:eastAsia="cs-CZ"/>
        </w:rPr>
        <w:t>čl.I</w:t>
      </w:r>
      <w:proofErr w:type="spellEnd"/>
      <w:r w:rsidRPr="009B2D77">
        <w:rPr>
          <w:b w:val="0"/>
          <w:sz w:val="24"/>
          <w:szCs w:val="24"/>
          <w:lang w:eastAsia="cs-CZ"/>
        </w:rPr>
        <w:t xml:space="preserve"> této</w:t>
      </w:r>
      <w:proofErr w:type="gramEnd"/>
      <w:r w:rsidRPr="009B2D77">
        <w:rPr>
          <w:b w:val="0"/>
          <w:sz w:val="24"/>
          <w:szCs w:val="24"/>
          <w:lang w:eastAsia="cs-CZ"/>
        </w:rPr>
        <w:t xml:space="preserve"> smlouvy.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se zavazuje odstranit případné vady projektu do 30 dní od uplatnění oprávněné reklamace objednatele. Neodstraní-li zhotovitel závady v dohodnutém termínu, je stanovena sankce ve výši 500,00Kč za každý započatý den do doby splnění a zároveň mu budou přefakturovány práce spojené se zajištěním a odstraněním těchto závad třetí osobou.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Zhotovitel ručí za to, že předmět dodávky bude zpracován podle platných právních předpisů a technických norem.</w:t>
      </w:r>
    </w:p>
    <w:p w:rsidR="00490A13" w:rsidRPr="00BB2E52" w:rsidRDefault="00490A13" w:rsidP="00BB2E52">
      <w:pPr>
        <w:spacing w:line="360" w:lineRule="auto"/>
        <w:ind w:firstLine="708"/>
        <w:jc w:val="both"/>
        <w:rPr>
          <w:sz w:val="24"/>
          <w:szCs w:val="24"/>
        </w:rPr>
      </w:pPr>
      <w:r w:rsidRPr="00BB2E52">
        <w:rPr>
          <w:sz w:val="24"/>
          <w:szCs w:val="24"/>
        </w:rPr>
        <w:t>Za nedodržení termínu předání projektové dokumentace bude zhotoviteli účtována</w:t>
      </w:r>
    </w:p>
    <w:p w:rsidR="00490A13" w:rsidRPr="00BB2E52" w:rsidRDefault="00490A13" w:rsidP="00BB2E52">
      <w:pPr>
        <w:spacing w:line="360" w:lineRule="auto"/>
        <w:jc w:val="both"/>
        <w:rPr>
          <w:sz w:val="24"/>
          <w:szCs w:val="24"/>
        </w:rPr>
      </w:pPr>
      <w:r w:rsidRPr="00BB2E52">
        <w:rPr>
          <w:sz w:val="24"/>
          <w:szCs w:val="24"/>
        </w:rPr>
        <w:t xml:space="preserve">smluvní pokuta ve výši 1000,00Kč za každý započatý den prodlení.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Za nedodržení termínu platby bude objednateli účtována smluvní pokuta ve výši 500,00Kč z dlužné částky za každý započatý den prodlení.</w:t>
      </w:r>
    </w:p>
    <w:p w:rsidR="008920EF" w:rsidRPr="009C2774" w:rsidRDefault="008920EF" w:rsidP="009C2774">
      <w:pPr>
        <w:spacing w:line="360" w:lineRule="auto"/>
        <w:jc w:val="both"/>
        <w:rPr>
          <w:sz w:val="24"/>
          <w:szCs w:val="24"/>
        </w:rPr>
      </w:pPr>
    </w:p>
    <w:p w:rsidR="00490A13" w:rsidRPr="00BB2E52" w:rsidRDefault="00490A13" w:rsidP="00BB2E52">
      <w:pPr>
        <w:spacing w:line="360" w:lineRule="auto"/>
        <w:jc w:val="both"/>
        <w:rPr>
          <w:b/>
          <w:sz w:val="24"/>
          <w:szCs w:val="24"/>
        </w:rPr>
      </w:pPr>
      <w:r w:rsidRPr="00BB2E52">
        <w:rPr>
          <w:b/>
          <w:sz w:val="24"/>
          <w:szCs w:val="24"/>
        </w:rPr>
        <w:t xml:space="preserve">Čl. VII.  Závěrečná ustanovení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Veškeré smluvní závazky se řídí ustanoveními této smlouvy, obchodním zákoníkem a předpisy souvisejícími.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lastRenderedPageBreak/>
        <w:t>Veškeré změny a dodatky k této smlouvě musí mít písemnou formu a být odsouhlaseny oběma smluvními stranami.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 případě odstoupení od této smlouvy ze strany objednatele se objednatel zavazuje uhradit veškeré prokazatelné náklady, které tímto zhotoviteli vznikly.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Zadavatel se zavazuje, že přistoupí na změnu závazku, změní-li se po uzavření smlouvy výchozí podklady, rozhodné pro uzavření této smlouvy, nebo vzniknou nové požadavky objednatele. Zadavatel je povinen přistoupit na změnu smlouvy, zpozdí-li se s plněním povinností, dojednaných touto smlouvou.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si vyhrazuje právo přerušit práce na předmětu plnění v případě, že dojde k porušení některého z bodů této smlouvy.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Zhotovitel a objednatel jsou si povinni poskytnout veškerou potřebnou součinnost, zejména předat si potřebné informace a podklady ve sjednaných termínech, vykonávat řádně a včas příslušející úkony, případně poskytne zadavatel zhotoviteli potřebné plné moci. 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 xml:space="preserve">Tato smlouva se vyhotovuje ve 2 vyhotoveních, z nichž každá ze stran obdrží 1 </w:t>
      </w:r>
      <w:proofErr w:type="spellStart"/>
      <w:r w:rsidRPr="009B2D77">
        <w:rPr>
          <w:b w:val="0"/>
          <w:sz w:val="24"/>
          <w:szCs w:val="24"/>
          <w:lang w:eastAsia="cs-CZ"/>
        </w:rPr>
        <w:t>paré</w:t>
      </w:r>
      <w:proofErr w:type="spellEnd"/>
      <w:r w:rsidRPr="009B2D77">
        <w:rPr>
          <w:b w:val="0"/>
          <w:sz w:val="24"/>
          <w:szCs w:val="24"/>
          <w:lang w:eastAsia="cs-CZ"/>
        </w:rPr>
        <w:t>.</w:t>
      </w:r>
    </w:p>
    <w:p w:rsidR="00490A13" w:rsidRPr="004E1570" w:rsidRDefault="00490A13" w:rsidP="004E1570">
      <w:pPr>
        <w:spacing w:line="360" w:lineRule="auto"/>
        <w:jc w:val="both"/>
        <w:rPr>
          <w:sz w:val="24"/>
          <w:szCs w:val="24"/>
        </w:rPr>
      </w:pPr>
      <w:r w:rsidRPr="004E1570">
        <w:rPr>
          <w:sz w:val="24"/>
          <w:szCs w:val="24"/>
        </w:rPr>
        <w:t xml:space="preserve">Smlouva nabývá platnosti dnem podepsání oprávněnými zástupci smluvních stran. </w:t>
      </w: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9C2774" w:rsidRDefault="009C2774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  <w:r w:rsidRPr="009B2D77">
        <w:rPr>
          <w:b w:val="0"/>
          <w:sz w:val="24"/>
          <w:szCs w:val="24"/>
          <w:lang w:eastAsia="cs-CZ"/>
        </w:rPr>
        <w:t>V</w:t>
      </w:r>
      <w:r w:rsidR="006700CB" w:rsidRPr="009B2D77">
        <w:rPr>
          <w:b w:val="0"/>
          <w:sz w:val="24"/>
          <w:szCs w:val="24"/>
          <w:lang w:eastAsia="cs-CZ"/>
        </w:rPr>
        <w:t> </w:t>
      </w:r>
      <w:r w:rsidR="00534DF1">
        <w:rPr>
          <w:b w:val="0"/>
          <w:sz w:val="24"/>
          <w:szCs w:val="24"/>
          <w:lang w:eastAsia="cs-CZ"/>
        </w:rPr>
        <w:t>Liberci</w:t>
      </w:r>
      <w:r w:rsidRPr="009B2D77">
        <w:rPr>
          <w:b w:val="0"/>
          <w:sz w:val="24"/>
          <w:szCs w:val="24"/>
          <w:lang w:eastAsia="cs-CZ"/>
        </w:rPr>
        <w:t xml:space="preserve"> dne:</w:t>
      </w:r>
      <w:r w:rsidRPr="009B2D7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 xml:space="preserve"> </w:t>
      </w:r>
      <w:proofErr w:type="gramStart"/>
      <w:r w:rsidR="005A07C0">
        <w:rPr>
          <w:b w:val="0"/>
          <w:sz w:val="24"/>
          <w:szCs w:val="24"/>
          <w:lang w:eastAsia="cs-CZ"/>
        </w:rPr>
        <w:t>12</w:t>
      </w:r>
      <w:r w:rsidR="00887357">
        <w:rPr>
          <w:b w:val="0"/>
          <w:sz w:val="24"/>
          <w:szCs w:val="24"/>
          <w:lang w:eastAsia="cs-CZ"/>
        </w:rPr>
        <w:t>.</w:t>
      </w:r>
      <w:r w:rsidR="005A07C0">
        <w:rPr>
          <w:b w:val="0"/>
          <w:sz w:val="24"/>
          <w:szCs w:val="24"/>
          <w:lang w:eastAsia="cs-CZ"/>
        </w:rPr>
        <w:t>11</w:t>
      </w:r>
      <w:r w:rsidR="00887357">
        <w:rPr>
          <w:b w:val="0"/>
          <w:sz w:val="24"/>
          <w:szCs w:val="24"/>
          <w:lang w:eastAsia="cs-CZ"/>
        </w:rPr>
        <w:t>.2021</w:t>
      </w:r>
      <w:proofErr w:type="gramEnd"/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="00887357">
        <w:rPr>
          <w:b w:val="0"/>
          <w:sz w:val="24"/>
          <w:szCs w:val="24"/>
          <w:lang w:eastAsia="cs-CZ"/>
        </w:rPr>
        <w:tab/>
      </w:r>
      <w:r w:rsidRPr="009B2D77">
        <w:rPr>
          <w:b w:val="0"/>
          <w:sz w:val="24"/>
          <w:szCs w:val="24"/>
          <w:lang w:eastAsia="cs-CZ"/>
        </w:rPr>
        <w:t>V Liberci  dne:</w:t>
      </w:r>
      <w:r w:rsidR="00887357">
        <w:rPr>
          <w:b w:val="0"/>
          <w:sz w:val="24"/>
          <w:szCs w:val="24"/>
          <w:lang w:eastAsia="cs-CZ"/>
        </w:rPr>
        <w:t xml:space="preserve"> </w:t>
      </w:r>
      <w:proofErr w:type="gramStart"/>
      <w:r w:rsidR="005A07C0">
        <w:rPr>
          <w:b w:val="0"/>
          <w:sz w:val="24"/>
          <w:szCs w:val="24"/>
          <w:lang w:eastAsia="cs-CZ"/>
        </w:rPr>
        <w:t>12</w:t>
      </w:r>
      <w:r w:rsidR="00887357">
        <w:rPr>
          <w:b w:val="0"/>
          <w:sz w:val="24"/>
          <w:szCs w:val="24"/>
          <w:lang w:eastAsia="cs-CZ"/>
        </w:rPr>
        <w:t>.</w:t>
      </w:r>
      <w:r w:rsidR="005A07C0">
        <w:rPr>
          <w:b w:val="0"/>
          <w:sz w:val="24"/>
          <w:szCs w:val="24"/>
          <w:lang w:eastAsia="cs-CZ"/>
        </w:rPr>
        <w:t>11</w:t>
      </w:r>
      <w:r w:rsidR="00887357">
        <w:rPr>
          <w:b w:val="0"/>
          <w:sz w:val="24"/>
          <w:szCs w:val="24"/>
          <w:lang w:eastAsia="cs-CZ"/>
        </w:rPr>
        <w:t>.2021</w:t>
      </w:r>
      <w:proofErr w:type="gramEnd"/>
    </w:p>
    <w:p w:rsidR="00490A13" w:rsidRPr="00887357" w:rsidRDefault="00490A13" w:rsidP="00887357">
      <w:pPr>
        <w:spacing w:line="360" w:lineRule="auto"/>
        <w:jc w:val="both"/>
        <w:rPr>
          <w:sz w:val="24"/>
          <w:szCs w:val="24"/>
        </w:rPr>
      </w:pPr>
    </w:p>
    <w:p w:rsidR="00490A13" w:rsidRPr="009B2D77" w:rsidRDefault="00490A13" w:rsidP="009B2D77">
      <w:pPr>
        <w:pStyle w:val="Odstavecseseznamem"/>
        <w:spacing w:line="360" w:lineRule="auto"/>
        <w:ind w:left="60" w:firstLine="648"/>
        <w:jc w:val="both"/>
        <w:rPr>
          <w:b w:val="0"/>
          <w:sz w:val="24"/>
          <w:szCs w:val="24"/>
          <w:lang w:eastAsia="cs-CZ"/>
        </w:rPr>
      </w:pPr>
    </w:p>
    <w:p w:rsidR="00490A13" w:rsidRPr="00DF6C33" w:rsidRDefault="00490A13" w:rsidP="00881AF1">
      <w:pPr>
        <w:spacing w:line="360" w:lineRule="auto"/>
        <w:ind w:firstLine="708"/>
        <w:jc w:val="both"/>
        <w:rPr>
          <w:sz w:val="24"/>
          <w:szCs w:val="24"/>
        </w:rPr>
      </w:pPr>
      <w:r w:rsidRPr="00DF6C33">
        <w:rPr>
          <w:sz w:val="24"/>
          <w:szCs w:val="24"/>
        </w:rPr>
        <w:t>Za zadavatele:</w:t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Pr="00DF6C33">
        <w:rPr>
          <w:sz w:val="24"/>
          <w:szCs w:val="24"/>
        </w:rPr>
        <w:tab/>
      </w:r>
      <w:r w:rsidR="00DF6C33">
        <w:rPr>
          <w:sz w:val="24"/>
          <w:szCs w:val="24"/>
        </w:rPr>
        <w:tab/>
      </w:r>
      <w:r w:rsidRPr="00DF6C33">
        <w:rPr>
          <w:sz w:val="24"/>
          <w:szCs w:val="24"/>
        </w:rPr>
        <w:t>Za zhotovitele:</w:t>
      </w:r>
    </w:p>
    <w:p w:rsidR="00473155" w:rsidRDefault="00473155" w:rsidP="00490A13">
      <w:pPr>
        <w:spacing w:line="360" w:lineRule="auto"/>
        <w:jc w:val="both"/>
        <w:rPr>
          <w:sz w:val="24"/>
          <w:szCs w:val="24"/>
        </w:rPr>
      </w:pPr>
    </w:p>
    <w:p w:rsidR="00887357" w:rsidRDefault="00490A13" w:rsidP="00490A13">
      <w:pPr>
        <w:spacing w:line="360" w:lineRule="auto"/>
        <w:jc w:val="both"/>
        <w:rPr>
          <w:sz w:val="24"/>
          <w:szCs w:val="24"/>
        </w:rPr>
      </w:pPr>
      <w:r w:rsidRPr="00DF6C33">
        <w:rPr>
          <w:sz w:val="24"/>
          <w:szCs w:val="24"/>
        </w:rPr>
        <w:tab/>
      </w:r>
    </w:p>
    <w:p w:rsidR="00887357" w:rsidRDefault="00473155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887357" w:rsidRDefault="00887357" w:rsidP="008873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Podlipný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Zbyněk </w:t>
      </w:r>
      <w:proofErr w:type="spellStart"/>
      <w:r>
        <w:rPr>
          <w:sz w:val="24"/>
          <w:szCs w:val="24"/>
        </w:rPr>
        <w:t>Nýdrle</w:t>
      </w:r>
      <w:proofErr w:type="spellEnd"/>
    </w:p>
    <w:p w:rsidR="00490A13" w:rsidRPr="00DF6C33" w:rsidRDefault="00887357" w:rsidP="00490A1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vedoucí TO</w:t>
      </w:r>
      <w:r w:rsidR="00490A13" w:rsidRPr="00DF6C33">
        <w:rPr>
          <w:sz w:val="24"/>
          <w:szCs w:val="24"/>
        </w:rPr>
        <w:tab/>
      </w:r>
      <w:r w:rsidR="00490A13" w:rsidRPr="00DF6C3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jednatel</w:t>
      </w:r>
    </w:p>
    <w:p w:rsidR="00490A13" w:rsidRPr="00DF6C33" w:rsidRDefault="00490A13">
      <w:pPr>
        <w:spacing w:line="360" w:lineRule="auto"/>
        <w:jc w:val="both"/>
        <w:rPr>
          <w:sz w:val="24"/>
          <w:szCs w:val="24"/>
        </w:rPr>
      </w:pPr>
    </w:p>
    <w:sectPr w:rsidR="00490A13" w:rsidRPr="00DF6C33" w:rsidSect="001E016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A" w:rsidRDefault="00E26AFA">
      <w:r>
        <w:separator/>
      </w:r>
    </w:p>
  </w:endnote>
  <w:endnote w:type="continuationSeparator" w:id="0">
    <w:p w:rsidR="00E26AFA" w:rsidRDefault="00E2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4" w:rsidRDefault="00515B5F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90A7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3F33">
      <w:rPr>
        <w:rStyle w:val="slostrnky"/>
        <w:noProof/>
      </w:rPr>
      <w:t>1</w:t>
    </w:r>
    <w:r>
      <w:rPr>
        <w:rStyle w:val="slostrnky"/>
      </w:rPr>
      <w:fldChar w:fldCharType="end"/>
    </w:r>
  </w:p>
  <w:p w:rsidR="00C90A74" w:rsidRDefault="00C90A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A" w:rsidRDefault="00E26AFA">
      <w:r>
        <w:separator/>
      </w:r>
    </w:p>
  </w:footnote>
  <w:footnote w:type="continuationSeparator" w:id="0">
    <w:p w:rsidR="00E26AFA" w:rsidRDefault="00E2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7E0"/>
    <w:multiLevelType w:val="hybridMultilevel"/>
    <w:tmpl w:val="3C68D97C"/>
    <w:lvl w:ilvl="0" w:tplc="D28E094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73530"/>
    <w:multiLevelType w:val="hybridMultilevel"/>
    <w:tmpl w:val="44806C50"/>
    <w:lvl w:ilvl="0" w:tplc="64848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A6C9A"/>
    <w:multiLevelType w:val="hybridMultilevel"/>
    <w:tmpl w:val="BFE8C2A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D6D8C"/>
    <w:multiLevelType w:val="hybridMultilevel"/>
    <w:tmpl w:val="6C06B11C"/>
    <w:lvl w:ilvl="0" w:tplc="809EC0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623689A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C437362"/>
    <w:multiLevelType w:val="singleLevel"/>
    <w:tmpl w:val="8F82CFD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630"/>
      </w:pPr>
      <w:rPr>
        <w:rFonts w:hint="default"/>
      </w:rPr>
    </w:lvl>
  </w:abstractNum>
  <w:abstractNum w:abstractNumId="6" w15:restartNumberingAfterBreak="0">
    <w:nsid w:val="1D161141"/>
    <w:multiLevelType w:val="multilevel"/>
    <w:tmpl w:val="B942A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120761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8A67DB"/>
    <w:multiLevelType w:val="hybridMultilevel"/>
    <w:tmpl w:val="946C67D4"/>
    <w:lvl w:ilvl="0" w:tplc="667E88C6">
      <w:start w:val="46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04535B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D0F4A04"/>
    <w:multiLevelType w:val="hybridMultilevel"/>
    <w:tmpl w:val="CED2F9BA"/>
    <w:lvl w:ilvl="0" w:tplc="9290413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D2E99"/>
    <w:multiLevelType w:val="multilevel"/>
    <w:tmpl w:val="DA520DF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0AC6A40"/>
    <w:multiLevelType w:val="hybridMultilevel"/>
    <w:tmpl w:val="B8EEF694"/>
    <w:lvl w:ilvl="0" w:tplc="0405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95B72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3C03029A"/>
    <w:multiLevelType w:val="multilevel"/>
    <w:tmpl w:val="B942A2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1214881"/>
    <w:multiLevelType w:val="hybridMultilevel"/>
    <w:tmpl w:val="61BE2310"/>
    <w:lvl w:ilvl="0" w:tplc="C9F6818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C3FCD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621CFA"/>
    <w:multiLevelType w:val="hybridMultilevel"/>
    <w:tmpl w:val="ACE09BEE"/>
    <w:lvl w:ilvl="0" w:tplc="F4364356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02163"/>
    <w:multiLevelType w:val="multilevel"/>
    <w:tmpl w:val="FB300E1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C073646"/>
    <w:multiLevelType w:val="singleLevel"/>
    <w:tmpl w:val="A0822CC2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20" w15:restartNumberingAfterBreak="0">
    <w:nsid w:val="5E4132B5"/>
    <w:multiLevelType w:val="singleLevel"/>
    <w:tmpl w:val="28E441D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5F7669DC"/>
    <w:multiLevelType w:val="singleLevel"/>
    <w:tmpl w:val="F2343A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3FF7AF0"/>
    <w:multiLevelType w:val="singleLevel"/>
    <w:tmpl w:val="37ECB744"/>
    <w:lvl w:ilvl="0">
      <w:start w:val="2"/>
      <w:numFmt w:val="decimal"/>
      <w:lvlText w:val="%1)"/>
      <w:lvlJc w:val="left"/>
      <w:pPr>
        <w:tabs>
          <w:tab w:val="num" w:pos="2796"/>
        </w:tabs>
        <w:ind w:left="2796" w:hanging="450"/>
      </w:pPr>
      <w:rPr>
        <w:rFonts w:hint="default"/>
      </w:rPr>
    </w:lvl>
  </w:abstractNum>
  <w:abstractNum w:abstractNumId="23" w15:restartNumberingAfterBreak="0">
    <w:nsid w:val="671B4DDC"/>
    <w:multiLevelType w:val="hybridMultilevel"/>
    <w:tmpl w:val="78FCC2E2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57168"/>
    <w:multiLevelType w:val="hybridMultilevel"/>
    <w:tmpl w:val="8D2EB880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EA3154"/>
    <w:multiLevelType w:val="hybridMultilevel"/>
    <w:tmpl w:val="262826AC"/>
    <w:lvl w:ilvl="0" w:tplc="51DCE454">
      <w:start w:val="2"/>
      <w:numFmt w:val="lowerLetter"/>
      <w:lvlText w:val="%1)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B1AFF"/>
    <w:multiLevelType w:val="hybridMultilevel"/>
    <w:tmpl w:val="F1C26814"/>
    <w:lvl w:ilvl="0" w:tplc="DCA2D3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C4F36"/>
    <w:multiLevelType w:val="singleLevel"/>
    <w:tmpl w:val="3FCCC9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  <w:b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6"/>
  </w:num>
  <w:num w:numId="9">
    <w:abstractNumId w:val="11"/>
  </w:num>
  <w:num w:numId="10">
    <w:abstractNumId w:val="27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19"/>
  </w:num>
  <w:num w:numId="1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2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71"/>
    <w:rsid w:val="000254C1"/>
    <w:rsid w:val="00026A2E"/>
    <w:rsid w:val="0004329F"/>
    <w:rsid w:val="00070A49"/>
    <w:rsid w:val="00075E1A"/>
    <w:rsid w:val="00081F9C"/>
    <w:rsid w:val="000E21A6"/>
    <w:rsid w:val="00126FBF"/>
    <w:rsid w:val="00197576"/>
    <w:rsid w:val="001A2D9F"/>
    <w:rsid w:val="001B6034"/>
    <w:rsid w:val="001D4D61"/>
    <w:rsid w:val="001E016F"/>
    <w:rsid w:val="00210B71"/>
    <w:rsid w:val="00223C3A"/>
    <w:rsid w:val="00241717"/>
    <w:rsid w:val="00275846"/>
    <w:rsid w:val="00284797"/>
    <w:rsid w:val="00291FAA"/>
    <w:rsid w:val="002920AE"/>
    <w:rsid w:val="00297132"/>
    <w:rsid w:val="002E25C8"/>
    <w:rsid w:val="00325AF7"/>
    <w:rsid w:val="003522D0"/>
    <w:rsid w:val="003A7E5F"/>
    <w:rsid w:val="003B46E1"/>
    <w:rsid w:val="003F4068"/>
    <w:rsid w:val="004363A0"/>
    <w:rsid w:val="0046073D"/>
    <w:rsid w:val="00466D05"/>
    <w:rsid w:val="0047258E"/>
    <w:rsid w:val="00473155"/>
    <w:rsid w:val="0047575D"/>
    <w:rsid w:val="00490A13"/>
    <w:rsid w:val="00492976"/>
    <w:rsid w:val="00495926"/>
    <w:rsid w:val="00495937"/>
    <w:rsid w:val="004A0623"/>
    <w:rsid w:val="004E1570"/>
    <w:rsid w:val="00515B5F"/>
    <w:rsid w:val="005262AF"/>
    <w:rsid w:val="00534DF1"/>
    <w:rsid w:val="005369C7"/>
    <w:rsid w:val="005513A7"/>
    <w:rsid w:val="005612E0"/>
    <w:rsid w:val="005A07C0"/>
    <w:rsid w:val="005C14C1"/>
    <w:rsid w:val="005C6BBC"/>
    <w:rsid w:val="005C7B14"/>
    <w:rsid w:val="005E493B"/>
    <w:rsid w:val="00604EE9"/>
    <w:rsid w:val="00607A9A"/>
    <w:rsid w:val="0062734A"/>
    <w:rsid w:val="0065648E"/>
    <w:rsid w:val="006647B8"/>
    <w:rsid w:val="00666329"/>
    <w:rsid w:val="006700CB"/>
    <w:rsid w:val="00674CFD"/>
    <w:rsid w:val="00697D89"/>
    <w:rsid w:val="006E5348"/>
    <w:rsid w:val="007031CD"/>
    <w:rsid w:val="00703968"/>
    <w:rsid w:val="00713F33"/>
    <w:rsid w:val="00765D6E"/>
    <w:rsid w:val="007841D2"/>
    <w:rsid w:val="0078796A"/>
    <w:rsid w:val="007C25FC"/>
    <w:rsid w:val="0083369D"/>
    <w:rsid w:val="008529E7"/>
    <w:rsid w:val="00871A60"/>
    <w:rsid w:val="00881AF1"/>
    <w:rsid w:val="00887357"/>
    <w:rsid w:val="008920EF"/>
    <w:rsid w:val="008A36BE"/>
    <w:rsid w:val="008A7873"/>
    <w:rsid w:val="008D5BBC"/>
    <w:rsid w:val="00921F24"/>
    <w:rsid w:val="00957910"/>
    <w:rsid w:val="00960966"/>
    <w:rsid w:val="00967878"/>
    <w:rsid w:val="00973531"/>
    <w:rsid w:val="009B2D77"/>
    <w:rsid w:val="009C2774"/>
    <w:rsid w:val="00A01238"/>
    <w:rsid w:val="00A07F8E"/>
    <w:rsid w:val="00A15C6D"/>
    <w:rsid w:val="00A1614D"/>
    <w:rsid w:val="00A22B97"/>
    <w:rsid w:val="00A655E9"/>
    <w:rsid w:val="00AE1C45"/>
    <w:rsid w:val="00B101B5"/>
    <w:rsid w:val="00B2605C"/>
    <w:rsid w:val="00B262FC"/>
    <w:rsid w:val="00B46AC5"/>
    <w:rsid w:val="00BB2E52"/>
    <w:rsid w:val="00BB5036"/>
    <w:rsid w:val="00BE0FAE"/>
    <w:rsid w:val="00BE2CC8"/>
    <w:rsid w:val="00C50B56"/>
    <w:rsid w:val="00C73870"/>
    <w:rsid w:val="00C87AD0"/>
    <w:rsid w:val="00C90A74"/>
    <w:rsid w:val="00CB2F96"/>
    <w:rsid w:val="00CD3A7C"/>
    <w:rsid w:val="00CD75E1"/>
    <w:rsid w:val="00CE3539"/>
    <w:rsid w:val="00CE35B9"/>
    <w:rsid w:val="00D04E04"/>
    <w:rsid w:val="00D2267A"/>
    <w:rsid w:val="00D40522"/>
    <w:rsid w:val="00D55F57"/>
    <w:rsid w:val="00DB6D91"/>
    <w:rsid w:val="00DC01B3"/>
    <w:rsid w:val="00DC4046"/>
    <w:rsid w:val="00DF6C33"/>
    <w:rsid w:val="00E06867"/>
    <w:rsid w:val="00E11859"/>
    <w:rsid w:val="00E26AFA"/>
    <w:rsid w:val="00E321B9"/>
    <w:rsid w:val="00E5125A"/>
    <w:rsid w:val="00EA5291"/>
    <w:rsid w:val="00EC61EF"/>
    <w:rsid w:val="00ED29A7"/>
    <w:rsid w:val="00ED525A"/>
    <w:rsid w:val="00EE03E4"/>
    <w:rsid w:val="00EF25ED"/>
    <w:rsid w:val="00EF7BB4"/>
    <w:rsid w:val="00F37B69"/>
    <w:rsid w:val="00F47DA5"/>
    <w:rsid w:val="00F76224"/>
    <w:rsid w:val="00FA0938"/>
    <w:rsid w:val="00FA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E26AE"/>
  <w15:docId w15:val="{A919A924-FEBF-4698-98D8-77A743B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E016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1E016F"/>
    <w:pPr>
      <w:keepNext/>
      <w:ind w:left="284" w:hanging="284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1E016F"/>
    <w:pPr>
      <w:keepNext/>
      <w:jc w:val="both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qFormat/>
    <w:rsid w:val="001E016F"/>
    <w:pPr>
      <w:keepNext/>
      <w:jc w:val="both"/>
      <w:outlineLvl w:val="3"/>
    </w:pPr>
    <w:rPr>
      <w:rFonts w:ascii="Arial" w:hAnsi="Arial"/>
      <w:b/>
      <w:color w:val="339966"/>
    </w:rPr>
  </w:style>
  <w:style w:type="paragraph" w:styleId="Nadpis5">
    <w:name w:val="heading 5"/>
    <w:basedOn w:val="Normln"/>
    <w:next w:val="Normln"/>
    <w:qFormat/>
    <w:rsid w:val="001E016F"/>
    <w:pPr>
      <w:keepNext/>
      <w:outlineLvl w:val="4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E016F"/>
    <w:pPr>
      <w:keepNext/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rsid w:val="001E016F"/>
    <w:pPr>
      <w:keepNext/>
      <w:tabs>
        <w:tab w:val="right" w:pos="7560"/>
      </w:tabs>
      <w:overflowPunct/>
      <w:autoSpaceDE/>
      <w:autoSpaceDN/>
      <w:adjustRightInd/>
      <w:spacing w:line="360" w:lineRule="auto"/>
      <w:textAlignment w:val="auto"/>
      <w:outlineLvl w:val="7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E016F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E016F"/>
  </w:style>
  <w:style w:type="paragraph" w:customStyle="1" w:styleId="Zkladntext21">
    <w:name w:val="Základní text 21"/>
    <w:basedOn w:val="Normln"/>
    <w:rsid w:val="001E016F"/>
    <w:pPr>
      <w:ind w:left="270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rsid w:val="001E016F"/>
    <w:pPr>
      <w:ind w:left="284" w:hanging="14"/>
      <w:jc w:val="both"/>
    </w:pPr>
    <w:rPr>
      <w:rFonts w:ascii="Arial" w:hAnsi="Arial"/>
      <w:sz w:val="22"/>
    </w:rPr>
  </w:style>
  <w:style w:type="paragraph" w:customStyle="1" w:styleId="Zkladntextodsazen31">
    <w:name w:val="Základní text odsazený 31"/>
    <w:basedOn w:val="Normln"/>
    <w:rsid w:val="001E016F"/>
    <w:pPr>
      <w:ind w:left="630" w:hanging="360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rsid w:val="001E016F"/>
    <w:rPr>
      <w:rFonts w:ascii="Arial" w:hAnsi="Arial"/>
      <w:sz w:val="22"/>
    </w:rPr>
  </w:style>
  <w:style w:type="paragraph" w:styleId="Zkladntextodsazen3">
    <w:name w:val="Body Text Indent 3"/>
    <w:basedOn w:val="Normln"/>
    <w:rsid w:val="001E016F"/>
    <w:pPr>
      <w:ind w:left="426"/>
    </w:pPr>
    <w:rPr>
      <w:rFonts w:ascii="Bookman Old Style" w:hAnsi="Bookman Old Style"/>
      <w:bCs/>
      <w:sz w:val="24"/>
    </w:rPr>
  </w:style>
  <w:style w:type="paragraph" w:styleId="Zkladntextodsazen">
    <w:name w:val="Body Text Indent"/>
    <w:basedOn w:val="Normln"/>
    <w:rsid w:val="001E016F"/>
    <w:pPr>
      <w:ind w:left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1E016F"/>
    <w:pPr>
      <w:ind w:firstLine="708"/>
    </w:pPr>
    <w:rPr>
      <w:sz w:val="24"/>
    </w:rPr>
  </w:style>
  <w:style w:type="paragraph" w:styleId="Zkladntext2">
    <w:name w:val="Body Text 2"/>
    <w:basedOn w:val="Normln"/>
    <w:rsid w:val="001E016F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1C45"/>
    <w:pPr>
      <w:suppressAutoHyphens/>
      <w:overflowPunct/>
      <w:autoSpaceDE/>
      <w:autoSpaceDN/>
      <w:adjustRightInd/>
      <w:ind w:left="720"/>
      <w:contextualSpacing/>
      <w:textAlignment w:val="auto"/>
    </w:pPr>
    <w:rPr>
      <w:b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A3AB5-AEFB-4BBC-A602-F5FE2F00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</vt:lpstr>
    </vt:vector>
  </TitlesOfParts>
  <Company>MML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</dc:title>
  <dc:creator>Kynclová Zdenka, Ing.</dc:creator>
  <cp:lastModifiedBy>Podlipný Pavel</cp:lastModifiedBy>
  <cp:revision>5</cp:revision>
  <cp:lastPrinted>2021-01-28T14:05:00Z</cp:lastPrinted>
  <dcterms:created xsi:type="dcterms:W3CDTF">2021-11-12T11:28:00Z</dcterms:created>
  <dcterms:modified xsi:type="dcterms:W3CDTF">2021-11-12T11:35:00Z</dcterms:modified>
</cp:coreProperties>
</file>