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35"/>
        <w:gridCol w:w="6752"/>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rsidP="00D03D80">
            <w:pPr>
              <w:spacing w:after="0"/>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rsidP="00D03D80">
            <w:pPr>
              <w:spacing w:after="0"/>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rsidP="00D03D80">
            <w:pPr>
              <w:spacing w:after="0"/>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5950C582" w:rsidR="00406509" w:rsidRPr="0019419A" w:rsidRDefault="00406509" w:rsidP="00D03D80">
            <w:pPr>
              <w:spacing w:after="0"/>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rsidP="00D03D80">
            <w:pPr>
              <w:spacing w:after="0"/>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35"/>
        <w:gridCol w:w="6752"/>
      </w:tblGrid>
      <w:tr w:rsidR="00406509" w:rsidRPr="0019419A" w14:paraId="298CFBD5" w14:textId="77777777" w:rsidTr="00D03D80">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2D53F4B7" w:rsidR="00406509" w:rsidRPr="003C283C" w:rsidRDefault="00A52603" w:rsidP="00D03D80">
            <w:pPr>
              <w:spacing w:after="0"/>
              <w:rPr>
                <w:rFonts w:cs="Calibri"/>
                <w:b/>
                <w:bCs/>
                <w:color w:val="000000"/>
              </w:rPr>
            </w:pPr>
            <w:r>
              <w:rPr>
                <w:rStyle w:val="Siln"/>
              </w:rPr>
              <w:t>"TMV SS" spol. s r.o.</w:t>
            </w:r>
          </w:p>
        </w:tc>
      </w:tr>
      <w:tr w:rsidR="00406509" w:rsidRPr="0019419A" w14:paraId="1A541F13" w14:textId="77777777" w:rsidTr="00D03D80">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0651CB29" w:rsidR="00406509" w:rsidRPr="00A52603" w:rsidRDefault="00A52603" w:rsidP="00D03D80">
            <w:pPr>
              <w:spacing w:after="0"/>
            </w:pPr>
            <w:r>
              <w:t>Studánková č.p. 395, PSČ 14900, Praha 4</w:t>
            </w:r>
          </w:p>
        </w:tc>
      </w:tr>
      <w:tr w:rsidR="00406509" w:rsidRPr="0019419A" w14:paraId="5A81D328" w14:textId="77777777" w:rsidTr="00D03D80">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17D8D801" w:rsidR="00406509" w:rsidRPr="00C01D2B" w:rsidRDefault="00406509" w:rsidP="00D03D80">
            <w:pPr>
              <w:spacing w:after="0"/>
              <w:rPr>
                <w:rFonts w:cs="Calibri"/>
                <w:lang w:val="en-GB"/>
              </w:rPr>
            </w:pPr>
          </w:p>
        </w:tc>
      </w:tr>
      <w:tr w:rsidR="00406509" w:rsidRPr="0019419A" w14:paraId="10CE8B0C" w14:textId="77777777" w:rsidTr="00D03D80">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639C5FB7" w:rsidR="00406509" w:rsidRPr="003C283C" w:rsidRDefault="00A52603" w:rsidP="00D03D80">
            <w:pPr>
              <w:spacing w:after="0"/>
              <w:rPr>
                <w:rFonts w:cs="Calibri"/>
              </w:rPr>
            </w:pPr>
            <w:r w:rsidRPr="00A52603">
              <w:rPr>
                <w:rStyle w:val="nowrap"/>
                <w:bCs/>
              </w:rPr>
              <w:t>44849443</w:t>
            </w:r>
          </w:p>
        </w:tc>
      </w:tr>
      <w:tr w:rsidR="00406509" w:rsidRPr="0019419A" w14:paraId="2C25C3C0" w14:textId="77777777" w:rsidTr="00D03D80">
        <w:trPr>
          <w:trHeight w:val="50"/>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3476B0C5" w:rsidR="00406509" w:rsidRPr="00C01D2B" w:rsidRDefault="00406509" w:rsidP="00D03D80">
            <w:pPr>
              <w:spacing w:after="0"/>
              <w:rPr>
                <w:rFonts w:cs="Calibri"/>
              </w:rPr>
            </w:pPr>
          </w:p>
        </w:tc>
      </w:tr>
      <w:tr w:rsidR="00406509" w:rsidRPr="0019419A" w14:paraId="6F5F8F7E" w14:textId="77777777" w:rsidTr="00D03D80">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66E49245" w:rsidR="00406509" w:rsidRPr="003C283C" w:rsidRDefault="00A52603" w:rsidP="00D03D80">
            <w:pPr>
              <w:spacing w:after="0"/>
              <w:rPr>
                <w:rFonts w:cs="Calibri"/>
                <w:b/>
              </w:rPr>
            </w:pPr>
            <w:r>
              <w:t>C 6115 vedená u Městského soudu v Praze</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72B45007"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A52603">
        <w:rPr>
          <w:rFonts w:cs="Arial"/>
          <w:color w:val="000000" w:themeColor="text1"/>
        </w:rPr>
        <w:t xml:space="preserve">Nákup </w:t>
      </w:r>
      <w:proofErr w:type="spellStart"/>
      <w:r w:rsidR="00A52603">
        <w:rPr>
          <w:rFonts w:cs="Arial"/>
          <w:color w:val="000000" w:themeColor="text1"/>
        </w:rPr>
        <w:t>dronu</w:t>
      </w:r>
      <w:proofErr w:type="spellEnd"/>
      <w:r w:rsidR="00A52603">
        <w:rPr>
          <w:rFonts w:cs="Arial"/>
          <w:color w:val="000000" w:themeColor="text1"/>
        </w:rPr>
        <w:t xml:space="preserve"> pro výzkumnou činnost</w:t>
      </w:r>
      <w:r w:rsidR="00CB2E61" w:rsidRPr="004C0F80">
        <w:rPr>
          <w:rFonts w:cs="Arial"/>
          <w:color w:val="000000" w:themeColor="text1"/>
        </w:rPr>
        <w:t>“</w:t>
      </w:r>
      <w:r w:rsidR="00A3772B" w:rsidRPr="004C0F80">
        <w:rPr>
          <w:rFonts w:cs="Arial"/>
          <w:color w:val="000000" w:themeColor="text1"/>
        </w:rPr>
        <w:t>.</w:t>
      </w:r>
    </w:p>
    <w:p w14:paraId="2E939262" w14:textId="0A6F163B" w:rsidR="001E5ED0" w:rsidRPr="0019419A" w:rsidRDefault="001F233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t>Účel, před</w:t>
      </w:r>
      <w:r w:rsidR="002D3247">
        <w:rPr>
          <w:rFonts w:eastAsia="Times New Roman" w:cs="Arial"/>
          <w:b/>
          <w:bCs/>
          <w:color w:val="000000"/>
          <w:sz w:val="24"/>
          <w:lang w:eastAsia="cs-CZ"/>
        </w:rPr>
        <w:t>m</w:t>
      </w:r>
      <w:r>
        <w:rPr>
          <w:rFonts w:eastAsia="Times New Roman" w:cs="Arial"/>
          <w:b/>
          <w:bCs/>
          <w:color w:val="000000"/>
          <w:sz w:val="24"/>
          <w:lang w:eastAsia="cs-CZ"/>
        </w:rPr>
        <w:t>ět a obsah smlouvy</w:t>
      </w:r>
    </w:p>
    <w:p w14:paraId="469CD562" w14:textId="14AA867A"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1E9C11D6"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A52603">
        <w:rPr>
          <w:rFonts w:cs="Arial"/>
          <w:color w:val="000000" w:themeColor="text1"/>
        </w:rPr>
        <w:t xml:space="preserve">čtyř rotorové </w:t>
      </w:r>
      <w:r w:rsidR="00D03D80">
        <w:rPr>
          <w:rFonts w:cs="Arial"/>
          <w:color w:val="000000" w:themeColor="text1"/>
        </w:rPr>
        <w:t xml:space="preserve">helikoptéry – </w:t>
      </w:r>
      <w:proofErr w:type="spellStart"/>
      <w:r w:rsidR="00D03D80">
        <w:rPr>
          <w:rFonts w:cs="Arial"/>
          <w:color w:val="000000" w:themeColor="text1"/>
        </w:rPr>
        <w:t>dronu</w:t>
      </w:r>
      <w:proofErr w:type="spellEnd"/>
      <w:r w:rsidR="00C4284F" w:rsidRPr="004C0F80">
        <w:rPr>
          <w:rFonts w:cs="Arial"/>
          <w:color w:val="000000" w:themeColor="text1"/>
        </w:rPr>
        <w:t xml:space="preserve"> </w:t>
      </w:r>
      <w:r w:rsidR="002D2C1A" w:rsidRPr="004C0F80">
        <w:rPr>
          <w:rFonts w:cs="Arial"/>
          <w:color w:val="000000" w:themeColor="text1"/>
        </w:rPr>
        <w:t>(dále jen „zboží“)</w:t>
      </w:r>
      <w:r w:rsidR="00D03D80">
        <w:rPr>
          <w:rFonts w:cs="Arial"/>
          <w:color w:val="000000" w:themeColor="text1"/>
        </w:rPr>
        <w:t xml:space="preserve"> blíže specifikované v příloze A této smlouvy – Technické specifikaci a v Příloze B této smlouvy – nabídce prodávajícího za dne 20. 10. 2021</w:t>
      </w:r>
      <w:r w:rsidR="00C351ED">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w:t>
      </w:r>
      <w:r w:rsidR="008B7A13" w:rsidRPr="004C0F80">
        <w:rPr>
          <w:rFonts w:cs="Arial"/>
          <w:color w:val="000000" w:themeColor="text1"/>
        </w:rPr>
        <w:lastRenderedPageBreak/>
        <w:t xml:space="preserve">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2D66E17B" w14:textId="38552529"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2B1E049A" w14:textId="13F571A9" w:rsidR="00CE6599" w:rsidRPr="00205F36" w:rsidRDefault="00C026FC" w:rsidP="002D66D1">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bookmarkStart w:id="1" w:name="_Hlk80952496"/>
    </w:p>
    <w:bookmarkEnd w:id="1"/>
    <w:p w14:paraId="6ED5524A" w14:textId="4EB144E7" w:rsidR="001D6972" w:rsidRPr="005B596A" w:rsidRDefault="00AF5EBE">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3C283C">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20DCCD6D" w:rsidR="001D6972" w:rsidRPr="004C0F80" w:rsidRDefault="002D66D1"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2" w:name="_Ref519431250"/>
      <w:r>
        <w:rPr>
          <w:rFonts w:cs="Arial"/>
          <w:color w:val="000000" w:themeColor="text1"/>
        </w:rPr>
        <w:t>L</w:t>
      </w:r>
      <w:r w:rsidR="00502350" w:rsidRPr="00D72A94">
        <w:rPr>
          <w:rFonts w:cs="Arial"/>
          <w:color w:val="000000" w:themeColor="text1"/>
        </w:rPr>
        <w:t xml:space="preserve">hůta pro dodání </w:t>
      </w:r>
      <w:r w:rsidR="00384371" w:rsidRPr="00D72A94">
        <w:rPr>
          <w:rFonts w:cs="Arial"/>
          <w:color w:val="000000" w:themeColor="text1"/>
        </w:rPr>
        <w:t>zboží</w:t>
      </w:r>
      <w:r w:rsidR="00502350" w:rsidRPr="00D72A94">
        <w:rPr>
          <w:rFonts w:cs="Arial"/>
          <w:color w:val="000000" w:themeColor="text1"/>
        </w:rPr>
        <w:t>, totiž pro jeho fyzickou přepravu do místa plnění,</w:t>
      </w:r>
      <w:r>
        <w:rPr>
          <w:rFonts w:cs="Arial"/>
          <w:color w:val="000000" w:themeColor="text1"/>
        </w:rPr>
        <w:t xml:space="preserve"> je</w:t>
      </w:r>
      <w:r w:rsidR="00502350" w:rsidRPr="00D72A94">
        <w:rPr>
          <w:rFonts w:cs="Arial"/>
          <w:color w:val="000000" w:themeColor="text1"/>
        </w:rPr>
        <w:t xml:space="preserve"> </w:t>
      </w:r>
      <w:r w:rsidR="00502350" w:rsidRPr="00CB2E61">
        <w:rPr>
          <w:rFonts w:cs="Arial"/>
          <w:color w:val="000000" w:themeColor="text1"/>
        </w:rPr>
        <w:t xml:space="preserve">nejvýše </w:t>
      </w:r>
      <w:r w:rsidR="00A52603">
        <w:rPr>
          <w:rFonts w:cs="Arial"/>
          <w:b/>
          <w:bCs/>
          <w:color w:val="000000" w:themeColor="text1"/>
        </w:rPr>
        <w:t>28</w:t>
      </w:r>
      <w:r w:rsidR="00C262E7" w:rsidRPr="00797465">
        <w:rPr>
          <w:rFonts w:cs="Arial"/>
          <w:b/>
          <w:bCs/>
          <w:color w:val="000000" w:themeColor="text1"/>
        </w:rPr>
        <w:t xml:space="preserve"> dnů</w:t>
      </w:r>
      <w:r w:rsidR="00502350" w:rsidRPr="00797465">
        <w:rPr>
          <w:rFonts w:cs="Arial"/>
          <w:b/>
          <w:bCs/>
          <w:color w:val="000000" w:themeColor="text1"/>
        </w:rPr>
        <w:t xml:space="preserve"> </w:t>
      </w:r>
      <w:r>
        <w:rPr>
          <w:rFonts w:cs="Arial"/>
          <w:bCs/>
          <w:color w:val="000000" w:themeColor="text1"/>
        </w:rPr>
        <w:t>od</w:t>
      </w:r>
      <w:r w:rsidR="00A52603">
        <w:rPr>
          <w:rFonts w:cs="Arial"/>
          <w:bCs/>
          <w:color w:val="000000" w:themeColor="text1"/>
        </w:rPr>
        <w:t xml:space="preserve"> potvrzení objednávky</w:t>
      </w:r>
      <w:r w:rsidR="009A3F41">
        <w:rPr>
          <w:rFonts w:cs="Arial"/>
          <w:color w:val="000000" w:themeColor="text1"/>
        </w:rPr>
        <w:t xml:space="preserve">. </w:t>
      </w:r>
      <w:r w:rsidR="00502350"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00502350"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00502350" w:rsidRPr="009E7D5E">
        <w:rPr>
          <w:rFonts w:cs="Arial"/>
          <w:color w:val="000000" w:themeColor="text1"/>
        </w:rPr>
        <w:t xml:space="preserve"> s předstihem alespoň 5</w:t>
      </w:r>
      <w:r w:rsidR="001D6972">
        <w:rPr>
          <w:rFonts w:cs="Arial"/>
          <w:color w:val="000000" w:themeColor="text1"/>
        </w:rPr>
        <w:t> </w:t>
      </w:r>
      <w:r w:rsidR="00502350" w:rsidRPr="009E7D5E">
        <w:rPr>
          <w:rFonts w:cs="Arial"/>
          <w:color w:val="000000" w:themeColor="text1"/>
        </w:rPr>
        <w:t xml:space="preserve">pracovních dní </w:t>
      </w:r>
      <w:r w:rsidR="000450AB">
        <w:rPr>
          <w:rFonts w:cs="Arial"/>
          <w:color w:val="000000" w:themeColor="text1"/>
        </w:rPr>
        <w:t>před</w:t>
      </w:r>
      <w:r w:rsidR="00502350" w:rsidRPr="009E7D5E">
        <w:rPr>
          <w:rFonts w:cs="Arial"/>
          <w:color w:val="000000" w:themeColor="text1"/>
        </w:rPr>
        <w:t xml:space="preserve"> dodání</w:t>
      </w:r>
      <w:bookmarkEnd w:id="2"/>
      <w:r w:rsidR="000450AB">
        <w:rPr>
          <w:rFonts w:cs="Arial"/>
          <w:color w:val="000000" w:themeColor="text1"/>
        </w:rPr>
        <w:t>m</w:t>
      </w:r>
      <w:r w:rsidR="00502350"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00502350"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77777777"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41494419" w14:textId="77777777" w:rsidR="00895B24" w:rsidRDefault="00895B2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23D24404" w14:textId="458DB229" w:rsidR="00C22EA4" w:rsidRPr="00C01D2B"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rPr>
      </w:pPr>
    </w:p>
    <w:p w14:paraId="151FE4A0" w14:textId="77777777" w:rsidR="005B485A" w:rsidRPr="0019419A" w:rsidRDefault="005B485A"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446762F0"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A52603">
        <w:rPr>
          <w:rFonts w:cs="Arial"/>
          <w:color w:val="000000" w:themeColor="text1"/>
        </w:rPr>
        <w:t>IMR</w:t>
      </w:r>
      <w:r w:rsidR="00D03D80">
        <w:rPr>
          <w:rFonts w:cs="Arial"/>
          <w:color w:val="000000" w:themeColor="text1"/>
        </w:rPr>
        <w:t xml:space="preserve"> B-309 </w:t>
      </w:r>
      <w:r w:rsidRPr="000450AB">
        <w:rPr>
          <w:rFonts w:cs="Arial"/>
          <w:color w:val="000000" w:themeColor="text1"/>
        </w:rPr>
        <w:t>(dále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5BEDA0C2"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C351ED">
        <w:rPr>
          <w:rFonts w:cs="Arial"/>
          <w:color w:val="000000" w:themeColor="text1"/>
        </w:rPr>
        <w:t xml:space="preserve"> a provedení plnění dle čl. II odst. 3 písm. a) </w:t>
      </w:r>
      <w:r w:rsidR="00D9513C">
        <w:rPr>
          <w:rFonts w:cs="Arial"/>
          <w:color w:val="000000" w:themeColor="text1"/>
        </w:rPr>
        <w:t>smlouvy</w:t>
      </w:r>
      <w:r w:rsidR="008D462A" w:rsidRPr="004C0F8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026DD645"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2B0FA7C8" w14:textId="07BBCA8F" w:rsidR="00502350" w:rsidRPr="00D03D80" w:rsidRDefault="00502350" w:rsidP="00FB390E">
      <w:pPr>
        <w:pStyle w:val="Odstavecseseznamem"/>
        <w:widowControl w:val="0"/>
        <w:numPr>
          <w:ilvl w:val="0"/>
          <w:numId w:val="17"/>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D03D80">
        <w:rPr>
          <w:rFonts w:eastAsia="Times New Roman" w:cstheme="minorHAnsi"/>
          <w:b/>
          <w:bCs/>
          <w:color w:val="000000"/>
          <w:sz w:val="24"/>
          <w:lang w:eastAsia="cs-CZ"/>
        </w:rPr>
        <w:lastRenderedPageBreak/>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414" w:type="dxa"/>
        <w:tblInd w:w="512" w:type="dxa"/>
        <w:tblLook w:val="04A0" w:firstRow="1" w:lastRow="0" w:firstColumn="1" w:lastColumn="0" w:noHBand="0" w:noVBand="1"/>
      </w:tblPr>
      <w:tblGrid>
        <w:gridCol w:w="4445"/>
        <w:gridCol w:w="3969"/>
      </w:tblGrid>
      <w:tr w:rsidR="00D03D80" w:rsidRPr="004946B0" w14:paraId="45BC2E7D" w14:textId="77777777" w:rsidTr="00D03D80">
        <w:trPr>
          <w:trHeight w:val="20"/>
        </w:trPr>
        <w:tc>
          <w:tcPr>
            <w:tcW w:w="4445" w:type="dxa"/>
          </w:tcPr>
          <w:p w14:paraId="3DF7B865" w14:textId="77777777" w:rsidR="00D03D80" w:rsidRPr="004946B0"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3969" w:type="dxa"/>
          </w:tcPr>
          <w:p w14:paraId="6369BF66" w14:textId="77777777" w:rsidR="00D03D80" w:rsidRPr="004946B0"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r>
      <w:tr w:rsidR="00D03D80" w:rsidRPr="004946B0" w14:paraId="16EFEE2D" w14:textId="77777777" w:rsidTr="00D03D80">
        <w:trPr>
          <w:trHeight w:val="20"/>
        </w:trPr>
        <w:tc>
          <w:tcPr>
            <w:tcW w:w="4445" w:type="dxa"/>
          </w:tcPr>
          <w:p w14:paraId="5F504926" w14:textId="77777777" w:rsidR="00D03D80" w:rsidRPr="004946B0"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3969" w:type="dxa"/>
          </w:tcPr>
          <w:p w14:paraId="26132B8B" w14:textId="7773686C" w:rsidR="00D03D80" w:rsidRPr="00203BF2"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139 941,-</w:t>
            </w:r>
          </w:p>
        </w:tc>
      </w:tr>
      <w:tr w:rsidR="00D03D80" w:rsidRPr="004946B0" w14:paraId="1D082FD0" w14:textId="77777777" w:rsidTr="00D03D80">
        <w:trPr>
          <w:trHeight w:val="20"/>
        </w:trPr>
        <w:tc>
          <w:tcPr>
            <w:tcW w:w="4445" w:type="dxa"/>
          </w:tcPr>
          <w:p w14:paraId="0D90EF9F" w14:textId="77777777" w:rsidR="00D03D80" w:rsidRPr="004946B0"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3969" w:type="dxa"/>
          </w:tcPr>
          <w:p w14:paraId="0C454DE1" w14:textId="74CE2CCE" w:rsidR="00D03D80" w:rsidRPr="00203BF2" w:rsidRDefault="00D03D80"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A52603">
              <w:rPr>
                <w:rFonts w:asciiTheme="minorHAnsi" w:hAnsiTheme="minorHAnsi" w:cstheme="minorHAnsi"/>
                <w:color w:val="000000"/>
                <w:sz w:val="22"/>
                <w:szCs w:val="22"/>
              </w:rPr>
              <w:t>169</w:t>
            </w:r>
            <w:r>
              <w:rPr>
                <w:rFonts w:asciiTheme="minorHAnsi" w:hAnsiTheme="minorHAnsi" w:cstheme="minorHAnsi"/>
                <w:color w:val="000000"/>
                <w:sz w:val="22"/>
                <w:szCs w:val="22"/>
              </w:rPr>
              <w:t> </w:t>
            </w:r>
            <w:r w:rsidRPr="00A52603">
              <w:rPr>
                <w:rFonts w:asciiTheme="minorHAnsi" w:hAnsiTheme="minorHAnsi" w:cstheme="minorHAnsi"/>
                <w:color w:val="000000"/>
                <w:sz w:val="22"/>
                <w:szCs w:val="22"/>
              </w:rPr>
              <w:t>328</w:t>
            </w:r>
            <w:r>
              <w:rPr>
                <w:rFonts w:asciiTheme="minorHAnsi" w:hAnsiTheme="minorHAnsi" w:cstheme="minorHAnsi"/>
                <w:color w:val="000000"/>
                <w:sz w:val="22"/>
                <w:szCs w:val="22"/>
              </w:rPr>
              <w:t>,</w:t>
            </w:r>
            <w:r w:rsidRPr="00A52603">
              <w:rPr>
                <w:rFonts w:asciiTheme="minorHAnsi" w:hAnsiTheme="minorHAnsi" w:cstheme="minorHAnsi"/>
                <w:color w:val="000000"/>
                <w:sz w:val="22"/>
                <w:szCs w:val="22"/>
              </w:rPr>
              <w:t>61</w:t>
            </w:r>
          </w:p>
        </w:tc>
      </w:tr>
      <w:tr w:rsidR="00D03D80" w:rsidRPr="004946B0" w14:paraId="613B8EB7" w14:textId="77777777" w:rsidTr="00D03D80">
        <w:trPr>
          <w:trHeight w:val="20"/>
        </w:trPr>
        <w:tc>
          <w:tcPr>
            <w:tcW w:w="4445" w:type="dxa"/>
          </w:tcPr>
          <w:p w14:paraId="5E1EF555" w14:textId="77777777" w:rsidR="00D03D80" w:rsidRPr="004946B0"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3969" w:type="dxa"/>
          </w:tcPr>
          <w:p w14:paraId="64B6B59D" w14:textId="383FAE06" w:rsidR="00D03D80" w:rsidRPr="00203BF2" w:rsidRDefault="00D03D80"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2F767C">
              <w:rPr>
                <w:rFonts w:asciiTheme="minorHAnsi" w:hAnsiTheme="minorHAnsi" w:cstheme="minorHAnsi"/>
                <w:color w:val="000000"/>
                <w:sz w:val="22"/>
                <w:szCs w:val="22"/>
              </w:rPr>
              <w:t>29</w:t>
            </w:r>
            <w:r>
              <w:rPr>
                <w:rFonts w:asciiTheme="minorHAnsi" w:hAnsiTheme="minorHAnsi" w:cstheme="minorHAnsi"/>
                <w:color w:val="000000"/>
                <w:sz w:val="22"/>
                <w:szCs w:val="22"/>
              </w:rPr>
              <w:t xml:space="preserve"> </w:t>
            </w:r>
            <w:r w:rsidRPr="002F767C">
              <w:rPr>
                <w:rFonts w:asciiTheme="minorHAnsi" w:hAnsiTheme="minorHAnsi" w:cstheme="minorHAnsi"/>
                <w:color w:val="000000"/>
                <w:sz w:val="22"/>
                <w:szCs w:val="22"/>
              </w:rPr>
              <w:t>387</w:t>
            </w:r>
            <w:r>
              <w:rPr>
                <w:rFonts w:asciiTheme="minorHAnsi" w:hAnsiTheme="minorHAnsi" w:cstheme="minorHAnsi"/>
                <w:color w:val="000000"/>
                <w:sz w:val="22"/>
                <w:szCs w:val="22"/>
              </w:rPr>
              <w:t>,</w:t>
            </w:r>
            <w:r w:rsidRPr="002F767C">
              <w:rPr>
                <w:rFonts w:asciiTheme="minorHAnsi" w:hAnsiTheme="minorHAnsi" w:cstheme="minorHAnsi"/>
                <w:color w:val="000000"/>
                <w:sz w:val="22"/>
                <w:szCs w:val="22"/>
              </w:rPr>
              <w:t>61</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61F42125"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003C283C">
        <w:rPr>
          <w:color w:val="000000" w:themeColor="text1"/>
        </w:rPr>
        <w:t>plnění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15153DFE"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3D7B62">
        <w:t>24</w:t>
      </w:r>
      <w:r w:rsidR="00C40782">
        <w:t xml:space="preserve"> měsíců</w:t>
      </w:r>
      <w:r w:rsidR="000B15FA">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7B9848E3"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 xml:space="preserve">dávající se zavazuje na </w:t>
      </w:r>
      <w:r w:rsidR="00935D15">
        <w:rPr>
          <w:rFonts w:eastAsia="Times New Roman" w:cs="Arial"/>
          <w:color w:val="000000"/>
          <w:lang w:eastAsia="cs-CZ"/>
        </w:rPr>
        <w:t>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 xml:space="preserve">Neumožňuje-li to povaha opravy, a je nutné zboží transportovat z místa dodání k záruční opravě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r w:rsidR="00792A5F">
        <w:rPr>
          <w:rFonts w:eastAsia="Times New Roman" w:cs="Arial"/>
          <w:color w:val="000000"/>
          <w:lang w:eastAsia="cs-CZ"/>
        </w:rPr>
        <w:t xml:space="preserve"> Prodávající se zavazuje odstranit vadu do 30 dnů od nahlášení vady.</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lastRenderedPageBreak/>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4DDC2348" w14:textId="0A3AA097" w:rsidR="002217F8" w:rsidRDefault="00EA4926" w:rsidP="005D74C4">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65E4426B"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68BC439C"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 je prodávající povinen uhradit kupujícímu smluvní pokutu ve výši </w:t>
      </w:r>
      <w:r w:rsidR="00985FCB">
        <w:rPr>
          <w:rFonts w:eastAsia="Times New Roman" w:cs="Arial"/>
          <w:color w:val="000000"/>
          <w:lang w:eastAsia="cs-CZ"/>
        </w:rPr>
        <w:t>5</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56C89BE"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27D03E17" w:rsidR="00545B5C" w:rsidRPr="0039056A" w:rsidRDefault="007F28E3" w:rsidP="00545B5C">
      <w:pPr>
        <w:pStyle w:val="textindent"/>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030B5598" w:rsidR="00545B5C" w:rsidRPr="005B485A"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 w:val="24"/>
          <w:szCs w:val="20"/>
          <w:lang w:eastAsia="cs-CZ"/>
        </w:rPr>
      </w:pPr>
      <w:bookmarkStart w:id="3" w:name="_Toc522775762"/>
      <w:r w:rsidRPr="005B485A">
        <w:rPr>
          <w:rFonts w:eastAsia="Times New Roman" w:cs="Arial"/>
          <w:b/>
          <w:color w:val="000000"/>
          <w:sz w:val="24"/>
          <w:szCs w:val="20"/>
          <w:lang w:eastAsia="cs-CZ"/>
        </w:rPr>
        <w:t>Vyšší moc</w:t>
      </w:r>
      <w:bookmarkEnd w:id="3"/>
    </w:p>
    <w:p w14:paraId="406EA873" w14:textId="2F6FDB4B" w:rsidR="00545B5C" w:rsidRPr="00DC3FF0" w:rsidRDefault="00545B5C" w:rsidP="00DC3FF0">
      <w:pPr>
        <w:pStyle w:val="textindent"/>
        <w:numPr>
          <w:ilvl w:val="0"/>
          <w:numId w:val="53"/>
        </w:numPr>
        <w:ind w:left="567" w:hanging="567"/>
      </w:pPr>
      <w:r w:rsidRPr="00DC3FF0">
        <w:t>Je</w:t>
      </w:r>
      <w:r w:rsidRPr="00A3772B">
        <w:noBreakHyphen/>
        <w:t>li neplnění některého závazku prodávajícího způsobeno překážkami nebo jinými okolnostmi, na které prodávající v zásadě nemá vliv („</w:t>
      </w:r>
      <w:r w:rsidR="008C3175">
        <w:t>v</w:t>
      </w:r>
      <w:r w:rsidRPr="00A3772B">
        <w:t xml:space="preserve">yšší moc“) a které mají negativní dopad na prodávajícího nebo některé jeho poddodavatele, kteří se účastní plnění smlouvy, je neplnění </w:t>
      </w:r>
      <w:r w:rsidRPr="00A3772B">
        <w:lastRenderedPageBreak/>
        <w:t>Smlouvy ze strany prodávajícího prominuto a prodávající za ně nenese odpovědnost.</w:t>
      </w:r>
    </w:p>
    <w:p w14:paraId="5DB3E48A" w14:textId="2B09D80E"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2F9A82A2" w:rsidR="002217F8" w:rsidRPr="004C0F80" w:rsidRDefault="00545B5C" w:rsidP="004C0F80">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rsidR="00353724">
        <w:t xml:space="preserve"> </w:t>
      </w:r>
      <w:r w:rsidRPr="00DC3FF0">
        <w:t>V případě vyšší moci má prodávající nárok na odpovídající úpravu smlouvy</w:t>
      </w:r>
      <w:r w:rsidR="001D3752">
        <w:t xml:space="preserve">, zejména </w:t>
      </w:r>
      <w:r w:rsidRPr="00DC3FF0">
        <w:t xml:space="preserve">na prodloužení lhůty pro dodávku o dobu působení vyšší moci a jejích následků. </w:t>
      </w:r>
      <w:r w:rsidR="00C759A5">
        <w:t>Kupující je</w:t>
      </w:r>
      <w:r w:rsidR="001D3752" w:rsidRPr="001D3752">
        <w:t xml:space="preserve"> oprávněn odstoupit od této smlouvy, působila</w:t>
      </w:r>
      <w:r w:rsidR="001D3752">
        <w:t>-</w:t>
      </w:r>
      <w:r w:rsidR="001D3752" w:rsidRPr="001D3752">
        <w:t xml:space="preserve">li vyšší moc v úhrnu po dobu delší </w:t>
      </w:r>
      <w:r w:rsidR="005B485A">
        <w:t>30</w:t>
      </w:r>
      <w:r w:rsidR="001D3752" w:rsidRPr="001D3752">
        <w:t xml:space="preserve"> dnů</w:t>
      </w:r>
      <w:r w:rsidRPr="004C0F80">
        <w:t xml:space="preserve">. </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55924077"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52F3F656" w14:textId="7A761196"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 xml:space="preserve">Tuto povinnost zajistí prodávající i u </w:t>
      </w:r>
      <w:r w:rsidR="006476DA">
        <w:rPr>
          <w:rFonts w:eastAsia="Times New Roman" w:cs="Arial"/>
          <w:noProof/>
          <w:color w:val="000000"/>
          <w:shd w:val="clear" w:color="auto" w:fill="FFFFFF"/>
          <w:lang w:eastAsia="cs-CZ"/>
        </w:rPr>
        <w:t>pod</w:t>
      </w:r>
      <w:r w:rsidR="00B43A85" w:rsidRPr="009E7D5E">
        <w:rPr>
          <w:rFonts w:eastAsia="Times New Roman" w:cs="Arial"/>
          <w:noProof/>
          <w:color w:val="000000"/>
          <w:shd w:val="clear" w:color="auto" w:fill="FFFFFF"/>
          <w:lang w:eastAsia="cs-CZ"/>
        </w:rPr>
        <w:t>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3F9E3A95"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3D7B62">
        <w:rPr>
          <w:rFonts w:eastAsia="Times New Roman" w:cs="Arial"/>
          <w:noProof/>
          <w:lang w:eastAsia="cs-CZ"/>
        </w:rPr>
        <w:t>potvrzením objednávky</w:t>
      </w:r>
      <w:r w:rsidR="00465972">
        <w:rPr>
          <w:rFonts w:eastAsia="Times New Roman" w:cs="Arial"/>
          <w:noProof/>
          <w:lang w:eastAsia="cs-CZ"/>
        </w:rPr>
        <w:t>.</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lastRenderedPageBreak/>
        <w:t>Tato smlouva nabývá platnosti okamžikem jejího podpisu oprávněnými zástupci obou smluvních stran</w:t>
      </w:r>
      <w:r w:rsidR="00465972">
        <w:t>.</w:t>
      </w:r>
    </w:p>
    <w:p w14:paraId="1E958A58" w14:textId="06F3B012" w:rsidR="00766466" w:rsidRPr="00ED0632" w:rsidRDefault="00B86BEB" w:rsidP="00ED0632">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proofErr w:type="spellStart"/>
      <w:r w:rsidR="0019419A" w:rsidRPr="0019419A">
        <w:t>metadat</w:t>
      </w:r>
      <w:proofErr w:type="spellEnd"/>
      <w:r w:rsidR="0019419A" w:rsidRPr="0019419A">
        <w:t xml:space="preserve">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39C1185D" w14:textId="627FDC92" w:rsidR="005B485A" w:rsidRDefault="005B485A" w:rsidP="00320A6E">
      <w:pPr>
        <w:tabs>
          <w:tab w:val="left" w:pos="360"/>
        </w:tabs>
        <w:autoSpaceDE w:val="0"/>
        <w:autoSpaceDN w:val="0"/>
        <w:adjustRightInd w:val="0"/>
        <w:spacing w:after="120" w:line="240" w:lineRule="atLeast"/>
        <w:jc w:val="both"/>
        <w:rPr>
          <w:rFonts w:eastAsia="Times New Roman" w:cs="Arial"/>
          <w:noProof/>
          <w:lang w:eastAsia="cs-CZ"/>
        </w:rPr>
      </w:pPr>
      <w:r>
        <w:rPr>
          <w:rFonts w:eastAsia="Times New Roman" w:cs="Arial"/>
          <w:noProof/>
          <w:lang w:eastAsia="cs-CZ"/>
        </w:rPr>
        <w:t xml:space="preserve">Nedílnou součástí této smlouvy je Příloha </w:t>
      </w:r>
      <w:r w:rsidRPr="005B485A">
        <w:rPr>
          <w:rFonts w:eastAsia="Times New Roman" w:cs="Arial"/>
          <w:noProof/>
          <w:lang w:eastAsia="cs-CZ"/>
        </w:rPr>
        <w:t>A – Technick</w:t>
      </w:r>
      <w:r>
        <w:rPr>
          <w:rFonts w:eastAsia="Times New Roman" w:cs="Arial"/>
          <w:noProof/>
          <w:lang w:eastAsia="cs-CZ"/>
        </w:rPr>
        <w:t>á</w:t>
      </w:r>
      <w:r w:rsidRPr="005B485A">
        <w:rPr>
          <w:rFonts w:eastAsia="Times New Roman" w:cs="Arial"/>
          <w:noProof/>
          <w:lang w:eastAsia="cs-CZ"/>
        </w:rPr>
        <w:t xml:space="preserve"> specifikac</w:t>
      </w:r>
      <w:r>
        <w:rPr>
          <w:rFonts w:eastAsia="Times New Roman" w:cs="Arial"/>
          <w:noProof/>
          <w:lang w:eastAsia="cs-CZ"/>
        </w:rPr>
        <w:t>e</w:t>
      </w:r>
      <w:r w:rsidRPr="005B485A">
        <w:rPr>
          <w:rFonts w:eastAsia="Times New Roman" w:cs="Arial"/>
          <w:noProof/>
          <w:lang w:eastAsia="cs-CZ"/>
        </w:rPr>
        <w:t xml:space="preserve"> a Přílo</w:t>
      </w:r>
      <w:r>
        <w:rPr>
          <w:rFonts w:eastAsia="Times New Roman" w:cs="Arial"/>
          <w:noProof/>
          <w:lang w:eastAsia="cs-CZ"/>
        </w:rPr>
        <w:t>ha</w:t>
      </w:r>
      <w:r w:rsidRPr="005B485A">
        <w:rPr>
          <w:rFonts w:eastAsia="Times New Roman" w:cs="Arial"/>
          <w:noProof/>
          <w:lang w:eastAsia="cs-CZ"/>
        </w:rPr>
        <w:t xml:space="preserve"> B – nabíd</w:t>
      </w:r>
      <w:r>
        <w:rPr>
          <w:rFonts w:eastAsia="Times New Roman" w:cs="Arial"/>
          <w:noProof/>
          <w:lang w:eastAsia="cs-CZ"/>
        </w:rPr>
        <w:t>ka</w:t>
      </w:r>
      <w:r w:rsidRPr="005B485A">
        <w:rPr>
          <w:rFonts w:eastAsia="Times New Roman" w:cs="Arial"/>
          <w:noProof/>
          <w:lang w:eastAsia="cs-CZ"/>
        </w:rPr>
        <w:t xml:space="preserve"> prodávajícího za dne 20. 10. 2021</w:t>
      </w:r>
      <w:r>
        <w:rPr>
          <w:rFonts w:eastAsia="Times New Roman" w:cs="Arial"/>
          <w:noProof/>
          <w:lang w:eastAsia="cs-CZ"/>
        </w:rPr>
        <w:t>.</w:t>
      </w:r>
    </w:p>
    <w:p w14:paraId="5CE04DE2" w14:textId="5597C082"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790A024" w14:textId="77777777" w:rsidR="00657D4B" w:rsidRPr="0019419A" w:rsidRDefault="00657D4B"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5DA4E4E9" w:rsidR="001E5ED0"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4" w:name="_GoBack"/>
      <w:bookmarkEnd w:id="4"/>
    </w:p>
    <w:p w14:paraId="59B94FC6" w14:textId="08CFA959" w:rsidR="00084350" w:rsidRPr="00D0363F" w:rsidRDefault="00D0363F" w:rsidP="00D0363F">
      <w:pPr>
        <w:jc w:val="center"/>
        <w:rPr>
          <w:rFonts w:eastAsia="Times New Roman" w:cs="Arial"/>
          <w:b/>
          <w:color w:val="000000"/>
          <w:lang w:eastAsia="cs-CZ"/>
        </w:rPr>
      </w:pPr>
      <w:r>
        <w:rPr>
          <w:rFonts w:eastAsia="Times New Roman" w:cs="Arial"/>
          <w:color w:val="000000"/>
          <w:lang w:eastAsia="cs-CZ"/>
        </w:rPr>
        <w:br w:type="column"/>
      </w:r>
      <w:r w:rsidRPr="00D0363F">
        <w:rPr>
          <w:rFonts w:eastAsia="Times New Roman" w:cs="Arial"/>
          <w:b/>
          <w:color w:val="000000"/>
          <w:sz w:val="28"/>
          <w:lang w:eastAsia="cs-CZ"/>
        </w:rPr>
        <w:lastRenderedPageBreak/>
        <w:t xml:space="preserve">Příloha A – </w:t>
      </w:r>
      <w:r>
        <w:rPr>
          <w:rFonts w:eastAsia="Times New Roman" w:cs="Arial"/>
          <w:b/>
          <w:color w:val="000000"/>
          <w:sz w:val="28"/>
          <w:lang w:eastAsia="cs-CZ"/>
        </w:rPr>
        <w:t>T</w:t>
      </w:r>
      <w:r w:rsidRPr="00D0363F">
        <w:rPr>
          <w:rFonts w:eastAsia="Times New Roman" w:cs="Arial"/>
          <w:b/>
          <w:color w:val="000000"/>
          <w:sz w:val="28"/>
          <w:lang w:eastAsia="cs-CZ"/>
        </w:rPr>
        <w:t>echnická specifikace</w:t>
      </w:r>
    </w:p>
    <w:p w14:paraId="3EC15A36" w14:textId="5570E853" w:rsidR="00D0363F" w:rsidRPr="00D0363F" w:rsidRDefault="00D0363F" w:rsidP="00D0363F">
      <w:pPr>
        <w:rPr>
          <w:color w:val="000000"/>
        </w:rPr>
      </w:pPr>
      <w:r>
        <w:rPr>
          <w:color w:val="000000"/>
          <w:u w:val="single"/>
        </w:rPr>
        <w:t>Název technologie/vybavení</w:t>
      </w:r>
      <w:r>
        <w:rPr>
          <w:color w:val="000000"/>
        </w:rPr>
        <w:t xml:space="preserve">: </w:t>
      </w:r>
      <w:r>
        <w:rPr>
          <w:shd w:val="clear" w:color="auto" w:fill="FFFFFF"/>
        </w:rPr>
        <w:t xml:space="preserve">DRON – </w:t>
      </w:r>
      <w:proofErr w:type="spellStart"/>
      <w:r>
        <w:rPr>
          <w:sz w:val="24"/>
          <w:szCs w:val="24"/>
          <w:shd w:val="clear" w:color="auto" w:fill="FFFFFF"/>
        </w:rPr>
        <w:t>multi</w:t>
      </w:r>
      <w:proofErr w:type="spellEnd"/>
      <w:r>
        <w:rPr>
          <w:sz w:val="24"/>
          <w:szCs w:val="24"/>
          <w:shd w:val="clear" w:color="auto" w:fill="FFFFFF"/>
        </w:rPr>
        <w:t>-rotorová helikoptéra</w:t>
      </w:r>
    </w:p>
    <w:p w14:paraId="1AAEA9C1" w14:textId="5A2C9BF0" w:rsidR="00D0363F" w:rsidRDefault="00D0363F" w:rsidP="00D0363F">
      <w:pPr>
        <w:rPr>
          <w:u w:val="single"/>
        </w:rPr>
      </w:pPr>
      <w:r>
        <w:rPr>
          <w:u w:val="single"/>
        </w:rPr>
        <w:t xml:space="preserve">Stručný popis technologie/vybavení a stanovení jeho účelu: </w:t>
      </w:r>
    </w:p>
    <w:p w14:paraId="39B30650" w14:textId="77777777" w:rsidR="00D0363F" w:rsidRDefault="00D0363F" w:rsidP="00D0363F">
      <w:pPr>
        <w:jc w:val="both"/>
      </w:pPr>
      <w:proofErr w:type="spellStart"/>
      <w:r>
        <w:t>Dron</w:t>
      </w:r>
      <w:proofErr w:type="spellEnd"/>
      <w:r>
        <w:t xml:space="preserve"> </w:t>
      </w:r>
      <w:r>
        <w:rPr>
          <w:sz w:val="24"/>
          <w:szCs w:val="24"/>
        </w:rPr>
        <w:t xml:space="preserve">určený pro výzkumnou činnost, zahrnující sběr a zpracování senzorických informací na palubě za letu. Požadavky na </w:t>
      </w:r>
      <w:proofErr w:type="spellStart"/>
      <w:r>
        <w:rPr>
          <w:sz w:val="24"/>
          <w:szCs w:val="24"/>
        </w:rPr>
        <w:t>dron</w:t>
      </w:r>
      <w:proofErr w:type="spellEnd"/>
      <w:r>
        <w:rPr>
          <w:sz w:val="24"/>
          <w:szCs w:val="24"/>
        </w:rPr>
        <w:t xml:space="preserve"> zahrnují minimální letovou dobu 35 minut, nosnost (užitečné zatížení) min 2 kg, možnost instalace dodatečných senzorů a dalších zařízení (např. počítače) na tělo </w:t>
      </w:r>
      <w:proofErr w:type="spellStart"/>
      <w:r>
        <w:rPr>
          <w:sz w:val="24"/>
          <w:szCs w:val="24"/>
        </w:rPr>
        <w:t>dronu</w:t>
      </w:r>
      <w:proofErr w:type="spellEnd"/>
      <w:r>
        <w:rPr>
          <w:sz w:val="24"/>
          <w:szCs w:val="24"/>
        </w:rPr>
        <w:t xml:space="preserve"> a možnost ovládání a získávání dat z řídicí jednotky </w:t>
      </w:r>
      <w:proofErr w:type="spellStart"/>
      <w:r>
        <w:rPr>
          <w:sz w:val="24"/>
          <w:szCs w:val="24"/>
        </w:rPr>
        <w:t>dronu</w:t>
      </w:r>
      <w:proofErr w:type="spellEnd"/>
      <w:r>
        <w:rPr>
          <w:sz w:val="24"/>
          <w:szCs w:val="24"/>
        </w:rPr>
        <w:t xml:space="preserve"> přes standardní komunikační rozhraní (např. </w:t>
      </w:r>
      <w:proofErr w:type="spellStart"/>
      <w:r>
        <w:rPr>
          <w:sz w:val="24"/>
          <w:szCs w:val="24"/>
        </w:rPr>
        <w:t>ethernet</w:t>
      </w:r>
      <w:proofErr w:type="spellEnd"/>
      <w:r>
        <w:rPr>
          <w:sz w:val="24"/>
          <w:szCs w:val="24"/>
        </w:rPr>
        <w:t xml:space="preserve">, USB, USART). Předpokládá se dodávka </w:t>
      </w:r>
      <w:proofErr w:type="spellStart"/>
      <w:r>
        <w:rPr>
          <w:sz w:val="24"/>
          <w:szCs w:val="24"/>
        </w:rPr>
        <w:t>dronu</w:t>
      </w:r>
      <w:proofErr w:type="spellEnd"/>
      <w:r>
        <w:rPr>
          <w:sz w:val="24"/>
          <w:szCs w:val="24"/>
        </w:rPr>
        <w:t xml:space="preserve"> v minimální konfiguraci nutné pro vzlet.</w:t>
      </w:r>
    </w:p>
    <w:p w14:paraId="2406038E" w14:textId="77777777" w:rsidR="00D0363F" w:rsidRDefault="00D0363F" w:rsidP="00D0363F"/>
    <w:tbl>
      <w:tblPr>
        <w:tblW w:w="9708" w:type="dxa"/>
        <w:tblLook w:val="01E0" w:firstRow="1" w:lastRow="1" w:firstColumn="1" w:lastColumn="1" w:noHBand="0" w:noVBand="0"/>
      </w:tblPr>
      <w:tblGrid>
        <w:gridCol w:w="2821"/>
        <w:gridCol w:w="2824"/>
        <w:gridCol w:w="2646"/>
        <w:gridCol w:w="1417"/>
      </w:tblGrid>
      <w:tr w:rsidR="00D0363F" w14:paraId="1877D0C9" w14:textId="77777777" w:rsidTr="006D2C3D">
        <w:tc>
          <w:tcPr>
            <w:tcW w:w="2821" w:type="dxa"/>
            <w:tcBorders>
              <w:top w:val="single" w:sz="4" w:space="0" w:color="000000"/>
              <w:left w:val="single" w:sz="4" w:space="0" w:color="000000"/>
              <w:bottom w:val="single" w:sz="4" w:space="0" w:color="000000"/>
              <w:right w:val="single" w:sz="4" w:space="0" w:color="000000"/>
            </w:tcBorders>
            <w:shd w:val="clear" w:color="auto" w:fill="D9D9D9"/>
          </w:tcPr>
          <w:p w14:paraId="15C325EC" w14:textId="77777777" w:rsidR="00D0363F" w:rsidRDefault="00D0363F" w:rsidP="006D2C3D">
            <w:pPr>
              <w:rPr>
                <w:b/>
              </w:rPr>
            </w:pPr>
            <w:r>
              <w:rPr>
                <w:b/>
              </w:rPr>
              <w:t>Popis parametru</w:t>
            </w:r>
          </w:p>
          <w:p w14:paraId="7A927F36" w14:textId="77777777" w:rsidR="00D0363F" w:rsidRDefault="00D0363F" w:rsidP="006D2C3D">
            <w:pPr>
              <w:rPr>
                <w:b/>
              </w:rPr>
            </w:pPr>
          </w:p>
        </w:tc>
        <w:tc>
          <w:tcPr>
            <w:tcW w:w="2824" w:type="dxa"/>
            <w:tcBorders>
              <w:top w:val="single" w:sz="4" w:space="0" w:color="000000"/>
              <w:left w:val="single" w:sz="4" w:space="0" w:color="000000"/>
              <w:bottom w:val="single" w:sz="4" w:space="0" w:color="000000"/>
              <w:right w:val="single" w:sz="4" w:space="0" w:color="000000"/>
            </w:tcBorders>
            <w:shd w:val="clear" w:color="auto" w:fill="D9D9D9"/>
          </w:tcPr>
          <w:p w14:paraId="61272876" w14:textId="2ABB8742" w:rsidR="00D0363F" w:rsidRDefault="00D0363F" w:rsidP="006D2C3D">
            <w:pPr>
              <w:rPr>
                <w:b/>
                <w:bCs/>
              </w:rPr>
            </w:pPr>
            <w:r>
              <w:rPr>
                <w:b/>
                <w:bCs/>
              </w:rPr>
              <w:t>Požadovaná hodnota</w:t>
            </w:r>
          </w:p>
          <w:p w14:paraId="36481BCC" w14:textId="77777777" w:rsidR="00D0363F" w:rsidRDefault="00D0363F" w:rsidP="006D2C3D">
            <w:pPr>
              <w:rPr>
                <w:b/>
                <w:bCs/>
              </w:rPr>
            </w:pPr>
          </w:p>
        </w:tc>
        <w:tc>
          <w:tcPr>
            <w:tcW w:w="2646" w:type="dxa"/>
            <w:tcBorders>
              <w:top w:val="single" w:sz="4" w:space="0" w:color="000000"/>
              <w:left w:val="single" w:sz="4" w:space="0" w:color="000000"/>
              <w:bottom w:val="single" w:sz="4" w:space="0" w:color="000000"/>
              <w:right w:val="single" w:sz="4" w:space="0" w:color="000000"/>
            </w:tcBorders>
            <w:shd w:val="clear" w:color="auto" w:fill="D9D9D9"/>
          </w:tcPr>
          <w:p w14:paraId="697F83CE" w14:textId="1DC35072" w:rsidR="00D0363F" w:rsidRDefault="00D0363F" w:rsidP="006D2C3D">
            <w:pPr>
              <w:rPr>
                <w:b/>
                <w:bCs/>
              </w:rPr>
            </w:pPr>
            <w:r>
              <w:rPr>
                <w:b/>
                <w:bCs/>
              </w:rPr>
              <w:t>Dodavatelem nabízená hodnota</w:t>
            </w:r>
          </w:p>
          <w:p w14:paraId="5BF05525" w14:textId="77777777" w:rsidR="00D0363F" w:rsidRDefault="00D0363F" w:rsidP="006D2C3D">
            <w:pPr>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DFF4815" w14:textId="77777777" w:rsidR="00D0363F" w:rsidRDefault="00D0363F" w:rsidP="006D2C3D">
            <w:pPr>
              <w:rPr>
                <w:b/>
                <w:bCs/>
              </w:rPr>
            </w:pPr>
            <w:r>
              <w:rPr>
                <w:b/>
                <w:bCs/>
              </w:rPr>
              <w:t>Závaznost</w:t>
            </w:r>
          </w:p>
          <w:p w14:paraId="357D06BA" w14:textId="77777777" w:rsidR="00D0363F" w:rsidRDefault="00D0363F" w:rsidP="006D2C3D">
            <w:pPr>
              <w:rPr>
                <w:b/>
                <w:bCs/>
              </w:rPr>
            </w:pPr>
            <w:r>
              <w:rPr>
                <w:b/>
                <w:bCs/>
              </w:rPr>
              <w:t>(Podmínka/ Informace)</w:t>
            </w:r>
          </w:p>
        </w:tc>
      </w:tr>
      <w:tr w:rsidR="00D0363F" w14:paraId="1C095F78" w14:textId="77777777" w:rsidTr="00313864">
        <w:trPr>
          <w:trHeight w:val="398"/>
        </w:trPr>
        <w:tc>
          <w:tcPr>
            <w:tcW w:w="2821" w:type="dxa"/>
            <w:tcBorders>
              <w:top w:val="single" w:sz="4" w:space="0" w:color="000000"/>
              <w:left w:val="single" w:sz="4" w:space="0" w:color="000000"/>
              <w:bottom w:val="single" w:sz="4" w:space="0" w:color="000000"/>
              <w:right w:val="single" w:sz="4" w:space="0" w:color="000000"/>
            </w:tcBorders>
            <w:vAlign w:val="center"/>
          </w:tcPr>
          <w:p w14:paraId="47915FDF" w14:textId="77777777" w:rsidR="00D0363F" w:rsidRDefault="00D0363F" w:rsidP="006D2C3D">
            <w:r>
              <w:t>doba letu</w:t>
            </w:r>
          </w:p>
        </w:tc>
        <w:tc>
          <w:tcPr>
            <w:tcW w:w="2824" w:type="dxa"/>
            <w:tcBorders>
              <w:top w:val="single" w:sz="4" w:space="0" w:color="000000"/>
              <w:left w:val="single" w:sz="4" w:space="0" w:color="000000"/>
              <w:bottom w:val="single" w:sz="4" w:space="0" w:color="000000"/>
              <w:right w:val="single" w:sz="4" w:space="0" w:color="000000"/>
            </w:tcBorders>
            <w:vAlign w:val="center"/>
          </w:tcPr>
          <w:p w14:paraId="2F17D856" w14:textId="77777777" w:rsidR="00D0363F" w:rsidRDefault="00D0363F" w:rsidP="006D2C3D">
            <w:r>
              <w:t>35 minut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40D32B6A" w14:textId="2274C719" w:rsidR="00D0363F" w:rsidRPr="00313864" w:rsidRDefault="00313864" w:rsidP="006D2C3D">
            <w:r w:rsidRPr="00313864">
              <w:t>35 minut</w:t>
            </w:r>
          </w:p>
        </w:tc>
        <w:tc>
          <w:tcPr>
            <w:tcW w:w="1417" w:type="dxa"/>
            <w:tcBorders>
              <w:top w:val="single" w:sz="4" w:space="0" w:color="000000"/>
              <w:left w:val="single" w:sz="4" w:space="0" w:color="000000"/>
              <w:bottom w:val="single" w:sz="4" w:space="0" w:color="000000"/>
              <w:right w:val="single" w:sz="4" w:space="0" w:color="000000"/>
            </w:tcBorders>
          </w:tcPr>
          <w:p w14:paraId="003568FD" w14:textId="77777777" w:rsidR="00D0363F" w:rsidRDefault="00D0363F" w:rsidP="006D2C3D">
            <w:r>
              <w:t>podmínka</w:t>
            </w:r>
          </w:p>
        </w:tc>
      </w:tr>
      <w:tr w:rsidR="00D0363F" w14:paraId="667B06FA" w14:textId="77777777" w:rsidTr="00313864">
        <w:trPr>
          <w:trHeight w:val="398"/>
        </w:trPr>
        <w:tc>
          <w:tcPr>
            <w:tcW w:w="2821" w:type="dxa"/>
            <w:tcBorders>
              <w:top w:val="single" w:sz="4" w:space="0" w:color="000000"/>
              <w:left w:val="single" w:sz="4" w:space="0" w:color="000000"/>
              <w:bottom w:val="single" w:sz="4" w:space="0" w:color="000000"/>
              <w:right w:val="single" w:sz="4" w:space="0" w:color="000000"/>
            </w:tcBorders>
            <w:vAlign w:val="center"/>
          </w:tcPr>
          <w:p w14:paraId="2EA042DB" w14:textId="77777777" w:rsidR="00D0363F" w:rsidRDefault="00D0363F" w:rsidP="006D2C3D">
            <w:r>
              <w:t>nosnost</w:t>
            </w:r>
          </w:p>
        </w:tc>
        <w:tc>
          <w:tcPr>
            <w:tcW w:w="2824" w:type="dxa"/>
            <w:tcBorders>
              <w:top w:val="single" w:sz="4" w:space="0" w:color="000000"/>
              <w:left w:val="single" w:sz="4" w:space="0" w:color="000000"/>
              <w:bottom w:val="single" w:sz="4" w:space="0" w:color="000000"/>
              <w:right w:val="single" w:sz="4" w:space="0" w:color="000000"/>
            </w:tcBorders>
            <w:vAlign w:val="center"/>
          </w:tcPr>
          <w:p w14:paraId="55319FA1" w14:textId="77777777" w:rsidR="00D0363F" w:rsidRDefault="00D0363F" w:rsidP="006D2C3D">
            <w:r>
              <w:t>2 kg</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5B5AF" w14:textId="7506E1BF" w:rsidR="00D0363F" w:rsidRPr="00313864" w:rsidRDefault="00313864" w:rsidP="006D2C3D">
            <w:r w:rsidRPr="00313864">
              <w:t>2 kg</w:t>
            </w:r>
          </w:p>
        </w:tc>
        <w:tc>
          <w:tcPr>
            <w:tcW w:w="1417" w:type="dxa"/>
            <w:tcBorders>
              <w:top w:val="single" w:sz="4" w:space="0" w:color="000000"/>
              <w:left w:val="single" w:sz="4" w:space="0" w:color="000000"/>
              <w:bottom w:val="single" w:sz="4" w:space="0" w:color="000000"/>
              <w:right w:val="single" w:sz="4" w:space="0" w:color="000000"/>
            </w:tcBorders>
            <w:vAlign w:val="center"/>
          </w:tcPr>
          <w:p w14:paraId="1AD7DE62" w14:textId="77777777" w:rsidR="00D0363F" w:rsidRDefault="00D0363F" w:rsidP="006D2C3D">
            <w:r>
              <w:t>podmínka</w:t>
            </w:r>
          </w:p>
        </w:tc>
      </w:tr>
      <w:tr w:rsidR="00D0363F" w14:paraId="6C56BB23" w14:textId="77777777" w:rsidTr="00313864">
        <w:tc>
          <w:tcPr>
            <w:tcW w:w="2821" w:type="dxa"/>
            <w:tcBorders>
              <w:top w:val="single" w:sz="4" w:space="0" w:color="000000"/>
              <w:left w:val="single" w:sz="4" w:space="0" w:color="000000"/>
              <w:bottom w:val="single" w:sz="4" w:space="0" w:color="000000"/>
              <w:right w:val="single" w:sz="4" w:space="0" w:color="000000"/>
            </w:tcBorders>
            <w:vAlign w:val="center"/>
          </w:tcPr>
          <w:p w14:paraId="18C79990" w14:textId="77777777" w:rsidR="00D0363F" w:rsidRDefault="00D0363F" w:rsidP="006D2C3D">
            <w:r>
              <w:t>maximální rozměr</w:t>
            </w:r>
          </w:p>
        </w:tc>
        <w:tc>
          <w:tcPr>
            <w:tcW w:w="2824" w:type="dxa"/>
            <w:tcBorders>
              <w:top w:val="single" w:sz="4" w:space="0" w:color="000000"/>
              <w:left w:val="single" w:sz="4" w:space="0" w:color="000000"/>
              <w:bottom w:val="single" w:sz="4" w:space="0" w:color="000000"/>
              <w:right w:val="single" w:sz="4" w:space="0" w:color="000000"/>
            </w:tcBorders>
            <w:vAlign w:val="center"/>
          </w:tcPr>
          <w:p w14:paraId="3C5ADCA4" w14:textId="77777777" w:rsidR="00D0363F" w:rsidRDefault="00D0363F" w:rsidP="006D2C3D">
            <w:r>
              <w:t>900 mm (v libovolném směru)</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4351" w14:textId="240F4A29" w:rsidR="00D0363F" w:rsidRPr="00313864" w:rsidRDefault="00313864" w:rsidP="006D2C3D">
            <w:r>
              <w:t>900 mm</w:t>
            </w:r>
          </w:p>
        </w:tc>
        <w:tc>
          <w:tcPr>
            <w:tcW w:w="1417" w:type="dxa"/>
            <w:tcBorders>
              <w:top w:val="single" w:sz="4" w:space="0" w:color="000000"/>
              <w:left w:val="single" w:sz="4" w:space="0" w:color="000000"/>
              <w:bottom w:val="single" w:sz="4" w:space="0" w:color="000000"/>
              <w:right w:val="single" w:sz="4" w:space="0" w:color="000000"/>
            </w:tcBorders>
            <w:vAlign w:val="center"/>
          </w:tcPr>
          <w:p w14:paraId="1E5635B2" w14:textId="77777777" w:rsidR="00D0363F" w:rsidRDefault="00D0363F" w:rsidP="006D2C3D">
            <w:r>
              <w:t>podmínka</w:t>
            </w:r>
          </w:p>
        </w:tc>
      </w:tr>
      <w:tr w:rsidR="00D0363F" w14:paraId="18469413" w14:textId="77777777" w:rsidTr="00313864">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26DF" w14:textId="77777777" w:rsidR="00D0363F" w:rsidRDefault="00D0363F" w:rsidP="006D2C3D">
            <w:r>
              <w:t>maximální hmotnost</w:t>
            </w:r>
            <w:r>
              <w:br/>
              <w:t>(bez další zátěže)</w:t>
            </w: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2E46" w14:textId="77777777" w:rsidR="00D0363F" w:rsidRDefault="00D0363F" w:rsidP="006D2C3D">
            <w:r>
              <w:t>8 kg</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1789" w14:textId="799CBE6A" w:rsidR="00D0363F" w:rsidRPr="00313864" w:rsidRDefault="00313864" w:rsidP="006D2C3D">
            <w:r>
              <w:t>8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B005" w14:textId="77777777" w:rsidR="00D0363F" w:rsidRDefault="00D0363F" w:rsidP="006D2C3D">
            <w:r>
              <w:t>podmínka</w:t>
            </w:r>
          </w:p>
        </w:tc>
      </w:tr>
    </w:tbl>
    <w:p w14:paraId="4ABCC296" w14:textId="77777777" w:rsidR="00D0363F" w:rsidRDefault="00D0363F">
      <w:pPr>
        <w:rPr>
          <w:rFonts w:eastAsia="Times New Roman" w:cs="Arial"/>
          <w:color w:val="000000"/>
          <w:lang w:eastAsia="cs-CZ"/>
        </w:rPr>
      </w:pPr>
    </w:p>
    <w:sectPr w:rsidR="00D0363F"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9B04" w14:textId="77777777" w:rsidR="00BE6861" w:rsidRDefault="00BE6861" w:rsidP="00832D0D">
      <w:pPr>
        <w:spacing w:after="0" w:line="240" w:lineRule="auto"/>
      </w:pPr>
      <w:r>
        <w:separator/>
      </w:r>
    </w:p>
  </w:endnote>
  <w:endnote w:type="continuationSeparator" w:id="0">
    <w:p w14:paraId="6EDAFF16" w14:textId="77777777" w:rsidR="00BE6861" w:rsidRDefault="00BE6861"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200A1917" w:rsidR="00985FCB" w:rsidRDefault="00985FCB" w:rsidP="001C7D91">
            <w:pPr>
              <w:pStyle w:val="Zpat"/>
            </w:pPr>
            <w:r>
              <w:rPr>
                <w:noProof/>
                <w:lang w:eastAsia="cs-CZ"/>
              </w:rPr>
              <w:drawing>
                <wp:anchor distT="0" distB="0" distL="114300" distR="114300" simplePos="0" relativeHeight="251659264" behindDoc="0" locked="0" layoutInCell="1" allowOverlap="1" wp14:anchorId="7A918A19" wp14:editId="54A0D00F">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985FCB" w:rsidRDefault="00985FCB">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sidR="00313864">
              <w:rPr>
                <w:bCs/>
                <w:noProof/>
              </w:rPr>
              <w:t>7</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sidR="00313864">
              <w:rPr>
                <w:bCs/>
                <w:noProof/>
              </w:rPr>
              <w:t>7</w:t>
            </w:r>
            <w:r w:rsidRPr="001E5ED0">
              <w:rPr>
                <w:bCs/>
              </w:rPr>
              <w:fldChar w:fldCharType="end"/>
            </w:r>
          </w:p>
        </w:sdtContent>
      </w:sdt>
    </w:sdtContent>
  </w:sdt>
  <w:p w14:paraId="091D3A8D" w14:textId="77777777" w:rsidR="00985FCB" w:rsidRDefault="00985F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8C616" w14:textId="77777777" w:rsidR="00BE6861" w:rsidRDefault="00BE6861" w:rsidP="00832D0D">
      <w:pPr>
        <w:spacing w:after="0" w:line="240" w:lineRule="auto"/>
      </w:pPr>
      <w:r>
        <w:separator/>
      </w:r>
    </w:p>
  </w:footnote>
  <w:footnote w:type="continuationSeparator" w:id="0">
    <w:p w14:paraId="5A6285E0" w14:textId="77777777" w:rsidR="00BE6861" w:rsidRDefault="00BE6861"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4CA525A5" w:rsidR="00985FCB" w:rsidRDefault="00985FCB">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1"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5"/>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8"/>
  </w:num>
  <w:num w:numId="12">
    <w:abstractNumId w:val="40"/>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3"/>
  </w:num>
  <w:num w:numId="20">
    <w:abstractNumId w:val="50"/>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2"/>
  </w:num>
  <w:num w:numId="29">
    <w:abstractNumId w:val="47"/>
  </w:num>
  <w:num w:numId="30">
    <w:abstractNumId w:val="49"/>
  </w:num>
  <w:num w:numId="31">
    <w:abstractNumId w:val="44"/>
  </w:num>
  <w:num w:numId="32">
    <w:abstractNumId w:val="15"/>
  </w:num>
  <w:num w:numId="33">
    <w:abstractNumId w:val="41"/>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8"/>
  </w:num>
  <w:num w:numId="42">
    <w:abstractNumId w:val="46"/>
  </w:num>
  <w:num w:numId="43">
    <w:abstractNumId w:val="6"/>
  </w:num>
  <w:num w:numId="44">
    <w:abstractNumId w:val="1"/>
  </w:num>
  <w:num w:numId="45">
    <w:abstractNumId w:val="39"/>
  </w:num>
  <w:num w:numId="46">
    <w:abstractNumId w:val="21"/>
  </w:num>
  <w:num w:numId="47">
    <w:abstractNumId w:val="52"/>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1"/>
  </w:num>
  <w:num w:numId="56">
    <w:abstractNumId w:val="53"/>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D0D"/>
    <w:rsid w:val="000144E7"/>
    <w:rsid w:val="0001617C"/>
    <w:rsid w:val="00025D2B"/>
    <w:rsid w:val="000261D3"/>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4D2"/>
    <w:rsid w:val="0007266F"/>
    <w:rsid w:val="00072B23"/>
    <w:rsid w:val="0007364F"/>
    <w:rsid w:val="00084350"/>
    <w:rsid w:val="00087222"/>
    <w:rsid w:val="00091855"/>
    <w:rsid w:val="00092CA5"/>
    <w:rsid w:val="00093C53"/>
    <w:rsid w:val="000A760F"/>
    <w:rsid w:val="000B15A8"/>
    <w:rsid w:val="000B15FA"/>
    <w:rsid w:val="000B24E8"/>
    <w:rsid w:val="000C1A2F"/>
    <w:rsid w:val="000C2868"/>
    <w:rsid w:val="000C3F20"/>
    <w:rsid w:val="000D5225"/>
    <w:rsid w:val="000E1106"/>
    <w:rsid w:val="000F61B5"/>
    <w:rsid w:val="000F6F55"/>
    <w:rsid w:val="00102730"/>
    <w:rsid w:val="001050D5"/>
    <w:rsid w:val="001062E8"/>
    <w:rsid w:val="0012098E"/>
    <w:rsid w:val="00131802"/>
    <w:rsid w:val="00134DCF"/>
    <w:rsid w:val="00136F8C"/>
    <w:rsid w:val="0013744B"/>
    <w:rsid w:val="00140FA3"/>
    <w:rsid w:val="00142E1A"/>
    <w:rsid w:val="00144E7E"/>
    <w:rsid w:val="001518B8"/>
    <w:rsid w:val="00152CF2"/>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70F"/>
    <w:rsid w:val="00204AF8"/>
    <w:rsid w:val="00205F36"/>
    <w:rsid w:val="002110AE"/>
    <w:rsid w:val="00211592"/>
    <w:rsid w:val="00214A21"/>
    <w:rsid w:val="002217F8"/>
    <w:rsid w:val="002226E9"/>
    <w:rsid w:val="00224717"/>
    <w:rsid w:val="002322D9"/>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186F"/>
    <w:rsid w:val="00272FD2"/>
    <w:rsid w:val="0027325C"/>
    <w:rsid w:val="00274FBD"/>
    <w:rsid w:val="00276B26"/>
    <w:rsid w:val="0028085D"/>
    <w:rsid w:val="002809A5"/>
    <w:rsid w:val="002815CC"/>
    <w:rsid w:val="00283617"/>
    <w:rsid w:val="00284CD4"/>
    <w:rsid w:val="0028563F"/>
    <w:rsid w:val="00292615"/>
    <w:rsid w:val="0029375C"/>
    <w:rsid w:val="002944E4"/>
    <w:rsid w:val="0029578C"/>
    <w:rsid w:val="002A21F9"/>
    <w:rsid w:val="002A3D30"/>
    <w:rsid w:val="002A7314"/>
    <w:rsid w:val="002B0169"/>
    <w:rsid w:val="002B2650"/>
    <w:rsid w:val="002B52FA"/>
    <w:rsid w:val="002B6CFD"/>
    <w:rsid w:val="002C00F7"/>
    <w:rsid w:val="002D0BFB"/>
    <w:rsid w:val="002D245B"/>
    <w:rsid w:val="002D2C1A"/>
    <w:rsid w:val="002D3247"/>
    <w:rsid w:val="002D3743"/>
    <w:rsid w:val="002D66D1"/>
    <w:rsid w:val="002E06FB"/>
    <w:rsid w:val="002E12A6"/>
    <w:rsid w:val="002E1BCB"/>
    <w:rsid w:val="002E30A3"/>
    <w:rsid w:val="002E3666"/>
    <w:rsid w:val="002E44C5"/>
    <w:rsid w:val="002E44F0"/>
    <w:rsid w:val="002E562F"/>
    <w:rsid w:val="002F1106"/>
    <w:rsid w:val="002F32A0"/>
    <w:rsid w:val="002F6523"/>
    <w:rsid w:val="002F767C"/>
    <w:rsid w:val="0030183C"/>
    <w:rsid w:val="0030284E"/>
    <w:rsid w:val="003049BF"/>
    <w:rsid w:val="003107A2"/>
    <w:rsid w:val="00310940"/>
    <w:rsid w:val="003137CB"/>
    <w:rsid w:val="00313864"/>
    <w:rsid w:val="00316BC7"/>
    <w:rsid w:val="00317A8D"/>
    <w:rsid w:val="00320529"/>
    <w:rsid w:val="00320A6E"/>
    <w:rsid w:val="0032402E"/>
    <w:rsid w:val="003300AF"/>
    <w:rsid w:val="0033463E"/>
    <w:rsid w:val="00344D59"/>
    <w:rsid w:val="003510A9"/>
    <w:rsid w:val="00352C50"/>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283C"/>
    <w:rsid w:val="003C3B7E"/>
    <w:rsid w:val="003C4560"/>
    <w:rsid w:val="003C6DB1"/>
    <w:rsid w:val="003C721C"/>
    <w:rsid w:val="003D0243"/>
    <w:rsid w:val="003D62D4"/>
    <w:rsid w:val="003D7B62"/>
    <w:rsid w:val="003E106C"/>
    <w:rsid w:val="003F297F"/>
    <w:rsid w:val="003F2CEE"/>
    <w:rsid w:val="003F781B"/>
    <w:rsid w:val="00402356"/>
    <w:rsid w:val="0040369D"/>
    <w:rsid w:val="004049DB"/>
    <w:rsid w:val="00406509"/>
    <w:rsid w:val="0041014B"/>
    <w:rsid w:val="00426AA0"/>
    <w:rsid w:val="0043744F"/>
    <w:rsid w:val="00441C6E"/>
    <w:rsid w:val="0044521B"/>
    <w:rsid w:val="0044704C"/>
    <w:rsid w:val="00452A0F"/>
    <w:rsid w:val="004623FF"/>
    <w:rsid w:val="00465624"/>
    <w:rsid w:val="00465972"/>
    <w:rsid w:val="00471B39"/>
    <w:rsid w:val="004757B3"/>
    <w:rsid w:val="00484546"/>
    <w:rsid w:val="00484F6E"/>
    <w:rsid w:val="00491896"/>
    <w:rsid w:val="004918A8"/>
    <w:rsid w:val="0049322C"/>
    <w:rsid w:val="004946B0"/>
    <w:rsid w:val="004957C8"/>
    <w:rsid w:val="00496855"/>
    <w:rsid w:val="004978A0"/>
    <w:rsid w:val="004A05BD"/>
    <w:rsid w:val="004A4298"/>
    <w:rsid w:val="004B753A"/>
    <w:rsid w:val="004B7C8B"/>
    <w:rsid w:val="004C0F80"/>
    <w:rsid w:val="004C450B"/>
    <w:rsid w:val="004D20CF"/>
    <w:rsid w:val="004D3017"/>
    <w:rsid w:val="004D41EF"/>
    <w:rsid w:val="004D4F47"/>
    <w:rsid w:val="004D55A2"/>
    <w:rsid w:val="004D7C47"/>
    <w:rsid w:val="004E3A8F"/>
    <w:rsid w:val="004F24AC"/>
    <w:rsid w:val="004F74E7"/>
    <w:rsid w:val="005016A7"/>
    <w:rsid w:val="00502350"/>
    <w:rsid w:val="00502792"/>
    <w:rsid w:val="00503499"/>
    <w:rsid w:val="00510818"/>
    <w:rsid w:val="00516C6E"/>
    <w:rsid w:val="00517AB8"/>
    <w:rsid w:val="00521615"/>
    <w:rsid w:val="00522DAA"/>
    <w:rsid w:val="00540F37"/>
    <w:rsid w:val="00545B5C"/>
    <w:rsid w:val="005467F0"/>
    <w:rsid w:val="00550798"/>
    <w:rsid w:val="0055729C"/>
    <w:rsid w:val="00561633"/>
    <w:rsid w:val="00577FE5"/>
    <w:rsid w:val="005802DB"/>
    <w:rsid w:val="00581FBE"/>
    <w:rsid w:val="00585195"/>
    <w:rsid w:val="005863DB"/>
    <w:rsid w:val="00587CDA"/>
    <w:rsid w:val="0059212D"/>
    <w:rsid w:val="00592B30"/>
    <w:rsid w:val="005A2E1B"/>
    <w:rsid w:val="005A31B2"/>
    <w:rsid w:val="005A57A4"/>
    <w:rsid w:val="005B18E0"/>
    <w:rsid w:val="005B485A"/>
    <w:rsid w:val="005B596A"/>
    <w:rsid w:val="005B746D"/>
    <w:rsid w:val="005C40D7"/>
    <w:rsid w:val="005C66B0"/>
    <w:rsid w:val="005D0648"/>
    <w:rsid w:val="005D62B1"/>
    <w:rsid w:val="005D74C4"/>
    <w:rsid w:val="005E4C6D"/>
    <w:rsid w:val="005F09E5"/>
    <w:rsid w:val="005F1D61"/>
    <w:rsid w:val="005F437A"/>
    <w:rsid w:val="005F4627"/>
    <w:rsid w:val="005F545D"/>
    <w:rsid w:val="005F5CE7"/>
    <w:rsid w:val="005F797E"/>
    <w:rsid w:val="00606B39"/>
    <w:rsid w:val="00610FDE"/>
    <w:rsid w:val="00611C6C"/>
    <w:rsid w:val="006220EC"/>
    <w:rsid w:val="006248E3"/>
    <w:rsid w:val="00624933"/>
    <w:rsid w:val="00627F17"/>
    <w:rsid w:val="00631840"/>
    <w:rsid w:val="00637433"/>
    <w:rsid w:val="00637FB0"/>
    <w:rsid w:val="00640CD6"/>
    <w:rsid w:val="00645A6D"/>
    <w:rsid w:val="00646B95"/>
    <w:rsid w:val="006476DA"/>
    <w:rsid w:val="0065293E"/>
    <w:rsid w:val="00657D4B"/>
    <w:rsid w:val="00661C7B"/>
    <w:rsid w:val="00663919"/>
    <w:rsid w:val="00670657"/>
    <w:rsid w:val="0067489F"/>
    <w:rsid w:val="00675228"/>
    <w:rsid w:val="006819CA"/>
    <w:rsid w:val="00682208"/>
    <w:rsid w:val="006836E2"/>
    <w:rsid w:val="006949EB"/>
    <w:rsid w:val="00697FEE"/>
    <w:rsid w:val="006A05AC"/>
    <w:rsid w:val="006A2833"/>
    <w:rsid w:val="006A2AC3"/>
    <w:rsid w:val="006B1929"/>
    <w:rsid w:val="006B48D3"/>
    <w:rsid w:val="006B6891"/>
    <w:rsid w:val="006B7623"/>
    <w:rsid w:val="006C169B"/>
    <w:rsid w:val="006C6004"/>
    <w:rsid w:val="006C636C"/>
    <w:rsid w:val="006C7CC6"/>
    <w:rsid w:val="006D2F46"/>
    <w:rsid w:val="006D4D64"/>
    <w:rsid w:val="006D6F49"/>
    <w:rsid w:val="006E469B"/>
    <w:rsid w:val="006E7526"/>
    <w:rsid w:val="006F0A78"/>
    <w:rsid w:val="006F29EB"/>
    <w:rsid w:val="006F3943"/>
    <w:rsid w:val="006F3AC3"/>
    <w:rsid w:val="006F5FBB"/>
    <w:rsid w:val="006F736F"/>
    <w:rsid w:val="00701E9B"/>
    <w:rsid w:val="00702CE8"/>
    <w:rsid w:val="00706E29"/>
    <w:rsid w:val="00713711"/>
    <w:rsid w:val="0071714B"/>
    <w:rsid w:val="00724E5B"/>
    <w:rsid w:val="0072513F"/>
    <w:rsid w:val="00740758"/>
    <w:rsid w:val="007452E3"/>
    <w:rsid w:val="00752DE9"/>
    <w:rsid w:val="007607C7"/>
    <w:rsid w:val="00760CD3"/>
    <w:rsid w:val="0076392E"/>
    <w:rsid w:val="00766466"/>
    <w:rsid w:val="00786C38"/>
    <w:rsid w:val="00792A5F"/>
    <w:rsid w:val="00795DD7"/>
    <w:rsid w:val="00797295"/>
    <w:rsid w:val="00797465"/>
    <w:rsid w:val="007B11A2"/>
    <w:rsid w:val="007C1A31"/>
    <w:rsid w:val="007C3443"/>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0CFC"/>
    <w:rsid w:val="0082116A"/>
    <w:rsid w:val="00824617"/>
    <w:rsid w:val="008263F8"/>
    <w:rsid w:val="0083129B"/>
    <w:rsid w:val="00832D0D"/>
    <w:rsid w:val="00836D47"/>
    <w:rsid w:val="008441B7"/>
    <w:rsid w:val="0084730E"/>
    <w:rsid w:val="00850AF7"/>
    <w:rsid w:val="0085166A"/>
    <w:rsid w:val="00852735"/>
    <w:rsid w:val="0085596C"/>
    <w:rsid w:val="00857285"/>
    <w:rsid w:val="00864E2C"/>
    <w:rsid w:val="0087124F"/>
    <w:rsid w:val="00872E65"/>
    <w:rsid w:val="008951C4"/>
    <w:rsid w:val="00895B24"/>
    <w:rsid w:val="00895E4A"/>
    <w:rsid w:val="008A1FCA"/>
    <w:rsid w:val="008B0295"/>
    <w:rsid w:val="008B14CA"/>
    <w:rsid w:val="008B3DAB"/>
    <w:rsid w:val="008B60FE"/>
    <w:rsid w:val="008B7566"/>
    <w:rsid w:val="008B7A13"/>
    <w:rsid w:val="008B7D92"/>
    <w:rsid w:val="008C2CF2"/>
    <w:rsid w:val="008C306E"/>
    <w:rsid w:val="008C3175"/>
    <w:rsid w:val="008C75C0"/>
    <w:rsid w:val="008D45A6"/>
    <w:rsid w:val="008D462A"/>
    <w:rsid w:val="008E18FD"/>
    <w:rsid w:val="00900D32"/>
    <w:rsid w:val="00901627"/>
    <w:rsid w:val="00901716"/>
    <w:rsid w:val="00903BDF"/>
    <w:rsid w:val="00903C56"/>
    <w:rsid w:val="00906F1E"/>
    <w:rsid w:val="00916B0F"/>
    <w:rsid w:val="00917AFE"/>
    <w:rsid w:val="00917D91"/>
    <w:rsid w:val="00923362"/>
    <w:rsid w:val="009268CF"/>
    <w:rsid w:val="009269D5"/>
    <w:rsid w:val="00932604"/>
    <w:rsid w:val="00933216"/>
    <w:rsid w:val="0093552E"/>
    <w:rsid w:val="00935D15"/>
    <w:rsid w:val="00940A18"/>
    <w:rsid w:val="009415A8"/>
    <w:rsid w:val="00952711"/>
    <w:rsid w:val="00962059"/>
    <w:rsid w:val="00962F0D"/>
    <w:rsid w:val="00967AD7"/>
    <w:rsid w:val="00976026"/>
    <w:rsid w:val="009776FE"/>
    <w:rsid w:val="00985FCB"/>
    <w:rsid w:val="00986520"/>
    <w:rsid w:val="009879E2"/>
    <w:rsid w:val="00993707"/>
    <w:rsid w:val="00993804"/>
    <w:rsid w:val="009938AB"/>
    <w:rsid w:val="00994559"/>
    <w:rsid w:val="00996F9A"/>
    <w:rsid w:val="009A0705"/>
    <w:rsid w:val="009A24A0"/>
    <w:rsid w:val="009A27F1"/>
    <w:rsid w:val="009A280F"/>
    <w:rsid w:val="009A312F"/>
    <w:rsid w:val="009A313D"/>
    <w:rsid w:val="009A37AD"/>
    <w:rsid w:val="009A3F41"/>
    <w:rsid w:val="009C4C31"/>
    <w:rsid w:val="009E338D"/>
    <w:rsid w:val="009E7D5E"/>
    <w:rsid w:val="009F0997"/>
    <w:rsid w:val="009F29A3"/>
    <w:rsid w:val="009F35E8"/>
    <w:rsid w:val="009F6EC9"/>
    <w:rsid w:val="00A039A8"/>
    <w:rsid w:val="00A057A1"/>
    <w:rsid w:val="00A0760F"/>
    <w:rsid w:val="00A22409"/>
    <w:rsid w:val="00A23999"/>
    <w:rsid w:val="00A25429"/>
    <w:rsid w:val="00A27202"/>
    <w:rsid w:val="00A309D6"/>
    <w:rsid w:val="00A33F54"/>
    <w:rsid w:val="00A3695F"/>
    <w:rsid w:val="00A3772B"/>
    <w:rsid w:val="00A37B2C"/>
    <w:rsid w:val="00A45283"/>
    <w:rsid w:val="00A50215"/>
    <w:rsid w:val="00A52603"/>
    <w:rsid w:val="00A534AA"/>
    <w:rsid w:val="00A5743E"/>
    <w:rsid w:val="00A63AE7"/>
    <w:rsid w:val="00A64FA9"/>
    <w:rsid w:val="00A66870"/>
    <w:rsid w:val="00A720F9"/>
    <w:rsid w:val="00A732ED"/>
    <w:rsid w:val="00A74D05"/>
    <w:rsid w:val="00A8335F"/>
    <w:rsid w:val="00A84E7A"/>
    <w:rsid w:val="00A85FA6"/>
    <w:rsid w:val="00A94FB3"/>
    <w:rsid w:val="00A967E8"/>
    <w:rsid w:val="00A96EC1"/>
    <w:rsid w:val="00AA26F7"/>
    <w:rsid w:val="00AA6528"/>
    <w:rsid w:val="00AA7094"/>
    <w:rsid w:val="00AA747C"/>
    <w:rsid w:val="00AB2C7C"/>
    <w:rsid w:val="00AD2B66"/>
    <w:rsid w:val="00AD334A"/>
    <w:rsid w:val="00AD5F08"/>
    <w:rsid w:val="00AE0141"/>
    <w:rsid w:val="00AE5383"/>
    <w:rsid w:val="00AF5EBE"/>
    <w:rsid w:val="00B00E8F"/>
    <w:rsid w:val="00B011D1"/>
    <w:rsid w:val="00B075A6"/>
    <w:rsid w:val="00B104DF"/>
    <w:rsid w:val="00B14966"/>
    <w:rsid w:val="00B14D84"/>
    <w:rsid w:val="00B16213"/>
    <w:rsid w:val="00B213EB"/>
    <w:rsid w:val="00B21FBC"/>
    <w:rsid w:val="00B43395"/>
    <w:rsid w:val="00B43A85"/>
    <w:rsid w:val="00B43C2A"/>
    <w:rsid w:val="00B44A61"/>
    <w:rsid w:val="00B57BE3"/>
    <w:rsid w:val="00B609C0"/>
    <w:rsid w:val="00B62FBC"/>
    <w:rsid w:val="00B63C92"/>
    <w:rsid w:val="00B74C1A"/>
    <w:rsid w:val="00B7738A"/>
    <w:rsid w:val="00B80F63"/>
    <w:rsid w:val="00B83D6A"/>
    <w:rsid w:val="00B86BEB"/>
    <w:rsid w:val="00BA1236"/>
    <w:rsid w:val="00BA1452"/>
    <w:rsid w:val="00BA1E96"/>
    <w:rsid w:val="00BA33E6"/>
    <w:rsid w:val="00BA4457"/>
    <w:rsid w:val="00BA4E47"/>
    <w:rsid w:val="00BB277E"/>
    <w:rsid w:val="00BB5F5F"/>
    <w:rsid w:val="00BC0679"/>
    <w:rsid w:val="00BC6128"/>
    <w:rsid w:val="00BE1D2F"/>
    <w:rsid w:val="00BE6861"/>
    <w:rsid w:val="00BE7AE5"/>
    <w:rsid w:val="00BF2E8A"/>
    <w:rsid w:val="00BF32F3"/>
    <w:rsid w:val="00BF3549"/>
    <w:rsid w:val="00BF5108"/>
    <w:rsid w:val="00C006CC"/>
    <w:rsid w:val="00C01D2B"/>
    <w:rsid w:val="00C021B6"/>
    <w:rsid w:val="00C026FC"/>
    <w:rsid w:val="00C1076F"/>
    <w:rsid w:val="00C113C7"/>
    <w:rsid w:val="00C12F26"/>
    <w:rsid w:val="00C15599"/>
    <w:rsid w:val="00C16786"/>
    <w:rsid w:val="00C17037"/>
    <w:rsid w:val="00C1736F"/>
    <w:rsid w:val="00C17D49"/>
    <w:rsid w:val="00C22EA4"/>
    <w:rsid w:val="00C239BA"/>
    <w:rsid w:val="00C262E7"/>
    <w:rsid w:val="00C2774B"/>
    <w:rsid w:val="00C351ED"/>
    <w:rsid w:val="00C40782"/>
    <w:rsid w:val="00C4284F"/>
    <w:rsid w:val="00C43CD6"/>
    <w:rsid w:val="00C46C71"/>
    <w:rsid w:val="00C54247"/>
    <w:rsid w:val="00C548AF"/>
    <w:rsid w:val="00C55505"/>
    <w:rsid w:val="00C55EAB"/>
    <w:rsid w:val="00C61D07"/>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2806"/>
    <w:rsid w:val="00CD5FEE"/>
    <w:rsid w:val="00CE1D19"/>
    <w:rsid w:val="00CE248F"/>
    <w:rsid w:val="00CE4929"/>
    <w:rsid w:val="00CE59A0"/>
    <w:rsid w:val="00CE6599"/>
    <w:rsid w:val="00CE6FB6"/>
    <w:rsid w:val="00CF2CDA"/>
    <w:rsid w:val="00CF2EEB"/>
    <w:rsid w:val="00CF38DE"/>
    <w:rsid w:val="00CF3937"/>
    <w:rsid w:val="00CF7BCE"/>
    <w:rsid w:val="00D01E73"/>
    <w:rsid w:val="00D025DC"/>
    <w:rsid w:val="00D02DB5"/>
    <w:rsid w:val="00D033C4"/>
    <w:rsid w:val="00D0363F"/>
    <w:rsid w:val="00D03650"/>
    <w:rsid w:val="00D03D80"/>
    <w:rsid w:val="00D1169F"/>
    <w:rsid w:val="00D12D2A"/>
    <w:rsid w:val="00D22D01"/>
    <w:rsid w:val="00D230EB"/>
    <w:rsid w:val="00D24521"/>
    <w:rsid w:val="00D33315"/>
    <w:rsid w:val="00D342EA"/>
    <w:rsid w:val="00D348A6"/>
    <w:rsid w:val="00D3512F"/>
    <w:rsid w:val="00D35414"/>
    <w:rsid w:val="00D376CA"/>
    <w:rsid w:val="00D45BF8"/>
    <w:rsid w:val="00D50899"/>
    <w:rsid w:val="00D54D73"/>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513C"/>
    <w:rsid w:val="00D963BD"/>
    <w:rsid w:val="00DA6D69"/>
    <w:rsid w:val="00DB61B2"/>
    <w:rsid w:val="00DC3FF0"/>
    <w:rsid w:val="00DD2DA0"/>
    <w:rsid w:val="00DD7175"/>
    <w:rsid w:val="00DE20C0"/>
    <w:rsid w:val="00DE5887"/>
    <w:rsid w:val="00DF36A4"/>
    <w:rsid w:val="00DF5E2C"/>
    <w:rsid w:val="00DF6278"/>
    <w:rsid w:val="00DF6642"/>
    <w:rsid w:val="00E021E2"/>
    <w:rsid w:val="00E105AC"/>
    <w:rsid w:val="00E11B4D"/>
    <w:rsid w:val="00E15AD8"/>
    <w:rsid w:val="00E15DAF"/>
    <w:rsid w:val="00E176C1"/>
    <w:rsid w:val="00E24327"/>
    <w:rsid w:val="00E26B33"/>
    <w:rsid w:val="00E27281"/>
    <w:rsid w:val="00E275B9"/>
    <w:rsid w:val="00E27B1C"/>
    <w:rsid w:val="00E27E11"/>
    <w:rsid w:val="00E37D42"/>
    <w:rsid w:val="00E401EF"/>
    <w:rsid w:val="00E41D5F"/>
    <w:rsid w:val="00E4278D"/>
    <w:rsid w:val="00E54F82"/>
    <w:rsid w:val="00E5638A"/>
    <w:rsid w:val="00E624AE"/>
    <w:rsid w:val="00E65A8F"/>
    <w:rsid w:val="00E66A19"/>
    <w:rsid w:val="00E71A06"/>
    <w:rsid w:val="00E806A8"/>
    <w:rsid w:val="00E80B34"/>
    <w:rsid w:val="00E851DF"/>
    <w:rsid w:val="00E86CB8"/>
    <w:rsid w:val="00E90B44"/>
    <w:rsid w:val="00E93C15"/>
    <w:rsid w:val="00E9544E"/>
    <w:rsid w:val="00EA05E0"/>
    <w:rsid w:val="00EA10AA"/>
    <w:rsid w:val="00EA37C5"/>
    <w:rsid w:val="00EA4926"/>
    <w:rsid w:val="00EA49A8"/>
    <w:rsid w:val="00EA5974"/>
    <w:rsid w:val="00EB0BC9"/>
    <w:rsid w:val="00EB53F7"/>
    <w:rsid w:val="00EB6F2C"/>
    <w:rsid w:val="00EC0401"/>
    <w:rsid w:val="00EC4720"/>
    <w:rsid w:val="00EC6F47"/>
    <w:rsid w:val="00EC7A56"/>
    <w:rsid w:val="00ED0632"/>
    <w:rsid w:val="00ED1F77"/>
    <w:rsid w:val="00ED1FD3"/>
    <w:rsid w:val="00EE6123"/>
    <w:rsid w:val="00EE7362"/>
    <w:rsid w:val="00EF00CA"/>
    <w:rsid w:val="00EF0E6B"/>
    <w:rsid w:val="00EF0F8F"/>
    <w:rsid w:val="00F05968"/>
    <w:rsid w:val="00F0642A"/>
    <w:rsid w:val="00F06A6E"/>
    <w:rsid w:val="00F12A24"/>
    <w:rsid w:val="00F12BF0"/>
    <w:rsid w:val="00F137F0"/>
    <w:rsid w:val="00F20EBF"/>
    <w:rsid w:val="00F25171"/>
    <w:rsid w:val="00F25C24"/>
    <w:rsid w:val="00F31EEB"/>
    <w:rsid w:val="00F323E8"/>
    <w:rsid w:val="00F32CFA"/>
    <w:rsid w:val="00F3685E"/>
    <w:rsid w:val="00F40462"/>
    <w:rsid w:val="00F41552"/>
    <w:rsid w:val="00F477EC"/>
    <w:rsid w:val="00F5071D"/>
    <w:rsid w:val="00F509D9"/>
    <w:rsid w:val="00F51468"/>
    <w:rsid w:val="00F565E2"/>
    <w:rsid w:val="00F672B1"/>
    <w:rsid w:val="00F67970"/>
    <w:rsid w:val="00F7155C"/>
    <w:rsid w:val="00F72221"/>
    <w:rsid w:val="00F72F22"/>
    <w:rsid w:val="00F740D3"/>
    <w:rsid w:val="00F808C2"/>
    <w:rsid w:val="00F81C16"/>
    <w:rsid w:val="00F96270"/>
    <w:rsid w:val="00FA0B28"/>
    <w:rsid w:val="00FA4911"/>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32CFA"/>
  </w:style>
  <w:style w:type="character" w:customStyle="1" w:styleId="Nevyeenzmnka1">
    <w:name w:val="Nevyřešená zmínka1"/>
    <w:basedOn w:val="Standardnpsmoodstavce"/>
    <w:uiPriority w:val="99"/>
    <w:semiHidden/>
    <w:unhideWhenUsed/>
    <w:rsid w:val="00895B24"/>
    <w:rPr>
      <w:color w:val="605E5C"/>
      <w:shd w:val="clear" w:color="auto" w:fill="E1DFDD"/>
    </w:rPr>
  </w:style>
  <w:style w:type="character" w:styleId="Siln">
    <w:name w:val="Strong"/>
    <w:basedOn w:val="Standardnpsmoodstavce"/>
    <w:uiPriority w:val="22"/>
    <w:qFormat/>
    <w:rsid w:val="00A52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530191053">
      <w:bodyDiv w:val="1"/>
      <w:marLeft w:val="0"/>
      <w:marRight w:val="0"/>
      <w:marTop w:val="0"/>
      <w:marBottom w:val="0"/>
      <w:divBdr>
        <w:top w:val="none" w:sz="0" w:space="0" w:color="auto"/>
        <w:left w:val="none" w:sz="0" w:space="0" w:color="auto"/>
        <w:bottom w:val="none" w:sz="0" w:space="0" w:color="auto"/>
        <w:right w:val="none" w:sz="0" w:space="0" w:color="auto"/>
      </w:divBdr>
    </w:div>
    <w:div w:id="806360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776752357">
      <w:bodyDiv w:val="1"/>
      <w:marLeft w:val="0"/>
      <w:marRight w:val="0"/>
      <w:marTop w:val="0"/>
      <w:marBottom w:val="0"/>
      <w:divBdr>
        <w:top w:val="none" w:sz="0" w:space="0" w:color="auto"/>
        <w:left w:val="none" w:sz="0" w:space="0" w:color="auto"/>
        <w:bottom w:val="none" w:sz="0" w:space="0" w:color="auto"/>
        <w:right w:val="none" w:sz="0" w:space="0" w:color="auto"/>
      </w:divBdr>
    </w:div>
    <w:div w:id="1857764510">
      <w:bodyDiv w:val="1"/>
      <w:marLeft w:val="0"/>
      <w:marRight w:val="0"/>
      <w:marTop w:val="0"/>
      <w:marBottom w:val="0"/>
      <w:divBdr>
        <w:top w:val="none" w:sz="0" w:space="0" w:color="auto"/>
        <w:left w:val="none" w:sz="0" w:space="0" w:color="auto"/>
        <w:bottom w:val="none" w:sz="0" w:space="0" w:color="auto"/>
        <w:right w:val="none" w:sz="0" w:space="0" w:color="auto"/>
      </w:divBdr>
      <w:divsChild>
        <w:div w:id="140680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468E-9320-4EC2-897F-244FACEC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2243</Words>
  <Characters>13237</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2021-11-19T07:38:00Z</dcterms:created>
  <dcterms:modified xsi:type="dcterms:W3CDTF">2021-11-22T09:06:00Z</dcterms:modified>
</cp:coreProperties>
</file>