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F3FF" w14:textId="77777777" w:rsidR="00F73EE2" w:rsidRDefault="00E64D3E">
      <w:pPr>
        <w:pStyle w:val="Nadpis10"/>
        <w:keepNext/>
        <w:keepLines/>
        <w:shd w:val="clear" w:color="auto" w:fill="auto"/>
        <w:spacing w:after="815" w:line="350" w:lineRule="exact"/>
        <w:ind w:right="20"/>
      </w:pPr>
      <w:bookmarkStart w:id="0" w:name="bookmark0"/>
      <w:r>
        <w:t>21 / O 5 8</w:t>
      </w:r>
      <w:bookmarkEnd w:id="0"/>
    </w:p>
    <w:p w14:paraId="1C60468B" w14:textId="77777777" w:rsidR="00F73EE2" w:rsidRDefault="00E64D3E">
      <w:pPr>
        <w:pStyle w:val="Nadpis20"/>
        <w:keepNext/>
        <w:keepLines/>
        <w:shd w:val="clear" w:color="auto" w:fill="auto"/>
        <w:spacing w:before="0" w:after="219"/>
        <w:ind w:right="20"/>
      </w:pPr>
      <w:bookmarkStart w:id="1" w:name="bookmark1"/>
      <w:r>
        <w:t>Smlouva o podnájmu prostoru sloužícího podnikání (dále jen „smlouva")</w:t>
      </w:r>
      <w:bookmarkEnd w:id="1"/>
    </w:p>
    <w:p w14:paraId="347F1239" w14:textId="77777777" w:rsidR="00F73EE2" w:rsidRDefault="00E64D3E">
      <w:pPr>
        <w:pStyle w:val="Zkladntext1"/>
        <w:shd w:val="clear" w:color="auto" w:fill="auto"/>
        <w:spacing w:before="0" w:after="235" w:line="220" w:lineRule="exact"/>
        <w:ind w:left="440" w:hanging="420"/>
      </w:pPr>
      <w:r>
        <w:t>uzavřená níže uvedeného dne, měsíce a roku mezi těmito smluvními stranami:</w:t>
      </w:r>
    </w:p>
    <w:p w14:paraId="09EAD260" w14:textId="77777777" w:rsidR="00F73EE2" w:rsidRDefault="00E64D3E">
      <w:pPr>
        <w:pStyle w:val="Nadpis30"/>
        <w:keepNext/>
        <w:keepLines/>
        <w:shd w:val="clear" w:color="auto" w:fill="auto"/>
        <w:spacing w:before="0"/>
        <w:ind w:left="440"/>
      </w:pPr>
      <w:bookmarkStart w:id="2" w:name="bookmark2"/>
      <w:r>
        <w:t>SPORT Jablonec nad Nisou, s. r. o.</w:t>
      </w:r>
      <w:bookmarkEnd w:id="2"/>
    </w:p>
    <w:p w14:paraId="10957329" w14:textId="77777777" w:rsidR="00F73EE2" w:rsidRDefault="00E64D3E">
      <w:pPr>
        <w:pStyle w:val="Zkladntext1"/>
        <w:shd w:val="clear" w:color="auto" w:fill="auto"/>
        <w:spacing w:before="0" w:after="0" w:line="290" w:lineRule="exact"/>
        <w:ind w:left="20" w:right="2880" w:firstLine="0"/>
        <w:jc w:val="left"/>
      </w:pPr>
      <w:r>
        <w:t>IČ:25434411 DIČ: CZ 25434411</w:t>
      </w:r>
    </w:p>
    <w:p w14:paraId="506FADE8" w14:textId="77777777" w:rsidR="00F73EE2" w:rsidRDefault="00E64D3E">
      <w:pPr>
        <w:pStyle w:val="Zkladntext1"/>
        <w:shd w:val="clear" w:color="auto" w:fill="auto"/>
        <w:spacing w:before="0" w:after="0" w:line="290" w:lineRule="exact"/>
        <w:ind w:left="440" w:hanging="420"/>
      </w:pPr>
      <w:r>
        <w:t>se sídlem U Stadionu 1/4586, 4666 01 Jablonec nad Nisou</w:t>
      </w:r>
    </w:p>
    <w:p w14:paraId="676F7818" w14:textId="77777777" w:rsidR="00F73EE2" w:rsidRDefault="00E64D3E">
      <w:pPr>
        <w:pStyle w:val="Zkladntext1"/>
        <w:shd w:val="clear" w:color="auto" w:fill="auto"/>
        <w:spacing w:before="0" w:after="296" w:line="290" w:lineRule="exact"/>
        <w:ind w:left="20" w:right="420" w:firstLine="0"/>
        <w:jc w:val="left"/>
      </w:pPr>
      <w:r>
        <w:t>zapsaná v obchodním rejstříku vedeném Krajským soudem v Ústí nad Labem, oddíl C, vložka 18198 jejím jménem jednající Ing. Jan Ullmann, jednatel</w:t>
      </w:r>
    </w:p>
    <w:p w14:paraId="3A5F1041" w14:textId="77777777" w:rsidR="00F73EE2" w:rsidRDefault="00E64D3E">
      <w:pPr>
        <w:pStyle w:val="Zkladntext1"/>
        <w:shd w:val="clear" w:color="auto" w:fill="auto"/>
        <w:spacing w:before="0" w:after="243" w:line="220" w:lineRule="exact"/>
        <w:ind w:left="440" w:hanging="420"/>
      </w:pPr>
      <w:r>
        <w:t xml:space="preserve">(dále též jen jako </w:t>
      </w:r>
      <w:r>
        <w:rPr>
          <w:rStyle w:val="ZkladntextTun"/>
        </w:rPr>
        <w:t>„nájemce")</w:t>
      </w:r>
    </w:p>
    <w:p w14:paraId="6BFF57CA" w14:textId="77777777" w:rsidR="00F73EE2" w:rsidRDefault="00E64D3E">
      <w:pPr>
        <w:pStyle w:val="Nadpis30"/>
        <w:keepNext/>
        <w:keepLines/>
        <w:shd w:val="clear" w:color="auto" w:fill="auto"/>
        <w:spacing w:before="0" w:line="220" w:lineRule="exact"/>
        <w:ind w:left="20" w:right="6640" w:firstLine="700"/>
        <w:jc w:val="left"/>
      </w:pPr>
      <w:bookmarkStart w:id="3" w:name="bookmark3"/>
      <w:r>
        <w:t>a Fotbalový Klub Jablonec, a. s.</w:t>
      </w:r>
      <w:bookmarkEnd w:id="3"/>
    </w:p>
    <w:p w14:paraId="3DD7D9D8" w14:textId="77777777" w:rsidR="00F73EE2" w:rsidRDefault="00E64D3E">
      <w:pPr>
        <w:pStyle w:val="Zkladntext1"/>
        <w:shd w:val="clear" w:color="auto" w:fill="auto"/>
        <w:spacing w:before="0" w:after="0" w:line="266" w:lineRule="exact"/>
        <w:ind w:left="440" w:hanging="420"/>
      </w:pPr>
      <w:r>
        <w:t>IČ:25023144</w:t>
      </w:r>
    </w:p>
    <w:p w14:paraId="1CCCF7E1" w14:textId="77777777" w:rsidR="00F73EE2" w:rsidRDefault="00E64D3E">
      <w:pPr>
        <w:pStyle w:val="Zkladntext1"/>
        <w:shd w:val="clear" w:color="auto" w:fill="auto"/>
        <w:spacing w:before="0" w:after="277" w:line="266" w:lineRule="exact"/>
        <w:ind w:left="20" w:right="20" w:firstLine="0"/>
      </w:pPr>
      <w:r>
        <w:t>se sídlem U Stadionu 4904/5, 466 01 Jablonec nad Nisou, zapsaný v obchodním rejstříku vedeném Krajským soudem v Ústí nad Labem, oddíl B, vložka 1010 jejím jménem jednající Ing. Zdeňka Truhlářové, místopředsedkyně představenstva</w:t>
      </w:r>
    </w:p>
    <w:p w14:paraId="7E4E465B" w14:textId="77777777" w:rsidR="00F73EE2" w:rsidRDefault="00E64D3E">
      <w:pPr>
        <w:pStyle w:val="Zkladntext1"/>
        <w:shd w:val="clear" w:color="auto" w:fill="auto"/>
        <w:spacing w:before="0" w:after="302" w:line="220" w:lineRule="exact"/>
        <w:ind w:left="440" w:hanging="420"/>
      </w:pPr>
      <w:r>
        <w:t xml:space="preserve">(dále též jen jako </w:t>
      </w:r>
      <w:r>
        <w:rPr>
          <w:rStyle w:val="ZkladntextTun"/>
        </w:rPr>
        <w:t>„podnájemce")</w:t>
      </w:r>
    </w:p>
    <w:p w14:paraId="1BEE062D" w14:textId="77777777" w:rsidR="00F73EE2" w:rsidRDefault="00E64D3E">
      <w:pPr>
        <w:pStyle w:val="Zkladntext20"/>
        <w:shd w:val="clear" w:color="auto" w:fill="auto"/>
        <w:spacing w:before="0" w:after="749" w:line="200" w:lineRule="exact"/>
        <w:ind w:left="440"/>
      </w:pPr>
      <w:r>
        <w:t>v souladu s ustanovením § 2215 a § 2302 a násl. zák. č. 89/2012 Sb. takto:</w:t>
      </w:r>
    </w:p>
    <w:p w14:paraId="156F9C3B" w14:textId="77777777" w:rsidR="00F73EE2" w:rsidRDefault="00E64D3E">
      <w:pPr>
        <w:pStyle w:val="Zkladntext30"/>
        <w:shd w:val="clear" w:color="auto" w:fill="auto"/>
        <w:spacing w:before="0" w:after="151" w:line="220" w:lineRule="exact"/>
        <w:ind w:right="20"/>
      </w:pPr>
      <w:r>
        <w:t>I. Úvodní ujednání, prohlášení</w:t>
      </w:r>
    </w:p>
    <w:p w14:paraId="75C93987" w14:textId="77777777" w:rsidR="00F73EE2" w:rsidRDefault="00E64D3E">
      <w:pPr>
        <w:pStyle w:val="Zkladntext1"/>
        <w:shd w:val="clear" w:color="auto" w:fill="auto"/>
        <w:spacing w:before="0" w:after="118" w:line="266" w:lineRule="exact"/>
        <w:ind w:left="440" w:right="20" w:hanging="420"/>
      </w:pPr>
      <w:r>
        <w:t xml:space="preserve">1/ Statutární město Jablonec nad Nisou je vlastníkem budov v areálu Střelnice č. p. 4904 v ulici U Stadionu, Jablonec nad Nisou, stojící na pozemku p. č. 4009 a č. p. 1153 v ulici </w:t>
      </w:r>
      <w:proofErr w:type="spellStart"/>
      <w:r>
        <w:t>Vrkoslavická</w:t>
      </w:r>
      <w:proofErr w:type="spellEnd"/>
      <w:r>
        <w:t xml:space="preserve">, Jablonec nad Nisou, stojící na pozemku p. č. 4007, v k. </w:t>
      </w:r>
      <w:proofErr w:type="spellStart"/>
      <w:r>
        <w:t>ú.</w:t>
      </w:r>
      <w:proofErr w:type="spellEnd"/>
      <w:r>
        <w:t xml:space="preserve"> Jablonec nad Nisou (dále jen </w:t>
      </w:r>
      <w:r>
        <w:rPr>
          <w:rStyle w:val="ZkladntextTun"/>
        </w:rPr>
        <w:t xml:space="preserve">„Nemovitost"). </w:t>
      </w:r>
      <w:r>
        <w:t xml:space="preserve">Tuto Nemovitost Statutární město Jablonec nad Nisou pronajalo (tj. přenechalo do výlučného užívání) nájemci na základě nájemní smlouvy č. 105-2002-OF/OMP ze dne 18. 2. 2002 (dále jen </w:t>
      </w:r>
      <w:r>
        <w:rPr>
          <w:rStyle w:val="ZkladntextTun"/>
        </w:rPr>
        <w:t>„nájemní smlouva").</w:t>
      </w:r>
    </w:p>
    <w:p w14:paraId="43B0F5CA" w14:textId="77777777" w:rsidR="00F73EE2" w:rsidRDefault="00E64D3E">
      <w:pPr>
        <w:pStyle w:val="Zkladntext1"/>
        <w:shd w:val="clear" w:color="auto" w:fill="auto"/>
        <w:spacing w:before="0" w:after="0" w:line="269" w:lineRule="exact"/>
        <w:ind w:right="20" w:firstLine="0"/>
        <w:jc w:val="center"/>
      </w:pPr>
      <w:r>
        <w:t xml:space="preserve">2/ Předmětem podnájmu dle této smlouvy jsou nebytové prostory nacházející se v Nemovitosti, a to konkrétně: </w:t>
      </w:r>
      <w:r>
        <w:rPr>
          <w:rStyle w:val="ZkladntextKurzva"/>
        </w:rPr>
        <w:t>kancelář v budově č. p. 4904 číslo 1.14, kanceláře a zázemí v budově č. p. 4904 číslo 1.24,</w:t>
      </w:r>
    </w:p>
    <w:p w14:paraId="76D2290F" w14:textId="77777777" w:rsidR="00F73EE2" w:rsidRDefault="00E64D3E">
      <w:pPr>
        <w:pStyle w:val="Zkladntext1"/>
        <w:numPr>
          <w:ilvl w:val="0"/>
          <w:numId w:val="1"/>
        </w:numPr>
        <w:shd w:val="clear" w:color="auto" w:fill="auto"/>
        <w:tabs>
          <w:tab w:val="left" w:pos="1462"/>
        </w:tabs>
        <w:spacing w:before="0" w:after="120" w:line="269" w:lineRule="exact"/>
        <w:ind w:left="440" w:right="20" w:firstLine="0"/>
      </w:pPr>
      <w:r>
        <w:rPr>
          <w:rStyle w:val="ZkladntextKurzva"/>
        </w:rPr>
        <w:t>22,1.23, 1.15,1.16, 1.17, 1.25, 1.26,</w:t>
      </w:r>
      <w:r>
        <w:t xml:space="preserve"> kancelář v budově č. p. 1153 o celkové výměře 200,23 m2 (dále jen </w:t>
      </w:r>
      <w:r>
        <w:rPr>
          <w:rStyle w:val="ZkladntextTun"/>
        </w:rPr>
        <w:t>„Předmět podnájmu").</w:t>
      </w:r>
    </w:p>
    <w:p w14:paraId="777E2D1E" w14:textId="77777777" w:rsidR="00F73EE2" w:rsidRDefault="00E64D3E">
      <w:pPr>
        <w:pStyle w:val="Zkladntext1"/>
        <w:shd w:val="clear" w:color="auto" w:fill="auto"/>
        <w:spacing w:before="0" w:after="120" w:line="269" w:lineRule="exact"/>
        <w:ind w:left="440" w:right="20" w:hanging="420"/>
      </w:pPr>
      <w:r>
        <w:t>3/ Vlastník Nemovitosti, Statutární město Jablonec nad Nisou, schválil uzavření této podnájemní smlouvy usnesením Majetkoprávního výboru ze dne 2.11. 2021.</w:t>
      </w:r>
    </w:p>
    <w:p w14:paraId="3E95BDBA" w14:textId="77777777" w:rsidR="00F73EE2" w:rsidRDefault="00E64D3E">
      <w:pPr>
        <w:pStyle w:val="Zkladntext1"/>
        <w:shd w:val="clear" w:color="auto" w:fill="auto"/>
        <w:spacing w:before="0" w:after="122" w:line="269" w:lineRule="exact"/>
        <w:ind w:right="20" w:firstLine="0"/>
        <w:jc w:val="center"/>
      </w:pPr>
      <w:r>
        <w:t>4/ Nájemce prohlašuje, že Předmět podnájmu je ve stavu způsobilém k plnohodnotnému užívání ke smluvenému účelu a splňuje veškeré podmínky pro výkon podnikatelské činnosti podnájemce.</w:t>
      </w:r>
    </w:p>
    <w:p w14:paraId="119C5CB8" w14:textId="77777777" w:rsidR="00F73EE2" w:rsidRDefault="00E64D3E">
      <w:pPr>
        <w:pStyle w:val="Zkladntext1"/>
        <w:shd w:val="clear" w:color="auto" w:fill="auto"/>
        <w:spacing w:before="0" w:after="0" w:line="266" w:lineRule="exact"/>
        <w:ind w:left="440" w:right="20" w:hanging="420"/>
      </w:pPr>
      <w:r>
        <w:t>5/ Podnájemce prohlašuje, že mu je stav Předmětu podnájmu dobře znám, když měl možnost si ho řádně prohlédnout.</w:t>
      </w:r>
    </w:p>
    <w:p w14:paraId="369DB1A5" w14:textId="77777777" w:rsidR="00F73EE2" w:rsidRDefault="00E64D3E">
      <w:pPr>
        <w:pStyle w:val="Nadpis30"/>
        <w:keepNext/>
        <w:keepLines/>
        <w:numPr>
          <w:ilvl w:val="0"/>
          <w:numId w:val="2"/>
        </w:numPr>
        <w:shd w:val="clear" w:color="auto" w:fill="auto"/>
        <w:tabs>
          <w:tab w:val="left" w:pos="226"/>
        </w:tabs>
        <w:spacing w:before="0" w:after="146" w:line="220" w:lineRule="exact"/>
        <w:ind w:right="140" w:firstLine="0"/>
        <w:jc w:val="center"/>
      </w:pPr>
      <w:bookmarkStart w:id="4" w:name="bookmark4"/>
      <w:r>
        <w:t>Předmět smlouvy</w:t>
      </w:r>
      <w:bookmarkEnd w:id="4"/>
    </w:p>
    <w:p w14:paraId="5AB4E6A0" w14:textId="77777777" w:rsidR="00F73EE2" w:rsidRDefault="00E64D3E">
      <w:pPr>
        <w:pStyle w:val="Zkladntext1"/>
        <w:shd w:val="clear" w:color="auto" w:fill="auto"/>
        <w:spacing w:before="0" w:after="118" w:line="266" w:lineRule="exact"/>
        <w:ind w:left="440" w:right="20" w:hanging="420"/>
      </w:pPr>
      <w:r>
        <w:t xml:space="preserve">1/ Nájemce se touto smlouvu zavazuje přenechat k dočasnému užívání (podnajmout) Předmět podnájmu podnájemci a podnájemce se zavazuje platit za to nájemci nájemné; </w:t>
      </w:r>
      <w:r>
        <w:rPr>
          <w:rStyle w:val="ZkladntextKurzva"/>
        </w:rPr>
        <w:t xml:space="preserve">společně s Předmětem podnájmu je </w:t>
      </w:r>
      <w:proofErr w:type="spellStart"/>
      <w:r>
        <w:rPr>
          <w:rStyle w:val="ZkladntextKurzva"/>
        </w:rPr>
        <w:t>podnajmuto</w:t>
      </w:r>
      <w:proofErr w:type="spellEnd"/>
      <w:r>
        <w:rPr>
          <w:rStyle w:val="ZkladntextKurzva"/>
        </w:rPr>
        <w:t xml:space="preserve"> i částečné vybavení sepsané v předávacím protokole</w:t>
      </w:r>
    </w:p>
    <w:p w14:paraId="6900603D" w14:textId="77777777" w:rsidR="00F73EE2" w:rsidRDefault="00E64D3E">
      <w:pPr>
        <w:pStyle w:val="Zkladntext1"/>
        <w:shd w:val="clear" w:color="auto" w:fill="auto"/>
        <w:spacing w:before="0" w:after="120" w:line="269" w:lineRule="exact"/>
        <w:ind w:left="440" w:right="20" w:hanging="420"/>
      </w:pPr>
      <w:r>
        <w:t>2/ Podnájem je sjednán za účelem výkonu podnikatelské činnosti podnájemce, a to provozování sportovních činností.</w:t>
      </w:r>
    </w:p>
    <w:p w14:paraId="4E78F560" w14:textId="77777777" w:rsidR="00F73EE2" w:rsidRDefault="00E64D3E">
      <w:pPr>
        <w:pStyle w:val="Zkladntext1"/>
        <w:shd w:val="clear" w:color="auto" w:fill="auto"/>
        <w:spacing w:before="0" w:after="0" w:line="269" w:lineRule="exact"/>
        <w:ind w:left="440" w:right="20" w:hanging="420"/>
      </w:pPr>
      <w:r>
        <w:lastRenderedPageBreak/>
        <w:t>3/ Podnájemce je na základě této smlouvy oprávněn rovněž užívat společné prostory Nemovitosti v rozsahu potřebném pro řádné užívání Předmětu podnájmu.</w:t>
      </w:r>
    </w:p>
    <w:p w14:paraId="116A4F53" w14:textId="77777777" w:rsidR="00F73EE2" w:rsidRDefault="00E64D3E">
      <w:pPr>
        <w:pStyle w:val="Zkladntext1"/>
        <w:shd w:val="clear" w:color="auto" w:fill="auto"/>
        <w:spacing w:before="0" w:after="0" w:line="430" w:lineRule="exact"/>
        <w:ind w:left="800" w:right="2020"/>
        <w:jc w:val="left"/>
      </w:pPr>
      <w:r>
        <w:t xml:space="preserve">4/ Nájemce poskytuje podnájemci s podnájmem tato plnění (dále jen </w:t>
      </w:r>
      <w:r>
        <w:rPr>
          <w:rStyle w:val="ZkladntextTun"/>
        </w:rPr>
        <w:t xml:space="preserve">„služby"): </w:t>
      </w:r>
      <w:r>
        <w:rPr>
          <w:rStyle w:val="ZkladntextKurzva"/>
        </w:rPr>
        <w:t>vodné a stočné,</w:t>
      </w:r>
    </w:p>
    <w:p w14:paraId="3671E8C3" w14:textId="77777777" w:rsidR="00F73EE2" w:rsidRDefault="00E64D3E">
      <w:pPr>
        <w:pStyle w:val="Zkladntext40"/>
        <w:shd w:val="clear" w:color="auto" w:fill="auto"/>
        <w:spacing w:after="560"/>
        <w:ind w:left="800" w:right="5100"/>
      </w:pPr>
      <w:r>
        <w:t>elektrická energie společných prostor, elektrická energie v Předmětu nájmu svoz a odvoz odpadu, teplá voda a teplá voda pro vytápění,</w:t>
      </w:r>
    </w:p>
    <w:p w14:paraId="4AFB50DD" w14:textId="77777777" w:rsidR="00F73EE2" w:rsidRDefault="00E64D3E">
      <w:pPr>
        <w:pStyle w:val="Nadpis30"/>
        <w:keepNext/>
        <w:keepLines/>
        <w:numPr>
          <w:ilvl w:val="0"/>
          <w:numId w:val="2"/>
        </w:numPr>
        <w:shd w:val="clear" w:color="auto" w:fill="auto"/>
        <w:tabs>
          <w:tab w:val="left" w:pos="288"/>
        </w:tabs>
        <w:spacing w:before="0" w:after="144" w:line="220" w:lineRule="exact"/>
        <w:ind w:right="140" w:firstLine="0"/>
        <w:jc w:val="center"/>
      </w:pPr>
      <w:bookmarkStart w:id="5" w:name="bookmark5"/>
      <w:r>
        <w:t>Doba trvání podnájmu</w:t>
      </w:r>
      <w:bookmarkEnd w:id="5"/>
    </w:p>
    <w:p w14:paraId="265A07D4" w14:textId="77777777" w:rsidR="00F73EE2" w:rsidRDefault="00E64D3E">
      <w:pPr>
        <w:pStyle w:val="Zkladntext1"/>
        <w:shd w:val="clear" w:color="auto" w:fill="auto"/>
        <w:spacing w:before="0" w:after="279" w:line="269" w:lineRule="exact"/>
        <w:ind w:left="440" w:right="20" w:hanging="420"/>
      </w:pPr>
      <w:r>
        <w:t xml:space="preserve">1/ Podnájem dle této smlouvy se sjednává na dobu </w:t>
      </w:r>
      <w:r>
        <w:rPr>
          <w:rStyle w:val="ZkladntextTun"/>
        </w:rPr>
        <w:t xml:space="preserve">neurčitou, </w:t>
      </w:r>
      <w:r>
        <w:t xml:space="preserve">od </w:t>
      </w:r>
      <w:r>
        <w:rPr>
          <w:rStyle w:val="ZkladntextTun"/>
        </w:rPr>
        <w:t xml:space="preserve">1. 10. 2021 </w:t>
      </w:r>
      <w:proofErr w:type="spellStart"/>
      <w:r>
        <w:t>stím</w:t>
      </w:r>
      <w:proofErr w:type="spellEnd"/>
      <w:r>
        <w:t xml:space="preserve">, že zaniká i v případě, kdy dojde k zániku nájemní smlouvy specifikované v </w:t>
      </w:r>
      <w:proofErr w:type="spellStart"/>
      <w:r>
        <w:t>čl</w:t>
      </w:r>
      <w:proofErr w:type="spellEnd"/>
      <w:r>
        <w:t xml:space="preserve"> I. odst. 1/.</w:t>
      </w:r>
    </w:p>
    <w:p w14:paraId="66EB05D0" w14:textId="77777777" w:rsidR="00F73EE2" w:rsidRDefault="00E64D3E">
      <w:pPr>
        <w:pStyle w:val="Nadpis30"/>
        <w:keepNext/>
        <w:keepLines/>
        <w:numPr>
          <w:ilvl w:val="0"/>
          <w:numId w:val="2"/>
        </w:numPr>
        <w:shd w:val="clear" w:color="auto" w:fill="auto"/>
        <w:tabs>
          <w:tab w:val="left" w:pos="302"/>
        </w:tabs>
        <w:spacing w:before="0" w:after="147" w:line="220" w:lineRule="exact"/>
        <w:ind w:right="140" w:firstLine="0"/>
        <w:jc w:val="center"/>
      </w:pPr>
      <w:bookmarkStart w:id="6" w:name="bookmark6"/>
      <w:r>
        <w:t>Nájemné, poplatek za služby a jejich splatnost</w:t>
      </w:r>
      <w:bookmarkEnd w:id="6"/>
    </w:p>
    <w:p w14:paraId="614AE66F" w14:textId="77777777" w:rsidR="00F73EE2" w:rsidRDefault="00E64D3E">
      <w:pPr>
        <w:pStyle w:val="Zkladntext1"/>
        <w:shd w:val="clear" w:color="auto" w:fill="auto"/>
        <w:spacing w:before="0" w:after="143" w:line="269" w:lineRule="exact"/>
        <w:ind w:left="440" w:right="480" w:hanging="420"/>
        <w:jc w:val="left"/>
      </w:pPr>
      <w:r>
        <w:t xml:space="preserve">1/ Nájemné za podnájem je sjednáno dohodou smluvních stran ve výši </w:t>
      </w:r>
      <w:r>
        <w:rPr>
          <w:rStyle w:val="ZkladntextTun"/>
        </w:rPr>
        <w:t xml:space="preserve">15 000,- Kč (patnáct tisíc korun českých) + DPH </w:t>
      </w:r>
      <w:r>
        <w:t>/ kalendářní měsíc /.</w:t>
      </w:r>
    </w:p>
    <w:p w14:paraId="1177236B" w14:textId="77777777" w:rsidR="00F73EE2" w:rsidRDefault="00E64D3E">
      <w:pPr>
        <w:pStyle w:val="Zkladntext1"/>
        <w:shd w:val="clear" w:color="auto" w:fill="auto"/>
        <w:spacing w:before="0" w:after="219" w:line="240" w:lineRule="exact"/>
        <w:ind w:left="440" w:right="480" w:firstLine="0"/>
        <w:jc w:val="left"/>
      </w:pPr>
      <w:r>
        <w:t>Výše nájemného bylo stanoveno s ohledem na stanovení ceny obvyklé zástupkyní MM reality paní Janou Pavelkovou.</w:t>
      </w:r>
    </w:p>
    <w:p w14:paraId="22967359" w14:textId="77777777" w:rsidR="00F73EE2" w:rsidRDefault="00E64D3E">
      <w:pPr>
        <w:pStyle w:val="Zkladntext1"/>
        <w:shd w:val="clear" w:color="auto" w:fill="auto"/>
        <w:spacing w:before="0" w:after="238" w:line="266" w:lineRule="exact"/>
        <w:ind w:left="440" w:right="20" w:hanging="420"/>
      </w:pPr>
      <w:r>
        <w:t xml:space="preserve">2/ Podnájemce se dále zavazuje hradit nájemci poplatek za služby sjednané touto smlouvou v paušální částce </w:t>
      </w:r>
      <w:r>
        <w:rPr>
          <w:rStyle w:val="ZkladntextTun"/>
        </w:rPr>
        <w:t xml:space="preserve">5000,- Kč (pět tisíc korun českých) </w:t>
      </w:r>
      <w:r>
        <w:t>/ kalendářní měsíc. V případě vyšší spotřeby služeb se zavazují smluvní strany jednat o doplatku na tyto služby a podnájemce se zavazuje uhradit nájemci sjednaný doplatek.</w:t>
      </w:r>
    </w:p>
    <w:p w14:paraId="00D3EF02" w14:textId="77777777" w:rsidR="00F73EE2" w:rsidRDefault="00E64D3E">
      <w:pPr>
        <w:pStyle w:val="Zkladntext1"/>
        <w:shd w:val="clear" w:color="auto" w:fill="auto"/>
        <w:spacing w:before="0" w:after="242" w:line="269" w:lineRule="exact"/>
        <w:ind w:left="440" w:right="20" w:hanging="420"/>
      </w:pPr>
      <w:r>
        <w:t>3/ Nájemce neprovádí žádné vyúčtování služeb. Nájemce předloží podnájemci konečné faktury za dodané energie v případě, že bude požadovat doplatek služeb dle odst. 2 tohoto článku.</w:t>
      </w:r>
    </w:p>
    <w:p w14:paraId="5D84D2C0" w14:textId="77777777" w:rsidR="00F73EE2" w:rsidRDefault="00E64D3E">
      <w:pPr>
        <w:pStyle w:val="Zkladntext1"/>
        <w:shd w:val="clear" w:color="auto" w:fill="auto"/>
        <w:spacing w:before="0" w:after="120" w:line="266" w:lineRule="exact"/>
        <w:ind w:left="440" w:right="20" w:hanging="420"/>
      </w:pPr>
      <w:r>
        <w:t>4/ Nájemné a poplatek za služby jsou splatné vždy do 15. dne daného příslušného kalendářního měsíce, na který je placeno, a to na účet nájemce uvedený v záhlaví této smlouvy nebo na jiný účet, který nájemce oznámí písemně podnájemci nejméně deset dní přede dnem splatnosti nájemného. Za den úhrady se považuje den připsání předmětné částky na účet nájemce.</w:t>
      </w:r>
    </w:p>
    <w:p w14:paraId="4B960457" w14:textId="77777777" w:rsidR="00F73EE2" w:rsidRDefault="00E64D3E">
      <w:pPr>
        <w:pStyle w:val="Zkladntext1"/>
        <w:shd w:val="clear" w:color="auto" w:fill="auto"/>
        <w:spacing w:before="0" w:after="577" w:line="266" w:lineRule="exact"/>
        <w:ind w:left="440" w:right="20" w:hanging="420"/>
        <w:sectPr w:rsidR="00F73EE2">
          <w:footerReference w:type="default" r:id="rId7"/>
          <w:footerReference w:type="first" r:id="rId8"/>
          <w:type w:val="continuous"/>
          <w:pgSz w:w="11909" w:h="16838"/>
          <w:pgMar w:top="721" w:right="1302" w:bottom="1482" w:left="1323" w:header="0" w:footer="3" w:gutter="0"/>
          <w:cols w:space="720"/>
          <w:noEndnote/>
          <w:titlePg/>
          <w:docGrid w:linePitch="360"/>
        </w:sectPr>
      </w:pPr>
      <w:r>
        <w:t xml:space="preserve">5/ V případě, že podnájemce bude v prodlení s úhradou plateb dle odstavce 1/ a 2/, sjednávají účastníci této smlouvy smluvní pokutu ve výši 0,05 % z dlužné částky za každý započatý den prodlení </w:t>
      </w:r>
    </w:p>
    <w:p w14:paraId="553154D2" w14:textId="77777777" w:rsidR="00F73EE2" w:rsidRDefault="00E64D3E">
      <w:pPr>
        <w:pStyle w:val="Zkladntext1"/>
        <w:shd w:val="clear" w:color="auto" w:fill="auto"/>
        <w:spacing w:before="0" w:after="577" w:line="266" w:lineRule="exact"/>
        <w:ind w:left="440" w:right="20" w:hanging="420"/>
      </w:pPr>
      <w:r>
        <w:lastRenderedPageBreak/>
        <w:t>s tím, že výše smluvní pokuty nesmí přesáhnout částku ve výši jednoho (1) měsíčního nájmu. Tímto ujednáním není dotčeno právo nájemce na úhradu nedoplatku, zákonný úrok z prodlení ani právo na náhradu škody způsobené porušením této smluvní povinnosti až do její skutečné výše.</w:t>
      </w:r>
    </w:p>
    <w:p w14:paraId="608FE69C" w14:textId="77777777" w:rsidR="00F73EE2" w:rsidRDefault="00E64D3E">
      <w:pPr>
        <w:pStyle w:val="Nadpis320"/>
        <w:keepNext/>
        <w:keepLines/>
        <w:numPr>
          <w:ilvl w:val="0"/>
          <w:numId w:val="2"/>
        </w:numPr>
        <w:shd w:val="clear" w:color="auto" w:fill="auto"/>
        <w:tabs>
          <w:tab w:val="left" w:pos="235"/>
        </w:tabs>
        <w:spacing w:before="0" w:after="264" w:line="220" w:lineRule="exact"/>
        <w:ind w:right="300"/>
      </w:pPr>
      <w:bookmarkStart w:id="7" w:name="bookmark7"/>
      <w:r>
        <w:t>Jistota</w:t>
      </w:r>
      <w:bookmarkEnd w:id="7"/>
    </w:p>
    <w:p w14:paraId="0B8EE536" w14:textId="77777777" w:rsidR="00F73EE2" w:rsidRDefault="00E64D3E">
      <w:pPr>
        <w:pStyle w:val="Zkladntext1"/>
        <w:shd w:val="clear" w:color="auto" w:fill="auto"/>
        <w:spacing w:before="0" w:after="180" w:line="269" w:lineRule="exact"/>
        <w:ind w:left="440" w:right="20" w:hanging="420"/>
      </w:pPr>
      <w:r>
        <w:t>1/ Podnájemce se zavazuje zaplatit nájemci k zajištění veškerých nároků nájemce vyplývajících z tohoto podnájemního vztahu nájemci jistotu ve výši 30 000,- Kč (třicet tisíc korun českých). Jistotu podnájemce předává nájemci v hotovosti při podpisu této smlouvy, což nájemce potvrzuje svým podpisem na této smlouvě.</w:t>
      </w:r>
    </w:p>
    <w:p w14:paraId="03FC09BC" w14:textId="77777777" w:rsidR="00F73EE2" w:rsidRDefault="00E64D3E">
      <w:pPr>
        <w:pStyle w:val="Zkladntext1"/>
        <w:shd w:val="clear" w:color="auto" w:fill="auto"/>
        <w:spacing w:before="0" w:after="58" w:line="269" w:lineRule="exact"/>
        <w:ind w:left="440" w:right="20" w:hanging="420"/>
      </w:pPr>
      <w:r>
        <w:t>2/ Peněžní prostředky z jistoty je nájemce oprávněn použít na úhradu nezaplaceného nájemného či poplatku za služby nebo též na úhradu pohledávek za plnění poskytovaná v souvislosti s podnájmem, jakož i pohledávek z titulu náhrady škody způsobené na Předmětu podnájmu či jeho vybavení, za níž odpovídá podnájemce, na něž nájemci dle této smlouvy vznikne nárok, jakož i jiných závazků podnájemce vzniklých v souvislosti s podnájmem dle této smlouvy. Podnájemce dává podpisem této smlouvy výslovný souhlas k čerpání peněžních prostředků z jistoty nájemcem v těchto případech, případně k započtení takových pohledávek proti pohledávce podnájemce na vrácení peněžní jistoty při skončení nájmu.</w:t>
      </w:r>
    </w:p>
    <w:p w14:paraId="770E1EDA" w14:textId="77777777" w:rsidR="00F73EE2" w:rsidRDefault="00E64D3E">
      <w:pPr>
        <w:pStyle w:val="Zkladntext1"/>
        <w:shd w:val="clear" w:color="auto" w:fill="auto"/>
        <w:spacing w:before="0" w:after="62" w:line="271" w:lineRule="exact"/>
        <w:ind w:left="440" w:right="20" w:hanging="420"/>
      </w:pPr>
      <w:r>
        <w:t>3/ V případě, že nájemce použije dle předchozího odstavce prostředky z jistoty, oznámí to písemně podnájemci a podnájemce je pak povinen do jednoho měsíce peněžní prostředky doplnit do původní výše.</w:t>
      </w:r>
    </w:p>
    <w:p w14:paraId="73C27BD1" w14:textId="77777777" w:rsidR="00F73EE2" w:rsidRDefault="00E64D3E">
      <w:pPr>
        <w:pStyle w:val="Zkladntext1"/>
        <w:shd w:val="clear" w:color="auto" w:fill="auto"/>
        <w:spacing w:before="0" w:after="399" w:line="269" w:lineRule="exact"/>
        <w:ind w:left="440" w:right="20" w:hanging="420"/>
      </w:pPr>
      <w:r>
        <w:t>4/ Nájemce se zavazuje, že po skončení podnájmu vyplatí podnájemci peněžní prostředky z jistoty, pokud nedojde k jejich čerpání z důvodů uvedených výše v odst. 2 tohoto článku, případně bude nájemci vyplacen příslušný zůstatek jistoty. Nájemce je povinen peněžní jistotu vyúčtovat nejpozději do třiceti dnů po ukončení nájmu a předání vyklizeného předmětu podnájmu. Smluvní strany se dohodly, že úrokový výnos z jistoty náleží nájemce na krytí nákladů spojených s držením jistoty.</w:t>
      </w:r>
    </w:p>
    <w:p w14:paraId="0714ED0D" w14:textId="77777777" w:rsidR="00F73EE2" w:rsidRDefault="00E64D3E">
      <w:pPr>
        <w:pStyle w:val="Nadpis320"/>
        <w:keepNext/>
        <w:keepLines/>
        <w:numPr>
          <w:ilvl w:val="0"/>
          <w:numId w:val="2"/>
        </w:numPr>
        <w:shd w:val="clear" w:color="auto" w:fill="auto"/>
        <w:tabs>
          <w:tab w:val="left" w:pos="312"/>
        </w:tabs>
        <w:spacing w:before="0" w:after="123" w:line="220" w:lineRule="exact"/>
        <w:ind w:right="300"/>
      </w:pPr>
      <w:bookmarkStart w:id="8" w:name="bookmark8"/>
      <w:r>
        <w:t>Práva a povinnosti stran</w:t>
      </w:r>
      <w:bookmarkEnd w:id="8"/>
    </w:p>
    <w:p w14:paraId="48D6C365" w14:textId="77777777" w:rsidR="00F73EE2" w:rsidRDefault="00E64D3E">
      <w:pPr>
        <w:pStyle w:val="Zkladntext1"/>
        <w:shd w:val="clear" w:color="auto" w:fill="auto"/>
        <w:spacing w:before="0" w:after="44" w:line="220" w:lineRule="exact"/>
        <w:ind w:left="440" w:hanging="420"/>
      </w:pPr>
      <w:r>
        <w:t>1/ Podnájemce je oprávněn:</w:t>
      </w:r>
    </w:p>
    <w:p w14:paraId="7212D1F4" w14:textId="77777777" w:rsidR="00F73EE2" w:rsidRDefault="00E64D3E">
      <w:pPr>
        <w:pStyle w:val="Zkladntext1"/>
        <w:numPr>
          <w:ilvl w:val="0"/>
          <w:numId w:val="3"/>
        </w:numPr>
        <w:shd w:val="clear" w:color="auto" w:fill="auto"/>
        <w:tabs>
          <w:tab w:val="left" w:pos="780"/>
        </w:tabs>
        <w:spacing w:before="0" w:after="0" w:line="310" w:lineRule="exact"/>
        <w:ind w:left="800" w:hanging="380"/>
      </w:pPr>
      <w:r>
        <w:t>označit Předmět podnájmu svým logem;</w:t>
      </w:r>
    </w:p>
    <w:p w14:paraId="570D7CCB" w14:textId="77777777" w:rsidR="00F73EE2" w:rsidRDefault="00E64D3E">
      <w:pPr>
        <w:pStyle w:val="Zkladntext1"/>
        <w:numPr>
          <w:ilvl w:val="0"/>
          <w:numId w:val="3"/>
        </w:numPr>
        <w:shd w:val="clear" w:color="auto" w:fill="auto"/>
        <w:tabs>
          <w:tab w:val="left" w:pos="780"/>
        </w:tabs>
        <w:spacing w:before="0" w:after="0" w:line="310" w:lineRule="exact"/>
        <w:ind w:left="800" w:hanging="380"/>
      </w:pPr>
      <w:r>
        <w:t>užívat nerušeně Předmět podnájmu v souladu s touto smlouvou;</w:t>
      </w:r>
    </w:p>
    <w:p w14:paraId="3B795B07" w14:textId="77777777" w:rsidR="00F73EE2" w:rsidRDefault="00E64D3E">
      <w:pPr>
        <w:pStyle w:val="Zkladntext1"/>
        <w:numPr>
          <w:ilvl w:val="0"/>
          <w:numId w:val="3"/>
        </w:numPr>
        <w:shd w:val="clear" w:color="auto" w:fill="auto"/>
        <w:tabs>
          <w:tab w:val="left" w:pos="790"/>
        </w:tabs>
        <w:spacing w:before="0" w:after="252" w:line="310" w:lineRule="exact"/>
        <w:ind w:left="800" w:right="20" w:hanging="380"/>
      </w:pPr>
      <w:r>
        <w:t>provádět stavební úpravy Předmětu podnájmu a další činnosti vedoucí ke zhodnocení Předmětu podnájmu pouze po předchozím písemném souhlasu nájemce.</w:t>
      </w:r>
    </w:p>
    <w:p w14:paraId="39A5E8DF" w14:textId="77777777" w:rsidR="00F73EE2" w:rsidRDefault="00E64D3E">
      <w:pPr>
        <w:pStyle w:val="Zkladntext1"/>
        <w:shd w:val="clear" w:color="auto" w:fill="auto"/>
        <w:spacing w:before="0" w:after="0" w:line="220" w:lineRule="exact"/>
        <w:ind w:left="440" w:hanging="420"/>
      </w:pPr>
      <w:r>
        <w:t>2/ Podnájemce je povinen:</w:t>
      </w:r>
    </w:p>
    <w:p w14:paraId="2CE377DF" w14:textId="77777777" w:rsidR="00F73EE2" w:rsidRDefault="00E64D3E">
      <w:pPr>
        <w:pStyle w:val="Zkladntext1"/>
        <w:numPr>
          <w:ilvl w:val="0"/>
          <w:numId w:val="4"/>
        </w:numPr>
        <w:shd w:val="clear" w:color="auto" w:fill="auto"/>
        <w:tabs>
          <w:tab w:val="left" w:pos="790"/>
        </w:tabs>
        <w:spacing w:before="0" w:after="0" w:line="307" w:lineRule="exact"/>
        <w:ind w:left="800" w:right="20" w:hanging="380"/>
      </w:pPr>
      <w:r>
        <w:t>po celou dobu trvání podnájmu udržovat potřebná oprávnění k výkonu své podnikatelské činnosti;</w:t>
      </w:r>
    </w:p>
    <w:p w14:paraId="2D7A7D14" w14:textId="77777777" w:rsidR="00F73EE2" w:rsidRDefault="00E64D3E">
      <w:pPr>
        <w:pStyle w:val="Zkladntext1"/>
        <w:numPr>
          <w:ilvl w:val="0"/>
          <w:numId w:val="4"/>
        </w:numPr>
        <w:shd w:val="clear" w:color="auto" w:fill="auto"/>
        <w:tabs>
          <w:tab w:val="left" w:pos="780"/>
        </w:tabs>
        <w:spacing w:before="0" w:after="0" w:line="307" w:lineRule="exact"/>
        <w:ind w:left="800" w:hanging="380"/>
      </w:pPr>
      <w:r>
        <w:t>užívat Předmět podnájmu pouze ke sjednanému účelu;</w:t>
      </w:r>
    </w:p>
    <w:p w14:paraId="4F1D44A7" w14:textId="77777777" w:rsidR="00F73EE2" w:rsidRDefault="00E64D3E">
      <w:pPr>
        <w:pStyle w:val="Zkladntext1"/>
        <w:numPr>
          <w:ilvl w:val="0"/>
          <w:numId w:val="4"/>
        </w:numPr>
        <w:shd w:val="clear" w:color="auto" w:fill="auto"/>
        <w:tabs>
          <w:tab w:val="left" w:pos="785"/>
        </w:tabs>
        <w:spacing w:before="0" w:after="0" w:line="307" w:lineRule="exact"/>
        <w:ind w:left="800" w:right="20" w:hanging="380"/>
      </w:pPr>
      <w:r>
        <w:t>udržovat v Předmětu podnájmu i ve společných prostorách Nemovitosti pořádek a čistotu, neobtěžovat ostatní uživatele Nemovitosti hlukem či jinými imisemi;</w:t>
      </w:r>
    </w:p>
    <w:p w14:paraId="30DF9316" w14:textId="77777777" w:rsidR="00F73EE2" w:rsidRDefault="00E64D3E">
      <w:pPr>
        <w:pStyle w:val="Zkladntext1"/>
        <w:numPr>
          <w:ilvl w:val="0"/>
          <w:numId w:val="4"/>
        </w:numPr>
        <w:shd w:val="clear" w:color="auto" w:fill="auto"/>
        <w:tabs>
          <w:tab w:val="left" w:pos="780"/>
        </w:tabs>
        <w:spacing w:before="0" w:after="0" w:line="307" w:lineRule="exact"/>
        <w:ind w:left="800" w:right="20" w:hanging="380"/>
      </w:pPr>
      <w:r>
        <w:t>dodržovat v Předmětu podnájmu veškeré požární předpisy, předpisy bezpečnosti a ochrany zdraví při práci, hygienické předpisy jakož i další povinnosti plynoucí pro nájemce, resp. podnájemce ze zvláštních právních předpisů;</w:t>
      </w:r>
    </w:p>
    <w:p w14:paraId="0C1A735C" w14:textId="77777777" w:rsidR="00F73EE2" w:rsidRDefault="00E64D3E">
      <w:pPr>
        <w:pStyle w:val="Zkladntext1"/>
        <w:numPr>
          <w:ilvl w:val="0"/>
          <w:numId w:val="4"/>
        </w:numPr>
        <w:shd w:val="clear" w:color="auto" w:fill="auto"/>
        <w:tabs>
          <w:tab w:val="left" w:pos="805"/>
        </w:tabs>
        <w:spacing w:before="0" w:after="0" w:line="307" w:lineRule="exact"/>
        <w:ind w:left="800" w:right="20" w:hanging="360"/>
      </w:pPr>
      <w:r>
        <w:t>pojistit Předmět podnájmu na škody způsobené podnikatelskou činností podnájemce nebo provozem Předmětu podnájmu třetím osobám na zdraví, majetku či životě;</w:t>
      </w:r>
    </w:p>
    <w:p w14:paraId="6DC84505" w14:textId="77777777" w:rsidR="00F73EE2" w:rsidRDefault="00E64D3E">
      <w:pPr>
        <w:pStyle w:val="Zkladntext1"/>
        <w:numPr>
          <w:ilvl w:val="0"/>
          <w:numId w:val="4"/>
        </w:numPr>
        <w:shd w:val="clear" w:color="auto" w:fill="auto"/>
        <w:tabs>
          <w:tab w:val="left" w:pos="810"/>
        </w:tabs>
        <w:spacing w:before="0" w:after="0" w:line="307" w:lineRule="exact"/>
        <w:ind w:left="800" w:hanging="360"/>
      </w:pPr>
      <w:r>
        <w:t>provádět běžnou údržbu a drobné úpravy;</w:t>
      </w:r>
    </w:p>
    <w:p w14:paraId="370CBE4A" w14:textId="77777777" w:rsidR="00F73EE2" w:rsidRDefault="00E64D3E">
      <w:pPr>
        <w:pStyle w:val="Zkladntext1"/>
        <w:numPr>
          <w:ilvl w:val="0"/>
          <w:numId w:val="4"/>
        </w:numPr>
        <w:shd w:val="clear" w:color="auto" w:fill="auto"/>
        <w:tabs>
          <w:tab w:val="left" w:pos="810"/>
        </w:tabs>
        <w:spacing w:before="0" w:after="0" w:line="307" w:lineRule="exact"/>
        <w:ind w:left="800" w:hanging="360"/>
      </w:pPr>
      <w:r>
        <w:t>platit nájemné a poplatek za služby;</w:t>
      </w:r>
    </w:p>
    <w:p w14:paraId="7EECDEE4" w14:textId="77777777" w:rsidR="00F73EE2" w:rsidRDefault="00E64D3E">
      <w:pPr>
        <w:pStyle w:val="Zkladntext1"/>
        <w:numPr>
          <w:ilvl w:val="0"/>
          <w:numId w:val="4"/>
        </w:numPr>
        <w:shd w:val="clear" w:color="auto" w:fill="auto"/>
        <w:tabs>
          <w:tab w:val="left" w:pos="795"/>
        </w:tabs>
        <w:spacing w:before="0" w:after="0" w:line="307" w:lineRule="exact"/>
        <w:ind w:left="800" w:right="20" w:hanging="360"/>
      </w:pPr>
      <w:r>
        <w:t xml:space="preserve">odstranit veškeré škody, které v Předmětu podnájmu prokazatelně způsobil, a to na základě dohody s nájemcem buď uvedením do původního stavu nebo uhrazením škody v penězích </w:t>
      </w:r>
      <w:r>
        <w:lastRenderedPageBreak/>
        <w:t>(pokud nebude čerpáno z jistoty);</w:t>
      </w:r>
    </w:p>
    <w:p w14:paraId="602FD201" w14:textId="77777777" w:rsidR="00F73EE2" w:rsidRDefault="00E64D3E">
      <w:pPr>
        <w:pStyle w:val="Zkladntext1"/>
        <w:numPr>
          <w:ilvl w:val="0"/>
          <w:numId w:val="4"/>
        </w:numPr>
        <w:shd w:val="clear" w:color="auto" w:fill="auto"/>
        <w:tabs>
          <w:tab w:val="left" w:pos="800"/>
        </w:tabs>
        <w:spacing w:before="0" w:after="0" w:line="307" w:lineRule="exact"/>
        <w:ind w:left="800" w:hanging="360"/>
      </w:pPr>
      <w:r>
        <w:t>odstranit umístěné označení Předmětu podnájmu svým logem při skončení podnájmu;</w:t>
      </w:r>
    </w:p>
    <w:p w14:paraId="25984FE6" w14:textId="77777777" w:rsidR="00F73EE2" w:rsidRDefault="00E64D3E">
      <w:pPr>
        <w:pStyle w:val="Zkladntext1"/>
        <w:shd w:val="clear" w:color="auto" w:fill="auto"/>
        <w:spacing w:before="0" w:after="0" w:line="307" w:lineRule="exact"/>
        <w:ind w:left="440" w:right="20" w:firstLine="0"/>
        <w:jc w:val="left"/>
      </w:pPr>
      <w:r>
        <w:t>j) umožnit nájemci vstup do Předmětu podnájmu za účelem jeho kontroly a/nebo kontroly plnění této smlouvy podnájemcem; k) oznámit bezodkladně nájemci vznik pojistné události na Předmětu podnájmu;</w:t>
      </w:r>
    </w:p>
    <w:p w14:paraId="5F3DF4BB" w14:textId="77777777" w:rsidR="00F73EE2" w:rsidRDefault="00E64D3E">
      <w:pPr>
        <w:pStyle w:val="Zkladntext1"/>
        <w:shd w:val="clear" w:color="auto" w:fill="auto"/>
        <w:spacing w:before="0" w:after="250" w:line="307" w:lineRule="exact"/>
        <w:ind w:left="440" w:right="20" w:firstLine="0"/>
        <w:jc w:val="left"/>
      </w:pPr>
      <w:r>
        <w:t>I) oznámit bezodkladně nájemci vadu na Předmětu podnájmu, jakož i potřebu provést opravu nebo rekonstrukci Předmětu podnájmu; m) přiměřeně zabezpečit ochranu Předmětu podnájmu před vznikem škody.</w:t>
      </w:r>
    </w:p>
    <w:p w14:paraId="66E2A364" w14:textId="77777777" w:rsidR="00F73EE2" w:rsidRDefault="00E64D3E">
      <w:pPr>
        <w:pStyle w:val="Zkladntext1"/>
        <w:shd w:val="clear" w:color="auto" w:fill="auto"/>
        <w:spacing w:before="0" w:after="63" w:line="220" w:lineRule="exact"/>
        <w:ind w:left="440" w:hanging="420"/>
      </w:pPr>
      <w:r>
        <w:t>3/ Nájemce je povinen:</w:t>
      </w:r>
    </w:p>
    <w:p w14:paraId="1FA31E07" w14:textId="77777777" w:rsidR="00F73EE2" w:rsidRDefault="00E64D3E">
      <w:pPr>
        <w:pStyle w:val="Zkladntext1"/>
        <w:numPr>
          <w:ilvl w:val="0"/>
          <w:numId w:val="5"/>
        </w:numPr>
        <w:shd w:val="clear" w:color="auto" w:fill="auto"/>
        <w:tabs>
          <w:tab w:val="left" w:pos="810"/>
        </w:tabs>
        <w:spacing w:before="0" w:after="58" w:line="220" w:lineRule="exact"/>
        <w:ind w:left="800" w:hanging="360"/>
      </w:pPr>
      <w:r>
        <w:t>umožnit podnájemci nerušené užívání Předmětu podnájmu v souladu s touto smlouvou;</w:t>
      </w:r>
    </w:p>
    <w:p w14:paraId="4FC3BF32" w14:textId="77777777" w:rsidR="00F73EE2" w:rsidRDefault="00E64D3E">
      <w:pPr>
        <w:pStyle w:val="Zkladntext1"/>
        <w:numPr>
          <w:ilvl w:val="0"/>
          <w:numId w:val="5"/>
        </w:numPr>
        <w:shd w:val="clear" w:color="auto" w:fill="auto"/>
        <w:tabs>
          <w:tab w:val="left" w:pos="800"/>
        </w:tabs>
        <w:spacing w:before="0" w:after="63" w:line="220" w:lineRule="exact"/>
        <w:ind w:left="800" w:hanging="360"/>
      </w:pPr>
      <w:r>
        <w:t>dodávat podnájemci služby, ke kterým se zavázal.</w:t>
      </w:r>
    </w:p>
    <w:p w14:paraId="238AB409" w14:textId="77777777" w:rsidR="00F73EE2" w:rsidRDefault="00E64D3E">
      <w:pPr>
        <w:pStyle w:val="Nadpis30"/>
        <w:keepNext/>
        <w:keepLines/>
        <w:numPr>
          <w:ilvl w:val="0"/>
          <w:numId w:val="6"/>
        </w:numPr>
        <w:shd w:val="clear" w:color="auto" w:fill="auto"/>
        <w:tabs>
          <w:tab w:val="left" w:pos="312"/>
        </w:tabs>
        <w:spacing w:before="0" w:line="430" w:lineRule="exact"/>
        <w:ind w:right="300" w:firstLine="0"/>
        <w:jc w:val="center"/>
      </w:pPr>
      <w:bookmarkStart w:id="9" w:name="bookmark9"/>
      <w:r>
        <w:t>Ukončení smlouvy</w:t>
      </w:r>
      <w:bookmarkEnd w:id="9"/>
    </w:p>
    <w:p w14:paraId="1B299311" w14:textId="77777777" w:rsidR="00F73EE2" w:rsidRDefault="00E64D3E">
      <w:pPr>
        <w:pStyle w:val="Zkladntext1"/>
        <w:shd w:val="clear" w:color="auto" w:fill="auto"/>
        <w:spacing w:before="0" w:after="0" w:line="430" w:lineRule="exact"/>
        <w:ind w:left="440" w:hanging="420"/>
      </w:pPr>
      <w:r>
        <w:t>1/ Podnájem dle této smlouvy zaniká:</w:t>
      </w:r>
    </w:p>
    <w:p w14:paraId="24FBA5D4" w14:textId="77777777" w:rsidR="00F73EE2" w:rsidRDefault="00E64D3E">
      <w:pPr>
        <w:pStyle w:val="Zkladntext1"/>
        <w:numPr>
          <w:ilvl w:val="0"/>
          <w:numId w:val="7"/>
        </w:numPr>
        <w:shd w:val="clear" w:color="auto" w:fill="auto"/>
        <w:tabs>
          <w:tab w:val="left" w:pos="666"/>
        </w:tabs>
        <w:spacing w:before="0" w:after="0" w:line="430" w:lineRule="exact"/>
        <w:ind w:left="800" w:hanging="360"/>
      </w:pPr>
      <w:r>
        <w:t>společně se zánikem nájmu dle nájemní smlouvy specifikované v čl. I. odst. 1/ této smlouvy,</w:t>
      </w:r>
    </w:p>
    <w:p w14:paraId="651587C3" w14:textId="77777777" w:rsidR="00F73EE2" w:rsidRDefault="00E64D3E">
      <w:pPr>
        <w:pStyle w:val="Zkladntext1"/>
        <w:numPr>
          <w:ilvl w:val="0"/>
          <w:numId w:val="7"/>
        </w:numPr>
        <w:shd w:val="clear" w:color="auto" w:fill="auto"/>
        <w:tabs>
          <w:tab w:val="left" w:pos="651"/>
        </w:tabs>
        <w:spacing w:before="0" w:after="121" w:line="220" w:lineRule="exact"/>
        <w:ind w:left="800" w:hanging="360"/>
      </w:pPr>
      <w:r>
        <w:t>dohodou stran ke dni, kterou si strany v této dohodě sjednají, nebo</w:t>
      </w:r>
    </w:p>
    <w:p w14:paraId="06062434" w14:textId="77777777" w:rsidR="00F73EE2" w:rsidRDefault="00E64D3E">
      <w:pPr>
        <w:pStyle w:val="Zkladntext1"/>
        <w:numPr>
          <w:ilvl w:val="0"/>
          <w:numId w:val="7"/>
        </w:numPr>
        <w:shd w:val="clear" w:color="auto" w:fill="auto"/>
        <w:tabs>
          <w:tab w:val="left" w:pos="680"/>
        </w:tabs>
        <w:spacing w:before="0" w:after="89" w:line="220" w:lineRule="exact"/>
        <w:ind w:left="800" w:hanging="360"/>
      </w:pPr>
      <w:r>
        <w:t>písemnou výpovědí jedné ze stran doručené straně druhé.</w:t>
      </w:r>
    </w:p>
    <w:p w14:paraId="34A782A2" w14:textId="77777777" w:rsidR="00F73EE2" w:rsidRDefault="00E64D3E">
      <w:pPr>
        <w:pStyle w:val="Zkladntext1"/>
        <w:shd w:val="clear" w:color="auto" w:fill="auto"/>
        <w:spacing w:before="0" w:after="120" w:line="266" w:lineRule="exact"/>
        <w:ind w:left="440" w:right="20" w:hanging="420"/>
      </w:pPr>
      <w:r>
        <w:t xml:space="preserve">2/ Nájemce i podnájemce je oprávněn vypovědět podnájem </w:t>
      </w:r>
      <w:r>
        <w:rPr>
          <w:rStyle w:val="ZkladntextTun"/>
        </w:rPr>
        <w:t xml:space="preserve">ve tří </w:t>
      </w:r>
      <w:r>
        <w:t xml:space="preserve">(3) </w:t>
      </w:r>
      <w:r>
        <w:rPr>
          <w:rStyle w:val="ZkladntextTun"/>
        </w:rPr>
        <w:t xml:space="preserve">měsíční </w:t>
      </w:r>
      <w:r>
        <w:t>výpovědní lhůtě, která počne běžet vždy od prvního (1.) dne kalendářního měsíce bezprostředně následujícího po měsíci, v němž byla výpověď druhé straně doručena. V případě, že podnájemce poruší smluvní povinnosti hrubým způsobem, je nájemce oprávněn vypovědět podnájem v jedno (1) měsíční výpovědní lhůtě. Za hrubé porušení povinností se pro účely této smlouvy považuje zejména neplacení nájemného či záloh na služby po dobu delší než jeden (1) měsíc.</w:t>
      </w:r>
    </w:p>
    <w:p w14:paraId="194B4CFB" w14:textId="77777777" w:rsidR="00F73EE2" w:rsidRDefault="00E64D3E">
      <w:pPr>
        <w:pStyle w:val="Zkladntext1"/>
        <w:shd w:val="clear" w:color="auto" w:fill="auto"/>
        <w:spacing w:before="0" w:after="120" w:line="266" w:lineRule="exact"/>
        <w:ind w:left="440" w:right="20" w:hanging="420"/>
      </w:pPr>
      <w:r>
        <w:t>3/ Podnájemce je povinen Předmět nájmu vyklidit, vymalovat bílou barvou a čistě uklizený předat nájemci v takovém stavu v jakém ho převzal, případně s úpravami provedenými se souhlasem nájemce, s přihlédnutím k běžnému opotřebení, do skončení podnájmu nebo v den stanovený dohodou smluvních stran.</w:t>
      </w:r>
    </w:p>
    <w:p w14:paraId="78D501A3" w14:textId="77777777" w:rsidR="00F73EE2" w:rsidRDefault="00E64D3E">
      <w:pPr>
        <w:pStyle w:val="Zkladntext1"/>
        <w:shd w:val="clear" w:color="auto" w:fill="auto"/>
        <w:spacing w:before="0" w:after="118" w:line="266" w:lineRule="exact"/>
        <w:ind w:left="440" w:right="20" w:hanging="420"/>
      </w:pPr>
      <w:r>
        <w:t>4/ V případě prodlení s vyklizením a předáním bytu ve lhůtě dle odst. 7.3. tohoto článku smlouvy se podnájemce zavazuje zaplatit nájemci náhradu za užívání bytu za každý den užívání ve výši denní sazby, která bude vypočtena násobek koeficientu 1,5 a podílu aktuálního měsíčního nájemného a čísla 30 (průměrný počet dnů v měsíci).</w:t>
      </w:r>
    </w:p>
    <w:p w14:paraId="1EACBCDC" w14:textId="77777777" w:rsidR="00F73EE2" w:rsidRDefault="00E64D3E">
      <w:pPr>
        <w:pStyle w:val="Zkladntext1"/>
        <w:shd w:val="clear" w:color="auto" w:fill="auto"/>
        <w:spacing w:before="0" w:after="579" w:line="269" w:lineRule="exact"/>
        <w:ind w:left="440" w:right="20" w:hanging="420"/>
      </w:pPr>
      <w:r>
        <w:t>5/ Smluvní strany se dohodly, že podnájemce nemá při zániku smlouvy právo na náhradu za převzetí zákaznické základny, kdy tímto smluvní strany výslovně vylučují užití § 2315 občanského zákoníku.</w:t>
      </w:r>
    </w:p>
    <w:p w14:paraId="63D5F419" w14:textId="77777777" w:rsidR="00F73EE2" w:rsidRDefault="00E64D3E">
      <w:pPr>
        <w:pStyle w:val="Nadpis30"/>
        <w:keepNext/>
        <w:keepLines/>
        <w:numPr>
          <w:ilvl w:val="0"/>
          <w:numId w:val="6"/>
        </w:numPr>
        <w:shd w:val="clear" w:color="auto" w:fill="auto"/>
        <w:tabs>
          <w:tab w:val="left" w:pos="374"/>
        </w:tabs>
        <w:spacing w:before="0" w:after="87" w:line="220" w:lineRule="exact"/>
        <w:ind w:right="300" w:firstLine="0"/>
        <w:jc w:val="center"/>
      </w:pPr>
      <w:bookmarkStart w:id="10" w:name="bookmark10"/>
      <w:r>
        <w:t>Doručování</w:t>
      </w:r>
      <w:bookmarkEnd w:id="10"/>
    </w:p>
    <w:p w14:paraId="22025B6B" w14:textId="77777777" w:rsidR="00F73EE2" w:rsidRDefault="00E64D3E">
      <w:pPr>
        <w:pStyle w:val="Zkladntext1"/>
        <w:shd w:val="clear" w:color="auto" w:fill="auto"/>
        <w:spacing w:before="0" w:after="159" w:line="269" w:lineRule="exact"/>
        <w:ind w:left="440" w:right="20" w:hanging="420"/>
      </w:pPr>
      <w:r>
        <w:t xml:space="preserve">1/ Smluvní strany se dohodly, že si vzájemnou korespondenci vztahující se </w:t>
      </w:r>
      <w:proofErr w:type="spellStart"/>
      <w:r>
        <w:t>ktéto</w:t>
      </w:r>
      <w:proofErr w:type="spellEnd"/>
      <w:r>
        <w:t xml:space="preserve"> smlouvě budou zasílat doporučenou poštou. V souladu s </w:t>
      </w:r>
      <w:proofErr w:type="spellStart"/>
      <w:r>
        <w:t>ust</w:t>
      </w:r>
      <w:proofErr w:type="spellEnd"/>
      <w:r>
        <w:t>. § 573 zák. č. 89/2012 Sb. se má zato, že zásilka</w:t>
      </w:r>
      <w:r>
        <w:br w:type="page"/>
      </w:r>
      <w:r>
        <w:lastRenderedPageBreak/>
        <w:t>odeslaná prostřednictvím provozovatele poštovních služeb výlučně doporučenou poštou došla třetí pracovní den po jejím odeslání. Pro zásilky zaslané obyčejně ustanovení § 573 zák. č. 89/2012 Sb. smluvní strany vylučují.</w:t>
      </w:r>
    </w:p>
    <w:p w14:paraId="4F79E6C5" w14:textId="77777777" w:rsidR="00F73EE2" w:rsidRDefault="00E64D3E">
      <w:pPr>
        <w:pStyle w:val="Zkladntext1"/>
        <w:shd w:val="clear" w:color="auto" w:fill="auto"/>
        <w:spacing w:before="0" w:after="594" w:line="220" w:lineRule="exact"/>
        <w:ind w:right="20" w:firstLine="0"/>
        <w:jc w:val="center"/>
      </w:pPr>
      <w:r>
        <w:t>2/ Vzájemnou korespondenci lze také doručovat osobně oproti podpisu oprávněné osoby k převzetí.</w:t>
      </w:r>
    </w:p>
    <w:p w14:paraId="1296F7AC" w14:textId="77777777" w:rsidR="00F73EE2" w:rsidRDefault="00E64D3E">
      <w:pPr>
        <w:pStyle w:val="Nadpis30"/>
        <w:keepNext/>
        <w:keepLines/>
        <w:numPr>
          <w:ilvl w:val="0"/>
          <w:numId w:val="6"/>
        </w:numPr>
        <w:shd w:val="clear" w:color="auto" w:fill="auto"/>
        <w:tabs>
          <w:tab w:val="left" w:pos="427"/>
        </w:tabs>
        <w:spacing w:before="0" w:after="85" w:line="220" w:lineRule="exact"/>
        <w:ind w:right="20" w:firstLine="0"/>
        <w:jc w:val="center"/>
      </w:pPr>
      <w:bookmarkStart w:id="11" w:name="bookmark11"/>
      <w:r>
        <w:t>Ostatní ujednání</w:t>
      </w:r>
      <w:bookmarkEnd w:id="11"/>
    </w:p>
    <w:p w14:paraId="44A84EBC" w14:textId="77777777" w:rsidR="00F73EE2" w:rsidRDefault="00E64D3E">
      <w:pPr>
        <w:pStyle w:val="Zkladntext1"/>
        <w:shd w:val="clear" w:color="auto" w:fill="auto"/>
        <w:spacing w:before="0" w:after="581" w:line="271" w:lineRule="exact"/>
        <w:ind w:left="440" w:right="20" w:hanging="420"/>
      </w:pPr>
      <w:r>
        <w:t>1/ Nájemce ani podnájemce nejsou oprávněni postoupit své pohledávky z této smlouvy třetí osobě, ledaže je v této smlouvě sjednáno jinak.</w:t>
      </w:r>
    </w:p>
    <w:p w14:paraId="07E1668E" w14:textId="77777777" w:rsidR="00F73EE2" w:rsidRDefault="00E64D3E">
      <w:pPr>
        <w:pStyle w:val="Nadpis30"/>
        <w:keepNext/>
        <w:keepLines/>
        <w:numPr>
          <w:ilvl w:val="0"/>
          <w:numId w:val="6"/>
        </w:numPr>
        <w:shd w:val="clear" w:color="auto" w:fill="auto"/>
        <w:tabs>
          <w:tab w:val="left" w:pos="283"/>
        </w:tabs>
        <w:spacing w:before="0" w:after="123" w:line="220" w:lineRule="exact"/>
        <w:ind w:right="260" w:firstLine="0"/>
        <w:jc w:val="center"/>
      </w:pPr>
      <w:bookmarkStart w:id="12" w:name="bookmark12"/>
      <w:r>
        <w:t>Závěrečná ujednání</w:t>
      </w:r>
      <w:bookmarkEnd w:id="12"/>
    </w:p>
    <w:p w14:paraId="6D280A68" w14:textId="77777777" w:rsidR="00F73EE2" w:rsidRDefault="00E64D3E">
      <w:pPr>
        <w:pStyle w:val="Zkladntext1"/>
        <w:shd w:val="clear" w:color="auto" w:fill="auto"/>
        <w:spacing w:before="0" w:after="82" w:line="220" w:lineRule="exact"/>
        <w:ind w:left="440" w:hanging="420"/>
      </w:pPr>
      <w:r>
        <w:t>1/ Tato smlouva je sepsána ve dvou (2) vyhotoveních, v jednom (1) pro každého z účastníků.</w:t>
      </w:r>
    </w:p>
    <w:p w14:paraId="34243A28" w14:textId="77777777" w:rsidR="00F73EE2" w:rsidRDefault="00E64D3E">
      <w:pPr>
        <w:pStyle w:val="Zkladntext1"/>
        <w:shd w:val="clear" w:color="auto" w:fill="auto"/>
        <w:spacing w:before="0" w:after="120" w:line="269" w:lineRule="exact"/>
        <w:ind w:left="440" w:right="20" w:hanging="420"/>
      </w:pPr>
      <w:r>
        <w:t>2/ 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6CD7EC77" w14:textId="77777777" w:rsidR="00F73EE2" w:rsidRDefault="00E64D3E">
      <w:pPr>
        <w:pStyle w:val="Zkladntext1"/>
        <w:shd w:val="clear" w:color="auto" w:fill="auto"/>
        <w:spacing w:before="0" w:after="459" w:line="269" w:lineRule="exact"/>
        <w:ind w:left="440" w:right="20" w:hanging="420"/>
      </w:pPr>
      <w:r>
        <w:t>4/ Osoby podepisující tuto smlouvu prohlašují, že jsou oprávněnými zástupci nájemce a podnájemce určenými k podpisu této smlouvy; Nájemce i podnájemce prohlašují, že si tuto smlouvu před jejím podpisem přečetli, jejímu obsahu rozumí, že vyjadřuje jejich pravou a svobodnou vůli a v dobré víře o obsahu této smlouvy ji také podepisují.</w:t>
      </w:r>
    </w:p>
    <w:p w14:paraId="32978C90" w14:textId="463E1C97" w:rsidR="00F73EE2" w:rsidRDefault="00073B22">
      <w:pPr>
        <w:pStyle w:val="Zkladntext1"/>
        <w:shd w:val="clear" w:color="auto" w:fill="auto"/>
        <w:spacing w:before="0" w:after="376" w:line="220" w:lineRule="exact"/>
        <w:ind w:left="440" w:hanging="420"/>
      </w:pPr>
      <w:r>
        <w:rPr>
          <w:noProof/>
        </w:rPr>
        <mc:AlternateContent>
          <mc:Choice Requires="wps">
            <w:drawing>
              <wp:anchor distT="0" distB="0" distL="63500" distR="63500" simplePos="0" relativeHeight="251657728" behindDoc="1" locked="0" layoutInCell="1" allowOverlap="1" wp14:anchorId="0EBD647C" wp14:editId="696AEE1F">
                <wp:simplePos x="0" y="0"/>
                <wp:positionH relativeFrom="margin">
                  <wp:posOffset>3641090</wp:posOffset>
                </wp:positionH>
                <wp:positionV relativeFrom="paragraph">
                  <wp:posOffset>364490</wp:posOffset>
                </wp:positionV>
                <wp:extent cx="1911350" cy="1344295"/>
                <wp:effectExtent l="4445" t="127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34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EB4EF" w14:textId="45BCE609" w:rsidR="00F73EE2" w:rsidRDefault="00F73EE2">
                            <w:pPr>
                              <w:jc w:val="center"/>
                              <w:rPr>
                                <w:sz w:val="0"/>
                                <w:szCs w:val="0"/>
                              </w:rPr>
                            </w:pPr>
                          </w:p>
                          <w:p w14:paraId="002FF065" w14:textId="77777777" w:rsidR="00F73EE2" w:rsidRDefault="00E64D3E">
                            <w:pPr>
                              <w:pStyle w:val="Titulekobrzku"/>
                              <w:shd w:val="clear" w:color="auto" w:fill="auto"/>
                            </w:pPr>
                            <w:r>
                              <w:rPr>
                                <w:spacing w:val="0"/>
                              </w:rPr>
                              <w:t>Ing. Zdeňka Truhlářová, předsedkyně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BD647C" id="_x0000_t202" coordsize="21600,21600" o:spt="202" path="m,l,21600r21600,l21600,xe">
                <v:stroke joinstyle="miter"/>
                <v:path gradientshapeok="t" o:connecttype="rect"/>
              </v:shapetype>
              <v:shape id="Text Box 3" o:spid="_x0000_s1026" type="#_x0000_t202" style="position:absolute;left:0;text-align:left;margin-left:286.7pt;margin-top:28.7pt;width:150.5pt;height:105.8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" filled="f" stroked="f">
                <v:textbox style="mso-fit-shape-to-text:t" inset="0,0,0,0">
                  <w:txbxContent>
                    <w:p w14:paraId="05BEB4EF" w14:textId="45BCE609" w:rsidR="00F73EE2" w:rsidRDefault="00F73EE2">
                      <w:pPr>
                        <w:jc w:val="center"/>
                        <w:rPr>
                          <w:sz w:val="0"/>
                          <w:szCs w:val="0"/>
                        </w:rPr>
                      </w:pPr>
                    </w:p>
                    <w:p w14:paraId="002FF065" w14:textId="77777777" w:rsidR="00F73EE2" w:rsidRDefault="00E64D3E">
                      <w:pPr>
                        <w:pStyle w:val="Titulekobrzku"/>
                        <w:shd w:val="clear" w:color="auto" w:fill="auto"/>
                      </w:pPr>
                      <w:r>
                        <w:rPr>
                          <w:spacing w:val="0"/>
                        </w:rPr>
                        <w:t>Ing. Zdeňka Truhlářová, předsedkyně představenstva</w:t>
                      </w:r>
                    </w:p>
                  </w:txbxContent>
                </v:textbox>
                <w10:wrap type="square" anchorx="margin"/>
              </v:shape>
            </w:pict>
          </mc:Fallback>
        </mc:AlternateContent>
      </w:r>
      <w:r w:rsidR="00E64D3E">
        <w:t>V Jablonci nad Nisou dne</w:t>
      </w:r>
      <w:proofErr w:type="gramStart"/>
      <w:r w:rsidR="00E64D3E">
        <w:t xml:space="preserve"> </w:t>
      </w:r>
      <w:r w:rsidR="00E64D3E">
        <w:rPr>
          <w:rStyle w:val="ZkladntextKurzvadkovn1pt"/>
        </w:rPr>
        <w:t>..</w:t>
      </w:r>
      <w:proofErr w:type="gramEnd"/>
      <w:r w:rsidR="00E64D3E">
        <w:rPr>
          <w:rStyle w:val="ZkladntextKurzvadkovn1pt"/>
        </w:rPr>
        <w:t>ý;..</w:t>
      </w:r>
      <w:r w:rsidR="00E64D3E">
        <w:rPr>
          <w:rStyle w:val="ZkladntextKurzvadkovn1pt0"/>
        </w:rPr>
        <w:t>..2021</w:t>
      </w:r>
    </w:p>
    <w:p w14:paraId="7AF8498C" w14:textId="68EC210D" w:rsidR="00F73EE2" w:rsidRDefault="00F73EE2">
      <w:pPr>
        <w:framePr w:h="1075" w:wrap="notBeside" w:vAnchor="text" w:hAnchor="text" w:y="1"/>
        <w:rPr>
          <w:sz w:val="0"/>
          <w:szCs w:val="0"/>
        </w:rPr>
      </w:pPr>
    </w:p>
    <w:p w14:paraId="222A8CE0" w14:textId="77777777" w:rsidR="00F73EE2" w:rsidRDefault="00F73EE2">
      <w:pPr>
        <w:rPr>
          <w:sz w:val="2"/>
          <w:szCs w:val="2"/>
        </w:rPr>
      </w:pPr>
    </w:p>
    <w:p w14:paraId="556B4185" w14:textId="77777777" w:rsidR="00F73EE2" w:rsidRDefault="00E64D3E">
      <w:pPr>
        <w:pStyle w:val="Zkladntext20"/>
        <w:shd w:val="clear" w:color="auto" w:fill="auto"/>
        <w:spacing w:before="107" w:after="0" w:line="269" w:lineRule="exact"/>
        <w:ind w:right="2880" w:firstLine="0"/>
        <w:jc w:val="left"/>
      </w:pPr>
      <w:r>
        <w:t xml:space="preserve">SPORT Jablonec nad Nisou, s. r. o. </w:t>
      </w:r>
      <w:r>
        <w:rPr>
          <w:rStyle w:val="Zkladntext211ptNetun"/>
        </w:rPr>
        <w:t>Ing. Jan Ullmann, jednatel</w:t>
      </w:r>
    </w:p>
    <w:sectPr w:rsidR="00F73EE2">
      <w:footerReference w:type="default" r:id="rId9"/>
      <w:footerReference w:type="first" r:id="rId10"/>
      <w:pgSz w:w="11909" w:h="16838"/>
      <w:pgMar w:top="721" w:right="1302" w:bottom="1482" w:left="13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8817" w14:textId="77777777" w:rsidR="00E64D3E" w:rsidRDefault="00E64D3E">
      <w:r>
        <w:separator/>
      </w:r>
    </w:p>
  </w:endnote>
  <w:endnote w:type="continuationSeparator" w:id="0">
    <w:p w14:paraId="54E80CFB" w14:textId="77777777" w:rsidR="00E64D3E" w:rsidRDefault="00E6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9F2F" w14:textId="04ADC3BF" w:rsidR="00F73EE2" w:rsidRDefault="00073B22">
    <w:pPr>
      <w:rPr>
        <w:sz w:val="2"/>
        <w:szCs w:val="2"/>
      </w:rPr>
    </w:pPr>
    <w:r>
      <w:rPr>
        <w:noProof/>
      </w:rPr>
      <mc:AlternateContent>
        <mc:Choice Requires="wps">
          <w:drawing>
            <wp:anchor distT="0" distB="0" distL="63500" distR="63500" simplePos="0" relativeHeight="314572416" behindDoc="1" locked="0" layoutInCell="1" allowOverlap="1" wp14:anchorId="120C7E0B" wp14:editId="0BEFAC32">
              <wp:simplePos x="0" y="0"/>
              <wp:positionH relativeFrom="page">
                <wp:posOffset>3766185</wp:posOffset>
              </wp:positionH>
              <wp:positionV relativeFrom="page">
                <wp:posOffset>10147935</wp:posOffset>
              </wp:positionV>
              <wp:extent cx="64135" cy="164465"/>
              <wp:effectExtent l="3810" t="381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AB395" w14:textId="77777777" w:rsidR="00F73EE2" w:rsidRDefault="00E64D3E">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0C7E0B" id="_x0000_t202" coordsize="21600,21600" o:spt="202" path="m,l,21600r21600,l21600,xe">
              <v:stroke joinstyle="miter"/>
              <v:path gradientshapeok="t" o:connecttype="rect"/>
            </v:shapetype>
            <v:shape id="Text Box 2" o:spid="_x0000_s1027" type="#_x0000_t202" style="position:absolute;margin-left:296.55pt;margin-top:799.05pt;width:5.05pt;height:12.9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" filled="f" stroked="f">
              <v:textbox style="mso-fit-shape-to-text:t" inset="0,0,0,0">
                <w:txbxContent>
                  <w:p w14:paraId="440AB395" w14:textId="77777777" w:rsidR="00F73EE2" w:rsidRDefault="00E64D3E">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4B8B" w14:textId="0026A5AD" w:rsidR="00F73EE2" w:rsidRDefault="00073B22">
    <w:pPr>
      <w:rPr>
        <w:sz w:val="2"/>
        <w:szCs w:val="2"/>
      </w:rPr>
    </w:pPr>
    <w:r>
      <w:rPr>
        <w:noProof/>
      </w:rPr>
      <mc:AlternateContent>
        <mc:Choice Requires="wps">
          <w:drawing>
            <wp:anchor distT="0" distB="0" distL="63500" distR="63500" simplePos="0" relativeHeight="314572417" behindDoc="1" locked="0" layoutInCell="1" allowOverlap="1" wp14:anchorId="044C2B17" wp14:editId="22751155">
              <wp:simplePos x="0" y="0"/>
              <wp:positionH relativeFrom="page">
                <wp:posOffset>3776980</wp:posOffset>
              </wp:positionH>
              <wp:positionV relativeFrom="page">
                <wp:posOffset>10151110</wp:posOffset>
              </wp:positionV>
              <wp:extent cx="64135" cy="1644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D7F62" w14:textId="77777777" w:rsidR="00F73EE2" w:rsidRDefault="00E64D3E">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4C2B17" id="_x0000_t202" coordsize="21600,21600" o:spt="202" path="m,l,21600r21600,l21600,xe">
              <v:stroke joinstyle="miter"/>
              <v:path gradientshapeok="t" o:connecttype="rect"/>
            </v:shapetype>
            <v:shape id="_x0000_s1028" type="#_x0000_t202" style="position:absolute;margin-left:297.4pt;margin-top:799.3pt;width:5.05pt;height:12.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" filled="f" stroked="f">
              <v:textbox style="mso-fit-shape-to-text:t" inset="0,0,0,0">
                <w:txbxContent>
                  <w:p w14:paraId="0F3D7F62" w14:textId="77777777" w:rsidR="00F73EE2" w:rsidRDefault="00E64D3E">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24E1" w14:textId="23531CC2" w:rsidR="00F73EE2" w:rsidRDefault="00073B22">
    <w:pPr>
      <w:rPr>
        <w:sz w:val="2"/>
        <w:szCs w:val="2"/>
      </w:rPr>
    </w:pPr>
    <w:r>
      <w:rPr>
        <w:noProof/>
      </w:rPr>
      <mc:AlternateContent>
        <mc:Choice Requires="wps">
          <w:drawing>
            <wp:anchor distT="0" distB="0" distL="63500" distR="63500" simplePos="0" relativeHeight="314572418" behindDoc="1" locked="0" layoutInCell="1" allowOverlap="1" wp14:anchorId="791DC295" wp14:editId="543228C6">
              <wp:simplePos x="0" y="0"/>
              <wp:positionH relativeFrom="page">
                <wp:posOffset>3776980</wp:posOffset>
              </wp:positionH>
              <wp:positionV relativeFrom="page">
                <wp:posOffset>10151110</wp:posOffset>
              </wp:positionV>
              <wp:extent cx="64135" cy="1644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4F50E" w14:textId="77777777" w:rsidR="00F73EE2" w:rsidRDefault="00E64D3E">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DC295" id="_x0000_t202" coordsize="21600,21600" o:spt="202" path="m,l,21600r21600,l21600,xe">
              <v:stroke joinstyle="miter"/>
              <v:path gradientshapeok="t" o:connecttype="rect"/>
            </v:shapetype>
            <v:shape id="Text Box 7" o:spid="_x0000_s1029" type="#_x0000_t202" style="position:absolute;margin-left:297.4pt;margin-top:799.3pt;width:5.05pt;height:12.9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" filled="f" stroked="f">
              <v:textbox style="mso-fit-shape-to-text:t" inset="0,0,0,0">
                <w:txbxContent>
                  <w:p w14:paraId="21D4F50E" w14:textId="77777777" w:rsidR="00F73EE2" w:rsidRDefault="00E64D3E">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E81C" w14:textId="77777777" w:rsidR="00F73EE2" w:rsidRDefault="00F73E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D4903" w14:textId="77777777" w:rsidR="00E64D3E" w:rsidRDefault="00E64D3E"/>
  </w:footnote>
  <w:footnote w:type="continuationSeparator" w:id="0">
    <w:p w14:paraId="3AFE6110" w14:textId="77777777" w:rsidR="00E64D3E" w:rsidRDefault="00E64D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38D8"/>
    <w:multiLevelType w:val="multilevel"/>
    <w:tmpl w:val="EF1A3D44"/>
    <w:lvl w:ilvl="0">
      <w:start w:val="6"/>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C4332B"/>
    <w:multiLevelType w:val="multilevel"/>
    <w:tmpl w:val="82B00498"/>
    <w:lvl w:ilvl="0">
      <w:start w:val="1"/>
      <w:numFmt w:val="decimal"/>
      <w:lvlText w:val="%1."/>
      <w:lvlJc w:val="left"/>
      <w:rPr>
        <w:rFonts w:ascii="Calibri" w:eastAsia="Calibri" w:hAnsi="Calibri" w:cs="Calibri"/>
        <w:b w:val="0"/>
        <w:bCs w:val="0"/>
        <w:i/>
        <w:iCs/>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9F0BA9"/>
    <w:multiLevelType w:val="multilevel"/>
    <w:tmpl w:val="24D41C28"/>
    <w:lvl w:ilvl="0">
      <w:start w:val="2"/>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AF69AF"/>
    <w:multiLevelType w:val="multilevel"/>
    <w:tmpl w:val="4698817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AA05AF"/>
    <w:multiLevelType w:val="multilevel"/>
    <w:tmpl w:val="6FE8B1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3C0DB3"/>
    <w:multiLevelType w:val="multilevel"/>
    <w:tmpl w:val="7D383FC4"/>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B512A6"/>
    <w:multiLevelType w:val="multilevel"/>
    <w:tmpl w:val="30661FB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E2"/>
    <w:rsid w:val="00073B22"/>
    <w:rsid w:val="00793FB2"/>
    <w:rsid w:val="00E64D3E"/>
    <w:rsid w:val="00F73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42B86"/>
  <w15:docId w15:val="{84BE773A-6ADF-45B9-B6AA-4A84E47C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pacing w:val="-1"/>
      <w:sz w:val="21"/>
      <w:szCs w:val="21"/>
      <w:u w:val="none"/>
    </w:rPr>
  </w:style>
  <w:style w:type="character" w:customStyle="1" w:styleId="Nadpis1">
    <w:name w:val="Nadpis #1_"/>
    <w:basedOn w:val="Standardnpsmoodstavce"/>
    <w:link w:val="Nadpis10"/>
    <w:rPr>
      <w:rFonts w:ascii="SimSun" w:eastAsia="SimSun" w:hAnsi="SimSun" w:cs="SimSun"/>
      <w:b w:val="0"/>
      <w:bCs w:val="0"/>
      <w:i w:val="0"/>
      <w:iCs w:val="0"/>
      <w:smallCaps w:val="0"/>
      <w:strike w:val="0"/>
      <w:spacing w:val="40"/>
      <w:sz w:val="35"/>
      <w:szCs w:val="35"/>
      <w:u w:val="none"/>
    </w:rPr>
  </w:style>
  <w:style w:type="character" w:customStyle="1" w:styleId="ZhlavneboZpat">
    <w:name w:val="Záhlaví nebo Zápatí_"/>
    <w:basedOn w:val="Standardnpsmoodstavce"/>
    <w:link w:val="ZhlavneboZpat0"/>
    <w:rPr>
      <w:rFonts w:ascii="SimSun" w:eastAsia="SimSun" w:hAnsi="SimSun" w:cs="SimSun"/>
      <w:b w:val="0"/>
      <w:bCs w:val="0"/>
      <w:i w:val="0"/>
      <w:iCs w:val="0"/>
      <w:smallCaps w:val="0"/>
      <w:strike w:val="0"/>
      <w:sz w:val="20"/>
      <w:szCs w:val="20"/>
      <w:u w:val="none"/>
    </w:rPr>
  </w:style>
  <w:style w:type="character" w:customStyle="1" w:styleId="ZhlavneboZpat1">
    <w:name w:val="Záhlaví nebo Zápatí"/>
    <w:basedOn w:val="ZhlavneboZpat"/>
    <w:rPr>
      <w:rFonts w:ascii="SimSun" w:eastAsia="SimSun" w:hAnsi="SimSun" w:cs="SimSun"/>
      <w:b w:val="0"/>
      <w:bCs w:val="0"/>
      <w:i w:val="0"/>
      <w:iCs w:val="0"/>
      <w:smallCaps w:val="0"/>
      <w:strike w:val="0"/>
      <w:color w:val="000000"/>
      <w:spacing w:val="0"/>
      <w:w w:val="100"/>
      <w:position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22"/>
      <w:szCs w:val="22"/>
      <w:u w:val="none"/>
      <w:lang w:val="cs-CZ"/>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kladntextKurzva">
    <w:name w:val="Základní text + Kurzíva"/>
    <w:basedOn w:val="Zkladntext"/>
    <w:rPr>
      <w:rFonts w:ascii="Calibri" w:eastAsia="Calibri" w:hAnsi="Calibri" w:cs="Calibri"/>
      <w:b w:val="0"/>
      <w:bCs w:val="0"/>
      <w:i/>
      <w:iCs/>
      <w:smallCaps w:val="0"/>
      <w:strike w:val="0"/>
      <w:color w:val="000000"/>
      <w:spacing w:val="0"/>
      <w:w w:val="100"/>
      <w:position w:val="0"/>
      <w:sz w:val="22"/>
      <w:szCs w:val="22"/>
      <w:u w:val="none"/>
      <w:lang w:val="cs-CZ"/>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2"/>
      <w:szCs w:val="22"/>
      <w:u w:val="none"/>
    </w:rPr>
  </w:style>
  <w:style w:type="character" w:customStyle="1" w:styleId="Nadpis32">
    <w:name w:val="Nadpis #3 (2)_"/>
    <w:basedOn w:val="Standardnpsmoodstavce"/>
    <w:link w:val="Nadpis320"/>
    <w:rPr>
      <w:rFonts w:ascii="Calibri" w:eastAsia="Calibri" w:hAnsi="Calibri" w:cs="Calibri"/>
      <w:b w:val="0"/>
      <w:bCs w:val="0"/>
      <w:i w:val="0"/>
      <w:iCs w:val="0"/>
      <w:smallCaps w:val="0"/>
      <w:strike w:val="0"/>
      <w:sz w:val="22"/>
      <w:szCs w:val="22"/>
      <w:u w:val="none"/>
    </w:rPr>
  </w:style>
  <w:style w:type="character" w:customStyle="1" w:styleId="ZkladntextKurzvadkovn1pt">
    <w:name w:val="Základní text + Kurzíva;Řádkování 1 pt"/>
    <w:basedOn w:val="Zkladntext"/>
    <w:rPr>
      <w:rFonts w:ascii="Calibri" w:eastAsia="Calibri" w:hAnsi="Calibri" w:cs="Calibri"/>
      <w:b w:val="0"/>
      <w:bCs w:val="0"/>
      <w:i/>
      <w:iCs/>
      <w:smallCaps w:val="0"/>
      <w:strike w:val="0"/>
      <w:color w:val="000000"/>
      <w:spacing w:val="30"/>
      <w:w w:val="100"/>
      <w:position w:val="0"/>
      <w:sz w:val="22"/>
      <w:szCs w:val="22"/>
      <w:u w:val="none"/>
      <w:lang w:val="cs-CZ"/>
    </w:rPr>
  </w:style>
  <w:style w:type="character" w:customStyle="1" w:styleId="ZkladntextKurzvadkovn1pt0">
    <w:name w:val="Základní text + Kurzíva;Řádkování 1 pt"/>
    <w:basedOn w:val="Zkladntext"/>
    <w:rPr>
      <w:rFonts w:ascii="Calibri" w:eastAsia="Calibri" w:hAnsi="Calibri" w:cs="Calibri"/>
      <w:b w:val="0"/>
      <w:bCs w:val="0"/>
      <w:i/>
      <w:iCs/>
      <w:smallCaps w:val="0"/>
      <w:strike w:val="0"/>
      <w:color w:val="000000"/>
      <w:spacing w:val="30"/>
      <w:w w:val="100"/>
      <w:position w:val="0"/>
      <w:sz w:val="22"/>
      <w:szCs w:val="22"/>
      <w:u w:val="none"/>
      <w:lang w:val="cs-CZ"/>
    </w:rPr>
  </w:style>
  <w:style w:type="character" w:customStyle="1" w:styleId="Zkladntext211ptNetun">
    <w:name w:val="Základní text (2) + 11 pt;Ne tučné"/>
    <w:basedOn w:val="Zkladntext2"/>
    <w:rPr>
      <w:rFonts w:ascii="Calibri" w:eastAsia="Calibri" w:hAnsi="Calibri" w:cs="Calibri"/>
      <w:b/>
      <w:bCs/>
      <w:i w:val="0"/>
      <w:iCs w:val="0"/>
      <w:smallCaps w:val="0"/>
      <w:strike w:val="0"/>
      <w:color w:val="000000"/>
      <w:spacing w:val="0"/>
      <w:w w:val="100"/>
      <w:position w:val="0"/>
      <w:sz w:val="22"/>
      <w:szCs w:val="22"/>
      <w:u w:val="none"/>
      <w:lang w:val="cs-CZ"/>
    </w:rPr>
  </w:style>
  <w:style w:type="paragraph" w:customStyle="1" w:styleId="Titulekobrzku">
    <w:name w:val="Titulek obrázku"/>
    <w:basedOn w:val="Normln"/>
    <w:link w:val="TitulekobrzkuExact"/>
    <w:pPr>
      <w:shd w:val="clear" w:color="auto" w:fill="FFFFFF"/>
      <w:spacing w:line="269" w:lineRule="exact"/>
    </w:pPr>
    <w:rPr>
      <w:rFonts w:ascii="Calibri" w:eastAsia="Calibri" w:hAnsi="Calibri" w:cs="Calibri"/>
      <w:spacing w:val="-1"/>
      <w:sz w:val="21"/>
      <w:szCs w:val="21"/>
    </w:rPr>
  </w:style>
  <w:style w:type="paragraph" w:customStyle="1" w:styleId="Nadpis10">
    <w:name w:val="Nadpis #1"/>
    <w:basedOn w:val="Normln"/>
    <w:link w:val="Nadpis1"/>
    <w:pPr>
      <w:shd w:val="clear" w:color="auto" w:fill="FFFFFF"/>
      <w:spacing w:after="960" w:line="0" w:lineRule="atLeast"/>
      <w:jc w:val="right"/>
      <w:outlineLvl w:val="0"/>
    </w:pPr>
    <w:rPr>
      <w:rFonts w:ascii="SimSun" w:eastAsia="SimSun" w:hAnsi="SimSun" w:cs="SimSun"/>
      <w:spacing w:val="40"/>
      <w:sz w:val="35"/>
      <w:szCs w:val="35"/>
    </w:rPr>
  </w:style>
  <w:style w:type="paragraph" w:customStyle="1" w:styleId="ZhlavneboZpat0">
    <w:name w:val="Záhlaví nebo Zápatí"/>
    <w:basedOn w:val="Normln"/>
    <w:link w:val="ZhlavneboZpat"/>
    <w:pPr>
      <w:shd w:val="clear" w:color="auto" w:fill="FFFFFF"/>
      <w:spacing w:line="0" w:lineRule="atLeast"/>
    </w:pPr>
    <w:rPr>
      <w:rFonts w:ascii="SimSun" w:eastAsia="SimSun" w:hAnsi="SimSun" w:cs="SimSun"/>
      <w:sz w:val="20"/>
      <w:szCs w:val="20"/>
    </w:rPr>
  </w:style>
  <w:style w:type="paragraph" w:customStyle="1" w:styleId="Nadpis20">
    <w:name w:val="Nadpis #2"/>
    <w:basedOn w:val="Normln"/>
    <w:link w:val="Nadpis2"/>
    <w:pPr>
      <w:shd w:val="clear" w:color="auto" w:fill="FFFFFF"/>
      <w:spacing w:before="960" w:after="120" w:line="343" w:lineRule="exact"/>
      <w:jc w:val="center"/>
      <w:outlineLvl w:val="1"/>
    </w:pPr>
    <w:rPr>
      <w:rFonts w:ascii="Calibri" w:eastAsia="Calibri" w:hAnsi="Calibri" w:cs="Calibri"/>
      <w:b/>
      <w:bCs/>
      <w:sz w:val="28"/>
      <w:szCs w:val="28"/>
    </w:rPr>
  </w:style>
  <w:style w:type="paragraph" w:customStyle="1" w:styleId="Zkladntext1">
    <w:name w:val="Základní text1"/>
    <w:basedOn w:val="Normln"/>
    <w:link w:val="Zkladntext"/>
    <w:pPr>
      <w:shd w:val="clear" w:color="auto" w:fill="FFFFFF"/>
      <w:spacing w:before="120" w:after="360" w:line="0" w:lineRule="atLeast"/>
      <w:ind w:hanging="780"/>
      <w:jc w:val="both"/>
    </w:pPr>
    <w:rPr>
      <w:rFonts w:ascii="Calibri" w:eastAsia="Calibri" w:hAnsi="Calibri" w:cs="Calibri"/>
      <w:sz w:val="22"/>
      <w:szCs w:val="22"/>
    </w:rPr>
  </w:style>
  <w:style w:type="paragraph" w:customStyle="1" w:styleId="Nadpis30">
    <w:name w:val="Nadpis #3"/>
    <w:basedOn w:val="Normln"/>
    <w:link w:val="Nadpis3"/>
    <w:pPr>
      <w:shd w:val="clear" w:color="auto" w:fill="FFFFFF"/>
      <w:spacing w:before="360" w:line="290" w:lineRule="exact"/>
      <w:ind w:hanging="420"/>
      <w:jc w:val="both"/>
      <w:outlineLvl w:val="2"/>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before="360" w:after="780" w:line="0" w:lineRule="atLeast"/>
      <w:ind w:hanging="420"/>
      <w:jc w:val="both"/>
    </w:pPr>
    <w:rPr>
      <w:rFonts w:ascii="Calibri" w:eastAsia="Calibri" w:hAnsi="Calibri" w:cs="Calibri"/>
      <w:b/>
      <w:bCs/>
      <w:sz w:val="20"/>
      <w:szCs w:val="20"/>
    </w:rPr>
  </w:style>
  <w:style w:type="paragraph" w:customStyle="1" w:styleId="Zkladntext30">
    <w:name w:val="Základní text (3)"/>
    <w:basedOn w:val="Normln"/>
    <w:link w:val="Zkladntext3"/>
    <w:pPr>
      <w:shd w:val="clear" w:color="auto" w:fill="FFFFFF"/>
      <w:spacing w:before="780" w:after="240" w:line="0" w:lineRule="atLeast"/>
      <w:jc w:val="center"/>
    </w:pPr>
    <w:rPr>
      <w:rFonts w:ascii="Calibri" w:eastAsia="Calibri" w:hAnsi="Calibri" w:cs="Calibri"/>
      <w:b/>
      <w:bCs/>
      <w:sz w:val="22"/>
      <w:szCs w:val="22"/>
    </w:rPr>
  </w:style>
  <w:style w:type="paragraph" w:customStyle="1" w:styleId="Zkladntext40">
    <w:name w:val="Základní text (4)"/>
    <w:basedOn w:val="Normln"/>
    <w:link w:val="Zkladntext4"/>
    <w:pPr>
      <w:shd w:val="clear" w:color="auto" w:fill="FFFFFF"/>
      <w:spacing w:after="360" w:line="470" w:lineRule="exact"/>
    </w:pPr>
    <w:rPr>
      <w:rFonts w:ascii="Calibri" w:eastAsia="Calibri" w:hAnsi="Calibri" w:cs="Calibri"/>
      <w:i/>
      <w:iCs/>
      <w:sz w:val="22"/>
      <w:szCs w:val="22"/>
    </w:rPr>
  </w:style>
  <w:style w:type="paragraph" w:customStyle="1" w:styleId="Nadpis320">
    <w:name w:val="Nadpis #3 (2)"/>
    <w:basedOn w:val="Normln"/>
    <w:link w:val="Nadpis32"/>
    <w:pPr>
      <w:shd w:val="clear" w:color="auto" w:fill="FFFFFF"/>
      <w:spacing w:before="540" w:after="360" w:line="0" w:lineRule="atLeast"/>
      <w:jc w:val="center"/>
      <w:outlineLvl w:val="2"/>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9997</Characters>
  <Application>Microsoft Office Word</Application>
  <DocSecurity>4</DocSecurity>
  <Lines>83</Lines>
  <Paragraphs>23</Paragraphs>
  <ScaleCrop>false</ScaleCrop>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Jablonec-20211116140622</dc:title>
  <dc:subject/>
  <dc:creator>Michaela Schierová</dc:creator>
  <cp:keywords/>
  <cp:lastModifiedBy>ucetni@sportjablonec.cz</cp:lastModifiedBy>
  <cp:revision>2</cp:revision>
  <dcterms:created xsi:type="dcterms:W3CDTF">2021-11-19T10:01:00Z</dcterms:created>
  <dcterms:modified xsi:type="dcterms:W3CDTF">2021-11-19T10:01:00Z</dcterms:modified>
</cp:coreProperties>
</file>