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23" w:rsidRDefault="007B0522">
      <w:pPr>
        <w:spacing w:after="39"/>
      </w:pPr>
      <w:proofErr w:type="spellStart"/>
      <w:r>
        <w:rPr>
          <w:rFonts w:ascii="Arial" w:eastAsia="Arial" w:hAnsi="Arial" w:cs="Arial"/>
          <w:sz w:val="16"/>
        </w:rPr>
        <w:t>DocuSign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Envelope</w:t>
      </w:r>
      <w:proofErr w:type="spellEnd"/>
      <w:r>
        <w:rPr>
          <w:rFonts w:ascii="Arial" w:eastAsia="Arial" w:hAnsi="Arial" w:cs="Arial"/>
          <w:sz w:val="16"/>
        </w:rPr>
        <w:t xml:space="preserve"> ID: CA0FEF0E-030F-4304-AA44-7265BFA19A3C</w:t>
      </w:r>
    </w:p>
    <w:p w:rsidR="007B0522" w:rsidRDefault="007B0522" w:rsidP="007B0522">
      <w:pPr>
        <w:spacing w:after="0"/>
        <w:ind w:left="119"/>
        <w:jc w:val="center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 xml:space="preserve">Rámcová smlouva - přílohy - </w:t>
      </w:r>
      <w:proofErr w:type="spellStart"/>
      <w:r>
        <w:rPr>
          <w:rFonts w:ascii="Arial" w:eastAsia="Arial" w:hAnsi="Arial" w:cs="Arial"/>
          <w:sz w:val="12"/>
        </w:rPr>
        <w:t>ssszábřeh</w:t>
      </w:r>
      <w:proofErr w:type="spellEnd"/>
      <w:r>
        <w:rPr>
          <w:rFonts w:ascii="Arial" w:eastAsia="Arial" w:hAnsi="Arial" w:cs="Arial"/>
          <w:sz w:val="12"/>
        </w:rPr>
        <w:t xml:space="preserve"> 2014 - dodatek č. 7 obměna 12-2021.xls</w:t>
      </w:r>
    </w:p>
    <w:p w:rsidR="007B0522" w:rsidRDefault="007B0522" w:rsidP="007B0522">
      <w:pPr>
        <w:spacing w:after="0"/>
        <w:ind w:left="119"/>
        <w:jc w:val="center"/>
        <w:rPr>
          <w:rFonts w:ascii="Arial" w:eastAsia="Arial" w:hAnsi="Arial" w:cs="Arial"/>
          <w:sz w:val="12"/>
        </w:rPr>
      </w:pPr>
    </w:p>
    <w:p w:rsidR="00A64B23" w:rsidRDefault="007B0522" w:rsidP="007B0522">
      <w:pPr>
        <w:spacing w:after="0"/>
        <w:ind w:left="119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SMLOUVA O ZAJIŠTĚNÍ TISKU A KOPÍROVACÍCH SLUŽEB – RÁMCOVÁ SMLOUVA Číslo:  90000164</w:t>
      </w:r>
    </w:p>
    <w:p w:rsidR="007B0522" w:rsidRDefault="007B0522" w:rsidP="007B0522">
      <w:pPr>
        <w:spacing w:after="0"/>
        <w:ind w:left="119"/>
        <w:jc w:val="center"/>
        <w:rPr>
          <w:rFonts w:ascii="Arial" w:eastAsia="Arial" w:hAnsi="Arial" w:cs="Arial"/>
          <w:b/>
          <w:sz w:val="16"/>
        </w:rPr>
      </w:pPr>
    </w:p>
    <w:p w:rsidR="007B0522" w:rsidRDefault="007B0522" w:rsidP="007B0522">
      <w:pPr>
        <w:spacing w:after="0"/>
        <w:ind w:left="119"/>
        <w:jc w:val="center"/>
      </w:pPr>
    </w:p>
    <w:p w:rsidR="00A64B23" w:rsidRDefault="007B0522">
      <w:pPr>
        <w:tabs>
          <w:tab w:val="center" w:pos="569"/>
          <w:tab w:val="center" w:pos="4058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>Příloha č 1:</w:t>
      </w:r>
      <w:r>
        <w:rPr>
          <w:rFonts w:ascii="Arial" w:eastAsia="Arial" w:hAnsi="Arial" w:cs="Arial"/>
          <w:b/>
          <w:sz w:val="16"/>
        </w:rPr>
        <w:tab/>
        <w:t>Aktuální seznam zařízení, umístění a rozsah služeb</w:t>
      </w:r>
    </w:p>
    <w:tbl>
      <w:tblPr>
        <w:tblStyle w:val="TableGrid"/>
        <w:tblW w:w="15942" w:type="dxa"/>
        <w:tblInd w:w="99" w:type="dxa"/>
        <w:tblCellMar>
          <w:top w:w="21" w:type="dxa"/>
          <w:left w:w="2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261"/>
        <w:gridCol w:w="466"/>
        <w:gridCol w:w="384"/>
        <w:gridCol w:w="1162"/>
        <w:gridCol w:w="375"/>
        <w:gridCol w:w="485"/>
        <w:gridCol w:w="850"/>
        <w:gridCol w:w="566"/>
        <w:gridCol w:w="824"/>
        <w:gridCol w:w="914"/>
        <w:gridCol w:w="1344"/>
        <w:gridCol w:w="596"/>
        <w:gridCol w:w="439"/>
        <w:gridCol w:w="449"/>
        <w:gridCol w:w="595"/>
        <w:gridCol w:w="658"/>
        <w:gridCol w:w="523"/>
        <w:gridCol w:w="430"/>
        <w:gridCol w:w="458"/>
        <w:gridCol w:w="502"/>
        <w:gridCol w:w="641"/>
        <w:gridCol w:w="605"/>
        <w:gridCol w:w="732"/>
      </w:tblGrid>
      <w:tr w:rsidR="00A64B23">
        <w:trPr>
          <w:trHeight w:val="168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A64B23" w:rsidRDefault="00A64B23"/>
        </w:tc>
        <w:tc>
          <w:tcPr>
            <w:tcW w:w="12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CFFFF"/>
          </w:tcPr>
          <w:p w:rsidR="00A64B23" w:rsidRDefault="00A64B23"/>
        </w:tc>
        <w:tc>
          <w:tcPr>
            <w:tcW w:w="4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A64B23"/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A64B23" w:rsidRDefault="00A64B23"/>
        </w:tc>
        <w:tc>
          <w:tcPr>
            <w:tcW w:w="153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CFFFF"/>
          </w:tcPr>
          <w:p w:rsidR="00A64B23" w:rsidRDefault="007B0522">
            <w:pPr>
              <w:spacing w:after="0"/>
              <w:ind w:right="-12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Umístění strojů</w:t>
            </w:r>
          </w:p>
        </w:tc>
        <w:tc>
          <w:tcPr>
            <w:tcW w:w="4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CFFFF"/>
          </w:tcPr>
          <w:p w:rsidR="00A64B23" w:rsidRDefault="00A64B23"/>
        </w:tc>
        <w:tc>
          <w:tcPr>
            <w:tcW w:w="8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A64B23"/>
        </w:tc>
        <w:tc>
          <w:tcPr>
            <w:tcW w:w="13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7B0522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Platnost a délka smluv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A64B23" w:rsidRDefault="00A64B23"/>
        </w:tc>
        <w:tc>
          <w:tcPr>
            <w:tcW w:w="13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CFFFF"/>
          </w:tcPr>
          <w:p w:rsidR="00A64B23" w:rsidRDefault="007B0522">
            <w:pPr>
              <w:spacing w:after="0"/>
              <w:ind w:left="218"/>
            </w:pPr>
            <w:r>
              <w:rPr>
                <w:rFonts w:ascii="Arial" w:eastAsia="Arial" w:hAnsi="Arial" w:cs="Arial"/>
                <w:b/>
                <w:sz w:val="8"/>
              </w:rPr>
              <w:t xml:space="preserve">Kontaktní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údje</w:t>
            </w:r>
            <w:proofErr w:type="spellEnd"/>
          </w:p>
        </w:tc>
        <w:tc>
          <w:tcPr>
            <w:tcW w:w="5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A64B23"/>
        </w:tc>
        <w:tc>
          <w:tcPr>
            <w:tcW w:w="8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A64B23" w:rsidRDefault="00A64B23"/>
        </w:tc>
        <w:tc>
          <w:tcPr>
            <w:tcW w:w="12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CFFFF"/>
          </w:tcPr>
          <w:p w:rsidR="00A64B23" w:rsidRDefault="00A64B23"/>
        </w:tc>
        <w:tc>
          <w:tcPr>
            <w:tcW w:w="3159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CFFFF"/>
          </w:tcPr>
          <w:p w:rsidR="00A64B23" w:rsidRDefault="007B0522">
            <w:pPr>
              <w:spacing w:after="0"/>
              <w:ind w:left="262"/>
            </w:pPr>
            <w:r>
              <w:rPr>
                <w:rFonts w:ascii="Arial" w:eastAsia="Arial" w:hAnsi="Arial" w:cs="Arial"/>
                <w:b/>
                <w:sz w:val="8"/>
              </w:rPr>
              <w:t>Rozsah  poskytovaných služeb</w:t>
            </w:r>
          </w:p>
        </w:tc>
        <w:tc>
          <w:tcPr>
            <w:tcW w:w="7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A64B23"/>
        </w:tc>
      </w:tr>
      <w:tr w:rsidR="00A64B23">
        <w:trPr>
          <w:trHeight w:val="608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ind w:left="43"/>
            </w:pPr>
            <w:r>
              <w:rPr>
                <w:rFonts w:ascii="Arial" w:eastAsia="Arial" w:hAnsi="Arial" w:cs="Arial"/>
                <w:b/>
                <w:sz w:val="8"/>
              </w:rPr>
              <w:t>Číslo smlouvy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Zařízení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V majetku (KM)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b/>
                <w:sz w:val="8"/>
              </w:rPr>
              <w:t>Budova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Místo</w:t>
            </w: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ind w:left="82"/>
            </w:pPr>
            <w:r>
              <w:rPr>
                <w:rFonts w:ascii="Arial" w:eastAsia="Arial" w:hAnsi="Arial" w:cs="Arial"/>
                <w:b/>
                <w:sz w:val="8"/>
              </w:rPr>
              <w:t>PSČ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Město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Ulice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7B0522">
            <w:pPr>
              <w:spacing w:after="0" w:line="276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Celková délka nájmu </w:t>
            </w:r>
          </w:p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smlouvy v měsících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Platnost nájmu / smlouvy do: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ind w:left="6" w:right="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Odpovědná / Kontaktní osoba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E-mail  osoby</w:t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7B0522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Telefonní kontakt </w:t>
            </w:r>
          </w:p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odpovědné osoby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7B0522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Sjednaný měsíční </w:t>
            </w:r>
          </w:p>
          <w:p w:rsidR="00A64B23" w:rsidRDefault="007B0522">
            <w:pPr>
              <w:spacing w:after="7"/>
              <w:ind w:left="2"/>
              <w:jc w:val="both"/>
            </w:pPr>
            <w:r>
              <w:rPr>
                <w:rFonts w:ascii="Arial" w:eastAsia="Arial" w:hAnsi="Arial" w:cs="Arial"/>
                <w:b/>
                <w:sz w:val="8"/>
              </w:rPr>
              <w:t xml:space="preserve">paušál ČB </w:t>
            </w:r>
          </w:p>
          <w:p w:rsidR="00A64B23" w:rsidRDefault="007B0522">
            <w:pPr>
              <w:spacing w:after="0"/>
              <w:ind w:left="55"/>
            </w:pPr>
            <w:r>
              <w:rPr>
                <w:rFonts w:ascii="Arial" w:eastAsia="Arial" w:hAnsi="Arial" w:cs="Arial"/>
                <w:b/>
                <w:sz w:val="8"/>
              </w:rPr>
              <w:t>stránek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7B0522">
            <w:pPr>
              <w:spacing w:after="1" w:line="276" w:lineRule="auto"/>
              <w:ind w:left="1" w:hanging="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Sjednaný měsíční paušál </w:t>
            </w:r>
          </w:p>
          <w:p w:rsidR="00A64B23" w:rsidRDefault="007B0522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Color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stránek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7B0522">
            <w:pPr>
              <w:spacing w:after="1" w:line="276" w:lineRule="auto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Cena ČB stránky nad sjednaný </w:t>
            </w:r>
          </w:p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objem výtisků a kopií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7B0522">
            <w:pPr>
              <w:spacing w:after="0" w:line="276" w:lineRule="auto"/>
              <w:ind w:left="82" w:firstLine="10"/>
              <w:jc w:val="both"/>
            </w:pPr>
            <w:r>
              <w:rPr>
                <w:rFonts w:ascii="Arial" w:eastAsia="Arial" w:hAnsi="Arial" w:cs="Arial"/>
                <w:b/>
                <w:sz w:val="8"/>
              </w:rPr>
              <w:t xml:space="preserve">Cena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Color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stránky nad </w:t>
            </w:r>
          </w:p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sjednaný objem výtisků a kopií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ind w:left="94" w:hanging="41"/>
            </w:pPr>
            <w:r>
              <w:rPr>
                <w:rFonts w:ascii="Arial" w:eastAsia="Arial" w:hAnsi="Arial" w:cs="Arial"/>
                <w:b/>
                <w:sz w:val="8"/>
              </w:rPr>
              <w:t>Pronájem zařízení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ostatní (zámek kazet)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7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čtečka </w:t>
            </w:r>
          </w:p>
          <w:p w:rsidR="00A64B23" w:rsidRDefault="007B052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karet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7B0522">
            <w:pPr>
              <w:spacing w:after="1" w:line="276" w:lineRule="auto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Cena za sjednaný měsíční </w:t>
            </w:r>
          </w:p>
          <w:p w:rsidR="00A64B23" w:rsidRDefault="007B0522">
            <w:pPr>
              <w:spacing w:after="7"/>
              <w:ind w:left="34"/>
            </w:pPr>
            <w:r>
              <w:rPr>
                <w:rFonts w:ascii="Arial" w:eastAsia="Arial" w:hAnsi="Arial" w:cs="Arial"/>
                <w:b/>
                <w:sz w:val="8"/>
              </w:rPr>
              <w:t xml:space="preserve">paušál ČB </w:t>
            </w:r>
          </w:p>
          <w:p w:rsidR="00A64B23" w:rsidRDefault="007B052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stránek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7B0522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Cena za sjednaný </w:t>
            </w:r>
          </w:p>
          <w:p w:rsidR="00A64B23" w:rsidRDefault="007B0522">
            <w:pPr>
              <w:spacing w:after="7"/>
              <w:ind w:left="10"/>
              <w:jc w:val="both"/>
            </w:pPr>
            <w:r>
              <w:rPr>
                <w:rFonts w:ascii="Arial" w:eastAsia="Arial" w:hAnsi="Arial" w:cs="Arial"/>
                <w:b/>
                <w:sz w:val="8"/>
              </w:rPr>
              <w:t xml:space="preserve">měsíční paušál </w:t>
            </w:r>
          </w:p>
          <w:p w:rsidR="00A64B23" w:rsidRDefault="007B0522">
            <w:pPr>
              <w:spacing w:after="0"/>
              <w:ind w:left="36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Color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stránek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64B23" w:rsidRDefault="007B0522">
            <w:pPr>
              <w:spacing w:after="7"/>
              <w:ind w:left="7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ePRO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comfort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</w:p>
          <w:p w:rsidR="00A64B23" w:rsidRDefault="007B0522">
            <w:pPr>
              <w:spacing w:after="0"/>
              <w:ind w:left="8" w:right="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(GPRS) /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ePRO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light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(email)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  <w:vAlign w:val="center"/>
          </w:tcPr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Celkem za zařízení</w:t>
            </w:r>
          </w:p>
        </w:tc>
      </w:tr>
      <w:tr w:rsidR="00A64B23">
        <w:trPr>
          <w:trHeight w:val="134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14617711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bizhub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C250i čtečka SQ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KM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horní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sborovna, 3.NP</w:t>
            </w: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8"/>
              </w:rPr>
              <w:t>78901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Zábřeh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Bezručova 2a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60 (72)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31.12.2025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19"/>
              <w:jc w:val="center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6"/>
              <w:jc w:val="center"/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7"/>
              <w:jc w:val="center"/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0,190 Kč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1,000 Kč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ANO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  <w:bookmarkStart w:id="0" w:name="_GoBack"/>
            <w:bookmarkEnd w:id="0"/>
          </w:p>
        </w:tc>
      </w:tr>
      <w:tr w:rsidR="00A64B23">
        <w:trPr>
          <w:trHeight w:val="123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14617712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bizhub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C250i čtečka SQ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KM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8"/>
              </w:rPr>
              <w:t>hlavní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chodba, 1.NP</w:t>
            </w: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8"/>
              </w:rPr>
              <w:t>78901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Zábřeh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nám. 8. května 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60 (72)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31.12.2025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19"/>
              <w:jc w:val="center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6"/>
              <w:jc w:val="center"/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7"/>
              <w:jc w:val="center"/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0,190 Kč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1,000 Kč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ANO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ANO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ANO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</w:tr>
      <w:tr w:rsidR="00A64B23">
        <w:trPr>
          <w:trHeight w:val="146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14617947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bizhub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5020i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KM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8"/>
              </w:rPr>
              <w:t>hlavní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kancelář účetní, 1.NP</w:t>
            </w: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8"/>
              </w:rPr>
              <w:t>78901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Zábřeh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nám. 8. května 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60 (72)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30.9.2026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19"/>
              <w:jc w:val="center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6"/>
              <w:jc w:val="center"/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7"/>
              <w:jc w:val="center"/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0,330 Kč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0,000 Kč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ANO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</w:tr>
      <w:tr w:rsidR="00A64B23">
        <w:trPr>
          <w:trHeight w:val="123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14615302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SafeQ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kreditní systém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KM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8"/>
              </w:rPr>
              <w:t>hlavní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server</w:t>
            </w: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8"/>
              </w:rPr>
              <w:t>78901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Zábřeh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nám. 8. května 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60 (72)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31.12.2025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19"/>
              <w:jc w:val="center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6"/>
              <w:jc w:val="center"/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7"/>
              <w:jc w:val="center"/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64B23" w:rsidRDefault="00A64B23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xxx</w:t>
            </w:r>
            <w:proofErr w:type="spellEnd"/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xxx</w:t>
            </w:r>
            <w:proofErr w:type="spellEnd"/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xxx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</w:tr>
      <w:tr w:rsidR="00A64B23">
        <w:trPr>
          <w:trHeight w:val="467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14618339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A64B23" w:rsidRDefault="007B052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bizhub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C250i čtečka SQ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KM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8"/>
              </w:rPr>
              <w:t>hlavní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mzdová účetní, 1.NP</w:t>
            </w: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8"/>
              </w:rPr>
              <w:t>78901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Zábřeh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nám. 8. května 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60 (72)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A64B23" w:rsidRDefault="007B0522">
            <w:pPr>
              <w:spacing w:after="7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30.11.2027 (nebo </w:t>
            </w:r>
          </w:p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60(72)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měs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od data instalace a předání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zažízení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>)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vAlign w:val="center"/>
          </w:tcPr>
          <w:p w:rsidR="00A64B23" w:rsidRDefault="00A64B23">
            <w:pPr>
              <w:spacing w:after="0"/>
              <w:ind w:right="19"/>
              <w:jc w:val="center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vAlign w:val="center"/>
          </w:tcPr>
          <w:p w:rsidR="00A64B23" w:rsidRDefault="00A64B23">
            <w:pPr>
              <w:spacing w:after="0"/>
              <w:ind w:right="6"/>
              <w:jc w:val="center"/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vAlign w:val="center"/>
          </w:tcPr>
          <w:p w:rsidR="00A64B23" w:rsidRDefault="00A64B23">
            <w:pPr>
              <w:spacing w:after="0"/>
              <w:ind w:right="7"/>
              <w:jc w:val="center"/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0,190 Kč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1,000 Kč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A64B23">
            <w:pPr>
              <w:spacing w:after="0"/>
              <w:ind w:right="23"/>
              <w:jc w:val="right"/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ANO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694"/>
            <w:vAlign w:val="center"/>
          </w:tcPr>
          <w:p w:rsidR="00A64B23" w:rsidRDefault="00A64B23">
            <w:pPr>
              <w:spacing w:after="0"/>
              <w:ind w:right="23"/>
              <w:jc w:val="right"/>
            </w:pPr>
          </w:p>
        </w:tc>
      </w:tr>
      <w:tr w:rsidR="00A64B23">
        <w:trPr>
          <w:trHeight w:val="456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14618340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A64B23" w:rsidRDefault="007B052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bizhub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C250i čtečka SQ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KM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8"/>
              </w:rPr>
              <w:t>hlavní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right="1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olymp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>, 3.NP</w:t>
            </w: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8"/>
              </w:rPr>
              <w:t>78901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Zábřeh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nám. 8. května 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60 (72)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A64B23" w:rsidRDefault="007B0522">
            <w:pPr>
              <w:spacing w:after="7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30.11.2027 (nebo </w:t>
            </w:r>
          </w:p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60(72)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měs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od data instalace a předání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zažízení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>)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vAlign w:val="center"/>
          </w:tcPr>
          <w:p w:rsidR="00A64B23" w:rsidRDefault="00A64B23">
            <w:pPr>
              <w:spacing w:after="0"/>
              <w:ind w:right="19"/>
              <w:jc w:val="center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vAlign w:val="center"/>
          </w:tcPr>
          <w:p w:rsidR="00A64B23" w:rsidRDefault="00A64B23">
            <w:pPr>
              <w:spacing w:after="0"/>
              <w:ind w:right="6"/>
              <w:jc w:val="center"/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vAlign w:val="center"/>
          </w:tcPr>
          <w:p w:rsidR="00A64B23" w:rsidRDefault="00A64B23">
            <w:pPr>
              <w:spacing w:after="0"/>
              <w:ind w:right="7"/>
              <w:jc w:val="center"/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0,190 Kč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1,000 Kč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A64B23">
            <w:pPr>
              <w:spacing w:after="0"/>
              <w:ind w:right="23"/>
              <w:jc w:val="right"/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ANO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694"/>
            <w:vAlign w:val="center"/>
          </w:tcPr>
          <w:p w:rsidR="00A64B23" w:rsidRDefault="00A64B23">
            <w:pPr>
              <w:spacing w:after="0"/>
              <w:ind w:right="23"/>
              <w:jc w:val="right"/>
            </w:pPr>
          </w:p>
        </w:tc>
      </w:tr>
      <w:tr w:rsidR="00A64B23">
        <w:trPr>
          <w:trHeight w:val="302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14616618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64B23" w:rsidRDefault="007B052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bizhub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3320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KM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</w:tcPr>
          <w:p w:rsidR="00A64B23" w:rsidRDefault="007B052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domov mládeže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left="50"/>
            </w:pPr>
            <w:r>
              <w:rPr>
                <w:rFonts w:ascii="Arial" w:eastAsia="Arial" w:hAnsi="Arial" w:cs="Arial"/>
                <w:b/>
                <w:sz w:val="8"/>
              </w:rPr>
              <w:t xml:space="preserve">kancelář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ved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>. jídelny, 1.NP</w:t>
            </w: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8"/>
              </w:rPr>
              <w:t>78901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Zábřeh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B"/>
            <w:vAlign w:val="center"/>
          </w:tcPr>
          <w:p w:rsidR="00A64B23" w:rsidRDefault="007B0522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8"/>
              </w:rPr>
              <w:t>Komenského 88/15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60 (70)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28.2.2024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</w:tcPr>
          <w:p w:rsidR="00A64B23" w:rsidRDefault="00A64B23">
            <w:pPr>
              <w:spacing w:after="0"/>
              <w:ind w:right="19"/>
              <w:jc w:val="center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</w:tcPr>
          <w:p w:rsidR="00A64B23" w:rsidRDefault="00A64B23">
            <w:pPr>
              <w:spacing w:after="0"/>
              <w:ind w:right="6"/>
              <w:jc w:val="center"/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vAlign w:val="center"/>
          </w:tcPr>
          <w:p w:rsidR="00A64B23" w:rsidRDefault="00A64B23">
            <w:pPr>
              <w:spacing w:after="0"/>
              <w:ind w:right="7"/>
              <w:jc w:val="center"/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0,330 Kč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0,000 Kč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A64B23">
            <w:pPr>
              <w:spacing w:after="0"/>
              <w:ind w:right="23"/>
              <w:jc w:val="right"/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  <w:vAlign w:val="center"/>
          </w:tcPr>
          <w:p w:rsidR="00A64B23" w:rsidRDefault="007B0522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ANO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694"/>
            <w:vAlign w:val="center"/>
          </w:tcPr>
          <w:p w:rsidR="00A64B23" w:rsidRDefault="00A64B23">
            <w:pPr>
              <w:spacing w:after="0"/>
              <w:ind w:right="23"/>
              <w:jc w:val="right"/>
            </w:pPr>
          </w:p>
        </w:tc>
      </w:tr>
      <w:tr w:rsidR="00A64B23">
        <w:trPr>
          <w:trHeight w:val="144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14617009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bizhub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3622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KM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8"/>
              </w:rPr>
              <w:t>hlavní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ekonom, 1.NP</w:t>
            </w: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8"/>
              </w:rPr>
              <w:t>78901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Zábřeh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nám. 8. května 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60 (70)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28.2.2025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19"/>
              <w:jc w:val="center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6"/>
              <w:jc w:val="center"/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7"/>
              <w:jc w:val="center"/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0,330 Kč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0,000 Kč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ANO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</w:tr>
      <w:tr w:rsidR="00A64B23">
        <w:trPr>
          <w:trHeight w:val="230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5" w:right="62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14617010 </w:t>
            </w: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xxxx</w:t>
            </w:r>
            <w:proofErr w:type="spellEnd"/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bizhub</w:t>
            </w:r>
            <w:proofErr w:type="spellEnd"/>
            <w:r>
              <w:rPr>
                <w:rFonts w:ascii="Arial" w:eastAsia="Arial" w:hAnsi="Arial" w:cs="Arial"/>
                <w:b/>
                <w:sz w:val="8"/>
              </w:rPr>
              <w:t xml:space="preserve"> C224e čtečka SQ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KM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8"/>
              </w:rPr>
              <w:t>hlavní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kancelář IT, 3.NP</w:t>
            </w: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8"/>
              </w:rPr>
              <w:t>78901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Zábřeh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nám. 8. května 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60 (70)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28.2.2025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19"/>
              <w:jc w:val="center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6"/>
              <w:jc w:val="center"/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7"/>
              <w:jc w:val="center"/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0,190 Kč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1,000 Kč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NE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0 Kč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7B0522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ANO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>
            <w:pPr>
              <w:spacing w:after="0"/>
              <w:ind w:right="23"/>
              <w:jc w:val="right"/>
            </w:pPr>
          </w:p>
        </w:tc>
      </w:tr>
      <w:tr w:rsidR="00A64B23">
        <w:trPr>
          <w:trHeight w:val="250"/>
        </w:trPr>
        <w:tc>
          <w:tcPr>
            <w:tcW w:w="684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nil"/>
            </w:tcBorders>
          </w:tcPr>
          <w:p w:rsidR="00A64B23" w:rsidRDefault="007B0522">
            <w:pPr>
              <w:spacing w:after="0"/>
              <w:ind w:right="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8"/>
              </w:rPr>
              <w:t>xxxx</w:t>
            </w:r>
            <w:proofErr w:type="spellEnd"/>
          </w:p>
        </w:tc>
        <w:tc>
          <w:tcPr>
            <w:tcW w:w="1262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466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384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1162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374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485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850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566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824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914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1344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596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439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449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595" w:type="dxa"/>
            <w:tcBorders>
              <w:top w:val="double" w:sz="5" w:space="0" w:color="000000"/>
              <w:left w:val="nil"/>
              <w:bottom w:val="double" w:sz="5" w:space="0" w:color="000000"/>
              <w:right w:val="nil"/>
            </w:tcBorders>
          </w:tcPr>
          <w:p w:rsidR="00A64B23" w:rsidRDefault="00A64B23"/>
        </w:tc>
        <w:tc>
          <w:tcPr>
            <w:tcW w:w="658" w:type="dxa"/>
            <w:tcBorders>
              <w:top w:val="double" w:sz="5" w:space="0" w:color="000000"/>
              <w:left w:val="nil"/>
              <w:bottom w:val="double" w:sz="5" w:space="0" w:color="000000"/>
              <w:right w:val="single" w:sz="5" w:space="0" w:color="000000"/>
            </w:tcBorders>
          </w:tcPr>
          <w:p w:rsidR="00A64B23" w:rsidRDefault="00A64B23"/>
        </w:tc>
        <w:tc>
          <w:tcPr>
            <w:tcW w:w="52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/>
        </w:tc>
        <w:tc>
          <w:tcPr>
            <w:tcW w:w="43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/>
        </w:tc>
        <w:tc>
          <w:tcPr>
            <w:tcW w:w="458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/>
        </w:tc>
        <w:tc>
          <w:tcPr>
            <w:tcW w:w="502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/>
        </w:tc>
        <w:tc>
          <w:tcPr>
            <w:tcW w:w="641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/>
        </w:tc>
        <w:tc>
          <w:tcPr>
            <w:tcW w:w="605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/>
        </w:tc>
        <w:tc>
          <w:tcPr>
            <w:tcW w:w="732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64B23" w:rsidRDefault="00A64B23"/>
        </w:tc>
      </w:tr>
    </w:tbl>
    <w:p w:rsidR="00A64B23" w:rsidRDefault="007B0522">
      <w:pPr>
        <w:tabs>
          <w:tab w:val="center" w:pos="10403"/>
          <w:tab w:val="center" w:pos="10852"/>
          <w:tab w:val="center" w:pos="12456"/>
          <w:tab w:val="center" w:pos="12978"/>
          <w:tab w:val="center" w:pos="13938"/>
          <w:tab w:val="center" w:pos="14579"/>
          <w:tab w:val="center" w:pos="15184"/>
          <w:tab w:val="right" w:pos="16015"/>
        </w:tabs>
        <w:spacing w:after="358" w:line="540" w:lineRule="auto"/>
        <w:ind w:right="-15"/>
      </w:pPr>
      <w:r>
        <w:rPr>
          <w:rFonts w:ascii="Arial" w:eastAsia="Arial" w:hAnsi="Arial" w:cs="Arial"/>
          <w:b/>
          <w:sz w:val="8"/>
        </w:rPr>
        <w:t>Celkem</w:t>
      </w:r>
      <w:r>
        <w:rPr>
          <w:rFonts w:ascii="Arial" w:eastAsia="Arial" w:hAnsi="Arial" w:cs="Arial"/>
          <w:b/>
          <w:sz w:val="8"/>
        </w:rPr>
        <w:tab/>
        <w:t>0</w:t>
      </w:r>
      <w:r>
        <w:rPr>
          <w:rFonts w:ascii="Arial" w:eastAsia="Arial" w:hAnsi="Arial" w:cs="Arial"/>
          <w:b/>
          <w:sz w:val="8"/>
        </w:rPr>
        <w:tab/>
        <w:t>0</w:t>
      </w:r>
      <w:r>
        <w:rPr>
          <w:rFonts w:ascii="Arial" w:eastAsia="Arial" w:hAnsi="Arial" w:cs="Arial"/>
          <w:b/>
          <w:sz w:val="8"/>
        </w:rPr>
        <w:tab/>
      </w:r>
      <w:r>
        <w:rPr>
          <w:rFonts w:ascii="Arial" w:eastAsia="Arial" w:hAnsi="Arial" w:cs="Arial"/>
          <w:b/>
          <w:sz w:val="9"/>
        </w:rPr>
        <w:t>8 913 Kč</w:t>
      </w:r>
      <w:r>
        <w:rPr>
          <w:rFonts w:ascii="Arial" w:eastAsia="Arial" w:hAnsi="Arial" w:cs="Arial"/>
          <w:b/>
          <w:sz w:val="9"/>
        </w:rPr>
        <w:tab/>
        <w:t>0 Kč</w:t>
      </w:r>
      <w:r>
        <w:rPr>
          <w:rFonts w:ascii="Arial" w:eastAsia="Arial" w:hAnsi="Arial" w:cs="Arial"/>
          <w:b/>
          <w:sz w:val="9"/>
        </w:rPr>
        <w:tab/>
        <w:t>0 Kč</w:t>
      </w:r>
      <w:r>
        <w:rPr>
          <w:rFonts w:ascii="Arial" w:eastAsia="Arial" w:hAnsi="Arial" w:cs="Arial"/>
          <w:b/>
          <w:sz w:val="9"/>
        </w:rPr>
        <w:tab/>
        <w:t>0 Kč</w:t>
      </w:r>
      <w:r>
        <w:rPr>
          <w:rFonts w:ascii="Arial" w:eastAsia="Arial" w:hAnsi="Arial" w:cs="Arial"/>
          <w:b/>
          <w:sz w:val="9"/>
        </w:rPr>
        <w:tab/>
        <w:t>0 Kč</w:t>
      </w:r>
      <w:r>
        <w:rPr>
          <w:rFonts w:ascii="Arial" w:eastAsia="Arial" w:hAnsi="Arial" w:cs="Arial"/>
          <w:b/>
          <w:sz w:val="9"/>
        </w:rPr>
        <w:tab/>
        <w:t>8 979 Kč</w:t>
      </w:r>
    </w:p>
    <w:p w:rsidR="00A64B23" w:rsidRDefault="007B0522">
      <w:pPr>
        <w:tabs>
          <w:tab w:val="center" w:pos="1835"/>
          <w:tab w:val="right" w:pos="16015"/>
        </w:tabs>
        <w:spacing w:after="20" w:line="265" w:lineRule="auto"/>
      </w:pPr>
      <w:r>
        <w:rPr>
          <w:rFonts w:ascii="Arial" w:eastAsia="Arial" w:hAnsi="Arial" w:cs="Arial"/>
          <w:b/>
          <w:sz w:val="8"/>
        </w:rPr>
        <w:t xml:space="preserve">Legenda: </w:t>
      </w:r>
      <w:r>
        <w:rPr>
          <w:rFonts w:ascii="Arial" w:eastAsia="Arial" w:hAnsi="Arial" w:cs="Arial"/>
          <w:b/>
          <w:sz w:val="8"/>
        </w:rPr>
        <w:tab/>
        <w:t xml:space="preserve">KM = Konica Minolta Business Solutions Czech  s.r.o.  </w:t>
      </w:r>
      <w:r>
        <w:rPr>
          <w:rFonts w:ascii="Arial" w:eastAsia="Arial" w:hAnsi="Arial" w:cs="Arial"/>
          <w:b/>
          <w:sz w:val="8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484375" cy="99060"/>
                <wp:effectExtent l="0" t="0" r="0" b="0"/>
                <wp:docPr id="10193" name="Group 10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375" cy="99060"/>
                          <a:chOff x="0" y="0"/>
                          <a:chExt cx="2484375" cy="99060"/>
                        </a:xfrm>
                      </wpg:grpSpPr>
                      <wps:wsp>
                        <wps:cNvPr id="11203" name="Shape 11203"/>
                        <wps:cNvSpPr/>
                        <wps:spPr>
                          <a:xfrm>
                            <a:off x="6097" y="6096"/>
                            <a:ext cx="2472182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182" h="86868">
                                <a:moveTo>
                                  <a:pt x="0" y="0"/>
                                </a:moveTo>
                                <a:lnTo>
                                  <a:pt x="2472182" y="0"/>
                                </a:lnTo>
                                <a:lnTo>
                                  <a:pt x="2472182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2217674" y="22261"/>
                            <a:ext cx="43951" cy="74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B23" w:rsidRDefault="007B0522">
                              <w:r>
                                <w:rPr>
                                  <w:rFonts w:ascii="Arial" w:eastAsia="Arial" w:hAnsi="Arial" w:cs="Arial"/>
                                  <w:b/>
                                  <w:sz w:val="9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6" name="Rectangle 6416"/>
                        <wps:cNvSpPr/>
                        <wps:spPr>
                          <a:xfrm>
                            <a:off x="2251136" y="22261"/>
                            <a:ext cx="278651" cy="74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B23" w:rsidRDefault="007B0522">
                              <w:r>
                                <w:rPr>
                                  <w:rFonts w:ascii="Arial" w:eastAsia="Arial" w:hAnsi="Arial" w:cs="Arial"/>
                                  <w:b/>
                                  <w:sz w:val="9"/>
                                </w:rPr>
                                <w:t xml:space="preserve"> 979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690626" y="22261"/>
                            <a:ext cx="861011" cy="74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B23" w:rsidRDefault="007B0522">
                              <w:r>
                                <w:rPr>
                                  <w:rFonts w:ascii="Arial" w:eastAsia="Arial" w:hAnsi="Arial" w:cs="Arial"/>
                                  <w:b/>
                                  <w:sz w:val="9"/>
                                </w:rPr>
                                <w:t>Měsíční paušál 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4" name="Shape 11204"/>
                        <wps:cNvSpPr/>
                        <wps:spPr>
                          <a:xfrm>
                            <a:off x="2470659" y="13716"/>
                            <a:ext cx="1371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8534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5" name="Shape 11205"/>
                        <wps:cNvSpPr/>
                        <wps:spPr>
                          <a:xfrm>
                            <a:off x="0" y="0"/>
                            <a:ext cx="13716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9906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6" name="Shape 11206"/>
                        <wps:cNvSpPr/>
                        <wps:spPr>
                          <a:xfrm>
                            <a:off x="2008886" y="13716"/>
                            <a:ext cx="914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6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7" name="Shape 11207"/>
                        <wps:cNvSpPr/>
                        <wps:spPr>
                          <a:xfrm>
                            <a:off x="13716" y="0"/>
                            <a:ext cx="247065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658" h="13716">
                                <a:moveTo>
                                  <a:pt x="0" y="0"/>
                                </a:moveTo>
                                <a:lnTo>
                                  <a:pt x="2470658" y="0"/>
                                </a:lnTo>
                                <a:lnTo>
                                  <a:pt x="247065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8" name="Shape 11208"/>
                        <wps:cNvSpPr/>
                        <wps:spPr>
                          <a:xfrm>
                            <a:off x="13716" y="85344"/>
                            <a:ext cx="247065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658" h="13716">
                                <a:moveTo>
                                  <a:pt x="0" y="0"/>
                                </a:moveTo>
                                <a:lnTo>
                                  <a:pt x="2470658" y="0"/>
                                </a:lnTo>
                                <a:lnTo>
                                  <a:pt x="247065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3" style="width:195.62pt;height:7.79999pt;mso-position-horizontal-relative:char;mso-position-vertical-relative:line" coordsize="24843,990">
                <v:shape id="Shape 11209" style="position:absolute;width:24721;height:868;left:60;top:60;" coordsize="2472182,86868" path="m0,0l2472182,0l2472182,86868l0,86868l0,0">
                  <v:stroke weight="0pt" endcap="flat" joinstyle="miter" miterlimit="10" on="false" color="#000000" opacity="0"/>
                  <v:fill on="true" color="#ccffff"/>
                </v:shape>
                <v:rect id="Rectangle 6415" style="position:absolute;width:439;height:743;left:22176;top: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9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6416" style="position:absolute;width:2786;height:743;left:22511;top: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9"/>
                          </w:rPr>
                          <w:t xml:space="preserve"> 979 Kč</w:t>
                        </w:r>
                      </w:p>
                    </w:txbxContent>
                  </v:textbox>
                </v:rect>
                <v:rect id="Rectangle 400" style="position:absolute;width:8610;height:743;left:6906;top: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9"/>
                          </w:rPr>
                          <w:t xml:space="preserve">Měsíční paušál celkem</w:t>
                        </w:r>
                      </w:p>
                    </w:txbxContent>
                  </v:textbox>
                </v:rect>
                <v:shape id="Shape 11210" style="position:absolute;width:137;height:853;left:24706;top:137;" coordsize="13716,85344" path="m0,0l13716,0l13716,85344l0,85344l0,0">
                  <v:stroke weight="0pt" endcap="flat" joinstyle="miter" miterlimit="10" on="false" color="#000000" opacity="0"/>
                  <v:fill on="true" color="#000000"/>
                </v:shape>
                <v:shape id="Shape 11211" style="position:absolute;width:137;height:990;left:0;top:0;" coordsize="13716,99060" path="m0,0l13716,0l13716,99060l0,99060l0,0">
                  <v:stroke weight="0pt" endcap="flat" joinstyle="miter" miterlimit="10" on="false" color="#000000" opacity="0"/>
                  <v:fill on="true" color="#000000"/>
                </v:shape>
                <v:shape id="Shape 11212" style="position:absolute;width:91;height:716;left:20088;top:137;" coordsize="9144,71628" path="m0,0l9144,0l9144,71628l0,71628l0,0">
                  <v:stroke weight="0pt" endcap="flat" joinstyle="miter" miterlimit="10" on="false" color="#000000" opacity="0"/>
                  <v:fill on="true" color="#000000"/>
                </v:shape>
                <v:shape id="Shape 11213" style="position:absolute;width:24706;height:137;left:137;top:0;" coordsize="2470658,13716" path="m0,0l2470658,0l2470658,13716l0,13716l0,0">
                  <v:stroke weight="0pt" endcap="flat" joinstyle="miter" miterlimit="10" on="false" color="#000000" opacity="0"/>
                  <v:fill on="true" color="#000000"/>
                </v:shape>
                <v:shape id="Shape 11214" style="position:absolute;width:24706;height:137;left:137;top:853;" coordsize="2470658,13716" path="m0,0l2470658,0l2470658,13716l0,1371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B0522" w:rsidRDefault="007B0522" w:rsidP="007B0522">
      <w:pPr>
        <w:spacing w:after="444" w:line="265" w:lineRule="auto"/>
        <w:ind w:left="813" w:hanging="10"/>
        <w:rPr>
          <w:rFonts w:ascii="Arial" w:eastAsia="Arial" w:hAnsi="Arial" w:cs="Arial"/>
          <w:b/>
          <w:sz w:val="8"/>
        </w:rPr>
      </w:pPr>
      <w:r>
        <w:rPr>
          <w:rFonts w:ascii="Arial" w:eastAsia="Arial" w:hAnsi="Arial" w:cs="Arial"/>
          <w:b/>
          <w:sz w:val="8"/>
        </w:rPr>
        <w:t>SSSP = Střední škola sociální péče a služeb Zábřeh</w:t>
      </w:r>
    </w:p>
    <w:p w:rsidR="00A64B23" w:rsidRDefault="007B0522" w:rsidP="007B0522">
      <w:pPr>
        <w:spacing w:after="444" w:line="265" w:lineRule="auto"/>
        <w:ind w:left="81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496113</wp:posOffset>
                </wp:positionH>
                <wp:positionV relativeFrom="paragraph">
                  <wp:posOffset>-19746</wp:posOffset>
                </wp:positionV>
                <wp:extent cx="803148" cy="86868"/>
                <wp:effectExtent l="0" t="0" r="0" b="0"/>
                <wp:wrapNone/>
                <wp:docPr id="10194" name="Group 10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148" cy="86868"/>
                          <a:chOff x="0" y="0"/>
                          <a:chExt cx="803148" cy="86868"/>
                        </a:xfrm>
                      </wpg:grpSpPr>
                      <wps:wsp>
                        <wps:cNvPr id="11215" name="Shape 11215"/>
                        <wps:cNvSpPr/>
                        <wps:spPr>
                          <a:xfrm>
                            <a:off x="0" y="0"/>
                            <a:ext cx="80314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148" h="86868">
                                <a:moveTo>
                                  <a:pt x="0" y="0"/>
                                </a:moveTo>
                                <a:lnTo>
                                  <a:pt x="803148" y="0"/>
                                </a:lnTo>
                                <a:lnTo>
                                  <a:pt x="803148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94" style="width:63.24pt;height:6.83997pt;position:absolute;z-index:-2147483573;mso-position-horizontal-relative:text;mso-position-horizontal:absolute;margin-left:39.064pt;mso-position-vertical-relative:text;margin-top:-1.5549pt;" coordsize="8031,868">
                <v:shape id="Shape 11216" style="position:absolute;width:8031;height:868;left:0;top:0;" coordsize="803148,86868" path="m0,0l803148,0l803148,86868l0,8686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0"/>
        </w:rPr>
        <w:t>Platnost od</w:t>
      </w:r>
      <w:r>
        <w:rPr>
          <w:rFonts w:ascii="Arial" w:eastAsia="Arial" w:hAnsi="Arial" w:cs="Arial"/>
          <w:b/>
          <w:sz w:val="10"/>
        </w:rPr>
        <w:tab/>
        <w:t>01.12.2021</w:t>
      </w:r>
      <w:r>
        <w:rPr>
          <w:rFonts w:ascii="Arial" w:eastAsia="Arial" w:hAnsi="Arial" w:cs="Arial"/>
          <w:b/>
          <w:sz w:val="10"/>
        </w:rPr>
        <w:tab/>
      </w:r>
      <w:r>
        <w:rPr>
          <w:rFonts w:ascii="Arial" w:eastAsia="Arial" w:hAnsi="Arial" w:cs="Arial"/>
          <w:b/>
          <w:sz w:val="9"/>
        </w:rPr>
        <w:t>s instalací nových strojů budou ukončeny smlouvy 14615298, 14615299</w:t>
      </w:r>
    </w:p>
    <w:sectPr w:rsidR="00A64B23">
      <w:pgSz w:w="16834" w:h="11904" w:orient="landscape"/>
      <w:pgMar w:top="1440" w:right="479" w:bottom="144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23"/>
    <w:rsid w:val="007B0522"/>
    <w:rsid w:val="00A6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5139"/>
  <w15:docId w15:val="{527B43E6-66F2-4E56-A0AA-5F71B1CB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"/>
      <w:ind w:left="665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mvyjidak</dc:creator>
  <cp:keywords/>
  <cp:lastModifiedBy>Věra Dvořáčková</cp:lastModifiedBy>
  <cp:revision>2</cp:revision>
  <dcterms:created xsi:type="dcterms:W3CDTF">2021-11-19T11:46:00Z</dcterms:created>
  <dcterms:modified xsi:type="dcterms:W3CDTF">2021-11-19T11:46:00Z</dcterms:modified>
</cp:coreProperties>
</file>