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F14D9" w:rsidP="004F14D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4F14D9" w:rsidRDefault="004F14D9" w:rsidP="004F14D9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982707-0023/2017, E2017/0772</w:t>
      </w:r>
      <w:r w:rsidR="00076E67">
        <w:rPr>
          <w:rFonts w:ascii="Arial" w:hAnsi="Arial" w:cs="Arial"/>
          <w:b/>
          <w:sz w:val="36"/>
        </w:rPr>
        <w:t>/D1</w:t>
      </w:r>
    </w:p>
    <w:p w:rsidR="004F14D9" w:rsidRDefault="004F14D9" w:rsidP="004F14D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76E67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Daniel Ustohal, Obchodní ředitel regionu, </w:t>
      </w:r>
    </w:p>
    <w:p w:rsidR="004F14D9" w:rsidRDefault="004F14D9" w:rsidP="00076E67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regionální firemní obchod SM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Horní náměstí 407/27, 770 08 Olomouc 8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</w:p>
    <w:p w:rsidR="004F14D9" w:rsidRDefault="004F14D9" w:rsidP="004F14D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F14D9" w:rsidRDefault="004F14D9" w:rsidP="004F14D9">
      <w:pPr>
        <w:numPr>
          <w:ilvl w:val="0"/>
          <w:numId w:val="0"/>
        </w:numPr>
        <w:spacing w:after="0" w:line="240" w:lineRule="auto"/>
        <w:ind w:left="142"/>
      </w:pPr>
    </w:p>
    <w:p w:rsidR="004F14D9" w:rsidRDefault="007771E3" w:rsidP="004F14D9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7771E3">
        <w:t>x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1E3">
        <w:t>x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1E3">
        <w:t>x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7771E3">
        <w:t>x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7771E3">
        <w:t>x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7771E3">
        <w:t>x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1E3">
        <w:t>x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7771E3">
        <w:t>x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7771E3">
        <w:t>x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7771E3">
        <w:rPr>
          <w:b/>
        </w:rPr>
        <w:t>x</w:t>
      </w:r>
    </w:p>
    <w:p w:rsidR="004F14D9" w:rsidRDefault="004F14D9" w:rsidP="004F14D9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F14D9" w:rsidRDefault="004F14D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F14D9" w:rsidRPr="004F14D9" w:rsidRDefault="004F14D9" w:rsidP="004F14D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F14D9" w:rsidRDefault="004F14D9" w:rsidP="004F14D9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982707-0023/2017 ze dne </w:t>
      </w:r>
      <w:proofErr w:type="gramStart"/>
      <w:r>
        <w:t>18.1.2017</w:t>
      </w:r>
      <w:proofErr w:type="gramEnd"/>
      <w:r>
        <w:t xml:space="preserve"> (dále jen "Dohoda"), a to následujícím způsobem:</w:t>
      </w:r>
    </w:p>
    <w:p w:rsidR="004F14D9" w:rsidRDefault="004F14D9" w:rsidP="004F14D9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4. Způsob úhrady, bod 4.2, s následujícím textem:</w:t>
      </w:r>
    </w:p>
    <w:p w:rsidR="004F14D9" w:rsidRDefault="004F14D9" w:rsidP="004F14D9">
      <w:pPr>
        <w:numPr>
          <w:ilvl w:val="2"/>
          <w:numId w:val="50"/>
        </w:numPr>
        <w:spacing w:after="120"/>
        <w:jc w:val="both"/>
      </w:pPr>
      <w:r>
        <w:t xml:space="preserve">Cena za službu </w:t>
      </w:r>
      <w:r>
        <w:rPr>
          <w:b/>
        </w:rPr>
        <w:t>Balík Na poštu je účtována dle Přílohy č. 2</w:t>
      </w:r>
      <w:r>
        <w:t>. Cena je uvedena bez DPH. Odesílatel je povinen uhradit cenu s připočítanou DPH v zákonné výši.</w:t>
      </w:r>
    </w:p>
    <w:p w:rsidR="004F14D9" w:rsidRDefault="004F14D9" w:rsidP="004F14D9">
      <w:pPr>
        <w:numPr>
          <w:ilvl w:val="2"/>
          <w:numId w:val="50"/>
        </w:numPr>
        <w:spacing w:after="120"/>
        <w:jc w:val="both"/>
      </w:pPr>
      <w:r>
        <w:t xml:space="preserve">Cena za službu </w:t>
      </w:r>
      <w:r>
        <w:rPr>
          <w:b/>
        </w:rPr>
        <w:t>Balík Do ruky do 30 kg je účtována dle Přílohy č. 1</w:t>
      </w:r>
      <w:r>
        <w:t xml:space="preserve">. Cena je uvedena bez DPH. Odesílatel je povinen uhradit cenu s připočtenou DPH v zákonné výši. </w:t>
      </w:r>
    </w:p>
    <w:p w:rsidR="004F14D9" w:rsidRDefault="004F14D9" w:rsidP="004F14D9">
      <w:pPr>
        <w:numPr>
          <w:ilvl w:val="2"/>
          <w:numId w:val="50"/>
        </w:numPr>
        <w:spacing w:after="120"/>
        <w:jc w:val="both"/>
      </w:pPr>
      <w:r>
        <w:t xml:space="preserve">Cena za službu </w:t>
      </w:r>
      <w:r>
        <w:rPr>
          <w:b/>
        </w:rPr>
        <w:t xml:space="preserve">Balík Do ruky nad 30 kg je účtována dle Poštovních podmínek České pošty,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- Ceník základních poštovních služeb a ostatních služeb (dále jen "Ceník") </w:t>
      </w:r>
      <w:r>
        <w:t>platných ke dni poskytnutí této služby. Odesílatel je povinen uhradit cenu s připočtenou DPH v zákonné výši. Ceník je dostupný na všech poštách v ČR a na Internetové adrese http://www.ceskaposta.cz/. ČP si vyhrazuje právo tento Ceník jednostranně změnit.</w:t>
      </w:r>
    </w:p>
    <w:p w:rsidR="004F14D9" w:rsidRDefault="004F14D9" w:rsidP="004F14D9">
      <w:pPr>
        <w:numPr>
          <w:ilvl w:val="2"/>
          <w:numId w:val="50"/>
        </w:numPr>
        <w:spacing w:after="120"/>
        <w:jc w:val="both"/>
      </w:pPr>
      <w:r>
        <w:t>Odesílatel potvrzuje, že se seznámil s obsahem a významem Ceníku, že mu byl text tohoto dokumentu dostatečně vysvětlen a že výslovně s jeho zněním souhlasí. ČP Odesílateli poskytne informace o změně Ceníku 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4F14D9" w:rsidRPr="004F14D9" w:rsidRDefault="004F14D9" w:rsidP="004F14D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F14D9" w:rsidRDefault="004F14D9" w:rsidP="004F14D9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F14D9" w:rsidRDefault="004F14D9" w:rsidP="004F14D9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uzavřený a účinný dnem jeho podpisu oběma smluvními stranami.</w:t>
      </w:r>
    </w:p>
    <w:p w:rsidR="004F14D9" w:rsidRDefault="004F14D9" w:rsidP="004F14D9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4F14D9" w:rsidRDefault="004F14D9" w:rsidP="004F14D9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4F14D9" w:rsidRDefault="00076E67" w:rsidP="004F14D9">
      <w:pPr>
        <w:numPr>
          <w:ilvl w:val="2"/>
          <w:numId w:val="50"/>
        </w:numPr>
        <w:spacing w:after="120"/>
      </w:pPr>
      <w:r>
        <w:t>Příloha č. 2</w:t>
      </w:r>
      <w:r w:rsidR="004F14D9">
        <w:t xml:space="preserve"> - Cena za službu Balík Do ruky do 30 kg</w:t>
      </w:r>
    </w:p>
    <w:p w:rsidR="004F14D9" w:rsidRDefault="00076E67" w:rsidP="004F14D9">
      <w:pPr>
        <w:numPr>
          <w:ilvl w:val="2"/>
          <w:numId w:val="50"/>
        </w:numPr>
        <w:spacing w:after="120"/>
      </w:pPr>
      <w:r>
        <w:t>Příloha č. 3</w:t>
      </w:r>
      <w:r w:rsidR="004F14D9">
        <w:t xml:space="preserve"> - Cena za službu Balík Na poštu</w:t>
      </w:r>
    </w:p>
    <w:p w:rsidR="004F14D9" w:rsidRDefault="004F14D9" w:rsidP="004F14D9">
      <w:pPr>
        <w:numPr>
          <w:ilvl w:val="0"/>
          <w:numId w:val="0"/>
        </w:numPr>
        <w:spacing w:after="120"/>
      </w:pPr>
    </w:p>
    <w:p w:rsidR="004F14D9" w:rsidRDefault="004F14D9" w:rsidP="004F14D9">
      <w:pPr>
        <w:numPr>
          <w:ilvl w:val="0"/>
          <w:numId w:val="0"/>
        </w:numPr>
        <w:spacing w:after="120"/>
      </w:pPr>
    </w:p>
    <w:p w:rsidR="004F14D9" w:rsidRDefault="004F14D9" w:rsidP="004F14D9">
      <w:pPr>
        <w:numPr>
          <w:ilvl w:val="0"/>
          <w:numId w:val="0"/>
        </w:numPr>
        <w:spacing w:after="120"/>
        <w:sectPr w:rsidR="004F14D9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F14D9" w:rsidRDefault="004F14D9" w:rsidP="004F14D9">
      <w:pPr>
        <w:numPr>
          <w:ilvl w:val="0"/>
          <w:numId w:val="0"/>
        </w:numPr>
        <w:spacing w:after="120"/>
      </w:pPr>
      <w:r>
        <w:lastRenderedPageBreak/>
        <w:t xml:space="preserve">V Olomouci </w:t>
      </w:r>
      <w:r w:rsidR="00076E67">
        <w:t>dne</w:t>
      </w:r>
    </w:p>
    <w:p w:rsidR="004F14D9" w:rsidRDefault="004F14D9" w:rsidP="004F14D9">
      <w:pPr>
        <w:numPr>
          <w:ilvl w:val="0"/>
          <w:numId w:val="0"/>
        </w:numPr>
        <w:spacing w:after="120"/>
      </w:pPr>
      <w:r>
        <w:t>Za ČP:</w:t>
      </w:r>
    </w:p>
    <w:p w:rsidR="004F14D9" w:rsidRDefault="004F14D9" w:rsidP="004F14D9">
      <w:pPr>
        <w:numPr>
          <w:ilvl w:val="0"/>
          <w:numId w:val="0"/>
        </w:numPr>
        <w:spacing w:after="120"/>
      </w:pPr>
    </w:p>
    <w:p w:rsidR="004F14D9" w:rsidRDefault="004F14D9" w:rsidP="004F14D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F14D9" w:rsidRDefault="004F14D9" w:rsidP="004F14D9">
      <w:pPr>
        <w:numPr>
          <w:ilvl w:val="0"/>
          <w:numId w:val="0"/>
        </w:numPr>
        <w:spacing w:after="120"/>
        <w:jc w:val="center"/>
      </w:pPr>
    </w:p>
    <w:p w:rsidR="004F14D9" w:rsidRDefault="004F14D9" w:rsidP="004F14D9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4F14D9" w:rsidRDefault="004F14D9" w:rsidP="004F14D9">
      <w:pPr>
        <w:numPr>
          <w:ilvl w:val="0"/>
          <w:numId w:val="0"/>
        </w:numPr>
        <w:spacing w:after="120"/>
        <w:jc w:val="center"/>
      </w:pPr>
      <w:r>
        <w:t>Obchodní ředitel regionu, regionální firemní obchod SM</w:t>
      </w:r>
    </w:p>
    <w:p w:rsidR="004F14D9" w:rsidRDefault="004F14D9" w:rsidP="004F14D9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23079C">
        <w:t>………………….</w:t>
      </w:r>
      <w:r>
        <w:t xml:space="preserve"> dne </w:t>
      </w:r>
    </w:p>
    <w:p w:rsidR="004F14D9" w:rsidRDefault="004F14D9" w:rsidP="004F14D9">
      <w:pPr>
        <w:numPr>
          <w:ilvl w:val="0"/>
          <w:numId w:val="0"/>
        </w:numPr>
        <w:spacing w:after="120"/>
      </w:pPr>
      <w:r>
        <w:t>Za Odesílatele:</w:t>
      </w:r>
    </w:p>
    <w:p w:rsidR="004F14D9" w:rsidRDefault="004F14D9" w:rsidP="004F14D9">
      <w:pPr>
        <w:numPr>
          <w:ilvl w:val="0"/>
          <w:numId w:val="0"/>
        </w:numPr>
        <w:spacing w:after="120"/>
      </w:pPr>
    </w:p>
    <w:p w:rsidR="004F14D9" w:rsidRDefault="004F14D9" w:rsidP="004F14D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F14D9" w:rsidRDefault="004F14D9" w:rsidP="004F14D9">
      <w:pPr>
        <w:numPr>
          <w:ilvl w:val="0"/>
          <w:numId w:val="0"/>
        </w:numPr>
        <w:spacing w:after="120"/>
        <w:jc w:val="center"/>
      </w:pPr>
    </w:p>
    <w:p w:rsidR="004F14D9" w:rsidRDefault="007771E3" w:rsidP="004F14D9">
      <w:pPr>
        <w:numPr>
          <w:ilvl w:val="0"/>
          <w:numId w:val="0"/>
        </w:numPr>
        <w:spacing w:after="120"/>
        <w:jc w:val="center"/>
      </w:pPr>
      <w:r>
        <w:t>x</w:t>
      </w:r>
    </w:p>
    <w:p w:rsidR="004F14D9" w:rsidRPr="004F14D9" w:rsidRDefault="007771E3" w:rsidP="004F14D9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4F14D9" w:rsidRPr="004F14D9" w:rsidSect="004F14D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18" w:rsidRDefault="006B3318">
      <w:r>
        <w:separator/>
      </w:r>
    </w:p>
  </w:endnote>
  <w:endnote w:type="continuationSeparator" w:id="0">
    <w:p w:rsidR="006B3318" w:rsidRDefault="006B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7771E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7771E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18" w:rsidRDefault="006B3318">
      <w:r>
        <w:separator/>
      </w:r>
    </w:p>
  </w:footnote>
  <w:footnote w:type="continuationSeparator" w:id="0">
    <w:p w:rsidR="006B3318" w:rsidRDefault="006B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649F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73D8F0" wp14:editId="23561EC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F14D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9E72C28" wp14:editId="7495C40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F14D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982707-0023/2017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08E6E61" wp14:editId="632D424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1030378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76E67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079C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31E53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4F14D9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153F"/>
    <w:rsid w:val="00634A7D"/>
    <w:rsid w:val="00636489"/>
    <w:rsid w:val="00655D95"/>
    <w:rsid w:val="00665E88"/>
    <w:rsid w:val="00666F0C"/>
    <w:rsid w:val="00681C9F"/>
    <w:rsid w:val="006A1CCC"/>
    <w:rsid w:val="006B0A38"/>
    <w:rsid w:val="006B331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771E3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49AA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649F0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AC67-72BB-4E55-814A-D388DA02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2010-01-28T11:34:00Z</cp:lastPrinted>
  <dcterms:created xsi:type="dcterms:W3CDTF">2017-03-31T12:37:00Z</dcterms:created>
  <dcterms:modified xsi:type="dcterms:W3CDTF">2017-03-31T12:38:00Z</dcterms:modified>
</cp:coreProperties>
</file>