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7C1C" w:rsidRDefault="00B27C1C">
      <w:pPr>
        <w:pStyle w:val="Zkladntext"/>
        <w:spacing w:before="7"/>
        <w:rPr>
          <w:rFonts w:ascii="Times New Roman"/>
          <w:sz w:val="14"/>
        </w:rPr>
      </w:pPr>
    </w:p>
    <w:p w:rsidR="00B27C1C" w:rsidRDefault="00C35707">
      <w:pPr>
        <w:pStyle w:val="Zkladntext"/>
        <w:ind w:left="113"/>
        <w:rPr>
          <w:rFonts w:ascii="Times New Roman"/>
        </w:rPr>
      </w:pPr>
      <w:r>
        <w:rPr>
          <w:rFonts w:ascii="Times New Roman"/>
          <w:spacing w:val="-49"/>
        </w:rPr>
        <w:t xml:space="preserve"> </w:t>
      </w:r>
      <w:r>
        <w:rPr>
          <w:rFonts w:ascii="Times New Roman"/>
          <w:spacing w:val="-49"/>
        </w:rPr>
      </w:r>
      <w:r>
        <w:rPr>
          <w:rFonts w:ascii="Times New Roman"/>
          <w:spacing w:val="-49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6" type="#_x0000_t202" style="width:461.65pt;height:73.7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B27C1C" w:rsidRDefault="00B27C1C">
                  <w:pPr>
                    <w:pStyle w:val="Zkladntext"/>
                    <w:spacing w:before="9"/>
                    <w:rPr>
                      <w:rFonts w:ascii="Times New Roman"/>
                    </w:rPr>
                  </w:pPr>
                </w:p>
                <w:p w:rsidR="00B27C1C" w:rsidRDefault="00C35707">
                  <w:pPr>
                    <w:ind w:left="617" w:right="618"/>
                    <w:jc w:val="center"/>
                    <w:rPr>
                      <w:b/>
                      <w:sz w:val="20"/>
                    </w:rPr>
                  </w:pPr>
                  <w:bookmarkStart w:id="0" w:name="2_smlouva"/>
                  <w:bookmarkEnd w:id="0"/>
                  <w:r>
                    <w:rPr>
                      <w:b/>
                      <w:sz w:val="20"/>
                    </w:rPr>
                    <w:t>SMLOUVA O DÍLO</w:t>
                  </w:r>
                </w:p>
                <w:p w:rsidR="00B27C1C" w:rsidRDefault="00B27C1C">
                  <w:pPr>
                    <w:pStyle w:val="Zkladntext"/>
                    <w:spacing w:before="3"/>
                    <w:rPr>
                      <w:rFonts w:ascii="Times New Roman"/>
                      <w:sz w:val="21"/>
                    </w:rPr>
                  </w:pPr>
                </w:p>
                <w:p w:rsidR="00B27C1C" w:rsidRDefault="00C35707">
                  <w:pPr>
                    <w:ind w:left="617" w:right="620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„Dodávka elektroinstalace, osvětlení a audiotechniky pro potřeby stálé expozice UPM v Praze“</w:t>
                  </w:r>
                </w:p>
                <w:p w:rsidR="00B27C1C" w:rsidRDefault="00C35707">
                  <w:pPr>
                    <w:pStyle w:val="Zkladntext"/>
                    <w:ind w:left="617" w:right="628"/>
                    <w:jc w:val="center"/>
                  </w:pPr>
                  <w:r>
                    <w:t>uzavřená dle § 2586 a násl. zákona č. 89/2012 Sb., občanský zákoník, ve znění pozdějších předpisů</w:t>
                  </w:r>
                </w:p>
              </w:txbxContent>
            </v:textbox>
            <w10:anchorlock/>
          </v:shape>
        </w:pict>
      </w:r>
    </w:p>
    <w:p w:rsidR="00B27C1C" w:rsidRDefault="00B27C1C">
      <w:pPr>
        <w:pStyle w:val="Zkladntext"/>
        <w:rPr>
          <w:rFonts w:ascii="Times New Roman"/>
        </w:rPr>
      </w:pPr>
    </w:p>
    <w:p w:rsidR="00B27C1C" w:rsidRDefault="00B27C1C">
      <w:pPr>
        <w:pStyle w:val="Zkladntext"/>
        <w:spacing w:before="10"/>
        <w:rPr>
          <w:rFonts w:ascii="Times New Roman"/>
          <w:sz w:val="19"/>
        </w:rPr>
      </w:pPr>
    </w:p>
    <w:p w:rsidR="00B27C1C" w:rsidRDefault="00C35707">
      <w:pPr>
        <w:pStyle w:val="Nadpis1"/>
        <w:numPr>
          <w:ilvl w:val="0"/>
          <w:numId w:val="20"/>
        </w:numPr>
        <w:tabs>
          <w:tab w:val="left" w:pos="3510"/>
          <w:tab w:val="left" w:pos="3511"/>
        </w:tabs>
        <w:spacing w:before="1"/>
        <w:ind w:hanging="566"/>
        <w:jc w:val="left"/>
      </w:pPr>
      <w:r>
        <w:t>SMLUVNÍ STRANY A IDENTIFIKACE</w:t>
      </w:r>
      <w:r>
        <w:rPr>
          <w:spacing w:val="-10"/>
        </w:rPr>
        <w:t xml:space="preserve"> </w:t>
      </w:r>
      <w:r>
        <w:t>DÍLA</w:t>
      </w:r>
    </w:p>
    <w:p w:rsidR="00B27C1C" w:rsidRDefault="00B27C1C">
      <w:pPr>
        <w:pStyle w:val="Zkladntext"/>
        <w:rPr>
          <w:b/>
          <w:sz w:val="22"/>
        </w:rPr>
      </w:pPr>
    </w:p>
    <w:p w:rsidR="00B27C1C" w:rsidRDefault="00B27C1C">
      <w:pPr>
        <w:pStyle w:val="Zkladntext"/>
        <w:rPr>
          <w:b/>
          <w:sz w:val="27"/>
        </w:rPr>
      </w:pPr>
    </w:p>
    <w:p w:rsidR="00B27C1C" w:rsidRDefault="00C35707">
      <w:pPr>
        <w:pStyle w:val="Odstavecseseznamem"/>
        <w:numPr>
          <w:ilvl w:val="1"/>
          <w:numId w:val="19"/>
        </w:numPr>
        <w:tabs>
          <w:tab w:val="left" w:pos="573"/>
          <w:tab w:val="left" w:pos="3522"/>
          <w:tab w:val="left" w:pos="3805"/>
        </w:tabs>
        <w:spacing w:before="1"/>
        <w:rPr>
          <w:sz w:val="20"/>
        </w:rPr>
      </w:pPr>
      <w:r>
        <w:rPr>
          <w:sz w:val="20"/>
          <w:u w:val="single"/>
        </w:rPr>
        <w:t>Objednatel</w:t>
      </w:r>
      <w:r>
        <w:rPr>
          <w:sz w:val="20"/>
        </w:rPr>
        <w:tab/>
        <w:t>:</w:t>
      </w:r>
      <w:r>
        <w:rPr>
          <w:sz w:val="20"/>
        </w:rPr>
        <w:tab/>
        <w:t>Uměleckoprůmyslové museum v</w:t>
      </w:r>
      <w:r>
        <w:rPr>
          <w:spacing w:val="-11"/>
          <w:sz w:val="20"/>
        </w:rPr>
        <w:t xml:space="preserve"> </w:t>
      </w:r>
      <w:r>
        <w:rPr>
          <w:sz w:val="20"/>
        </w:rPr>
        <w:t>Praze</w:t>
      </w:r>
    </w:p>
    <w:p w:rsidR="00B27C1C" w:rsidRDefault="00C35707">
      <w:pPr>
        <w:pStyle w:val="Zkladntext"/>
        <w:tabs>
          <w:tab w:val="left" w:pos="3522"/>
          <w:tab w:val="left" w:pos="3805"/>
        </w:tabs>
        <w:spacing w:before="37"/>
        <w:ind w:left="118"/>
      </w:pPr>
      <w:r>
        <w:t>Sídlo</w:t>
      </w:r>
      <w:r>
        <w:tab/>
        <w:t>:</w:t>
      </w:r>
      <w:r>
        <w:tab/>
        <w:t>Praha 1, 110 00, 17. listopadu</w:t>
      </w:r>
      <w:r>
        <w:rPr>
          <w:spacing w:val="-12"/>
        </w:rPr>
        <w:t xml:space="preserve"> </w:t>
      </w:r>
      <w:r>
        <w:t>2</w:t>
      </w:r>
    </w:p>
    <w:p w:rsidR="00B27C1C" w:rsidRDefault="00C35707">
      <w:pPr>
        <w:pStyle w:val="Zkladntext"/>
        <w:tabs>
          <w:tab w:val="left" w:pos="3522"/>
          <w:tab w:val="left" w:pos="3805"/>
        </w:tabs>
        <w:spacing w:before="37"/>
        <w:ind w:left="118"/>
      </w:pPr>
      <w:r>
        <w:t>Statutární</w:t>
      </w:r>
      <w:r>
        <w:rPr>
          <w:spacing w:val="-1"/>
        </w:rPr>
        <w:t xml:space="preserve"> </w:t>
      </w:r>
      <w:r>
        <w:t>orgán</w:t>
      </w:r>
      <w:r>
        <w:tab/>
        <w:t>:</w:t>
      </w:r>
      <w:r>
        <w:tab/>
        <w:t>PhDr. Helena Koenigsmarková,</w:t>
      </w:r>
      <w:r>
        <w:rPr>
          <w:spacing w:val="-10"/>
        </w:rPr>
        <w:t xml:space="preserve"> </w:t>
      </w:r>
      <w:r>
        <w:t>ředitelka</w:t>
      </w:r>
    </w:p>
    <w:p w:rsidR="00B27C1C" w:rsidRDefault="00B27C1C">
      <w:pPr>
        <w:pStyle w:val="Zkladntext"/>
      </w:pPr>
    </w:p>
    <w:p w:rsidR="00B27C1C" w:rsidRDefault="00B27C1C">
      <w:pPr>
        <w:pStyle w:val="Zkladntext"/>
        <w:rPr>
          <w:sz w:val="29"/>
        </w:rPr>
      </w:pPr>
    </w:p>
    <w:p w:rsidR="00B27C1C" w:rsidRDefault="00C35707">
      <w:pPr>
        <w:pStyle w:val="Zkladntext"/>
        <w:tabs>
          <w:tab w:val="left" w:pos="3522"/>
          <w:tab w:val="left" w:pos="3805"/>
        </w:tabs>
        <w:ind w:left="118"/>
      </w:pPr>
      <w:r>
        <w:t>IČ</w:t>
      </w:r>
      <w:r>
        <w:tab/>
        <w:t>:</w:t>
      </w:r>
      <w:r>
        <w:tab/>
        <w:t>IČO</w:t>
      </w:r>
      <w:r>
        <w:rPr>
          <w:spacing w:val="-5"/>
        </w:rPr>
        <w:t xml:space="preserve"> </w:t>
      </w:r>
      <w:r>
        <w:t>00023442</w:t>
      </w:r>
    </w:p>
    <w:p w:rsidR="00B27C1C" w:rsidRDefault="00C35707">
      <w:pPr>
        <w:pStyle w:val="Zkladntext"/>
        <w:tabs>
          <w:tab w:val="left" w:pos="3522"/>
          <w:tab w:val="left" w:pos="3805"/>
        </w:tabs>
        <w:spacing w:before="36"/>
        <w:ind w:left="118"/>
      </w:pPr>
      <w:r>
        <w:t>Bankovní</w:t>
      </w:r>
      <w:r>
        <w:rPr>
          <w:spacing w:val="-1"/>
        </w:rPr>
        <w:t xml:space="preserve"> </w:t>
      </w:r>
      <w:r>
        <w:t>ústav</w:t>
      </w:r>
      <w:r>
        <w:tab/>
      </w:r>
      <w:r>
        <w:t>:</w:t>
      </w:r>
      <w:r>
        <w:tab/>
        <w:t>ČNB</w:t>
      </w:r>
    </w:p>
    <w:p w:rsidR="00B27C1C" w:rsidRDefault="00C35707">
      <w:pPr>
        <w:pStyle w:val="Zkladntext"/>
        <w:tabs>
          <w:tab w:val="left" w:pos="3522"/>
          <w:tab w:val="left" w:pos="3805"/>
        </w:tabs>
        <w:spacing w:before="36"/>
        <w:ind w:left="118"/>
      </w:pPr>
      <w:r>
        <w:t>Číslo</w:t>
      </w:r>
      <w:r>
        <w:rPr>
          <w:spacing w:val="-3"/>
        </w:rPr>
        <w:t xml:space="preserve"> </w:t>
      </w:r>
      <w:r>
        <w:t>účtu</w:t>
      </w:r>
      <w:r>
        <w:tab/>
        <w:t>:</w:t>
      </w:r>
      <w:r>
        <w:tab/>
        <w:t>ČNB</w:t>
      </w:r>
      <w:r>
        <w:rPr>
          <w:spacing w:val="-5"/>
        </w:rPr>
        <w:t xml:space="preserve"> </w:t>
      </w:r>
      <w:r>
        <w:t>20001-16337011/0710</w:t>
      </w:r>
    </w:p>
    <w:p w:rsidR="00B27C1C" w:rsidRDefault="00C35707">
      <w:pPr>
        <w:pStyle w:val="Zkladntext"/>
        <w:tabs>
          <w:tab w:val="left" w:pos="3522"/>
          <w:tab w:val="left" w:pos="3805"/>
        </w:tabs>
        <w:spacing w:before="36"/>
        <w:ind w:left="118"/>
      </w:pPr>
      <w:r>
        <w:t>Kontaktní</w:t>
      </w:r>
      <w:r>
        <w:rPr>
          <w:spacing w:val="-1"/>
        </w:rPr>
        <w:t xml:space="preserve"> </w:t>
      </w:r>
      <w:r>
        <w:t>osoba</w:t>
      </w:r>
      <w:r>
        <w:tab/>
        <w:t>:</w:t>
      </w:r>
      <w:r>
        <w:tab/>
        <w:t>Ing. Dušan</w:t>
      </w:r>
      <w:r>
        <w:rPr>
          <w:spacing w:val="-3"/>
        </w:rPr>
        <w:t xml:space="preserve"> </w:t>
      </w:r>
      <w:r>
        <w:t>Seidl</w:t>
      </w:r>
    </w:p>
    <w:p w:rsidR="00B27C1C" w:rsidRDefault="00C35707">
      <w:pPr>
        <w:pStyle w:val="Zkladntext"/>
        <w:tabs>
          <w:tab w:val="left" w:pos="3522"/>
          <w:tab w:val="left" w:pos="3805"/>
        </w:tabs>
        <w:spacing w:before="36"/>
        <w:ind w:left="118"/>
      </w:pPr>
      <w:r>
        <w:t>Tel.</w:t>
      </w:r>
      <w:r>
        <w:tab/>
        <w:t>:</w:t>
      </w:r>
      <w:r>
        <w:tab/>
      </w:r>
      <w:r>
        <w:rPr>
          <w:color w:val="0000FF"/>
          <w:u w:val="single" w:color="0000FF"/>
        </w:rPr>
        <w:t>+420 724 114</w:t>
      </w:r>
      <w:r>
        <w:rPr>
          <w:color w:val="0000FF"/>
          <w:spacing w:val="-4"/>
          <w:u w:val="single" w:color="0000FF"/>
        </w:rPr>
        <w:t xml:space="preserve"> </w:t>
      </w:r>
      <w:r>
        <w:rPr>
          <w:color w:val="0000FF"/>
          <w:u w:val="single" w:color="0000FF"/>
        </w:rPr>
        <w:t>433</w:t>
      </w:r>
    </w:p>
    <w:p w:rsidR="00B27C1C" w:rsidRDefault="00C35707">
      <w:pPr>
        <w:pStyle w:val="Zkladntext"/>
        <w:tabs>
          <w:tab w:val="left" w:pos="3522"/>
          <w:tab w:val="left" w:pos="3805"/>
        </w:tabs>
        <w:spacing w:before="36"/>
        <w:ind w:left="118"/>
      </w:pPr>
      <w:r>
        <w:t>E-mail</w:t>
      </w:r>
      <w:r>
        <w:tab/>
        <w:t>:</w:t>
      </w:r>
      <w:r>
        <w:tab/>
      </w:r>
      <w:hyperlink r:id="rId7">
        <w:r>
          <w:rPr>
            <w:color w:val="0000FF"/>
            <w:u w:val="single" w:color="0000FF"/>
          </w:rPr>
          <w:t>seidl@upm.cz</w:t>
        </w:r>
      </w:hyperlink>
    </w:p>
    <w:p w:rsidR="00B27C1C" w:rsidRDefault="00B27C1C">
      <w:pPr>
        <w:pStyle w:val="Zkladntext"/>
      </w:pPr>
    </w:p>
    <w:p w:rsidR="00B27C1C" w:rsidRDefault="00B27C1C">
      <w:pPr>
        <w:pStyle w:val="Zkladntext"/>
        <w:spacing w:before="4"/>
        <w:rPr>
          <w:sz w:val="21"/>
        </w:rPr>
      </w:pPr>
    </w:p>
    <w:p w:rsidR="00B27C1C" w:rsidRDefault="00C35707">
      <w:pPr>
        <w:pStyle w:val="Odstavecseseznamem"/>
        <w:numPr>
          <w:ilvl w:val="1"/>
          <w:numId w:val="19"/>
        </w:numPr>
        <w:tabs>
          <w:tab w:val="left" w:pos="573"/>
          <w:tab w:val="left" w:pos="3522"/>
          <w:tab w:val="left" w:pos="3805"/>
        </w:tabs>
        <w:spacing w:before="90"/>
        <w:rPr>
          <w:sz w:val="20"/>
        </w:rPr>
      </w:pPr>
      <w:r>
        <w:rPr>
          <w:sz w:val="20"/>
          <w:u w:val="single"/>
        </w:rPr>
        <w:t>Zhotovitel</w:t>
      </w:r>
      <w:r>
        <w:rPr>
          <w:sz w:val="20"/>
        </w:rPr>
        <w:tab/>
        <w:t>:</w:t>
      </w:r>
      <w:r>
        <w:rPr>
          <w:sz w:val="20"/>
        </w:rPr>
        <w:tab/>
        <w:t>“ETNA“ spol. s</w:t>
      </w:r>
      <w:r>
        <w:rPr>
          <w:spacing w:val="-6"/>
          <w:sz w:val="20"/>
        </w:rPr>
        <w:t xml:space="preserve"> </w:t>
      </w:r>
      <w:r>
        <w:rPr>
          <w:sz w:val="20"/>
        </w:rPr>
        <w:t>r.o.</w:t>
      </w:r>
    </w:p>
    <w:p w:rsidR="00B27C1C" w:rsidRDefault="00C35707">
      <w:pPr>
        <w:pStyle w:val="Zkladntext"/>
        <w:tabs>
          <w:tab w:val="left" w:pos="3522"/>
          <w:tab w:val="left" w:pos="3805"/>
        </w:tabs>
        <w:spacing w:before="36"/>
        <w:ind w:left="118"/>
      </w:pPr>
      <w:r>
        <w:t>Sídlo</w:t>
      </w:r>
      <w:r>
        <w:tab/>
        <w:t>:</w:t>
      </w:r>
      <w:r>
        <w:tab/>
        <w:t>Újezd 409/19, 118 00 Praha</w:t>
      </w:r>
      <w:r>
        <w:rPr>
          <w:spacing w:val="-10"/>
        </w:rPr>
        <w:t xml:space="preserve"> </w:t>
      </w:r>
      <w:r>
        <w:t>1</w:t>
      </w:r>
    </w:p>
    <w:p w:rsidR="00B27C1C" w:rsidRDefault="00C35707">
      <w:pPr>
        <w:pStyle w:val="Zkladntext"/>
        <w:tabs>
          <w:tab w:val="left" w:pos="3522"/>
          <w:tab w:val="left" w:pos="3848"/>
        </w:tabs>
        <w:spacing w:before="36"/>
        <w:ind w:left="118"/>
      </w:pPr>
      <w:r>
        <w:t>Statutární</w:t>
      </w:r>
      <w:r>
        <w:rPr>
          <w:spacing w:val="-1"/>
        </w:rPr>
        <w:t xml:space="preserve"> </w:t>
      </w:r>
      <w:r>
        <w:t>orgán</w:t>
      </w:r>
      <w:r>
        <w:tab/>
        <w:t>:</w:t>
      </w:r>
      <w:r>
        <w:tab/>
        <w:t>In</w:t>
      </w:r>
      <w:r>
        <w:t>g. Miloslav</w:t>
      </w:r>
      <w:r>
        <w:rPr>
          <w:spacing w:val="-3"/>
        </w:rPr>
        <w:t xml:space="preserve"> </w:t>
      </w:r>
      <w:r>
        <w:t>Naděje</w:t>
      </w:r>
    </w:p>
    <w:p w:rsidR="00B27C1C" w:rsidRDefault="00C35707">
      <w:pPr>
        <w:pStyle w:val="Zkladntext"/>
        <w:tabs>
          <w:tab w:val="left" w:pos="3522"/>
          <w:tab w:val="left" w:pos="3805"/>
        </w:tabs>
        <w:spacing w:before="36"/>
        <w:ind w:left="118"/>
      </w:pPr>
      <w:r>
        <w:t>Zapsán v</w:t>
      </w:r>
      <w:r>
        <w:rPr>
          <w:spacing w:val="-5"/>
        </w:rPr>
        <w:t xml:space="preserve"> </w:t>
      </w:r>
      <w:r>
        <w:t>obchodním</w:t>
      </w:r>
      <w:r>
        <w:rPr>
          <w:spacing w:val="-3"/>
        </w:rPr>
        <w:t xml:space="preserve"> </w:t>
      </w:r>
      <w:r>
        <w:t>rejstříku</w:t>
      </w:r>
      <w:r>
        <w:tab/>
        <w:t>:</w:t>
      </w:r>
      <w:r>
        <w:tab/>
        <w:t>u Městského soudu v Praze, oddíl C, vložka</w:t>
      </w:r>
      <w:r>
        <w:rPr>
          <w:spacing w:val="-16"/>
        </w:rPr>
        <w:t xml:space="preserve"> </w:t>
      </w:r>
      <w:r>
        <w:t>8234</w:t>
      </w:r>
    </w:p>
    <w:p w:rsidR="00B27C1C" w:rsidRDefault="00B27C1C">
      <w:pPr>
        <w:pStyle w:val="Zkladntext"/>
      </w:pPr>
    </w:p>
    <w:p w:rsidR="00B27C1C" w:rsidRDefault="00B27C1C">
      <w:pPr>
        <w:pStyle w:val="Zkladntext"/>
        <w:rPr>
          <w:sz w:val="29"/>
        </w:rPr>
      </w:pPr>
    </w:p>
    <w:p w:rsidR="00B27C1C" w:rsidRDefault="00C35707">
      <w:pPr>
        <w:pStyle w:val="Zkladntext"/>
        <w:tabs>
          <w:tab w:val="left" w:pos="3522"/>
          <w:tab w:val="left" w:pos="3805"/>
        </w:tabs>
        <w:ind w:left="118"/>
      </w:pPr>
      <w:r>
        <w:t>IČ</w:t>
      </w:r>
      <w:r>
        <w:tab/>
        <w:t>:</w:t>
      </w:r>
      <w:r>
        <w:tab/>
        <w:t>45309621</w:t>
      </w:r>
    </w:p>
    <w:p w:rsidR="00B27C1C" w:rsidRDefault="00C35707">
      <w:pPr>
        <w:pStyle w:val="Zkladntext"/>
        <w:tabs>
          <w:tab w:val="left" w:pos="3522"/>
          <w:tab w:val="left" w:pos="3805"/>
        </w:tabs>
        <w:spacing w:before="36"/>
        <w:ind w:left="118"/>
      </w:pPr>
      <w:r>
        <w:t>DIČ</w:t>
      </w:r>
      <w:r>
        <w:tab/>
        <w:t>:</w:t>
      </w:r>
      <w:r>
        <w:tab/>
        <w:t>CZ45309621</w:t>
      </w:r>
    </w:p>
    <w:p w:rsidR="00B27C1C" w:rsidRDefault="00C35707">
      <w:pPr>
        <w:pStyle w:val="Zkladntext"/>
        <w:tabs>
          <w:tab w:val="left" w:pos="3522"/>
          <w:tab w:val="left" w:pos="3805"/>
        </w:tabs>
        <w:spacing w:before="36"/>
        <w:ind w:left="118"/>
      </w:pPr>
      <w:r>
        <w:t>Plátce</w:t>
      </w:r>
      <w:r>
        <w:rPr>
          <w:spacing w:val="-3"/>
        </w:rPr>
        <w:t xml:space="preserve"> </w:t>
      </w:r>
      <w:r>
        <w:t>DPH</w:t>
      </w:r>
      <w:r>
        <w:tab/>
        <w:t>:</w:t>
      </w:r>
      <w:r>
        <w:tab/>
        <w:t>ano</w:t>
      </w:r>
    </w:p>
    <w:p w:rsidR="00B27C1C" w:rsidRDefault="00C35707">
      <w:pPr>
        <w:pStyle w:val="Zkladntext"/>
        <w:tabs>
          <w:tab w:val="left" w:pos="3522"/>
          <w:tab w:val="left" w:pos="3805"/>
        </w:tabs>
        <w:spacing w:before="36"/>
        <w:ind w:left="118"/>
      </w:pPr>
      <w:r>
        <w:t>Bankovní</w:t>
      </w:r>
      <w:r>
        <w:rPr>
          <w:spacing w:val="-1"/>
        </w:rPr>
        <w:t xml:space="preserve"> </w:t>
      </w:r>
      <w:r>
        <w:t>ústav</w:t>
      </w:r>
      <w:r>
        <w:tab/>
        <w:t>:</w:t>
      </w:r>
      <w:r>
        <w:tab/>
        <w:t>ČSOB Praha</w:t>
      </w:r>
      <w:r>
        <w:rPr>
          <w:spacing w:val="-6"/>
        </w:rPr>
        <w:t xml:space="preserve"> </w:t>
      </w:r>
      <w:r>
        <w:t>1</w:t>
      </w:r>
    </w:p>
    <w:p w:rsidR="00B27C1C" w:rsidRDefault="00C35707">
      <w:pPr>
        <w:pStyle w:val="Zkladntext"/>
        <w:tabs>
          <w:tab w:val="left" w:pos="3522"/>
          <w:tab w:val="left" w:pos="3805"/>
        </w:tabs>
        <w:spacing w:before="36"/>
        <w:ind w:left="118"/>
      </w:pPr>
      <w:r>
        <w:t>Číslo</w:t>
      </w:r>
      <w:r>
        <w:rPr>
          <w:spacing w:val="-3"/>
        </w:rPr>
        <w:t xml:space="preserve"> </w:t>
      </w:r>
      <w:r>
        <w:t>účtu</w:t>
      </w:r>
      <w:r>
        <w:tab/>
        <w:t>:</w:t>
      </w:r>
      <w:r>
        <w:tab/>
        <w:t>576671173/0300</w:t>
      </w:r>
    </w:p>
    <w:p w:rsidR="00B27C1C" w:rsidRDefault="00C35707">
      <w:pPr>
        <w:pStyle w:val="Zkladntext"/>
        <w:tabs>
          <w:tab w:val="left" w:pos="3522"/>
          <w:tab w:val="left" w:pos="3805"/>
        </w:tabs>
        <w:spacing w:before="36"/>
        <w:ind w:left="118"/>
      </w:pPr>
      <w:r>
        <w:t>Kontaktní</w:t>
      </w:r>
      <w:r>
        <w:rPr>
          <w:spacing w:val="-1"/>
        </w:rPr>
        <w:t xml:space="preserve"> </w:t>
      </w:r>
      <w:r>
        <w:t>osoba</w:t>
      </w:r>
      <w:r>
        <w:tab/>
        <w:t>:</w:t>
      </w:r>
      <w:r>
        <w:tab/>
        <w:t>Ing. Michal</w:t>
      </w:r>
      <w:r>
        <w:rPr>
          <w:spacing w:val="-5"/>
        </w:rPr>
        <w:t xml:space="preserve"> </w:t>
      </w:r>
      <w:r>
        <w:t>Kozák</w:t>
      </w:r>
    </w:p>
    <w:p w:rsidR="00B27C1C" w:rsidRDefault="00C35707">
      <w:pPr>
        <w:pStyle w:val="Zkladntext"/>
        <w:tabs>
          <w:tab w:val="left" w:pos="3522"/>
          <w:tab w:val="left" w:pos="3805"/>
        </w:tabs>
        <w:spacing w:before="36"/>
        <w:ind w:left="118"/>
      </w:pPr>
      <w:r>
        <w:t>Tel.</w:t>
      </w:r>
      <w:r>
        <w:tab/>
        <w:t>:</w:t>
      </w:r>
      <w:r>
        <w:tab/>
        <w:t>724 912</w:t>
      </w:r>
      <w:r>
        <w:rPr>
          <w:spacing w:val="-5"/>
        </w:rPr>
        <w:t xml:space="preserve"> </w:t>
      </w:r>
      <w:r>
        <w:t>091</w:t>
      </w:r>
    </w:p>
    <w:p w:rsidR="00B27C1C" w:rsidRDefault="00C35707">
      <w:pPr>
        <w:pStyle w:val="Zkladntext"/>
        <w:tabs>
          <w:tab w:val="left" w:pos="3522"/>
          <w:tab w:val="left" w:pos="3805"/>
        </w:tabs>
        <w:spacing w:before="36"/>
        <w:ind w:left="118"/>
      </w:pPr>
      <w:r>
        <w:t>E-mail</w:t>
      </w:r>
      <w:r>
        <w:tab/>
        <w:t>:</w:t>
      </w:r>
      <w:r>
        <w:tab/>
      </w:r>
      <w:hyperlink r:id="rId8">
        <w:r>
          <w:t>etna@etna.cz</w:t>
        </w:r>
      </w:hyperlink>
    </w:p>
    <w:p w:rsidR="00B27C1C" w:rsidRDefault="00B27C1C">
      <w:pPr>
        <w:sectPr w:rsidR="00B27C1C">
          <w:footerReference w:type="default" r:id="rId9"/>
          <w:type w:val="continuous"/>
          <w:pgSz w:w="12240" w:h="15840"/>
          <w:pgMar w:top="1500" w:right="1480" w:bottom="880" w:left="1300" w:header="708" w:footer="697" w:gutter="0"/>
          <w:pgNumType w:start="1"/>
          <w:cols w:space="708"/>
        </w:sectPr>
      </w:pPr>
    </w:p>
    <w:p w:rsidR="00B27C1C" w:rsidRDefault="00B27C1C">
      <w:pPr>
        <w:pStyle w:val="Zkladntext"/>
        <w:spacing w:before="2"/>
        <w:rPr>
          <w:sz w:val="29"/>
        </w:rPr>
      </w:pPr>
    </w:p>
    <w:p w:rsidR="00B27C1C" w:rsidRDefault="00C35707">
      <w:pPr>
        <w:pStyle w:val="Odstavecseseznamem"/>
        <w:numPr>
          <w:ilvl w:val="1"/>
          <w:numId w:val="19"/>
        </w:numPr>
        <w:tabs>
          <w:tab w:val="left" w:pos="573"/>
        </w:tabs>
        <w:spacing w:before="90" w:line="276" w:lineRule="auto"/>
        <w:ind w:right="101"/>
        <w:jc w:val="both"/>
        <w:rPr>
          <w:sz w:val="20"/>
        </w:rPr>
      </w:pPr>
      <w:r>
        <w:rPr>
          <w:sz w:val="20"/>
        </w:rPr>
        <w:t>Objednatel je právnickou osobou a prohlašuje, že má veškerá práva a způsobi</w:t>
      </w:r>
      <w:r>
        <w:rPr>
          <w:sz w:val="20"/>
        </w:rPr>
        <w:t>lost k tomu, aby plnil závazky vyplývající z uzavřené smlouvy, a že neexistují žádné právní překážky, které by bránily či omezovaly plnění jeho závazků.</w:t>
      </w:r>
    </w:p>
    <w:p w:rsidR="00B27C1C" w:rsidRDefault="00B27C1C">
      <w:pPr>
        <w:pStyle w:val="Zkladntext"/>
        <w:spacing w:before="7"/>
        <w:rPr>
          <w:sz w:val="15"/>
        </w:rPr>
      </w:pPr>
    </w:p>
    <w:p w:rsidR="00B27C1C" w:rsidRDefault="00C35707">
      <w:pPr>
        <w:pStyle w:val="Odstavecseseznamem"/>
        <w:numPr>
          <w:ilvl w:val="1"/>
          <w:numId w:val="19"/>
        </w:numPr>
        <w:tabs>
          <w:tab w:val="left" w:pos="573"/>
        </w:tabs>
        <w:spacing w:before="90" w:line="276" w:lineRule="auto"/>
        <w:ind w:right="103"/>
        <w:jc w:val="both"/>
        <w:rPr>
          <w:sz w:val="20"/>
        </w:rPr>
      </w:pPr>
      <w:r>
        <w:rPr>
          <w:sz w:val="20"/>
        </w:rPr>
        <w:t xml:space="preserve">Zhotovitel je </w:t>
      </w:r>
      <w:r>
        <w:rPr>
          <w:sz w:val="20"/>
          <w:shd w:val="clear" w:color="auto" w:fill="FFFF00"/>
        </w:rPr>
        <w:t xml:space="preserve">právnickou </w:t>
      </w:r>
      <w:r>
        <w:rPr>
          <w:sz w:val="20"/>
        </w:rPr>
        <w:t>osobou a prohlašuje, že má veškerá práva a způsobilost k tomu, aby splnil závazky vyplývající z uzavřené smlouvy, a že neexistují žádné právní překážky, které by bránily, či omezovaly plnění jeho závazků, a že uzavřením smlouvy nedojde k porušení žádného o</w:t>
      </w:r>
      <w:r>
        <w:rPr>
          <w:sz w:val="20"/>
        </w:rPr>
        <w:t>becně závazného předpisu. Zhotovitel současně prohlašuje, že se podrobně seznámil se záměry objednatele ohledně přípravy a realizace akce specifikované     v následujících ustanoveních této smlouvy a že na základě toho je připraven a schopen provést dílo d</w:t>
      </w:r>
      <w:r>
        <w:rPr>
          <w:sz w:val="20"/>
        </w:rPr>
        <w:t>le této smlouvy.</w:t>
      </w:r>
    </w:p>
    <w:p w:rsidR="00B27C1C" w:rsidRDefault="00B27C1C">
      <w:pPr>
        <w:pStyle w:val="Zkladntext"/>
        <w:spacing w:before="11"/>
        <w:rPr>
          <w:sz w:val="22"/>
        </w:rPr>
      </w:pPr>
    </w:p>
    <w:p w:rsidR="00B27C1C" w:rsidRDefault="00C35707">
      <w:pPr>
        <w:pStyle w:val="Odstavecseseznamem"/>
        <w:numPr>
          <w:ilvl w:val="1"/>
          <w:numId w:val="19"/>
        </w:numPr>
        <w:tabs>
          <w:tab w:val="left" w:pos="573"/>
        </w:tabs>
        <w:rPr>
          <w:sz w:val="20"/>
        </w:rPr>
      </w:pPr>
      <w:r>
        <w:rPr>
          <w:sz w:val="20"/>
          <w:u w:val="single"/>
        </w:rPr>
        <w:t>Identifikační údaje</w:t>
      </w:r>
      <w:r>
        <w:rPr>
          <w:spacing w:val="-7"/>
          <w:sz w:val="20"/>
          <w:u w:val="single"/>
        </w:rPr>
        <w:t xml:space="preserve"> </w:t>
      </w:r>
      <w:r>
        <w:rPr>
          <w:sz w:val="20"/>
          <w:u w:val="single"/>
        </w:rPr>
        <w:t>akce</w:t>
      </w:r>
    </w:p>
    <w:p w:rsidR="00B27C1C" w:rsidRDefault="00B27C1C">
      <w:pPr>
        <w:pStyle w:val="Zkladntext"/>
        <w:spacing w:before="1"/>
        <w:rPr>
          <w:sz w:val="21"/>
        </w:rPr>
      </w:pPr>
    </w:p>
    <w:p w:rsidR="00B27C1C" w:rsidRDefault="00C35707">
      <w:pPr>
        <w:pStyle w:val="Zkladntext"/>
        <w:tabs>
          <w:tab w:val="left" w:pos="3095"/>
          <w:tab w:val="left" w:pos="3138"/>
        </w:tabs>
        <w:spacing w:before="59" w:line="276" w:lineRule="auto"/>
        <w:ind w:left="685" w:right="2116"/>
      </w:pPr>
      <w:r>
        <w:t>Název</w:t>
      </w:r>
      <w:r>
        <w:rPr>
          <w:spacing w:val="-3"/>
        </w:rPr>
        <w:t xml:space="preserve"> </w:t>
      </w:r>
      <w:r>
        <w:t>projektu:</w:t>
      </w:r>
      <w:r>
        <w:tab/>
        <w:t>Zřízení stálých expozic v historické budově UPM</w:t>
      </w:r>
      <w:r>
        <w:rPr>
          <w:spacing w:val="-20"/>
        </w:rPr>
        <w:t xml:space="preserve"> </w:t>
      </w:r>
      <w:r>
        <w:t>v</w:t>
      </w:r>
      <w:r>
        <w:rPr>
          <w:spacing w:val="5"/>
        </w:rPr>
        <w:t xml:space="preserve"> </w:t>
      </w:r>
      <w:r>
        <w:t>Praze</w:t>
      </w:r>
      <w:r>
        <w:rPr>
          <w:w w:val="99"/>
        </w:rPr>
        <w:t xml:space="preserve"> </w:t>
      </w:r>
      <w:r>
        <w:t>Akce</w:t>
      </w:r>
      <w:r>
        <w:rPr>
          <w:spacing w:val="-2"/>
        </w:rPr>
        <w:t xml:space="preserve"> </w:t>
      </w:r>
      <w:r>
        <w:t>SMVS</w:t>
      </w:r>
      <w:r>
        <w:tab/>
      </w:r>
      <w:r>
        <w:tab/>
        <w:t>č.</w:t>
      </w:r>
      <w:r>
        <w:rPr>
          <w:spacing w:val="-3"/>
        </w:rPr>
        <w:t xml:space="preserve"> </w:t>
      </w:r>
      <w:r>
        <w:t>134V124000012</w:t>
      </w:r>
    </w:p>
    <w:p w:rsidR="00B27C1C" w:rsidRDefault="00C35707">
      <w:pPr>
        <w:pStyle w:val="Zkladntext"/>
        <w:tabs>
          <w:tab w:val="left" w:pos="3095"/>
        </w:tabs>
        <w:ind w:left="685"/>
      </w:pPr>
      <w:r>
        <w:t>Místo</w:t>
      </w:r>
      <w:r>
        <w:rPr>
          <w:spacing w:val="-3"/>
        </w:rPr>
        <w:t xml:space="preserve"> </w:t>
      </w:r>
      <w:r>
        <w:t>dodávky:</w:t>
      </w:r>
      <w:r>
        <w:tab/>
        <w:t>Praha 1, 17. listopadu 2, 4 NP historické</w:t>
      </w:r>
      <w:r>
        <w:rPr>
          <w:spacing w:val="-15"/>
        </w:rPr>
        <w:t xml:space="preserve"> </w:t>
      </w:r>
      <w:r>
        <w:t>budovy</w:t>
      </w:r>
    </w:p>
    <w:p w:rsidR="00B27C1C" w:rsidRDefault="00C35707">
      <w:pPr>
        <w:pStyle w:val="Zkladntext"/>
        <w:tabs>
          <w:tab w:val="left" w:pos="3095"/>
        </w:tabs>
        <w:spacing w:before="37"/>
        <w:ind w:left="685"/>
      </w:pPr>
      <w:r>
        <w:t>Investor</w:t>
      </w:r>
      <w:r>
        <w:rPr>
          <w:spacing w:val="-5"/>
        </w:rPr>
        <w:t xml:space="preserve"> </w:t>
      </w:r>
      <w:r>
        <w:t>(objednatel):</w:t>
      </w:r>
      <w:r>
        <w:tab/>
      </w:r>
      <w:r>
        <w:t>Uměleckoprůmyslové museum v Praze, p.o. Ministerstva kultury</w:t>
      </w:r>
      <w:r>
        <w:rPr>
          <w:spacing w:val="-14"/>
        </w:rPr>
        <w:t xml:space="preserve"> </w:t>
      </w:r>
      <w:r>
        <w:t>ČR</w:t>
      </w:r>
    </w:p>
    <w:p w:rsidR="00B27C1C" w:rsidRDefault="00B27C1C">
      <w:pPr>
        <w:pStyle w:val="Zkladntext"/>
      </w:pPr>
    </w:p>
    <w:p w:rsidR="00B27C1C" w:rsidRDefault="00B27C1C">
      <w:pPr>
        <w:pStyle w:val="Zkladntext"/>
        <w:rPr>
          <w:sz w:val="29"/>
        </w:rPr>
      </w:pPr>
    </w:p>
    <w:p w:rsidR="00B27C1C" w:rsidRDefault="00C35707">
      <w:pPr>
        <w:pStyle w:val="Nadpis1"/>
        <w:numPr>
          <w:ilvl w:val="0"/>
          <w:numId w:val="20"/>
        </w:numPr>
        <w:tabs>
          <w:tab w:val="left" w:pos="3635"/>
          <w:tab w:val="left" w:pos="3636"/>
        </w:tabs>
        <w:ind w:left="3635" w:hanging="566"/>
        <w:jc w:val="left"/>
      </w:pPr>
      <w:r>
        <w:t>PŘEDMĚT SMLOUVY A ROZSAH</w:t>
      </w:r>
      <w:r>
        <w:rPr>
          <w:spacing w:val="-11"/>
        </w:rPr>
        <w:t xml:space="preserve"> </w:t>
      </w:r>
      <w:r>
        <w:t>DÍLA</w:t>
      </w:r>
    </w:p>
    <w:p w:rsidR="00B27C1C" w:rsidRDefault="00B27C1C">
      <w:pPr>
        <w:pStyle w:val="Zkladntext"/>
        <w:spacing w:before="12"/>
        <w:rPr>
          <w:b/>
          <w:sz w:val="25"/>
        </w:rPr>
      </w:pPr>
    </w:p>
    <w:p w:rsidR="00B27C1C" w:rsidRDefault="00C35707">
      <w:pPr>
        <w:pStyle w:val="Odstavecseseznamem"/>
        <w:numPr>
          <w:ilvl w:val="1"/>
          <w:numId w:val="18"/>
        </w:numPr>
        <w:tabs>
          <w:tab w:val="left" w:pos="547"/>
        </w:tabs>
        <w:spacing w:line="276" w:lineRule="auto"/>
        <w:ind w:right="105"/>
        <w:jc w:val="both"/>
        <w:rPr>
          <w:sz w:val="20"/>
        </w:rPr>
      </w:pPr>
      <w:r>
        <w:rPr>
          <w:sz w:val="20"/>
        </w:rPr>
        <w:t xml:space="preserve">Zhotovitel se zavazuje provést a objednateli předat v rozsahu, způsobem, v době a za podmínek sjednaných touto smlouvou dílo </w:t>
      </w:r>
      <w:r>
        <w:rPr>
          <w:b/>
          <w:sz w:val="20"/>
        </w:rPr>
        <w:t>„Dodávka elektroinstalace, osvětle</w:t>
      </w:r>
      <w:r>
        <w:rPr>
          <w:b/>
          <w:sz w:val="20"/>
        </w:rPr>
        <w:t xml:space="preserve">ní a audiotechniky pro potřeby  stálé expozice UPM    v Praze“ </w:t>
      </w:r>
      <w:r>
        <w:rPr>
          <w:sz w:val="20"/>
        </w:rPr>
        <w:t>pořizované v rámci akce IZ „Zřízení stálých expozic v historické budově UPM v Praze“, ev. č. 134V124000012 (dále jen „dílo“), a objednatel se zavazuje řádně zhotovené dílo převzít a zaplatit za</w:t>
      </w:r>
      <w:r>
        <w:rPr>
          <w:sz w:val="20"/>
        </w:rPr>
        <w:t xml:space="preserve"> něj dohodnutou</w:t>
      </w:r>
      <w:r>
        <w:rPr>
          <w:spacing w:val="-11"/>
          <w:sz w:val="20"/>
        </w:rPr>
        <w:t xml:space="preserve"> </w:t>
      </w:r>
      <w:r>
        <w:rPr>
          <w:sz w:val="20"/>
        </w:rPr>
        <w:t>cenu.</w:t>
      </w:r>
    </w:p>
    <w:p w:rsidR="00B27C1C" w:rsidRDefault="00B27C1C">
      <w:pPr>
        <w:pStyle w:val="Zkladntext"/>
        <w:rPr>
          <w:sz w:val="23"/>
        </w:rPr>
      </w:pPr>
    </w:p>
    <w:p w:rsidR="00B27C1C" w:rsidRDefault="00C35707">
      <w:pPr>
        <w:pStyle w:val="Nadpis1"/>
        <w:numPr>
          <w:ilvl w:val="1"/>
          <w:numId w:val="18"/>
        </w:numPr>
        <w:tabs>
          <w:tab w:val="left" w:pos="573"/>
        </w:tabs>
        <w:ind w:left="572" w:hanging="454"/>
      </w:pPr>
      <w:r>
        <w:t>Dílem se</w:t>
      </w:r>
      <w:r>
        <w:rPr>
          <w:spacing w:val="-8"/>
        </w:rPr>
        <w:t xml:space="preserve"> </w:t>
      </w:r>
      <w:r>
        <w:t>rozumí</w:t>
      </w:r>
    </w:p>
    <w:p w:rsidR="00B27C1C" w:rsidRDefault="00C35707">
      <w:pPr>
        <w:pStyle w:val="Odstavecseseznamem"/>
        <w:numPr>
          <w:ilvl w:val="2"/>
          <w:numId w:val="18"/>
        </w:numPr>
        <w:tabs>
          <w:tab w:val="left" w:pos="1238"/>
        </w:tabs>
        <w:spacing w:before="36"/>
        <w:ind w:left="1237" w:hanging="550"/>
        <w:rPr>
          <w:rFonts w:ascii="Arial" w:hAnsi="Arial"/>
          <w:sz w:val="20"/>
        </w:rPr>
      </w:pPr>
      <w:r>
        <w:rPr>
          <w:sz w:val="20"/>
        </w:rPr>
        <w:t>kompletní zhotovení díla specifikované</w:t>
      </w:r>
      <w:r>
        <w:rPr>
          <w:spacing w:val="-15"/>
          <w:sz w:val="20"/>
        </w:rPr>
        <w:t xml:space="preserve"> </w:t>
      </w:r>
      <w:r>
        <w:rPr>
          <w:sz w:val="20"/>
        </w:rPr>
        <w:t>zejména:</w:t>
      </w:r>
    </w:p>
    <w:p w:rsidR="00B27C1C" w:rsidRDefault="00C35707">
      <w:pPr>
        <w:pStyle w:val="Odstavecseseznamem"/>
        <w:numPr>
          <w:ilvl w:val="3"/>
          <w:numId w:val="18"/>
        </w:numPr>
        <w:tabs>
          <w:tab w:val="left" w:pos="1458"/>
        </w:tabs>
        <w:spacing w:before="36" w:line="276" w:lineRule="auto"/>
        <w:ind w:right="98" w:firstLine="0"/>
        <w:jc w:val="both"/>
        <w:rPr>
          <w:sz w:val="20"/>
        </w:rPr>
      </w:pPr>
      <w:r>
        <w:rPr>
          <w:sz w:val="20"/>
        </w:rPr>
        <w:t>projektem osvětlení, elektroinstalace a řízení (Expoziční osvětlení a audiovizuální řešení stálé expozice v historické budově UPM) zpracovanou atelierem světelné techniky s.r.o., se  sídlem Braškovská 1, Praha 6, z 08/2021, dále projektovou dokumentací zpr</w:t>
      </w:r>
      <w:r>
        <w:rPr>
          <w:sz w:val="20"/>
        </w:rPr>
        <w:t>acovanou projektantem arch. Tomášem Vargou, zejména částí upravující elektrotechniku koordinaci napojení zdrojů elektřiny  a  řízení</w:t>
      </w:r>
      <w:r>
        <w:rPr>
          <w:spacing w:val="-3"/>
          <w:sz w:val="20"/>
        </w:rPr>
        <w:t xml:space="preserve"> </w:t>
      </w:r>
      <w:r>
        <w:rPr>
          <w:sz w:val="20"/>
        </w:rPr>
        <w:t>AV;</w:t>
      </w:r>
    </w:p>
    <w:p w:rsidR="00B27C1C" w:rsidRDefault="00C35707">
      <w:pPr>
        <w:pStyle w:val="Odstavecseseznamem"/>
        <w:numPr>
          <w:ilvl w:val="3"/>
          <w:numId w:val="18"/>
        </w:numPr>
        <w:tabs>
          <w:tab w:val="left" w:pos="1403"/>
        </w:tabs>
        <w:ind w:left="1402" w:hanging="211"/>
        <w:jc w:val="both"/>
        <w:rPr>
          <w:sz w:val="20"/>
        </w:rPr>
      </w:pPr>
      <w:r>
        <w:rPr>
          <w:sz w:val="20"/>
        </w:rPr>
        <w:t>zadávacími podmínkami veřejné zakázky dle zákona č. 134/2016 Sb., o zadávání veřejných</w:t>
      </w:r>
      <w:r>
        <w:rPr>
          <w:spacing w:val="-19"/>
          <w:sz w:val="20"/>
        </w:rPr>
        <w:t xml:space="preserve"> </w:t>
      </w:r>
      <w:r>
        <w:rPr>
          <w:sz w:val="20"/>
        </w:rPr>
        <w:t>zakázek;</w:t>
      </w:r>
    </w:p>
    <w:p w:rsidR="00B27C1C" w:rsidRDefault="00C35707">
      <w:pPr>
        <w:pStyle w:val="Odstavecseseznamem"/>
        <w:numPr>
          <w:ilvl w:val="3"/>
          <w:numId w:val="18"/>
        </w:numPr>
        <w:tabs>
          <w:tab w:val="left" w:pos="1382"/>
        </w:tabs>
        <w:spacing w:before="36"/>
        <w:ind w:left="1381" w:hanging="190"/>
        <w:jc w:val="both"/>
        <w:rPr>
          <w:sz w:val="20"/>
        </w:rPr>
      </w:pPr>
      <w:r>
        <w:rPr>
          <w:sz w:val="20"/>
        </w:rPr>
        <w:t>touto smlouvou o</w:t>
      </w:r>
      <w:r>
        <w:rPr>
          <w:spacing w:val="-5"/>
          <w:sz w:val="20"/>
        </w:rPr>
        <w:t xml:space="preserve"> </w:t>
      </w:r>
      <w:r>
        <w:rPr>
          <w:sz w:val="20"/>
        </w:rPr>
        <w:t>dílo.</w:t>
      </w:r>
    </w:p>
    <w:p w:rsidR="00B27C1C" w:rsidRDefault="00B27C1C">
      <w:pPr>
        <w:pStyle w:val="Zkladntext"/>
        <w:spacing w:before="11"/>
        <w:rPr>
          <w:sz w:val="25"/>
        </w:rPr>
      </w:pPr>
    </w:p>
    <w:p w:rsidR="00B27C1C" w:rsidRDefault="00C35707">
      <w:pPr>
        <w:pStyle w:val="Odstavecseseznamem"/>
        <w:numPr>
          <w:ilvl w:val="1"/>
          <w:numId w:val="18"/>
        </w:numPr>
        <w:tabs>
          <w:tab w:val="left" w:pos="573"/>
        </w:tabs>
        <w:spacing w:line="276" w:lineRule="auto"/>
        <w:ind w:left="572" w:right="104" w:hanging="454"/>
        <w:jc w:val="both"/>
        <w:rPr>
          <w:sz w:val="20"/>
        </w:rPr>
      </w:pPr>
      <w:r>
        <w:rPr>
          <w:sz w:val="20"/>
        </w:rPr>
        <w:t>Zhotovitel    odpovídá    za    to,     že    dílo    bude    realizováno     v uvedeném     členění,    rozsahu,     kvalitě   a termínech dle harmonogramu a s parametry stanovenými projektovou dokumentací, nabídkou a touto smlouvou. V rámci zhotovení dí</w:t>
      </w:r>
      <w:r>
        <w:rPr>
          <w:sz w:val="20"/>
        </w:rPr>
        <w:t>la se zhotovitel zavazuje ověřit a zkontrolovat všechny vstupní údaje a podklady předložené objednatelem a na jejich nedostatky písemně upozornit před zahájením</w:t>
      </w:r>
      <w:r>
        <w:rPr>
          <w:spacing w:val="-28"/>
          <w:sz w:val="20"/>
        </w:rPr>
        <w:t xml:space="preserve"> </w:t>
      </w:r>
      <w:r>
        <w:rPr>
          <w:sz w:val="20"/>
        </w:rPr>
        <w:t>realizace.</w:t>
      </w:r>
    </w:p>
    <w:p w:rsidR="00B27C1C" w:rsidRDefault="00B27C1C">
      <w:pPr>
        <w:spacing w:line="276" w:lineRule="auto"/>
        <w:jc w:val="both"/>
        <w:rPr>
          <w:sz w:val="20"/>
        </w:rPr>
        <w:sectPr w:rsidR="00B27C1C">
          <w:pgSz w:w="12240" w:h="15840"/>
          <w:pgMar w:top="1500" w:right="1220" w:bottom="880" w:left="1300" w:header="0" w:footer="697" w:gutter="0"/>
          <w:cols w:space="708"/>
        </w:sectPr>
      </w:pPr>
    </w:p>
    <w:p w:rsidR="00B27C1C" w:rsidRDefault="00C35707">
      <w:pPr>
        <w:pStyle w:val="Odstavecseseznamem"/>
        <w:numPr>
          <w:ilvl w:val="1"/>
          <w:numId w:val="18"/>
        </w:numPr>
        <w:tabs>
          <w:tab w:val="left" w:pos="573"/>
        </w:tabs>
        <w:spacing w:before="165" w:line="276" w:lineRule="auto"/>
        <w:ind w:left="572" w:right="101" w:hanging="454"/>
        <w:jc w:val="both"/>
        <w:rPr>
          <w:sz w:val="20"/>
        </w:rPr>
      </w:pPr>
      <w:r>
        <w:rPr>
          <w:sz w:val="20"/>
        </w:rPr>
        <w:lastRenderedPageBreak/>
        <w:t xml:space="preserve">Kompletní dodávkou díla se rozumí úplné, funkční a bezvadné provedení </w:t>
      </w:r>
      <w:r>
        <w:rPr>
          <w:sz w:val="20"/>
        </w:rPr>
        <w:t>všech dodávek a montážních prací, 0včetně dodávek veškerých výrobků, kabeláže a zařízení nezbytných pro řádné dokončení provozuschopného díla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provedení</w:t>
      </w:r>
      <w:r>
        <w:rPr>
          <w:spacing w:val="-2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činností</w:t>
      </w:r>
      <w:r>
        <w:rPr>
          <w:spacing w:val="-2"/>
          <w:sz w:val="20"/>
        </w:rPr>
        <w:t xml:space="preserve"> </w:t>
      </w:r>
      <w:r>
        <w:rPr>
          <w:sz w:val="20"/>
        </w:rPr>
        <w:t>souvisejících,</w:t>
      </w:r>
      <w:r>
        <w:rPr>
          <w:spacing w:val="-4"/>
          <w:sz w:val="20"/>
        </w:rPr>
        <w:t xml:space="preserve"> </w:t>
      </w:r>
      <w:r>
        <w:rPr>
          <w:sz w:val="20"/>
        </w:rPr>
        <w:t>jejichž</w:t>
      </w:r>
      <w:r>
        <w:rPr>
          <w:spacing w:val="-4"/>
          <w:sz w:val="20"/>
        </w:rPr>
        <w:t xml:space="preserve"> </w:t>
      </w:r>
      <w:r>
        <w:rPr>
          <w:sz w:val="20"/>
        </w:rPr>
        <w:t>provedení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řádné</w:t>
      </w:r>
      <w:r>
        <w:rPr>
          <w:spacing w:val="-5"/>
          <w:sz w:val="20"/>
        </w:rPr>
        <w:t xml:space="preserve"> </w:t>
      </w:r>
      <w:r>
        <w:rPr>
          <w:sz w:val="20"/>
        </w:rPr>
        <w:t>dokončení</w:t>
      </w:r>
      <w:r>
        <w:rPr>
          <w:spacing w:val="-2"/>
          <w:sz w:val="20"/>
        </w:rPr>
        <w:t xml:space="preserve"> </w:t>
      </w:r>
      <w:r>
        <w:rPr>
          <w:sz w:val="20"/>
        </w:rPr>
        <w:t>díla</w:t>
      </w:r>
      <w:r>
        <w:rPr>
          <w:spacing w:val="-6"/>
          <w:sz w:val="20"/>
        </w:rPr>
        <w:t xml:space="preserve"> </w:t>
      </w:r>
      <w:r>
        <w:rPr>
          <w:sz w:val="20"/>
        </w:rPr>
        <w:t>nezbytné.</w:t>
      </w:r>
    </w:p>
    <w:p w:rsidR="00B27C1C" w:rsidRDefault="00B27C1C">
      <w:pPr>
        <w:pStyle w:val="Zkladntext"/>
        <w:spacing w:before="12"/>
        <w:rPr>
          <w:sz w:val="22"/>
        </w:rPr>
      </w:pPr>
    </w:p>
    <w:p w:rsidR="00B27C1C" w:rsidRDefault="00C35707">
      <w:pPr>
        <w:pStyle w:val="Nadpis1"/>
        <w:numPr>
          <w:ilvl w:val="1"/>
          <w:numId w:val="18"/>
        </w:numPr>
        <w:tabs>
          <w:tab w:val="left" w:pos="573"/>
        </w:tabs>
        <w:ind w:left="572" w:hanging="454"/>
      </w:pPr>
      <w:r>
        <w:t>Zhotovení díla zahrnuje</w:t>
      </w:r>
      <w:r>
        <w:rPr>
          <w:spacing w:val="-17"/>
        </w:rPr>
        <w:t xml:space="preserve"> </w:t>
      </w:r>
      <w:r>
        <w:t>zejména:</w:t>
      </w:r>
    </w:p>
    <w:p w:rsidR="00B27C1C" w:rsidRDefault="00C35707">
      <w:pPr>
        <w:pStyle w:val="Odstavecseseznamem"/>
        <w:numPr>
          <w:ilvl w:val="2"/>
          <w:numId w:val="18"/>
        </w:numPr>
        <w:tabs>
          <w:tab w:val="left" w:pos="1252"/>
        </w:tabs>
        <w:spacing w:before="36" w:line="273" w:lineRule="auto"/>
        <w:ind w:left="1251" w:right="103" w:hanging="705"/>
        <w:jc w:val="both"/>
        <w:rPr>
          <w:rFonts w:ascii="Arial" w:hAnsi="Arial"/>
          <w:sz w:val="20"/>
        </w:rPr>
      </w:pPr>
      <w:r>
        <w:rPr>
          <w:sz w:val="20"/>
        </w:rPr>
        <w:t>kompletační a koordinační činnost při realizaci díla s ohledem na stanovený harmonogram a  nezbytnou koordinaci s dodavateli ostatních komponentů v průběhu plnění</w:t>
      </w:r>
      <w:r>
        <w:rPr>
          <w:spacing w:val="-22"/>
          <w:sz w:val="20"/>
        </w:rPr>
        <w:t xml:space="preserve"> </w:t>
      </w:r>
      <w:r>
        <w:rPr>
          <w:sz w:val="20"/>
        </w:rPr>
        <w:t>zakázky,</w:t>
      </w:r>
    </w:p>
    <w:p w:rsidR="00B27C1C" w:rsidRDefault="00C35707">
      <w:pPr>
        <w:pStyle w:val="Odstavecseseznamem"/>
        <w:numPr>
          <w:ilvl w:val="2"/>
          <w:numId w:val="18"/>
        </w:numPr>
        <w:tabs>
          <w:tab w:val="left" w:pos="1252"/>
        </w:tabs>
        <w:spacing w:before="2" w:line="276" w:lineRule="auto"/>
        <w:ind w:left="1251" w:right="107" w:hanging="705"/>
        <w:jc w:val="both"/>
        <w:rPr>
          <w:rFonts w:ascii="Arial" w:hAnsi="Arial"/>
          <w:sz w:val="20"/>
        </w:rPr>
      </w:pPr>
      <w:r>
        <w:rPr>
          <w:sz w:val="20"/>
        </w:rPr>
        <w:t>průběžná   likvidace   odpadů   a   obalů   v soula</w:t>
      </w:r>
      <w:r>
        <w:rPr>
          <w:sz w:val="20"/>
        </w:rPr>
        <w:t>du   se   zákonem   č.   185/2001   Sb.,   o   odpadech,    a  dalších  prováděcích  předpisů  vč.  úhrady  poplatků  za  likvidaci   odpadu  a  doložení   dokladů        o likvidaci nejpozději při předání a převzetí</w:t>
      </w:r>
      <w:r>
        <w:rPr>
          <w:spacing w:val="-13"/>
          <w:sz w:val="20"/>
        </w:rPr>
        <w:t xml:space="preserve"> </w:t>
      </w:r>
      <w:r>
        <w:rPr>
          <w:sz w:val="20"/>
        </w:rPr>
        <w:t>díla,</w:t>
      </w:r>
    </w:p>
    <w:p w:rsidR="00B27C1C" w:rsidRDefault="00C35707">
      <w:pPr>
        <w:pStyle w:val="Odstavecseseznamem"/>
        <w:numPr>
          <w:ilvl w:val="2"/>
          <w:numId w:val="18"/>
        </w:numPr>
        <w:tabs>
          <w:tab w:val="left" w:pos="1251"/>
          <w:tab w:val="left" w:pos="1252"/>
        </w:tabs>
        <w:ind w:left="1251" w:hanging="705"/>
        <w:rPr>
          <w:rFonts w:ascii="Arial" w:hAnsi="Arial"/>
          <w:sz w:val="20"/>
        </w:rPr>
      </w:pPr>
      <w:r>
        <w:rPr>
          <w:sz w:val="20"/>
        </w:rPr>
        <w:t>zajištění bezpečnosti a ochrany z</w:t>
      </w:r>
      <w:r>
        <w:rPr>
          <w:sz w:val="20"/>
        </w:rPr>
        <w:t>draví při práci v souladu s platnými právními</w:t>
      </w:r>
      <w:r>
        <w:rPr>
          <w:spacing w:val="-25"/>
          <w:sz w:val="20"/>
        </w:rPr>
        <w:t xml:space="preserve"> </w:t>
      </w:r>
      <w:r>
        <w:rPr>
          <w:sz w:val="20"/>
        </w:rPr>
        <w:t>předpisy,</w:t>
      </w:r>
    </w:p>
    <w:p w:rsidR="00B27C1C" w:rsidRDefault="00C35707">
      <w:pPr>
        <w:pStyle w:val="Odstavecseseznamem"/>
        <w:numPr>
          <w:ilvl w:val="2"/>
          <w:numId w:val="18"/>
        </w:numPr>
        <w:tabs>
          <w:tab w:val="left" w:pos="1251"/>
          <w:tab w:val="left" w:pos="1252"/>
        </w:tabs>
        <w:spacing w:before="36"/>
        <w:ind w:left="1251" w:hanging="705"/>
        <w:rPr>
          <w:rFonts w:ascii="Arial" w:hAnsi="Arial"/>
          <w:sz w:val="20"/>
        </w:rPr>
      </w:pPr>
      <w:r>
        <w:rPr>
          <w:sz w:val="20"/>
        </w:rPr>
        <w:t>zajištění ochrany životního prostředí dle platných právních předpisů při provádění</w:t>
      </w:r>
      <w:r>
        <w:rPr>
          <w:spacing w:val="-27"/>
          <w:sz w:val="20"/>
        </w:rPr>
        <w:t xml:space="preserve"> </w:t>
      </w:r>
      <w:r>
        <w:rPr>
          <w:sz w:val="20"/>
        </w:rPr>
        <w:t>díla,</w:t>
      </w:r>
    </w:p>
    <w:p w:rsidR="00B27C1C" w:rsidRDefault="00C35707">
      <w:pPr>
        <w:pStyle w:val="Odstavecseseznamem"/>
        <w:numPr>
          <w:ilvl w:val="2"/>
          <w:numId w:val="18"/>
        </w:numPr>
        <w:tabs>
          <w:tab w:val="left" w:pos="1251"/>
          <w:tab w:val="left" w:pos="1252"/>
        </w:tabs>
        <w:spacing w:before="36"/>
        <w:ind w:left="1251" w:hanging="705"/>
        <w:rPr>
          <w:rFonts w:ascii="Arial" w:hAnsi="Arial"/>
          <w:sz w:val="20"/>
        </w:rPr>
      </w:pPr>
      <w:r>
        <w:rPr>
          <w:sz w:val="20"/>
        </w:rPr>
        <w:t>umožnit provádění kontrolní prohlídky provádění</w:t>
      </w:r>
      <w:r>
        <w:rPr>
          <w:spacing w:val="-18"/>
          <w:sz w:val="20"/>
        </w:rPr>
        <w:t xml:space="preserve"> </w:t>
      </w:r>
      <w:r>
        <w:rPr>
          <w:sz w:val="20"/>
        </w:rPr>
        <w:t>díla,</w:t>
      </w:r>
    </w:p>
    <w:p w:rsidR="00B27C1C" w:rsidRDefault="00C35707">
      <w:pPr>
        <w:pStyle w:val="Odstavecseseznamem"/>
        <w:numPr>
          <w:ilvl w:val="2"/>
          <w:numId w:val="18"/>
        </w:numPr>
        <w:tabs>
          <w:tab w:val="left" w:pos="1252"/>
        </w:tabs>
        <w:spacing w:before="36" w:line="276" w:lineRule="auto"/>
        <w:ind w:left="1251" w:right="103" w:hanging="705"/>
        <w:jc w:val="both"/>
        <w:rPr>
          <w:rFonts w:ascii="Arial" w:hAnsi="Arial"/>
          <w:sz w:val="20"/>
        </w:rPr>
      </w:pPr>
      <w:r>
        <w:rPr>
          <w:sz w:val="20"/>
        </w:rPr>
        <w:t xml:space="preserve">provedení individuálního vyzkoušení částí díla v souladu </w:t>
      </w:r>
      <w:r>
        <w:rPr>
          <w:sz w:val="20"/>
        </w:rPr>
        <w:t>s projektovou dokumentací a zaškolení obsluhy veškerého technologického zařízení, strojů a</w:t>
      </w:r>
      <w:r>
        <w:rPr>
          <w:spacing w:val="-12"/>
          <w:sz w:val="20"/>
        </w:rPr>
        <w:t xml:space="preserve"> </w:t>
      </w:r>
      <w:r>
        <w:rPr>
          <w:sz w:val="20"/>
        </w:rPr>
        <w:t>přístrojů,</w:t>
      </w:r>
    </w:p>
    <w:p w:rsidR="00B27C1C" w:rsidRDefault="00C35707">
      <w:pPr>
        <w:pStyle w:val="Odstavecseseznamem"/>
        <w:numPr>
          <w:ilvl w:val="2"/>
          <w:numId w:val="18"/>
        </w:numPr>
        <w:tabs>
          <w:tab w:val="left" w:pos="1251"/>
          <w:tab w:val="left" w:pos="1252"/>
        </w:tabs>
        <w:ind w:left="1251" w:hanging="705"/>
        <w:rPr>
          <w:rFonts w:ascii="Arial" w:hAnsi="Arial"/>
          <w:sz w:val="20"/>
        </w:rPr>
      </w:pPr>
      <w:r>
        <w:rPr>
          <w:sz w:val="20"/>
        </w:rPr>
        <w:t>odstranění případných závad zjištěných při závěrečné kontrolní prohlídce</w:t>
      </w:r>
      <w:r>
        <w:rPr>
          <w:spacing w:val="-14"/>
          <w:sz w:val="20"/>
        </w:rPr>
        <w:t xml:space="preserve"> </w:t>
      </w:r>
      <w:r>
        <w:rPr>
          <w:sz w:val="20"/>
        </w:rPr>
        <w:t>díla,</w:t>
      </w:r>
    </w:p>
    <w:p w:rsidR="00B27C1C" w:rsidRDefault="00C35707">
      <w:pPr>
        <w:pStyle w:val="Odstavecseseznamem"/>
        <w:numPr>
          <w:ilvl w:val="2"/>
          <w:numId w:val="18"/>
        </w:numPr>
        <w:tabs>
          <w:tab w:val="left" w:pos="1251"/>
          <w:tab w:val="left" w:pos="1252"/>
        </w:tabs>
        <w:spacing w:before="36"/>
        <w:ind w:left="1251" w:hanging="705"/>
        <w:rPr>
          <w:rFonts w:ascii="Arial" w:hAnsi="Arial"/>
          <w:sz w:val="20"/>
        </w:rPr>
      </w:pPr>
      <w:r>
        <w:rPr>
          <w:sz w:val="20"/>
        </w:rPr>
        <w:t>dokumentace skutečného</w:t>
      </w:r>
      <w:r>
        <w:rPr>
          <w:spacing w:val="-10"/>
          <w:sz w:val="20"/>
        </w:rPr>
        <w:t xml:space="preserve"> </w:t>
      </w:r>
      <w:r>
        <w:rPr>
          <w:sz w:val="20"/>
        </w:rPr>
        <w:t>provedení,</w:t>
      </w:r>
    </w:p>
    <w:p w:rsidR="00B27C1C" w:rsidRDefault="00C35707">
      <w:pPr>
        <w:pStyle w:val="Odstavecseseznamem"/>
        <w:numPr>
          <w:ilvl w:val="2"/>
          <w:numId w:val="18"/>
        </w:numPr>
        <w:tabs>
          <w:tab w:val="left" w:pos="1252"/>
        </w:tabs>
        <w:spacing w:before="36" w:line="276" w:lineRule="auto"/>
        <w:ind w:left="1251" w:right="107" w:hanging="705"/>
        <w:jc w:val="both"/>
        <w:rPr>
          <w:rFonts w:ascii="Arial" w:hAnsi="Arial"/>
          <w:sz w:val="20"/>
        </w:rPr>
      </w:pPr>
      <w:r>
        <w:rPr>
          <w:sz w:val="20"/>
        </w:rPr>
        <w:t>poskytnutí know-how, smluvního zajištění všech potřebných licencí, programového vybavení (SW) a veškerých dalších práv potřebných pro řádné, trvalé a bezporuchové provozování, údržbu, opravy a eventuální</w:t>
      </w:r>
      <w:r>
        <w:rPr>
          <w:spacing w:val="-6"/>
          <w:sz w:val="20"/>
        </w:rPr>
        <w:t xml:space="preserve"> </w:t>
      </w:r>
      <w:r>
        <w:rPr>
          <w:sz w:val="20"/>
        </w:rPr>
        <w:t>rekonstrukce,</w:t>
      </w:r>
    </w:p>
    <w:p w:rsidR="00B27C1C" w:rsidRDefault="00C35707">
      <w:pPr>
        <w:pStyle w:val="Odstavecseseznamem"/>
        <w:numPr>
          <w:ilvl w:val="2"/>
          <w:numId w:val="18"/>
        </w:numPr>
        <w:tabs>
          <w:tab w:val="left" w:pos="1252"/>
        </w:tabs>
        <w:spacing w:line="276" w:lineRule="auto"/>
        <w:ind w:left="1251" w:right="110" w:hanging="705"/>
        <w:jc w:val="both"/>
        <w:rPr>
          <w:rFonts w:ascii="Arial" w:hAnsi="Arial"/>
          <w:sz w:val="20"/>
        </w:rPr>
      </w:pPr>
      <w:r>
        <w:rPr>
          <w:sz w:val="20"/>
        </w:rPr>
        <w:t>dopravu, nakládku, vykládku a skladová</w:t>
      </w:r>
      <w:r>
        <w:rPr>
          <w:sz w:val="20"/>
        </w:rPr>
        <w:t>ní materiálu v místě realizace díla ve vhodném balení a na vhodném</w:t>
      </w:r>
      <w:r>
        <w:rPr>
          <w:spacing w:val="-4"/>
          <w:sz w:val="20"/>
        </w:rPr>
        <w:t xml:space="preserve"> </w:t>
      </w:r>
      <w:r>
        <w:rPr>
          <w:sz w:val="20"/>
        </w:rPr>
        <w:t>místě,</w:t>
      </w:r>
    </w:p>
    <w:p w:rsidR="00B27C1C" w:rsidRDefault="00C35707">
      <w:pPr>
        <w:pStyle w:val="Odstavecseseznamem"/>
        <w:numPr>
          <w:ilvl w:val="2"/>
          <w:numId w:val="18"/>
        </w:numPr>
        <w:tabs>
          <w:tab w:val="left" w:pos="1252"/>
        </w:tabs>
        <w:spacing w:line="276" w:lineRule="auto"/>
        <w:ind w:left="1251" w:right="104" w:hanging="705"/>
        <w:jc w:val="both"/>
        <w:rPr>
          <w:rFonts w:ascii="Arial" w:hAnsi="Arial"/>
          <w:sz w:val="20"/>
        </w:rPr>
      </w:pPr>
      <w:r>
        <w:rPr>
          <w:sz w:val="20"/>
        </w:rPr>
        <w:t>provedení veškerých právními předpisy předepsaných zkoušek díla včetně vystavení dokladů o jejich provedení, dále provedení revizí a vypracování revizních zpráv dle příslušných právních předpisů a norem ČSN, doložení atestů, certifikátů, prohlášení o shodě</w:t>
      </w:r>
      <w:r>
        <w:rPr>
          <w:sz w:val="20"/>
        </w:rPr>
        <w:t xml:space="preserve"> dle zákona č. 22/1997 Sb., ve znění pozdějších předpisů, a jeho prováděcích předpisů; veškeré dokumenty budou zpracovány v českém jazyce a zhotovitel zajistí jejich předání</w:t>
      </w:r>
      <w:r>
        <w:rPr>
          <w:spacing w:val="-13"/>
          <w:sz w:val="20"/>
        </w:rPr>
        <w:t xml:space="preserve"> </w:t>
      </w:r>
      <w:r>
        <w:rPr>
          <w:sz w:val="20"/>
        </w:rPr>
        <w:t>objednateli,</w:t>
      </w:r>
    </w:p>
    <w:p w:rsidR="00B27C1C" w:rsidRDefault="00C35707">
      <w:pPr>
        <w:pStyle w:val="Odstavecseseznamem"/>
        <w:numPr>
          <w:ilvl w:val="2"/>
          <w:numId w:val="18"/>
        </w:numPr>
        <w:tabs>
          <w:tab w:val="left" w:pos="1252"/>
        </w:tabs>
        <w:spacing w:line="276" w:lineRule="auto"/>
        <w:ind w:left="1251" w:right="106" w:hanging="705"/>
        <w:jc w:val="both"/>
        <w:rPr>
          <w:rFonts w:ascii="Arial" w:hAnsi="Arial"/>
          <w:sz w:val="20"/>
        </w:rPr>
      </w:pPr>
      <w:r>
        <w:rPr>
          <w:sz w:val="20"/>
        </w:rPr>
        <w:t>zpracování návrhu provozního řádu dokončeného díla obsahující zejména</w:t>
      </w:r>
      <w:r>
        <w:rPr>
          <w:sz w:val="20"/>
        </w:rPr>
        <w:t xml:space="preserve"> podmínky provozu, údržby, revizí, seřízení, mazání, kontrol apod., dodávaných zařízení, exponátů a technologii nezbytných pro bezproblémový</w:t>
      </w:r>
      <w:r>
        <w:rPr>
          <w:spacing w:val="-9"/>
          <w:sz w:val="20"/>
        </w:rPr>
        <w:t xml:space="preserve"> </w:t>
      </w:r>
      <w:r>
        <w:rPr>
          <w:sz w:val="20"/>
        </w:rPr>
        <w:t>provoz,</w:t>
      </w:r>
    </w:p>
    <w:p w:rsidR="00B27C1C" w:rsidRDefault="00C35707">
      <w:pPr>
        <w:pStyle w:val="Odstavecseseznamem"/>
        <w:numPr>
          <w:ilvl w:val="2"/>
          <w:numId w:val="18"/>
        </w:numPr>
        <w:tabs>
          <w:tab w:val="left" w:pos="1252"/>
        </w:tabs>
        <w:spacing w:line="276" w:lineRule="auto"/>
        <w:ind w:left="1251" w:right="109" w:hanging="705"/>
        <w:jc w:val="both"/>
        <w:rPr>
          <w:rFonts w:ascii="Arial" w:hAnsi="Arial"/>
          <w:sz w:val="20"/>
        </w:rPr>
      </w:pPr>
      <w:r>
        <w:rPr>
          <w:sz w:val="20"/>
        </w:rPr>
        <w:t>předání záručních listů a návodů k obsluze ke strojům a zařízením objednateli; uvedené dokumenty budou zpra</w:t>
      </w:r>
      <w:r>
        <w:rPr>
          <w:sz w:val="20"/>
        </w:rPr>
        <w:t>covány v českém</w:t>
      </w:r>
      <w:r>
        <w:rPr>
          <w:spacing w:val="-10"/>
          <w:sz w:val="20"/>
        </w:rPr>
        <w:t xml:space="preserve"> </w:t>
      </w:r>
      <w:r>
        <w:rPr>
          <w:sz w:val="20"/>
        </w:rPr>
        <w:t>jazyce,</w:t>
      </w:r>
    </w:p>
    <w:p w:rsidR="00B27C1C" w:rsidRDefault="00C35707">
      <w:pPr>
        <w:pStyle w:val="Odstavecseseznamem"/>
        <w:numPr>
          <w:ilvl w:val="2"/>
          <w:numId w:val="18"/>
        </w:numPr>
        <w:tabs>
          <w:tab w:val="left" w:pos="1252"/>
        </w:tabs>
        <w:ind w:left="1251" w:hanging="705"/>
        <w:rPr>
          <w:rFonts w:ascii="Arial" w:hAnsi="Arial"/>
          <w:sz w:val="20"/>
        </w:rPr>
      </w:pPr>
      <w:r>
        <w:rPr>
          <w:sz w:val="20"/>
        </w:rPr>
        <w:t>důsledný úklid všech prostor místa realizace díla a jeho okolí v průběhu i po dokončení realizace</w:t>
      </w:r>
      <w:r>
        <w:rPr>
          <w:spacing w:val="-29"/>
          <w:sz w:val="20"/>
        </w:rPr>
        <w:t xml:space="preserve"> </w:t>
      </w:r>
      <w:r>
        <w:rPr>
          <w:sz w:val="20"/>
        </w:rPr>
        <w:t>díla,</w:t>
      </w:r>
    </w:p>
    <w:p w:rsidR="00B27C1C" w:rsidRDefault="00C35707">
      <w:pPr>
        <w:pStyle w:val="Odstavecseseznamem"/>
        <w:numPr>
          <w:ilvl w:val="2"/>
          <w:numId w:val="18"/>
        </w:numPr>
        <w:tabs>
          <w:tab w:val="left" w:pos="1252"/>
        </w:tabs>
        <w:spacing w:before="36" w:line="276" w:lineRule="auto"/>
        <w:ind w:left="1251" w:right="115" w:hanging="705"/>
        <w:jc w:val="both"/>
        <w:rPr>
          <w:rFonts w:ascii="Arial" w:hAnsi="Arial"/>
          <w:sz w:val="20"/>
        </w:rPr>
      </w:pPr>
      <w:r>
        <w:rPr>
          <w:sz w:val="20"/>
        </w:rPr>
        <w:t>uvedení všech povrchů a konstrukcí dotčených prováděním díla do původního stavu jako byly před dokončením</w:t>
      </w:r>
      <w:r>
        <w:rPr>
          <w:spacing w:val="-6"/>
          <w:sz w:val="20"/>
        </w:rPr>
        <w:t xml:space="preserve"> </w:t>
      </w:r>
      <w:r>
        <w:rPr>
          <w:sz w:val="20"/>
        </w:rPr>
        <w:t>díla,</w:t>
      </w:r>
    </w:p>
    <w:p w:rsidR="00B27C1C" w:rsidRDefault="00C35707">
      <w:pPr>
        <w:pStyle w:val="Odstavecseseznamem"/>
        <w:numPr>
          <w:ilvl w:val="2"/>
          <w:numId w:val="18"/>
        </w:numPr>
        <w:tabs>
          <w:tab w:val="left" w:pos="1252"/>
        </w:tabs>
        <w:spacing w:line="276" w:lineRule="auto"/>
        <w:ind w:left="1251" w:right="103" w:hanging="705"/>
        <w:jc w:val="both"/>
        <w:rPr>
          <w:rFonts w:ascii="Arial" w:hAnsi="Arial"/>
          <w:sz w:val="20"/>
        </w:rPr>
      </w:pPr>
      <w:r>
        <w:rPr>
          <w:sz w:val="20"/>
        </w:rPr>
        <w:t xml:space="preserve">mít po celou dobu realizace díla do doby protokolárního předání a převzetí </w:t>
      </w:r>
      <w:r>
        <w:rPr>
          <w:spacing w:val="2"/>
          <w:sz w:val="20"/>
        </w:rPr>
        <w:t xml:space="preserve">díla </w:t>
      </w:r>
      <w:r>
        <w:rPr>
          <w:sz w:val="20"/>
        </w:rPr>
        <w:t>pojištění odpovědnosti za škodu způsobenou třetí osobě činností zhotovitele dle čl. 11 této</w:t>
      </w:r>
      <w:r>
        <w:rPr>
          <w:spacing w:val="-29"/>
          <w:sz w:val="20"/>
        </w:rPr>
        <w:t xml:space="preserve"> </w:t>
      </w:r>
      <w:r>
        <w:rPr>
          <w:sz w:val="20"/>
        </w:rPr>
        <w:t>smlouvy,</w:t>
      </w:r>
    </w:p>
    <w:p w:rsidR="00B27C1C" w:rsidRDefault="00C35707">
      <w:pPr>
        <w:pStyle w:val="Odstavecseseznamem"/>
        <w:numPr>
          <w:ilvl w:val="2"/>
          <w:numId w:val="18"/>
        </w:numPr>
        <w:tabs>
          <w:tab w:val="left" w:pos="1252"/>
        </w:tabs>
        <w:spacing w:line="276" w:lineRule="auto"/>
        <w:ind w:left="1251" w:right="100" w:hanging="705"/>
        <w:jc w:val="both"/>
        <w:rPr>
          <w:rFonts w:ascii="Arial" w:hAnsi="Arial"/>
          <w:sz w:val="20"/>
        </w:rPr>
      </w:pPr>
      <w:r>
        <w:rPr>
          <w:sz w:val="20"/>
        </w:rPr>
        <w:t>důsledná ochrana stávajících povrchů, konstrukcí, zařízení, a jiných vybave</w:t>
      </w:r>
      <w:r>
        <w:rPr>
          <w:sz w:val="20"/>
        </w:rPr>
        <w:t>ní budovy v místě realizace díla a ostatních dotčených prostor před</w:t>
      </w:r>
      <w:r>
        <w:rPr>
          <w:spacing w:val="-12"/>
          <w:sz w:val="20"/>
        </w:rPr>
        <w:t xml:space="preserve"> </w:t>
      </w:r>
      <w:r>
        <w:rPr>
          <w:sz w:val="20"/>
        </w:rPr>
        <w:t>poškozením,</w:t>
      </w:r>
    </w:p>
    <w:p w:rsidR="00B27C1C" w:rsidRDefault="00C35707">
      <w:pPr>
        <w:pStyle w:val="Odstavecseseznamem"/>
        <w:numPr>
          <w:ilvl w:val="2"/>
          <w:numId w:val="18"/>
        </w:numPr>
        <w:tabs>
          <w:tab w:val="left" w:pos="1252"/>
        </w:tabs>
        <w:spacing w:line="276" w:lineRule="auto"/>
        <w:ind w:left="1251" w:right="111" w:hanging="705"/>
        <w:jc w:val="both"/>
        <w:rPr>
          <w:rFonts w:ascii="Arial" w:hAnsi="Arial"/>
          <w:sz w:val="20"/>
        </w:rPr>
      </w:pPr>
      <w:r>
        <w:rPr>
          <w:sz w:val="20"/>
        </w:rPr>
        <w:t>provedení takových opatření, aby uživatelé budovy byli chráněni před prachem a nečistotami  vzniklými při provádění</w:t>
      </w:r>
      <w:r>
        <w:rPr>
          <w:spacing w:val="-7"/>
          <w:sz w:val="20"/>
        </w:rPr>
        <w:t xml:space="preserve"> </w:t>
      </w:r>
      <w:r>
        <w:rPr>
          <w:sz w:val="20"/>
        </w:rPr>
        <w:t>díla.</w:t>
      </w:r>
    </w:p>
    <w:p w:rsidR="00B27C1C" w:rsidRDefault="00B27C1C">
      <w:pPr>
        <w:spacing w:line="276" w:lineRule="auto"/>
        <w:jc w:val="both"/>
        <w:rPr>
          <w:rFonts w:ascii="Arial" w:hAnsi="Arial"/>
          <w:sz w:val="20"/>
        </w:rPr>
        <w:sectPr w:rsidR="00B27C1C">
          <w:pgSz w:w="12240" w:h="15840"/>
          <w:pgMar w:top="1500" w:right="1220" w:bottom="880" w:left="1300" w:header="0" w:footer="697" w:gutter="0"/>
          <w:cols w:space="708"/>
        </w:sectPr>
      </w:pPr>
    </w:p>
    <w:p w:rsidR="00B27C1C" w:rsidRDefault="00C35707">
      <w:pPr>
        <w:pStyle w:val="Odstavecseseznamem"/>
        <w:numPr>
          <w:ilvl w:val="1"/>
          <w:numId w:val="18"/>
        </w:numPr>
        <w:tabs>
          <w:tab w:val="left" w:pos="573"/>
        </w:tabs>
        <w:spacing w:before="165" w:line="276" w:lineRule="auto"/>
        <w:ind w:left="572" w:right="100" w:hanging="454"/>
        <w:jc w:val="both"/>
        <w:rPr>
          <w:sz w:val="20"/>
        </w:rPr>
      </w:pPr>
      <w:r>
        <w:rPr>
          <w:sz w:val="20"/>
        </w:rPr>
        <w:lastRenderedPageBreak/>
        <w:t>Zhotovitel prohlašuje, že mu v rámci veř</w:t>
      </w:r>
      <w:r>
        <w:rPr>
          <w:sz w:val="20"/>
        </w:rPr>
        <w:t>ejné zakázky na dodávku díla, které jsou předmětem této smlouvy,  byla zpřístupněna projektová dokumentace, a prohlašuje, že se s ní jako odborně způsobilý seznámil.  Zhotovitel také podrobně prostudoval soupis prací, dodávek a služeb vč. výkazu výměr a po</w:t>
      </w:r>
      <w:r>
        <w:rPr>
          <w:sz w:val="20"/>
        </w:rPr>
        <w:t>žadavky na nezbytnou koordinaci s dodavateli ostatních položek a na základě toho přistoupil ke zpracování nabídky. Zhotovitel prohlašuje, že dílo lze podle poskytnuté dokumentace provést tak, aby sloužilo svému účelu a splňovalo všechny požadavky na něj kl</w:t>
      </w:r>
      <w:r>
        <w:rPr>
          <w:sz w:val="20"/>
        </w:rPr>
        <w:t>adené a</w:t>
      </w:r>
      <w:r>
        <w:rPr>
          <w:spacing w:val="-24"/>
          <w:sz w:val="20"/>
        </w:rPr>
        <w:t xml:space="preserve"> </w:t>
      </w:r>
      <w:r>
        <w:rPr>
          <w:sz w:val="20"/>
        </w:rPr>
        <w:t>očekávané.</w:t>
      </w:r>
    </w:p>
    <w:p w:rsidR="00B27C1C" w:rsidRDefault="00B27C1C">
      <w:pPr>
        <w:pStyle w:val="Zkladntext"/>
        <w:spacing w:before="9"/>
        <w:rPr>
          <w:sz w:val="22"/>
        </w:rPr>
      </w:pPr>
    </w:p>
    <w:p w:rsidR="00B27C1C" w:rsidRDefault="00C35707">
      <w:pPr>
        <w:pStyle w:val="Odstavecseseznamem"/>
        <w:numPr>
          <w:ilvl w:val="1"/>
          <w:numId w:val="18"/>
        </w:numPr>
        <w:tabs>
          <w:tab w:val="left" w:pos="573"/>
        </w:tabs>
        <w:spacing w:line="276" w:lineRule="auto"/>
        <w:ind w:left="572" w:right="100" w:hanging="454"/>
        <w:jc w:val="both"/>
        <w:rPr>
          <w:sz w:val="20"/>
        </w:rPr>
      </w:pPr>
      <w:r>
        <w:rPr>
          <w:sz w:val="20"/>
        </w:rPr>
        <w:t>Projektová dokumentace věcně definuje dílo. Od takto vymezeného rozsahu se budou posuzovat případné změny  věcného  rozsahu a  technického  řešení díla.  Objednatel  má právo požadovat  změny  v rozsahu</w:t>
      </w:r>
      <w:r>
        <w:rPr>
          <w:spacing w:val="20"/>
          <w:sz w:val="20"/>
        </w:rPr>
        <w:t xml:space="preserve"> </w:t>
      </w:r>
      <w:r>
        <w:rPr>
          <w:sz w:val="20"/>
        </w:rPr>
        <w:t>dle čl.</w:t>
      </w:r>
    </w:p>
    <w:p w:rsidR="00B27C1C" w:rsidRDefault="00C35707">
      <w:pPr>
        <w:pStyle w:val="Zkladntext"/>
        <w:spacing w:line="276" w:lineRule="auto"/>
        <w:ind w:left="572" w:right="102"/>
        <w:jc w:val="both"/>
      </w:pPr>
      <w:r>
        <w:t>2.11.3. této smlouvy. V p</w:t>
      </w:r>
      <w:r>
        <w:t>řípadě rozporu mezi věcným vymezením díla ve výkresové části projektové dokumentace a jeho technických specifikacích a v soupisu prací, dodávek a služeb bude platit projektová dokumentace.</w:t>
      </w:r>
    </w:p>
    <w:p w:rsidR="00B27C1C" w:rsidRDefault="00B27C1C">
      <w:pPr>
        <w:pStyle w:val="Zkladntext"/>
        <w:rPr>
          <w:sz w:val="23"/>
        </w:rPr>
      </w:pPr>
    </w:p>
    <w:p w:rsidR="00B27C1C" w:rsidRDefault="00C35707">
      <w:pPr>
        <w:pStyle w:val="Odstavecseseznamem"/>
        <w:numPr>
          <w:ilvl w:val="1"/>
          <w:numId w:val="18"/>
        </w:numPr>
        <w:tabs>
          <w:tab w:val="left" w:pos="573"/>
        </w:tabs>
        <w:spacing w:line="276" w:lineRule="auto"/>
        <w:ind w:left="572" w:right="102" w:hanging="454"/>
        <w:jc w:val="both"/>
        <w:rPr>
          <w:sz w:val="20"/>
        </w:rPr>
      </w:pPr>
      <w:r>
        <w:rPr>
          <w:sz w:val="20"/>
        </w:rPr>
        <w:t>Objednatel je oprávněn i v průběhu provádění díla požadovat dílčí záměny materiálů a technologií oproti původně navrženým a sjednaným materiálům a technologiím v projektové dokumentaci, a zhotovitel je  povinen na tyto záměny přistoupit, pokud neohrozí sta</w:t>
      </w:r>
      <w:r>
        <w:rPr>
          <w:sz w:val="20"/>
        </w:rPr>
        <w:t>novený harmonogram. Požadavek na záměnu materiálů a technologií musí být písemný. Pokud by změny měly vliv na termín dokončení díl či změnu ceny, upozorní na to objednatele rovněž písemnou formou. Veškeré změny musí být v souladu s § 222 zákona č. 134/2016</w:t>
      </w:r>
      <w:r>
        <w:rPr>
          <w:sz w:val="20"/>
        </w:rPr>
        <w:t xml:space="preserve"> Sb., o zadávání veřejných</w:t>
      </w:r>
      <w:r>
        <w:rPr>
          <w:spacing w:val="-8"/>
          <w:sz w:val="20"/>
        </w:rPr>
        <w:t xml:space="preserve"> </w:t>
      </w:r>
      <w:r>
        <w:rPr>
          <w:sz w:val="20"/>
        </w:rPr>
        <w:t>zakázek.</w:t>
      </w:r>
    </w:p>
    <w:p w:rsidR="00B27C1C" w:rsidRDefault="00B27C1C">
      <w:pPr>
        <w:pStyle w:val="Zkladntext"/>
        <w:spacing w:before="11"/>
        <w:rPr>
          <w:sz w:val="22"/>
        </w:rPr>
      </w:pPr>
    </w:p>
    <w:p w:rsidR="00B27C1C" w:rsidRDefault="00C35707">
      <w:pPr>
        <w:pStyle w:val="Odstavecseseznamem"/>
        <w:numPr>
          <w:ilvl w:val="1"/>
          <w:numId w:val="18"/>
        </w:numPr>
        <w:tabs>
          <w:tab w:val="left" w:pos="573"/>
        </w:tabs>
        <w:spacing w:before="1" w:line="276" w:lineRule="auto"/>
        <w:ind w:left="572" w:right="193" w:hanging="454"/>
        <w:jc w:val="both"/>
        <w:rPr>
          <w:sz w:val="20"/>
        </w:rPr>
      </w:pPr>
      <w:r>
        <w:rPr>
          <w:sz w:val="20"/>
        </w:rPr>
        <w:t>Dokumentace skutečného provedení díla bude objednateli předána ve 3 vyhotoveních v tištěné formě a 2x na CD nebo DVD v digitální formě (1x ve formátu PDF a 1x formátu zpracované PD (DWG., DGN., DOC., EXE, apod.). Zhotov</w:t>
      </w:r>
      <w:r>
        <w:rPr>
          <w:sz w:val="20"/>
        </w:rPr>
        <w:t>itel je povinen do projektu zakreslovat všechny změny dodávky, k nimž došlo v průběhu zhotovení díla. Každý výkres projektu bude opatřen jménem a příjmením osoby, která změny zakreslila, datem uskutečnění včetně razítka zhotovitele. U těch částí projektové</w:t>
      </w:r>
      <w:r>
        <w:rPr>
          <w:sz w:val="20"/>
        </w:rPr>
        <w:t xml:space="preserve"> dokumentace, u kterých nedošlo k žádným změnám, bude uvedeno „beze změn“. Dokumentace skutečného provedení bude obsahovat číselný seznam dokumentů s názvy jednotlivých dokumentů, kde každý dokument bude označen pořadovým číslem. Dokumentace</w:t>
      </w:r>
      <w:r>
        <w:rPr>
          <w:spacing w:val="-5"/>
          <w:sz w:val="20"/>
        </w:rPr>
        <w:t xml:space="preserve"> </w:t>
      </w:r>
      <w:r>
        <w:rPr>
          <w:sz w:val="20"/>
        </w:rPr>
        <w:t>skutečného</w:t>
      </w:r>
      <w:r>
        <w:rPr>
          <w:spacing w:val="-2"/>
          <w:sz w:val="20"/>
        </w:rPr>
        <w:t xml:space="preserve"> </w:t>
      </w:r>
      <w:r>
        <w:rPr>
          <w:sz w:val="20"/>
        </w:rPr>
        <w:t>provedení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veškeré</w:t>
      </w:r>
      <w:r>
        <w:rPr>
          <w:spacing w:val="-3"/>
          <w:sz w:val="20"/>
        </w:rPr>
        <w:t xml:space="preserve"> </w:t>
      </w:r>
      <w:r>
        <w:rPr>
          <w:sz w:val="20"/>
        </w:rPr>
        <w:t>podklady</w:t>
      </w:r>
      <w:r>
        <w:rPr>
          <w:spacing w:val="-4"/>
          <w:sz w:val="20"/>
        </w:rPr>
        <w:t xml:space="preserve"> </w:t>
      </w:r>
      <w:r>
        <w:rPr>
          <w:sz w:val="20"/>
        </w:rPr>
        <w:t>budou</w:t>
      </w:r>
      <w:r>
        <w:rPr>
          <w:spacing w:val="-4"/>
          <w:sz w:val="20"/>
        </w:rPr>
        <w:t xml:space="preserve"> </w:t>
      </w:r>
      <w:r>
        <w:rPr>
          <w:sz w:val="20"/>
        </w:rPr>
        <w:t>vyhotoveny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českém</w:t>
      </w:r>
      <w:r>
        <w:rPr>
          <w:spacing w:val="-3"/>
          <w:sz w:val="20"/>
        </w:rPr>
        <w:t xml:space="preserve"> </w:t>
      </w:r>
      <w:r>
        <w:rPr>
          <w:sz w:val="20"/>
        </w:rPr>
        <w:t>jazyce.</w:t>
      </w:r>
    </w:p>
    <w:p w:rsidR="00B27C1C" w:rsidRDefault="00B27C1C">
      <w:pPr>
        <w:pStyle w:val="Zkladntext"/>
        <w:rPr>
          <w:sz w:val="23"/>
        </w:rPr>
      </w:pPr>
    </w:p>
    <w:p w:rsidR="00B27C1C" w:rsidRDefault="00C35707">
      <w:pPr>
        <w:pStyle w:val="Odstavecseseznamem"/>
        <w:numPr>
          <w:ilvl w:val="1"/>
          <w:numId w:val="18"/>
        </w:numPr>
        <w:tabs>
          <w:tab w:val="left" w:pos="619"/>
        </w:tabs>
        <w:spacing w:line="276" w:lineRule="auto"/>
        <w:ind w:left="572" w:right="112" w:hanging="454"/>
        <w:jc w:val="both"/>
        <w:rPr>
          <w:sz w:val="20"/>
        </w:rPr>
      </w:pPr>
      <w:r>
        <w:rPr>
          <w:sz w:val="20"/>
        </w:rPr>
        <w:t>Takto zpracovanou a zhotovitelem podepsanou projektovou dokumentaci skutečného provedení díla předá zhotovitel objednateli při předání a převzetí</w:t>
      </w:r>
      <w:r>
        <w:rPr>
          <w:spacing w:val="-18"/>
          <w:sz w:val="20"/>
        </w:rPr>
        <w:t xml:space="preserve"> </w:t>
      </w:r>
      <w:r>
        <w:rPr>
          <w:sz w:val="20"/>
        </w:rPr>
        <w:t>díla.</w:t>
      </w:r>
    </w:p>
    <w:p w:rsidR="00B27C1C" w:rsidRDefault="00B27C1C">
      <w:pPr>
        <w:pStyle w:val="Zkladntext"/>
        <w:rPr>
          <w:sz w:val="23"/>
        </w:rPr>
      </w:pPr>
    </w:p>
    <w:p w:rsidR="00B27C1C" w:rsidRDefault="00C35707">
      <w:pPr>
        <w:pStyle w:val="Nadpis1"/>
        <w:numPr>
          <w:ilvl w:val="1"/>
          <w:numId w:val="18"/>
        </w:numPr>
        <w:tabs>
          <w:tab w:val="left" w:pos="619"/>
        </w:tabs>
        <w:ind w:left="618" w:hanging="500"/>
      </w:pPr>
      <w:r>
        <w:t>Změny</w:t>
      </w:r>
      <w:r>
        <w:rPr>
          <w:spacing w:val="-5"/>
        </w:rPr>
        <w:t xml:space="preserve"> </w:t>
      </w:r>
      <w:r>
        <w:t>díla</w:t>
      </w:r>
    </w:p>
    <w:p w:rsidR="00B27C1C" w:rsidRDefault="00C35707">
      <w:pPr>
        <w:pStyle w:val="Odstavecseseznamem"/>
        <w:numPr>
          <w:ilvl w:val="2"/>
          <w:numId w:val="18"/>
        </w:numPr>
        <w:tabs>
          <w:tab w:val="left" w:pos="1192"/>
        </w:tabs>
        <w:spacing w:before="36"/>
        <w:ind w:left="1191" w:hanging="645"/>
        <w:rPr>
          <w:rFonts w:ascii="Arial" w:hAnsi="Arial"/>
          <w:sz w:val="20"/>
        </w:rPr>
      </w:pPr>
      <w:r>
        <w:rPr>
          <w:sz w:val="20"/>
        </w:rPr>
        <w:t>Každá</w:t>
      </w:r>
      <w:r>
        <w:rPr>
          <w:spacing w:val="-3"/>
          <w:sz w:val="20"/>
        </w:rPr>
        <w:t xml:space="preserve"> </w:t>
      </w:r>
      <w:r>
        <w:rPr>
          <w:sz w:val="20"/>
        </w:rPr>
        <w:t>změna</w:t>
      </w:r>
      <w:r>
        <w:rPr>
          <w:spacing w:val="-3"/>
          <w:sz w:val="20"/>
        </w:rPr>
        <w:t xml:space="preserve"> </w:t>
      </w:r>
      <w:r>
        <w:rPr>
          <w:sz w:val="20"/>
        </w:rPr>
        <w:t>rozsahu</w:t>
      </w:r>
      <w:r>
        <w:rPr>
          <w:spacing w:val="-3"/>
          <w:sz w:val="20"/>
        </w:rPr>
        <w:t xml:space="preserve"> </w:t>
      </w:r>
      <w:r>
        <w:rPr>
          <w:sz w:val="20"/>
        </w:rPr>
        <w:t>díla</w:t>
      </w:r>
      <w:r>
        <w:rPr>
          <w:spacing w:val="-3"/>
          <w:sz w:val="20"/>
        </w:rPr>
        <w:t xml:space="preserve"> </w:t>
      </w:r>
      <w:r>
        <w:rPr>
          <w:sz w:val="20"/>
        </w:rPr>
        <w:t>opr</w:t>
      </w:r>
      <w:r>
        <w:rPr>
          <w:sz w:val="20"/>
        </w:rPr>
        <w:t>oti</w:t>
      </w:r>
      <w:r>
        <w:rPr>
          <w:spacing w:val="-1"/>
          <w:sz w:val="20"/>
        </w:rPr>
        <w:t xml:space="preserve"> </w:t>
      </w:r>
      <w:r>
        <w:rPr>
          <w:sz w:val="20"/>
        </w:rPr>
        <w:t>projektové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zadávací</w:t>
      </w:r>
      <w:r>
        <w:rPr>
          <w:spacing w:val="-1"/>
          <w:sz w:val="20"/>
        </w:rPr>
        <w:t xml:space="preserve"> </w:t>
      </w:r>
      <w:r>
        <w:rPr>
          <w:sz w:val="20"/>
        </w:rPr>
        <w:t>dokumentaci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řešena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smlouvy.</w:t>
      </w:r>
    </w:p>
    <w:p w:rsidR="00B27C1C" w:rsidRDefault="00C35707">
      <w:pPr>
        <w:pStyle w:val="Odstavecseseznamem"/>
        <w:numPr>
          <w:ilvl w:val="2"/>
          <w:numId w:val="18"/>
        </w:numPr>
        <w:tabs>
          <w:tab w:val="left" w:pos="1192"/>
        </w:tabs>
        <w:spacing w:before="36" w:line="276" w:lineRule="auto"/>
        <w:ind w:left="1191" w:right="100" w:hanging="645"/>
        <w:rPr>
          <w:rFonts w:ascii="Arial" w:hAnsi="Arial"/>
          <w:sz w:val="20"/>
        </w:rPr>
      </w:pPr>
      <w:r>
        <w:rPr>
          <w:sz w:val="20"/>
        </w:rPr>
        <w:t>Veškeré změny díla musí  být provedeny v souladu zejména s ustanoveními  této smlouvy  a zákonem   č. 134/2016 Sb., o zadávání veřejných zakázek, ve znění pozdějších</w:t>
      </w:r>
      <w:r>
        <w:rPr>
          <w:spacing w:val="-21"/>
          <w:sz w:val="20"/>
        </w:rPr>
        <w:t xml:space="preserve"> </w:t>
      </w:r>
      <w:r>
        <w:rPr>
          <w:sz w:val="20"/>
        </w:rPr>
        <w:t>předpisů.</w:t>
      </w:r>
    </w:p>
    <w:p w:rsidR="00B27C1C" w:rsidRDefault="00C35707">
      <w:pPr>
        <w:pStyle w:val="Odstavecseseznamem"/>
        <w:numPr>
          <w:ilvl w:val="2"/>
          <w:numId w:val="18"/>
        </w:numPr>
        <w:tabs>
          <w:tab w:val="left" w:pos="1192"/>
        </w:tabs>
        <w:spacing w:line="276" w:lineRule="auto"/>
        <w:ind w:left="1191" w:right="102" w:hanging="645"/>
        <w:rPr>
          <w:rFonts w:ascii="Arial" w:hAnsi="Arial"/>
          <w:sz w:val="20"/>
        </w:rPr>
      </w:pPr>
      <w:r>
        <w:rPr>
          <w:sz w:val="20"/>
        </w:rPr>
        <w:t>Objednatel si vyhrazuje právo před realizací díla nebo v průběhu realizace upravit rozsah nebo předmět díla, a to zejména z</w:t>
      </w:r>
      <w:r>
        <w:rPr>
          <w:spacing w:val="-10"/>
          <w:sz w:val="20"/>
        </w:rPr>
        <w:t xml:space="preserve"> </w:t>
      </w:r>
      <w:r>
        <w:rPr>
          <w:sz w:val="20"/>
        </w:rPr>
        <w:t>důvodů:</w:t>
      </w:r>
    </w:p>
    <w:p w:rsidR="00B27C1C" w:rsidRDefault="00C35707">
      <w:pPr>
        <w:pStyle w:val="Odstavecseseznamem"/>
        <w:numPr>
          <w:ilvl w:val="3"/>
          <w:numId w:val="18"/>
        </w:numPr>
        <w:tabs>
          <w:tab w:val="left" w:pos="1406"/>
        </w:tabs>
        <w:spacing w:line="276" w:lineRule="auto"/>
        <w:ind w:right="98" w:firstLine="0"/>
        <w:rPr>
          <w:sz w:val="20"/>
        </w:rPr>
      </w:pPr>
      <w:r>
        <w:rPr>
          <w:sz w:val="20"/>
        </w:rPr>
        <w:t>neprovedení dohodnutých prací, dodávek a služeb, které byly obsaženy v zadávacích podmínkách, a změnou dojde k zúžení předmě</w:t>
      </w:r>
      <w:r>
        <w:rPr>
          <w:sz w:val="20"/>
        </w:rPr>
        <w:t>tu díla</w:t>
      </w:r>
      <w:r>
        <w:rPr>
          <w:spacing w:val="-19"/>
          <w:sz w:val="20"/>
        </w:rPr>
        <w:t xml:space="preserve"> </w:t>
      </w:r>
      <w:r>
        <w:rPr>
          <w:sz w:val="20"/>
        </w:rPr>
        <w:t>(méněpráce),</w:t>
      </w:r>
    </w:p>
    <w:p w:rsidR="00B27C1C" w:rsidRDefault="00C35707">
      <w:pPr>
        <w:pStyle w:val="Odstavecseseznamem"/>
        <w:numPr>
          <w:ilvl w:val="3"/>
          <w:numId w:val="18"/>
        </w:numPr>
        <w:tabs>
          <w:tab w:val="left" w:pos="1418"/>
        </w:tabs>
        <w:spacing w:line="276" w:lineRule="auto"/>
        <w:ind w:right="98" w:firstLine="0"/>
        <w:rPr>
          <w:sz w:val="20"/>
        </w:rPr>
      </w:pPr>
      <w:r>
        <w:rPr>
          <w:sz w:val="20"/>
        </w:rPr>
        <w:t>provedení dodatečných prací, dodávek a služeb, které nebyly obsaženy v zadávacích podmínkách, a změnou dojde k rozšíření předmětu díla</w:t>
      </w:r>
      <w:r>
        <w:rPr>
          <w:spacing w:val="-19"/>
          <w:sz w:val="20"/>
        </w:rPr>
        <w:t xml:space="preserve"> </w:t>
      </w:r>
      <w:r>
        <w:rPr>
          <w:sz w:val="20"/>
        </w:rPr>
        <w:t>(vícepráce).</w:t>
      </w:r>
    </w:p>
    <w:p w:rsidR="00B27C1C" w:rsidRDefault="00B27C1C">
      <w:pPr>
        <w:spacing w:line="276" w:lineRule="auto"/>
        <w:rPr>
          <w:sz w:val="20"/>
        </w:rPr>
        <w:sectPr w:rsidR="00B27C1C">
          <w:pgSz w:w="12240" w:h="15840"/>
          <w:pgMar w:top="1500" w:right="1220" w:bottom="880" w:left="1300" w:header="0" w:footer="697" w:gutter="0"/>
          <w:cols w:space="708"/>
        </w:sectPr>
      </w:pPr>
    </w:p>
    <w:p w:rsidR="00B27C1C" w:rsidRDefault="00C35707">
      <w:pPr>
        <w:pStyle w:val="Odstavecseseznamem"/>
        <w:numPr>
          <w:ilvl w:val="2"/>
          <w:numId w:val="18"/>
        </w:numPr>
        <w:tabs>
          <w:tab w:val="left" w:pos="1252"/>
        </w:tabs>
        <w:spacing w:before="165" w:line="276" w:lineRule="auto"/>
        <w:ind w:left="1251" w:right="98" w:hanging="705"/>
        <w:jc w:val="both"/>
        <w:rPr>
          <w:rFonts w:ascii="Arial" w:hAnsi="Arial"/>
          <w:sz w:val="20"/>
        </w:rPr>
      </w:pPr>
      <w:r>
        <w:rPr>
          <w:sz w:val="20"/>
        </w:rPr>
        <w:lastRenderedPageBreak/>
        <w:t>Pokud objednatel právo na změnu díla uplatní, je zhotovitel povinen na změnu rozsahu díla přistoupit, a to bez změny termínu dokončení díla, pokud rozsah změny díla respektuje limity stanovené zejména v § 222 zákona č. 134/2016 Sb., o zadávání veřejných za</w:t>
      </w:r>
      <w:r>
        <w:rPr>
          <w:sz w:val="20"/>
        </w:rPr>
        <w:t>kázek, nedohodnou-li se smluvní strany na KD jinak.</w:t>
      </w:r>
    </w:p>
    <w:p w:rsidR="00B27C1C" w:rsidRDefault="00C35707">
      <w:pPr>
        <w:pStyle w:val="Odstavecseseznamem"/>
        <w:numPr>
          <w:ilvl w:val="2"/>
          <w:numId w:val="18"/>
        </w:numPr>
        <w:tabs>
          <w:tab w:val="left" w:pos="1252"/>
        </w:tabs>
        <w:spacing w:line="276" w:lineRule="auto"/>
        <w:ind w:left="1251" w:right="102" w:hanging="705"/>
        <w:jc w:val="both"/>
        <w:rPr>
          <w:rFonts w:ascii="Arial" w:hAnsi="Arial"/>
          <w:sz w:val="20"/>
        </w:rPr>
      </w:pPr>
      <w:r>
        <w:rPr>
          <w:sz w:val="20"/>
        </w:rPr>
        <w:t>Pokud objednatel uplatní své právo a zhotovitel zjistí, že realizace díla vyžaduje provedení prací, které nebyly obsaženy v zadávací dokumentaci a které jsou nezbytné k bezvadnému provedení díla dle čl. 2</w:t>
      </w:r>
      <w:r>
        <w:rPr>
          <w:sz w:val="20"/>
        </w:rPr>
        <w:t>. (vícepráce), nebo že zadávací dokumentace obsahuje práce, které nesouvisí s předmětem díla, nebo je lze provést levněji nebo v menším rozsahu (méněpráce), předloží neprodleně návrh dodatku ke smlouvě nejpozději na nejbližším KD k</w:t>
      </w:r>
      <w:r>
        <w:rPr>
          <w:spacing w:val="-16"/>
          <w:sz w:val="20"/>
        </w:rPr>
        <w:t xml:space="preserve"> </w:t>
      </w:r>
      <w:r>
        <w:rPr>
          <w:sz w:val="20"/>
        </w:rPr>
        <w:t>projednání.</w:t>
      </w:r>
    </w:p>
    <w:p w:rsidR="00B27C1C" w:rsidRDefault="00B27C1C">
      <w:pPr>
        <w:pStyle w:val="Zkladntext"/>
        <w:rPr>
          <w:sz w:val="23"/>
        </w:rPr>
      </w:pPr>
    </w:p>
    <w:p w:rsidR="00B27C1C" w:rsidRDefault="00C35707">
      <w:pPr>
        <w:pStyle w:val="Nadpis1"/>
        <w:numPr>
          <w:ilvl w:val="1"/>
          <w:numId w:val="18"/>
        </w:numPr>
        <w:tabs>
          <w:tab w:val="left" w:pos="619"/>
        </w:tabs>
        <w:spacing w:before="1"/>
        <w:ind w:left="618" w:hanging="500"/>
      </w:pPr>
      <w:r>
        <w:t>Změnový</w:t>
      </w:r>
      <w:r>
        <w:rPr>
          <w:spacing w:val="-4"/>
        </w:rPr>
        <w:t xml:space="preserve"> </w:t>
      </w:r>
      <w:r>
        <w:t>lis</w:t>
      </w:r>
      <w:r>
        <w:t>t</w:t>
      </w:r>
    </w:p>
    <w:p w:rsidR="00B27C1C" w:rsidRDefault="00C35707">
      <w:pPr>
        <w:pStyle w:val="Odstavecseseznamem"/>
        <w:numPr>
          <w:ilvl w:val="2"/>
          <w:numId w:val="18"/>
        </w:numPr>
        <w:tabs>
          <w:tab w:val="left" w:pos="1252"/>
        </w:tabs>
        <w:spacing w:before="37" w:line="276" w:lineRule="auto"/>
        <w:ind w:left="1251" w:right="111" w:hanging="705"/>
        <w:jc w:val="both"/>
        <w:rPr>
          <w:rFonts w:ascii="Arial" w:hAnsi="Arial"/>
          <w:sz w:val="20"/>
        </w:rPr>
      </w:pPr>
      <w:r>
        <w:rPr>
          <w:sz w:val="20"/>
        </w:rPr>
        <w:t>Před vlastním provedením musí být každá vícepráce a méněpráce, dodávka a služba technicky  a cenově specifikována ve Změnovém listě, a ten odsouhlasen</w:t>
      </w:r>
      <w:r>
        <w:rPr>
          <w:spacing w:val="-20"/>
          <w:sz w:val="20"/>
        </w:rPr>
        <w:t xml:space="preserve"> </w:t>
      </w:r>
      <w:r>
        <w:rPr>
          <w:sz w:val="20"/>
        </w:rPr>
        <w:t>objednatelem.</w:t>
      </w:r>
    </w:p>
    <w:p w:rsidR="00B27C1C" w:rsidRDefault="00C35707">
      <w:pPr>
        <w:pStyle w:val="Odstavecseseznamem"/>
        <w:numPr>
          <w:ilvl w:val="2"/>
          <w:numId w:val="18"/>
        </w:numPr>
        <w:tabs>
          <w:tab w:val="left" w:pos="1238"/>
        </w:tabs>
        <w:ind w:left="1237" w:hanging="691"/>
        <w:rPr>
          <w:rFonts w:ascii="Arial" w:hAnsi="Arial"/>
          <w:sz w:val="20"/>
        </w:rPr>
      </w:pPr>
      <w:r>
        <w:rPr>
          <w:sz w:val="20"/>
        </w:rPr>
        <w:t>Za úplnost a evidenci schválených a číslovaných změnových listů díla odpovídá</w:t>
      </w:r>
      <w:r>
        <w:rPr>
          <w:spacing w:val="-28"/>
          <w:sz w:val="20"/>
        </w:rPr>
        <w:t xml:space="preserve"> </w:t>
      </w:r>
      <w:r>
        <w:rPr>
          <w:sz w:val="20"/>
        </w:rPr>
        <w:t>zhotovitel.</w:t>
      </w:r>
    </w:p>
    <w:p w:rsidR="00B27C1C" w:rsidRDefault="00C35707">
      <w:pPr>
        <w:pStyle w:val="Odstavecseseznamem"/>
        <w:numPr>
          <w:ilvl w:val="2"/>
          <w:numId w:val="18"/>
        </w:numPr>
        <w:tabs>
          <w:tab w:val="left" w:pos="1238"/>
        </w:tabs>
        <w:spacing w:before="36" w:line="276" w:lineRule="auto"/>
        <w:ind w:left="1191" w:right="105" w:hanging="645"/>
        <w:jc w:val="both"/>
        <w:rPr>
          <w:rFonts w:ascii="Arial" w:hAnsi="Arial"/>
          <w:sz w:val="20"/>
        </w:rPr>
      </w:pPr>
      <w:r>
        <w:rPr>
          <w:sz w:val="20"/>
        </w:rPr>
        <w:t>Samotným schválením změnového listu nezakládá mezi účastníky smlouvy práva a povinnosti, tyto vznikají až uzavřením písemného dodatku k této smlouvě. Jedná-li se o požadavek na méněpráci, je zhotovitel</w:t>
      </w:r>
      <w:r>
        <w:rPr>
          <w:spacing w:val="-3"/>
          <w:sz w:val="20"/>
        </w:rPr>
        <w:t xml:space="preserve"> </w:t>
      </w:r>
      <w:r>
        <w:rPr>
          <w:sz w:val="20"/>
        </w:rPr>
        <w:t>povinen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požadavek</w:t>
      </w:r>
      <w:r>
        <w:rPr>
          <w:spacing w:val="-4"/>
          <w:sz w:val="20"/>
        </w:rPr>
        <w:t xml:space="preserve"> </w:t>
      </w:r>
      <w:r>
        <w:rPr>
          <w:sz w:val="20"/>
        </w:rPr>
        <w:t>objednatele</w:t>
      </w:r>
      <w:r>
        <w:rPr>
          <w:spacing w:val="-5"/>
          <w:sz w:val="20"/>
        </w:rPr>
        <w:t xml:space="preserve"> </w:t>
      </w:r>
      <w:r>
        <w:rPr>
          <w:sz w:val="20"/>
        </w:rPr>
        <w:t>přistoupit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dodatek</w:t>
      </w:r>
      <w:r>
        <w:rPr>
          <w:spacing w:val="-4"/>
          <w:sz w:val="20"/>
        </w:rPr>
        <w:t xml:space="preserve"> </w:t>
      </w:r>
      <w:r>
        <w:rPr>
          <w:sz w:val="20"/>
        </w:rPr>
        <w:t>podepsat</w:t>
      </w:r>
      <w:r>
        <w:rPr>
          <w:spacing w:val="-4"/>
          <w:sz w:val="20"/>
        </w:rPr>
        <w:t xml:space="preserve"> </w:t>
      </w:r>
      <w:r>
        <w:rPr>
          <w:sz w:val="20"/>
        </w:rPr>
        <w:t>bez</w:t>
      </w:r>
      <w:r>
        <w:rPr>
          <w:spacing w:val="-2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-4"/>
          <w:sz w:val="20"/>
        </w:rPr>
        <w:t xml:space="preserve"> </w:t>
      </w:r>
      <w:r>
        <w:rPr>
          <w:sz w:val="20"/>
        </w:rPr>
        <w:t>odkladu.</w:t>
      </w:r>
    </w:p>
    <w:p w:rsidR="00B27C1C" w:rsidRDefault="00C35707">
      <w:pPr>
        <w:pStyle w:val="Odstavecseseznamem"/>
        <w:numPr>
          <w:ilvl w:val="2"/>
          <w:numId w:val="18"/>
        </w:numPr>
        <w:tabs>
          <w:tab w:val="left" w:pos="1238"/>
        </w:tabs>
        <w:spacing w:line="276" w:lineRule="auto"/>
        <w:ind w:left="1191" w:right="105" w:hanging="645"/>
        <w:jc w:val="both"/>
        <w:rPr>
          <w:rFonts w:ascii="Arial" w:hAnsi="Arial"/>
          <w:sz w:val="20"/>
        </w:rPr>
      </w:pPr>
      <w:r>
        <w:rPr>
          <w:sz w:val="20"/>
        </w:rPr>
        <w:t>Změnové listy budou přílohou následně uzavřeného písemného dodatku k této smlouvě,  práce  mohou být zahájeny až po uzavření dodatku a jeho zveřejnění v registru</w:t>
      </w:r>
      <w:r>
        <w:rPr>
          <w:spacing w:val="-29"/>
          <w:sz w:val="20"/>
        </w:rPr>
        <w:t xml:space="preserve"> </w:t>
      </w:r>
      <w:r>
        <w:rPr>
          <w:sz w:val="20"/>
        </w:rPr>
        <w:t>smluv.</w:t>
      </w:r>
    </w:p>
    <w:p w:rsidR="00B27C1C" w:rsidRDefault="00B27C1C">
      <w:pPr>
        <w:pStyle w:val="Zkladntext"/>
        <w:rPr>
          <w:sz w:val="23"/>
        </w:rPr>
      </w:pPr>
    </w:p>
    <w:p w:rsidR="00B27C1C" w:rsidRDefault="00C35707">
      <w:pPr>
        <w:pStyle w:val="Nadpis1"/>
        <w:numPr>
          <w:ilvl w:val="1"/>
          <w:numId w:val="18"/>
        </w:numPr>
        <w:tabs>
          <w:tab w:val="left" w:pos="619"/>
        </w:tabs>
        <w:spacing w:before="1"/>
        <w:ind w:left="618" w:hanging="500"/>
      </w:pPr>
      <w:r>
        <w:t>Ocenění víceprací a</w:t>
      </w:r>
      <w:r>
        <w:rPr>
          <w:spacing w:val="-13"/>
        </w:rPr>
        <w:t xml:space="preserve"> </w:t>
      </w:r>
      <w:r>
        <w:t>méněprací</w:t>
      </w:r>
    </w:p>
    <w:p w:rsidR="00B27C1C" w:rsidRDefault="00C35707">
      <w:pPr>
        <w:pStyle w:val="Odstavecseseznamem"/>
        <w:numPr>
          <w:ilvl w:val="2"/>
          <w:numId w:val="18"/>
        </w:numPr>
        <w:tabs>
          <w:tab w:val="left" w:pos="1396"/>
        </w:tabs>
        <w:spacing w:before="36" w:line="276" w:lineRule="auto"/>
        <w:ind w:right="108" w:hanging="708"/>
        <w:jc w:val="both"/>
        <w:rPr>
          <w:rFonts w:ascii="Arial" w:hAnsi="Arial"/>
          <w:sz w:val="20"/>
        </w:rPr>
      </w:pPr>
      <w:r>
        <w:rPr>
          <w:sz w:val="20"/>
        </w:rPr>
        <w:t>Ocenění víceprací a mé</w:t>
      </w:r>
      <w:r>
        <w:rPr>
          <w:sz w:val="20"/>
        </w:rPr>
        <w:t>něprací (prací, dodávek a služeb) bude provedeno přiměřeně podle položkových cen položkového rozpočtu (příloha č. 1 této</w:t>
      </w:r>
      <w:r>
        <w:rPr>
          <w:spacing w:val="-24"/>
          <w:sz w:val="20"/>
        </w:rPr>
        <w:t xml:space="preserve"> </w:t>
      </w:r>
      <w:r>
        <w:rPr>
          <w:sz w:val="20"/>
        </w:rPr>
        <w:t>smlouvy).</w:t>
      </w:r>
    </w:p>
    <w:p w:rsidR="00B27C1C" w:rsidRDefault="00C35707">
      <w:pPr>
        <w:pStyle w:val="Odstavecseseznamem"/>
        <w:numPr>
          <w:ilvl w:val="2"/>
          <w:numId w:val="18"/>
        </w:numPr>
        <w:tabs>
          <w:tab w:val="left" w:pos="1396"/>
        </w:tabs>
        <w:ind w:hanging="708"/>
        <w:rPr>
          <w:rFonts w:ascii="Arial" w:hAnsi="Arial"/>
          <w:sz w:val="20"/>
        </w:rPr>
      </w:pPr>
      <w:r>
        <w:rPr>
          <w:sz w:val="20"/>
        </w:rPr>
        <w:t>Pro</w:t>
      </w:r>
      <w:r>
        <w:rPr>
          <w:spacing w:val="-5"/>
          <w:sz w:val="20"/>
        </w:rPr>
        <w:t xml:space="preserve"> </w:t>
      </w:r>
      <w:r>
        <w:rPr>
          <w:sz w:val="20"/>
        </w:rPr>
        <w:t>práce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dodávky</w:t>
      </w:r>
      <w:r>
        <w:rPr>
          <w:spacing w:val="-4"/>
          <w:sz w:val="20"/>
        </w:rPr>
        <w:t xml:space="preserve"> </w:t>
      </w:r>
      <w:r>
        <w:rPr>
          <w:sz w:val="20"/>
        </w:rPr>
        <w:t>neuvedené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položkovém</w:t>
      </w:r>
      <w:r>
        <w:rPr>
          <w:spacing w:val="-4"/>
          <w:sz w:val="20"/>
        </w:rPr>
        <w:t xml:space="preserve"> </w:t>
      </w:r>
      <w:r>
        <w:rPr>
          <w:sz w:val="20"/>
        </w:rPr>
        <w:t>rozpočtu</w:t>
      </w:r>
      <w:r>
        <w:rPr>
          <w:spacing w:val="-4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dohodnuta</w:t>
      </w:r>
      <w:r>
        <w:rPr>
          <w:spacing w:val="-5"/>
          <w:sz w:val="20"/>
        </w:rPr>
        <w:t xml:space="preserve"> </w:t>
      </w:r>
      <w:r>
        <w:rPr>
          <w:sz w:val="20"/>
        </w:rPr>
        <w:t>individuální</w:t>
      </w:r>
      <w:r>
        <w:rPr>
          <w:spacing w:val="-3"/>
          <w:sz w:val="20"/>
        </w:rPr>
        <w:t xml:space="preserve"> </w:t>
      </w:r>
      <w:r>
        <w:rPr>
          <w:sz w:val="20"/>
        </w:rPr>
        <w:t>kalkulace.</w:t>
      </w:r>
    </w:p>
    <w:p w:rsidR="00B27C1C" w:rsidRDefault="00C35707">
      <w:pPr>
        <w:pStyle w:val="Odstavecseseznamem"/>
        <w:numPr>
          <w:ilvl w:val="2"/>
          <w:numId w:val="18"/>
        </w:numPr>
        <w:tabs>
          <w:tab w:val="left" w:pos="1396"/>
        </w:tabs>
        <w:spacing w:before="37" w:line="276" w:lineRule="auto"/>
        <w:ind w:right="101" w:hanging="708"/>
        <w:jc w:val="both"/>
        <w:rPr>
          <w:rFonts w:ascii="Arial" w:hAnsi="Arial"/>
          <w:sz w:val="20"/>
        </w:rPr>
      </w:pPr>
      <w:r>
        <w:rPr>
          <w:sz w:val="20"/>
        </w:rPr>
        <w:t>K celkovým nákladům pak bude dopočteno DPH podle předpisů platných v době vzniku zdanitelného plnění.</w:t>
      </w:r>
    </w:p>
    <w:p w:rsidR="00B27C1C" w:rsidRDefault="00B27C1C">
      <w:pPr>
        <w:pStyle w:val="Zkladntext"/>
        <w:spacing w:before="11"/>
        <w:rPr>
          <w:sz w:val="22"/>
        </w:rPr>
      </w:pPr>
    </w:p>
    <w:p w:rsidR="00B27C1C" w:rsidRDefault="00C35707">
      <w:pPr>
        <w:pStyle w:val="Nadpis1"/>
        <w:numPr>
          <w:ilvl w:val="1"/>
          <w:numId w:val="18"/>
        </w:numPr>
        <w:tabs>
          <w:tab w:val="left" w:pos="664"/>
        </w:tabs>
        <w:spacing w:before="1"/>
        <w:ind w:left="663" w:hanging="545"/>
        <w:rPr>
          <w:b w:val="0"/>
        </w:rPr>
      </w:pPr>
      <w:r>
        <w:t>Zhotovitel je oprávněn použít pro provádění prací, dodávek a služeb</w:t>
      </w:r>
      <w:r>
        <w:rPr>
          <w:spacing w:val="-30"/>
        </w:rPr>
        <w:t xml:space="preserve"> </w:t>
      </w:r>
      <w:r>
        <w:t>poddodavatele</w:t>
      </w:r>
      <w:r>
        <w:rPr>
          <w:b w:val="0"/>
        </w:rPr>
        <w:t>.</w:t>
      </w:r>
    </w:p>
    <w:p w:rsidR="00B27C1C" w:rsidRDefault="00C35707">
      <w:pPr>
        <w:pStyle w:val="Odstavecseseznamem"/>
        <w:numPr>
          <w:ilvl w:val="2"/>
          <w:numId w:val="18"/>
        </w:numPr>
        <w:tabs>
          <w:tab w:val="left" w:pos="1396"/>
        </w:tabs>
        <w:spacing w:before="36" w:line="276" w:lineRule="auto"/>
        <w:ind w:right="110" w:hanging="710"/>
        <w:jc w:val="both"/>
        <w:rPr>
          <w:rFonts w:ascii="Arial" w:hAnsi="Arial"/>
          <w:sz w:val="20"/>
        </w:rPr>
      </w:pPr>
      <w:r>
        <w:rPr>
          <w:sz w:val="20"/>
        </w:rPr>
        <w:t>Za  poddodávku  je  pro  tento  účel   považována   realizace   dílčích   částí   díla   jinými   subjekty   pro</w:t>
      </w:r>
      <w:r>
        <w:rPr>
          <w:spacing w:val="-4"/>
          <w:sz w:val="20"/>
        </w:rPr>
        <w:t xml:space="preserve"> </w:t>
      </w:r>
      <w:r>
        <w:rPr>
          <w:sz w:val="20"/>
        </w:rPr>
        <w:t>zhotovitele.</w:t>
      </w:r>
    </w:p>
    <w:p w:rsidR="00B27C1C" w:rsidRDefault="00C35707">
      <w:pPr>
        <w:pStyle w:val="Odstavecseseznamem"/>
        <w:numPr>
          <w:ilvl w:val="2"/>
          <w:numId w:val="18"/>
        </w:numPr>
        <w:tabs>
          <w:tab w:val="left" w:pos="1396"/>
        </w:tabs>
        <w:spacing w:line="276" w:lineRule="auto"/>
        <w:ind w:right="114" w:hanging="710"/>
        <w:jc w:val="both"/>
        <w:rPr>
          <w:rFonts w:ascii="Arial" w:hAnsi="Arial"/>
          <w:sz w:val="20"/>
        </w:rPr>
      </w:pPr>
      <w:r>
        <w:rPr>
          <w:sz w:val="20"/>
        </w:rPr>
        <w:t>Zhotovitel je povinen po podpisu smlouvy informovat objednatele o poddodavatelích, kteří budou zapojeni do realizace díla, a to př</w:t>
      </w:r>
      <w:r>
        <w:rPr>
          <w:sz w:val="20"/>
        </w:rPr>
        <w:t>edložením identifikačních údajů takových</w:t>
      </w:r>
      <w:r>
        <w:rPr>
          <w:spacing w:val="-31"/>
          <w:sz w:val="20"/>
        </w:rPr>
        <w:t xml:space="preserve"> </w:t>
      </w:r>
      <w:r>
        <w:rPr>
          <w:sz w:val="20"/>
        </w:rPr>
        <w:t>poddodavatelů.</w:t>
      </w:r>
    </w:p>
    <w:p w:rsidR="00B27C1C" w:rsidRDefault="00C35707">
      <w:pPr>
        <w:pStyle w:val="Odstavecseseznamem"/>
        <w:numPr>
          <w:ilvl w:val="2"/>
          <w:numId w:val="18"/>
        </w:numPr>
        <w:tabs>
          <w:tab w:val="left" w:pos="1396"/>
        </w:tabs>
        <w:spacing w:line="276" w:lineRule="auto"/>
        <w:ind w:right="100" w:hanging="710"/>
        <w:jc w:val="both"/>
        <w:rPr>
          <w:rFonts w:ascii="Arial" w:hAnsi="Arial"/>
          <w:sz w:val="20"/>
        </w:rPr>
      </w:pPr>
      <w:r>
        <w:rPr>
          <w:sz w:val="20"/>
        </w:rPr>
        <w:t>Pokud v průběhu provádění díla dojde k potřebě změny poddodavatele, prostřednictvím kterého zhotovitel prokazoval v zadávacím řízení kvalifikaci, je zhotovitel povinen tuto potřebu oznámit na nejbližš</w:t>
      </w:r>
      <w:r>
        <w:rPr>
          <w:sz w:val="20"/>
        </w:rPr>
        <w:t>ím KD objednateli s uvedením důvodu změny a s prokázáním splnění příslušné části  kvalifikace tímto novým poddodavatelem. Důvod změny bude zaznamenán v zápise z KD a doklady předložené</w:t>
      </w:r>
      <w:r>
        <w:rPr>
          <w:spacing w:val="-5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prokázání</w:t>
      </w:r>
      <w:r>
        <w:rPr>
          <w:spacing w:val="-2"/>
          <w:sz w:val="20"/>
        </w:rPr>
        <w:t xml:space="preserve"> </w:t>
      </w:r>
      <w:r>
        <w:rPr>
          <w:sz w:val="20"/>
        </w:rPr>
        <w:t>splnění</w:t>
      </w:r>
      <w:r>
        <w:rPr>
          <w:spacing w:val="-2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-5"/>
          <w:sz w:val="20"/>
        </w:rPr>
        <w:t xml:space="preserve"> </w:t>
      </w:r>
      <w:r>
        <w:rPr>
          <w:sz w:val="20"/>
        </w:rPr>
        <w:t>části</w:t>
      </w:r>
      <w:r>
        <w:rPr>
          <w:spacing w:val="-2"/>
          <w:sz w:val="20"/>
        </w:rPr>
        <w:t xml:space="preserve"> </w:t>
      </w:r>
      <w:r>
        <w:rPr>
          <w:sz w:val="20"/>
        </w:rPr>
        <w:t>kvalifikace</w:t>
      </w:r>
      <w:r>
        <w:rPr>
          <w:spacing w:val="-5"/>
          <w:sz w:val="20"/>
        </w:rPr>
        <w:t xml:space="preserve"> </w:t>
      </w:r>
      <w:r>
        <w:rPr>
          <w:sz w:val="20"/>
        </w:rPr>
        <w:t>budou</w:t>
      </w:r>
      <w:r>
        <w:rPr>
          <w:spacing w:val="-4"/>
          <w:sz w:val="20"/>
        </w:rPr>
        <w:t xml:space="preserve"> </w:t>
      </w:r>
      <w:r>
        <w:rPr>
          <w:sz w:val="20"/>
        </w:rPr>
        <w:t>tvořit</w:t>
      </w:r>
      <w:r>
        <w:rPr>
          <w:spacing w:val="-4"/>
          <w:sz w:val="20"/>
        </w:rPr>
        <w:t xml:space="preserve"> </w:t>
      </w:r>
      <w:r>
        <w:rPr>
          <w:sz w:val="20"/>
        </w:rPr>
        <w:t>přílohu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z w:val="20"/>
        </w:rPr>
        <w:t>hoto</w:t>
      </w:r>
      <w:r>
        <w:rPr>
          <w:spacing w:val="-4"/>
          <w:sz w:val="20"/>
        </w:rPr>
        <w:t xml:space="preserve"> </w:t>
      </w:r>
      <w:r>
        <w:rPr>
          <w:sz w:val="20"/>
        </w:rPr>
        <w:t>zápisu.</w:t>
      </w:r>
    </w:p>
    <w:p w:rsidR="00B27C1C" w:rsidRDefault="00B27C1C">
      <w:pPr>
        <w:pStyle w:val="Zkladntext"/>
      </w:pPr>
    </w:p>
    <w:p w:rsidR="00B27C1C" w:rsidRDefault="00B27C1C">
      <w:pPr>
        <w:pStyle w:val="Zkladntext"/>
        <w:spacing w:before="11"/>
        <w:rPr>
          <w:sz w:val="25"/>
        </w:rPr>
      </w:pPr>
    </w:p>
    <w:p w:rsidR="00B27C1C" w:rsidRDefault="00C35707">
      <w:pPr>
        <w:pStyle w:val="Nadpis1"/>
        <w:numPr>
          <w:ilvl w:val="0"/>
          <w:numId w:val="20"/>
        </w:numPr>
        <w:tabs>
          <w:tab w:val="left" w:pos="4105"/>
          <w:tab w:val="left" w:pos="4106"/>
        </w:tabs>
        <w:ind w:left="4105" w:hanging="566"/>
        <w:jc w:val="left"/>
      </w:pPr>
      <w:r>
        <w:t>TERMÍN A MÍSTO</w:t>
      </w:r>
      <w:r>
        <w:rPr>
          <w:spacing w:val="-11"/>
        </w:rPr>
        <w:t xml:space="preserve"> </w:t>
      </w:r>
      <w:r>
        <w:t>PLNĚNÍ</w:t>
      </w:r>
    </w:p>
    <w:p w:rsidR="00B27C1C" w:rsidRDefault="00B27C1C">
      <w:pPr>
        <w:pStyle w:val="Zkladntext"/>
        <w:spacing w:before="12"/>
        <w:rPr>
          <w:b/>
          <w:sz w:val="25"/>
        </w:rPr>
      </w:pPr>
    </w:p>
    <w:p w:rsidR="00B27C1C" w:rsidRDefault="00C35707">
      <w:pPr>
        <w:pStyle w:val="Odstavecseseznamem"/>
        <w:numPr>
          <w:ilvl w:val="1"/>
          <w:numId w:val="17"/>
        </w:numPr>
        <w:tabs>
          <w:tab w:val="left" w:pos="573"/>
        </w:tabs>
        <w:spacing w:line="276" w:lineRule="auto"/>
        <w:ind w:right="103"/>
        <w:jc w:val="both"/>
        <w:rPr>
          <w:sz w:val="20"/>
        </w:rPr>
      </w:pPr>
      <w:r>
        <w:rPr>
          <w:sz w:val="20"/>
        </w:rPr>
        <w:t>Dodavatel se zavazuje zahájit činnost na zhotovovaném díle bezprostředně po nabytí účinnosti smlouvy, tak aby postupoval dle harmonogramu, který tvoří přílohu této smlouvy. Po nabytí účinnosti smlouvy dojde k předání p</w:t>
      </w:r>
      <w:r>
        <w:rPr>
          <w:sz w:val="20"/>
        </w:rPr>
        <w:t>odkladů a převzetí místa realizace</w:t>
      </w:r>
      <w:r>
        <w:rPr>
          <w:spacing w:val="-10"/>
          <w:sz w:val="20"/>
        </w:rPr>
        <w:t xml:space="preserve"> </w:t>
      </w:r>
      <w:r>
        <w:rPr>
          <w:sz w:val="20"/>
        </w:rPr>
        <w:t>díla.</w:t>
      </w:r>
    </w:p>
    <w:p w:rsidR="00B27C1C" w:rsidRDefault="00B27C1C">
      <w:pPr>
        <w:spacing w:line="276" w:lineRule="auto"/>
        <w:jc w:val="both"/>
        <w:rPr>
          <w:sz w:val="20"/>
        </w:rPr>
        <w:sectPr w:rsidR="00B27C1C">
          <w:pgSz w:w="12240" w:h="15840"/>
          <w:pgMar w:top="1500" w:right="1220" w:bottom="880" w:left="1300" w:header="0" w:footer="697" w:gutter="0"/>
          <w:cols w:space="708"/>
        </w:sectPr>
      </w:pPr>
    </w:p>
    <w:p w:rsidR="00B27C1C" w:rsidRDefault="00C35707">
      <w:pPr>
        <w:pStyle w:val="Odstavecseseznamem"/>
        <w:numPr>
          <w:ilvl w:val="1"/>
          <w:numId w:val="17"/>
        </w:numPr>
        <w:tabs>
          <w:tab w:val="left" w:pos="573"/>
        </w:tabs>
        <w:spacing w:before="165" w:line="276" w:lineRule="auto"/>
        <w:ind w:right="105"/>
        <w:jc w:val="both"/>
        <w:rPr>
          <w:sz w:val="20"/>
        </w:rPr>
      </w:pPr>
      <w:r>
        <w:rPr>
          <w:sz w:val="20"/>
        </w:rPr>
        <w:lastRenderedPageBreak/>
        <w:t>Termín dokončení a protokolárního předání a převzetí díla včetně zkušebního provozu: do 6 měsíců od zahájení doby plnění. Prodloužení může nastat pouze z důvodů způsobených na straně objednatele a / nebo jiných dodavatelů objednatele. Změny musí být v soul</w:t>
      </w:r>
      <w:r>
        <w:rPr>
          <w:sz w:val="20"/>
        </w:rPr>
        <w:t>adu s § 222 zákona č. 134/2016 Sb., o zadávání veřejných zakázek.</w:t>
      </w:r>
    </w:p>
    <w:p w:rsidR="00B27C1C" w:rsidRDefault="00B27C1C">
      <w:pPr>
        <w:pStyle w:val="Zkladntext"/>
        <w:spacing w:before="12"/>
        <w:rPr>
          <w:sz w:val="22"/>
        </w:rPr>
      </w:pPr>
    </w:p>
    <w:p w:rsidR="00B27C1C" w:rsidRDefault="00C35707">
      <w:pPr>
        <w:pStyle w:val="Odstavecseseznamem"/>
        <w:numPr>
          <w:ilvl w:val="1"/>
          <w:numId w:val="17"/>
        </w:numPr>
        <w:tabs>
          <w:tab w:val="left" w:pos="573"/>
        </w:tabs>
        <w:spacing w:line="273" w:lineRule="auto"/>
        <w:ind w:right="102"/>
        <w:jc w:val="both"/>
        <w:rPr>
          <w:sz w:val="20"/>
        </w:rPr>
      </w:pPr>
      <w:r>
        <w:rPr>
          <w:sz w:val="20"/>
        </w:rPr>
        <w:t>Práce zhotovitele na realizaci předmětu smlouvy budou zahájeny nejpozději dnem protokolárního předání a převzetím místa</w:t>
      </w:r>
      <w:r>
        <w:rPr>
          <w:spacing w:val="-5"/>
          <w:sz w:val="20"/>
        </w:rPr>
        <w:t xml:space="preserve"> </w:t>
      </w:r>
      <w:r>
        <w:rPr>
          <w:sz w:val="20"/>
        </w:rPr>
        <w:t>plnění.</w:t>
      </w:r>
    </w:p>
    <w:p w:rsidR="00B27C1C" w:rsidRDefault="00B27C1C">
      <w:pPr>
        <w:pStyle w:val="Zkladntext"/>
        <w:spacing w:before="2"/>
        <w:rPr>
          <w:sz w:val="23"/>
        </w:rPr>
      </w:pPr>
    </w:p>
    <w:p w:rsidR="00B27C1C" w:rsidRDefault="00C35707">
      <w:pPr>
        <w:pStyle w:val="Odstavecseseznamem"/>
        <w:numPr>
          <w:ilvl w:val="1"/>
          <w:numId w:val="17"/>
        </w:numPr>
        <w:tabs>
          <w:tab w:val="left" w:pos="573"/>
        </w:tabs>
        <w:rPr>
          <w:sz w:val="20"/>
        </w:rPr>
      </w:pPr>
      <w:r>
        <w:rPr>
          <w:sz w:val="20"/>
        </w:rPr>
        <w:t>Objednatel je oprávněn převzít řádně zhotovené dílo i před t</w:t>
      </w:r>
      <w:r>
        <w:rPr>
          <w:sz w:val="20"/>
        </w:rPr>
        <w:t>ermínem</w:t>
      </w:r>
      <w:r>
        <w:rPr>
          <w:spacing w:val="-26"/>
          <w:sz w:val="20"/>
        </w:rPr>
        <w:t xml:space="preserve"> </w:t>
      </w:r>
      <w:r>
        <w:rPr>
          <w:sz w:val="20"/>
        </w:rPr>
        <w:t>plnění.</w:t>
      </w:r>
    </w:p>
    <w:p w:rsidR="00B27C1C" w:rsidRDefault="00B27C1C">
      <w:pPr>
        <w:pStyle w:val="Zkladntext"/>
        <w:rPr>
          <w:sz w:val="22"/>
        </w:rPr>
      </w:pPr>
    </w:p>
    <w:p w:rsidR="00B27C1C" w:rsidRDefault="00B27C1C">
      <w:pPr>
        <w:pStyle w:val="Zkladntext"/>
        <w:rPr>
          <w:sz w:val="27"/>
        </w:rPr>
      </w:pPr>
    </w:p>
    <w:p w:rsidR="00B27C1C" w:rsidRDefault="00C35707">
      <w:pPr>
        <w:pStyle w:val="Nadpis1"/>
        <w:numPr>
          <w:ilvl w:val="0"/>
          <w:numId w:val="20"/>
        </w:numPr>
        <w:tabs>
          <w:tab w:val="left" w:pos="4660"/>
          <w:tab w:val="left" w:pos="4661"/>
        </w:tabs>
        <w:ind w:left="4660"/>
        <w:jc w:val="left"/>
      </w:pPr>
      <w:r>
        <w:t>CENA</w:t>
      </w:r>
      <w:r>
        <w:rPr>
          <w:spacing w:val="-3"/>
        </w:rPr>
        <w:t xml:space="preserve"> </w:t>
      </w:r>
      <w:r>
        <w:t>DÍLA</w:t>
      </w:r>
    </w:p>
    <w:p w:rsidR="00B27C1C" w:rsidRDefault="00B27C1C">
      <w:pPr>
        <w:pStyle w:val="Zkladntext"/>
        <w:spacing w:before="11"/>
        <w:rPr>
          <w:b/>
          <w:sz w:val="25"/>
        </w:rPr>
      </w:pPr>
    </w:p>
    <w:p w:rsidR="00B27C1C" w:rsidRDefault="00C35707">
      <w:pPr>
        <w:pStyle w:val="Odstavecseseznamem"/>
        <w:numPr>
          <w:ilvl w:val="1"/>
          <w:numId w:val="16"/>
        </w:numPr>
        <w:tabs>
          <w:tab w:val="left" w:pos="573"/>
        </w:tabs>
        <w:spacing w:before="1" w:line="276" w:lineRule="auto"/>
        <w:ind w:right="194"/>
        <w:jc w:val="both"/>
        <w:rPr>
          <w:sz w:val="20"/>
        </w:rPr>
      </w:pPr>
      <w:r>
        <w:rPr>
          <w:sz w:val="20"/>
        </w:rPr>
        <w:t>Cena díla zahrnuje veškeré náklady potřebné ke zhotovení díla v jednotlivých etapách podle harmonogramu, obsahuje i předpokládané náklady vzniklé vývojem cen, a to až do termínu protokolárního předání a převzetí řádně dokončené</w:t>
      </w:r>
      <w:r>
        <w:rPr>
          <w:sz w:val="20"/>
        </w:rPr>
        <w:t>ho díla dle této smlouvy. Cena části díla je splatná po předání části díla na základě protokolu a odstranění případných</w:t>
      </w:r>
      <w:r>
        <w:rPr>
          <w:spacing w:val="-13"/>
          <w:sz w:val="20"/>
        </w:rPr>
        <w:t xml:space="preserve"> </w:t>
      </w:r>
      <w:r>
        <w:rPr>
          <w:sz w:val="20"/>
        </w:rPr>
        <w:t>nedodělků.</w:t>
      </w:r>
    </w:p>
    <w:p w:rsidR="00B27C1C" w:rsidRDefault="00B27C1C">
      <w:pPr>
        <w:pStyle w:val="Zkladntext"/>
        <w:rPr>
          <w:sz w:val="23"/>
        </w:rPr>
      </w:pPr>
    </w:p>
    <w:p w:rsidR="00B27C1C" w:rsidRDefault="00C35707">
      <w:pPr>
        <w:pStyle w:val="Odstavecseseznamem"/>
        <w:numPr>
          <w:ilvl w:val="1"/>
          <w:numId w:val="16"/>
        </w:numPr>
        <w:tabs>
          <w:tab w:val="left" w:pos="573"/>
        </w:tabs>
        <w:rPr>
          <w:sz w:val="20"/>
        </w:rPr>
      </w:pPr>
      <w:r>
        <w:rPr>
          <w:sz w:val="20"/>
        </w:rPr>
        <w:t>Cena za řádně zhotovené a bezvadné dílo,</w:t>
      </w:r>
      <w:r>
        <w:rPr>
          <w:spacing w:val="-17"/>
          <w:sz w:val="20"/>
        </w:rPr>
        <w:t xml:space="preserve"> </w:t>
      </w:r>
      <w:r>
        <w:rPr>
          <w:sz w:val="20"/>
        </w:rPr>
        <w:t>činí:</w:t>
      </w:r>
    </w:p>
    <w:p w:rsidR="00B27C1C" w:rsidRDefault="00B27C1C">
      <w:pPr>
        <w:pStyle w:val="Zkladntext"/>
        <w:rPr>
          <w:sz w:val="26"/>
        </w:rPr>
      </w:pPr>
    </w:p>
    <w:p w:rsidR="00B27C1C" w:rsidRDefault="00C35707">
      <w:pPr>
        <w:pStyle w:val="Nadpis1"/>
        <w:ind w:left="3525" w:right="3518" w:firstLine="0"/>
        <w:jc w:val="center"/>
      </w:pPr>
      <w:r>
        <w:t>9 710 232,- Kč (bez DPH)</w:t>
      </w:r>
    </w:p>
    <w:p w:rsidR="00B27C1C" w:rsidRDefault="00B27C1C">
      <w:pPr>
        <w:pStyle w:val="Zkladntext"/>
        <w:spacing w:before="11"/>
        <w:rPr>
          <w:b/>
          <w:sz w:val="25"/>
        </w:rPr>
      </w:pPr>
    </w:p>
    <w:p w:rsidR="00B27C1C" w:rsidRDefault="00C35707">
      <w:pPr>
        <w:spacing w:before="1"/>
        <w:ind w:left="3530" w:right="3518"/>
        <w:jc w:val="center"/>
        <w:rPr>
          <w:sz w:val="20"/>
        </w:rPr>
      </w:pPr>
      <w:r>
        <w:rPr>
          <w:b/>
          <w:sz w:val="20"/>
        </w:rPr>
        <w:t xml:space="preserve">2 039 148,72 </w:t>
      </w:r>
      <w:r>
        <w:rPr>
          <w:sz w:val="20"/>
        </w:rPr>
        <w:t>Kč DPH</w:t>
      </w:r>
    </w:p>
    <w:p w:rsidR="00B27C1C" w:rsidRDefault="00B27C1C">
      <w:pPr>
        <w:pStyle w:val="Zkladntext"/>
        <w:rPr>
          <w:sz w:val="26"/>
        </w:rPr>
      </w:pPr>
    </w:p>
    <w:p w:rsidR="00B27C1C" w:rsidRDefault="00C35707">
      <w:pPr>
        <w:pStyle w:val="Nadpis1"/>
        <w:ind w:left="3638" w:right="3518" w:firstLine="0"/>
        <w:jc w:val="center"/>
      </w:pPr>
      <w:r>
        <w:t>11 749 380,72 Kč (včetně DPH)</w:t>
      </w:r>
    </w:p>
    <w:p w:rsidR="00B27C1C" w:rsidRDefault="00C35707">
      <w:pPr>
        <w:spacing w:before="1" w:line="560" w:lineRule="atLeast"/>
        <w:ind w:left="546" w:right="363" w:hanging="144"/>
        <w:rPr>
          <w:sz w:val="20"/>
        </w:rPr>
      </w:pPr>
      <w:r>
        <w:rPr>
          <w:b/>
          <w:sz w:val="20"/>
        </w:rPr>
        <w:t>(slovy: jedenáct milionů sedm set čtyřicet devět tisíc tři sta osmdesát korun českých sedmdesát dva haléřů</w:t>
      </w:r>
      <w:r>
        <w:rPr>
          <w:sz w:val="20"/>
        </w:rPr>
        <w:t>) a z toho cena díla v rámci jednotlivých etap činí:</w:t>
      </w:r>
    </w:p>
    <w:p w:rsidR="00B27C1C" w:rsidRDefault="00C35707">
      <w:pPr>
        <w:pStyle w:val="Zkladntext"/>
        <w:spacing w:before="36"/>
        <w:ind w:left="685"/>
      </w:pPr>
      <w:r>
        <w:t>aa/ demontáž stávajícího osvětlení;</w:t>
      </w:r>
    </w:p>
    <w:p w:rsidR="00B27C1C" w:rsidRDefault="00C35707">
      <w:pPr>
        <w:pStyle w:val="Zkladntext"/>
        <w:spacing w:before="36" w:line="276" w:lineRule="auto"/>
        <w:ind w:left="685" w:right="2111"/>
      </w:pPr>
      <w:r>
        <w:t xml:space="preserve">ab/ dodávka elektrorozvodů, osvětlení, lišt a AV techniky a </w:t>
      </w:r>
      <w:r>
        <w:t xml:space="preserve">jejich instalace v části C; ac/ dodávka elektrorozvodů, osvětlení, lišt a AV techniky a jejich instalace v části E, F; ad/ dodávka elektrorozvodů, osvětlení, lišt a AV techniky a jejich instalace v části D; ae/ dodávka elektrorozvodů, osvětlení, lišt a AV </w:t>
      </w:r>
      <w:r>
        <w:t>techniky a jejich instalace v části A; af/ dodávka elektrorozvodů, osvětlení, lišt a AV techniky a jejich instalace v části V;</w:t>
      </w:r>
    </w:p>
    <w:p w:rsidR="00B27C1C" w:rsidRDefault="00C35707">
      <w:pPr>
        <w:pStyle w:val="Zkladntext"/>
        <w:ind w:left="546"/>
      </w:pPr>
      <w:r>
        <w:t>ba/ doplatek.</w:t>
      </w:r>
    </w:p>
    <w:p w:rsidR="00B27C1C" w:rsidRDefault="00B27C1C">
      <w:pPr>
        <w:pStyle w:val="Zkladntext"/>
        <w:rPr>
          <w:sz w:val="26"/>
        </w:rPr>
      </w:pPr>
    </w:p>
    <w:p w:rsidR="00B27C1C" w:rsidRDefault="00C35707">
      <w:pPr>
        <w:pStyle w:val="Odstavecseseznamem"/>
        <w:numPr>
          <w:ilvl w:val="1"/>
          <w:numId w:val="16"/>
        </w:numPr>
        <w:tabs>
          <w:tab w:val="left" w:pos="573"/>
        </w:tabs>
        <w:spacing w:line="276" w:lineRule="auto"/>
        <w:ind w:right="206"/>
        <w:rPr>
          <w:sz w:val="20"/>
        </w:rPr>
      </w:pPr>
      <w:r>
        <w:rPr>
          <w:sz w:val="20"/>
        </w:rPr>
        <w:t>Cena díla je konečná, byla stanovena zhotovitelem přiměřeně na základě položkového rozpočtu, který má závazný char</w:t>
      </w:r>
      <w:r>
        <w:rPr>
          <w:sz w:val="20"/>
        </w:rPr>
        <w:t>akter a je součástí jeho</w:t>
      </w:r>
      <w:r>
        <w:rPr>
          <w:spacing w:val="-11"/>
          <w:sz w:val="20"/>
        </w:rPr>
        <w:t xml:space="preserve"> </w:t>
      </w:r>
      <w:r>
        <w:rPr>
          <w:sz w:val="20"/>
        </w:rPr>
        <w:t>nabídky.</w:t>
      </w:r>
    </w:p>
    <w:p w:rsidR="00B27C1C" w:rsidRDefault="00C35707">
      <w:pPr>
        <w:pStyle w:val="Odstavecseseznamem"/>
        <w:numPr>
          <w:ilvl w:val="2"/>
          <w:numId w:val="16"/>
        </w:numPr>
        <w:tabs>
          <w:tab w:val="left" w:pos="1113"/>
        </w:tabs>
        <w:spacing w:line="276" w:lineRule="auto"/>
        <w:ind w:right="194"/>
        <w:rPr>
          <w:sz w:val="20"/>
        </w:rPr>
      </w:pPr>
      <w:r>
        <w:rPr>
          <w:sz w:val="20"/>
        </w:rPr>
        <w:t>Položkový rozpočet se přiměřeně použije k ohodnocení provedených částí díla za účelem fakturace, resp. uplatnění smluvních</w:t>
      </w:r>
      <w:r>
        <w:rPr>
          <w:spacing w:val="-15"/>
          <w:sz w:val="20"/>
        </w:rPr>
        <w:t xml:space="preserve"> </w:t>
      </w:r>
      <w:r>
        <w:rPr>
          <w:sz w:val="20"/>
        </w:rPr>
        <w:t>pokut.</w:t>
      </w:r>
    </w:p>
    <w:p w:rsidR="00B27C1C" w:rsidRDefault="00C35707">
      <w:pPr>
        <w:pStyle w:val="Odstavecseseznamem"/>
        <w:numPr>
          <w:ilvl w:val="2"/>
          <w:numId w:val="16"/>
        </w:numPr>
        <w:tabs>
          <w:tab w:val="left" w:pos="1113"/>
        </w:tabs>
        <w:spacing w:before="1"/>
        <w:rPr>
          <w:sz w:val="20"/>
        </w:rPr>
      </w:pPr>
      <w:r>
        <w:rPr>
          <w:sz w:val="20"/>
        </w:rPr>
        <w:t>Položkový rozpočet tvoří přílohu č. 1 této</w:t>
      </w:r>
      <w:r>
        <w:rPr>
          <w:spacing w:val="-13"/>
          <w:sz w:val="20"/>
        </w:rPr>
        <w:t xml:space="preserve"> </w:t>
      </w:r>
      <w:r>
        <w:rPr>
          <w:sz w:val="20"/>
        </w:rPr>
        <w:t>smlouvy.</w:t>
      </w:r>
    </w:p>
    <w:p w:rsidR="00B27C1C" w:rsidRDefault="00B27C1C">
      <w:pPr>
        <w:rPr>
          <w:sz w:val="20"/>
        </w:rPr>
        <w:sectPr w:rsidR="00B27C1C">
          <w:pgSz w:w="12240" w:h="15840"/>
          <w:pgMar w:top="1500" w:right="1220" w:bottom="880" w:left="1300" w:header="0" w:footer="697" w:gutter="0"/>
          <w:cols w:space="708"/>
        </w:sectPr>
      </w:pPr>
    </w:p>
    <w:p w:rsidR="00B27C1C" w:rsidRDefault="00C35707">
      <w:pPr>
        <w:pStyle w:val="Odstavecseseznamem"/>
        <w:numPr>
          <w:ilvl w:val="1"/>
          <w:numId w:val="16"/>
        </w:numPr>
        <w:tabs>
          <w:tab w:val="left" w:pos="573"/>
        </w:tabs>
        <w:spacing w:before="165" w:line="276" w:lineRule="auto"/>
        <w:ind w:right="118"/>
        <w:jc w:val="both"/>
        <w:rPr>
          <w:sz w:val="20"/>
        </w:rPr>
      </w:pPr>
      <w:r>
        <w:rPr>
          <w:sz w:val="20"/>
        </w:rPr>
        <w:lastRenderedPageBreak/>
        <w:t>Příslušná sazba daně z přidané hodnoty (DPH) bude účtována dle platných předpisů ČR v době zdanitelného plnění. Za správnost stanovení příslušné sazby daně z přidané hodnoty nese veškerou odpovědnost  zhotovitel.</w:t>
      </w:r>
    </w:p>
    <w:p w:rsidR="00B27C1C" w:rsidRDefault="00B27C1C">
      <w:pPr>
        <w:pStyle w:val="Zkladntext"/>
        <w:spacing w:before="12"/>
        <w:rPr>
          <w:sz w:val="22"/>
        </w:rPr>
      </w:pPr>
    </w:p>
    <w:p w:rsidR="00B27C1C" w:rsidRDefault="00C35707">
      <w:pPr>
        <w:pStyle w:val="Odstavecseseznamem"/>
        <w:numPr>
          <w:ilvl w:val="1"/>
          <w:numId w:val="16"/>
        </w:numPr>
        <w:tabs>
          <w:tab w:val="left" w:pos="573"/>
        </w:tabs>
        <w:spacing w:line="276" w:lineRule="auto"/>
        <w:ind w:right="168"/>
        <w:jc w:val="both"/>
        <w:rPr>
          <w:sz w:val="20"/>
        </w:rPr>
      </w:pPr>
      <w:r>
        <w:rPr>
          <w:sz w:val="20"/>
        </w:rPr>
        <w:t>Cena  díla   je   cenou   nejvýše   přípus</w:t>
      </w:r>
      <w:r>
        <w:rPr>
          <w:sz w:val="20"/>
        </w:rPr>
        <w:t>tnou   a   může   být   změněna   jen   písemným   dodatkem   smlouvy   z níže uvedených</w:t>
      </w:r>
      <w:r>
        <w:rPr>
          <w:spacing w:val="-13"/>
          <w:sz w:val="20"/>
        </w:rPr>
        <w:t xml:space="preserve"> </w:t>
      </w:r>
      <w:r>
        <w:rPr>
          <w:sz w:val="20"/>
        </w:rPr>
        <w:t>důvodů:</w:t>
      </w:r>
    </w:p>
    <w:p w:rsidR="00B27C1C" w:rsidRDefault="00C35707">
      <w:pPr>
        <w:pStyle w:val="Odstavecseseznamem"/>
        <w:numPr>
          <w:ilvl w:val="0"/>
          <w:numId w:val="15"/>
        </w:numPr>
        <w:tabs>
          <w:tab w:val="left" w:pos="762"/>
        </w:tabs>
        <w:spacing w:line="276" w:lineRule="auto"/>
        <w:ind w:right="115" w:hanging="283"/>
        <w:jc w:val="both"/>
        <w:rPr>
          <w:sz w:val="20"/>
        </w:rPr>
      </w:pPr>
      <w:r>
        <w:rPr>
          <w:sz w:val="20"/>
        </w:rPr>
        <w:t>před  nebo  v průběhu  realizace  díla  dojde  ke  změnám  daňových  předpisů  majících  vliv  na  cenu  díla;  v takovém případě bude cena upravena dle sazeb daně z přidané hodnoty platných ke dni zdanitelného plnění,</w:t>
      </w:r>
    </w:p>
    <w:p w:rsidR="00B27C1C" w:rsidRDefault="00C35707">
      <w:pPr>
        <w:pStyle w:val="Odstavecseseznamem"/>
        <w:numPr>
          <w:ilvl w:val="0"/>
          <w:numId w:val="15"/>
        </w:numPr>
        <w:tabs>
          <w:tab w:val="left" w:pos="762"/>
        </w:tabs>
        <w:spacing w:before="2" w:line="276" w:lineRule="auto"/>
        <w:ind w:right="114" w:hanging="283"/>
        <w:jc w:val="both"/>
        <w:rPr>
          <w:sz w:val="20"/>
        </w:rPr>
      </w:pPr>
      <w:r>
        <w:rPr>
          <w:sz w:val="20"/>
        </w:rPr>
        <w:t>v případě víceprací, služeb a dodávek</w:t>
      </w:r>
      <w:r>
        <w:rPr>
          <w:sz w:val="20"/>
        </w:rPr>
        <w:t xml:space="preserve"> požadovaných objednatelem a  neobsažených  v zadávací dokumentaci,</w:t>
      </w:r>
    </w:p>
    <w:p w:rsidR="00B27C1C" w:rsidRDefault="00C35707">
      <w:pPr>
        <w:pStyle w:val="Odstavecseseznamem"/>
        <w:numPr>
          <w:ilvl w:val="0"/>
          <w:numId w:val="15"/>
        </w:numPr>
        <w:tabs>
          <w:tab w:val="left" w:pos="762"/>
        </w:tabs>
        <w:ind w:left="762"/>
        <w:rPr>
          <w:sz w:val="20"/>
        </w:rPr>
      </w:pPr>
      <w:r>
        <w:rPr>
          <w:sz w:val="20"/>
        </w:rPr>
        <w:t>v případě</w:t>
      </w:r>
      <w:r>
        <w:rPr>
          <w:spacing w:val="-5"/>
          <w:sz w:val="20"/>
        </w:rPr>
        <w:t xml:space="preserve"> </w:t>
      </w:r>
      <w:r>
        <w:rPr>
          <w:sz w:val="20"/>
        </w:rPr>
        <w:t>méněprací.</w:t>
      </w:r>
    </w:p>
    <w:p w:rsidR="00B27C1C" w:rsidRDefault="00B27C1C">
      <w:pPr>
        <w:pStyle w:val="Zkladntext"/>
        <w:rPr>
          <w:sz w:val="26"/>
        </w:rPr>
      </w:pPr>
    </w:p>
    <w:p w:rsidR="00B27C1C" w:rsidRDefault="00C35707">
      <w:pPr>
        <w:pStyle w:val="Odstavecseseznamem"/>
        <w:numPr>
          <w:ilvl w:val="1"/>
          <w:numId w:val="16"/>
        </w:numPr>
        <w:tabs>
          <w:tab w:val="left" w:pos="573"/>
        </w:tabs>
        <w:spacing w:line="276" w:lineRule="auto"/>
        <w:ind w:right="113"/>
        <w:jc w:val="both"/>
        <w:rPr>
          <w:sz w:val="20"/>
        </w:rPr>
      </w:pPr>
      <w:r>
        <w:rPr>
          <w:sz w:val="20"/>
        </w:rPr>
        <w:t>Důvodem pro změnu ceny díla není plnění zhotovitele, které bylo vyvoláno jeho prodlením při provádění díla, vadným plněním, chybami a nedostatky v položkovém</w:t>
      </w:r>
      <w:r>
        <w:rPr>
          <w:spacing w:val="-22"/>
          <w:sz w:val="20"/>
        </w:rPr>
        <w:t xml:space="preserve"> </w:t>
      </w:r>
      <w:r>
        <w:rPr>
          <w:sz w:val="20"/>
        </w:rPr>
        <w:t>rozpočtu</w:t>
      </w:r>
      <w:r>
        <w:rPr>
          <w:sz w:val="20"/>
        </w:rPr>
        <w:t>.</w:t>
      </w:r>
    </w:p>
    <w:p w:rsidR="00B27C1C" w:rsidRDefault="00B27C1C">
      <w:pPr>
        <w:pStyle w:val="Zkladntext"/>
      </w:pPr>
    </w:p>
    <w:p w:rsidR="00B27C1C" w:rsidRDefault="00B27C1C">
      <w:pPr>
        <w:pStyle w:val="Zkladntext"/>
        <w:spacing w:before="11"/>
        <w:rPr>
          <w:sz w:val="25"/>
        </w:rPr>
      </w:pPr>
    </w:p>
    <w:p w:rsidR="00B27C1C" w:rsidRDefault="00C35707">
      <w:pPr>
        <w:pStyle w:val="Nadpis1"/>
        <w:numPr>
          <w:ilvl w:val="0"/>
          <w:numId w:val="20"/>
        </w:numPr>
        <w:tabs>
          <w:tab w:val="left" w:pos="4206"/>
          <w:tab w:val="left" w:pos="4207"/>
        </w:tabs>
        <w:ind w:left="4207"/>
        <w:jc w:val="left"/>
      </w:pPr>
      <w:r>
        <w:t>PLATEBNÍ</w:t>
      </w:r>
      <w:r>
        <w:rPr>
          <w:spacing w:val="-8"/>
        </w:rPr>
        <w:t xml:space="preserve"> </w:t>
      </w:r>
      <w:r>
        <w:t>PODMÍNKY</w:t>
      </w:r>
    </w:p>
    <w:p w:rsidR="00B27C1C" w:rsidRDefault="00B27C1C">
      <w:pPr>
        <w:pStyle w:val="Zkladntext"/>
        <w:spacing w:before="11"/>
        <w:rPr>
          <w:b/>
          <w:sz w:val="25"/>
        </w:rPr>
      </w:pPr>
    </w:p>
    <w:p w:rsidR="00B27C1C" w:rsidRDefault="00C35707">
      <w:pPr>
        <w:pStyle w:val="Odstavecseseznamem"/>
        <w:numPr>
          <w:ilvl w:val="1"/>
          <w:numId w:val="14"/>
        </w:numPr>
        <w:tabs>
          <w:tab w:val="left" w:pos="573"/>
        </w:tabs>
        <w:spacing w:line="276" w:lineRule="auto"/>
        <w:ind w:right="648"/>
        <w:jc w:val="both"/>
        <w:rPr>
          <w:sz w:val="20"/>
        </w:rPr>
      </w:pPr>
      <w:r>
        <w:rPr>
          <w:sz w:val="20"/>
        </w:rPr>
        <w:t>Objednatel neposkytuje zhotoviteli zálohy. Objednavatel hradí práce prováděné dle harmonogramu (viz příloha 1, část B) Elektroinstalace, osvětlení a AV techniky stálé expozice, kde číslice za zakázkou B malá označují jednotlivé etapy a velká písmena regálo</w:t>
      </w:r>
      <w:r>
        <w:rPr>
          <w:sz w:val="20"/>
        </w:rPr>
        <w:t>vé sestavy)</w:t>
      </w:r>
      <w:r>
        <w:rPr>
          <w:spacing w:val="-17"/>
          <w:sz w:val="20"/>
        </w:rPr>
        <w:t xml:space="preserve"> </w:t>
      </w:r>
      <w:r>
        <w:rPr>
          <w:sz w:val="20"/>
        </w:rPr>
        <w:t>takto:</w:t>
      </w:r>
    </w:p>
    <w:p w:rsidR="00B27C1C" w:rsidRDefault="00C35707">
      <w:pPr>
        <w:pStyle w:val="Zkladntext"/>
        <w:spacing w:line="276" w:lineRule="auto"/>
        <w:ind w:left="685" w:right="4397"/>
      </w:pPr>
      <w:r>
        <w:t>a/ demontáž stávajícího osvětlení, max 5% celkové ceny b/ elektrorozvody uvnitř regálu – část C1-C3;</w:t>
      </w:r>
    </w:p>
    <w:p w:rsidR="00B27C1C" w:rsidRDefault="00C35707">
      <w:pPr>
        <w:pStyle w:val="Zkladntext"/>
        <w:ind w:left="685"/>
      </w:pPr>
      <w:r>
        <w:t>c/ instalace osvětlení uvnitř regálu, AV techniky, instalace stropních lišt a spojení s regálem – část C1 – C3;</w:t>
      </w:r>
    </w:p>
    <w:p w:rsidR="00B27C1C" w:rsidRDefault="00C35707">
      <w:pPr>
        <w:pStyle w:val="Zkladntext"/>
        <w:spacing w:before="101" w:line="243" w:lineRule="exact"/>
        <w:ind w:left="685"/>
      </w:pPr>
      <w:r>
        <w:t>d/ elektrorozvody uvnitř</w:t>
      </w:r>
      <w:r>
        <w:t xml:space="preserve"> regálu – část E1 – E4, F1 – F2;</w:t>
      </w:r>
    </w:p>
    <w:p w:rsidR="00B27C1C" w:rsidRDefault="00C35707">
      <w:pPr>
        <w:pStyle w:val="Zkladntext"/>
        <w:spacing w:line="243" w:lineRule="exact"/>
        <w:ind w:left="685"/>
      </w:pPr>
      <w:r>
        <w:t>e/ instalace osvětlení uvnitř regálu, AV techniky, instalace stropních lišt a spojení s regálem – část E1 – E4, F1</w:t>
      </w:r>
    </w:p>
    <w:p w:rsidR="00B27C1C" w:rsidRDefault="00C35707">
      <w:pPr>
        <w:pStyle w:val="Zkladntext"/>
        <w:spacing w:before="36"/>
        <w:ind w:left="970"/>
      </w:pPr>
      <w:r>
        <w:t>– F2;</w:t>
      </w:r>
    </w:p>
    <w:p w:rsidR="00B27C1C" w:rsidRDefault="00C35707">
      <w:pPr>
        <w:pStyle w:val="Zkladntext"/>
        <w:spacing w:before="36"/>
        <w:ind w:left="685"/>
      </w:pPr>
      <w:r>
        <w:t>f/ elektrorozvody uvnitř regálu – část D1, vitríny D2-D4;</w:t>
      </w:r>
    </w:p>
    <w:p w:rsidR="00B27C1C" w:rsidRDefault="00C35707">
      <w:pPr>
        <w:pStyle w:val="Zkladntext"/>
        <w:spacing w:before="36" w:line="276" w:lineRule="auto"/>
        <w:ind w:left="970" w:right="183" w:hanging="286"/>
      </w:pPr>
      <w:r>
        <w:t>g/ instalace osvětlení uvnitř regálu, AV tec</w:t>
      </w:r>
      <w:r>
        <w:t>hniky, instalace stropních lišt a spojení s regálem – část D1, vitríny D2-D4;</w:t>
      </w:r>
    </w:p>
    <w:p w:rsidR="00B27C1C" w:rsidRDefault="00C35707">
      <w:pPr>
        <w:pStyle w:val="Zkladntext"/>
        <w:ind w:left="685"/>
      </w:pPr>
      <w:r>
        <w:t>h/ elektrorozvody uvnitř regálu – část A, regály A1 a A2;</w:t>
      </w:r>
    </w:p>
    <w:p w:rsidR="00B27C1C" w:rsidRDefault="00C35707">
      <w:pPr>
        <w:pStyle w:val="Zkladntext"/>
        <w:spacing w:before="36" w:line="276" w:lineRule="auto"/>
        <w:ind w:left="970" w:right="345" w:hanging="286"/>
      </w:pPr>
      <w:r>
        <w:t>i/ instalace osvětlení uvnitř regálu, AV techniky, instalace stropních lišt a spojení s regálem – část A, regály A1 a A2</w:t>
      </w:r>
      <w:r>
        <w:t>;</w:t>
      </w:r>
    </w:p>
    <w:p w:rsidR="00B27C1C" w:rsidRDefault="00C35707">
      <w:pPr>
        <w:pStyle w:val="Zkladntext"/>
        <w:ind w:left="685"/>
      </w:pPr>
      <w:r>
        <w:t>j/ elektrorozvody sál V;</w:t>
      </w:r>
    </w:p>
    <w:p w:rsidR="00B27C1C" w:rsidRDefault="00C35707">
      <w:pPr>
        <w:pStyle w:val="Zkladntext"/>
        <w:spacing w:before="37" w:line="276" w:lineRule="auto"/>
        <w:ind w:left="685" w:right="5134"/>
      </w:pPr>
      <w:r>
        <w:t>k/ instalace lightboxů do regálů – všechny sály; l/ zkušební provoz - všechny sály A-F;</w:t>
      </w:r>
    </w:p>
    <w:p w:rsidR="00B27C1C" w:rsidRDefault="00C35707">
      <w:pPr>
        <w:pStyle w:val="Zkladntext"/>
        <w:ind w:left="685"/>
      </w:pPr>
      <w:r>
        <w:t>m/ nasvícení výstavy – do 20.6. 2022.</w:t>
      </w:r>
    </w:p>
    <w:p w:rsidR="00B27C1C" w:rsidRDefault="00B27C1C">
      <w:pPr>
        <w:pStyle w:val="Zkladntext"/>
        <w:rPr>
          <w:sz w:val="26"/>
        </w:rPr>
      </w:pPr>
    </w:p>
    <w:p w:rsidR="00B27C1C" w:rsidRDefault="00C35707">
      <w:pPr>
        <w:pStyle w:val="Odstavecseseznamem"/>
        <w:numPr>
          <w:ilvl w:val="1"/>
          <w:numId w:val="14"/>
        </w:numPr>
        <w:tabs>
          <w:tab w:val="left" w:pos="573"/>
        </w:tabs>
        <w:spacing w:line="276" w:lineRule="auto"/>
        <w:ind w:right="114"/>
        <w:jc w:val="both"/>
        <w:rPr>
          <w:sz w:val="20"/>
        </w:rPr>
      </w:pPr>
      <w:r>
        <w:rPr>
          <w:sz w:val="20"/>
        </w:rPr>
        <w:t>Smluvní    strany   se   dohodly   v souladu   se   zákonem   č.   235/2004   Sb.,   o   dani   z přidané   hodnoty,    ve znění pozdějších předpisů (dále jen „zákon o DPH“), na hrazení ceny za dílo postupně (dílčí plnění) na základě dílčích daňových dokla</w:t>
      </w:r>
      <w:r>
        <w:rPr>
          <w:sz w:val="20"/>
        </w:rPr>
        <w:t>dů</w:t>
      </w:r>
      <w:r>
        <w:rPr>
          <w:spacing w:val="-11"/>
          <w:sz w:val="20"/>
        </w:rPr>
        <w:t xml:space="preserve"> </w:t>
      </w:r>
      <w:r>
        <w:rPr>
          <w:sz w:val="20"/>
        </w:rPr>
        <w:t>(faktur).</w:t>
      </w:r>
    </w:p>
    <w:p w:rsidR="00B27C1C" w:rsidRDefault="00B27C1C">
      <w:pPr>
        <w:pStyle w:val="Zkladntext"/>
        <w:spacing w:before="12"/>
        <w:rPr>
          <w:sz w:val="22"/>
        </w:rPr>
      </w:pPr>
    </w:p>
    <w:p w:rsidR="00B27C1C" w:rsidRDefault="00C35707">
      <w:pPr>
        <w:pStyle w:val="Odstavecseseznamem"/>
        <w:numPr>
          <w:ilvl w:val="1"/>
          <w:numId w:val="14"/>
        </w:numPr>
        <w:tabs>
          <w:tab w:val="left" w:pos="573"/>
        </w:tabs>
        <w:spacing w:line="276" w:lineRule="auto"/>
        <w:ind w:right="127"/>
        <w:jc w:val="both"/>
        <w:rPr>
          <w:sz w:val="20"/>
        </w:rPr>
      </w:pPr>
      <w:r>
        <w:rPr>
          <w:sz w:val="20"/>
        </w:rPr>
        <w:t>Zhotovitel je oprávněn fakturovat do 90 % ceny díla a poslední fakturu odpovídající 10 % celkové ceny díla vystavit až po odstranění veškerých vad díla uvedených v zápisu o předání a převzetí</w:t>
      </w:r>
      <w:r>
        <w:rPr>
          <w:spacing w:val="-21"/>
          <w:sz w:val="20"/>
        </w:rPr>
        <w:t xml:space="preserve"> </w:t>
      </w:r>
      <w:r>
        <w:rPr>
          <w:sz w:val="20"/>
        </w:rPr>
        <w:t>díla.</w:t>
      </w:r>
    </w:p>
    <w:p w:rsidR="00B27C1C" w:rsidRDefault="00B27C1C">
      <w:pPr>
        <w:spacing w:line="276" w:lineRule="auto"/>
        <w:jc w:val="both"/>
        <w:rPr>
          <w:sz w:val="20"/>
        </w:rPr>
        <w:sectPr w:rsidR="00B27C1C">
          <w:pgSz w:w="12240" w:h="15840"/>
          <w:pgMar w:top="1500" w:right="1300" w:bottom="880" w:left="1300" w:header="0" w:footer="697" w:gutter="0"/>
          <w:cols w:space="708"/>
        </w:sectPr>
      </w:pPr>
    </w:p>
    <w:p w:rsidR="00B27C1C" w:rsidRDefault="00C35707">
      <w:pPr>
        <w:pStyle w:val="Odstavecseseznamem"/>
        <w:numPr>
          <w:ilvl w:val="1"/>
          <w:numId w:val="14"/>
        </w:numPr>
        <w:tabs>
          <w:tab w:val="left" w:pos="573"/>
        </w:tabs>
        <w:spacing w:before="165" w:line="276" w:lineRule="auto"/>
        <w:ind w:right="111"/>
        <w:jc w:val="both"/>
        <w:rPr>
          <w:sz w:val="20"/>
        </w:rPr>
      </w:pPr>
      <w:r>
        <w:rPr>
          <w:sz w:val="20"/>
        </w:rPr>
        <w:lastRenderedPageBreak/>
        <w:t>Faktury budou vystavovány měsí</w:t>
      </w:r>
      <w:r>
        <w:rPr>
          <w:sz w:val="20"/>
        </w:rPr>
        <w:t>čně dle harmonogramu kroků dle odst. 5.1 tohoto článku a skutečně provedených  prací,  dodávek  a  služeb  na  základě  objednatelem  schválených   soupisů   provedených   prací, dodávek a služeb s přiměřeným využitím cenových údajů položkového rozpočtu. D</w:t>
      </w:r>
      <w:r>
        <w:rPr>
          <w:sz w:val="20"/>
        </w:rPr>
        <w:t>atem zdanitelného plnění je poslední den příslušného</w:t>
      </w:r>
      <w:r>
        <w:rPr>
          <w:spacing w:val="-17"/>
          <w:sz w:val="20"/>
        </w:rPr>
        <w:t xml:space="preserve"> </w:t>
      </w:r>
      <w:r>
        <w:rPr>
          <w:sz w:val="20"/>
        </w:rPr>
        <w:t>měsíce.</w:t>
      </w:r>
    </w:p>
    <w:p w:rsidR="00B27C1C" w:rsidRDefault="00B27C1C">
      <w:pPr>
        <w:pStyle w:val="Zkladntext"/>
        <w:spacing w:before="12"/>
        <w:rPr>
          <w:sz w:val="22"/>
        </w:rPr>
      </w:pPr>
    </w:p>
    <w:p w:rsidR="00B27C1C" w:rsidRDefault="00C35707">
      <w:pPr>
        <w:pStyle w:val="Odstavecseseznamem"/>
        <w:numPr>
          <w:ilvl w:val="1"/>
          <w:numId w:val="14"/>
        </w:numPr>
        <w:tabs>
          <w:tab w:val="left" w:pos="573"/>
        </w:tabs>
        <w:rPr>
          <w:sz w:val="20"/>
        </w:rPr>
      </w:pPr>
      <w:r>
        <w:rPr>
          <w:sz w:val="20"/>
        </w:rPr>
        <w:t>Faktura musí mít náležitosti daňového dokladu podle zákona o</w:t>
      </w:r>
      <w:r>
        <w:rPr>
          <w:spacing w:val="-26"/>
          <w:sz w:val="20"/>
        </w:rPr>
        <w:t xml:space="preserve"> </w:t>
      </w:r>
      <w:r>
        <w:rPr>
          <w:sz w:val="20"/>
        </w:rPr>
        <w:t>DPH.</w:t>
      </w:r>
    </w:p>
    <w:p w:rsidR="00B27C1C" w:rsidRDefault="00B27C1C">
      <w:pPr>
        <w:pStyle w:val="Zkladntext"/>
        <w:spacing w:before="9"/>
        <w:rPr>
          <w:sz w:val="25"/>
        </w:rPr>
      </w:pPr>
    </w:p>
    <w:p w:rsidR="00B27C1C" w:rsidRDefault="00C35707">
      <w:pPr>
        <w:pStyle w:val="Odstavecseseznamem"/>
        <w:numPr>
          <w:ilvl w:val="1"/>
          <w:numId w:val="14"/>
        </w:numPr>
        <w:tabs>
          <w:tab w:val="left" w:pos="573"/>
        </w:tabs>
        <w:rPr>
          <w:sz w:val="20"/>
        </w:rPr>
      </w:pPr>
      <w:r>
        <w:rPr>
          <w:sz w:val="20"/>
        </w:rPr>
        <w:t>Faktura bude označena číslem projektu objednatele a názvem</w:t>
      </w:r>
      <w:r>
        <w:rPr>
          <w:spacing w:val="-29"/>
          <w:sz w:val="20"/>
        </w:rPr>
        <w:t xml:space="preserve"> </w:t>
      </w:r>
      <w:r>
        <w:rPr>
          <w:sz w:val="20"/>
        </w:rPr>
        <w:t>projektu.</w:t>
      </w:r>
    </w:p>
    <w:p w:rsidR="00B27C1C" w:rsidRDefault="00B27C1C">
      <w:pPr>
        <w:pStyle w:val="Zkladntext"/>
        <w:spacing w:before="11"/>
        <w:rPr>
          <w:sz w:val="25"/>
        </w:rPr>
      </w:pPr>
    </w:p>
    <w:p w:rsidR="00B27C1C" w:rsidRDefault="00C35707">
      <w:pPr>
        <w:pStyle w:val="Nadpis1"/>
        <w:numPr>
          <w:ilvl w:val="1"/>
          <w:numId w:val="14"/>
        </w:numPr>
        <w:tabs>
          <w:tab w:val="left" w:pos="573"/>
        </w:tabs>
      </w:pPr>
      <w:r>
        <w:t>Soupisy provedených prací, dodávek a</w:t>
      </w:r>
      <w:r>
        <w:rPr>
          <w:spacing w:val="-19"/>
        </w:rPr>
        <w:t xml:space="preserve"> </w:t>
      </w:r>
      <w:r>
        <w:t>služeb:</w:t>
      </w:r>
    </w:p>
    <w:p w:rsidR="00B27C1C" w:rsidRDefault="00C35707">
      <w:pPr>
        <w:pStyle w:val="Odstavecseseznamem"/>
        <w:numPr>
          <w:ilvl w:val="2"/>
          <w:numId w:val="14"/>
        </w:numPr>
        <w:tabs>
          <w:tab w:val="left" w:pos="1113"/>
        </w:tabs>
        <w:spacing w:before="36" w:line="276" w:lineRule="auto"/>
        <w:ind w:right="125"/>
        <w:jc w:val="both"/>
        <w:rPr>
          <w:sz w:val="20"/>
        </w:rPr>
      </w:pPr>
      <w:r>
        <w:rPr>
          <w:sz w:val="20"/>
        </w:rPr>
        <w:t>Přílohou faktury musí být odsouhlasený soupis provedených prací, dodávek a služeb podepsaný objednatelem, u závěrečné faktury pak i protokol o předání a převzetí</w:t>
      </w:r>
      <w:r>
        <w:rPr>
          <w:spacing w:val="-23"/>
          <w:sz w:val="20"/>
        </w:rPr>
        <w:t xml:space="preserve"> </w:t>
      </w:r>
      <w:r>
        <w:rPr>
          <w:sz w:val="20"/>
        </w:rPr>
        <w:t>díla.</w:t>
      </w:r>
    </w:p>
    <w:p w:rsidR="00B27C1C" w:rsidRDefault="00C35707">
      <w:pPr>
        <w:pStyle w:val="Odstavecseseznamem"/>
        <w:numPr>
          <w:ilvl w:val="2"/>
          <w:numId w:val="14"/>
        </w:numPr>
        <w:tabs>
          <w:tab w:val="left" w:pos="1113"/>
        </w:tabs>
        <w:spacing w:line="276" w:lineRule="auto"/>
        <w:ind w:right="114"/>
        <w:jc w:val="both"/>
        <w:rPr>
          <w:sz w:val="20"/>
        </w:rPr>
      </w:pPr>
      <w:r>
        <w:rPr>
          <w:sz w:val="20"/>
        </w:rPr>
        <w:t>Zhotovitel  bude   předkládat   oceněný   orientační   soupis   provedených   prací,   d</w:t>
      </w:r>
      <w:r>
        <w:rPr>
          <w:sz w:val="20"/>
        </w:rPr>
        <w:t>odávek   a   služeb  k odsouhlasení objednateli nejpozději do 3 kalendářních dnů po skončení měsíce za plnění provedené  v příslušném fakturačním</w:t>
      </w:r>
      <w:r>
        <w:rPr>
          <w:spacing w:val="-9"/>
          <w:sz w:val="20"/>
        </w:rPr>
        <w:t xml:space="preserve"> </w:t>
      </w:r>
      <w:r>
        <w:rPr>
          <w:sz w:val="20"/>
        </w:rPr>
        <w:t>měsíci.</w:t>
      </w:r>
    </w:p>
    <w:p w:rsidR="00B27C1C" w:rsidRDefault="00C35707">
      <w:pPr>
        <w:pStyle w:val="Odstavecseseznamem"/>
        <w:numPr>
          <w:ilvl w:val="2"/>
          <w:numId w:val="14"/>
        </w:numPr>
        <w:tabs>
          <w:tab w:val="left" w:pos="1113"/>
        </w:tabs>
        <w:spacing w:line="276" w:lineRule="auto"/>
        <w:ind w:right="125"/>
        <w:jc w:val="both"/>
        <w:rPr>
          <w:sz w:val="20"/>
        </w:rPr>
      </w:pPr>
      <w:r>
        <w:rPr>
          <w:sz w:val="20"/>
        </w:rPr>
        <w:t>Objednatel provede kontrolu správnosti každého soupisu provedených prací, dodávek a služeb do 4 pracovních dnů od jejich</w:t>
      </w:r>
      <w:r>
        <w:rPr>
          <w:spacing w:val="-10"/>
          <w:sz w:val="20"/>
        </w:rPr>
        <w:t xml:space="preserve"> </w:t>
      </w:r>
      <w:r>
        <w:rPr>
          <w:sz w:val="20"/>
        </w:rPr>
        <w:t>předložení.</w:t>
      </w:r>
    </w:p>
    <w:p w:rsidR="00B27C1C" w:rsidRDefault="00C35707">
      <w:pPr>
        <w:pStyle w:val="Odstavecseseznamem"/>
        <w:numPr>
          <w:ilvl w:val="3"/>
          <w:numId w:val="14"/>
        </w:numPr>
        <w:tabs>
          <w:tab w:val="left" w:pos="1847"/>
        </w:tabs>
        <w:ind w:hanging="734"/>
        <w:rPr>
          <w:sz w:val="20"/>
        </w:rPr>
      </w:pPr>
      <w:r>
        <w:rPr>
          <w:sz w:val="20"/>
        </w:rPr>
        <w:t>Pokud objednatel nemá k předloženému soupisu provedených prací,</w:t>
      </w:r>
      <w:r>
        <w:rPr>
          <w:spacing w:val="-30"/>
          <w:sz w:val="20"/>
        </w:rPr>
        <w:t xml:space="preserve"> </w:t>
      </w:r>
      <w:r>
        <w:rPr>
          <w:sz w:val="20"/>
        </w:rPr>
        <w:t>dodávek</w:t>
      </w:r>
    </w:p>
    <w:p w:rsidR="00B27C1C" w:rsidRDefault="00C35707">
      <w:pPr>
        <w:pStyle w:val="Zkladntext"/>
        <w:spacing w:before="37"/>
        <w:ind w:left="1846"/>
      </w:pPr>
      <w:r>
        <w:t>a služeb výhrady, vrátí je potvrzené zpět zhotovite</w:t>
      </w:r>
      <w:r>
        <w:t>li neprodleně po provedení kontroly.</w:t>
      </w:r>
    </w:p>
    <w:p w:rsidR="00B27C1C" w:rsidRDefault="00C35707">
      <w:pPr>
        <w:pStyle w:val="Odstavecseseznamem"/>
        <w:numPr>
          <w:ilvl w:val="3"/>
          <w:numId w:val="14"/>
        </w:numPr>
        <w:tabs>
          <w:tab w:val="left" w:pos="1847"/>
        </w:tabs>
        <w:spacing w:before="36"/>
        <w:ind w:hanging="734"/>
        <w:rPr>
          <w:sz w:val="20"/>
        </w:rPr>
      </w:pPr>
      <w:r>
        <w:rPr>
          <w:sz w:val="20"/>
        </w:rPr>
        <w:t xml:space="preserve">V opačném případě objednatel vrátí soupis prací, dodávek a služeb </w:t>
      </w:r>
      <w:r>
        <w:rPr>
          <w:spacing w:val="4"/>
          <w:sz w:val="20"/>
        </w:rPr>
        <w:t>ve</w:t>
      </w:r>
      <w:r>
        <w:rPr>
          <w:spacing w:val="-28"/>
          <w:sz w:val="20"/>
        </w:rPr>
        <w:t xml:space="preserve"> </w:t>
      </w:r>
      <w:r>
        <w:rPr>
          <w:sz w:val="20"/>
        </w:rPr>
        <w:t>lhůtě</w:t>
      </w:r>
    </w:p>
    <w:p w:rsidR="00B27C1C" w:rsidRDefault="00C35707">
      <w:pPr>
        <w:pStyle w:val="Zkladntext"/>
        <w:spacing w:before="36"/>
        <w:ind w:left="1846"/>
      </w:pPr>
      <w:r>
        <w:t>4 pracovních dnů od jejich předložení s uvedením výhrad k přepracování zhotoviteli.</w:t>
      </w:r>
    </w:p>
    <w:p w:rsidR="00B27C1C" w:rsidRDefault="00C35707">
      <w:pPr>
        <w:pStyle w:val="Odstavecseseznamem"/>
        <w:numPr>
          <w:ilvl w:val="3"/>
          <w:numId w:val="14"/>
        </w:numPr>
        <w:tabs>
          <w:tab w:val="left" w:pos="1847"/>
        </w:tabs>
        <w:spacing w:before="36" w:line="276" w:lineRule="auto"/>
        <w:ind w:right="124" w:hanging="734"/>
        <w:rPr>
          <w:sz w:val="20"/>
        </w:rPr>
      </w:pPr>
      <w:r>
        <w:rPr>
          <w:sz w:val="20"/>
        </w:rPr>
        <w:t>Zhotovitel  je  povinen  předložit  opravený   soupis   prac</w:t>
      </w:r>
      <w:r>
        <w:rPr>
          <w:sz w:val="20"/>
        </w:rPr>
        <w:t>í,   dodávek   a   služeb   objednateli do 3 pracovních dnů od jejich vrácení k</w:t>
      </w:r>
      <w:r>
        <w:rPr>
          <w:spacing w:val="-13"/>
          <w:sz w:val="20"/>
        </w:rPr>
        <w:t xml:space="preserve"> </w:t>
      </w:r>
      <w:r>
        <w:rPr>
          <w:sz w:val="20"/>
        </w:rPr>
        <w:t>přepracování.</w:t>
      </w:r>
    </w:p>
    <w:p w:rsidR="00B27C1C" w:rsidRDefault="00C35707">
      <w:pPr>
        <w:pStyle w:val="Odstavecseseznamem"/>
        <w:numPr>
          <w:ilvl w:val="3"/>
          <w:numId w:val="14"/>
        </w:numPr>
        <w:tabs>
          <w:tab w:val="left" w:pos="1847"/>
        </w:tabs>
        <w:spacing w:line="276" w:lineRule="auto"/>
        <w:ind w:right="1222" w:hanging="734"/>
        <w:rPr>
          <w:sz w:val="20"/>
        </w:rPr>
      </w:pPr>
      <w:r>
        <w:rPr>
          <w:sz w:val="20"/>
        </w:rPr>
        <w:t>Nedojde-li ani následně mezi oběma stranami k dohodě o odsouhlasení</w:t>
      </w:r>
      <w:r>
        <w:rPr>
          <w:spacing w:val="-29"/>
          <w:sz w:val="20"/>
        </w:rPr>
        <w:t xml:space="preserve"> </w:t>
      </w:r>
      <w:r>
        <w:rPr>
          <w:sz w:val="20"/>
        </w:rPr>
        <w:t>množství a druhu provedených prací, dodávek a služeb, je zhotovitel oprávněn</w:t>
      </w:r>
      <w:r>
        <w:rPr>
          <w:spacing w:val="-29"/>
          <w:sz w:val="20"/>
        </w:rPr>
        <w:t xml:space="preserve"> </w:t>
      </w:r>
      <w:r>
        <w:rPr>
          <w:sz w:val="20"/>
        </w:rPr>
        <w:t>fakturovat</w:t>
      </w:r>
    </w:p>
    <w:p w:rsidR="00B27C1C" w:rsidRDefault="00C35707">
      <w:pPr>
        <w:pStyle w:val="Zkladntext"/>
        <w:spacing w:line="276" w:lineRule="auto"/>
        <w:ind w:left="1846"/>
      </w:pPr>
      <w:r>
        <w:t>v přís</w:t>
      </w:r>
      <w:r>
        <w:t>lušném fakturačním měsíci pouze ty práce, dodávky, služby, u kterých nedošlo k rozporu. Sporná část bude řešena postupem dle čl. 5.7.3.2 a 5.7.3.3.</w:t>
      </w:r>
    </w:p>
    <w:p w:rsidR="00B27C1C" w:rsidRDefault="00B27C1C">
      <w:pPr>
        <w:pStyle w:val="Zkladntext"/>
        <w:rPr>
          <w:sz w:val="23"/>
        </w:rPr>
      </w:pPr>
    </w:p>
    <w:p w:rsidR="00B27C1C" w:rsidRDefault="00C35707">
      <w:pPr>
        <w:pStyle w:val="Odstavecseseznamem"/>
        <w:numPr>
          <w:ilvl w:val="1"/>
          <w:numId w:val="14"/>
        </w:numPr>
        <w:tabs>
          <w:tab w:val="left" w:pos="573"/>
        </w:tabs>
        <w:rPr>
          <w:sz w:val="20"/>
        </w:rPr>
      </w:pPr>
      <w:r>
        <w:rPr>
          <w:sz w:val="20"/>
        </w:rPr>
        <w:t>Schválený</w:t>
      </w:r>
      <w:r>
        <w:rPr>
          <w:spacing w:val="-4"/>
          <w:sz w:val="20"/>
        </w:rPr>
        <w:t xml:space="preserve"> </w:t>
      </w:r>
      <w:r>
        <w:rPr>
          <w:sz w:val="20"/>
        </w:rPr>
        <w:t>soupis</w:t>
      </w:r>
      <w:r>
        <w:rPr>
          <w:spacing w:val="-3"/>
          <w:sz w:val="20"/>
        </w:rPr>
        <w:t xml:space="preserve"> </w:t>
      </w:r>
      <w:r>
        <w:rPr>
          <w:sz w:val="20"/>
        </w:rPr>
        <w:t>provedených</w:t>
      </w:r>
      <w:r>
        <w:rPr>
          <w:spacing w:val="-4"/>
          <w:sz w:val="20"/>
        </w:rPr>
        <w:t xml:space="preserve"> </w:t>
      </w:r>
      <w:r>
        <w:rPr>
          <w:sz w:val="20"/>
        </w:rPr>
        <w:t>prací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součástí</w:t>
      </w:r>
      <w:r>
        <w:rPr>
          <w:spacing w:val="-2"/>
          <w:sz w:val="20"/>
        </w:rPr>
        <w:t xml:space="preserve"> </w:t>
      </w:r>
      <w:r>
        <w:rPr>
          <w:sz w:val="20"/>
        </w:rPr>
        <w:t>faktury.</w:t>
      </w:r>
      <w:r>
        <w:rPr>
          <w:spacing w:val="-4"/>
          <w:sz w:val="20"/>
        </w:rPr>
        <w:t xml:space="preserve"> </w:t>
      </w:r>
      <w:r>
        <w:rPr>
          <w:sz w:val="20"/>
        </w:rPr>
        <w:t>Bez</w:t>
      </w:r>
      <w:r>
        <w:rPr>
          <w:spacing w:val="-4"/>
          <w:sz w:val="20"/>
        </w:rPr>
        <w:t xml:space="preserve"> </w:t>
      </w:r>
      <w:r>
        <w:rPr>
          <w:sz w:val="20"/>
        </w:rPr>
        <w:t>tohoto</w:t>
      </w:r>
      <w:r>
        <w:rPr>
          <w:spacing w:val="-4"/>
          <w:sz w:val="20"/>
        </w:rPr>
        <w:t xml:space="preserve"> </w:t>
      </w:r>
      <w:r>
        <w:rPr>
          <w:sz w:val="20"/>
        </w:rPr>
        <w:t>soupisu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faktura</w:t>
      </w:r>
      <w:r>
        <w:rPr>
          <w:spacing w:val="-4"/>
          <w:sz w:val="20"/>
        </w:rPr>
        <w:t xml:space="preserve"> </w:t>
      </w:r>
      <w:r>
        <w:rPr>
          <w:sz w:val="20"/>
        </w:rPr>
        <w:t>neúplná.</w:t>
      </w:r>
    </w:p>
    <w:p w:rsidR="00B27C1C" w:rsidRDefault="00B27C1C">
      <w:pPr>
        <w:pStyle w:val="Zkladntext"/>
        <w:spacing w:before="12"/>
        <w:rPr>
          <w:sz w:val="25"/>
        </w:rPr>
      </w:pPr>
    </w:p>
    <w:p w:rsidR="00B27C1C" w:rsidRDefault="00C35707">
      <w:pPr>
        <w:pStyle w:val="Nadpis1"/>
        <w:numPr>
          <w:ilvl w:val="1"/>
          <w:numId w:val="14"/>
        </w:numPr>
        <w:tabs>
          <w:tab w:val="left" w:pos="573"/>
        </w:tabs>
        <w:rPr>
          <w:b w:val="0"/>
        </w:rPr>
      </w:pPr>
      <w:r>
        <w:t>Fakturace</w:t>
      </w:r>
      <w:r>
        <w:rPr>
          <w:b w:val="0"/>
        </w:rPr>
        <w:t>:</w:t>
      </w:r>
    </w:p>
    <w:p w:rsidR="00B27C1C" w:rsidRDefault="00C35707">
      <w:pPr>
        <w:pStyle w:val="Odstavecseseznamem"/>
        <w:numPr>
          <w:ilvl w:val="2"/>
          <w:numId w:val="14"/>
        </w:numPr>
        <w:tabs>
          <w:tab w:val="left" w:pos="1190"/>
        </w:tabs>
        <w:spacing w:before="37" w:line="276" w:lineRule="auto"/>
        <w:ind w:left="1189" w:right="115" w:hanging="646"/>
        <w:jc w:val="both"/>
        <w:rPr>
          <w:sz w:val="20"/>
        </w:rPr>
      </w:pPr>
      <w:r>
        <w:rPr>
          <w:sz w:val="20"/>
        </w:rPr>
        <w:t>Odsouhlasené faktury vystavené v souladu se zákonem o DPH musí být předány zhotovitelem objednateli nejpozději 15. kalendářní den ode dne uskutečnění zdanitelného plnění a řádně doloženy nezbytnými doklady, které umožní objednateli provést jejich kontrolu.</w:t>
      </w:r>
      <w:r>
        <w:rPr>
          <w:sz w:val="20"/>
        </w:rPr>
        <w:t xml:space="preserve"> Nebude-li faktura obsahovat výše uvedené náležitosti, objednatel je oprávněn ji vrátit zhotoviteli k doplnění, faktura není splatná a po její opravě začne běžet nová lhůta její splatnosti. Splatnost faktur je 60 dnů ode dne jejich prokazatelného doručení </w:t>
      </w:r>
      <w:r>
        <w:rPr>
          <w:sz w:val="20"/>
        </w:rPr>
        <w:t>do sídla</w:t>
      </w:r>
      <w:r>
        <w:rPr>
          <w:spacing w:val="-16"/>
          <w:sz w:val="20"/>
        </w:rPr>
        <w:t xml:space="preserve"> </w:t>
      </w:r>
      <w:r>
        <w:rPr>
          <w:sz w:val="20"/>
        </w:rPr>
        <w:t>objednatele.</w:t>
      </w:r>
    </w:p>
    <w:p w:rsidR="00B27C1C" w:rsidRDefault="00C35707">
      <w:pPr>
        <w:pStyle w:val="Odstavecseseznamem"/>
        <w:numPr>
          <w:ilvl w:val="2"/>
          <w:numId w:val="14"/>
        </w:numPr>
        <w:tabs>
          <w:tab w:val="left" w:pos="1190"/>
        </w:tabs>
        <w:ind w:left="1189" w:hanging="646"/>
        <w:rPr>
          <w:sz w:val="20"/>
        </w:rPr>
      </w:pPr>
      <w:r>
        <w:rPr>
          <w:sz w:val="20"/>
        </w:rPr>
        <w:t>Zhotovitel bere na vědomí, že v případě vrácení faktury k opravě nemá nárok na úrok z</w:t>
      </w:r>
      <w:r>
        <w:rPr>
          <w:spacing w:val="-28"/>
          <w:sz w:val="20"/>
        </w:rPr>
        <w:t xml:space="preserve"> </w:t>
      </w:r>
      <w:r>
        <w:rPr>
          <w:sz w:val="20"/>
        </w:rPr>
        <w:t>prodlení.</w:t>
      </w:r>
    </w:p>
    <w:p w:rsidR="00B27C1C" w:rsidRDefault="00C35707">
      <w:pPr>
        <w:pStyle w:val="Odstavecseseznamem"/>
        <w:numPr>
          <w:ilvl w:val="2"/>
          <w:numId w:val="14"/>
        </w:numPr>
        <w:tabs>
          <w:tab w:val="left" w:pos="1190"/>
        </w:tabs>
        <w:spacing w:before="36" w:line="276" w:lineRule="auto"/>
        <w:ind w:left="1189" w:right="458" w:hanging="646"/>
        <w:rPr>
          <w:sz w:val="20"/>
        </w:rPr>
      </w:pPr>
      <w:r>
        <w:rPr>
          <w:sz w:val="20"/>
        </w:rPr>
        <w:t>Cena za dílo nebo jeho dílčí část je uhrazena dnem odepsání příslušné částky z účtu objednatele</w:t>
      </w:r>
      <w:r>
        <w:rPr>
          <w:spacing w:val="-32"/>
          <w:sz w:val="20"/>
        </w:rPr>
        <w:t xml:space="preserve"> </w:t>
      </w:r>
      <w:r>
        <w:rPr>
          <w:sz w:val="20"/>
        </w:rPr>
        <w:t>ve prospěch účtu</w:t>
      </w:r>
      <w:r>
        <w:rPr>
          <w:spacing w:val="-8"/>
          <w:sz w:val="20"/>
        </w:rPr>
        <w:t xml:space="preserve"> </w:t>
      </w:r>
      <w:r>
        <w:rPr>
          <w:sz w:val="20"/>
        </w:rPr>
        <w:t>zhotovitele.</w:t>
      </w:r>
    </w:p>
    <w:p w:rsidR="00B27C1C" w:rsidRDefault="00C35707">
      <w:pPr>
        <w:pStyle w:val="Odstavecseseznamem"/>
        <w:numPr>
          <w:ilvl w:val="2"/>
          <w:numId w:val="14"/>
        </w:numPr>
        <w:tabs>
          <w:tab w:val="left" w:pos="1197"/>
        </w:tabs>
        <w:spacing w:line="276" w:lineRule="auto"/>
        <w:ind w:left="1196" w:right="124" w:hanging="624"/>
        <w:jc w:val="both"/>
        <w:rPr>
          <w:sz w:val="20"/>
        </w:rPr>
      </w:pPr>
      <w:r>
        <w:rPr>
          <w:sz w:val="20"/>
        </w:rPr>
        <w:t>Nedílnou pří</w:t>
      </w:r>
      <w:r>
        <w:rPr>
          <w:sz w:val="20"/>
        </w:rPr>
        <w:t>lohou konečné faktury bude protokol o předání a převzetí díla a seznam všech dosud uhrazených</w:t>
      </w:r>
      <w:r>
        <w:rPr>
          <w:spacing w:val="-6"/>
          <w:sz w:val="20"/>
        </w:rPr>
        <w:t xml:space="preserve"> </w:t>
      </w:r>
      <w:r>
        <w:rPr>
          <w:sz w:val="20"/>
        </w:rPr>
        <w:t>faktur.</w:t>
      </w:r>
    </w:p>
    <w:p w:rsidR="00B27C1C" w:rsidRDefault="00B27C1C">
      <w:pPr>
        <w:spacing w:line="276" w:lineRule="auto"/>
        <w:jc w:val="both"/>
        <w:rPr>
          <w:sz w:val="20"/>
        </w:rPr>
        <w:sectPr w:rsidR="00B27C1C">
          <w:pgSz w:w="12240" w:h="15840"/>
          <w:pgMar w:top="1500" w:right="1300" w:bottom="880" w:left="1300" w:header="0" w:footer="697" w:gutter="0"/>
          <w:cols w:space="708"/>
        </w:sectPr>
      </w:pPr>
    </w:p>
    <w:p w:rsidR="00B27C1C" w:rsidRDefault="00C35707">
      <w:pPr>
        <w:pStyle w:val="Nadpis1"/>
        <w:numPr>
          <w:ilvl w:val="0"/>
          <w:numId w:val="20"/>
        </w:numPr>
        <w:tabs>
          <w:tab w:val="left" w:pos="2893"/>
          <w:tab w:val="left" w:pos="2894"/>
        </w:tabs>
        <w:spacing w:before="165"/>
        <w:ind w:left="2893" w:hanging="566"/>
        <w:jc w:val="left"/>
      </w:pPr>
      <w:r>
        <w:lastRenderedPageBreak/>
        <w:t>SPOLUPŮSOBENÍ OBJEDNATELE, VÝCHOZÍ</w:t>
      </w:r>
      <w:r>
        <w:rPr>
          <w:spacing w:val="-15"/>
        </w:rPr>
        <w:t xml:space="preserve"> </w:t>
      </w:r>
      <w:r>
        <w:t>PODKLADY</w:t>
      </w:r>
    </w:p>
    <w:p w:rsidR="00B27C1C" w:rsidRDefault="00B27C1C">
      <w:pPr>
        <w:pStyle w:val="Zkladntext"/>
        <w:spacing w:before="12"/>
        <w:rPr>
          <w:b/>
          <w:sz w:val="25"/>
        </w:rPr>
      </w:pPr>
    </w:p>
    <w:p w:rsidR="00B27C1C" w:rsidRDefault="00C35707">
      <w:pPr>
        <w:pStyle w:val="Zkladntext"/>
        <w:spacing w:line="276" w:lineRule="auto"/>
        <w:ind w:left="546" w:right="116" w:hanging="428"/>
        <w:jc w:val="both"/>
      </w:pPr>
      <w:r>
        <w:rPr>
          <w:rFonts w:ascii="Arial" w:hAnsi="Arial"/>
        </w:rPr>
        <w:t xml:space="preserve">6.1. </w:t>
      </w:r>
      <w:r>
        <w:t>Objednatel předal zhotoviteli projektovou dokumentaci. Poskytnout součinnost je objednatel</w:t>
      </w:r>
      <w:r>
        <w:t xml:space="preserve"> povinen na písemnou žádost zhotovitele. Pro konzultace přednostně osloví produkční expozice arch. Sylvii Novotnou </w:t>
      </w:r>
      <w:hyperlink r:id="rId10">
        <w:r>
          <w:t>(</w:t>
        </w:r>
        <w:r>
          <w:rPr>
            <w:color w:val="0000FF"/>
            <w:u w:val="single" w:color="0000FF"/>
          </w:rPr>
          <w:t>novotna@upm.cz</w:t>
        </w:r>
      </w:hyperlink>
      <w:r>
        <w:t>), bez jejíhož vědomí nebude probíhat žádná konzultace s autorem expozice architektem</w:t>
      </w:r>
      <w:r>
        <w:t xml:space="preserve"> Tomášem Vargou.</w:t>
      </w:r>
    </w:p>
    <w:p w:rsidR="00B27C1C" w:rsidRDefault="00B27C1C">
      <w:pPr>
        <w:pStyle w:val="Zkladntext"/>
        <w:spacing w:before="9"/>
        <w:rPr>
          <w:sz w:val="22"/>
        </w:rPr>
      </w:pPr>
    </w:p>
    <w:p w:rsidR="00B27C1C" w:rsidRDefault="00C35707">
      <w:pPr>
        <w:pStyle w:val="Nadpis1"/>
        <w:numPr>
          <w:ilvl w:val="0"/>
          <w:numId w:val="20"/>
        </w:numPr>
        <w:tabs>
          <w:tab w:val="left" w:pos="4141"/>
          <w:tab w:val="left" w:pos="4142"/>
        </w:tabs>
        <w:ind w:left="4141" w:hanging="566"/>
        <w:jc w:val="left"/>
      </w:pPr>
      <w:r>
        <w:t>MÍSTO REALIZACE</w:t>
      </w:r>
      <w:r>
        <w:rPr>
          <w:spacing w:val="-7"/>
        </w:rPr>
        <w:t xml:space="preserve"> </w:t>
      </w:r>
      <w:r>
        <w:t>DÍLA</w:t>
      </w:r>
    </w:p>
    <w:p w:rsidR="00B27C1C" w:rsidRDefault="00B27C1C">
      <w:pPr>
        <w:pStyle w:val="Zkladntext"/>
        <w:spacing w:before="11"/>
        <w:rPr>
          <w:b/>
          <w:sz w:val="25"/>
        </w:rPr>
      </w:pPr>
    </w:p>
    <w:p w:rsidR="00B27C1C" w:rsidRDefault="00C35707">
      <w:pPr>
        <w:pStyle w:val="Odstavecseseznamem"/>
        <w:numPr>
          <w:ilvl w:val="1"/>
          <w:numId w:val="13"/>
        </w:numPr>
        <w:tabs>
          <w:tab w:val="left" w:pos="547"/>
        </w:tabs>
        <w:spacing w:line="276" w:lineRule="auto"/>
        <w:ind w:right="114"/>
        <w:jc w:val="both"/>
        <w:rPr>
          <w:sz w:val="20"/>
        </w:rPr>
      </w:pPr>
      <w:r>
        <w:rPr>
          <w:sz w:val="20"/>
        </w:rPr>
        <w:t>Místem realizace díla se rozumí prostor pro realizaci díla a pro zařízení vymezený projektovou dokumentací a touto smlouvou. Objednatel předá místo realizace díla zhotoviteli</w:t>
      </w:r>
      <w:r>
        <w:rPr>
          <w:spacing w:val="-24"/>
          <w:sz w:val="20"/>
        </w:rPr>
        <w:t xml:space="preserve"> </w:t>
      </w:r>
      <w:r>
        <w:rPr>
          <w:sz w:val="20"/>
        </w:rPr>
        <w:t>protokolárně.</w:t>
      </w:r>
    </w:p>
    <w:p w:rsidR="00B27C1C" w:rsidRDefault="00B27C1C">
      <w:pPr>
        <w:pStyle w:val="Zkladntext"/>
        <w:spacing w:before="11"/>
        <w:rPr>
          <w:sz w:val="22"/>
        </w:rPr>
      </w:pPr>
    </w:p>
    <w:p w:rsidR="00B27C1C" w:rsidRDefault="00C35707">
      <w:pPr>
        <w:pStyle w:val="Odstavecseseznamem"/>
        <w:numPr>
          <w:ilvl w:val="1"/>
          <w:numId w:val="13"/>
        </w:numPr>
        <w:tabs>
          <w:tab w:val="left" w:pos="547"/>
        </w:tabs>
        <w:rPr>
          <w:sz w:val="20"/>
        </w:rPr>
      </w:pPr>
      <w:r>
        <w:rPr>
          <w:sz w:val="20"/>
        </w:rPr>
        <w:t>Zhotovitel je povinen zabezpečit na své náklady jako součást</w:t>
      </w:r>
      <w:r>
        <w:rPr>
          <w:spacing w:val="-22"/>
          <w:sz w:val="20"/>
        </w:rPr>
        <w:t xml:space="preserve"> </w:t>
      </w:r>
      <w:r>
        <w:rPr>
          <w:sz w:val="20"/>
        </w:rPr>
        <w:t>díla:</w:t>
      </w:r>
    </w:p>
    <w:p w:rsidR="00B27C1C" w:rsidRDefault="00C35707">
      <w:pPr>
        <w:pStyle w:val="Odstavecseseznamem"/>
        <w:numPr>
          <w:ilvl w:val="2"/>
          <w:numId w:val="13"/>
        </w:numPr>
        <w:tabs>
          <w:tab w:val="left" w:pos="1238"/>
        </w:tabs>
        <w:spacing w:before="36"/>
        <w:rPr>
          <w:sz w:val="20"/>
        </w:rPr>
      </w:pPr>
      <w:r>
        <w:rPr>
          <w:sz w:val="20"/>
        </w:rPr>
        <w:t>řádnou ochranu všech prostor místa realizace díla, kterého jsou součástí</w:t>
      </w:r>
      <w:r>
        <w:rPr>
          <w:spacing w:val="-26"/>
          <w:sz w:val="20"/>
        </w:rPr>
        <w:t xml:space="preserve"> </w:t>
      </w:r>
      <w:r>
        <w:rPr>
          <w:sz w:val="20"/>
        </w:rPr>
        <w:t>také:</w:t>
      </w:r>
    </w:p>
    <w:p w:rsidR="00B27C1C" w:rsidRDefault="00C35707">
      <w:pPr>
        <w:pStyle w:val="Odstavecseseznamem"/>
        <w:numPr>
          <w:ilvl w:val="3"/>
          <w:numId w:val="13"/>
        </w:numPr>
        <w:tabs>
          <w:tab w:val="left" w:pos="2243"/>
          <w:tab w:val="left" w:pos="2244"/>
          <w:tab w:val="left" w:pos="3130"/>
          <w:tab w:val="left" w:pos="4261"/>
          <w:tab w:val="left" w:pos="5071"/>
          <w:tab w:val="left" w:pos="5731"/>
          <w:tab w:val="left" w:pos="6696"/>
          <w:tab w:val="left" w:pos="7931"/>
          <w:tab w:val="left" w:pos="8545"/>
        </w:tabs>
        <w:spacing w:before="36" w:line="276" w:lineRule="auto"/>
        <w:ind w:right="120"/>
        <w:rPr>
          <w:sz w:val="20"/>
        </w:rPr>
      </w:pPr>
      <w:r>
        <w:rPr>
          <w:sz w:val="20"/>
        </w:rPr>
        <w:t>stávající</w:t>
      </w:r>
      <w:r>
        <w:rPr>
          <w:sz w:val="20"/>
        </w:rPr>
        <w:tab/>
        <w:t>konstrukce</w:t>
      </w:r>
      <w:r>
        <w:rPr>
          <w:sz w:val="20"/>
        </w:rPr>
        <w:tab/>
        <w:t>stavby,</w:t>
      </w:r>
      <w:r>
        <w:rPr>
          <w:sz w:val="20"/>
        </w:rPr>
        <w:tab/>
        <w:t>které</w:t>
      </w:r>
      <w:r>
        <w:rPr>
          <w:sz w:val="20"/>
        </w:rPr>
        <w:tab/>
        <w:t>nebudou</w:t>
      </w:r>
      <w:r>
        <w:rPr>
          <w:sz w:val="20"/>
        </w:rPr>
        <w:tab/>
        <w:t>upravovány,</w:t>
      </w:r>
      <w:r>
        <w:rPr>
          <w:sz w:val="20"/>
        </w:rPr>
        <w:tab/>
        <w:t>před</w:t>
      </w:r>
      <w:r>
        <w:rPr>
          <w:sz w:val="20"/>
        </w:rPr>
        <w:tab/>
      </w:r>
      <w:r>
        <w:rPr>
          <w:w w:val="95"/>
          <w:sz w:val="20"/>
        </w:rPr>
        <w:t xml:space="preserve">poškozením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zničením,</w:t>
      </w:r>
    </w:p>
    <w:p w:rsidR="00B27C1C" w:rsidRDefault="00C35707">
      <w:pPr>
        <w:pStyle w:val="Odstavecseseznamem"/>
        <w:numPr>
          <w:ilvl w:val="3"/>
          <w:numId w:val="13"/>
        </w:numPr>
        <w:tabs>
          <w:tab w:val="left" w:pos="2243"/>
          <w:tab w:val="left" w:pos="2244"/>
        </w:tabs>
        <w:rPr>
          <w:sz w:val="20"/>
        </w:rPr>
      </w:pPr>
      <w:r>
        <w:rPr>
          <w:sz w:val="20"/>
        </w:rPr>
        <w:t>vlastní realizované práce po celou dobu jejich</w:t>
      </w:r>
      <w:r>
        <w:rPr>
          <w:spacing w:val="-17"/>
          <w:sz w:val="20"/>
        </w:rPr>
        <w:t xml:space="preserve"> </w:t>
      </w:r>
      <w:r>
        <w:rPr>
          <w:sz w:val="20"/>
        </w:rPr>
        <w:t>provádění,</w:t>
      </w:r>
    </w:p>
    <w:p w:rsidR="00B27C1C" w:rsidRDefault="00C35707">
      <w:pPr>
        <w:pStyle w:val="Odstavecseseznamem"/>
        <w:numPr>
          <w:ilvl w:val="3"/>
          <w:numId w:val="13"/>
        </w:numPr>
        <w:tabs>
          <w:tab w:val="left" w:pos="2243"/>
          <w:tab w:val="left" w:pos="2244"/>
        </w:tabs>
        <w:spacing w:before="37"/>
        <w:rPr>
          <w:sz w:val="20"/>
        </w:rPr>
      </w:pPr>
      <w:r>
        <w:rPr>
          <w:sz w:val="20"/>
        </w:rPr>
        <w:t>veškeré výrobky, nářadí a materiály, které dopravil na místo realizace</w:t>
      </w:r>
      <w:r>
        <w:rPr>
          <w:spacing w:val="-17"/>
          <w:sz w:val="20"/>
        </w:rPr>
        <w:t xml:space="preserve"> </w:t>
      </w:r>
      <w:r>
        <w:rPr>
          <w:sz w:val="20"/>
        </w:rPr>
        <w:t>díla.</w:t>
      </w:r>
    </w:p>
    <w:p w:rsidR="00B27C1C" w:rsidRDefault="00B27C1C">
      <w:pPr>
        <w:pStyle w:val="Zkladntext"/>
        <w:spacing w:before="11"/>
        <w:rPr>
          <w:sz w:val="25"/>
        </w:rPr>
      </w:pPr>
    </w:p>
    <w:p w:rsidR="00B27C1C" w:rsidRDefault="00C35707">
      <w:pPr>
        <w:pStyle w:val="Odstavecseseznamem"/>
        <w:numPr>
          <w:ilvl w:val="1"/>
          <w:numId w:val="13"/>
        </w:numPr>
        <w:tabs>
          <w:tab w:val="left" w:pos="547"/>
        </w:tabs>
        <w:spacing w:before="1" w:line="276" w:lineRule="auto"/>
        <w:ind w:right="119"/>
        <w:jc w:val="both"/>
        <w:rPr>
          <w:sz w:val="20"/>
        </w:rPr>
      </w:pPr>
      <w:r>
        <w:rPr>
          <w:sz w:val="20"/>
        </w:rPr>
        <w:t>Zhotovitel se zavazuje dbát pokynů objednatele, udržovat na převzatém místě realizace díla a jeho okolí pořádek   a    č</w:t>
      </w:r>
      <w:r>
        <w:rPr>
          <w:sz w:val="20"/>
        </w:rPr>
        <w:t>istotu,    a   je   povinen    denně   odstraňovat    odpady    a   nečistoty   vzniklé   jeho   pracemi,  a to na své náklady a</w:t>
      </w:r>
      <w:r>
        <w:rPr>
          <w:spacing w:val="-12"/>
          <w:sz w:val="20"/>
        </w:rPr>
        <w:t xml:space="preserve"> </w:t>
      </w:r>
      <w:r>
        <w:rPr>
          <w:sz w:val="20"/>
        </w:rPr>
        <w:t>nebezpečí.</w:t>
      </w:r>
    </w:p>
    <w:p w:rsidR="00B27C1C" w:rsidRDefault="00B27C1C">
      <w:pPr>
        <w:pStyle w:val="Zkladntext"/>
        <w:rPr>
          <w:sz w:val="23"/>
        </w:rPr>
      </w:pPr>
    </w:p>
    <w:p w:rsidR="00B27C1C" w:rsidRDefault="00C35707">
      <w:pPr>
        <w:pStyle w:val="Odstavecseseznamem"/>
        <w:numPr>
          <w:ilvl w:val="1"/>
          <w:numId w:val="13"/>
        </w:numPr>
        <w:tabs>
          <w:tab w:val="left" w:pos="547"/>
        </w:tabs>
        <w:spacing w:line="276" w:lineRule="auto"/>
        <w:ind w:right="115"/>
        <w:jc w:val="both"/>
        <w:rPr>
          <w:sz w:val="20"/>
        </w:rPr>
      </w:pPr>
      <w:r>
        <w:rPr>
          <w:sz w:val="20"/>
        </w:rPr>
        <w:t>Zhotovitel zajistí, aby se vznikajícími odpady bylo nakládáno způsobem, který je v souladu s ustanoveními zákona č. 185/2001 Sb., o odpadech, vč. jeho prováděcích předpisů v platném</w:t>
      </w:r>
      <w:r>
        <w:rPr>
          <w:spacing w:val="-22"/>
          <w:sz w:val="20"/>
        </w:rPr>
        <w:t xml:space="preserve"> </w:t>
      </w:r>
      <w:r>
        <w:rPr>
          <w:sz w:val="20"/>
        </w:rPr>
        <w:t>znění.</w:t>
      </w:r>
    </w:p>
    <w:p w:rsidR="00B27C1C" w:rsidRDefault="00B27C1C">
      <w:pPr>
        <w:pStyle w:val="Zkladntext"/>
        <w:spacing w:before="12"/>
        <w:rPr>
          <w:sz w:val="22"/>
        </w:rPr>
      </w:pPr>
    </w:p>
    <w:p w:rsidR="00B27C1C" w:rsidRDefault="00C35707">
      <w:pPr>
        <w:pStyle w:val="Odstavecseseznamem"/>
        <w:numPr>
          <w:ilvl w:val="1"/>
          <w:numId w:val="13"/>
        </w:numPr>
        <w:tabs>
          <w:tab w:val="left" w:pos="547"/>
        </w:tabs>
        <w:spacing w:line="276" w:lineRule="auto"/>
        <w:ind w:right="124"/>
        <w:jc w:val="both"/>
        <w:rPr>
          <w:sz w:val="20"/>
        </w:rPr>
      </w:pPr>
      <w:r>
        <w:rPr>
          <w:sz w:val="20"/>
        </w:rPr>
        <w:t>Zhotovitel nemá dovoleno nechat své zaměstnance nebo další pracovn</w:t>
      </w:r>
      <w:r>
        <w:rPr>
          <w:sz w:val="20"/>
        </w:rPr>
        <w:t>íky přebývat na žádné z částí místa realizace díla nad rámec pracovních</w:t>
      </w:r>
      <w:r>
        <w:rPr>
          <w:spacing w:val="-11"/>
          <w:sz w:val="20"/>
        </w:rPr>
        <w:t xml:space="preserve"> </w:t>
      </w:r>
      <w:r>
        <w:rPr>
          <w:sz w:val="20"/>
        </w:rPr>
        <w:t>činností.</w:t>
      </w:r>
    </w:p>
    <w:p w:rsidR="00B27C1C" w:rsidRDefault="00B27C1C">
      <w:pPr>
        <w:pStyle w:val="Zkladntext"/>
        <w:spacing w:before="12"/>
        <w:rPr>
          <w:sz w:val="22"/>
        </w:rPr>
      </w:pPr>
    </w:p>
    <w:p w:rsidR="00B27C1C" w:rsidRDefault="00C35707">
      <w:pPr>
        <w:pStyle w:val="Odstavecseseznamem"/>
        <w:numPr>
          <w:ilvl w:val="1"/>
          <w:numId w:val="13"/>
        </w:numPr>
        <w:tabs>
          <w:tab w:val="left" w:pos="547"/>
        </w:tabs>
        <w:spacing w:line="276" w:lineRule="auto"/>
        <w:ind w:right="114"/>
        <w:jc w:val="both"/>
        <w:rPr>
          <w:sz w:val="20"/>
        </w:rPr>
      </w:pPr>
      <w:r>
        <w:rPr>
          <w:sz w:val="20"/>
        </w:rPr>
        <w:t>Při odchodu pracovníků zhotovitele z místa realizace díla musí být denně uklizeno. V případě neplnění této podmínky má právo zajistit vyklizení a pořádek objednatel a náklad</w:t>
      </w:r>
      <w:r>
        <w:rPr>
          <w:sz w:val="20"/>
        </w:rPr>
        <w:t>y s tím spojené vyúčtuje zhotovitel samostatnou fakturou</w:t>
      </w:r>
      <w:r>
        <w:rPr>
          <w:spacing w:val="-7"/>
          <w:sz w:val="20"/>
        </w:rPr>
        <w:t xml:space="preserve"> </w:t>
      </w:r>
      <w:r>
        <w:rPr>
          <w:sz w:val="20"/>
        </w:rPr>
        <w:t>zhotoviteli.</w:t>
      </w:r>
    </w:p>
    <w:p w:rsidR="00B27C1C" w:rsidRDefault="00B27C1C">
      <w:pPr>
        <w:pStyle w:val="Zkladntext"/>
        <w:spacing w:before="12"/>
        <w:rPr>
          <w:sz w:val="22"/>
        </w:rPr>
      </w:pPr>
    </w:p>
    <w:p w:rsidR="00B27C1C" w:rsidRDefault="00C35707">
      <w:pPr>
        <w:pStyle w:val="Odstavecseseznamem"/>
        <w:numPr>
          <w:ilvl w:val="1"/>
          <w:numId w:val="13"/>
        </w:numPr>
        <w:tabs>
          <w:tab w:val="left" w:pos="592"/>
        </w:tabs>
        <w:spacing w:line="276" w:lineRule="auto"/>
        <w:ind w:right="124"/>
        <w:jc w:val="both"/>
        <w:rPr>
          <w:sz w:val="20"/>
        </w:rPr>
      </w:pPr>
      <w:r>
        <w:rPr>
          <w:sz w:val="20"/>
        </w:rPr>
        <w:t>Zhotovitel je povinen místo realizace vyklidit před protokolárním předáním a převzetím díla objednatelem, nebude-li smluvními stranami dohodnuto</w:t>
      </w:r>
      <w:r>
        <w:rPr>
          <w:spacing w:val="-15"/>
          <w:sz w:val="20"/>
        </w:rPr>
        <w:t xml:space="preserve"> </w:t>
      </w:r>
      <w:r>
        <w:rPr>
          <w:sz w:val="20"/>
        </w:rPr>
        <w:t>jinak.</w:t>
      </w:r>
    </w:p>
    <w:p w:rsidR="00B27C1C" w:rsidRDefault="00B27C1C">
      <w:pPr>
        <w:pStyle w:val="Zkladntext"/>
      </w:pPr>
    </w:p>
    <w:p w:rsidR="00B27C1C" w:rsidRDefault="00C35707">
      <w:pPr>
        <w:pStyle w:val="Odstavecseseznamem"/>
        <w:numPr>
          <w:ilvl w:val="1"/>
          <w:numId w:val="13"/>
        </w:numPr>
        <w:tabs>
          <w:tab w:val="left" w:pos="547"/>
        </w:tabs>
        <w:spacing w:line="276" w:lineRule="auto"/>
        <w:ind w:right="112"/>
        <w:jc w:val="both"/>
        <w:rPr>
          <w:sz w:val="20"/>
        </w:rPr>
      </w:pPr>
      <w:r>
        <w:rPr>
          <w:sz w:val="20"/>
        </w:rPr>
        <w:t>Zhotovitel bude s předstihem koo</w:t>
      </w:r>
      <w:r>
        <w:rPr>
          <w:sz w:val="20"/>
        </w:rPr>
        <w:t>rdinovat s objednatelem a dodavatelem fundusu (regálů) dílčí termíny realizace a informovat o potřebách omezení provozu v místě instalace a na přístupech k</w:t>
      </w:r>
      <w:r>
        <w:rPr>
          <w:spacing w:val="-24"/>
          <w:sz w:val="20"/>
        </w:rPr>
        <w:t xml:space="preserve"> </w:t>
      </w:r>
      <w:r>
        <w:rPr>
          <w:sz w:val="20"/>
        </w:rPr>
        <w:t>němu.</w:t>
      </w:r>
    </w:p>
    <w:p w:rsidR="00B27C1C" w:rsidRDefault="00B27C1C">
      <w:pPr>
        <w:pStyle w:val="Zkladntext"/>
      </w:pPr>
    </w:p>
    <w:p w:rsidR="00B27C1C" w:rsidRDefault="00B27C1C">
      <w:pPr>
        <w:pStyle w:val="Zkladntext"/>
        <w:spacing w:before="11"/>
        <w:rPr>
          <w:sz w:val="25"/>
        </w:rPr>
      </w:pPr>
    </w:p>
    <w:p w:rsidR="00B27C1C" w:rsidRDefault="00C35707">
      <w:pPr>
        <w:pStyle w:val="Nadpis1"/>
        <w:numPr>
          <w:ilvl w:val="0"/>
          <w:numId w:val="20"/>
        </w:numPr>
        <w:tabs>
          <w:tab w:val="left" w:pos="3894"/>
          <w:tab w:val="left" w:pos="3895"/>
        </w:tabs>
        <w:ind w:left="3894" w:hanging="566"/>
        <w:jc w:val="left"/>
      </w:pPr>
      <w:r>
        <w:t>PODMÍNKY PROVÁDĚNÍ</w:t>
      </w:r>
      <w:r>
        <w:rPr>
          <w:spacing w:val="-10"/>
        </w:rPr>
        <w:t xml:space="preserve"> </w:t>
      </w:r>
      <w:r>
        <w:t>DÍLA</w:t>
      </w:r>
    </w:p>
    <w:p w:rsidR="00B27C1C" w:rsidRDefault="00B27C1C">
      <w:pPr>
        <w:pStyle w:val="Zkladntext"/>
        <w:spacing w:before="11"/>
        <w:rPr>
          <w:b/>
          <w:sz w:val="25"/>
        </w:rPr>
      </w:pPr>
    </w:p>
    <w:p w:rsidR="00B27C1C" w:rsidRDefault="00C35707">
      <w:pPr>
        <w:pStyle w:val="Odstavecseseznamem"/>
        <w:numPr>
          <w:ilvl w:val="1"/>
          <w:numId w:val="12"/>
        </w:numPr>
        <w:tabs>
          <w:tab w:val="left" w:pos="547"/>
        </w:tabs>
        <w:spacing w:before="1" w:line="276" w:lineRule="auto"/>
        <w:ind w:right="126"/>
        <w:jc w:val="both"/>
        <w:rPr>
          <w:sz w:val="20"/>
        </w:rPr>
      </w:pPr>
      <w:r>
        <w:rPr>
          <w:sz w:val="20"/>
        </w:rPr>
        <w:t>Zhotovitel    si    jako    odborně    způsobilá    osoba    zkontroloval    předanou    projektovou    dokumentaci    a neshledal v ní žádné nedostatky bránící dodávce</w:t>
      </w:r>
      <w:r>
        <w:rPr>
          <w:spacing w:val="-14"/>
          <w:sz w:val="20"/>
        </w:rPr>
        <w:t xml:space="preserve"> </w:t>
      </w:r>
      <w:r>
        <w:rPr>
          <w:sz w:val="20"/>
        </w:rPr>
        <w:t>díla.</w:t>
      </w:r>
    </w:p>
    <w:p w:rsidR="00B27C1C" w:rsidRDefault="00B27C1C">
      <w:pPr>
        <w:spacing w:line="276" w:lineRule="auto"/>
        <w:jc w:val="both"/>
        <w:rPr>
          <w:sz w:val="20"/>
        </w:rPr>
        <w:sectPr w:rsidR="00B27C1C">
          <w:pgSz w:w="12240" w:h="15840"/>
          <w:pgMar w:top="1500" w:right="1300" w:bottom="880" w:left="1300" w:header="0" w:footer="697" w:gutter="0"/>
          <w:cols w:space="708"/>
        </w:sectPr>
      </w:pPr>
    </w:p>
    <w:p w:rsidR="00B27C1C" w:rsidRDefault="00C35707">
      <w:pPr>
        <w:pStyle w:val="Odstavecseseznamem"/>
        <w:numPr>
          <w:ilvl w:val="1"/>
          <w:numId w:val="12"/>
        </w:numPr>
        <w:tabs>
          <w:tab w:val="left" w:pos="547"/>
        </w:tabs>
        <w:spacing w:before="165" w:line="276" w:lineRule="auto"/>
        <w:ind w:right="121"/>
        <w:jc w:val="both"/>
        <w:rPr>
          <w:sz w:val="20"/>
        </w:rPr>
      </w:pPr>
      <w:r>
        <w:rPr>
          <w:sz w:val="20"/>
        </w:rPr>
        <w:lastRenderedPageBreak/>
        <w:t>Zhotovitel je povinen průběžně ode dne předání místa realizace díla</w:t>
      </w:r>
      <w:r>
        <w:rPr>
          <w:sz w:val="20"/>
        </w:rPr>
        <w:t xml:space="preserve"> až do doby protokolárního předání a převzetí díla pořizovat fotodokumentaci postupu prací. Před zakrytím zhotovených částí díla informuje objednatele písemně  minimálně  3  pracovní  dny  předem.  Fotodokumentaci  předá  zhotovitel  objednateli  v digitál</w:t>
      </w:r>
      <w:r>
        <w:rPr>
          <w:sz w:val="20"/>
        </w:rPr>
        <w:t>ní formě při měsíční fakturaci a při předání</w:t>
      </w:r>
      <w:r>
        <w:rPr>
          <w:spacing w:val="-18"/>
          <w:sz w:val="20"/>
        </w:rPr>
        <w:t xml:space="preserve"> </w:t>
      </w:r>
      <w:r>
        <w:rPr>
          <w:sz w:val="20"/>
        </w:rPr>
        <w:t>díla.</w:t>
      </w:r>
    </w:p>
    <w:p w:rsidR="00B27C1C" w:rsidRDefault="00B27C1C">
      <w:pPr>
        <w:pStyle w:val="Zkladntext"/>
        <w:spacing w:before="12"/>
        <w:rPr>
          <w:sz w:val="22"/>
        </w:rPr>
      </w:pPr>
    </w:p>
    <w:p w:rsidR="00B27C1C" w:rsidRDefault="00C35707">
      <w:pPr>
        <w:pStyle w:val="Odstavecseseznamem"/>
        <w:numPr>
          <w:ilvl w:val="1"/>
          <w:numId w:val="12"/>
        </w:numPr>
        <w:tabs>
          <w:tab w:val="left" w:pos="547"/>
        </w:tabs>
        <w:spacing w:line="276" w:lineRule="auto"/>
        <w:ind w:right="111"/>
        <w:jc w:val="both"/>
        <w:rPr>
          <w:sz w:val="20"/>
        </w:rPr>
      </w:pPr>
      <w:r>
        <w:rPr>
          <w:sz w:val="20"/>
        </w:rPr>
        <w:t>Zhotovitel ručí za to, že v rámci provádění prací dle této smlouvy nepoužije žádný materiál, o kterém je v době užití známo, že je škodlivý, včetně materiálů, o nichž by měl zhotovitel na základě svých odborných znalostí vědět, že jsou škodlivé. Zhotovitel</w:t>
      </w:r>
      <w:r>
        <w:rPr>
          <w:sz w:val="20"/>
        </w:rPr>
        <w:t xml:space="preserve"> se zavazuje, že k realizaci díla nepoužije materiály, které nemají předepsaný průvodní doklad, je-li to pro jejich použití nezbytné podle příslušných předpisů. Zhotovitel se zavazuje pořizovat pro objednatele jednotlivé části díla tak, aby byly pořízeny v</w:t>
      </w:r>
      <w:r>
        <w:rPr>
          <w:sz w:val="20"/>
        </w:rPr>
        <w:t>e kvalitě požadované v zadávací dokumentaci, případně v kvalitě</w:t>
      </w:r>
      <w:r>
        <w:rPr>
          <w:spacing w:val="-8"/>
          <w:sz w:val="20"/>
        </w:rPr>
        <w:t xml:space="preserve"> </w:t>
      </w:r>
      <w:r>
        <w:rPr>
          <w:sz w:val="20"/>
        </w:rPr>
        <w:t>vyšší.</w:t>
      </w:r>
    </w:p>
    <w:p w:rsidR="00B27C1C" w:rsidRDefault="00B27C1C">
      <w:pPr>
        <w:pStyle w:val="Zkladntext"/>
        <w:spacing w:before="12"/>
        <w:rPr>
          <w:sz w:val="22"/>
        </w:rPr>
      </w:pPr>
    </w:p>
    <w:p w:rsidR="00B27C1C" w:rsidRDefault="00C35707">
      <w:pPr>
        <w:pStyle w:val="Nadpis1"/>
        <w:numPr>
          <w:ilvl w:val="1"/>
          <w:numId w:val="12"/>
        </w:numPr>
        <w:tabs>
          <w:tab w:val="left" w:pos="573"/>
        </w:tabs>
        <w:ind w:left="572" w:hanging="454"/>
        <w:rPr>
          <w:b w:val="0"/>
        </w:rPr>
      </w:pPr>
      <w:r>
        <w:t>Výkresy a</w:t>
      </w:r>
      <w:r>
        <w:rPr>
          <w:spacing w:val="-7"/>
        </w:rPr>
        <w:t xml:space="preserve"> </w:t>
      </w:r>
      <w:r>
        <w:t>vzorky</w:t>
      </w:r>
      <w:r>
        <w:rPr>
          <w:b w:val="0"/>
        </w:rPr>
        <w:t>:</w:t>
      </w:r>
    </w:p>
    <w:p w:rsidR="00B27C1C" w:rsidRDefault="00C35707">
      <w:pPr>
        <w:pStyle w:val="Odstavecseseznamem"/>
        <w:numPr>
          <w:ilvl w:val="2"/>
          <w:numId w:val="12"/>
        </w:numPr>
        <w:tabs>
          <w:tab w:val="left" w:pos="1113"/>
        </w:tabs>
        <w:spacing w:before="36"/>
        <w:rPr>
          <w:sz w:val="20"/>
        </w:rPr>
      </w:pPr>
      <w:r>
        <w:rPr>
          <w:sz w:val="20"/>
        </w:rPr>
        <w:t>výkresy:</w:t>
      </w:r>
    </w:p>
    <w:p w:rsidR="00B27C1C" w:rsidRDefault="00C35707">
      <w:pPr>
        <w:pStyle w:val="Odstavecseseznamem"/>
        <w:numPr>
          <w:ilvl w:val="3"/>
          <w:numId w:val="12"/>
        </w:numPr>
        <w:tabs>
          <w:tab w:val="left" w:pos="1962"/>
        </w:tabs>
        <w:spacing w:before="36" w:line="276" w:lineRule="auto"/>
        <w:ind w:right="114"/>
        <w:jc w:val="both"/>
        <w:rPr>
          <w:sz w:val="20"/>
        </w:rPr>
      </w:pPr>
      <w:r>
        <w:rPr>
          <w:sz w:val="20"/>
        </w:rPr>
        <w:t>pokud bude realizace díla nebo objednatel požadovat dokumentaci pro upřesnění některých částí díla, zhotovitel bezodkladně zpracuje nebo zajistí zpracování t</w:t>
      </w:r>
      <w:r>
        <w:rPr>
          <w:sz w:val="20"/>
        </w:rPr>
        <w:t>éto dokumentace (prováděcí, výrobní, sestavné, montážní, seřizovací, pracovní, plánovací, dodavatelské výkresy, situační plány, zapojovací a řídící schémata, specifikace, soupisy zařízení, soupisy částí, technické specifikace objednávek, apod.), včetně zaj</w:t>
      </w:r>
      <w:r>
        <w:rPr>
          <w:sz w:val="20"/>
        </w:rPr>
        <w:t>ištění odsouhlasení této dokumentace na KD a zapracování případných připomínek. Dokumentace bude po odsouhlasení předána objednateli 2x v digitální podobě (1x ve formátu pdf. a 1x ve formátu zpracovaného, editovatelného programu) a 2x v tištěné</w:t>
      </w:r>
      <w:r>
        <w:rPr>
          <w:spacing w:val="-20"/>
          <w:sz w:val="20"/>
        </w:rPr>
        <w:t xml:space="preserve"> </w:t>
      </w:r>
      <w:r>
        <w:rPr>
          <w:sz w:val="20"/>
        </w:rPr>
        <w:t>podobě.</w:t>
      </w:r>
    </w:p>
    <w:p w:rsidR="00B27C1C" w:rsidRDefault="00C35707">
      <w:pPr>
        <w:pStyle w:val="Odstavecseseznamem"/>
        <w:numPr>
          <w:ilvl w:val="2"/>
          <w:numId w:val="12"/>
        </w:numPr>
        <w:tabs>
          <w:tab w:val="left" w:pos="1113"/>
        </w:tabs>
        <w:rPr>
          <w:sz w:val="20"/>
        </w:rPr>
      </w:pPr>
      <w:r>
        <w:rPr>
          <w:sz w:val="20"/>
        </w:rPr>
        <w:t>vzo</w:t>
      </w:r>
      <w:r>
        <w:rPr>
          <w:sz w:val="20"/>
        </w:rPr>
        <w:t>rky:</w:t>
      </w:r>
    </w:p>
    <w:p w:rsidR="00B27C1C" w:rsidRDefault="00C35707">
      <w:pPr>
        <w:pStyle w:val="Odstavecseseznamem"/>
        <w:numPr>
          <w:ilvl w:val="3"/>
          <w:numId w:val="12"/>
        </w:numPr>
        <w:tabs>
          <w:tab w:val="left" w:pos="1962"/>
        </w:tabs>
        <w:spacing w:before="36" w:line="276" w:lineRule="auto"/>
        <w:ind w:right="117" w:hanging="764"/>
        <w:jc w:val="both"/>
        <w:rPr>
          <w:sz w:val="20"/>
        </w:rPr>
      </w:pPr>
      <w:r>
        <w:rPr>
          <w:sz w:val="20"/>
        </w:rPr>
        <w:t>pokud bude realizace díla nebo objednatel požadovat vzorky  (mimo vzorků předkládaných   v rámci zadávacího řízení) zhotovitelem opatřovaných materiálů nebo zařízení, zhotovitel bezodkladně zajistí a předá objednateli určený počet nebo množství těchto</w:t>
      </w:r>
      <w:r>
        <w:rPr>
          <w:sz w:val="20"/>
        </w:rPr>
        <w:t xml:space="preserve"> vzorků. Vzorky jako předmět posouzení (materiály a zařízení, kterých se vzorky týkají) nemohou být vyrobeny,</w:t>
      </w:r>
      <w:r>
        <w:rPr>
          <w:spacing w:val="-4"/>
          <w:sz w:val="20"/>
        </w:rPr>
        <w:t xml:space="preserve"> </w:t>
      </w:r>
      <w:r>
        <w:rPr>
          <w:sz w:val="20"/>
        </w:rPr>
        <w:t>dodány</w:t>
      </w:r>
      <w:r>
        <w:rPr>
          <w:spacing w:val="-4"/>
          <w:sz w:val="20"/>
        </w:rPr>
        <w:t xml:space="preserve"> </w:t>
      </w:r>
      <w:r>
        <w:rPr>
          <w:sz w:val="20"/>
        </w:rPr>
        <w:t>nebo</w:t>
      </w:r>
      <w:r>
        <w:rPr>
          <w:spacing w:val="-4"/>
          <w:sz w:val="20"/>
        </w:rPr>
        <w:t xml:space="preserve"> </w:t>
      </w:r>
      <w:r>
        <w:rPr>
          <w:sz w:val="20"/>
        </w:rPr>
        <w:t>zabudovány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z w:val="20"/>
        </w:rPr>
        <w:t>díla</w:t>
      </w:r>
      <w:r>
        <w:rPr>
          <w:spacing w:val="-4"/>
          <w:sz w:val="20"/>
        </w:rPr>
        <w:t xml:space="preserve"> </w:t>
      </w:r>
      <w:r>
        <w:rPr>
          <w:sz w:val="20"/>
        </w:rPr>
        <w:t>bez</w:t>
      </w:r>
      <w:r>
        <w:rPr>
          <w:spacing w:val="-4"/>
          <w:sz w:val="20"/>
        </w:rPr>
        <w:t xml:space="preserve"> </w:t>
      </w:r>
      <w:r>
        <w:rPr>
          <w:sz w:val="20"/>
        </w:rPr>
        <w:t>tohoto</w:t>
      </w:r>
      <w:r>
        <w:rPr>
          <w:spacing w:val="-1"/>
          <w:sz w:val="20"/>
        </w:rPr>
        <w:t xml:space="preserve"> </w:t>
      </w:r>
      <w:r>
        <w:rPr>
          <w:sz w:val="20"/>
        </w:rPr>
        <w:t>posouzení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odsouhlasení.</w:t>
      </w:r>
    </w:p>
    <w:p w:rsidR="00B27C1C" w:rsidRDefault="00C35707">
      <w:pPr>
        <w:pStyle w:val="Odstavecseseznamem"/>
        <w:numPr>
          <w:ilvl w:val="3"/>
          <w:numId w:val="12"/>
        </w:numPr>
        <w:tabs>
          <w:tab w:val="left" w:pos="1962"/>
        </w:tabs>
        <w:spacing w:line="276" w:lineRule="auto"/>
        <w:ind w:right="115" w:hanging="764"/>
        <w:jc w:val="both"/>
        <w:rPr>
          <w:sz w:val="20"/>
        </w:rPr>
      </w:pPr>
      <w:r>
        <w:rPr>
          <w:sz w:val="20"/>
        </w:rPr>
        <w:t>Objednatel je oprávněn odmítnout předložené vzorky (a to z estetického nebo provozního hlediska), nebo požadovat rozšíření okruhu vzorků, případně doplnit nebo upravit vzorky. Zhotovitel je povinen tento požadavek objednatele akceptovat. Ani opakované odmí</w:t>
      </w:r>
      <w:r>
        <w:rPr>
          <w:sz w:val="20"/>
        </w:rPr>
        <w:t>tnutí předloženého vzorku nemá vliv na sjednané termíny plnění a cenu</w:t>
      </w:r>
      <w:r>
        <w:rPr>
          <w:spacing w:val="-23"/>
          <w:sz w:val="20"/>
        </w:rPr>
        <w:t xml:space="preserve"> </w:t>
      </w:r>
      <w:r>
        <w:rPr>
          <w:sz w:val="20"/>
        </w:rPr>
        <w:t>díla.</w:t>
      </w:r>
    </w:p>
    <w:p w:rsidR="00B27C1C" w:rsidRDefault="00C35707">
      <w:pPr>
        <w:pStyle w:val="Odstavecseseznamem"/>
        <w:numPr>
          <w:ilvl w:val="3"/>
          <w:numId w:val="12"/>
        </w:numPr>
        <w:tabs>
          <w:tab w:val="left" w:pos="1962"/>
        </w:tabs>
        <w:spacing w:line="276" w:lineRule="auto"/>
        <w:ind w:right="115" w:hanging="764"/>
        <w:jc w:val="both"/>
        <w:rPr>
          <w:sz w:val="20"/>
        </w:rPr>
      </w:pPr>
      <w:r>
        <w:rPr>
          <w:sz w:val="20"/>
        </w:rPr>
        <w:t>Zhotovitel  je povinen předkládat vzorky v takovém  časovém  předstihu, aby nemohlo dojít  k časové prodlevě při provádění prací z důvodu neodsouhlasení vzorku. Objednatel se do 14</w:t>
      </w:r>
      <w:r>
        <w:rPr>
          <w:sz w:val="20"/>
        </w:rPr>
        <w:t xml:space="preserve"> dnů po předložení vzorku vyjádří, zda ho přijímá, odmítá, či požaduje změnu. Zhotovitel je povinen předložit nový nebo upravený vzorek a objednatel se k němu opětovně vyjádří do 14 dnů, pokud se strany nedohodly jinak. Tento postup se opakuje až do doby o</w:t>
      </w:r>
      <w:r>
        <w:rPr>
          <w:sz w:val="20"/>
        </w:rPr>
        <w:t>dsouhlasení vzorků zástupcem</w:t>
      </w:r>
      <w:r>
        <w:rPr>
          <w:spacing w:val="-11"/>
          <w:sz w:val="20"/>
        </w:rPr>
        <w:t xml:space="preserve"> </w:t>
      </w:r>
      <w:r>
        <w:rPr>
          <w:sz w:val="20"/>
        </w:rPr>
        <w:t>objednatele.</w:t>
      </w:r>
    </w:p>
    <w:p w:rsidR="00B27C1C" w:rsidRDefault="00C35707">
      <w:pPr>
        <w:pStyle w:val="Odstavecseseznamem"/>
        <w:numPr>
          <w:ilvl w:val="3"/>
          <w:numId w:val="12"/>
        </w:numPr>
        <w:tabs>
          <w:tab w:val="left" w:pos="1962"/>
        </w:tabs>
        <w:ind w:hanging="764"/>
        <w:rPr>
          <w:sz w:val="20"/>
        </w:rPr>
      </w:pPr>
      <w:r>
        <w:rPr>
          <w:sz w:val="20"/>
        </w:rPr>
        <w:t>Materiály a zařízení zabudované do díla musí být shodné s odsouhlasenými</w:t>
      </w:r>
      <w:r>
        <w:rPr>
          <w:spacing w:val="-24"/>
          <w:sz w:val="20"/>
        </w:rPr>
        <w:t xml:space="preserve"> </w:t>
      </w:r>
      <w:r>
        <w:rPr>
          <w:sz w:val="20"/>
        </w:rPr>
        <w:t>vzorky.</w:t>
      </w:r>
    </w:p>
    <w:p w:rsidR="00B27C1C" w:rsidRDefault="00B27C1C">
      <w:pPr>
        <w:pStyle w:val="Zkladntext"/>
        <w:rPr>
          <w:sz w:val="26"/>
        </w:rPr>
      </w:pPr>
    </w:p>
    <w:p w:rsidR="00B27C1C" w:rsidRDefault="00C35707">
      <w:pPr>
        <w:pStyle w:val="Odstavecseseznamem"/>
        <w:numPr>
          <w:ilvl w:val="1"/>
          <w:numId w:val="12"/>
        </w:numPr>
        <w:tabs>
          <w:tab w:val="left" w:pos="573"/>
        </w:tabs>
        <w:spacing w:before="1"/>
        <w:ind w:left="572" w:hanging="454"/>
        <w:rPr>
          <w:sz w:val="20"/>
        </w:rPr>
      </w:pPr>
      <w:r>
        <w:rPr>
          <w:sz w:val="20"/>
        </w:rPr>
        <w:t>Zhotovitel se tímto zavazuje, že jakékoli plnění, které bude součástí díla a které bude naplňovat znaky díla</w:t>
      </w:r>
      <w:r>
        <w:rPr>
          <w:spacing w:val="37"/>
          <w:sz w:val="20"/>
        </w:rPr>
        <w:t xml:space="preserve"> </w:t>
      </w:r>
      <w:r>
        <w:rPr>
          <w:sz w:val="20"/>
        </w:rPr>
        <w:t>dle</w:t>
      </w:r>
    </w:p>
    <w:p w:rsidR="00B27C1C" w:rsidRDefault="00C35707">
      <w:pPr>
        <w:pStyle w:val="Zkladntext"/>
        <w:spacing w:before="37" w:line="276" w:lineRule="auto"/>
        <w:ind w:left="572" w:right="118"/>
        <w:jc w:val="both"/>
      </w:pPr>
      <w:r>
        <w:t>§2 zákona č. 121/20</w:t>
      </w:r>
      <w:r>
        <w:t>00 Sb., autorský zákon, ve znění pozdějších předpisů, bude objednatel oprávněn užít jakýmkoli způsobem (včetně jeho převodu na 3. osobu) a v rozsahu bez jakýchkoli omezení, a že vůči objednateli nebudou uplatněny oprávněné nároky majitelů autorských práv č</w:t>
      </w:r>
      <w:r>
        <w:t>i jakékoli oprávněné nároky jiných 3. osob v souvislosti s užitím díla (práva autorská, práva příbuzná právu autorskému, práva   patentová,</w:t>
      </w:r>
    </w:p>
    <w:p w:rsidR="00B27C1C" w:rsidRDefault="00B27C1C">
      <w:pPr>
        <w:spacing w:line="276" w:lineRule="auto"/>
        <w:jc w:val="both"/>
        <w:sectPr w:rsidR="00B27C1C">
          <w:pgSz w:w="12240" w:h="15840"/>
          <w:pgMar w:top="1500" w:right="1300" w:bottom="880" w:left="1300" w:header="0" w:footer="697" w:gutter="0"/>
          <w:cols w:space="708"/>
        </w:sectPr>
      </w:pPr>
    </w:p>
    <w:p w:rsidR="00B27C1C" w:rsidRDefault="00B27C1C">
      <w:pPr>
        <w:pStyle w:val="Zkladntext"/>
        <w:spacing w:before="8"/>
        <w:rPr>
          <w:sz w:val="8"/>
        </w:rPr>
      </w:pPr>
    </w:p>
    <w:p w:rsidR="00B27C1C" w:rsidRDefault="00C35707">
      <w:pPr>
        <w:pStyle w:val="Zkladntext"/>
        <w:spacing w:before="59" w:line="276" w:lineRule="auto"/>
        <w:ind w:left="572" w:right="111"/>
        <w:jc w:val="both"/>
      </w:pPr>
      <w:r>
        <w:t>práva k ochranné známce, práva z nekalé soutěže, práva osobnostní či práva vlastnická aj.). Zhotovite</w:t>
      </w:r>
      <w:r>
        <w:t xml:space="preserve">l je povinen poskytnout objednateli oprávnění k výkonu práva dílo užít ke všem způsobům užití známým v době uzavření smlouvy v rozsahu neomezeném, co se týká času, množství užití díla a oprávnění upravit či jinak měnit dílo nebo dílo spojit s jiným dílem. </w:t>
      </w:r>
      <w:r>
        <w:t>Objednatel může svá oprávnění k dílu nebo jeho část postoupit třetí osobě a zhotovitel dává k takovému poskytnutí tímto svůj výslovný souhlas. Licence ke všem oprávněním objednatele podle této smlouvy je pro objednatele podle této smlouvy zahrnuta v ceně d</w:t>
      </w:r>
      <w:r>
        <w:t>íla.</w:t>
      </w:r>
    </w:p>
    <w:p w:rsidR="00B27C1C" w:rsidRDefault="00B27C1C">
      <w:pPr>
        <w:pStyle w:val="Zkladntext"/>
        <w:spacing w:before="9"/>
        <w:rPr>
          <w:sz w:val="22"/>
        </w:rPr>
      </w:pPr>
    </w:p>
    <w:p w:rsidR="00B27C1C" w:rsidRDefault="00C35707">
      <w:pPr>
        <w:pStyle w:val="Odstavecseseznamem"/>
        <w:numPr>
          <w:ilvl w:val="1"/>
          <w:numId w:val="12"/>
        </w:numPr>
        <w:tabs>
          <w:tab w:val="left" w:pos="573"/>
        </w:tabs>
        <w:spacing w:line="276" w:lineRule="auto"/>
        <w:ind w:left="572" w:right="120" w:hanging="454"/>
        <w:rPr>
          <w:sz w:val="20"/>
        </w:rPr>
      </w:pPr>
      <w:r>
        <w:rPr>
          <w:sz w:val="20"/>
        </w:rPr>
        <w:t>Zhotovitel je povinen uspořádat právní vztahy s autory autorských děl tak, aby objednatel měl potřebná práva k autorskému</w:t>
      </w:r>
      <w:r>
        <w:rPr>
          <w:spacing w:val="-5"/>
          <w:sz w:val="20"/>
        </w:rPr>
        <w:t xml:space="preserve"> </w:t>
      </w:r>
      <w:r>
        <w:rPr>
          <w:sz w:val="20"/>
        </w:rPr>
        <w:t>dílu.</w:t>
      </w:r>
    </w:p>
    <w:p w:rsidR="00B27C1C" w:rsidRDefault="00B27C1C">
      <w:pPr>
        <w:pStyle w:val="Zkladntext"/>
        <w:rPr>
          <w:sz w:val="23"/>
        </w:rPr>
      </w:pPr>
    </w:p>
    <w:p w:rsidR="00B27C1C" w:rsidRDefault="00C35707">
      <w:pPr>
        <w:pStyle w:val="Odstavecseseznamem"/>
        <w:numPr>
          <w:ilvl w:val="1"/>
          <w:numId w:val="12"/>
        </w:numPr>
        <w:tabs>
          <w:tab w:val="left" w:pos="573"/>
        </w:tabs>
        <w:ind w:left="572" w:hanging="454"/>
        <w:rPr>
          <w:sz w:val="20"/>
        </w:rPr>
      </w:pPr>
      <w:r>
        <w:rPr>
          <w:sz w:val="20"/>
        </w:rPr>
        <w:t xml:space="preserve">Zhotovitel   se   zavazuje,   že   poskytne   potřebné   spolupůsobení   při   výkonu   finanční   kontroly      </w:t>
      </w:r>
      <w:r>
        <w:rPr>
          <w:spacing w:val="32"/>
          <w:sz w:val="20"/>
        </w:rPr>
        <w:t xml:space="preserve"> </w:t>
      </w:r>
      <w:r>
        <w:rPr>
          <w:sz w:val="20"/>
        </w:rPr>
        <w:t>podle</w:t>
      </w:r>
    </w:p>
    <w:p w:rsidR="00B27C1C" w:rsidRDefault="00C35707">
      <w:pPr>
        <w:pStyle w:val="Zkladntext"/>
        <w:spacing w:before="36" w:line="276" w:lineRule="auto"/>
        <w:ind w:left="572" w:right="121"/>
        <w:jc w:val="both"/>
      </w:pPr>
      <w:r>
        <w:t>§ 2 písm. e) zákona č. 320/2001 Sb., o finanční kontrole ve veřejné správě. Závazek rovněž obsahuje právo přístupu kontrolních orgánů v rámci kontroly k dokumentům, které podléhají ochraně podle zvláštních právních předpisů (např. obchodní tajemství) za př</w:t>
      </w:r>
      <w:r>
        <w:t>edpokladu, že budou splněny požadavky kladené právními předpisy (např. zákon č. 255/2012 Sb., o kontrole) vč. zajištění stejných podmínek u svých poddodavatelů.</w:t>
      </w:r>
    </w:p>
    <w:p w:rsidR="00B27C1C" w:rsidRDefault="00B27C1C">
      <w:pPr>
        <w:pStyle w:val="Zkladntext"/>
      </w:pPr>
    </w:p>
    <w:p w:rsidR="00B27C1C" w:rsidRDefault="00B27C1C">
      <w:pPr>
        <w:pStyle w:val="Zkladntext"/>
        <w:spacing w:before="11"/>
        <w:rPr>
          <w:sz w:val="25"/>
        </w:rPr>
      </w:pPr>
    </w:p>
    <w:p w:rsidR="00B27C1C" w:rsidRDefault="00C35707">
      <w:pPr>
        <w:pStyle w:val="Nadpis1"/>
        <w:numPr>
          <w:ilvl w:val="0"/>
          <w:numId w:val="20"/>
        </w:numPr>
        <w:tabs>
          <w:tab w:val="left" w:pos="2648"/>
          <w:tab w:val="left" w:pos="2649"/>
        </w:tabs>
        <w:spacing w:before="1"/>
        <w:ind w:left="2649"/>
        <w:jc w:val="left"/>
      </w:pPr>
      <w:r>
        <w:t>PROVÁDĚNÍ DOZORU NAD PLNĚNÍM PŘEDMĚTU</w:t>
      </w:r>
      <w:r>
        <w:rPr>
          <w:spacing w:val="-15"/>
        </w:rPr>
        <w:t xml:space="preserve"> </w:t>
      </w:r>
      <w:r>
        <w:t>SMLOUVY</w:t>
      </w:r>
    </w:p>
    <w:p w:rsidR="00B27C1C" w:rsidRDefault="00B27C1C">
      <w:pPr>
        <w:pStyle w:val="Zkladntext"/>
        <w:rPr>
          <w:b/>
          <w:sz w:val="26"/>
        </w:rPr>
      </w:pPr>
    </w:p>
    <w:p w:rsidR="00B27C1C" w:rsidRDefault="00C35707">
      <w:pPr>
        <w:pStyle w:val="Odstavecseseznamem"/>
        <w:numPr>
          <w:ilvl w:val="1"/>
          <w:numId w:val="11"/>
        </w:numPr>
        <w:tabs>
          <w:tab w:val="left" w:pos="573"/>
        </w:tabs>
        <w:rPr>
          <w:sz w:val="20"/>
        </w:rPr>
      </w:pPr>
      <w:r>
        <w:rPr>
          <w:sz w:val="20"/>
        </w:rPr>
        <w:t>Zhotovitel bude ve věcech plnění předmětu této</w:t>
      </w:r>
      <w:r>
        <w:rPr>
          <w:sz w:val="20"/>
        </w:rPr>
        <w:t xml:space="preserve"> smlouvy aktivně spolupracovat s</w:t>
      </w:r>
      <w:r>
        <w:rPr>
          <w:spacing w:val="-27"/>
          <w:sz w:val="20"/>
        </w:rPr>
        <w:t xml:space="preserve"> </w:t>
      </w:r>
      <w:r>
        <w:rPr>
          <w:sz w:val="20"/>
        </w:rPr>
        <w:t>objednatelem.</w:t>
      </w:r>
    </w:p>
    <w:p w:rsidR="00B27C1C" w:rsidRDefault="00B27C1C">
      <w:pPr>
        <w:pStyle w:val="Zkladntext"/>
        <w:rPr>
          <w:sz w:val="26"/>
        </w:rPr>
      </w:pPr>
    </w:p>
    <w:p w:rsidR="00B27C1C" w:rsidRDefault="00C35707">
      <w:pPr>
        <w:pStyle w:val="Odstavecseseznamem"/>
        <w:numPr>
          <w:ilvl w:val="1"/>
          <w:numId w:val="11"/>
        </w:numPr>
        <w:tabs>
          <w:tab w:val="left" w:pos="573"/>
        </w:tabs>
        <w:spacing w:line="276" w:lineRule="auto"/>
        <w:ind w:right="110"/>
        <w:jc w:val="both"/>
        <w:rPr>
          <w:sz w:val="20"/>
        </w:rPr>
      </w:pPr>
      <w:r>
        <w:rPr>
          <w:sz w:val="20"/>
        </w:rPr>
        <w:t>Smluvní strany se dohodly na organizování kontrolních dnů (KD) dodávky dle průběhu a potřeb realizace dodávky, nejméně však 1x za čtrnáct dnů, a to na místě plnění. KD připravuje Zhotovitel, objednatel vyhoto</w:t>
      </w:r>
      <w:r>
        <w:rPr>
          <w:sz w:val="20"/>
        </w:rPr>
        <w:t>ví zápis z KD. KD se zaměří také na kontrolu kvality, věcného, finančního a časového postupu provádění prací. Náklady na účast na kontrolních dnech nese každý účastník samostatně ze</w:t>
      </w:r>
      <w:r>
        <w:rPr>
          <w:spacing w:val="-26"/>
          <w:sz w:val="20"/>
        </w:rPr>
        <w:t xml:space="preserve"> </w:t>
      </w:r>
      <w:r>
        <w:rPr>
          <w:sz w:val="20"/>
        </w:rPr>
        <w:t>svého.</w:t>
      </w:r>
    </w:p>
    <w:p w:rsidR="00B27C1C" w:rsidRDefault="00B27C1C">
      <w:pPr>
        <w:pStyle w:val="Zkladntext"/>
        <w:spacing w:before="11"/>
        <w:rPr>
          <w:sz w:val="22"/>
        </w:rPr>
      </w:pPr>
    </w:p>
    <w:p w:rsidR="00B27C1C" w:rsidRDefault="00C35707">
      <w:pPr>
        <w:pStyle w:val="Odstavecseseznamem"/>
        <w:numPr>
          <w:ilvl w:val="1"/>
          <w:numId w:val="11"/>
        </w:numPr>
        <w:tabs>
          <w:tab w:val="left" w:pos="573"/>
        </w:tabs>
        <w:spacing w:before="1"/>
        <w:rPr>
          <w:sz w:val="20"/>
        </w:rPr>
      </w:pPr>
      <w:r>
        <w:rPr>
          <w:sz w:val="20"/>
        </w:rPr>
        <w:t>Objednatel má právo kontroly postupu prací i mimo kontrolní</w:t>
      </w:r>
      <w:r>
        <w:rPr>
          <w:spacing w:val="-21"/>
          <w:sz w:val="20"/>
        </w:rPr>
        <w:t xml:space="preserve"> </w:t>
      </w:r>
      <w:r>
        <w:rPr>
          <w:sz w:val="20"/>
        </w:rPr>
        <w:t>dny.</w:t>
      </w:r>
    </w:p>
    <w:p w:rsidR="00B27C1C" w:rsidRDefault="00B27C1C">
      <w:pPr>
        <w:pStyle w:val="Zkladntext"/>
        <w:rPr>
          <w:sz w:val="26"/>
        </w:rPr>
      </w:pPr>
    </w:p>
    <w:p w:rsidR="00B27C1C" w:rsidRDefault="00C35707">
      <w:pPr>
        <w:pStyle w:val="Odstavecseseznamem"/>
        <w:numPr>
          <w:ilvl w:val="1"/>
          <w:numId w:val="11"/>
        </w:numPr>
        <w:tabs>
          <w:tab w:val="left" w:pos="573"/>
        </w:tabs>
        <w:rPr>
          <w:sz w:val="20"/>
        </w:rPr>
      </w:pPr>
      <w:r>
        <w:rPr>
          <w:sz w:val="20"/>
        </w:rPr>
        <w:t>Odpovědnými osobami za plnění této smlouvy</w:t>
      </w:r>
      <w:r>
        <w:rPr>
          <w:spacing w:val="-18"/>
          <w:sz w:val="20"/>
        </w:rPr>
        <w:t xml:space="preserve"> </w:t>
      </w:r>
      <w:r>
        <w:rPr>
          <w:sz w:val="20"/>
        </w:rPr>
        <w:t>jsou:</w:t>
      </w:r>
    </w:p>
    <w:p w:rsidR="00B27C1C" w:rsidRDefault="00C35707">
      <w:pPr>
        <w:pStyle w:val="Odstavecseseznamem"/>
        <w:numPr>
          <w:ilvl w:val="2"/>
          <w:numId w:val="11"/>
        </w:numPr>
        <w:tabs>
          <w:tab w:val="left" w:pos="815"/>
        </w:tabs>
        <w:spacing w:before="36" w:line="276" w:lineRule="auto"/>
        <w:ind w:right="116" w:firstLine="0"/>
        <w:jc w:val="both"/>
        <w:rPr>
          <w:sz w:val="20"/>
        </w:rPr>
      </w:pPr>
      <w:r>
        <w:rPr>
          <w:sz w:val="20"/>
        </w:rPr>
        <w:t xml:space="preserve">za zhotovitele: Vladimír Dohnal, tel.: 602 376 314, email: </w:t>
      </w:r>
      <w:hyperlink r:id="rId11">
        <w:r>
          <w:rPr>
            <w:color w:val="0000FF"/>
            <w:sz w:val="20"/>
            <w:u w:val="single" w:color="0000FF"/>
          </w:rPr>
          <w:t>dohnal@etna.cz</w:t>
        </w:r>
        <w:r>
          <w:rPr>
            <w:sz w:val="20"/>
          </w:rPr>
          <w:t>,</w:t>
        </w:r>
      </w:hyperlink>
      <w:r>
        <w:rPr>
          <w:sz w:val="20"/>
        </w:rPr>
        <w:t xml:space="preserve"> Ing. Michal Kozák, tel.: 602     558 355, email: </w:t>
      </w:r>
      <w:hyperlink r:id="rId12">
        <w:r>
          <w:rPr>
            <w:color w:val="0000FF"/>
            <w:sz w:val="20"/>
            <w:u w:val="single" w:color="0000FF"/>
          </w:rPr>
          <w:t>ko</w:t>
        </w:r>
        <w:r>
          <w:rPr>
            <w:color w:val="0000FF"/>
            <w:sz w:val="20"/>
            <w:u w:val="single" w:color="0000FF"/>
          </w:rPr>
          <w:t>zak@etna.cz</w:t>
        </w:r>
        <w:r>
          <w:rPr>
            <w:sz w:val="20"/>
          </w:rPr>
          <w:t>,</w:t>
        </w:r>
      </w:hyperlink>
      <w:r>
        <w:rPr>
          <w:sz w:val="20"/>
        </w:rPr>
        <w:t xml:space="preserve"> Ing. Tomáš Moravec, tel.: 723 672 535, email:</w:t>
      </w:r>
      <w:r>
        <w:rPr>
          <w:spacing w:val="-21"/>
          <w:sz w:val="20"/>
        </w:rPr>
        <w:t xml:space="preserve"> </w:t>
      </w:r>
      <w:hyperlink r:id="rId13">
        <w:r>
          <w:rPr>
            <w:sz w:val="20"/>
          </w:rPr>
          <w:t>moravec@etna.cz,</w:t>
        </w:r>
      </w:hyperlink>
    </w:p>
    <w:p w:rsidR="00B27C1C" w:rsidRDefault="00C35707">
      <w:pPr>
        <w:pStyle w:val="Odstavecseseznamem"/>
        <w:numPr>
          <w:ilvl w:val="2"/>
          <w:numId w:val="11"/>
        </w:numPr>
        <w:tabs>
          <w:tab w:val="left" w:pos="798"/>
        </w:tabs>
        <w:spacing w:line="276" w:lineRule="auto"/>
        <w:ind w:right="114" w:firstLine="0"/>
        <w:jc w:val="both"/>
        <w:rPr>
          <w:sz w:val="20"/>
        </w:rPr>
      </w:pPr>
      <w:r>
        <w:rPr>
          <w:sz w:val="20"/>
        </w:rPr>
        <w:t xml:space="preserve">za objednatele: ing. arch. Sylvie Novotná, tel.:+420 603202671, email: </w:t>
      </w:r>
      <w:hyperlink r:id="rId14">
        <w:r>
          <w:rPr>
            <w:color w:val="0000FF"/>
            <w:sz w:val="20"/>
            <w:u w:val="single" w:color="0000FF"/>
          </w:rPr>
          <w:t>novotna@upm.cz</w:t>
        </w:r>
        <w:r>
          <w:rPr>
            <w:sz w:val="20"/>
          </w:rPr>
          <w:t>;</w:t>
        </w:r>
      </w:hyperlink>
      <w:r>
        <w:rPr>
          <w:sz w:val="20"/>
        </w:rPr>
        <w:t xml:space="preserve"> ing. Dušan Seidl, tel. +420 724114433,</w:t>
      </w:r>
      <w:r>
        <w:rPr>
          <w:spacing w:val="-9"/>
          <w:sz w:val="20"/>
        </w:rPr>
        <w:t xml:space="preserve"> </w:t>
      </w:r>
      <w:hyperlink r:id="rId15">
        <w:r>
          <w:rPr>
            <w:color w:val="0000FF"/>
            <w:sz w:val="20"/>
            <w:u w:val="single" w:color="0000FF"/>
          </w:rPr>
          <w:t>seidl@upm.cz</w:t>
        </w:r>
      </w:hyperlink>
    </w:p>
    <w:p w:rsidR="00B27C1C" w:rsidRDefault="00B27C1C">
      <w:pPr>
        <w:pStyle w:val="Zkladntext"/>
      </w:pPr>
    </w:p>
    <w:p w:rsidR="00B27C1C" w:rsidRDefault="00B27C1C">
      <w:pPr>
        <w:pStyle w:val="Zkladntext"/>
      </w:pPr>
    </w:p>
    <w:p w:rsidR="00B27C1C" w:rsidRDefault="00B27C1C">
      <w:pPr>
        <w:pStyle w:val="Zkladntext"/>
        <w:spacing w:before="7"/>
        <w:rPr>
          <w:sz w:val="21"/>
        </w:rPr>
      </w:pPr>
    </w:p>
    <w:p w:rsidR="00B27C1C" w:rsidRDefault="00C35707">
      <w:pPr>
        <w:pStyle w:val="Nadpis1"/>
        <w:numPr>
          <w:ilvl w:val="0"/>
          <w:numId w:val="20"/>
        </w:numPr>
        <w:tabs>
          <w:tab w:val="left" w:pos="3071"/>
          <w:tab w:val="left" w:pos="3072"/>
        </w:tabs>
        <w:spacing w:before="90"/>
        <w:ind w:left="3071" w:hanging="566"/>
        <w:jc w:val="left"/>
      </w:pPr>
      <w:r>
        <w:t>PŘEDÁNÍ A PŘEVZETÍ DÍLA, PROVEDENÍ</w:t>
      </w:r>
      <w:r>
        <w:rPr>
          <w:spacing w:val="-17"/>
        </w:rPr>
        <w:t xml:space="preserve"> </w:t>
      </w:r>
      <w:r>
        <w:t>ZKOUŠEK</w:t>
      </w:r>
    </w:p>
    <w:p w:rsidR="00B27C1C" w:rsidRDefault="00B27C1C">
      <w:pPr>
        <w:pStyle w:val="Zkladntext"/>
        <w:spacing w:before="11"/>
        <w:rPr>
          <w:b/>
          <w:sz w:val="25"/>
        </w:rPr>
      </w:pPr>
    </w:p>
    <w:p w:rsidR="00B27C1C" w:rsidRDefault="00C35707">
      <w:pPr>
        <w:pStyle w:val="Odstavecseseznamem"/>
        <w:numPr>
          <w:ilvl w:val="1"/>
          <w:numId w:val="10"/>
        </w:numPr>
        <w:tabs>
          <w:tab w:val="left" w:pos="573"/>
        </w:tabs>
        <w:spacing w:line="276" w:lineRule="auto"/>
        <w:ind w:right="116"/>
        <w:jc w:val="both"/>
        <w:rPr>
          <w:sz w:val="20"/>
        </w:rPr>
      </w:pPr>
      <w:r>
        <w:rPr>
          <w:sz w:val="20"/>
        </w:rPr>
        <w:t>Zhotovitel splní svou povinnost zhotovit dílo jeho řádným a včasným dokončením a předáním objednateli jako celku a odstraněním všech vad a nedodělků zjištěných v rámci přejímacího řízení. Objednatel je oprávněn řádně provedené dílo převzít jako celek, není</w:t>
      </w:r>
      <w:r>
        <w:rPr>
          <w:sz w:val="20"/>
        </w:rPr>
        <w:t xml:space="preserve"> však povinen tak učinit před ve smlouvě sjednaným termínem plnění. Toto právo je splněno podpisem protokolu o předání a převzetí díla nebo dílčího plnění oprávněnými zástupci objednatele a zhotovitele. Objednatel je oprávněn převzít řádně zhotovené dílo, </w:t>
      </w:r>
      <w:r>
        <w:rPr>
          <w:sz w:val="20"/>
        </w:rPr>
        <w:t>nebo  jeho  část i před termínem</w:t>
      </w:r>
      <w:r>
        <w:rPr>
          <w:spacing w:val="-6"/>
          <w:sz w:val="20"/>
        </w:rPr>
        <w:t xml:space="preserve"> </w:t>
      </w:r>
      <w:r>
        <w:rPr>
          <w:sz w:val="20"/>
        </w:rPr>
        <w:t>plnění.</w:t>
      </w:r>
    </w:p>
    <w:p w:rsidR="00B27C1C" w:rsidRDefault="00B27C1C">
      <w:pPr>
        <w:spacing w:line="276" w:lineRule="auto"/>
        <w:jc w:val="both"/>
        <w:rPr>
          <w:sz w:val="20"/>
        </w:rPr>
        <w:sectPr w:rsidR="00B27C1C">
          <w:pgSz w:w="12240" w:h="15840"/>
          <w:pgMar w:top="1500" w:right="1300" w:bottom="880" w:left="1300" w:header="0" w:footer="697" w:gutter="0"/>
          <w:cols w:space="708"/>
        </w:sectPr>
      </w:pPr>
    </w:p>
    <w:p w:rsidR="00B27C1C" w:rsidRDefault="00C35707">
      <w:pPr>
        <w:pStyle w:val="Odstavecseseznamem"/>
        <w:numPr>
          <w:ilvl w:val="1"/>
          <w:numId w:val="10"/>
        </w:numPr>
        <w:tabs>
          <w:tab w:val="left" w:pos="573"/>
        </w:tabs>
        <w:spacing w:before="165" w:line="276" w:lineRule="auto"/>
        <w:ind w:right="119"/>
        <w:jc w:val="both"/>
        <w:rPr>
          <w:sz w:val="20"/>
        </w:rPr>
      </w:pPr>
      <w:r>
        <w:rPr>
          <w:sz w:val="20"/>
        </w:rPr>
        <w:lastRenderedPageBreak/>
        <w:t>Místem předání je místo, kde je dílo prováděno. Předání a převzetí se povinně účastní zástupci objednatele a zhotovitele. Zhotovitel může vyzvat k účasti na předání a převzetí díla své subdodavatele, z</w:t>
      </w:r>
      <w:r>
        <w:rPr>
          <w:sz w:val="20"/>
        </w:rPr>
        <w:t>ejména technologické části</w:t>
      </w:r>
      <w:r>
        <w:rPr>
          <w:spacing w:val="-4"/>
          <w:sz w:val="20"/>
        </w:rPr>
        <w:t xml:space="preserve"> </w:t>
      </w:r>
      <w:r>
        <w:rPr>
          <w:sz w:val="20"/>
        </w:rPr>
        <w:t>díla.</w:t>
      </w:r>
    </w:p>
    <w:p w:rsidR="00B27C1C" w:rsidRDefault="00B27C1C">
      <w:pPr>
        <w:pStyle w:val="Zkladntext"/>
        <w:spacing w:before="12"/>
        <w:rPr>
          <w:sz w:val="22"/>
        </w:rPr>
      </w:pPr>
    </w:p>
    <w:p w:rsidR="00B27C1C" w:rsidRDefault="00C35707">
      <w:pPr>
        <w:pStyle w:val="Nadpis1"/>
        <w:numPr>
          <w:ilvl w:val="1"/>
          <w:numId w:val="10"/>
        </w:numPr>
        <w:tabs>
          <w:tab w:val="left" w:pos="573"/>
        </w:tabs>
      </w:pPr>
      <w:r>
        <w:t>Přejímací</w:t>
      </w:r>
      <w:r>
        <w:rPr>
          <w:spacing w:val="-5"/>
        </w:rPr>
        <w:t xml:space="preserve"> </w:t>
      </w:r>
      <w:r>
        <w:t>řízení:</w:t>
      </w:r>
    </w:p>
    <w:p w:rsidR="00B27C1C" w:rsidRDefault="00C35707">
      <w:pPr>
        <w:pStyle w:val="Odstavecseseznamem"/>
        <w:numPr>
          <w:ilvl w:val="2"/>
          <w:numId w:val="10"/>
        </w:numPr>
        <w:tabs>
          <w:tab w:val="left" w:pos="1113"/>
        </w:tabs>
        <w:spacing w:before="36" w:line="276" w:lineRule="auto"/>
        <w:ind w:right="110" w:hanging="710"/>
        <w:jc w:val="both"/>
        <w:rPr>
          <w:sz w:val="20"/>
        </w:rPr>
      </w:pPr>
      <w:r>
        <w:rPr>
          <w:sz w:val="20"/>
        </w:rPr>
        <w:t>Zhotovitel minimálně 5 pracovních dnů předem písemně oznámí objednateli, že dokončil dílo a současně vyzve objednatele k převzetí díla. Pokud se při přejímacím řízení prokáže, že dílo nebo jeho dílčí část</w:t>
      </w:r>
      <w:r>
        <w:rPr>
          <w:sz w:val="20"/>
        </w:rPr>
        <w:t xml:space="preserve"> není dokončeno, je zhotovitel povinen dílo dokončit v náhradní lhůtě stanovené objednatelem.</w:t>
      </w:r>
    </w:p>
    <w:p w:rsidR="00B27C1C" w:rsidRDefault="00C35707">
      <w:pPr>
        <w:pStyle w:val="Odstavecseseznamem"/>
        <w:numPr>
          <w:ilvl w:val="2"/>
          <w:numId w:val="10"/>
        </w:numPr>
        <w:tabs>
          <w:tab w:val="left" w:pos="1113"/>
        </w:tabs>
        <w:spacing w:line="276" w:lineRule="auto"/>
        <w:ind w:right="112" w:hanging="710"/>
        <w:jc w:val="both"/>
        <w:rPr>
          <w:sz w:val="20"/>
        </w:rPr>
      </w:pPr>
      <w:r>
        <w:rPr>
          <w:sz w:val="20"/>
        </w:rPr>
        <w:t xml:space="preserve">Zhotovitel je povinen sestavit pro přejímací řízení díla soupis technologických celků (nebo prací), do kterého budou zaznamenávány případné vady a nedodělky, termíny odstranění vad a nedodělků a potvrzení o odstranění vad a nedodělků, popř. prokazovat, že </w:t>
      </w:r>
      <w:r>
        <w:rPr>
          <w:sz w:val="20"/>
        </w:rPr>
        <w:t>dodávka díla je provedena bez vad a nedodělků. Seznam bude předán před přejímacím řízením objednateli, vyplněný tvoří přílohu přejímacího</w:t>
      </w:r>
      <w:r>
        <w:rPr>
          <w:spacing w:val="-8"/>
          <w:sz w:val="20"/>
        </w:rPr>
        <w:t xml:space="preserve"> </w:t>
      </w:r>
      <w:r>
        <w:rPr>
          <w:sz w:val="20"/>
        </w:rPr>
        <w:t>protokolu.</w:t>
      </w:r>
    </w:p>
    <w:p w:rsidR="00B27C1C" w:rsidRDefault="00C35707">
      <w:pPr>
        <w:pStyle w:val="Odstavecseseznamem"/>
        <w:numPr>
          <w:ilvl w:val="2"/>
          <w:numId w:val="10"/>
        </w:numPr>
        <w:tabs>
          <w:tab w:val="left" w:pos="1113"/>
        </w:tabs>
        <w:spacing w:line="276" w:lineRule="auto"/>
        <w:ind w:right="112" w:hanging="710"/>
        <w:jc w:val="both"/>
        <w:rPr>
          <w:sz w:val="20"/>
        </w:rPr>
      </w:pPr>
      <w:r>
        <w:rPr>
          <w:sz w:val="20"/>
        </w:rPr>
        <w:t>Přejímací řízení je ukončeno podpisem protokolu o předání a převzetí díla jako celku objednatelem. Nedílnou</w:t>
      </w:r>
      <w:r>
        <w:rPr>
          <w:sz w:val="20"/>
        </w:rPr>
        <w:t xml:space="preserve"> součástí protokolu jsou přílohy včetně soupisu vad a nedodělků s termíny odstranění. Dílo, které není řádně dokončeno, není objednatel povinen převzít. Za nedokončené dílo se považuje dílo i    v případě, že dosažené výsledky nebudou odpovídat hodnotám a </w:t>
      </w:r>
      <w:r>
        <w:rPr>
          <w:sz w:val="20"/>
        </w:rPr>
        <w:t>kritériím uvedeným v projektové dokumentaci, platným právním předpisům včetně technických norem a této</w:t>
      </w:r>
      <w:r>
        <w:rPr>
          <w:spacing w:val="-27"/>
          <w:sz w:val="20"/>
        </w:rPr>
        <w:t xml:space="preserve"> </w:t>
      </w:r>
      <w:r>
        <w:rPr>
          <w:sz w:val="20"/>
        </w:rPr>
        <w:t>smlouvě.</w:t>
      </w:r>
    </w:p>
    <w:p w:rsidR="00B27C1C" w:rsidRDefault="00C35707">
      <w:pPr>
        <w:pStyle w:val="Odstavecseseznamem"/>
        <w:numPr>
          <w:ilvl w:val="2"/>
          <w:numId w:val="10"/>
        </w:numPr>
        <w:tabs>
          <w:tab w:val="left" w:pos="1113"/>
        </w:tabs>
        <w:ind w:hanging="710"/>
        <w:rPr>
          <w:sz w:val="20"/>
        </w:rPr>
      </w:pPr>
      <w:r>
        <w:rPr>
          <w:sz w:val="20"/>
        </w:rPr>
        <w:t>K</w:t>
      </w:r>
      <w:r>
        <w:rPr>
          <w:spacing w:val="-5"/>
          <w:sz w:val="20"/>
        </w:rPr>
        <w:t xml:space="preserve"> </w:t>
      </w:r>
      <w:r>
        <w:rPr>
          <w:sz w:val="20"/>
        </w:rPr>
        <w:t>poslední</w:t>
      </w:r>
      <w:r>
        <w:rPr>
          <w:spacing w:val="-2"/>
          <w:sz w:val="20"/>
        </w:rPr>
        <w:t xml:space="preserve"> </w:t>
      </w:r>
      <w:r>
        <w:rPr>
          <w:sz w:val="20"/>
        </w:rPr>
        <w:t>přejímce</w:t>
      </w:r>
      <w:r>
        <w:rPr>
          <w:spacing w:val="-5"/>
          <w:sz w:val="20"/>
        </w:rPr>
        <w:t xml:space="preserve"> </w:t>
      </w:r>
      <w:r>
        <w:rPr>
          <w:sz w:val="20"/>
        </w:rPr>
        <w:t>díla</w:t>
      </w:r>
      <w:r>
        <w:rPr>
          <w:spacing w:val="-5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zhotovitel</w:t>
      </w:r>
      <w:r>
        <w:rPr>
          <w:spacing w:val="-4"/>
          <w:sz w:val="20"/>
        </w:rPr>
        <w:t xml:space="preserve"> </w:t>
      </w:r>
      <w:r>
        <w:rPr>
          <w:sz w:val="20"/>
        </w:rPr>
        <w:t>povinen</w:t>
      </w:r>
      <w:r>
        <w:rPr>
          <w:spacing w:val="-5"/>
          <w:sz w:val="20"/>
        </w:rPr>
        <w:t xml:space="preserve"> </w:t>
      </w:r>
      <w:r>
        <w:rPr>
          <w:sz w:val="20"/>
        </w:rPr>
        <w:t>objednateli</w:t>
      </w:r>
      <w:r>
        <w:rPr>
          <w:spacing w:val="-3"/>
          <w:sz w:val="20"/>
        </w:rPr>
        <w:t xml:space="preserve"> </w:t>
      </w:r>
      <w:r>
        <w:rPr>
          <w:sz w:val="20"/>
        </w:rPr>
        <w:t>předložit</w:t>
      </w:r>
      <w:r>
        <w:rPr>
          <w:spacing w:val="-5"/>
          <w:sz w:val="20"/>
        </w:rPr>
        <w:t xml:space="preserve"> </w:t>
      </w:r>
      <w:r>
        <w:rPr>
          <w:sz w:val="20"/>
        </w:rPr>
        <w:t>následující</w:t>
      </w:r>
      <w:r>
        <w:rPr>
          <w:spacing w:val="-3"/>
          <w:sz w:val="20"/>
        </w:rPr>
        <w:t xml:space="preserve"> </w:t>
      </w:r>
      <w:r>
        <w:rPr>
          <w:sz w:val="20"/>
        </w:rPr>
        <w:t>doklady:</w:t>
      </w:r>
    </w:p>
    <w:p w:rsidR="00B27C1C" w:rsidRDefault="00C35707">
      <w:pPr>
        <w:pStyle w:val="Odstavecseseznamem"/>
        <w:numPr>
          <w:ilvl w:val="3"/>
          <w:numId w:val="10"/>
        </w:numPr>
        <w:tabs>
          <w:tab w:val="left" w:pos="1962"/>
        </w:tabs>
        <w:spacing w:before="37" w:line="276" w:lineRule="auto"/>
        <w:ind w:right="425"/>
        <w:rPr>
          <w:sz w:val="20"/>
        </w:rPr>
      </w:pPr>
      <w:r>
        <w:rPr>
          <w:sz w:val="20"/>
        </w:rPr>
        <w:t>dokumentaci skutečného provedení díla, osvědčení (prot</w:t>
      </w:r>
      <w:r>
        <w:rPr>
          <w:sz w:val="20"/>
        </w:rPr>
        <w:t>okoly) o provedených</w:t>
      </w:r>
      <w:r>
        <w:rPr>
          <w:spacing w:val="-28"/>
          <w:sz w:val="20"/>
        </w:rPr>
        <w:t xml:space="preserve"> </w:t>
      </w:r>
      <w:r>
        <w:rPr>
          <w:sz w:val="20"/>
        </w:rPr>
        <w:t>zkouškách (revizních a provozních</w:t>
      </w:r>
      <w:r>
        <w:rPr>
          <w:spacing w:val="-8"/>
          <w:sz w:val="20"/>
        </w:rPr>
        <w:t xml:space="preserve"> </w:t>
      </w:r>
      <w:r>
        <w:rPr>
          <w:sz w:val="20"/>
        </w:rPr>
        <w:t>apod.),</w:t>
      </w:r>
    </w:p>
    <w:p w:rsidR="00B27C1C" w:rsidRDefault="00C35707">
      <w:pPr>
        <w:pStyle w:val="Odstavecseseznamem"/>
        <w:numPr>
          <w:ilvl w:val="3"/>
          <w:numId w:val="10"/>
        </w:numPr>
        <w:tabs>
          <w:tab w:val="left" w:pos="1962"/>
        </w:tabs>
        <w:spacing w:line="276" w:lineRule="auto"/>
        <w:ind w:right="1539"/>
        <w:rPr>
          <w:sz w:val="20"/>
        </w:rPr>
      </w:pPr>
      <w:r>
        <w:rPr>
          <w:sz w:val="20"/>
        </w:rPr>
        <w:t>doklad o zajištění likvidace odpadů dle zákona č. 185/2001 Sb., o</w:t>
      </w:r>
      <w:r>
        <w:rPr>
          <w:spacing w:val="-25"/>
          <w:sz w:val="20"/>
        </w:rPr>
        <w:t xml:space="preserve"> </w:t>
      </w:r>
      <w:r>
        <w:rPr>
          <w:sz w:val="20"/>
        </w:rPr>
        <w:t>odpadech, ve znění pozdějších předpisů a jeho prováděcích</w:t>
      </w:r>
      <w:r>
        <w:rPr>
          <w:spacing w:val="-19"/>
          <w:sz w:val="20"/>
        </w:rPr>
        <w:t xml:space="preserve"> </w:t>
      </w:r>
      <w:r>
        <w:rPr>
          <w:sz w:val="20"/>
        </w:rPr>
        <w:t>předpisů,</w:t>
      </w:r>
    </w:p>
    <w:p w:rsidR="00B27C1C" w:rsidRDefault="00C35707">
      <w:pPr>
        <w:pStyle w:val="Odstavecseseznamem"/>
        <w:numPr>
          <w:ilvl w:val="3"/>
          <w:numId w:val="10"/>
        </w:numPr>
        <w:tabs>
          <w:tab w:val="left" w:pos="1962"/>
        </w:tabs>
        <w:spacing w:line="276" w:lineRule="auto"/>
        <w:ind w:right="1429"/>
        <w:rPr>
          <w:sz w:val="20"/>
        </w:rPr>
      </w:pPr>
      <w:r>
        <w:rPr>
          <w:sz w:val="20"/>
        </w:rPr>
        <w:t>seznam zařízení, které jsou součástí díla, jejich záruční listy, návody k obsluze a údržbě v českém</w:t>
      </w:r>
      <w:r>
        <w:rPr>
          <w:spacing w:val="-9"/>
          <w:sz w:val="20"/>
        </w:rPr>
        <w:t xml:space="preserve"> </w:t>
      </w:r>
      <w:r>
        <w:rPr>
          <w:sz w:val="20"/>
        </w:rPr>
        <w:t>jazyce,</w:t>
      </w:r>
    </w:p>
    <w:p w:rsidR="00B27C1C" w:rsidRDefault="00C35707">
      <w:pPr>
        <w:pStyle w:val="Odstavecseseznamem"/>
        <w:numPr>
          <w:ilvl w:val="3"/>
          <w:numId w:val="10"/>
        </w:numPr>
        <w:tabs>
          <w:tab w:val="left" w:pos="1962"/>
        </w:tabs>
        <w:spacing w:line="276" w:lineRule="auto"/>
        <w:ind w:right="170"/>
        <w:rPr>
          <w:sz w:val="20"/>
        </w:rPr>
      </w:pPr>
      <w:r>
        <w:rPr>
          <w:sz w:val="20"/>
        </w:rPr>
        <w:t>osvědčení o shodě vlastností zabudovaných materiálů a výrobků s technickými požadavky</w:t>
      </w:r>
      <w:r>
        <w:rPr>
          <w:spacing w:val="-24"/>
          <w:sz w:val="20"/>
        </w:rPr>
        <w:t xml:space="preserve"> </w:t>
      </w:r>
      <w:r>
        <w:rPr>
          <w:sz w:val="20"/>
        </w:rPr>
        <w:t>na ně kladenými nebo ujištění dle zákona č. 22/1997 Sb. ve zně</w:t>
      </w:r>
      <w:r>
        <w:rPr>
          <w:sz w:val="20"/>
        </w:rPr>
        <w:t>ní pozdějších</w:t>
      </w:r>
      <w:r>
        <w:rPr>
          <w:spacing w:val="-25"/>
          <w:sz w:val="20"/>
        </w:rPr>
        <w:t xml:space="preserve"> </w:t>
      </w:r>
      <w:r>
        <w:rPr>
          <w:sz w:val="20"/>
        </w:rPr>
        <w:t>předpisů,</w:t>
      </w:r>
    </w:p>
    <w:p w:rsidR="00B27C1C" w:rsidRDefault="00C35707">
      <w:pPr>
        <w:pStyle w:val="Odstavecseseznamem"/>
        <w:numPr>
          <w:ilvl w:val="3"/>
          <w:numId w:val="10"/>
        </w:numPr>
        <w:tabs>
          <w:tab w:val="left" w:pos="1962"/>
        </w:tabs>
        <w:spacing w:line="276" w:lineRule="auto"/>
        <w:ind w:right="1656"/>
        <w:rPr>
          <w:sz w:val="20"/>
        </w:rPr>
      </w:pPr>
      <w:r>
        <w:rPr>
          <w:sz w:val="20"/>
        </w:rPr>
        <w:t>zápisy o provedení a kontrole zakrývaných prací včetně</w:t>
      </w:r>
      <w:r>
        <w:rPr>
          <w:spacing w:val="-22"/>
          <w:sz w:val="20"/>
        </w:rPr>
        <w:t xml:space="preserve"> </w:t>
      </w:r>
      <w:r>
        <w:rPr>
          <w:sz w:val="20"/>
        </w:rPr>
        <w:t>fotodokumentace, pokud již nebyla předána objednateli</w:t>
      </w:r>
      <w:r>
        <w:rPr>
          <w:spacing w:val="-17"/>
          <w:sz w:val="20"/>
        </w:rPr>
        <w:t xml:space="preserve"> </w:t>
      </w:r>
      <w:r>
        <w:rPr>
          <w:sz w:val="20"/>
        </w:rPr>
        <w:t>dříve,</w:t>
      </w:r>
    </w:p>
    <w:p w:rsidR="00B27C1C" w:rsidRDefault="00C35707">
      <w:pPr>
        <w:pStyle w:val="Odstavecseseznamem"/>
        <w:numPr>
          <w:ilvl w:val="3"/>
          <w:numId w:val="10"/>
        </w:numPr>
        <w:tabs>
          <w:tab w:val="left" w:pos="1962"/>
        </w:tabs>
        <w:rPr>
          <w:sz w:val="20"/>
        </w:rPr>
      </w:pPr>
      <w:r>
        <w:rPr>
          <w:sz w:val="20"/>
        </w:rPr>
        <w:t>osvědčení a další doklady potřebné pro užívání</w:t>
      </w:r>
      <w:r>
        <w:rPr>
          <w:spacing w:val="-17"/>
          <w:sz w:val="20"/>
        </w:rPr>
        <w:t xml:space="preserve"> </w:t>
      </w:r>
      <w:r>
        <w:rPr>
          <w:sz w:val="20"/>
        </w:rPr>
        <w:t>díla.</w:t>
      </w:r>
    </w:p>
    <w:p w:rsidR="00B27C1C" w:rsidRDefault="00C35707">
      <w:pPr>
        <w:pStyle w:val="Odstavecseseznamem"/>
        <w:numPr>
          <w:ilvl w:val="2"/>
          <w:numId w:val="10"/>
        </w:numPr>
        <w:tabs>
          <w:tab w:val="left" w:pos="1113"/>
        </w:tabs>
        <w:spacing w:before="37"/>
        <w:ind w:hanging="710"/>
        <w:rPr>
          <w:sz w:val="20"/>
        </w:rPr>
      </w:pPr>
      <w:r>
        <w:rPr>
          <w:sz w:val="20"/>
        </w:rPr>
        <w:t xml:space="preserve">Nedoloží-li zhotovitel sjednané doklady, nepovažuje se dílo za </w:t>
      </w:r>
      <w:r>
        <w:rPr>
          <w:sz w:val="20"/>
        </w:rPr>
        <w:t>dokončené a schopné</w:t>
      </w:r>
      <w:r>
        <w:rPr>
          <w:spacing w:val="-32"/>
          <w:sz w:val="20"/>
        </w:rPr>
        <w:t xml:space="preserve"> </w:t>
      </w:r>
      <w:r>
        <w:rPr>
          <w:sz w:val="20"/>
        </w:rPr>
        <w:t>předání.</w:t>
      </w:r>
    </w:p>
    <w:p w:rsidR="00B27C1C" w:rsidRDefault="00C35707">
      <w:pPr>
        <w:pStyle w:val="Odstavecseseznamem"/>
        <w:numPr>
          <w:ilvl w:val="2"/>
          <w:numId w:val="10"/>
        </w:numPr>
        <w:tabs>
          <w:tab w:val="left" w:pos="1113"/>
        </w:tabs>
        <w:spacing w:before="36" w:line="276" w:lineRule="auto"/>
        <w:ind w:right="120" w:hanging="710"/>
        <w:jc w:val="both"/>
        <w:rPr>
          <w:sz w:val="20"/>
        </w:rPr>
      </w:pPr>
      <w:r>
        <w:rPr>
          <w:sz w:val="20"/>
        </w:rPr>
        <w:t>Nedohodnou-li se smluvní strany v rámci přejímacího řízení jinak, vyhotoví protokol o předání a  převzetí díla</w:t>
      </w:r>
      <w:r>
        <w:rPr>
          <w:spacing w:val="-6"/>
          <w:sz w:val="20"/>
        </w:rPr>
        <w:t xml:space="preserve"> </w:t>
      </w:r>
      <w:r>
        <w:rPr>
          <w:sz w:val="20"/>
        </w:rPr>
        <w:t>zhotovitel.</w:t>
      </w:r>
    </w:p>
    <w:p w:rsidR="00B27C1C" w:rsidRDefault="00C35707">
      <w:pPr>
        <w:pStyle w:val="Odstavecseseznamem"/>
        <w:numPr>
          <w:ilvl w:val="2"/>
          <w:numId w:val="10"/>
        </w:numPr>
        <w:tabs>
          <w:tab w:val="left" w:pos="1113"/>
        </w:tabs>
        <w:spacing w:line="276" w:lineRule="auto"/>
        <w:ind w:right="114" w:hanging="710"/>
        <w:jc w:val="both"/>
        <w:rPr>
          <w:sz w:val="20"/>
        </w:rPr>
      </w:pPr>
      <w:r>
        <w:rPr>
          <w:sz w:val="20"/>
        </w:rPr>
        <w:t>Odmítne-li objednatel řádně a včas zhotovené dílo převzít nebo nedojde-li k dohodě o předání a převzetí díla, sepíšou strany o tom zápis, v němž uvedou svá</w:t>
      </w:r>
      <w:r>
        <w:rPr>
          <w:spacing w:val="-16"/>
          <w:sz w:val="20"/>
        </w:rPr>
        <w:t xml:space="preserve"> </w:t>
      </w:r>
      <w:r>
        <w:rPr>
          <w:sz w:val="20"/>
        </w:rPr>
        <w:t>stanoviska.</w:t>
      </w:r>
    </w:p>
    <w:p w:rsidR="00B27C1C" w:rsidRDefault="00B27C1C">
      <w:pPr>
        <w:pStyle w:val="Zkladntext"/>
      </w:pPr>
    </w:p>
    <w:p w:rsidR="00B27C1C" w:rsidRDefault="00B27C1C">
      <w:pPr>
        <w:pStyle w:val="Zkladntext"/>
        <w:spacing w:before="12"/>
        <w:rPr>
          <w:sz w:val="25"/>
        </w:rPr>
      </w:pPr>
    </w:p>
    <w:p w:rsidR="00B27C1C" w:rsidRDefault="00C35707">
      <w:pPr>
        <w:pStyle w:val="Nadpis1"/>
        <w:numPr>
          <w:ilvl w:val="0"/>
          <w:numId w:val="20"/>
        </w:numPr>
        <w:tabs>
          <w:tab w:val="left" w:pos="4016"/>
          <w:tab w:val="left" w:pos="4017"/>
        </w:tabs>
        <w:ind w:left="4017" w:hanging="612"/>
        <w:jc w:val="left"/>
      </w:pPr>
      <w:r>
        <w:t>NEBEZPEČÍ ŠKODY NA</w:t>
      </w:r>
      <w:r>
        <w:rPr>
          <w:spacing w:val="-7"/>
        </w:rPr>
        <w:t xml:space="preserve"> </w:t>
      </w:r>
      <w:r>
        <w:t>DÍLE</w:t>
      </w:r>
    </w:p>
    <w:p w:rsidR="00B27C1C" w:rsidRDefault="00B27C1C">
      <w:pPr>
        <w:pStyle w:val="Zkladntext"/>
        <w:spacing w:before="12"/>
        <w:rPr>
          <w:b/>
          <w:sz w:val="25"/>
        </w:rPr>
      </w:pPr>
    </w:p>
    <w:p w:rsidR="00B27C1C" w:rsidRDefault="00C35707">
      <w:pPr>
        <w:pStyle w:val="Odstavecseseznamem"/>
        <w:numPr>
          <w:ilvl w:val="1"/>
          <w:numId w:val="9"/>
        </w:numPr>
        <w:tabs>
          <w:tab w:val="left" w:pos="619"/>
        </w:tabs>
        <w:spacing w:line="276" w:lineRule="auto"/>
        <w:ind w:right="112" w:hanging="454"/>
        <w:jc w:val="both"/>
        <w:rPr>
          <w:sz w:val="20"/>
        </w:rPr>
      </w:pPr>
      <w:r>
        <w:rPr>
          <w:sz w:val="20"/>
        </w:rPr>
        <w:t>Zhotovitel nese nebezpečí škody na díle až do doby protokolár</w:t>
      </w:r>
      <w:r>
        <w:rPr>
          <w:sz w:val="20"/>
        </w:rPr>
        <w:t>ního předání a převzetí díla jako celku objednatelem. Zhotovitel nese do doby protokolárního předání a převzetí díla nebezpečí škody (ztráty) na veškerých materiálech, hmotách a zařízeních, které používá a použije k provedení</w:t>
      </w:r>
      <w:r>
        <w:rPr>
          <w:spacing w:val="-23"/>
          <w:sz w:val="20"/>
        </w:rPr>
        <w:t xml:space="preserve"> </w:t>
      </w:r>
      <w:r>
        <w:rPr>
          <w:sz w:val="20"/>
        </w:rPr>
        <w:t>díla.</w:t>
      </w:r>
    </w:p>
    <w:p w:rsidR="00B27C1C" w:rsidRDefault="00B27C1C">
      <w:pPr>
        <w:spacing w:line="276" w:lineRule="auto"/>
        <w:jc w:val="both"/>
        <w:rPr>
          <w:sz w:val="20"/>
        </w:rPr>
        <w:sectPr w:rsidR="00B27C1C">
          <w:pgSz w:w="12240" w:h="15840"/>
          <w:pgMar w:top="1500" w:right="1300" w:bottom="880" w:left="1300" w:header="0" w:footer="697" w:gutter="0"/>
          <w:cols w:space="708"/>
        </w:sectPr>
      </w:pPr>
    </w:p>
    <w:p w:rsidR="00B27C1C" w:rsidRDefault="00C35707">
      <w:pPr>
        <w:pStyle w:val="Odstavecseseznamem"/>
        <w:numPr>
          <w:ilvl w:val="1"/>
          <w:numId w:val="9"/>
        </w:numPr>
        <w:tabs>
          <w:tab w:val="left" w:pos="619"/>
        </w:tabs>
        <w:spacing w:before="165" w:line="276" w:lineRule="auto"/>
        <w:ind w:right="112" w:hanging="454"/>
        <w:jc w:val="both"/>
        <w:rPr>
          <w:sz w:val="20"/>
        </w:rPr>
      </w:pPr>
      <w:r>
        <w:rPr>
          <w:sz w:val="20"/>
        </w:rPr>
        <w:lastRenderedPageBreak/>
        <w:t>Zhotovitel</w:t>
      </w:r>
      <w:r>
        <w:rPr>
          <w:sz w:val="20"/>
        </w:rPr>
        <w:t xml:space="preserve"> předloží do 14 dnů ode dne účinnosti smlouvy objednateli originál nebo úředně ověřenou kopii pojistné smlouvy (případně pojistný certifikát), z níž je zřejmé, že má sjednáno pojištění odpovědnosti za  škodu způsobenou třetí osobě s limitem pojistného plně</w:t>
      </w:r>
      <w:r>
        <w:rPr>
          <w:sz w:val="20"/>
        </w:rPr>
        <w:t>ní ve výši minimálně 5 000 000,- Kč. Zhotovitel se zavazuje udržovat toto pojištění v limitu pojistného plnění dle předchozí věty v platnosti a účinnosti po celou dobu provádění díla až do doby jeho protokolárního předání a převzetí</w:t>
      </w:r>
      <w:r>
        <w:rPr>
          <w:spacing w:val="-29"/>
          <w:sz w:val="20"/>
        </w:rPr>
        <w:t xml:space="preserve"> </w:t>
      </w:r>
      <w:r>
        <w:rPr>
          <w:sz w:val="20"/>
        </w:rPr>
        <w:t>objednatelem.</w:t>
      </w:r>
    </w:p>
    <w:p w:rsidR="00B27C1C" w:rsidRDefault="00B27C1C">
      <w:pPr>
        <w:pStyle w:val="Zkladntext"/>
        <w:spacing w:before="9"/>
        <w:rPr>
          <w:sz w:val="22"/>
        </w:rPr>
      </w:pPr>
    </w:p>
    <w:p w:rsidR="00B27C1C" w:rsidRDefault="00C35707">
      <w:pPr>
        <w:pStyle w:val="Odstavecseseznamem"/>
        <w:numPr>
          <w:ilvl w:val="1"/>
          <w:numId w:val="9"/>
        </w:numPr>
        <w:tabs>
          <w:tab w:val="left" w:pos="619"/>
        </w:tabs>
        <w:spacing w:line="276" w:lineRule="auto"/>
        <w:ind w:right="111" w:hanging="454"/>
        <w:jc w:val="both"/>
        <w:rPr>
          <w:sz w:val="20"/>
        </w:rPr>
      </w:pPr>
      <w:r>
        <w:rPr>
          <w:sz w:val="20"/>
        </w:rPr>
        <w:t>V případ</w:t>
      </w:r>
      <w:r>
        <w:rPr>
          <w:sz w:val="20"/>
        </w:rPr>
        <w:t xml:space="preserve">ě, že zhotovitel nepředloží uzavřené pojistné smlouvy dle tohoto článku smlouvy do 14 dnů </w:t>
      </w:r>
      <w:r>
        <w:rPr>
          <w:spacing w:val="5"/>
          <w:sz w:val="20"/>
        </w:rPr>
        <w:t xml:space="preserve">ode </w:t>
      </w:r>
      <w:r>
        <w:rPr>
          <w:sz w:val="20"/>
        </w:rPr>
        <w:t>dne účinnosti  smlouvy a ani  v náhradní  lhůtě stanovené dodatečně objednatelem, nebo bude pojistná smlouva  v průběhu provádění díla zrušena, vypovězena nebo uk</w:t>
      </w:r>
      <w:r>
        <w:rPr>
          <w:sz w:val="20"/>
        </w:rPr>
        <w:t>ončena dohodou, je objednatel oprávněn od této smlouvy o dílo odstoupit pro podstatné porušení</w:t>
      </w:r>
      <w:r>
        <w:rPr>
          <w:spacing w:val="-23"/>
          <w:sz w:val="20"/>
        </w:rPr>
        <w:t xml:space="preserve"> </w:t>
      </w:r>
      <w:r>
        <w:rPr>
          <w:sz w:val="20"/>
        </w:rPr>
        <w:t>smlouvy.</w:t>
      </w:r>
    </w:p>
    <w:p w:rsidR="00B27C1C" w:rsidRDefault="00B27C1C">
      <w:pPr>
        <w:pStyle w:val="Zkladntext"/>
      </w:pPr>
    </w:p>
    <w:p w:rsidR="00B27C1C" w:rsidRDefault="00B27C1C">
      <w:pPr>
        <w:pStyle w:val="Zkladntext"/>
        <w:rPr>
          <w:sz w:val="26"/>
        </w:rPr>
      </w:pPr>
    </w:p>
    <w:p w:rsidR="00B27C1C" w:rsidRDefault="00C35707">
      <w:pPr>
        <w:pStyle w:val="Nadpis1"/>
        <w:numPr>
          <w:ilvl w:val="0"/>
          <w:numId w:val="20"/>
        </w:numPr>
        <w:tabs>
          <w:tab w:val="left" w:pos="2408"/>
          <w:tab w:val="left" w:pos="2409"/>
        </w:tabs>
        <w:ind w:left="2409"/>
        <w:jc w:val="left"/>
      </w:pPr>
      <w:r>
        <w:t>ODPOVĚDNOST ZA VADY, UDRŽITELNOST A ZÁRUČNÍ</w:t>
      </w:r>
      <w:r>
        <w:rPr>
          <w:spacing w:val="-15"/>
        </w:rPr>
        <w:t xml:space="preserve"> </w:t>
      </w:r>
      <w:r>
        <w:t>PODMÍNKY</w:t>
      </w:r>
    </w:p>
    <w:p w:rsidR="00B27C1C" w:rsidRDefault="00B27C1C">
      <w:pPr>
        <w:pStyle w:val="Zkladntext"/>
        <w:rPr>
          <w:b/>
          <w:sz w:val="26"/>
        </w:rPr>
      </w:pPr>
    </w:p>
    <w:p w:rsidR="00B27C1C" w:rsidRDefault="00C35707">
      <w:pPr>
        <w:pStyle w:val="Odstavecseseznamem"/>
        <w:numPr>
          <w:ilvl w:val="1"/>
          <w:numId w:val="8"/>
        </w:numPr>
        <w:tabs>
          <w:tab w:val="left" w:pos="619"/>
        </w:tabs>
        <w:spacing w:line="276" w:lineRule="auto"/>
        <w:ind w:right="115" w:hanging="454"/>
        <w:jc w:val="both"/>
        <w:rPr>
          <w:sz w:val="20"/>
        </w:rPr>
      </w:pPr>
      <w:r>
        <w:rPr>
          <w:sz w:val="20"/>
        </w:rPr>
        <w:t xml:space="preserve">Zhotovitel poskytuje objednateli záruku, že veškeré dodané zboží, zařízení a materiály, provedené stavební a montážní práce a poskytnuté služby budou prosty jakýchkoliv </w:t>
      </w:r>
      <w:r>
        <w:rPr>
          <w:spacing w:val="2"/>
          <w:sz w:val="20"/>
        </w:rPr>
        <w:t xml:space="preserve">vad. </w:t>
      </w:r>
      <w:r>
        <w:rPr>
          <w:sz w:val="20"/>
        </w:rPr>
        <w:t>Záruční doba na dílo jako celek začíná běžet ode dne podpisu protokolu o předání a</w:t>
      </w:r>
      <w:r>
        <w:rPr>
          <w:sz w:val="20"/>
        </w:rPr>
        <w:t xml:space="preserve"> převzetí díla jako celku, a to v délce 24 měsíců. Záruční doba neběží</w:t>
      </w:r>
      <w:r>
        <w:rPr>
          <w:spacing w:val="-2"/>
          <w:sz w:val="20"/>
        </w:rPr>
        <w:t xml:space="preserve"> </w:t>
      </w:r>
      <w:r>
        <w:rPr>
          <w:sz w:val="20"/>
        </w:rPr>
        <w:t>po</w:t>
      </w:r>
      <w:r>
        <w:rPr>
          <w:spacing w:val="-4"/>
          <w:sz w:val="20"/>
        </w:rPr>
        <w:t xml:space="preserve"> </w:t>
      </w:r>
      <w:r>
        <w:rPr>
          <w:sz w:val="20"/>
        </w:rPr>
        <w:t>dobu,</w:t>
      </w:r>
      <w:r>
        <w:rPr>
          <w:spacing w:val="-4"/>
          <w:sz w:val="20"/>
        </w:rPr>
        <w:t xml:space="preserve"> </w:t>
      </w:r>
      <w:r>
        <w:rPr>
          <w:sz w:val="20"/>
        </w:rPr>
        <w:t>po</w:t>
      </w:r>
      <w:r>
        <w:rPr>
          <w:spacing w:val="-4"/>
          <w:sz w:val="20"/>
        </w:rPr>
        <w:t xml:space="preserve"> </w:t>
      </w:r>
      <w:r>
        <w:rPr>
          <w:sz w:val="20"/>
        </w:rPr>
        <w:t>kterou</w:t>
      </w:r>
      <w:r>
        <w:rPr>
          <w:spacing w:val="-4"/>
          <w:sz w:val="20"/>
        </w:rPr>
        <w:t xml:space="preserve"> </w:t>
      </w:r>
      <w:r>
        <w:rPr>
          <w:sz w:val="20"/>
        </w:rPr>
        <w:t>nemůže</w:t>
      </w:r>
      <w:r>
        <w:rPr>
          <w:spacing w:val="-4"/>
          <w:sz w:val="20"/>
        </w:rPr>
        <w:t xml:space="preserve"> </w:t>
      </w:r>
      <w:r>
        <w:rPr>
          <w:sz w:val="20"/>
        </w:rPr>
        <w:t>objednatel</w:t>
      </w:r>
      <w:r>
        <w:rPr>
          <w:spacing w:val="-2"/>
          <w:sz w:val="20"/>
        </w:rPr>
        <w:t xml:space="preserve"> </w:t>
      </w:r>
      <w:r>
        <w:rPr>
          <w:sz w:val="20"/>
        </w:rPr>
        <w:t>dílo</w:t>
      </w:r>
      <w:r>
        <w:rPr>
          <w:spacing w:val="-4"/>
          <w:sz w:val="20"/>
        </w:rPr>
        <w:t xml:space="preserve"> </w:t>
      </w:r>
      <w:r>
        <w:rPr>
          <w:sz w:val="20"/>
        </w:rPr>
        <w:t>užívat</w:t>
      </w:r>
      <w:r>
        <w:rPr>
          <w:spacing w:val="-4"/>
          <w:sz w:val="20"/>
        </w:rPr>
        <w:t xml:space="preserve"> </w:t>
      </w:r>
      <w:r>
        <w:rPr>
          <w:sz w:val="20"/>
        </w:rPr>
        <w:t>pro</w:t>
      </w:r>
      <w:r>
        <w:rPr>
          <w:spacing w:val="-4"/>
          <w:sz w:val="20"/>
        </w:rPr>
        <w:t xml:space="preserve"> </w:t>
      </w:r>
      <w:r>
        <w:rPr>
          <w:sz w:val="20"/>
        </w:rPr>
        <w:t>vady,</w:t>
      </w:r>
      <w:r>
        <w:rPr>
          <w:spacing w:val="-4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které</w:t>
      </w:r>
      <w:r>
        <w:rPr>
          <w:spacing w:val="-3"/>
          <w:sz w:val="20"/>
        </w:rPr>
        <w:t xml:space="preserve"> </w:t>
      </w:r>
      <w:r>
        <w:rPr>
          <w:sz w:val="20"/>
        </w:rPr>
        <w:t>odpovídá</w:t>
      </w:r>
      <w:r>
        <w:rPr>
          <w:spacing w:val="-4"/>
          <w:sz w:val="20"/>
        </w:rPr>
        <w:t xml:space="preserve"> </w:t>
      </w:r>
      <w:r>
        <w:rPr>
          <w:sz w:val="20"/>
        </w:rPr>
        <w:t>zhotovitel.</w:t>
      </w:r>
    </w:p>
    <w:p w:rsidR="00B27C1C" w:rsidRDefault="00B27C1C">
      <w:pPr>
        <w:pStyle w:val="Zkladntext"/>
        <w:rPr>
          <w:sz w:val="23"/>
        </w:rPr>
      </w:pPr>
    </w:p>
    <w:p w:rsidR="00B27C1C" w:rsidRDefault="00C35707">
      <w:pPr>
        <w:pStyle w:val="Odstavecseseznamem"/>
        <w:numPr>
          <w:ilvl w:val="1"/>
          <w:numId w:val="8"/>
        </w:numPr>
        <w:tabs>
          <w:tab w:val="left" w:pos="619"/>
        </w:tabs>
        <w:spacing w:line="276" w:lineRule="auto"/>
        <w:ind w:right="112" w:hanging="454"/>
        <w:jc w:val="both"/>
        <w:rPr>
          <w:sz w:val="20"/>
        </w:rPr>
      </w:pPr>
      <w:r>
        <w:rPr>
          <w:sz w:val="20"/>
        </w:rPr>
        <w:t>Dílo má vady, jestliže jeho provedení neodpovídá výsledku určenému v projektové dokumentaci neb</w:t>
      </w:r>
      <w:r>
        <w:rPr>
          <w:sz w:val="20"/>
        </w:rPr>
        <w:t>o ve smlouvě, popř. má takové vlastnosti, které mít nesmí, nebo má takové vlastnosti, které brání řádnému a efektivnímu užívání díla k účelu, ke kterému je</w:t>
      </w:r>
      <w:r>
        <w:rPr>
          <w:spacing w:val="-21"/>
          <w:sz w:val="20"/>
        </w:rPr>
        <w:t xml:space="preserve"> </w:t>
      </w:r>
      <w:r>
        <w:rPr>
          <w:sz w:val="20"/>
        </w:rPr>
        <w:t>určeno.</w:t>
      </w:r>
    </w:p>
    <w:p w:rsidR="00B27C1C" w:rsidRDefault="00B27C1C">
      <w:pPr>
        <w:pStyle w:val="Zkladntext"/>
        <w:rPr>
          <w:sz w:val="23"/>
        </w:rPr>
      </w:pPr>
    </w:p>
    <w:p w:rsidR="00B27C1C" w:rsidRDefault="00C35707">
      <w:pPr>
        <w:pStyle w:val="Odstavecseseznamem"/>
        <w:numPr>
          <w:ilvl w:val="1"/>
          <w:numId w:val="8"/>
        </w:numPr>
        <w:tabs>
          <w:tab w:val="left" w:pos="619"/>
        </w:tabs>
        <w:ind w:left="618"/>
        <w:rPr>
          <w:sz w:val="20"/>
        </w:rPr>
      </w:pPr>
      <w:r>
        <w:rPr>
          <w:sz w:val="20"/>
        </w:rPr>
        <w:t>Zhotovitel odpovídá za vady zjevné i</w:t>
      </w:r>
      <w:r>
        <w:rPr>
          <w:spacing w:val="-18"/>
          <w:sz w:val="20"/>
        </w:rPr>
        <w:t xml:space="preserve"> </w:t>
      </w:r>
      <w:r>
        <w:rPr>
          <w:sz w:val="20"/>
        </w:rPr>
        <w:t>skryté.</w:t>
      </w:r>
    </w:p>
    <w:p w:rsidR="00B27C1C" w:rsidRDefault="00B27C1C">
      <w:pPr>
        <w:pStyle w:val="Zkladntext"/>
        <w:rPr>
          <w:sz w:val="26"/>
        </w:rPr>
      </w:pPr>
    </w:p>
    <w:p w:rsidR="00B27C1C" w:rsidRDefault="00C35707">
      <w:pPr>
        <w:pStyle w:val="Odstavecseseznamem"/>
        <w:numPr>
          <w:ilvl w:val="1"/>
          <w:numId w:val="8"/>
        </w:numPr>
        <w:tabs>
          <w:tab w:val="left" w:pos="573"/>
        </w:tabs>
        <w:spacing w:line="276" w:lineRule="auto"/>
        <w:ind w:right="115" w:hanging="454"/>
        <w:jc w:val="both"/>
        <w:rPr>
          <w:sz w:val="20"/>
        </w:rPr>
      </w:pPr>
      <w:r>
        <w:rPr>
          <w:sz w:val="20"/>
        </w:rPr>
        <w:t>V  případě  opravy  nebo  výměny  vadných  čá</w:t>
      </w:r>
      <w:r>
        <w:rPr>
          <w:sz w:val="20"/>
        </w:rPr>
        <w:t>stí  díla  se  záruční  doba  díla  nebo  jeho  části  prodlouží          o dobu, během které nemohlo být dílo nebo jeho část v důsledku zjištěné vady užíváno. Na tyto lokální opravy nebo na nově dodané části díla poskytne zhotovitel záruku ve stejné délce</w:t>
      </w:r>
      <w:r>
        <w:rPr>
          <w:sz w:val="20"/>
        </w:rPr>
        <w:t>, jaká by se na tyto části vztahovala v den podpisu protokolu o předání a převzetí</w:t>
      </w:r>
      <w:r>
        <w:rPr>
          <w:spacing w:val="-20"/>
          <w:sz w:val="20"/>
        </w:rPr>
        <w:t xml:space="preserve"> </w:t>
      </w:r>
      <w:r>
        <w:rPr>
          <w:sz w:val="20"/>
        </w:rPr>
        <w:t>díla.</w:t>
      </w:r>
    </w:p>
    <w:p w:rsidR="00B27C1C" w:rsidRDefault="00B27C1C">
      <w:pPr>
        <w:pStyle w:val="Zkladntext"/>
        <w:rPr>
          <w:sz w:val="23"/>
        </w:rPr>
      </w:pPr>
    </w:p>
    <w:p w:rsidR="00B27C1C" w:rsidRDefault="00C35707">
      <w:pPr>
        <w:pStyle w:val="Odstavecseseznamem"/>
        <w:numPr>
          <w:ilvl w:val="1"/>
          <w:numId w:val="8"/>
        </w:numPr>
        <w:tabs>
          <w:tab w:val="left" w:pos="573"/>
        </w:tabs>
        <w:spacing w:line="276" w:lineRule="auto"/>
        <w:ind w:right="115" w:hanging="454"/>
        <w:jc w:val="both"/>
        <w:rPr>
          <w:sz w:val="20"/>
        </w:rPr>
      </w:pPr>
      <w:r>
        <w:rPr>
          <w:sz w:val="20"/>
        </w:rPr>
        <w:t>V  případě  opravy  nebo   výměny   vadných   částí   díla   se  záruční   doba   díla   nebo  jeho   části   prodlouží o dobu, během které nemohlo být dílo nebo jeho</w:t>
      </w:r>
      <w:r>
        <w:rPr>
          <w:sz w:val="20"/>
        </w:rPr>
        <w:t xml:space="preserve"> část v důsledku zjištěné vady užíváno. Na tyto lokální opravy nebo na nově dodané části díla poskytne zhotovitel záruku ve stejné délce, jaká by se na tyto části vztahovala v den podpisu protokolu o předání a převzetí</w:t>
      </w:r>
      <w:r>
        <w:rPr>
          <w:spacing w:val="-20"/>
          <w:sz w:val="20"/>
        </w:rPr>
        <w:t xml:space="preserve"> </w:t>
      </w:r>
      <w:r>
        <w:rPr>
          <w:sz w:val="20"/>
        </w:rPr>
        <w:t>díla.</w:t>
      </w:r>
    </w:p>
    <w:p w:rsidR="00B27C1C" w:rsidRDefault="00B27C1C">
      <w:pPr>
        <w:pStyle w:val="Zkladntext"/>
        <w:rPr>
          <w:sz w:val="23"/>
        </w:rPr>
      </w:pPr>
    </w:p>
    <w:p w:rsidR="00B27C1C" w:rsidRDefault="00C35707">
      <w:pPr>
        <w:pStyle w:val="Odstavecseseznamem"/>
        <w:numPr>
          <w:ilvl w:val="1"/>
          <w:numId w:val="8"/>
        </w:numPr>
        <w:tabs>
          <w:tab w:val="left" w:pos="619"/>
        </w:tabs>
        <w:spacing w:line="276" w:lineRule="auto"/>
        <w:ind w:right="112" w:hanging="454"/>
        <w:jc w:val="both"/>
        <w:rPr>
          <w:sz w:val="20"/>
        </w:rPr>
      </w:pPr>
      <w:r>
        <w:rPr>
          <w:sz w:val="20"/>
        </w:rPr>
        <w:t>Zhotovitel dále odpovídá za to</w:t>
      </w:r>
      <w:r>
        <w:rPr>
          <w:sz w:val="20"/>
        </w:rPr>
        <w:t>, že dílo bude po dobu projektované životnosti, tedy 10 let (doba udržitelnosti), vhodné k užití dle sjednaného. V případě zjištění vad v době udržitelnosti je zhotovitel opraví na základě objednávky objednatele, úhrada jde k tíži</w:t>
      </w:r>
      <w:r>
        <w:rPr>
          <w:spacing w:val="-16"/>
          <w:sz w:val="20"/>
        </w:rPr>
        <w:t xml:space="preserve"> </w:t>
      </w:r>
      <w:r>
        <w:rPr>
          <w:sz w:val="20"/>
        </w:rPr>
        <w:t>objednatele.</w:t>
      </w:r>
    </w:p>
    <w:p w:rsidR="00B27C1C" w:rsidRDefault="00B27C1C">
      <w:pPr>
        <w:pStyle w:val="Zkladntext"/>
      </w:pPr>
    </w:p>
    <w:p w:rsidR="00B27C1C" w:rsidRDefault="00C35707">
      <w:pPr>
        <w:pStyle w:val="Odstavecseseznamem"/>
        <w:numPr>
          <w:ilvl w:val="1"/>
          <w:numId w:val="8"/>
        </w:numPr>
        <w:tabs>
          <w:tab w:val="left" w:pos="573"/>
        </w:tabs>
        <w:spacing w:line="276" w:lineRule="auto"/>
        <w:ind w:right="115" w:hanging="454"/>
        <w:jc w:val="both"/>
        <w:rPr>
          <w:sz w:val="20"/>
        </w:rPr>
      </w:pPr>
      <w:r>
        <w:rPr>
          <w:sz w:val="20"/>
        </w:rPr>
        <w:t xml:space="preserve">Zhotovitel </w:t>
      </w:r>
      <w:r>
        <w:rPr>
          <w:sz w:val="20"/>
        </w:rPr>
        <w:t>má povinnost podat nabídku na plnění servisní činnosti na dobu udržitelnosti (8 let) po skončení záruční doby. Předmětem takové nabídky bude zajištění plynulého pozáručního servisu ve stejném rozsahu a reakčních dobách, jaké jsou u servisu záručního dle pa</w:t>
      </w:r>
      <w:r>
        <w:rPr>
          <w:sz w:val="20"/>
        </w:rPr>
        <w:t>rametrů uvedených v odst. 13 této smlouvy. Ustanovení servisní smlouvy bude dále obsahovat ujednání časů zásahů a smluvních pokut dle této smlouvy o dílo. Zhotovitel je povinen předložit s dostatečným časovým předstihem ceník služeb pro pozáruční servis. O</w:t>
      </w:r>
      <w:r>
        <w:rPr>
          <w:sz w:val="20"/>
        </w:rPr>
        <w:t>bjednatel má právo servisní smlouvu neuzavřít, a to zejména v případě, kdy by nabízené ceny byly vyšší,  než</w:t>
      </w:r>
    </w:p>
    <w:p w:rsidR="00B27C1C" w:rsidRDefault="00B27C1C">
      <w:pPr>
        <w:spacing w:line="276" w:lineRule="auto"/>
        <w:jc w:val="both"/>
        <w:rPr>
          <w:sz w:val="20"/>
        </w:rPr>
        <w:sectPr w:rsidR="00B27C1C">
          <w:pgSz w:w="12240" w:h="15840"/>
          <w:pgMar w:top="1500" w:right="1300" w:bottom="880" w:left="1300" w:header="0" w:footer="697" w:gutter="0"/>
          <w:cols w:space="708"/>
        </w:sectPr>
      </w:pPr>
    </w:p>
    <w:p w:rsidR="00B27C1C" w:rsidRDefault="00B27C1C">
      <w:pPr>
        <w:pStyle w:val="Zkladntext"/>
        <w:spacing w:before="8"/>
        <w:rPr>
          <w:sz w:val="8"/>
        </w:rPr>
      </w:pPr>
    </w:p>
    <w:p w:rsidR="00B27C1C" w:rsidRDefault="00C35707">
      <w:pPr>
        <w:pStyle w:val="Zkladntext"/>
        <w:spacing w:before="59" w:line="276" w:lineRule="auto"/>
        <w:ind w:left="572" w:right="25"/>
      </w:pPr>
      <w:r>
        <w:t>ceny obvyklé na relevantním trhu. Pokud objednavatel vyhlásí na pozáruční servis VZ, není zhotovitel povinen se soutěže účastnit.</w:t>
      </w:r>
    </w:p>
    <w:p w:rsidR="00B27C1C" w:rsidRDefault="00B27C1C">
      <w:pPr>
        <w:pStyle w:val="Zkladntext"/>
      </w:pPr>
    </w:p>
    <w:p w:rsidR="00B27C1C" w:rsidRDefault="00B27C1C">
      <w:pPr>
        <w:pStyle w:val="Zkladntext"/>
        <w:spacing w:before="11"/>
        <w:rPr>
          <w:sz w:val="25"/>
        </w:rPr>
      </w:pPr>
    </w:p>
    <w:p w:rsidR="00B27C1C" w:rsidRDefault="00C35707">
      <w:pPr>
        <w:pStyle w:val="Nadpis1"/>
        <w:numPr>
          <w:ilvl w:val="0"/>
          <w:numId w:val="20"/>
        </w:numPr>
        <w:tabs>
          <w:tab w:val="left" w:pos="4590"/>
          <w:tab w:val="left" w:pos="4591"/>
        </w:tabs>
        <w:spacing w:before="1"/>
        <w:ind w:left="4591"/>
        <w:jc w:val="left"/>
      </w:pPr>
      <w:r>
        <w:t>REKLAMACE</w:t>
      </w:r>
    </w:p>
    <w:p w:rsidR="00B27C1C" w:rsidRDefault="00B27C1C">
      <w:pPr>
        <w:pStyle w:val="Zkladntext"/>
        <w:spacing w:before="10"/>
        <w:rPr>
          <w:b/>
          <w:sz w:val="25"/>
        </w:rPr>
      </w:pPr>
    </w:p>
    <w:p w:rsidR="00B27C1C" w:rsidRDefault="00C35707">
      <w:pPr>
        <w:pStyle w:val="Odstavecseseznamem"/>
        <w:numPr>
          <w:ilvl w:val="1"/>
          <w:numId w:val="7"/>
        </w:numPr>
        <w:tabs>
          <w:tab w:val="left" w:pos="619"/>
        </w:tabs>
        <w:spacing w:line="276" w:lineRule="auto"/>
        <w:ind w:right="112" w:hanging="454"/>
        <w:jc w:val="both"/>
        <w:rPr>
          <w:sz w:val="20"/>
        </w:rPr>
      </w:pPr>
      <w:r>
        <w:rPr>
          <w:sz w:val="20"/>
        </w:rPr>
        <w:t>Jestliže objednatel zjistí během záruční doby jakékoli vady u dodaného díla nebo jeho části a zjistí, že dílo neodpovídá smluvním podmínkám, sdělí zjištěné vady bez zbytečného odkladu písemně zhotoviteli (reklamace). V reklamaci budou shledané v</w:t>
      </w:r>
      <w:r>
        <w:rPr>
          <w:sz w:val="20"/>
        </w:rPr>
        <w:t>ady objednatelem laicky popsány. Reklamaci lze uplatnit do posledního dne záruční doby, přičemž i reklamace odeslaná objednatelem v poslední den záruční doby se považuje za včas</w:t>
      </w:r>
      <w:r>
        <w:rPr>
          <w:spacing w:val="-11"/>
          <w:sz w:val="20"/>
        </w:rPr>
        <w:t xml:space="preserve"> </w:t>
      </w:r>
      <w:r>
        <w:rPr>
          <w:sz w:val="20"/>
        </w:rPr>
        <w:t>uplatněnou.</w:t>
      </w:r>
    </w:p>
    <w:p w:rsidR="00B27C1C" w:rsidRDefault="00B27C1C">
      <w:pPr>
        <w:pStyle w:val="Zkladntext"/>
        <w:spacing w:before="12"/>
        <w:rPr>
          <w:sz w:val="22"/>
        </w:rPr>
      </w:pPr>
    </w:p>
    <w:p w:rsidR="00B27C1C" w:rsidRDefault="00C35707">
      <w:pPr>
        <w:pStyle w:val="Odstavecseseznamem"/>
        <w:numPr>
          <w:ilvl w:val="1"/>
          <w:numId w:val="7"/>
        </w:numPr>
        <w:tabs>
          <w:tab w:val="left" w:pos="619"/>
        </w:tabs>
        <w:spacing w:line="276" w:lineRule="auto"/>
        <w:ind w:right="114" w:hanging="454"/>
        <w:jc w:val="both"/>
        <w:rPr>
          <w:sz w:val="20"/>
        </w:rPr>
      </w:pPr>
      <w:r>
        <w:rPr>
          <w:sz w:val="20"/>
        </w:rPr>
        <w:t>Zhotovitel potvrdí objednateli formou e-mailu, datovou zprávou do</w:t>
      </w:r>
      <w:r>
        <w:rPr>
          <w:sz w:val="20"/>
        </w:rPr>
        <w:t xml:space="preserve"> datové schránky nebo písemně přijetí reklamace a maximálně do 2 pracovních dnů od obdržení reklamace začne s odstraňováním vad, nedohodnou-li se smluvní strany písemně jinak. Bez ohledu na to, zda bylo možné zjistit vadu již dříve, je zhotovitel povinen v</w:t>
      </w:r>
      <w:r>
        <w:rPr>
          <w:sz w:val="20"/>
        </w:rPr>
        <w:t>adu v co možná nejkratší technicky obhajitelné lhůtě odstranit, nebude-li dohodnuto jinak, a to buď opravou, nebo výměnou vadných částí zařízení za části nové. Odstranění vad bude provedeno na vlastní náklady zhotovitele. Nedojde-li mezi oběma smluvními st</w:t>
      </w:r>
      <w:r>
        <w:rPr>
          <w:sz w:val="20"/>
        </w:rPr>
        <w:t>ranami k dohodě o termínu odstranění reklamované</w:t>
      </w:r>
      <w:r>
        <w:rPr>
          <w:spacing w:val="-4"/>
          <w:sz w:val="20"/>
        </w:rPr>
        <w:t xml:space="preserve"> </w:t>
      </w:r>
      <w:r>
        <w:rPr>
          <w:sz w:val="20"/>
        </w:rPr>
        <w:t>vady,</w:t>
      </w:r>
      <w:r>
        <w:rPr>
          <w:spacing w:val="-4"/>
          <w:sz w:val="20"/>
        </w:rPr>
        <w:t xml:space="preserve"> </w:t>
      </w:r>
      <w:r>
        <w:rPr>
          <w:sz w:val="20"/>
        </w:rPr>
        <w:t>platí,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4"/>
          <w:sz w:val="20"/>
        </w:rPr>
        <w:t xml:space="preserve"> </w:t>
      </w:r>
      <w:r>
        <w:rPr>
          <w:sz w:val="20"/>
        </w:rPr>
        <w:t>vada</w:t>
      </w:r>
      <w:r>
        <w:rPr>
          <w:spacing w:val="-4"/>
          <w:sz w:val="20"/>
        </w:rPr>
        <w:t xml:space="preserve"> </w:t>
      </w:r>
      <w:r>
        <w:rPr>
          <w:sz w:val="20"/>
        </w:rPr>
        <w:t>musí</w:t>
      </w:r>
      <w:r>
        <w:rPr>
          <w:spacing w:val="-2"/>
          <w:sz w:val="20"/>
        </w:rPr>
        <w:t xml:space="preserve"> </w:t>
      </w:r>
      <w:r>
        <w:rPr>
          <w:sz w:val="20"/>
        </w:rPr>
        <w:t>být</w:t>
      </w:r>
      <w:r>
        <w:rPr>
          <w:spacing w:val="-4"/>
          <w:sz w:val="20"/>
        </w:rPr>
        <w:t xml:space="preserve"> </w:t>
      </w:r>
      <w:r>
        <w:rPr>
          <w:sz w:val="20"/>
        </w:rPr>
        <w:t>odstraněna</w:t>
      </w:r>
      <w:r>
        <w:rPr>
          <w:spacing w:val="-4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2"/>
          <w:sz w:val="20"/>
        </w:rPr>
        <w:t xml:space="preserve"> </w:t>
      </w:r>
      <w:r>
        <w:rPr>
          <w:sz w:val="20"/>
        </w:rPr>
        <w:t>5</w:t>
      </w:r>
      <w:r>
        <w:rPr>
          <w:spacing w:val="-2"/>
          <w:sz w:val="20"/>
        </w:rPr>
        <w:t xml:space="preserve"> </w:t>
      </w:r>
      <w:r>
        <w:rPr>
          <w:sz w:val="20"/>
        </w:rPr>
        <w:t>dnů</w:t>
      </w:r>
      <w:r>
        <w:rPr>
          <w:spacing w:val="-4"/>
          <w:sz w:val="20"/>
        </w:rPr>
        <w:t xml:space="preserve"> </w:t>
      </w:r>
      <w:r>
        <w:rPr>
          <w:sz w:val="20"/>
        </w:rPr>
        <w:t>ode</w:t>
      </w:r>
      <w:r>
        <w:rPr>
          <w:spacing w:val="-3"/>
          <w:sz w:val="20"/>
        </w:rPr>
        <w:t xml:space="preserve"> </w:t>
      </w:r>
      <w:r>
        <w:rPr>
          <w:sz w:val="20"/>
        </w:rPr>
        <w:t>dne</w:t>
      </w:r>
      <w:r>
        <w:rPr>
          <w:spacing w:val="-3"/>
          <w:sz w:val="20"/>
        </w:rPr>
        <w:t xml:space="preserve"> </w:t>
      </w:r>
      <w:r>
        <w:rPr>
          <w:sz w:val="20"/>
        </w:rPr>
        <w:t>uplatnění</w:t>
      </w:r>
      <w:r>
        <w:rPr>
          <w:spacing w:val="-2"/>
          <w:sz w:val="20"/>
        </w:rPr>
        <w:t xml:space="preserve"> </w:t>
      </w:r>
      <w:r>
        <w:rPr>
          <w:sz w:val="20"/>
        </w:rPr>
        <w:t>reklamace.</w:t>
      </w:r>
    </w:p>
    <w:p w:rsidR="00B27C1C" w:rsidRDefault="00B27C1C">
      <w:pPr>
        <w:pStyle w:val="Zkladntext"/>
      </w:pPr>
    </w:p>
    <w:p w:rsidR="00B27C1C" w:rsidRDefault="00C35707">
      <w:pPr>
        <w:pStyle w:val="Odstavecseseznamem"/>
        <w:numPr>
          <w:ilvl w:val="1"/>
          <w:numId w:val="7"/>
        </w:numPr>
        <w:tabs>
          <w:tab w:val="left" w:pos="619"/>
        </w:tabs>
        <w:spacing w:before="1" w:line="276" w:lineRule="auto"/>
        <w:ind w:right="111" w:hanging="454"/>
        <w:jc w:val="both"/>
        <w:rPr>
          <w:sz w:val="20"/>
        </w:rPr>
      </w:pPr>
      <w:r>
        <w:rPr>
          <w:sz w:val="20"/>
        </w:rPr>
        <w:t>Jestliže se během záruční doby vyskytnou jakékoli vady dodaného díla nebo jeho části, které vedou, nebo mohou vést k</w:t>
      </w:r>
      <w:r>
        <w:rPr>
          <w:sz w:val="20"/>
        </w:rPr>
        <w:t xml:space="preserve"> poškození zdraví osob, nebo majetku, nebo k zásadnímu omezení výstavy (zejména, nikoliv však výlučně, vady způsobující zásadní omezení funkčnosti výstavy), jedná se o havarijní stav. Po oznámení havarijního stavu objednatelem zhotovitel započne s pracemi </w:t>
      </w:r>
      <w:r>
        <w:rPr>
          <w:sz w:val="20"/>
        </w:rPr>
        <w:t>na odstranění havarijního stavu nejpozději do 2 hodin a je povinen tento stav odstranit bezodkladně, nejpozději však do 24 hodin od jeho oznámení. Uvedené ustanovení platí obdobně i pro vady v období udržitelnosti (v pozáruční</w:t>
      </w:r>
      <w:r>
        <w:rPr>
          <w:spacing w:val="-26"/>
          <w:sz w:val="20"/>
        </w:rPr>
        <w:t xml:space="preserve"> </w:t>
      </w:r>
      <w:r>
        <w:rPr>
          <w:sz w:val="20"/>
        </w:rPr>
        <w:t>době).</w:t>
      </w:r>
    </w:p>
    <w:p w:rsidR="00B27C1C" w:rsidRDefault="00B27C1C">
      <w:pPr>
        <w:pStyle w:val="Zkladntext"/>
        <w:rPr>
          <w:sz w:val="23"/>
        </w:rPr>
      </w:pPr>
    </w:p>
    <w:p w:rsidR="00B27C1C" w:rsidRDefault="00C35707">
      <w:pPr>
        <w:pStyle w:val="Odstavecseseznamem"/>
        <w:numPr>
          <w:ilvl w:val="1"/>
          <w:numId w:val="7"/>
        </w:numPr>
        <w:tabs>
          <w:tab w:val="left" w:pos="619"/>
        </w:tabs>
        <w:spacing w:line="276" w:lineRule="auto"/>
        <w:ind w:right="116" w:hanging="454"/>
        <w:jc w:val="both"/>
        <w:rPr>
          <w:sz w:val="20"/>
        </w:rPr>
      </w:pPr>
      <w:r>
        <w:rPr>
          <w:sz w:val="20"/>
        </w:rPr>
        <w:t>O odstranění reklamované vady sepíší smluvní strany protokol, ve kterém objednatel potvrdí odstranění vady včetně termínu, nebo uvede důvody, pro které odmítá opravu</w:t>
      </w:r>
      <w:r>
        <w:rPr>
          <w:spacing w:val="-28"/>
          <w:sz w:val="20"/>
        </w:rPr>
        <w:t xml:space="preserve"> </w:t>
      </w:r>
      <w:r>
        <w:rPr>
          <w:sz w:val="20"/>
        </w:rPr>
        <w:t>převzít.</w:t>
      </w:r>
    </w:p>
    <w:p w:rsidR="00B27C1C" w:rsidRDefault="00B27C1C">
      <w:pPr>
        <w:pStyle w:val="Zkladntext"/>
        <w:spacing w:before="12"/>
        <w:rPr>
          <w:sz w:val="22"/>
        </w:rPr>
      </w:pPr>
    </w:p>
    <w:p w:rsidR="00B27C1C" w:rsidRDefault="00C35707">
      <w:pPr>
        <w:pStyle w:val="Odstavecseseznamem"/>
        <w:numPr>
          <w:ilvl w:val="1"/>
          <w:numId w:val="7"/>
        </w:numPr>
        <w:tabs>
          <w:tab w:val="left" w:pos="619"/>
        </w:tabs>
        <w:spacing w:line="276" w:lineRule="auto"/>
        <w:ind w:right="118" w:hanging="454"/>
        <w:jc w:val="both"/>
        <w:rPr>
          <w:sz w:val="20"/>
        </w:rPr>
      </w:pPr>
      <w:r>
        <w:rPr>
          <w:sz w:val="20"/>
        </w:rPr>
        <w:t>V případě, že zhotovitel do 3 pracovních dnů nezahájí odstraňování vad a tyto ve</w:t>
      </w:r>
      <w:r>
        <w:rPr>
          <w:sz w:val="20"/>
        </w:rPr>
        <w:t xml:space="preserve"> stanovených, popř. dohodnutých lhůtách neodstraní, je objednatel oprávněn vadu po předchozím oznámení zhotoviteli odstranit sám nebo ji nechat odstranit, a to na náklady zhotovitele, aniž by tím omezil svá práva, která mu přísluší na základě záruky, a zho</w:t>
      </w:r>
      <w:r>
        <w:rPr>
          <w:sz w:val="20"/>
        </w:rPr>
        <w:t>tovitel je povinen nahradit objednateli náklady s tím</w:t>
      </w:r>
      <w:r>
        <w:rPr>
          <w:spacing w:val="-22"/>
          <w:sz w:val="20"/>
        </w:rPr>
        <w:t xml:space="preserve"> </w:t>
      </w:r>
      <w:r>
        <w:rPr>
          <w:sz w:val="20"/>
        </w:rPr>
        <w:t>spojené.</w:t>
      </w:r>
    </w:p>
    <w:p w:rsidR="00B27C1C" w:rsidRDefault="00B27C1C">
      <w:pPr>
        <w:pStyle w:val="Zkladntext"/>
        <w:spacing w:before="12"/>
        <w:rPr>
          <w:sz w:val="22"/>
        </w:rPr>
      </w:pPr>
    </w:p>
    <w:p w:rsidR="00B27C1C" w:rsidRDefault="00C35707">
      <w:pPr>
        <w:pStyle w:val="Odstavecseseznamem"/>
        <w:numPr>
          <w:ilvl w:val="1"/>
          <w:numId w:val="7"/>
        </w:numPr>
        <w:tabs>
          <w:tab w:val="left" w:pos="619"/>
        </w:tabs>
        <w:spacing w:line="276" w:lineRule="auto"/>
        <w:ind w:right="125" w:hanging="454"/>
        <w:jc w:val="both"/>
        <w:rPr>
          <w:sz w:val="20"/>
        </w:rPr>
      </w:pPr>
      <w:r>
        <w:rPr>
          <w:sz w:val="20"/>
        </w:rPr>
        <w:t>Smluvní strany se mohou dohodnout, že drobné odchylky od projektové dokumentace, které byly písemně odsouhlaseny objednatelem a které nemají vliv na provozuschopnost a kvalitu díla, nejsou vad</w:t>
      </w:r>
      <w:r>
        <w:rPr>
          <w:sz w:val="20"/>
        </w:rPr>
        <w:t>ami. Tyto odchylky je zhotovitel povinen vyznačit v dokumentaci skutečného provedení</w:t>
      </w:r>
      <w:r>
        <w:rPr>
          <w:spacing w:val="-24"/>
          <w:sz w:val="20"/>
        </w:rPr>
        <w:t xml:space="preserve"> </w:t>
      </w:r>
      <w:r>
        <w:rPr>
          <w:sz w:val="20"/>
        </w:rPr>
        <w:t>díla.</w:t>
      </w:r>
    </w:p>
    <w:p w:rsidR="00B27C1C" w:rsidRDefault="00B27C1C">
      <w:pPr>
        <w:pStyle w:val="Zkladntext"/>
      </w:pPr>
    </w:p>
    <w:p w:rsidR="00B27C1C" w:rsidRDefault="00B27C1C">
      <w:pPr>
        <w:pStyle w:val="Zkladntext"/>
        <w:spacing w:before="12"/>
        <w:rPr>
          <w:sz w:val="25"/>
        </w:rPr>
      </w:pPr>
    </w:p>
    <w:p w:rsidR="00B27C1C" w:rsidRDefault="00C35707">
      <w:pPr>
        <w:pStyle w:val="Nadpis1"/>
        <w:numPr>
          <w:ilvl w:val="0"/>
          <w:numId w:val="20"/>
        </w:numPr>
        <w:tabs>
          <w:tab w:val="left" w:pos="4358"/>
          <w:tab w:val="left" w:pos="4359"/>
        </w:tabs>
        <w:ind w:left="4358"/>
        <w:jc w:val="left"/>
      </w:pPr>
      <w:r>
        <w:t>SMLUVNÍ</w:t>
      </w:r>
      <w:r>
        <w:rPr>
          <w:spacing w:val="-6"/>
        </w:rPr>
        <w:t xml:space="preserve"> </w:t>
      </w:r>
      <w:r>
        <w:t>SANKCE</w:t>
      </w:r>
    </w:p>
    <w:p w:rsidR="00B27C1C" w:rsidRDefault="00B27C1C">
      <w:pPr>
        <w:pStyle w:val="Zkladntext"/>
        <w:rPr>
          <w:b/>
          <w:sz w:val="26"/>
        </w:rPr>
      </w:pPr>
    </w:p>
    <w:p w:rsidR="00B27C1C" w:rsidRDefault="00C35707">
      <w:pPr>
        <w:pStyle w:val="Odstavecseseznamem"/>
        <w:numPr>
          <w:ilvl w:val="1"/>
          <w:numId w:val="6"/>
        </w:numPr>
        <w:tabs>
          <w:tab w:val="left" w:pos="619"/>
        </w:tabs>
        <w:spacing w:line="276" w:lineRule="auto"/>
        <w:ind w:right="120" w:hanging="454"/>
        <w:jc w:val="both"/>
        <w:rPr>
          <w:sz w:val="20"/>
        </w:rPr>
      </w:pPr>
      <w:r>
        <w:rPr>
          <w:sz w:val="20"/>
        </w:rPr>
        <w:t>Zhotovitel zaplatí objednateli smluvní pokutu ve výši 10 000,-Kč za každý započatý kalendářní den prodlení     s předáním díla oproti termínu dokončení díla dle této</w:t>
      </w:r>
      <w:r>
        <w:rPr>
          <w:spacing w:val="-21"/>
          <w:sz w:val="20"/>
        </w:rPr>
        <w:t xml:space="preserve"> </w:t>
      </w:r>
      <w:r>
        <w:rPr>
          <w:sz w:val="20"/>
        </w:rPr>
        <w:t>smlouvy.</w:t>
      </w:r>
    </w:p>
    <w:p w:rsidR="00B27C1C" w:rsidRDefault="00B27C1C">
      <w:pPr>
        <w:spacing w:line="276" w:lineRule="auto"/>
        <w:jc w:val="both"/>
        <w:rPr>
          <w:sz w:val="20"/>
        </w:rPr>
        <w:sectPr w:rsidR="00B27C1C">
          <w:pgSz w:w="12240" w:h="15840"/>
          <w:pgMar w:top="1500" w:right="1300" w:bottom="880" w:left="1300" w:header="0" w:footer="697" w:gutter="0"/>
          <w:cols w:space="708"/>
        </w:sectPr>
      </w:pPr>
    </w:p>
    <w:p w:rsidR="00B27C1C" w:rsidRDefault="00C35707">
      <w:pPr>
        <w:pStyle w:val="Odstavecseseznamem"/>
        <w:numPr>
          <w:ilvl w:val="1"/>
          <w:numId w:val="6"/>
        </w:numPr>
        <w:tabs>
          <w:tab w:val="left" w:pos="619"/>
        </w:tabs>
        <w:spacing w:before="165" w:line="276" w:lineRule="auto"/>
        <w:ind w:right="114" w:hanging="454"/>
        <w:jc w:val="both"/>
        <w:rPr>
          <w:sz w:val="20"/>
        </w:rPr>
      </w:pPr>
      <w:r>
        <w:rPr>
          <w:sz w:val="20"/>
        </w:rPr>
        <w:lastRenderedPageBreak/>
        <w:t>Zhotovitel zaplatí objednateli smluvní pokutu za prodlení s odstraň</w:t>
      </w:r>
      <w:r>
        <w:rPr>
          <w:sz w:val="20"/>
        </w:rPr>
        <w:t>ováním vad a nedodělků zjištěných v rámci přejímacího řízení ve výši 2 000,- Kč za každý započatý kalendářní den prodlení s odstraněním vad (nedodělků).</w:t>
      </w:r>
    </w:p>
    <w:p w:rsidR="00B27C1C" w:rsidRDefault="00B27C1C">
      <w:pPr>
        <w:pStyle w:val="Zkladntext"/>
        <w:spacing w:before="12"/>
        <w:rPr>
          <w:sz w:val="22"/>
        </w:rPr>
      </w:pPr>
    </w:p>
    <w:p w:rsidR="00B27C1C" w:rsidRDefault="00C35707">
      <w:pPr>
        <w:pStyle w:val="Odstavecseseznamem"/>
        <w:numPr>
          <w:ilvl w:val="1"/>
          <w:numId w:val="6"/>
        </w:numPr>
        <w:tabs>
          <w:tab w:val="left" w:pos="619"/>
        </w:tabs>
        <w:spacing w:line="276" w:lineRule="auto"/>
        <w:ind w:right="111" w:hanging="454"/>
        <w:jc w:val="both"/>
        <w:rPr>
          <w:sz w:val="20"/>
        </w:rPr>
      </w:pPr>
      <w:r>
        <w:rPr>
          <w:sz w:val="20"/>
        </w:rPr>
        <w:t xml:space="preserve">Zhotovitel zaplatí objednateli smluvní pokutu za prodlení s termínem nastoupení k odstranění reklamovaných vad v záruční době ve výši 1 000,- Kč za každou vadu a kalendářní den prodlení. V případě havarijních vad dle čl. 13.3. této smlouvy (v záruční době </w:t>
      </w:r>
      <w:r>
        <w:rPr>
          <w:sz w:val="20"/>
        </w:rPr>
        <w:t>i době udržitelnosti) strany sjednávají pro případ prodlení smluvní pokutu</w:t>
      </w:r>
      <w:r>
        <w:rPr>
          <w:spacing w:val="-3"/>
          <w:sz w:val="20"/>
        </w:rPr>
        <w:t xml:space="preserve"> </w:t>
      </w:r>
      <w:r>
        <w:rPr>
          <w:sz w:val="20"/>
        </w:rPr>
        <w:t>5.000,-</w:t>
      </w:r>
      <w:r>
        <w:rPr>
          <w:spacing w:val="-3"/>
          <w:sz w:val="20"/>
        </w:rPr>
        <w:t xml:space="preserve"> </w:t>
      </w:r>
      <w:r>
        <w:rPr>
          <w:sz w:val="20"/>
        </w:rPr>
        <w:t>Kč</w:t>
      </w:r>
      <w:r>
        <w:rPr>
          <w:spacing w:val="-5"/>
          <w:sz w:val="20"/>
        </w:rPr>
        <w:t xml:space="preserve"> </w:t>
      </w:r>
      <w:r>
        <w:rPr>
          <w:sz w:val="20"/>
        </w:rPr>
        <w:t>za</w:t>
      </w:r>
      <w:r>
        <w:rPr>
          <w:spacing w:val="-1"/>
          <w:sz w:val="20"/>
        </w:rPr>
        <w:t xml:space="preserve"> </w:t>
      </w:r>
      <w:r>
        <w:rPr>
          <w:sz w:val="20"/>
        </w:rPr>
        <w:t>každou</w:t>
      </w:r>
      <w:r>
        <w:rPr>
          <w:spacing w:val="-4"/>
          <w:sz w:val="20"/>
        </w:rPr>
        <w:t xml:space="preserve"> </w:t>
      </w:r>
      <w:r>
        <w:rPr>
          <w:sz w:val="20"/>
        </w:rPr>
        <w:t>hodinu</w:t>
      </w:r>
      <w:r>
        <w:rPr>
          <w:spacing w:val="-4"/>
          <w:sz w:val="20"/>
        </w:rPr>
        <w:t xml:space="preserve"> </w:t>
      </w:r>
      <w:r>
        <w:rPr>
          <w:sz w:val="20"/>
        </w:rPr>
        <w:t>prodlení.</w:t>
      </w:r>
      <w:r>
        <w:rPr>
          <w:spacing w:val="-4"/>
          <w:sz w:val="20"/>
        </w:rPr>
        <w:t xml:space="preserve"> </w:t>
      </w:r>
      <w:r>
        <w:rPr>
          <w:sz w:val="20"/>
        </w:rPr>
        <w:t>Hodinová</w:t>
      </w:r>
      <w:r>
        <w:rPr>
          <w:spacing w:val="1"/>
          <w:sz w:val="20"/>
        </w:rPr>
        <w:t xml:space="preserve"> </w:t>
      </w:r>
      <w:r>
        <w:rPr>
          <w:sz w:val="20"/>
        </w:rPr>
        <w:t>smluvní</w:t>
      </w:r>
      <w:r>
        <w:rPr>
          <w:spacing w:val="-2"/>
          <w:sz w:val="20"/>
        </w:rPr>
        <w:t xml:space="preserve"> </w:t>
      </w:r>
      <w:r>
        <w:rPr>
          <w:sz w:val="20"/>
        </w:rPr>
        <w:t>pokuta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počítá</w:t>
      </w:r>
      <w:r>
        <w:rPr>
          <w:spacing w:val="-4"/>
          <w:sz w:val="20"/>
        </w:rPr>
        <w:t xml:space="preserve"> </w:t>
      </w:r>
      <w:r>
        <w:rPr>
          <w:sz w:val="20"/>
        </w:rPr>
        <w:t>dle</w:t>
      </w:r>
      <w:r>
        <w:rPr>
          <w:spacing w:val="-5"/>
          <w:sz w:val="20"/>
        </w:rPr>
        <w:t xml:space="preserve"> </w:t>
      </w:r>
      <w:r>
        <w:rPr>
          <w:sz w:val="20"/>
        </w:rPr>
        <w:t>otevíracích</w:t>
      </w:r>
      <w:r>
        <w:rPr>
          <w:spacing w:val="-4"/>
          <w:sz w:val="20"/>
        </w:rPr>
        <w:t xml:space="preserve"> </w:t>
      </w:r>
      <w:r>
        <w:rPr>
          <w:sz w:val="20"/>
        </w:rPr>
        <w:t>hodin</w:t>
      </w:r>
      <w:r>
        <w:rPr>
          <w:spacing w:val="-4"/>
          <w:sz w:val="20"/>
        </w:rPr>
        <w:t xml:space="preserve"> </w:t>
      </w:r>
      <w:r>
        <w:rPr>
          <w:sz w:val="20"/>
        </w:rPr>
        <w:t>UPM.</w:t>
      </w:r>
    </w:p>
    <w:p w:rsidR="00B27C1C" w:rsidRDefault="00B27C1C">
      <w:pPr>
        <w:pStyle w:val="Zkladntext"/>
        <w:spacing w:before="12"/>
        <w:rPr>
          <w:sz w:val="22"/>
        </w:rPr>
      </w:pPr>
    </w:p>
    <w:p w:rsidR="00B27C1C" w:rsidRDefault="00C35707">
      <w:pPr>
        <w:pStyle w:val="Odstavecseseznamem"/>
        <w:numPr>
          <w:ilvl w:val="1"/>
          <w:numId w:val="6"/>
        </w:numPr>
        <w:tabs>
          <w:tab w:val="left" w:pos="619"/>
        </w:tabs>
        <w:spacing w:line="276" w:lineRule="auto"/>
        <w:ind w:right="113" w:hanging="454"/>
        <w:jc w:val="both"/>
        <w:rPr>
          <w:sz w:val="20"/>
        </w:rPr>
      </w:pPr>
      <w:r>
        <w:rPr>
          <w:sz w:val="20"/>
        </w:rPr>
        <w:t>Zhotovitel zaplatí objednateli smluvní pokutu za prodlení s odstraněním reklamova</w:t>
      </w:r>
      <w:r>
        <w:rPr>
          <w:sz w:val="20"/>
        </w:rPr>
        <w:t>né  vady  v dohodnuté lhůtě ve výši 2 000,- Kč za každou vadu a započatý kalendářní den prodlení od dohodnutého termínu odstranění vady. V případě havarijních vad dle čl. 13.3. této smlouvy (v záruční době i době udržitelnosti) strany sjednávají pro případ</w:t>
      </w:r>
      <w:r>
        <w:rPr>
          <w:sz w:val="20"/>
        </w:rPr>
        <w:t xml:space="preserve"> prodlení smluvní pokutu 5.000,- Kč za každou hodinu prodlení. Hodinová smluvní pokuta se počítá dle otevíracích hodin</w:t>
      </w:r>
      <w:r>
        <w:rPr>
          <w:spacing w:val="-20"/>
          <w:sz w:val="20"/>
        </w:rPr>
        <w:t xml:space="preserve"> </w:t>
      </w:r>
      <w:r>
        <w:rPr>
          <w:sz w:val="20"/>
        </w:rPr>
        <w:t>UPM.</w:t>
      </w:r>
    </w:p>
    <w:p w:rsidR="00B27C1C" w:rsidRDefault="00B27C1C">
      <w:pPr>
        <w:pStyle w:val="Zkladntext"/>
        <w:spacing w:before="12"/>
        <w:rPr>
          <w:sz w:val="22"/>
        </w:rPr>
      </w:pPr>
    </w:p>
    <w:p w:rsidR="00B27C1C" w:rsidRDefault="00C35707">
      <w:pPr>
        <w:pStyle w:val="Odstavecseseznamem"/>
        <w:numPr>
          <w:ilvl w:val="1"/>
          <w:numId w:val="6"/>
        </w:numPr>
        <w:tabs>
          <w:tab w:val="left" w:pos="619"/>
        </w:tabs>
        <w:spacing w:line="276" w:lineRule="auto"/>
        <w:ind w:right="113" w:hanging="454"/>
        <w:jc w:val="both"/>
        <w:rPr>
          <w:sz w:val="20"/>
        </w:rPr>
      </w:pPr>
      <w:r>
        <w:rPr>
          <w:sz w:val="20"/>
        </w:rPr>
        <w:t>Zhotovitel zaplatí objednateli smluvní pokutu, jestliže budou poddodavatelsky prováděny práce, dodávky a služby, u kterých si objed</w:t>
      </w:r>
      <w:r>
        <w:rPr>
          <w:sz w:val="20"/>
        </w:rPr>
        <w:t>natel v zadávací dokumentaci vyhradil, že nesmí být prováděny poddodavatelsky, za každý jednotlivý případ porušení ve výši 10 000,- Kč. Tuto smluvní pokutu má objednatel právo si jednostranně započíst oproti ceně za dílo z nejbližšího zhotovitelem vystaven</w:t>
      </w:r>
      <w:r>
        <w:rPr>
          <w:sz w:val="20"/>
        </w:rPr>
        <w:t>ého daňového dokladu vystaveného po porušení této</w:t>
      </w:r>
      <w:r>
        <w:rPr>
          <w:spacing w:val="-13"/>
          <w:sz w:val="20"/>
        </w:rPr>
        <w:t xml:space="preserve"> </w:t>
      </w:r>
      <w:r>
        <w:rPr>
          <w:sz w:val="20"/>
        </w:rPr>
        <w:t>povinnosti.</w:t>
      </w:r>
    </w:p>
    <w:p w:rsidR="00B27C1C" w:rsidRDefault="00B27C1C">
      <w:pPr>
        <w:pStyle w:val="Zkladntext"/>
        <w:rPr>
          <w:sz w:val="23"/>
        </w:rPr>
      </w:pPr>
    </w:p>
    <w:p w:rsidR="00B27C1C" w:rsidRDefault="00C35707">
      <w:pPr>
        <w:pStyle w:val="Odstavecseseznamem"/>
        <w:numPr>
          <w:ilvl w:val="1"/>
          <w:numId w:val="6"/>
        </w:numPr>
        <w:tabs>
          <w:tab w:val="left" w:pos="619"/>
        </w:tabs>
        <w:spacing w:line="276" w:lineRule="auto"/>
        <w:ind w:right="125" w:hanging="454"/>
        <w:jc w:val="both"/>
        <w:rPr>
          <w:sz w:val="20"/>
        </w:rPr>
      </w:pPr>
      <w:r>
        <w:rPr>
          <w:sz w:val="20"/>
        </w:rPr>
        <w:t>Zhotovitel zaplatí objednateli smluvní pokutu, pokud nebude průběžně pořizovat fotodokumentaci zakrývaných prací, a to ve výši 1 000,- Kč za každý jednotlivý</w:t>
      </w:r>
      <w:r>
        <w:rPr>
          <w:spacing w:val="-18"/>
          <w:sz w:val="20"/>
        </w:rPr>
        <w:t xml:space="preserve"> </w:t>
      </w:r>
      <w:r>
        <w:rPr>
          <w:sz w:val="20"/>
        </w:rPr>
        <w:t>případ.</w:t>
      </w:r>
    </w:p>
    <w:p w:rsidR="00B27C1C" w:rsidRDefault="00B27C1C">
      <w:pPr>
        <w:pStyle w:val="Zkladntext"/>
        <w:spacing w:before="11"/>
        <w:rPr>
          <w:sz w:val="22"/>
        </w:rPr>
      </w:pPr>
    </w:p>
    <w:p w:rsidR="00B27C1C" w:rsidRDefault="00C35707">
      <w:pPr>
        <w:pStyle w:val="Odstavecseseznamem"/>
        <w:numPr>
          <w:ilvl w:val="1"/>
          <w:numId w:val="6"/>
        </w:numPr>
        <w:tabs>
          <w:tab w:val="left" w:pos="619"/>
        </w:tabs>
        <w:spacing w:before="1" w:line="276" w:lineRule="auto"/>
        <w:ind w:right="112" w:hanging="454"/>
        <w:jc w:val="both"/>
        <w:rPr>
          <w:sz w:val="20"/>
        </w:rPr>
      </w:pPr>
      <w:r>
        <w:rPr>
          <w:sz w:val="20"/>
        </w:rPr>
        <w:t>Zhotovitel zaplatí objedna</w:t>
      </w:r>
      <w:r>
        <w:rPr>
          <w:sz w:val="20"/>
        </w:rPr>
        <w:t>teli smluvní pokutu za prodlení s předáním pojistné smlouvy na odpovědnost za škodu způsobenou třetí osobě dle této smlouvy, a to ve výši 1 000,-Kč za každý den</w:t>
      </w:r>
      <w:r>
        <w:rPr>
          <w:spacing w:val="-24"/>
          <w:sz w:val="20"/>
        </w:rPr>
        <w:t xml:space="preserve"> </w:t>
      </w:r>
      <w:r>
        <w:rPr>
          <w:sz w:val="20"/>
        </w:rPr>
        <w:t>prodlení.</w:t>
      </w:r>
    </w:p>
    <w:p w:rsidR="00B27C1C" w:rsidRDefault="00B27C1C">
      <w:pPr>
        <w:pStyle w:val="Zkladntext"/>
        <w:rPr>
          <w:sz w:val="23"/>
        </w:rPr>
      </w:pPr>
    </w:p>
    <w:p w:rsidR="00B27C1C" w:rsidRDefault="00C35707">
      <w:pPr>
        <w:pStyle w:val="Odstavecseseznamem"/>
        <w:numPr>
          <w:ilvl w:val="1"/>
          <w:numId w:val="6"/>
        </w:numPr>
        <w:tabs>
          <w:tab w:val="left" w:pos="619"/>
        </w:tabs>
        <w:spacing w:line="276" w:lineRule="auto"/>
        <w:ind w:right="128" w:hanging="454"/>
        <w:jc w:val="both"/>
        <w:rPr>
          <w:sz w:val="20"/>
        </w:rPr>
      </w:pPr>
      <w:r>
        <w:rPr>
          <w:sz w:val="20"/>
        </w:rPr>
        <w:t>Smluvní strany se dohodly na možnosti zápočtu pohledávky objednatele na zaplacení sm</w:t>
      </w:r>
      <w:r>
        <w:rPr>
          <w:sz w:val="20"/>
        </w:rPr>
        <w:t>luvní pokuty a náhrady škody na splatné i nesplatné pohledávky zhotovitele za</w:t>
      </w:r>
      <w:r>
        <w:rPr>
          <w:spacing w:val="-27"/>
          <w:sz w:val="20"/>
        </w:rPr>
        <w:t xml:space="preserve"> </w:t>
      </w:r>
      <w:r>
        <w:rPr>
          <w:sz w:val="20"/>
        </w:rPr>
        <w:t>objednatelem.</w:t>
      </w:r>
    </w:p>
    <w:p w:rsidR="00B27C1C" w:rsidRDefault="00B27C1C">
      <w:pPr>
        <w:pStyle w:val="Zkladntext"/>
        <w:spacing w:before="12"/>
        <w:rPr>
          <w:sz w:val="22"/>
        </w:rPr>
      </w:pPr>
    </w:p>
    <w:p w:rsidR="00B27C1C" w:rsidRDefault="00C35707">
      <w:pPr>
        <w:pStyle w:val="Odstavecseseznamem"/>
        <w:numPr>
          <w:ilvl w:val="1"/>
          <w:numId w:val="6"/>
        </w:numPr>
        <w:tabs>
          <w:tab w:val="left" w:pos="619"/>
        </w:tabs>
        <w:spacing w:line="276" w:lineRule="auto"/>
        <w:ind w:right="126" w:hanging="454"/>
        <w:jc w:val="both"/>
        <w:rPr>
          <w:sz w:val="20"/>
        </w:rPr>
      </w:pPr>
      <w:r>
        <w:rPr>
          <w:sz w:val="20"/>
        </w:rPr>
        <w:t>Nebude-li smluvní pokuta započtena, sjednávají smluvní strany splatnost smluvních pokut na 14 kalendářních dnů ode dne doručení jejich</w:t>
      </w:r>
      <w:r>
        <w:rPr>
          <w:spacing w:val="-15"/>
          <w:sz w:val="20"/>
        </w:rPr>
        <w:t xml:space="preserve"> </w:t>
      </w:r>
      <w:r>
        <w:rPr>
          <w:sz w:val="20"/>
        </w:rPr>
        <w:t>vyúčtování.</w:t>
      </w:r>
    </w:p>
    <w:p w:rsidR="00B27C1C" w:rsidRDefault="00B27C1C">
      <w:pPr>
        <w:pStyle w:val="Zkladntext"/>
        <w:spacing w:before="12"/>
        <w:rPr>
          <w:sz w:val="22"/>
        </w:rPr>
      </w:pPr>
    </w:p>
    <w:p w:rsidR="00B27C1C" w:rsidRDefault="00C35707">
      <w:pPr>
        <w:pStyle w:val="Odstavecseseznamem"/>
        <w:numPr>
          <w:ilvl w:val="1"/>
          <w:numId w:val="6"/>
        </w:numPr>
        <w:tabs>
          <w:tab w:val="left" w:pos="731"/>
        </w:tabs>
        <w:spacing w:line="276" w:lineRule="auto"/>
        <w:ind w:right="112" w:hanging="454"/>
        <w:jc w:val="both"/>
        <w:rPr>
          <w:sz w:val="20"/>
        </w:rPr>
      </w:pPr>
      <w:r>
        <w:rPr>
          <w:sz w:val="20"/>
        </w:rPr>
        <w:t>Zaplacením   jakékoli    smluvní   pokuty   dle   této   smlouvy    není   dotčeno   právo   oprávněné   strany    na náhradu škody způsobené porušením povinností dle této smlouvy ve výši přesahující uhrazenou smluvní pokutu.</w:t>
      </w:r>
    </w:p>
    <w:p w:rsidR="00B27C1C" w:rsidRDefault="00B27C1C">
      <w:pPr>
        <w:pStyle w:val="Zkladntext"/>
        <w:spacing w:before="12"/>
        <w:rPr>
          <w:sz w:val="22"/>
        </w:rPr>
      </w:pPr>
    </w:p>
    <w:p w:rsidR="00B27C1C" w:rsidRDefault="00C35707">
      <w:pPr>
        <w:pStyle w:val="Odstavecseseznamem"/>
        <w:numPr>
          <w:ilvl w:val="1"/>
          <w:numId w:val="6"/>
        </w:numPr>
        <w:tabs>
          <w:tab w:val="left" w:pos="731"/>
        </w:tabs>
        <w:spacing w:line="276" w:lineRule="auto"/>
        <w:ind w:left="685" w:right="124" w:hanging="567"/>
        <w:rPr>
          <w:sz w:val="20"/>
        </w:rPr>
      </w:pPr>
      <w:r>
        <w:rPr>
          <w:sz w:val="20"/>
        </w:rPr>
        <w:t>Smluvní strana, které vznikne</w:t>
      </w:r>
      <w:r>
        <w:rPr>
          <w:sz w:val="20"/>
        </w:rPr>
        <w:t xml:space="preserve"> právo uplatnit smluvní pokutu, může od jejího vymáhání na základě své vůle upustit.</w:t>
      </w:r>
    </w:p>
    <w:p w:rsidR="00B27C1C" w:rsidRDefault="00B27C1C">
      <w:pPr>
        <w:spacing w:line="276" w:lineRule="auto"/>
        <w:rPr>
          <w:sz w:val="20"/>
        </w:rPr>
        <w:sectPr w:rsidR="00B27C1C">
          <w:pgSz w:w="12240" w:h="15840"/>
          <w:pgMar w:top="1500" w:right="1300" w:bottom="880" w:left="1300" w:header="0" w:footer="697" w:gutter="0"/>
          <w:cols w:space="708"/>
        </w:sectPr>
      </w:pPr>
    </w:p>
    <w:p w:rsidR="00B27C1C" w:rsidRDefault="00C35707">
      <w:pPr>
        <w:pStyle w:val="Nadpis1"/>
        <w:numPr>
          <w:ilvl w:val="0"/>
          <w:numId w:val="20"/>
        </w:numPr>
        <w:tabs>
          <w:tab w:val="left" w:pos="3952"/>
          <w:tab w:val="left" w:pos="3953"/>
        </w:tabs>
        <w:spacing w:before="165"/>
        <w:ind w:left="3952"/>
        <w:jc w:val="left"/>
      </w:pPr>
      <w:r>
        <w:lastRenderedPageBreak/>
        <w:t>ODSTOUPENÍ OD</w:t>
      </w:r>
      <w:r>
        <w:rPr>
          <w:spacing w:val="-9"/>
        </w:rPr>
        <w:t xml:space="preserve"> </w:t>
      </w:r>
      <w:r>
        <w:t>SMLOUVY</w:t>
      </w:r>
    </w:p>
    <w:p w:rsidR="00B27C1C" w:rsidRDefault="00B27C1C">
      <w:pPr>
        <w:pStyle w:val="Zkladntext"/>
        <w:spacing w:before="12"/>
        <w:rPr>
          <w:b/>
          <w:sz w:val="25"/>
        </w:rPr>
      </w:pPr>
    </w:p>
    <w:p w:rsidR="00B27C1C" w:rsidRDefault="00C35707">
      <w:pPr>
        <w:pStyle w:val="Odstavecseseznamem"/>
        <w:numPr>
          <w:ilvl w:val="1"/>
          <w:numId w:val="5"/>
        </w:numPr>
        <w:tabs>
          <w:tab w:val="left" w:pos="573"/>
        </w:tabs>
        <w:spacing w:line="276" w:lineRule="auto"/>
        <w:ind w:right="115"/>
        <w:jc w:val="both"/>
        <w:rPr>
          <w:sz w:val="20"/>
        </w:rPr>
      </w:pPr>
      <w:r>
        <w:rPr>
          <w:sz w:val="20"/>
        </w:rPr>
        <w:t xml:space="preserve">Tato smlouva zanikne splněním závazku dle ustanovení § 1908 občanského zákoníku nebo před uplynutím lhůty plnění z důvodu podstatného </w:t>
      </w:r>
      <w:r>
        <w:rPr>
          <w:sz w:val="20"/>
        </w:rPr>
        <w:t>porušení povinností smluvních stran – jednostranným právním úkonem, tj. odstoupením od smlouvy. Dále může tato smlouva zaniknout dohodou smluvních stran. Návrh na zánik smlouvy dohodou je oprávněna vystavit kterákoliv ze smluvních</w:t>
      </w:r>
      <w:r>
        <w:rPr>
          <w:spacing w:val="-26"/>
          <w:sz w:val="20"/>
        </w:rPr>
        <w:t xml:space="preserve"> </w:t>
      </w:r>
      <w:r>
        <w:rPr>
          <w:sz w:val="20"/>
        </w:rPr>
        <w:t>stran.</w:t>
      </w:r>
    </w:p>
    <w:p w:rsidR="00B27C1C" w:rsidRDefault="00B27C1C">
      <w:pPr>
        <w:pStyle w:val="Zkladntext"/>
        <w:spacing w:before="9"/>
        <w:rPr>
          <w:sz w:val="22"/>
        </w:rPr>
      </w:pPr>
    </w:p>
    <w:p w:rsidR="00B27C1C" w:rsidRDefault="00C35707">
      <w:pPr>
        <w:pStyle w:val="Odstavecseseznamem"/>
        <w:numPr>
          <w:ilvl w:val="1"/>
          <w:numId w:val="5"/>
        </w:numPr>
        <w:tabs>
          <w:tab w:val="left" w:pos="573"/>
        </w:tabs>
        <w:spacing w:line="276" w:lineRule="auto"/>
        <w:ind w:right="127"/>
        <w:jc w:val="both"/>
        <w:rPr>
          <w:sz w:val="20"/>
        </w:rPr>
      </w:pPr>
      <w:r>
        <w:rPr>
          <w:sz w:val="20"/>
        </w:rPr>
        <w:t>Odstoupení od sml</w:t>
      </w:r>
      <w:r>
        <w:rPr>
          <w:sz w:val="20"/>
        </w:rPr>
        <w:t>ouvy musí strana odstupující oznámit druhé straně písemně a musí uvést důvod, pro který od smlouvy</w:t>
      </w:r>
      <w:r>
        <w:rPr>
          <w:spacing w:val="-11"/>
          <w:sz w:val="20"/>
        </w:rPr>
        <w:t xml:space="preserve"> </w:t>
      </w:r>
      <w:r>
        <w:rPr>
          <w:sz w:val="20"/>
        </w:rPr>
        <w:t>odstupuje.</w:t>
      </w:r>
    </w:p>
    <w:p w:rsidR="00B27C1C" w:rsidRDefault="00B27C1C">
      <w:pPr>
        <w:pStyle w:val="Zkladntext"/>
        <w:spacing w:before="12"/>
        <w:rPr>
          <w:sz w:val="22"/>
        </w:rPr>
      </w:pPr>
    </w:p>
    <w:p w:rsidR="00B27C1C" w:rsidRDefault="00C35707">
      <w:pPr>
        <w:pStyle w:val="Odstavecseseznamem"/>
        <w:numPr>
          <w:ilvl w:val="1"/>
          <w:numId w:val="5"/>
        </w:numPr>
        <w:tabs>
          <w:tab w:val="left" w:pos="619"/>
        </w:tabs>
        <w:spacing w:line="276" w:lineRule="auto"/>
        <w:ind w:right="125"/>
        <w:jc w:val="both"/>
        <w:rPr>
          <w:sz w:val="20"/>
        </w:rPr>
      </w:pPr>
      <w:r>
        <w:rPr>
          <w:sz w:val="20"/>
        </w:rPr>
        <w:t>Za podstatné  porušení  smlouvy  opravňující  objednatele  odstoupit  od  smlouvy  mimo  ujednání  uvedená v jiných článcích této smlouvy je</w:t>
      </w:r>
      <w:r>
        <w:rPr>
          <w:spacing w:val="-14"/>
          <w:sz w:val="20"/>
        </w:rPr>
        <w:t xml:space="preserve"> </w:t>
      </w:r>
      <w:r>
        <w:rPr>
          <w:sz w:val="20"/>
        </w:rPr>
        <w:t>považováno:</w:t>
      </w:r>
    </w:p>
    <w:p w:rsidR="00B27C1C" w:rsidRDefault="00C35707">
      <w:pPr>
        <w:pStyle w:val="Odstavecseseznamem"/>
        <w:numPr>
          <w:ilvl w:val="2"/>
          <w:numId w:val="5"/>
        </w:numPr>
        <w:tabs>
          <w:tab w:val="left" w:pos="911"/>
        </w:tabs>
        <w:ind w:firstLine="0"/>
        <w:jc w:val="both"/>
        <w:rPr>
          <w:sz w:val="20"/>
        </w:rPr>
      </w:pPr>
      <w:r>
        <w:rPr>
          <w:sz w:val="20"/>
        </w:rPr>
        <w:t xml:space="preserve">prodlení    zhotovitele    se    zahájením    prací    na    realizaci    díla    delší    než    30    kalendářních  </w:t>
      </w:r>
      <w:r>
        <w:rPr>
          <w:spacing w:val="14"/>
          <w:sz w:val="20"/>
        </w:rPr>
        <w:t xml:space="preserve"> </w:t>
      </w:r>
      <w:r>
        <w:rPr>
          <w:sz w:val="20"/>
        </w:rPr>
        <w:t>dnů;</w:t>
      </w:r>
    </w:p>
    <w:p w:rsidR="00B27C1C" w:rsidRDefault="00C35707">
      <w:pPr>
        <w:pStyle w:val="Odstavecseseznamem"/>
        <w:numPr>
          <w:ilvl w:val="2"/>
          <w:numId w:val="5"/>
        </w:numPr>
        <w:tabs>
          <w:tab w:val="left" w:pos="784"/>
        </w:tabs>
        <w:spacing w:before="36"/>
        <w:ind w:left="783" w:hanging="211"/>
        <w:jc w:val="both"/>
        <w:rPr>
          <w:sz w:val="20"/>
        </w:rPr>
      </w:pPr>
      <w:r>
        <w:rPr>
          <w:sz w:val="20"/>
        </w:rPr>
        <w:t>prodlení zhotovitele s ukončením realizace díla delší než 30 kalendářních</w:t>
      </w:r>
      <w:r>
        <w:rPr>
          <w:spacing w:val="-24"/>
          <w:sz w:val="20"/>
        </w:rPr>
        <w:t xml:space="preserve"> </w:t>
      </w:r>
      <w:r>
        <w:rPr>
          <w:sz w:val="20"/>
        </w:rPr>
        <w:t>dnů;</w:t>
      </w:r>
    </w:p>
    <w:p w:rsidR="00B27C1C" w:rsidRDefault="00C35707">
      <w:pPr>
        <w:pStyle w:val="Odstavecseseznamem"/>
        <w:numPr>
          <w:ilvl w:val="2"/>
          <w:numId w:val="5"/>
        </w:numPr>
        <w:tabs>
          <w:tab w:val="left" w:pos="827"/>
        </w:tabs>
        <w:spacing w:before="36" w:line="276" w:lineRule="auto"/>
        <w:ind w:right="120" w:firstLine="0"/>
        <w:rPr>
          <w:sz w:val="20"/>
        </w:rPr>
      </w:pPr>
      <w:r>
        <w:rPr>
          <w:sz w:val="20"/>
        </w:rPr>
        <w:t>případy, kdy zhotovitel provádí dílo v ro</w:t>
      </w:r>
      <w:r>
        <w:rPr>
          <w:sz w:val="20"/>
        </w:rPr>
        <w:t>zporu se zadáním objednatele, projektovou dokumentací a zhotovitel přes písemnou výzvu objednatele nedostatky</w:t>
      </w:r>
      <w:r>
        <w:rPr>
          <w:spacing w:val="-29"/>
          <w:sz w:val="20"/>
        </w:rPr>
        <w:t xml:space="preserve"> </w:t>
      </w:r>
      <w:r>
        <w:rPr>
          <w:sz w:val="20"/>
        </w:rPr>
        <w:t>neodstraní;</w:t>
      </w:r>
    </w:p>
    <w:p w:rsidR="00B27C1C" w:rsidRDefault="00C35707">
      <w:pPr>
        <w:pStyle w:val="Odstavecseseznamem"/>
        <w:numPr>
          <w:ilvl w:val="2"/>
          <w:numId w:val="5"/>
        </w:numPr>
        <w:tabs>
          <w:tab w:val="left" w:pos="784"/>
        </w:tabs>
        <w:ind w:left="783" w:hanging="211"/>
        <w:jc w:val="both"/>
        <w:rPr>
          <w:sz w:val="20"/>
        </w:rPr>
      </w:pPr>
      <w:r>
        <w:rPr>
          <w:sz w:val="20"/>
        </w:rPr>
        <w:t>neposkytnutí náležité součinnosti zhotovitele objednateli i přes písemné upozornění</w:t>
      </w:r>
      <w:r>
        <w:rPr>
          <w:spacing w:val="-29"/>
          <w:sz w:val="20"/>
        </w:rPr>
        <w:t xml:space="preserve"> </w:t>
      </w:r>
      <w:r>
        <w:rPr>
          <w:sz w:val="20"/>
        </w:rPr>
        <w:t>objednatele;</w:t>
      </w:r>
    </w:p>
    <w:p w:rsidR="00B27C1C" w:rsidRDefault="00C35707">
      <w:pPr>
        <w:pStyle w:val="Odstavecseseznamem"/>
        <w:numPr>
          <w:ilvl w:val="2"/>
          <w:numId w:val="5"/>
        </w:numPr>
        <w:tabs>
          <w:tab w:val="left" w:pos="777"/>
        </w:tabs>
        <w:spacing w:before="36"/>
        <w:ind w:left="776" w:hanging="204"/>
        <w:jc w:val="both"/>
        <w:rPr>
          <w:sz w:val="20"/>
        </w:rPr>
      </w:pPr>
      <w:r>
        <w:rPr>
          <w:sz w:val="20"/>
        </w:rPr>
        <w:t xml:space="preserve">neumožnění kontroly provádění díla a </w:t>
      </w:r>
      <w:r>
        <w:rPr>
          <w:sz w:val="20"/>
        </w:rPr>
        <w:t>postupu prací na</w:t>
      </w:r>
      <w:r>
        <w:rPr>
          <w:spacing w:val="-24"/>
          <w:sz w:val="20"/>
        </w:rPr>
        <w:t xml:space="preserve"> </w:t>
      </w:r>
      <w:r>
        <w:rPr>
          <w:sz w:val="20"/>
        </w:rPr>
        <w:t>něm;</w:t>
      </w:r>
    </w:p>
    <w:p w:rsidR="00B27C1C" w:rsidRDefault="00C35707">
      <w:pPr>
        <w:pStyle w:val="Odstavecseseznamem"/>
        <w:numPr>
          <w:ilvl w:val="2"/>
          <w:numId w:val="5"/>
        </w:numPr>
        <w:tabs>
          <w:tab w:val="left" w:pos="769"/>
        </w:tabs>
        <w:spacing w:before="36" w:line="276" w:lineRule="auto"/>
        <w:ind w:right="114" w:firstLine="0"/>
        <w:jc w:val="both"/>
        <w:rPr>
          <w:sz w:val="20"/>
        </w:rPr>
      </w:pPr>
      <w:r>
        <w:rPr>
          <w:sz w:val="20"/>
        </w:rPr>
        <w:t>byl-li podán insolvenční návrh na zahájení insolvenčního řízení vůči majetku zhotovitele, nebo probíhá-li insolvenční řízení v němž je řešen úpadek nebo hrozící úpadek zhotovitele, a dále likvidace podniku nebo prodej podniku</w:t>
      </w:r>
      <w:r>
        <w:rPr>
          <w:spacing w:val="-10"/>
          <w:sz w:val="20"/>
        </w:rPr>
        <w:t xml:space="preserve"> </w:t>
      </w:r>
      <w:r>
        <w:rPr>
          <w:sz w:val="20"/>
        </w:rPr>
        <w:t>zhotovit</w:t>
      </w:r>
      <w:r>
        <w:rPr>
          <w:sz w:val="20"/>
        </w:rPr>
        <w:t>ele.</w:t>
      </w:r>
    </w:p>
    <w:p w:rsidR="00B27C1C" w:rsidRDefault="00B27C1C">
      <w:pPr>
        <w:pStyle w:val="Zkladntext"/>
        <w:spacing w:before="12"/>
        <w:rPr>
          <w:sz w:val="22"/>
        </w:rPr>
      </w:pPr>
    </w:p>
    <w:p w:rsidR="00B27C1C" w:rsidRDefault="00C35707">
      <w:pPr>
        <w:pStyle w:val="Odstavecseseznamem"/>
        <w:numPr>
          <w:ilvl w:val="1"/>
          <w:numId w:val="5"/>
        </w:numPr>
        <w:tabs>
          <w:tab w:val="left" w:pos="619"/>
        </w:tabs>
        <w:spacing w:line="276" w:lineRule="auto"/>
        <w:ind w:right="122"/>
        <w:jc w:val="both"/>
        <w:rPr>
          <w:sz w:val="20"/>
        </w:rPr>
      </w:pPr>
      <w:r>
        <w:rPr>
          <w:sz w:val="20"/>
        </w:rPr>
        <w:t>Podstatným porušením smlouvy opravňujícím zhotovitele odstoupit od smlouvy je: prodlení objednatele s platbami dle platebního režimu dohodnutého v této smlouvě delší jak 60 dní (počítáno ode dne jejich splatnosti).</w:t>
      </w:r>
    </w:p>
    <w:p w:rsidR="00B27C1C" w:rsidRDefault="00B27C1C">
      <w:pPr>
        <w:pStyle w:val="Zkladntext"/>
        <w:spacing w:before="12"/>
        <w:rPr>
          <w:sz w:val="22"/>
        </w:rPr>
      </w:pPr>
    </w:p>
    <w:p w:rsidR="00B27C1C" w:rsidRDefault="00C35707">
      <w:pPr>
        <w:pStyle w:val="Odstavecseseznamem"/>
        <w:numPr>
          <w:ilvl w:val="1"/>
          <w:numId w:val="5"/>
        </w:numPr>
        <w:tabs>
          <w:tab w:val="left" w:pos="619"/>
        </w:tabs>
        <w:spacing w:line="276" w:lineRule="auto"/>
        <w:ind w:right="128"/>
        <w:jc w:val="both"/>
        <w:rPr>
          <w:sz w:val="20"/>
        </w:rPr>
      </w:pPr>
      <w:r>
        <w:rPr>
          <w:sz w:val="20"/>
        </w:rPr>
        <w:t>Objednatel je oprávněn odstoupit od smlouvy, pokud při provádění díla zhotovitel opakovaně (tj. více než 2x) porušuje své povinnosti vyplývající z této smlouvy nebo z právních či technických</w:t>
      </w:r>
      <w:r>
        <w:rPr>
          <w:spacing w:val="-25"/>
          <w:sz w:val="20"/>
        </w:rPr>
        <w:t xml:space="preserve"> </w:t>
      </w:r>
      <w:r>
        <w:rPr>
          <w:sz w:val="20"/>
        </w:rPr>
        <w:t>předpisů.</w:t>
      </w:r>
    </w:p>
    <w:p w:rsidR="00B27C1C" w:rsidRDefault="00B27C1C">
      <w:pPr>
        <w:pStyle w:val="Zkladntext"/>
        <w:spacing w:before="12"/>
        <w:rPr>
          <w:sz w:val="22"/>
        </w:rPr>
      </w:pPr>
    </w:p>
    <w:p w:rsidR="00B27C1C" w:rsidRDefault="00C35707">
      <w:pPr>
        <w:pStyle w:val="Odstavecseseznamem"/>
        <w:numPr>
          <w:ilvl w:val="1"/>
          <w:numId w:val="5"/>
        </w:numPr>
        <w:tabs>
          <w:tab w:val="left" w:pos="619"/>
        </w:tabs>
        <w:spacing w:line="276" w:lineRule="auto"/>
        <w:ind w:right="121"/>
        <w:jc w:val="both"/>
        <w:rPr>
          <w:sz w:val="20"/>
        </w:rPr>
      </w:pPr>
      <w:r>
        <w:rPr>
          <w:sz w:val="20"/>
        </w:rPr>
        <w:t>Objednatel je oprávněn odstoupit od smlouvy též v příp</w:t>
      </w:r>
      <w:r>
        <w:rPr>
          <w:sz w:val="20"/>
        </w:rPr>
        <w:t>adě, že zhotovitel provádí dílo takovým způsobem, že se lze oprávněně domnívat, že jsou porušovány dané či zavedené technologické postupy, což může mít za následek, že dílo nebude zhotoveno v jakosti obvyklé nebo</w:t>
      </w:r>
      <w:r>
        <w:rPr>
          <w:spacing w:val="-20"/>
          <w:sz w:val="20"/>
        </w:rPr>
        <w:t xml:space="preserve"> </w:t>
      </w:r>
      <w:r>
        <w:rPr>
          <w:sz w:val="20"/>
        </w:rPr>
        <w:t>očekávané.</w:t>
      </w:r>
    </w:p>
    <w:p w:rsidR="00B27C1C" w:rsidRDefault="00B27C1C">
      <w:pPr>
        <w:pStyle w:val="Zkladntext"/>
        <w:spacing w:before="12"/>
        <w:rPr>
          <w:sz w:val="22"/>
        </w:rPr>
      </w:pPr>
    </w:p>
    <w:p w:rsidR="00B27C1C" w:rsidRDefault="00C35707">
      <w:pPr>
        <w:pStyle w:val="Nadpis1"/>
        <w:numPr>
          <w:ilvl w:val="1"/>
          <w:numId w:val="5"/>
        </w:numPr>
        <w:tabs>
          <w:tab w:val="left" w:pos="619"/>
        </w:tabs>
        <w:ind w:left="618" w:hanging="500"/>
        <w:rPr>
          <w:b w:val="0"/>
        </w:rPr>
      </w:pPr>
      <w:r>
        <w:t>Důsledky odstoupení od</w:t>
      </w:r>
      <w:r>
        <w:rPr>
          <w:spacing w:val="-16"/>
        </w:rPr>
        <w:t xml:space="preserve"> </w:t>
      </w:r>
      <w:r>
        <w:t>smlouvy</w:t>
      </w:r>
      <w:r>
        <w:rPr>
          <w:b w:val="0"/>
        </w:rPr>
        <w:t>:</w:t>
      </w:r>
    </w:p>
    <w:p w:rsidR="00B27C1C" w:rsidRDefault="00C35707">
      <w:pPr>
        <w:pStyle w:val="Odstavecseseznamem"/>
        <w:numPr>
          <w:ilvl w:val="2"/>
          <w:numId w:val="4"/>
        </w:numPr>
        <w:tabs>
          <w:tab w:val="left" w:pos="1113"/>
        </w:tabs>
        <w:spacing w:before="36" w:line="276" w:lineRule="auto"/>
        <w:ind w:right="116"/>
        <w:jc w:val="both"/>
        <w:rPr>
          <w:sz w:val="20"/>
        </w:rPr>
      </w:pPr>
      <w:r>
        <w:rPr>
          <w:sz w:val="20"/>
        </w:rPr>
        <w:t>Smlouva zaniká odstoupením od smlouvy, tj. doručením projevu vůle o odstoupení druhému účastníkovi. Odstoupení od smlouvy se však nedotýká nároku na náhradu škody, ledaže důvodem vzniku škody byly okolnosti, které je možno v souladu s touto smlouvou považ</w:t>
      </w:r>
      <w:r>
        <w:rPr>
          <w:sz w:val="20"/>
        </w:rPr>
        <w:t>ovat za "vyšší  moc",         a smluvních pokut vzniklých porušením smlouvy; odstoupení od smlouvy se nedotýká ani řešení sporů mezi smluvními stranami a jiných ustanovení této smlouvy, která podle projevené vůle stran nebo vzhledem ke své povaze mají trva</w:t>
      </w:r>
      <w:r>
        <w:rPr>
          <w:sz w:val="20"/>
        </w:rPr>
        <w:t>t i po ukončení smlouvy. Je-li však smluvní pokuta závislá na délce prodlení, nenarůstá její výše po zániku</w:t>
      </w:r>
      <w:r>
        <w:rPr>
          <w:spacing w:val="-19"/>
          <w:sz w:val="20"/>
        </w:rPr>
        <w:t xml:space="preserve"> </w:t>
      </w:r>
      <w:r>
        <w:rPr>
          <w:sz w:val="20"/>
        </w:rPr>
        <w:t>smlouvy.</w:t>
      </w:r>
    </w:p>
    <w:p w:rsidR="00B27C1C" w:rsidRDefault="00C35707">
      <w:pPr>
        <w:pStyle w:val="Odstavecseseznamem"/>
        <w:numPr>
          <w:ilvl w:val="2"/>
          <w:numId w:val="4"/>
        </w:numPr>
        <w:tabs>
          <w:tab w:val="left" w:pos="1113"/>
        </w:tabs>
        <w:spacing w:line="276" w:lineRule="auto"/>
        <w:ind w:right="118"/>
        <w:jc w:val="both"/>
        <w:rPr>
          <w:sz w:val="20"/>
        </w:rPr>
      </w:pPr>
      <w:r>
        <w:rPr>
          <w:sz w:val="20"/>
        </w:rPr>
        <w:t>Odstoupí-li některá ze stran od této smlouvy na základě ujednání z této smlouvy vyplývajících, smluvní strany vypořádají své závazky z před</w:t>
      </w:r>
      <w:r>
        <w:rPr>
          <w:sz w:val="20"/>
        </w:rPr>
        <w:t>mětné smlouvy</w:t>
      </w:r>
      <w:r>
        <w:rPr>
          <w:spacing w:val="-20"/>
          <w:sz w:val="20"/>
        </w:rPr>
        <w:t xml:space="preserve"> </w:t>
      </w:r>
      <w:r>
        <w:rPr>
          <w:sz w:val="20"/>
        </w:rPr>
        <w:t>takto:</w:t>
      </w:r>
    </w:p>
    <w:p w:rsidR="00B27C1C" w:rsidRDefault="00C35707">
      <w:pPr>
        <w:pStyle w:val="Odstavecseseznamem"/>
        <w:numPr>
          <w:ilvl w:val="3"/>
          <w:numId w:val="4"/>
        </w:numPr>
        <w:tabs>
          <w:tab w:val="left" w:pos="1537"/>
          <w:tab w:val="left" w:pos="1538"/>
        </w:tabs>
        <w:spacing w:line="276" w:lineRule="auto"/>
        <w:ind w:right="122" w:hanging="392"/>
        <w:jc w:val="left"/>
        <w:rPr>
          <w:sz w:val="20"/>
        </w:rPr>
      </w:pPr>
      <w:r>
        <w:rPr>
          <w:sz w:val="20"/>
        </w:rPr>
        <w:t>zhotovitel provede soupis všech provedených prací a činností oceněných způsobem, kterým je stanovena cena</w:t>
      </w:r>
      <w:r>
        <w:rPr>
          <w:spacing w:val="-9"/>
          <w:sz w:val="20"/>
        </w:rPr>
        <w:t xml:space="preserve"> </w:t>
      </w:r>
      <w:r>
        <w:rPr>
          <w:sz w:val="20"/>
        </w:rPr>
        <w:t>díla;</w:t>
      </w:r>
    </w:p>
    <w:p w:rsidR="00B27C1C" w:rsidRDefault="00B27C1C">
      <w:pPr>
        <w:spacing w:line="276" w:lineRule="auto"/>
        <w:rPr>
          <w:sz w:val="20"/>
        </w:rPr>
        <w:sectPr w:rsidR="00B27C1C">
          <w:pgSz w:w="12240" w:h="15840"/>
          <w:pgMar w:top="1500" w:right="1300" w:bottom="880" w:left="1300" w:header="0" w:footer="697" w:gutter="0"/>
          <w:cols w:space="708"/>
        </w:sectPr>
      </w:pPr>
    </w:p>
    <w:p w:rsidR="00B27C1C" w:rsidRDefault="00C35707">
      <w:pPr>
        <w:pStyle w:val="Odstavecseseznamem"/>
        <w:numPr>
          <w:ilvl w:val="3"/>
          <w:numId w:val="4"/>
        </w:numPr>
        <w:tabs>
          <w:tab w:val="left" w:pos="1537"/>
          <w:tab w:val="left" w:pos="1538"/>
        </w:tabs>
        <w:spacing w:before="165" w:line="276" w:lineRule="auto"/>
        <w:ind w:right="118" w:hanging="392"/>
        <w:jc w:val="left"/>
        <w:rPr>
          <w:sz w:val="20"/>
        </w:rPr>
      </w:pPr>
      <w:r>
        <w:rPr>
          <w:sz w:val="20"/>
        </w:rPr>
        <w:lastRenderedPageBreak/>
        <w:t>zhotovitel provede finanční vyčíslení provedených prací, poskytnutých záloh a zpracuje "dílčí“ konečnou</w:t>
      </w:r>
      <w:r>
        <w:rPr>
          <w:spacing w:val="-4"/>
          <w:sz w:val="20"/>
        </w:rPr>
        <w:t xml:space="preserve"> </w:t>
      </w:r>
      <w:r>
        <w:rPr>
          <w:sz w:val="20"/>
        </w:rPr>
        <w:t>faktu</w:t>
      </w:r>
      <w:r>
        <w:rPr>
          <w:sz w:val="20"/>
        </w:rPr>
        <w:t>ru;</w:t>
      </w:r>
    </w:p>
    <w:p w:rsidR="00B27C1C" w:rsidRDefault="00C35707">
      <w:pPr>
        <w:pStyle w:val="Odstavecseseznamem"/>
        <w:numPr>
          <w:ilvl w:val="3"/>
          <w:numId w:val="4"/>
        </w:numPr>
        <w:tabs>
          <w:tab w:val="left" w:pos="1537"/>
          <w:tab w:val="left" w:pos="1538"/>
        </w:tabs>
        <w:spacing w:line="276" w:lineRule="auto"/>
        <w:ind w:right="125" w:hanging="392"/>
        <w:jc w:val="left"/>
        <w:rPr>
          <w:sz w:val="20"/>
        </w:rPr>
      </w:pPr>
      <w:r>
        <w:rPr>
          <w:sz w:val="20"/>
        </w:rPr>
        <w:t>zhotovitel  vyzve  objednatele  k  "dílčímu  předání  díla"  a  objednatel  je  povinen  do  3  dnů     od obdržení výzvy zahájit "dílčí přejímací</w:t>
      </w:r>
      <w:r>
        <w:rPr>
          <w:spacing w:val="-16"/>
          <w:sz w:val="20"/>
        </w:rPr>
        <w:t xml:space="preserve"> </w:t>
      </w:r>
      <w:r>
        <w:rPr>
          <w:sz w:val="20"/>
        </w:rPr>
        <w:t>řízení";</w:t>
      </w:r>
    </w:p>
    <w:p w:rsidR="00B27C1C" w:rsidRDefault="00C35707">
      <w:pPr>
        <w:pStyle w:val="Odstavecseseznamem"/>
        <w:numPr>
          <w:ilvl w:val="3"/>
          <w:numId w:val="4"/>
        </w:numPr>
        <w:tabs>
          <w:tab w:val="left" w:pos="1537"/>
          <w:tab w:val="left" w:pos="1538"/>
        </w:tabs>
        <w:spacing w:line="276" w:lineRule="auto"/>
        <w:ind w:right="116" w:hanging="392"/>
        <w:jc w:val="left"/>
        <w:rPr>
          <w:sz w:val="20"/>
        </w:rPr>
      </w:pPr>
      <w:r>
        <w:rPr>
          <w:sz w:val="20"/>
        </w:rPr>
        <w:t xml:space="preserve">objednatel uhradí zhotoviteli práce provedené </w:t>
      </w:r>
      <w:r>
        <w:rPr>
          <w:spacing w:val="3"/>
          <w:sz w:val="20"/>
        </w:rPr>
        <w:t xml:space="preserve">do </w:t>
      </w:r>
      <w:r>
        <w:rPr>
          <w:sz w:val="20"/>
        </w:rPr>
        <w:t>doby odstoupení od smlouvy na základě vystavené</w:t>
      </w:r>
      <w:r>
        <w:rPr>
          <w:spacing w:val="-6"/>
          <w:sz w:val="20"/>
        </w:rPr>
        <w:t xml:space="preserve"> </w:t>
      </w:r>
      <w:r>
        <w:rPr>
          <w:sz w:val="20"/>
        </w:rPr>
        <w:t>faktury.</w:t>
      </w:r>
    </w:p>
    <w:p w:rsidR="00B27C1C" w:rsidRDefault="00C35707">
      <w:pPr>
        <w:pStyle w:val="Odstavecseseznamem"/>
        <w:numPr>
          <w:ilvl w:val="2"/>
          <w:numId w:val="4"/>
        </w:numPr>
        <w:tabs>
          <w:tab w:val="left" w:pos="1158"/>
        </w:tabs>
        <w:spacing w:line="276" w:lineRule="auto"/>
        <w:ind w:right="125"/>
        <w:rPr>
          <w:sz w:val="20"/>
        </w:rPr>
      </w:pPr>
      <w:r>
        <w:rPr>
          <w:sz w:val="20"/>
        </w:rPr>
        <w:t>V   případě,   že   nedojde   mezi   zhotovitelem   a   objednatelem   dle   výše   uvedeného   postupu     ke shodě a písemné dohodě, bude věc řešena soudní</w:t>
      </w:r>
      <w:r>
        <w:rPr>
          <w:spacing w:val="-27"/>
          <w:sz w:val="20"/>
        </w:rPr>
        <w:t xml:space="preserve"> </w:t>
      </w:r>
      <w:r>
        <w:rPr>
          <w:sz w:val="20"/>
        </w:rPr>
        <w:t>cestou.</w:t>
      </w:r>
    </w:p>
    <w:p w:rsidR="00B27C1C" w:rsidRDefault="00B27C1C">
      <w:pPr>
        <w:pStyle w:val="Zkladntext"/>
      </w:pPr>
    </w:p>
    <w:p w:rsidR="00B27C1C" w:rsidRDefault="00B27C1C">
      <w:pPr>
        <w:pStyle w:val="Zkladntext"/>
        <w:spacing w:before="3"/>
        <w:rPr>
          <w:sz w:val="26"/>
        </w:rPr>
      </w:pPr>
    </w:p>
    <w:p w:rsidR="00B27C1C" w:rsidRDefault="00C35707">
      <w:pPr>
        <w:pStyle w:val="Nadpis1"/>
        <w:numPr>
          <w:ilvl w:val="0"/>
          <w:numId w:val="20"/>
        </w:numPr>
        <w:tabs>
          <w:tab w:val="left" w:pos="2797"/>
          <w:tab w:val="left" w:pos="2798"/>
        </w:tabs>
        <w:ind w:left="2797" w:hanging="566"/>
        <w:jc w:val="left"/>
      </w:pPr>
      <w:r>
        <w:t>DŮVĚRNÁ POVAHA INFORMACÍ, DUŠEVNÍ</w:t>
      </w:r>
      <w:r>
        <w:rPr>
          <w:spacing w:val="-16"/>
        </w:rPr>
        <w:t xml:space="preserve"> </w:t>
      </w:r>
      <w:r>
        <w:t>VLASTNICTVÍ</w:t>
      </w:r>
    </w:p>
    <w:p w:rsidR="00B27C1C" w:rsidRDefault="00B27C1C">
      <w:pPr>
        <w:pStyle w:val="Zkladntext"/>
        <w:spacing w:before="12"/>
        <w:rPr>
          <w:b/>
          <w:sz w:val="25"/>
        </w:rPr>
      </w:pPr>
    </w:p>
    <w:p w:rsidR="00B27C1C" w:rsidRDefault="00C35707">
      <w:pPr>
        <w:pStyle w:val="Odstavecseseznamem"/>
        <w:numPr>
          <w:ilvl w:val="1"/>
          <w:numId w:val="3"/>
        </w:numPr>
        <w:tabs>
          <w:tab w:val="left" w:pos="619"/>
        </w:tabs>
        <w:spacing w:line="276" w:lineRule="auto"/>
        <w:ind w:right="113" w:hanging="454"/>
        <w:jc w:val="both"/>
        <w:rPr>
          <w:sz w:val="20"/>
        </w:rPr>
      </w:pPr>
      <w:r>
        <w:rPr>
          <w:sz w:val="20"/>
        </w:rPr>
        <w:t>Informace, které zhotovitel zís</w:t>
      </w:r>
      <w:r>
        <w:rPr>
          <w:sz w:val="20"/>
        </w:rPr>
        <w:t>ká v průběhu provádění smluvních prací nebo v jejich souvislosti, budou považovány za informace důvěrného charakteru a zhotovitel s nimi bude zacházet v souladu s § 1730 odst. 2 občanského</w:t>
      </w:r>
      <w:r>
        <w:rPr>
          <w:spacing w:val="-6"/>
          <w:sz w:val="20"/>
        </w:rPr>
        <w:t xml:space="preserve"> </w:t>
      </w:r>
      <w:r>
        <w:rPr>
          <w:sz w:val="20"/>
        </w:rPr>
        <w:t>zákoníku.</w:t>
      </w:r>
    </w:p>
    <w:p w:rsidR="00B27C1C" w:rsidRDefault="00B27C1C">
      <w:pPr>
        <w:pStyle w:val="Zkladntext"/>
        <w:rPr>
          <w:sz w:val="23"/>
        </w:rPr>
      </w:pPr>
    </w:p>
    <w:p w:rsidR="00B27C1C" w:rsidRDefault="00C35707">
      <w:pPr>
        <w:pStyle w:val="Odstavecseseznamem"/>
        <w:numPr>
          <w:ilvl w:val="1"/>
          <w:numId w:val="3"/>
        </w:numPr>
        <w:tabs>
          <w:tab w:val="left" w:pos="619"/>
        </w:tabs>
        <w:spacing w:line="276" w:lineRule="auto"/>
        <w:ind w:right="982" w:hanging="454"/>
        <w:rPr>
          <w:sz w:val="20"/>
        </w:rPr>
      </w:pPr>
      <w:r>
        <w:rPr>
          <w:sz w:val="20"/>
        </w:rPr>
        <w:t>Výjimku z důvěrných informací tvoří ty informace, podkla</w:t>
      </w:r>
      <w:r>
        <w:rPr>
          <w:sz w:val="20"/>
        </w:rPr>
        <w:t>dy a znalosti, které jsou všeobecně</w:t>
      </w:r>
      <w:r>
        <w:rPr>
          <w:spacing w:val="-31"/>
          <w:sz w:val="20"/>
        </w:rPr>
        <w:t xml:space="preserve"> </w:t>
      </w:r>
      <w:r>
        <w:rPr>
          <w:sz w:val="20"/>
        </w:rPr>
        <w:t>známé a</w:t>
      </w:r>
      <w:r>
        <w:rPr>
          <w:spacing w:val="-6"/>
          <w:sz w:val="20"/>
        </w:rPr>
        <w:t xml:space="preserve"> </w:t>
      </w:r>
      <w:r>
        <w:rPr>
          <w:sz w:val="20"/>
        </w:rPr>
        <w:t>dostupné.</w:t>
      </w:r>
    </w:p>
    <w:p w:rsidR="00B27C1C" w:rsidRDefault="00B27C1C">
      <w:pPr>
        <w:pStyle w:val="Zkladntext"/>
        <w:rPr>
          <w:sz w:val="23"/>
        </w:rPr>
      </w:pPr>
    </w:p>
    <w:p w:rsidR="00B27C1C" w:rsidRDefault="00C35707">
      <w:pPr>
        <w:pStyle w:val="Odstavecseseznamem"/>
        <w:numPr>
          <w:ilvl w:val="1"/>
          <w:numId w:val="3"/>
        </w:numPr>
        <w:tabs>
          <w:tab w:val="left" w:pos="619"/>
        </w:tabs>
        <w:spacing w:line="276" w:lineRule="auto"/>
        <w:ind w:right="116" w:hanging="454"/>
        <w:jc w:val="both"/>
        <w:rPr>
          <w:sz w:val="20"/>
        </w:rPr>
      </w:pPr>
      <w:r>
        <w:rPr>
          <w:sz w:val="20"/>
        </w:rPr>
        <w:t>Pokud zhotovitel při zhotovení díla použije bez projednání s objednatelem výsledek činnosti chráněný  právem průmyslového či jiného duševního vlastnictví, a uplatní-li oprávněná osoba z tohoto titulu své nároky vůči</w:t>
      </w:r>
      <w:r>
        <w:rPr>
          <w:spacing w:val="-4"/>
          <w:sz w:val="20"/>
        </w:rPr>
        <w:t xml:space="preserve"> </w:t>
      </w:r>
      <w:r>
        <w:rPr>
          <w:sz w:val="20"/>
        </w:rPr>
        <w:t>objednateli,</w:t>
      </w:r>
      <w:r>
        <w:rPr>
          <w:spacing w:val="-4"/>
          <w:sz w:val="20"/>
        </w:rPr>
        <w:t xml:space="preserve"> </w:t>
      </w:r>
      <w:r>
        <w:rPr>
          <w:sz w:val="20"/>
        </w:rPr>
        <w:t>zhotovitel</w:t>
      </w:r>
      <w:r>
        <w:rPr>
          <w:spacing w:val="-3"/>
          <w:sz w:val="20"/>
        </w:rPr>
        <w:t xml:space="preserve"> </w:t>
      </w:r>
      <w:r>
        <w:rPr>
          <w:sz w:val="20"/>
        </w:rPr>
        <w:t>provede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své</w:t>
      </w:r>
      <w:r>
        <w:rPr>
          <w:spacing w:val="-5"/>
          <w:sz w:val="20"/>
        </w:rPr>
        <w:t xml:space="preserve"> </w:t>
      </w:r>
      <w:r>
        <w:rPr>
          <w:sz w:val="20"/>
        </w:rPr>
        <w:t>náklady</w:t>
      </w:r>
      <w:r>
        <w:rPr>
          <w:spacing w:val="-4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-3"/>
          <w:sz w:val="20"/>
        </w:rPr>
        <w:t xml:space="preserve"> </w:t>
      </w:r>
      <w:r>
        <w:rPr>
          <w:sz w:val="20"/>
        </w:rPr>
        <w:t>vzniklých</w:t>
      </w:r>
      <w:r>
        <w:rPr>
          <w:spacing w:val="-4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4"/>
          <w:sz w:val="20"/>
        </w:rPr>
        <w:t xml:space="preserve"> </w:t>
      </w:r>
      <w:r>
        <w:rPr>
          <w:sz w:val="20"/>
        </w:rPr>
        <w:t>nároků.</w:t>
      </w:r>
    </w:p>
    <w:p w:rsidR="00B27C1C" w:rsidRDefault="00B27C1C">
      <w:pPr>
        <w:pStyle w:val="Zkladntext"/>
        <w:rPr>
          <w:sz w:val="23"/>
        </w:rPr>
      </w:pPr>
    </w:p>
    <w:p w:rsidR="00B27C1C" w:rsidRDefault="00C35707">
      <w:pPr>
        <w:pStyle w:val="Odstavecseseznamem"/>
        <w:numPr>
          <w:ilvl w:val="1"/>
          <w:numId w:val="3"/>
        </w:numPr>
        <w:tabs>
          <w:tab w:val="left" w:pos="573"/>
        </w:tabs>
        <w:spacing w:line="276" w:lineRule="auto"/>
        <w:ind w:right="112" w:hanging="454"/>
        <w:jc w:val="both"/>
        <w:rPr>
          <w:sz w:val="20"/>
        </w:rPr>
      </w:pPr>
      <w:r>
        <w:rPr>
          <w:sz w:val="20"/>
        </w:rPr>
        <w:t>Zhotovitel souhlasí s případným uveřejněním podmínek, za jakých byla smlouva uzavřena v rozsahu dle  zákona č. 134/2016 Sb., zákona č. 340/2015 Sb. a zákona č. 106/1999</w:t>
      </w:r>
      <w:r>
        <w:rPr>
          <w:spacing w:val="-20"/>
          <w:sz w:val="20"/>
        </w:rPr>
        <w:t xml:space="preserve"> </w:t>
      </w:r>
      <w:r>
        <w:rPr>
          <w:sz w:val="20"/>
        </w:rPr>
        <w:t>Sb.</w:t>
      </w:r>
    </w:p>
    <w:p w:rsidR="00B27C1C" w:rsidRDefault="00B27C1C">
      <w:pPr>
        <w:pStyle w:val="Zkladntext"/>
        <w:rPr>
          <w:sz w:val="23"/>
        </w:rPr>
      </w:pPr>
    </w:p>
    <w:p w:rsidR="00B27C1C" w:rsidRDefault="00C35707">
      <w:pPr>
        <w:pStyle w:val="Odstavecseseznamem"/>
        <w:numPr>
          <w:ilvl w:val="1"/>
          <w:numId w:val="3"/>
        </w:numPr>
        <w:tabs>
          <w:tab w:val="left" w:pos="619"/>
        </w:tabs>
        <w:spacing w:line="276" w:lineRule="auto"/>
        <w:ind w:right="124" w:hanging="454"/>
        <w:jc w:val="both"/>
        <w:rPr>
          <w:sz w:val="20"/>
        </w:rPr>
      </w:pPr>
      <w:r>
        <w:rPr>
          <w:sz w:val="20"/>
        </w:rPr>
        <w:t>Smluvní strany prohlašují, že žád</w:t>
      </w:r>
      <w:r>
        <w:rPr>
          <w:sz w:val="20"/>
        </w:rPr>
        <w:t>ná část smlouvy nenaplňuje znaky obchodního tajemství dle § 504 zákona č. 89/2012 Sb., občanský zákoník, ve znění pozdějších</w:t>
      </w:r>
      <w:r>
        <w:rPr>
          <w:spacing w:val="-19"/>
          <w:sz w:val="20"/>
        </w:rPr>
        <w:t xml:space="preserve"> </w:t>
      </w:r>
      <w:r>
        <w:rPr>
          <w:sz w:val="20"/>
        </w:rPr>
        <w:t>předpisů.</w:t>
      </w:r>
    </w:p>
    <w:p w:rsidR="00B27C1C" w:rsidRDefault="00B27C1C">
      <w:pPr>
        <w:pStyle w:val="Zkladntext"/>
        <w:rPr>
          <w:sz w:val="23"/>
        </w:rPr>
      </w:pPr>
    </w:p>
    <w:p w:rsidR="00B27C1C" w:rsidRDefault="00C35707">
      <w:pPr>
        <w:pStyle w:val="Nadpis1"/>
        <w:numPr>
          <w:ilvl w:val="0"/>
          <w:numId w:val="20"/>
        </w:numPr>
        <w:tabs>
          <w:tab w:val="left" w:pos="4024"/>
          <w:tab w:val="left" w:pos="4025"/>
        </w:tabs>
        <w:ind w:left="4024"/>
        <w:jc w:val="left"/>
      </w:pPr>
      <w:r>
        <w:t>ZÁVĚREČNÁ</w:t>
      </w:r>
      <w:r>
        <w:rPr>
          <w:spacing w:val="-9"/>
        </w:rPr>
        <w:t xml:space="preserve"> </w:t>
      </w:r>
      <w:r>
        <w:t>USTANOVENÍ</w:t>
      </w:r>
    </w:p>
    <w:p w:rsidR="00B27C1C" w:rsidRDefault="00B27C1C">
      <w:pPr>
        <w:pStyle w:val="Zkladntext"/>
        <w:rPr>
          <w:b/>
          <w:sz w:val="26"/>
        </w:rPr>
      </w:pPr>
    </w:p>
    <w:p w:rsidR="00B27C1C" w:rsidRDefault="00C35707">
      <w:pPr>
        <w:pStyle w:val="Odstavecseseznamem"/>
        <w:numPr>
          <w:ilvl w:val="1"/>
          <w:numId w:val="2"/>
        </w:numPr>
        <w:tabs>
          <w:tab w:val="left" w:pos="573"/>
        </w:tabs>
        <w:rPr>
          <w:sz w:val="20"/>
        </w:rPr>
      </w:pPr>
      <w:r>
        <w:rPr>
          <w:sz w:val="20"/>
        </w:rPr>
        <w:t>Smluvní vztah upravený touto smlouvou se řídí a vykládá dle zákonů účinných v České</w:t>
      </w:r>
      <w:r>
        <w:rPr>
          <w:spacing w:val="-28"/>
          <w:sz w:val="20"/>
        </w:rPr>
        <w:t xml:space="preserve"> </w:t>
      </w:r>
      <w:r>
        <w:rPr>
          <w:sz w:val="20"/>
        </w:rPr>
        <w:t>republice.</w:t>
      </w:r>
    </w:p>
    <w:p w:rsidR="00B27C1C" w:rsidRDefault="00B27C1C">
      <w:pPr>
        <w:pStyle w:val="Zkladntext"/>
        <w:rPr>
          <w:sz w:val="23"/>
        </w:rPr>
      </w:pPr>
    </w:p>
    <w:p w:rsidR="00B27C1C" w:rsidRDefault="00C35707">
      <w:pPr>
        <w:pStyle w:val="Odstavecseseznamem"/>
        <w:numPr>
          <w:ilvl w:val="1"/>
          <w:numId w:val="2"/>
        </w:numPr>
        <w:tabs>
          <w:tab w:val="left" w:pos="619"/>
        </w:tabs>
        <w:spacing w:line="276" w:lineRule="auto"/>
        <w:ind w:right="120"/>
        <w:jc w:val="both"/>
        <w:rPr>
          <w:sz w:val="20"/>
        </w:rPr>
      </w:pPr>
      <w:r>
        <w:rPr>
          <w:sz w:val="20"/>
        </w:rPr>
        <w:t>Zh</w:t>
      </w:r>
      <w:r>
        <w:rPr>
          <w:sz w:val="20"/>
        </w:rPr>
        <w:t>otovitel nesmí převádět plně ani zčásti své závazky ani práva a povinnosti, které má plnit podle této smlouvy, aniž by předem obdržel od objednatele písemný souhlas s převodem. To se netýká práv a povinností vyplývajících ze Smluv o dílo uzavřených mezi zh</w:t>
      </w:r>
      <w:r>
        <w:rPr>
          <w:sz w:val="20"/>
        </w:rPr>
        <w:t>otovitelem a jeho poddodavateli</w:t>
      </w:r>
      <w:r>
        <w:rPr>
          <w:spacing w:val="-29"/>
          <w:sz w:val="20"/>
        </w:rPr>
        <w:t xml:space="preserve"> </w:t>
      </w:r>
      <w:r>
        <w:rPr>
          <w:sz w:val="20"/>
        </w:rPr>
        <w:t>díla.</w:t>
      </w:r>
    </w:p>
    <w:p w:rsidR="00B27C1C" w:rsidRDefault="00B27C1C">
      <w:pPr>
        <w:pStyle w:val="Zkladntext"/>
        <w:spacing w:before="10"/>
        <w:rPr>
          <w:sz w:val="19"/>
        </w:rPr>
      </w:pPr>
    </w:p>
    <w:p w:rsidR="00B27C1C" w:rsidRDefault="00C35707">
      <w:pPr>
        <w:pStyle w:val="Odstavecseseznamem"/>
        <w:numPr>
          <w:ilvl w:val="1"/>
          <w:numId w:val="2"/>
        </w:numPr>
        <w:tabs>
          <w:tab w:val="left" w:pos="619"/>
        </w:tabs>
        <w:spacing w:line="276" w:lineRule="auto"/>
        <w:ind w:right="118"/>
        <w:jc w:val="both"/>
        <w:rPr>
          <w:sz w:val="20"/>
        </w:rPr>
      </w:pPr>
      <w:r>
        <w:rPr>
          <w:sz w:val="20"/>
        </w:rPr>
        <w:t>Tato smlouva nabývá platnosti dnem uzavření smlouvy, tj. dnem podpisu obou smluvních stran, nebo osobami jimi zmocněnými. Tato smlouva nabývá účinnosti uveřejněním v registru smluv dle § 6 zákona č. 340/2015</w:t>
      </w:r>
      <w:r>
        <w:rPr>
          <w:spacing w:val="-7"/>
          <w:sz w:val="20"/>
        </w:rPr>
        <w:t xml:space="preserve"> </w:t>
      </w:r>
      <w:r>
        <w:rPr>
          <w:sz w:val="20"/>
        </w:rPr>
        <w:t>Sb.</w:t>
      </w:r>
    </w:p>
    <w:p w:rsidR="00B27C1C" w:rsidRDefault="00B27C1C">
      <w:pPr>
        <w:pStyle w:val="Zkladntext"/>
      </w:pPr>
    </w:p>
    <w:p w:rsidR="00B27C1C" w:rsidRDefault="00C35707">
      <w:pPr>
        <w:pStyle w:val="Odstavecseseznamem"/>
        <w:numPr>
          <w:ilvl w:val="1"/>
          <w:numId w:val="2"/>
        </w:numPr>
        <w:tabs>
          <w:tab w:val="left" w:pos="619"/>
        </w:tabs>
        <w:ind w:left="618" w:hanging="500"/>
        <w:rPr>
          <w:sz w:val="20"/>
        </w:rPr>
      </w:pPr>
      <w:r>
        <w:rPr>
          <w:sz w:val="20"/>
        </w:rPr>
        <w:t>Obě strany prohlašují, že došlo k dohodě o celém rozsahu této</w:t>
      </w:r>
      <w:r>
        <w:rPr>
          <w:spacing w:val="-26"/>
          <w:sz w:val="20"/>
        </w:rPr>
        <w:t xml:space="preserve"> </w:t>
      </w:r>
      <w:r>
        <w:rPr>
          <w:sz w:val="20"/>
        </w:rPr>
        <w:t>smlouvy.</w:t>
      </w:r>
    </w:p>
    <w:p w:rsidR="00B27C1C" w:rsidRDefault="00B27C1C">
      <w:pPr>
        <w:rPr>
          <w:sz w:val="20"/>
        </w:rPr>
        <w:sectPr w:rsidR="00B27C1C">
          <w:pgSz w:w="12240" w:h="15840"/>
          <w:pgMar w:top="1500" w:right="1300" w:bottom="880" w:left="1300" w:header="0" w:footer="697" w:gutter="0"/>
          <w:cols w:space="708"/>
        </w:sectPr>
      </w:pPr>
    </w:p>
    <w:p w:rsidR="00B27C1C" w:rsidRDefault="00C35707">
      <w:pPr>
        <w:pStyle w:val="Odstavecseseznamem"/>
        <w:numPr>
          <w:ilvl w:val="1"/>
          <w:numId w:val="2"/>
        </w:numPr>
        <w:tabs>
          <w:tab w:val="left" w:pos="619"/>
        </w:tabs>
        <w:spacing w:before="165" w:line="276" w:lineRule="auto"/>
        <w:ind w:right="112"/>
        <w:jc w:val="both"/>
        <w:rPr>
          <w:sz w:val="20"/>
        </w:rPr>
      </w:pPr>
      <w:r>
        <w:rPr>
          <w:sz w:val="20"/>
        </w:rPr>
        <w:lastRenderedPageBreak/>
        <w:t>Tuto smlouvu lze měnit, doplnit nebo zrušit pouze písemnými průběžně číslovanými smluvními dodatky, jež musí být jako takové označeny a potvrzeny oběma stranami smlouvy. T</w:t>
      </w:r>
      <w:r>
        <w:rPr>
          <w:sz w:val="20"/>
        </w:rPr>
        <w:t>yto dodatky podléhají témuž smluvnímu režimu jako tato</w:t>
      </w:r>
      <w:r>
        <w:rPr>
          <w:spacing w:val="-12"/>
          <w:sz w:val="20"/>
        </w:rPr>
        <w:t xml:space="preserve"> </w:t>
      </w:r>
      <w:r>
        <w:rPr>
          <w:sz w:val="20"/>
        </w:rPr>
        <w:t>smlouva.</w:t>
      </w:r>
    </w:p>
    <w:p w:rsidR="00B27C1C" w:rsidRDefault="00B27C1C">
      <w:pPr>
        <w:pStyle w:val="Zkladntext"/>
        <w:spacing w:before="10"/>
        <w:rPr>
          <w:sz w:val="19"/>
        </w:rPr>
      </w:pPr>
    </w:p>
    <w:p w:rsidR="00B27C1C" w:rsidRDefault="00C35707">
      <w:pPr>
        <w:pStyle w:val="Odstavecseseznamem"/>
        <w:numPr>
          <w:ilvl w:val="1"/>
          <w:numId w:val="2"/>
        </w:numPr>
        <w:tabs>
          <w:tab w:val="left" w:pos="619"/>
        </w:tabs>
        <w:spacing w:line="276" w:lineRule="auto"/>
        <w:ind w:right="127"/>
        <w:jc w:val="both"/>
        <w:rPr>
          <w:sz w:val="20"/>
        </w:rPr>
      </w:pPr>
      <w:r>
        <w:rPr>
          <w:sz w:val="20"/>
        </w:rPr>
        <w:t>Dnem podpisu této smlouvy pozbývají platnosti všechna předchozí písemná i ústní ujednání smluvních stran vztahující se k</w:t>
      </w:r>
      <w:r>
        <w:rPr>
          <w:spacing w:val="-4"/>
          <w:sz w:val="20"/>
        </w:rPr>
        <w:t xml:space="preserve"> </w:t>
      </w:r>
      <w:r>
        <w:rPr>
          <w:sz w:val="20"/>
        </w:rPr>
        <w:t>dílu.</w:t>
      </w:r>
    </w:p>
    <w:p w:rsidR="00B27C1C" w:rsidRDefault="00B27C1C">
      <w:pPr>
        <w:pStyle w:val="Zkladntext"/>
      </w:pPr>
    </w:p>
    <w:p w:rsidR="00B27C1C" w:rsidRDefault="00C35707">
      <w:pPr>
        <w:pStyle w:val="Odstavecseseznamem"/>
        <w:numPr>
          <w:ilvl w:val="1"/>
          <w:numId w:val="2"/>
        </w:numPr>
        <w:tabs>
          <w:tab w:val="left" w:pos="619"/>
        </w:tabs>
        <w:ind w:left="618" w:hanging="500"/>
        <w:rPr>
          <w:sz w:val="20"/>
        </w:rPr>
      </w:pPr>
      <w:r>
        <w:rPr>
          <w:sz w:val="20"/>
        </w:rPr>
        <w:t>Případná</w:t>
      </w:r>
      <w:r>
        <w:rPr>
          <w:spacing w:val="-5"/>
          <w:sz w:val="20"/>
        </w:rPr>
        <w:t xml:space="preserve"> </w:t>
      </w:r>
      <w:r>
        <w:rPr>
          <w:sz w:val="20"/>
        </w:rPr>
        <w:t>neplatnost</w:t>
      </w:r>
      <w:r>
        <w:rPr>
          <w:spacing w:val="-5"/>
          <w:sz w:val="20"/>
        </w:rPr>
        <w:t xml:space="preserve"> </w:t>
      </w:r>
      <w:r>
        <w:rPr>
          <w:sz w:val="20"/>
        </w:rPr>
        <w:t>některého</w:t>
      </w:r>
      <w:r>
        <w:rPr>
          <w:spacing w:val="-5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5"/>
          <w:sz w:val="20"/>
        </w:rPr>
        <w:t xml:space="preserve"> </w:t>
      </w:r>
      <w:r>
        <w:rPr>
          <w:sz w:val="20"/>
        </w:rPr>
        <w:t>smlouvy</w:t>
      </w:r>
      <w:r>
        <w:rPr>
          <w:spacing w:val="-5"/>
          <w:sz w:val="20"/>
        </w:rPr>
        <w:t xml:space="preserve"> </w:t>
      </w:r>
      <w:r>
        <w:rPr>
          <w:sz w:val="20"/>
        </w:rPr>
        <w:t>nemá</w:t>
      </w:r>
      <w:r>
        <w:rPr>
          <w:spacing w:val="-5"/>
          <w:sz w:val="20"/>
        </w:rPr>
        <w:t xml:space="preserve"> </w:t>
      </w:r>
      <w:r>
        <w:rPr>
          <w:sz w:val="20"/>
        </w:rPr>
        <w:t>za</w:t>
      </w:r>
      <w:r>
        <w:rPr>
          <w:spacing w:val="-4"/>
          <w:sz w:val="20"/>
        </w:rPr>
        <w:t xml:space="preserve"> </w:t>
      </w:r>
      <w:r>
        <w:rPr>
          <w:sz w:val="20"/>
        </w:rPr>
        <w:t>následek</w:t>
      </w:r>
      <w:r>
        <w:rPr>
          <w:spacing w:val="-5"/>
          <w:sz w:val="20"/>
        </w:rPr>
        <w:t xml:space="preserve"> </w:t>
      </w:r>
      <w:r>
        <w:rPr>
          <w:sz w:val="20"/>
        </w:rPr>
        <w:t>neplatnost</w:t>
      </w:r>
      <w:r>
        <w:rPr>
          <w:spacing w:val="-5"/>
          <w:sz w:val="20"/>
        </w:rPr>
        <w:t xml:space="preserve"> </w:t>
      </w:r>
      <w:r>
        <w:rPr>
          <w:sz w:val="20"/>
        </w:rPr>
        <w:t>ostatních</w:t>
      </w:r>
      <w:r>
        <w:rPr>
          <w:spacing w:val="-5"/>
          <w:sz w:val="20"/>
        </w:rPr>
        <w:t xml:space="preserve"> </w:t>
      </w:r>
      <w:r>
        <w:rPr>
          <w:sz w:val="20"/>
        </w:rPr>
        <w:t>ustanovení.</w:t>
      </w:r>
    </w:p>
    <w:p w:rsidR="00B27C1C" w:rsidRDefault="00B27C1C">
      <w:pPr>
        <w:pStyle w:val="Zkladntext"/>
        <w:rPr>
          <w:sz w:val="23"/>
        </w:rPr>
      </w:pPr>
    </w:p>
    <w:p w:rsidR="00B27C1C" w:rsidRDefault="00C35707">
      <w:pPr>
        <w:pStyle w:val="Odstavecseseznamem"/>
        <w:numPr>
          <w:ilvl w:val="1"/>
          <w:numId w:val="2"/>
        </w:numPr>
        <w:tabs>
          <w:tab w:val="left" w:pos="619"/>
        </w:tabs>
        <w:spacing w:line="276" w:lineRule="auto"/>
        <w:ind w:right="113"/>
        <w:jc w:val="both"/>
        <w:rPr>
          <w:sz w:val="20"/>
        </w:rPr>
      </w:pPr>
      <w:r>
        <w:rPr>
          <w:sz w:val="20"/>
        </w:rPr>
        <w:t>Objednatel i zhotovitel potvrzují správnost svých údajů, které jsou uvedeny v čl. 1. této smlouvy. V případě,  že dojde v průběhu smluvního vztahu ke změnám uvedených údajů, zavazují se strany oznámit druhé straně</w:t>
      </w:r>
      <w:r>
        <w:rPr>
          <w:sz w:val="20"/>
        </w:rPr>
        <w:t xml:space="preserve"> bez zbytečného odkladu aktualizaci těchto</w:t>
      </w:r>
      <w:r>
        <w:rPr>
          <w:spacing w:val="-19"/>
          <w:sz w:val="20"/>
        </w:rPr>
        <w:t xml:space="preserve"> </w:t>
      </w:r>
      <w:r>
        <w:rPr>
          <w:sz w:val="20"/>
        </w:rPr>
        <w:t>údajů.</w:t>
      </w:r>
    </w:p>
    <w:p w:rsidR="00B27C1C" w:rsidRDefault="00B27C1C">
      <w:pPr>
        <w:pStyle w:val="Zkladntext"/>
        <w:spacing w:before="10"/>
        <w:rPr>
          <w:sz w:val="19"/>
        </w:rPr>
      </w:pPr>
    </w:p>
    <w:p w:rsidR="00B27C1C" w:rsidRDefault="00C35707">
      <w:pPr>
        <w:pStyle w:val="Odstavecseseznamem"/>
        <w:numPr>
          <w:ilvl w:val="1"/>
          <w:numId w:val="2"/>
        </w:numPr>
        <w:tabs>
          <w:tab w:val="left" w:pos="619"/>
        </w:tabs>
        <w:spacing w:line="276" w:lineRule="auto"/>
        <w:ind w:right="114"/>
        <w:jc w:val="both"/>
        <w:rPr>
          <w:sz w:val="20"/>
        </w:rPr>
      </w:pPr>
      <w:r>
        <w:rPr>
          <w:sz w:val="20"/>
        </w:rPr>
        <w:t>Přílohou č. 1 této smlouvy je oceněný výkaz výměr (položkový rozpočet) a Přílohou č. 2 této smlouvy je harmonogram prací dodávaných dle této smlouvy (B/) s ohledem na koordinaci s ostatními</w:t>
      </w:r>
      <w:r>
        <w:rPr>
          <w:spacing w:val="-29"/>
          <w:sz w:val="20"/>
        </w:rPr>
        <w:t xml:space="preserve"> </w:t>
      </w:r>
      <w:r>
        <w:rPr>
          <w:sz w:val="20"/>
        </w:rPr>
        <w:t>dodavateli.</w:t>
      </w:r>
    </w:p>
    <w:p w:rsidR="00B27C1C" w:rsidRDefault="00B27C1C">
      <w:pPr>
        <w:pStyle w:val="Zkladntext"/>
      </w:pPr>
    </w:p>
    <w:p w:rsidR="00B27C1C" w:rsidRDefault="00C35707">
      <w:pPr>
        <w:pStyle w:val="Odstavecseseznamem"/>
        <w:numPr>
          <w:ilvl w:val="1"/>
          <w:numId w:val="2"/>
        </w:numPr>
        <w:tabs>
          <w:tab w:val="left" w:pos="731"/>
        </w:tabs>
        <w:ind w:left="730" w:hanging="612"/>
        <w:rPr>
          <w:sz w:val="20"/>
        </w:rPr>
      </w:pPr>
      <w:r>
        <w:rPr>
          <w:sz w:val="20"/>
        </w:rPr>
        <w:t>Sm</w:t>
      </w:r>
      <w:r>
        <w:rPr>
          <w:sz w:val="20"/>
        </w:rPr>
        <w:t>louva bude podepsána</w:t>
      </w:r>
      <w:r>
        <w:rPr>
          <w:spacing w:val="-12"/>
          <w:sz w:val="20"/>
        </w:rPr>
        <w:t xml:space="preserve"> </w:t>
      </w:r>
      <w:r>
        <w:rPr>
          <w:sz w:val="20"/>
        </w:rPr>
        <w:t>elektronicky.</w:t>
      </w:r>
    </w:p>
    <w:p w:rsidR="00B27C1C" w:rsidRDefault="00B27C1C">
      <w:pPr>
        <w:pStyle w:val="Zkladntext"/>
        <w:rPr>
          <w:sz w:val="22"/>
        </w:rPr>
      </w:pPr>
    </w:p>
    <w:p w:rsidR="00B27C1C" w:rsidRDefault="00B27C1C">
      <w:pPr>
        <w:pStyle w:val="Zkladntext"/>
        <w:rPr>
          <w:sz w:val="22"/>
        </w:rPr>
      </w:pPr>
    </w:p>
    <w:p w:rsidR="00B27C1C" w:rsidRDefault="00B27C1C">
      <w:pPr>
        <w:pStyle w:val="Zkladntext"/>
        <w:spacing w:before="10"/>
        <w:rPr>
          <w:sz w:val="23"/>
        </w:rPr>
      </w:pPr>
    </w:p>
    <w:p w:rsidR="00B27C1C" w:rsidRDefault="00C35707">
      <w:pPr>
        <w:pStyle w:val="Zkladntext"/>
        <w:tabs>
          <w:tab w:val="left" w:pos="5783"/>
        </w:tabs>
        <w:ind w:left="118"/>
      </w:pPr>
      <w:r>
        <w:t>V …………….</w:t>
      </w:r>
      <w:r>
        <w:rPr>
          <w:spacing w:val="-5"/>
        </w:rPr>
        <w:t xml:space="preserve"> </w:t>
      </w:r>
      <w:r>
        <w:t>dne</w:t>
      </w:r>
      <w:r>
        <w:rPr>
          <w:spacing w:val="-3"/>
        </w:rPr>
        <w:t xml:space="preserve"> </w:t>
      </w:r>
      <w:r>
        <w:t>……………….</w:t>
      </w:r>
      <w:r>
        <w:tab/>
        <w:t>V Praze dne</w:t>
      </w:r>
      <w:r>
        <w:rPr>
          <w:spacing w:val="-10"/>
        </w:rPr>
        <w:t xml:space="preserve"> </w:t>
      </w:r>
      <w:r>
        <w:t>25.10.2021</w:t>
      </w:r>
    </w:p>
    <w:p w:rsidR="00B27C1C" w:rsidRDefault="00B27C1C">
      <w:pPr>
        <w:pStyle w:val="Zkladntext"/>
      </w:pPr>
    </w:p>
    <w:p w:rsidR="00B27C1C" w:rsidRDefault="00B27C1C">
      <w:pPr>
        <w:pStyle w:val="Zkladntext"/>
      </w:pPr>
    </w:p>
    <w:p w:rsidR="00B27C1C" w:rsidRDefault="00B27C1C">
      <w:pPr>
        <w:pStyle w:val="Zkladntext"/>
        <w:spacing w:before="2"/>
        <w:rPr>
          <w:sz w:val="27"/>
        </w:rPr>
      </w:pPr>
    </w:p>
    <w:p w:rsidR="00B27C1C" w:rsidRDefault="00B27C1C">
      <w:pPr>
        <w:rPr>
          <w:sz w:val="27"/>
        </w:rPr>
        <w:sectPr w:rsidR="00B27C1C">
          <w:pgSz w:w="12240" w:h="15840"/>
          <w:pgMar w:top="1500" w:right="1300" w:bottom="880" w:left="1300" w:header="0" w:footer="697" w:gutter="0"/>
          <w:cols w:space="708"/>
        </w:sectPr>
      </w:pPr>
    </w:p>
    <w:p w:rsidR="00B27C1C" w:rsidRDefault="00C35707">
      <w:pPr>
        <w:pStyle w:val="Zkladntext"/>
        <w:tabs>
          <w:tab w:val="left" w:pos="5790"/>
        </w:tabs>
        <w:spacing w:before="59"/>
        <w:ind w:left="118"/>
      </w:pPr>
      <w:r>
        <w:t>Objednatel:</w:t>
      </w:r>
      <w:r>
        <w:tab/>
      </w:r>
      <w:r>
        <w:rPr>
          <w:w w:val="95"/>
        </w:rPr>
        <w:t>Zhotovitel:</w:t>
      </w:r>
    </w:p>
    <w:p w:rsidR="00B27C1C" w:rsidRDefault="00B27C1C">
      <w:pPr>
        <w:pStyle w:val="Zkladntext"/>
        <w:spacing w:before="5"/>
        <w:rPr>
          <w:sz w:val="15"/>
        </w:rPr>
      </w:pPr>
    </w:p>
    <w:p w:rsidR="00B27C1C" w:rsidRDefault="00B27C1C">
      <w:pPr>
        <w:spacing w:line="139" w:lineRule="exact"/>
        <w:sectPr w:rsidR="00B27C1C">
          <w:type w:val="continuous"/>
          <w:pgSz w:w="12240" w:h="15840"/>
          <w:pgMar w:top="1500" w:right="1300" w:bottom="880" w:left="1300" w:header="708" w:footer="708" w:gutter="0"/>
          <w:cols w:space="708"/>
        </w:sectPr>
      </w:pPr>
      <w:bookmarkStart w:id="1" w:name="_GoBack"/>
      <w:bookmarkEnd w:id="1"/>
    </w:p>
    <w:p w:rsidR="00B27C1C" w:rsidRDefault="00C35707">
      <w:pPr>
        <w:spacing w:before="77"/>
        <w:ind w:left="10000" w:right="10000"/>
        <w:jc w:val="center"/>
        <w:rPr>
          <w:rFonts w:ascii="Arial" w:hAnsi="Arial"/>
          <w:b/>
          <w:sz w:val="17"/>
        </w:rPr>
      </w:pPr>
      <w:bookmarkStart w:id="2" w:name="2_smlouva_příloha_č.1_VV_AV"/>
      <w:bookmarkEnd w:id="2"/>
      <w:r>
        <w:rPr>
          <w:rFonts w:ascii="Arial" w:hAnsi="Arial"/>
          <w:b/>
          <w:w w:val="105"/>
          <w:sz w:val="17"/>
        </w:rPr>
        <w:lastRenderedPageBreak/>
        <w:t>ROZPOČET EXPOZICE UPM 2021</w:t>
      </w:r>
    </w:p>
    <w:p w:rsidR="00B27C1C" w:rsidRDefault="00B27C1C">
      <w:pPr>
        <w:pStyle w:val="Zkladntext"/>
        <w:spacing w:before="10"/>
        <w:rPr>
          <w:rFonts w:ascii="Arial"/>
          <w:b/>
          <w:sz w:val="6"/>
        </w:rPr>
      </w:pPr>
    </w:p>
    <w:tbl>
      <w:tblPr>
        <w:tblStyle w:val="TableNormal"/>
        <w:tblW w:w="0" w:type="auto"/>
        <w:tblInd w:w="118" w:type="dxa"/>
        <w:tblBorders>
          <w:top w:val="single" w:sz="9" w:space="0" w:color="000000"/>
          <w:left w:val="single" w:sz="9" w:space="0" w:color="000000"/>
          <w:bottom w:val="single" w:sz="9" w:space="0" w:color="000000"/>
          <w:right w:val="single" w:sz="9" w:space="0" w:color="000000"/>
          <w:insideH w:val="single" w:sz="9" w:space="0" w:color="000000"/>
          <w:insideV w:val="single" w:sz="9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9"/>
        <w:gridCol w:w="2357"/>
        <w:gridCol w:w="4990"/>
        <w:gridCol w:w="533"/>
        <w:gridCol w:w="550"/>
        <w:gridCol w:w="797"/>
        <w:gridCol w:w="1205"/>
        <w:gridCol w:w="418"/>
        <w:gridCol w:w="797"/>
        <w:gridCol w:w="1108"/>
        <w:gridCol w:w="1355"/>
        <w:gridCol w:w="8342"/>
      </w:tblGrid>
      <w:tr w:rsidR="00B27C1C">
        <w:trPr>
          <w:trHeight w:hRule="exact" w:val="160"/>
        </w:trPr>
        <w:tc>
          <w:tcPr>
            <w:tcW w:w="479" w:type="dxa"/>
            <w:vMerge w:val="restart"/>
            <w:tcBorders>
              <w:right w:val="single" w:sz="4" w:space="0" w:color="000000"/>
            </w:tcBorders>
            <w:shd w:val="clear" w:color="auto" w:fill="D5DCE4"/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4"/>
              </w:rPr>
            </w:pPr>
          </w:p>
          <w:p w:rsidR="00B27C1C" w:rsidRDefault="00C35707">
            <w:pPr>
              <w:pStyle w:val="TableParagraph"/>
              <w:ind w:left="43"/>
              <w:jc w:val="left"/>
              <w:rPr>
                <w:sz w:val="12"/>
              </w:rPr>
            </w:pPr>
            <w:r>
              <w:rPr>
                <w:sz w:val="12"/>
              </w:rPr>
              <w:t>položka</w:t>
            </w:r>
          </w:p>
        </w:tc>
        <w:tc>
          <w:tcPr>
            <w:tcW w:w="235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5DCE4"/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4"/>
              </w:rPr>
            </w:pPr>
          </w:p>
          <w:p w:rsidR="00B27C1C" w:rsidRDefault="00C35707">
            <w:pPr>
              <w:pStyle w:val="TableParagraph"/>
              <w:ind w:left="8" w:right="4"/>
              <w:rPr>
                <w:sz w:val="12"/>
              </w:rPr>
            </w:pPr>
            <w:r>
              <w:rPr>
                <w:sz w:val="12"/>
              </w:rPr>
              <w:t>Název</w:t>
            </w:r>
          </w:p>
        </w:tc>
        <w:tc>
          <w:tcPr>
            <w:tcW w:w="499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5DCE4"/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4"/>
              </w:rPr>
            </w:pPr>
          </w:p>
          <w:p w:rsidR="00B27C1C" w:rsidRDefault="00C35707">
            <w:pPr>
              <w:pStyle w:val="TableParagraph"/>
              <w:ind w:left="15" w:right="12"/>
              <w:rPr>
                <w:sz w:val="12"/>
              </w:rPr>
            </w:pPr>
            <w:r>
              <w:rPr>
                <w:sz w:val="12"/>
              </w:rPr>
              <w:t>Popis</w:t>
            </w:r>
          </w:p>
        </w:tc>
        <w:tc>
          <w:tcPr>
            <w:tcW w:w="53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5DCE4"/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4"/>
              </w:rPr>
            </w:pPr>
          </w:p>
          <w:p w:rsidR="00B27C1C" w:rsidRDefault="00C35707">
            <w:pPr>
              <w:pStyle w:val="TableParagraph"/>
              <w:ind w:left="168" w:right="166"/>
              <w:rPr>
                <w:sz w:val="12"/>
              </w:rPr>
            </w:pPr>
            <w:r>
              <w:rPr>
                <w:sz w:val="12"/>
              </w:rPr>
              <w:t>MJ</w:t>
            </w:r>
          </w:p>
        </w:tc>
        <w:tc>
          <w:tcPr>
            <w:tcW w:w="55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5DCE4"/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4"/>
              </w:rPr>
            </w:pPr>
          </w:p>
          <w:p w:rsidR="00B27C1C" w:rsidRDefault="00C35707">
            <w:pPr>
              <w:pStyle w:val="TableParagraph"/>
              <w:ind w:left="47"/>
              <w:jc w:val="left"/>
              <w:rPr>
                <w:sz w:val="12"/>
              </w:rPr>
            </w:pPr>
            <w:r>
              <w:rPr>
                <w:sz w:val="12"/>
              </w:rPr>
              <w:t>Množství</w:t>
            </w:r>
          </w:p>
        </w:tc>
        <w:tc>
          <w:tcPr>
            <w:tcW w:w="7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5DCE4"/>
          </w:tcPr>
          <w:p w:rsidR="00B27C1C" w:rsidRDefault="00C35707">
            <w:pPr>
              <w:pStyle w:val="TableParagraph"/>
              <w:spacing w:before="1" w:line="264" w:lineRule="auto"/>
              <w:ind w:left="79" w:right="75"/>
              <w:rPr>
                <w:sz w:val="12"/>
              </w:rPr>
            </w:pPr>
            <w:r>
              <w:rPr>
                <w:sz w:val="12"/>
              </w:rPr>
              <w:t>cena za jednotku bez DPH</w:t>
            </w:r>
          </w:p>
        </w:tc>
        <w:tc>
          <w:tcPr>
            <w:tcW w:w="120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5DCE4"/>
          </w:tcPr>
          <w:p w:rsidR="00B27C1C" w:rsidRDefault="00C35707">
            <w:pPr>
              <w:pStyle w:val="TableParagraph"/>
              <w:spacing w:before="82" w:line="264" w:lineRule="auto"/>
              <w:ind w:left="494" w:hanging="377"/>
              <w:jc w:val="left"/>
              <w:rPr>
                <w:sz w:val="12"/>
              </w:rPr>
            </w:pPr>
            <w:r>
              <w:rPr>
                <w:sz w:val="12"/>
              </w:rPr>
              <w:t>cena za položku bez DPH</w:t>
            </w:r>
          </w:p>
        </w:tc>
        <w:tc>
          <w:tcPr>
            <w:tcW w:w="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5DCE4"/>
          </w:tcPr>
          <w:p w:rsidR="00B27C1C" w:rsidRDefault="00C35707">
            <w:pPr>
              <w:pStyle w:val="TableParagraph"/>
              <w:spacing w:before="82"/>
              <w:ind w:left="100"/>
              <w:jc w:val="left"/>
              <w:rPr>
                <w:sz w:val="12"/>
              </w:rPr>
            </w:pPr>
            <w:r>
              <w:rPr>
                <w:sz w:val="12"/>
              </w:rPr>
              <w:t>DPH</w:t>
            </w:r>
          </w:p>
          <w:p w:rsidR="00B27C1C" w:rsidRDefault="00C35707">
            <w:pPr>
              <w:pStyle w:val="TableParagraph"/>
              <w:spacing w:before="13"/>
              <w:ind w:left="69"/>
              <w:jc w:val="left"/>
              <w:rPr>
                <w:sz w:val="12"/>
              </w:rPr>
            </w:pPr>
            <w:r>
              <w:rPr>
                <w:sz w:val="12"/>
              </w:rPr>
              <w:t>sazba</w:t>
            </w:r>
          </w:p>
        </w:tc>
        <w:tc>
          <w:tcPr>
            <w:tcW w:w="7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5DCE4"/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4"/>
              </w:rPr>
            </w:pPr>
          </w:p>
          <w:p w:rsidR="00B27C1C" w:rsidRDefault="00C35707">
            <w:pPr>
              <w:pStyle w:val="TableParagraph"/>
              <w:ind w:left="180"/>
              <w:jc w:val="left"/>
              <w:rPr>
                <w:sz w:val="12"/>
              </w:rPr>
            </w:pPr>
            <w:r>
              <w:rPr>
                <w:sz w:val="12"/>
              </w:rPr>
              <w:t>DPH v Kč</w:t>
            </w:r>
          </w:p>
        </w:tc>
        <w:tc>
          <w:tcPr>
            <w:tcW w:w="1108" w:type="dxa"/>
            <w:vMerge w:val="restart"/>
            <w:tcBorders>
              <w:left w:val="single" w:sz="4" w:space="0" w:color="000000"/>
            </w:tcBorders>
            <w:shd w:val="clear" w:color="auto" w:fill="D5DCE4"/>
          </w:tcPr>
          <w:p w:rsidR="00B27C1C" w:rsidRDefault="00C35707">
            <w:pPr>
              <w:pStyle w:val="TableParagraph"/>
              <w:spacing w:before="82" w:line="264" w:lineRule="auto"/>
              <w:ind w:left="446" w:hanging="317"/>
              <w:jc w:val="left"/>
              <w:rPr>
                <w:sz w:val="12"/>
              </w:rPr>
            </w:pPr>
            <w:r>
              <w:rPr>
                <w:sz w:val="12"/>
              </w:rPr>
              <w:t>cena za položku s DPH</w:t>
            </w:r>
          </w:p>
        </w:tc>
        <w:tc>
          <w:tcPr>
            <w:tcW w:w="9697" w:type="dxa"/>
            <w:gridSpan w:val="2"/>
            <w:tcBorders>
              <w:bottom w:val="single" w:sz="4" w:space="0" w:color="000000"/>
            </w:tcBorders>
            <w:shd w:val="clear" w:color="auto" w:fill="F7EFB8"/>
          </w:tcPr>
          <w:p w:rsidR="00B27C1C" w:rsidRDefault="00C35707">
            <w:pPr>
              <w:pStyle w:val="TableParagraph"/>
              <w:spacing w:before="4"/>
              <w:ind w:left="4178" w:right="4178"/>
              <w:rPr>
                <w:rFonts w:ascii="Arial" w:hAnsi="Arial"/>
                <w:sz w:val="10"/>
              </w:rPr>
            </w:pPr>
            <w:r>
              <w:rPr>
                <w:rFonts w:ascii="Arial" w:hAnsi="Arial"/>
                <w:w w:val="105"/>
                <w:sz w:val="10"/>
              </w:rPr>
              <w:t>Technické řešení uchazeče</w:t>
            </w:r>
          </w:p>
        </w:tc>
      </w:tr>
      <w:tr w:rsidR="00B27C1C">
        <w:trPr>
          <w:trHeight w:hRule="exact" w:val="344"/>
        </w:trPr>
        <w:tc>
          <w:tcPr>
            <w:tcW w:w="479" w:type="dxa"/>
            <w:vMerge/>
            <w:tcBorders>
              <w:right w:val="single" w:sz="4" w:space="0" w:color="000000"/>
            </w:tcBorders>
            <w:shd w:val="clear" w:color="auto" w:fill="D5DCE4"/>
          </w:tcPr>
          <w:p w:rsidR="00B27C1C" w:rsidRDefault="00B27C1C"/>
        </w:tc>
        <w:tc>
          <w:tcPr>
            <w:tcW w:w="23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5DCE4"/>
          </w:tcPr>
          <w:p w:rsidR="00B27C1C" w:rsidRDefault="00B27C1C"/>
        </w:tc>
        <w:tc>
          <w:tcPr>
            <w:tcW w:w="49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5DCE4"/>
          </w:tcPr>
          <w:p w:rsidR="00B27C1C" w:rsidRDefault="00B27C1C"/>
        </w:tc>
        <w:tc>
          <w:tcPr>
            <w:tcW w:w="5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5DCE4"/>
          </w:tcPr>
          <w:p w:rsidR="00B27C1C" w:rsidRDefault="00B27C1C"/>
        </w:tc>
        <w:tc>
          <w:tcPr>
            <w:tcW w:w="5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5DCE4"/>
          </w:tcPr>
          <w:p w:rsidR="00B27C1C" w:rsidRDefault="00B27C1C"/>
        </w:tc>
        <w:tc>
          <w:tcPr>
            <w:tcW w:w="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5DCE4"/>
          </w:tcPr>
          <w:p w:rsidR="00B27C1C" w:rsidRDefault="00B27C1C"/>
        </w:tc>
        <w:tc>
          <w:tcPr>
            <w:tcW w:w="12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5DCE4"/>
          </w:tcPr>
          <w:p w:rsidR="00B27C1C" w:rsidRDefault="00B27C1C"/>
        </w:tc>
        <w:tc>
          <w:tcPr>
            <w:tcW w:w="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5DCE4"/>
          </w:tcPr>
          <w:p w:rsidR="00B27C1C" w:rsidRDefault="00B27C1C"/>
        </w:tc>
        <w:tc>
          <w:tcPr>
            <w:tcW w:w="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5DCE4"/>
          </w:tcPr>
          <w:p w:rsidR="00B27C1C" w:rsidRDefault="00B27C1C"/>
        </w:tc>
        <w:tc>
          <w:tcPr>
            <w:tcW w:w="1108" w:type="dxa"/>
            <w:vMerge/>
            <w:tcBorders>
              <w:left w:val="single" w:sz="4" w:space="0" w:color="000000"/>
            </w:tcBorders>
            <w:shd w:val="clear" w:color="auto" w:fill="D5DCE4"/>
          </w:tcPr>
          <w:p w:rsidR="00B27C1C" w:rsidRDefault="00B27C1C"/>
        </w:tc>
        <w:tc>
          <w:tcPr>
            <w:tcW w:w="135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7EFB8"/>
          </w:tcPr>
          <w:p w:rsidR="00B27C1C" w:rsidRDefault="00C35707">
            <w:pPr>
              <w:pStyle w:val="TableParagraph"/>
              <w:spacing w:before="103"/>
              <w:ind w:left="461" w:right="453"/>
              <w:rPr>
                <w:rFonts w:ascii="Arial" w:hAnsi="Arial"/>
                <w:sz w:val="11"/>
              </w:rPr>
            </w:pPr>
            <w:r>
              <w:rPr>
                <w:rFonts w:ascii="Arial" w:hAnsi="Arial"/>
                <w:sz w:val="11"/>
              </w:rPr>
              <w:t>výrobce</w:t>
            </w:r>
          </w:p>
        </w:tc>
        <w:tc>
          <w:tcPr>
            <w:tcW w:w="83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7EFB8"/>
          </w:tcPr>
          <w:p w:rsidR="00B27C1C" w:rsidRDefault="00C35707">
            <w:pPr>
              <w:pStyle w:val="TableParagraph"/>
              <w:spacing w:before="103"/>
              <w:ind w:left="4080" w:right="4059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typ</w:t>
            </w:r>
          </w:p>
        </w:tc>
      </w:tr>
    </w:tbl>
    <w:p w:rsidR="00B27C1C" w:rsidRDefault="00B27C1C">
      <w:pPr>
        <w:pStyle w:val="Zkladntext"/>
        <w:spacing w:before="5"/>
        <w:rPr>
          <w:rFonts w:ascii="Arial"/>
          <w:b/>
          <w:sz w:val="24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2357"/>
        <w:gridCol w:w="4990"/>
        <w:gridCol w:w="533"/>
        <w:gridCol w:w="550"/>
        <w:gridCol w:w="797"/>
        <w:gridCol w:w="1205"/>
        <w:gridCol w:w="418"/>
        <w:gridCol w:w="797"/>
        <w:gridCol w:w="1108"/>
        <w:gridCol w:w="1356"/>
        <w:gridCol w:w="8341"/>
      </w:tblGrid>
      <w:tr w:rsidR="00B27C1C">
        <w:trPr>
          <w:trHeight w:hRule="exact" w:val="344"/>
        </w:trPr>
        <w:tc>
          <w:tcPr>
            <w:tcW w:w="7827" w:type="dxa"/>
            <w:gridSpan w:val="3"/>
            <w:tcBorders>
              <w:left w:val="nil"/>
              <w:right w:val="nil"/>
            </w:tcBorders>
            <w:shd w:val="clear" w:color="auto" w:fill="FFFF00"/>
          </w:tcPr>
          <w:p w:rsidR="00B27C1C" w:rsidRDefault="00C35707">
            <w:pPr>
              <w:pStyle w:val="TableParagraph"/>
              <w:spacing w:before="89"/>
              <w:ind w:left="3169" w:right="3167"/>
              <w:rPr>
                <w:b/>
                <w:sz w:val="12"/>
              </w:rPr>
            </w:pPr>
            <w:r>
              <w:rPr>
                <w:b/>
                <w:sz w:val="12"/>
              </w:rPr>
              <w:t>VITRÍNA A1</w:t>
            </w:r>
          </w:p>
        </w:tc>
        <w:tc>
          <w:tcPr>
            <w:tcW w:w="15103" w:type="dxa"/>
            <w:gridSpan w:val="9"/>
            <w:tcBorders>
              <w:top w:val="nil"/>
              <w:left w:val="nil"/>
              <w:bottom w:val="single" w:sz="9" w:space="0" w:color="000000"/>
              <w:right w:val="nil"/>
            </w:tcBorders>
          </w:tcPr>
          <w:p w:rsidR="00B27C1C" w:rsidRDefault="00B27C1C"/>
        </w:tc>
      </w:tr>
      <w:tr w:rsidR="00B27C1C">
        <w:trPr>
          <w:trHeight w:hRule="exact" w:val="317"/>
        </w:trPr>
        <w:tc>
          <w:tcPr>
            <w:tcW w:w="480" w:type="dxa"/>
          </w:tcPr>
          <w:p w:rsidR="00B27C1C" w:rsidRDefault="00C35707">
            <w:pPr>
              <w:pStyle w:val="TableParagraph"/>
              <w:spacing w:before="83"/>
              <w:ind w:right="201"/>
              <w:jc w:val="right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2357" w:type="dxa"/>
          </w:tcPr>
          <w:p w:rsidR="00B27C1C" w:rsidRDefault="00B27C1C"/>
        </w:tc>
        <w:tc>
          <w:tcPr>
            <w:tcW w:w="4990" w:type="dxa"/>
          </w:tcPr>
          <w:p w:rsidR="00B27C1C" w:rsidRDefault="00C35707">
            <w:pPr>
              <w:pStyle w:val="TableParagraph"/>
              <w:spacing w:before="83"/>
              <w:ind w:left="14" w:right="12"/>
              <w:rPr>
                <w:b/>
                <w:sz w:val="12"/>
              </w:rPr>
            </w:pPr>
            <w:r>
              <w:rPr>
                <w:b/>
                <w:sz w:val="12"/>
              </w:rPr>
              <w:t>PRVKY AV</w:t>
            </w:r>
          </w:p>
        </w:tc>
        <w:tc>
          <w:tcPr>
            <w:tcW w:w="533" w:type="dxa"/>
          </w:tcPr>
          <w:p w:rsidR="00B27C1C" w:rsidRDefault="00B27C1C"/>
        </w:tc>
        <w:tc>
          <w:tcPr>
            <w:tcW w:w="550" w:type="dxa"/>
          </w:tcPr>
          <w:p w:rsidR="00B27C1C" w:rsidRDefault="00B27C1C"/>
        </w:tc>
        <w:tc>
          <w:tcPr>
            <w:tcW w:w="797" w:type="dxa"/>
          </w:tcPr>
          <w:p w:rsidR="00B27C1C" w:rsidRDefault="00B27C1C"/>
        </w:tc>
        <w:tc>
          <w:tcPr>
            <w:tcW w:w="1205" w:type="dxa"/>
          </w:tcPr>
          <w:p w:rsidR="00B27C1C" w:rsidRDefault="00B27C1C"/>
        </w:tc>
        <w:tc>
          <w:tcPr>
            <w:tcW w:w="418" w:type="dxa"/>
          </w:tcPr>
          <w:p w:rsidR="00B27C1C" w:rsidRDefault="00B27C1C"/>
        </w:tc>
        <w:tc>
          <w:tcPr>
            <w:tcW w:w="797" w:type="dxa"/>
          </w:tcPr>
          <w:p w:rsidR="00B27C1C" w:rsidRDefault="00B27C1C"/>
        </w:tc>
        <w:tc>
          <w:tcPr>
            <w:tcW w:w="1108" w:type="dxa"/>
            <w:tcBorders>
              <w:right w:val="single" w:sz="9" w:space="0" w:color="000000"/>
            </w:tcBorders>
          </w:tcPr>
          <w:p w:rsidR="00B27C1C" w:rsidRDefault="00B27C1C"/>
        </w:tc>
        <w:tc>
          <w:tcPr>
            <w:tcW w:w="13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7EFB8"/>
          </w:tcPr>
          <w:p w:rsidR="00B27C1C" w:rsidRDefault="00B27C1C"/>
        </w:tc>
        <w:tc>
          <w:tcPr>
            <w:tcW w:w="834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7EFB8"/>
          </w:tcPr>
          <w:p w:rsidR="00B27C1C" w:rsidRDefault="00B27C1C"/>
        </w:tc>
      </w:tr>
      <w:tr w:rsidR="00B27C1C">
        <w:trPr>
          <w:trHeight w:hRule="exact" w:val="1114"/>
        </w:trPr>
        <w:tc>
          <w:tcPr>
            <w:tcW w:w="480" w:type="dxa"/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spacing w:before="10"/>
              <w:jc w:val="left"/>
              <w:rPr>
                <w:rFonts w:ascii="Arial"/>
                <w:b/>
                <w:sz w:val="17"/>
              </w:rPr>
            </w:pPr>
          </w:p>
          <w:p w:rsidR="00B27C1C" w:rsidRDefault="00C35707">
            <w:pPr>
              <w:pStyle w:val="TableParagraph"/>
              <w:ind w:right="201"/>
              <w:jc w:val="right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2357" w:type="dxa"/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spacing w:before="10"/>
              <w:jc w:val="left"/>
              <w:rPr>
                <w:rFonts w:ascii="Arial"/>
                <w:b/>
                <w:sz w:val="17"/>
              </w:rPr>
            </w:pPr>
          </w:p>
          <w:p w:rsidR="00B27C1C" w:rsidRDefault="00C35707">
            <w:pPr>
              <w:pStyle w:val="TableParagraph"/>
              <w:ind w:left="6" w:right="4"/>
              <w:rPr>
                <w:sz w:val="12"/>
              </w:rPr>
            </w:pPr>
            <w:r>
              <w:rPr>
                <w:sz w:val="12"/>
              </w:rPr>
              <w:t>Monitor 65" – IPS panel</w:t>
            </w:r>
          </w:p>
        </w:tc>
        <w:tc>
          <w:tcPr>
            <w:tcW w:w="4990" w:type="dxa"/>
          </w:tcPr>
          <w:p w:rsidR="00B27C1C" w:rsidRDefault="00C35707">
            <w:pPr>
              <w:pStyle w:val="TableParagraph"/>
              <w:spacing w:before="2" w:line="264" w:lineRule="auto"/>
              <w:ind w:left="35" w:right="-3" w:hanging="33"/>
              <w:rPr>
                <w:sz w:val="12"/>
              </w:rPr>
            </w:pPr>
            <w:r>
              <w:rPr>
                <w:sz w:val="12"/>
              </w:rPr>
              <w:t>Zobrazovací display typu IPS/Edge LED s úhlopříčkou 65 palců a rozlišením 3840 x 2180. Základní parametry panelu jsou: svítivost 500cd/m2, statický kontrast 1100/1,rychlost odezvy 8ms, sledovací úhel _+89 stupňů v obou rovinách. Display je určen pro provoz</w:t>
            </w:r>
            <w:r>
              <w:rPr>
                <w:sz w:val="12"/>
              </w:rPr>
              <w:t xml:space="preserve"> 24/7 s možností instalace na portrét. Základní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přípojné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porty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panelu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jsou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: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2xHDMI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typ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2.0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podporou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HDCP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2.2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1x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DP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–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IN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+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OUT.,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1x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 xml:space="preserve">DVI- d, 1xLAN s podporou ovládání displeje pomocí protokolu PJ link,  1x audio – IN+OUT, 1X LAN s podporou HDBaseT typu </w:t>
            </w:r>
            <w:r>
              <w:rPr>
                <w:sz w:val="12"/>
              </w:rPr>
              <w:t>10-BASET.Display je vybaven USB playerem pro přehrávání 4K videí , s konektorem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USB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podporou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USB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3.0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Display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má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instalované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dva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reproduktory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výkonem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10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+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10W.</w:t>
            </w:r>
          </w:p>
        </w:tc>
        <w:tc>
          <w:tcPr>
            <w:tcW w:w="533" w:type="dxa"/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spacing w:before="10"/>
              <w:jc w:val="left"/>
              <w:rPr>
                <w:rFonts w:ascii="Arial"/>
                <w:b/>
                <w:sz w:val="17"/>
              </w:rPr>
            </w:pPr>
          </w:p>
          <w:p w:rsidR="00B27C1C" w:rsidRDefault="00C35707">
            <w:pPr>
              <w:pStyle w:val="TableParagraph"/>
              <w:ind w:left="167" w:right="166"/>
              <w:rPr>
                <w:sz w:val="12"/>
              </w:rPr>
            </w:pPr>
            <w:r>
              <w:rPr>
                <w:sz w:val="12"/>
              </w:rPr>
              <w:t>ks</w:t>
            </w:r>
          </w:p>
        </w:tc>
        <w:tc>
          <w:tcPr>
            <w:tcW w:w="550" w:type="dxa"/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spacing w:before="10"/>
              <w:jc w:val="left"/>
              <w:rPr>
                <w:rFonts w:ascii="Arial"/>
                <w:b/>
                <w:sz w:val="17"/>
              </w:rPr>
            </w:pPr>
          </w:p>
          <w:p w:rsidR="00B27C1C" w:rsidRDefault="00C35707">
            <w:pPr>
              <w:pStyle w:val="TableParagraph"/>
              <w:ind w:left="114" w:right="109"/>
              <w:rPr>
                <w:sz w:val="12"/>
              </w:rPr>
            </w:pPr>
            <w:r>
              <w:rPr>
                <w:sz w:val="12"/>
              </w:rPr>
              <w:t>1,00</w:t>
            </w:r>
          </w:p>
        </w:tc>
        <w:tc>
          <w:tcPr>
            <w:tcW w:w="797" w:type="dxa"/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spacing w:before="10"/>
              <w:jc w:val="left"/>
              <w:rPr>
                <w:rFonts w:ascii="Arial"/>
                <w:b/>
                <w:sz w:val="17"/>
              </w:rPr>
            </w:pPr>
          </w:p>
          <w:p w:rsidR="00B27C1C" w:rsidRDefault="00C35707">
            <w:pPr>
              <w:pStyle w:val="TableParagraph"/>
              <w:ind w:left="79" w:right="74"/>
              <w:rPr>
                <w:sz w:val="12"/>
              </w:rPr>
            </w:pPr>
            <w:r>
              <w:rPr>
                <w:sz w:val="12"/>
              </w:rPr>
              <w:t>47 380,00</w:t>
            </w:r>
          </w:p>
        </w:tc>
        <w:tc>
          <w:tcPr>
            <w:tcW w:w="1205" w:type="dxa"/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spacing w:before="10"/>
              <w:jc w:val="left"/>
              <w:rPr>
                <w:rFonts w:ascii="Arial"/>
                <w:b/>
                <w:sz w:val="17"/>
              </w:rPr>
            </w:pPr>
          </w:p>
          <w:p w:rsidR="00B27C1C" w:rsidRDefault="00C35707">
            <w:pPr>
              <w:pStyle w:val="TableParagraph"/>
              <w:ind w:left="338" w:right="333"/>
              <w:rPr>
                <w:sz w:val="12"/>
              </w:rPr>
            </w:pPr>
            <w:r>
              <w:rPr>
                <w:sz w:val="12"/>
              </w:rPr>
              <w:t>47 380,00</w:t>
            </w:r>
          </w:p>
        </w:tc>
        <w:tc>
          <w:tcPr>
            <w:tcW w:w="418" w:type="dxa"/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spacing w:before="10"/>
              <w:jc w:val="left"/>
              <w:rPr>
                <w:rFonts w:ascii="Arial"/>
                <w:b/>
                <w:sz w:val="17"/>
              </w:rPr>
            </w:pPr>
          </w:p>
          <w:p w:rsidR="00B27C1C" w:rsidRDefault="00C35707">
            <w:pPr>
              <w:pStyle w:val="TableParagraph"/>
              <w:ind w:left="79" w:right="76"/>
              <w:rPr>
                <w:sz w:val="12"/>
              </w:rPr>
            </w:pPr>
            <w:r>
              <w:rPr>
                <w:sz w:val="12"/>
              </w:rPr>
              <w:t>0,21</w:t>
            </w:r>
          </w:p>
        </w:tc>
        <w:tc>
          <w:tcPr>
            <w:tcW w:w="797" w:type="dxa"/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spacing w:before="10"/>
              <w:jc w:val="left"/>
              <w:rPr>
                <w:rFonts w:ascii="Arial"/>
                <w:b/>
                <w:sz w:val="17"/>
              </w:rPr>
            </w:pPr>
          </w:p>
          <w:p w:rsidR="00B27C1C" w:rsidRDefault="00C35707">
            <w:pPr>
              <w:pStyle w:val="TableParagraph"/>
              <w:ind w:right="181"/>
              <w:jc w:val="right"/>
              <w:rPr>
                <w:sz w:val="12"/>
              </w:rPr>
            </w:pPr>
            <w:r>
              <w:rPr>
                <w:sz w:val="12"/>
              </w:rPr>
              <w:t>9 949,80</w:t>
            </w:r>
          </w:p>
        </w:tc>
        <w:tc>
          <w:tcPr>
            <w:tcW w:w="1108" w:type="dxa"/>
            <w:tcBorders>
              <w:right w:val="single" w:sz="9" w:space="0" w:color="000000"/>
            </w:tcBorders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spacing w:before="10"/>
              <w:jc w:val="left"/>
              <w:rPr>
                <w:rFonts w:ascii="Arial"/>
                <w:b/>
                <w:sz w:val="17"/>
              </w:rPr>
            </w:pPr>
          </w:p>
          <w:p w:rsidR="00B27C1C" w:rsidRDefault="00C35707">
            <w:pPr>
              <w:pStyle w:val="TableParagraph"/>
              <w:ind w:left="257" w:right="249"/>
              <w:rPr>
                <w:sz w:val="12"/>
              </w:rPr>
            </w:pPr>
            <w:r>
              <w:rPr>
                <w:sz w:val="12"/>
              </w:rPr>
              <w:t>57 329,80</w:t>
            </w:r>
          </w:p>
        </w:tc>
        <w:tc>
          <w:tcPr>
            <w:tcW w:w="13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7EFB8"/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spacing w:before="10"/>
              <w:jc w:val="left"/>
              <w:rPr>
                <w:rFonts w:ascii="Arial"/>
                <w:b/>
                <w:sz w:val="17"/>
              </w:rPr>
            </w:pPr>
          </w:p>
          <w:p w:rsidR="00B27C1C" w:rsidRDefault="00C35707">
            <w:pPr>
              <w:pStyle w:val="TableParagraph"/>
              <w:spacing w:before="1"/>
              <w:ind w:right="397"/>
              <w:jc w:val="right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Panasonic</w:t>
            </w:r>
          </w:p>
        </w:tc>
        <w:tc>
          <w:tcPr>
            <w:tcW w:w="834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7EFB8"/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spacing w:before="3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ind w:left="456" w:right="453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TH65SQ1</w:t>
            </w:r>
          </w:p>
          <w:p w:rsidR="00B27C1C" w:rsidRDefault="00C35707">
            <w:pPr>
              <w:pStyle w:val="TableParagraph"/>
              <w:spacing w:before="12"/>
              <w:ind w:left="456" w:right="461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https://na.panasonic.com/us/audio-video-solutions/professional-displays/standard-displays/th-65sq1w-65-class-4k-digital-display</w:t>
            </w:r>
          </w:p>
        </w:tc>
      </w:tr>
      <w:tr w:rsidR="00B27C1C">
        <w:trPr>
          <w:trHeight w:hRule="exact" w:val="480"/>
        </w:trPr>
        <w:tc>
          <w:tcPr>
            <w:tcW w:w="480" w:type="dxa"/>
          </w:tcPr>
          <w:p w:rsidR="00B27C1C" w:rsidRDefault="00B27C1C">
            <w:pPr>
              <w:pStyle w:val="TableParagraph"/>
              <w:spacing w:before="4"/>
              <w:jc w:val="left"/>
              <w:rPr>
                <w:rFonts w:ascii="Arial"/>
                <w:b/>
                <w:sz w:val="14"/>
              </w:rPr>
            </w:pPr>
          </w:p>
          <w:p w:rsidR="00B27C1C" w:rsidRDefault="00C35707">
            <w:pPr>
              <w:pStyle w:val="TableParagraph"/>
              <w:ind w:right="201"/>
              <w:jc w:val="right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2357" w:type="dxa"/>
          </w:tcPr>
          <w:p w:rsidR="00B27C1C" w:rsidRDefault="00B27C1C">
            <w:pPr>
              <w:pStyle w:val="TableParagraph"/>
              <w:spacing w:before="4"/>
              <w:jc w:val="left"/>
              <w:rPr>
                <w:rFonts w:ascii="Arial"/>
                <w:b/>
                <w:sz w:val="14"/>
              </w:rPr>
            </w:pPr>
          </w:p>
          <w:p w:rsidR="00B27C1C" w:rsidRDefault="00C35707">
            <w:pPr>
              <w:pStyle w:val="TableParagraph"/>
              <w:ind w:left="8" w:right="4"/>
              <w:rPr>
                <w:sz w:val="12"/>
              </w:rPr>
            </w:pPr>
            <w:r>
              <w:rPr>
                <w:sz w:val="12"/>
              </w:rPr>
              <w:t>Držák monitoru 65"</w:t>
            </w:r>
          </w:p>
        </w:tc>
        <w:tc>
          <w:tcPr>
            <w:tcW w:w="4990" w:type="dxa"/>
          </w:tcPr>
          <w:p w:rsidR="00B27C1C" w:rsidRDefault="00C35707">
            <w:pPr>
              <w:pStyle w:val="TableParagraph"/>
              <w:spacing w:before="7" w:line="264" w:lineRule="auto"/>
              <w:ind w:left="21" w:right="20" w:firstLine="1"/>
              <w:rPr>
                <w:sz w:val="12"/>
              </w:rPr>
            </w:pPr>
            <w:r>
              <w:rPr>
                <w:sz w:val="12"/>
              </w:rPr>
              <w:t>Držák monitoru pro umístění do vitríny s minimální vestavnou hloubkou a s využitím VESA 400x400 včetně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svislých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kotev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v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barevnosti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podle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požadavku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arch.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expozice.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Barevná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úprava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držáku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provedena matnou práškovou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z w:val="12"/>
              </w:rPr>
              <w:t>barvou.</w:t>
            </w:r>
          </w:p>
        </w:tc>
        <w:tc>
          <w:tcPr>
            <w:tcW w:w="533" w:type="dxa"/>
          </w:tcPr>
          <w:p w:rsidR="00B27C1C" w:rsidRDefault="00B27C1C">
            <w:pPr>
              <w:pStyle w:val="TableParagraph"/>
              <w:spacing w:before="4"/>
              <w:jc w:val="left"/>
              <w:rPr>
                <w:rFonts w:ascii="Arial"/>
                <w:b/>
                <w:sz w:val="14"/>
              </w:rPr>
            </w:pPr>
          </w:p>
          <w:p w:rsidR="00B27C1C" w:rsidRDefault="00C35707">
            <w:pPr>
              <w:pStyle w:val="TableParagraph"/>
              <w:ind w:left="167" w:right="166"/>
              <w:rPr>
                <w:sz w:val="12"/>
              </w:rPr>
            </w:pPr>
            <w:r>
              <w:rPr>
                <w:sz w:val="12"/>
              </w:rPr>
              <w:t>ks</w:t>
            </w:r>
          </w:p>
        </w:tc>
        <w:tc>
          <w:tcPr>
            <w:tcW w:w="550" w:type="dxa"/>
          </w:tcPr>
          <w:p w:rsidR="00B27C1C" w:rsidRDefault="00B27C1C">
            <w:pPr>
              <w:pStyle w:val="TableParagraph"/>
              <w:spacing w:before="4"/>
              <w:jc w:val="left"/>
              <w:rPr>
                <w:rFonts w:ascii="Arial"/>
                <w:b/>
                <w:sz w:val="14"/>
              </w:rPr>
            </w:pPr>
          </w:p>
          <w:p w:rsidR="00B27C1C" w:rsidRDefault="00C35707">
            <w:pPr>
              <w:pStyle w:val="TableParagraph"/>
              <w:ind w:left="114" w:right="109"/>
              <w:rPr>
                <w:sz w:val="12"/>
              </w:rPr>
            </w:pPr>
            <w:r>
              <w:rPr>
                <w:sz w:val="12"/>
              </w:rPr>
              <w:t>1,00</w:t>
            </w:r>
          </w:p>
        </w:tc>
        <w:tc>
          <w:tcPr>
            <w:tcW w:w="797" w:type="dxa"/>
          </w:tcPr>
          <w:p w:rsidR="00B27C1C" w:rsidRDefault="00B27C1C">
            <w:pPr>
              <w:pStyle w:val="TableParagraph"/>
              <w:spacing w:before="4"/>
              <w:jc w:val="left"/>
              <w:rPr>
                <w:rFonts w:ascii="Arial"/>
                <w:b/>
                <w:sz w:val="14"/>
              </w:rPr>
            </w:pPr>
          </w:p>
          <w:p w:rsidR="00B27C1C" w:rsidRDefault="00C35707">
            <w:pPr>
              <w:pStyle w:val="TableParagraph"/>
              <w:ind w:left="78" w:right="75"/>
              <w:rPr>
                <w:sz w:val="12"/>
              </w:rPr>
            </w:pPr>
            <w:r>
              <w:rPr>
                <w:sz w:val="12"/>
              </w:rPr>
              <w:t>2 678,00</w:t>
            </w:r>
          </w:p>
        </w:tc>
        <w:tc>
          <w:tcPr>
            <w:tcW w:w="1205" w:type="dxa"/>
          </w:tcPr>
          <w:p w:rsidR="00B27C1C" w:rsidRDefault="00B27C1C">
            <w:pPr>
              <w:pStyle w:val="TableParagraph"/>
              <w:spacing w:before="4"/>
              <w:jc w:val="left"/>
              <w:rPr>
                <w:rFonts w:ascii="Arial"/>
                <w:b/>
                <w:sz w:val="14"/>
              </w:rPr>
            </w:pPr>
          </w:p>
          <w:p w:rsidR="00B27C1C" w:rsidRDefault="00C35707">
            <w:pPr>
              <w:pStyle w:val="TableParagraph"/>
              <w:ind w:left="336" w:right="333"/>
              <w:rPr>
                <w:sz w:val="12"/>
              </w:rPr>
            </w:pPr>
            <w:r>
              <w:rPr>
                <w:sz w:val="12"/>
              </w:rPr>
              <w:t>2 678,00</w:t>
            </w:r>
          </w:p>
        </w:tc>
        <w:tc>
          <w:tcPr>
            <w:tcW w:w="418" w:type="dxa"/>
          </w:tcPr>
          <w:p w:rsidR="00B27C1C" w:rsidRDefault="00B27C1C">
            <w:pPr>
              <w:pStyle w:val="TableParagraph"/>
              <w:spacing w:before="4"/>
              <w:jc w:val="left"/>
              <w:rPr>
                <w:rFonts w:ascii="Arial"/>
                <w:b/>
                <w:sz w:val="14"/>
              </w:rPr>
            </w:pPr>
          </w:p>
          <w:p w:rsidR="00B27C1C" w:rsidRDefault="00C35707">
            <w:pPr>
              <w:pStyle w:val="TableParagraph"/>
              <w:ind w:left="79" w:right="76"/>
              <w:rPr>
                <w:sz w:val="12"/>
              </w:rPr>
            </w:pPr>
            <w:r>
              <w:rPr>
                <w:sz w:val="12"/>
              </w:rPr>
              <w:t>0,21</w:t>
            </w:r>
          </w:p>
        </w:tc>
        <w:tc>
          <w:tcPr>
            <w:tcW w:w="797" w:type="dxa"/>
          </w:tcPr>
          <w:p w:rsidR="00B27C1C" w:rsidRDefault="00B27C1C">
            <w:pPr>
              <w:pStyle w:val="TableParagraph"/>
              <w:spacing w:before="4"/>
              <w:jc w:val="left"/>
              <w:rPr>
                <w:rFonts w:ascii="Arial"/>
                <w:b/>
                <w:sz w:val="14"/>
              </w:rPr>
            </w:pPr>
          </w:p>
          <w:p w:rsidR="00B27C1C" w:rsidRDefault="00C35707">
            <w:pPr>
              <w:pStyle w:val="TableParagraph"/>
              <w:ind w:right="225"/>
              <w:jc w:val="right"/>
              <w:rPr>
                <w:sz w:val="12"/>
              </w:rPr>
            </w:pPr>
            <w:r>
              <w:rPr>
                <w:sz w:val="12"/>
              </w:rPr>
              <w:t>562,38</w:t>
            </w:r>
          </w:p>
        </w:tc>
        <w:tc>
          <w:tcPr>
            <w:tcW w:w="1108" w:type="dxa"/>
            <w:tcBorders>
              <w:right w:val="single" w:sz="9" w:space="0" w:color="000000"/>
            </w:tcBorders>
          </w:tcPr>
          <w:p w:rsidR="00B27C1C" w:rsidRDefault="00B27C1C">
            <w:pPr>
              <w:pStyle w:val="TableParagraph"/>
              <w:spacing w:before="4"/>
              <w:jc w:val="left"/>
              <w:rPr>
                <w:rFonts w:ascii="Arial"/>
                <w:b/>
                <w:sz w:val="14"/>
              </w:rPr>
            </w:pPr>
          </w:p>
          <w:p w:rsidR="00B27C1C" w:rsidRDefault="00C35707">
            <w:pPr>
              <w:pStyle w:val="TableParagraph"/>
              <w:ind w:left="259" w:right="249"/>
              <w:rPr>
                <w:sz w:val="12"/>
              </w:rPr>
            </w:pPr>
            <w:r>
              <w:rPr>
                <w:sz w:val="12"/>
              </w:rPr>
              <w:t>3 240,38</w:t>
            </w:r>
          </w:p>
        </w:tc>
        <w:tc>
          <w:tcPr>
            <w:tcW w:w="13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7EFB8"/>
          </w:tcPr>
          <w:p w:rsidR="00B27C1C" w:rsidRDefault="00B27C1C">
            <w:pPr>
              <w:pStyle w:val="TableParagraph"/>
              <w:spacing w:before="4"/>
              <w:jc w:val="left"/>
              <w:rPr>
                <w:rFonts w:ascii="Arial"/>
                <w:b/>
                <w:sz w:val="14"/>
              </w:rPr>
            </w:pPr>
          </w:p>
          <w:p w:rsidR="00B27C1C" w:rsidRDefault="00C35707">
            <w:pPr>
              <w:pStyle w:val="TableParagraph"/>
              <w:ind w:right="347"/>
              <w:jc w:val="right"/>
              <w:rPr>
                <w:rFonts w:ascii="Arial" w:hAnsi="Arial"/>
                <w:sz w:val="11"/>
              </w:rPr>
            </w:pPr>
            <w:r>
              <w:rPr>
                <w:rFonts w:ascii="Arial" w:hAnsi="Arial"/>
                <w:sz w:val="11"/>
              </w:rPr>
              <w:t>Atyp- výroba</w:t>
            </w:r>
          </w:p>
        </w:tc>
        <w:tc>
          <w:tcPr>
            <w:tcW w:w="834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7EFB8"/>
          </w:tcPr>
          <w:p w:rsidR="00B27C1C" w:rsidRDefault="00B27C1C"/>
        </w:tc>
      </w:tr>
      <w:tr w:rsidR="00B27C1C">
        <w:trPr>
          <w:trHeight w:hRule="exact" w:val="317"/>
        </w:trPr>
        <w:tc>
          <w:tcPr>
            <w:tcW w:w="480" w:type="dxa"/>
          </w:tcPr>
          <w:p w:rsidR="00B27C1C" w:rsidRDefault="00B27C1C"/>
        </w:tc>
        <w:tc>
          <w:tcPr>
            <w:tcW w:w="2357" w:type="dxa"/>
          </w:tcPr>
          <w:p w:rsidR="00B27C1C" w:rsidRDefault="00B27C1C"/>
        </w:tc>
        <w:tc>
          <w:tcPr>
            <w:tcW w:w="4990" w:type="dxa"/>
          </w:tcPr>
          <w:p w:rsidR="00B27C1C" w:rsidRDefault="00C35707">
            <w:pPr>
              <w:pStyle w:val="TableParagraph"/>
              <w:spacing w:before="83"/>
              <w:ind w:left="15" w:right="12"/>
              <w:rPr>
                <w:b/>
                <w:sz w:val="12"/>
              </w:rPr>
            </w:pPr>
            <w:r>
              <w:rPr>
                <w:b/>
                <w:sz w:val="12"/>
              </w:rPr>
              <w:t>PRVKY ŘÍZENÍ EXPOZICE A OSVĚTLENÍ</w:t>
            </w:r>
          </w:p>
        </w:tc>
        <w:tc>
          <w:tcPr>
            <w:tcW w:w="533" w:type="dxa"/>
          </w:tcPr>
          <w:p w:rsidR="00B27C1C" w:rsidRDefault="00B27C1C"/>
        </w:tc>
        <w:tc>
          <w:tcPr>
            <w:tcW w:w="550" w:type="dxa"/>
          </w:tcPr>
          <w:p w:rsidR="00B27C1C" w:rsidRDefault="00B27C1C"/>
        </w:tc>
        <w:tc>
          <w:tcPr>
            <w:tcW w:w="797" w:type="dxa"/>
          </w:tcPr>
          <w:p w:rsidR="00B27C1C" w:rsidRDefault="00C35707">
            <w:pPr>
              <w:pStyle w:val="TableParagraph"/>
              <w:spacing w:before="83"/>
              <w:ind w:left="78" w:right="75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205" w:type="dxa"/>
          </w:tcPr>
          <w:p w:rsidR="00B27C1C" w:rsidRDefault="00B27C1C"/>
        </w:tc>
        <w:tc>
          <w:tcPr>
            <w:tcW w:w="418" w:type="dxa"/>
          </w:tcPr>
          <w:p w:rsidR="00B27C1C" w:rsidRDefault="00B27C1C"/>
        </w:tc>
        <w:tc>
          <w:tcPr>
            <w:tcW w:w="797" w:type="dxa"/>
          </w:tcPr>
          <w:p w:rsidR="00B27C1C" w:rsidRDefault="00B27C1C"/>
        </w:tc>
        <w:tc>
          <w:tcPr>
            <w:tcW w:w="1108" w:type="dxa"/>
            <w:tcBorders>
              <w:right w:val="single" w:sz="9" w:space="0" w:color="000000"/>
            </w:tcBorders>
          </w:tcPr>
          <w:p w:rsidR="00B27C1C" w:rsidRDefault="00B27C1C"/>
        </w:tc>
        <w:tc>
          <w:tcPr>
            <w:tcW w:w="13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7EFB8"/>
          </w:tcPr>
          <w:p w:rsidR="00B27C1C" w:rsidRDefault="00B27C1C"/>
        </w:tc>
        <w:tc>
          <w:tcPr>
            <w:tcW w:w="834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7EFB8"/>
          </w:tcPr>
          <w:p w:rsidR="00B27C1C" w:rsidRDefault="00B27C1C"/>
        </w:tc>
      </w:tr>
      <w:tr w:rsidR="00B27C1C">
        <w:trPr>
          <w:trHeight w:hRule="exact" w:val="487"/>
        </w:trPr>
        <w:tc>
          <w:tcPr>
            <w:tcW w:w="480" w:type="dxa"/>
          </w:tcPr>
          <w:p w:rsidR="00B27C1C" w:rsidRDefault="00B27C1C">
            <w:pPr>
              <w:pStyle w:val="TableParagraph"/>
              <w:spacing w:before="9"/>
              <w:jc w:val="left"/>
              <w:rPr>
                <w:rFonts w:ascii="Arial"/>
                <w:b/>
                <w:sz w:val="14"/>
              </w:rPr>
            </w:pPr>
          </w:p>
          <w:p w:rsidR="00B27C1C" w:rsidRDefault="00C35707">
            <w:pPr>
              <w:pStyle w:val="TableParagraph"/>
              <w:ind w:right="201"/>
              <w:jc w:val="right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2357" w:type="dxa"/>
          </w:tcPr>
          <w:p w:rsidR="00B27C1C" w:rsidRDefault="00B27C1C">
            <w:pPr>
              <w:pStyle w:val="TableParagraph"/>
              <w:spacing w:before="9"/>
              <w:jc w:val="left"/>
              <w:rPr>
                <w:rFonts w:ascii="Arial"/>
                <w:b/>
                <w:sz w:val="14"/>
              </w:rPr>
            </w:pPr>
          </w:p>
          <w:p w:rsidR="00B27C1C" w:rsidRDefault="00C35707">
            <w:pPr>
              <w:pStyle w:val="TableParagraph"/>
              <w:ind w:left="4" w:right="4"/>
              <w:rPr>
                <w:sz w:val="12"/>
              </w:rPr>
            </w:pPr>
            <w:r>
              <w:rPr>
                <w:sz w:val="12"/>
              </w:rPr>
              <w:t>LAN SWITCH průmyslový</w:t>
            </w:r>
          </w:p>
        </w:tc>
        <w:tc>
          <w:tcPr>
            <w:tcW w:w="4990" w:type="dxa"/>
          </w:tcPr>
          <w:p w:rsidR="00B27C1C" w:rsidRDefault="00C35707">
            <w:pPr>
              <w:pStyle w:val="TableParagraph"/>
              <w:spacing w:before="9" w:line="264" w:lineRule="auto"/>
              <w:ind w:left="15" w:right="12"/>
              <w:rPr>
                <w:sz w:val="12"/>
              </w:rPr>
            </w:pPr>
            <w:r>
              <w:rPr>
                <w:sz w:val="12"/>
              </w:rPr>
              <w:t>Pětiportový průmyslový LAN switch bez managementu typu 10/100BAZE. Switch je určen pro provozní teploty od -10 do +60 stupňů. Provedení switche je na DIN lišti s krytím IP30. Switch je určen pro napájecí napětí 12 až 48V.</w:t>
            </w:r>
          </w:p>
        </w:tc>
        <w:tc>
          <w:tcPr>
            <w:tcW w:w="533" w:type="dxa"/>
          </w:tcPr>
          <w:p w:rsidR="00B27C1C" w:rsidRDefault="00B27C1C">
            <w:pPr>
              <w:pStyle w:val="TableParagraph"/>
              <w:spacing w:before="9"/>
              <w:jc w:val="left"/>
              <w:rPr>
                <w:rFonts w:ascii="Arial"/>
                <w:b/>
                <w:sz w:val="14"/>
              </w:rPr>
            </w:pPr>
          </w:p>
          <w:p w:rsidR="00B27C1C" w:rsidRDefault="00C35707">
            <w:pPr>
              <w:pStyle w:val="TableParagraph"/>
              <w:ind w:left="167" w:right="166"/>
              <w:rPr>
                <w:sz w:val="12"/>
              </w:rPr>
            </w:pPr>
            <w:r>
              <w:rPr>
                <w:sz w:val="12"/>
              </w:rPr>
              <w:t>ks</w:t>
            </w:r>
          </w:p>
        </w:tc>
        <w:tc>
          <w:tcPr>
            <w:tcW w:w="550" w:type="dxa"/>
          </w:tcPr>
          <w:p w:rsidR="00B27C1C" w:rsidRDefault="00B27C1C">
            <w:pPr>
              <w:pStyle w:val="TableParagraph"/>
              <w:spacing w:before="9"/>
              <w:jc w:val="left"/>
              <w:rPr>
                <w:rFonts w:ascii="Arial"/>
                <w:b/>
                <w:sz w:val="14"/>
              </w:rPr>
            </w:pPr>
          </w:p>
          <w:p w:rsidR="00B27C1C" w:rsidRDefault="00C35707">
            <w:pPr>
              <w:pStyle w:val="TableParagraph"/>
              <w:ind w:left="114" w:right="109"/>
              <w:rPr>
                <w:sz w:val="12"/>
              </w:rPr>
            </w:pPr>
            <w:r>
              <w:rPr>
                <w:sz w:val="12"/>
              </w:rPr>
              <w:t>1,00</w:t>
            </w:r>
          </w:p>
        </w:tc>
        <w:tc>
          <w:tcPr>
            <w:tcW w:w="797" w:type="dxa"/>
          </w:tcPr>
          <w:p w:rsidR="00B27C1C" w:rsidRDefault="00B27C1C">
            <w:pPr>
              <w:pStyle w:val="TableParagraph"/>
              <w:spacing w:before="9"/>
              <w:jc w:val="left"/>
              <w:rPr>
                <w:rFonts w:ascii="Arial"/>
                <w:b/>
                <w:sz w:val="14"/>
              </w:rPr>
            </w:pPr>
          </w:p>
          <w:p w:rsidR="00B27C1C" w:rsidRDefault="00C35707">
            <w:pPr>
              <w:pStyle w:val="TableParagraph"/>
              <w:ind w:left="78" w:right="75"/>
              <w:rPr>
                <w:sz w:val="12"/>
              </w:rPr>
            </w:pPr>
            <w:r>
              <w:rPr>
                <w:sz w:val="12"/>
              </w:rPr>
              <w:t>2 163,00</w:t>
            </w:r>
          </w:p>
        </w:tc>
        <w:tc>
          <w:tcPr>
            <w:tcW w:w="1205" w:type="dxa"/>
          </w:tcPr>
          <w:p w:rsidR="00B27C1C" w:rsidRDefault="00B27C1C">
            <w:pPr>
              <w:pStyle w:val="TableParagraph"/>
              <w:spacing w:before="9"/>
              <w:jc w:val="left"/>
              <w:rPr>
                <w:rFonts w:ascii="Arial"/>
                <w:b/>
                <w:sz w:val="14"/>
              </w:rPr>
            </w:pPr>
          </w:p>
          <w:p w:rsidR="00B27C1C" w:rsidRDefault="00C35707">
            <w:pPr>
              <w:pStyle w:val="TableParagraph"/>
              <w:ind w:left="336" w:right="333"/>
              <w:rPr>
                <w:sz w:val="12"/>
              </w:rPr>
            </w:pPr>
            <w:r>
              <w:rPr>
                <w:sz w:val="12"/>
              </w:rPr>
              <w:t>2 163,00</w:t>
            </w:r>
          </w:p>
        </w:tc>
        <w:tc>
          <w:tcPr>
            <w:tcW w:w="418" w:type="dxa"/>
          </w:tcPr>
          <w:p w:rsidR="00B27C1C" w:rsidRDefault="00B27C1C">
            <w:pPr>
              <w:pStyle w:val="TableParagraph"/>
              <w:spacing w:before="9"/>
              <w:jc w:val="left"/>
              <w:rPr>
                <w:rFonts w:ascii="Arial"/>
                <w:b/>
                <w:sz w:val="14"/>
              </w:rPr>
            </w:pPr>
          </w:p>
          <w:p w:rsidR="00B27C1C" w:rsidRDefault="00C35707">
            <w:pPr>
              <w:pStyle w:val="TableParagraph"/>
              <w:ind w:left="79" w:right="76"/>
              <w:rPr>
                <w:sz w:val="12"/>
              </w:rPr>
            </w:pPr>
            <w:r>
              <w:rPr>
                <w:sz w:val="12"/>
              </w:rPr>
              <w:t>0,21</w:t>
            </w:r>
          </w:p>
        </w:tc>
        <w:tc>
          <w:tcPr>
            <w:tcW w:w="797" w:type="dxa"/>
          </w:tcPr>
          <w:p w:rsidR="00B27C1C" w:rsidRDefault="00B27C1C">
            <w:pPr>
              <w:pStyle w:val="TableParagraph"/>
              <w:spacing w:before="9"/>
              <w:jc w:val="left"/>
              <w:rPr>
                <w:rFonts w:ascii="Arial"/>
                <w:b/>
                <w:sz w:val="14"/>
              </w:rPr>
            </w:pPr>
          </w:p>
          <w:p w:rsidR="00B27C1C" w:rsidRDefault="00C35707">
            <w:pPr>
              <w:pStyle w:val="TableParagraph"/>
              <w:ind w:right="225"/>
              <w:jc w:val="right"/>
              <w:rPr>
                <w:sz w:val="12"/>
              </w:rPr>
            </w:pPr>
            <w:r>
              <w:rPr>
                <w:sz w:val="12"/>
              </w:rPr>
              <w:t>454,23</w:t>
            </w:r>
          </w:p>
        </w:tc>
        <w:tc>
          <w:tcPr>
            <w:tcW w:w="1108" w:type="dxa"/>
            <w:tcBorders>
              <w:right w:val="single" w:sz="9" w:space="0" w:color="000000"/>
            </w:tcBorders>
          </w:tcPr>
          <w:p w:rsidR="00B27C1C" w:rsidRDefault="00B27C1C">
            <w:pPr>
              <w:pStyle w:val="TableParagraph"/>
              <w:spacing w:before="9"/>
              <w:jc w:val="left"/>
              <w:rPr>
                <w:rFonts w:ascii="Arial"/>
                <w:b/>
                <w:sz w:val="14"/>
              </w:rPr>
            </w:pPr>
          </w:p>
          <w:p w:rsidR="00B27C1C" w:rsidRDefault="00C35707">
            <w:pPr>
              <w:pStyle w:val="TableParagraph"/>
              <w:ind w:left="259" w:right="249"/>
              <w:rPr>
                <w:sz w:val="12"/>
              </w:rPr>
            </w:pPr>
            <w:r>
              <w:rPr>
                <w:sz w:val="12"/>
              </w:rPr>
              <w:t>2 617,23</w:t>
            </w:r>
          </w:p>
        </w:tc>
        <w:tc>
          <w:tcPr>
            <w:tcW w:w="13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7EFB8"/>
          </w:tcPr>
          <w:p w:rsidR="00B27C1C" w:rsidRDefault="00B27C1C">
            <w:pPr>
              <w:pStyle w:val="TableParagraph"/>
              <w:spacing w:before="7"/>
              <w:jc w:val="left"/>
              <w:rPr>
                <w:rFonts w:ascii="Arial"/>
                <w:b/>
                <w:sz w:val="14"/>
              </w:rPr>
            </w:pPr>
          </w:p>
          <w:p w:rsidR="00B27C1C" w:rsidRDefault="00C35707">
            <w:pPr>
              <w:pStyle w:val="TableParagraph"/>
              <w:ind w:right="317"/>
              <w:jc w:val="right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ADVANTECH</w:t>
            </w:r>
          </w:p>
        </w:tc>
        <w:tc>
          <w:tcPr>
            <w:tcW w:w="834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7EFB8"/>
          </w:tcPr>
          <w:p w:rsidR="00B27C1C" w:rsidRDefault="00C35707">
            <w:pPr>
              <w:pStyle w:val="TableParagraph"/>
              <w:spacing w:before="103"/>
              <w:ind w:left="456" w:right="455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EKI 2525</w:t>
            </w:r>
          </w:p>
          <w:p w:rsidR="00B27C1C" w:rsidRDefault="00C35707">
            <w:pPr>
              <w:pStyle w:val="TableParagraph"/>
              <w:spacing w:before="12"/>
              <w:ind w:left="456" w:right="461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https://</w:t>
            </w:r>
            <w:hyperlink r:id="rId16">
              <w:r>
                <w:rPr>
                  <w:rFonts w:ascii="Arial"/>
                  <w:sz w:val="11"/>
                </w:rPr>
                <w:t>www.advantech.com/products/1-2mlk0j/eki-2525/mod_9b9740cb-a5ac-42f1-bb84-735399422b33</w:t>
              </w:r>
            </w:hyperlink>
          </w:p>
        </w:tc>
      </w:tr>
      <w:tr w:rsidR="00B27C1C">
        <w:trPr>
          <w:trHeight w:hRule="exact" w:val="605"/>
        </w:trPr>
        <w:tc>
          <w:tcPr>
            <w:tcW w:w="480" w:type="dxa"/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spacing w:before="89"/>
              <w:ind w:right="201"/>
              <w:jc w:val="right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2357" w:type="dxa"/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spacing w:before="89"/>
              <w:ind w:left="7" w:right="4"/>
              <w:rPr>
                <w:sz w:val="12"/>
              </w:rPr>
            </w:pPr>
            <w:r>
              <w:rPr>
                <w:sz w:val="12"/>
              </w:rPr>
              <w:t>Jednotka pro řízení DALI pomocí IP</w:t>
            </w:r>
          </w:p>
        </w:tc>
        <w:tc>
          <w:tcPr>
            <w:tcW w:w="4990" w:type="dxa"/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spacing w:before="89"/>
              <w:ind w:left="14" w:right="12"/>
              <w:rPr>
                <w:sz w:val="12"/>
              </w:rPr>
            </w:pPr>
            <w:r>
              <w:rPr>
                <w:sz w:val="12"/>
              </w:rPr>
              <w:t>Řízení DALi je prováděno řídící jednotkou instalace která je umístěna v rozvadči vitríny A1</w:t>
            </w:r>
          </w:p>
        </w:tc>
        <w:tc>
          <w:tcPr>
            <w:tcW w:w="533" w:type="dxa"/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spacing w:before="89"/>
              <w:ind w:left="167" w:right="166"/>
              <w:rPr>
                <w:sz w:val="12"/>
              </w:rPr>
            </w:pPr>
            <w:r>
              <w:rPr>
                <w:sz w:val="12"/>
              </w:rPr>
              <w:t>ks</w:t>
            </w:r>
          </w:p>
        </w:tc>
        <w:tc>
          <w:tcPr>
            <w:tcW w:w="550" w:type="dxa"/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spacing w:before="89"/>
              <w:ind w:left="114" w:right="10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797" w:type="dxa"/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spacing w:before="89"/>
              <w:ind w:left="78" w:right="75"/>
              <w:rPr>
                <w:sz w:val="12"/>
              </w:rPr>
            </w:pPr>
            <w:r>
              <w:rPr>
                <w:sz w:val="12"/>
              </w:rPr>
              <w:t>8 240,00</w:t>
            </w:r>
          </w:p>
        </w:tc>
        <w:tc>
          <w:tcPr>
            <w:tcW w:w="1205" w:type="dxa"/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spacing w:before="89"/>
              <w:ind w:left="336" w:right="333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418" w:type="dxa"/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spacing w:before="89"/>
              <w:ind w:left="79" w:right="76"/>
              <w:rPr>
                <w:sz w:val="12"/>
              </w:rPr>
            </w:pPr>
            <w:r>
              <w:rPr>
                <w:sz w:val="12"/>
              </w:rPr>
              <w:t>0,21</w:t>
            </w:r>
          </w:p>
        </w:tc>
        <w:tc>
          <w:tcPr>
            <w:tcW w:w="797" w:type="dxa"/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spacing w:before="89"/>
              <w:ind w:left="78" w:right="75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08" w:type="dxa"/>
            <w:tcBorders>
              <w:right w:val="single" w:sz="9" w:space="0" w:color="000000"/>
            </w:tcBorders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spacing w:before="89"/>
              <w:ind w:left="259" w:right="24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3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7EFB8"/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spacing w:before="90"/>
              <w:ind w:left="315" w:right="300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Foxtron</w:t>
            </w:r>
          </w:p>
        </w:tc>
        <w:tc>
          <w:tcPr>
            <w:tcW w:w="834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7EFB8"/>
          </w:tcPr>
          <w:p w:rsidR="00B27C1C" w:rsidRDefault="00B27C1C">
            <w:pPr>
              <w:pStyle w:val="TableParagraph"/>
              <w:spacing w:before="2"/>
              <w:jc w:val="left"/>
              <w:rPr>
                <w:rFonts w:ascii="Arial"/>
                <w:b/>
                <w:sz w:val="14"/>
              </w:rPr>
            </w:pPr>
          </w:p>
          <w:p w:rsidR="00B27C1C" w:rsidRDefault="00C35707">
            <w:pPr>
              <w:pStyle w:val="TableParagraph"/>
              <w:ind w:left="456" w:right="451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DaliNet</w:t>
            </w:r>
          </w:p>
          <w:p w:rsidR="00B27C1C" w:rsidRDefault="00C35707">
            <w:pPr>
              <w:pStyle w:val="TableParagraph"/>
              <w:spacing w:before="12"/>
              <w:ind w:left="456" w:right="457"/>
              <w:rPr>
                <w:rFonts w:ascii="Arial"/>
                <w:sz w:val="11"/>
              </w:rPr>
            </w:pPr>
            <w:hyperlink r:id="rId17">
              <w:r>
                <w:rPr>
                  <w:rFonts w:ascii="Arial"/>
                  <w:sz w:val="11"/>
                </w:rPr>
                <w:t>http://www.foxtron.cz/eshop/sbernice/dali/dalinet-detail?lang=cz</w:t>
              </w:r>
            </w:hyperlink>
          </w:p>
        </w:tc>
      </w:tr>
      <w:tr w:rsidR="00B27C1C">
        <w:trPr>
          <w:trHeight w:hRule="exact" w:val="307"/>
        </w:trPr>
        <w:tc>
          <w:tcPr>
            <w:tcW w:w="480" w:type="dxa"/>
          </w:tcPr>
          <w:p w:rsidR="00B27C1C" w:rsidRDefault="00C35707">
            <w:pPr>
              <w:pStyle w:val="TableParagraph"/>
              <w:spacing w:before="79"/>
              <w:ind w:right="201"/>
              <w:jc w:val="right"/>
              <w:rPr>
                <w:sz w:val="12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2357" w:type="dxa"/>
          </w:tcPr>
          <w:p w:rsidR="00B27C1C" w:rsidRDefault="00C35707">
            <w:pPr>
              <w:pStyle w:val="TableParagraph"/>
              <w:spacing w:before="79"/>
              <w:ind w:left="7" w:right="4"/>
              <w:rPr>
                <w:sz w:val="12"/>
              </w:rPr>
            </w:pPr>
            <w:r>
              <w:rPr>
                <w:sz w:val="12"/>
              </w:rPr>
              <w:t>Modul napájení interní dali sběrnice</w:t>
            </w:r>
          </w:p>
        </w:tc>
        <w:tc>
          <w:tcPr>
            <w:tcW w:w="4990" w:type="dxa"/>
          </w:tcPr>
          <w:p w:rsidR="00B27C1C" w:rsidRDefault="00C35707">
            <w:pPr>
              <w:pStyle w:val="TableParagraph"/>
              <w:spacing w:before="79"/>
              <w:ind w:left="12" w:right="12"/>
              <w:rPr>
                <w:sz w:val="12"/>
              </w:rPr>
            </w:pPr>
            <w:r>
              <w:rPr>
                <w:sz w:val="12"/>
              </w:rPr>
              <w:t>Zdroj pro buzení sběrnice DALI do celkového proudu až 240 mA.</w:t>
            </w:r>
          </w:p>
        </w:tc>
        <w:tc>
          <w:tcPr>
            <w:tcW w:w="533" w:type="dxa"/>
          </w:tcPr>
          <w:p w:rsidR="00B27C1C" w:rsidRDefault="00C35707">
            <w:pPr>
              <w:pStyle w:val="TableParagraph"/>
              <w:spacing w:before="79"/>
              <w:ind w:left="167" w:right="166"/>
              <w:rPr>
                <w:sz w:val="12"/>
              </w:rPr>
            </w:pPr>
            <w:r>
              <w:rPr>
                <w:sz w:val="12"/>
              </w:rPr>
              <w:t>ks</w:t>
            </w:r>
          </w:p>
        </w:tc>
        <w:tc>
          <w:tcPr>
            <w:tcW w:w="550" w:type="dxa"/>
          </w:tcPr>
          <w:p w:rsidR="00B27C1C" w:rsidRDefault="00C35707">
            <w:pPr>
              <w:pStyle w:val="TableParagraph"/>
              <w:spacing w:before="79"/>
              <w:ind w:left="114" w:right="109"/>
              <w:rPr>
                <w:sz w:val="12"/>
              </w:rPr>
            </w:pPr>
            <w:r>
              <w:rPr>
                <w:sz w:val="12"/>
              </w:rPr>
              <w:t>1,00</w:t>
            </w:r>
          </w:p>
        </w:tc>
        <w:tc>
          <w:tcPr>
            <w:tcW w:w="797" w:type="dxa"/>
          </w:tcPr>
          <w:p w:rsidR="00B27C1C" w:rsidRDefault="00C35707">
            <w:pPr>
              <w:pStyle w:val="TableParagraph"/>
              <w:spacing w:before="79"/>
              <w:ind w:left="78" w:right="75"/>
              <w:rPr>
                <w:sz w:val="12"/>
              </w:rPr>
            </w:pPr>
            <w:r>
              <w:rPr>
                <w:sz w:val="12"/>
              </w:rPr>
              <w:t>2 709,00</w:t>
            </w:r>
          </w:p>
        </w:tc>
        <w:tc>
          <w:tcPr>
            <w:tcW w:w="1205" w:type="dxa"/>
          </w:tcPr>
          <w:p w:rsidR="00B27C1C" w:rsidRDefault="00C35707">
            <w:pPr>
              <w:pStyle w:val="TableParagraph"/>
              <w:spacing w:before="79"/>
              <w:ind w:left="336" w:right="333"/>
              <w:rPr>
                <w:sz w:val="12"/>
              </w:rPr>
            </w:pPr>
            <w:r>
              <w:rPr>
                <w:sz w:val="12"/>
              </w:rPr>
              <w:t>2 709,00</w:t>
            </w:r>
          </w:p>
        </w:tc>
        <w:tc>
          <w:tcPr>
            <w:tcW w:w="418" w:type="dxa"/>
          </w:tcPr>
          <w:p w:rsidR="00B27C1C" w:rsidRDefault="00C35707">
            <w:pPr>
              <w:pStyle w:val="TableParagraph"/>
              <w:spacing w:before="79"/>
              <w:ind w:left="79" w:right="76"/>
              <w:rPr>
                <w:sz w:val="12"/>
              </w:rPr>
            </w:pPr>
            <w:r>
              <w:rPr>
                <w:sz w:val="12"/>
              </w:rPr>
              <w:t>0,21</w:t>
            </w:r>
          </w:p>
        </w:tc>
        <w:tc>
          <w:tcPr>
            <w:tcW w:w="797" w:type="dxa"/>
          </w:tcPr>
          <w:p w:rsidR="00B27C1C" w:rsidRDefault="00C35707">
            <w:pPr>
              <w:pStyle w:val="TableParagraph"/>
              <w:spacing w:before="79"/>
              <w:ind w:right="225"/>
              <w:jc w:val="right"/>
              <w:rPr>
                <w:sz w:val="12"/>
              </w:rPr>
            </w:pPr>
            <w:r>
              <w:rPr>
                <w:sz w:val="12"/>
              </w:rPr>
              <w:t>568,89</w:t>
            </w:r>
          </w:p>
        </w:tc>
        <w:tc>
          <w:tcPr>
            <w:tcW w:w="1108" w:type="dxa"/>
            <w:tcBorders>
              <w:right w:val="single" w:sz="9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259" w:right="249"/>
              <w:rPr>
                <w:sz w:val="12"/>
              </w:rPr>
            </w:pPr>
            <w:r>
              <w:rPr>
                <w:sz w:val="12"/>
              </w:rPr>
              <w:t>3 277,89</w:t>
            </w:r>
          </w:p>
        </w:tc>
        <w:tc>
          <w:tcPr>
            <w:tcW w:w="13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7EFB8"/>
          </w:tcPr>
          <w:p w:rsidR="00B27C1C" w:rsidRDefault="00C35707">
            <w:pPr>
              <w:pStyle w:val="TableParagraph"/>
              <w:spacing w:before="79"/>
              <w:ind w:left="315" w:right="300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Foxtron</w:t>
            </w:r>
          </w:p>
        </w:tc>
        <w:tc>
          <w:tcPr>
            <w:tcW w:w="834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7EFB8"/>
          </w:tcPr>
          <w:p w:rsidR="00B27C1C" w:rsidRDefault="00C35707">
            <w:pPr>
              <w:pStyle w:val="TableParagraph"/>
              <w:spacing w:before="14"/>
              <w:ind w:left="456" w:right="456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DALI PWR</w:t>
            </w:r>
          </w:p>
          <w:p w:rsidR="00B27C1C" w:rsidRDefault="00C35707">
            <w:pPr>
              <w:pStyle w:val="TableParagraph"/>
              <w:spacing w:before="12"/>
              <w:ind w:left="456" w:right="459"/>
              <w:rPr>
                <w:rFonts w:ascii="Arial"/>
                <w:sz w:val="11"/>
              </w:rPr>
            </w:pPr>
            <w:hyperlink r:id="rId18">
              <w:r>
                <w:rPr>
                  <w:rFonts w:ascii="Arial"/>
                  <w:sz w:val="11"/>
                </w:rPr>
                <w:t>http://www.foxtron.cz/eshop/sbernice/dali/dalipwr-detail?lang=cz</w:t>
              </w:r>
            </w:hyperlink>
          </w:p>
        </w:tc>
      </w:tr>
      <w:tr w:rsidR="00B27C1C">
        <w:trPr>
          <w:trHeight w:hRule="exact" w:val="307"/>
        </w:trPr>
        <w:tc>
          <w:tcPr>
            <w:tcW w:w="480" w:type="dxa"/>
          </w:tcPr>
          <w:p w:rsidR="00B27C1C" w:rsidRDefault="00C35707">
            <w:pPr>
              <w:pStyle w:val="TableParagraph"/>
              <w:spacing w:before="79"/>
              <w:ind w:right="201"/>
              <w:jc w:val="right"/>
              <w:rPr>
                <w:sz w:val="12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2357" w:type="dxa"/>
          </w:tcPr>
          <w:p w:rsidR="00B27C1C" w:rsidRDefault="00C35707">
            <w:pPr>
              <w:pStyle w:val="TableParagraph"/>
              <w:spacing w:before="79"/>
              <w:ind w:left="4" w:right="4"/>
              <w:rPr>
                <w:sz w:val="12"/>
              </w:rPr>
            </w:pPr>
            <w:r>
              <w:rPr>
                <w:sz w:val="12"/>
              </w:rPr>
              <w:t>Modul napájení 24V DC</w:t>
            </w:r>
          </w:p>
        </w:tc>
        <w:tc>
          <w:tcPr>
            <w:tcW w:w="4990" w:type="dxa"/>
          </w:tcPr>
          <w:p w:rsidR="00B27C1C" w:rsidRDefault="00C35707">
            <w:pPr>
              <w:pStyle w:val="TableParagraph"/>
              <w:spacing w:before="79"/>
              <w:ind w:left="12" w:right="12"/>
              <w:rPr>
                <w:sz w:val="12"/>
              </w:rPr>
            </w:pPr>
            <w:r>
              <w:rPr>
                <w:sz w:val="12"/>
              </w:rPr>
              <w:t>Průmyslový napájecí zdroj 24 DC – 1A v provedení na DIN lištu</w:t>
            </w:r>
          </w:p>
        </w:tc>
        <w:tc>
          <w:tcPr>
            <w:tcW w:w="533" w:type="dxa"/>
          </w:tcPr>
          <w:p w:rsidR="00B27C1C" w:rsidRDefault="00C35707">
            <w:pPr>
              <w:pStyle w:val="TableParagraph"/>
              <w:spacing w:before="79"/>
              <w:ind w:left="167" w:right="166"/>
              <w:rPr>
                <w:sz w:val="12"/>
              </w:rPr>
            </w:pPr>
            <w:r>
              <w:rPr>
                <w:sz w:val="12"/>
              </w:rPr>
              <w:t>ks</w:t>
            </w:r>
          </w:p>
        </w:tc>
        <w:tc>
          <w:tcPr>
            <w:tcW w:w="550" w:type="dxa"/>
          </w:tcPr>
          <w:p w:rsidR="00B27C1C" w:rsidRDefault="00C35707">
            <w:pPr>
              <w:pStyle w:val="TableParagraph"/>
              <w:spacing w:before="79"/>
              <w:ind w:left="114" w:right="109"/>
              <w:rPr>
                <w:sz w:val="12"/>
              </w:rPr>
            </w:pPr>
            <w:r>
              <w:rPr>
                <w:sz w:val="12"/>
              </w:rPr>
              <w:t>1,00</w:t>
            </w:r>
          </w:p>
        </w:tc>
        <w:tc>
          <w:tcPr>
            <w:tcW w:w="797" w:type="dxa"/>
          </w:tcPr>
          <w:p w:rsidR="00B27C1C" w:rsidRDefault="00C35707">
            <w:pPr>
              <w:pStyle w:val="TableParagraph"/>
              <w:spacing w:before="79"/>
              <w:ind w:left="78" w:right="75"/>
              <w:rPr>
                <w:sz w:val="12"/>
              </w:rPr>
            </w:pPr>
            <w:r>
              <w:rPr>
                <w:sz w:val="12"/>
              </w:rPr>
              <w:t>357,00</w:t>
            </w:r>
          </w:p>
        </w:tc>
        <w:tc>
          <w:tcPr>
            <w:tcW w:w="1205" w:type="dxa"/>
          </w:tcPr>
          <w:p w:rsidR="00B27C1C" w:rsidRDefault="00C35707">
            <w:pPr>
              <w:pStyle w:val="TableParagraph"/>
              <w:spacing w:before="79"/>
              <w:ind w:left="336" w:right="333"/>
              <w:rPr>
                <w:sz w:val="12"/>
              </w:rPr>
            </w:pPr>
            <w:r>
              <w:rPr>
                <w:sz w:val="12"/>
              </w:rPr>
              <w:t>357,00</w:t>
            </w:r>
          </w:p>
        </w:tc>
        <w:tc>
          <w:tcPr>
            <w:tcW w:w="418" w:type="dxa"/>
          </w:tcPr>
          <w:p w:rsidR="00B27C1C" w:rsidRDefault="00C35707">
            <w:pPr>
              <w:pStyle w:val="TableParagraph"/>
              <w:spacing w:before="79"/>
              <w:ind w:left="79" w:right="76"/>
              <w:rPr>
                <w:sz w:val="12"/>
              </w:rPr>
            </w:pPr>
            <w:r>
              <w:rPr>
                <w:sz w:val="12"/>
              </w:rPr>
              <w:t>0,21</w:t>
            </w:r>
          </w:p>
        </w:tc>
        <w:tc>
          <w:tcPr>
            <w:tcW w:w="797" w:type="dxa"/>
          </w:tcPr>
          <w:p w:rsidR="00B27C1C" w:rsidRDefault="00C35707">
            <w:pPr>
              <w:pStyle w:val="TableParagraph"/>
              <w:spacing w:before="79"/>
              <w:ind w:right="253"/>
              <w:jc w:val="right"/>
              <w:rPr>
                <w:sz w:val="12"/>
              </w:rPr>
            </w:pPr>
            <w:r>
              <w:rPr>
                <w:sz w:val="12"/>
              </w:rPr>
              <w:t>74,97</w:t>
            </w:r>
          </w:p>
        </w:tc>
        <w:tc>
          <w:tcPr>
            <w:tcW w:w="1108" w:type="dxa"/>
            <w:tcBorders>
              <w:right w:val="single" w:sz="9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259" w:right="249"/>
              <w:rPr>
                <w:sz w:val="12"/>
              </w:rPr>
            </w:pPr>
            <w:r>
              <w:rPr>
                <w:sz w:val="12"/>
              </w:rPr>
              <w:t>431,97</w:t>
            </w:r>
          </w:p>
        </w:tc>
        <w:tc>
          <w:tcPr>
            <w:tcW w:w="13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7EFB8"/>
          </w:tcPr>
          <w:p w:rsidR="00B27C1C" w:rsidRDefault="00C35707">
            <w:pPr>
              <w:pStyle w:val="TableParagraph"/>
              <w:spacing w:before="79"/>
              <w:ind w:left="427"/>
              <w:jc w:val="left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MeanWell</w:t>
            </w:r>
          </w:p>
        </w:tc>
        <w:tc>
          <w:tcPr>
            <w:tcW w:w="834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7EFB8"/>
          </w:tcPr>
          <w:p w:rsidR="00B27C1C" w:rsidRDefault="00C35707">
            <w:pPr>
              <w:pStyle w:val="TableParagraph"/>
              <w:spacing w:before="14"/>
              <w:ind w:left="456" w:right="453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HDR-30-24</w:t>
            </w:r>
          </w:p>
          <w:p w:rsidR="00B27C1C" w:rsidRDefault="00C35707">
            <w:pPr>
              <w:pStyle w:val="TableParagraph"/>
              <w:spacing w:before="12"/>
              <w:ind w:left="456" w:right="457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https://</w:t>
            </w:r>
            <w:hyperlink r:id="rId19">
              <w:r>
                <w:rPr>
                  <w:rFonts w:ascii="Arial"/>
                  <w:sz w:val="11"/>
                </w:rPr>
                <w:t>www.czech-meanwell.cz/meanwell/HDR-30-24-Mean-Well-Zdroj-na-DIN-36W-24V-d5274.htm</w:t>
              </w:r>
            </w:hyperlink>
          </w:p>
        </w:tc>
      </w:tr>
      <w:tr w:rsidR="00B27C1C">
        <w:trPr>
          <w:trHeight w:hRule="exact" w:val="308"/>
        </w:trPr>
        <w:tc>
          <w:tcPr>
            <w:tcW w:w="480" w:type="dxa"/>
          </w:tcPr>
          <w:p w:rsidR="00B27C1C" w:rsidRDefault="00C35707">
            <w:pPr>
              <w:pStyle w:val="TableParagraph"/>
              <w:spacing w:before="79"/>
              <w:ind w:right="201"/>
              <w:jc w:val="right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2357" w:type="dxa"/>
          </w:tcPr>
          <w:p w:rsidR="00B27C1C" w:rsidRDefault="00C35707">
            <w:pPr>
              <w:pStyle w:val="TableParagraph"/>
              <w:spacing w:before="79"/>
              <w:ind w:left="6" w:right="4"/>
              <w:rPr>
                <w:sz w:val="12"/>
              </w:rPr>
            </w:pPr>
            <w:r>
              <w:rPr>
                <w:sz w:val="12"/>
              </w:rPr>
              <w:t>Jednotka pro spínání 230V</w:t>
            </w:r>
          </w:p>
        </w:tc>
        <w:tc>
          <w:tcPr>
            <w:tcW w:w="4990" w:type="dxa"/>
          </w:tcPr>
          <w:p w:rsidR="00B27C1C" w:rsidRDefault="00C35707">
            <w:pPr>
              <w:pStyle w:val="TableParagraph"/>
              <w:spacing w:line="264" w:lineRule="auto"/>
              <w:ind w:left="2092" w:hanging="2043"/>
              <w:jc w:val="left"/>
              <w:rPr>
                <w:sz w:val="12"/>
              </w:rPr>
            </w:pPr>
            <w:r>
              <w:rPr>
                <w:sz w:val="12"/>
              </w:rPr>
              <w:t>Průmyslový spínací modul 8 x 16 A s řízením pomocí IP v provedení na DIN lištu s napájecím napětím systému 24V-DC</w:t>
            </w:r>
          </w:p>
        </w:tc>
        <w:tc>
          <w:tcPr>
            <w:tcW w:w="533" w:type="dxa"/>
          </w:tcPr>
          <w:p w:rsidR="00B27C1C" w:rsidRDefault="00C35707">
            <w:pPr>
              <w:pStyle w:val="TableParagraph"/>
              <w:spacing w:before="79"/>
              <w:ind w:left="167" w:right="166"/>
              <w:rPr>
                <w:sz w:val="12"/>
              </w:rPr>
            </w:pPr>
            <w:r>
              <w:rPr>
                <w:sz w:val="12"/>
              </w:rPr>
              <w:t>ks</w:t>
            </w:r>
          </w:p>
        </w:tc>
        <w:tc>
          <w:tcPr>
            <w:tcW w:w="550" w:type="dxa"/>
          </w:tcPr>
          <w:p w:rsidR="00B27C1C" w:rsidRDefault="00C35707">
            <w:pPr>
              <w:pStyle w:val="TableParagraph"/>
              <w:spacing w:before="79"/>
              <w:ind w:left="114" w:right="109"/>
              <w:rPr>
                <w:sz w:val="12"/>
              </w:rPr>
            </w:pPr>
            <w:r>
              <w:rPr>
                <w:sz w:val="12"/>
              </w:rPr>
              <w:t>1,00</w:t>
            </w:r>
          </w:p>
        </w:tc>
        <w:tc>
          <w:tcPr>
            <w:tcW w:w="797" w:type="dxa"/>
          </w:tcPr>
          <w:p w:rsidR="00B27C1C" w:rsidRDefault="00C35707">
            <w:pPr>
              <w:pStyle w:val="TableParagraph"/>
              <w:spacing w:before="79"/>
              <w:ind w:left="78" w:right="75"/>
              <w:rPr>
                <w:sz w:val="12"/>
              </w:rPr>
            </w:pPr>
            <w:r>
              <w:rPr>
                <w:sz w:val="12"/>
              </w:rPr>
              <w:t>8 364,00</w:t>
            </w:r>
          </w:p>
        </w:tc>
        <w:tc>
          <w:tcPr>
            <w:tcW w:w="1205" w:type="dxa"/>
          </w:tcPr>
          <w:p w:rsidR="00B27C1C" w:rsidRDefault="00C35707">
            <w:pPr>
              <w:pStyle w:val="TableParagraph"/>
              <w:spacing w:before="79"/>
              <w:ind w:left="336" w:right="333"/>
              <w:rPr>
                <w:sz w:val="12"/>
              </w:rPr>
            </w:pPr>
            <w:r>
              <w:rPr>
                <w:sz w:val="12"/>
              </w:rPr>
              <w:t>8 364,00</w:t>
            </w:r>
          </w:p>
        </w:tc>
        <w:tc>
          <w:tcPr>
            <w:tcW w:w="418" w:type="dxa"/>
          </w:tcPr>
          <w:p w:rsidR="00B27C1C" w:rsidRDefault="00C35707">
            <w:pPr>
              <w:pStyle w:val="TableParagraph"/>
              <w:spacing w:before="79"/>
              <w:ind w:left="79" w:right="76"/>
              <w:rPr>
                <w:sz w:val="12"/>
              </w:rPr>
            </w:pPr>
            <w:r>
              <w:rPr>
                <w:sz w:val="12"/>
              </w:rPr>
              <w:t>0,21</w:t>
            </w:r>
          </w:p>
        </w:tc>
        <w:tc>
          <w:tcPr>
            <w:tcW w:w="797" w:type="dxa"/>
          </w:tcPr>
          <w:p w:rsidR="00B27C1C" w:rsidRDefault="00C35707">
            <w:pPr>
              <w:pStyle w:val="TableParagraph"/>
              <w:spacing w:before="79"/>
              <w:ind w:right="181"/>
              <w:jc w:val="right"/>
              <w:rPr>
                <w:sz w:val="12"/>
              </w:rPr>
            </w:pPr>
            <w:r>
              <w:rPr>
                <w:sz w:val="12"/>
              </w:rPr>
              <w:t>1 756,44</w:t>
            </w:r>
          </w:p>
        </w:tc>
        <w:tc>
          <w:tcPr>
            <w:tcW w:w="1108" w:type="dxa"/>
            <w:tcBorders>
              <w:right w:val="single" w:sz="9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257" w:right="249"/>
              <w:rPr>
                <w:sz w:val="12"/>
              </w:rPr>
            </w:pPr>
            <w:r>
              <w:rPr>
                <w:sz w:val="12"/>
              </w:rPr>
              <w:t>10 120,44</w:t>
            </w:r>
          </w:p>
        </w:tc>
        <w:tc>
          <w:tcPr>
            <w:tcW w:w="13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7EFB8"/>
          </w:tcPr>
          <w:p w:rsidR="00B27C1C" w:rsidRDefault="00C35707">
            <w:pPr>
              <w:pStyle w:val="TableParagraph"/>
              <w:spacing w:before="79"/>
              <w:ind w:right="379"/>
              <w:jc w:val="right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Future now</w:t>
            </w:r>
          </w:p>
        </w:tc>
        <w:tc>
          <w:tcPr>
            <w:tcW w:w="834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7EFB8"/>
          </w:tcPr>
          <w:p w:rsidR="00B27C1C" w:rsidRDefault="00C35707">
            <w:pPr>
              <w:pStyle w:val="TableParagraph"/>
              <w:spacing w:before="14"/>
              <w:ind w:left="456" w:right="453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FNIP 8x16</w:t>
            </w:r>
          </w:p>
          <w:p w:rsidR="00B27C1C" w:rsidRDefault="00C35707">
            <w:pPr>
              <w:pStyle w:val="TableParagraph"/>
              <w:spacing w:before="12"/>
              <w:ind w:left="456" w:right="462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https://</w:t>
            </w:r>
            <w:hyperlink r:id="rId20">
              <w:r>
                <w:rPr>
                  <w:rFonts w:ascii="Arial"/>
                  <w:sz w:val="11"/>
                </w:rPr>
                <w:t>www.futurenow.hu/index.php/news-feed/392-fnip-8x16a-new-features?highlight=WyJmbmlwIiwiOHgxNmEiLCJmbmlwIDh4MTZhIl0=</w:t>
              </w:r>
            </w:hyperlink>
          </w:p>
        </w:tc>
      </w:tr>
      <w:tr w:rsidR="00B27C1C">
        <w:trPr>
          <w:trHeight w:hRule="exact" w:val="307"/>
        </w:trPr>
        <w:tc>
          <w:tcPr>
            <w:tcW w:w="480" w:type="dxa"/>
          </w:tcPr>
          <w:p w:rsidR="00B27C1C" w:rsidRDefault="00C35707">
            <w:pPr>
              <w:pStyle w:val="TableParagraph"/>
              <w:spacing w:before="79"/>
              <w:ind w:right="201"/>
              <w:jc w:val="right"/>
              <w:rPr>
                <w:sz w:val="12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2357" w:type="dxa"/>
          </w:tcPr>
          <w:p w:rsidR="00B27C1C" w:rsidRDefault="00C35707">
            <w:pPr>
              <w:pStyle w:val="TableParagraph"/>
              <w:spacing w:line="264" w:lineRule="auto"/>
              <w:ind w:left="1066" w:right="14" w:hanging="1021"/>
              <w:jc w:val="left"/>
              <w:rPr>
                <w:sz w:val="12"/>
              </w:rPr>
            </w:pPr>
            <w:r>
              <w:rPr>
                <w:sz w:val="12"/>
              </w:rPr>
              <w:t>Stykač pro spínání napájení jednotlivých světel a AV</w:t>
            </w:r>
          </w:p>
        </w:tc>
        <w:tc>
          <w:tcPr>
            <w:tcW w:w="4990" w:type="dxa"/>
          </w:tcPr>
          <w:p w:rsidR="00B27C1C" w:rsidRDefault="00C35707">
            <w:pPr>
              <w:pStyle w:val="TableParagraph"/>
              <w:spacing w:before="79"/>
              <w:ind w:left="14" w:right="12"/>
              <w:rPr>
                <w:sz w:val="12"/>
              </w:rPr>
            </w:pPr>
            <w:r>
              <w:rPr>
                <w:sz w:val="12"/>
              </w:rPr>
              <w:t>Instalační stykač jednofázový / 1x 25A/ s předpokládanou životností min. 30000 sepnutí</w:t>
            </w:r>
          </w:p>
        </w:tc>
        <w:tc>
          <w:tcPr>
            <w:tcW w:w="533" w:type="dxa"/>
          </w:tcPr>
          <w:p w:rsidR="00B27C1C" w:rsidRDefault="00C35707">
            <w:pPr>
              <w:pStyle w:val="TableParagraph"/>
              <w:spacing w:before="79"/>
              <w:ind w:left="167" w:right="166"/>
              <w:rPr>
                <w:sz w:val="12"/>
              </w:rPr>
            </w:pPr>
            <w:r>
              <w:rPr>
                <w:sz w:val="12"/>
              </w:rPr>
              <w:t>ks</w:t>
            </w:r>
          </w:p>
        </w:tc>
        <w:tc>
          <w:tcPr>
            <w:tcW w:w="550" w:type="dxa"/>
          </w:tcPr>
          <w:p w:rsidR="00B27C1C" w:rsidRDefault="00C35707">
            <w:pPr>
              <w:pStyle w:val="TableParagraph"/>
              <w:spacing w:before="79"/>
              <w:ind w:left="114" w:right="109"/>
              <w:rPr>
                <w:sz w:val="12"/>
              </w:rPr>
            </w:pPr>
            <w:r>
              <w:rPr>
                <w:sz w:val="12"/>
              </w:rPr>
              <w:t>7,00</w:t>
            </w:r>
          </w:p>
        </w:tc>
        <w:tc>
          <w:tcPr>
            <w:tcW w:w="797" w:type="dxa"/>
          </w:tcPr>
          <w:p w:rsidR="00B27C1C" w:rsidRDefault="00C35707">
            <w:pPr>
              <w:pStyle w:val="TableParagraph"/>
              <w:spacing w:before="79"/>
              <w:ind w:left="78" w:right="75"/>
              <w:rPr>
                <w:sz w:val="12"/>
              </w:rPr>
            </w:pPr>
            <w:r>
              <w:rPr>
                <w:sz w:val="12"/>
              </w:rPr>
              <w:t>608,00</w:t>
            </w:r>
          </w:p>
        </w:tc>
        <w:tc>
          <w:tcPr>
            <w:tcW w:w="1205" w:type="dxa"/>
          </w:tcPr>
          <w:p w:rsidR="00B27C1C" w:rsidRDefault="00C35707">
            <w:pPr>
              <w:pStyle w:val="TableParagraph"/>
              <w:spacing w:before="79"/>
              <w:ind w:left="336" w:right="333"/>
              <w:rPr>
                <w:sz w:val="12"/>
              </w:rPr>
            </w:pPr>
            <w:r>
              <w:rPr>
                <w:sz w:val="12"/>
              </w:rPr>
              <w:t>4 256,00</w:t>
            </w:r>
          </w:p>
        </w:tc>
        <w:tc>
          <w:tcPr>
            <w:tcW w:w="418" w:type="dxa"/>
          </w:tcPr>
          <w:p w:rsidR="00B27C1C" w:rsidRDefault="00C35707">
            <w:pPr>
              <w:pStyle w:val="TableParagraph"/>
              <w:spacing w:before="79"/>
              <w:ind w:left="79" w:right="76"/>
              <w:rPr>
                <w:sz w:val="12"/>
              </w:rPr>
            </w:pPr>
            <w:r>
              <w:rPr>
                <w:sz w:val="12"/>
              </w:rPr>
              <w:t>0,21</w:t>
            </w:r>
          </w:p>
        </w:tc>
        <w:tc>
          <w:tcPr>
            <w:tcW w:w="797" w:type="dxa"/>
          </w:tcPr>
          <w:p w:rsidR="00B27C1C" w:rsidRDefault="00C35707">
            <w:pPr>
              <w:pStyle w:val="TableParagraph"/>
              <w:spacing w:before="79"/>
              <w:ind w:right="225"/>
              <w:jc w:val="right"/>
              <w:rPr>
                <w:sz w:val="12"/>
              </w:rPr>
            </w:pPr>
            <w:r>
              <w:rPr>
                <w:sz w:val="12"/>
              </w:rPr>
              <w:t>893,76</w:t>
            </w:r>
          </w:p>
        </w:tc>
        <w:tc>
          <w:tcPr>
            <w:tcW w:w="1108" w:type="dxa"/>
            <w:tcBorders>
              <w:right w:val="single" w:sz="9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259" w:right="249"/>
              <w:rPr>
                <w:sz w:val="12"/>
              </w:rPr>
            </w:pPr>
            <w:r>
              <w:rPr>
                <w:sz w:val="12"/>
              </w:rPr>
              <w:t>5 149,76</w:t>
            </w:r>
          </w:p>
        </w:tc>
        <w:tc>
          <w:tcPr>
            <w:tcW w:w="13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7EFB8"/>
          </w:tcPr>
          <w:p w:rsidR="00B27C1C" w:rsidRDefault="00C35707">
            <w:pPr>
              <w:pStyle w:val="TableParagraph"/>
              <w:spacing w:before="79"/>
              <w:ind w:left="315" w:right="301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Hager</w:t>
            </w:r>
          </w:p>
        </w:tc>
        <w:tc>
          <w:tcPr>
            <w:tcW w:w="834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7EFB8"/>
          </w:tcPr>
          <w:p w:rsidR="00B27C1C" w:rsidRDefault="00C35707">
            <w:pPr>
              <w:pStyle w:val="TableParagraph"/>
              <w:spacing w:before="14"/>
              <w:ind w:left="456" w:right="453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ESC 126</w:t>
            </w:r>
          </w:p>
          <w:p w:rsidR="00B27C1C" w:rsidRDefault="00C35707">
            <w:pPr>
              <w:pStyle w:val="TableParagraph"/>
              <w:spacing w:before="12"/>
              <w:ind w:left="456" w:right="458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https://hager.com/fr/catalogue/produits/esc126-contacteur-25a-1o-230v</w:t>
            </w:r>
          </w:p>
        </w:tc>
      </w:tr>
      <w:tr w:rsidR="00B27C1C">
        <w:trPr>
          <w:trHeight w:hRule="exact" w:val="307"/>
        </w:trPr>
        <w:tc>
          <w:tcPr>
            <w:tcW w:w="480" w:type="dxa"/>
          </w:tcPr>
          <w:p w:rsidR="00B27C1C" w:rsidRDefault="00C35707">
            <w:pPr>
              <w:pStyle w:val="TableParagraph"/>
              <w:spacing w:before="79"/>
              <w:ind w:right="170"/>
              <w:jc w:val="right"/>
              <w:rPr>
                <w:sz w:val="12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2357" w:type="dxa"/>
          </w:tcPr>
          <w:p w:rsidR="00B27C1C" w:rsidRDefault="00C35707">
            <w:pPr>
              <w:pStyle w:val="TableParagraph"/>
              <w:spacing w:before="79"/>
              <w:ind w:left="8" w:right="4"/>
              <w:rPr>
                <w:sz w:val="12"/>
              </w:rPr>
            </w:pPr>
            <w:r>
              <w:rPr>
                <w:sz w:val="12"/>
              </w:rPr>
              <w:t>Vypínač pro rozvaděč</w:t>
            </w:r>
          </w:p>
        </w:tc>
        <w:tc>
          <w:tcPr>
            <w:tcW w:w="4990" w:type="dxa"/>
          </w:tcPr>
          <w:p w:rsidR="00B27C1C" w:rsidRDefault="00C35707">
            <w:pPr>
              <w:pStyle w:val="TableParagraph"/>
              <w:spacing w:before="79"/>
              <w:ind w:left="15" w:right="12"/>
              <w:rPr>
                <w:sz w:val="12"/>
              </w:rPr>
            </w:pPr>
            <w:r>
              <w:rPr>
                <w:sz w:val="12"/>
              </w:rPr>
              <w:t>Třípólový vypínač . Vypínač je určen pro maximální proud 32A</w:t>
            </w:r>
          </w:p>
        </w:tc>
        <w:tc>
          <w:tcPr>
            <w:tcW w:w="533" w:type="dxa"/>
          </w:tcPr>
          <w:p w:rsidR="00B27C1C" w:rsidRDefault="00C35707">
            <w:pPr>
              <w:pStyle w:val="TableParagraph"/>
              <w:spacing w:before="79"/>
              <w:ind w:left="167" w:right="166"/>
              <w:rPr>
                <w:sz w:val="12"/>
              </w:rPr>
            </w:pPr>
            <w:r>
              <w:rPr>
                <w:sz w:val="12"/>
              </w:rPr>
              <w:t>ks</w:t>
            </w:r>
          </w:p>
        </w:tc>
        <w:tc>
          <w:tcPr>
            <w:tcW w:w="550" w:type="dxa"/>
          </w:tcPr>
          <w:p w:rsidR="00B27C1C" w:rsidRDefault="00C35707">
            <w:pPr>
              <w:pStyle w:val="TableParagraph"/>
              <w:spacing w:before="79"/>
              <w:ind w:left="114" w:right="109"/>
              <w:rPr>
                <w:sz w:val="12"/>
              </w:rPr>
            </w:pPr>
            <w:r>
              <w:rPr>
                <w:sz w:val="12"/>
              </w:rPr>
              <w:t>1,00</w:t>
            </w:r>
          </w:p>
        </w:tc>
        <w:tc>
          <w:tcPr>
            <w:tcW w:w="797" w:type="dxa"/>
          </w:tcPr>
          <w:p w:rsidR="00B27C1C" w:rsidRDefault="00C35707">
            <w:pPr>
              <w:pStyle w:val="TableParagraph"/>
              <w:spacing w:before="79"/>
              <w:ind w:left="78" w:right="75"/>
              <w:rPr>
                <w:sz w:val="12"/>
              </w:rPr>
            </w:pPr>
            <w:r>
              <w:rPr>
                <w:sz w:val="12"/>
              </w:rPr>
              <w:t>541,00</w:t>
            </w:r>
          </w:p>
        </w:tc>
        <w:tc>
          <w:tcPr>
            <w:tcW w:w="1205" w:type="dxa"/>
          </w:tcPr>
          <w:p w:rsidR="00B27C1C" w:rsidRDefault="00C35707">
            <w:pPr>
              <w:pStyle w:val="TableParagraph"/>
              <w:spacing w:before="79"/>
              <w:ind w:left="336" w:right="333"/>
              <w:rPr>
                <w:sz w:val="12"/>
              </w:rPr>
            </w:pPr>
            <w:r>
              <w:rPr>
                <w:sz w:val="12"/>
              </w:rPr>
              <w:t>541,00</w:t>
            </w:r>
          </w:p>
        </w:tc>
        <w:tc>
          <w:tcPr>
            <w:tcW w:w="418" w:type="dxa"/>
          </w:tcPr>
          <w:p w:rsidR="00B27C1C" w:rsidRDefault="00C35707">
            <w:pPr>
              <w:pStyle w:val="TableParagraph"/>
              <w:spacing w:before="79"/>
              <w:ind w:left="79" w:right="76"/>
              <w:rPr>
                <w:sz w:val="12"/>
              </w:rPr>
            </w:pPr>
            <w:r>
              <w:rPr>
                <w:sz w:val="12"/>
              </w:rPr>
              <w:t>0,21</w:t>
            </w:r>
          </w:p>
        </w:tc>
        <w:tc>
          <w:tcPr>
            <w:tcW w:w="797" w:type="dxa"/>
          </w:tcPr>
          <w:p w:rsidR="00B27C1C" w:rsidRDefault="00C35707">
            <w:pPr>
              <w:pStyle w:val="TableParagraph"/>
              <w:spacing w:before="79"/>
              <w:ind w:right="225"/>
              <w:jc w:val="right"/>
              <w:rPr>
                <w:sz w:val="12"/>
              </w:rPr>
            </w:pPr>
            <w:r>
              <w:rPr>
                <w:sz w:val="12"/>
              </w:rPr>
              <w:t>113,61</w:t>
            </w:r>
          </w:p>
        </w:tc>
        <w:tc>
          <w:tcPr>
            <w:tcW w:w="1108" w:type="dxa"/>
            <w:tcBorders>
              <w:right w:val="single" w:sz="9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259" w:right="249"/>
              <w:rPr>
                <w:sz w:val="12"/>
              </w:rPr>
            </w:pPr>
            <w:r>
              <w:rPr>
                <w:sz w:val="12"/>
              </w:rPr>
              <w:t>654,61</w:t>
            </w:r>
          </w:p>
        </w:tc>
        <w:tc>
          <w:tcPr>
            <w:tcW w:w="13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7EFB8"/>
          </w:tcPr>
          <w:p w:rsidR="00B27C1C" w:rsidRDefault="00C35707">
            <w:pPr>
              <w:pStyle w:val="TableParagraph"/>
              <w:spacing w:before="79"/>
              <w:ind w:left="315" w:right="301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Hager</w:t>
            </w:r>
          </w:p>
        </w:tc>
        <w:tc>
          <w:tcPr>
            <w:tcW w:w="834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7EFB8"/>
          </w:tcPr>
          <w:p w:rsidR="00B27C1C" w:rsidRDefault="00C35707">
            <w:pPr>
              <w:pStyle w:val="TableParagraph"/>
              <w:spacing w:before="14"/>
              <w:ind w:left="456" w:right="455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SBN 333</w:t>
            </w:r>
          </w:p>
          <w:p w:rsidR="00B27C1C" w:rsidRDefault="00C35707">
            <w:pPr>
              <w:pStyle w:val="TableParagraph"/>
              <w:spacing w:before="12"/>
              <w:ind w:left="456" w:right="461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https://</w:t>
            </w:r>
            <w:hyperlink r:id="rId21">
              <w:r>
                <w:rPr>
                  <w:rFonts w:ascii="Arial"/>
                  <w:sz w:val="11"/>
                </w:rPr>
                <w:t>www.hager.cz/katalog-produktu/distribuce-energie/modularni-pristroje/spinaci-a-signalizacni-pristroje/vy</w:t>
              </w:r>
              <w:r>
                <w:rPr>
                  <w:rFonts w:ascii="Arial"/>
                  <w:sz w:val="11"/>
                </w:rPr>
                <w:t>pinace/sbn333/63091.htm</w:t>
              </w:r>
            </w:hyperlink>
          </w:p>
        </w:tc>
      </w:tr>
      <w:tr w:rsidR="00B27C1C">
        <w:trPr>
          <w:trHeight w:hRule="exact" w:val="307"/>
        </w:trPr>
        <w:tc>
          <w:tcPr>
            <w:tcW w:w="480" w:type="dxa"/>
          </w:tcPr>
          <w:p w:rsidR="00B27C1C" w:rsidRDefault="00C35707">
            <w:pPr>
              <w:pStyle w:val="TableParagraph"/>
              <w:spacing w:before="79"/>
              <w:ind w:right="170"/>
              <w:jc w:val="right"/>
              <w:rPr>
                <w:sz w:val="12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2357" w:type="dxa"/>
          </w:tcPr>
          <w:p w:rsidR="00B27C1C" w:rsidRDefault="00C35707">
            <w:pPr>
              <w:pStyle w:val="TableParagraph"/>
              <w:spacing w:before="79"/>
              <w:ind w:left="9" w:right="4"/>
              <w:rPr>
                <w:sz w:val="12"/>
              </w:rPr>
            </w:pPr>
            <w:r>
              <w:rPr>
                <w:sz w:val="12"/>
              </w:rPr>
              <w:t>Jistič</w:t>
            </w:r>
          </w:p>
        </w:tc>
        <w:tc>
          <w:tcPr>
            <w:tcW w:w="4990" w:type="dxa"/>
          </w:tcPr>
          <w:p w:rsidR="00B27C1C" w:rsidRDefault="00C35707">
            <w:pPr>
              <w:pStyle w:val="TableParagraph"/>
              <w:spacing w:before="79"/>
              <w:ind w:left="12" w:right="12"/>
              <w:rPr>
                <w:sz w:val="12"/>
              </w:rPr>
            </w:pPr>
            <w:r>
              <w:rPr>
                <w:sz w:val="12"/>
              </w:rPr>
              <w:t>Jednofázový jistič 10A/B se zkratovou pevností 10kA</w:t>
            </w:r>
          </w:p>
        </w:tc>
        <w:tc>
          <w:tcPr>
            <w:tcW w:w="533" w:type="dxa"/>
          </w:tcPr>
          <w:p w:rsidR="00B27C1C" w:rsidRDefault="00C35707">
            <w:pPr>
              <w:pStyle w:val="TableParagraph"/>
              <w:spacing w:before="79"/>
              <w:ind w:left="167" w:right="166"/>
              <w:rPr>
                <w:sz w:val="12"/>
              </w:rPr>
            </w:pPr>
            <w:r>
              <w:rPr>
                <w:sz w:val="12"/>
              </w:rPr>
              <w:t>ks</w:t>
            </w:r>
          </w:p>
        </w:tc>
        <w:tc>
          <w:tcPr>
            <w:tcW w:w="550" w:type="dxa"/>
          </w:tcPr>
          <w:p w:rsidR="00B27C1C" w:rsidRDefault="00C35707">
            <w:pPr>
              <w:pStyle w:val="TableParagraph"/>
              <w:spacing w:before="79"/>
              <w:ind w:left="114" w:right="109"/>
              <w:rPr>
                <w:sz w:val="12"/>
              </w:rPr>
            </w:pPr>
            <w:r>
              <w:rPr>
                <w:sz w:val="12"/>
              </w:rPr>
              <w:t>7,00</w:t>
            </w:r>
          </w:p>
        </w:tc>
        <w:tc>
          <w:tcPr>
            <w:tcW w:w="797" w:type="dxa"/>
          </w:tcPr>
          <w:p w:rsidR="00B27C1C" w:rsidRDefault="00C35707">
            <w:pPr>
              <w:pStyle w:val="TableParagraph"/>
              <w:spacing w:before="79"/>
              <w:ind w:left="78" w:right="75"/>
              <w:rPr>
                <w:sz w:val="12"/>
              </w:rPr>
            </w:pPr>
            <w:r>
              <w:rPr>
                <w:sz w:val="12"/>
              </w:rPr>
              <w:t>156,00</w:t>
            </w:r>
          </w:p>
        </w:tc>
        <w:tc>
          <w:tcPr>
            <w:tcW w:w="1205" w:type="dxa"/>
          </w:tcPr>
          <w:p w:rsidR="00B27C1C" w:rsidRDefault="00C35707">
            <w:pPr>
              <w:pStyle w:val="TableParagraph"/>
              <w:spacing w:before="79"/>
              <w:ind w:left="336" w:right="333"/>
              <w:rPr>
                <w:sz w:val="12"/>
              </w:rPr>
            </w:pPr>
            <w:r>
              <w:rPr>
                <w:sz w:val="12"/>
              </w:rPr>
              <w:t>1 092,00</w:t>
            </w:r>
          </w:p>
        </w:tc>
        <w:tc>
          <w:tcPr>
            <w:tcW w:w="418" w:type="dxa"/>
          </w:tcPr>
          <w:p w:rsidR="00B27C1C" w:rsidRDefault="00C35707">
            <w:pPr>
              <w:pStyle w:val="TableParagraph"/>
              <w:spacing w:before="79"/>
              <w:ind w:left="79" w:right="76"/>
              <w:rPr>
                <w:sz w:val="12"/>
              </w:rPr>
            </w:pPr>
            <w:r>
              <w:rPr>
                <w:sz w:val="12"/>
              </w:rPr>
              <w:t>0,21</w:t>
            </w:r>
          </w:p>
        </w:tc>
        <w:tc>
          <w:tcPr>
            <w:tcW w:w="797" w:type="dxa"/>
          </w:tcPr>
          <w:p w:rsidR="00B27C1C" w:rsidRDefault="00C35707">
            <w:pPr>
              <w:pStyle w:val="TableParagraph"/>
              <w:spacing w:before="79"/>
              <w:ind w:right="225"/>
              <w:jc w:val="right"/>
              <w:rPr>
                <w:sz w:val="12"/>
              </w:rPr>
            </w:pPr>
            <w:r>
              <w:rPr>
                <w:sz w:val="12"/>
              </w:rPr>
              <w:t>229,32</w:t>
            </w:r>
          </w:p>
        </w:tc>
        <w:tc>
          <w:tcPr>
            <w:tcW w:w="1108" w:type="dxa"/>
            <w:tcBorders>
              <w:right w:val="single" w:sz="9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259" w:right="249"/>
              <w:rPr>
                <w:sz w:val="12"/>
              </w:rPr>
            </w:pPr>
            <w:r>
              <w:rPr>
                <w:sz w:val="12"/>
              </w:rPr>
              <w:t>1 321,32</w:t>
            </w:r>
          </w:p>
        </w:tc>
        <w:tc>
          <w:tcPr>
            <w:tcW w:w="13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7EFB8"/>
          </w:tcPr>
          <w:p w:rsidR="00B27C1C" w:rsidRDefault="00C35707">
            <w:pPr>
              <w:pStyle w:val="TableParagraph"/>
              <w:spacing w:before="79"/>
              <w:ind w:left="315" w:right="301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Hager</w:t>
            </w:r>
          </w:p>
        </w:tc>
        <w:tc>
          <w:tcPr>
            <w:tcW w:w="834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7EFB8"/>
          </w:tcPr>
          <w:p w:rsidR="00B27C1C" w:rsidRDefault="00C35707">
            <w:pPr>
              <w:pStyle w:val="TableParagraph"/>
              <w:spacing w:before="14"/>
              <w:ind w:left="456" w:right="452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NBN 110</w:t>
            </w:r>
          </w:p>
          <w:p w:rsidR="00B27C1C" w:rsidRDefault="00C35707">
            <w:pPr>
              <w:pStyle w:val="TableParagraph"/>
              <w:spacing w:before="12"/>
              <w:ind w:left="456" w:right="464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https://</w:t>
            </w:r>
            <w:hyperlink r:id="rId22">
              <w:r>
                <w:rPr>
                  <w:rFonts w:ascii="Arial"/>
                  <w:sz w:val="11"/>
                </w:rPr>
                <w:t>www.hager.cz/katalog-produktu/distribuce-energie/modularni-pristroje/jistici-pristroje/jist</w:t>
              </w:r>
              <w:r>
                <w:rPr>
                  <w:rFonts w:ascii="Arial"/>
                  <w:sz w:val="11"/>
                </w:rPr>
                <w:t>ice-10-ka/nbn110/63022.htm?Suchbegriffe=NBN%20116</w:t>
              </w:r>
            </w:hyperlink>
          </w:p>
        </w:tc>
      </w:tr>
      <w:tr w:rsidR="00B27C1C">
        <w:trPr>
          <w:trHeight w:hRule="exact" w:val="307"/>
        </w:trPr>
        <w:tc>
          <w:tcPr>
            <w:tcW w:w="480" w:type="dxa"/>
          </w:tcPr>
          <w:p w:rsidR="00B27C1C" w:rsidRDefault="00C35707">
            <w:pPr>
              <w:pStyle w:val="TableParagraph"/>
              <w:spacing w:before="79"/>
              <w:ind w:right="170"/>
              <w:jc w:val="right"/>
              <w:rPr>
                <w:sz w:val="12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2357" w:type="dxa"/>
          </w:tcPr>
          <w:p w:rsidR="00B27C1C" w:rsidRDefault="00C35707">
            <w:pPr>
              <w:pStyle w:val="TableParagraph"/>
              <w:spacing w:before="79"/>
              <w:ind w:left="9" w:right="4"/>
              <w:rPr>
                <w:sz w:val="12"/>
              </w:rPr>
            </w:pPr>
            <w:r>
              <w:rPr>
                <w:sz w:val="12"/>
              </w:rPr>
              <w:t>Jistič</w:t>
            </w:r>
          </w:p>
        </w:tc>
        <w:tc>
          <w:tcPr>
            <w:tcW w:w="4990" w:type="dxa"/>
          </w:tcPr>
          <w:p w:rsidR="00B27C1C" w:rsidRDefault="00C35707">
            <w:pPr>
              <w:pStyle w:val="TableParagraph"/>
              <w:spacing w:before="79"/>
              <w:ind w:left="14" w:right="12"/>
              <w:rPr>
                <w:sz w:val="12"/>
              </w:rPr>
            </w:pPr>
            <w:r>
              <w:rPr>
                <w:sz w:val="12"/>
              </w:rPr>
              <w:t>Jednofázový jistič 6A/B se zkratovou pevností 10kA</w:t>
            </w:r>
          </w:p>
        </w:tc>
        <w:tc>
          <w:tcPr>
            <w:tcW w:w="533" w:type="dxa"/>
          </w:tcPr>
          <w:p w:rsidR="00B27C1C" w:rsidRDefault="00C35707">
            <w:pPr>
              <w:pStyle w:val="TableParagraph"/>
              <w:spacing w:before="79"/>
              <w:ind w:left="167" w:right="166"/>
              <w:rPr>
                <w:sz w:val="12"/>
              </w:rPr>
            </w:pPr>
            <w:r>
              <w:rPr>
                <w:sz w:val="12"/>
              </w:rPr>
              <w:t>ks</w:t>
            </w:r>
          </w:p>
        </w:tc>
        <w:tc>
          <w:tcPr>
            <w:tcW w:w="550" w:type="dxa"/>
          </w:tcPr>
          <w:p w:rsidR="00B27C1C" w:rsidRDefault="00C35707">
            <w:pPr>
              <w:pStyle w:val="TableParagraph"/>
              <w:spacing w:before="79"/>
              <w:ind w:left="114" w:right="109"/>
              <w:rPr>
                <w:sz w:val="12"/>
              </w:rPr>
            </w:pPr>
            <w:r>
              <w:rPr>
                <w:sz w:val="12"/>
              </w:rPr>
              <w:t>1,00</w:t>
            </w:r>
          </w:p>
        </w:tc>
        <w:tc>
          <w:tcPr>
            <w:tcW w:w="797" w:type="dxa"/>
          </w:tcPr>
          <w:p w:rsidR="00B27C1C" w:rsidRDefault="00C35707">
            <w:pPr>
              <w:pStyle w:val="TableParagraph"/>
              <w:spacing w:before="79"/>
              <w:ind w:left="78" w:right="75"/>
              <w:rPr>
                <w:sz w:val="12"/>
              </w:rPr>
            </w:pPr>
            <w:r>
              <w:rPr>
                <w:sz w:val="12"/>
              </w:rPr>
              <w:t>174,00</w:t>
            </w:r>
          </w:p>
        </w:tc>
        <w:tc>
          <w:tcPr>
            <w:tcW w:w="1205" w:type="dxa"/>
          </w:tcPr>
          <w:p w:rsidR="00B27C1C" w:rsidRDefault="00C35707">
            <w:pPr>
              <w:pStyle w:val="TableParagraph"/>
              <w:spacing w:before="79"/>
              <w:ind w:left="336" w:right="333"/>
              <w:rPr>
                <w:sz w:val="12"/>
              </w:rPr>
            </w:pPr>
            <w:r>
              <w:rPr>
                <w:sz w:val="12"/>
              </w:rPr>
              <w:t>174,00</w:t>
            </w:r>
          </w:p>
        </w:tc>
        <w:tc>
          <w:tcPr>
            <w:tcW w:w="418" w:type="dxa"/>
          </w:tcPr>
          <w:p w:rsidR="00B27C1C" w:rsidRDefault="00C35707">
            <w:pPr>
              <w:pStyle w:val="TableParagraph"/>
              <w:spacing w:before="79"/>
              <w:ind w:left="79" w:right="76"/>
              <w:rPr>
                <w:sz w:val="12"/>
              </w:rPr>
            </w:pPr>
            <w:r>
              <w:rPr>
                <w:sz w:val="12"/>
              </w:rPr>
              <w:t>0,21</w:t>
            </w:r>
          </w:p>
        </w:tc>
        <w:tc>
          <w:tcPr>
            <w:tcW w:w="797" w:type="dxa"/>
          </w:tcPr>
          <w:p w:rsidR="00B27C1C" w:rsidRDefault="00C35707">
            <w:pPr>
              <w:pStyle w:val="TableParagraph"/>
              <w:spacing w:before="79"/>
              <w:ind w:right="253"/>
              <w:jc w:val="right"/>
              <w:rPr>
                <w:sz w:val="12"/>
              </w:rPr>
            </w:pPr>
            <w:r>
              <w:rPr>
                <w:sz w:val="12"/>
              </w:rPr>
              <w:t>36,54</w:t>
            </w:r>
          </w:p>
        </w:tc>
        <w:tc>
          <w:tcPr>
            <w:tcW w:w="1108" w:type="dxa"/>
            <w:tcBorders>
              <w:right w:val="single" w:sz="9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259" w:right="249"/>
              <w:rPr>
                <w:sz w:val="12"/>
              </w:rPr>
            </w:pPr>
            <w:r>
              <w:rPr>
                <w:sz w:val="12"/>
              </w:rPr>
              <w:t>210,54</w:t>
            </w:r>
          </w:p>
        </w:tc>
        <w:tc>
          <w:tcPr>
            <w:tcW w:w="13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7EFB8"/>
          </w:tcPr>
          <w:p w:rsidR="00B27C1C" w:rsidRDefault="00C35707">
            <w:pPr>
              <w:pStyle w:val="TableParagraph"/>
              <w:spacing w:before="79"/>
              <w:ind w:left="315" w:right="301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Hager</w:t>
            </w:r>
          </w:p>
        </w:tc>
        <w:tc>
          <w:tcPr>
            <w:tcW w:w="834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7EFB8"/>
          </w:tcPr>
          <w:p w:rsidR="00B27C1C" w:rsidRDefault="00C35707">
            <w:pPr>
              <w:pStyle w:val="TableParagraph"/>
              <w:spacing w:before="14"/>
              <w:ind w:left="456" w:right="452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NBN 106</w:t>
            </w:r>
          </w:p>
          <w:p w:rsidR="00B27C1C" w:rsidRDefault="00C35707">
            <w:pPr>
              <w:pStyle w:val="TableParagraph"/>
              <w:spacing w:before="12"/>
              <w:ind w:left="456" w:right="464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https://</w:t>
            </w:r>
            <w:hyperlink r:id="rId23">
              <w:r>
                <w:rPr>
                  <w:rFonts w:ascii="Arial"/>
                  <w:sz w:val="11"/>
                </w:rPr>
                <w:t>www.hager.cz/katalog-produktu/distribuce-energie/modularni-pristroje/jistici-pristroje/jist</w:t>
              </w:r>
              <w:r>
                <w:rPr>
                  <w:rFonts w:ascii="Arial"/>
                  <w:sz w:val="11"/>
                </w:rPr>
                <w:t>ice-10-ka/nbn106/62989.htm?Suchbegriffe=NBN%20116</w:t>
              </w:r>
            </w:hyperlink>
          </w:p>
        </w:tc>
      </w:tr>
      <w:tr w:rsidR="00B27C1C">
        <w:trPr>
          <w:trHeight w:hRule="exact" w:val="307"/>
        </w:trPr>
        <w:tc>
          <w:tcPr>
            <w:tcW w:w="480" w:type="dxa"/>
          </w:tcPr>
          <w:p w:rsidR="00B27C1C" w:rsidRDefault="00C35707">
            <w:pPr>
              <w:pStyle w:val="TableParagraph"/>
              <w:spacing w:before="79"/>
              <w:ind w:right="170"/>
              <w:jc w:val="right"/>
              <w:rPr>
                <w:sz w:val="12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2357" w:type="dxa"/>
          </w:tcPr>
          <w:p w:rsidR="00B27C1C" w:rsidRDefault="00C35707">
            <w:pPr>
              <w:pStyle w:val="TableParagraph"/>
              <w:spacing w:before="79"/>
              <w:ind w:left="4" w:right="4"/>
              <w:rPr>
                <w:sz w:val="12"/>
              </w:rPr>
            </w:pPr>
            <w:r>
              <w:rPr>
                <w:sz w:val="12"/>
              </w:rPr>
              <w:t>R1_ AV-plastový rozvaděč nástěnný</w:t>
            </w:r>
          </w:p>
        </w:tc>
        <w:tc>
          <w:tcPr>
            <w:tcW w:w="4990" w:type="dxa"/>
          </w:tcPr>
          <w:p w:rsidR="00B27C1C" w:rsidRDefault="00C35707">
            <w:pPr>
              <w:pStyle w:val="TableParagraph"/>
              <w:spacing w:line="264" w:lineRule="auto"/>
              <w:ind w:left="2186" w:hanging="2000"/>
              <w:jc w:val="left"/>
              <w:rPr>
                <w:sz w:val="12"/>
              </w:rPr>
            </w:pPr>
            <w:r>
              <w:rPr>
                <w:sz w:val="12"/>
              </w:rPr>
              <w:t>Plastový rozvaděč nástěnný dvouřadý – velikosti 2 x 18 DIN modulů s neprůhlednými dveřmi a krytím IP 55.</w:t>
            </w:r>
          </w:p>
        </w:tc>
        <w:tc>
          <w:tcPr>
            <w:tcW w:w="533" w:type="dxa"/>
          </w:tcPr>
          <w:p w:rsidR="00B27C1C" w:rsidRDefault="00C35707">
            <w:pPr>
              <w:pStyle w:val="TableParagraph"/>
              <w:spacing w:before="79"/>
              <w:ind w:left="167" w:right="166"/>
              <w:rPr>
                <w:sz w:val="12"/>
              </w:rPr>
            </w:pPr>
            <w:r>
              <w:rPr>
                <w:sz w:val="12"/>
              </w:rPr>
              <w:t>ks</w:t>
            </w:r>
          </w:p>
        </w:tc>
        <w:tc>
          <w:tcPr>
            <w:tcW w:w="550" w:type="dxa"/>
          </w:tcPr>
          <w:p w:rsidR="00B27C1C" w:rsidRDefault="00C35707">
            <w:pPr>
              <w:pStyle w:val="TableParagraph"/>
              <w:spacing w:before="79"/>
              <w:ind w:left="114" w:right="109"/>
              <w:rPr>
                <w:sz w:val="12"/>
              </w:rPr>
            </w:pPr>
            <w:r>
              <w:rPr>
                <w:sz w:val="12"/>
              </w:rPr>
              <w:t>1,00</w:t>
            </w:r>
          </w:p>
        </w:tc>
        <w:tc>
          <w:tcPr>
            <w:tcW w:w="797" w:type="dxa"/>
          </w:tcPr>
          <w:p w:rsidR="00B27C1C" w:rsidRDefault="00C35707">
            <w:pPr>
              <w:pStyle w:val="TableParagraph"/>
              <w:spacing w:before="79"/>
              <w:ind w:left="78" w:right="75"/>
              <w:rPr>
                <w:sz w:val="12"/>
              </w:rPr>
            </w:pPr>
            <w:r>
              <w:rPr>
                <w:sz w:val="12"/>
              </w:rPr>
              <w:t>1 969,00</w:t>
            </w:r>
          </w:p>
        </w:tc>
        <w:tc>
          <w:tcPr>
            <w:tcW w:w="1205" w:type="dxa"/>
          </w:tcPr>
          <w:p w:rsidR="00B27C1C" w:rsidRDefault="00C35707">
            <w:pPr>
              <w:pStyle w:val="TableParagraph"/>
              <w:spacing w:before="79"/>
              <w:ind w:left="336" w:right="333"/>
              <w:rPr>
                <w:sz w:val="12"/>
              </w:rPr>
            </w:pPr>
            <w:r>
              <w:rPr>
                <w:sz w:val="12"/>
              </w:rPr>
              <w:t>1 969,00</w:t>
            </w:r>
          </w:p>
        </w:tc>
        <w:tc>
          <w:tcPr>
            <w:tcW w:w="418" w:type="dxa"/>
          </w:tcPr>
          <w:p w:rsidR="00B27C1C" w:rsidRDefault="00C35707">
            <w:pPr>
              <w:pStyle w:val="TableParagraph"/>
              <w:spacing w:before="79"/>
              <w:ind w:left="79" w:right="76"/>
              <w:rPr>
                <w:sz w:val="12"/>
              </w:rPr>
            </w:pPr>
            <w:r>
              <w:rPr>
                <w:sz w:val="12"/>
              </w:rPr>
              <w:t>0,21</w:t>
            </w:r>
          </w:p>
        </w:tc>
        <w:tc>
          <w:tcPr>
            <w:tcW w:w="797" w:type="dxa"/>
          </w:tcPr>
          <w:p w:rsidR="00B27C1C" w:rsidRDefault="00C35707">
            <w:pPr>
              <w:pStyle w:val="TableParagraph"/>
              <w:spacing w:before="79"/>
              <w:ind w:right="225"/>
              <w:jc w:val="right"/>
              <w:rPr>
                <w:sz w:val="12"/>
              </w:rPr>
            </w:pPr>
            <w:r>
              <w:rPr>
                <w:sz w:val="12"/>
              </w:rPr>
              <w:t>413,49</w:t>
            </w:r>
          </w:p>
        </w:tc>
        <w:tc>
          <w:tcPr>
            <w:tcW w:w="1108" w:type="dxa"/>
            <w:tcBorders>
              <w:right w:val="single" w:sz="9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259" w:right="249"/>
              <w:rPr>
                <w:sz w:val="12"/>
              </w:rPr>
            </w:pPr>
            <w:r>
              <w:rPr>
                <w:sz w:val="12"/>
              </w:rPr>
              <w:t>2 382,49</w:t>
            </w:r>
          </w:p>
        </w:tc>
        <w:tc>
          <w:tcPr>
            <w:tcW w:w="13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7EFB8"/>
          </w:tcPr>
          <w:p w:rsidR="00B27C1C" w:rsidRDefault="00C35707">
            <w:pPr>
              <w:pStyle w:val="TableParagraph"/>
              <w:spacing w:before="79"/>
              <w:ind w:left="315" w:right="299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Gewiss</w:t>
            </w:r>
          </w:p>
        </w:tc>
        <w:tc>
          <w:tcPr>
            <w:tcW w:w="834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7EFB8"/>
          </w:tcPr>
          <w:p w:rsidR="00B27C1C" w:rsidRDefault="00C35707">
            <w:pPr>
              <w:pStyle w:val="TableParagraph"/>
              <w:spacing w:before="79"/>
              <w:ind w:left="456" w:right="444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GW4010 BS-2x 18</w:t>
            </w:r>
          </w:p>
        </w:tc>
      </w:tr>
      <w:tr w:rsidR="00B27C1C">
        <w:trPr>
          <w:trHeight w:hRule="exact" w:val="326"/>
        </w:trPr>
        <w:tc>
          <w:tcPr>
            <w:tcW w:w="480" w:type="dxa"/>
          </w:tcPr>
          <w:p w:rsidR="00B27C1C" w:rsidRDefault="00C35707">
            <w:pPr>
              <w:pStyle w:val="TableParagraph"/>
              <w:spacing w:before="88"/>
              <w:ind w:right="170"/>
              <w:jc w:val="right"/>
              <w:rPr>
                <w:sz w:val="12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2357" w:type="dxa"/>
          </w:tcPr>
          <w:p w:rsidR="00B27C1C" w:rsidRDefault="00C35707">
            <w:pPr>
              <w:pStyle w:val="TableParagraph"/>
              <w:spacing w:before="9" w:line="264" w:lineRule="auto"/>
              <w:ind w:left="729" w:right="14" w:hanging="528"/>
              <w:jc w:val="left"/>
              <w:rPr>
                <w:sz w:val="12"/>
              </w:rPr>
            </w:pPr>
            <w:r>
              <w:rPr>
                <w:sz w:val="12"/>
              </w:rPr>
              <w:t>Kabely potřebné pro propojení + drobný instalační materiál</w:t>
            </w:r>
          </w:p>
        </w:tc>
        <w:tc>
          <w:tcPr>
            <w:tcW w:w="4990" w:type="dxa"/>
          </w:tcPr>
          <w:p w:rsidR="00B27C1C" w:rsidRDefault="00B27C1C"/>
        </w:tc>
        <w:tc>
          <w:tcPr>
            <w:tcW w:w="533" w:type="dxa"/>
          </w:tcPr>
          <w:p w:rsidR="00B27C1C" w:rsidRDefault="00C35707">
            <w:pPr>
              <w:pStyle w:val="TableParagraph"/>
              <w:spacing w:before="88"/>
              <w:ind w:left="169" w:right="166"/>
              <w:rPr>
                <w:sz w:val="12"/>
              </w:rPr>
            </w:pPr>
            <w:r>
              <w:rPr>
                <w:sz w:val="12"/>
              </w:rPr>
              <w:t>set</w:t>
            </w:r>
          </w:p>
        </w:tc>
        <w:tc>
          <w:tcPr>
            <w:tcW w:w="550" w:type="dxa"/>
          </w:tcPr>
          <w:p w:rsidR="00B27C1C" w:rsidRDefault="00C35707">
            <w:pPr>
              <w:pStyle w:val="TableParagraph"/>
              <w:spacing w:before="88"/>
              <w:ind w:left="114" w:right="109"/>
              <w:rPr>
                <w:sz w:val="12"/>
              </w:rPr>
            </w:pPr>
            <w:r>
              <w:rPr>
                <w:sz w:val="12"/>
              </w:rPr>
              <w:t>1,00</w:t>
            </w:r>
          </w:p>
        </w:tc>
        <w:tc>
          <w:tcPr>
            <w:tcW w:w="797" w:type="dxa"/>
          </w:tcPr>
          <w:p w:rsidR="00B27C1C" w:rsidRDefault="00C35707">
            <w:pPr>
              <w:pStyle w:val="TableParagraph"/>
              <w:spacing w:before="88"/>
              <w:ind w:left="78" w:right="75"/>
              <w:rPr>
                <w:sz w:val="12"/>
              </w:rPr>
            </w:pPr>
            <w:r>
              <w:rPr>
                <w:sz w:val="12"/>
              </w:rPr>
              <w:t>3 605,00</w:t>
            </w:r>
          </w:p>
        </w:tc>
        <w:tc>
          <w:tcPr>
            <w:tcW w:w="1205" w:type="dxa"/>
          </w:tcPr>
          <w:p w:rsidR="00B27C1C" w:rsidRDefault="00C35707">
            <w:pPr>
              <w:pStyle w:val="TableParagraph"/>
              <w:spacing w:before="88"/>
              <w:ind w:left="336" w:right="333"/>
              <w:rPr>
                <w:sz w:val="12"/>
              </w:rPr>
            </w:pPr>
            <w:r>
              <w:rPr>
                <w:sz w:val="12"/>
              </w:rPr>
              <w:t>3 605,00</w:t>
            </w:r>
          </w:p>
        </w:tc>
        <w:tc>
          <w:tcPr>
            <w:tcW w:w="418" w:type="dxa"/>
          </w:tcPr>
          <w:p w:rsidR="00B27C1C" w:rsidRDefault="00C35707">
            <w:pPr>
              <w:pStyle w:val="TableParagraph"/>
              <w:spacing w:before="88"/>
              <w:ind w:left="79" w:right="76"/>
              <w:rPr>
                <w:sz w:val="12"/>
              </w:rPr>
            </w:pPr>
            <w:r>
              <w:rPr>
                <w:sz w:val="12"/>
              </w:rPr>
              <w:t>0,21</w:t>
            </w:r>
          </w:p>
        </w:tc>
        <w:tc>
          <w:tcPr>
            <w:tcW w:w="797" w:type="dxa"/>
          </w:tcPr>
          <w:p w:rsidR="00B27C1C" w:rsidRDefault="00C35707">
            <w:pPr>
              <w:pStyle w:val="TableParagraph"/>
              <w:spacing w:before="88"/>
              <w:ind w:right="225"/>
              <w:jc w:val="right"/>
              <w:rPr>
                <w:sz w:val="12"/>
              </w:rPr>
            </w:pPr>
            <w:r>
              <w:rPr>
                <w:sz w:val="12"/>
              </w:rPr>
              <w:t>757,05</w:t>
            </w:r>
          </w:p>
        </w:tc>
        <w:tc>
          <w:tcPr>
            <w:tcW w:w="1108" w:type="dxa"/>
            <w:tcBorders>
              <w:right w:val="single" w:sz="9" w:space="0" w:color="000000"/>
            </w:tcBorders>
          </w:tcPr>
          <w:p w:rsidR="00B27C1C" w:rsidRDefault="00C35707">
            <w:pPr>
              <w:pStyle w:val="TableParagraph"/>
              <w:spacing w:before="88"/>
              <w:ind w:left="259" w:right="249"/>
              <w:rPr>
                <w:sz w:val="12"/>
              </w:rPr>
            </w:pPr>
            <w:r>
              <w:rPr>
                <w:sz w:val="12"/>
              </w:rPr>
              <w:t>4 362,05</w:t>
            </w:r>
          </w:p>
        </w:tc>
        <w:tc>
          <w:tcPr>
            <w:tcW w:w="13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7EFB8"/>
          </w:tcPr>
          <w:p w:rsidR="00B27C1C" w:rsidRDefault="00B27C1C"/>
        </w:tc>
        <w:tc>
          <w:tcPr>
            <w:tcW w:w="834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7EFB8"/>
          </w:tcPr>
          <w:p w:rsidR="00B27C1C" w:rsidRDefault="00B27C1C"/>
        </w:tc>
      </w:tr>
      <w:tr w:rsidR="00B27C1C">
        <w:trPr>
          <w:trHeight w:hRule="exact" w:val="326"/>
        </w:trPr>
        <w:tc>
          <w:tcPr>
            <w:tcW w:w="480" w:type="dxa"/>
            <w:tcBorders>
              <w:bottom w:val="single" w:sz="9" w:space="0" w:color="000000"/>
            </w:tcBorders>
          </w:tcPr>
          <w:p w:rsidR="00B27C1C" w:rsidRDefault="00C35707">
            <w:pPr>
              <w:pStyle w:val="TableParagraph"/>
              <w:spacing w:before="88"/>
              <w:ind w:right="170"/>
              <w:jc w:val="right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2357" w:type="dxa"/>
            <w:tcBorders>
              <w:bottom w:val="single" w:sz="9" w:space="0" w:color="000000"/>
            </w:tcBorders>
          </w:tcPr>
          <w:p w:rsidR="00B27C1C" w:rsidRDefault="00C35707">
            <w:pPr>
              <w:pStyle w:val="TableParagraph"/>
              <w:spacing w:before="9" w:line="264" w:lineRule="auto"/>
              <w:ind w:left="926" w:right="14" w:hanging="647"/>
              <w:jc w:val="left"/>
              <w:rPr>
                <w:sz w:val="12"/>
              </w:rPr>
            </w:pPr>
            <w:r>
              <w:rPr>
                <w:sz w:val="12"/>
              </w:rPr>
              <w:t>Svorkovnice pro vybavení ovládacího rozvaděče</w:t>
            </w:r>
          </w:p>
        </w:tc>
        <w:tc>
          <w:tcPr>
            <w:tcW w:w="4990" w:type="dxa"/>
            <w:tcBorders>
              <w:bottom w:val="single" w:sz="9" w:space="0" w:color="000000"/>
            </w:tcBorders>
          </w:tcPr>
          <w:p w:rsidR="00B27C1C" w:rsidRDefault="00B27C1C"/>
        </w:tc>
        <w:tc>
          <w:tcPr>
            <w:tcW w:w="533" w:type="dxa"/>
            <w:tcBorders>
              <w:bottom w:val="single" w:sz="9" w:space="0" w:color="000000"/>
            </w:tcBorders>
          </w:tcPr>
          <w:p w:rsidR="00B27C1C" w:rsidRDefault="00C35707">
            <w:pPr>
              <w:pStyle w:val="TableParagraph"/>
              <w:spacing w:before="88"/>
              <w:ind w:left="169" w:right="166"/>
              <w:rPr>
                <w:sz w:val="12"/>
              </w:rPr>
            </w:pPr>
            <w:r>
              <w:rPr>
                <w:sz w:val="12"/>
              </w:rPr>
              <w:t>set</w:t>
            </w:r>
          </w:p>
        </w:tc>
        <w:tc>
          <w:tcPr>
            <w:tcW w:w="550" w:type="dxa"/>
            <w:tcBorders>
              <w:bottom w:val="single" w:sz="9" w:space="0" w:color="000000"/>
            </w:tcBorders>
          </w:tcPr>
          <w:p w:rsidR="00B27C1C" w:rsidRDefault="00C35707">
            <w:pPr>
              <w:pStyle w:val="TableParagraph"/>
              <w:spacing w:before="88"/>
              <w:ind w:left="114" w:right="109"/>
              <w:rPr>
                <w:sz w:val="12"/>
              </w:rPr>
            </w:pPr>
            <w:r>
              <w:rPr>
                <w:sz w:val="12"/>
              </w:rPr>
              <w:t>1,00</w:t>
            </w:r>
          </w:p>
        </w:tc>
        <w:tc>
          <w:tcPr>
            <w:tcW w:w="797" w:type="dxa"/>
            <w:tcBorders>
              <w:bottom w:val="single" w:sz="9" w:space="0" w:color="000000"/>
            </w:tcBorders>
          </w:tcPr>
          <w:p w:rsidR="00B27C1C" w:rsidRDefault="00C35707">
            <w:pPr>
              <w:pStyle w:val="TableParagraph"/>
              <w:spacing w:before="88"/>
              <w:ind w:left="78" w:right="75"/>
              <w:rPr>
                <w:sz w:val="12"/>
              </w:rPr>
            </w:pPr>
            <w:r>
              <w:rPr>
                <w:sz w:val="12"/>
              </w:rPr>
              <w:t>474,00</w:t>
            </w:r>
          </w:p>
        </w:tc>
        <w:tc>
          <w:tcPr>
            <w:tcW w:w="1205" w:type="dxa"/>
            <w:tcBorders>
              <w:bottom w:val="single" w:sz="9" w:space="0" w:color="000000"/>
            </w:tcBorders>
          </w:tcPr>
          <w:p w:rsidR="00B27C1C" w:rsidRDefault="00C35707">
            <w:pPr>
              <w:pStyle w:val="TableParagraph"/>
              <w:spacing w:before="88"/>
              <w:ind w:left="336" w:right="333"/>
              <w:rPr>
                <w:sz w:val="12"/>
              </w:rPr>
            </w:pPr>
            <w:r>
              <w:rPr>
                <w:sz w:val="12"/>
              </w:rPr>
              <w:t>474,00</w:t>
            </w:r>
          </w:p>
        </w:tc>
        <w:tc>
          <w:tcPr>
            <w:tcW w:w="418" w:type="dxa"/>
            <w:tcBorders>
              <w:bottom w:val="single" w:sz="9" w:space="0" w:color="000000"/>
            </w:tcBorders>
          </w:tcPr>
          <w:p w:rsidR="00B27C1C" w:rsidRDefault="00C35707">
            <w:pPr>
              <w:pStyle w:val="TableParagraph"/>
              <w:spacing w:before="88"/>
              <w:ind w:left="79" w:right="76"/>
              <w:rPr>
                <w:sz w:val="12"/>
              </w:rPr>
            </w:pPr>
            <w:r>
              <w:rPr>
                <w:sz w:val="12"/>
              </w:rPr>
              <w:t>0,21</w:t>
            </w:r>
          </w:p>
        </w:tc>
        <w:tc>
          <w:tcPr>
            <w:tcW w:w="797" w:type="dxa"/>
            <w:tcBorders>
              <w:bottom w:val="single" w:sz="9" w:space="0" w:color="000000"/>
            </w:tcBorders>
          </w:tcPr>
          <w:p w:rsidR="00B27C1C" w:rsidRDefault="00C35707">
            <w:pPr>
              <w:pStyle w:val="TableParagraph"/>
              <w:spacing w:before="88"/>
              <w:ind w:right="253"/>
              <w:jc w:val="right"/>
              <w:rPr>
                <w:sz w:val="12"/>
              </w:rPr>
            </w:pPr>
            <w:r>
              <w:rPr>
                <w:sz w:val="12"/>
              </w:rPr>
              <w:t>99,54</w:t>
            </w:r>
          </w:p>
        </w:tc>
        <w:tc>
          <w:tcPr>
            <w:tcW w:w="1108" w:type="dxa"/>
            <w:tcBorders>
              <w:bottom w:val="single" w:sz="9" w:space="0" w:color="000000"/>
              <w:right w:val="single" w:sz="9" w:space="0" w:color="000000"/>
            </w:tcBorders>
          </w:tcPr>
          <w:p w:rsidR="00B27C1C" w:rsidRDefault="00C35707">
            <w:pPr>
              <w:pStyle w:val="TableParagraph"/>
              <w:spacing w:before="88"/>
              <w:ind w:left="259" w:right="249"/>
              <w:rPr>
                <w:sz w:val="12"/>
              </w:rPr>
            </w:pPr>
            <w:r>
              <w:rPr>
                <w:sz w:val="12"/>
              </w:rPr>
              <w:t>573,54</w:t>
            </w:r>
          </w:p>
        </w:tc>
        <w:tc>
          <w:tcPr>
            <w:tcW w:w="13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7EFB8"/>
          </w:tcPr>
          <w:p w:rsidR="00B27C1C" w:rsidRDefault="00B27C1C"/>
        </w:tc>
        <w:tc>
          <w:tcPr>
            <w:tcW w:w="834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7EFB8"/>
          </w:tcPr>
          <w:p w:rsidR="00B27C1C" w:rsidRDefault="00B27C1C"/>
        </w:tc>
      </w:tr>
      <w:tr w:rsidR="00B27C1C">
        <w:trPr>
          <w:trHeight w:hRule="exact" w:val="343"/>
        </w:trPr>
        <w:tc>
          <w:tcPr>
            <w:tcW w:w="8910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AE4D5"/>
          </w:tcPr>
          <w:p w:rsidR="00B27C1C" w:rsidRDefault="00C35707">
            <w:pPr>
              <w:pStyle w:val="TableParagraph"/>
              <w:spacing w:before="82"/>
              <w:ind w:left="3346" w:right="3344"/>
              <w:rPr>
                <w:b/>
                <w:sz w:val="12"/>
              </w:rPr>
            </w:pPr>
            <w:r>
              <w:rPr>
                <w:b/>
                <w:sz w:val="12"/>
              </w:rPr>
              <w:t>CELKEM ZA VITRÍNU A1</w:t>
            </w:r>
          </w:p>
        </w:tc>
        <w:tc>
          <w:tcPr>
            <w:tcW w:w="79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AE4D5"/>
          </w:tcPr>
          <w:p w:rsidR="00B27C1C" w:rsidRDefault="00C35707">
            <w:pPr>
              <w:pStyle w:val="TableParagraph"/>
              <w:spacing w:before="92"/>
              <w:ind w:left="96" w:right="93"/>
              <w:rPr>
                <w:b/>
                <w:sz w:val="12"/>
              </w:rPr>
            </w:pPr>
            <w:r>
              <w:rPr>
                <w:b/>
                <w:sz w:val="12"/>
              </w:rPr>
              <w:t>79 418,00</w:t>
            </w:r>
          </w:p>
        </w:tc>
        <w:tc>
          <w:tcPr>
            <w:tcW w:w="120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AE4D5"/>
          </w:tcPr>
          <w:p w:rsidR="00B27C1C" w:rsidRDefault="00C35707">
            <w:pPr>
              <w:pStyle w:val="TableParagraph"/>
              <w:spacing w:before="92"/>
              <w:ind w:left="330" w:right="327"/>
              <w:rPr>
                <w:b/>
                <w:sz w:val="12"/>
              </w:rPr>
            </w:pPr>
            <w:r>
              <w:rPr>
                <w:b/>
                <w:sz w:val="12"/>
              </w:rPr>
              <w:t>75 762,00</w:t>
            </w:r>
          </w:p>
        </w:tc>
        <w:tc>
          <w:tcPr>
            <w:tcW w:w="41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AE4D5"/>
          </w:tcPr>
          <w:p w:rsidR="00B27C1C" w:rsidRDefault="00B27C1C"/>
        </w:tc>
        <w:tc>
          <w:tcPr>
            <w:tcW w:w="79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AE4D5"/>
          </w:tcPr>
          <w:p w:rsidR="00B27C1C" w:rsidRDefault="00C35707">
            <w:pPr>
              <w:pStyle w:val="TableParagraph"/>
              <w:spacing w:before="92"/>
              <w:ind w:right="144"/>
              <w:jc w:val="right"/>
              <w:rPr>
                <w:sz w:val="12"/>
              </w:rPr>
            </w:pPr>
            <w:r>
              <w:rPr>
                <w:sz w:val="12"/>
              </w:rPr>
              <w:t>15 910,02</w:t>
            </w:r>
          </w:p>
        </w:tc>
        <w:tc>
          <w:tcPr>
            <w:tcW w:w="110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AE4D5"/>
          </w:tcPr>
          <w:p w:rsidR="00B27C1C" w:rsidRDefault="00C35707">
            <w:pPr>
              <w:pStyle w:val="TableParagraph"/>
              <w:spacing w:before="92"/>
              <w:ind w:left="251" w:right="249"/>
              <w:rPr>
                <w:sz w:val="12"/>
              </w:rPr>
            </w:pPr>
            <w:r>
              <w:rPr>
                <w:sz w:val="12"/>
              </w:rPr>
              <w:t>91 672,02</w:t>
            </w:r>
          </w:p>
        </w:tc>
        <w:tc>
          <w:tcPr>
            <w:tcW w:w="9697" w:type="dxa"/>
            <w:gridSpan w:val="2"/>
            <w:vMerge w:val="restart"/>
            <w:tcBorders>
              <w:top w:val="single" w:sz="9" w:space="0" w:color="000000"/>
              <w:left w:val="nil"/>
              <w:right w:val="nil"/>
            </w:tcBorders>
          </w:tcPr>
          <w:p w:rsidR="00B27C1C" w:rsidRDefault="00B27C1C"/>
        </w:tc>
      </w:tr>
      <w:tr w:rsidR="00B27C1C">
        <w:trPr>
          <w:trHeight w:hRule="exact" w:val="343"/>
        </w:trPr>
        <w:tc>
          <w:tcPr>
            <w:tcW w:w="13234" w:type="dxa"/>
            <w:gridSpan w:val="10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:rsidR="00B27C1C" w:rsidRDefault="00B27C1C"/>
        </w:tc>
        <w:tc>
          <w:tcPr>
            <w:tcW w:w="9697" w:type="dxa"/>
            <w:gridSpan w:val="2"/>
            <w:vMerge/>
            <w:tcBorders>
              <w:left w:val="nil"/>
              <w:right w:val="nil"/>
            </w:tcBorders>
          </w:tcPr>
          <w:p w:rsidR="00B27C1C" w:rsidRDefault="00B27C1C"/>
        </w:tc>
      </w:tr>
      <w:tr w:rsidR="00B27C1C">
        <w:trPr>
          <w:trHeight w:hRule="exact" w:val="343"/>
        </w:trPr>
        <w:tc>
          <w:tcPr>
            <w:tcW w:w="7827" w:type="dxa"/>
            <w:gridSpan w:val="3"/>
            <w:tcBorders>
              <w:top w:val="single" w:sz="9" w:space="0" w:color="000000"/>
              <w:left w:val="nil"/>
              <w:right w:val="nil"/>
            </w:tcBorders>
            <w:shd w:val="clear" w:color="auto" w:fill="FFFF00"/>
          </w:tcPr>
          <w:p w:rsidR="00B27C1C" w:rsidRDefault="00C35707">
            <w:pPr>
              <w:pStyle w:val="TableParagraph"/>
              <w:spacing w:before="82"/>
              <w:ind w:left="3169" w:right="3167"/>
              <w:rPr>
                <w:b/>
                <w:sz w:val="12"/>
              </w:rPr>
            </w:pPr>
            <w:r>
              <w:rPr>
                <w:b/>
                <w:sz w:val="12"/>
              </w:rPr>
              <w:t>VITRÍNA A2 + AV1</w:t>
            </w:r>
          </w:p>
        </w:tc>
        <w:tc>
          <w:tcPr>
            <w:tcW w:w="5406" w:type="dxa"/>
            <w:gridSpan w:val="7"/>
            <w:tcBorders>
              <w:top w:val="single" w:sz="9" w:space="0" w:color="000000"/>
              <w:left w:val="nil"/>
              <w:right w:val="nil"/>
            </w:tcBorders>
          </w:tcPr>
          <w:p w:rsidR="00B27C1C" w:rsidRDefault="00B27C1C"/>
        </w:tc>
        <w:tc>
          <w:tcPr>
            <w:tcW w:w="9697" w:type="dxa"/>
            <w:gridSpan w:val="2"/>
            <w:vMerge/>
            <w:tcBorders>
              <w:left w:val="nil"/>
              <w:bottom w:val="single" w:sz="9" w:space="0" w:color="000000"/>
              <w:right w:val="nil"/>
            </w:tcBorders>
          </w:tcPr>
          <w:p w:rsidR="00B27C1C" w:rsidRDefault="00B27C1C"/>
        </w:tc>
      </w:tr>
      <w:tr w:rsidR="00B27C1C">
        <w:trPr>
          <w:trHeight w:hRule="exact" w:val="308"/>
        </w:trPr>
        <w:tc>
          <w:tcPr>
            <w:tcW w:w="480" w:type="dxa"/>
          </w:tcPr>
          <w:p w:rsidR="00B27C1C" w:rsidRDefault="00B27C1C"/>
        </w:tc>
        <w:tc>
          <w:tcPr>
            <w:tcW w:w="2357" w:type="dxa"/>
          </w:tcPr>
          <w:p w:rsidR="00B27C1C" w:rsidRDefault="00B27C1C"/>
        </w:tc>
        <w:tc>
          <w:tcPr>
            <w:tcW w:w="4990" w:type="dxa"/>
          </w:tcPr>
          <w:p w:rsidR="00B27C1C" w:rsidRDefault="00C35707">
            <w:pPr>
              <w:pStyle w:val="TableParagraph"/>
              <w:spacing w:before="79"/>
              <w:ind w:left="14" w:right="12"/>
              <w:rPr>
                <w:b/>
                <w:sz w:val="12"/>
              </w:rPr>
            </w:pPr>
            <w:r>
              <w:rPr>
                <w:b/>
                <w:sz w:val="12"/>
              </w:rPr>
              <w:t>PRVKY AV</w:t>
            </w:r>
          </w:p>
        </w:tc>
        <w:tc>
          <w:tcPr>
            <w:tcW w:w="533" w:type="dxa"/>
          </w:tcPr>
          <w:p w:rsidR="00B27C1C" w:rsidRDefault="00B27C1C"/>
        </w:tc>
        <w:tc>
          <w:tcPr>
            <w:tcW w:w="550" w:type="dxa"/>
          </w:tcPr>
          <w:p w:rsidR="00B27C1C" w:rsidRDefault="00B27C1C"/>
        </w:tc>
        <w:tc>
          <w:tcPr>
            <w:tcW w:w="797" w:type="dxa"/>
          </w:tcPr>
          <w:p w:rsidR="00B27C1C" w:rsidRDefault="00B27C1C"/>
        </w:tc>
        <w:tc>
          <w:tcPr>
            <w:tcW w:w="1205" w:type="dxa"/>
          </w:tcPr>
          <w:p w:rsidR="00B27C1C" w:rsidRDefault="00B27C1C"/>
        </w:tc>
        <w:tc>
          <w:tcPr>
            <w:tcW w:w="418" w:type="dxa"/>
          </w:tcPr>
          <w:p w:rsidR="00B27C1C" w:rsidRDefault="00B27C1C"/>
        </w:tc>
        <w:tc>
          <w:tcPr>
            <w:tcW w:w="797" w:type="dxa"/>
          </w:tcPr>
          <w:p w:rsidR="00B27C1C" w:rsidRDefault="00B27C1C"/>
        </w:tc>
        <w:tc>
          <w:tcPr>
            <w:tcW w:w="1108" w:type="dxa"/>
            <w:tcBorders>
              <w:right w:val="single" w:sz="9" w:space="0" w:color="000000"/>
            </w:tcBorders>
          </w:tcPr>
          <w:p w:rsidR="00B27C1C" w:rsidRDefault="00B27C1C"/>
        </w:tc>
        <w:tc>
          <w:tcPr>
            <w:tcW w:w="13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7EFB8"/>
          </w:tcPr>
          <w:p w:rsidR="00B27C1C" w:rsidRDefault="00B27C1C"/>
        </w:tc>
        <w:tc>
          <w:tcPr>
            <w:tcW w:w="834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7EFB8"/>
          </w:tcPr>
          <w:p w:rsidR="00B27C1C" w:rsidRDefault="00B27C1C"/>
        </w:tc>
      </w:tr>
      <w:tr w:rsidR="00B27C1C">
        <w:trPr>
          <w:trHeight w:hRule="exact" w:val="1118"/>
        </w:trPr>
        <w:tc>
          <w:tcPr>
            <w:tcW w:w="480" w:type="dxa"/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spacing w:before="70"/>
              <w:ind w:right="170"/>
              <w:jc w:val="right"/>
              <w:rPr>
                <w:sz w:val="12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2357" w:type="dxa"/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spacing w:before="70"/>
              <w:ind w:left="6" w:right="4"/>
              <w:rPr>
                <w:sz w:val="12"/>
              </w:rPr>
            </w:pPr>
            <w:r>
              <w:rPr>
                <w:sz w:val="12"/>
              </w:rPr>
              <w:t>Monitor 65" – IPS panel</w:t>
            </w:r>
          </w:p>
        </w:tc>
        <w:tc>
          <w:tcPr>
            <w:tcW w:w="4990" w:type="dxa"/>
          </w:tcPr>
          <w:p w:rsidR="00B27C1C" w:rsidRDefault="00C35707">
            <w:pPr>
              <w:pStyle w:val="TableParagraph"/>
              <w:spacing w:before="4" w:line="264" w:lineRule="auto"/>
              <w:ind w:left="35" w:right="-3" w:hanging="33"/>
              <w:rPr>
                <w:sz w:val="12"/>
              </w:rPr>
            </w:pPr>
            <w:r>
              <w:rPr>
                <w:sz w:val="12"/>
              </w:rPr>
              <w:t>Zobrazovací display typu IPS/Edge LED s úhlopříčkou 65 palců a rozlišením 3840 x 2180. Základní parametry panelu jsou: svítivost 500cd/m2, statický kontrast 1100/1,rychlost odezvy 8ms, sledovací úhel _+89 stupňů v obou rovinách. Display je určen pro provoz</w:t>
            </w:r>
            <w:r>
              <w:rPr>
                <w:sz w:val="12"/>
              </w:rPr>
              <w:t xml:space="preserve"> 24/7 s možností instalace na portrét. Základní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přípojné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porty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panelu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jsou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: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2xHDMI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typ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2.0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podporou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HDCP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2.2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1x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DP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–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IN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+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OUT.,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1x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 xml:space="preserve">DVI- d, 1xLAN s podporou ovládání displeje pomocí protokolu PJ link,  1x audio – IN+OUT, 1X LAN s podporou HDBaseT typu </w:t>
            </w:r>
            <w:r>
              <w:rPr>
                <w:sz w:val="12"/>
              </w:rPr>
              <w:t>10-BASET.Display je vybaven USB playerem pro přehrávání 4K videí , s konektorem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USB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podporou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USB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3.0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Display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má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instalované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dva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reproduktory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výkonem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10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+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10W.</w:t>
            </w:r>
          </w:p>
        </w:tc>
        <w:tc>
          <w:tcPr>
            <w:tcW w:w="533" w:type="dxa"/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spacing w:before="70"/>
              <w:ind w:left="167" w:right="166"/>
              <w:rPr>
                <w:sz w:val="12"/>
              </w:rPr>
            </w:pPr>
            <w:r>
              <w:rPr>
                <w:sz w:val="12"/>
              </w:rPr>
              <w:t>ks</w:t>
            </w:r>
          </w:p>
        </w:tc>
        <w:tc>
          <w:tcPr>
            <w:tcW w:w="550" w:type="dxa"/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spacing w:before="70"/>
              <w:ind w:left="114" w:right="109"/>
              <w:rPr>
                <w:sz w:val="12"/>
              </w:rPr>
            </w:pPr>
            <w:r>
              <w:rPr>
                <w:sz w:val="12"/>
              </w:rPr>
              <w:t>1,00</w:t>
            </w:r>
          </w:p>
        </w:tc>
        <w:tc>
          <w:tcPr>
            <w:tcW w:w="797" w:type="dxa"/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spacing w:before="70"/>
              <w:ind w:left="79" w:right="74"/>
              <w:rPr>
                <w:sz w:val="12"/>
              </w:rPr>
            </w:pPr>
            <w:r>
              <w:rPr>
                <w:sz w:val="12"/>
              </w:rPr>
              <w:t>47 380,00</w:t>
            </w:r>
          </w:p>
        </w:tc>
        <w:tc>
          <w:tcPr>
            <w:tcW w:w="1205" w:type="dxa"/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spacing w:before="70"/>
              <w:ind w:left="338" w:right="333"/>
              <w:rPr>
                <w:sz w:val="12"/>
              </w:rPr>
            </w:pPr>
            <w:r>
              <w:rPr>
                <w:sz w:val="12"/>
              </w:rPr>
              <w:t>47 380,00</w:t>
            </w:r>
          </w:p>
        </w:tc>
        <w:tc>
          <w:tcPr>
            <w:tcW w:w="418" w:type="dxa"/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spacing w:before="70"/>
              <w:ind w:left="79" w:right="76"/>
              <w:rPr>
                <w:sz w:val="12"/>
              </w:rPr>
            </w:pPr>
            <w:r>
              <w:rPr>
                <w:sz w:val="12"/>
              </w:rPr>
              <w:t>0,21</w:t>
            </w:r>
          </w:p>
        </w:tc>
        <w:tc>
          <w:tcPr>
            <w:tcW w:w="797" w:type="dxa"/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spacing w:before="70"/>
              <w:ind w:right="181"/>
              <w:jc w:val="right"/>
              <w:rPr>
                <w:sz w:val="12"/>
              </w:rPr>
            </w:pPr>
            <w:r>
              <w:rPr>
                <w:sz w:val="12"/>
              </w:rPr>
              <w:t>9 949,80</w:t>
            </w:r>
          </w:p>
        </w:tc>
        <w:tc>
          <w:tcPr>
            <w:tcW w:w="1108" w:type="dxa"/>
            <w:tcBorders>
              <w:right w:val="single" w:sz="9" w:space="0" w:color="000000"/>
            </w:tcBorders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spacing w:before="70"/>
              <w:ind w:left="257" w:right="249"/>
              <w:rPr>
                <w:sz w:val="12"/>
              </w:rPr>
            </w:pPr>
            <w:r>
              <w:rPr>
                <w:sz w:val="12"/>
              </w:rPr>
              <w:t>57 329,80</w:t>
            </w:r>
          </w:p>
        </w:tc>
        <w:tc>
          <w:tcPr>
            <w:tcW w:w="13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7EFB8"/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spacing w:before="71"/>
              <w:ind w:right="397"/>
              <w:jc w:val="right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Panasonic</w:t>
            </w:r>
          </w:p>
        </w:tc>
        <w:tc>
          <w:tcPr>
            <w:tcW w:w="834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7EFB8"/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spacing w:before="6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ind w:left="456" w:right="453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TH65SQ1</w:t>
            </w:r>
          </w:p>
          <w:p w:rsidR="00B27C1C" w:rsidRDefault="00C35707">
            <w:pPr>
              <w:pStyle w:val="TableParagraph"/>
              <w:spacing w:before="12"/>
              <w:ind w:left="456" w:right="461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https://na.panasonic.com/us/audio-video-solutions/professional-displays/standard-displays/th-65sq1w-65-class-4k-digital-display</w:t>
            </w:r>
          </w:p>
        </w:tc>
      </w:tr>
      <w:tr w:rsidR="00B27C1C">
        <w:trPr>
          <w:trHeight w:hRule="exact" w:val="566"/>
        </w:trPr>
        <w:tc>
          <w:tcPr>
            <w:tcW w:w="480" w:type="dxa"/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spacing w:before="70"/>
              <w:ind w:right="170"/>
              <w:jc w:val="right"/>
              <w:rPr>
                <w:sz w:val="12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2357" w:type="dxa"/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spacing w:before="70"/>
              <w:ind w:left="8" w:right="4"/>
              <w:rPr>
                <w:sz w:val="12"/>
              </w:rPr>
            </w:pPr>
            <w:r>
              <w:rPr>
                <w:sz w:val="12"/>
              </w:rPr>
              <w:t>Držák monitoru 65"</w:t>
            </w:r>
          </w:p>
        </w:tc>
        <w:tc>
          <w:tcPr>
            <w:tcW w:w="4990" w:type="dxa"/>
          </w:tcPr>
          <w:p w:rsidR="00B27C1C" w:rsidRDefault="00C35707">
            <w:pPr>
              <w:pStyle w:val="TableParagraph"/>
              <w:spacing w:before="47" w:line="264" w:lineRule="auto"/>
              <w:ind w:left="21" w:right="20" w:firstLine="1"/>
              <w:rPr>
                <w:sz w:val="12"/>
              </w:rPr>
            </w:pPr>
            <w:r>
              <w:rPr>
                <w:sz w:val="12"/>
              </w:rPr>
              <w:t>Držák monitoru pro umístění do vitríny s minimální vestavnou hloubkou a s využitím VESA 400x400 včetně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svislých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kotev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v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barevnosti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podle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požadavku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arch.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expozice.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Barevná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úprava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držáku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provedena matnou práškovou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z w:val="12"/>
              </w:rPr>
              <w:t>barvou.</w:t>
            </w:r>
          </w:p>
        </w:tc>
        <w:tc>
          <w:tcPr>
            <w:tcW w:w="533" w:type="dxa"/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spacing w:before="70"/>
              <w:ind w:left="167" w:right="166"/>
              <w:rPr>
                <w:sz w:val="12"/>
              </w:rPr>
            </w:pPr>
            <w:r>
              <w:rPr>
                <w:sz w:val="12"/>
              </w:rPr>
              <w:t>ks</w:t>
            </w:r>
          </w:p>
        </w:tc>
        <w:tc>
          <w:tcPr>
            <w:tcW w:w="550" w:type="dxa"/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spacing w:before="70"/>
              <w:ind w:left="114" w:right="109"/>
              <w:rPr>
                <w:sz w:val="12"/>
              </w:rPr>
            </w:pPr>
            <w:r>
              <w:rPr>
                <w:sz w:val="12"/>
              </w:rPr>
              <w:t>1,00</w:t>
            </w:r>
          </w:p>
        </w:tc>
        <w:tc>
          <w:tcPr>
            <w:tcW w:w="797" w:type="dxa"/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spacing w:before="70"/>
              <w:ind w:left="78" w:right="75"/>
              <w:rPr>
                <w:sz w:val="12"/>
              </w:rPr>
            </w:pPr>
            <w:r>
              <w:rPr>
                <w:sz w:val="12"/>
              </w:rPr>
              <w:t>2 678,00</w:t>
            </w:r>
          </w:p>
        </w:tc>
        <w:tc>
          <w:tcPr>
            <w:tcW w:w="1205" w:type="dxa"/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spacing w:before="70"/>
              <w:ind w:left="336" w:right="333"/>
              <w:rPr>
                <w:sz w:val="12"/>
              </w:rPr>
            </w:pPr>
            <w:r>
              <w:rPr>
                <w:sz w:val="12"/>
              </w:rPr>
              <w:t>2 678,00</w:t>
            </w:r>
          </w:p>
        </w:tc>
        <w:tc>
          <w:tcPr>
            <w:tcW w:w="418" w:type="dxa"/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spacing w:before="70"/>
              <w:ind w:left="79" w:right="76"/>
              <w:rPr>
                <w:sz w:val="12"/>
              </w:rPr>
            </w:pPr>
            <w:r>
              <w:rPr>
                <w:sz w:val="12"/>
              </w:rPr>
              <w:t>0,21</w:t>
            </w:r>
          </w:p>
        </w:tc>
        <w:tc>
          <w:tcPr>
            <w:tcW w:w="797" w:type="dxa"/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spacing w:before="70"/>
              <w:ind w:right="225"/>
              <w:jc w:val="right"/>
              <w:rPr>
                <w:sz w:val="12"/>
              </w:rPr>
            </w:pPr>
            <w:r>
              <w:rPr>
                <w:sz w:val="12"/>
              </w:rPr>
              <w:t>562,38</w:t>
            </w:r>
          </w:p>
        </w:tc>
        <w:tc>
          <w:tcPr>
            <w:tcW w:w="1108" w:type="dxa"/>
            <w:tcBorders>
              <w:right w:val="single" w:sz="9" w:space="0" w:color="000000"/>
            </w:tcBorders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spacing w:before="70"/>
              <w:ind w:left="259" w:right="249"/>
              <w:rPr>
                <w:sz w:val="12"/>
              </w:rPr>
            </w:pPr>
            <w:r>
              <w:rPr>
                <w:sz w:val="12"/>
              </w:rPr>
              <w:t>3 240,38</w:t>
            </w:r>
          </w:p>
        </w:tc>
        <w:tc>
          <w:tcPr>
            <w:tcW w:w="13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7EFB8"/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spacing w:before="71"/>
              <w:ind w:right="362"/>
              <w:jc w:val="right"/>
              <w:rPr>
                <w:rFonts w:ascii="Arial" w:hAnsi="Arial"/>
                <w:sz w:val="11"/>
              </w:rPr>
            </w:pPr>
            <w:r>
              <w:rPr>
                <w:rFonts w:ascii="Arial" w:hAnsi="Arial"/>
                <w:sz w:val="11"/>
              </w:rPr>
              <w:t>Atyp-výroba</w:t>
            </w:r>
          </w:p>
        </w:tc>
        <w:tc>
          <w:tcPr>
            <w:tcW w:w="834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7EFB8"/>
          </w:tcPr>
          <w:p w:rsidR="00B27C1C" w:rsidRDefault="00B27C1C"/>
        </w:tc>
      </w:tr>
      <w:tr w:rsidR="00B27C1C">
        <w:trPr>
          <w:trHeight w:hRule="exact" w:val="307"/>
        </w:trPr>
        <w:tc>
          <w:tcPr>
            <w:tcW w:w="480" w:type="dxa"/>
          </w:tcPr>
          <w:p w:rsidR="00B27C1C" w:rsidRDefault="00C35707">
            <w:pPr>
              <w:pStyle w:val="TableParagraph"/>
              <w:spacing w:before="79"/>
              <w:ind w:right="170"/>
              <w:jc w:val="right"/>
              <w:rPr>
                <w:sz w:val="12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2357" w:type="dxa"/>
          </w:tcPr>
          <w:p w:rsidR="00B27C1C" w:rsidRDefault="00B27C1C"/>
        </w:tc>
        <w:tc>
          <w:tcPr>
            <w:tcW w:w="4990" w:type="dxa"/>
          </w:tcPr>
          <w:p w:rsidR="00B27C1C" w:rsidRDefault="00C35707">
            <w:pPr>
              <w:pStyle w:val="TableParagraph"/>
              <w:spacing w:before="79"/>
              <w:ind w:left="15" w:right="12"/>
              <w:rPr>
                <w:b/>
                <w:sz w:val="12"/>
              </w:rPr>
            </w:pPr>
            <w:r>
              <w:rPr>
                <w:b/>
                <w:sz w:val="12"/>
              </w:rPr>
              <w:t>PRVKY ŘÍZENÍ EXPOZICE A OSVĚTLENÍ</w:t>
            </w:r>
          </w:p>
        </w:tc>
        <w:tc>
          <w:tcPr>
            <w:tcW w:w="533" w:type="dxa"/>
          </w:tcPr>
          <w:p w:rsidR="00B27C1C" w:rsidRDefault="00B27C1C"/>
        </w:tc>
        <w:tc>
          <w:tcPr>
            <w:tcW w:w="550" w:type="dxa"/>
          </w:tcPr>
          <w:p w:rsidR="00B27C1C" w:rsidRDefault="00B27C1C"/>
        </w:tc>
        <w:tc>
          <w:tcPr>
            <w:tcW w:w="797" w:type="dxa"/>
          </w:tcPr>
          <w:p w:rsidR="00B27C1C" w:rsidRDefault="00C35707">
            <w:pPr>
              <w:pStyle w:val="TableParagraph"/>
              <w:spacing w:before="79"/>
              <w:ind w:left="78" w:right="75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205" w:type="dxa"/>
          </w:tcPr>
          <w:p w:rsidR="00B27C1C" w:rsidRDefault="00B27C1C"/>
        </w:tc>
        <w:tc>
          <w:tcPr>
            <w:tcW w:w="418" w:type="dxa"/>
          </w:tcPr>
          <w:p w:rsidR="00B27C1C" w:rsidRDefault="00B27C1C"/>
        </w:tc>
        <w:tc>
          <w:tcPr>
            <w:tcW w:w="797" w:type="dxa"/>
          </w:tcPr>
          <w:p w:rsidR="00B27C1C" w:rsidRDefault="00B27C1C"/>
        </w:tc>
        <w:tc>
          <w:tcPr>
            <w:tcW w:w="1108" w:type="dxa"/>
            <w:tcBorders>
              <w:right w:val="single" w:sz="9" w:space="0" w:color="000000"/>
            </w:tcBorders>
          </w:tcPr>
          <w:p w:rsidR="00B27C1C" w:rsidRDefault="00B27C1C"/>
        </w:tc>
        <w:tc>
          <w:tcPr>
            <w:tcW w:w="13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7EFB8"/>
          </w:tcPr>
          <w:p w:rsidR="00B27C1C" w:rsidRDefault="00B27C1C"/>
        </w:tc>
        <w:tc>
          <w:tcPr>
            <w:tcW w:w="834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7EFB8"/>
          </w:tcPr>
          <w:p w:rsidR="00B27C1C" w:rsidRDefault="00B27C1C"/>
        </w:tc>
      </w:tr>
      <w:tr w:rsidR="00B27C1C">
        <w:trPr>
          <w:trHeight w:hRule="exact" w:val="566"/>
        </w:trPr>
        <w:tc>
          <w:tcPr>
            <w:tcW w:w="480" w:type="dxa"/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spacing w:before="70"/>
              <w:ind w:right="170"/>
              <w:jc w:val="right"/>
              <w:rPr>
                <w:sz w:val="12"/>
              </w:rPr>
            </w:pPr>
            <w:r>
              <w:rPr>
                <w:sz w:val="12"/>
              </w:rPr>
              <w:t>19</w:t>
            </w:r>
          </w:p>
        </w:tc>
        <w:tc>
          <w:tcPr>
            <w:tcW w:w="2357" w:type="dxa"/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spacing w:before="70"/>
              <w:ind w:left="4" w:right="4"/>
              <w:rPr>
                <w:sz w:val="12"/>
              </w:rPr>
            </w:pPr>
            <w:r>
              <w:rPr>
                <w:sz w:val="12"/>
              </w:rPr>
              <w:t>LAN SWITCH průmyslový</w:t>
            </w:r>
          </w:p>
        </w:tc>
        <w:tc>
          <w:tcPr>
            <w:tcW w:w="4990" w:type="dxa"/>
          </w:tcPr>
          <w:p w:rsidR="00B27C1C" w:rsidRDefault="00C35707">
            <w:pPr>
              <w:pStyle w:val="TableParagraph"/>
              <w:spacing w:before="47" w:line="264" w:lineRule="auto"/>
              <w:ind w:left="15" w:right="12"/>
              <w:rPr>
                <w:sz w:val="12"/>
              </w:rPr>
            </w:pPr>
            <w:r>
              <w:rPr>
                <w:sz w:val="12"/>
              </w:rPr>
              <w:t>Pětiportový průmyslový LAN switch bez managementu typu 10/100BAZE. Switch je určen pro provozní teploty od -10 do +60 stupňů. Provedení switche je na DIN lišti s krytím IP30. Switch je určen pro napájecí napětí 12 až 48V.</w:t>
            </w:r>
          </w:p>
        </w:tc>
        <w:tc>
          <w:tcPr>
            <w:tcW w:w="533" w:type="dxa"/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spacing w:before="70"/>
              <w:ind w:left="167" w:right="166"/>
              <w:rPr>
                <w:sz w:val="12"/>
              </w:rPr>
            </w:pPr>
            <w:r>
              <w:rPr>
                <w:sz w:val="12"/>
              </w:rPr>
              <w:t>ks</w:t>
            </w:r>
          </w:p>
        </w:tc>
        <w:tc>
          <w:tcPr>
            <w:tcW w:w="550" w:type="dxa"/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spacing w:before="70"/>
              <w:ind w:left="114" w:right="109"/>
              <w:rPr>
                <w:sz w:val="12"/>
              </w:rPr>
            </w:pPr>
            <w:r>
              <w:rPr>
                <w:sz w:val="12"/>
              </w:rPr>
              <w:t>1,00</w:t>
            </w:r>
          </w:p>
        </w:tc>
        <w:tc>
          <w:tcPr>
            <w:tcW w:w="797" w:type="dxa"/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spacing w:before="70"/>
              <w:ind w:left="78" w:right="75"/>
              <w:rPr>
                <w:sz w:val="12"/>
              </w:rPr>
            </w:pPr>
            <w:r>
              <w:rPr>
                <w:sz w:val="12"/>
              </w:rPr>
              <w:t>2 163,00</w:t>
            </w:r>
          </w:p>
        </w:tc>
        <w:tc>
          <w:tcPr>
            <w:tcW w:w="1205" w:type="dxa"/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spacing w:before="70"/>
              <w:ind w:left="336" w:right="333"/>
              <w:rPr>
                <w:sz w:val="12"/>
              </w:rPr>
            </w:pPr>
            <w:r>
              <w:rPr>
                <w:sz w:val="12"/>
              </w:rPr>
              <w:t>2 163,00</w:t>
            </w:r>
          </w:p>
        </w:tc>
        <w:tc>
          <w:tcPr>
            <w:tcW w:w="418" w:type="dxa"/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spacing w:before="70"/>
              <w:ind w:left="79" w:right="76"/>
              <w:rPr>
                <w:sz w:val="12"/>
              </w:rPr>
            </w:pPr>
            <w:r>
              <w:rPr>
                <w:sz w:val="12"/>
              </w:rPr>
              <w:t>0,21</w:t>
            </w:r>
          </w:p>
        </w:tc>
        <w:tc>
          <w:tcPr>
            <w:tcW w:w="797" w:type="dxa"/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spacing w:before="70"/>
              <w:ind w:right="225"/>
              <w:jc w:val="right"/>
              <w:rPr>
                <w:sz w:val="12"/>
              </w:rPr>
            </w:pPr>
            <w:r>
              <w:rPr>
                <w:sz w:val="12"/>
              </w:rPr>
              <w:t>454,23</w:t>
            </w:r>
          </w:p>
        </w:tc>
        <w:tc>
          <w:tcPr>
            <w:tcW w:w="1108" w:type="dxa"/>
            <w:tcBorders>
              <w:right w:val="single" w:sz="9" w:space="0" w:color="000000"/>
            </w:tcBorders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spacing w:before="70"/>
              <w:ind w:left="259" w:right="249"/>
              <w:rPr>
                <w:sz w:val="12"/>
              </w:rPr>
            </w:pPr>
            <w:r>
              <w:rPr>
                <w:sz w:val="12"/>
              </w:rPr>
              <w:t>2 617,23</w:t>
            </w:r>
          </w:p>
        </w:tc>
        <w:tc>
          <w:tcPr>
            <w:tcW w:w="13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7EFB8"/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spacing w:before="71"/>
              <w:ind w:right="317"/>
              <w:jc w:val="right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ADVANTECH</w:t>
            </w:r>
          </w:p>
        </w:tc>
        <w:tc>
          <w:tcPr>
            <w:tcW w:w="834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7EFB8"/>
          </w:tcPr>
          <w:p w:rsidR="00B27C1C" w:rsidRDefault="00B27C1C">
            <w:pPr>
              <w:pStyle w:val="TableParagraph"/>
              <w:spacing w:before="6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ind w:left="456" w:right="455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EKI 2525</w:t>
            </w:r>
          </w:p>
          <w:p w:rsidR="00B27C1C" w:rsidRDefault="00C35707">
            <w:pPr>
              <w:pStyle w:val="TableParagraph"/>
              <w:spacing w:before="12"/>
              <w:ind w:left="456" w:right="461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https://</w:t>
            </w:r>
            <w:hyperlink r:id="rId24">
              <w:r>
                <w:rPr>
                  <w:rFonts w:ascii="Arial"/>
                  <w:sz w:val="11"/>
                </w:rPr>
                <w:t>www.advantech.com/products/1-2mlk0j/eki-2525/mod_9b9740cb-a5ac-42f1-bb84-735399422b33</w:t>
              </w:r>
            </w:hyperlink>
          </w:p>
        </w:tc>
      </w:tr>
      <w:tr w:rsidR="00B27C1C">
        <w:trPr>
          <w:trHeight w:hRule="exact" w:val="567"/>
        </w:trPr>
        <w:tc>
          <w:tcPr>
            <w:tcW w:w="480" w:type="dxa"/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spacing w:before="70"/>
              <w:ind w:right="170"/>
              <w:jc w:val="right"/>
              <w:rPr>
                <w:sz w:val="12"/>
              </w:rPr>
            </w:pPr>
            <w:r>
              <w:rPr>
                <w:sz w:val="12"/>
              </w:rPr>
              <w:t>20</w:t>
            </w:r>
          </w:p>
        </w:tc>
        <w:tc>
          <w:tcPr>
            <w:tcW w:w="2357" w:type="dxa"/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spacing w:before="70"/>
              <w:ind w:left="7" w:right="4"/>
              <w:rPr>
                <w:sz w:val="12"/>
              </w:rPr>
            </w:pPr>
            <w:r>
              <w:rPr>
                <w:sz w:val="12"/>
              </w:rPr>
              <w:t>Jednotka pro řízení DALI pomocí IP</w:t>
            </w:r>
          </w:p>
        </w:tc>
        <w:tc>
          <w:tcPr>
            <w:tcW w:w="4990" w:type="dxa"/>
          </w:tcPr>
          <w:p w:rsidR="00B27C1C" w:rsidRDefault="00C35707">
            <w:pPr>
              <w:pStyle w:val="TableParagraph"/>
              <w:spacing w:before="47" w:line="264" w:lineRule="auto"/>
              <w:ind w:left="43" w:right="42" w:firstLine="3"/>
              <w:rPr>
                <w:sz w:val="12"/>
              </w:rPr>
            </w:pPr>
            <w:r>
              <w:rPr>
                <w:sz w:val="12"/>
              </w:rPr>
              <w:t>Jednotka pro řízení zařízení vybavených rozhraním DALI 1 a DALI2. Jednotka je vybavena LAN rozhraním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web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serverem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umožňuje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řízení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nastavování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adresaci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64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DALI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zařízení.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Jednotka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je v provedení na DIN</w:t>
            </w:r>
            <w:r>
              <w:rPr>
                <w:spacing w:val="-17"/>
                <w:sz w:val="12"/>
              </w:rPr>
              <w:t xml:space="preserve"> </w:t>
            </w:r>
            <w:r>
              <w:rPr>
                <w:sz w:val="12"/>
              </w:rPr>
              <w:t>lištu.</w:t>
            </w:r>
          </w:p>
        </w:tc>
        <w:tc>
          <w:tcPr>
            <w:tcW w:w="533" w:type="dxa"/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spacing w:before="70"/>
              <w:ind w:left="167" w:right="166"/>
              <w:rPr>
                <w:sz w:val="12"/>
              </w:rPr>
            </w:pPr>
            <w:r>
              <w:rPr>
                <w:sz w:val="12"/>
              </w:rPr>
              <w:t>ks</w:t>
            </w:r>
          </w:p>
        </w:tc>
        <w:tc>
          <w:tcPr>
            <w:tcW w:w="550" w:type="dxa"/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spacing w:before="70"/>
              <w:ind w:left="114" w:right="109"/>
              <w:rPr>
                <w:sz w:val="12"/>
              </w:rPr>
            </w:pPr>
            <w:r>
              <w:rPr>
                <w:sz w:val="12"/>
              </w:rPr>
              <w:t>1,00</w:t>
            </w:r>
          </w:p>
        </w:tc>
        <w:tc>
          <w:tcPr>
            <w:tcW w:w="797" w:type="dxa"/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spacing w:before="70"/>
              <w:ind w:left="78" w:right="75"/>
              <w:rPr>
                <w:sz w:val="12"/>
              </w:rPr>
            </w:pPr>
            <w:r>
              <w:rPr>
                <w:sz w:val="12"/>
              </w:rPr>
              <w:t>8 240,00</w:t>
            </w:r>
          </w:p>
        </w:tc>
        <w:tc>
          <w:tcPr>
            <w:tcW w:w="1205" w:type="dxa"/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spacing w:before="70"/>
              <w:ind w:left="336" w:right="333"/>
              <w:rPr>
                <w:sz w:val="12"/>
              </w:rPr>
            </w:pPr>
            <w:r>
              <w:rPr>
                <w:sz w:val="12"/>
              </w:rPr>
              <w:t>8 240,00</w:t>
            </w:r>
          </w:p>
        </w:tc>
        <w:tc>
          <w:tcPr>
            <w:tcW w:w="418" w:type="dxa"/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spacing w:before="70"/>
              <w:ind w:left="79" w:right="76"/>
              <w:rPr>
                <w:sz w:val="12"/>
              </w:rPr>
            </w:pPr>
            <w:r>
              <w:rPr>
                <w:sz w:val="12"/>
              </w:rPr>
              <w:t>0,21</w:t>
            </w:r>
          </w:p>
        </w:tc>
        <w:tc>
          <w:tcPr>
            <w:tcW w:w="797" w:type="dxa"/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spacing w:before="70"/>
              <w:ind w:right="181"/>
              <w:jc w:val="right"/>
              <w:rPr>
                <w:sz w:val="12"/>
              </w:rPr>
            </w:pPr>
            <w:r>
              <w:rPr>
                <w:sz w:val="12"/>
              </w:rPr>
              <w:t>1 730,40</w:t>
            </w:r>
          </w:p>
        </w:tc>
        <w:tc>
          <w:tcPr>
            <w:tcW w:w="1108" w:type="dxa"/>
            <w:tcBorders>
              <w:right w:val="single" w:sz="9" w:space="0" w:color="000000"/>
            </w:tcBorders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spacing w:before="70"/>
              <w:ind w:left="259" w:right="249"/>
              <w:rPr>
                <w:sz w:val="12"/>
              </w:rPr>
            </w:pPr>
            <w:r>
              <w:rPr>
                <w:sz w:val="12"/>
              </w:rPr>
              <w:t>9 970,40</w:t>
            </w:r>
          </w:p>
        </w:tc>
        <w:tc>
          <w:tcPr>
            <w:tcW w:w="13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7EFB8"/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spacing w:before="71"/>
              <w:ind w:left="315" w:right="300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Foxtron</w:t>
            </w:r>
          </w:p>
        </w:tc>
        <w:tc>
          <w:tcPr>
            <w:tcW w:w="834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7EFB8"/>
          </w:tcPr>
          <w:p w:rsidR="00B27C1C" w:rsidRDefault="00B27C1C">
            <w:pPr>
              <w:pStyle w:val="TableParagraph"/>
              <w:spacing w:before="6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ind w:left="456" w:right="451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DaliNet</w:t>
            </w:r>
          </w:p>
          <w:p w:rsidR="00B27C1C" w:rsidRDefault="00C35707">
            <w:pPr>
              <w:pStyle w:val="TableParagraph"/>
              <w:spacing w:before="12"/>
              <w:ind w:left="456" w:right="457"/>
              <w:rPr>
                <w:rFonts w:ascii="Arial"/>
                <w:sz w:val="11"/>
              </w:rPr>
            </w:pPr>
            <w:hyperlink r:id="rId25">
              <w:r>
                <w:rPr>
                  <w:rFonts w:ascii="Arial"/>
                  <w:sz w:val="11"/>
                </w:rPr>
                <w:t>http://www.foxtron.cz/eshop/sbernice/dali/dalinet-detail?lang=cz</w:t>
              </w:r>
            </w:hyperlink>
          </w:p>
        </w:tc>
      </w:tr>
      <w:tr w:rsidR="00B27C1C">
        <w:trPr>
          <w:trHeight w:hRule="exact" w:val="307"/>
        </w:trPr>
        <w:tc>
          <w:tcPr>
            <w:tcW w:w="480" w:type="dxa"/>
          </w:tcPr>
          <w:p w:rsidR="00B27C1C" w:rsidRDefault="00C35707">
            <w:pPr>
              <w:pStyle w:val="TableParagraph"/>
              <w:spacing w:before="79"/>
              <w:ind w:right="170"/>
              <w:jc w:val="right"/>
              <w:rPr>
                <w:sz w:val="12"/>
              </w:rPr>
            </w:pPr>
            <w:r>
              <w:rPr>
                <w:sz w:val="12"/>
              </w:rPr>
              <w:t>21</w:t>
            </w:r>
          </w:p>
        </w:tc>
        <w:tc>
          <w:tcPr>
            <w:tcW w:w="2357" w:type="dxa"/>
          </w:tcPr>
          <w:p w:rsidR="00B27C1C" w:rsidRDefault="00C35707">
            <w:pPr>
              <w:pStyle w:val="TableParagraph"/>
              <w:spacing w:before="79"/>
              <w:ind w:left="7" w:right="4"/>
              <w:rPr>
                <w:sz w:val="12"/>
              </w:rPr>
            </w:pPr>
            <w:r>
              <w:rPr>
                <w:sz w:val="12"/>
              </w:rPr>
              <w:t>Modul napájení interní dali sběrnice</w:t>
            </w:r>
          </w:p>
        </w:tc>
        <w:tc>
          <w:tcPr>
            <w:tcW w:w="4990" w:type="dxa"/>
          </w:tcPr>
          <w:p w:rsidR="00B27C1C" w:rsidRDefault="00C35707">
            <w:pPr>
              <w:pStyle w:val="TableParagraph"/>
              <w:spacing w:before="79"/>
              <w:ind w:left="12" w:right="12"/>
              <w:rPr>
                <w:sz w:val="12"/>
              </w:rPr>
            </w:pPr>
            <w:r>
              <w:rPr>
                <w:sz w:val="12"/>
              </w:rPr>
              <w:t>Zdroj pro buzení sběrnice DALI do celkového proudu až 240 mA.</w:t>
            </w:r>
          </w:p>
        </w:tc>
        <w:tc>
          <w:tcPr>
            <w:tcW w:w="533" w:type="dxa"/>
          </w:tcPr>
          <w:p w:rsidR="00B27C1C" w:rsidRDefault="00C35707">
            <w:pPr>
              <w:pStyle w:val="TableParagraph"/>
              <w:spacing w:before="79"/>
              <w:ind w:left="167" w:right="166"/>
              <w:rPr>
                <w:sz w:val="12"/>
              </w:rPr>
            </w:pPr>
            <w:r>
              <w:rPr>
                <w:sz w:val="12"/>
              </w:rPr>
              <w:t>ks</w:t>
            </w:r>
          </w:p>
        </w:tc>
        <w:tc>
          <w:tcPr>
            <w:tcW w:w="550" w:type="dxa"/>
          </w:tcPr>
          <w:p w:rsidR="00B27C1C" w:rsidRDefault="00C35707">
            <w:pPr>
              <w:pStyle w:val="TableParagraph"/>
              <w:spacing w:before="79"/>
              <w:ind w:left="114" w:right="109"/>
              <w:rPr>
                <w:sz w:val="12"/>
              </w:rPr>
            </w:pPr>
            <w:r>
              <w:rPr>
                <w:sz w:val="12"/>
              </w:rPr>
              <w:t>1,00</w:t>
            </w:r>
          </w:p>
        </w:tc>
        <w:tc>
          <w:tcPr>
            <w:tcW w:w="797" w:type="dxa"/>
          </w:tcPr>
          <w:p w:rsidR="00B27C1C" w:rsidRDefault="00C35707">
            <w:pPr>
              <w:pStyle w:val="TableParagraph"/>
              <w:spacing w:before="79"/>
              <w:ind w:left="78" w:right="75"/>
              <w:rPr>
                <w:sz w:val="12"/>
              </w:rPr>
            </w:pPr>
            <w:r>
              <w:rPr>
                <w:sz w:val="12"/>
              </w:rPr>
              <w:t>2 709,00</w:t>
            </w:r>
          </w:p>
        </w:tc>
        <w:tc>
          <w:tcPr>
            <w:tcW w:w="1205" w:type="dxa"/>
          </w:tcPr>
          <w:p w:rsidR="00B27C1C" w:rsidRDefault="00C35707">
            <w:pPr>
              <w:pStyle w:val="TableParagraph"/>
              <w:spacing w:before="79"/>
              <w:ind w:left="336" w:right="333"/>
              <w:rPr>
                <w:sz w:val="12"/>
              </w:rPr>
            </w:pPr>
            <w:r>
              <w:rPr>
                <w:sz w:val="12"/>
              </w:rPr>
              <w:t>2 709,00</w:t>
            </w:r>
          </w:p>
        </w:tc>
        <w:tc>
          <w:tcPr>
            <w:tcW w:w="418" w:type="dxa"/>
          </w:tcPr>
          <w:p w:rsidR="00B27C1C" w:rsidRDefault="00C35707">
            <w:pPr>
              <w:pStyle w:val="TableParagraph"/>
              <w:spacing w:before="79"/>
              <w:ind w:left="79" w:right="76"/>
              <w:rPr>
                <w:sz w:val="12"/>
              </w:rPr>
            </w:pPr>
            <w:r>
              <w:rPr>
                <w:sz w:val="12"/>
              </w:rPr>
              <w:t>0,21</w:t>
            </w:r>
          </w:p>
        </w:tc>
        <w:tc>
          <w:tcPr>
            <w:tcW w:w="797" w:type="dxa"/>
          </w:tcPr>
          <w:p w:rsidR="00B27C1C" w:rsidRDefault="00C35707">
            <w:pPr>
              <w:pStyle w:val="TableParagraph"/>
              <w:spacing w:before="79"/>
              <w:ind w:right="225"/>
              <w:jc w:val="right"/>
              <w:rPr>
                <w:sz w:val="12"/>
              </w:rPr>
            </w:pPr>
            <w:r>
              <w:rPr>
                <w:sz w:val="12"/>
              </w:rPr>
              <w:t>568,89</w:t>
            </w:r>
          </w:p>
        </w:tc>
        <w:tc>
          <w:tcPr>
            <w:tcW w:w="1108" w:type="dxa"/>
            <w:tcBorders>
              <w:right w:val="single" w:sz="9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259" w:right="249"/>
              <w:rPr>
                <w:sz w:val="12"/>
              </w:rPr>
            </w:pPr>
            <w:r>
              <w:rPr>
                <w:sz w:val="12"/>
              </w:rPr>
              <w:t>3 277,89</w:t>
            </w:r>
          </w:p>
        </w:tc>
        <w:tc>
          <w:tcPr>
            <w:tcW w:w="13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7EFB8"/>
          </w:tcPr>
          <w:p w:rsidR="00B27C1C" w:rsidRDefault="00C35707">
            <w:pPr>
              <w:pStyle w:val="TableParagraph"/>
              <w:spacing w:before="79"/>
              <w:ind w:left="315" w:right="300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Foxtron</w:t>
            </w:r>
          </w:p>
        </w:tc>
        <w:tc>
          <w:tcPr>
            <w:tcW w:w="834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7EFB8"/>
          </w:tcPr>
          <w:p w:rsidR="00B27C1C" w:rsidRDefault="00C35707">
            <w:pPr>
              <w:pStyle w:val="TableParagraph"/>
              <w:spacing w:before="14"/>
              <w:ind w:left="456" w:right="456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DALI PWR</w:t>
            </w:r>
          </w:p>
          <w:p w:rsidR="00B27C1C" w:rsidRDefault="00C35707">
            <w:pPr>
              <w:pStyle w:val="TableParagraph"/>
              <w:spacing w:before="12"/>
              <w:ind w:left="456" w:right="459"/>
              <w:rPr>
                <w:rFonts w:ascii="Arial"/>
                <w:sz w:val="11"/>
              </w:rPr>
            </w:pPr>
            <w:hyperlink r:id="rId26">
              <w:r>
                <w:rPr>
                  <w:rFonts w:ascii="Arial"/>
                  <w:sz w:val="11"/>
                </w:rPr>
                <w:t>http://www.foxtron.cz/eshop/sbernice/dali/dalipwr-detail?lang=cz</w:t>
              </w:r>
            </w:hyperlink>
          </w:p>
        </w:tc>
      </w:tr>
      <w:tr w:rsidR="00B27C1C">
        <w:trPr>
          <w:trHeight w:hRule="exact" w:val="307"/>
        </w:trPr>
        <w:tc>
          <w:tcPr>
            <w:tcW w:w="480" w:type="dxa"/>
          </w:tcPr>
          <w:p w:rsidR="00B27C1C" w:rsidRDefault="00C35707">
            <w:pPr>
              <w:pStyle w:val="TableParagraph"/>
              <w:spacing w:before="79"/>
              <w:ind w:right="170"/>
              <w:jc w:val="right"/>
              <w:rPr>
                <w:sz w:val="12"/>
              </w:rPr>
            </w:pPr>
            <w:r>
              <w:rPr>
                <w:sz w:val="12"/>
              </w:rPr>
              <w:t>22</w:t>
            </w:r>
          </w:p>
        </w:tc>
        <w:tc>
          <w:tcPr>
            <w:tcW w:w="2357" w:type="dxa"/>
          </w:tcPr>
          <w:p w:rsidR="00B27C1C" w:rsidRDefault="00C35707">
            <w:pPr>
              <w:pStyle w:val="TableParagraph"/>
              <w:spacing w:before="79"/>
              <w:ind w:left="4" w:right="4"/>
              <w:rPr>
                <w:sz w:val="12"/>
              </w:rPr>
            </w:pPr>
            <w:r>
              <w:rPr>
                <w:sz w:val="12"/>
              </w:rPr>
              <w:t>Modul napájení 24V DC</w:t>
            </w:r>
          </w:p>
        </w:tc>
        <w:tc>
          <w:tcPr>
            <w:tcW w:w="4990" w:type="dxa"/>
          </w:tcPr>
          <w:p w:rsidR="00B27C1C" w:rsidRDefault="00C35707">
            <w:pPr>
              <w:pStyle w:val="TableParagraph"/>
              <w:spacing w:before="79"/>
              <w:ind w:left="12" w:right="12"/>
              <w:rPr>
                <w:sz w:val="12"/>
              </w:rPr>
            </w:pPr>
            <w:r>
              <w:rPr>
                <w:sz w:val="12"/>
              </w:rPr>
              <w:t>Průmyslový napájecí zdroj 24 DC – 1A v provedení na DIN lištu</w:t>
            </w:r>
          </w:p>
        </w:tc>
        <w:tc>
          <w:tcPr>
            <w:tcW w:w="533" w:type="dxa"/>
          </w:tcPr>
          <w:p w:rsidR="00B27C1C" w:rsidRDefault="00C35707">
            <w:pPr>
              <w:pStyle w:val="TableParagraph"/>
              <w:spacing w:before="79"/>
              <w:ind w:left="167" w:right="166"/>
              <w:rPr>
                <w:sz w:val="12"/>
              </w:rPr>
            </w:pPr>
            <w:r>
              <w:rPr>
                <w:sz w:val="12"/>
              </w:rPr>
              <w:t>ks</w:t>
            </w:r>
          </w:p>
        </w:tc>
        <w:tc>
          <w:tcPr>
            <w:tcW w:w="550" w:type="dxa"/>
          </w:tcPr>
          <w:p w:rsidR="00B27C1C" w:rsidRDefault="00C35707">
            <w:pPr>
              <w:pStyle w:val="TableParagraph"/>
              <w:spacing w:before="79"/>
              <w:ind w:left="114" w:right="109"/>
              <w:rPr>
                <w:sz w:val="12"/>
              </w:rPr>
            </w:pPr>
            <w:r>
              <w:rPr>
                <w:sz w:val="12"/>
              </w:rPr>
              <w:t>1,00</w:t>
            </w:r>
          </w:p>
        </w:tc>
        <w:tc>
          <w:tcPr>
            <w:tcW w:w="797" w:type="dxa"/>
          </w:tcPr>
          <w:p w:rsidR="00B27C1C" w:rsidRDefault="00C35707">
            <w:pPr>
              <w:pStyle w:val="TableParagraph"/>
              <w:spacing w:before="79"/>
              <w:ind w:left="78" w:right="75"/>
              <w:rPr>
                <w:sz w:val="12"/>
              </w:rPr>
            </w:pPr>
            <w:r>
              <w:rPr>
                <w:sz w:val="12"/>
              </w:rPr>
              <w:t>357,00</w:t>
            </w:r>
          </w:p>
        </w:tc>
        <w:tc>
          <w:tcPr>
            <w:tcW w:w="1205" w:type="dxa"/>
          </w:tcPr>
          <w:p w:rsidR="00B27C1C" w:rsidRDefault="00C35707">
            <w:pPr>
              <w:pStyle w:val="TableParagraph"/>
              <w:spacing w:before="79"/>
              <w:ind w:left="336" w:right="333"/>
              <w:rPr>
                <w:sz w:val="12"/>
              </w:rPr>
            </w:pPr>
            <w:r>
              <w:rPr>
                <w:sz w:val="12"/>
              </w:rPr>
              <w:t>357,00</w:t>
            </w:r>
          </w:p>
        </w:tc>
        <w:tc>
          <w:tcPr>
            <w:tcW w:w="418" w:type="dxa"/>
          </w:tcPr>
          <w:p w:rsidR="00B27C1C" w:rsidRDefault="00C35707">
            <w:pPr>
              <w:pStyle w:val="TableParagraph"/>
              <w:spacing w:before="79"/>
              <w:ind w:left="79" w:right="76"/>
              <w:rPr>
                <w:sz w:val="12"/>
              </w:rPr>
            </w:pPr>
            <w:r>
              <w:rPr>
                <w:sz w:val="12"/>
              </w:rPr>
              <w:t>0,21</w:t>
            </w:r>
          </w:p>
        </w:tc>
        <w:tc>
          <w:tcPr>
            <w:tcW w:w="797" w:type="dxa"/>
          </w:tcPr>
          <w:p w:rsidR="00B27C1C" w:rsidRDefault="00C35707">
            <w:pPr>
              <w:pStyle w:val="TableParagraph"/>
              <w:spacing w:before="79"/>
              <w:ind w:right="253"/>
              <w:jc w:val="right"/>
              <w:rPr>
                <w:sz w:val="12"/>
              </w:rPr>
            </w:pPr>
            <w:r>
              <w:rPr>
                <w:sz w:val="12"/>
              </w:rPr>
              <w:t>74,97</w:t>
            </w:r>
          </w:p>
        </w:tc>
        <w:tc>
          <w:tcPr>
            <w:tcW w:w="1108" w:type="dxa"/>
            <w:tcBorders>
              <w:right w:val="single" w:sz="9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259" w:right="249"/>
              <w:rPr>
                <w:sz w:val="12"/>
              </w:rPr>
            </w:pPr>
            <w:r>
              <w:rPr>
                <w:sz w:val="12"/>
              </w:rPr>
              <w:t>431,97</w:t>
            </w:r>
          </w:p>
        </w:tc>
        <w:tc>
          <w:tcPr>
            <w:tcW w:w="13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7EFB8"/>
          </w:tcPr>
          <w:p w:rsidR="00B27C1C" w:rsidRDefault="00C35707">
            <w:pPr>
              <w:pStyle w:val="TableParagraph"/>
              <w:spacing w:before="79"/>
              <w:ind w:left="427"/>
              <w:jc w:val="left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MeanWell</w:t>
            </w:r>
          </w:p>
        </w:tc>
        <w:tc>
          <w:tcPr>
            <w:tcW w:w="834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7EFB8"/>
          </w:tcPr>
          <w:p w:rsidR="00B27C1C" w:rsidRDefault="00C35707">
            <w:pPr>
              <w:pStyle w:val="TableParagraph"/>
              <w:spacing w:before="14"/>
              <w:ind w:left="456" w:right="453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HDR-30-24</w:t>
            </w:r>
          </w:p>
          <w:p w:rsidR="00B27C1C" w:rsidRDefault="00C35707">
            <w:pPr>
              <w:pStyle w:val="TableParagraph"/>
              <w:spacing w:before="12"/>
              <w:ind w:left="456" w:right="457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https://</w:t>
            </w:r>
            <w:hyperlink r:id="rId27">
              <w:r>
                <w:rPr>
                  <w:rFonts w:ascii="Arial"/>
                  <w:sz w:val="11"/>
                </w:rPr>
                <w:t>www.czech-meanwell.cz/meanwell/HDR-30-24-Mean-Well-Zdroj-na-DIN-36W-24V-d5274.htm</w:t>
              </w:r>
            </w:hyperlink>
          </w:p>
        </w:tc>
      </w:tr>
      <w:tr w:rsidR="00B27C1C">
        <w:trPr>
          <w:trHeight w:hRule="exact" w:val="307"/>
        </w:trPr>
        <w:tc>
          <w:tcPr>
            <w:tcW w:w="480" w:type="dxa"/>
          </w:tcPr>
          <w:p w:rsidR="00B27C1C" w:rsidRDefault="00C35707">
            <w:pPr>
              <w:pStyle w:val="TableParagraph"/>
              <w:spacing w:before="79"/>
              <w:ind w:right="170"/>
              <w:jc w:val="right"/>
              <w:rPr>
                <w:sz w:val="12"/>
              </w:rPr>
            </w:pPr>
            <w:r>
              <w:rPr>
                <w:sz w:val="12"/>
              </w:rPr>
              <w:t>23</w:t>
            </w:r>
          </w:p>
        </w:tc>
        <w:tc>
          <w:tcPr>
            <w:tcW w:w="2357" w:type="dxa"/>
          </w:tcPr>
          <w:p w:rsidR="00B27C1C" w:rsidRDefault="00C35707">
            <w:pPr>
              <w:pStyle w:val="TableParagraph"/>
              <w:spacing w:before="79"/>
              <w:ind w:left="6" w:right="4"/>
              <w:rPr>
                <w:sz w:val="12"/>
              </w:rPr>
            </w:pPr>
            <w:r>
              <w:rPr>
                <w:sz w:val="12"/>
              </w:rPr>
              <w:t>Modul spínání 230V</w:t>
            </w:r>
          </w:p>
        </w:tc>
        <w:tc>
          <w:tcPr>
            <w:tcW w:w="4990" w:type="dxa"/>
          </w:tcPr>
          <w:p w:rsidR="00B27C1C" w:rsidRDefault="00C35707">
            <w:pPr>
              <w:pStyle w:val="TableParagraph"/>
              <w:spacing w:line="264" w:lineRule="auto"/>
              <w:ind w:left="2092" w:hanging="2043"/>
              <w:jc w:val="left"/>
              <w:rPr>
                <w:sz w:val="12"/>
              </w:rPr>
            </w:pPr>
            <w:r>
              <w:rPr>
                <w:sz w:val="12"/>
              </w:rPr>
              <w:t>Průmyslový spínací modul 8 x 16 A s řízením pomocí IP v provedení na DIN lištu s napájecím napětím systému 24V-DC</w:t>
            </w:r>
          </w:p>
        </w:tc>
        <w:tc>
          <w:tcPr>
            <w:tcW w:w="533" w:type="dxa"/>
          </w:tcPr>
          <w:p w:rsidR="00B27C1C" w:rsidRDefault="00C35707">
            <w:pPr>
              <w:pStyle w:val="TableParagraph"/>
              <w:spacing w:before="79"/>
              <w:ind w:left="167" w:right="166"/>
              <w:rPr>
                <w:sz w:val="12"/>
              </w:rPr>
            </w:pPr>
            <w:r>
              <w:rPr>
                <w:sz w:val="12"/>
              </w:rPr>
              <w:t>ks</w:t>
            </w:r>
          </w:p>
        </w:tc>
        <w:tc>
          <w:tcPr>
            <w:tcW w:w="550" w:type="dxa"/>
          </w:tcPr>
          <w:p w:rsidR="00B27C1C" w:rsidRDefault="00C35707">
            <w:pPr>
              <w:pStyle w:val="TableParagraph"/>
              <w:spacing w:before="79"/>
              <w:ind w:left="114" w:right="109"/>
              <w:rPr>
                <w:sz w:val="12"/>
              </w:rPr>
            </w:pPr>
            <w:r>
              <w:rPr>
                <w:sz w:val="12"/>
              </w:rPr>
              <w:t>1,00</w:t>
            </w:r>
          </w:p>
        </w:tc>
        <w:tc>
          <w:tcPr>
            <w:tcW w:w="797" w:type="dxa"/>
          </w:tcPr>
          <w:p w:rsidR="00B27C1C" w:rsidRDefault="00C35707">
            <w:pPr>
              <w:pStyle w:val="TableParagraph"/>
              <w:spacing w:before="79"/>
              <w:ind w:left="78" w:right="75"/>
              <w:rPr>
                <w:sz w:val="12"/>
              </w:rPr>
            </w:pPr>
            <w:r>
              <w:rPr>
                <w:sz w:val="12"/>
              </w:rPr>
              <w:t>8 364,00</w:t>
            </w:r>
          </w:p>
        </w:tc>
        <w:tc>
          <w:tcPr>
            <w:tcW w:w="1205" w:type="dxa"/>
          </w:tcPr>
          <w:p w:rsidR="00B27C1C" w:rsidRDefault="00C35707">
            <w:pPr>
              <w:pStyle w:val="TableParagraph"/>
              <w:spacing w:before="79"/>
              <w:ind w:left="336" w:right="333"/>
              <w:rPr>
                <w:sz w:val="12"/>
              </w:rPr>
            </w:pPr>
            <w:r>
              <w:rPr>
                <w:sz w:val="12"/>
              </w:rPr>
              <w:t>8 364,00</w:t>
            </w:r>
          </w:p>
        </w:tc>
        <w:tc>
          <w:tcPr>
            <w:tcW w:w="418" w:type="dxa"/>
          </w:tcPr>
          <w:p w:rsidR="00B27C1C" w:rsidRDefault="00C35707">
            <w:pPr>
              <w:pStyle w:val="TableParagraph"/>
              <w:spacing w:before="79"/>
              <w:ind w:left="79" w:right="76"/>
              <w:rPr>
                <w:sz w:val="12"/>
              </w:rPr>
            </w:pPr>
            <w:r>
              <w:rPr>
                <w:sz w:val="12"/>
              </w:rPr>
              <w:t>0,21</w:t>
            </w:r>
          </w:p>
        </w:tc>
        <w:tc>
          <w:tcPr>
            <w:tcW w:w="797" w:type="dxa"/>
          </w:tcPr>
          <w:p w:rsidR="00B27C1C" w:rsidRDefault="00C35707">
            <w:pPr>
              <w:pStyle w:val="TableParagraph"/>
              <w:spacing w:before="79"/>
              <w:ind w:right="181"/>
              <w:jc w:val="right"/>
              <w:rPr>
                <w:sz w:val="12"/>
              </w:rPr>
            </w:pPr>
            <w:r>
              <w:rPr>
                <w:sz w:val="12"/>
              </w:rPr>
              <w:t>1 756,44</w:t>
            </w:r>
          </w:p>
        </w:tc>
        <w:tc>
          <w:tcPr>
            <w:tcW w:w="1108" w:type="dxa"/>
            <w:tcBorders>
              <w:right w:val="single" w:sz="9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257" w:right="249"/>
              <w:rPr>
                <w:sz w:val="12"/>
              </w:rPr>
            </w:pPr>
            <w:r>
              <w:rPr>
                <w:sz w:val="12"/>
              </w:rPr>
              <w:t>10 120,44</w:t>
            </w:r>
          </w:p>
        </w:tc>
        <w:tc>
          <w:tcPr>
            <w:tcW w:w="13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7EFB8"/>
          </w:tcPr>
          <w:p w:rsidR="00B27C1C" w:rsidRDefault="00C35707">
            <w:pPr>
              <w:pStyle w:val="TableParagraph"/>
              <w:spacing w:before="79"/>
              <w:ind w:right="379"/>
              <w:jc w:val="right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Future now</w:t>
            </w:r>
          </w:p>
        </w:tc>
        <w:tc>
          <w:tcPr>
            <w:tcW w:w="834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7EFB8"/>
          </w:tcPr>
          <w:p w:rsidR="00B27C1C" w:rsidRDefault="00C35707">
            <w:pPr>
              <w:pStyle w:val="TableParagraph"/>
              <w:spacing w:before="14"/>
              <w:ind w:left="456" w:right="453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FNIP 8x16</w:t>
            </w:r>
          </w:p>
          <w:p w:rsidR="00B27C1C" w:rsidRDefault="00C35707">
            <w:pPr>
              <w:pStyle w:val="TableParagraph"/>
              <w:spacing w:before="12"/>
              <w:ind w:left="456" w:right="462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https://</w:t>
            </w:r>
            <w:hyperlink r:id="rId28">
              <w:r>
                <w:rPr>
                  <w:rFonts w:ascii="Arial"/>
                  <w:sz w:val="11"/>
                </w:rPr>
                <w:t>www.futurenow.hu/index.php/news-feed/392-fnip-8x16a-new-features?highlight=WyJmbmlwIiwiOHgxNmEiLCJmbmlwIDh4MTZhIl0</w:t>
              </w:r>
              <w:r>
                <w:rPr>
                  <w:rFonts w:ascii="Arial"/>
                  <w:sz w:val="11"/>
                </w:rPr>
                <w:t>=</w:t>
              </w:r>
            </w:hyperlink>
          </w:p>
        </w:tc>
      </w:tr>
      <w:tr w:rsidR="00B27C1C">
        <w:trPr>
          <w:trHeight w:hRule="exact" w:val="307"/>
        </w:trPr>
        <w:tc>
          <w:tcPr>
            <w:tcW w:w="480" w:type="dxa"/>
          </w:tcPr>
          <w:p w:rsidR="00B27C1C" w:rsidRDefault="00C35707">
            <w:pPr>
              <w:pStyle w:val="TableParagraph"/>
              <w:spacing w:before="79"/>
              <w:ind w:right="170"/>
              <w:jc w:val="right"/>
              <w:rPr>
                <w:sz w:val="12"/>
              </w:rPr>
            </w:pPr>
            <w:r>
              <w:rPr>
                <w:sz w:val="12"/>
              </w:rPr>
              <w:t>24</w:t>
            </w:r>
          </w:p>
        </w:tc>
        <w:tc>
          <w:tcPr>
            <w:tcW w:w="2357" w:type="dxa"/>
          </w:tcPr>
          <w:p w:rsidR="00B27C1C" w:rsidRDefault="00C35707">
            <w:pPr>
              <w:pStyle w:val="TableParagraph"/>
              <w:spacing w:line="264" w:lineRule="auto"/>
              <w:ind w:left="1066" w:right="14" w:hanging="1021"/>
              <w:jc w:val="left"/>
              <w:rPr>
                <w:sz w:val="12"/>
              </w:rPr>
            </w:pPr>
            <w:r>
              <w:rPr>
                <w:sz w:val="12"/>
              </w:rPr>
              <w:t>Stykač pro spínání napájení jednotlivých světel a AV</w:t>
            </w:r>
          </w:p>
        </w:tc>
        <w:tc>
          <w:tcPr>
            <w:tcW w:w="4990" w:type="dxa"/>
          </w:tcPr>
          <w:p w:rsidR="00B27C1C" w:rsidRDefault="00C35707">
            <w:pPr>
              <w:pStyle w:val="TableParagraph"/>
              <w:spacing w:before="79"/>
              <w:ind w:left="14" w:right="12"/>
              <w:rPr>
                <w:sz w:val="12"/>
              </w:rPr>
            </w:pPr>
            <w:r>
              <w:rPr>
                <w:sz w:val="12"/>
              </w:rPr>
              <w:t>Instalační stykač jednofázový / 1x 25A/ s předpokládanou životností min. 30000 sepnutí</w:t>
            </w:r>
          </w:p>
        </w:tc>
        <w:tc>
          <w:tcPr>
            <w:tcW w:w="533" w:type="dxa"/>
          </w:tcPr>
          <w:p w:rsidR="00B27C1C" w:rsidRDefault="00C35707">
            <w:pPr>
              <w:pStyle w:val="TableParagraph"/>
              <w:spacing w:before="79"/>
              <w:ind w:left="167" w:right="166"/>
              <w:rPr>
                <w:sz w:val="12"/>
              </w:rPr>
            </w:pPr>
            <w:r>
              <w:rPr>
                <w:sz w:val="12"/>
              </w:rPr>
              <w:t>ks</w:t>
            </w:r>
          </w:p>
        </w:tc>
        <w:tc>
          <w:tcPr>
            <w:tcW w:w="550" w:type="dxa"/>
          </w:tcPr>
          <w:p w:rsidR="00B27C1C" w:rsidRDefault="00C35707">
            <w:pPr>
              <w:pStyle w:val="TableParagraph"/>
              <w:spacing w:before="79"/>
              <w:ind w:left="114" w:right="109"/>
              <w:rPr>
                <w:sz w:val="12"/>
              </w:rPr>
            </w:pPr>
            <w:r>
              <w:rPr>
                <w:sz w:val="12"/>
              </w:rPr>
              <w:t>6,00</w:t>
            </w:r>
          </w:p>
        </w:tc>
        <w:tc>
          <w:tcPr>
            <w:tcW w:w="797" w:type="dxa"/>
          </w:tcPr>
          <w:p w:rsidR="00B27C1C" w:rsidRDefault="00C35707">
            <w:pPr>
              <w:pStyle w:val="TableParagraph"/>
              <w:spacing w:before="79"/>
              <w:ind w:left="78" w:right="75"/>
              <w:rPr>
                <w:sz w:val="12"/>
              </w:rPr>
            </w:pPr>
            <w:r>
              <w:rPr>
                <w:sz w:val="12"/>
              </w:rPr>
              <w:t>608,00</w:t>
            </w:r>
          </w:p>
        </w:tc>
        <w:tc>
          <w:tcPr>
            <w:tcW w:w="1205" w:type="dxa"/>
          </w:tcPr>
          <w:p w:rsidR="00B27C1C" w:rsidRDefault="00C35707">
            <w:pPr>
              <w:pStyle w:val="TableParagraph"/>
              <w:spacing w:before="79"/>
              <w:ind w:left="336" w:right="333"/>
              <w:rPr>
                <w:sz w:val="12"/>
              </w:rPr>
            </w:pPr>
            <w:r>
              <w:rPr>
                <w:sz w:val="12"/>
              </w:rPr>
              <w:t>3 648,00</w:t>
            </w:r>
          </w:p>
        </w:tc>
        <w:tc>
          <w:tcPr>
            <w:tcW w:w="418" w:type="dxa"/>
          </w:tcPr>
          <w:p w:rsidR="00B27C1C" w:rsidRDefault="00C35707">
            <w:pPr>
              <w:pStyle w:val="TableParagraph"/>
              <w:spacing w:before="79"/>
              <w:ind w:left="79" w:right="76"/>
              <w:rPr>
                <w:sz w:val="12"/>
              </w:rPr>
            </w:pPr>
            <w:r>
              <w:rPr>
                <w:sz w:val="12"/>
              </w:rPr>
              <w:t>0,21</w:t>
            </w:r>
          </w:p>
        </w:tc>
        <w:tc>
          <w:tcPr>
            <w:tcW w:w="797" w:type="dxa"/>
          </w:tcPr>
          <w:p w:rsidR="00B27C1C" w:rsidRDefault="00C35707">
            <w:pPr>
              <w:pStyle w:val="TableParagraph"/>
              <w:spacing w:before="79"/>
              <w:ind w:right="225"/>
              <w:jc w:val="right"/>
              <w:rPr>
                <w:sz w:val="12"/>
              </w:rPr>
            </w:pPr>
            <w:r>
              <w:rPr>
                <w:sz w:val="12"/>
              </w:rPr>
              <w:t>766,08</w:t>
            </w:r>
          </w:p>
        </w:tc>
        <w:tc>
          <w:tcPr>
            <w:tcW w:w="1108" w:type="dxa"/>
            <w:tcBorders>
              <w:right w:val="single" w:sz="9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259" w:right="249"/>
              <w:rPr>
                <w:sz w:val="12"/>
              </w:rPr>
            </w:pPr>
            <w:r>
              <w:rPr>
                <w:sz w:val="12"/>
              </w:rPr>
              <w:t>4 414,08</w:t>
            </w:r>
          </w:p>
        </w:tc>
        <w:tc>
          <w:tcPr>
            <w:tcW w:w="13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7EFB8"/>
          </w:tcPr>
          <w:p w:rsidR="00B27C1C" w:rsidRDefault="00C35707">
            <w:pPr>
              <w:pStyle w:val="TableParagraph"/>
              <w:spacing w:before="79"/>
              <w:ind w:left="315" w:right="301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Hager</w:t>
            </w:r>
          </w:p>
        </w:tc>
        <w:tc>
          <w:tcPr>
            <w:tcW w:w="834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7EFB8"/>
          </w:tcPr>
          <w:p w:rsidR="00B27C1C" w:rsidRDefault="00C35707">
            <w:pPr>
              <w:pStyle w:val="TableParagraph"/>
              <w:spacing w:before="14"/>
              <w:ind w:left="456" w:right="453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ESC 126</w:t>
            </w:r>
          </w:p>
          <w:p w:rsidR="00B27C1C" w:rsidRDefault="00C35707">
            <w:pPr>
              <w:pStyle w:val="TableParagraph"/>
              <w:spacing w:before="12"/>
              <w:ind w:left="456" w:right="458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https://hager.com/fr/catalogue/produits/esc126-contacteur-25a-1o-230v</w:t>
            </w:r>
          </w:p>
        </w:tc>
      </w:tr>
      <w:tr w:rsidR="00B27C1C">
        <w:trPr>
          <w:trHeight w:hRule="exact" w:val="307"/>
        </w:trPr>
        <w:tc>
          <w:tcPr>
            <w:tcW w:w="480" w:type="dxa"/>
          </w:tcPr>
          <w:p w:rsidR="00B27C1C" w:rsidRDefault="00C35707">
            <w:pPr>
              <w:pStyle w:val="TableParagraph"/>
              <w:spacing w:before="79"/>
              <w:ind w:right="170"/>
              <w:jc w:val="right"/>
              <w:rPr>
                <w:sz w:val="12"/>
              </w:rPr>
            </w:pPr>
            <w:r>
              <w:rPr>
                <w:sz w:val="12"/>
              </w:rPr>
              <w:t>25</w:t>
            </w:r>
          </w:p>
        </w:tc>
        <w:tc>
          <w:tcPr>
            <w:tcW w:w="2357" w:type="dxa"/>
          </w:tcPr>
          <w:p w:rsidR="00B27C1C" w:rsidRDefault="00C35707">
            <w:pPr>
              <w:pStyle w:val="TableParagraph"/>
              <w:spacing w:before="79"/>
              <w:ind w:left="8" w:right="4"/>
              <w:rPr>
                <w:sz w:val="12"/>
              </w:rPr>
            </w:pPr>
            <w:r>
              <w:rPr>
                <w:sz w:val="12"/>
              </w:rPr>
              <w:t>Vypínač pro rozvaděč</w:t>
            </w:r>
          </w:p>
        </w:tc>
        <w:tc>
          <w:tcPr>
            <w:tcW w:w="4990" w:type="dxa"/>
          </w:tcPr>
          <w:p w:rsidR="00B27C1C" w:rsidRDefault="00C35707">
            <w:pPr>
              <w:pStyle w:val="TableParagraph"/>
              <w:spacing w:before="79"/>
              <w:ind w:left="15" w:right="12"/>
              <w:rPr>
                <w:sz w:val="12"/>
              </w:rPr>
            </w:pPr>
            <w:r>
              <w:rPr>
                <w:sz w:val="12"/>
              </w:rPr>
              <w:t>Třípólový vypínač . Vypínač je určen pro maximální proud 32A</w:t>
            </w:r>
          </w:p>
        </w:tc>
        <w:tc>
          <w:tcPr>
            <w:tcW w:w="533" w:type="dxa"/>
          </w:tcPr>
          <w:p w:rsidR="00B27C1C" w:rsidRDefault="00C35707">
            <w:pPr>
              <w:pStyle w:val="TableParagraph"/>
              <w:spacing w:before="79"/>
              <w:ind w:left="167" w:right="166"/>
              <w:rPr>
                <w:sz w:val="12"/>
              </w:rPr>
            </w:pPr>
            <w:r>
              <w:rPr>
                <w:sz w:val="12"/>
              </w:rPr>
              <w:t>ks</w:t>
            </w:r>
          </w:p>
        </w:tc>
        <w:tc>
          <w:tcPr>
            <w:tcW w:w="550" w:type="dxa"/>
          </w:tcPr>
          <w:p w:rsidR="00B27C1C" w:rsidRDefault="00C35707">
            <w:pPr>
              <w:pStyle w:val="TableParagraph"/>
              <w:spacing w:before="79"/>
              <w:ind w:left="114" w:right="109"/>
              <w:rPr>
                <w:sz w:val="12"/>
              </w:rPr>
            </w:pPr>
            <w:r>
              <w:rPr>
                <w:sz w:val="12"/>
              </w:rPr>
              <w:t>1,00</w:t>
            </w:r>
          </w:p>
        </w:tc>
        <w:tc>
          <w:tcPr>
            <w:tcW w:w="797" w:type="dxa"/>
          </w:tcPr>
          <w:p w:rsidR="00B27C1C" w:rsidRDefault="00C35707">
            <w:pPr>
              <w:pStyle w:val="TableParagraph"/>
              <w:spacing w:before="79"/>
              <w:ind w:left="78" w:right="75"/>
              <w:rPr>
                <w:sz w:val="12"/>
              </w:rPr>
            </w:pPr>
            <w:r>
              <w:rPr>
                <w:sz w:val="12"/>
              </w:rPr>
              <w:t>541,00</w:t>
            </w:r>
          </w:p>
        </w:tc>
        <w:tc>
          <w:tcPr>
            <w:tcW w:w="1205" w:type="dxa"/>
          </w:tcPr>
          <w:p w:rsidR="00B27C1C" w:rsidRDefault="00C35707">
            <w:pPr>
              <w:pStyle w:val="TableParagraph"/>
              <w:spacing w:before="79"/>
              <w:ind w:left="336" w:right="333"/>
              <w:rPr>
                <w:sz w:val="12"/>
              </w:rPr>
            </w:pPr>
            <w:r>
              <w:rPr>
                <w:sz w:val="12"/>
              </w:rPr>
              <w:t>541,00</w:t>
            </w:r>
          </w:p>
        </w:tc>
        <w:tc>
          <w:tcPr>
            <w:tcW w:w="418" w:type="dxa"/>
          </w:tcPr>
          <w:p w:rsidR="00B27C1C" w:rsidRDefault="00C35707">
            <w:pPr>
              <w:pStyle w:val="TableParagraph"/>
              <w:spacing w:before="79"/>
              <w:ind w:left="79" w:right="76"/>
              <w:rPr>
                <w:sz w:val="12"/>
              </w:rPr>
            </w:pPr>
            <w:r>
              <w:rPr>
                <w:sz w:val="12"/>
              </w:rPr>
              <w:t>0,21</w:t>
            </w:r>
          </w:p>
        </w:tc>
        <w:tc>
          <w:tcPr>
            <w:tcW w:w="797" w:type="dxa"/>
          </w:tcPr>
          <w:p w:rsidR="00B27C1C" w:rsidRDefault="00C35707">
            <w:pPr>
              <w:pStyle w:val="TableParagraph"/>
              <w:spacing w:before="79"/>
              <w:ind w:right="225"/>
              <w:jc w:val="right"/>
              <w:rPr>
                <w:sz w:val="12"/>
              </w:rPr>
            </w:pPr>
            <w:r>
              <w:rPr>
                <w:sz w:val="12"/>
              </w:rPr>
              <w:t>113,61</w:t>
            </w:r>
          </w:p>
        </w:tc>
        <w:tc>
          <w:tcPr>
            <w:tcW w:w="1108" w:type="dxa"/>
            <w:tcBorders>
              <w:right w:val="single" w:sz="9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259" w:right="249"/>
              <w:rPr>
                <w:sz w:val="12"/>
              </w:rPr>
            </w:pPr>
            <w:r>
              <w:rPr>
                <w:sz w:val="12"/>
              </w:rPr>
              <w:t>654,61</w:t>
            </w:r>
          </w:p>
        </w:tc>
        <w:tc>
          <w:tcPr>
            <w:tcW w:w="13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7EFB8"/>
          </w:tcPr>
          <w:p w:rsidR="00B27C1C" w:rsidRDefault="00C35707">
            <w:pPr>
              <w:pStyle w:val="TableParagraph"/>
              <w:spacing w:before="79"/>
              <w:ind w:left="315" w:right="301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Hager</w:t>
            </w:r>
          </w:p>
        </w:tc>
        <w:tc>
          <w:tcPr>
            <w:tcW w:w="834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7EFB8"/>
          </w:tcPr>
          <w:p w:rsidR="00B27C1C" w:rsidRDefault="00C35707">
            <w:pPr>
              <w:pStyle w:val="TableParagraph"/>
              <w:spacing w:before="14"/>
              <w:ind w:left="456" w:right="455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SBN 333</w:t>
            </w:r>
          </w:p>
          <w:p w:rsidR="00B27C1C" w:rsidRDefault="00C35707">
            <w:pPr>
              <w:pStyle w:val="TableParagraph"/>
              <w:spacing w:before="12"/>
              <w:ind w:left="456" w:right="461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https://</w:t>
            </w:r>
            <w:hyperlink r:id="rId29">
              <w:r>
                <w:rPr>
                  <w:rFonts w:ascii="Arial"/>
                  <w:sz w:val="11"/>
                </w:rPr>
                <w:t>www.hager.cz/katalog-produktu/distribuce-energie/modularni-pristroje/spinaci-a-signalizacni-pristroje/vy</w:t>
              </w:r>
              <w:r>
                <w:rPr>
                  <w:rFonts w:ascii="Arial"/>
                  <w:sz w:val="11"/>
                </w:rPr>
                <w:t>pinace/sbn333/63091.htm</w:t>
              </w:r>
            </w:hyperlink>
          </w:p>
        </w:tc>
      </w:tr>
      <w:tr w:rsidR="00B27C1C">
        <w:trPr>
          <w:trHeight w:hRule="exact" w:val="307"/>
        </w:trPr>
        <w:tc>
          <w:tcPr>
            <w:tcW w:w="480" w:type="dxa"/>
          </w:tcPr>
          <w:p w:rsidR="00B27C1C" w:rsidRDefault="00C35707">
            <w:pPr>
              <w:pStyle w:val="TableParagraph"/>
              <w:spacing w:before="79"/>
              <w:ind w:right="170"/>
              <w:jc w:val="right"/>
              <w:rPr>
                <w:sz w:val="12"/>
              </w:rPr>
            </w:pPr>
            <w:r>
              <w:rPr>
                <w:sz w:val="12"/>
              </w:rPr>
              <w:t>26</w:t>
            </w:r>
          </w:p>
        </w:tc>
        <w:tc>
          <w:tcPr>
            <w:tcW w:w="2357" w:type="dxa"/>
          </w:tcPr>
          <w:p w:rsidR="00B27C1C" w:rsidRDefault="00C35707">
            <w:pPr>
              <w:pStyle w:val="TableParagraph"/>
              <w:spacing w:before="79"/>
              <w:ind w:left="9" w:right="4"/>
              <w:rPr>
                <w:sz w:val="12"/>
              </w:rPr>
            </w:pPr>
            <w:r>
              <w:rPr>
                <w:sz w:val="12"/>
              </w:rPr>
              <w:t>Jistič</w:t>
            </w:r>
          </w:p>
        </w:tc>
        <w:tc>
          <w:tcPr>
            <w:tcW w:w="4990" w:type="dxa"/>
          </w:tcPr>
          <w:p w:rsidR="00B27C1C" w:rsidRDefault="00C35707">
            <w:pPr>
              <w:pStyle w:val="TableParagraph"/>
              <w:spacing w:before="79"/>
              <w:ind w:left="12" w:right="12"/>
              <w:rPr>
                <w:sz w:val="12"/>
              </w:rPr>
            </w:pPr>
            <w:r>
              <w:rPr>
                <w:sz w:val="12"/>
              </w:rPr>
              <w:t>Jednofázový jistič 10A/B se zkratovou pevností 10kA</w:t>
            </w:r>
          </w:p>
        </w:tc>
        <w:tc>
          <w:tcPr>
            <w:tcW w:w="533" w:type="dxa"/>
          </w:tcPr>
          <w:p w:rsidR="00B27C1C" w:rsidRDefault="00C35707">
            <w:pPr>
              <w:pStyle w:val="TableParagraph"/>
              <w:spacing w:before="79"/>
              <w:ind w:left="167" w:right="166"/>
              <w:rPr>
                <w:sz w:val="12"/>
              </w:rPr>
            </w:pPr>
            <w:r>
              <w:rPr>
                <w:sz w:val="12"/>
              </w:rPr>
              <w:t>ks</w:t>
            </w:r>
          </w:p>
        </w:tc>
        <w:tc>
          <w:tcPr>
            <w:tcW w:w="550" w:type="dxa"/>
          </w:tcPr>
          <w:p w:rsidR="00B27C1C" w:rsidRDefault="00C35707">
            <w:pPr>
              <w:pStyle w:val="TableParagraph"/>
              <w:spacing w:before="79"/>
              <w:ind w:left="114" w:right="109"/>
              <w:rPr>
                <w:sz w:val="12"/>
              </w:rPr>
            </w:pPr>
            <w:r>
              <w:rPr>
                <w:sz w:val="12"/>
              </w:rPr>
              <w:t>5,00</w:t>
            </w:r>
          </w:p>
        </w:tc>
        <w:tc>
          <w:tcPr>
            <w:tcW w:w="797" w:type="dxa"/>
          </w:tcPr>
          <w:p w:rsidR="00B27C1C" w:rsidRDefault="00C35707">
            <w:pPr>
              <w:pStyle w:val="TableParagraph"/>
              <w:spacing w:before="79"/>
              <w:ind w:left="78" w:right="75"/>
              <w:rPr>
                <w:sz w:val="12"/>
              </w:rPr>
            </w:pPr>
            <w:r>
              <w:rPr>
                <w:sz w:val="12"/>
              </w:rPr>
              <w:t>156,00</w:t>
            </w:r>
          </w:p>
        </w:tc>
        <w:tc>
          <w:tcPr>
            <w:tcW w:w="1205" w:type="dxa"/>
          </w:tcPr>
          <w:p w:rsidR="00B27C1C" w:rsidRDefault="00C35707">
            <w:pPr>
              <w:pStyle w:val="TableParagraph"/>
              <w:spacing w:before="79"/>
              <w:ind w:left="336" w:right="333"/>
              <w:rPr>
                <w:sz w:val="12"/>
              </w:rPr>
            </w:pPr>
            <w:r>
              <w:rPr>
                <w:sz w:val="12"/>
              </w:rPr>
              <w:t>780,00</w:t>
            </w:r>
          </w:p>
        </w:tc>
        <w:tc>
          <w:tcPr>
            <w:tcW w:w="418" w:type="dxa"/>
          </w:tcPr>
          <w:p w:rsidR="00B27C1C" w:rsidRDefault="00C35707">
            <w:pPr>
              <w:pStyle w:val="TableParagraph"/>
              <w:spacing w:before="79"/>
              <w:ind w:left="79" w:right="76"/>
              <w:rPr>
                <w:sz w:val="12"/>
              </w:rPr>
            </w:pPr>
            <w:r>
              <w:rPr>
                <w:sz w:val="12"/>
              </w:rPr>
              <w:t>0,21</w:t>
            </w:r>
          </w:p>
        </w:tc>
        <w:tc>
          <w:tcPr>
            <w:tcW w:w="797" w:type="dxa"/>
          </w:tcPr>
          <w:p w:rsidR="00B27C1C" w:rsidRDefault="00C35707">
            <w:pPr>
              <w:pStyle w:val="TableParagraph"/>
              <w:spacing w:before="79"/>
              <w:ind w:right="225"/>
              <w:jc w:val="right"/>
              <w:rPr>
                <w:sz w:val="12"/>
              </w:rPr>
            </w:pPr>
            <w:r>
              <w:rPr>
                <w:sz w:val="12"/>
              </w:rPr>
              <w:t>163,80</w:t>
            </w:r>
          </w:p>
        </w:tc>
        <w:tc>
          <w:tcPr>
            <w:tcW w:w="1108" w:type="dxa"/>
            <w:tcBorders>
              <w:right w:val="single" w:sz="9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259" w:right="249"/>
              <w:rPr>
                <w:sz w:val="12"/>
              </w:rPr>
            </w:pPr>
            <w:r>
              <w:rPr>
                <w:sz w:val="12"/>
              </w:rPr>
              <w:t>943,80</w:t>
            </w:r>
          </w:p>
        </w:tc>
        <w:tc>
          <w:tcPr>
            <w:tcW w:w="13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7EFB8"/>
          </w:tcPr>
          <w:p w:rsidR="00B27C1C" w:rsidRDefault="00C35707">
            <w:pPr>
              <w:pStyle w:val="TableParagraph"/>
              <w:spacing w:before="79"/>
              <w:ind w:left="315" w:right="301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Hager</w:t>
            </w:r>
          </w:p>
        </w:tc>
        <w:tc>
          <w:tcPr>
            <w:tcW w:w="834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7EFB8"/>
          </w:tcPr>
          <w:p w:rsidR="00B27C1C" w:rsidRDefault="00C35707">
            <w:pPr>
              <w:pStyle w:val="TableParagraph"/>
              <w:spacing w:before="14"/>
              <w:ind w:left="456" w:right="452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NBN 110</w:t>
            </w:r>
          </w:p>
          <w:p w:rsidR="00B27C1C" w:rsidRDefault="00C35707">
            <w:pPr>
              <w:pStyle w:val="TableParagraph"/>
              <w:spacing w:before="12"/>
              <w:ind w:left="456" w:right="464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https://</w:t>
            </w:r>
            <w:hyperlink r:id="rId30">
              <w:r>
                <w:rPr>
                  <w:rFonts w:ascii="Arial"/>
                  <w:sz w:val="11"/>
                </w:rPr>
                <w:t>www.hager.cz/katalog-produktu/distribuce-energie/modularni-pristroje/jistici-pristroje/jist</w:t>
              </w:r>
              <w:r>
                <w:rPr>
                  <w:rFonts w:ascii="Arial"/>
                  <w:sz w:val="11"/>
                </w:rPr>
                <w:t>ice-10-ka/nbn110/63022.htm?Suchbegriffe=NBN%20116</w:t>
              </w:r>
            </w:hyperlink>
          </w:p>
        </w:tc>
      </w:tr>
      <w:tr w:rsidR="00B27C1C">
        <w:trPr>
          <w:trHeight w:hRule="exact" w:val="307"/>
        </w:trPr>
        <w:tc>
          <w:tcPr>
            <w:tcW w:w="480" w:type="dxa"/>
          </w:tcPr>
          <w:p w:rsidR="00B27C1C" w:rsidRDefault="00C35707">
            <w:pPr>
              <w:pStyle w:val="TableParagraph"/>
              <w:spacing w:before="79"/>
              <w:ind w:right="170"/>
              <w:jc w:val="right"/>
              <w:rPr>
                <w:sz w:val="12"/>
              </w:rPr>
            </w:pPr>
            <w:r>
              <w:rPr>
                <w:sz w:val="12"/>
              </w:rPr>
              <w:t>27</w:t>
            </w:r>
          </w:p>
        </w:tc>
        <w:tc>
          <w:tcPr>
            <w:tcW w:w="2357" w:type="dxa"/>
          </w:tcPr>
          <w:p w:rsidR="00B27C1C" w:rsidRDefault="00C35707">
            <w:pPr>
              <w:pStyle w:val="TableParagraph"/>
              <w:spacing w:before="79"/>
              <w:ind w:left="9" w:right="4"/>
              <w:rPr>
                <w:sz w:val="12"/>
              </w:rPr>
            </w:pPr>
            <w:r>
              <w:rPr>
                <w:sz w:val="12"/>
              </w:rPr>
              <w:t>Jistič</w:t>
            </w:r>
          </w:p>
        </w:tc>
        <w:tc>
          <w:tcPr>
            <w:tcW w:w="4990" w:type="dxa"/>
          </w:tcPr>
          <w:p w:rsidR="00B27C1C" w:rsidRDefault="00C35707">
            <w:pPr>
              <w:pStyle w:val="TableParagraph"/>
              <w:spacing w:before="79"/>
              <w:ind w:left="14" w:right="12"/>
              <w:rPr>
                <w:sz w:val="12"/>
              </w:rPr>
            </w:pPr>
            <w:r>
              <w:rPr>
                <w:sz w:val="12"/>
              </w:rPr>
              <w:t>Jednofázový jistič 6A/B se zkratovou pevností 10kA</w:t>
            </w:r>
          </w:p>
        </w:tc>
        <w:tc>
          <w:tcPr>
            <w:tcW w:w="533" w:type="dxa"/>
          </w:tcPr>
          <w:p w:rsidR="00B27C1C" w:rsidRDefault="00C35707">
            <w:pPr>
              <w:pStyle w:val="TableParagraph"/>
              <w:spacing w:before="79"/>
              <w:ind w:left="167" w:right="166"/>
              <w:rPr>
                <w:sz w:val="12"/>
              </w:rPr>
            </w:pPr>
            <w:r>
              <w:rPr>
                <w:sz w:val="12"/>
              </w:rPr>
              <w:t>ks</w:t>
            </w:r>
          </w:p>
        </w:tc>
        <w:tc>
          <w:tcPr>
            <w:tcW w:w="550" w:type="dxa"/>
          </w:tcPr>
          <w:p w:rsidR="00B27C1C" w:rsidRDefault="00C35707">
            <w:pPr>
              <w:pStyle w:val="TableParagraph"/>
              <w:spacing w:before="79"/>
              <w:ind w:left="114" w:right="109"/>
              <w:rPr>
                <w:sz w:val="12"/>
              </w:rPr>
            </w:pPr>
            <w:r>
              <w:rPr>
                <w:sz w:val="12"/>
              </w:rPr>
              <w:t>1,00</w:t>
            </w:r>
          </w:p>
        </w:tc>
        <w:tc>
          <w:tcPr>
            <w:tcW w:w="797" w:type="dxa"/>
          </w:tcPr>
          <w:p w:rsidR="00B27C1C" w:rsidRDefault="00C35707">
            <w:pPr>
              <w:pStyle w:val="TableParagraph"/>
              <w:spacing w:before="79"/>
              <w:ind w:left="78" w:right="75"/>
              <w:rPr>
                <w:sz w:val="12"/>
              </w:rPr>
            </w:pPr>
            <w:r>
              <w:rPr>
                <w:sz w:val="12"/>
              </w:rPr>
              <w:t>174,00</w:t>
            </w:r>
          </w:p>
        </w:tc>
        <w:tc>
          <w:tcPr>
            <w:tcW w:w="1205" w:type="dxa"/>
          </w:tcPr>
          <w:p w:rsidR="00B27C1C" w:rsidRDefault="00C35707">
            <w:pPr>
              <w:pStyle w:val="TableParagraph"/>
              <w:spacing w:before="79"/>
              <w:ind w:left="336" w:right="333"/>
              <w:rPr>
                <w:sz w:val="12"/>
              </w:rPr>
            </w:pPr>
            <w:r>
              <w:rPr>
                <w:sz w:val="12"/>
              </w:rPr>
              <w:t>174,00</w:t>
            </w:r>
          </w:p>
        </w:tc>
        <w:tc>
          <w:tcPr>
            <w:tcW w:w="418" w:type="dxa"/>
          </w:tcPr>
          <w:p w:rsidR="00B27C1C" w:rsidRDefault="00C35707">
            <w:pPr>
              <w:pStyle w:val="TableParagraph"/>
              <w:spacing w:before="79"/>
              <w:ind w:left="79" w:right="76"/>
              <w:rPr>
                <w:sz w:val="12"/>
              </w:rPr>
            </w:pPr>
            <w:r>
              <w:rPr>
                <w:sz w:val="12"/>
              </w:rPr>
              <w:t>0,21</w:t>
            </w:r>
          </w:p>
        </w:tc>
        <w:tc>
          <w:tcPr>
            <w:tcW w:w="797" w:type="dxa"/>
          </w:tcPr>
          <w:p w:rsidR="00B27C1C" w:rsidRDefault="00C35707">
            <w:pPr>
              <w:pStyle w:val="TableParagraph"/>
              <w:spacing w:before="79"/>
              <w:ind w:right="253"/>
              <w:jc w:val="right"/>
              <w:rPr>
                <w:sz w:val="12"/>
              </w:rPr>
            </w:pPr>
            <w:r>
              <w:rPr>
                <w:sz w:val="12"/>
              </w:rPr>
              <w:t>36,54</w:t>
            </w:r>
          </w:p>
        </w:tc>
        <w:tc>
          <w:tcPr>
            <w:tcW w:w="1108" w:type="dxa"/>
            <w:tcBorders>
              <w:right w:val="single" w:sz="9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259" w:right="249"/>
              <w:rPr>
                <w:sz w:val="12"/>
              </w:rPr>
            </w:pPr>
            <w:r>
              <w:rPr>
                <w:sz w:val="12"/>
              </w:rPr>
              <w:t>210,54</w:t>
            </w:r>
          </w:p>
        </w:tc>
        <w:tc>
          <w:tcPr>
            <w:tcW w:w="13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7EFB8"/>
          </w:tcPr>
          <w:p w:rsidR="00B27C1C" w:rsidRDefault="00C35707">
            <w:pPr>
              <w:pStyle w:val="TableParagraph"/>
              <w:spacing w:before="79"/>
              <w:ind w:left="315" w:right="301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Hager</w:t>
            </w:r>
          </w:p>
        </w:tc>
        <w:tc>
          <w:tcPr>
            <w:tcW w:w="834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7EFB8"/>
          </w:tcPr>
          <w:p w:rsidR="00B27C1C" w:rsidRDefault="00C35707">
            <w:pPr>
              <w:pStyle w:val="TableParagraph"/>
              <w:spacing w:before="14"/>
              <w:ind w:left="456" w:right="452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NBN 106</w:t>
            </w:r>
          </w:p>
          <w:p w:rsidR="00B27C1C" w:rsidRDefault="00C35707">
            <w:pPr>
              <w:pStyle w:val="TableParagraph"/>
              <w:spacing w:before="12"/>
              <w:ind w:left="456" w:right="464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https://</w:t>
            </w:r>
            <w:hyperlink r:id="rId31">
              <w:r>
                <w:rPr>
                  <w:rFonts w:ascii="Arial"/>
                  <w:sz w:val="11"/>
                </w:rPr>
                <w:t>www.hager.cz/katalog-produktu/distribuce-energie/modularni-pristroje/jistici-pristroje/jist</w:t>
              </w:r>
              <w:r>
                <w:rPr>
                  <w:rFonts w:ascii="Arial"/>
                  <w:sz w:val="11"/>
                </w:rPr>
                <w:t>ice-10-ka/nbn106/62989.htm?Suchbegriffe=NBN%20116</w:t>
              </w:r>
            </w:hyperlink>
          </w:p>
        </w:tc>
      </w:tr>
    </w:tbl>
    <w:p w:rsidR="00B27C1C" w:rsidRDefault="00B27C1C">
      <w:pPr>
        <w:rPr>
          <w:rFonts w:ascii="Arial"/>
          <w:sz w:val="11"/>
        </w:rPr>
        <w:sectPr w:rsidR="00B27C1C">
          <w:footerReference w:type="default" r:id="rId32"/>
          <w:pgSz w:w="23810" w:h="16840" w:orient="landscape"/>
          <w:pgMar w:top="1080" w:right="400" w:bottom="280" w:left="220" w:header="0" w:footer="0" w:gutter="0"/>
          <w:cols w:space="708"/>
        </w:sectPr>
      </w:pPr>
    </w:p>
    <w:p w:rsidR="00B27C1C" w:rsidRDefault="00C35707">
      <w:pPr>
        <w:spacing w:before="77"/>
        <w:ind w:left="10000" w:right="10000"/>
        <w:jc w:val="center"/>
        <w:rPr>
          <w:rFonts w:ascii="Arial" w:hAnsi="Arial"/>
          <w:b/>
          <w:sz w:val="17"/>
        </w:rPr>
      </w:pPr>
      <w:r>
        <w:rPr>
          <w:rFonts w:ascii="Arial" w:hAnsi="Arial"/>
          <w:b/>
          <w:w w:val="105"/>
          <w:sz w:val="17"/>
        </w:rPr>
        <w:lastRenderedPageBreak/>
        <w:t>ROZPOČET EXPOZICE UPM 2021</w:t>
      </w:r>
    </w:p>
    <w:p w:rsidR="00B27C1C" w:rsidRDefault="00B27C1C">
      <w:pPr>
        <w:pStyle w:val="Zkladntext"/>
        <w:spacing w:before="10"/>
        <w:rPr>
          <w:rFonts w:ascii="Arial"/>
          <w:b/>
          <w:sz w:val="6"/>
        </w:rPr>
      </w:pPr>
    </w:p>
    <w:tbl>
      <w:tblPr>
        <w:tblStyle w:val="TableNormal"/>
        <w:tblW w:w="0" w:type="auto"/>
        <w:tblInd w:w="117" w:type="dxa"/>
        <w:tblBorders>
          <w:top w:val="single" w:sz="9" w:space="0" w:color="000000"/>
          <w:left w:val="single" w:sz="9" w:space="0" w:color="000000"/>
          <w:bottom w:val="single" w:sz="9" w:space="0" w:color="000000"/>
          <w:right w:val="single" w:sz="9" w:space="0" w:color="000000"/>
          <w:insideH w:val="single" w:sz="9" w:space="0" w:color="000000"/>
          <w:insideV w:val="single" w:sz="9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2357"/>
        <w:gridCol w:w="4990"/>
        <w:gridCol w:w="533"/>
        <w:gridCol w:w="550"/>
        <w:gridCol w:w="797"/>
        <w:gridCol w:w="1205"/>
        <w:gridCol w:w="418"/>
        <w:gridCol w:w="797"/>
        <w:gridCol w:w="1108"/>
        <w:gridCol w:w="1356"/>
        <w:gridCol w:w="8341"/>
      </w:tblGrid>
      <w:tr w:rsidR="00B27C1C">
        <w:trPr>
          <w:trHeight w:hRule="exact" w:val="160"/>
        </w:trPr>
        <w:tc>
          <w:tcPr>
            <w:tcW w:w="480" w:type="dxa"/>
            <w:vMerge w:val="restart"/>
            <w:tcBorders>
              <w:right w:val="single" w:sz="4" w:space="0" w:color="000000"/>
            </w:tcBorders>
            <w:shd w:val="clear" w:color="auto" w:fill="D5DCE4"/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4"/>
              </w:rPr>
            </w:pPr>
          </w:p>
          <w:p w:rsidR="00B27C1C" w:rsidRDefault="00C35707">
            <w:pPr>
              <w:pStyle w:val="TableParagraph"/>
              <w:ind w:left="44"/>
              <w:jc w:val="left"/>
              <w:rPr>
                <w:sz w:val="12"/>
              </w:rPr>
            </w:pPr>
            <w:r>
              <w:rPr>
                <w:sz w:val="12"/>
              </w:rPr>
              <w:t>položka</w:t>
            </w:r>
          </w:p>
        </w:tc>
        <w:tc>
          <w:tcPr>
            <w:tcW w:w="235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5DCE4"/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4"/>
              </w:rPr>
            </w:pPr>
          </w:p>
          <w:p w:rsidR="00B27C1C" w:rsidRDefault="00C35707">
            <w:pPr>
              <w:pStyle w:val="TableParagraph"/>
              <w:ind w:left="8" w:right="4"/>
              <w:rPr>
                <w:sz w:val="12"/>
              </w:rPr>
            </w:pPr>
            <w:r>
              <w:rPr>
                <w:sz w:val="12"/>
              </w:rPr>
              <w:t>Název</w:t>
            </w:r>
          </w:p>
        </w:tc>
        <w:tc>
          <w:tcPr>
            <w:tcW w:w="499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5DCE4"/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4"/>
              </w:rPr>
            </w:pPr>
          </w:p>
          <w:p w:rsidR="00B27C1C" w:rsidRDefault="00C35707">
            <w:pPr>
              <w:pStyle w:val="TableParagraph"/>
              <w:ind w:left="15" w:right="12"/>
              <w:rPr>
                <w:sz w:val="12"/>
              </w:rPr>
            </w:pPr>
            <w:r>
              <w:rPr>
                <w:sz w:val="12"/>
              </w:rPr>
              <w:t>Popis</w:t>
            </w:r>
          </w:p>
        </w:tc>
        <w:tc>
          <w:tcPr>
            <w:tcW w:w="53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5DCE4"/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4"/>
              </w:rPr>
            </w:pPr>
          </w:p>
          <w:p w:rsidR="00B27C1C" w:rsidRDefault="00C35707">
            <w:pPr>
              <w:pStyle w:val="TableParagraph"/>
              <w:ind w:left="168" w:right="166"/>
              <w:rPr>
                <w:sz w:val="12"/>
              </w:rPr>
            </w:pPr>
            <w:r>
              <w:rPr>
                <w:sz w:val="12"/>
              </w:rPr>
              <w:t>MJ</w:t>
            </w:r>
          </w:p>
        </w:tc>
        <w:tc>
          <w:tcPr>
            <w:tcW w:w="55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5DCE4"/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4"/>
              </w:rPr>
            </w:pPr>
          </w:p>
          <w:p w:rsidR="00B27C1C" w:rsidRDefault="00C35707">
            <w:pPr>
              <w:pStyle w:val="TableParagraph"/>
              <w:ind w:left="47"/>
              <w:jc w:val="left"/>
              <w:rPr>
                <w:sz w:val="12"/>
              </w:rPr>
            </w:pPr>
            <w:r>
              <w:rPr>
                <w:sz w:val="12"/>
              </w:rPr>
              <w:t>Množství</w:t>
            </w:r>
          </w:p>
        </w:tc>
        <w:tc>
          <w:tcPr>
            <w:tcW w:w="7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5DCE4"/>
          </w:tcPr>
          <w:p w:rsidR="00B27C1C" w:rsidRDefault="00C35707">
            <w:pPr>
              <w:pStyle w:val="TableParagraph"/>
              <w:spacing w:before="1" w:line="264" w:lineRule="auto"/>
              <w:ind w:left="79" w:right="75"/>
              <w:rPr>
                <w:sz w:val="12"/>
              </w:rPr>
            </w:pPr>
            <w:r>
              <w:rPr>
                <w:sz w:val="12"/>
              </w:rPr>
              <w:t>cena za jednotku bez DPH</w:t>
            </w:r>
          </w:p>
        </w:tc>
        <w:tc>
          <w:tcPr>
            <w:tcW w:w="120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5DCE4"/>
          </w:tcPr>
          <w:p w:rsidR="00B27C1C" w:rsidRDefault="00C35707">
            <w:pPr>
              <w:pStyle w:val="TableParagraph"/>
              <w:spacing w:before="82" w:line="264" w:lineRule="auto"/>
              <w:ind w:left="494" w:hanging="377"/>
              <w:jc w:val="left"/>
              <w:rPr>
                <w:sz w:val="12"/>
              </w:rPr>
            </w:pPr>
            <w:r>
              <w:rPr>
                <w:sz w:val="12"/>
              </w:rPr>
              <w:t>cena za položku bez DPH</w:t>
            </w:r>
          </w:p>
        </w:tc>
        <w:tc>
          <w:tcPr>
            <w:tcW w:w="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5DCE4"/>
          </w:tcPr>
          <w:p w:rsidR="00B27C1C" w:rsidRDefault="00C35707">
            <w:pPr>
              <w:pStyle w:val="TableParagraph"/>
              <w:spacing w:before="82"/>
              <w:ind w:left="100"/>
              <w:jc w:val="left"/>
              <w:rPr>
                <w:sz w:val="12"/>
              </w:rPr>
            </w:pPr>
            <w:r>
              <w:rPr>
                <w:sz w:val="12"/>
              </w:rPr>
              <w:t>DPH</w:t>
            </w:r>
          </w:p>
          <w:p w:rsidR="00B27C1C" w:rsidRDefault="00C35707">
            <w:pPr>
              <w:pStyle w:val="TableParagraph"/>
              <w:spacing w:before="13"/>
              <w:ind w:left="69"/>
              <w:jc w:val="left"/>
              <w:rPr>
                <w:sz w:val="12"/>
              </w:rPr>
            </w:pPr>
            <w:r>
              <w:rPr>
                <w:sz w:val="12"/>
              </w:rPr>
              <w:t>sazba</w:t>
            </w:r>
          </w:p>
        </w:tc>
        <w:tc>
          <w:tcPr>
            <w:tcW w:w="7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5DCE4"/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4"/>
              </w:rPr>
            </w:pPr>
          </w:p>
          <w:p w:rsidR="00B27C1C" w:rsidRDefault="00C35707">
            <w:pPr>
              <w:pStyle w:val="TableParagraph"/>
              <w:ind w:left="180"/>
              <w:jc w:val="left"/>
              <w:rPr>
                <w:sz w:val="12"/>
              </w:rPr>
            </w:pPr>
            <w:r>
              <w:rPr>
                <w:sz w:val="12"/>
              </w:rPr>
              <w:t>DPH v Kč</w:t>
            </w:r>
          </w:p>
        </w:tc>
        <w:tc>
          <w:tcPr>
            <w:tcW w:w="1108" w:type="dxa"/>
            <w:vMerge w:val="restart"/>
            <w:tcBorders>
              <w:left w:val="single" w:sz="4" w:space="0" w:color="000000"/>
            </w:tcBorders>
            <w:shd w:val="clear" w:color="auto" w:fill="D5DCE4"/>
          </w:tcPr>
          <w:p w:rsidR="00B27C1C" w:rsidRDefault="00C35707">
            <w:pPr>
              <w:pStyle w:val="TableParagraph"/>
              <w:spacing w:before="82" w:line="264" w:lineRule="auto"/>
              <w:ind w:left="446" w:hanging="317"/>
              <w:jc w:val="left"/>
              <w:rPr>
                <w:sz w:val="12"/>
              </w:rPr>
            </w:pPr>
            <w:r>
              <w:rPr>
                <w:sz w:val="12"/>
              </w:rPr>
              <w:t>cena za položku s DPH</w:t>
            </w:r>
          </w:p>
        </w:tc>
        <w:tc>
          <w:tcPr>
            <w:tcW w:w="9697" w:type="dxa"/>
            <w:gridSpan w:val="2"/>
            <w:tcBorders>
              <w:bottom w:val="single" w:sz="4" w:space="0" w:color="000000"/>
            </w:tcBorders>
            <w:shd w:val="clear" w:color="auto" w:fill="F7EFB8"/>
          </w:tcPr>
          <w:p w:rsidR="00B27C1C" w:rsidRDefault="00C35707">
            <w:pPr>
              <w:pStyle w:val="TableParagraph"/>
              <w:spacing w:before="4"/>
              <w:ind w:left="4178" w:right="4178"/>
              <w:rPr>
                <w:rFonts w:ascii="Arial" w:hAnsi="Arial"/>
                <w:sz w:val="10"/>
              </w:rPr>
            </w:pPr>
            <w:r>
              <w:rPr>
                <w:rFonts w:ascii="Arial" w:hAnsi="Arial"/>
                <w:w w:val="105"/>
                <w:sz w:val="10"/>
              </w:rPr>
              <w:t>Technické řešení uchazeče</w:t>
            </w:r>
          </w:p>
        </w:tc>
      </w:tr>
      <w:tr w:rsidR="00B27C1C">
        <w:trPr>
          <w:trHeight w:hRule="exact" w:val="344"/>
        </w:trPr>
        <w:tc>
          <w:tcPr>
            <w:tcW w:w="480" w:type="dxa"/>
            <w:vMerge/>
            <w:tcBorders>
              <w:right w:val="single" w:sz="4" w:space="0" w:color="000000"/>
            </w:tcBorders>
            <w:shd w:val="clear" w:color="auto" w:fill="D5DCE4"/>
          </w:tcPr>
          <w:p w:rsidR="00B27C1C" w:rsidRDefault="00B27C1C"/>
        </w:tc>
        <w:tc>
          <w:tcPr>
            <w:tcW w:w="2357" w:type="dxa"/>
            <w:vMerge/>
            <w:tcBorders>
              <w:left w:val="single" w:sz="4" w:space="0" w:color="000000"/>
              <w:bottom w:val="thinThickMediumGap" w:sz="7" w:space="0" w:color="000000"/>
              <w:right w:val="single" w:sz="4" w:space="0" w:color="000000"/>
            </w:tcBorders>
            <w:shd w:val="clear" w:color="auto" w:fill="D5DCE4"/>
          </w:tcPr>
          <w:p w:rsidR="00B27C1C" w:rsidRDefault="00B27C1C"/>
        </w:tc>
        <w:tc>
          <w:tcPr>
            <w:tcW w:w="4990" w:type="dxa"/>
            <w:vMerge/>
            <w:tcBorders>
              <w:left w:val="single" w:sz="4" w:space="0" w:color="000000"/>
              <w:bottom w:val="thinThickMediumGap" w:sz="7" w:space="0" w:color="000000"/>
              <w:right w:val="single" w:sz="4" w:space="0" w:color="000000"/>
            </w:tcBorders>
            <w:shd w:val="clear" w:color="auto" w:fill="D5DCE4"/>
          </w:tcPr>
          <w:p w:rsidR="00B27C1C" w:rsidRDefault="00B27C1C"/>
        </w:tc>
        <w:tc>
          <w:tcPr>
            <w:tcW w:w="5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5DCE4"/>
          </w:tcPr>
          <w:p w:rsidR="00B27C1C" w:rsidRDefault="00B27C1C"/>
        </w:tc>
        <w:tc>
          <w:tcPr>
            <w:tcW w:w="550" w:type="dxa"/>
            <w:vMerge/>
            <w:tcBorders>
              <w:left w:val="single" w:sz="4" w:space="0" w:color="000000"/>
              <w:bottom w:val="thinThickMediumGap" w:sz="7" w:space="0" w:color="000000"/>
              <w:right w:val="single" w:sz="4" w:space="0" w:color="000000"/>
            </w:tcBorders>
            <w:shd w:val="clear" w:color="auto" w:fill="D5DCE4"/>
          </w:tcPr>
          <w:p w:rsidR="00B27C1C" w:rsidRDefault="00B27C1C"/>
        </w:tc>
        <w:tc>
          <w:tcPr>
            <w:tcW w:w="797" w:type="dxa"/>
            <w:vMerge/>
            <w:tcBorders>
              <w:left w:val="single" w:sz="4" w:space="0" w:color="000000"/>
              <w:bottom w:val="thinThickMediumGap" w:sz="7" w:space="0" w:color="000000"/>
              <w:right w:val="single" w:sz="4" w:space="0" w:color="000000"/>
            </w:tcBorders>
            <w:shd w:val="clear" w:color="auto" w:fill="D5DCE4"/>
          </w:tcPr>
          <w:p w:rsidR="00B27C1C" w:rsidRDefault="00B27C1C"/>
        </w:tc>
        <w:tc>
          <w:tcPr>
            <w:tcW w:w="12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5DCE4"/>
          </w:tcPr>
          <w:p w:rsidR="00B27C1C" w:rsidRDefault="00B27C1C"/>
        </w:tc>
        <w:tc>
          <w:tcPr>
            <w:tcW w:w="418" w:type="dxa"/>
            <w:vMerge/>
            <w:tcBorders>
              <w:left w:val="single" w:sz="4" w:space="0" w:color="000000"/>
              <w:bottom w:val="thinThickMediumGap" w:sz="7" w:space="0" w:color="000000"/>
              <w:right w:val="single" w:sz="4" w:space="0" w:color="000000"/>
            </w:tcBorders>
            <w:shd w:val="clear" w:color="auto" w:fill="D5DCE4"/>
          </w:tcPr>
          <w:p w:rsidR="00B27C1C" w:rsidRDefault="00B27C1C"/>
        </w:tc>
        <w:tc>
          <w:tcPr>
            <w:tcW w:w="797" w:type="dxa"/>
            <w:vMerge/>
            <w:tcBorders>
              <w:left w:val="single" w:sz="4" w:space="0" w:color="000000"/>
              <w:bottom w:val="thinThickMediumGap" w:sz="7" w:space="0" w:color="000000"/>
              <w:right w:val="single" w:sz="4" w:space="0" w:color="000000"/>
            </w:tcBorders>
            <w:shd w:val="clear" w:color="auto" w:fill="D5DCE4"/>
          </w:tcPr>
          <w:p w:rsidR="00B27C1C" w:rsidRDefault="00B27C1C"/>
        </w:tc>
        <w:tc>
          <w:tcPr>
            <w:tcW w:w="1108" w:type="dxa"/>
            <w:vMerge/>
            <w:tcBorders>
              <w:left w:val="single" w:sz="4" w:space="0" w:color="000000"/>
              <w:bottom w:val="thinThickMediumGap" w:sz="7" w:space="0" w:color="000000"/>
            </w:tcBorders>
            <w:shd w:val="clear" w:color="auto" w:fill="D5DCE4"/>
          </w:tcPr>
          <w:p w:rsidR="00B27C1C" w:rsidRDefault="00B27C1C"/>
        </w:tc>
        <w:tc>
          <w:tcPr>
            <w:tcW w:w="1356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7EFB8"/>
          </w:tcPr>
          <w:p w:rsidR="00B27C1C" w:rsidRDefault="00C35707">
            <w:pPr>
              <w:pStyle w:val="TableParagraph"/>
              <w:spacing w:before="103"/>
              <w:ind w:left="461" w:right="454"/>
              <w:rPr>
                <w:rFonts w:ascii="Arial" w:hAnsi="Arial"/>
                <w:sz w:val="11"/>
              </w:rPr>
            </w:pPr>
            <w:r>
              <w:rPr>
                <w:rFonts w:ascii="Arial" w:hAnsi="Arial"/>
                <w:sz w:val="11"/>
              </w:rPr>
              <w:t>výrobce</w:t>
            </w:r>
          </w:p>
        </w:tc>
        <w:tc>
          <w:tcPr>
            <w:tcW w:w="83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7EFB8"/>
          </w:tcPr>
          <w:p w:rsidR="00B27C1C" w:rsidRDefault="00C35707">
            <w:pPr>
              <w:pStyle w:val="TableParagraph"/>
              <w:spacing w:before="103"/>
              <w:ind w:left="4078" w:right="4059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typ</w:t>
            </w:r>
          </w:p>
        </w:tc>
      </w:tr>
      <w:tr w:rsidR="00B27C1C">
        <w:trPr>
          <w:trHeight w:hRule="exact" w:val="326"/>
        </w:trPr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92"/>
              <w:ind w:right="170"/>
              <w:jc w:val="right"/>
              <w:rPr>
                <w:sz w:val="12"/>
              </w:rPr>
            </w:pPr>
            <w:r>
              <w:rPr>
                <w:sz w:val="12"/>
              </w:rPr>
              <w:t>28</w:t>
            </w:r>
          </w:p>
        </w:tc>
        <w:tc>
          <w:tcPr>
            <w:tcW w:w="2357" w:type="dxa"/>
            <w:tcBorders>
              <w:top w:val="thickThinMediumGap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86"/>
              <w:ind w:left="4" w:right="4"/>
              <w:rPr>
                <w:sz w:val="12"/>
              </w:rPr>
            </w:pPr>
            <w:r>
              <w:rPr>
                <w:sz w:val="12"/>
              </w:rPr>
              <w:t>R1_ AV-plastový rozvaděč nástěnný</w:t>
            </w:r>
          </w:p>
        </w:tc>
        <w:tc>
          <w:tcPr>
            <w:tcW w:w="4990" w:type="dxa"/>
            <w:tcBorders>
              <w:top w:val="thickThinMediumGap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" w:line="264" w:lineRule="auto"/>
              <w:ind w:left="2186" w:hanging="2000"/>
              <w:jc w:val="left"/>
              <w:rPr>
                <w:sz w:val="12"/>
              </w:rPr>
            </w:pPr>
            <w:r>
              <w:rPr>
                <w:sz w:val="12"/>
              </w:rPr>
              <w:t>Plastový rozvaděč nástěnný dvouřadý – velikosti 2 x 18 DIN modulů s neprůhlednými dveřmi a krytím IP 55.</w:t>
            </w:r>
          </w:p>
        </w:tc>
        <w:tc>
          <w:tcPr>
            <w:tcW w:w="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92"/>
              <w:ind w:left="167" w:right="166"/>
              <w:rPr>
                <w:sz w:val="12"/>
              </w:rPr>
            </w:pPr>
            <w:r>
              <w:rPr>
                <w:sz w:val="12"/>
              </w:rPr>
              <w:t>ks</w:t>
            </w:r>
          </w:p>
        </w:tc>
        <w:tc>
          <w:tcPr>
            <w:tcW w:w="550" w:type="dxa"/>
            <w:tcBorders>
              <w:top w:val="thickThinMediumGap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86"/>
              <w:ind w:left="114" w:right="109"/>
              <w:rPr>
                <w:sz w:val="12"/>
              </w:rPr>
            </w:pPr>
            <w:r>
              <w:rPr>
                <w:sz w:val="12"/>
              </w:rPr>
              <w:t>1,00</w:t>
            </w:r>
          </w:p>
        </w:tc>
        <w:tc>
          <w:tcPr>
            <w:tcW w:w="797" w:type="dxa"/>
            <w:tcBorders>
              <w:top w:val="thickThinMediumGap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86"/>
              <w:ind w:left="78" w:right="75"/>
              <w:rPr>
                <w:sz w:val="12"/>
              </w:rPr>
            </w:pPr>
            <w:r>
              <w:rPr>
                <w:sz w:val="12"/>
              </w:rPr>
              <w:t>1 969,00</w:t>
            </w: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92"/>
              <w:ind w:right="385"/>
              <w:jc w:val="right"/>
              <w:rPr>
                <w:sz w:val="12"/>
              </w:rPr>
            </w:pPr>
            <w:r>
              <w:rPr>
                <w:sz w:val="12"/>
              </w:rPr>
              <w:t>1 969,00</w:t>
            </w:r>
          </w:p>
        </w:tc>
        <w:tc>
          <w:tcPr>
            <w:tcW w:w="418" w:type="dxa"/>
            <w:tcBorders>
              <w:top w:val="thickThinMediumGap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86"/>
              <w:ind w:left="79" w:right="76"/>
              <w:rPr>
                <w:sz w:val="12"/>
              </w:rPr>
            </w:pPr>
            <w:r>
              <w:rPr>
                <w:sz w:val="12"/>
              </w:rPr>
              <w:t>0,21</w:t>
            </w:r>
          </w:p>
        </w:tc>
        <w:tc>
          <w:tcPr>
            <w:tcW w:w="797" w:type="dxa"/>
            <w:tcBorders>
              <w:top w:val="thickThinMediumGap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86"/>
              <w:ind w:right="225"/>
              <w:jc w:val="right"/>
              <w:rPr>
                <w:sz w:val="12"/>
              </w:rPr>
            </w:pPr>
            <w:r>
              <w:rPr>
                <w:sz w:val="12"/>
              </w:rPr>
              <w:t>413,49</w:t>
            </w:r>
          </w:p>
        </w:tc>
        <w:tc>
          <w:tcPr>
            <w:tcW w:w="1108" w:type="dxa"/>
            <w:tcBorders>
              <w:top w:val="thickThinMediumGap" w:sz="7" w:space="0" w:color="000000"/>
              <w:left w:val="single" w:sz="4" w:space="0" w:color="000000"/>
              <w:bottom w:val="single" w:sz="4" w:space="0" w:color="000000"/>
            </w:tcBorders>
          </w:tcPr>
          <w:p w:rsidR="00B27C1C" w:rsidRDefault="00C35707">
            <w:pPr>
              <w:pStyle w:val="TableParagraph"/>
              <w:spacing w:before="86"/>
              <w:ind w:left="259" w:right="249"/>
              <w:rPr>
                <w:sz w:val="12"/>
              </w:rPr>
            </w:pPr>
            <w:r>
              <w:rPr>
                <w:sz w:val="12"/>
              </w:rPr>
              <w:t>2 382,49</w:t>
            </w:r>
          </w:p>
        </w:tc>
        <w:tc>
          <w:tcPr>
            <w:tcW w:w="1356" w:type="dxa"/>
            <w:shd w:val="clear" w:color="auto" w:fill="F7EFB8"/>
          </w:tcPr>
          <w:p w:rsidR="00B27C1C" w:rsidRDefault="00C35707">
            <w:pPr>
              <w:pStyle w:val="TableParagraph"/>
              <w:spacing w:before="98"/>
              <w:ind w:left="315" w:right="299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Gewiss</w:t>
            </w:r>
          </w:p>
        </w:tc>
        <w:tc>
          <w:tcPr>
            <w:tcW w:w="8341" w:type="dxa"/>
            <w:shd w:val="clear" w:color="auto" w:fill="F7EFB8"/>
          </w:tcPr>
          <w:p w:rsidR="00B27C1C" w:rsidRDefault="00C35707">
            <w:pPr>
              <w:pStyle w:val="TableParagraph"/>
              <w:spacing w:before="98"/>
              <w:ind w:left="456" w:right="444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GW4010 BS-2x 18</w:t>
            </w:r>
          </w:p>
        </w:tc>
      </w:tr>
      <w:tr w:rsidR="00B27C1C">
        <w:trPr>
          <w:trHeight w:hRule="exact" w:val="307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right="170"/>
              <w:jc w:val="right"/>
              <w:rPr>
                <w:sz w:val="12"/>
              </w:rPr>
            </w:pPr>
            <w:r>
              <w:rPr>
                <w:sz w:val="12"/>
              </w:rPr>
              <w:t>29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line="264" w:lineRule="auto"/>
              <w:ind w:left="729" w:right="14" w:hanging="528"/>
              <w:jc w:val="left"/>
              <w:rPr>
                <w:sz w:val="12"/>
              </w:rPr>
            </w:pPr>
            <w:r>
              <w:rPr>
                <w:sz w:val="12"/>
              </w:rPr>
              <w:t>Kabely potřebné pro propojení + drobný instalační materiál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/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169" w:right="166"/>
              <w:rPr>
                <w:sz w:val="12"/>
              </w:rPr>
            </w:pPr>
            <w:r>
              <w:rPr>
                <w:sz w:val="12"/>
              </w:rPr>
              <w:t>set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114" w:right="109"/>
              <w:rPr>
                <w:sz w:val="12"/>
              </w:rPr>
            </w:pPr>
            <w:r>
              <w:rPr>
                <w:sz w:val="12"/>
              </w:rPr>
              <w:t>1,00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78" w:right="75"/>
              <w:rPr>
                <w:sz w:val="12"/>
              </w:rPr>
            </w:pPr>
            <w:r>
              <w:rPr>
                <w:sz w:val="12"/>
              </w:rPr>
              <w:t>3 605,00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right="385"/>
              <w:jc w:val="right"/>
              <w:rPr>
                <w:sz w:val="12"/>
              </w:rPr>
            </w:pPr>
            <w:r>
              <w:rPr>
                <w:sz w:val="12"/>
              </w:rPr>
              <w:t>3 605,00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79" w:right="76"/>
              <w:rPr>
                <w:sz w:val="12"/>
              </w:rPr>
            </w:pPr>
            <w:r>
              <w:rPr>
                <w:sz w:val="12"/>
              </w:rPr>
              <w:t>0,21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right="225"/>
              <w:jc w:val="right"/>
              <w:rPr>
                <w:sz w:val="12"/>
              </w:rPr>
            </w:pPr>
            <w:r>
              <w:rPr>
                <w:sz w:val="12"/>
              </w:rPr>
              <w:t>757,05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259" w:right="249"/>
              <w:rPr>
                <w:sz w:val="12"/>
              </w:rPr>
            </w:pPr>
            <w:r>
              <w:rPr>
                <w:sz w:val="12"/>
              </w:rPr>
              <w:t>4 362,05</w:t>
            </w:r>
          </w:p>
        </w:tc>
        <w:tc>
          <w:tcPr>
            <w:tcW w:w="1356" w:type="dxa"/>
            <w:shd w:val="clear" w:color="auto" w:fill="F7EFB8"/>
          </w:tcPr>
          <w:p w:rsidR="00B27C1C" w:rsidRDefault="00B27C1C"/>
        </w:tc>
        <w:tc>
          <w:tcPr>
            <w:tcW w:w="8341" w:type="dxa"/>
            <w:shd w:val="clear" w:color="auto" w:fill="F7EFB8"/>
          </w:tcPr>
          <w:p w:rsidR="00B27C1C" w:rsidRDefault="00B27C1C"/>
        </w:tc>
      </w:tr>
      <w:tr w:rsidR="00B27C1C">
        <w:trPr>
          <w:trHeight w:hRule="exact" w:val="307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right="170"/>
              <w:jc w:val="right"/>
              <w:rPr>
                <w:sz w:val="12"/>
              </w:rPr>
            </w:pPr>
            <w:r>
              <w:rPr>
                <w:sz w:val="12"/>
              </w:rPr>
              <w:t>30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line="264" w:lineRule="auto"/>
              <w:ind w:left="926" w:right="14" w:hanging="647"/>
              <w:jc w:val="left"/>
              <w:rPr>
                <w:sz w:val="12"/>
              </w:rPr>
            </w:pPr>
            <w:r>
              <w:rPr>
                <w:sz w:val="12"/>
              </w:rPr>
              <w:t>Svorkovnice pro vybavení ovládacího rozvaděče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7C1C" w:rsidRDefault="00B27C1C"/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169" w:right="166"/>
              <w:rPr>
                <w:sz w:val="12"/>
              </w:rPr>
            </w:pPr>
            <w:r>
              <w:rPr>
                <w:sz w:val="12"/>
              </w:rPr>
              <w:t>set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114" w:right="109"/>
              <w:rPr>
                <w:sz w:val="12"/>
              </w:rPr>
            </w:pPr>
            <w:r>
              <w:rPr>
                <w:sz w:val="12"/>
              </w:rPr>
              <w:t>1,00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78" w:right="75"/>
              <w:rPr>
                <w:sz w:val="12"/>
              </w:rPr>
            </w:pPr>
            <w:r>
              <w:rPr>
                <w:sz w:val="12"/>
              </w:rPr>
              <w:t>474,00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336" w:right="333"/>
              <w:rPr>
                <w:sz w:val="12"/>
              </w:rPr>
            </w:pPr>
            <w:r>
              <w:rPr>
                <w:sz w:val="12"/>
              </w:rPr>
              <w:t>474,00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79" w:right="76"/>
              <w:rPr>
                <w:sz w:val="12"/>
              </w:rPr>
            </w:pPr>
            <w:r>
              <w:rPr>
                <w:sz w:val="12"/>
              </w:rPr>
              <w:t>0,21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right="253"/>
              <w:jc w:val="right"/>
              <w:rPr>
                <w:sz w:val="12"/>
              </w:rPr>
            </w:pPr>
            <w:r>
              <w:rPr>
                <w:sz w:val="12"/>
              </w:rPr>
              <w:t>99,54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259" w:right="249"/>
              <w:rPr>
                <w:sz w:val="12"/>
              </w:rPr>
            </w:pPr>
            <w:r>
              <w:rPr>
                <w:sz w:val="12"/>
              </w:rPr>
              <w:t>573,54</w:t>
            </w:r>
          </w:p>
        </w:tc>
        <w:tc>
          <w:tcPr>
            <w:tcW w:w="1356" w:type="dxa"/>
            <w:shd w:val="clear" w:color="auto" w:fill="F7EFB8"/>
          </w:tcPr>
          <w:p w:rsidR="00B27C1C" w:rsidRDefault="00B27C1C"/>
        </w:tc>
        <w:tc>
          <w:tcPr>
            <w:tcW w:w="8341" w:type="dxa"/>
            <w:shd w:val="clear" w:color="auto" w:fill="F7EFB8"/>
          </w:tcPr>
          <w:p w:rsidR="00B27C1C" w:rsidRDefault="00B27C1C"/>
        </w:tc>
      </w:tr>
      <w:tr w:rsidR="00B27C1C">
        <w:trPr>
          <w:trHeight w:hRule="exact" w:val="317"/>
        </w:trPr>
        <w:tc>
          <w:tcPr>
            <w:tcW w:w="8910" w:type="dxa"/>
            <w:gridSpan w:val="5"/>
            <w:shd w:val="clear" w:color="auto" w:fill="FAE4D5"/>
          </w:tcPr>
          <w:p w:rsidR="00B27C1C" w:rsidRDefault="00C35707">
            <w:pPr>
              <w:pStyle w:val="TableParagraph"/>
              <w:spacing w:before="68"/>
              <w:ind w:left="3348" w:right="3344"/>
              <w:rPr>
                <w:b/>
                <w:sz w:val="12"/>
              </w:rPr>
            </w:pPr>
            <w:r>
              <w:rPr>
                <w:b/>
                <w:sz w:val="12"/>
              </w:rPr>
              <w:t>CELKEM ZA VITRÍNU A2 + VITRÍNY AV1</w:t>
            </w:r>
          </w:p>
        </w:tc>
        <w:tc>
          <w:tcPr>
            <w:tcW w:w="797" w:type="dxa"/>
            <w:shd w:val="clear" w:color="auto" w:fill="FAE4D5"/>
          </w:tcPr>
          <w:p w:rsidR="00B27C1C" w:rsidRDefault="00C35707">
            <w:pPr>
              <w:pStyle w:val="TableParagraph"/>
              <w:spacing w:before="77"/>
              <w:ind w:left="96" w:right="93"/>
              <w:rPr>
                <w:b/>
                <w:sz w:val="12"/>
              </w:rPr>
            </w:pPr>
            <w:r>
              <w:rPr>
                <w:b/>
                <w:sz w:val="12"/>
              </w:rPr>
              <w:t>79 418,00</w:t>
            </w:r>
          </w:p>
        </w:tc>
        <w:tc>
          <w:tcPr>
            <w:tcW w:w="1205" w:type="dxa"/>
            <w:shd w:val="clear" w:color="auto" w:fill="FAE4D5"/>
          </w:tcPr>
          <w:p w:rsidR="00B27C1C" w:rsidRDefault="00C35707">
            <w:pPr>
              <w:pStyle w:val="TableParagraph"/>
              <w:spacing w:before="77"/>
              <w:ind w:right="348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83 082,00</w:t>
            </w:r>
          </w:p>
        </w:tc>
        <w:tc>
          <w:tcPr>
            <w:tcW w:w="418" w:type="dxa"/>
            <w:shd w:val="clear" w:color="auto" w:fill="FAE4D5"/>
          </w:tcPr>
          <w:p w:rsidR="00B27C1C" w:rsidRDefault="00B27C1C"/>
        </w:tc>
        <w:tc>
          <w:tcPr>
            <w:tcW w:w="797" w:type="dxa"/>
            <w:shd w:val="clear" w:color="auto" w:fill="FAE4D5"/>
          </w:tcPr>
          <w:p w:rsidR="00B27C1C" w:rsidRDefault="00C35707">
            <w:pPr>
              <w:pStyle w:val="TableParagraph"/>
              <w:spacing w:before="77"/>
              <w:ind w:right="144"/>
              <w:jc w:val="right"/>
              <w:rPr>
                <w:sz w:val="12"/>
              </w:rPr>
            </w:pPr>
            <w:r>
              <w:rPr>
                <w:sz w:val="12"/>
              </w:rPr>
              <w:t>17 447,22</w:t>
            </w:r>
          </w:p>
        </w:tc>
        <w:tc>
          <w:tcPr>
            <w:tcW w:w="1108" w:type="dxa"/>
            <w:shd w:val="clear" w:color="auto" w:fill="FAE4D5"/>
          </w:tcPr>
          <w:p w:rsidR="00B27C1C" w:rsidRDefault="00C35707">
            <w:pPr>
              <w:pStyle w:val="TableParagraph"/>
              <w:spacing w:before="77"/>
              <w:ind w:left="253" w:right="249"/>
              <w:rPr>
                <w:sz w:val="12"/>
              </w:rPr>
            </w:pPr>
            <w:r>
              <w:rPr>
                <w:sz w:val="12"/>
              </w:rPr>
              <w:t>100 529,22</w:t>
            </w:r>
          </w:p>
        </w:tc>
        <w:tc>
          <w:tcPr>
            <w:tcW w:w="9697" w:type="dxa"/>
            <w:gridSpan w:val="2"/>
            <w:vMerge w:val="restart"/>
            <w:tcBorders>
              <w:right w:val="nil"/>
            </w:tcBorders>
          </w:tcPr>
          <w:p w:rsidR="00B27C1C" w:rsidRDefault="00B27C1C"/>
        </w:tc>
      </w:tr>
      <w:tr w:rsidR="00B27C1C">
        <w:trPr>
          <w:trHeight w:hRule="exact" w:val="284"/>
        </w:trPr>
        <w:tc>
          <w:tcPr>
            <w:tcW w:w="480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B27C1C" w:rsidRDefault="00B27C1C"/>
        </w:tc>
        <w:tc>
          <w:tcPr>
            <w:tcW w:w="23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/>
        </w:tc>
        <w:tc>
          <w:tcPr>
            <w:tcW w:w="4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/>
        </w:tc>
        <w:tc>
          <w:tcPr>
            <w:tcW w:w="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/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/>
        </w:tc>
        <w:tc>
          <w:tcPr>
            <w:tcW w:w="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/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/>
        </w:tc>
        <w:tc>
          <w:tcPr>
            <w:tcW w:w="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/>
        </w:tc>
        <w:tc>
          <w:tcPr>
            <w:tcW w:w="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/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/>
        </w:tc>
        <w:tc>
          <w:tcPr>
            <w:tcW w:w="9697" w:type="dxa"/>
            <w:gridSpan w:val="2"/>
            <w:vMerge/>
            <w:tcBorders>
              <w:bottom w:val="nil"/>
              <w:right w:val="nil"/>
            </w:tcBorders>
          </w:tcPr>
          <w:p w:rsidR="00B27C1C" w:rsidRDefault="00B27C1C"/>
        </w:tc>
      </w:tr>
      <w:tr w:rsidR="00B27C1C">
        <w:trPr>
          <w:trHeight w:hRule="exact" w:val="345"/>
        </w:trPr>
        <w:tc>
          <w:tcPr>
            <w:tcW w:w="782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00"/>
          </w:tcPr>
          <w:p w:rsidR="00B27C1C" w:rsidRDefault="00C35707">
            <w:pPr>
              <w:pStyle w:val="TableParagraph"/>
              <w:spacing w:before="90"/>
              <w:ind w:left="3171" w:right="3167"/>
              <w:rPr>
                <w:b/>
                <w:sz w:val="12"/>
              </w:rPr>
            </w:pPr>
            <w:r>
              <w:rPr>
                <w:b/>
                <w:sz w:val="12"/>
              </w:rPr>
              <w:t>VITRÍNY B</w:t>
            </w:r>
          </w:p>
        </w:tc>
        <w:tc>
          <w:tcPr>
            <w:tcW w:w="15103" w:type="dxa"/>
            <w:gridSpan w:val="9"/>
            <w:tcBorders>
              <w:top w:val="nil"/>
              <w:left w:val="nil"/>
              <w:right w:val="nil"/>
            </w:tcBorders>
          </w:tcPr>
          <w:p w:rsidR="00B27C1C" w:rsidRDefault="00B27C1C"/>
        </w:tc>
      </w:tr>
      <w:tr w:rsidR="00B27C1C">
        <w:trPr>
          <w:trHeight w:hRule="exact" w:val="298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/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/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4"/>
              <w:ind w:left="14" w:right="12"/>
              <w:rPr>
                <w:b/>
                <w:sz w:val="12"/>
              </w:rPr>
            </w:pPr>
            <w:r>
              <w:rPr>
                <w:b/>
                <w:sz w:val="12"/>
              </w:rPr>
              <w:t>PRVKY AV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/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/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/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/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/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C1C" w:rsidRDefault="00B27C1C"/>
        </w:tc>
        <w:tc>
          <w:tcPr>
            <w:tcW w:w="1356" w:type="dxa"/>
            <w:shd w:val="clear" w:color="auto" w:fill="F7EFB8"/>
          </w:tcPr>
          <w:p w:rsidR="00B27C1C" w:rsidRDefault="00B27C1C"/>
        </w:tc>
        <w:tc>
          <w:tcPr>
            <w:tcW w:w="8341" w:type="dxa"/>
            <w:shd w:val="clear" w:color="auto" w:fill="F7EFB8"/>
          </w:tcPr>
          <w:p w:rsidR="00B27C1C" w:rsidRDefault="00B27C1C"/>
        </w:tc>
      </w:tr>
      <w:tr w:rsidR="00B27C1C">
        <w:trPr>
          <w:trHeight w:hRule="exact" w:val="111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spacing w:before="10"/>
              <w:jc w:val="left"/>
              <w:rPr>
                <w:rFonts w:ascii="Arial"/>
                <w:b/>
                <w:sz w:val="17"/>
              </w:rPr>
            </w:pPr>
          </w:p>
          <w:p w:rsidR="00B27C1C" w:rsidRDefault="00C35707">
            <w:pPr>
              <w:pStyle w:val="TableParagraph"/>
              <w:ind w:right="170"/>
              <w:jc w:val="right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spacing w:before="10"/>
              <w:jc w:val="left"/>
              <w:rPr>
                <w:rFonts w:ascii="Arial"/>
                <w:b/>
                <w:sz w:val="17"/>
              </w:rPr>
            </w:pPr>
          </w:p>
          <w:p w:rsidR="00B27C1C" w:rsidRDefault="00C35707">
            <w:pPr>
              <w:pStyle w:val="TableParagraph"/>
              <w:ind w:left="6" w:right="4"/>
              <w:rPr>
                <w:sz w:val="12"/>
              </w:rPr>
            </w:pPr>
            <w:r>
              <w:rPr>
                <w:sz w:val="12"/>
              </w:rPr>
              <w:t>Monitor 65" – IPS panel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line="264" w:lineRule="auto"/>
              <w:ind w:left="35" w:right="-3" w:hanging="33"/>
              <w:rPr>
                <w:sz w:val="12"/>
              </w:rPr>
            </w:pPr>
            <w:r>
              <w:rPr>
                <w:sz w:val="12"/>
              </w:rPr>
              <w:t>Zobrazovací display typu IPS/Edge LED s úhlopříčkou 65 palců a rozlišením 3840 x 2180. Základní parametry panelu jsou: svítivost 500cd/m2, statický kontrast 1100/1,rychlost odezvy 8ms, sledovací úhel _+89 stupňů v obou rovinách. Display je určen pro provoz</w:t>
            </w:r>
            <w:r>
              <w:rPr>
                <w:sz w:val="12"/>
              </w:rPr>
              <w:t xml:space="preserve"> 24/7 s možností instalace na portrét. Základní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přípojné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porty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panelu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jsou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: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2xHDMI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typ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2.0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podporou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HDCP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2.2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1x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DP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–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IN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+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OUT.,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1x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DVI- d, 1xLAN s podporou ovládání displeje pomocí protokolu PJ link,  1x audio – IN+OUT, 1X LAN s podporou HDBaseT typu 10-BASET.Display je vybaven USB playerem pro přehrávání 4K videí , s konektorem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USB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podporou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USB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3.0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Display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má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instalované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dva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reprod</w:t>
            </w:r>
            <w:r>
              <w:rPr>
                <w:sz w:val="12"/>
              </w:rPr>
              <w:t>uktory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výkonem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10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+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10W.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spacing w:before="10"/>
              <w:jc w:val="left"/>
              <w:rPr>
                <w:rFonts w:ascii="Arial"/>
                <w:b/>
                <w:sz w:val="17"/>
              </w:rPr>
            </w:pPr>
          </w:p>
          <w:p w:rsidR="00B27C1C" w:rsidRDefault="00C35707">
            <w:pPr>
              <w:pStyle w:val="TableParagraph"/>
              <w:ind w:left="167" w:right="166"/>
              <w:rPr>
                <w:sz w:val="12"/>
              </w:rPr>
            </w:pPr>
            <w:r>
              <w:rPr>
                <w:sz w:val="12"/>
              </w:rPr>
              <w:t>ks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spacing w:before="10"/>
              <w:jc w:val="left"/>
              <w:rPr>
                <w:rFonts w:ascii="Arial"/>
                <w:b/>
                <w:sz w:val="17"/>
              </w:rPr>
            </w:pPr>
          </w:p>
          <w:p w:rsidR="00B27C1C" w:rsidRDefault="00C35707">
            <w:pPr>
              <w:pStyle w:val="TableParagraph"/>
              <w:ind w:left="114" w:right="109"/>
              <w:rPr>
                <w:sz w:val="12"/>
              </w:rPr>
            </w:pPr>
            <w:r>
              <w:rPr>
                <w:sz w:val="12"/>
              </w:rPr>
              <w:t>1,00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spacing w:before="10"/>
              <w:jc w:val="left"/>
              <w:rPr>
                <w:rFonts w:ascii="Arial"/>
                <w:b/>
                <w:sz w:val="17"/>
              </w:rPr>
            </w:pPr>
          </w:p>
          <w:p w:rsidR="00B27C1C" w:rsidRDefault="00C35707">
            <w:pPr>
              <w:pStyle w:val="TableParagraph"/>
              <w:ind w:left="79" w:right="74"/>
              <w:rPr>
                <w:sz w:val="12"/>
              </w:rPr>
            </w:pPr>
            <w:r>
              <w:rPr>
                <w:sz w:val="12"/>
              </w:rPr>
              <w:t>47 380,00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spacing w:before="10"/>
              <w:jc w:val="left"/>
              <w:rPr>
                <w:rFonts w:ascii="Arial"/>
                <w:b/>
                <w:sz w:val="17"/>
              </w:rPr>
            </w:pPr>
          </w:p>
          <w:p w:rsidR="00B27C1C" w:rsidRDefault="00C35707">
            <w:pPr>
              <w:pStyle w:val="TableParagraph"/>
              <w:ind w:right="354"/>
              <w:jc w:val="right"/>
              <w:rPr>
                <w:sz w:val="12"/>
              </w:rPr>
            </w:pPr>
            <w:r>
              <w:rPr>
                <w:sz w:val="12"/>
              </w:rPr>
              <w:t>47 380,00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spacing w:before="10"/>
              <w:jc w:val="left"/>
              <w:rPr>
                <w:rFonts w:ascii="Arial"/>
                <w:b/>
                <w:sz w:val="17"/>
              </w:rPr>
            </w:pPr>
          </w:p>
          <w:p w:rsidR="00B27C1C" w:rsidRDefault="00C35707">
            <w:pPr>
              <w:pStyle w:val="TableParagraph"/>
              <w:ind w:left="79" w:right="76"/>
              <w:rPr>
                <w:sz w:val="12"/>
              </w:rPr>
            </w:pPr>
            <w:r>
              <w:rPr>
                <w:sz w:val="12"/>
              </w:rPr>
              <w:t>0,21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spacing w:before="10"/>
              <w:jc w:val="left"/>
              <w:rPr>
                <w:rFonts w:ascii="Arial"/>
                <w:b/>
                <w:sz w:val="17"/>
              </w:rPr>
            </w:pPr>
          </w:p>
          <w:p w:rsidR="00B27C1C" w:rsidRDefault="00C35707">
            <w:pPr>
              <w:pStyle w:val="TableParagraph"/>
              <w:ind w:right="181"/>
              <w:jc w:val="right"/>
              <w:rPr>
                <w:sz w:val="12"/>
              </w:rPr>
            </w:pPr>
            <w:r>
              <w:rPr>
                <w:sz w:val="12"/>
              </w:rPr>
              <w:t>9 949,80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spacing w:before="10"/>
              <w:jc w:val="left"/>
              <w:rPr>
                <w:rFonts w:ascii="Arial"/>
                <w:b/>
                <w:sz w:val="17"/>
              </w:rPr>
            </w:pPr>
          </w:p>
          <w:p w:rsidR="00B27C1C" w:rsidRDefault="00C35707">
            <w:pPr>
              <w:pStyle w:val="TableParagraph"/>
              <w:ind w:left="257" w:right="249"/>
              <w:rPr>
                <w:sz w:val="12"/>
              </w:rPr>
            </w:pPr>
            <w:r>
              <w:rPr>
                <w:sz w:val="12"/>
              </w:rPr>
              <w:t>57 329,80</w:t>
            </w:r>
          </w:p>
        </w:tc>
        <w:tc>
          <w:tcPr>
            <w:tcW w:w="1356" w:type="dxa"/>
            <w:shd w:val="clear" w:color="auto" w:fill="F7EFB8"/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spacing w:before="8"/>
              <w:jc w:val="left"/>
              <w:rPr>
                <w:rFonts w:ascii="Arial"/>
                <w:b/>
                <w:sz w:val="17"/>
              </w:rPr>
            </w:pPr>
          </w:p>
          <w:p w:rsidR="00B27C1C" w:rsidRDefault="00C35707">
            <w:pPr>
              <w:pStyle w:val="TableParagraph"/>
              <w:ind w:right="397"/>
              <w:jc w:val="right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Panasonic</w:t>
            </w:r>
          </w:p>
        </w:tc>
        <w:tc>
          <w:tcPr>
            <w:tcW w:w="8341" w:type="dxa"/>
            <w:shd w:val="clear" w:color="auto" w:fill="F7EFB8"/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spacing w:before="1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ind w:left="456" w:right="453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TH65SQ1</w:t>
            </w:r>
          </w:p>
          <w:p w:rsidR="00B27C1C" w:rsidRDefault="00C35707">
            <w:pPr>
              <w:pStyle w:val="TableParagraph"/>
              <w:spacing w:before="12"/>
              <w:ind w:left="456" w:right="461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https://na.panasonic.com/us/audio-video-solutions/professional-displays/standard-displays/th-65sq1w-65-class-4k-digital-display</w:t>
            </w:r>
          </w:p>
        </w:tc>
      </w:tr>
      <w:tr w:rsidR="00B27C1C">
        <w:trPr>
          <w:trHeight w:hRule="exact" w:val="605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spacing w:before="89"/>
              <w:ind w:right="170"/>
              <w:jc w:val="right"/>
              <w:rPr>
                <w:sz w:val="12"/>
              </w:rPr>
            </w:pPr>
            <w:r>
              <w:rPr>
                <w:sz w:val="12"/>
              </w:rPr>
              <w:t>32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spacing w:before="89"/>
              <w:ind w:left="8" w:right="4"/>
              <w:rPr>
                <w:sz w:val="12"/>
              </w:rPr>
            </w:pPr>
            <w:r>
              <w:rPr>
                <w:sz w:val="12"/>
              </w:rPr>
              <w:t>Držák monitoru 65"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67" w:line="264" w:lineRule="auto"/>
              <w:ind w:left="21" w:right="20" w:firstLine="1"/>
              <w:rPr>
                <w:sz w:val="12"/>
              </w:rPr>
            </w:pPr>
            <w:r>
              <w:rPr>
                <w:sz w:val="12"/>
              </w:rPr>
              <w:t>Držák monitoru pro umístění do vitríny s minimální vestavnou hloubkou a s využitím VESA 400x400 včetně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svislých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kotev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v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barevnosti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podle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požadavku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arch.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expozice.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Barevná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úprava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držáku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provedena matnou práškovou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z w:val="12"/>
              </w:rPr>
              <w:t>barvou.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spacing w:before="89"/>
              <w:ind w:left="167" w:right="166"/>
              <w:rPr>
                <w:sz w:val="12"/>
              </w:rPr>
            </w:pPr>
            <w:r>
              <w:rPr>
                <w:sz w:val="12"/>
              </w:rPr>
              <w:t>ks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spacing w:before="89"/>
              <w:ind w:left="114" w:right="109"/>
              <w:rPr>
                <w:sz w:val="12"/>
              </w:rPr>
            </w:pPr>
            <w:r>
              <w:rPr>
                <w:sz w:val="12"/>
              </w:rPr>
              <w:t>1,00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spacing w:before="89"/>
              <w:ind w:left="78" w:right="75"/>
              <w:rPr>
                <w:sz w:val="12"/>
              </w:rPr>
            </w:pPr>
            <w:r>
              <w:rPr>
                <w:sz w:val="12"/>
              </w:rPr>
              <w:t>2 67</w:t>
            </w:r>
            <w:r>
              <w:rPr>
                <w:sz w:val="12"/>
              </w:rPr>
              <w:t>8,00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spacing w:before="89"/>
              <w:ind w:right="385"/>
              <w:jc w:val="right"/>
              <w:rPr>
                <w:sz w:val="12"/>
              </w:rPr>
            </w:pPr>
            <w:r>
              <w:rPr>
                <w:sz w:val="12"/>
              </w:rPr>
              <w:t>2 678,00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spacing w:before="89"/>
              <w:ind w:left="79" w:right="76"/>
              <w:rPr>
                <w:sz w:val="12"/>
              </w:rPr>
            </w:pPr>
            <w:r>
              <w:rPr>
                <w:sz w:val="12"/>
              </w:rPr>
              <w:t>0,21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spacing w:before="89"/>
              <w:ind w:right="225"/>
              <w:jc w:val="right"/>
              <w:rPr>
                <w:sz w:val="12"/>
              </w:rPr>
            </w:pPr>
            <w:r>
              <w:rPr>
                <w:sz w:val="12"/>
              </w:rPr>
              <w:t>562,38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spacing w:before="89"/>
              <w:ind w:left="259" w:right="249"/>
              <w:rPr>
                <w:sz w:val="12"/>
              </w:rPr>
            </w:pPr>
            <w:r>
              <w:rPr>
                <w:sz w:val="12"/>
              </w:rPr>
              <w:t>3 240,38</w:t>
            </w:r>
          </w:p>
        </w:tc>
        <w:tc>
          <w:tcPr>
            <w:tcW w:w="1356" w:type="dxa"/>
            <w:shd w:val="clear" w:color="auto" w:fill="F7EFB8"/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spacing w:before="90"/>
              <w:ind w:right="362"/>
              <w:jc w:val="right"/>
              <w:rPr>
                <w:rFonts w:ascii="Arial" w:hAnsi="Arial"/>
                <w:sz w:val="11"/>
              </w:rPr>
            </w:pPr>
            <w:r>
              <w:rPr>
                <w:rFonts w:ascii="Arial" w:hAnsi="Arial"/>
                <w:sz w:val="11"/>
              </w:rPr>
              <w:t>Atyp-výroba</w:t>
            </w:r>
          </w:p>
        </w:tc>
        <w:tc>
          <w:tcPr>
            <w:tcW w:w="8341" w:type="dxa"/>
            <w:shd w:val="clear" w:color="auto" w:fill="F7EFB8"/>
          </w:tcPr>
          <w:p w:rsidR="00B27C1C" w:rsidRDefault="00B27C1C"/>
        </w:tc>
      </w:tr>
      <w:tr w:rsidR="00B27C1C">
        <w:trPr>
          <w:trHeight w:hRule="exact" w:val="298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4"/>
              <w:ind w:right="170"/>
              <w:jc w:val="right"/>
              <w:rPr>
                <w:sz w:val="12"/>
              </w:rPr>
            </w:pPr>
            <w:r>
              <w:rPr>
                <w:sz w:val="12"/>
              </w:rPr>
              <w:t>33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/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4"/>
              <w:ind w:left="15" w:right="12"/>
              <w:rPr>
                <w:b/>
                <w:sz w:val="12"/>
              </w:rPr>
            </w:pPr>
            <w:r>
              <w:rPr>
                <w:b/>
                <w:sz w:val="12"/>
              </w:rPr>
              <w:t>PRVKY ŘÍZENÍ EXPOZICE A OSVĚTLENÍ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/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/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4"/>
              <w:ind w:left="78" w:right="75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/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/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C1C" w:rsidRDefault="00B27C1C"/>
        </w:tc>
        <w:tc>
          <w:tcPr>
            <w:tcW w:w="1356" w:type="dxa"/>
            <w:shd w:val="clear" w:color="auto" w:fill="F7EFB8"/>
          </w:tcPr>
          <w:p w:rsidR="00B27C1C" w:rsidRDefault="00B27C1C"/>
        </w:tc>
        <w:tc>
          <w:tcPr>
            <w:tcW w:w="8341" w:type="dxa"/>
            <w:shd w:val="clear" w:color="auto" w:fill="F7EFB8"/>
          </w:tcPr>
          <w:p w:rsidR="00B27C1C" w:rsidRDefault="00B27C1C"/>
        </w:tc>
      </w:tr>
      <w:tr w:rsidR="00B27C1C">
        <w:trPr>
          <w:trHeight w:hRule="exact" w:val="487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9"/>
              <w:jc w:val="left"/>
              <w:rPr>
                <w:rFonts w:ascii="Arial"/>
                <w:b/>
                <w:sz w:val="14"/>
              </w:rPr>
            </w:pPr>
          </w:p>
          <w:p w:rsidR="00B27C1C" w:rsidRDefault="00C35707">
            <w:pPr>
              <w:pStyle w:val="TableParagraph"/>
              <w:ind w:right="170"/>
              <w:jc w:val="right"/>
              <w:rPr>
                <w:sz w:val="12"/>
              </w:rPr>
            </w:pPr>
            <w:r>
              <w:rPr>
                <w:sz w:val="12"/>
              </w:rPr>
              <w:t>34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9"/>
              <w:jc w:val="left"/>
              <w:rPr>
                <w:rFonts w:ascii="Arial"/>
                <w:b/>
                <w:sz w:val="14"/>
              </w:rPr>
            </w:pPr>
          </w:p>
          <w:p w:rsidR="00B27C1C" w:rsidRDefault="00C35707">
            <w:pPr>
              <w:pStyle w:val="TableParagraph"/>
              <w:ind w:left="4" w:right="4"/>
              <w:rPr>
                <w:sz w:val="12"/>
              </w:rPr>
            </w:pPr>
            <w:r>
              <w:rPr>
                <w:sz w:val="12"/>
              </w:rPr>
              <w:t>LAN SWITCH průmyslový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88" w:line="264" w:lineRule="auto"/>
              <w:ind w:left="184" w:right="58" w:hanging="111"/>
              <w:jc w:val="left"/>
              <w:rPr>
                <w:sz w:val="12"/>
              </w:rPr>
            </w:pPr>
            <w:r>
              <w:rPr>
                <w:sz w:val="12"/>
              </w:rPr>
              <w:t>Osmiportový LAN switch bez managementu v průmyslového provedení typu 10/100BAZE. Switch je určen pro provozní teploty od -10 do +60 stupňů. Provedení switche je na DIN lišti s krytím IP30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9"/>
              <w:jc w:val="left"/>
              <w:rPr>
                <w:rFonts w:ascii="Arial"/>
                <w:b/>
                <w:sz w:val="14"/>
              </w:rPr>
            </w:pPr>
          </w:p>
          <w:p w:rsidR="00B27C1C" w:rsidRDefault="00C35707">
            <w:pPr>
              <w:pStyle w:val="TableParagraph"/>
              <w:ind w:left="167" w:right="166"/>
              <w:rPr>
                <w:sz w:val="12"/>
              </w:rPr>
            </w:pPr>
            <w:r>
              <w:rPr>
                <w:sz w:val="12"/>
              </w:rPr>
              <w:t>ks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9"/>
              <w:jc w:val="left"/>
              <w:rPr>
                <w:rFonts w:ascii="Arial"/>
                <w:b/>
                <w:sz w:val="14"/>
              </w:rPr>
            </w:pPr>
          </w:p>
          <w:p w:rsidR="00B27C1C" w:rsidRDefault="00C35707">
            <w:pPr>
              <w:pStyle w:val="TableParagraph"/>
              <w:ind w:left="114" w:right="109"/>
              <w:rPr>
                <w:sz w:val="12"/>
              </w:rPr>
            </w:pPr>
            <w:r>
              <w:rPr>
                <w:sz w:val="12"/>
              </w:rPr>
              <w:t>1,00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9"/>
              <w:jc w:val="left"/>
              <w:rPr>
                <w:rFonts w:ascii="Arial"/>
                <w:b/>
                <w:sz w:val="14"/>
              </w:rPr>
            </w:pPr>
          </w:p>
          <w:p w:rsidR="00B27C1C" w:rsidRDefault="00C35707">
            <w:pPr>
              <w:pStyle w:val="TableParagraph"/>
              <w:ind w:left="78" w:right="75"/>
              <w:rPr>
                <w:sz w:val="12"/>
              </w:rPr>
            </w:pPr>
            <w:r>
              <w:rPr>
                <w:sz w:val="12"/>
              </w:rPr>
              <w:t>3 178,00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9"/>
              <w:jc w:val="left"/>
              <w:rPr>
                <w:rFonts w:ascii="Arial"/>
                <w:b/>
                <w:sz w:val="14"/>
              </w:rPr>
            </w:pPr>
          </w:p>
          <w:p w:rsidR="00B27C1C" w:rsidRDefault="00C35707">
            <w:pPr>
              <w:pStyle w:val="TableParagraph"/>
              <w:ind w:right="385"/>
              <w:jc w:val="right"/>
              <w:rPr>
                <w:sz w:val="12"/>
              </w:rPr>
            </w:pPr>
            <w:r>
              <w:rPr>
                <w:sz w:val="12"/>
              </w:rPr>
              <w:t>3 178,00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9"/>
              <w:jc w:val="left"/>
              <w:rPr>
                <w:rFonts w:ascii="Arial"/>
                <w:b/>
                <w:sz w:val="14"/>
              </w:rPr>
            </w:pPr>
          </w:p>
          <w:p w:rsidR="00B27C1C" w:rsidRDefault="00C35707">
            <w:pPr>
              <w:pStyle w:val="TableParagraph"/>
              <w:ind w:left="79" w:right="76"/>
              <w:rPr>
                <w:sz w:val="12"/>
              </w:rPr>
            </w:pPr>
            <w:r>
              <w:rPr>
                <w:sz w:val="12"/>
              </w:rPr>
              <w:t>0,21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9"/>
              <w:jc w:val="left"/>
              <w:rPr>
                <w:rFonts w:ascii="Arial"/>
                <w:b/>
                <w:sz w:val="14"/>
              </w:rPr>
            </w:pPr>
          </w:p>
          <w:p w:rsidR="00B27C1C" w:rsidRDefault="00C35707">
            <w:pPr>
              <w:pStyle w:val="TableParagraph"/>
              <w:ind w:right="225"/>
              <w:jc w:val="right"/>
              <w:rPr>
                <w:sz w:val="12"/>
              </w:rPr>
            </w:pPr>
            <w:r>
              <w:rPr>
                <w:sz w:val="12"/>
              </w:rPr>
              <w:t>667,38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C1C" w:rsidRDefault="00B27C1C">
            <w:pPr>
              <w:pStyle w:val="TableParagraph"/>
              <w:spacing w:before="9"/>
              <w:jc w:val="left"/>
              <w:rPr>
                <w:rFonts w:ascii="Arial"/>
                <w:b/>
                <w:sz w:val="14"/>
              </w:rPr>
            </w:pPr>
          </w:p>
          <w:p w:rsidR="00B27C1C" w:rsidRDefault="00C35707">
            <w:pPr>
              <w:pStyle w:val="TableParagraph"/>
              <w:ind w:left="259" w:right="249"/>
              <w:rPr>
                <w:sz w:val="12"/>
              </w:rPr>
            </w:pPr>
            <w:r>
              <w:rPr>
                <w:sz w:val="12"/>
              </w:rPr>
              <w:t>3 845,38</w:t>
            </w:r>
          </w:p>
        </w:tc>
        <w:tc>
          <w:tcPr>
            <w:tcW w:w="1356" w:type="dxa"/>
            <w:shd w:val="clear" w:color="auto" w:fill="F7EFB8"/>
          </w:tcPr>
          <w:p w:rsidR="00B27C1C" w:rsidRDefault="00B27C1C">
            <w:pPr>
              <w:pStyle w:val="TableParagraph"/>
              <w:spacing w:before="7"/>
              <w:jc w:val="left"/>
              <w:rPr>
                <w:rFonts w:ascii="Arial"/>
                <w:b/>
                <w:sz w:val="14"/>
              </w:rPr>
            </w:pPr>
          </w:p>
          <w:p w:rsidR="00B27C1C" w:rsidRDefault="00C35707">
            <w:pPr>
              <w:pStyle w:val="TableParagraph"/>
              <w:ind w:right="317"/>
              <w:jc w:val="right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ADVANTECH</w:t>
            </w:r>
          </w:p>
        </w:tc>
        <w:tc>
          <w:tcPr>
            <w:tcW w:w="8341" w:type="dxa"/>
            <w:shd w:val="clear" w:color="auto" w:fill="F7EFB8"/>
          </w:tcPr>
          <w:p w:rsidR="00B27C1C" w:rsidRDefault="00C35707">
            <w:pPr>
              <w:pStyle w:val="TableParagraph"/>
              <w:spacing w:before="103"/>
              <w:ind w:left="456" w:right="455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EKI 2528</w:t>
            </w:r>
          </w:p>
          <w:p w:rsidR="00B27C1C" w:rsidRDefault="00C35707">
            <w:pPr>
              <w:pStyle w:val="TableParagraph"/>
              <w:spacing w:before="12"/>
              <w:ind w:left="456" w:right="461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https://</w:t>
            </w:r>
            <w:hyperlink r:id="rId33">
              <w:r>
                <w:rPr>
                  <w:rFonts w:ascii="Arial"/>
                  <w:sz w:val="11"/>
                </w:rPr>
                <w:t>www.advantech.com/products/1-2mlk0j/eki-2528/mod_6de1d0f6-fd3a-4d66-9668-f7477dcc03a8</w:t>
              </w:r>
            </w:hyperlink>
          </w:p>
        </w:tc>
      </w:tr>
      <w:tr w:rsidR="00B27C1C">
        <w:trPr>
          <w:trHeight w:hRule="exact" w:val="605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spacing w:before="90"/>
              <w:ind w:right="170"/>
              <w:jc w:val="right"/>
              <w:rPr>
                <w:sz w:val="12"/>
              </w:rPr>
            </w:pPr>
            <w:r>
              <w:rPr>
                <w:sz w:val="12"/>
              </w:rPr>
              <w:t>35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spacing w:before="90"/>
              <w:ind w:left="7" w:right="4"/>
              <w:rPr>
                <w:sz w:val="12"/>
              </w:rPr>
            </w:pPr>
            <w:r>
              <w:rPr>
                <w:sz w:val="12"/>
              </w:rPr>
              <w:t>Jednotka pro řízení DALI pomocí IP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67" w:line="264" w:lineRule="auto"/>
              <w:ind w:left="43" w:right="42" w:firstLine="3"/>
              <w:rPr>
                <w:sz w:val="12"/>
              </w:rPr>
            </w:pPr>
            <w:r>
              <w:rPr>
                <w:sz w:val="12"/>
              </w:rPr>
              <w:t>Jednotka pro řízení zařízení vybavených rozhraním DALI 1 a DALI2. Jednotka je vybavena LAN rozhraním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web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serverem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umožňuje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řízení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nastavování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adresaci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64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DALI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zařízení.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Jednotka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je v provedení na DIN</w:t>
            </w:r>
            <w:r>
              <w:rPr>
                <w:spacing w:val="-17"/>
                <w:sz w:val="12"/>
              </w:rPr>
              <w:t xml:space="preserve"> </w:t>
            </w:r>
            <w:r>
              <w:rPr>
                <w:sz w:val="12"/>
              </w:rPr>
              <w:t>lištu.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spacing w:before="90"/>
              <w:ind w:left="167" w:right="166"/>
              <w:rPr>
                <w:sz w:val="12"/>
              </w:rPr>
            </w:pPr>
            <w:r>
              <w:rPr>
                <w:sz w:val="12"/>
              </w:rPr>
              <w:t>ks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spacing w:before="90"/>
              <w:ind w:left="114" w:right="109"/>
              <w:rPr>
                <w:sz w:val="12"/>
              </w:rPr>
            </w:pPr>
            <w:r>
              <w:rPr>
                <w:sz w:val="12"/>
              </w:rPr>
              <w:t>1,00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spacing w:before="90"/>
              <w:ind w:left="78" w:right="75"/>
              <w:rPr>
                <w:sz w:val="12"/>
              </w:rPr>
            </w:pPr>
            <w:r>
              <w:rPr>
                <w:sz w:val="12"/>
              </w:rPr>
              <w:t>8 240,00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spacing w:before="90"/>
              <w:ind w:right="385"/>
              <w:jc w:val="right"/>
              <w:rPr>
                <w:sz w:val="12"/>
              </w:rPr>
            </w:pPr>
            <w:r>
              <w:rPr>
                <w:sz w:val="12"/>
              </w:rPr>
              <w:t>8 240,00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spacing w:before="90"/>
              <w:ind w:left="79" w:right="76"/>
              <w:rPr>
                <w:sz w:val="12"/>
              </w:rPr>
            </w:pPr>
            <w:r>
              <w:rPr>
                <w:sz w:val="12"/>
              </w:rPr>
              <w:t>0,21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spacing w:before="90"/>
              <w:ind w:right="181"/>
              <w:jc w:val="right"/>
              <w:rPr>
                <w:sz w:val="12"/>
              </w:rPr>
            </w:pPr>
            <w:r>
              <w:rPr>
                <w:sz w:val="12"/>
              </w:rPr>
              <w:t>1 730,40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spacing w:before="90"/>
              <w:ind w:left="259" w:right="249"/>
              <w:rPr>
                <w:sz w:val="12"/>
              </w:rPr>
            </w:pPr>
            <w:r>
              <w:rPr>
                <w:sz w:val="12"/>
              </w:rPr>
              <w:t>9 970,40</w:t>
            </w:r>
          </w:p>
        </w:tc>
        <w:tc>
          <w:tcPr>
            <w:tcW w:w="1356" w:type="dxa"/>
            <w:shd w:val="clear" w:color="auto" w:fill="F7EFB8"/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spacing w:before="90"/>
              <w:ind w:left="315" w:right="300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Foxtron</w:t>
            </w:r>
          </w:p>
        </w:tc>
        <w:tc>
          <w:tcPr>
            <w:tcW w:w="8341" w:type="dxa"/>
            <w:shd w:val="clear" w:color="auto" w:fill="F7EFB8"/>
          </w:tcPr>
          <w:p w:rsidR="00B27C1C" w:rsidRDefault="00B27C1C">
            <w:pPr>
              <w:pStyle w:val="TableParagraph"/>
              <w:spacing w:before="2"/>
              <w:jc w:val="left"/>
              <w:rPr>
                <w:rFonts w:ascii="Arial"/>
                <w:b/>
                <w:sz w:val="14"/>
              </w:rPr>
            </w:pPr>
          </w:p>
          <w:p w:rsidR="00B27C1C" w:rsidRDefault="00C35707">
            <w:pPr>
              <w:pStyle w:val="TableParagraph"/>
              <w:ind w:left="456" w:right="451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DaliNet</w:t>
            </w:r>
          </w:p>
          <w:p w:rsidR="00B27C1C" w:rsidRDefault="00C35707">
            <w:pPr>
              <w:pStyle w:val="TableParagraph"/>
              <w:spacing w:before="12"/>
              <w:ind w:left="456" w:right="457"/>
              <w:rPr>
                <w:rFonts w:ascii="Arial"/>
                <w:sz w:val="11"/>
              </w:rPr>
            </w:pPr>
            <w:hyperlink r:id="rId34">
              <w:r>
                <w:rPr>
                  <w:rFonts w:ascii="Arial"/>
                  <w:sz w:val="11"/>
                </w:rPr>
                <w:t>http://www.foxtron.cz/eshop/sbernice/dali/dalinet-detail?lang=cz</w:t>
              </w:r>
            </w:hyperlink>
          </w:p>
        </w:tc>
      </w:tr>
      <w:tr w:rsidR="00B27C1C">
        <w:trPr>
          <w:trHeight w:hRule="exact" w:val="605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spacing w:before="89"/>
              <w:ind w:right="170"/>
              <w:jc w:val="right"/>
              <w:rPr>
                <w:sz w:val="12"/>
              </w:rPr>
            </w:pPr>
            <w:r>
              <w:rPr>
                <w:sz w:val="12"/>
              </w:rPr>
              <w:t>36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spacing w:before="89"/>
              <w:ind w:left="7" w:right="4"/>
              <w:rPr>
                <w:sz w:val="12"/>
              </w:rPr>
            </w:pPr>
            <w:r>
              <w:rPr>
                <w:sz w:val="12"/>
              </w:rPr>
              <w:t>Jednotka pro řízení DALI pomocí IP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67" w:line="264" w:lineRule="auto"/>
              <w:ind w:left="15" w:right="12"/>
              <w:rPr>
                <w:sz w:val="12"/>
              </w:rPr>
            </w:pPr>
            <w:r>
              <w:rPr>
                <w:sz w:val="12"/>
              </w:rPr>
              <w:t>Jednotka pro řízení dvou sběrnic DALI pro zařízení vybavené rozhraním DALI 1 a DALI2. Jednotka je vybavena LAN rozhraním s web serverem a umožňuje řízení , nastavování a adresaci až 2 x 64 DALI zařízení. Jednotka je v provedení na DIN lištu.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spacing w:before="89"/>
              <w:ind w:left="167" w:right="166"/>
              <w:rPr>
                <w:sz w:val="12"/>
              </w:rPr>
            </w:pPr>
            <w:r>
              <w:rPr>
                <w:sz w:val="12"/>
              </w:rPr>
              <w:t>ks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spacing w:before="89"/>
              <w:ind w:left="114" w:right="109"/>
              <w:rPr>
                <w:sz w:val="12"/>
              </w:rPr>
            </w:pPr>
            <w:r>
              <w:rPr>
                <w:sz w:val="12"/>
              </w:rPr>
              <w:t>1,00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spacing w:before="89"/>
              <w:ind w:left="79" w:right="74"/>
              <w:rPr>
                <w:sz w:val="12"/>
              </w:rPr>
            </w:pPr>
            <w:r>
              <w:rPr>
                <w:sz w:val="12"/>
              </w:rPr>
              <w:t xml:space="preserve">10 </w:t>
            </w:r>
            <w:r>
              <w:rPr>
                <w:sz w:val="12"/>
              </w:rPr>
              <w:t>609,00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spacing w:before="89"/>
              <w:ind w:right="354"/>
              <w:jc w:val="right"/>
              <w:rPr>
                <w:sz w:val="12"/>
              </w:rPr>
            </w:pPr>
            <w:r>
              <w:rPr>
                <w:sz w:val="12"/>
              </w:rPr>
              <w:t>10 609,00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spacing w:before="89"/>
              <w:ind w:left="79" w:right="76"/>
              <w:rPr>
                <w:sz w:val="12"/>
              </w:rPr>
            </w:pPr>
            <w:r>
              <w:rPr>
                <w:sz w:val="12"/>
              </w:rPr>
              <w:t>0,21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spacing w:before="89"/>
              <w:ind w:right="181"/>
              <w:jc w:val="right"/>
              <w:rPr>
                <w:sz w:val="12"/>
              </w:rPr>
            </w:pPr>
            <w:r>
              <w:rPr>
                <w:sz w:val="12"/>
              </w:rPr>
              <w:t>2 227,89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spacing w:before="89"/>
              <w:ind w:left="257" w:right="249"/>
              <w:rPr>
                <w:sz w:val="12"/>
              </w:rPr>
            </w:pPr>
            <w:r>
              <w:rPr>
                <w:sz w:val="12"/>
              </w:rPr>
              <w:t>12 836,89</w:t>
            </w:r>
          </w:p>
        </w:tc>
        <w:tc>
          <w:tcPr>
            <w:tcW w:w="1356" w:type="dxa"/>
            <w:shd w:val="clear" w:color="auto" w:fill="F7EFB8"/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spacing w:before="90"/>
              <w:ind w:left="315" w:right="300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Foxtron</w:t>
            </w:r>
          </w:p>
        </w:tc>
        <w:tc>
          <w:tcPr>
            <w:tcW w:w="8341" w:type="dxa"/>
            <w:shd w:val="clear" w:color="auto" w:fill="F7EFB8"/>
          </w:tcPr>
          <w:p w:rsidR="00B27C1C" w:rsidRDefault="00B27C1C">
            <w:pPr>
              <w:pStyle w:val="TableParagraph"/>
              <w:spacing w:before="2"/>
              <w:jc w:val="left"/>
              <w:rPr>
                <w:rFonts w:ascii="Arial"/>
                <w:b/>
                <w:sz w:val="14"/>
              </w:rPr>
            </w:pPr>
          </w:p>
          <w:p w:rsidR="00B27C1C" w:rsidRDefault="00C35707">
            <w:pPr>
              <w:pStyle w:val="TableParagraph"/>
              <w:ind w:left="456" w:right="453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Dali2 Net</w:t>
            </w:r>
          </w:p>
          <w:p w:rsidR="00B27C1C" w:rsidRDefault="00C35707">
            <w:pPr>
              <w:pStyle w:val="TableParagraph"/>
              <w:spacing w:before="12"/>
              <w:ind w:left="456" w:right="460"/>
              <w:rPr>
                <w:rFonts w:ascii="Arial"/>
                <w:sz w:val="11"/>
              </w:rPr>
            </w:pPr>
            <w:hyperlink r:id="rId35">
              <w:r>
                <w:rPr>
                  <w:rFonts w:ascii="Arial"/>
                  <w:sz w:val="11"/>
                </w:rPr>
                <w:t>http://www.foxtron.cz/eshop/sbernice/dali/dalinet-5636-detail?lang=cz</w:t>
              </w:r>
            </w:hyperlink>
          </w:p>
        </w:tc>
      </w:tr>
      <w:tr w:rsidR="00B27C1C">
        <w:trPr>
          <w:trHeight w:hRule="exact" w:val="307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right="170"/>
              <w:jc w:val="right"/>
              <w:rPr>
                <w:sz w:val="12"/>
              </w:rPr>
            </w:pPr>
            <w:r>
              <w:rPr>
                <w:sz w:val="12"/>
              </w:rPr>
              <w:t>37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7" w:right="4"/>
              <w:rPr>
                <w:sz w:val="12"/>
              </w:rPr>
            </w:pPr>
            <w:r>
              <w:rPr>
                <w:sz w:val="12"/>
              </w:rPr>
              <w:t>Modul napájení interní dali sběrnice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12" w:right="12"/>
              <w:rPr>
                <w:sz w:val="12"/>
              </w:rPr>
            </w:pPr>
            <w:r>
              <w:rPr>
                <w:sz w:val="12"/>
              </w:rPr>
              <w:t>Zdroj pro buzení sběrnice DALI do celkového proudu až 240 mA.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167" w:right="166"/>
              <w:rPr>
                <w:sz w:val="12"/>
              </w:rPr>
            </w:pPr>
            <w:r>
              <w:rPr>
                <w:sz w:val="12"/>
              </w:rPr>
              <w:t>ks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114" w:right="109"/>
              <w:rPr>
                <w:sz w:val="12"/>
              </w:rPr>
            </w:pPr>
            <w:r>
              <w:rPr>
                <w:sz w:val="12"/>
              </w:rPr>
              <w:t>4,00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78" w:right="75"/>
              <w:rPr>
                <w:sz w:val="12"/>
              </w:rPr>
            </w:pPr>
            <w:r>
              <w:rPr>
                <w:sz w:val="12"/>
              </w:rPr>
              <w:t>2 709,00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right="354"/>
              <w:jc w:val="right"/>
              <w:rPr>
                <w:sz w:val="12"/>
              </w:rPr>
            </w:pPr>
            <w:r>
              <w:rPr>
                <w:sz w:val="12"/>
              </w:rPr>
              <w:t>10 836,00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79" w:right="76"/>
              <w:rPr>
                <w:sz w:val="12"/>
              </w:rPr>
            </w:pPr>
            <w:r>
              <w:rPr>
                <w:sz w:val="12"/>
              </w:rPr>
              <w:t>0,21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right="181"/>
              <w:jc w:val="right"/>
              <w:rPr>
                <w:sz w:val="12"/>
              </w:rPr>
            </w:pPr>
            <w:r>
              <w:rPr>
                <w:sz w:val="12"/>
              </w:rPr>
              <w:t>2 275,56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257" w:right="249"/>
              <w:rPr>
                <w:sz w:val="12"/>
              </w:rPr>
            </w:pPr>
            <w:r>
              <w:rPr>
                <w:sz w:val="12"/>
              </w:rPr>
              <w:t>13 111,56</w:t>
            </w:r>
          </w:p>
        </w:tc>
        <w:tc>
          <w:tcPr>
            <w:tcW w:w="1356" w:type="dxa"/>
            <w:shd w:val="clear" w:color="auto" w:fill="F7EFB8"/>
          </w:tcPr>
          <w:p w:rsidR="00B27C1C" w:rsidRDefault="00C35707">
            <w:pPr>
              <w:pStyle w:val="TableParagraph"/>
              <w:spacing w:before="79"/>
              <w:ind w:left="315" w:right="300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Foxtron</w:t>
            </w:r>
          </w:p>
        </w:tc>
        <w:tc>
          <w:tcPr>
            <w:tcW w:w="8341" w:type="dxa"/>
            <w:shd w:val="clear" w:color="auto" w:fill="F7EFB8"/>
          </w:tcPr>
          <w:p w:rsidR="00B27C1C" w:rsidRDefault="00C35707">
            <w:pPr>
              <w:pStyle w:val="TableParagraph"/>
              <w:spacing w:before="14"/>
              <w:ind w:left="456" w:right="456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DALI PWR</w:t>
            </w:r>
          </w:p>
          <w:p w:rsidR="00B27C1C" w:rsidRDefault="00C35707">
            <w:pPr>
              <w:pStyle w:val="TableParagraph"/>
              <w:spacing w:before="12"/>
              <w:ind w:left="456" w:right="459"/>
              <w:rPr>
                <w:rFonts w:ascii="Arial"/>
                <w:sz w:val="11"/>
              </w:rPr>
            </w:pPr>
            <w:hyperlink r:id="rId36">
              <w:r>
                <w:rPr>
                  <w:rFonts w:ascii="Arial"/>
                  <w:sz w:val="11"/>
                </w:rPr>
                <w:t>http://www.foxtron.cz/eshop/sbernice/dali/dalipwr-detail?lang=cz</w:t>
              </w:r>
            </w:hyperlink>
          </w:p>
        </w:tc>
      </w:tr>
      <w:tr w:rsidR="00B27C1C">
        <w:trPr>
          <w:trHeight w:hRule="exact" w:val="307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right="170"/>
              <w:jc w:val="right"/>
              <w:rPr>
                <w:sz w:val="12"/>
              </w:rPr>
            </w:pPr>
            <w:r>
              <w:rPr>
                <w:sz w:val="12"/>
              </w:rPr>
              <w:t>38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4" w:right="4"/>
              <w:rPr>
                <w:sz w:val="12"/>
              </w:rPr>
            </w:pPr>
            <w:r>
              <w:rPr>
                <w:sz w:val="12"/>
              </w:rPr>
              <w:t>Modul napájení 24V DC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12" w:right="12"/>
              <w:rPr>
                <w:sz w:val="12"/>
              </w:rPr>
            </w:pPr>
            <w:r>
              <w:rPr>
                <w:sz w:val="12"/>
              </w:rPr>
              <w:t>Průmyslový napájecí zdroj 24 DC – 2,5 v provedení na DIN lištu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167" w:right="166"/>
              <w:rPr>
                <w:sz w:val="12"/>
              </w:rPr>
            </w:pPr>
            <w:r>
              <w:rPr>
                <w:sz w:val="12"/>
              </w:rPr>
              <w:t>ks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114" w:right="109"/>
              <w:rPr>
                <w:sz w:val="12"/>
              </w:rPr>
            </w:pPr>
            <w:r>
              <w:rPr>
                <w:sz w:val="12"/>
              </w:rPr>
              <w:t>1,00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78" w:right="75"/>
              <w:rPr>
                <w:sz w:val="12"/>
              </w:rPr>
            </w:pPr>
            <w:r>
              <w:rPr>
                <w:sz w:val="12"/>
              </w:rPr>
              <w:t>594,00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336" w:right="333"/>
              <w:rPr>
                <w:sz w:val="12"/>
              </w:rPr>
            </w:pPr>
            <w:r>
              <w:rPr>
                <w:sz w:val="12"/>
              </w:rPr>
              <w:t>594,00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79" w:right="76"/>
              <w:rPr>
                <w:sz w:val="12"/>
              </w:rPr>
            </w:pPr>
            <w:r>
              <w:rPr>
                <w:sz w:val="12"/>
              </w:rPr>
              <w:t>0,21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right="225"/>
              <w:jc w:val="right"/>
              <w:rPr>
                <w:sz w:val="12"/>
              </w:rPr>
            </w:pPr>
            <w:r>
              <w:rPr>
                <w:sz w:val="12"/>
              </w:rPr>
              <w:t>124,74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259" w:right="249"/>
              <w:rPr>
                <w:sz w:val="12"/>
              </w:rPr>
            </w:pPr>
            <w:r>
              <w:rPr>
                <w:sz w:val="12"/>
              </w:rPr>
              <w:t>718,74</w:t>
            </w:r>
          </w:p>
        </w:tc>
        <w:tc>
          <w:tcPr>
            <w:tcW w:w="1356" w:type="dxa"/>
            <w:shd w:val="clear" w:color="auto" w:fill="F7EFB8"/>
          </w:tcPr>
          <w:p w:rsidR="00B27C1C" w:rsidRDefault="00C35707">
            <w:pPr>
              <w:pStyle w:val="TableParagraph"/>
              <w:spacing w:before="79"/>
              <w:ind w:left="427"/>
              <w:jc w:val="left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MeanWell</w:t>
            </w:r>
          </w:p>
        </w:tc>
        <w:tc>
          <w:tcPr>
            <w:tcW w:w="8341" w:type="dxa"/>
            <w:shd w:val="clear" w:color="auto" w:fill="F7EFB8"/>
          </w:tcPr>
          <w:p w:rsidR="00B27C1C" w:rsidRDefault="00C35707">
            <w:pPr>
              <w:pStyle w:val="TableParagraph"/>
              <w:spacing w:before="14"/>
              <w:ind w:left="456" w:right="453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HDR-60-24</w:t>
            </w:r>
          </w:p>
          <w:p w:rsidR="00B27C1C" w:rsidRDefault="00C35707">
            <w:pPr>
              <w:pStyle w:val="TableParagraph"/>
              <w:spacing w:before="12"/>
              <w:ind w:left="456" w:right="457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https://</w:t>
            </w:r>
            <w:hyperlink r:id="rId37">
              <w:r>
                <w:rPr>
                  <w:rFonts w:ascii="Arial"/>
                  <w:sz w:val="11"/>
                </w:rPr>
                <w:t>www.czech-meanwell.cz/meanwell/HDR-60-24-Mean-Well-Zdroj-na-DIN-60W-24V-d5279.htm</w:t>
              </w:r>
            </w:hyperlink>
          </w:p>
        </w:tc>
      </w:tr>
      <w:tr w:rsidR="00B27C1C">
        <w:trPr>
          <w:trHeight w:hRule="exact" w:val="307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right="170"/>
              <w:jc w:val="right"/>
              <w:rPr>
                <w:sz w:val="12"/>
              </w:rPr>
            </w:pPr>
            <w:r>
              <w:rPr>
                <w:sz w:val="12"/>
              </w:rPr>
              <w:t>39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6" w:right="4"/>
              <w:rPr>
                <w:sz w:val="12"/>
              </w:rPr>
            </w:pPr>
            <w:r>
              <w:rPr>
                <w:sz w:val="12"/>
              </w:rPr>
              <w:t>Modul spínání 230V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line="264" w:lineRule="auto"/>
              <w:ind w:left="2092" w:hanging="2043"/>
              <w:jc w:val="left"/>
              <w:rPr>
                <w:sz w:val="12"/>
              </w:rPr>
            </w:pPr>
            <w:r>
              <w:rPr>
                <w:sz w:val="12"/>
              </w:rPr>
              <w:t>Průmyslový spínací modul 8 x 16 A s řízením pomocí IP v provedení na DIN lištu s napájecím napětím systému 24V-DC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167" w:right="166"/>
              <w:rPr>
                <w:sz w:val="12"/>
              </w:rPr>
            </w:pPr>
            <w:r>
              <w:rPr>
                <w:sz w:val="12"/>
              </w:rPr>
              <w:t>ks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114" w:right="109"/>
              <w:rPr>
                <w:sz w:val="12"/>
              </w:rPr>
            </w:pPr>
            <w:r>
              <w:rPr>
                <w:sz w:val="12"/>
              </w:rPr>
              <w:t>1,00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78" w:right="75"/>
              <w:rPr>
                <w:sz w:val="12"/>
              </w:rPr>
            </w:pPr>
            <w:r>
              <w:rPr>
                <w:sz w:val="12"/>
              </w:rPr>
              <w:t>8 364,00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right="385"/>
              <w:jc w:val="right"/>
              <w:rPr>
                <w:sz w:val="12"/>
              </w:rPr>
            </w:pPr>
            <w:r>
              <w:rPr>
                <w:sz w:val="12"/>
              </w:rPr>
              <w:t>8 364,00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79" w:right="76"/>
              <w:rPr>
                <w:sz w:val="12"/>
              </w:rPr>
            </w:pPr>
            <w:r>
              <w:rPr>
                <w:sz w:val="12"/>
              </w:rPr>
              <w:t>0,21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right="181"/>
              <w:jc w:val="right"/>
              <w:rPr>
                <w:sz w:val="12"/>
              </w:rPr>
            </w:pPr>
            <w:r>
              <w:rPr>
                <w:sz w:val="12"/>
              </w:rPr>
              <w:t>1 756,44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257" w:right="249"/>
              <w:rPr>
                <w:sz w:val="12"/>
              </w:rPr>
            </w:pPr>
            <w:r>
              <w:rPr>
                <w:sz w:val="12"/>
              </w:rPr>
              <w:t>10 120,44</w:t>
            </w:r>
          </w:p>
        </w:tc>
        <w:tc>
          <w:tcPr>
            <w:tcW w:w="1356" w:type="dxa"/>
            <w:shd w:val="clear" w:color="auto" w:fill="F7EFB8"/>
          </w:tcPr>
          <w:p w:rsidR="00B27C1C" w:rsidRDefault="00C35707">
            <w:pPr>
              <w:pStyle w:val="TableParagraph"/>
              <w:spacing w:before="79"/>
              <w:ind w:right="379"/>
              <w:jc w:val="right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Future now</w:t>
            </w:r>
          </w:p>
        </w:tc>
        <w:tc>
          <w:tcPr>
            <w:tcW w:w="8341" w:type="dxa"/>
            <w:shd w:val="clear" w:color="auto" w:fill="F7EFB8"/>
          </w:tcPr>
          <w:p w:rsidR="00B27C1C" w:rsidRDefault="00C35707">
            <w:pPr>
              <w:pStyle w:val="TableParagraph"/>
              <w:spacing w:before="14"/>
              <w:ind w:left="456" w:right="453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FNIP 8x16</w:t>
            </w:r>
          </w:p>
          <w:p w:rsidR="00B27C1C" w:rsidRDefault="00C35707">
            <w:pPr>
              <w:pStyle w:val="TableParagraph"/>
              <w:spacing w:before="12"/>
              <w:ind w:left="456" w:right="462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https://</w:t>
            </w:r>
            <w:hyperlink r:id="rId38">
              <w:r>
                <w:rPr>
                  <w:rFonts w:ascii="Arial"/>
                  <w:sz w:val="11"/>
                </w:rPr>
                <w:t>www.futurenow.hu/index.php/news-feed/392-fnip-8x16a-new-features?highlight=WyJmbmlwIiwiOHgxNmEiLCJmbmlwIDh4MTZhIl0</w:t>
              </w:r>
              <w:r>
                <w:rPr>
                  <w:rFonts w:ascii="Arial"/>
                  <w:sz w:val="11"/>
                </w:rPr>
                <w:t>=</w:t>
              </w:r>
            </w:hyperlink>
          </w:p>
        </w:tc>
      </w:tr>
      <w:tr w:rsidR="00B27C1C">
        <w:trPr>
          <w:trHeight w:hRule="exact" w:val="307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right="170"/>
              <w:jc w:val="right"/>
              <w:rPr>
                <w:sz w:val="12"/>
              </w:rPr>
            </w:pPr>
            <w:r>
              <w:rPr>
                <w:sz w:val="12"/>
              </w:rPr>
              <w:t>40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line="264" w:lineRule="auto"/>
              <w:ind w:left="1066" w:right="14" w:hanging="1021"/>
              <w:jc w:val="left"/>
              <w:rPr>
                <w:sz w:val="12"/>
              </w:rPr>
            </w:pPr>
            <w:r>
              <w:rPr>
                <w:sz w:val="12"/>
              </w:rPr>
              <w:t>Stykač pro spínání napájení jednotlivých světel a AV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14" w:right="12"/>
              <w:rPr>
                <w:sz w:val="12"/>
              </w:rPr>
            </w:pPr>
            <w:r>
              <w:rPr>
                <w:sz w:val="12"/>
              </w:rPr>
              <w:t>Instalační stykač jednofázový / 1x 25A/ s předpokládanou životností min. 30000 sepnutí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167" w:right="166"/>
              <w:rPr>
                <w:sz w:val="12"/>
              </w:rPr>
            </w:pPr>
            <w:r>
              <w:rPr>
                <w:sz w:val="12"/>
              </w:rPr>
              <w:t>ks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114" w:right="109"/>
              <w:rPr>
                <w:sz w:val="12"/>
              </w:rPr>
            </w:pPr>
            <w:r>
              <w:rPr>
                <w:sz w:val="12"/>
              </w:rPr>
              <w:t>9,00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78" w:right="75"/>
              <w:rPr>
                <w:sz w:val="12"/>
              </w:rPr>
            </w:pPr>
            <w:r>
              <w:rPr>
                <w:sz w:val="12"/>
              </w:rPr>
              <w:t>608,00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right="385"/>
              <w:jc w:val="right"/>
              <w:rPr>
                <w:sz w:val="12"/>
              </w:rPr>
            </w:pPr>
            <w:r>
              <w:rPr>
                <w:sz w:val="12"/>
              </w:rPr>
              <w:t>5 472,00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79" w:right="76"/>
              <w:rPr>
                <w:sz w:val="12"/>
              </w:rPr>
            </w:pPr>
            <w:r>
              <w:rPr>
                <w:sz w:val="12"/>
              </w:rPr>
              <w:t>0,21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right="181"/>
              <w:jc w:val="right"/>
              <w:rPr>
                <w:sz w:val="12"/>
              </w:rPr>
            </w:pPr>
            <w:r>
              <w:rPr>
                <w:sz w:val="12"/>
              </w:rPr>
              <w:t>1 149,12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259" w:right="249"/>
              <w:rPr>
                <w:sz w:val="12"/>
              </w:rPr>
            </w:pPr>
            <w:r>
              <w:rPr>
                <w:sz w:val="12"/>
              </w:rPr>
              <w:t>6 621,12</w:t>
            </w:r>
          </w:p>
        </w:tc>
        <w:tc>
          <w:tcPr>
            <w:tcW w:w="1356" w:type="dxa"/>
            <w:shd w:val="clear" w:color="auto" w:fill="F7EFB8"/>
          </w:tcPr>
          <w:p w:rsidR="00B27C1C" w:rsidRDefault="00C35707">
            <w:pPr>
              <w:pStyle w:val="TableParagraph"/>
              <w:spacing w:before="79"/>
              <w:ind w:left="315" w:right="301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Hager</w:t>
            </w:r>
          </w:p>
        </w:tc>
        <w:tc>
          <w:tcPr>
            <w:tcW w:w="8341" w:type="dxa"/>
            <w:shd w:val="clear" w:color="auto" w:fill="F7EFB8"/>
          </w:tcPr>
          <w:p w:rsidR="00B27C1C" w:rsidRDefault="00C35707">
            <w:pPr>
              <w:pStyle w:val="TableParagraph"/>
              <w:spacing w:before="14"/>
              <w:ind w:left="456" w:right="453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ESC 126</w:t>
            </w:r>
          </w:p>
          <w:p w:rsidR="00B27C1C" w:rsidRDefault="00C35707">
            <w:pPr>
              <w:pStyle w:val="TableParagraph"/>
              <w:spacing w:before="12"/>
              <w:ind w:left="456" w:right="458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https://hager.com/fr/catalogue/produits/esc126-contacteur-25a-1o-230v</w:t>
            </w:r>
          </w:p>
        </w:tc>
      </w:tr>
      <w:tr w:rsidR="00B27C1C">
        <w:trPr>
          <w:trHeight w:hRule="exact" w:val="307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right="170"/>
              <w:jc w:val="right"/>
              <w:rPr>
                <w:sz w:val="12"/>
              </w:rPr>
            </w:pPr>
            <w:r>
              <w:rPr>
                <w:sz w:val="12"/>
              </w:rPr>
              <w:t>41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8" w:right="4"/>
              <w:rPr>
                <w:sz w:val="12"/>
              </w:rPr>
            </w:pPr>
            <w:r>
              <w:rPr>
                <w:sz w:val="12"/>
              </w:rPr>
              <w:t>Vypínač pro rozvaděč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15" w:right="12"/>
              <w:rPr>
                <w:sz w:val="12"/>
              </w:rPr>
            </w:pPr>
            <w:r>
              <w:rPr>
                <w:sz w:val="12"/>
              </w:rPr>
              <w:t>Třípólový vypínač . Vypínač je určen pro maximální proud 32A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167" w:right="166"/>
              <w:rPr>
                <w:sz w:val="12"/>
              </w:rPr>
            </w:pPr>
            <w:r>
              <w:rPr>
                <w:sz w:val="12"/>
              </w:rPr>
              <w:t>ks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114" w:right="109"/>
              <w:rPr>
                <w:sz w:val="12"/>
              </w:rPr>
            </w:pPr>
            <w:r>
              <w:rPr>
                <w:sz w:val="12"/>
              </w:rPr>
              <w:t>1,00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78" w:right="75"/>
              <w:rPr>
                <w:sz w:val="12"/>
              </w:rPr>
            </w:pPr>
            <w:r>
              <w:rPr>
                <w:sz w:val="12"/>
              </w:rPr>
              <w:t>541,00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336" w:right="333"/>
              <w:rPr>
                <w:sz w:val="12"/>
              </w:rPr>
            </w:pPr>
            <w:r>
              <w:rPr>
                <w:sz w:val="12"/>
              </w:rPr>
              <w:t>541,00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79" w:right="76"/>
              <w:rPr>
                <w:sz w:val="12"/>
              </w:rPr>
            </w:pPr>
            <w:r>
              <w:rPr>
                <w:sz w:val="12"/>
              </w:rPr>
              <w:t>0,21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right="225"/>
              <w:jc w:val="right"/>
              <w:rPr>
                <w:sz w:val="12"/>
              </w:rPr>
            </w:pPr>
            <w:r>
              <w:rPr>
                <w:sz w:val="12"/>
              </w:rPr>
              <w:t>113,61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259" w:right="249"/>
              <w:rPr>
                <w:sz w:val="12"/>
              </w:rPr>
            </w:pPr>
            <w:r>
              <w:rPr>
                <w:sz w:val="12"/>
              </w:rPr>
              <w:t>654,61</w:t>
            </w:r>
          </w:p>
        </w:tc>
        <w:tc>
          <w:tcPr>
            <w:tcW w:w="1356" w:type="dxa"/>
            <w:shd w:val="clear" w:color="auto" w:fill="F7EFB8"/>
          </w:tcPr>
          <w:p w:rsidR="00B27C1C" w:rsidRDefault="00C35707">
            <w:pPr>
              <w:pStyle w:val="TableParagraph"/>
              <w:spacing w:before="79"/>
              <w:ind w:left="315" w:right="301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Hager</w:t>
            </w:r>
          </w:p>
        </w:tc>
        <w:tc>
          <w:tcPr>
            <w:tcW w:w="8341" w:type="dxa"/>
            <w:shd w:val="clear" w:color="auto" w:fill="F7EFB8"/>
          </w:tcPr>
          <w:p w:rsidR="00B27C1C" w:rsidRDefault="00C35707">
            <w:pPr>
              <w:pStyle w:val="TableParagraph"/>
              <w:spacing w:before="14"/>
              <w:ind w:left="456" w:right="455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SBN 333</w:t>
            </w:r>
          </w:p>
          <w:p w:rsidR="00B27C1C" w:rsidRDefault="00C35707">
            <w:pPr>
              <w:pStyle w:val="TableParagraph"/>
              <w:spacing w:before="12"/>
              <w:ind w:left="456" w:right="461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https://</w:t>
            </w:r>
            <w:hyperlink r:id="rId39">
              <w:r>
                <w:rPr>
                  <w:rFonts w:ascii="Arial"/>
                  <w:sz w:val="11"/>
                </w:rPr>
                <w:t>www.hager.cz/katalog-produktu/distribuce-energie/modularni-pristroje/spinaci-a-signalizacni-pristroje/vy</w:t>
              </w:r>
              <w:r>
                <w:rPr>
                  <w:rFonts w:ascii="Arial"/>
                  <w:sz w:val="11"/>
                </w:rPr>
                <w:t>pinace/sbn333/63091.htm</w:t>
              </w:r>
            </w:hyperlink>
          </w:p>
        </w:tc>
      </w:tr>
      <w:tr w:rsidR="00B27C1C">
        <w:trPr>
          <w:trHeight w:hRule="exact" w:val="307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right="170"/>
              <w:jc w:val="right"/>
              <w:rPr>
                <w:sz w:val="12"/>
              </w:rPr>
            </w:pPr>
            <w:r>
              <w:rPr>
                <w:sz w:val="12"/>
              </w:rPr>
              <w:t>42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9" w:right="4"/>
              <w:rPr>
                <w:sz w:val="12"/>
              </w:rPr>
            </w:pPr>
            <w:r>
              <w:rPr>
                <w:sz w:val="12"/>
              </w:rPr>
              <w:t>Jistič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12" w:right="12"/>
              <w:rPr>
                <w:sz w:val="12"/>
              </w:rPr>
            </w:pPr>
            <w:r>
              <w:rPr>
                <w:sz w:val="12"/>
              </w:rPr>
              <w:t>Jednofázový jistič 10A/C se zkratovou pevností 10kA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167" w:right="166"/>
              <w:rPr>
                <w:sz w:val="12"/>
              </w:rPr>
            </w:pPr>
            <w:r>
              <w:rPr>
                <w:sz w:val="12"/>
              </w:rPr>
              <w:t>ks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114" w:right="109"/>
              <w:rPr>
                <w:sz w:val="12"/>
              </w:rPr>
            </w:pPr>
            <w:r>
              <w:rPr>
                <w:sz w:val="12"/>
              </w:rPr>
              <w:t>8,00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78" w:right="75"/>
              <w:rPr>
                <w:sz w:val="12"/>
              </w:rPr>
            </w:pPr>
            <w:r>
              <w:rPr>
                <w:sz w:val="12"/>
              </w:rPr>
              <w:t>160,00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right="385"/>
              <w:jc w:val="right"/>
              <w:rPr>
                <w:sz w:val="12"/>
              </w:rPr>
            </w:pPr>
            <w:r>
              <w:rPr>
                <w:sz w:val="12"/>
              </w:rPr>
              <w:t>1 280,00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79" w:right="76"/>
              <w:rPr>
                <w:sz w:val="12"/>
              </w:rPr>
            </w:pPr>
            <w:r>
              <w:rPr>
                <w:sz w:val="12"/>
              </w:rPr>
              <w:t>0,21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right="225"/>
              <w:jc w:val="right"/>
              <w:rPr>
                <w:sz w:val="12"/>
              </w:rPr>
            </w:pPr>
            <w:r>
              <w:rPr>
                <w:sz w:val="12"/>
              </w:rPr>
              <w:t>268,80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259" w:right="249"/>
              <w:rPr>
                <w:sz w:val="12"/>
              </w:rPr>
            </w:pPr>
            <w:r>
              <w:rPr>
                <w:sz w:val="12"/>
              </w:rPr>
              <w:t>1 548,80</w:t>
            </w:r>
          </w:p>
        </w:tc>
        <w:tc>
          <w:tcPr>
            <w:tcW w:w="1356" w:type="dxa"/>
            <w:shd w:val="clear" w:color="auto" w:fill="F7EFB8"/>
          </w:tcPr>
          <w:p w:rsidR="00B27C1C" w:rsidRDefault="00C35707">
            <w:pPr>
              <w:pStyle w:val="TableParagraph"/>
              <w:spacing w:before="79"/>
              <w:ind w:left="315" w:right="301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Hager</w:t>
            </w:r>
          </w:p>
        </w:tc>
        <w:tc>
          <w:tcPr>
            <w:tcW w:w="8341" w:type="dxa"/>
            <w:shd w:val="clear" w:color="auto" w:fill="F7EFB8"/>
          </w:tcPr>
          <w:p w:rsidR="00B27C1C" w:rsidRDefault="00C35707">
            <w:pPr>
              <w:pStyle w:val="TableParagraph"/>
              <w:spacing w:before="14"/>
              <w:ind w:left="456" w:right="452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NBN 110</w:t>
            </w:r>
          </w:p>
          <w:p w:rsidR="00B27C1C" w:rsidRDefault="00C35707">
            <w:pPr>
              <w:pStyle w:val="TableParagraph"/>
              <w:spacing w:before="12"/>
              <w:ind w:left="456" w:right="464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https://</w:t>
            </w:r>
            <w:hyperlink r:id="rId40">
              <w:r>
                <w:rPr>
                  <w:rFonts w:ascii="Arial"/>
                  <w:sz w:val="11"/>
                </w:rPr>
                <w:t>www.hager.cz/katalog-produktu/distribuce-energie/modularni-pristroje/jistici-pristroje/jist</w:t>
              </w:r>
              <w:r>
                <w:rPr>
                  <w:rFonts w:ascii="Arial"/>
                  <w:sz w:val="11"/>
                </w:rPr>
                <w:t>ice-10-ka/nbn110/63022.htm?Suchbegriffe=NBN%20116</w:t>
              </w:r>
            </w:hyperlink>
          </w:p>
        </w:tc>
      </w:tr>
      <w:tr w:rsidR="00B27C1C">
        <w:trPr>
          <w:trHeight w:hRule="exact" w:val="307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right="170"/>
              <w:jc w:val="right"/>
              <w:rPr>
                <w:sz w:val="12"/>
              </w:rPr>
            </w:pPr>
            <w:r>
              <w:rPr>
                <w:sz w:val="12"/>
              </w:rPr>
              <w:t>43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9" w:right="4"/>
              <w:rPr>
                <w:sz w:val="12"/>
              </w:rPr>
            </w:pPr>
            <w:r>
              <w:rPr>
                <w:sz w:val="12"/>
              </w:rPr>
              <w:t>Jistič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14" w:right="12"/>
              <w:rPr>
                <w:sz w:val="12"/>
              </w:rPr>
            </w:pPr>
            <w:r>
              <w:rPr>
                <w:sz w:val="12"/>
              </w:rPr>
              <w:t>Jednofázový jistič 6A/B se zkratovou pevností 10kA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167" w:right="166"/>
              <w:rPr>
                <w:sz w:val="12"/>
              </w:rPr>
            </w:pPr>
            <w:r>
              <w:rPr>
                <w:sz w:val="12"/>
              </w:rPr>
              <w:t>ks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114" w:right="109"/>
              <w:rPr>
                <w:sz w:val="12"/>
              </w:rPr>
            </w:pPr>
            <w:r>
              <w:rPr>
                <w:sz w:val="12"/>
              </w:rPr>
              <w:t>1,00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78" w:right="75"/>
              <w:rPr>
                <w:sz w:val="12"/>
              </w:rPr>
            </w:pPr>
            <w:r>
              <w:rPr>
                <w:sz w:val="12"/>
              </w:rPr>
              <w:t>174,00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336" w:right="333"/>
              <w:rPr>
                <w:sz w:val="12"/>
              </w:rPr>
            </w:pPr>
            <w:r>
              <w:rPr>
                <w:sz w:val="12"/>
              </w:rPr>
              <w:t>174,00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79" w:right="76"/>
              <w:rPr>
                <w:sz w:val="12"/>
              </w:rPr>
            </w:pPr>
            <w:r>
              <w:rPr>
                <w:sz w:val="12"/>
              </w:rPr>
              <w:t>0,21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right="253"/>
              <w:jc w:val="right"/>
              <w:rPr>
                <w:sz w:val="12"/>
              </w:rPr>
            </w:pPr>
            <w:r>
              <w:rPr>
                <w:sz w:val="12"/>
              </w:rPr>
              <w:t>36,54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259" w:right="249"/>
              <w:rPr>
                <w:sz w:val="12"/>
              </w:rPr>
            </w:pPr>
            <w:r>
              <w:rPr>
                <w:sz w:val="12"/>
              </w:rPr>
              <w:t>210,54</w:t>
            </w:r>
          </w:p>
        </w:tc>
        <w:tc>
          <w:tcPr>
            <w:tcW w:w="1356" w:type="dxa"/>
            <w:shd w:val="clear" w:color="auto" w:fill="F7EFB8"/>
          </w:tcPr>
          <w:p w:rsidR="00B27C1C" w:rsidRDefault="00C35707">
            <w:pPr>
              <w:pStyle w:val="TableParagraph"/>
              <w:spacing w:before="79"/>
              <w:ind w:left="315" w:right="301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Hager</w:t>
            </w:r>
          </w:p>
        </w:tc>
        <w:tc>
          <w:tcPr>
            <w:tcW w:w="8341" w:type="dxa"/>
            <w:shd w:val="clear" w:color="auto" w:fill="F7EFB8"/>
          </w:tcPr>
          <w:p w:rsidR="00B27C1C" w:rsidRDefault="00C35707">
            <w:pPr>
              <w:pStyle w:val="TableParagraph"/>
              <w:spacing w:before="14"/>
              <w:ind w:left="456" w:right="452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NBN 106</w:t>
            </w:r>
          </w:p>
          <w:p w:rsidR="00B27C1C" w:rsidRDefault="00C35707">
            <w:pPr>
              <w:pStyle w:val="TableParagraph"/>
              <w:spacing w:before="12"/>
              <w:ind w:left="456" w:right="464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https://</w:t>
            </w:r>
            <w:hyperlink r:id="rId41">
              <w:r>
                <w:rPr>
                  <w:rFonts w:ascii="Arial"/>
                  <w:sz w:val="11"/>
                </w:rPr>
                <w:t>www.hager.cz/katalog-produktu/distribuce-energie/modularni-pristroje/jistici-pristroje/jist</w:t>
              </w:r>
              <w:r>
                <w:rPr>
                  <w:rFonts w:ascii="Arial"/>
                  <w:sz w:val="11"/>
                </w:rPr>
                <w:t>ice-10-ka/nbn106/62989.htm?Suchbegriffe=NBN%20116</w:t>
              </w:r>
            </w:hyperlink>
          </w:p>
        </w:tc>
      </w:tr>
      <w:tr w:rsidR="00B27C1C">
        <w:trPr>
          <w:trHeight w:hRule="exact" w:val="308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right="170"/>
              <w:jc w:val="right"/>
              <w:rPr>
                <w:sz w:val="12"/>
              </w:rPr>
            </w:pPr>
            <w:r>
              <w:rPr>
                <w:sz w:val="12"/>
              </w:rPr>
              <w:t>44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6" w:right="4"/>
              <w:rPr>
                <w:sz w:val="12"/>
              </w:rPr>
            </w:pPr>
            <w:r>
              <w:rPr>
                <w:sz w:val="12"/>
              </w:rPr>
              <w:t>R3_AV-plastový rozvaděč nástěnný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line="264" w:lineRule="auto"/>
              <w:ind w:left="2416" w:right="87" w:hanging="2319"/>
              <w:jc w:val="left"/>
              <w:rPr>
                <w:sz w:val="12"/>
              </w:rPr>
            </w:pPr>
            <w:r>
              <w:rPr>
                <w:sz w:val="12"/>
              </w:rPr>
              <w:t>Plastový rozvaděč nástěnný čtyřřadý – velikosti 4x12DIN modulů s průhlednými dveřmi a krytím IP 40.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167" w:right="166"/>
              <w:rPr>
                <w:sz w:val="12"/>
              </w:rPr>
            </w:pPr>
            <w:r>
              <w:rPr>
                <w:sz w:val="12"/>
              </w:rPr>
              <w:t>ks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114" w:right="109"/>
              <w:rPr>
                <w:sz w:val="12"/>
              </w:rPr>
            </w:pPr>
            <w:r>
              <w:rPr>
                <w:sz w:val="12"/>
              </w:rPr>
              <w:t>1,00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78" w:right="75"/>
              <w:rPr>
                <w:sz w:val="12"/>
              </w:rPr>
            </w:pPr>
            <w:r>
              <w:rPr>
                <w:sz w:val="12"/>
              </w:rPr>
              <w:t>1 466,00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right="385"/>
              <w:jc w:val="right"/>
              <w:rPr>
                <w:sz w:val="12"/>
              </w:rPr>
            </w:pPr>
            <w:r>
              <w:rPr>
                <w:sz w:val="12"/>
              </w:rPr>
              <w:t>1 466,00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79" w:right="76"/>
              <w:rPr>
                <w:sz w:val="12"/>
              </w:rPr>
            </w:pPr>
            <w:r>
              <w:rPr>
                <w:sz w:val="12"/>
              </w:rPr>
              <w:t>0,21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right="225"/>
              <w:jc w:val="right"/>
              <w:rPr>
                <w:sz w:val="12"/>
              </w:rPr>
            </w:pPr>
            <w:r>
              <w:rPr>
                <w:sz w:val="12"/>
              </w:rPr>
              <w:t>307,86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259" w:right="249"/>
              <w:rPr>
                <w:sz w:val="12"/>
              </w:rPr>
            </w:pPr>
            <w:r>
              <w:rPr>
                <w:sz w:val="12"/>
              </w:rPr>
              <w:t>1 773,86</w:t>
            </w:r>
          </w:p>
        </w:tc>
        <w:tc>
          <w:tcPr>
            <w:tcW w:w="1356" w:type="dxa"/>
            <w:shd w:val="clear" w:color="auto" w:fill="F7EFB8"/>
          </w:tcPr>
          <w:p w:rsidR="00B27C1C" w:rsidRDefault="00C35707">
            <w:pPr>
              <w:pStyle w:val="TableParagraph"/>
              <w:spacing w:before="80"/>
              <w:ind w:left="315" w:right="301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Hager</w:t>
            </w:r>
          </w:p>
        </w:tc>
        <w:tc>
          <w:tcPr>
            <w:tcW w:w="8341" w:type="dxa"/>
            <w:shd w:val="clear" w:color="auto" w:fill="F7EFB8"/>
          </w:tcPr>
          <w:p w:rsidR="00B27C1C" w:rsidRDefault="00C35707">
            <w:pPr>
              <w:pStyle w:val="TableParagraph"/>
              <w:spacing w:line="141" w:lineRule="exact"/>
              <w:ind w:left="456" w:right="456"/>
              <w:rPr>
                <w:b/>
                <w:sz w:val="12"/>
              </w:rPr>
            </w:pPr>
            <w:r>
              <w:rPr>
                <w:b/>
                <w:sz w:val="12"/>
              </w:rPr>
              <w:t>VS 412 TD</w:t>
            </w:r>
          </w:p>
          <w:p w:rsidR="00B27C1C" w:rsidRDefault="00C35707">
            <w:pPr>
              <w:pStyle w:val="TableParagraph"/>
              <w:spacing w:before="14"/>
              <w:ind w:left="456" w:right="457"/>
              <w:rPr>
                <w:sz w:val="12"/>
              </w:rPr>
            </w:pPr>
            <w:r>
              <w:rPr>
                <w:sz w:val="12"/>
              </w:rPr>
              <w:t>https://</w:t>
            </w:r>
            <w:hyperlink r:id="rId42">
              <w:r>
                <w:rPr>
                  <w:sz w:val="12"/>
                </w:rPr>
                <w:t>www.hager.cz/katalog-produktu/distribuce-energie/rozvadecove-systemy/male-rozvodnice/nastenne-rozvodnice-golf-</w:t>
              </w:r>
            </w:hyperlink>
          </w:p>
        </w:tc>
      </w:tr>
      <w:tr w:rsidR="00B27C1C">
        <w:trPr>
          <w:trHeight w:hRule="exact" w:val="307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right="170"/>
              <w:jc w:val="right"/>
              <w:rPr>
                <w:sz w:val="12"/>
              </w:rPr>
            </w:pPr>
            <w:r>
              <w:rPr>
                <w:sz w:val="12"/>
              </w:rPr>
              <w:t>45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line="264" w:lineRule="auto"/>
              <w:ind w:left="729" w:right="14" w:hanging="528"/>
              <w:jc w:val="left"/>
              <w:rPr>
                <w:sz w:val="12"/>
              </w:rPr>
            </w:pPr>
            <w:r>
              <w:rPr>
                <w:sz w:val="12"/>
              </w:rPr>
              <w:t>Kabely potřebné pro propojení + drobný instalační materiál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/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169" w:right="166"/>
              <w:rPr>
                <w:sz w:val="12"/>
              </w:rPr>
            </w:pPr>
            <w:r>
              <w:rPr>
                <w:sz w:val="12"/>
              </w:rPr>
              <w:t>set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114" w:right="109"/>
              <w:rPr>
                <w:sz w:val="12"/>
              </w:rPr>
            </w:pPr>
            <w:r>
              <w:rPr>
                <w:sz w:val="12"/>
              </w:rPr>
              <w:t>1,00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78" w:right="75"/>
              <w:rPr>
                <w:sz w:val="12"/>
              </w:rPr>
            </w:pPr>
            <w:r>
              <w:rPr>
                <w:sz w:val="12"/>
              </w:rPr>
              <w:t>5 768,00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right="385"/>
              <w:jc w:val="right"/>
              <w:rPr>
                <w:sz w:val="12"/>
              </w:rPr>
            </w:pPr>
            <w:r>
              <w:rPr>
                <w:sz w:val="12"/>
              </w:rPr>
              <w:t>5 768,00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79" w:right="76"/>
              <w:rPr>
                <w:sz w:val="12"/>
              </w:rPr>
            </w:pPr>
            <w:r>
              <w:rPr>
                <w:sz w:val="12"/>
              </w:rPr>
              <w:t>0,21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right="181"/>
              <w:jc w:val="right"/>
              <w:rPr>
                <w:sz w:val="12"/>
              </w:rPr>
            </w:pPr>
            <w:r>
              <w:rPr>
                <w:sz w:val="12"/>
              </w:rPr>
              <w:t>1 211,28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259" w:right="249"/>
              <w:rPr>
                <w:sz w:val="12"/>
              </w:rPr>
            </w:pPr>
            <w:r>
              <w:rPr>
                <w:sz w:val="12"/>
              </w:rPr>
              <w:t>6 979,28</w:t>
            </w:r>
          </w:p>
        </w:tc>
        <w:tc>
          <w:tcPr>
            <w:tcW w:w="1356" w:type="dxa"/>
            <w:shd w:val="clear" w:color="auto" w:fill="F7EFB8"/>
          </w:tcPr>
          <w:p w:rsidR="00B27C1C" w:rsidRDefault="00B27C1C"/>
        </w:tc>
        <w:tc>
          <w:tcPr>
            <w:tcW w:w="8341" w:type="dxa"/>
            <w:shd w:val="clear" w:color="auto" w:fill="F7EFB8"/>
          </w:tcPr>
          <w:p w:rsidR="00B27C1C" w:rsidRDefault="00B27C1C"/>
        </w:tc>
      </w:tr>
      <w:tr w:rsidR="00B27C1C">
        <w:trPr>
          <w:trHeight w:hRule="exact" w:val="307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right="170"/>
              <w:jc w:val="right"/>
              <w:rPr>
                <w:sz w:val="12"/>
              </w:rPr>
            </w:pPr>
            <w:r>
              <w:rPr>
                <w:sz w:val="12"/>
              </w:rPr>
              <w:t>46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line="264" w:lineRule="auto"/>
              <w:ind w:left="926" w:right="14" w:hanging="647"/>
              <w:jc w:val="left"/>
              <w:rPr>
                <w:sz w:val="12"/>
              </w:rPr>
            </w:pPr>
            <w:r>
              <w:rPr>
                <w:sz w:val="12"/>
              </w:rPr>
              <w:t>Svorkovnice pro vybavení ovládacího rozvaděče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7C1C" w:rsidRDefault="00B27C1C"/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169" w:right="166"/>
              <w:rPr>
                <w:sz w:val="12"/>
              </w:rPr>
            </w:pPr>
            <w:r>
              <w:rPr>
                <w:sz w:val="12"/>
              </w:rPr>
              <w:t>set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114" w:right="109"/>
              <w:rPr>
                <w:sz w:val="12"/>
              </w:rPr>
            </w:pPr>
            <w:r>
              <w:rPr>
                <w:sz w:val="12"/>
              </w:rPr>
              <w:t>1,00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78" w:right="75"/>
              <w:rPr>
                <w:sz w:val="12"/>
              </w:rPr>
            </w:pPr>
            <w:r>
              <w:rPr>
                <w:sz w:val="12"/>
              </w:rPr>
              <w:t>824,00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336" w:right="333"/>
              <w:rPr>
                <w:sz w:val="12"/>
              </w:rPr>
            </w:pPr>
            <w:r>
              <w:rPr>
                <w:sz w:val="12"/>
              </w:rPr>
              <w:t>824,00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79" w:right="76"/>
              <w:rPr>
                <w:sz w:val="12"/>
              </w:rPr>
            </w:pPr>
            <w:r>
              <w:rPr>
                <w:sz w:val="12"/>
              </w:rPr>
              <w:t>0,21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right="225"/>
              <w:jc w:val="right"/>
              <w:rPr>
                <w:sz w:val="12"/>
              </w:rPr>
            </w:pPr>
            <w:r>
              <w:rPr>
                <w:sz w:val="12"/>
              </w:rPr>
              <w:t>173,04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259" w:right="249"/>
              <w:rPr>
                <w:sz w:val="12"/>
              </w:rPr>
            </w:pPr>
            <w:r>
              <w:rPr>
                <w:sz w:val="12"/>
              </w:rPr>
              <w:t>997,04</w:t>
            </w:r>
          </w:p>
        </w:tc>
        <w:tc>
          <w:tcPr>
            <w:tcW w:w="1356" w:type="dxa"/>
            <w:shd w:val="clear" w:color="auto" w:fill="F7EFB8"/>
          </w:tcPr>
          <w:p w:rsidR="00B27C1C" w:rsidRDefault="00B27C1C"/>
        </w:tc>
        <w:tc>
          <w:tcPr>
            <w:tcW w:w="8341" w:type="dxa"/>
            <w:shd w:val="clear" w:color="auto" w:fill="F7EFB8"/>
          </w:tcPr>
          <w:p w:rsidR="00B27C1C" w:rsidRDefault="00B27C1C"/>
        </w:tc>
      </w:tr>
      <w:tr w:rsidR="00B27C1C">
        <w:trPr>
          <w:trHeight w:hRule="exact" w:val="343"/>
        </w:trPr>
        <w:tc>
          <w:tcPr>
            <w:tcW w:w="8910" w:type="dxa"/>
            <w:gridSpan w:val="5"/>
            <w:shd w:val="clear" w:color="auto" w:fill="FAE4D5"/>
          </w:tcPr>
          <w:p w:rsidR="00B27C1C" w:rsidRDefault="00C35707">
            <w:pPr>
              <w:pStyle w:val="TableParagraph"/>
              <w:spacing w:before="82"/>
              <w:ind w:left="3345" w:right="3344"/>
              <w:rPr>
                <w:b/>
                <w:sz w:val="12"/>
              </w:rPr>
            </w:pPr>
            <w:r>
              <w:rPr>
                <w:b/>
                <w:sz w:val="12"/>
              </w:rPr>
              <w:t>CELKEM ZA VITRÍNY B</w:t>
            </w:r>
          </w:p>
        </w:tc>
        <w:tc>
          <w:tcPr>
            <w:tcW w:w="797" w:type="dxa"/>
            <w:shd w:val="clear" w:color="auto" w:fill="FAE4D5"/>
          </w:tcPr>
          <w:p w:rsidR="00B27C1C" w:rsidRDefault="00C35707">
            <w:pPr>
              <w:pStyle w:val="TableParagraph"/>
              <w:spacing w:before="92"/>
              <w:ind w:left="96" w:right="93"/>
              <w:rPr>
                <w:b/>
                <w:sz w:val="12"/>
              </w:rPr>
            </w:pPr>
            <w:r>
              <w:rPr>
                <w:b/>
                <w:sz w:val="12"/>
              </w:rPr>
              <w:t>93 293,00</w:t>
            </w:r>
          </w:p>
        </w:tc>
        <w:tc>
          <w:tcPr>
            <w:tcW w:w="1205" w:type="dxa"/>
            <w:shd w:val="clear" w:color="auto" w:fill="FAE4D5"/>
          </w:tcPr>
          <w:p w:rsidR="00B27C1C" w:rsidRDefault="00C35707">
            <w:pPr>
              <w:pStyle w:val="TableParagraph"/>
              <w:spacing w:before="92"/>
              <w:ind w:right="318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107 404,00</w:t>
            </w:r>
          </w:p>
        </w:tc>
        <w:tc>
          <w:tcPr>
            <w:tcW w:w="418" w:type="dxa"/>
            <w:shd w:val="clear" w:color="auto" w:fill="FAE4D5"/>
          </w:tcPr>
          <w:p w:rsidR="00B27C1C" w:rsidRDefault="00B27C1C"/>
        </w:tc>
        <w:tc>
          <w:tcPr>
            <w:tcW w:w="797" w:type="dxa"/>
            <w:shd w:val="clear" w:color="auto" w:fill="FAE4D5"/>
          </w:tcPr>
          <w:p w:rsidR="00B27C1C" w:rsidRDefault="00C35707">
            <w:pPr>
              <w:pStyle w:val="TableParagraph"/>
              <w:spacing w:before="92"/>
              <w:ind w:right="144"/>
              <w:jc w:val="right"/>
              <w:rPr>
                <w:sz w:val="12"/>
              </w:rPr>
            </w:pPr>
            <w:r>
              <w:rPr>
                <w:sz w:val="12"/>
              </w:rPr>
              <w:t>22 554,84</w:t>
            </w:r>
          </w:p>
        </w:tc>
        <w:tc>
          <w:tcPr>
            <w:tcW w:w="1108" w:type="dxa"/>
            <w:shd w:val="clear" w:color="auto" w:fill="FAE4D5"/>
          </w:tcPr>
          <w:p w:rsidR="00B27C1C" w:rsidRDefault="00C35707">
            <w:pPr>
              <w:pStyle w:val="TableParagraph"/>
              <w:spacing w:before="92"/>
              <w:ind w:left="253" w:right="249"/>
              <w:rPr>
                <w:sz w:val="12"/>
              </w:rPr>
            </w:pPr>
            <w:r>
              <w:rPr>
                <w:sz w:val="12"/>
              </w:rPr>
              <w:t>129 958,84</w:t>
            </w:r>
          </w:p>
        </w:tc>
        <w:tc>
          <w:tcPr>
            <w:tcW w:w="9697" w:type="dxa"/>
            <w:gridSpan w:val="2"/>
            <w:vMerge w:val="restart"/>
            <w:tcBorders>
              <w:right w:val="nil"/>
            </w:tcBorders>
          </w:tcPr>
          <w:p w:rsidR="00B27C1C" w:rsidRDefault="00B27C1C"/>
        </w:tc>
      </w:tr>
      <w:tr w:rsidR="00B27C1C">
        <w:trPr>
          <w:trHeight w:hRule="exact" w:val="306"/>
        </w:trPr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/>
        </w:tc>
        <w:tc>
          <w:tcPr>
            <w:tcW w:w="23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/>
        </w:tc>
        <w:tc>
          <w:tcPr>
            <w:tcW w:w="4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/>
        </w:tc>
        <w:tc>
          <w:tcPr>
            <w:tcW w:w="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/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/>
        </w:tc>
        <w:tc>
          <w:tcPr>
            <w:tcW w:w="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/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/>
        </w:tc>
        <w:tc>
          <w:tcPr>
            <w:tcW w:w="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/>
        </w:tc>
        <w:tc>
          <w:tcPr>
            <w:tcW w:w="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/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/>
        </w:tc>
        <w:tc>
          <w:tcPr>
            <w:tcW w:w="9697" w:type="dxa"/>
            <w:gridSpan w:val="2"/>
            <w:vMerge/>
            <w:tcBorders>
              <w:bottom w:val="nil"/>
              <w:right w:val="nil"/>
            </w:tcBorders>
          </w:tcPr>
          <w:p w:rsidR="00B27C1C" w:rsidRDefault="00B27C1C"/>
        </w:tc>
      </w:tr>
      <w:tr w:rsidR="00B27C1C">
        <w:trPr>
          <w:trHeight w:hRule="exact" w:val="344"/>
        </w:trPr>
        <w:tc>
          <w:tcPr>
            <w:tcW w:w="782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00"/>
          </w:tcPr>
          <w:p w:rsidR="00B27C1C" w:rsidRDefault="00C35707">
            <w:pPr>
              <w:pStyle w:val="TableParagraph"/>
              <w:spacing w:before="89"/>
              <w:ind w:left="3169" w:right="3167"/>
              <w:rPr>
                <w:b/>
                <w:sz w:val="12"/>
              </w:rPr>
            </w:pPr>
            <w:r>
              <w:rPr>
                <w:b/>
                <w:sz w:val="12"/>
              </w:rPr>
              <w:t>VITRÍNA C1</w:t>
            </w:r>
          </w:p>
        </w:tc>
        <w:tc>
          <w:tcPr>
            <w:tcW w:w="15103" w:type="dxa"/>
            <w:gridSpan w:val="9"/>
            <w:tcBorders>
              <w:top w:val="nil"/>
              <w:left w:val="nil"/>
              <w:right w:val="nil"/>
            </w:tcBorders>
          </w:tcPr>
          <w:p w:rsidR="00B27C1C" w:rsidRDefault="00B27C1C"/>
        </w:tc>
      </w:tr>
      <w:tr w:rsidR="00B27C1C">
        <w:trPr>
          <w:trHeight w:hRule="exact" w:val="307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/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/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14" w:right="12"/>
              <w:rPr>
                <w:b/>
                <w:sz w:val="12"/>
              </w:rPr>
            </w:pPr>
            <w:r>
              <w:rPr>
                <w:b/>
                <w:sz w:val="12"/>
              </w:rPr>
              <w:t>PRVKY AV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/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/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/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/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/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C1C" w:rsidRDefault="00B27C1C"/>
        </w:tc>
        <w:tc>
          <w:tcPr>
            <w:tcW w:w="1356" w:type="dxa"/>
            <w:shd w:val="clear" w:color="auto" w:fill="F7EFB8"/>
          </w:tcPr>
          <w:p w:rsidR="00B27C1C" w:rsidRDefault="00B27C1C"/>
        </w:tc>
        <w:tc>
          <w:tcPr>
            <w:tcW w:w="8341" w:type="dxa"/>
            <w:shd w:val="clear" w:color="auto" w:fill="F7EFB8"/>
          </w:tcPr>
          <w:p w:rsidR="00B27C1C" w:rsidRDefault="00B27C1C"/>
        </w:tc>
      </w:tr>
      <w:tr w:rsidR="00B27C1C">
        <w:trPr>
          <w:trHeight w:hRule="exact" w:val="1116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spacing w:before="70"/>
              <w:ind w:right="170"/>
              <w:jc w:val="right"/>
              <w:rPr>
                <w:sz w:val="12"/>
              </w:rPr>
            </w:pPr>
            <w:r>
              <w:rPr>
                <w:sz w:val="12"/>
              </w:rPr>
              <w:t>47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spacing w:before="70"/>
              <w:ind w:left="6" w:right="4"/>
              <w:rPr>
                <w:sz w:val="12"/>
              </w:rPr>
            </w:pPr>
            <w:r>
              <w:rPr>
                <w:sz w:val="12"/>
              </w:rPr>
              <w:t>Monitor 65" – IPS panel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2" w:line="264" w:lineRule="auto"/>
              <w:ind w:left="35" w:right="-3" w:hanging="33"/>
              <w:rPr>
                <w:sz w:val="12"/>
              </w:rPr>
            </w:pPr>
            <w:r>
              <w:rPr>
                <w:sz w:val="12"/>
              </w:rPr>
              <w:t>Zobrazovací display typu IPS/Edge LED s úhlopříčkou 65 palců a rozlišením 3840 x 2180. Základní parametry panelu jsou: svítivost 500cd/m2, statický kontrast 1100/1,rychlost odezvy 8ms, sledovací úhel _+89 stupňů v obou rovinách. Display je určen pro provoz</w:t>
            </w:r>
            <w:r>
              <w:rPr>
                <w:sz w:val="12"/>
              </w:rPr>
              <w:t xml:space="preserve"> 24/7 s možností instalace na portrét. Základní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přípojné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porty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panelu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jsou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: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2xHDMI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typ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2.0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podporou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HDCP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2.2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1x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DP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–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IN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+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OUT.,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1x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 xml:space="preserve">DVI- d, 1xLAN s podporou ovládání displeje pomocí protokolu PJ link,  1x audio – IN+OUT, 1X LAN s podporou HDBaseT typu </w:t>
            </w:r>
            <w:r>
              <w:rPr>
                <w:sz w:val="12"/>
              </w:rPr>
              <w:t>10-BASET.Display je vybaven USB playerem pro přehrávání 4K videí , s konektorem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USB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podporou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USB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3.0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Display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má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instalované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dva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reproduktory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výkonem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10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+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10W.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spacing w:before="70"/>
              <w:ind w:left="167" w:right="166"/>
              <w:rPr>
                <w:sz w:val="12"/>
              </w:rPr>
            </w:pPr>
            <w:r>
              <w:rPr>
                <w:sz w:val="12"/>
              </w:rPr>
              <w:t>ks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spacing w:before="70"/>
              <w:ind w:left="114" w:right="109"/>
              <w:rPr>
                <w:sz w:val="12"/>
              </w:rPr>
            </w:pPr>
            <w:r>
              <w:rPr>
                <w:sz w:val="12"/>
              </w:rPr>
              <w:t>1,00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spacing w:before="70"/>
              <w:ind w:left="79" w:right="74"/>
              <w:rPr>
                <w:sz w:val="12"/>
              </w:rPr>
            </w:pPr>
            <w:r>
              <w:rPr>
                <w:sz w:val="12"/>
              </w:rPr>
              <w:t>47 380,00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spacing w:before="70"/>
              <w:ind w:right="354"/>
              <w:jc w:val="right"/>
              <w:rPr>
                <w:sz w:val="12"/>
              </w:rPr>
            </w:pPr>
            <w:r>
              <w:rPr>
                <w:sz w:val="12"/>
              </w:rPr>
              <w:t>47 380,00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spacing w:before="70"/>
              <w:ind w:left="79" w:right="76"/>
              <w:rPr>
                <w:sz w:val="12"/>
              </w:rPr>
            </w:pPr>
            <w:r>
              <w:rPr>
                <w:sz w:val="12"/>
              </w:rPr>
              <w:t>0,21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spacing w:before="70"/>
              <w:ind w:right="181"/>
              <w:jc w:val="right"/>
              <w:rPr>
                <w:sz w:val="12"/>
              </w:rPr>
            </w:pPr>
            <w:r>
              <w:rPr>
                <w:sz w:val="12"/>
              </w:rPr>
              <w:t>9 949,80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spacing w:before="70"/>
              <w:ind w:left="257" w:right="249"/>
              <w:rPr>
                <w:sz w:val="12"/>
              </w:rPr>
            </w:pPr>
            <w:r>
              <w:rPr>
                <w:sz w:val="12"/>
              </w:rPr>
              <w:t>57 329,80</w:t>
            </w:r>
          </w:p>
        </w:tc>
        <w:tc>
          <w:tcPr>
            <w:tcW w:w="1356" w:type="dxa"/>
            <w:shd w:val="clear" w:color="auto" w:fill="F7EFB8"/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spacing w:before="10"/>
              <w:jc w:val="left"/>
              <w:rPr>
                <w:rFonts w:ascii="Arial"/>
                <w:b/>
                <w:sz w:val="17"/>
              </w:rPr>
            </w:pPr>
          </w:p>
          <w:p w:rsidR="00B27C1C" w:rsidRDefault="00C35707">
            <w:pPr>
              <w:pStyle w:val="TableParagraph"/>
              <w:spacing w:before="1"/>
              <w:ind w:right="397"/>
              <w:jc w:val="right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Panasonic</w:t>
            </w:r>
          </w:p>
        </w:tc>
        <w:tc>
          <w:tcPr>
            <w:tcW w:w="8341" w:type="dxa"/>
            <w:shd w:val="clear" w:color="auto" w:fill="F7EFB8"/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spacing w:before="3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ind w:left="456" w:right="453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TH65SQ1</w:t>
            </w:r>
          </w:p>
          <w:p w:rsidR="00B27C1C" w:rsidRDefault="00C35707">
            <w:pPr>
              <w:pStyle w:val="TableParagraph"/>
              <w:spacing w:before="12"/>
              <w:ind w:left="456" w:right="461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https://na.panasonic.com/us/audio-video-solutions/professional-displays/standard-displays/th-65sq1w-65-class-4k-digital-display</w:t>
            </w:r>
          </w:p>
        </w:tc>
      </w:tr>
      <w:tr w:rsidR="00B27C1C">
        <w:trPr>
          <w:trHeight w:hRule="exact" w:val="605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spacing w:before="90"/>
              <w:ind w:right="170"/>
              <w:jc w:val="right"/>
              <w:rPr>
                <w:sz w:val="12"/>
              </w:rPr>
            </w:pPr>
            <w:r>
              <w:rPr>
                <w:sz w:val="12"/>
              </w:rPr>
              <w:t>48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spacing w:before="90"/>
              <w:ind w:left="8" w:right="4"/>
              <w:rPr>
                <w:sz w:val="12"/>
              </w:rPr>
            </w:pPr>
            <w:r>
              <w:rPr>
                <w:sz w:val="12"/>
              </w:rPr>
              <w:t>Držák monitoru 65"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67" w:line="264" w:lineRule="auto"/>
              <w:ind w:left="21" w:right="20" w:firstLine="1"/>
              <w:rPr>
                <w:sz w:val="12"/>
              </w:rPr>
            </w:pPr>
            <w:r>
              <w:rPr>
                <w:sz w:val="12"/>
              </w:rPr>
              <w:t>Držák monitoru pro umístění do vitríny s minimální vestavnou hloubkou a s využitím VESA 400x400 včetně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svislých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kotev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v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barevnosti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podle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požadavku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arch.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expozice.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Barevná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úprava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držáku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provedena matnou práškovou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z w:val="12"/>
              </w:rPr>
              <w:t>barvou.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spacing w:before="90"/>
              <w:ind w:left="167" w:right="166"/>
              <w:rPr>
                <w:sz w:val="12"/>
              </w:rPr>
            </w:pPr>
            <w:r>
              <w:rPr>
                <w:sz w:val="12"/>
              </w:rPr>
              <w:t>ks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spacing w:before="90"/>
              <w:ind w:left="114" w:right="109"/>
              <w:rPr>
                <w:sz w:val="12"/>
              </w:rPr>
            </w:pPr>
            <w:r>
              <w:rPr>
                <w:sz w:val="12"/>
              </w:rPr>
              <w:t>1,00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spacing w:before="90"/>
              <w:ind w:left="78" w:right="75"/>
              <w:rPr>
                <w:sz w:val="12"/>
              </w:rPr>
            </w:pPr>
            <w:r>
              <w:rPr>
                <w:sz w:val="12"/>
              </w:rPr>
              <w:t>2 678,00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spacing w:before="90"/>
              <w:ind w:right="385"/>
              <w:jc w:val="right"/>
              <w:rPr>
                <w:sz w:val="12"/>
              </w:rPr>
            </w:pPr>
            <w:r>
              <w:rPr>
                <w:sz w:val="12"/>
              </w:rPr>
              <w:t>2 678,00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spacing w:before="90"/>
              <w:ind w:left="79" w:right="76"/>
              <w:rPr>
                <w:sz w:val="12"/>
              </w:rPr>
            </w:pPr>
            <w:r>
              <w:rPr>
                <w:sz w:val="12"/>
              </w:rPr>
              <w:t>0,21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spacing w:before="90"/>
              <w:ind w:right="225"/>
              <w:jc w:val="right"/>
              <w:rPr>
                <w:sz w:val="12"/>
              </w:rPr>
            </w:pPr>
            <w:r>
              <w:rPr>
                <w:sz w:val="12"/>
              </w:rPr>
              <w:t>562,38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spacing w:before="90"/>
              <w:ind w:left="259" w:right="249"/>
              <w:rPr>
                <w:sz w:val="12"/>
              </w:rPr>
            </w:pPr>
            <w:r>
              <w:rPr>
                <w:sz w:val="12"/>
              </w:rPr>
              <w:t>3 240,38</w:t>
            </w:r>
          </w:p>
        </w:tc>
        <w:tc>
          <w:tcPr>
            <w:tcW w:w="1356" w:type="dxa"/>
            <w:shd w:val="clear" w:color="auto" w:fill="F7EFB8"/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spacing w:before="90"/>
              <w:ind w:right="347"/>
              <w:jc w:val="right"/>
              <w:rPr>
                <w:rFonts w:ascii="Arial" w:hAnsi="Arial"/>
                <w:sz w:val="11"/>
              </w:rPr>
            </w:pPr>
            <w:r>
              <w:rPr>
                <w:rFonts w:ascii="Arial" w:hAnsi="Arial"/>
                <w:sz w:val="11"/>
              </w:rPr>
              <w:t>Atyp- výroba</w:t>
            </w:r>
          </w:p>
        </w:tc>
        <w:tc>
          <w:tcPr>
            <w:tcW w:w="8341" w:type="dxa"/>
            <w:shd w:val="clear" w:color="auto" w:fill="F7EFB8"/>
          </w:tcPr>
          <w:p w:rsidR="00B27C1C" w:rsidRDefault="00B27C1C"/>
        </w:tc>
      </w:tr>
      <w:tr w:rsidR="00B27C1C">
        <w:trPr>
          <w:trHeight w:hRule="exact" w:val="307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right="170"/>
              <w:jc w:val="right"/>
              <w:rPr>
                <w:sz w:val="12"/>
              </w:rPr>
            </w:pPr>
            <w:r>
              <w:rPr>
                <w:sz w:val="12"/>
              </w:rPr>
              <w:t>49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/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15" w:right="12"/>
              <w:rPr>
                <w:b/>
                <w:sz w:val="12"/>
              </w:rPr>
            </w:pPr>
            <w:r>
              <w:rPr>
                <w:b/>
                <w:sz w:val="12"/>
              </w:rPr>
              <w:t>PRVKY ŘÍZENÍ EXPOZICE A OSVĚTLENÍ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/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/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78" w:right="75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/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/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C1C" w:rsidRDefault="00B27C1C"/>
        </w:tc>
        <w:tc>
          <w:tcPr>
            <w:tcW w:w="1356" w:type="dxa"/>
            <w:shd w:val="clear" w:color="auto" w:fill="F7EFB8"/>
          </w:tcPr>
          <w:p w:rsidR="00B27C1C" w:rsidRDefault="00B27C1C"/>
        </w:tc>
        <w:tc>
          <w:tcPr>
            <w:tcW w:w="8341" w:type="dxa"/>
            <w:shd w:val="clear" w:color="auto" w:fill="F7EFB8"/>
          </w:tcPr>
          <w:p w:rsidR="00B27C1C" w:rsidRDefault="00B27C1C"/>
        </w:tc>
      </w:tr>
      <w:tr w:rsidR="00B27C1C">
        <w:trPr>
          <w:trHeight w:hRule="exact" w:val="487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9"/>
              <w:jc w:val="left"/>
              <w:rPr>
                <w:rFonts w:ascii="Arial"/>
                <w:b/>
                <w:sz w:val="14"/>
              </w:rPr>
            </w:pPr>
          </w:p>
          <w:p w:rsidR="00B27C1C" w:rsidRDefault="00C35707">
            <w:pPr>
              <w:pStyle w:val="TableParagraph"/>
              <w:ind w:right="170"/>
              <w:jc w:val="right"/>
              <w:rPr>
                <w:sz w:val="12"/>
              </w:rPr>
            </w:pPr>
            <w:r>
              <w:rPr>
                <w:sz w:val="12"/>
              </w:rPr>
              <w:t>50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9"/>
              <w:jc w:val="left"/>
              <w:rPr>
                <w:rFonts w:ascii="Arial"/>
                <w:b/>
                <w:sz w:val="14"/>
              </w:rPr>
            </w:pPr>
          </w:p>
          <w:p w:rsidR="00B27C1C" w:rsidRDefault="00C35707">
            <w:pPr>
              <w:pStyle w:val="TableParagraph"/>
              <w:ind w:left="4" w:right="4"/>
              <w:rPr>
                <w:sz w:val="12"/>
              </w:rPr>
            </w:pPr>
            <w:r>
              <w:rPr>
                <w:sz w:val="12"/>
              </w:rPr>
              <w:t>LAN SWITCH průmyslový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9" w:line="264" w:lineRule="auto"/>
              <w:ind w:left="15" w:right="12"/>
              <w:rPr>
                <w:sz w:val="12"/>
              </w:rPr>
            </w:pPr>
            <w:r>
              <w:rPr>
                <w:sz w:val="12"/>
              </w:rPr>
              <w:t>Pětiportový průmyslový LAN switch bez managementu typu 10/100BAZE. Switch je určen pro provozní teploty od -10 do +60 stupňů. Provedení switche je na DIN lišti s krytím IP30. Switch je určen pro napájecí napětí 12 až 48V.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9"/>
              <w:jc w:val="left"/>
              <w:rPr>
                <w:rFonts w:ascii="Arial"/>
                <w:b/>
                <w:sz w:val="14"/>
              </w:rPr>
            </w:pPr>
          </w:p>
          <w:p w:rsidR="00B27C1C" w:rsidRDefault="00C35707">
            <w:pPr>
              <w:pStyle w:val="TableParagraph"/>
              <w:ind w:left="167" w:right="166"/>
              <w:rPr>
                <w:sz w:val="12"/>
              </w:rPr>
            </w:pPr>
            <w:r>
              <w:rPr>
                <w:sz w:val="12"/>
              </w:rPr>
              <w:t>ks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9"/>
              <w:jc w:val="left"/>
              <w:rPr>
                <w:rFonts w:ascii="Arial"/>
                <w:b/>
                <w:sz w:val="14"/>
              </w:rPr>
            </w:pPr>
          </w:p>
          <w:p w:rsidR="00B27C1C" w:rsidRDefault="00C35707">
            <w:pPr>
              <w:pStyle w:val="TableParagraph"/>
              <w:ind w:left="114" w:right="109"/>
              <w:rPr>
                <w:sz w:val="12"/>
              </w:rPr>
            </w:pPr>
            <w:r>
              <w:rPr>
                <w:sz w:val="12"/>
              </w:rPr>
              <w:t>1,00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9"/>
              <w:jc w:val="left"/>
              <w:rPr>
                <w:rFonts w:ascii="Arial"/>
                <w:b/>
                <w:sz w:val="14"/>
              </w:rPr>
            </w:pPr>
          </w:p>
          <w:p w:rsidR="00B27C1C" w:rsidRDefault="00C35707">
            <w:pPr>
              <w:pStyle w:val="TableParagraph"/>
              <w:ind w:left="78" w:right="75"/>
              <w:rPr>
                <w:sz w:val="12"/>
              </w:rPr>
            </w:pPr>
            <w:r>
              <w:rPr>
                <w:sz w:val="12"/>
              </w:rPr>
              <w:t>2 163,00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9"/>
              <w:jc w:val="left"/>
              <w:rPr>
                <w:rFonts w:ascii="Arial"/>
                <w:b/>
                <w:sz w:val="14"/>
              </w:rPr>
            </w:pPr>
          </w:p>
          <w:p w:rsidR="00B27C1C" w:rsidRDefault="00C35707">
            <w:pPr>
              <w:pStyle w:val="TableParagraph"/>
              <w:ind w:right="385"/>
              <w:jc w:val="right"/>
              <w:rPr>
                <w:sz w:val="12"/>
              </w:rPr>
            </w:pPr>
            <w:r>
              <w:rPr>
                <w:sz w:val="12"/>
              </w:rPr>
              <w:t>2 163,00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9"/>
              <w:jc w:val="left"/>
              <w:rPr>
                <w:rFonts w:ascii="Arial"/>
                <w:b/>
                <w:sz w:val="14"/>
              </w:rPr>
            </w:pPr>
          </w:p>
          <w:p w:rsidR="00B27C1C" w:rsidRDefault="00C35707">
            <w:pPr>
              <w:pStyle w:val="TableParagraph"/>
              <w:ind w:left="79" w:right="76"/>
              <w:rPr>
                <w:sz w:val="12"/>
              </w:rPr>
            </w:pPr>
            <w:r>
              <w:rPr>
                <w:sz w:val="12"/>
              </w:rPr>
              <w:t>0,21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9"/>
              <w:jc w:val="left"/>
              <w:rPr>
                <w:rFonts w:ascii="Arial"/>
                <w:b/>
                <w:sz w:val="14"/>
              </w:rPr>
            </w:pPr>
          </w:p>
          <w:p w:rsidR="00B27C1C" w:rsidRDefault="00C35707">
            <w:pPr>
              <w:pStyle w:val="TableParagraph"/>
              <w:ind w:right="225"/>
              <w:jc w:val="right"/>
              <w:rPr>
                <w:sz w:val="12"/>
              </w:rPr>
            </w:pPr>
            <w:r>
              <w:rPr>
                <w:sz w:val="12"/>
              </w:rPr>
              <w:t>454,23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C1C" w:rsidRDefault="00B27C1C">
            <w:pPr>
              <w:pStyle w:val="TableParagraph"/>
              <w:spacing w:before="9"/>
              <w:jc w:val="left"/>
              <w:rPr>
                <w:rFonts w:ascii="Arial"/>
                <w:b/>
                <w:sz w:val="14"/>
              </w:rPr>
            </w:pPr>
          </w:p>
          <w:p w:rsidR="00B27C1C" w:rsidRDefault="00C35707">
            <w:pPr>
              <w:pStyle w:val="TableParagraph"/>
              <w:ind w:left="259" w:right="249"/>
              <w:rPr>
                <w:sz w:val="12"/>
              </w:rPr>
            </w:pPr>
            <w:r>
              <w:rPr>
                <w:sz w:val="12"/>
              </w:rPr>
              <w:t>2 617,23</w:t>
            </w:r>
          </w:p>
        </w:tc>
        <w:tc>
          <w:tcPr>
            <w:tcW w:w="1356" w:type="dxa"/>
            <w:shd w:val="clear" w:color="auto" w:fill="F7EFB8"/>
          </w:tcPr>
          <w:p w:rsidR="00B27C1C" w:rsidRDefault="00B27C1C">
            <w:pPr>
              <w:pStyle w:val="TableParagraph"/>
              <w:spacing w:before="7"/>
              <w:jc w:val="left"/>
              <w:rPr>
                <w:rFonts w:ascii="Arial"/>
                <w:b/>
                <w:sz w:val="14"/>
              </w:rPr>
            </w:pPr>
          </w:p>
          <w:p w:rsidR="00B27C1C" w:rsidRDefault="00C35707">
            <w:pPr>
              <w:pStyle w:val="TableParagraph"/>
              <w:ind w:right="317"/>
              <w:jc w:val="right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ADVANTECH</w:t>
            </w:r>
          </w:p>
        </w:tc>
        <w:tc>
          <w:tcPr>
            <w:tcW w:w="8341" w:type="dxa"/>
            <w:shd w:val="clear" w:color="auto" w:fill="F7EFB8"/>
          </w:tcPr>
          <w:p w:rsidR="00B27C1C" w:rsidRDefault="00C35707">
            <w:pPr>
              <w:pStyle w:val="TableParagraph"/>
              <w:spacing w:before="103"/>
              <w:ind w:left="456" w:right="455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EKI 2525</w:t>
            </w:r>
          </w:p>
          <w:p w:rsidR="00B27C1C" w:rsidRDefault="00C35707">
            <w:pPr>
              <w:pStyle w:val="TableParagraph"/>
              <w:spacing w:before="12"/>
              <w:ind w:left="456" w:right="461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https://</w:t>
            </w:r>
            <w:hyperlink r:id="rId43">
              <w:r>
                <w:rPr>
                  <w:rFonts w:ascii="Arial"/>
                  <w:sz w:val="11"/>
                </w:rPr>
                <w:t>www.advantech.com/products/1-2mlk0j/eki-2525/mod_9b9740cb-a5ac-42f1-bb84-735399422b33</w:t>
              </w:r>
            </w:hyperlink>
          </w:p>
        </w:tc>
      </w:tr>
      <w:tr w:rsidR="00B27C1C">
        <w:trPr>
          <w:trHeight w:hRule="exact" w:val="437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5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ind w:right="170"/>
              <w:jc w:val="right"/>
              <w:rPr>
                <w:sz w:val="12"/>
              </w:rPr>
            </w:pPr>
            <w:r>
              <w:rPr>
                <w:sz w:val="12"/>
              </w:rPr>
              <w:t>51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5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ind w:left="7" w:right="4"/>
              <w:rPr>
                <w:sz w:val="12"/>
              </w:rPr>
            </w:pPr>
            <w:r>
              <w:rPr>
                <w:sz w:val="12"/>
              </w:rPr>
              <w:t>Jednotka pro řízení DALI pomocí IP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5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ind w:left="14" w:right="12"/>
              <w:rPr>
                <w:sz w:val="12"/>
              </w:rPr>
            </w:pPr>
            <w:r>
              <w:rPr>
                <w:sz w:val="12"/>
              </w:rPr>
              <w:t>Řízení DALi je prováděno řídící jednotkou instalace která je umístěna v rozvadči vitríny A1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5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ind w:left="167" w:right="166"/>
              <w:rPr>
                <w:sz w:val="12"/>
              </w:rPr>
            </w:pPr>
            <w:r>
              <w:rPr>
                <w:sz w:val="12"/>
              </w:rPr>
              <w:t>ks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5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ind w:left="114" w:right="10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5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ind w:left="78" w:right="75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5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ind w:left="336" w:right="333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5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ind w:left="79" w:right="76"/>
              <w:rPr>
                <w:sz w:val="12"/>
              </w:rPr>
            </w:pPr>
            <w:r>
              <w:rPr>
                <w:sz w:val="12"/>
              </w:rPr>
              <w:t>0,21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5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ind w:left="78" w:right="75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C1C" w:rsidRDefault="00B27C1C">
            <w:pPr>
              <w:pStyle w:val="TableParagraph"/>
              <w:spacing w:before="5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ind w:left="259" w:right="24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356" w:type="dxa"/>
            <w:shd w:val="clear" w:color="auto" w:fill="F7EFB8"/>
          </w:tcPr>
          <w:p w:rsidR="00B27C1C" w:rsidRDefault="00B27C1C">
            <w:pPr>
              <w:pStyle w:val="TableParagraph"/>
              <w:spacing w:before="6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ind w:left="315" w:right="300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Foxtron</w:t>
            </w:r>
          </w:p>
        </w:tc>
        <w:tc>
          <w:tcPr>
            <w:tcW w:w="8341" w:type="dxa"/>
            <w:shd w:val="clear" w:color="auto" w:fill="F7EFB8"/>
          </w:tcPr>
          <w:p w:rsidR="00B27C1C" w:rsidRDefault="00C35707">
            <w:pPr>
              <w:pStyle w:val="TableParagraph"/>
              <w:spacing w:before="79"/>
              <w:ind w:left="456" w:right="451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DaliNet</w:t>
            </w:r>
          </w:p>
          <w:p w:rsidR="00B27C1C" w:rsidRDefault="00C35707">
            <w:pPr>
              <w:pStyle w:val="TableParagraph"/>
              <w:spacing w:before="12"/>
              <w:ind w:left="456" w:right="457"/>
              <w:rPr>
                <w:rFonts w:ascii="Arial"/>
                <w:sz w:val="11"/>
              </w:rPr>
            </w:pPr>
            <w:hyperlink r:id="rId44">
              <w:r>
                <w:rPr>
                  <w:rFonts w:ascii="Arial"/>
                  <w:sz w:val="11"/>
                </w:rPr>
                <w:t>http://www.foxtron.cz/eshop/sbernice/dali/dalinet-detail?lang=cz</w:t>
              </w:r>
            </w:hyperlink>
          </w:p>
        </w:tc>
      </w:tr>
      <w:tr w:rsidR="00B27C1C">
        <w:trPr>
          <w:trHeight w:hRule="exact" w:val="307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right="170"/>
              <w:jc w:val="right"/>
              <w:rPr>
                <w:sz w:val="12"/>
              </w:rPr>
            </w:pPr>
            <w:r>
              <w:rPr>
                <w:sz w:val="12"/>
              </w:rPr>
              <w:t>52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7" w:right="4"/>
              <w:rPr>
                <w:sz w:val="12"/>
              </w:rPr>
            </w:pPr>
            <w:r>
              <w:rPr>
                <w:sz w:val="12"/>
              </w:rPr>
              <w:t>Modul napájení interní dali sběrnice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12" w:right="12"/>
              <w:rPr>
                <w:sz w:val="12"/>
              </w:rPr>
            </w:pPr>
            <w:r>
              <w:rPr>
                <w:sz w:val="12"/>
              </w:rPr>
              <w:t>Zdroj pro buzení sběrnice DALI do celkového proudu až 240 mA.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167" w:right="166"/>
              <w:rPr>
                <w:sz w:val="12"/>
              </w:rPr>
            </w:pPr>
            <w:r>
              <w:rPr>
                <w:sz w:val="12"/>
              </w:rPr>
              <w:t>ks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114" w:right="109"/>
              <w:rPr>
                <w:sz w:val="12"/>
              </w:rPr>
            </w:pPr>
            <w:r>
              <w:rPr>
                <w:sz w:val="12"/>
              </w:rPr>
              <w:t>1,00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78" w:right="75"/>
              <w:rPr>
                <w:sz w:val="12"/>
              </w:rPr>
            </w:pPr>
            <w:r>
              <w:rPr>
                <w:sz w:val="12"/>
              </w:rPr>
              <w:t>2 709,00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right="385"/>
              <w:jc w:val="right"/>
              <w:rPr>
                <w:sz w:val="12"/>
              </w:rPr>
            </w:pPr>
            <w:r>
              <w:rPr>
                <w:sz w:val="12"/>
              </w:rPr>
              <w:t>2 709,00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79" w:right="76"/>
              <w:rPr>
                <w:sz w:val="12"/>
              </w:rPr>
            </w:pPr>
            <w:r>
              <w:rPr>
                <w:sz w:val="12"/>
              </w:rPr>
              <w:t>0,21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right="225"/>
              <w:jc w:val="right"/>
              <w:rPr>
                <w:sz w:val="12"/>
              </w:rPr>
            </w:pPr>
            <w:r>
              <w:rPr>
                <w:sz w:val="12"/>
              </w:rPr>
              <w:t>568,89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259" w:right="249"/>
              <w:rPr>
                <w:sz w:val="12"/>
              </w:rPr>
            </w:pPr>
            <w:r>
              <w:rPr>
                <w:sz w:val="12"/>
              </w:rPr>
              <w:t>3 277,89</w:t>
            </w:r>
          </w:p>
        </w:tc>
        <w:tc>
          <w:tcPr>
            <w:tcW w:w="1356" w:type="dxa"/>
            <w:shd w:val="clear" w:color="auto" w:fill="F7EFB8"/>
          </w:tcPr>
          <w:p w:rsidR="00B27C1C" w:rsidRDefault="00C35707">
            <w:pPr>
              <w:pStyle w:val="TableParagraph"/>
              <w:spacing w:before="79"/>
              <w:ind w:left="315" w:right="300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Foxtron</w:t>
            </w:r>
          </w:p>
        </w:tc>
        <w:tc>
          <w:tcPr>
            <w:tcW w:w="8341" w:type="dxa"/>
            <w:shd w:val="clear" w:color="auto" w:fill="F7EFB8"/>
          </w:tcPr>
          <w:p w:rsidR="00B27C1C" w:rsidRDefault="00C35707">
            <w:pPr>
              <w:pStyle w:val="TableParagraph"/>
              <w:spacing w:before="14"/>
              <w:ind w:left="456" w:right="456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DALI PWR</w:t>
            </w:r>
          </w:p>
          <w:p w:rsidR="00B27C1C" w:rsidRDefault="00C35707">
            <w:pPr>
              <w:pStyle w:val="TableParagraph"/>
              <w:spacing w:before="12"/>
              <w:ind w:left="456" w:right="459"/>
              <w:rPr>
                <w:rFonts w:ascii="Arial"/>
                <w:sz w:val="11"/>
              </w:rPr>
            </w:pPr>
            <w:hyperlink r:id="rId45">
              <w:r>
                <w:rPr>
                  <w:rFonts w:ascii="Arial"/>
                  <w:sz w:val="11"/>
                </w:rPr>
                <w:t>http://www.foxtron.cz/eshop/sbernice/dali/dalipwr-detail?lang=cz</w:t>
              </w:r>
            </w:hyperlink>
          </w:p>
        </w:tc>
      </w:tr>
    </w:tbl>
    <w:p w:rsidR="00B27C1C" w:rsidRDefault="00B27C1C">
      <w:pPr>
        <w:rPr>
          <w:rFonts w:ascii="Arial"/>
          <w:sz w:val="11"/>
        </w:rPr>
        <w:sectPr w:rsidR="00B27C1C">
          <w:footerReference w:type="default" r:id="rId46"/>
          <w:pgSz w:w="23810" w:h="16840" w:orient="landscape"/>
          <w:pgMar w:top="1080" w:right="400" w:bottom="280" w:left="220" w:header="0" w:footer="0" w:gutter="0"/>
          <w:cols w:space="708"/>
        </w:sectPr>
      </w:pPr>
    </w:p>
    <w:p w:rsidR="00B27C1C" w:rsidRDefault="00C35707">
      <w:pPr>
        <w:spacing w:before="77"/>
        <w:ind w:left="10000" w:right="10000"/>
        <w:jc w:val="center"/>
        <w:rPr>
          <w:rFonts w:ascii="Arial" w:hAnsi="Arial"/>
          <w:b/>
          <w:sz w:val="17"/>
        </w:rPr>
      </w:pPr>
      <w:r>
        <w:rPr>
          <w:rFonts w:ascii="Arial" w:hAnsi="Arial"/>
          <w:b/>
          <w:w w:val="105"/>
          <w:sz w:val="17"/>
        </w:rPr>
        <w:lastRenderedPageBreak/>
        <w:t>ROZPOČET EXPOZICE UPM 2021</w:t>
      </w:r>
    </w:p>
    <w:p w:rsidR="00B27C1C" w:rsidRDefault="00B27C1C">
      <w:pPr>
        <w:pStyle w:val="Zkladntext"/>
        <w:spacing w:before="10"/>
        <w:rPr>
          <w:rFonts w:ascii="Arial"/>
          <w:b/>
          <w:sz w:val="6"/>
        </w:rPr>
      </w:pPr>
    </w:p>
    <w:tbl>
      <w:tblPr>
        <w:tblStyle w:val="TableNormal"/>
        <w:tblW w:w="0" w:type="auto"/>
        <w:tblInd w:w="117" w:type="dxa"/>
        <w:tblBorders>
          <w:top w:val="single" w:sz="9" w:space="0" w:color="000000"/>
          <w:left w:val="single" w:sz="9" w:space="0" w:color="000000"/>
          <w:bottom w:val="single" w:sz="9" w:space="0" w:color="000000"/>
          <w:right w:val="single" w:sz="9" w:space="0" w:color="000000"/>
          <w:insideH w:val="single" w:sz="9" w:space="0" w:color="000000"/>
          <w:insideV w:val="single" w:sz="9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2357"/>
        <w:gridCol w:w="4990"/>
        <w:gridCol w:w="533"/>
        <w:gridCol w:w="550"/>
        <w:gridCol w:w="797"/>
        <w:gridCol w:w="1205"/>
        <w:gridCol w:w="418"/>
        <w:gridCol w:w="797"/>
        <w:gridCol w:w="1108"/>
        <w:gridCol w:w="1356"/>
        <w:gridCol w:w="8341"/>
      </w:tblGrid>
      <w:tr w:rsidR="00B27C1C">
        <w:trPr>
          <w:trHeight w:hRule="exact" w:val="160"/>
        </w:trPr>
        <w:tc>
          <w:tcPr>
            <w:tcW w:w="480" w:type="dxa"/>
            <w:vMerge w:val="restart"/>
            <w:tcBorders>
              <w:right w:val="single" w:sz="4" w:space="0" w:color="000000"/>
            </w:tcBorders>
            <w:shd w:val="clear" w:color="auto" w:fill="D5DCE4"/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4"/>
              </w:rPr>
            </w:pPr>
          </w:p>
          <w:p w:rsidR="00B27C1C" w:rsidRDefault="00C35707">
            <w:pPr>
              <w:pStyle w:val="TableParagraph"/>
              <w:ind w:left="44"/>
              <w:jc w:val="left"/>
              <w:rPr>
                <w:sz w:val="12"/>
              </w:rPr>
            </w:pPr>
            <w:r>
              <w:rPr>
                <w:sz w:val="12"/>
              </w:rPr>
              <w:t>položka</w:t>
            </w:r>
          </w:p>
        </w:tc>
        <w:tc>
          <w:tcPr>
            <w:tcW w:w="235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5DCE4"/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4"/>
              </w:rPr>
            </w:pPr>
          </w:p>
          <w:p w:rsidR="00B27C1C" w:rsidRDefault="00C35707">
            <w:pPr>
              <w:pStyle w:val="TableParagraph"/>
              <w:ind w:left="8" w:right="4"/>
              <w:rPr>
                <w:sz w:val="12"/>
              </w:rPr>
            </w:pPr>
            <w:r>
              <w:rPr>
                <w:sz w:val="12"/>
              </w:rPr>
              <w:t>Název</w:t>
            </w:r>
          </w:p>
        </w:tc>
        <w:tc>
          <w:tcPr>
            <w:tcW w:w="499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5DCE4"/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4"/>
              </w:rPr>
            </w:pPr>
          </w:p>
          <w:p w:rsidR="00B27C1C" w:rsidRDefault="00C35707">
            <w:pPr>
              <w:pStyle w:val="TableParagraph"/>
              <w:ind w:left="15" w:right="12"/>
              <w:rPr>
                <w:sz w:val="12"/>
              </w:rPr>
            </w:pPr>
            <w:r>
              <w:rPr>
                <w:sz w:val="12"/>
              </w:rPr>
              <w:t>Popis</w:t>
            </w:r>
          </w:p>
        </w:tc>
        <w:tc>
          <w:tcPr>
            <w:tcW w:w="53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5DCE4"/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4"/>
              </w:rPr>
            </w:pPr>
          </w:p>
          <w:p w:rsidR="00B27C1C" w:rsidRDefault="00C35707">
            <w:pPr>
              <w:pStyle w:val="TableParagraph"/>
              <w:ind w:left="168" w:right="166"/>
              <w:rPr>
                <w:sz w:val="12"/>
              </w:rPr>
            </w:pPr>
            <w:r>
              <w:rPr>
                <w:sz w:val="12"/>
              </w:rPr>
              <w:t>MJ</w:t>
            </w:r>
          </w:p>
        </w:tc>
        <w:tc>
          <w:tcPr>
            <w:tcW w:w="55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5DCE4"/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4"/>
              </w:rPr>
            </w:pPr>
          </w:p>
          <w:p w:rsidR="00B27C1C" w:rsidRDefault="00C35707">
            <w:pPr>
              <w:pStyle w:val="TableParagraph"/>
              <w:ind w:left="47"/>
              <w:jc w:val="left"/>
              <w:rPr>
                <w:sz w:val="12"/>
              </w:rPr>
            </w:pPr>
            <w:r>
              <w:rPr>
                <w:sz w:val="12"/>
              </w:rPr>
              <w:t>Množství</w:t>
            </w:r>
          </w:p>
        </w:tc>
        <w:tc>
          <w:tcPr>
            <w:tcW w:w="7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5DCE4"/>
          </w:tcPr>
          <w:p w:rsidR="00B27C1C" w:rsidRDefault="00C35707">
            <w:pPr>
              <w:pStyle w:val="TableParagraph"/>
              <w:spacing w:before="1" w:line="264" w:lineRule="auto"/>
              <w:ind w:left="79" w:right="75"/>
              <w:rPr>
                <w:sz w:val="12"/>
              </w:rPr>
            </w:pPr>
            <w:r>
              <w:rPr>
                <w:sz w:val="12"/>
              </w:rPr>
              <w:t>cena za jednotku bez DPH</w:t>
            </w:r>
          </w:p>
        </w:tc>
        <w:tc>
          <w:tcPr>
            <w:tcW w:w="120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5DCE4"/>
          </w:tcPr>
          <w:p w:rsidR="00B27C1C" w:rsidRDefault="00C35707">
            <w:pPr>
              <w:pStyle w:val="TableParagraph"/>
              <w:spacing w:before="82" w:line="264" w:lineRule="auto"/>
              <w:ind w:left="494" w:hanging="377"/>
              <w:jc w:val="left"/>
              <w:rPr>
                <w:sz w:val="12"/>
              </w:rPr>
            </w:pPr>
            <w:r>
              <w:rPr>
                <w:sz w:val="12"/>
              </w:rPr>
              <w:t>cena za položku bez DPH</w:t>
            </w:r>
          </w:p>
        </w:tc>
        <w:tc>
          <w:tcPr>
            <w:tcW w:w="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5DCE4"/>
          </w:tcPr>
          <w:p w:rsidR="00B27C1C" w:rsidRDefault="00C35707">
            <w:pPr>
              <w:pStyle w:val="TableParagraph"/>
              <w:spacing w:before="82"/>
              <w:ind w:left="100"/>
              <w:jc w:val="left"/>
              <w:rPr>
                <w:sz w:val="12"/>
              </w:rPr>
            </w:pPr>
            <w:r>
              <w:rPr>
                <w:sz w:val="12"/>
              </w:rPr>
              <w:t>DPH</w:t>
            </w:r>
          </w:p>
          <w:p w:rsidR="00B27C1C" w:rsidRDefault="00C35707">
            <w:pPr>
              <w:pStyle w:val="TableParagraph"/>
              <w:spacing w:before="13"/>
              <w:ind w:left="69"/>
              <w:jc w:val="left"/>
              <w:rPr>
                <w:sz w:val="12"/>
              </w:rPr>
            </w:pPr>
            <w:r>
              <w:rPr>
                <w:sz w:val="12"/>
              </w:rPr>
              <w:t>sazba</w:t>
            </w:r>
          </w:p>
        </w:tc>
        <w:tc>
          <w:tcPr>
            <w:tcW w:w="7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5DCE4"/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4"/>
              </w:rPr>
            </w:pPr>
          </w:p>
          <w:p w:rsidR="00B27C1C" w:rsidRDefault="00C35707">
            <w:pPr>
              <w:pStyle w:val="TableParagraph"/>
              <w:ind w:left="180"/>
              <w:jc w:val="left"/>
              <w:rPr>
                <w:sz w:val="12"/>
              </w:rPr>
            </w:pPr>
            <w:r>
              <w:rPr>
                <w:sz w:val="12"/>
              </w:rPr>
              <w:t>DPH v Kč</w:t>
            </w:r>
          </w:p>
        </w:tc>
        <w:tc>
          <w:tcPr>
            <w:tcW w:w="1108" w:type="dxa"/>
            <w:vMerge w:val="restart"/>
            <w:tcBorders>
              <w:left w:val="single" w:sz="4" w:space="0" w:color="000000"/>
            </w:tcBorders>
            <w:shd w:val="clear" w:color="auto" w:fill="D5DCE4"/>
          </w:tcPr>
          <w:p w:rsidR="00B27C1C" w:rsidRDefault="00C35707">
            <w:pPr>
              <w:pStyle w:val="TableParagraph"/>
              <w:spacing w:before="82" w:line="264" w:lineRule="auto"/>
              <w:ind w:left="446" w:hanging="317"/>
              <w:jc w:val="left"/>
              <w:rPr>
                <w:sz w:val="12"/>
              </w:rPr>
            </w:pPr>
            <w:r>
              <w:rPr>
                <w:sz w:val="12"/>
              </w:rPr>
              <w:t>cena za položku s DPH</w:t>
            </w:r>
          </w:p>
        </w:tc>
        <w:tc>
          <w:tcPr>
            <w:tcW w:w="9697" w:type="dxa"/>
            <w:gridSpan w:val="2"/>
            <w:tcBorders>
              <w:bottom w:val="single" w:sz="4" w:space="0" w:color="000000"/>
            </w:tcBorders>
            <w:shd w:val="clear" w:color="auto" w:fill="F7EFB8"/>
          </w:tcPr>
          <w:p w:rsidR="00B27C1C" w:rsidRDefault="00C35707">
            <w:pPr>
              <w:pStyle w:val="TableParagraph"/>
              <w:spacing w:before="4"/>
              <w:ind w:left="4178" w:right="4178"/>
              <w:rPr>
                <w:rFonts w:ascii="Arial" w:hAnsi="Arial"/>
                <w:sz w:val="10"/>
              </w:rPr>
            </w:pPr>
            <w:r>
              <w:rPr>
                <w:rFonts w:ascii="Arial" w:hAnsi="Arial"/>
                <w:w w:val="105"/>
                <w:sz w:val="10"/>
              </w:rPr>
              <w:t>Technické řešení uchazeče</w:t>
            </w:r>
          </w:p>
        </w:tc>
      </w:tr>
      <w:tr w:rsidR="00B27C1C">
        <w:trPr>
          <w:trHeight w:hRule="exact" w:val="344"/>
        </w:trPr>
        <w:tc>
          <w:tcPr>
            <w:tcW w:w="480" w:type="dxa"/>
            <w:vMerge/>
            <w:tcBorders>
              <w:right w:val="single" w:sz="4" w:space="0" w:color="000000"/>
            </w:tcBorders>
            <w:shd w:val="clear" w:color="auto" w:fill="D5DCE4"/>
          </w:tcPr>
          <w:p w:rsidR="00B27C1C" w:rsidRDefault="00B27C1C"/>
        </w:tc>
        <w:tc>
          <w:tcPr>
            <w:tcW w:w="2357" w:type="dxa"/>
            <w:vMerge/>
            <w:tcBorders>
              <w:left w:val="single" w:sz="4" w:space="0" w:color="000000"/>
              <w:bottom w:val="thinThickMediumGap" w:sz="7" w:space="0" w:color="000000"/>
              <w:right w:val="single" w:sz="4" w:space="0" w:color="000000"/>
            </w:tcBorders>
            <w:shd w:val="clear" w:color="auto" w:fill="D5DCE4"/>
          </w:tcPr>
          <w:p w:rsidR="00B27C1C" w:rsidRDefault="00B27C1C"/>
        </w:tc>
        <w:tc>
          <w:tcPr>
            <w:tcW w:w="4990" w:type="dxa"/>
            <w:vMerge/>
            <w:tcBorders>
              <w:left w:val="single" w:sz="4" w:space="0" w:color="000000"/>
              <w:bottom w:val="thinThickMediumGap" w:sz="7" w:space="0" w:color="000000"/>
              <w:right w:val="single" w:sz="4" w:space="0" w:color="000000"/>
            </w:tcBorders>
            <w:shd w:val="clear" w:color="auto" w:fill="D5DCE4"/>
          </w:tcPr>
          <w:p w:rsidR="00B27C1C" w:rsidRDefault="00B27C1C"/>
        </w:tc>
        <w:tc>
          <w:tcPr>
            <w:tcW w:w="5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5DCE4"/>
          </w:tcPr>
          <w:p w:rsidR="00B27C1C" w:rsidRDefault="00B27C1C"/>
        </w:tc>
        <w:tc>
          <w:tcPr>
            <w:tcW w:w="550" w:type="dxa"/>
            <w:vMerge/>
            <w:tcBorders>
              <w:left w:val="single" w:sz="4" w:space="0" w:color="000000"/>
              <w:bottom w:val="thinThickMediumGap" w:sz="7" w:space="0" w:color="000000"/>
              <w:right w:val="single" w:sz="4" w:space="0" w:color="000000"/>
            </w:tcBorders>
            <w:shd w:val="clear" w:color="auto" w:fill="D5DCE4"/>
          </w:tcPr>
          <w:p w:rsidR="00B27C1C" w:rsidRDefault="00B27C1C"/>
        </w:tc>
        <w:tc>
          <w:tcPr>
            <w:tcW w:w="797" w:type="dxa"/>
            <w:vMerge/>
            <w:tcBorders>
              <w:left w:val="single" w:sz="4" w:space="0" w:color="000000"/>
              <w:bottom w:val="thinThickMediumGap" w:sz="7" w:space="0" w:color="000000"/>
              <w:right w:val="single" w:sz="4" w:space="0" w:color="000000"/>
            </w:tcBorders>
            <w:shd w:val="clear" w:color="auto" w:fill="D5DCE4"/>
          </w:tcPr>
          <w:p w:rsidR="00B27C1C" w:rsidRDefault="00B27C1C"/>
        </w:tc>
        <w:tc>
          <w:tcPr>
            <w:tcW w:w="12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5DCE4"/>
          </w:tcPr>
          <w:p w:rsidR="00B27C1C" w:rsidRDefault="00B27C1C"/>
        </w:tc>
        <w:tc>
          <w:tcPr>
            <w:tcW w:w="418" w:type="dxa"/>
            <w:vMerge/>
            <w:tcBorders>
              <w:left w:val="single" w:sz="4" w:space="0" w:color="000000"/>
              <w:bottom w:val="thinThickMediumGap" w:sz="7" w:space="0" w:color="000000"/>
              <w:right w:val="single" w:sz="4" w:space="0" w:color="000000"/>
            </w:tcBorders>
            <w:shd w:val="clear" w:color="auto" w:fill="D5DCE4"/>
          </w:tcPr>
          <w:p w:rsidR="00B27C1C" w:rsidRDefault="00B27C1C"/>
        </w:tc>
        <w:tc>
          <w:tcPr>
            <w:tcW w:w="797" w:type="dxa"/>
            <w:vMerge/>
            <w:tcBorders>
              <w:left w:val="single" w:sz="4" w:space="0" w:color="000000"/>
              <w:bottom w:val="thinThickMediumGap" w:sz="7" w:space="0" w:color="000000"/>
              <w:right w:val="single" w:sz="4" w:space="0" w:color="000000"/>
            </w:tcBorders>
            <w:shd w:val="clear" w:color="auto" w:fill="D5DCE4"/>
          </w:tcPr>
          <w:p w:rsidR="00B27C1C" w:rsidRDefault="00B27C1C"/>
        </w:tc>
        <w:tc>
          <w:tcPr>
            <w:tcW w:w="1108" w:type="dxa"/>
            <w:vMerge/>
            <w:tcBorders>
              <w:left w:val="single" w:sz="4" w:space="0" w:color="000000"/>
              <w:bottom w:val="thinThickMediumGap" w:sz="7" w:space="0" w:color="000000"/>
            </w:tcBorders>
            <w:shd w:val="clear" w:color="auto" w:fill="D5DCE4"/>
          </w:tcPr>
          <w:p w:rsidR="00B27C1C" w:rsidRDefault="00B27C1C"/>
        </w:tc>
        <w:tc>
          <w:tcPr>
            <w:tcW w:w="1356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7EFB8"/>
          </w:tcPr>
          <w:p w:rsidR="00B27C1C" w:rsidRDefault="00C35707">
            <w:pPr>
              <w:pStyle w:val="TableParagraph"/>
              <w:spacing w:before="103"/>
              <w:ind w:left="461" w:right="454"/>
              <w:rPr>
                <w:rFonts w:ascii="Arial" w:hAnsi="Arial"/>
                <w:sz w:val="11"/>
              </w:rPr>
            </w:pPr>
            <w:r>
              <w:rPr>
                <w:rFonts w:ascii="Arial" w:hAnsi="Arial"/>
                <w:sz w:val="11"/>
              </w:rPr>
              <w:t>výrobce</w:t>
            </w:r>
          </w:p>
        </w:tc>
        <w:tc>
          <w:tcPr>
            <w:tcW w:w="83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7EFB8"/>
          </w:tcPr>
          <w:p w:rsidR="00B27C1C" w:rsidRDefault="00C35707">
            <w:pPr>
              <w:pStyle w:val="TableParagraph"/>
              <w:spacing w:before="103"/>
              <w:ind w:left="4078" w:right="4059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typ</w:t>
            </w:r>
          </w:p>
        </w:tc>
      </w:tr>
      <w:tr w:rsidR="00B27C1C">
        <w:trPr>
          <w:trHeight w:hRule="exact" w:val="326"/>
        </w:trPr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92"/>
              <w:ind w:right="170"/>
              <w:jc w:val="right"/>
              <w:rPr>
                <w:sz w:val="12"/>
              </w:rPr>
            </w:pPr>
            <w:r>
              <w:rPr>
                <w:sz w:val="12"/>
              </w:rPr>
              <w:t>53</w:t>
            </w:r>
          </w:p>
        </w:tc>
        <w:tc>
          <w:tcPr>
            <w:tcW w:w="2357" w:type="dxa"/>
            <w:tcBorders>
              <w:top w:val="thickThinMediumGap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86"/>
              <w:ind w:left="4" w:right="4"/>
              <w:rPr>
                <w:sz w:val="12"/>
              </w:rPr>
            </w:pPr>
            <w:r>
              <w:rPr>
                <w:sz w:val="12"/>
              </w:rPr>
              <w:t>Modul napájení 24V DC</w:t>
            </w:r>
          </w:p>
        </w:tc>
        <w:tc>
          <w:tcPr>
            <w:tcW w:w="4990" w:type="dxa"/>
            <w:tcBorders>
              <w:top w:val="thickThinMediumGap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86"/>
              <w:ind w:left="12" w:right="12"/>
              <w:rPr>
                <w:sz w:val="12"/>
              </w:rPr>
            </w:pPr>
            <w:r>
              <w:rPr>
                <w:sz w:val="12"/>
              </w:rPr>
              <w:t>Průmyslový napájecí zdroj 24 DC – 1A v provedení na DIN lištu</w:t>
            </w:r>
          </w:p>
        </w:tc>
        <w:tc>
          <w:tcPr>
            <w:tcW w:w="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92"/>
              <w:ind w:left="167" w:right="166"/>
              <w:rPr>
                <w:sz w:val="12"/>
              </w:rPr>
            </w:pPr>
            <w:r>
              <w:rPr>
                <w:sz w:val="12"/>
              </w:rPr>
              <w:t>ks</w:t>
            </w:r>
          </w:p>
        </w:tc>
        <w:tc>
          <w:tcPr>
            <w:tcW w:w="550" w:type="dxa"/>
            <w:tcBorders>
              <w:top w:val="thickThinMediumGap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86"/>
              <w:ind w:left="114" w:right="109"/>
              <w:rPr>
                <w:sz w:val="12"/>
              </w:rPr>
            </w:pPr>
            <w:r>
              <w:rPr>
                <w:sz w:val="12"/>
              </w:rPr>
              <w:t>1,00</w:t>
            </w:r>
          </w:p>
        </w:tc>
        <w:tc>
          <w:tcPr>
            <w:tcW w:w="797" w:type="dxa"/>
            <w:tcBorders>
              <w:top w:val="thickThinMediumGap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86"/>
              <w:ind w:left="78" w:right="75"/>
              <w:rPr>
                <w:sz w:val="12"/>
              </w:rPr>
            </w:pPr>
            <w:r>
              <w:rPr>
                <w:sz w:val="12"/>
              </w:rPr>
              <w:t>357,00</w:t>
            </w: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92"/>
              <w:ind w:left="336" w:right="333"/>
              <w:rPr>
                <w:sz w:val="12"/>
              </w:rPr>
            </w:pPr>
            <w:r>
              <w:rPr>
                <w:sz w:val="12"/>
              </w:rPr>
              <w:t>357,00</w:t>
            </w:r>
          </w:p>
        </w:tc>
        <w:tc>
          <w:tcPr>
            <w:tcW w:w="418" w:type="dxa"/>
            <w:tcBorders>
              <w:top w:val="thickThinMediumGap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86"/>
              <w:ind w:left="79" w:right="76"/>
              <w:rPr>
                <w:sz w:val="12"/>
              </w:rPr>
            </w:pPr>
            <w:r>
              <w:rPr>
                <w:sz w:val="12"/>
              </w:rPr>
              <w:t>0,21</w:t>
            </w:r>
          </w:p>
        </w:tc>
        <w:tc>
          <w:tcPr>
            <w:tcW w:w="797" w:type="dxa"/>
            <w:tcBorders>
              <w:top w:val="thickThinMediumGap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86"/>
              <w:ind w:right="253"/>
              <w:jc w:val="right"/>
              <w:rPr>
                <w:sz w:val="12"/>
              </w:rPr>
            </w:pPr>
            <w:r>
              <w:rPr>
                <w:sz w:val="12"/>
              </w:rPr>
              <w:t>74,97</w:t>
            </w:r>
          </w:p>
        </w:tc>
        <w:tc>
          <w:tcPr>
            <w:tcW w:w="1108" w:type="dxa"/>
            <w:tcBorders>
              <w:top w:val="thickThinMediumGap" w:sz="7" w:space="0" w:color="000000"/>
              <w:left w:val="single" w:sz="4" w:space="0" w:color="000000"/>
              <w:bottom w:val="single" w:sz="4" w:space="0" w:color="000000"/>
            </w:tcBorders>
          </w:tcPr>
          <w:p w:rsidR="00B27C1C" w:rsidRDefault="00C35707">
            <w:pPr>
              <w:pStyle w:val="TableParagraph"/>
              <w:spacing w:before="86"/>
              <w:ind w:left="386"/>
              <w:jc w:val="left"/>
              <w:rPr>
                <w:sz w:val="12"/>
              </w:rPr>
            </w:pPr>
            <w:r>
              <w:rPr>
                <w:sz w:val="12"/>
              </w:rPr>
              <w:t>431,97</w:t>
            </w:r>
          </w:p>
        </w:tc>
        <w:tc>
          <w:tcPr>
            <w:tcW w:w="1356" w:type="dxa"/>
            <w:shd w:val="clear" w:color="auto" w:fill="F7EFB8"/>
          </w:tcPr>
          <w:p w:rsidR="00B27C1C" w:rsidRDefault="00C35707">
            <w:pPr>
              <w:pStyle w:val="TableParagraph"/>
              <w:spacing w:before="98"/>
              <w:ind w:left="427"/>
              <w:jc w:val="left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MeanWell</w:t>
            </w:r>
          </w:p>
        </w:tc>
        <w:tc>
          <w:tcPr>
            <w:tcW w:w="8341" w:type="dxa"/>
            <w:shd w:val="clear" w:color="auto" w:fill="F7EFB8"/>
          </w:tcPr>
          <w:p w:rsidR="00B27C1C" w:rsidRDefault="00C35707">
            <w:pPr>
              <w:pStyle w:val="TableParagraph"/>
              <w:spacing w:before="33"/>
              <w:ind w:left="456" w:right="453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HDR-30-24</w:t>
            </w:r>
          </w:p>
          <w:p w:rsidR="00B27C1C" w:rsidRDefault="00C35707">
            <w:pPr>
              <w:pStyle w:val="TableParagraph"/>
              <w:spacing w:before="12"/>
              <w:ind w:left="456" w:right="457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https://</w:t>
            </w:r>
            <w:hyperlink r:id="rId47">
              <w:r>
                <w:rPr>
                  <w:rFonts w:ascii="Arial"/>
                  <w:sz w:val="11"/>
                </w:rPr>
                <w:t>www.czech-meanwell.cz/meanwell/HDR-30-24-Mean-Well-Zdroj-na-DIN-36W-24V-d5274.htm</w:t>
              </w:r>
            </w:hyperlink>
          </w:p>
        </w:tc>
      </w:tr>
      <w:tr w:rsidR="00B27C1C">
        <w:trPr>
          <w:trHeight w:hRule="exact" w:val="307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right="170"/>
              <w:jc w:val="right"/>
              <w:rPr>
                <w:sz w:val="12"/>
              </w:rPr>
            </w:pPr>
            <w:r>
              <w:rPr>
                <w:sz w:val="12"/>
              </w:rPr>
              <w:t>54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6" w:right="4"/>
              <w:rPr>
                <w:sz w:val="12"/>
              </w:rPr>
            </w:pPr>
            <w:r>
              <w:rPr>
                <w:sz w:val="12"/>
              </w:rPr>
              <w:t>Modul spínání 230V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line="264" w:lineRule="auto"/>
              <w:ind w:left="2092" w:hanging="2043"/>
              <w:jc w:val="left"/>
              <w:rPr>
                <w:sz w:val="12"/>
              </w:rPr>
            </w:pPr>
            <w:r>
              <w:rPr>
                <w:sz w:val="12"/>
              </w:rPr>
              <w:t>Průmyslový spínací modul 8 x 16 A s řízením pomocí IP v provedení na DIN lištu s napájecím napětím systému 24V-DC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167" w:right="166"/>
              <w:rPr>
                <w:sz w:val="12"/>
              </w:rPr>
            </w:pPr>
            <w:r>
              <w:rPr>
                <w:sz w:val="12"/>
              </w:rPr>
              <w:t>ks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114" w:right="109"/>
              <w:rPr>
                <w:sz w:val="12"/>
              </w:rPr>
            </w:pPr>
            <w:r>
              <w:rPr>
                <w:sz w:val="12"/>
              </w:rPr>
              <w:t>1,00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78" w:right="75"/>
              <w:rPr>
                <w:sz w:val="12"/>
              </w:rPr>
            </w:pPr>
            <w:r>
              <w:rPr>
                <w:sz w:val="12"/>
              </w:rPr>
              <w:t>8 364,00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336" w:right="333"/>
              <w:rPr>
                <w:sz w:val="12"/>
              </w:rPr>
            </w:pPr>
            <w:r>
              <w:rPr>
                <w:sz w:val="12"/>
              </w:rPr>
              <w:t>8 364,00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79" w:right="76"/>
              <w:rPr>
                <w:sz w:val="12"/>
              </w:rPr>
            </w:pPr>
            <w:r>
              <w:rPr>
                <w:sz w:val="12"/>
              </w:rPr>
              <w:t>0,21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right="181"/>
              <w:jc w:val="right"/>
              <w:rPr>
                <w:sz w:val="12"/>
              </w:rPr>
            </w:pPr>
            <w:r>
              <w:rPr>
                <w:sz w:val="12"/>
              </w:rPr>
              <w:t>1 756,44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312"/>
              <w:jc w:val="left"/>
              <w:rPr>
                <w:sz w:val="12"/>
              </w:rPr>
            </w:pPr>
            <w:r>
              <w:rPr>
                <w:sz w:val="12"/>
              </w:rPr>
              <w:t>10 120,44</w:t>
            </w:r>
          </w:p>
        </w:tc>
        <w:tc>
          <w:tcPr>
            <w:tcW w:w="1356" w:type="dxa"/>
            <w:shd w:val="clear" w:color="auto" w:fill="F7EFB8"/>
          </w:tcPr>
          <w:p w:rsidR="00B27C1C" w:rsidRDefault="00C35707">
            <w:pPr>
              <w:pStyle w:val="TableParagraph"/>
              <w:spacing w:before="79"/>
              <w:ind w:right="379"/>
              <w:jc w:val="right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Future now</w:t>
            </w:r>
          </w:p>
        </w:tc>
        <w:tc>
          <w:tcPr>
            <w:tcW w:w="8341" w:type="dxa"/>
            <w:shd w:val="clear" w:color="auto" w:fill="F7EFB8"/>
          </w:tcPr>
          <w:p w:rsidR="00B27C1C" w:rsidRDefault="00C35707">
            <w:pPr>
              <w:pStyle w:val="TableParagraph"/>
              <w:spacing w:before="14"/>
              <w:ind w:left="456" w:right="453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FNIP 8x16</w:t>
            </w:r>
          </w:p>
          <w:p w:rsidR="00B27C1C" w:rsidRDefault="00C35707">
            <w:pPr>
              <w:pStyle w:val="TableParagraph"/>
              <w:spacing w:before="12"/>
              <w:ind w:left="456" w:right="462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https://</w:t>
            </w:r>
            <w:hyperlink r:id="rId48">
              <w:r>
                <w:rPr>
                  <w:rFonts w:ascii="Arial"/>
                  <w:sz w:val="11"/>
                </w:rPr>
                <w:t>www.futurenow.hu/index.php/news-feed/392-fnip-8x16a-new-features?highlight=WyJmbmlwIiwiOHgxNmEiLCJmbmlwIDh4MTZhIl0</w:t>
              </w:r>
              <w:r>
                <w:rPr>
                  <w:rFonts w:ascii="Arial"/>
                  <w:sz w:val="11"/>
                </w:rPr>
                <w:t>=</w:t>
              </w:r>
            </w:hyperlink>
          </w:p>
        </w:tc>
      </w:tr>
      <w:tr w:rsidR="00B27C1C">
        <w:trPr>
          <w:trHeight w:hRule="exact" w:val="307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right="170"/>
              <w:jc w:val="right"/>
              <w:rPr>
                <w:sz w:val="12"/>
              </w:rPr>
            </w:pPr>
            <w:r>
              <w:rPr>
                <w:sz w:val="12"/>
              </w:rPr>
              <w:t>55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line="264" w:lineRule="auto"/>
              <w:ind w:left="1066" w:right="14" w:hanging="1021"/>
              <w:jc w:val="left"/>
              <w:rPr>
                <w:sz w:val="12"/>
              </w:rPr>
            </w:pPr>
            <w:r>
              <w:rPr>
                <w:sz w:val="12"/>
              </w:rPr>
              <w:t>Stykač pro spínání napájení jednotlivých světel a AV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14" w:right="12"/>
              <w:rPr>
                <w:sz w:val="12"/>
              </w:rPr>
            </w:pPr>
            <w:r>
              <w:rPr>
                <w:sz w:val="12"/>
              </w:rPr>
              <w:t>Instalační stykač jednofázový / 1x 25A/ s předpokládanou životností min. 30000 sepnutí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167" w:right="166"/>
              <w:rPr>
                <w:sz w:val="12"/>
              </w:rPr>
            </w:pPr>
            <w:r>
              <w:rPr>
                <w:sz w:val="12"/>
              </w:rPr>
              <w:t>ks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114" w:right="109"/>
              <w:rPr>
                <w:sz w:val="12"/>
              </w:rPr>
            </w:pPr>
            <w:r>
              <w:rPr>
                <w:sz w:val="12"/>
              </w:rPr>
              <w:t>5,00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78" w:right="75"/>
              <w:rPr>
                <w:sz w:val="12"/>
              </w:rPr>
            </w:pPr>
            <w:r>
              <w:rPr>
                <w:sz w:val="12"/>
              </w:rPr>
              <w:t>608,00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336" w:right="333"/>
              <w:rPr>
                <w:sz w:val="12"/>
              </w:rPr>
            </w:pPr>
            <w:r>
              <w:rPr>
                <w:sz w:val="12"/>
              </w:rPr>
              <w:t>3 040,00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79" w:right="76"/>
              <w:rPr>
                <w:sz w:val="12"/>
              </w:rPr>
            </w:pPr>
            <w:r>
              <w:rPr>
                <w:sz w:val="12"/>
              </w:rPr>
              <w:t>0,21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right="225"/>
              <w:jc w:val="right"/>
              <w:rPr>
                <w:sz w:val="12"/>
              </w:rPr>
            </w:pPr>
            <w:r>
              <w:rPr>
                <w:sz w:val="12"/>
              </w:rPr>
              <w:t>638,40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343"/>
              <w:jc w:val="left"/>
              <w:rPr>
                <w:sz w:val="12"/>
              </w:rPr>
            </w:pPr>
            <w:r>
              <w:rPr>
                <w:sz w:val="12"/>
              </w:rPr>
              <w:t>3 678,40</w:t>
            </w:r>
          </w:p>
        </w:tc>
        <w:tc>
          <w:tcPr>
            <w:tcW w:w="1356" w:type="dxa"/>
            <w:shd w:val="clear" w:color="auto" w:fill="F7EFB8"/>
          </w:tcPr>
          <w:p w:rsidR="00B27C1C" w:rsidRDefault="00C35707">
            <w:pPr>
              <w:pStyle w:val="TableParagraph"/>
              <w:spacing w:before="79"/>
              <w:ind w:left="315" w:right="301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Hager</w:t>
            </w:r>
          </w:p>
        </w:tc>
        <w:tc>
          <w:tcPr>
            <w:tcW w:w="8341" w:type="dxa"/>
            <w:shd w:val="clear" w:color="auto" w:fill="F7EFB8"/>
          </w:tcPr>
          <w:p w:rsidR="00B27C1C" w:rsidRDefault="00C35707">
            <w:pPr>
              <w:pStyle w:val="TableParagraph"/>
              <w:spacing w:before="14"/>
              <w:ind w:left="456" w:right="453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ESC 126</w:t>
            </w:r>
          </w:p>
          <w:p w:rsidR="00B27C1C" w:rsidRDefault="00C35707">
            <w:pPr>
              <w:pStyle w:val="TableParagraph"/>
              <w:spacing w:before="12"/>
              <w:ind w:left="456" w:right="458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https://hager.com/fr/catalogue/produits/esc126-contacteur-25a-1o-230v</w:t>
            </w:r>
          </w:p>
        </w:tc>
      </w:tr>
      <w:tr w:rsidR="00B27C1C">
        <w:trPr>
          <w:trHeight w:hRule="exact" w:val="307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right="170"/>
              <w:jc w:val="right"/>
              <w:rPr>
                <w:sz w:val="12"/>
              </w:rPr>
            </w:pPr>
            <w:r>
              <w:rPr>
                <w:sz w:val="12"/>
              </w:rPr>
              <w:t>56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8" w:right="4"/>
              <w:rPr>
                <w:sz w:val="12"/>
              </w:rPr>
            </w:pPr>
            <w:r>
              <w:rPr>
                <w:sz w:val="12"/>
              </w:rPr>
              <w:t>Vypínač pro rozvaděč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15" w:right="12"/>
              <w:rPr>
                <w:sz w:val="12"/>
              </w:rPr>
            </w:pPr>
            <w:r>
              <w:rPr>
                <w:sz w:val="12"/>
              </w:rPr>
              <w:t>Třípólový vypínač . Vypínač je určen pro maximální proud 32A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167" w:right="166"/>
              <w:rPr>
                <w:sz w:val="12"/>
              </w:rPr>
            </w:pPr>
            <w:r>
              <w:rPr>
                <w:sz w:val="12"/>
              </w:rPr>
              <w:t>ks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114" w:right="109"/>
              <w:rPr>
                <w:sz w:val="12"/>
              </w:rPr>
            </w:pPr>
            <w:r>
              <w:rPr>
                <w:sz w:val="12"/>
              </w:rPr>
              <w:t>1,00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78" w:right="75"/>
              <w:rPr>
                <w:sz w:val="12"/>
              </w:rPr>
            </w:pPr>
            <w:r>
              <w:rPr>
                <w:sz w:val="12"/>
              </w:rPr>
              <w:t>541,00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336" w:right="333"/>
              <w:rPr>
                <w:sz w:val="12"/>
              </w:rPr>
            </w:pPr>
            <w:r>
              <w:rPr>
                <w:sz w:val="12"/>
              </w:rPr>
              <w:t>541,00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79" w:right="76"/>
              <w:rPr>
                <w:sz w:val="12"/>
              </w:rPr>
            </w:pPr>
            <w:r>
              <w:rPr>
                <w:sz w:val="12"/>
              </w:rPr>
              <w:t>0,21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right="225"/>
              <w:jc w:val="right"/>
              <w:rPr>
                <w:sz w:val="12"/>
              </w:rPr>
            </w:pPr>
            <w:r>
              <w:rPr>
                <w:sz w:val="12"/>
              </w:rPr>
              <w:t>113,61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386"/>
              <w:jc w:val="left"/>
              <w:rPr>
                <w:sz w:val="12"/>
              </w:rPr>
            </w:pPr>
            <w:r>
              <w:rPr>
                <w:sz w:val="12"/>
              </w:rPr>
              <w:t>654,61</w:t>
            </w:r>
          </w:p>
        </w:tc>
        <w:tc>
          <w:tcPr>
            <w:tcW w:w="1356" w:type="dxa"/>
            <w:shd w:val="clear" w:color="auto" w:fill="F7EFB8"/>
          </w:tcPr>
          <w:p w:rsidR="00B27C1C" w:rsidRDefault="00C35707">
            <w:pPr>
              <w:pStyle w:val="TableParagraph"/>
              <w:spacing w:before="79"/>
              <w:ind w:left="315" w:right="301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Hager</w:t>
            </w:r>
          </w:p>
        </w:tc>
        <w:tc>
          <w:tcPr>
            <w:tcW w:w="8341" w:type="dxa"/>
            <w:shd w:val="clear" w:color="auto" w:fill="F7EFB8"/>
          </w:tcPr>
          <w:p w:rsidR="00B27C1C" w:rsidRDefault="00C35707">
            <w:pPr>
              <w:pStyle w:val="TableParagraph"/>
              <w:spacing w:before="14"/>
              <w:ind w:left="456" w:right="455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SBN 333</w:t>
            </w:r>
          </w:p>
          <w:p w:rsidR="00B27C1C" w:rsidRDefault="00C35707">
            <w:pPr>
              <w:pStyle w:val="TableParagraph"/>
              <w:spacing w:before="12"/>
              <w:ind w:left="456" w:right="461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https://</w:t>
            </w:r>
            <w:hyperlink r:id="rId49">
              <w:r>
                <w:rPr>
                  <w:rFonts w:ascii="Arial"/>
                  <w:sz w:val="11"/>
                </w:rPr>
                <w:t>www.hager.cz/katalog-produktu/distribuce-energie/modularni-pristroje/spinaci-a-signalizacni-pristroje/vy</w:t>
              </w:r>
              <w:r>
                <w:rPr>
                  <w:rFonts w:ascii="Arial"/>
                  <w:sz w:val="11"/>
                </w:rPr>
                <w:t>pinace/sbn333/63091.htm</w:t>
              </w:r>
            </w:hyperlink>
          </w:p>
        </w:tc>
      </w:tr>
      <w:tr w:rsidR="00B27C1C">
        <w:trPr>
          <w:trHeight w:hRule="exact" w:val="307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right="170"/>
              <w:jc w:val="right"/>
              <w:rPr>
                <w:sz w:val="12"/>
              </w:rPr>
            </w:pPr>
            <w:r>
              <w:rPr>
                <w:sz w:val="12"/>
              </w:rPr>
              <w:t>57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9" w:right="4"/>
              <w:rPr>
                <w:sz w:val="12"/>
              </w:rPr>
            </w:pPr>
            <w:r>
              <w:rPr>
                <w:sz w:val="12"/>
              </w:rPr>
              <w:t>Jistič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12" w:right="12"/>
              <w:rPr>
                <w:sz w:val="12"/>
              </w:rPr>
            </w:pPr>
            <w:r>
              <w:rPr>
                <w:sz w:val="12"/>
              </w:rPr>
              <w:t>Jednofázový jistič 10A/C se zkratovou pevností 10kA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167" w:right="166"/>
              <w:rPr>
                <w:sz w:val="12"/>
              </w:rPr>
            </w:pPr>
            <w:r>
              <w:rPr>
                <w:sz w:val="12"/>
              </w:rPr>
              <w:t>ks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114" w:right="109"/>
              <w:rPr>
                <w:sz w:val="12"/>
              </w:rPr>
            </w:pPr>
            <w:r>
              <w:rPr>
                <w:sz w:val="12"/>
              </w:rPr>
              <w:t>6,00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78" w:right="75"/>
              <w:rPr>
                <w:sz w:val="12"/>
              </w:rPr>
            </w:pPr>
            <w:r>
              <w:rPr>
                <w:sz w:val="12"/>
              </w:rPr>
              <w:t>160,00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336" w:right="333"/>
              <w:rPr>
                <w:sz w:val="12"/>
              </w:rPr>
            </w:pPr>
            <w:r>
              <w:rPr>
                <w:sz w:val="12"/>
              </w:rPr>
              <w:t>960,00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79" w:right="76"/>
              <w:rPr>
                <w:sz w:val="12"/>
              </w:rPr>
            </w:pPr>
            <w:r>
              <w:rPr>
                <w:sz w:val="12"/>
              </w:rPr>
              <w:t>0,21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right="225"/>
              <w:jc w:val="right"/>
              <w:rPr>
                <w:sz w:val="12"/>
              </w:rPr>
            </w:pPr>
            <w:r>
              <w:rPr>
                <w:sz w:val="12"/>
              </w:rPr>
              <w:t>201,60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343"/>
              <w:jc w:val="left"/>
              <w:rPr>
                <w:sz w:val="12"/>
              </w:rPr>
            </w:pPr>
            <w:r>
              <w:rPr>
                <w:sz w:val="12"/>
              </w:rPr>
              <w:t>1 161,60</w:t>
            </w:r>
          </w:p>
        </w:tc>
        <w:tc>
          <w:tcPr>
            <w:tcW w:w="1356" w:type="dxa"/>
            <w:shd w:val="clear" w:color="auto" w:fill="F7EFB8"/>
          </w:tcPr>
          <w:p w:rsidR="00B27C1C" w:rsidRDefault="00C35707">
            <w:pPr>
              <w:pStyle w:val="TableParagraph"/>
              <w:spacing w:before="79"/>
              <w:ind w:left="315" w:right="301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Hager</w:t>
            </w:r>
          </w:p>
        </w:tc>
        <w:tc>
          <w:tcPr>
            <w:tcW w:w="8341" w:type="dxa"/>
            <w:shd w:val="clear" w:color="auto" w:fill="F7EFB8"/>
          </w:tcPr>
          <w:p w:rsidR="00B27C1C" w:rsidRDefault="00C35707">
            <w:pPr>
              <w:pStyle w:val="TableParagraph"/>
              <w:spacing w:before="14"/>
              <w:ind w:left="456" w:right="452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NBN 110</w:t>
            </w:r>
          </w:p>
          <w:p w:rsidR="00B27C1C" w:rsidRDefault="00C35707">
            <w:pPr>
              <w:pStyle w:val="TableParagraph"/>
              <w:spacing w:before="12"/>
              <w:ind w:left="456" w:right="464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https://</w:t>
            </w:r>
            <w:hyperlink r:id="rId50">
              <w:r>
                <w:rPr>
                  <w:rFonts w:ascii="Arial"/>
                  <w:sz w:val="11"/>
                </w:rPr>
                <w:t>www.hager.cz/katalog-produktu/distribuce-energie/modularni-pristroje/jistici-pristroje/jistice-10-ka/nbn110/63022.htm?Suchbegriffe=NBN%20116</w:t>
              </w:r>
            </w:hyperlink>
          </w:p>
        </w:tc>
      </w:tr>
      <w:tr w:rsidR="00B27C1C">
        <w:trPr>
          <w:trHeight w:hRule="exact" w:val="308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right="170"/>
              <w:jc w:val="right"/>
              <w:rPr>
                <w:sz w:val="12"/>
              </w:rPr>
            </w:pPr>
            <w:r>
              <w:rPr>
                <w:sz w:val="12"/>
              </w:rPr>
              <w:t>58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9" w:right="4"/>
              <w:rPr>
                <w:sz w:val="12"/>
              </w:rPr>
            </w:pPr>
            <w:r>
              <w:rPr>
                <w:sz w:val="12"/>
              </w:rPr>
              <w:t>Jistič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14" w:right="12"/>
              <w:rPr>
                <w:sz w:val="12"/>
              </w:rPr>
            </w:pPr>
            <w:r>
              <w:rPr>
                <w:sz w:val="12"/>
              </w:rPr>
              <w:t>Jednofázový jistič 6A/B se zkratovou pevností 10kA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167" w:right="166"/>
              <w:rPr>
                <w:sz w:val="12"/>
              </w:rPr>
            </w:pPr>
            <w:r>
              <w:rPr>
                <w:sz w:val="12"/>
              </w:rPr>
              <w:t>ks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114" w:right="109"/>
              <w:rPr>
                <w:sz w:val="12"/>
              </w:rPr>
            </w:pPr>
            <w:r>
              <w:rPr>
                <w:sz w:val="12"/>
              </w:rPr>
              <w:t>1,00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78" w:right="75"/>
              <w:rPr>
                <w:sz w:val="12"/>
              </w:rPr>
            </w:pPr>
            <w:r>
              <w:rPr>
                <w:sz w:val="12"/>
              </w:rPr>
              <w:t>174,00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336" w:right="333"/>
              <w:rPr>
                <w:sz w:val="12"/>
              </w:rPr>
            </w:pPr>
            <w:r>
              <w:rPr>
                <w:sz w:val="12"/>
              </w:rPr>
              <w:t>174,00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79" w:right="76"/>
              <w:rPr>
                <w:sz w:val="12"/>
              </w:rPr>
            </w:pPr>
            <w:r>
              <w:rPr>
                <w:sz w:val="12"/>
              </w:rPr>
              <w:t>0,21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right="253"/>
              <w:jc w:val="right"/>
              <w:rPr>
                <w:sz w:val="12"/>
              </w:rPr>
            </w:pPr>
            <w:r>
              <w:rPr>
                <w:sz w:val="12"/>
              </w:rPr>
              <w:t>36,54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386"/>
              <w:jc w:val="left"/>
              <w:rPr>
                <w:sz w:val="12"/>
              </w:rPr>
            </w:pPr>
            <w:r>
              <w:rPr>
                <w:sz w:val="12"/>
              </w:rPr>
              <w:t>210,54</w:t>
            </w:r>
          </w:p>
        </w:tc>
        <w:tc>
          <w:tcPr>
            <w:tcW w:w="1356" w:type="dxa"/>
            <w:shd w:val="clear" w:color="auto" w:fill="F7EFB8"/>
          </w:tcPr>
          <w:p w:rsidR="00B27C1C" w:rsidRDefault="00C35707">
            <w:pPr>
              <w:pStyle w:val="TableParagraph"/>
              <w:spacing w:before="80"/>
              <w:ind w:left="315" w:right="301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Hager</w:t>
            </w:r>
          </w:p>
        </w:tc>
        <w:tc>
          <w:tcPr>
            <w:tcW w:w="8341" w:type="dxa"/>
            <w:shd w:val="clear" w:color="auto" w:fill="F7EFB8"/>
          </w:tcPr>
          <w:p w:rsidR="00B27C1C" w:rsidRDefault="00C35707">
            <w:pPr>
              <w:pStyle w:val="TableParagraph"/>
              <w:spacing w:before="15"/>
              <w:ind w:left="456" w:right="452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NBN 106</w:t>
            </w:r>
          </w:p>
          <w:p w:rsidR="00B27C1C" w:rsidRDefault="00C35707">
            <w:pPr>
              <w:pStyle w:val="TableParagraph"/>
              <w:spacing w:before="12"/>
              <w:ind w:left="456" w:right="464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https://</w:t>
            </w:r>
            <w:hyperlink r:id="rId51">
              <w:r>
                <w:rPr>
                  <w:rFonts w:ascii="Arial"/>
                  <w:sz w:val="11"/>
                </w:rPr>
                <w:t>www.hager.cz/katalog-produktu/distribuce-energie/modularni-pristroje/jistici-pri</w:t>
              </w:r>
              <w:r>
                <w:rPr>
                  <w:rFonts w:ascii="Arial"/>
                  <w:sz w:val="11"/>
                </w:rPr>
                <w:t>stroje/jistice-10-ka/nbn106/62989.htm?Suchbegriffe=NBN%20116</w:t>
              </w:r>
            </w:hyperlink>
          </w:p>
        </w:tc>
      </w:tr>
      <w:tr w:rsidR="00B27C1C">
        <w:trPr>
          <w:trHeight w:hRule="exact" w:val="307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right="170"/>
              <w:jc w:val="right"/>
              <w:rPr>
                <w:sz w:val="12"/>
              </w:rPr>
            </w:pPr>
            <w:r>
              <w:rPr>
                <w:sz w:val="12"/>
              </w:rPr>
              <w:t>59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4" w:right="4"/>
              <w:rPr>
                <w:sz w:val="12"/>
              </w:rPr>
            </w:pPr>
            <w:r>
              <w:rPr>
                <w:sz w:val="12"/>
              </w:rPr>
              <w:t>R4_ AV-plastový rozvaděč nástěnný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line="264" w:lineRule="auto"/>
              <w:ind w:left="2186" w:hanging="2000"/>
              <w:jc w:val="left"/>
              <w:rPr>
                <w:sz w:val="12"/>
              </w:rPr>
            </w:pPr>
            <w:r>
              <w:rPr>
                <w:sz w:val="12"/>
              </w:rPr>
              <w:t>Plastový rozvaděč nástěnný dvouřadý – velikosti 2 x 18 DIN modulů s neprůhlednými dveřmi a krytím IP 55.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167" w:right="166"/>
              <w:rPr>
                <w:sz w:val="12"/>
              </w:rPr>
            </w:pPr>
            <w:r>
              <w:rPr>
                <w:sz w:val="12"/>
              </w:rPr>
              <w:t>ks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114" w:right="109"/>
              <w:rPr>
                <w:sz w:val="12"/>
              </w:rPr>
            </w:pPr>
            <w:r>
              <w:rPr>
                <w:sz w:val="12"/>
              </w:rPr>
              <w:t>1,00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78" w:right="75"/>
              <w:rPr>
                <w:sz w:val="12"/>
              </w:rPr>
            </w:pPr>
            <w:r>
              <w:rPr>
                <w:sz w:val="12"/>
              </w:rPr>
              <w:t>1 969,00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336" w:right="333"/>
              <w:rPr>
                <w:sz w:val="12"/>
              </w:rPr>
            </w:pPr>
            <w:r>
              <w:rPr>
                <w:sz w:val="12"/>
              </w:rPr>
              <w:t>1 969,00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79" w:right="76"/>
              <w:rPr>
                <w:sz w:val="12"/>
              </w:rPr>
            </w:pPr>
            <w:r>
              <w:rPr>
                <w:sz w:val="12"/>
              </w:rPr>
              <w:t>0,21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right="225"/>
              <w:jc w:val="right"/>
              <w:rPr>
                <w:sz w:val="12"/>
              </w:rPr>
            </w:pPr>
            <w:r>
              <w:rPr>
                <w:sz w:val="12"/>
              </w:rPr>
              <w:t>413,49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343"/>
              <w:jc w:val="left"/>
              <w:rPr>
                <w:sz w:val="12"/>
              </w:rPr>
            </w:pPr>
            <w:r>
              <w:rPr>
                <w:sz w:val="12"/>
              </w:rPr>
              <w:t>2 382,49</w:t>
            </w:r>
          </w:p>
        </w:tc>
        <w:tc>
          <w:tcPr>
            <w:tcW w:w="1356" w:type="dxa"/>
            <w:shd w:val="clear" w:color="auto" w:fill="F7EFB8"/>
          </w:tcPr>
          <w:p w:rsidR="00B27C1C" w:rsidRDefault="00C35707">
            <w:pPr>
              <w:pStyle w:val="TableParagraph"/>
              <w:spacing w:before="79"/>
              <w:ind w:left="315" w:right="299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Gewiss</w:t>
            </w:r>
          </w:p>
        </w:tc>
        <w:tc>
          <w:tcPr>
            <w:tcW w:w="8341" w:type="dxa"/>
            <w:shd w:val="clear" w:color="auto" w:fill="F7EFB8"/>
          </w:tcPr>
          <w:p w:rsidR="00B27C1C" w:rsidRDefault="00C35707">
            <w:pPr>
              <w:pStyle w:val="TableParagraph"/>
              <w:spacing w:before="79"/>
              <w:ind w:left="456" w:right="444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GW4010 BS-2x 18</w:t>
            </w:r>
          </w:p>
        </w:tc>
      </w:tr>
      <w:tr w:rsidR="00B27C1C">
        <w:trPr>
          <w:trHeight w:hRule="exact" w:val="307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right="170"/>
              <w:jc w:val="right"/>
              <w:rPr>
                <w:sz w:val="12"/>
              </w:rPr>
            </w:pPr>
            <w:r>
              <w:rPr>
                <w:sz w:val="12"/>
              </w:rPr>
              <w:t>60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line="264" w:lineRule="auto"/>
              <w:ind w:left="729" w:right="14" w:hanging="528"/>
              <w:jc w:val="left"/>
              <w:rPr>
                <w:sz w:val="12"/>
              </w:rPr>
            </w:pPr>
            <w:r>
              <w:rPr>
                <w:sz w:val="12"/>
              </w:rPr>
              <w:t>Kabely potřebné pro propojení + drobný instalační materiál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/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169" w:right="166"/>
              <w:rPr>
                <w:sz w:val="12"/>
              </w:rPr>
            </w:pPr>
            <w:r>
              <w:rPr>
                <w:sz w:val="12"/>
              </w:rPr>
              <w:t>set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114" w:right="109"/>
              <w:rPr>
                <w:sz w:val="12"/>
              </w:rPr>
            </w:pPr>
            <w:r>
              <w:rPr>
                <w:sz w:val="12"/>
              </w:rPr>
              <w:t>1,00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78" w:right="75"/>
              <w:rPr>
                <w:sz w:val="12"/>
              </w:rPr>
            </w:pPr>
            <w:r>
              <w:rPr>
                <w:sz w:val="12"/>
              </w:rPr>
              <w:t>3 605,00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336" w:right="333"/>
              <w:rPr>
                <w:sz w:val="12"/>
              </w:rPr>
            </w:pPr>
            <w:r>
              <w:rPr>
                <w:sz w:val="12"/>
              </w:rPr>
              <w:t>3 605,00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79" w:right="76"/>
              <w:rPr>
                <w:sz w:val="12"/>
              </w:rPr>
            </w:pPr>
            <w:r>
              <w:rPr>
                <w:sz w:val="12"/>
              </w:rPr>
              <w:t>0,21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right="225"/>
              <w:jc w:val="right"/>
              <w:rPr>
                <w:sz w:val="12"/>
              </w:rPr>
            </w:pPr>
            <w:r>
              <w:rPr>
                <w:sz w:val="12"/>
              </w:rPr>
              <w:t>757,05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343"/>
              <w:jc w:val="left"/>
              <w:rPr>
                <w:sz w:val="12"/>
              </w:rPr>
            </w:pPr>
            <w:r>
              <w:rPr>
                <w:sz w:val="12"/>
              </w:rPr>
              <w:t>4 362,05</w:t>
            </w:r>
          </w:p>
        </w:tc>
        <w:tc>
          <w:tcPr>
            <w:tcW w:w="1356" w:type="dxa"/>
            <w:shd w:val="clear" w:color="auto" w:fill="F7EFB8"/>
          </w:tcPr>
          <w:p w:rsidR="00B27C1C" w:rsidRDefault="00B27C1C"/>
        </w:tc>
        <w:tc>
          <w:tcPr>
            <w:tcW w:w="8341" w:type="dxa"/>
            <w:shd w:val="clear" w:color="auto" w:fill="F7EFB8"/>
          </w:tcPr>
          <w:p w:rsidR="00B27C1C" w:rsidRDefault="00B27C1C"/>
        </w:tc>
      </w:tr>
      <w:tr w:rsidR="00B27C1C">
        <w:trPr>
          <w:trHeight w:hRule="exact" w:val="307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right="170"/>
              <w:jc w:val="right"/>
              <w:rPr>
                <w:sz w:val="12"/>
              </w:rPr>
            </w:pPr>
            <w:r>
              <w:rPr>
                <w:sz w:val="12"/>
              </w:rPr>
              <w:t>61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line="264" w:lineRule="auto"/>
              <w:ind w:left="926" w:right="14" w:hanging="647"/>
              <w:jc w:val="left"/>
              <w:rPr>
                <w:sz w:val="12"/>
              </w:rPr>
            </w:pPr>
            <w:r>
              <w:rPr>
                <w:sz w:val="12"/>
              </w:rPr>
              <w:t>Svorkovnice pro vybavení ovládacího rozvaděče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7C1C" w:rsidRDefault="00B27C1C"/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169" w:right="166"/>
              <w:rPr>
                <w:sz w:val="12"/>
              </w:rPr>
            </w:pPr>
            <w:r>
              <w:rPr>
                <w:sz w:val="12"/>
              </w:rPr>
              <w:t>set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114" w:right="109"/>
              <w:rPr>
                <w:sz w:val="12"/>
              </w:rPr>
            </w:pPr>
            <w:r>
              <w:rPr>
                <w:sz w:val="12"/>
              </w:rPr>
              <w:t>1,00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78" w:right="75"/>
              <w:rPr>
                <w:sz w:val="12"/>
              </w:rPr>
            </w:pPr>
            <w:r>
              <w:rPr>
                <w:sz w:val="12"/>
              </w:rPr>
              <w:t>474,00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336" w:right="333"/>
              <w:rPr>
                <w:sz w:val="12"/>
              </w:rPr>
            </w:pPr>
            <w:r>
              <w:rPr>
                <w:sz w:val="12"/>
              </w:rPr>
              <w:t>474,00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79" w:right="76"/>
              <w:rPr>
                <w:sz w:val="12"/>
              </w:rPr>
            </w:pPr>
            <w:r>
              <w:rPr>
                <w:sz w:val="12"/>
              </w:rPr>
              <w:t>0,21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right="253"/>
              <w:jc w:val="right"/>
              <w:rPr>
                <w:sz w:val="12"/>
              </w:rPr>
            </w:pPr>
            <w:r>
              <w:rPr>
                <w:sz w:val="12"/>
              </w:rPr>
              <w:t>99,54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386"/>
              <w:jc w:val="left"/>
              <w:rPr>
                <w:sz w:val="12"/>
              </w:rPr>
            </w:pPr>
            <w:r>
              <w:rPr>
                <w:sz w:val="12"/>
              </w:rPr>
              <w:t>573,54</w:t>
            </w:r>
          </w:p>
        </w:tc>
        <w:tc>
          <w:tcPr>
            <w:tcW w:w="1356" w:type="dxa"/>
            <w:shd w:val="clear" w:color="auto" w:fill="F7EFB8"/>
          </w:tcPr>
          <w:p w:rsidR="00B27C1C" w:rsidRDefault="00B27C1C"/>
        </w:tc>
        <w:tc>
          <w:tcPr>
            <w:tcW w:w="8341" w:type="dxa"/>
            <w:shd w:val="clear" w:color="auto" w:fill="F7EFB8"/>
          </w:tcPr>
          <w:p w:rsidR="00B27C1C" w:rsidRDefault="00B27C1C"/>
        </w:tc>
      </w:tr>
      <w:tr w:rsidR="00B27C1C">
        <w:trPr>
          <w:trHeight w:hRule="exact" w:val="343"/>
        </w:trPr>
        <w:tc>
          <w:tcPr>
            <w:tcW w:w="8910" w:type="dxa"/>
            <w:gridSpan w:val="5"/>
            <w:shd w:val="clear" w:color="auto" w:fill="FAE4D5"/>
          </w:tcPr>
          <w:p w:rsidR="00B27C1C" w:rsidRDefault="00C35707">
            <w:pPr>
              <w:pStyle w:val="TableParagraph"/>
              <w:spacing w:before="82"/>
              <w:ind w:left="3346" w:right="3344"/>
              <w:rPr>
                <w:b/>
                <w:sz w:val="12"/>
              </w:rPr>
            </w:pPr>
            <w:r>
              <w:rPr>
                <w:b/>
                <w:sz w:val="12"/>
              </w:rPr>
              <w:t>CELKEM ZA VITRÍNU C1</w:t>
            </w:r>
          </w:p>
        </w:tc>
        <w:tc>
          <w:tcPr>
            <w:tcW w:w="797" w:type="dxa"/>
            <w:shd w:val="clear" w:color="auto" w:fill="FAE4D5"/>
          </w:tcPr>
          <w:p w:rsidR="00B27C1C" w:rsidRDefault="00C35707">
            <w:pPr>
              <w:pStyle w:val="TableParagraph"/>
              <w:spacing w:before="92"/>
              <w:ind w:left="96" w:right="93"/>
              <w:rPr>
                <w:b/>
                <w:sz w:val="12"/>
              </w:rPr>
            </w:pPr>
            <w:r>
              <w:rPr>
                <w:b/>
                <w:sz w:val="12"/>
              </w:rPr>
              <w:t>71 182,00</w:t>
            </w:r>
          </w:p>
        </w:tc>
        <w:tc>
          <w:tcPr>
            <w:tcW w:w="1205" w:type="dxa"/>
            <w:shd w:val="clear" w:color="auto" w:fill="FAE4D5"/>
          </w:tcPr>
          <w:p w:rsidR="00B27C1C" w:rsidRDefault="00C35707">
            <w:pPr>
              <w:pStyle w:val="TableParagraph"/>
              <w:spacing w:before="92"/>
              <w:ind w:left="330" w:right="327"/>
              <w:rPr>
                <w:b/>
                <w:sz w:val="12"/>
              </w:rPr>
            </w:pPr>
            <w:r>
              <w:rPr>
                <w:b/>
                <w:sz w:val="12"/>
              </w:rPr>
              <w:t>74 414,00</w:t>
            </w:r>
          </w:p>
        </w:tc>
        <w:tc>
          <w:tcPr>
            <w:tcW w:w="418" w:type="dxa"/>
            <w:shd w:val="clear" w:color="auto" w:fill="FAE4D5"/>
          </w:tcPr>
          <w:p w:rsidR="00B27C1C" w:rsidRDefault="00B27C1C"/>
        </w:tc>
        <w:tc>
          <w:tcPr>
            <w:tcW w:w="797" w:type="dxa"/>
            <w:shd w:val="clear" w:color="auto" w:fill="FAE4D5"/>
          </w:tcPr>
          <w:p w:rsidR="00B27C1C" w:rsidRDefault="00C35707">
            <w:pPr>
              <w:pStyle w:val="TableParagraph"/>
              <w:spacing w:before="92"/>
              <w:ind w:right="144"/>
              <w:jc w:val="right"/>
              <w:rPr>
                <w:sz w:val="12"/>
              </w:rPr>
            </w:pPr>
            <w:r>
              <w:rPr>
                <w:sz w:val="12"/>
              </w:rPr>
              <w:t>15 626,94</w:t>
            </w:r>
          </w:p>
        </w:tc>
        <w:tc>
          <w:tcPr>
            <w:tcW w:w="1108" w:type="dxa"/>
            <w:shd w:val="clear" w:color="auto" w:fill="FAE4D5"/>
          </w:tcPr>
          <w:p w:rsidR="00B27C1C" w:rsidRDefault="00C35707">
            <w:pPr>
              <w:pStyle w:val="TableParagraph"/>
              <w:spacing w:before="92"/>
              <w:ind w:left="306"/>
              <w:jc w:val="left"/>
              <w:rPr>
                <w:sz w:val="12"/>
              </w:rPr>
            </w:pPr>
            <w:r>
              <w:rPr>
                <w:sz w:val="12"/>
              </w:rPr>
              <w:t>90 040,94</w:t>
            </w:r>
          </w:p>
        </w:tc>
        <w:tc>
          <w:tcPr>
            <w:tcW w:w="9697" w:type="dxa"/>
            <w:gridSpan w:val="2"/>
            <w:vMerge w:val="restart"/>
            <w:tcBorders>
              <w:right w:val="nil"/>
            </w:tcBorders>
          </w:tcPr>
          <w:p w:rsidR="00B27C1C" w:rsidRDefault="00B27C1C"/>
        </w:tc>
      </w:tr>
      <w:tr w:rsidR="00B27C1C">
        <w:trPr>
          <w:trHeight w:hRule="exact" w:val="306"/>
        </w:trPr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/>
        </w:tc>
        <w:tc>
          <w:tcPr>
            <w:tcW w:w="23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/>
        </w:tc>
        <w:tc>
          <w:tcPr>
            <w:tcW w:w="4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/>
        </w:tc>
        <w:tc>
          <w:tcPr>
            <w:tcW w:w="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/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/>
        </w:tc>
        <w:tc>
          <w:tcPr>
            <w:tcW w:w="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/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/>
        </w:tc>
        <w:tc>
          <w:tcPr>
            <w:tcW w:w="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/>
        </w:tc>
        <w:tc>
          <w:tcPr>
            <w:tcW w:w="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/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/>
        </w:tc>
        <w:tc>
          <w:tcPr>
            <w:tcW w:w="9697" w:type="dxa"/>
            <w:gridSpan w:val="2"/>
            <w:vMerge/>
            <w:tcBorders>
              <w:bottom w:val="nil"/>
              <w:right w:val="nil"/>
            </w:tcBorders>
          </w:tcPr>
          <w:p w:rsidR="00B27C1C" w:rsidRDefault="00B27C1C"/>
        </w:tc>
      </w:tr>
      <w:tr w:rsidR="00B27C1C">
        <w:trPr>
          <w:trHeight w:hRule="exact" w:val="344"/>
        </w:trPr>
        <w:tc>
          <w:tcPr>
            <w:tcW w:w="782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00"/>
          </w:tcPr>
          <w:p w:rsidR="00B27C1C" w:rsidRDefault="00C35707">
            <w:pPr>
              <w:pStyle w:val="TableParagraph"/>
              <w:spacing w:before="89"/>
              <w:ind w:left="3169" w:right="3167"/>
              <w:rPr>
                <w:b/>
                <w:sz w:val="12"/>
              </w:rPr>
            </w:pPr>
            <w:r>
              <w:rPr>
                <w:b/>
                <w:sz w:val="12"/>
              </w:rPr>
              <w:t>VITRÍNA C2</w:t>
            </w:r>
          </w:p>
        </w:tc>
        <w:tc>
          <w:tcPr>
            <w:tcW w:w="15103" w:type="dxa"/>
            <w:gridSpan w:val="9"/>
            <w:tcBorders>
              <w:top w:val="nil"/>
              <w:left w:val="nil"/>
              <w:right w:val="nil"/>
            </w:tcBorders>
          </w:tcPr>
          <w:p w:rsidR="00B27C1C" w:rsidRDefault="00B27C1C"/>
        </w:tc>
      </w:tr>
      <w:tr w:rsidR="00B27C1C">
        <w:trPr>
          <w:trHeight w:hRule="exact" w:val="307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/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/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14" w:right="12"/>
              <w:rPr>
                <w:b/>
                <w:sz w:val="12"/>
              </w:rPr>
            </w:pPr>
            <w:r>
              <w:rPr>
                <w:b/>
                <w:sz w:val="12"/>
              </w:rPr>
              <w:t>PRVKY AV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/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/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/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/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/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C1C" w:rsidRDefault="00B27C1C"/>
        </w:tc>
        <w:tc>
          <w:tcPr>
            <w:tcW w:w="1356" w:type="dxa"/>
            <w:shd w:val="clear" w:color="auto" w:fill="F7EFB8"/>
          </w:tcPr>
          <w:p w:rsidR="00B27C1C" w:rsidRDefault="00B27C1C"/>
        </w:tc>
        <w:tc>
          <w:tcPr>
            <w:tcW w:w="8341" w:type="dxa"/>
            <w:shd w:val="clear" w:color="auto" w:fill="F7EFB8"/>
          </w:tcPr>
          <w:p w:rsidR="00B27C1C" w:rsidRDefault="00B27C1C"/>
        </w:tc>
      </w:tr>
      <w:tr w:rsidR="00B27C1C">
        <w:trPr>
          <w:trHeight w:hRule="exact" w:val="1445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spacing w:before="95"/>
              <w:ind w:right="170"/>
              <w:jc w:val="right"/>
              <w:rPr>
                <w:sz w:val="12"/>
              </w:rPr>
            </w:pPr>
            <w:r>
              <w:rPr>
                <w:sz w:val="12"/>
              </w:rPr>
              <w:t>62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spacing w:before="95"/>
              <w:ind w:left="6" w:right="4"/>
              <w:rPr>
                <w:sz w:val="12"/>
              </w:rPr>
            </w:pPr>
            <w:r>
              <w:rPr>
                <w:sz w:val="12"/>
              </w:rPr>
              <w:t>Monitor 65" – IPS panel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86" w:line="264" w:lineRule="auto"/>
              <w:ind w:left="35" w:right="-3" w:hanging="33"/>
              <w:rPr>
                <w:sz w:val="12"/>
              </w:rPr>
            </w:pPr>
            <w:r>
              <w:rPr>
                <w:sz w:val="12"/>
              </w:rPr>
              <w:t>Zobrazovací display typu IPS/Edge LED s úhlopříčkou 65 palců a rozlišením 3840 x 2180. Základní parametry panelu jsou: svítivost 500cd/m2, statický kontrast 1100/1,rychlost odezvy 8ms, sledovací úhel _+89 stupňů v obou rovinách. Display je určen pro provoz</w:t>
            </w:r>
            <w:r>
              <w:rPr>
                <w:sz w:val="12"/>
              </w:rPr>
              <w:t xml:space="preserve"> 24/7 s možností instalace na portrét. Základní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přípojné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porty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panelu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jsou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: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2xHDMI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typ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2.0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podporou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HDCP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2.2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1x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DP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–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IN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+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OUT.,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1x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DVI- d, 1xLAN s podporou ovládání displeje pomocí protokolu PJ link,  1x audio – IN+OUT, 1X LAN s podporou HDBaseT typu 10-BASET.Display je vybaven USB playerem pro přehrávání 4K videí , s konektorem USB s podporou USB 3.0 Display má instalované dva reprod</w:t>
            </w:r>
            <w:r>
              <w:rPr>
                <w:sz w:val="12"/>
              </w:rPr>
              <w:t>uktory s výkonem 10 + 10W. Maximální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pracovní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příkon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je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320W.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Tloušťka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displeje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77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mm.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spacing w:before="95"/>
              <w:ind w:left="167" w:right="166"/>
              <w:rPr>
                <w:sz w:val="12"/>
              </w:rPr>
            </w:pPr>
            <w:r>
              <w:rPr>
                <w:sz w:val="12"/>
              </w:rPr>
              <w:t>ks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spacing w:before="95"/>
              <w:ind w:left="114" w:right="109"/>
              <w:rPr>
                <w:sz w:val="12"/>
              </w:rPr>
            </w:pPr>
            <w:r>
              <w:rPr>
                <w:sz w:val="12"/>
              </w:rPr>
              <w:t>1,00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spacing w:before="95"/>
              <w:ind w:left="79" w:right="74"/>
              <w:rPr>
                <w:sz w:val="12"/>
              </w:rPr>
            </w:pPr>
            <w:r>
              <w:rPr>
                <w:sz w:val="12"/>
              </w:rPr>
              <w:t>47 380,00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spacing w:before="95"/>
              <w:ind w:left="338" w:right="333"/>
              <w:rPr>
                <w:sz w:val="12"/>
              </w:rPr>
            </w:pPr>
            <w:r>
              <w:rPr>
                <w:sz w:val="12"/>
              </w:rPr>
              <w:t>47 380,00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spacing w:before="95"/>
              <w:ind w:left="79" w:right="76"/>
              <w:rPr>
                <w:sz w:val="12"/>
              </w:rPr>
            </w:pPr>
            <w:r>
              <w:rPr>
                <w:sz w:val="12"/>
              </w:rPr>
              <w:t>0,21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spacing w:before="95"/>
              <w:ind w:right="181"/>
              <w:jc w:val="right"/>
              <w:rPr>
                <w:sz w:val="12"/>
              </w:rPr>
            </w:pPr>
            <w:r>
              <w:rPr>
                <w:sz w:val="12"/>
              </w:rPr>
              <w:t>9 949,80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spacing w:before="95"/>
              <w:ind w:left="312"/>
              <w:jc w:val="left"/>
              <w:rPr>
                <w:sz w:val="12"/>
              </w:rPr>
            </w:pPr>
            <w:r>
              <w:rPr>
                <w:sz w:val="12"/>
              </w:rPr>
              <w:t>57 329,80</w:t>
            </w:r>
          </w:p>
        </w:tc>
        <w:tc>
          <w:tcPr>
            <w:tcW w:w="1356" w:type="dxa"/>
            <w:shd w:val="clear" w:color="auto" w:fill="F7EFB8"/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spacing w:before="96"/>
              <w:ind w:right="397"/>
              <w:jc w:val="right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Panasonic</w:t>
            </w:r>
          </w:p>
        </w:tc>
        <w:tc>
          <w:tcPr>
            <w:tcW w:w="8341" w:type="dxa"/>
            <w:shd w:val="clear" w:color="auto" w:fill="F7EFB8"/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spacing w:before="8"/>
              <w:jc w:val="left"/>
              <w:rPr>
                <w:rFonts w:ascii="Arial"/>
                <w:b/>
                <w:sz w:val="14"/>
              </w:rPr>
            </w:pPr>
          </w:p>
          <w:p w:rsidR="00B27C1C" w:rsidRDefault="00C35707">
            <w:pPr>
              <w:pStyle w:val="TableParagraph"/>
              <w:ind w:left="456" w:right="453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TH65SQ1</w:t>
            </w:r>
          </w:p>
          <w:p w:rsidR="00B27C1C" w:rsidRDefault="00C35707">
            <w:pPr>
              <w:pStyle w:val="TableParagraph"/>
              <w:spacing w:before="13"/>
              <w:ind w:left="456" w:right="461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https://na.panasonic.com/us/audio-video-solutions/professional-displays/standard-displays/th-65sq1w-65-class-4k-digital-display</w:t>
            </w:r>
          </w:p>
        </w:tc>
      </w:tr>
      <w:tr w:rsidR="00B27C1C">
        <w:trPr>
          <w:trHeight w:hRule="exact" w:val="605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spacing w:before="89"/>
              <w:ind w:right="170"/>
              <w:jc w:val="right"/>
              <w:rPr>
                <w:sz w:val="12"/>
              </w:rPr>
            </w:pPr>
            <w:r>
              <w:rPr>
                <w:sz w:val="12"/>
              </w:rPr>
              <w:t>63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spacing w:before="89"/>
              <w:ind w:left="8" w:right="4"/>
              <w:rPr>
                <w:sz w:val="12"/>
              </w:rPr>
            </w:pPr>
            <w:r>
              <w:rPr>
                <w:sz w:val="12"/>
              </w:rPr>
              <w:t>Držák monitoru 65"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67" w:line="264" w:lineRule="auto"/>
              <w:ind w:left="21" w:right="20" w:firstLine="1"/>
              <w:rPr>
                <w:sz w:val="12"/>
              </w:rPr>
            </w:pPr>
            <w:r>
              <w:rPr>
                <w:sz w:val="12"/>
              </w:rPr>
              <w:t>Držák monitoru pro umístění do vitríny s minimální vestavnou hloubkou a s využitím VESA 400x400 včetně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svislých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kotev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v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barevnosti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podle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požadavku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arch.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expozice.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Barevná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úprava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držáku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provedena matnou práškovou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z w:val="12"/>
              </w:rPr>
              <w:t>barvou.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spacing w:before="89"/>
              <w:ind w:left="167" w:right="166"/>
              <w:rPr>
                <w:sz w:val="12"/>
              </w:rPr>
            </w:pPr>
            <w:r>
              <w:rPr>
                <w:sz w:val="12"/>
              </w:rPr>
              <w:t>ks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spacing w:before="89"/>
              <w:ind w:left="114" w:right="109"/>
              <w:rPr>
                <w:sz w:val="12"/>
              </w:rPr>
            </w:pPr>
            <w:r>
              <w:rPr>
                <w:sz w:val="12"/>
              </w:rPr>
              <w:t>1,00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spacing w:before="89"/>
              <w:ind w:left="78" w:right="75"/>
              <w:rPr>
                <w:sz w:val="12"/>
              </w:rPr>
            </w:pPr>
            <w:r>
              <w:rPr>
                <w:sz w:val="12"/>
              </w:rPr>
              <w:t>2 678,00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spacing w:before="89"/>
              <w:ind w:left="336" w:right="333"/>
              <w:rPr>
                <w:sz w:val="12"/>
              </w:rPr>
            </w:pPr>
            <w:r>
              <w:rPr>
                <w:sz w:val="12"/>
              </w:rPr>
              <w:t>2 678,00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spacing w:before="89"/>
              <w:ind w:left="79" w:right="76"/>
              <w:rPr>
                <w:sz w:val="12"/>
              </w:rPr>
            </w:pPr>
            <w:r>
              <w:rPr>
                <w:sz w:val="12"/>
              </w:rPr>
              <w:t>0,21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spacing w:before="89"/>
              <w:ind w:right="225"/>
              <w:jc w:val="right"/>
              <w:rPr>
                <w:sz w:val="12"/>
              </w:rPr>
            </w:pPr>
            <w:r>
              <w:rPr>
                <w:sz w:val="12"/>
              </w:rPr>
              <w:t>562,38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spacing w:before="89"/>
              <w:ind w:left="343"/>
              <w:jc w:val="left"/>
              <w:rPr>
                <w:sz w:val="12"/>
              </w:rPr>
            </w:pPr>
            <w:r>
              <w:rPr>
                <w:sz w:val="12"/>
              </w:rPr>
              <w:t>3 240,38</w:t>
            </w:r>
          </w:p>
        </w:tc>
        <w:tc>
          <w:tcPr>
            <w:tcW w:w="1356" w:type="dxa"/>
            <w:shd w:val="clear" w:color="auto" w:fill="F7EFB8"/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spacing w:before="90"/>
              <w:ind w:right="347"/>
              <w:jc w:val="right"/>
              <w:rPr>
                <w:rFonts w:ascii="Arial" w:hAnsi="Arial"/>
                <w:sz w:val="11"/>
              </w:rPr>
            </w:pPr>
            <w:r>
              <w:rPr>
                <w:rFonts w:ascii="Arial" w:hAnsi="Arial"/>
                <w:sz w:val="11"/>
              </w:rPr>
              <w:t>Atyp- výroba</w:t>
            </w:r>
          </w:p>
        </w:tc>
        <w:tc>
          <w:tcPr>
            <w:tcW w:w="8341" w:type="dxa"/>
            <w:shd w:val="clear" w:color="auto" w:fill="F7EFB8"/>
          </w:tcPr>
          <w:p w:rsidR="00B27C1C" w:rsidRDefault="00B27C1C"/>
        </w:tc>
      </w:tr>
      <w:tr w:rsidR="00B27C1C">
        <w:trPr>
          <w:trHeight w:hRule="exact" w:val="307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right="170"/>
              <w:jc w:val="right"/>
              <w:rPr>
                <w:sz w:val="12"/>
              </w:rPr>
            </w:pPr>
            <w:r>
              <w:rPr>
                <w:sz w:val="12"/>
              </w:rPr>
              <w:t>64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/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15" w:right="12"/>
              <w:rPr>
                <w:b/>
                <w:sz w:val="12"/>
              </w:rPr>
            </w:pPr>
            <w:r>
              <w:rPr>
                <w:b/>
                <w:sz w:val="12"/>
              </w:rPr>
              <w:t>PRVKY ŘÍZENÍ EXPOZICE A OSVĚTLENÍ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/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/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78" w:right="75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/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/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C1C" w:rsidRDefault="00B27C1C"/>
        </w:tc>
        <w:tc>
          <w:tcPr>
            <w:tcW w:w="1356" w:type="dxa"/>
            <w:shd w:val="clear" w:color="auto" w:fill="F7EFB8"/>
          </w:tcPr>
          <w:p w:rsidR="00B27C1C" w:rsidRDefault="00B27C1C"/>
        </w:tc>
        <w:tc>
          <w:tcPr>
            <w:tcW w:w="8341" w:type="dxa"/>
            <w:shd w:val="clear" w:color="auto" w:fill="F7EFB8"/>
          </w:tcPr>
          <w:p w:rsidR="00B27C1C" w:rsidRDefault="00B27C1C"/>
        </w:tc>
      </w:tr>
      <w:tr w:rsidR="00B27C1C">
        <w:trPr>
          <w:trHeight w:hRule="exact" w:val="487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9"/>
              <w:jc w:val="left"/>
              <w:rPr>
                <w:rFonts w:ascii="Arial"/>
                <w:b/>
                <w:sz w:val="14"/>
              </w:rPr>
            </w:pPr>
          </w:p>
          <w:p w:rsidR="00B27C1C" w:rsidRDefault="00C35707">
            <w:pPr>
              <w:pStyle w:val="TableParagraph"/>
              <w:ind w:right="170"/>
              <w:jc w:val="right"/>
              <w:rPr>
                <w:sz w:val="12"/>
              </w:rPr>
            </w:pPr>
            <w:r>
              <w:rPr>
                <w:sz w:val="12"/>
              </w:rPr>
              <w:t>65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9"/>
              <w:jc w:val="left"/>
              <w:rPr>
                <w:rFonts w:ascii="Arial"/>
                <w:b/>
                <w:sz w:val="14"/>
              </w:rPr>
            </w:pPr>
          </w:p>
          <w:p w:rsidR="00B27C1C" w:rsidRDefault="00C35707">
            <w:pPr>
              <w:pStyle w:val="TableParagraph"/>
              <w:ind w:left="4" w:right="4"/>
              <w:rPr>
                <w:sz w:val="12"/>
              </w:rPr>
            </w:pPr>
            <w:r>
              <w:rPr>
                <w:sz w:val="12"/>
              </w:rPr>
              <w:t>LAN SWITCH průmyslový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9" w:line="264" w:lineRule="auto"/>
              <w:ind w:left="15" w:right="12"/>
              <w:rPr>
                <w:sz w:val="12"/>
              </w:rPr>
            </w:pPr>
            <w:r>
              <w:rPr>
                <w:sz w:val="12"/>
              </w:rPr>
              <w:t>Pětiportový průmyslový LAN switch bez managementu typu 10/100BAZE. Switch je určen pro provozní teploty od -10 do +60 stupňů. Provedení switche je na DIN lišti s krytím IP30. Switch je určen pro napájecí napětí 12 až 48V.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9"/>
              <w:jc w:val="left"/>
              <w:rPr>
                <w:rFonts w:ascii="Arial"/>
                <w:b/>
                <w:sz w:val="14"/>
              </w:rPr>
            </w:pPr>
          </w:p>
          <w:p w:rsidR="00B27C1C" w:rsidRDefault="00C35707">
            <w:pPr>
              <w:pStyle w:val="TableParagraph"/>
              <w:ind w:left="167" w:right="166"/>
              <w:rPr>
                <w:sz w:val="12"/>
              </w:rPr>
            </w:pPr>
            <w:r>
              <w:rPr>
                <w:sz w:val="12"/>
              </w:rPr>
              <w:t>ks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9"/>
              <w:jc w:val="left"/>
              <w:rPr>
                <w:rFonts w:ascii="Arial"/>
                <w:b/>
                <w:sz w:val="14"/>
              </w:rPr>
            </w:pPr>
          </w:p>
          <w:p w:rsidR="00B27C1C" w:rsidRDefault="00C35707">
            <w:pPr>
              <w:pStyle w:val="TableParagraph"/>
              <w:ind w:left="114" w:right="109"/>
              <w:rPr>
                <w:sz w:val="12"/>
              </w:rPr>
            </w:pPr>
            <w:r>
              <w:rPr>
                <w:sz w:val="12"/>
              </w:rPr>
              <w:t>1,00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9"/>
              <w:jc w:val="left"/>
              <w:rPr>
                <w:rFonts w:ascii="Arial"/>
                <w:b/>
                <w:sz w:val="14"/>
              </w:rPr>
            </w:pPr>
          </w:p>
          <w:p w:rsidR="00B27C1C" w:rsidRDefault="00C35707">
            <w:pPr>
              <w:pStyle w:val="TableParagraph"/>
              <w:ind w:left="78" w:right="75"/>
              <w:rPr>
                <w:sz w:val="12"/>
              </w:rPr>
            </w:pPr>
            <w:r>
              <w:rPr>
                <w:sz w:val="12"/>
              </w:rPr>
              <w:t>2</w:t>
            </w:r>
            <w:r>
              <w:rPr>
                <w:sz w:val="12"/>
              </w:rPr>
              <w:t xml:space="preserve"> 163,00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9"/>
              <w:jc w:val="left"/>
              <w:rPr>
                <w:rFonts w:ascii="Arial"/>
                <w:b/>
                <w:sz w:val="14"/>
              </w:rPr>
            </w:pPr>
          </w:p>
          <w:p w:rsidR="00B27C1C" w:rsidRDefault="00C35707">
            <w:pPr>
              <w:pStyle w:val="TableParagraph"/>
              <w:ind w:left="336" w:right="333"/>
              <w:rPr>
                <w:sz w:val="12"/>
              </w:rPr>
            </w:pPr>
            <w:r>
              <w:rPr>
                <w:sz w:val="12"/>
              </w:rPr>
              <w:t>2 163,00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9"/>
              <w:jc w:val="left"/>
              <w:rPr>
                <w:rFonts w:ascii="Arial"/>
                <w:b/>
                <w:sz w:val="14"/>
              </w:rPr>
            </w:pPr>
          </w:p>
          <w:p w:rsidR="00B27C1C" w:rsidRDefault="00C35707">
            <w:pPr>
              <w:pStyle w:val="TableParagraph"/>
              <w:ind w:left="79" w:right="76"/>
              <w:rPr>
                <w:sz w:val="12"/>
              </w:rPr>
            </w:pPr>
            <w:r>
              <w:rPr>
                <w:sz w:val="12"/>
              </w:rPr>
              <w:t>0,21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9"/>
              <w:jc w:val="left"/>
              <w:rPr>
                <w:rFonts w:ascii="Arial"/>
                <w:b/>
                <w:sz w:val="14"/>
              </w:rPr>
            </w:pPr>
          </w:p>
          <w:p w:rsidR="00B27C1C" w:rsidRDefault="00C35707">
            <w:pPr>
              <w:pStyle w:val="TableParagraph"/>
              <w:ind w:right="225"/>
              <w:jc w:val="right"/>
              <w:rPr>
                <w:sz w:val="12"/>
              </w:rPr>
            </w:pPr>
            <w:r>
              <w:rPr>
                <w:sz w:val="12"/>
              </w:rPr>
              <w:t>454,23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C1C" w:rsidRDefault="00B27C1C">
            <w:pPr>
              <w:pStyle w:val="TableParagraph"/>
              <w:spacing w:before="9"/>
              <w:jc w:val="left"/>
              <w:rPr>
                <w:rFonts w:ascii="Arial"/>
                <w:b/>
                <w:sz w:val="14"/>
              </w:rPr>
            </w:pPr>
          </w:p>
          <w:p w:rsidR="00B27C1C" w:rsidRDefault="00C35707">
            <w:pPr>
              <w:pStyle w:val="TableParagraph"/>
              <w:ind w:left="343"/>
              <w:jc w:val="left"/>
              <w:rPr>
                <w:sz w:val="12"/>
              </w:rPr>
            </w:pPr>
            <w:r>
              <w:rPr>
                <w:sz w:val="12"/>
              </w:rPr>
              <w:t>2 617,23</w:t>
            </w:r>
          </w:p>
        </w:tc>
        <w:tc>
          <w:tcPr>
            <w:tcW w:w="1356" w:type="dxa"/>
            <w:shd w:val="clear" w:color="auto" w:fill="F7EFB8"/>
          </w:tcPr>
          <w:p w:rsidR="00B27C1C" w:rsidRDefault="00B27C1C">
            <w:pPr>
              <w:pStyle w:val="TableParagraph"/>
              <w:spacing w:before="7"/>
              <w:jc w:val="left"/>
              <w:rPr>
                <w:rFonts w:ascii="Arial"/>
                <w:b/>
                <w:sz w:val="14"/>
              </w:rPr>
            </w:pPr>
          </w:p>
          <w:p w:rsidR="00B27C1C" w:rsidRDefault="00C35707">
            <w:pPr>
              <w:pStyle w:val="TableParagraph"/>
              <w:ind w:right="317"/>
              <w:jc w:val="right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ADVANTECH</w:t>
            </w:r>
          </w:p>
        </w:tc>
        <w:tc>
          <w:tcPr>
            <w:tcW w:w="8341" w:type="dxa"/>
            <w:shd w:val="clear" w:color="auto" w:fill="F7EFB8"/>
          </w:tcPr>
          <w:p w:rsidR="00B27C1C" w:rsidRDefault="00C35707">
            <w:pPr>
              <w:pStyle w:val="TableParagraph"/>
              <w:spacing w:before="103"/>
              <w:ind w:left="456" w:right="455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EKI 2525</w:t>
            </w:r>
          </w:p>
          <w:p w:rsidR="00B27C1C" w:rsidRDefault="00C35707">
            <w:pPr>
              <w:pStyle w:val="TableParagraph"/>
              <w:spacing w:before="12"/>
              <w:ind w:left="456" w:right="461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https://</w:t>
            </w:r>
            <w:hyperlink r:id="rId52">
              <w:r>
                <w:rPr>
                  <w:rFonts w:ascii="Arial"/>
                  <w:sz w:val="11"/>
                </w:rPr>
                <w:t>www.advantech.com/products/1-2mlk0j/eki-2525/mod_9b9740cb-a5ac-42f1-bb84-735399422b33</w:t>
              </w:r>
            </w:hyperlink>
          </w:p>
        </w:tc>
      </w:tr>
      <w:tr w:rsidR="00B27C1C">
        <w:trPr>
          <w:trHeight w:hRule="exact" w:val="406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2"/>
              <w:jc w:val="left"/>
              <w:rPr>
                <w:rFonts w:ascii="Arial"/>
                <w:b/>
                <w:sz w:val="11"/>
              </w:rPr>
            </w:pPr>
          </w:p>
          <w:p w:rsidR="00B27C1C" w:rsidRDefault="00C35707">
            <w:pPr>
              <w:pStyle w:val="TableParagraph"/>
              <w:spacing w:before="1"/>
              <w:ind w:right="170"/>
              <w:jc w:val="right"/>
              <w:rPr>
                <w:sz w:val="12"/>
              </w:rPr>
            </w:pPr>
            <w:r>
              <w:rPr>
                <w:sz w:val="12"/>
              </w:rPr>
              <w:t>66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2"/>
              <w:jc w:val="left"/>
              <w:rPr>
                <w:rFonts w:ascii="Arial"/>
                <w:b/>
                <w:sz w:val="11"/>
              </w:rPr>
            </w:pPr>
          </w:p>
          <w:p w:rsidR="00B27C1C" w:rsidRDefault="00C35707">
            <w:pPr>
              <w:pStyle w:val="TableParagraph"/>
              <w:spacing w:before="1"/>
              <w:ind w:left="7" w:right="4"/>
              <w:rPr>
                <w:sz w:val="12"/>
              </w:rPr>
            </w:pPr>
            <w:r>
              <w:rPr>
                <w:sz w:val="12"/>
              </w:rPr>
              <w:t>Jednotka pro řízení DALI pomocí IP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line="115" w:lineRule="exact"/>
              <w:ind w:left="11" w:right="12"/>
              <w:rPr>
                <w:sz w:val="12"/>
              </w:rPr>
            </w:pPr>
            <w:r>
              <w:rPr>
                <w:sz w:val="12"/>
              </w:rPr>
              <w:t>Jednotka pro řízení zařízení vybavených rozhraním DALI 1 a DALI2. Jednotka je vybavena LAN</w:t>
            </w:r>
          </w:p>
          <w:p w:rsidR="00B27C1C" w:rsidRDefault="00C35707">
            <w:pPr>
              <w:pStyle w:val="TableParagraph"/>
              <w:spacing w:before="14" w:line="264" w:lineRule="auto"/>
              <w:ind w:left="43" w:right="42"/>
              <w:rPr>
                <w:sz w:val="12"/>
              </w:rPr>
            </w:pPr>
            <w:r>
              <w:rPr>
                <w:sz w:val="12"/>
              </w:rPr>
              <w:t>rozhraním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web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serverem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umožňuje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řízení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nastavování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adresaci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64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DALI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zařízení.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Jednotka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je v provedení na DIN</w:t>
            </w:r>
            <w:r>
              <w:rPr>
                <w:spacing w:val="-17"/>
                <w:sz w:val="12"/>
              </w:rPr>
              <w:t xml:space="preserve"> </w:t>
            </w:r>
            <w:r>
              <w:rPr>
                <w:sz w:val="12"/>
              </w:rPr>
              <w:t>lištu.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2"/>
              <w:jc w:val="left"/>
              <w:rPr>
                <w:rFonts w:ascii="Arial"/>
                <w:b/>
                <w:sz w:val="11"/>
              </w:rPr>
            </w:pPr>
          </w:p>
          <w:p w:rsidR="00B27C1C" w:rsidRDefault="00C35707">
            <w:pPr>
              <w:pStyle w:val="TableParagraph"/>
              <w:spacing w:before="1"/>
              <w:ind w:left="167" w:right="166"/>
              <w:rPr>
                <w:sz w:val="12"/>
              </w:rPr>
            </w:pPr>
            <w:r>
              <w:rPr>
                <w:sz w:val="12"/>
              </w:rPr>
              <w:t>ks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2"/>
              <w:jc w:val="left"/>
              <w:rPr>
                <w:rFonts w:ascii="Arial"/>
                <w:b/>
                <w:sz w:val="11"/>
              </w:rPr>
            </w:pPr>
          </w:p>
          <w:p w:rsidR="00B27C1C" w:rsidRDefault="00C35707">
            <w:pPr>
              <w:pStyle w:val="TableParagraph"/>
              <w:spacing w:before="1"/>
              <w:ind w:left="114" w:right="109"/>
              <w:rPr>
                <w:sz w:val="12"/>
              </w:rPr>
            </w:pPr>
            <w:r>
              <w:rPr>
                <w:sz w:val="12"/>
              </w:rPr>
              <w:t>1,00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2"/>
              <w:jc w:val="left"/>
              <w:rPr>
                <w:rFonts w:ascii="Arial"/>
                <w:b/>
                <w:sz w:val="11"/>
              </w:rPr>
            </w:pPr>
          </w:p>
          <w:p w:rsidR="00B27C1C" w:rsidRDefault="00C35707">
            <w:pPr>
              <w:pStyle w:val="TableParagraph"/>
              <w:spacing w:before="1"/>
              <w:ind w:left="78" w:right="75"/>
              <w:rPr>
                <w:sz w:val="12"/>
              </w:rPr>
            </w:pPr>
            <w:r>
              <w:rPr>
                <w:sz w:val="12"/>
              </w:rPr>
              <w:t>8 240,00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2"/>
              <w:jc w:val="left"/>
              <w:rPr>
                <w:rFonts w:ascii="Arial"/>
                <w:b/>
                <w:sz w:val="11"/>
              </w:rPr>
            </w:pPr>
          </w:p>
          <w:p w:rsidR="00B27C1C" w:rsidRDefault="00C35707">
            <w:pPr>
              <w:pStyle w:val="TableParagraph"/>
              <w:spacing w:before="1"/>
              <w:ind w:left="336" w:right="333"/>
              <w:rPr>
                <w:sz w:val="12"/>
              </w:rPr>
            </w:pPr>
            <w:r>
              <w:rPr>
                <w:sz w:val="12"/>
              </w:rPr>
              <w:t>8 240,00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2"/>
              <w:jc w:val="left"/>
              <w:rPr>
                <w:rFonts w:ascii="Arial"/>
                <w:b/>
                <w:sz w:val="11"/>
              </w:rPr>
            </w:pPr>
          </w:p>
          <w:p w:rsidR="00B27C1C" w:rsidRDefault="00C35707">
            <w:pPr>
              <w:pStyle w:val="TableParagraph"/>
              <w:spacing w:before="1"/>
              <w:ind w:left="79" w:right="76"/>
              <w:rPr>
                <w:sz w:val="12"/>
              </w:rPr>
            </w:pPr>
            <w:r>
              <w:rPr>
                <w:sz w:val="12"/>
              </w:rPr>
              <w:t>0,21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2"/>
              <w:jc w:val="left"/>
              <w:rPr>
                <w:rFonts w:ascii="Arial"/>
                <w:b/>
                <w:sz w:val="11"/>
              </w:rPr>
            </w:pPr>
          </w:p>
          <w:p w:rsidR="00B27C1C" w:rsidRDefault="00C35707">
            <w:pPr>
              <w:pStyle w:val="TableParagraph"/>
              <w:spacing w:before="1"/>
              <w:ind w:right="181"/>
              <w:jc w:val="right"/>
              <w:rPr>
                <w:sz w:val="12"/>
              </w:rPr>
            </w:pPr>
            <w:r>
              <w:rPr>
                <w:sz w:val="12"/>
              </w:rPr>
              <w:t>1 730,40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C1C" w:rsidRDefault="00B27C1C">
            <w:pPr>
              <w:pStyle w:val="TableParagraph"/>
              <w:spacing w:before="2"/>
              <w:jc w:val="left"/>
              <w:rPr>
                <w:rFonts w:ascii="Arial"/>
                <w:b/>
                <w:sz w:val="11"/>
              </w:rPr>
            </w:pPr>
          </w:p>
          <w:p w:rsidR="00B27C1C" w:rsidRDefault="00C35707">
            <w:pPr>
              <w:pStyle w:val="TableParagraph"/>
              <w:spacing w:before="1"/>
              <w:ind w:left="343"/>
              <w:jc w:val="left"/>
              <w:rPr>
                <w:sz w:val="12"/>
              </w:rPr>
            </w:pPr>
            <w:r>
              <w:rPr>
                <w:sz w:val="12"/>
              </w:rPr>
              <w:t>9 970,40</w:t>
            </w:r>
          </w:p>
        </w:tc>
        <w:tc>
          <w:tcPr>
            <w:tcW w:w="1356" w:type="dxa"/>
            <w:shd w:val="clear" w:color="auto" w:fill="F7EFB8"/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1"/>
              </w:rPr>
            </w:pPr>
          </w:p>
          <w:p w:rsidR="00B27C1C" w:rsidRDefault="00C35707">
            <w:pPr>
              <w:pStyle w:val="TableParagraph"/>
              <w:ind w:left="315" w:right="300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Foxtron</w:t>
            </w:r>
          </w:p>
        </w:tc>
        <w:tc>
          <w:tcPr>
            <w:tcW w:w="8341" w:type="dxa"/>
            <w:shd w:val="clear" w:color="auto" w:fill="F7EFB8"/>
          </w:tcPr>
          <w:p w:rsidR="00B27C1C" w:rsidRDefault="00C35707">
            <w:pPr>
              <w:pStyle w:val="TableParagraph"/>
              <w:spacing w:before="62"/>
              <w:ind w:left="456" w:right="451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DaliNet</w:t>
            </w:r>
          </w:p>
          <w:p w:rsidR="00B27C1C" w:rsidRDefault="00C35707">
            <w:pPr>
              <w:pStyle w:val="TableParagraph"/>
              <w:spacing w:before="12"/>
              <w:ind w:left="456" w:right="457"/>
              <w:rPr>
                <w:rFonts w:ascii="Arial"/>
                <w:sz w:val="11"/>
              </w:rPr>
            </w:pPr>
            <w:hyperlink r:id="rId53">
              <w:r>
                <w:rPr>
                  <w:rFonts w:ascii="Arial"/>
                  <w:sz w:val="11"/>
                </w:rPr>
                <w:t>http://www.foxtron.cz/eshop/sbernice/dali/dalinet-detail?lang=cz</w:t>
              </w:r>
            </w:hyperlink>
          </w:p>
        </w:tc>
      </w:tr>
      <w:tr w:rsidR="00B27C1C">
        <w:trPr>
          <w:trHeight w:hRule="exact" w:val="307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right="170"/>
              <w:jc w:val="right"/>
              <w:rPr>
                <w:sz w:val="12"/>
              </w:rPr>
            </w:pPr>
            <w:r>
              <w:rPr>
                <w:sz w:val="12"/>
              </w:rPr>
              <w:t>67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7" w:right="4"/>
              <w:rPr>
                <w:sz w:val="12"/>
              </w:rPr>
            </w:pPr>
            <w:r>
              <w:rPr>
                <w:sz w:val="12"/>
              </w:rPr>
              <w:t>Modul napájení interní dali sběrnice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12" w:right="12"/>
              <w:rPr>
                <w:sz w:val="12"/>
              </w:rPr>
            </w:pPr>
            <w:r>
              <w:rPr>
                <w:sz w:val="12"/>
              </w:rPr>
              <w:t>Zdroj pro buzení sběrnice DALI do celkového proudu až 240 mA.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167" w:right="166"/>
              <w:rPr>
                <w:sz w:val="12"/>
              </w:rPr>
            </w:pPr>
            <w:r>
              <w:rPr>
                <w:sz w:val="12"/>
              </w:rPr>
              <w:t>ks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114" w:right="109"/>
              <w:rPr>
                <w:sz w:val="12"/>
              </w:rPr>
            </w:pPr>
            <w:r>
              <w:rPr>
                <w:sz w:val="12"/>
              </w:rPr>
              <w:t>1,00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78" w:right="75"/>
              <w:rPr>
                <w:sz w:val="12"/>
              </w:rPr>
            </w:pPr>
            <w:r>
              <w:rPr>
                <w:sz w:val="12"/>
              </w:rPr>
              <w:t>2 709,00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336" w:right="333"/>
              <w:rPr>
                <w:sz w:val="12"/>
              </w:rPr>
            </w:pPr>
            <w:r>
              <w:rPr>
                <w:sz w:val="12"/>
              </w:rPr>
              <w:t>2 709,00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79" w:right="76"/>
              <w:rPr>
                <w:sz w:val="12"/>
              </w:rPr>
            </w:pPr>
            <w:r>
              <w:rPr>
                <w:sz w:val="12"/>
              </w:rPr>
              <w:t>0,21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right="225"/>
              <w:jc w:val="right"/>
              <w:rPr>
                <w:sz w:val="12"/>
              </w:rPr>
            </w:pPr>
            <w:r>
              <w:rPr>
                <w:sz w:val="12"/>
              </w:rPr>
              <w:t>568,89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343"/>
              <w:jc w:val="left"/>
              <w:rPr>
                <w:sz w:val="12"/>
              </w:rPr>
            </w:pPr>
            <w:r>
              <w:rPr>
                <w:sz w:val="12"/>
              </w:rPr>
              <w:t>3 277,89</w:t>
            </w:r>
          </w:p>
        </w:tc>
        <w:tc>
          <w:tcPr>
            <w:tcW w:w="1356" w:type="dxa"/>
            <w:shd w:val="clear" w:color="auto" w:fill="F7EFB8"/>
          </w:tcPr>
          <w:p w:rsidR="00B27C1C" w:rsidRDefault="00C35707">
            <w:pPr>
              <w:pStyle w:val="TableParagraph"/>
              <w:spacing w:before="79"/>
              <w:ind w:left="315" w:right="300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Foxtron</w:t>
            </w:r>
          </w:p>
        </w:tc>
        <w:tc>
          <w:tcPr>
            <w:tcW w:w="8341" w:type="dxa"/>
            <w:shd w:val="clear" w:color="auto" w:fill="F7EFB8"/>
          </w:tcPr>
          <w:p w:rsidR="00B27C1C" w:rsidRDefault="00C35707">
            <w:pPr>
              <w:pStyle w:val="TableParagraph"/>
              <w:spacing w:before="14"/>
              <w:ind w:left="456" w:right="456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DALI PWR</w:t>
            </w:r>
          </w:p>
          <w:p w:rsidR="00B27C1C" w:rsidRDefault="00C35707">
            <w:pPr>
              <w:pStyle w:val="TableParagraph"/>
              <w:spacing w:before="12"/>
              <w:ind w:left="456" w:right="459"/>
              <w:rPr>
                <w:rFonts w:ascii="Arial"/>
                <w:sz w:val="11"/>
              </w:rPr>
            </w:pPr>
            <w:hyperlink r:id="rId54">
              <w:r>
                <w:rPr>
                  <w:rFonts w:ascii="Arial"/>
                  <w:sz w:val="11"/>
                </w:rPr>
                <w:t>http://www.foxtron.cz/eshop/sbernice/dali/dalipwr-detail?lang=cz</w:t>
              </w:r>
            </w:hyperlink>
          </w:p>
        </w:tc>
      </w:tr>
      <w:tr w:rsidR="00B27C1C">
        <w:trPr>
          <w:trHeight w:hRule="exact" w:val="307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right="170"/>
              <w:jc w:val="right"/>
              <w:rPr>
                <w:sz w:val="12"/>
              </w:rPr>
            </w:pPr>
            <w:r>
              <w:rPr>
                <w:sz w:val="12"/>
              </w:rPr>
              <w:t>68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4" w:right="4"/>
              <w:rPr>
                <w:sz w:val="12"/>
              </w:rPr>
            </w:pPr>
            <w:r>
              <w:rPr>
                <w:sz w:val="12"/>
              </w:rPr>
              <w:t>Modul napájení 24V DC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12" w:right="12"/>
              <w:rPr>
                <w:sz w:val="12"/>
              </w:rPr>
            </w:pPr>
            <w:r>
              <w:rPr>
                <w:sz w:val="12"/>
              </w:rPr>
              <w:t>Průmyslový napájecí zdroj 24 DC – 1A v provedení na DIN lištu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167" w:right="166"/>
              <w:rPr>
                <w:sz w:val="12"/>
              </w:rPr>
            </w:pPr>
            <w:r>
              <w:rPr>
                <w:sz w:val="12"/>
              </w:rPr>
              <w:t>ks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114" w:right="109"/>
              <w:rPr>
                <w:sz w:val="12"/>
              </w:rPr>
            </w:pPr>
            <w:r>
              <w:rPr>
                <w:sz w:val="12"/>
              </w:rPr>
              <w:t>1,00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78" w:right="75"/>
              <w:rPr>
                <w:sz w:val="12"/>
              </w:rPr>
            </w:pPr>
            <w:r>
              <w:rPr>
                <w:sz w:val="12"/>
              </w:rPr>
              <w:t>357,00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336" w:right="333"/>
              <w:rPr>
                <w:sz w:val="12"/>
              </w:rPr>
            </w:pPr>
            <w:r>
              <w:rPr>
                <w:sz w:val="12"/>
              </w:rPr>
              <w:t>357,00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79" w:right="76"/>
              <w:rPr>
                <w:sz w:val="12"/>
              </w:rPr>
            </w:pPr>
            <w:r>
              <w:rPr>
                <w:sz w:val="12"/>
              </w:rPr>
              <w:t>0,21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right="253"/>
              <w:jc w:val="right"/>
              <w:rPr>
                <w:sz w:val="12"/>
              </w:rPr>
            </w:pPr>
            <w:r>
              <w:rPr>
                <w:sz w:val="12"/>
              </w:rPr>
              <w:t>74,97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386"/>
              <w:jc w:val="left"/>
              <w:rPr>
                <w:sz w:val="12"/>
              </w:rPr>
            </w:pPr>
            <w:r>
              <w:rPr>
                <w:sz w:val="12"/>
              </w:rPr>
              <w:t>431,97</w:t>
            </w:r>
          </w:p>
        </w:tc>
        <w:tc>
          <w:tcPr>
            <w:tcW w:w="1356" w:type="dxa"/>
            <w:shd w:val="clear" w:color="auto" w:fill="F7EFB8"/>
          </w:tcPr>
          <w:p w:rsidR="00B27C1C" w:rsidRDefault="00C35707">
            <w:pPr>
              <w:pStyle w:val="TableParagraph"/>
              <w:spacing w:before="79"/>
              <w:ind w:left="427"/>
              <w:jc w:val="left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MeanWell</w:t>
            </w:r>
          </w:p>
        </w:tc>
        <w:tc>
          <w:tcPr>
            <w:tcW w:w="8341" w:type="dxa"/>
            <w:shd w:val="clear" w:color="auto" w:fill="F7EFB8"/>
          </w:tcPr>
          <w:p w:rsidR="00B27C1C" w:rsidRDefault="00C35707">
            <w:pPr>
              <w:pStyle w:val="TableParagraph"/>
              <w:spacing w:before="14"/>
              <w:ind w:left="456" w:right="453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HDR-30-24</w:t>
            </w:r>
          </w:p>
          <w:p w:rsidR="00B27C1C" w:rsidRDefault="00C35707">
            <w:pPr>
              <w:pStyle w:val="TableParagraph"/>
              <w:spacing w:before="12"/>
              <w:ind w:left="456" w:right="457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https://</w:t>
            </w:r>
            <w:hyperlink r:id="rId55">
              <w:r>
                <w:rPr>
                  <w:rFonts w:ascii="Arial"/>
                  <w:sz w:val="11"/>
                </w:rPr>
                <w:t>www.czech-meanwell.cz/meanwell/HDR-30-24-Mean-Well-Zdroj-na-DIN-36W-24V-d5274.htm</w:t>
              </w:r>
            </w:hyperlink>
          </w:p>
        </w:tc>
      </w:tr>
      <w:tr w:rsidR="00B27C1C">
        <w:trPr>
          <w:trHeight w:hRule="exact" w:val="308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right="170"/>
              <w:jc w:val="right"/>
              <w:rPr>
                <w:sz w:val="12"/>
              </w:rPr>
            </w:pPr>
            <w:r>
              <w:rPr>
                <w:sz w:val="12"/>
              </w:rPr>
              <w:t>69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6" w:right="4"/>
              <w:rPr>
                <w:sz w:val="12"/>
              </w:rPr>
            </w:pPr>
            <w:r>
              <w:rPr>
                <w:sz w:val="12"/>
              </w:rPr>
              <w:t>Modul spínání 230V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line="264" w:lineRule="auto"/>
              <w:ind w:left="2092" w:hanging="2043"/>
              <w:jc w:val="left"/>
              <w:rPr>
                <w:sz w:val="12"/>
              </w:rPr>
            </w:pPr>
            <w:r>
              <w:rPr>
                <w:sz w:val="12"/>
              </w:rPr>
              <w:t>Průmyslový spínací modul 8 x 16 A s řízením pomocí IP v provedení na DIN lištu s napájecím napětím systému 24V-DC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167" w:right="166"/>
              <w:rPr>
                <w:sz w:val="12"/>
              </w:rPr>
            </w:pPr>
            <w:r>
              <w:rPr>
                <w:sz w:val="12"/>
              </w:rPr>
              <w:t>ks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114" w:right="109"/>
              <w:rPr>
                <w:sz w:val="12"/>
              </w:rPr>
            </w:pPr>
            <w:r>
              <w:rPr>
                <w:sz w:val="12"/>
              </w:rPr>
              <w:t>1,00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78" w:right="75"/>
              <w:rPr>
                <w:sz w:val="12"/>
              </w:rPr>
            </w:pPr>
            <w:r>
              <w:rPr>
                <w:sz w:val="12"/>
              </w:rPr>
              <w:t>8 364,00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336" w:right="333"/>
              <w:rPr>
                <w:sz w:val="12"/>
              </w:rPr>
            </w:pPr>
            <w:r>
              <w:rPr>
                <w:sz w:val="12"/>
              </w:rPr>
              <w:t>8 364,00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79" w:right="76"/>
              <w:rPr>
                <w:sz w:val="12"/>
              </w:rPr>
            </w:pPr>
            <w:r>
              <w:rPr>
                <w:sz w:val="12"/>
              </w:rPr>
              <w:t>0,21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right="181"/>
              <w:jc w:val="right"/>
              <w:rPr>
                <w:sz w:val="12"/>
              </w:rPr>
            </w:pPr>
            <w:r>
              <w:rPr>
                <w:sz w:val="12"/>
              </w:rPr>
              <w:t>1 756,44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312"/>
              <w:jc w:val="left"/>
              <w:rPr>
                <w:sz w:val="12"/>
              </w:rPr>
            </w:pPr>
            <w:r>
              <w:rPr>
                <w:sz w:val="12"/>
              </w:rPr>
              <w:t>10 120,44</w:t>
            </w:r>
          </w:p>
        </w:tc>
        <w:tc>
          <w:tcPr>
            <w:tcW w:w="1356" w:type="dxa"/>
            <w:shd w:val="clear" w:color="auto" w:fill="F7EFB8"/>
          </w:tcPr>
          <w:p w:rsidR="00B27C1C" w:rsidRDefault="00C35707">
            <w:pPr>
              <w:pStyle w:val="TableParagraph"/>
              <w:spacing w:before="79"/>
              <w:ind w:right="379"/>
              <w:jc w:val="right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Future now</w:t>
            </w:r>
          </w:p>
        </w:tc>
        <w:tc>
          <w:tcPr>
            <w:tcW w:w="8341" w:type="dxa"/>
            <w:shd w:val="clear" w:color="auto" w:fill="F7EFB8"/>
          </w:tcPr>
          <w:p w:rsidR="00B27C1C" w:rsidRDefault="00C35707">
            <w:pPr>
              <w:pStyle w:val="TableParagraph"/>
              <w:spacing w:before="14"/>
              <w:ind w:left="456" w:right="453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FNIP 8x16</w:t>
            </w:r>
          </w:p>
          <w:p w:rsidR="00B27C1C" w:rsidRDefault="00C35707">
            <w:pPr>
              <w:pStyle w:val="TableParagraph"/>
              <w:spacing w:before="13"/>
              <w:ind w:left="456" w:right="462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https://</w:t>
            </w:r>
            <w:hyperlink r:id="rId56">
              <w:r>
                <w:rPr>
                  <w:rFonts w:ascii="Arial"/>
                  <w:sz w:val="11"/>
                </w:rPr>
                <w:t>www.futurenow.hu/index.php/news-feed/392-fnip-8x16a-new-features?highlight=WyJmbmlwIiwiOHgxNmEiLCJmbmlwIDh4MTZhIl0</w:t>
              </w:r>
              <w:r>
                <w:rPr>
                  <w:rFonts w:ascii="Arial"/>
                  <w:sz w:val="11"/>
                </w:rPr>
                <w:t>=</w:t>
              </w:r>
            </w:hyperlink>
          </w:p>
        </w:tc>
      </w:tr>
      <w:tr w:rsidR="00B27C1C">
        <w:trPr>
          <w:trHeight w:hRule="exact" w:val="307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right="170"/>
              <w:jc w:val="right"/>
              <w:rPr>
                <w:sz w:val="12"/>
              </w:rPr>
            </w:pPr>
            <w:r>
              <w:rPr>
                <w:sz w:val="12"/>
              </w:rPr>
              <w:t>70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line="264" w:lineRule="auto"/>
              <w:ind w:left="1066" w:right="14" w:hanging="1021"/>
              <w:jc w:val="left"/>
              <w:rPr>
                <w:sz w:val="12"/>
              </w:rPr>
            </w:pPr>
            <w:r>
              <w:rPr>
                <w:sz w:val="12"/>
              </w:rPr>
              <w:t>Stykač pro spínání napájení jednotlivých světel a AV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14" w:right="12"/>
              <w:rPr>
                <w:sz w:val="12"/>
              </w:rPr>
            </w:pPr>
            <w:r>
              <w:rPr>
                <w:sz w:val="12"/>
              </w:rPr>
              <w:t>Instalační stykač jednofázový / 1x 25A/ s předpokládanou životností min. 30000 sepnutí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167" w:right="166"/>
              <w:rPr>
                <w:sz w:val="12"/>
              </w:rPr>
            </w:pPr>
            <w:r>
              <w:rPr>
                <w:sz w:val="12"/>
              </w:rPr>
              <w:t>ks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114" w:right="109"/>
              <w:rPr>
                <w:sz w:val="12"/>
              </w:rPr>
            </w:pPr>
            <w:r>
              <w:rPr>
                <w:sz w:val="12"/>
              </w:rPr>
              <w:t>5,00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78" w:right="75"/>
              <w:rPr>
                <w:sz w:val="12"/>
              </w:rPr>
            </w:pPr>
            <w:r>
              <w:rPr>
                <w:sz w:val="12"/>
              </w:rPr>
              <w:t>608,00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336" w:right="333"/>
              <w:rPr>
                <w:sz w:val="12"/>
              </w:rPr>
            </w:pPr>
            <w:r>
              <w:rPr>
                <w:sz w:val="12"/>
              </w:rPr>
              <w:t>3 040,00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79" w:right="76"/>
              <w:rPr>
                <w:sz w:val="12"/>
              </w:rPr>
            </w:pPr>
            <w:r>
              <w:rPr>
                <w:sz w:val="12"/>
              </w:rPr>
              <w:t>0,21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right="225"/>
              <w:jc w:val="right"/>
              <w:rPr>
                <w:sz w:val="12"/>
              </w:rPr>
            </w:pPr>
            <w:r>
              <w:rPr>
                <w:sz w:val="12"/>
              </w:rPr>
              <w:t>638,40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343"/>
              <w:jc w:val="left"/>
              <w:rPr>
                <w:sz w:val="12"/>
              </w:rPr>
            </w:pPr>
            <w:r>
              <w:rPr>
                <w:sz w:val="12"/>
              </w:rPr>
              <w:t>3 678,40</w:t>
            </w:r>
          </w:p>
        </w:tc>
        <w:tc>
          <w:tcPr>
            <w:tcW w:w="1356" w:type="dxa"/>
            <w:shd w:val="clear" w:color="auto" w:fill="F7EFB8"/>
          </w:tcPr>
          <w:p w:rsidR="00B27C1C" w:rsidRDefault="00C35707">
            <w:pPr>
              <w:pStyle w:val="TableParagraph"/>
              <w:spacing w:before="79"/>
              <w:ind w:left="315" w:right="301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Hager</w:t>
            </w:r>
          </w:p>
        </w:tc>
        <w:tc>
          <w:tcPr>
            <w:tcW w:w="8341" w:type="dxa"/>
            <w:shd w:val="clear" w:color="auto" w:fill="F7EFB8"/>
          </w:tcPr>
          <w:p w:rsidR="00B27C1C" w:rsidRDefault="00C35707">
            <w:pPr>
              <w:pStyle w:val="TableParagraph"/>
              <w:spacing w:before="14"/>
              <w:ind w:left="456" w:right="453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ESC 126</w:t>
            </w:r>
          </w:p>
          <w:p w:rsidR="00B27C1C" w:rsidRDefault="00C35707">
            <w:pPr>
              <w:pStyle w:val="TableParagraph"/>
              <w:spacing w:before="12"/>
              <w:ind w:left="456" w:right="458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https://hager.com/fr/catalogue/produits/esc126-contacteur-25a-1o-230v</w:t>
            </w:r>
          </w:p>
        </w:tc>
      </w:tr>
      <w:tr w:rsidR="00B27C1C">
        <w:trPr>
          <w:trHeight w:hRule="exact" w:val="307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right="170"/>
              <w:jc w:val="right"/>
              <w:rPr>
                <w:sz w:val="12"/>
              </w:rPr>
            </w:pPr>
            <w:r>
              <w:rPr>
                <w:sz w:val="12"/>
              </w:rPr>
              <w:t>71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8" w:right="4"/>
              <w:rPr>
                <w:sz w:val="12"/>
              </w:rPr>
            </w:pPr>
            <w:r>
              <w:rPr>
                <w:sz w:val="12"/>
              </w:rPr>
              <w:t>Vypínač pro rozvaděč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15" w:right="12"/>
              <w:rPr>
                <w:sz w:val="12"/>
              </w:rPr>
            </w:pPr>
            <w:r>
              <w:rPr>
                <w:sz w:val="12"/>
              </w:rPr>
              <w:t>Třípólový vypínač . Vypínač je určen pro maximální proud 32A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167" w:right="166"/>
              <w:rPr>
                <w:sz w:val="12"/>
              </w:rPr>
            </w:pPr>
            <w:r>
              <w:rPr>
                <w:sz w:val="12"/>
              </w:rPr>
              <w:t>ks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114" w:right="109"/>
              <w:rPr>
                <w:sz w:val="12"/>
              </w:rPr>
            </w:pPr>
            <w:r>
              <w:rPr>
                <w:sz w:val="12"/>
              </w:rPr>
              <w:t>1,00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78" w:right="75"/>
              <w:rPr>
                <w:sz w:val="12"/>
              </w:rPr>
            </w:pPr>
            <w:r>
              <w:rPr>
                <w:sz w:val="12"/>
              </w:rPr>
              <w:t>541,00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336" w:right="333"/>
              <w:rPr>
                <w:sz w:val="12"/>
              </w:rPr>
            </w:pPr>
            <w:r>
              <w:rPr>
                <w:sz w:val="12"/>
              </w:rPr>
              <w:t>541,00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79" w:right="76"/>
              <w:rPr>
                <w:sz w:val="12"/>
              </w:rPr>
            </w:pPr>
            <w:r>
              <w:rPr>
                <w:sz w:val="12"/>
              </w:rPr>
              <w:t>0,21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right="225"/>
              <w:jc w:val="right"/>
              <w:rPr>
                <w:sz w:val="12"/>
              </w:rPr>
            </w:pPr>
            <w:r>
              <w:rPr>
                <w:sz w:val="12"/>
              </w:rPr>
              <w:t>113,61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386"/>
              <w:jc w:val="left"/>
              <w:rPr>
                <w:sz w:val="12"/>
              </w:rPr>
            </w:pPr>
            <w:r>
              <w:rPr>
                <w:sz w:val="12"/>
              </w:rPr>
              <w:t>654,61</w:t>
            </w:r>
          </w:p>
        </w:tc>
        <w:tc>
          <w:tcPr>
            <w:tcW w:w="1356" w:type="dxa"/>
            <w:shd w:val="clear" w:color="auto" w:fill="F7EFB8"/>
          </w:tcPr>
          <w:p w:rsidR="00B27C1C" w:rsidRDefault="00C35707">
            <w:pPr>
              <w:pStyle w:val="TableParagraph"/>
              <w:spacing w:before="79"/>
              <w:ind w:left="315" w:right="301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Hager</w:t>
            </w:r>
          </w:p>
        </w:tc>
        <w:tc>
          <w:tcPr>
            <w:tcW w:w="8341" w:type="dxa"/>
            <w:shd w:val="clear" w:color="auto" w:fill="F7EFB8"/>
          </w:tcPr>
          <w:p w:rsidR="00B27C1C" w:rsidRDefault="00C35707">
            <w:pPr>
              <w:pStyle w:val="TableParagraph"/>
              <w:spacing w:before="14"/>
              <w:ind w:left="456" w:right="455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SBN 333</w:t>
            </w:r>
          </w:p>
          <w:p w:rsidR="00B27C1C" w:rsidRDefault="00C35707">
            <w:pPr>
              <w:pStyle w:val="TableParagraph"/>
              <w:spacing w:before="12"/>
              <w:ind w:left="456" w:right="461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https://</w:t>
            </w:r>
            <w:hyperlink r:id="rId57">
              <w:r>
                <w:rPr>
                  <w:rFonts w:ascii="Arial"/>
                  <w:sz w:val="11"/>
                </w:rPr>
                <w:t>www.hager.cz/katalog-produktu/distribuce-energie/modularni-pristroje/spinaci-a-signalizacni-pristroje/vy</w:t>
              </w:r>
              <w:r>
                <w:rPr>
                  <w:rFonts w:ascii="Arial"/>
                  <w:sz w:val="11"/>
                </w:rPr>
                <w:t>pinace/sbn333/63091.htm</w:t>
              </w:r>
            </w:hyperlink>
          </w:p>
        </w:tc>
      </w:tr>
      <w:tr w:rsidR="00B27C1C">
        <w:trPr>
          <w:trHeight w:hRule="exact" w:val="307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right="170"/>
              <w:jc w:val="right"/>
              <w:rPr>
                <w:sz w:val="12"/>
              </w:rPr>
            </w:pPr>
            <w:r>
              <w:rPr>
                <w:sz w:val="12"/>
              </w:rPr>
              <w:t>72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9" w:right="4"/>
              <w:rPr>
                <w:sz w:val="12"/>
              </w:rPr>
            </w:pPr>
            <w:r>
              <w:rPr>
                <w:sz w:val="12"/>
              </w:rPr>
              <w:t>Jistič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12" w:right="12"/>
              <w:rPr>
                <w:sz w:val="12"/>
              </w:rPr>
            </w:pPr>
            <w:r>
              <w:rPr>
                <w:sz w:val="12"/>
              </w:rPr>
              <w:t>Jednofázový jistič 10A/B se zkratovou pevností 10kA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167" w:right="166"/>
              <w:rPr>
                <w:sz w:val="12"/>
              </w:rPr>
            </w:pPr>
            <w:r>
              <w:rPr>
                <w:sz w:val="12"/>
              </w:rPr>
              <w:t>ks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114" w:right="109"/>
              <w:rPr>
                <w:sz w:val="12"/>
              </w:rPr>
            </w:pPr>
            <w:r>
              <w:rPr>
                <w:sz w:val="12"/>
              </w:rPr>
              <w:t>4,00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78" w:right="75"/>
              <w:rPr>
                <w:sz w:val="12"/>
              </w:rPr>
            </w:pPr>
            <w:r>
              <w:rPr>
                <w:sz w:val="12"/>
              </w:rPr>
              <w:t>156,00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336" w:right="333"/>
              <w:rPr>
                <w:sz w:val="12"/>
              </w:rPr>
            </w:pPr>
            <w:r>
              <w:rPr>
                <w:sz w:val="12"/>
              </w:rPr>
              <w:t>624,00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79" w:right="76"/>
              <w:rPr>
                <w:sz w:val="12"/>
              </w:rPr>
            </w:pPr>
            <w:r>
              <w:rPr>
                <w:sz w:val="12"/>
              </w:rPr>
              <w:t>0,21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right="225"/>
              <w:jc w:val="right"/>
              <w:rPr>
                <w:sz w:val="12"/>
              </w:rPr>
            </w:pPr>
            <w:r>
              <w:rPr>
                <w:sz w:val="12"/>
              </w:rPr>
              <w:t>131,04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386"/>
              <w:jc w:val="left"/>
              <w:rPr>
                <w:sz w:val="12"/>
              </w:rPr>
            </w:pPr>
            <w:r>
              <w:rPr>
                <w:sz w:val="12"/>
              </w:rPr>
              <w:t>755,04</w:t>
            </w:r>
          </w:p>
        </w:tc>
        <w:tc>
          <w:tcPr>
            <w:tcW w:w="1356" w:type="dxa"/>
            <w:shd w:val="clear" w:color="auto" w:fill="F7EFB8"/>
          </w:tcPr>
          <w:p w:rsidR="00B27C1C" w:rsidRDefault="00C35707">
            <w:pPr>
              <w:pStyle w:val="TableParagraph"/>
              <w:spacing w:before="79"/>
              <w:ind w:left="315" w:right="301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Hager</w:t>
            </w:r>
          </w:p>
        </w:tc>
        <w:tc>
          <w:tcPr>
            <w:tcW w:w="8341" w:type="dxa"/>
            <w:shd w:val="clear" w:color="auto" w:fill="F7EFB8"/>
          </w:tcPr>
          <w:p w:rsidR="00B27C1C" w:rsidRDefault="00C35707">
            <w:pPr>
              <w:pStyle w:val="TableParagraph"/>
              <w:spacing w:before="14"/>
              <w:ind w:left="456" w:right="452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NBN 110</w:t>
            </w:r>
          </w:p>
          <w:p w:rsidR="00B27C1C" w:rsidRDefault="00C35707">
            <w:pPr>
              <w:pStyle w:val="TableParagraph"/>
              <w:spacing w:before="12"/>
              <w:ind w:left="456" w:right="464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https://</w:t>
            </w:r>
            <w:hyperlink r:id="rId58">
              <w:r>
                <w:rPr>
                  <w:rFonts w:ascii="Arial"/>
                  <w:sz w:val="11"/>
                </w:rPr>
                <w:t>www.hager.cz/katalog-produktu/distribuce-energie/modularni-pristroje/jistici-pristroje/jist</w:t>
              </w:r>
              <w:r>
                <w:rPr>
                  <w:rFonts w:ascii="Arial"/>
                  <w:sz w:val="11"/>
                </w:rPr>
                <w:t>ice-10-ka/nbn110/63022.htm?Suchbegriffe=NBN%20116</w:t>
              </w:r>
            </w:hyperlink>
          </w:p>
        </w:tc>
      </w:tr>
      <w:tr w:rsidR="00B27C1C">
        <w:trPr>
          <w:trHeight w:hRule="exact" w:val="307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right="170"/>
              <w:jc w:val="right"/>
              <w:rPr>
                <w:sz w:val="12"/>
              </w:rPr>
            </w:pPr>
            <w:r>
              <w:rPr>
                <w:sz w:val="12"/>
              </w:rPr>
              <w:t>73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9" w:right="4"/>
              <w:rPr>
                <w:sz w:val="12"/>
              </w:rPr>
            </w:pPr>
            <w:r>
              <w:rPr>
                <w:sz w:val="12"/>
              </w:rPr>
              <w:t>Jistič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14" w:right="12"/>
              <w:rPr>
                <w:sz w:val="12"/>
              </w:rPr>
            </w:pPr>
            <w:r>
              <w:rPr>
                <w:sz w:val="12"/>
              </w:rPr>
              <w:t>Jednofázový jistič 6A/B se zkratovou pevností 10kA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167" w:right="166"/>
              <w:rPr>
                <w:sz w:val="12"/>
              </w:rPr>
            </w:pPr>
            <w:r>
              <w:rPr>
                <w:sz w:val="12"/>
              </w:rPr>
              <w:t>ks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114" w:right="109"/>
              <w:rPr>
                <w:sz w:val="12"/>
              </w:rPr>
            </w:pPr>
            <w:r>
              <w:rPr>
                <w:sz w:val="12"/>
              </w:rPr>
              <w:t>1,00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78" w:right="75"/>
              <w:rPr>
                <w:sz w:val="12"/>
              </w:rPr>
            </w:pPr>
            <w:r>
              <w:rPr>
                <w:sz w:val="12"/>
              </w:rPr>
              <w:t>174,00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336" w:right="333"/>
              <w:rPr>
                <w:sz w:val="12"/>
              </w:rPr>
            </w:pPr>
            <w:r>
              <w:rPr>
                <w:sz w:val="12"/>
              </w:rPr>
              <w:t>174,00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79" w:right="76"/>
              <w:rPr>
                <w:sz w:val="12"/>
              </w:rPr>
            </w:pPr>
            <w:r>
              <w:rPr>
                <w:sz w:val="12"/>
              </w:rPr>
              <w:t>0,21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right="253"/>
              <w:jc w:val="right"/>
              <w:rPr>
                <w:sz w:val="12"/>
              </w:rPr>
            </w:pPr>
            <w:r>
              <w:rPr>
                <w:sz w:val="12"/>
              </w:rPr>
              <w:t>36,54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386"/>
              <w:jc w:val="left"/>
              <w:rPr>
                <w:sz w:val="12"/>
              </w:rPr>
            </w:pPr>
            <w:r>
              <w:rPr>
                <w:sz w:val="12"/>
              </w:rPr>
              <w:t>210,54</w:t>
            </w:r>
          </w:p>
        </w:tc>
        <w:tc>
          <w:tcPr>
            <w:tcW w:w="1356" w:type="dxa"/>
            <w:shd w:val="clear" w:color="auto" w:fill="F7EFB8"/>
          </w:tcPr>
          <w:p w:rsidR="00B27C1C" w:rsidRDefault="00C35707">
            <w:pPr>
              <w:pStyle w:val="TableParagraph"/>
              <w:spacing w:before="79"/>
              <w:ind w:left="315" w:right="301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Hager</w:t>
            </w:r>
          </w:p>
        </w:tc>
        <w:tc>
          <w:tcPr>
            <w:tcW w:w="8341" w:type="dxa"/>
            <w:shd w:val="clear" w:color="auto" w:fill="F7EFB8"/>
          </w:tcPr>
          <w:p w:rsidR="00B27C1C" w:rsidRDefault="00C35707">
            <w:pPr>
              <w:pStyle w:val="TableParagraph"/>
              <w:spacing w:before="14"/>
              <w:ind w:left="456" w:right="452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NBN 106</w:t>
            </w:r>
          </w:p>
          <w:p w:rsidR="00B27C1C" w:rsidRDefault="00C35707">
            <w:pPr>
              <w:pStyle w:val="TableParagraph"/>
              <w:spacing w:before="12"/>
              <w:ind w:left="456" w:right="464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https://</w:t>
            </w:r>
            <w:hyperlink r:id="rId59">
              <w:r>
                <w:rPr>
                  <w:rFonts w:ascii="Arial"/>
                  <w:sz w:val="11"/>
                </w:rPr>
                <w:t>www.hager.cz/katalog-produktu/distribuce-energie/modularni-pristroje/jistici-pristroje/jist</w:t>
              </w:r>
              <w:r>
                <w:rPr>
                  <w:rFonts w:ascii="Arial"/>
                  <w:sz w:val="11"/>
                </w:rPr>
                <w:t>ice-10-ka/nbn106/62989.htm?Suchbegriffe=NBN%20116</w:t>
              </w:r>
            </w:hyperlink>
          </w:p>
        </w:tc>
      </w:tr>
      <w:tr w:rsidR="00B27C1C">
        <w:trPr>
          <w:trHeight w:hRule="exact" w:val="307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right="170"/>
              <w:jc w:val="right"/>
              <w:rPr>
                <w:sz w:val="12"/>
              </w:rPr>
            </w:pPr>
            <w:r>
              <w:rPr>
                <w:sz w:val="12"/>
              </w:rPr>
              <w:t>74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4" w:right="4"/>
              <w:rPr>
                <w:sz w:val="12"/>
              </w:rPr>
            </w:pPr>
            <w:r>
              <w:rPr>
                <w:sz w:val="12"/>
              </w:rPr>
              <w:t>R5_ AV-plastový rozvaděč nástěnný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line="264" w:lineRule="auto"/>
              <w:ind w:left="2186" w:hanging="2000"/>
              <w:jc w:val="left"/>
              <w:rPr>
                <w:sz w:val="12"/>
              </w:rPr>
            </w:pPr>
            <w:r>
              <w:rPr>
                <w:sz w:val="12"/>
              </w:rPr>
              <w:t>Plastový rozvaděč nástěnný dvouřadý – velikosti 2 x 18 DIN modulů s neprůhlednými dveřmi a krytím IP 55.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167" w:right="166"/>
              <w:rPr>
                <w:sz w:val="12"/>
              </w:rPr>
            </w:pPr>
            <w:r>
              <w:rPr>
                <w:sz w:val="12"/>
              </w:rPr>
              <w:t>ks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114" w:right="109"/>
              <w:rPr>
                <w:sz w:val="12"/>
              </w:rPr>
            </w:pPr>
            <w:r>
              <w:rPr>
                <w:sz w:val="12"/>
              </w:rPr>
              <w:t>1,00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78" w:right="75"/>
              <w:rPr>
                <w:sz w:val="12"/>
              </w:rPr>
            </w:pPr>
            <w:r>
              <w:rPr>
                <w:sz w:val="12"/>
              </w:rPr>
              <w:t>1 969,00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336" w:right="333"/>
              <w:rPr>
                <w:sz w:val="12"/>
              </w:rPr>
            </w:pPr>
            <w:r>
              <w:rPr>
                <w:sz w:val="12"/>
              </w:rPr>
              <w:t>1 969,00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79" w:right="76"/>
              <w:rPr>
                <w:sz w:val="12"/>
              </w:rPr>
            </w:pPr>
            <w:r>
              <w:rPr>
                <w:sz w:val="12"/>
              </w:rPr>
              <w:t>0,21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right="225"/>
              <w:jc w:val="right"/>
              <w:rPr>
                <w:sz w:val="12"/>
              </w:rPr>
            </w:pPr>
            <w:r>
              <w:rPr>
                <w:sz w:val="12"/>
              </w:rPr>
              <w:t>413,49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343"/>
              <w:jc w:val="left"/>
              <w:rPr>
                <w:sz w:val="12"/>
              </w:rPr>
            </w:pPr>
            <w:r>
              <w:rPr>
                <w:sz w:val="12"/>
              </w:rPr>
              <w:t>2 382,49</w:t>
            </w:r>
          </w:p>
        </w:tc>
        <w:tc>
          <w:tcPr>
            <w:tcW w:w="1356" w:type="dxa"/>
            <w:shd w:val="clear" w:color="auto" w:fill="F7EFB8"/>
          </w:tcPr>
          <w:p w:rsidR="00B27C1C" w:rsidRDefault="00C35707">
            <w:pPr>
              <w:pStyle w:val="TableParagraph"/>
              <w:spacing w:before="79"/>
              <w:ind w:left="315" w:right="299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Gewiss</w:t>
            </w:r>
          </w:p>
        </w:tc>
        <w:tc>
          <w:tcPr>
            <w:tcW w:w="8341" w:type="dxa"/>
            <w:shd w:val="clear" w:color="auto" w:fill="F7EFB8"/>
          </w:tcPr>
          <w:p w:rsidR="00B27C1C" w:rsidRDefault="00C35707">
            <w:pPr>
              <w:pStyle w:val="TableParagraph"/>
              <w:spacing w:before="79"/>
              <w:ind w:left="456" w:right="441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GW4010 BS-2x18</w:t>
            </w:r>
          </w:p>
        </w:tc>
      </w:tr>
      <w:tr w:rsidR="00B27C1C">
        <w:trPr>
          <w:trHeight w:hRule="exact" w:val="307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right="170"/>
              <w:jc w:val="right"/>
              <w:rPr>
                <w:sz w:val="12"/>
              </w:rPr>
            </w:pPr>
            <w:r>
              <w:rPr>
                <w:sz w:val="12"/>
              </w:rPr>
              <w:t>75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line="264" w:lineRule="auto"/>
              <w:ind w:left="729" w:right="14" w:hanging="528"/>
              <w:jc w:val="left"/>
              <w:rPr>
                <w:sz w:val="12"/>
              </w:rPr>
            </w:pPr>
            <w:r>
              <w:rPr>
                <w:sz w:val="12"/>
              </w:rPr>
              <w:t>Kabely potřebné pro propojení + drobný instalační materiál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/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169" w:right="166"/>
              <w:rPr>
                <w:sz w:val="12"/>
              </w:rPr>
            </w:pPr>
            <w:r>
              <w:rPr>
                <w:sz w:val="12"/>
              </w:rPr>
              <w:t>set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114" w:right="109"/>
              <w:rPr>
                <w:sz w:val="12"/>
              </w:rPr>
            </w:pPr>
            <w:r>
              <w:rPr>
                <w:sz w:val="12"/>
              </w:rPr>
              <w:t>1,00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78" w:right="75"/>
              <w:rPr>
                <w:sz w:val="12"/>
              </w:rPr>
            </w:pPr>
            <w:r>
              <w:rPr>
                <w:sz w:val="12"/>
              </w:rPr>
              <w:t>3 605,00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336" w:right="333"/>
              <w:rPr>
                <w:sz w:val="12"/>
              </w:rPr>
            </w:pPr>
            <w:r>
              <w:rPr>
                <w:sz w:val="12"/>
              </w:rPr>
              <w:t>3 605,00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79" w:right="76"/>
              <w:rPr>
                <w:sz w:val="12"/>
              </w:rPr>
            </w:pPr>
            <w:r>
              <w:rPr>
                <w:sz w:val="12"/>
              </w:rPr>
              <w:t>0,21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right="225"/>
              <w:jc w:val="right"/>
              <w:rPr>
                <w:sz w:val="12"/>
              </w:rPr>
            </w:pPr>
            <w:r>
              <w:rPr>
                <w:sz w:val="12"/>
              </w:rPr>
              <w:t>757,05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343"/>
              <w:jc w:val="left"/>
              <w:rPr>
                <w:sz w:val="12"/>
              </w:rPr>
            </w:pPr>
            <w:r>
              <w:rPr>
                <w:sz w:val="12"/>
              </w:rPr>
              <w:t>4 362,05</w:t>
            </w:r>
          </w:p>
        </w:tc>
        <w:tc>
          <w:tcPr>
            <w:tcW w:w="1356" w:type="dxa"/>
            <w:shd w:val="clear" w:color="auto" w:fill="F7EFB8"/>
          </w:tcPr>
          <w:p w:rsidR="00B27C1C" w:rsidRDefault="00B27C1C"/>
        </w:tc>
        <w:tc>
          <w:tcPr>
            <w:tcW w:w="8341" w:type="dxa"/>
            <w:shd w:val="clear" w:color="auto" w:fill="F7EFB8"/>
          </w:tcPr>
          <w:p w:rsidR="00B27C1C" w:rsidRDefault="00B27C1C"/>
        </w:tc>
      </w:tr>
      <w:tr w:rsidR="00B27C1C">
        <w:trPr>
          <w:trHeight w:hRule="exact" w:val="307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right="170"/>
              <w:jc w:val="right"/>
              <w:rPr>
                <w:sz w:val="12"/>
              </w:rPr>
            </w:pPr>
            <w:r>
              <w:rPr>
                <w:sz w:val="12"/>
              </w:rPr>
              <w:t>76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line="264" w:lineRule="auto"/>
              <w:ind w:left="926" w:right="14" w:hanging="647"/>
              <w:jc w:val="left"/>
              <w:rPr>
                <w:sz w:val="12"/>
              </w:rPr>
            </w:pPr>
            <w:r>
              <w:rPr>
                <w:sz w:val="12"/>
              </w:rPr>
              <w:t>Svorkovnice pro vybavení ovládacího rozvaděče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7C1C" w:rsidRDefault="00B27C1C"/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169" w:right="166"/>
              <w:rPr>
                <w:sz w:val="12"/>
              </w:rPr>
            </w:pPr>
            <w:r>
              <w:rPr>
                <w:sz w:val="12"/>
              </w:rPr>
              <w:t>set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114" w:right="109"/>
              <w:rPr>
                <w:sz w:val="12"/>
              </w:rPr>
            </w:pPr>
            <w:r>
              <w:rPr>
                <w:sz w:val="12"/>
              </w:rPr>
              <w:t>1,00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78" w:right="75"/>
              <w:rPr>
                <w:sz w:val="12"/>
              </w:rPr>
            </w:pPr>
            <w:r>
              <w:rPr>
                <w:sz w:val="12"/>
              </w:rPr>
              <w:t>474,00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336" w:right="333"/>
              <w:rPr>
                <w:sz w:val="12"/>
              </w:rPr>
            </w:pPr>
            <w:r>
              <w:rPr>
                <w:sz w:val="12"/>
              </w:rPr>
              <w:t>474,00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79" w:right="76"/>
              <w:rPr>
                <w:sz w:val="12"/>
              </w:rPr>
            </w:pPr>
            <w:r>
              <w:rPr>
                <w:sz w:val="12"/>
              </w:rPr>
              <w:t>0,21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right="253"/>
              <w:jc w:val="right"/>
              <w:rPr>
                <w:sz w:val="12"/>
              </w:rPr>
            </w:pPr>
            <w:r>
              <w:rPr>
                <w:sz w:val="12"/>
              </w:rPr>
              <w:t>99,54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386"/>
              <w:jc w:val="left"/>
              <w:rPr>
                <w:sz w:val="12"/>
              </w:rPr>
            </w:pPr>
            <w:r>
              <w:rPr>
                <w:sz w:val="12"/>
              </w:rPr>
              <w:t>573,54</w:t>
            </w:r>
          </w:p>
        </w:tc>
        <w:tc>
          <w:tcPr>
            <w:tcW w:w="1356" w:type="dxa"/>
            <w:shd w:val="clear" w:color="auto" w:fill="F7EFB8"/>
          </w:tcPr>
          <w:p w:rsidR="00B27C1C" w:rsidRDefault="00B27C1C"/>
        </w:tc>
        <w:tc>
          <w:tcPr>
            <w:tcW w:w="8341" w:type="dxa"/>
            <w:shd w:val="clear" w:color="auto" w:fill="F7EFB8"/>
          </w:tcPr>
          <w:p w:rsidR="00B27C1C" w:rsidRDefault="00B27C1C"/>
        </w:tc>
      </w:tr>
      <w:tr w:rsidR="00B27C1C">
        <w:trPr>
          <w:trHeight w:hRule="exact" w:val="343"/>
        </w:trPr>
        <w:tc>
          <w:tcPr>
            <w:tcW w:w="8910" w:type="dxa"/>
            <w:gridSpan w:val="5"/>
            <w:shd w:val="clear" w:color="auto" w:fill="FAE4D5"/>
          </w:tcPr>
          <w:p w:rsidR="00B27C1C" w:rsidRDefault="00C35707">
            <w:pPr>
              <w:pStyle w:val="TableParagraph"/>
              <w:spacing w:before="82"/>
              <w:ind w:left="3346" w:right="3344"/>
              <w:rPr>
                <w:b/>
                <w:sz w:val="12"/>
              </w:rPr>
            </w:pPr>
            <w:r>
              <w:rPr>
                <w:b/>
                <w:sz w:val="12"/>
              </w:rPr>
              <w:t>CELKEM ZA VITRINU C2</w:t>
            </w:r>
          </w:p>
        </w:tc>
        <w:tc>
          <w:tcPr>
            <w:tcW w:w="797" w:type="dxa"/>
            <w:shd w:val="clear" w:color="auto" w:fill="FAE4D5"/>
          </w:tcPr>
          <w:p w:rsidR="00B27C1C" w:rsidRDefault="00C35707">
            <w:pPr>
              <w:pStyle w:val="TableParagraph"/>
              <w:spacing w:before="92"/>
              <w:ind w:left="96" w:right="93"/>
              <w:rPr>
                <w:b/>
                <w:sz w:val="12"/>
              </w:rPr>
            </w:pPr>
            <w:r>
              <w:rPr>
                <w:b/>
                <w:sz w:val="12"/>
              </w:rPr>
              <w:t>79 418,00</w:t>
            </w:r>
          </w:p>
        </w:tc>
        <w:tc>
          <w:tcPr>
            <w:tcW w:w="1205" w:type="dxa"/>
            <w:shd w:val="clear" w:color="auto" w:fill="FAE4D5"/>
          </w:tcPr>
          <w:p w:rsidR="00B27C1C" w:rsidRDefault="00C35707">
            <w:pPr>
              <w:pStyle w:val="TableParagraph"/>
              <w:spacing w:before="92"/>
              <w:ind w:left="330" w:right="327"/>
              <w:rPr>
                <w:b/>
                <w:sz w:val="12"/>
              </w:rPr>
            </w:pPr>
            <w:r>
              <w:rPr>
                <w:b/>
                <w:sz w:val="12"/>
              </w:rPr>
              <w:t>82 318,00</w:t>
            </w:r>
          </w:p>
        </w:tc>
        <w:tc>
          <w:tcPr>
            <w:tcW w:w="418" w:type="dxa"/>
            <w:shd w:val="clear" w:color="auto" w:fill="FAE4D5"/>
          </w:tcPr>
          <w:p w:rsidR="00B27C1C" w:rsidRDefault="00B27C1C"/>
        </w:tc>
        <w:tc>
          <w:tcPr>
            <w:tcW w:w="797" w:type="dxa"/>
            <w:shd w:val="clear" w:color="auto" w:fill="FAE4D5"/>
          </w:tcPr>
          <w:p w:rsidR="00B27C1C" w:rsidRDefault="00C35707">
            <w:pPr>
              <w:pStyle w:val="TableParagraph"/>
              <w:spacing w:before="92"/>
              <w:ind w:right="144"/>
              <w:jc w:val="right"/>
              <w:rPr>
                <w:sz w:val="12"/>
              </w:rPr>
            </w:pPr>
            <w:r>
              <w:rPr>
                <w:sz w:val="12"/>
              </w:rPr>
              <w:t>17 286,78</w:t>
            </w:r>
          </w:p>
        </w:tc>
        <w:tc>
          <w:tcPr>
            <w:tcW w:w="1108" w:type="dxa"/>
            <w:shd w:val="clear" w:color="auto" w:fill="FAE4D5"/>
          </w:tcPr>
          <w:p w:rsidR="00B27C1C" w:rsidRDefault="00C35707">
            <w:pPr>
              <w:pStyle w:val="TableParagraph"/>
              <w:spacing w:before="92"/>
              <w:ind w:left="306"/>
              <w:jc w:val="left"/>
              <w:rPr>
                <w:sz w:val="12"/>
              </w:rPr>
            </w:pPr>
            <w:r>
              <w:rPr>
                <w:sz w:val="12"/>
              </w:rPr>
              <w:t>99 604,78</w:t>
            </w:r>
          </w:p>
        </w:tc>
        <w:tc>
          <w:tcPr>
            <w:tcW w:w="9697" w:type="dxa"/>
            <w:gridSpan w:val="2"/>
            <w:vMerge w:val="restart"/>
            <w:tcBorders>
              <w:right w:val="nil"/>
            </w:tcBorders>
          </w:tcPr>
          <w:p w:rsidR="00B27C1C" w:rsidRDefault="00B27C1C"/>
        </w:tc>
      </w:tr>
      <w:tr w:rsidR="00B27C1C">
        <w:trPr>
          <w:trHeight w:hRule="exact" w:val="342"/>
        </w:trPr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/>
        </w:tc>
        <w:tc>
          <w:tcPr>
            <w:tcW w:w="23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/>
        </w:tc>
        <w:tc>
          <w:tcPr>
            <w:tcW w:w="4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/>
        </w:tc>
        <w:tc>
          <w:tcPr>
            <w:tcW w:w="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/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/>
        </w:tc>
        <w:tc>
          <w:tcPr>
            <w:tcW w:w="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/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/>
        </w:tc>
        <w:tc>
          <w:tcPr>
            <w:tcW w:w="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/>
        </w:tc>
        <w:tc>
          <w:tcPr>
            <w:tcW w:w="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/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/>
        </w:tc>
        <w:tc>
          <w:tcPr>
            <w:tcW w:w="9697" w:type="dxa"/>
            <w:gridSpan w:val="2"/>
            <w:vMerge/>
            <w:tcBorders>
              <w:bottom w:val="nil"/>
              <w:right w:val="nil"/>
            </w:tcBorders>
          </w:tcPr>
          <w:p w:rsidR="00B27C1C" w:rsidRDefault="00B27C1C"/>
        </w:tc>
      </w:tr>
      <w:tr w:rsidR="00B27C1C">
        <w:trPr>
          <w:trHeight w:hRule="exact" w:val="344"/>
        </w:trPr>
        <w:tc>
          <w:tcPr>
            <w:tcW w:w="782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00"/>
          </w:tcPr>
          <w:p w:rsidR="00B27C1C" w:rsidRDefault="00C35707">
            <w:pPr>
              <w:pStyle w:val="TableParagraph"/>
              <w:spacing w:before="89"/>
              <w:ind w:left="3169" w:right="3167"/>
              <w:rPr>
                <w:b/>
                <w:sz w:val="12"/>
              </w:rPr>
            </w:pPr>
            <w:r>
              <w:rPr>
                <w:b/>
                <w:sz w:val="12"/>
              </w:rPr>
              <w:t>VITRINA C3</w:t>
            </w:r>
          </w:p>
        </w:tc>
        <w:tc>
          <w:tcPr>
            <w:tcW w:w="15103" w:type="dxa"/>
            <w:gridSpan w:val="9"/>
            <w:tcBorders>
              <w:top w:val="nil"/>
              <w:left w:val="nil"/>
              <w:right w:val="nil"/>
            </w:tcBorders>
          </w:tcPr>
          <w:p w:rsidR="00B27C1C" w:rsidRDefault="00B27C1C"/>
        </w:tc>
      </w:tr>
      <w:tr w:rsidR="00B27C1C">
        <w:trPr>
          <w:trHeight w:hRule="exact" w:val="308"/>
        </w:trPr>
        <w:tc>
          <w:tcPr>
            <w:tcW w:w="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7C1C" w:rsidRDefault="00B27C1C"/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/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14" w:right="12"/>
              <w:rPr>
                <w:b/>
                <w:sz w:val="12"/>
              </w:rPr>
            </w:pPr>
            <w:r>
              <w:rPr>
                <w:b/>
                <w:sz w:val="12"/>
              </w:rPr>
              <w:t>PRVKY AV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/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/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/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/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/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C1C" w:rsidRDefault="00B27C1C"/>
        </w:tc>
        <w:tc>
          <w:tcPr>
            <w:tcW w:w="1356" w:type="dxa"/>
            <w:shd w:val="clear" w:color="auto" w:fill="F7EFB8"/>
          </w:tcPr>
          <w:p w:rsidR="00B27C1C" w:rsidRDefault="00B27C1C"/>
        </w:tc>
        <w:tc>
          <w:tcPr>
            <w:tcW w:w="8341" w:type="dxa"/>
            <w:shd w:val="clear" w:color="auto" w:fill="F7EFB8"/>
          </w:tcPr>
          <w:p w:rsidR="00B27C1C" w:rsidRDefault="00B27C1C"/>
        </w:tc>
      </w:tr>
      <w:tr w:rsidR="00B27C1C">
        <w:trPr>
          <w:trHeight w:hRule="exact" w:val="1116"/>
        </w:trPr>
        <w:tc>
          <w:tcPr>
            <w:tcW w:w="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spacing w:before="70"/>
              <w:ind w:right="170"/>
              <w:jc w:val="right"/>
              <w:rPr>
                <w:sz w:val="12"/>
              </w:rPr>
            </w:pPr>
            <w:r>
              <w:rPr>
                <w:sz w:val="12"/>
              </w:rPr>
              <w:t>77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spacing w:before="70"/>
              <w:ind w:left="6" w:right="4"/>
              <w:rPr>
                <w:sz w:val="12"/>
              </w:rPr>
            </w:pPr>
            <w:r>
              <w:rPr>
                <w:sz w:val="12"/>
              </w:rPr>
              <w:t>Monitor 65" – IPS panel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2" w:line="264" w:lineRule="auto"/>
              <w:ind w:left="35" w:right="-3" w:hanging="33"/>
              <w:rPr>
                <w:sz w:val="12"/>
              </w:rPr>
            </w:pPr>
            <w:r>
              <w:rPr>
                <w:sz w:val="12"/>
              </w:rPr>
              <w:t>Zobrazovací display typu IPS/Edge LED s úhlopříčkou 65 palců a rozlišením 3840 x 2180. Základní parametry panelu jsou: svítivost 500cd/m2, statický kontrast 1100/1,rychlost odezvy 8ms, sledovací úhel _+89 stupňů v obou rovinách. Display je určen pro provoz</w:t>
            </w:r>
            <w:r>
              <w:rPr>
                <w:sz w:val="12"/>
              </w:rPr>
              <w:t xml:space="preserve"> 24/7 s možností instalace na portrét. Základní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přípojné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porty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panelu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jsou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: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2xHDMI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typ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2.0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podporou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HDCP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2.2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1x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DP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–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IN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+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OUT.,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1x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 xml:space="preserve">DVI- d, 1xLAN s podporou ovládání displeje pomocí protokolu PJ link,  1x audio – IN+OUT, 1X LAN s podporou HDBaseT typu </w:t>
            </w:r>
            <w:r>
              <w:rPr>
                <w:sz w:val="12"/>
              </w:rPr>
              <w:t>10-BASET.Display je vybaven USB playerem pro přehrávání 4K videí , s konektorem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USB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podporou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USB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3.0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Display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má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instalované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dva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reproduktory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výkonem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10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+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10W.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spacing w:before="70"/>
              <w:ind w:left="167" w:right="166"/>
              <w:rPr>
                <w:sz w:val="12"/>
              </w:rPr>
            </w:pPr>
            <w:r>
              <w:rPr>
                <w:sz w:val="12"/>
              </w:rPr>
              <w:t>ks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spacing w:before="70"/>
              <w:ind w:left="114" w:right="109"/>
              <w:rPr>
                <w:sz w:val="12"/>
              </w:rPr>
            </w:pPr>
            <w:r>
              <w:rPr>
                <w:sz w:val="12"/>
              </w:rPr>
              <w:t>1,00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spacing w:before="70"/>
              <w:ind w:left="79" w:right="74"/>
              <w:rPr>
                <w:sz w:val="12"/>
              </w:rPr>
            </w:pPr>
            <w:r>
              <w:rPr>
                <w:sz w:val="12"/>
              </w:rPr>
              <w:t>47 380,00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spacing w:before="70"/>
              <w:ind w:left="338" w:right="333"/>
              <w:rPr>
                <w:sz w:val="12"/>
              </w:rPr>
            </w:pPr>
            <w:r>
              <w:rPr>
                <w:sz w:val="12"/>
              </w:rPr>
              <w:t>47 380,00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spacing w:before="70"/>
              <w:ind w:left="79" w:right="76"/>
              <w:rPr>
                <w:sz w:val="12"/>
              </w:rPr>
            </w:pPr>
            <w:r>
              <w:rPr>
                <w:sz w:val="12"/>
              </w:rPr>
              <w:t>0,21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spacing w:before="70"/>
              <w:ind w:right="181"/>
              <w:jc w:val="right"/>
              <w:rPr>
                <w:sz w:val="12"/>
              </w:rPr>
            </w:pPr>
            <w:r>
              <w:rPr>
                <w:sz w:val="12"/>
              </w:rPr>
              <w:t>9 949,80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spacing w:before="70"/>
              <w:ind w:left="312"/>
              <w:jc w:val="left"/>
              <w:rPr>
                <w:sz w:val="12"/>
              </w:rPr>
            </w:pPr>
            <w:r>
              <w:rPr>
                <w:sz w:val="12"/>
              </w:rPr>
              <w:t>57 329,80</w:t>
            </w:r>
          </w:p>
        </w:tc>
        <w:tc>
          <w:tcPr>
            <w:tcW w:w="1356" w:type="dxa"/>
            <w:shd w:val="clear" w:color="auto" w:fill="F7EFB8"/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spacing w:before="10"/>
              <w:jc w:val="left"/>
              <w:rPr>
                <w:rFonts w:ascii="Arial"/>
                <w:b/>
                <w:sz w:val="17"/>
              </w:rPr>
            </w:pPr>
          </w:p>
          <w:p w:rsidR="00B27C1C" w:rsidRDefault="00C35707">
            <w:pPr>
              <w:pStyle w:val="TableParagraph"/>
              <w:spacing w:before="1"/>
              <w:ind w:right="397"/>
              <w:jc w:val="right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Panasonic</w:t>
            </w:r>
          </w:p>
        </w:tc>
        <w:tc>
          <w:tcPr>
            <w:tcW w:w="8341" w:type="dxa"/>
            <w:shd w:val="clear" w:color="auto" w:fill="F7EFB8"/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spacing w:before="3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ind w:left="456" w:right="453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TH65SQ1</w:t>
            </w:r>
          </w:p>
          <w:p w:rsidR="00B27C1C" w:rsidRDefault="00C35707">
            <w:pPr>
              <w:pStyle w:val="TableParagraph"/>
              <w:spacing w:before="12"/>
              <w:ind w:left="456" w:right="461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https://na.panasonic.com/us/audio-video-solutions/professional-displays/standard-displays/th-65sq1w-65-class-4k-digital-display</w:t>
            </w:r>
          </w:p>
        </w:tc>
      </w:tr>
      <w:tr w:rsidR="00B27C1C">
        <w:trPr>
          <w:trHeight w:hRule="exact" w:val="605"/>
        </w:trPr>
        <w:tc>
          <w:tcPr>
            <w:tcW w:w="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spacing w:before="89"/>
              <w:ind w:right="170"/>
              <w:jc w:val="right"/>
              <w:rPr>
                <w:sz w:val="12"/>
              </w:rPr>
            </w:pPr>
            <w:r>
              <w:rPr>
                <w:sz w:val="12"/>
              </w:rPr>
              <w:t>78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spacing w:before="89"/>
              <w:ind w:left="8" w:right="4"/>
              <w:rPr>
                <w:sz w:val="12"/>
              </w:rPr>
            </w:pPr>
            <w:r>
              <w:rPr>
                <w:sz w:val="12"/>
              </w:rPr>
              <w:t>Držák monitoru 65"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67" w:line="264" w:lineRule="auto"/>
              <w:ind w:left="21" w:right="20" w:firstLine="1"/>
              <w:rPr>
                <w:sz w:val="12"/>
              </w:rPr>
            </w:pPr>
            <w:r>
              <w:rPr>
                <w:sz w:val="12"/>
              </w:rPr>
              <w:t>Držák monitoru pro umístění do vitríny s minimální vestavnou hloubkou a s využitím VESA 400x400 včetně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svislých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kotev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v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barevnosti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podle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požadavku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arch.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expozice.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Barevná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úprava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držáku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provedena matnou práškovou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z w:val="12"/>
              </w:rPr>
              <w:t>barvou.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spacing w:before="89"/>
              <w:ind w:left="167" w:right="166"/>
              <w:rPr>
                <w:sz w:val="12"/>
              </w:rPr>
            </w:pPr>
            <w:r>
              <w:rPr>
                <w:sz w:val="12"/>
              </w:rPr>
              <w:t>ks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spacing w:before="89"/>
              <w:ind w:left="114" w:right="109"/>
              <w:rPr>
                <w:sz w:val="12"/>
              </w:rPr>
            </w:pPr>
            <w:r>
              <w:rPr>
                <w:sz w:val="12"/>
              </w:rPr>
              <w:t>1,00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spacing w:before="89"/>
              <w:ind w:left="78" w:right="75"/>
              <w:rPr>
                <w:sz w:val="12"/>
              </w:rPr>
            </w:pPr>
            <w:r>
              <w:rPr>
                <w:sz w:val="12"/>
              </w:rPr>
              <w:t>2 678,00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spacing w:before="89"/>
              <w:ind w:left="336" w:right="333"/>
              <w:rPr>
                <w:sz w:val="12"/>
              </w:rPr>
            </w:pPr>
            <w:r>
              <w:rPr>
                <w:sz w:val="12"/>
              </w:rPr>
              <w:t>2 678,00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spacing w:before="89"/>
              <w:ind w:left="79" w:right="76"/>
              <w:rPr>
                <w:sz w:val="12"/>
              </w:rPr>
            </w:pPr>
            <w:r>
              <w:rPr>
                <w:sz w:val="12"/>
              </w:rPr>
              <w:t>0,21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spacing w:before="89"/>
              <w:ind w:right="225"/>
              <w:jc w:val="right"/>
              <w:rPr>
                <w:sz w:val="12"/>
              </w:rPr>
            </w:pPr>
            <w:r>
              <w:rPr>
                <w:sz w:val="12"/>
              </w:rPr>
              <w:t>562,38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spacing w:before="89"/>
              <w:ind w:left="343"/>
              <w:jc w:val="left"/>
              <w:rPr>
                <w:sz w:val="12"/>
              </w:rPr>
            </w:pPr>
            <w:r>
              <w:rPr>
                <w:sz w:val="12"/>
              </w:rPr>
              <w:t>3 240,38</w:t>
            </w:r>
          </w:p>
        </w:tc>
        <w:tc>
          <w:tcPr>
            <w:tcW w:w="1356" w:type="dxa"/>
            <w:shd w:val="clear" w:color="auto" w:fill="F7EFB8"/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spacing w:before="90"/>
              <w:ind w:right="347"/>
              <w:jc w:val="right"/>
              <w:rPr>
                <w:rFonts w:ascii="Arial" w:hAnsi="Arial"/>
                <w:sz w:val="11"/>
              </w:rPr>
            </w:pPr>
            <w:r>
              <w:rPr>
                <w:rFonts w:ascii="Arial" w:hAnsi="Arial"/>
                <w:sz w:val="11"/>
              </w:rPr>
              <w:t>Atyp- výroba</w:t>
            </w:r>
          </w:p>
        </w:tc>
        <w:tc>
          <w:tcPr>
            <w:tcW w:w="8341" w:type="dxa"/>
            <w:shd w:val="clear" w:color="auto" w:fill="F7EFB8"/>
          </w:tcPr>
          <w:p w:rsidR="00B27C1C" w:rsidRDefault="00B27C1C"/>
        </w:tc>
      </w:tr>
      <w:tr w:rsidR="00B27C1C">
        <w:trPr>
          <w:trHeight w:hRule="exact" w:val="307"/>
        </w:trPr>
        <w:tc>
          <w:tcPr>
            <w:tcW w:w="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right="170"/>
              <w:jc w:val="right"/>
              <w:rPr>
                <w:sz w:val="12"/>
              </w:rPr>
            </w:pPr>
            <w:r>
              <w:rPr>
                <w:sz w:val="12"/>
              </w:rPr>
              <w:t>79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/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15" w:right="12"/>
              <w:rPr>
                <w:b/>
                <w:sz w:val="12"/>
              </w:rPr>
            </w:pPr>
            <w:r>
              <w:rPr>
                <w:b/>
                <w:sz w:val="12"/>
              </w:rPr>
              <w:t>PRVKY ŘÍZENÍ EXPOZICE A OSVĚTLENÍ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/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/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78" w:right="75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/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/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C1C" w:rsidRDefault="00B27C1C"/>
        </w:tc>
        <w:tc>
          <w:tcPr>
            <w:tcW w:w="1356" w:type="dxa"/>
            <w:shd w:val="clear" w:color="auto" w:fill="F7EFB8"/>
          </w:tcPr>
          <w:p w:rsidR="00B27C1C" w:rsidRDefault="00B27C1C"/>
        </w:tc>
        <w:tc>
          <w:tcPr>
            <w:tcW w:w="8341" w:type="dxa"/>
            <w:shd w:val="clear" w:color="auto" w:fill="F7EFB8"/>
          </w:tcPr>
          <w:p w:rsidR="00B27C1C" w:rsidRDefault="00B27C1C"/>
        </w:tc>
      </w:tr>
    </w:tbl>
    <w:p w:rsidR="00B27C1C" w:rsidRDefault="00B27C1C">
      <w:pPr>
        <w:sectPr w:rsidR="00B27C1C">
          <w:footerReference w:type="default" r:id="rId60"/>
          <w:pgSz w:w="23810" w:h="16840" w:orient="landscape"/>
          <w:pgMar w:top="1080" w:right="400" w:bottom="280" w:left="220" w:header="0" w:footer="0" w:gutter="0"/>
          <w:cols w:space="708"/>
        </w:sectPr>
      </w:pPr>
    </w:p>
    <w:p w:rsidR="00B27C1C" w:rsidRDefault="00C35707">
      <w:pPr>
        <w:spacing w:before="77"/>
        <w:ind w:left="10000" w:right="10000"/>
        <w:jc w:val="center"/>
        <w:rPr>
          <w:rFonts w:ascii="Arial" w:hAnsi="Arial"/>
          <w:b/>
          <w:sz w:val="17"/>
        </w:rPr>
      </w:pPr>
      <w:r>
        <w:rPr>
          <w:rFonts w:ascii="Arial" w:hAnsi="Arial"/>
          <w:b/>
          <w:w w:val="105"/>
          <w:sz w:val="17"/>
        </w:rPr>
        <w:lastRenderedPageBreak/>
        <w:t>ROZPOČET EXPOZICE UPM 2021</w:t>
      </w:r>
    </w:p>
    <w:p w:rsidR="00B27C1C" w:rsidRDefault="00B27C1C">
      <w:pPr>
        <w:pStyle w:val="Zkladntext"/>
        <w:spacing w:before="10"/>
        <w:rPr>
          <w:rFonts w:ascii="Arial"/>
          <w:b/>
          <w:sz w:val="6"/>
        </w:rPr>
      </w:pPr>
    </w:p>
    <w:tbl>
      <w:tblPr>
        <w:tblStyle w:val="TableNormal"/>
        <w:tblW w:w="0" w:type="auto"/>
        <w:tblInd w:w="117" w:type="dxa"/>
        <w:tblBorders>
          <w:top w:val="single" w:sz="9" w:space="0" w:color="000000"/>
          <w:left w:val="single" w:sz="9" w:space="0" w:color="000000"/>
          <w:bottom w:val="single" w:sz="9" w:space="0" w:color="000000"/>
          <w:right w:val="single" w:sz="9" w:space="0" w:color="000000"/>
          <w:insideH w:val="single" w:sz="9" w:space="0" w:color="000000"/>
          <w:insideV w:val="single" w:sz="9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9"/>
        <w:gridCol w:w="2357"/>
        <w:gridCol w:w="4990"/>
        <w:gridCol w:w="533"/>
        <w:gridCol w:w="550"/>
        <w:gridCol w:w="797"/>
        <w:gridCol w:w="1205"/>
        <w:gridCol w:w="418"/>
        <w:gridCol w:w="797"/>
        <w:gridCol w:w="1108"/>
        <w:gridCol w:w="1356"/>
        <w:gridCol w:w="8341"/>
      </w:tblGrid>
      <w:tr w:rsidR="00B27C1C">
        <w:trPr>
          <w:trHeight w:hRule="exact" w:val="160"/>
        </w:trPr>
        <w:tc>
          <w:tcPr>
            <w:tcW w:w="479" w:type="dxa"/>
            <w:vMerge w:val="restart"/>
            <w:tcBorders>
              <w:right w:val="single" w:sz="4" w:space="0" w:color="000000"/>
            </w:tcBorders>
            <w:shd w:val="clear" w:color="auto" w:fill="D5DCE4"/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4"/>
              </w:rPr>
            </w:pPr>
          </w:p>
          <w:p w:rsidR="00B27C1C" w:rsidRDefault="00C35707">
            <w:pPr>
              <w:pStyle w:val="TableParagraph"/>
              <w:ind w:left="43"/>
              <w:jc w:val="left"/>
              <w:rPr>
                <w:sz w:val="12"/>
              </w:rPr>
            </w:pPr>
            <w:r>
              <w:rPr>
                <w:sz w:val="12"/>
              </w:rPr>
              <w:t>položka</w:t>
            </w:r>
          </w:p>
        </w:tc>
        <w:tc>
          <w:tcPr>
            <w:tcW w:w="235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5DCE4"/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4"/>
              </w:rPr>
            </w:pPr>
          </w:p>
          <w:p w:rsidR="00B27C1C" w:rsidRDefault="00C35707">
            <w:pPr>
              <w:pStyle w:val="TableParagraph"/>
              <w:ind w:left="8" w:right="4"/>
              <w:rPr>
                <w:sz w:val="12"/>
              </w:rPr>
            </w:pPr>
            <w:r>
              <w:rPr>
                <w:sz w:val="12"/>
              </w:rPr>
              <w:t>Název</w:t>
            </w:r>
          </w:p>
        </w:tc>
        <w:tc>
          <w:tcPr>
            <w:tcW w:w="499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5DCE4"/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4"/>
              </w:rPr>
            </w:pPr>
          </w:p>
          <w:p w:rsidR="00B27C1C" w:rsidRDefault="00C35707">
            <w:pPr>
              <w:pStyle w:val="TableParagraph"/>
              <w:ind w:left="15" w:right="12"/>
              <w:rPr>
                <w:sz w:val="12"/>
              </w:rPr>
            </w:pPr>
            <w:r>
              <w:rPr>
                <w:sz w:val="12"/>
              </w:rPr>
              <w:t>Popis</w:t>
            </w:r>
          </w:p>
        </w:tc>
        <w:tc>
          <w:tcPr>
            <w:tcW w:w="53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5DCE4"/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4"/>
              </w:rPr>
            </w:pPr>
          </w:p>
          <w:p w:rsidR="00B27C1C" w:rsidRDefault="00C35707">
            <w:pPr>
              <w:pStyle w:val="TableParagraph"/>
              <w:ind w:left="168" w:right="166"/>
              <w:rPr>
                <w:sz w:val="12"/>
              </w:rPr>
            </w:pPr>
            <w:r>
              <w:rPr>
                <w:sz w:val="12"/>
              </w:rPr>
              <w:t>MJ</w:t>
            </w:r>
          </w:p>
        </w:tc>
        <w:tc>
          <w:tcPr>
            <w:tcW w:w="55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5DCE4"/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4"/>
              </w:rPr>
            </w:pPr>
          </w:p>
          <w:p w:rsidR="00B27C1C" w:rsidRDefault="00C35707">
            <w:pPr>
              <w:pStyle w:val="TableParagraph"/>
              <w:ind w:left="47"/>
              <w:jc w:val="left"/>
              <w:rPr>
                <w:sz w:val="12"/>
              </w:rPr>
            </w:pPr>
            <w:r>
              <w:rPr>
                <w:sz w:val="12"/>
              </w:rPr>
              <w:t>Množství</w:t>
            </w:r>
          </w:p>
        </w:tc>
        <w:tc>
          <w:tcPr>
            <w:tcW w:w="7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5DCE4"/>
          </w:tcPr>
          <w:p w:rsidR="00B27C1C" w:rsidRDefault="00C35707">
            <w:pPr>
              <w:pStyle w:val="TableParagraph"/>
              <w:spacing w:before="1" w:line="264" w:lineRule="auto"/>
              <w:ind w:left="79" w:right="75"/>
              <w:rPr>
                <w:sz w:val="12"/>
              </w:rPr>
            </w:pPr>
            <w:r>
              <w:rPr>
                <w:sz w:val="12"/>
              </w:rPr>
              <w:t>cena za jednotku bez DPH</w:t>
            </w:r>
          </w:p>
        </w:tc>
        <w:tc>
          <w:tcPr>
            <w:tcW w:w="120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5DCE4"/>
          </w:tcPr>
          <w:p w:rsidR="00B27C1C" w:rsidRDefault="00C35707">
            <w:pPr>
              <w:pStyle w:val="TableParagraph"/>
              <w:spacing w:before="82" w:line="264" w:lineRule="auto"/>
              <w:ind w:left="494" w:hanging="377"/>
              <w:jc w:val="left"/>
              <w:rPr>
                <w:sz w:val="12"/>
              </w:rPr>
            </w:pPr>
            <w:r>
              <w:rPr>
                <w:sz w:val="12"/>
              </w:rPr>
              <w:t>cena za položku bez DPH</w:t>
            </w:r>
          </w:p>
        </w:tc>
        <w:tc>
          <w:tcPr>
            <w:tcW w:w="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5DCE4"/>
          </w:tcPr>
          <w:p w:rsidR="00B27C1C" w:rsidRDefault="00C35707">
            <w:pPr>
              <w:pStyle w:val="TableParagraph"/>
              <w:spacing w:before="82"/>
              <w:ind w:left="100"/>
              <w:jc w:val="left"/>
              <w:rPr>
                <w:sz w:val="12"/>
              </w:rPr>
            </w:pPr>
            <w:r>
              <w:rPr>
                <w:sz w:val="12"/>
              </w:rPr>
              <w:t>DPH</w:t>
            </w:r>
          </w:p>
          <w:p w:rsidR="00B27C1C" w:rsidRDefault="00C35707">
            <w:pPr>
              <w:pStyle w:val="TableParagraph"/>
              <w:spacing w:before="13"/>
              <w:ind w:left="69"/>
              <w:jc w:val="left"/>
              <w:rPr>
                <w:sz w:val="12"/>
              </w:rPr>
            </w:pPr>
            <w:r>
              <w:rPr>
                <w:sz w:val="12"/>
              </w:rPr>
              <w:t>sazba</w:t>
            </w:r>
          </w:p>
        </w:tc>
        <w:tc>
          <w:tcPr>
            <w:tcW w:w="7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5DCE4"/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4"/>
              </w:rPr>
            </w:pPr>
          </w:p>
          <w:p w:rsidR="00B27C1C" w:rsidRDefault="00C35707">
            <w:pPr>
              <w:pStyle w:val="TableParagraph"/>
              <w:ind w:left="180"/>
              <w:jc w:val="left"/>
              <w:rPr>
                <w:sz w:val="12"/>
              </w:rPr>
            </w:pPr>
            <w:r>
              <w:rPr>
                <w:sz w:val="12"/>
              </w:rPr>
              <w:t>DPH v Kč</w:t>
            </w:r>
          </w:p>
        </w:tc>
        <w:tc>
          <w:tcPr>
            <w:tcW w:w="1108" w:type="dxa"/>
            <w:vMerge w:val="restart"/>
            <w:tcBorders>
              <w:left w:val="single" w:sz="4" w:space="0" w:color="000000"/>
            </w:tcBorders>
            <w:shd w:val="clear" w:color="auto" w:fill="D5DCE4"/>
          </w:tcPr>
          <w:p w:rsidR="00B27C1C" w:rsidRDefault="00C35707">
            <w:pPr>
              <w:pStyle w:val="TableParagraph"/>
              <w:spacing w:before="82" w:line="264" w:lineRule="auto"/>
              <w:ind w:left="446" w:hanging="317"/>
              <w:jc w:val="left"/>
              <w:rPr>
                <w:sz w:val="12"/>
              </w:rPr>
            </w:pPr>
            <w:r>
              <w:rPr>
                <w:sz w:val="12"/>
              </w:rPr>
              <w:t>cena za položku s DPH</w:t>
            </w:r>
          </w:p>
        </w:tc>
        <w:tc>
          <w:tcPr>
            <w:tcW w:w="9697" w:type="dxa"/>
            <w:gridSpan w:val="2"/>
            <w:tcBorders>
              <w:bottom w:val="single" w:sz="4" w:space="0" w:color="000000"/>
            </w:tcBorders>
            <w:shd w:val="clear" w:color="auto" w:fill="F7EFB8"/>
          </w:tcPr>
          <w:p w:rsidR="00B27C1C" w:rsidRDefault="00C35707">
            <w:pPr>
              <w:pStyle w:val="TableParagraph"/>
              <w:spacing w:before="4"/>
              <w:ind w:left="4178" w:right="4178"/>
              <w:rPr>
                <w:rFonts w:ascii="Arial" w:hAnsi="Arial"/>
                <w:sz w:val="10"/>
              </w:rPr>
            </w:pPr>
            <w:r>
              <w:rPr>
                <w:rFonts w:ascii="Arial" w:hAnsi="Arial"/>
                <w:w w:val="105"/>
                <w:sz w:val="10"/>
              </w:rPr>
              <w:t>Technické řešení uchazeče</w:t>
            </w:r>
          </w:p>
        </w:tc>
      </w:tr>
      <w:tr w:rsidR="00B27C1C">
        <w:trPr>
          <w:trHeight w:hRule="exact" w:val="344"/>
        </w:trPr>
        <w:tc>
          <w:tcPr>
            <w:tcW w:w="479" w:type="dxa"/>
            <w:vMerge/>
            <w:tcBorders>
              <w:bottom w:val="thinThickMediumGap" w:sz="7" w:space="0" w:color="000000"/>
              <w:right w:val="single" w:sz="4" w:space="0" w:color="000000"/>
            </w:tcBorders>
            <w:shd w:val="clear" w:color="auto" w:fill="D5DCE4"/>
          </w:tcPr>
          <w:p w:rsidR="00B27C1C" w:rsidRDefault="00B27C1C"/>
        </w:tc>
        <w:tc>
          <w:tcPr>
            <w:tcW w:w="2357" w:type="dxa"/>
            <w:vMerge/>
            <w:tcBorders>
              <w:left w:val="single" w:sz="4" w:space="0" w:color="000000"/>
              <w:bottom w:val="thinThickMediumGap" w:sz="7" w:space="0" w:color="000000"/>
              <w:right w:val="single" w:sz="4" w:space="0" w:color="000000"/>
            </w:tcBorders>
            <w:shd w:val="clear" w:color="auto" w:fill="D5DCE4"/>
          </w:tcPr>
          <w:p w:rsidR="00B27C1C" w:rsidRDefault="00B27C1C"/>
        </w:tc>
        <w:tc>
          <w:tcPr>
            <w:tcW w:w="4990" w:type="dxa"/>
            <w:vMerge/>
            <w:tcBorders>
              <w:left w:val="single" w:sz="4" w:space="0" w:color="000000"/>
              <w:bottom w:val="thinThickMediumGap" w:sz="7" w:space="0" w:color="000000"/>
              <w:right w:val="single" w:sz="4" w:space="0" w:color="000000"/>
            </w:tcBorders>
            <w:shd w:val="clear" w:color="auto" w:fill="D5DCE4"/>
          </w:tcPr>
          <w:p w:rsidR="00B27C1C" w:rsidRDefault="00B27C1C"/>
        </w:tc>
        <w:tc>
          <w:tcPr>
            <w:tcW w:w="5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5DCE4"/>
          </w:tcPr>
          <w:p w:rsidR="00B27C1C" w:rsidRDefault="00B27C1C"/>
        </w:tc>
        <w:tc>
          <w:tcPr>
            <w:tcW w:w="550" w:type="dxa"/>
            <w:vMerge/>
            <w:tcBorders>
              <w:left w:val="single" w:sz="4" w:space="0" w:color="000000"/>
              <w:bottom w:val="thinThickMediumGap" w:sz="7" w:space="0" w:color="000000"/>
              <w:right w:val="single" w:sz="4" w:space="0" w:color="000000"/>
            </w:tcBorders>
            <w:shd w:val="clear" w:color="auto" w:fill="D5DCE4"/>
          </w:tcPr>
          <w:p w:rsidR="00B27C1C" w:rsidRDefault="00B27C1C"/>
        </w:tc>
        <w:tc>
          <w:tcPr>
            <w:tcW w:w="797" w:type="dxa"/>
            <w:vMerge/>
            <w:tcBorders>
              <w:left w:val="single" w:sz="4" w:space="0" w:color="000000"/>
              <w:bottom w:val="thinThickMediumGap" w:sz="7" w:space="0" w:color="000000"/>
              <w:right w:val="single" w:sz="4" w:space="0" w:color="000000"/>
            </w:tcBorders>
            <w:shd w:val="clear" w:color="auto" w:fill="D5DCE4"/>
          </w:tcPr>
          <w:p w:rsidR="00B27C1C" w:rsidRDefault="00B27C1C"/>
        </w:tc>
        <w:tc>
          <w:tcPr>
            <w:tcW w:w="12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5DCE4"/>
          </w:tcPr>
          <w:p w:rsidR="00B27C1C" w:rsidRDefault="00B27C1C"/>
        </w:tc>
        <w:tc>
          <w:tcPr>
            <w:tcW w:w="418" w:type="dxa"/>
            <w:vMerge/>
            <w:tcBorders>
              <w:left w:val="single" w:sz="4" w:space="0" w:color="000000"/>
              <w:bottom w:val="thinThickMediumGap" w:sz="7" w:space="0" w:color="000000"/>
              <w:right w:val="single" w:sz="4" w:space="0" w:color="000000"/>
            </w:tcBorders>
            <w:shd w:val="clear" w:color="auto" w:fill="D5DCE4"/>
          </w:tcPr>
          <w:p w:rsidR="00B27C1C" w:rsidRDefault="00B27C1C"/>
        </w:tc>
        <w:tc>
          <w:tcPr>
            <w:tcW w:w="797" w:type="dxa"/>
            <w:vMerge/>
            <w:tcBorders>
              <w:left w:val="single" w:sz="4" w:space="0" w:color="000000"/>
              <w:bottom w:val="thinThickMediumGap" w:sz="7" w:space="0" w:color="000000"/>
              <w:right w:val="single" w:sz="4" w:space="0" w:color="000000"/>
            </w:tcBorders>
            <w:shd w:val="clear" w:color="auto" w:fill="D5DCE4"/>
          </w:tcPr>
          <w:p w:rsidR="00B27C1C" w:rsidRDefault="00B27C1C"/>
        </w:tc>
        <w:tc>
          <w:tcPr>
            <w:tcW w:w="1108" w:type="dxa"/>
            <w:vMerge/>
            <w:tcBorders>
              <w:left w:val="single" w:sz="4" w:space="0" w:color="000000"/>
              <w:bottom w:val="thinThickMediumGap" w:sz="7" w:space="0" w:color="000000"/>
            </w:tcBorders>
            <w:shd w:val="clear" w:color="auto" w:fill="D5DCE4"/>
          </w:tcPr>
          <w:p w:rsidR="00B27C1C" w:rsidRDefault="00B27C1C"/>
        </w:tc>
        <w:tc>
          <w:tcPr>
            <w:tcW w:w="1356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7EFB8"/>
          </w:tcPr>
          <w:p w:rsidR="00B27C1C" w:rsidRDefault="00C35707">
            <w:pPr>
              <w:pStyle w:val="TableParagraph"/>
              <w:spacing w:before="103"/>
              <w:ind w:left="461" w:right="454"/>
              <w:rPr>
                <w:rFonts w:ascii="Arial" w:hAnsi="Arial"/>
                <w:sz w:val="11"/>
              </w:rPr>
            </w:pPr>
            <w:r>
              <w:rPr>
                <w:rFonts w:ascii="Arial" w:hAnsi="Arial"/>
                <w:sz w:val="11"/>
              </w:rPr>
              <w:t>výrobce</w:t>
            </w:r>
          </w:p>
        </w:tc>
        <w:tc>
          <w:tcPr>
            <w:tcW w:w="83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7EFB8"/>
          </w:tcPr>
          <w:p w:rsidR="00B27C1C" w:rsidRDefault="00C35707">
            <w:pPr>
              <w:pStyle w:val="TableParagraph"/>
              <w:spacing w:before="103"/>
              <w:ind w:left="4078" w:right="4059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typ</w:t>
            </w:r>
          </w:p>
        </w:tc>
      </w:tr>
      <w:tr w:rsidR="00B27C1C">
        <w:trPr>
          <w:trHeight w:hRule="exact" w:val="456"/>
        </w:trPr>
        <w:tc>
          <w:tcPr>
            <w:tcW w:w="479" w:type="dxa"/>
            <w:tcBorders>
              <w:top w:val="thickThinMediumGap" w:sz="7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1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ind w:right="170"/>
              <w:jc w:val="right"/>
              <w:rPr>
                <w:sz w:val="12"/>
              </w:rPr>
            </w:pPr>
            <w:r>
              <w:rPr>
                <w:sz w:val="12"/>
              </w:rPr>
              <w:t>80</w:t>
            </w:r>
          </w:p>
        </w:tc>
        <w:tc>
          <w:tcPr>
            <w:tcW w:w="2357" w:type="dxa"/>
            <w:tcBorders>
              <w:top w:val="thickThinMediumGap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1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ind w:left="4" w:right="4"/>
              <w:rPr>
                <w:sz w:val="12"/>
              </w:rPr>
            </w:pPr>
            <w:r>
              <w:rPr>
                <w:sz w:val="12"/>
              </w:rPr>
              <w:t>LAN SWITCH průmyslový</w:t>
            </w:r>
          </w:p>
        </w:tc>
        <w:tc>
          <w:tcPr>
            <w:tcW w:w="4990" w:type="dxa"/>
            <w:tcBorders>
              <w:top w:val="thickThinMediumGap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line="139" w:lineRule="exact"/>
              <w:ind w:left="13" w:right="12"/>
              <w:rPr>
                <w:sz w:val="12"/>
              </w:rPr>
            </w:pPr>
            <w:r>
              <w:rPr>
                <w:sz w:val="12"/>
              </w:rPr>
              <w:t>Pětiportový průmyslový LAN switch bez managementu typu 10/100BAZE. Switch je určen pro</w:t>
            </w:r>
          </w:p>
          <w:p w:rsidR="00B27C1C" w:rsidRDefault="00C35707">
            <w:pPr>
              <w:pStyle w:val="TableParagraph"/>
              <w:spacing w:before="14" w:line="264" w:lineRule="auto"/>
              <w:ind w:left="4" w:right="1"/>
              <w:rPr>
                <w:sz w:val="12"/>
              </w:rPr>
            </w:pPr>
            <w:r>
              <w:rPr>
                <w:sz w:val="12"/>
              </w:rPr>
              <w:t>provozní teploty od -10 do +60 stupňů. Provedení switche je na DIN lišti s krytím IP30. Switch je určen pro napájecí napětí 12 až 48V.</w:t>
            </w:r>
          </w:p>
        </w:tc>
        <w:tc>
          <w:tcPr>
            <w:tcW w:w="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7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ind w:left="167" w:right="166"/>
              <w:rPr>
                <w:sz w:val="12"/>
              </w:rPr>
            </w:pPr>
            <w:r>
              <w:rPr>
                <w:sz w:val="12"/>
              </w:rPr>
              <w:t>ks</w:t>
            </w:r>
          </w:p>
        </w:tc>
        <w:tc>
          <w:tcPr>
            <w:tcW w:w="550" w:type="dxa"/>
            <w:tcBorders>
              <w:top w:val="thickThinMediumGap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1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ind w:left="114" w:right="109"/>
              <w:rPr>
                <w:sz w:val="12"/>
              </w:rPr>
            </w:pPr>
            <w:r>
              <w:rPr>
                <w:sz w:val="12"/>
              </w:rPr>
              <w:t>1,00</w:t>
            </w:r>
          </w:p>
        </w:tc>
        <w:tc>
          <w:tcPr>
            <w:tcW w:w="797" w:type="dxa"/>
            <w:tcBorders>
              <w:top w:val="thickThinMediumGap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1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ind w:left="187"/>
              <w:jc w:val="left"/>
              <w:rPr>
                <w:sz w:val="12"/>
              </w:rPr>
            </w:pPr>
            <w:r>
              <w:rPr>
                <w:sz w:val="12"/>
              </w:rPr>
              <w:t>2 163,00</w:t>
            </w: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7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ind w:left="336" w:right="333"/>
              <w:rPr>
                <w:sz w:val="12"/>
              </w:rPr>
            </w:pPr>
            <w:r>
              <w:rPr>
                <w:sz w:val="12"/>
              </w:rPr>
              <w:t>2 163,00</w:t>
            </w:r>
          </w:p>
        </w:tc>
        <w:tc>
          <w:tcPr>
            <w:tcW w:w="418" w:type="dxa"/>
            <w:tcBorders>
              <w:top w:val="thickThinMediumGap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1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ind w:left="79" w:right="76"/>
              <w:rPr>
                <w:sz w:val="12"/>
              </w:rPr>
            </w:pPr>
            <w:r>
              <w:rPr>
                <w:sz w:val="12"/>
              </w:rPr>
              <w:t>0,21</w:t>
            </w:r>
          </w:p>
        </w:tc>
        <w:tc>
          <w:tcPr>
            <w:tcW w:w="797" w:type="dxa"/>
            <w:tcBorders>
              <w:top w:val="thickThinMediumGap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1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ind w:right="225"/>
              <w:jc w:val="right"/>
              <w:rPr>
                <w:sz w:val="12"/>
              </w:rPr>
            </w:pPr>
            <w:r>
              <w:rPr>
                <w:sz w:val="12"/>
              </w:rPr>
              <w:t>454,23</w:t>
            </w:r>
          </w:p>
        </w:tc>
        <w:tc>
          <w:tcPr>
            <w:tcW w:w="1108" w:type="dxa"/>
            <w:tcBorders>
              <w:top w:val="thickThinMediumGap" w:sz="7" w:space="0" w:color="000000"/>
              <w:left w:val="single" w:sz="4" w:space="0" w:color="000000"/>
              <w:bottom w:val="single" w:sz="4" w:space="0" w:color="000000"/>
            </w:tcBorders>
          </w:tcPr>
          <w:p w:rsidR="00B27C1C" w:rsidRDefault="00B27C1C">
            <w:pPr>
              <w:pStyle w:val="TableParagraph"/>
              <w:spacing w:before="1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ind w:left="343"/>
              <w:jc w:val="left"/>
              <w:rPr>
                <w:sz w:val="12"/>
              </w:rPr>
            </w:pPr>
            <w:r>
              <w:rPr>
                <w:sz w:val="12"/>
              </w:rPr>
              <w:t>2 617,23</w:t>
            </w:r>
          </w:p>
        </w:tc>
        <w:tc>
          <w:tcPr>
            <w:tcW w:w="1356" w:type="dxa"/>
            <w:shd w:val="clear" w:color="auto" w:fill="F7EFB8"/>
          </w:tcPr>
          <w:p w:rsidR="00B27C1C" w:rsidRDefault="00B27C1C">
            <w:pPr>
              <w:pStyle w:val="TableParagraph"/>
              <w:spacing w:before="2"/>
              <w:jc w:val="left"/>
              <w:rPr>
                <w:rFonts w:ascii="Arial"/>
                <w:b/>
                <w:sz w:val="14"/>
              </w:rPr>
            </w:pPr>
          </w:p>
          <w:p w:rsidR="00B27C1C" w:rsidRDefault="00C35707">
            <w:pPr>
              <w:pStyle w:val="TableParagraph"/>
              <w:ind w:left="315" w:right="301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ADVANTECH</w:t>
            </w:r>
          </w:p>
        </w:tc>
        <w:tc>
          <w:tcPr>
            <w:tcW w:w="8341" w:type="dxa"/>
            <w:shd w:val="clear" w:color="auto" w:fill="F7EFB8"/>
          </w:tcPr>
          <w:p w:rsidR="00B27C1C" w:rsidRDefault="00C35707">
            <w:pPr>
              <w:pStyle w:val="TableParagraph"/>
              <w:spacing w:before="98"/>
              <w:ind w:left="456" w:right="455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EKI 2528</w:t>
            </w:r>
          </w:p>
          <w:p w:rsidR="00B27C1C" w:rsidRDefault="00C35707">
            <w:pPr>
              <w:pStyle w:val="TableParagraph"/>
              <w:spacing w:before="12"/>
              <w:ind w:left="456" w:right="461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https://</w:t>
            </w:r>
            <w:hyperlink r:id="rId61">
              <w:r>
                <w:rPr>
                  <w:rFonts w:ascii="Arial"/>
                  <w:sz w:val="11"/>
                </w:rPr>
                <w:t>www.advantech.com/products/1-2mlk0j/eki-2528/mod_6de1d0f6-fd3a-4d66-9668-f7477dcc03a8</w:t>
              </w:r>
            </w:hyperlink>
          </w:p>
        </w:tc>
      </w:tr>
      <w:tr w:rsidR="00B27C1C">
        <w:trPr>
          <w:trHeight w:hRule="exact" w:val="437"/>
        </w:trPr>
        <w:tc>
          <w:tcPr>
            <w:tcW w:w="4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5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ind w:right="170"/>
              <w:jc w:val="right"/>
              <w:rPr>
                <w:sz w:val="12"/>
              </w:rPr>
            </w:pPr>
            <w:r>
              <w:rPr>
                <w:sz w:val="12"/>
              </w:rPr>
              <w:t>81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5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ind w:left="7" w:right="4"/>
              <w:rPr>
                <w:sz w:val="12"/>
              </w:rPr>
            </w:pPr>
            <w:r>
              <w:rPr>
                <w:sz w:val="12"/>
              </w:rPr>
              <w:t>Jednotka pro řízení DALI pomocí IP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line="132" w:lineRule="exact"/>
              <w:ind w:left="11" w:right="12"/>
              <w:rPr>
                <w:sz w:val="12"/>
              </w:rPr>
            </w:pPr>
            <w:r>
              <w:rPr>
                <w:sz w:val="12"/>
              </w:rPr>
              <w:t>Jednotka pro řízení zaří</w:t>
            </w:r>
            <w:r>
              <w:rPr>
                <w:sz w:val="12"/>
              </w:rPr>
              <w:t>zení vybavených rozhraním DALI 1 a DALI2. Jednotka je vybavena LAN</w:t>
            </w:r>
          </w:p>
          <w:p w:rsidR="00B27C1C" w:rsidRDefault="00C35707">
            <w:pPr>
              <w:pStyle w:val="TableParagraph"/>
              <w:spacing w:before="14" w:line="264" w:lineRule="auto"/>
              <w:ind w:left="43" w:right="42"/>
              <w:rPr>
                <w:sz w:val="12"/>
              </w:rPr>
            </w:pPr>
            <w:r>
              <w:rPr>
                <w:sz w:val="12"/>
              </w:rPr>
              <w:t>rozhraním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web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serverem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umožňuje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řízení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nastavování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adresaci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64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DALI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zařízení.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Jednotka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je v provedení na DIN</w:t>
            </w:r>
            <w:r>
              <w:rPr>
                <w:spacing w:val="-17"/>
                <w:sz w:val="12"/>
              </w:rPr>
              <w:t xml:space="preserve"> </w:t>
            </w:r>
            <w:r>
              <w:rPr>
                <w:sz w:val="12"/>
              </w:rPr>
              <w:t>lištu.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5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ind w:left="167" w:right="166"/>
              <w:rPr>
                <w:sz w:val="12"/>
              </w:rPr>
            </w:pPr>
            <w:r>
              <w:rPr>
                <w:sz w:val="12"/>
              </w:rPr>
              <w:t>ks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5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ind w:left="114" w:right="109"/>
              <w:rPr>
                <w:sz w:val="12"/>
              </w:rPr>
            </w:pPr>
            <w:r>
              <w:rPr>
                <w:sz w:val="12"/>
              </w:rPr>
              <w:t>1,00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5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ind w:left="187"/>
              <w:jc w:val="left"/>
              <w:rPr>
                <w:sz w:val="12"/>
              </w:rPr>
            </w:pPr>
            <w:r>
              <w:rPr>
                <w:sz w:val="12"/>
              </w:rPr>
              <w:t>8 240,00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5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ind w:left="336" w:right="333"/>
              <w:rPr>
                <w:sz w:val="12"/>
              </w:rPr>
            </w:pPr>
            <w:r>
              <w:rPr>
                <w:sz w:val="12"/>
              </w:rPr>
              <w:t>8 240,00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5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ind w:left="79" w:right="76"/>
              <w:rPr>
                <w:sz w:val="12"/>
              </w:rPr>
            </w:pPr>
            <w:r>
              <w:rPr>
                <w:sz w:val="12"/>
              </w:rPr>
              <w:t>0,21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5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ind w:right="181"/>
              <w:jc w:val="right"/>
              <w:rPr>
                <w:sz w:val="12"/>
              </w:rPr>
            </w:pPr>
            <w:r>
              <w:rPr>
                <w:sz w:val="12"/>
              </w:rPr>
              <w:t>1 730,40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C1C" w:rsidRDefault="00B27C1C">
            <w:pPr>
              <w:pStyle w:val="TableParagraph"/>
              <w:spacing w:before="5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ind w:left="343"/>
              <w:jc w:val="left"/>
              <w:rPr>
                <w:sz w:val="12"/>
              </w:rPr>
            </w:pPr>
            <w:r>
              <w:rPr>
                <w:sz w:val="12"/>
              </w:rPr>
              <w:t>9 970,40</w:t>
            </w:r>
          </w:p>
        </w:tc>
        <w:tc>
          <w:tcPr>
            <w:tcW w:w="1356" w:type="dxa"/>
            <w:shd w:val="clear" w:color="auto" w:fill="F7EFB8"/>
          </w:tcPr>
          <w:p w:rsidR="00B27C1C" w:rsidRDefault="00B27C1C">
            <w:pPr>
              <w:pStyle w:val="TableParagraph"/>
              <w:spacing w:before="6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ind w:left="315" w:right="300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Foxtron</w:t>
            </w:r>
          </w:p>
        </w:tc>
        <w:tc>
          <w:tcPr>
            <w:tcW w:w="8341" w:type="dxa"/>
            <w:shd w:val="clear" w:color="auto" w:fill="F7EFB8"/>
          </w:tcPr>
          <w:p w:rsidR="00B27C1C" w:rsidRDefault="00C35707">
            <w:pPr>
              <w:pStyle w:val="TableParagraph"/>
              <w:spacing w:before="79"/>
              <w:ind w:left="456" w:right="451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DaliNet</w:t>
            </w:r>
          </w:p>
          <w:p w:rsidR="00B27C1C" w:rsidRDefault="00C35707">
            <w:pPr>
              <w:pStyle w:val="TableParagraph"/>
              <w:spacing w:before="12"/>
              <w:ind w:left="456" w:right="457"/>
              <w:rPr>
                <w:rFonts w:ascii="Arial"/>
                <w:sz w:val="11"/>
              </w:rPr>
            </w:pPr>
            <w:hyperlink r:id="rId62">
              <w:r>
                <w:rPr>
                  <w:rFonts w:ascii="Arial"/>
                  <w:sz w:val="11"/>
                </w:rPr>
                <w:t>http://www.foxtron.cz/eshop/sbernice/dali/dalinet-detail?lang=cz</w:t>
              </w:r>
            </w:hyperlink>
          </w:p>
        </w:tc>
      </w:tr>
      <w:tr w:rsidR="00B27C1C">
        <w:trPr>
          <w:trHeight w:hRule="exact" w:val="307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right="170"/>
              <w:jc w:val="right"/>
              <w:rPr>
                <w:sz w:val="12"/>
              </w:rPr>
            </w:pPr>
            <w:r>
              <w:rPr>
                <w:sz w:val="12"/>
              </w:rPr>
              <w:t>82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7" w:right="4"/>
              <w:rPr>
                <w:sz w:val="12"/>
              </w:rPr>
            </w:pPr>
            <w:r>
              <w:rPr>
                <w:sz w:val="12"/>
              </w:rPr>
              <w:t>Modul napájení interní dali sběrnice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12" w:right="12"/>
              <w:rPr>
                <w:sz w:val="12"/>
              </w:rPr>
            </w:pPr>
            <w:r>
              <w:rPr>
                <w:sz w:val="12"/>
              </w:rPr>
              <w:t>Zdroj pro buzení sběrnice DALI do celkového proudu až 240 mA.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167" w:right="166"/>
              <w:rPr>
                <w:sz w:val="12"/>
              </w:rPr>
            </w:pPr>
            <w:r>
              <w:rPr>
                <w:sz w:val="12"/>
              </w:rPr>
              <w:t>ks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114" w:right="109"/>
              <w:rPr>
                <w:sz w:val="12"/>
              </w:rPr>
            </w:pPr>
            <w:r>
              <w:rPr>
                <w:sz w:val="12"/>
              </w:rPr>
              <w:t>1,00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187"/>
              <w:jc w:val="left"/>
              <w:rPr>
                <w:sz w:val="12"/>
              </w:rPr>
            </w:pPr>
            <w:r>
              <w:rPr>
                <w:sz w:val="12"/>
              </w:rPr>
              <w:t>2 709,00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336" w:right="333"/>
              <w:rPr>
                <w:sz w:val="12"/>
              </w:rPr>
            </w:pPr>
            <w:r>
              <w:rPr>
                <w:sz w:val="12"/>
              </w:rPr>
              <w:t>2 709,00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79" w:right="76"/>
              <w:rPr>
                <w:sz w:val="12"/>
              </w:rPr>
            </w:pPr>
            <w:r>
              <w:rPr>
                <w:sz w:val="12"/>
              </w:rPr>
              <w:t>0,21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right="225"/>
              <w:jc w:val="right"/>
              <w:rPr>
                <w:sz w:val="12"/>
              </w:rPr>
            </w:pPr>
            <w:r>
              <w:rPr>
                <w:sz w:val="12"/>
              </w:rPr>
              <w:t>568,89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343"/>
              <w:jc w:val="left"/>
              <w:rPr>
                <w:sz w:val="12"/>
              </w:rPr>
            </w:pPr>
            <w:r>
              <w:rPr>
                <w:sz w:val="12"/>
              </w:rPr>
              <w:t>3 277,89</w:t>
            </w:r>
          </w:p>
        </w:tc>
        <w:tc>
          <w:tcPr>
            <w:tcW w:w="1356" w:type="dxa"/>
            <w:shd w:val="clear" w:color="auto" w:fill="F7EFB8"/>
          </w:tcPr>
          <w:p w:rsidR="00B27C1C" w:rsidRDefault="00C35707">
            <w:pPr>
              <w:pStyle w:val="TableParagraph"/>
              <w:spacing w:before="79"/>
              <w:ind w:left="315" w:right="300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Foxtron</w:t>
            </w:r>
          </w:p>
        </w:tc>
        <w:tc>
          <w:tcPr>
            <w:tcW w:w="8341" w:type="dxa"/>
            <w:shd w:val="clear" w:color="auto" w:fill="F7EFB8"/>
          </w:tcPr>
          <w:p w:rsidR="00B27C1C" w:rsidRDefault="00C35707">
            <w:pPr>
              <w:pStyle w:val="TableParagraph"/>
              <w:spacing w:before="14"/>
              <w:ind w:left="456" w:right="456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DALI PWR</w:t>
            </w:r>
          </w:p>
          <w:p w:rsidR="00B27C1C" w:rsidRDefault="00C35707">
            <w:pPr>
              <w:pStyle w:val="TableParagraph"/>
              <w:spacing w:before="12"/>
              <w:ind w:left="456" w:right="459"/>
              <w:rPr>
                <w:rFonts w:ascii="Arial"/>
                <w:sz w:val="11"/>
              </w:rPr>
            </w:pPr>
            <w:hyperlink r:id="rId63">
              <w:r>
                <w:rPr>
                  <w:rFonts w:ascii="Arial"/>
                  <w:sz w:val="11"/>
                </w:rPr>
                <w:t>http://www.foxtron.cz/eshop/sbernice/dali/dalipwr-detail?lang=cz</w:t>
              </w:r>
            </w:hyperlink>
          </w:p>
        </w:tc>
      </w:tr>
      <w:tr w:rsidR="00B27C1C">
        <w:trPr>
          <w:trHeight w:hRule="exact" w:val="307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right="170"/>
              <w:jc w:val="right"/>
              <w:rPr>
                <w:sz w:val="12"/>
              </w:rPr>
            </w:pPr>
            <w:r>
              <w:rPr>
                <w:sz w:val="12"/>
              </w:rPr>
              <w:t>83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4" w:right="4"/>
              <w:rPr>
                <w:sz w:val="12"/>
              </w:rPr>
            </w:pPr>
            <w:r>
              <w:rPr>
                <w:sz w:val="12"/>
              </w:rPr>
              <w:t>Modul napájení 24V DC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12" w:right="12"/>
              <w:rPr>
                <w:sz w:val="12"/>
              </w:rPr>
            </w:pPr>
            <w:r>
              <w:rPr>
                <w:sz w:val="12"/>
              </w:rPr>
              <w:t>Průmyslový napájecí zdroj 24 DC – 1A v provedení na DIN lištu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167" w:right="166"/>
              <w:rPr>
                <w:sz w:val="12"/>
              </w:rPr>
            </w:pPr>
            <w:r>
              <w:rPr>
                <w:sz w:val="12"/>
              </w:rPr>
              <w:t>ks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114" w:right="109"/>
              <w:rPr>
                <w:sz w:val="12"/>
              </w:rPr>
            </w:pPr>
            <w:r>
              <w:rPr>
                <w:sz w:val="12"/>
              </w:rPr>
              <w:t>1,00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230"/>
              <w:jc w:val="left"/>
              <w:rPr>
                <w:sz w:val="12"/>
              </w:rPr>
            </w:pPr>
            <w:r>
              <w:rPr>
                <w:sz w:val="12"/>
              </w:rPr>
              <w:t>357,00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336" w:right="333"/>
              <w:rPr>
                <w:sz w:val="12"/>
              </w:rPr>
            </w:pPr>
            <w:r>
              <w:rPr>
                <w:sz w:val="12"/>
              </w:rPr>
              <w:t>357,00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79" w:right="76"/>
              <w:rPr>
                <w:sz w:val="12"/>
              </w:rPr>
            </w:pPr>
            <w:r>
              <w:rPr>
                <w:sz w:val="12"/>
              </w:rPr>
              <w:t>0,21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right="253"/>
              <w:jc w:val="right"/>
              <w:rPr>
                <w:sz w:val="12"/>
              </w:rPr>
            </w:pPr>
            <w:r>
              <w:rPr>
                <w:sz w:val="12"/>
              </w:rPr>
              <w:t>74,97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386"/>
              <w:jc w:val="left"/>
              <w:rPr>
                <w:sz w:val="12"/>
              </w:rPr>
            </w:pPr>
            <w:r>
              <w:rPr>
                <w:sz w:val="12"/>
              </w:rPr>
              <w:t>431,97</w:t>
            </w:r>
          </w:p>
        </w:tc>
        <w:tc>
          <w:tcPr>
            <w:tcW w:w="1356" w:type="dxa"/>
            <w:shd w:val="clear" w:color="auto" w:fill="F7EFB8"/>
          </w:tcPr>
          <w:p w:rsidR="00B27C1C" w:rsidRDefault="00C35707">
            <w:pPr>
              <w:pStyle w:val="TableParagraph"/>
              <w:spacing w:before="79"/>
              <w:ind w:left="315" w:right="299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MeanWell</w:t>
            </w:r>
          </w:p>
        </w:tc>
        <w:tc>
          <w:tcPr>
            <w:tcW w:w="8341" w:type="dxa"/>
            <w:shd w:val="clear" w:color="auto" w:fill="F7EFB8"/>
          </w:tcPr>
          <w:p w:rsidR="00B27C1C" w:rsidRDefault="00C35707">
            <w:pPr>
              <w:pStyle w:val="TableParagraph"/>
              <w:spacing w:before="14"/>
              <w:ind w:left="456" w:right="453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HDR-30-24</w:t>
            </w:r>
          </w:p>
          <w:p w:rsidR="00B27C1C" w:rsidRDefault="00C35707">
            <w:pPr>
              <w:pStyle w:val="TableParagraph"/>
              <w:spacing w:before="12"/>
              <w:ind w:left="456" w:right="457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https://</w:t>
            </w:r>
            <w:hyperlink r:id="rId64">
              <w:r>
                <w:rPr>
                  <w:rFonts w:ascii="Arial"/>
                  <w:sz w:val="11"/>
                </w:rPr>
                <w:t>www.czech-meanwell.cz/meanwell/HDR-30-24-Mean-Well-Zdroj-na-DIN-36W-24V-d5274.htm</w:t>
              </w:r>
            </w:hyperlink>
          </w:p>
        </w:tc>
      </w:tr>
      <w:tr w:rsidR="00B27C1C">
        <w:trPr>
          <w:trHeight w:hRule="exact" w:val="308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right="170"/>
              <w:jc w:val="right"/>
              <w:rPr>
                <w:sz w:val="12"/>
              </w:rPr>
            </w:pPr>
            <w:r>
              <w:rPr>
                <w:sz w:val="12"/>
              </w:rPr>
              <w:t>84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6" w:right="4"/>
              <w:rPr>
                <w:sz w:val="12"/>
              </w:rPr>
            </w:pPr>
            <w:r>
              <w:rPr>
                <w:sz w:val="12"/>
              </w:rPr>
              <w:t>Modul spínání 230V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line="264" w:lineRule="auto"/>
              <w:ind w:left="2092" w:hanging="2043"/>
              <w:jc w:val="left"/>
              <w:rPr>
                <w:sz w:val="12"/>
              </w:rPr>
            </w:pPr>
            <w:r>
              <w:rPr>
                <w:sz w:val="12"/>
              </w:rPr>
              <w:t>Průmyslový spínací modul 8 x 16 A s řízením pomocí IP v provedení na DIN lištu s napájecím napětím systému 24V-DC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167" w:right="166"/>
              <w:rPr>
                <w:sz w:val="12"/>
              </w:rPr>
            </w:pPr>
            <w:r>
              <w:rPr>
                <w:sz w:val="12"/>
              </w:rPr>
              <w:t>ks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114" w:right="109"/>
              <w:rPr>
                <w:sz w:val="12"/>
              </w:rPr>
            </w:pPr>
            <w:r>
              <w:rPr>
                <w:sz w:val="12"/>
              </w:rPr>
              <w:t>1,00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187"/>
              <w:jc w:val="left"/>
              <w:rPr>
                <w:sz w:val="12"/>
              </w:rPr>
            </w:pPr>
            <w:r>
              <w:rPr>
                <w:sz w:val="12"/>
              </w:rPr>
              <w:t>8 364,00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336" w:right="333"/>
              <w:rPr>
                <w:sz w:val="12"/>
              </w:rPr>
            </w:pPr>
            <w:r>
              <w:rPr>
                <w:sz w:val="12"/>
              </w:rPr>
              <w:t>8 364,00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79" w:right="76"/>
              <w:rPr>
                <w:sz w:val="12"/>
              </w:rPr>
            </w:pPr>
            <w:r>
              <w:rPr>
                <w:sz w:val="12"/>
              </w:rPr>
              <w:t>0,21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right="181"/>
              <w:jc w:val="right"/>
              <w:rPr>
                <w:sz w:val="12"/>
              </w:rPr>
            </w:pPr>
            <w:r>
              <w:rPr>
                <w:sz w:val="12"/>
              </w:rPr>
              <w:t>1 756,44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312"/>
              <w:jc w:val="left"/>
              <w:rPr>
                <w:sz w:val="12"/>
              </w:rPr>
            </w:pPr>
            <w:r>
              <w:rPr>
                <w:sz w:val="12"/>
              </w:rPr>
              <w:t>10 120,44</w:t>
            </w:r>
          </w:p>
        </w:tc>
        <w:tc>
          <w:tcPr>
            <w:tcW w:w="1356" w:type="dxa"/>
            <w:shd w:val="clear" w:color="auto" w:fill="F7EFB8"/>
          </w:tcPr>
          <w:p w:rsidR="00B27C1C" w:rsidRDefault="00C35707">
            <w:pPr>
              <w:pStyle w:val="TableParagraph"/>
              <w:spacing w:before="80"/>
              <w:ind w:left="315" w:right="301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Future now</w:t>
            </w:r>
          </w:p>
        </w:tc>
        <w:tc>
          <w:tcPr>
            <w:tcW w:w="8341" w:type="dxa"/>
            <w:shd w:val="clear" w:color="auto" w:fill="F7EFB8"/>
          </w:tcPr>
          <w:p w:rsidR="00B27C1C" w:rsidRDefault="00C35707">
            <w:pPr>
              <w:pStyle w:val="TableParagraph"/>
              <w:spacing w:before="15"/>
              <w:ind w:left="456" w:right="453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FNIP 8x16</w:t>
            </w:r>
          </w:p>
          <w:p w:rsidR="00B27C1C" w:rsidRDefault="00C35707">
            <w:pPr>
              <w:pStyle w:val="TableParagraph"/>
              <w:spacing w:before="12"/>
              <w:ind w:left="456" w:right="462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https://</w:t>
            </w:r>
            <w:hyperlink r:id="rId65">
              <w:r>
                <w:rPr>
                  <w:rFonts w:ascii="Arial"/>
                  <w:sz w:val="11"/>
                </w:rPr>
                <w:t>www.futurenow.hu/index.php/news-feed/392-fnip-8x16a-new-features?highlight=WyJmbmlwIiwiOHgxNmEiLCJmbmlwIDh4MTZhIl0=</w:t>
              </w:r>
            </w:hyperlink>
          </w:p>
        </w:tc>
      </w:tr>
      <w:tr w:rsidR="00B27C1C">
        <w:trPr>
          <w:trHeight w:hRule="exact" w:val="307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right="170"/>
              <w:jc w:val="right"/>
              <w:rPr>
                <w:sz w:val="12"/>
              </w:rPr>
            </w:pPr>
            <w:r>
              <w:rPr>
                <w:sz w:val="12"/>
              </w:rPr>
              <w:t>85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line="264" w:lineRule="auto"/>
              <w:ind w:left="1066" w:right="14" w:hanging="1021"/>
              <w:jc w:val="left"/>
              <w:rPr>
                <w:sz w:val="12"/>
              </w:rPr>
            </w:pPr>
            <w:r>
              <w:rPr>
                <w:sz w:val="12"/>
              </w:rPr>
              <w:t>Stykač pro spínání napájení jednotlivých světel a AV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14" w:right="12"/>
              <w:rPr>
                <w:sz w:val="12"/>
              </w:rPr>
            </w:pPr>
            <w:r>
              <w:rPr>
                <w:sz w:val="12"/>
              </w:rPr>
              <w:t>Instalační stykač jednofázový / 1x 25A/ s předpokládanou životností min. 30000 sepnutí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167" w:right="166"/>
              <w:rPr>
                <w:sz w:val="12"/>
              </w:rPr>
            </w:pPr>
            <w:r>
              <w:rPr>
                <w:sz w:val="12"/>
              </w:rPr>
              <w:t>ks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114" w:right="109"/>
              <w:rPr>
                <w:sz w:val="12"/>
              </w:rPr>
            </w:pPr>
            <w:r>
              <w:rPr>
                <w:sz w:val="12"/>
              </w:rPr>
              <w:t>5,00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230"/>
              <w:jc w:val="left"/>
              <w:rPr>
                <w:sz w:val="12"/>
              </w:rPr>
            </w:pPr>
            <w:r>
              <w:rPr>
                <w:sz w:val="12"/>
              </w:rPr>
              <w:t>608,00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336" w:right="333"/>
              <w:rPr>
                <w:sz w:val="12"/>
              </w:rPr>
            </w:pPr>
            <w:r>
              <w:rPr>
                <w:sz w:val="12"/>
              </w:rPr>
              <w:t>3 040,00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79" w:right="76"/>
              <w:rPr>
                <w:sz w:val="12"/>
              </w:rPr>
            </w:pPr>
            <w:r>
              <w:rPr>
                <w:sz w:val="12"/>
              </w:rPr>
              <w:t>0,21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right="225"/>
              <w:jc w:val="right"/>
              <w:rPr>
                <w:sz w:val="12"/>
              </w:rPr>
            </w:pPr>
            <w:r>
              <w:rPr>
                <w:sz w:val="12"/>
              </w:rPr>
              <w:t>638,40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343"/>
              <w:jc w:val="left"/>
              <w:rPr>
                <w:sz w:val="12"/>
              </w:rPr>
            </w:pPr>
            <w:r>
              <w:rPr>
                <w:sz w:val="12"/>
              </w:rPr>
              <w:t>3 678,40</w:t>
            </w:r>
          </w:p>
        </w:tc>
        <w:tc>
          <w:tcPr>
            <w:tcW w:w="1356" w:type="dxa"/>
            <w:shd w:val="clear" w:color="auto" w:fill="F7EFB8"/>
          </w:tcPr>
          <w:p w:rsidR="00B27C1C" w:rsidRDefault="00C35707">
            <w:pPr>
              <w:pStyle w:val="TableParagraph"/>
              <w:spacing w:before="79"/>
              <w:ind w:left="315" w:right="301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Hager</w:t>
            </w:r>
          </w:p>
        </w:tc>
        <w:tc>
          <w:tcPr>
            <w:tcW w:w="8341" w:type="dxa"/>
            <w:shd w:val="clear" w:color="auto" w:fill="F7EFB8"/>
          </w:tcPr>
          <w:p w:rsidR="00B27C1C" w:rsidRDefault="00C35707">
            <w:pPr>
              <w:pStyle w:val="TableParagraph"/>
              <w:spacing w:before="14"/>
              <w:ind w:left="456" w:right="453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ESC 126</w:t>
            </w:r>
          </w:p>
          <w:p w:rsidR="00B27C1C" w:rsidRDefault="00C35707">
            <w:pPr>
              <w:pStyle w:val="TableParagraph"/>
              <w:spacing w:before="12"/>
              <w:ind w:left="456" w:right="458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https://hager.com/fr/catalogue/produits/esc126-contacteur-25a-1o-230v</w:t>
            </w:r>
          </w:p>
        </w:tc>
      </w:tr>
      <w:tr w:rsidR="00B27C1C">
        <w:trPr>
          <w:trHeight w:hRule="exact" w:val="307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right="170"/>
              <w:jc w:val="right"/>
              <w:rPr>
                <w:sz w:val="12"/>
              </w:rPr>
            </w:pPr>
            <w:r>
              <w:rPr>
                <w:sz w:val="12"/>
              </w:rPr>
              <w:t>86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8" w:right="4"/>
              <w:rPr>
                <w:sz w:val="12"/>
              </w:rPr>
            </w:pPr>
            <w:r>
              <w:rPr>
                <w:sz w:val="12"/>
              </w:rPr>
              <w:t>Vypínač pro rozvaděč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15" w:right="12"/>
              <w:rPr>
                <w:sz w:val="12"/>
              </w:rPr>
            </w:pPr>
            <w:r>
              <w:rPr>
                <w:sz w:val="12"/>
              </w:rPr>
              <w:t>Třípólový vypínač . Vypínač je určen pro maximální proud 32A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167" w:right="166"/>
              <w:rPr>
                <w:sz w:val="12"/>
              </w:rPr>
            </w:pPr>
            <w:r>
              <w:rPr>
                <w:sz w:val="12"/>
              </w:rPr>
              <w:t>ks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114" w:right="109"/>
              <w:rPr>
                <w:sz w:val="12"/>
              </w:rPr>
            </w:pPr>
            <w:r>
              <w:rPr>
                <w:sz w:val="12"/>
              </w:rPr>
              <w:t>1,00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230"/>
              <w:jc w:val="left"/>
              <w:rPr>
                <w:sz w:val="12"/>
              </w:rPr>
            </w:pPr>
            <w:r>
              <w:rPr>
                <w:sz w:val="12"/>
              </w:rPr>
              <w:t>541,00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336" w:right="333"/>
              <w:rPr>
                <w:sz w:val="12"/>
              </w:rPr>
            </w:pPr>
            <w:r>
              <w:rPr>
                <w:sz w:val="12"/>
              </w:rPr>
              <w:t>541,00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79" w:right="76"/>
              <w:rPr>
                <w:sz w:val="12"/>
              </w:rPr>
            </w:pPr>
            <w:r>
              <w:rPr>
                <w:sz w:val="12"/>
              </w:rPr>
              <w:t>0,21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right="225"/>
              <w:jc w:val="right"/>
              <w:rPr>
                <w:sz w:val="12"/>
              </w:rPr>
            </w:pPr>
            <w:r>
              <w:rPr>
                <w:sz w:val="12"/>
              </w:rPr>
              <w:t>113,61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386"/>
              <w:jc w:val="left"/>
              <w:rPr>
                <w:sz w:val="12"/>
              </w:rPr>
            </w:pPr>
            <w:r>
              <w:rPr>
                <w:sz w:val="12"/>
              </w:rPr>
              <w:t>654,61</w:t>
            </w:r>
          </w:p>
        </w:tc>
        <w:tc>
          <w:tcPr>
            <w:tcW w:w="1356" w:type="dxa"/>
            <w:shd w:val="clear" w:color="auto" w:fill="F7EFB8"/>
          </w:tcPr>
          <w:p w:rsidR="00B27C1C" w:rsidRDefault="00C35707">
            <w:pPr>
              <w:pStyle w:val="TableParagraph"/>
              <w:spacing w:before="79"/>
              <w:ind w:left="315" w:right="301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Hager</w:t>
            </w:r>
          </w:p>
        </w:tc>
        <w:tc>
          <w:tcPr>
            <w:tcW w:w="8341" w:type="dxa"/>
            <w:shd w:val="clear" w:color="auto" w:fill="F7EFB8"/>
          </w:tcPr>
          <w:p w:rsidR="00B27C1C" w:rsidRDefault="00C35707">
            <w:pPr>
              <w:pStyle w:val="TableParagraph"/>
              <w:spacing w:before="14"/>
              <w:ind w:left="456" w:right="455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SBN 333</w:t>
            </w:r>
          </w:p>
          <w:p w:rsidR="00B27C1C" w:rsidRDefault="00C35707">
            <w:pPr>
              <w:pStyle w:val="TableParagraph"/>
              <w:spacing w:before="12"/>
              <w:ind w:left="456" w:right="461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https://</w:t>
            </w:r>
            <w:hyperlink r:id="rId66">
              <w:r>
                <w:rPr>
                  <w:rFonts w:ascii="Arial"/>
                  <w:sz w:val="11"/>
                </w:rPr>
                <w:t>www.hager.cz/katalog-produktu/distribuce-energie/modularni-pristroje/spinaci-a-signalizacni-pristroje/vy</w:t>
              </w:r>
              <w:r>
                <w:rPr>
                  <w:rFonts w:ascii="Arial"/>
                  <w:sz w:val="11"/>
                </w:rPr>
                <w:t>pinace/sbn333/63091.htm</w:t>
              </w:r>
            </w:hyperlink>
          </w:p>
        </w:tc>
      </w:tr>
      <w:tr w:rsidR="00B27C1C">
        <w:trPr>
          <w:trHeight w:hRule="exact" w:val="307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right="170"/>
              <w:jc w:val="right"/>
              <w:rPr>
                <w:sz w:val="12"/>
              </w:rPr>
            </w:pPr>
            <w:r>
              <w:rPr>
                <w:sz w:val="12"/>
              </w:rPr>
              <w:t>87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9" w:right="4"/>
              <w:rPr>
                <w:sz w:val="12"/>
              </w:rPr>
            </w:pPr>
            <w:r>
              <w:rPr>
                <w:sz w:val="12"/>
              </w:rPr>
              <w:t>Jistič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12" w:right="12"/>
              <w:rPr>
                <w:sz w:val="12"/>
              </w:rPr>
            </w:pPr>
            <w:r>
              <w:rPr>
                <w:sz w:val="12"/>
              </w:rPr>
              <w:t>Jednofázový jistič 10A/C se zkratovou pevností 10kA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167" w:right="166"/>
              <w:rPr>
                <w:sz w:val="12"/>
              </w:rPr>
            </w:pPr>
            <w:r>
              <w:rPr>
                <w:sz w:val="12"/>
              </w:rPr>
              <w:t>ks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114" w:right="109"/>
              <w:rPr>
                <w:sz w:val="12"/>
              </w:rPr>
            </w:pPr>
            <w:r>
              <w:rPr>
                <w:sz w:val="12"/>
              </w:rPr>
              <w:t>4,00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230"/>
              <w:jc w:val="left"/>
              <w:rPr>
                <w:sz w:val="12"/>
              </w:rPr>
            </w:pPr>
            <w:r>
              <w:rPr>
                <w:sz w:val="12"/>
              </w:rPr>
              <w:t>160,00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336" w:right="333"/>
              <w:rPr>
                <w:sz w:val="12"/>
              </w:rPr>
            </w:pPr>
            <w:r>
              <w:rPr>
                <w:sz w:val="12"/>
              </w:rPr>
              <w:t>640,00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79" w:right="76"/>
              <w:rPr>
                <w:sz w:val="12"/>
              </w:rPr>
            </w:pPr>
            <w:r>
              <w:rPr>
                <w:sz w:val="12"/>
              </w:rPr>
              <w:t>0,21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right="225"/>
              <w:jc w:val="right"/>
              <w:rPr>
                <w:sz w:val="12"/>
              </w:rPr>
            </w:pPr>
            <w:r>
              <w:rPr>
                <w:sz w:val="12"/>
              </w:rPr>
              <w:t>134,40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386"/>
              <w:jc w:val="left"/>
              <w:rPr>
                <w:sz w:val="12"/>
              </w:rPr>
            </w:pPr>
            <w:r>
              <w:rPr>
                <w:sz w:val="12"/>
              </w:rPr>
              <w:t>774,40</w:t>
            </w:r>
          </w:p>
        </w:tc>
        <w:tc>
          <w:tcPr>
            <w:tcW w:w="1356" w:type="dxa"/>
            <w:shd w:val="clear" w:color="auto" w:fill="F7EFB8"/>
          </w:tcPr>
          <w:p w:rsidR="00B27C1C" w:rsidRDefault="00C35707">
            <w:pPr>
              <w:pStyle w:val="TableParagraph"/>
              <w:spacing w:before="79"/>
              <w:ind w:left="315" w:right="301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Hager</w:t>
            </w:r>
          </w:p>
        </w:tc>
        <w:tc>
          <w:tcPr>
            <w:tcW w:w="8341" w:type="dxa"/>
            <w:shd w:val="clear" w:color="auto" w:fill="F7EFB8"/>
          </w:tcPr>
          <w:p w:rsidR="00B27C1C" w:rsidRDefault="00C35707">
            <w:pPr>
              <w:pStyle w:val="TableParagraph"/>
              <w:spacing w:before="14"/>
              <w:ind w:left="456" w:right="452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NBN 110</w:t>
            </w:r>
          </w:p>
          <w:p w:rsidR="00B27C1C" w:rsidRDefault="00C35707">
            <w:pPr>
              <w:pStyle w:val="TableParagraph"/>
              <w:spacing w:before="12"/>
              <w:ind w:left="456" w:right="464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https://</w:t>
            </w:r>
            <w:hyperlink r:id="rId67">
              <w:r>
                <w:rPr>
                  <w:rFonts w:ascii="Arial"/>
                  <w:sz w:val="11"/>
                </w:rPr>
                <w:t>www.hager.cz/katalog-produktu/distribuce-energie/modularni-pristroje/jistici-pristroje/jist</w:t>
              </w:r>
              <w:r>
                <w:rPr>
                  <w:rFonts w:ascii="Arial"/>
                  <w:sz w:val="11"/>
                </w:rPr>
                <w:t>ice-10-ka/nbn110/63022.htm?Suchbegriffe=NBN%20116</w:t>
              </w:r>
            </w:hyperlink>
          </w:p>
        </w:tc>
      </w:tr>
      <w:tr w:rsidR="00B27C1C">
        <w:trPr>
          <w:trHeight w:hRule="exact" w:val="307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right="170"/>
              <w:jc w:val="right"/>
              <w:rPr>
                <w:sz w:val="12"/>
              </w:rPr>
            </w:pPr>
            <w:r>
              <w:rPr>
                <w:sz w:val="12"/>
              </w:rPr>
              <w:t>88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9" w:right="4"/>
              <w:rPr>
                <w:sz w:val="12"/>
              </w:rPr>
            </w:pPr>
            <w:r>
              <w:rPr>
                <w:sz w:val="12"/>
              </w:rPr>
              <w:t>Jistič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14" w:right="12"/>
              <w:rPr>
                <w:sz w:val="12"/>
              </w:rPr>
            </w:pPr>
            <w:r>
              <w:rPr>
                <w:sz w:val="12"/>
              </w:rPr>
              <w:t>Jednofázový jistič 6A/B se zkratovou pevností 10kA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167" w:right="166"/>
              <w:rPr>
                <w:sz w:val="12"/>
              </w:rPr>
            </w:pPr>
            <w:r>
              <w:rPr>
                <w:sz w:val="12"/>
              </w:rPr>
              <w:t>ks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114" w:right="109"/>
              <w:rPr>
                <w:sz w:val="12"/>
              </w:rPr>
            </w:pPr>
            <w:r>
              <w:rPr>
                <w:sz w:val="12"/>
              </w:rPr>
              <w:t>1,00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230"/>
              <w:jc w:val="left"/>
              <w:rPr>
                <w:sz w:val="12"/>
              </w:rPr>
            </w:pPr>
            <w:r>
              <w:rPr>
                <w:sz w:val="12"/>
              </w:rPr>
              <w:t>174,00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336" w:right="333"/>
              <w:rPr>
                <w:sz w:val="12"/>
              </w:rPr>
            </w:pPr>
            <w:r>
              <w:rPr>
                <w:sz w:val="12"/>
              </w:rPr>
              <w:t>174,00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79" w:right="76"/>
              <w:rPr>
                <w:sz w:val="12"/>
              </w:rPr>
            </w:pPr>
            <w:r>
              <w:rPr>
                <w:sz w:val="12"/>
              </w:rPr>
              <w:t>0,21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right="253"/>
              <w:jc w:val="right"/>
              <w:rPr>
                <w:sz w:val="12"/>
              </w:rPr>
            </w:pPr>
            <w:r>
              <w:rPr>
                <w:sz w:val="12"/>
              </w:rPr>
              <w:t>36,54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386"/>
              <w:jc w:val="left"/>
              <w:rPr>
                <w:sz w:val="12"/>
              </w:rPr>
            </w:pPr>
            <w:r>
              <w:rPr>
                <w:sz w:val="12"/>
              </w:rPr>
              <w:t>210,54</w:t>
            </w:r>
          </w:p>
        </w:tc>
        <w:tc>
          <w:tcPr>
            <w:tcW w:w="1356" w:type="dxa"/>
            <w:shd w:val="clear" w:color="auto" w:fill="F7EFB8"/>
          </w:tcPr>
          <w:p w:rsidR="00B27C1C" w:rsidRDefault="00C35707">
            <w:pPr>
              <w:pStyle w:val="TableParagraph"/>
              <w:spacing w:before="79"/>
              <w:ind w:left="315" w:right="301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Hager</w:t>
            </w:r>
          </w:p>
        </w:tc>
        <w:tc>
          <w:tcPr>
            <w:tcW w:w="8341" w:type="dxa"/>
            <w:shd w:val="clear" w:color="auto" w:fill="F7EFB8"/>
          </w:tcPr>
          <w:p w:rsidR="00B27C1C" w:rsidRDefault="00C35707">
            <w:pPr>
              <w:pStyle w:val="TableParagraph"/>
              <w:spacing w:before="14"/>
              <w:ind w:left="456" w:right="452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NBN 106</w:t>
            </w:r>
          </w:p>
          <w:p w:rsidR="00B27C1C" w:rsidRDefault="00C35707">
            <w:pPr>
              <w:pStyle w:val="TableParagraph"/>
              <w:spacing w:before="12"/>
              <w:ind w:left="456" w:right="464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https://</w:t>
            </w:r>
            <w:hyperlink r:id="rId68">
              <w:r>
                <w:rPr>
                  <w:rFonts w:ascii="Arial"/>
                  <w:sz w:val="11"/>
                </w:rPr>
                <w:t>www.hager.cz/katalog-produktu/distribuce-energie/modularni-pristroje/jistici-pristroje/jist</w:t>
              </w:r>
              <w:r>
                <w:rPr>
                  <w:rFonts w:ascii="Arial"/>
                  <w:sz w:val="11"/>
                </w:rPr>
                <w:t>ice-10-ka/nbn106/62989.htm?Suchbegriffe=NBN%20116</w:t>
              </w:r>
            </w:hyperlink>
          </w:p>
        </w:tc>
      </w:tr>
      <w:tr w:rsidR="00B27C1C">
        <w:trPr>
          <w:trHeight w:hRule="exact" w:val="307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right="170"/>
              <w:jc w:val="right"/>
              <w:rPr>
                <w:sz w:val="12"/>
              </w:rPr>
            </w:pPr>
            <w:r>
              <w:rPr>
                <w:sz w:val="12"/>
              </w:rPr>
              <w:t>89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4" w:right="4"/>
              <w:rPr>
                <w:sz w:val="12"/>
              </w:rPr>
            </w:pPr>
            <w:r>
              <w:rPr>
                <w:sz w:val="12"/>
              </w:rPr>
              <w:t>R6_ AV-plastový rozvaděč nástěnný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line="264" w:lineRule="auto"/>
              <w:ind w:left="2186" w:hanging="2000"/>
              <w:jc w:val="left"/>
              <w:rPr>
                <w:sz w:val="12"/>
              </w:rPr>
            </w:pPr>
            <w:r>
              <w:rPr>
                <w:sz w:val="12"/>
              </w:rPr>
              <w:t>Plastový rozvaděč nástěnný dvouřadý – velikosti 2 x 18 DIN modulů s neprůhlednými dveřmi a krytím IP 55.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167" w:right="166"/>
              <w:rPr>
                <w:sz w:val="12"/>
              </w:rPr>
            </w:pPr>
            <w:r>
              <w:rPr>
                <w:sz w:val="12"/>
              </w:rPr>
              <w:t>ks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114" w:right="109"/>
              <w:rPr>
                <w:sz w:val="12"/>
              </w:rPr>
            </w:pPr>
            <w:r>
              <w:rPr>
                <w:sz w:val="12"/>
              </w:rPr>
              <w:t>1,00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187"/>
              <w:jc w:val="left"/>
              <w:rPr>
                <w:sz w:val="12"/>
              </w:rPr>
            </w:pPr>
            <w:r>
              <w:rPr>
                <w:sz w:val="12"/>
              </w:rPr>
              <w:t>1 969,00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336" w:right="333"/>
              <w:rPr>
                <w:sz w:val="12"/>
              </w:rPr>
            </w:pPr>
            <w:r>
              <w:rPr>
                <w:sz w:val="12"/>
              </w:rPr>
              <w:t>1 969,00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79" w:right="76"/>
              <w:rPr>
                <w:sz w:val="12"/>
              </w:rPr>
            </w:pPr>
            <w:r>
              <w:rPr>
                <w:sz w:val="12"/>
              </w:rPr>
              <w:t>0,21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right="225"/>
              <w:jc w:val="right"/>
              <w:rPr>
                <w:sz w:val="12"/>
              </w:rPr>
            </w:pPr>
            <w:r>
              <w:rPr>
                <w:sz w:val="12"/>
              </w:rPr>
              <w:t>413,49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343"/>
              <w:jc w:val="left"/>
              <w:rPr>
                <w:sz w:val="12"/>
              </w:rPr>
            </w:pPr>
            <w:r>
              <w:rPr>
                <w:sz w:val="12"/>
              </w:rPr>
              <w:t>2 382,49</w:t>
            </w:r>
          </w:p>
        </w:tc>
        <w:tc>
          <w:tcPr>
            <w:tcW w:w="1356" w:type="dxa"/>
            <w:shd w:val="clear" w:color="auto" w:fill="F7EFB8"/>
          </w:tcPr>
          <w:p w:rsidR="00B27C1C" w:rsidRDefault="00C35707">
            <w:pPr>
              <w:pStyle w:val="TableParagraph"/>
              <w:spacing w:before="79"/>
              <w:ind w:left="315" w:right="299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Gewiss</w:t>
            </w:r>
          </w:p>
        </w:tc>
        <w:tc>
          <w:tcPr>
            <w:tcW w:w="8341" w:type="dxa"/>
            <w:shd w:val="clear" w:color="auto" w:fill="F7EFB8"/>
          </w:tcPr>
          <w:p w:rsidR="00B27C1C" w:rsidRDefault="00C35707">
            <w:pPr>
              <w:pStyle w:val="TableParagraph"/>
              <w:spacing w:before="79"/>
              <w:ind w:left="456" w:right="444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GW4010 BS-2x 18</w:t>
            </w:r>
          </w:p>
        </w:tc>
      </w:tr>
      <w:tr w:rsidR="00B27C1C">
        <w:trPr>
          <w:trHeight w:hRule="exact" w:val="307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right="170"/>
              <w:jc w:val="right"/>
              <w:rPr>
                <w:sz w:val="12"/>
              </w:rPr>
            </w:pPr>
            <w:r>
              <w:rPr>
                <w:sz w:val="12"/>
              </w:rPr>
              <w:t>90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line="264" w:lineRule="auto"/>
              <w:ind w:left="729" w:right="14" w:hanging="528"/>
              <w:jc w:val="left"/>
              <w:rPr>
                <w:sz w:val="12"/>
              </w:rPr>
            </w:pPr>
            <w:r>
              <w:rPr>
                <w:sz w:val="12"/>
              </w:rPr>
              <w:t>Kabely potřebné pro propojení + drobný instalační materiál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/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169" w:right="166"/>
              <w:rPr>
                <w:sz w:val="12"/>
              </w:rPr>
            </w:pPr>
            <w:r>
              <w:rPr>
                <w:sz w:val="12"/>
              </w:rPr>
              <w:t>set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114" w:right="109"/>
              <w:rPr>
                <w:sz w:val="12"/>
              </w:rPr>
            </w:pPr>
            <w:r>
              <w:rPr>
                <w:sz w:val="12"/>
              </w:rPr>
              <w:t>1,00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187"/>
              <w:jc w:val="left"/>
              <w:rPr>
                <w:sz w:val="12"/>
              </w:rPr>
            </w:pPr>
            <w:r>
              <w:rPr>
                <w:sz w:val="12"/>
              </w:rPr>
              <w:t>3 605,00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336" w:right="333"/>
              <w:rPr>
                <w:sz w:val="12"/>
              </w:rPr>
            </w:pPr>
            <w:r>
              <w:rPr>
                <w:sz w:val="12"/>
              </w:rPr>
              <w:t>3 605,00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79" w:right="76"/>
              <w:rPr>
                <w:sz w:val="12"/>
              </w:rPr>
            </w:pPr>
            <w:r>
              <w:rPr>
                <w:sz w:val="12"/>
              </w:rPr>
              <w:t>0,21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right="225"/>
              <w:jc w:val="right"/>
              <w:rPr>
                <w:sz w:val="12"/>
              </w:rPr>
            </w:pPr>
            <w:r>
              <w:rPr>
                <w:sz w:val="12"/>
              </w:rPr>
              <w:t>757,05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343"/>
              <w:jc w:val="left"/>
              <w:rPr>
                <w:sz w:val="12"/>
              </w:rPr>
            </w:pPr>
            <w:r>
              <w:rPr>
                <w:sz w:val="12"/>
              </w:rPr>
              <w:t>4 362,05</w:t>
            </w:r>
          </w:p>
        </w:tc>
        <w:tc>
          <w:tcPr>
            <w:tcW w:w="1356" w:type="dxa"/>
            <w:shd w:val="clear" w:color="auto" w:fill="F7EFB8"/>
          </w:tcPr>
          <w:p w:rsidR="00B27C1C" w:rsidRDefault="00B27C1C"/>
        </w:tc>
        <w:tc>
          <w:tcPr>
            <w:tcW w:w="8341" w:type="dxa"/>
            <w:shd w:val="clear" w:color="auto" w:fill="F7EFB8"/>
          </w:tcPr>
          <w:p w:rsidR="00B27C1C" w:rsidRDefault="00B27C1C"/>
        </w:tc>
      </w:tr>
      <w:tr w:rsidR="00B27C1C">
        <w:trPr>
          <w:trHeight w:hRule="exact" w:val="307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right="170"/>
              <w:jc w:val="right"/>
              <w:rPr>
                <w:sz w:val="12"/>
              </w:rPr>
            </w:pPr>
            <w:r>
              <w:rPr>
                <w:sz w:val="12"/>
              </w:rPr>
              <w:t>91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line="264" w:lineRule="auto"/>
              <w:ind w:left="926" w:right="14" w:hanging="647"/>
              <w:jc w:val="left"/>
              <w:rPr>
                <w:sz w:val="12"/>
              </w:rPr>
            </w:pPr>
            <w:r>
              <w:rPr>
                <w:sz w:val="12"/>
              </w:rPr>
              <w:t>Svorkovnice pro vybavení ovládacího rozvaděče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7C1C" w:rsidRDefault="00B27C1C"/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169" w:right="166"/>
              <w:rPr>
                <w:sz w:val="12"/>
              </w:rPr>
            </w:pPr>
            <w:r>
              <w:rPr>
                <w:sz w:val="12"/>
              </w:rPr>
              <w:t>set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114" w:right="109"/>
              <w:rPr>
                <w:sz w:val="12"/>
              </w:rPr>
            </w:pPr>
            <w:r>
              <w:rPr>
                <w:sz w:val="12"/>
              </w:rPr>
              <w:t>1,00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230"/>
              <w:jc w:val="left"/>
              <w:rPr>
                <w:sz w:val="12"/>
              </w:rPr>
            </w:pPr>
            <w:r>
              <w:rPr>
                <w:sz w:val="12"/>
              </w:rPr>
              <w:t>474,00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336" w:right="333"/>
              <w:rPr>
                <w:sz w:val="12"/>
              </w:rPr>
            </w:pPr>
            <w:r>
              <w:rPr>
                <w:sz w:val="12"/>
              </w:rPr>
              <w:t>474,00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79" w:right="76"/>
              <w:rPr>
                <w:sz w:val="12"/>
              </w:rPr>
            </w:pPr>
            <w:r>
              <w:rPr>
                <w:sz w:val="12"/>
              </w:rPr>
              <w:t>0,21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right="253"/>
              <w:jc w:val="right"/>
              <w:rPr>
                <w:sz w:val="12"/>
              </w:rPr>
            </w:pPr>
            <w:r>
              <w:rPr>
                <w:sz w:val="12"/>
              </w:rPr>
              <w:t>99,54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386"/>
              <w:jc w:val="left"/>
              <w:rPr>
                <w:sz w:val="12"/>
              </w:rPr>
            </w:pPr>
            <w:r>
              <w:rPr>
                <w:sz w:val="12"/>
              </w:rPr>
              <w:t>573,54</w:t>
            </w:r>
          </w:p>
        </w:tc>
        <w:tc>
          <w:tcPr>
            <w:tcW w:w="1356" w:type="dxa"/>
            <w:shd w:val="clear" w:color="auto" w:fill="F7EFB8"/>
          </w:tcPr>
          <w:p w:rsidR="00B27C1C" w:rsidRDefault="00B27C1C"/>
        </w:tc>
        <w:tc>
          <w:tcPr>
            <w:tcW w:w="8341" w:type="dxa"/>
            <w:shd w:val="clear" w:color="auto" w:fill="F7EFB8"/>
          </w:tcPr>
          <w:p w:rsidR="00B27C1C" w:rsidRDefault="00B27C1C"/>
        </w:tc>
      </w:tr>
      <w:tr w:rsidR="00B27C1C">
        <w:trPr>
          <w:trHeight w:hRule="exact" w:val="343"/>
        </w:trPr>
        <w:tc>
          <w:tcPr>
            <w:tcW w:w="8909" w:type="dxa"/>
            <w:gridSpan w:val="5"/>
            <w:shd w:val="clear" w:color="auto" w:fill="E3DFD7"/>
          </w:tcPr>
          <w:p w:rsidR="00B27C1C" w:rsidRDefault="00C35707">
            <w:pPr>
              <w:pStyle w:val="TableParagraph"/>
              <w:spacing w:before="82"/>
              <w:ind w:left="3428" w:right="3427"/>
              <w:rPr>
                <w:b/>
                <w:sz w:val="12"/>
              </w:rPr>
            </w:pPr>
            <w:r>
              <w:rPr>
                <w:b/>
                <w:sz w:val="12"/>
              </w:rPr>
              <w:t>CELKEM ZA VITRINU C3</w:t>
            </w:r>
          </w:p>
        </w:tc>
        <w:tc>
          <w:tcPr>
            <w:tcW w:w="797" w:type="dxa"/>
            <w:shd w:val="clear" w:color="auto" w:fill="FAE4D5"/>
          </w:tcPr>
          <w:p w:rsidR="00B27C1C" w:rsidRDefault="00C35707">
            <w:pPr>
              <w:pStyle w:val="TableParagraph"/>
              <w:spacing w:before="92"/>
              <w:ind w:left="15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79 422,00</w:t>
            </w:r>
          </w:p>
        </w:tc>
        <w:tc>
          <w:tcPr>
            <w:tcW w:w="1205" w:type="dxa"/>
            <w:shd w:val="clear" w:color="auto" w:fill="FAE4D5"/>
          </w:tcPr>
          <w:p w:rsidR="00B27C1C" w:rsidRDefault="00C35707">
            <w:pPr>
              <w:pStyle w:val="TableParagraph"/>
              <w:spacing w:before="92"/>
              <w:ind w:left="330" w:right="327"/>
              <w:rPr>
                <w:b/>
                <w:sz w:val="12"/>
              </w:rPr>
            </w:pPr>
            <w:r>
              <w:rPr>
                <w:b/>
                <w:sz w:val="12"/>
              </w:rPr>
              <w:t>82 334,00</w:t>
            </w:r>
          </w:p>
        </w:tc>
        <w:tc>
          <w:tcPr>
            <w:tcW w:w="418" w:type="dxa"/>
            <w:shd w:val="clear" w:color="auto" w:fill="FAE4D5"/>
          </w:tcPr>
          <w:p w:rsidR="00B27C1C" w:rsidRDefault="00B27C1C"/>
        </w:tc>
        <w:tc>
          <w:tcPr>
            <w:tcW w:w="797" w:type="dxa"/>
            <w:shd w:val="clear" w:color="auto" w:fill="FAE4D5"/>
          </w:tcPr>
          <w:p w:rsidR="00B27C1C" w:rsidRDefault="00C35707">
            <w:pPr>
              <w:pStyle w:val="TableParagraph"/>
              <w:spacing w:before="92"/>
              <w:ind w:right="144"/>
              <w:jc w:val="right"/>
              <w:rPr>
                <w:sz w:val="12"/>
              </w:rPr>
            </w:pPr>
            <w:r>
              <w:rPr>
                <w:sz w:val="12"/>
              </w:rPr>
              <w:t>17 290,14</w:t>
            </w:r>
          </w:p>
        </w:tc>
        <w:tc>
          <w:tcPr>
            <w:tcW w:w="1108" w:type="dxa"/>
            <w:shd w:val="clear" w:color="auto" w:fill="FAE4D5"/>
          </w:tcPr>
          <w:p w:rsidR="00B27C1C" w:rsidRDefault="00C35707">
            <w:pPr>
              <w:pStyle w:val="TableParagraph"/>
              <w:spacing w:before="92"/>
              <w:ind w:left="306"/>
              <w:jc w:val="left"/>
              <w:rPr>
                <w:sz w:val="12"/>
              </w:rPr>
            </w:pPr>
            <w:r>
              <w:rPr>
                <w:sz w:val="12"/>
              </w:rPr>
              <w:t>99 624,14</w:t>
            </w:r>
          </w:p>
        </w:tc>
        <w:tc>
          <w:tcPr>
            <w:tcW w:w="9697" w:type="dxa"/>
            <w:gridSpan w:val="2"/>
            <w:tcBorders>
              <w:bottom w:val="nil"/>
              <w:right w:val="nil"/>
            </w:tcBorders>
          </w:tcPr>
          <w:p w:rsidR="00B27C1C" w:rsidRDefault="00B27C1C"/>
        </w:tc>
      </w:tr>
    </w:tbl>
    <w:p w:rsidR="00B27C1C" w:rsidRDefault="00B27C1C">
      <w:pPr>
        <w:pStyle w:val="Zkladntext"/>
        <w:spacing w:before="4"/>
        <w:rPr>
          <w:rFonts w:ascii="Arial"/>
          <w:b/>
          <w:sz w:val="28"/>
        </w:rPr>
      </w:pPr>
    </w:p>
    <w:tbl>
      <w:tblPr>
        <w:tblStyle w:val="TableNormal"/>
        <w:tblW w:w="0" w:type="auto"/>
        <w:tblInd w:w="13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7820"/>
        <w:gridCol w:w="5405"/>
      </w:tblGrid>
      <w:tr w:rsidR="00B27C1C">
        <w:trPr>
          <w:trHeight w:hRule="exact" w:val="344"/>
        </w:trPr>
        <w:tc>
          <w:tcPr>
            <w:tcW w:w="78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 w:rsidR="00B27C1C" w:rsidRDefault="00C35707">
            <w:pPr>
              <w:pStyle w:val="TableParagraph"/>
              <w:spacing w:before="89"/>
              <w:ind w:left="3568" w:right="3575"/>
              <w:rPr>
                <w:b/>
                <w:sz w:val="12"/>
              </w:rPr>
            </w:pPr>
            <w:r>
              <w:rPr>
                <w:b/>
                <w:sz w:val="12"/>
              </w:rPr>
              <w:t>VITRINA CV1</w:t>
            </w:r>
          </w:p>
        </w:tc>
        <w:tc>
          <w:tcPr>
            <w:tcW w:w="5405" w:type="dxa"/>
            <w:tcBorders>
              <w:top w:val="single" w:sz="4" w:space="0" w:color="000000"/>
              <w:bottom w:val="single" w:sz="4" w:space="0" w:color="000000"/>
            </w:tcBorders>
          </w:tcPr>
          <w:p w:rsidR="00B27C1C" w:rsidRDefault="00B27C1C"/>
        </w:tc>
      </w:tr>
    </w:tbl>
    <w:p w:rsidR="00B27C1C" w:rsidRDefault="00B27C1C">
      <w:pPr>
        <w:pStyle w:val="Zkladntext"/>
        <w:spacing w:before="6" w:after="1"/>
        <w:rPr>
          <w:rFonts w:ascii="Arial"/>
          <w:b/>
          <w:sz w:val="28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9"/>
        <w:gridCol w:w="2357"/>
        <w:gridCol w:w="4990"/>
        <w:gridCol w:w="533"/>
        <w:gridCol w:w="550"/>
        <w:gridCol w:w="797"/>
        <w:gridCol w:w="1205"/>
        <w:gridCol w:w="418"/>
        <w:gridCol w:w="797"/>
        <w:gridCol w:w="1108"/>
        <w:gridCol w:w="1356"/>
        <w:gridCol w:w="8341"/>
      </w:tblGrid>
      <w:tr w:rsidR="00B27C1C">
        <w:trPr>
          <w:trHeight w:hRule="exact" w:val="444"/>
        </w:trPr>
        <w:tc>
          <w:tcPr>
            <w:tcW w:w="479" w:type="dxa"/>
            <w:tcBorders>
              <w:left w:val="nil"/>
            </w:tcBorders>
          </w:tcPr>
          <w:p w:rsidR="00B27C1C" w:rsidRDefault="00B27C1C">
            <w:pPr>
              <w:pStyle w:val="TableParagraph"/>
              <w:spacing w:before="10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ind w:right="170"/>
              <w:jc w:val="right"/>
              <w:rPr>
                <w:sz w:val="12"/>
              </w:rPr>
            </w:pPr>
            <w:r>
              <w:rPr>
                <w:sz w:val="12"/>
              </w:rPr>
              <w:t>92</w:t>
            </w:r>
          </w:p>
        </w:tc>
        <w:tc>
          <w:tcPr>
            <w:tcW w:w="2357" w:type="dxa"/>
          </w:tcPr>
          <w:p w:rsidR="00B27C1C" w:rsidRDefault="00B27C1C">
            <w:pPr>
              <w:pStyle w:val="TableParagraph"/>
              <w:spacing w:before="10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ind w:left="7" w:right="4"/>
              <w:rPr>
                <w:sz w:val="12"/>
              </w:rPr>
            </w:pPr>
            <w:r>
              <w:rPr>
                <w:sz w:val="12"/>
              </w:rPr>
              <w:t>Jednotka pro řízení DALI pomocí IP</w:t>
            </w:r>
          </w:p>
        </w:tc>
        <w:tc>
          <w:tcPr>
            <w:tcW w:w="4990" w:type="dxa"/>
          </w:tcPr>
          <w:p w:rsidR="00B27C1C" w:rsidRDefault="00C35707">
            <w:pPr>
              <w:pStyle w:val="TableParagraph"/>
              <w:spacing w:line="134" w:lineRule="exact"/>
              <w:ind w:left="11" w:right="12"/>
              <w:rPr>
                <w:sz w:val="12"/>
              </w:rPr>
            </w:pPr>
            <w:r>
              <w:rPr>
                <w:sz w:val="12"/>
              </w:rPr>
              <w:t>Jednotka pro řízení zařízení vybavených rozhraním DALI 1 a DALI2. Jednotka je vybavena LAN</w:t>
            </w:r>
          </w:p>
          <w:p w:rsidR="00B27C1C" w:rsidRDefault="00C35707">
            <w:pPr>
              <w:pStyle w:val="TableParagraph"/>
              <w:spacing w:before="14" w:line="264" w:lineRule="auto"/>
              <w:ind w:left="43" w:right="42"/>
              <w:rPr>
                <w:sz w:val="12"/>
              </w:rPr>
            </w:pPr>
            <w:r>
              <w:rPr>
                <w:sz w:val="12"/>
              </w:rPr>
              <w:t>rozhraním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web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serverem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umožňuje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řízení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nastavování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adresaci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64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DALI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zařízení.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Jednotka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je v provedení na DIN</w:t>
            </w:r>
            <w:r>
              <w:rPr>
                <w:spacing w:val="-17"/>
                <w:sz w:val="12"/>
              </w:rPr>
              <w:t xml:space="preserve"> </w:t>
            </w:r>
            <w:r>
              <w:rPr>
                <w:sz w:val="12"/>
              </w:rPr>
              <w:t>lištu.</w:t>
            </w:r>
          </w:p>
        </w:tc>
        <w:tc>
          <w:tcPr>
            <w:tcW w:w="533" w:type="dxa"/>
          </w:tcPr>
          <w:p w:rsidR="00B27C1C" w:rsidRDefault="00B27C1C">
            <w:pPr>
              <w:pStyle w:val="TableParagraph"/>
              <w:spacing w:before="10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ind w:left="167" w:right="166"/>
              <w:rPr>
                <w:sz w:val="12"/>
              </w:rPr>
            </w:pPr>
            <w:r>
              <w:rPr>
                <w:sz w:val="12"/>
              </w:rPr>
              <w:t>ks</w:t>
            </w:r>
          </w:p>
        </w:tc>
        <w:tc>
          <w:tcPr>
            <w:tcW w:w="550" w:type="dxa"/>
          </w:tcPr>
          <w:p w:rsidR="00B27C1C" w:rsidRDefault="00B27C1C">
            <w:pPr>
              <w:pStyle w:val="TableParagraph"/>
              <w:spacing w:before="10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ind w:left="114" w:right="109"/>
              <w:rPr>
                <w:sz w:val="12"/>
              </w:rPr>
            </w:pPr>
            <w:r>
              <w:rPr>
                <w:sz w:val="12"/>
              </w:rPr>
              <w:t>1,00</w:t>
            </w:r>
          </w:p>
        </w:tc>
        <w:tc>
          <w:tcPr>
            <w:tcW w:w="797" w:type="dxa"/>
          </w:tcPr>
          <w:p w:rsidR="00B27C1C" w:rsidRDefault="00B27C1C">
            <w:pPr>
              <w:pStyle w:val="TableParagraph"/>
              <w:spacing w:before="10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ind w:left="187"/>
              <w:jc w:val="left"/>
              <w:rPr>
                <w:sz w:val="12"/>
              </w:rPr>
            </w:pPr>
            <w:r>
              <w:rPr>
                <w:sz w:val="12"/>
              </w:rPr>
              <w:t>8 240,00</w:t>
            </w:r>
          </w:p>
        </w:tc>
        <w:tc>
          <w:tcPr>
            <w:tcW w:w="1205" w:type="dxa"/>
          </w:tcPr>
          <w:p w:rsidR="00B27C1C" w:rsidRDefault="00B27C1C">
            <w:pPr>
              <w:pStyle w:val="TableParagraph"/>
              <w:spacing w:before="10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ind w:left="336" w:right="333"/>
              <w:rPr>
                <w:sz w:val="12"/>
              </w:rPr>
            </w:pPr>
            <w:r>
              <w:rPr>
                <w:sz w:val="12"/>
              </w:rPr>
              <w:t>8 240,00</w:t>
            </w:r>
          </w:p>
        </w:tc>
        <w:tc>
          <w:tcPr>
            <w:tcW w:w="418" w:type="dxa"/>
          </w:tcPr>
          <w:p w:rsidR="00B27C1C" w:rsidRDefault="00B27C1C">
            <w:pPr>
              <w:pStyle w:val="TableParagraph"/>
              <w:spacing w:before="10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ind w:left="79" w:right="76"/>
              <w:rPr>
                <w:sz w:val="12"/>
              </w:rPr>
            </w:pPr>
            <w:r>
              <w:rPr>
                <w:sz w:val="12"/>
              </w:rPr>
              <w:t>0,21</w:t>
            </w:r>
          </w:p>
        </w:tc>
        <w:tc>
          <w:tcPr>
            <w:tcW w:w="797" w:type="dxa"/>
          </w:tcPr>
          <w:p w:rsidR="00B27C1C" w:rsidRDefault="00B27C1C">
            <w:pPr>
              <w:pStyle w:val="TableParagraph"/>
              <w:spacing w:before="10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ind w:right="181"/>
              <w:jc w:val="right"/>
              <w:rPr>
                <w:sz w:val="12"/>
              </w:rPr>
            </w:pPr>
            <w:r>
              <w:rPr>
                <w:sz w:val="12"/>
              </w:rPr>
              <w:t>1 730,40</w:t>
            </w:r>
          </w:p>
        </w:tc>
        <w:tc>
          <w:tcPr>
            <w:tcW w:w="1108" w:type="dxa"/>
            <w:tcBorders>
              <w:right w:val="single" w:sz="9" w:space="0" w:color="000000"/>
            </w:tcBorders>
          </w:tcPr>
          <w:p w:rsidR="00B27C1C" w:rsidRDefault="00B27C1C">
            <w:pPr>
              <w:pStyle w:val="TableParagraph"/>
              <w:spacing w:before="10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ind w:left="343"/>
              <w:jc w:val="left"/>
              <w:rPr>
                <w:sz w:val="12"/>
              </w:rPr>
            </w:pPr>
            <w:r>
              <w:rPr>
                <w:sz w:val="12"/>
              </w:rPr>
              <w:t>9 970,40</w:t>
            </w:r>
          </w:p>
        </w:tc>
        <w:tc>
          <w:tcPr>
            <w:tcW w:w="13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7EFB8"/>
          </w:tcPr>
          <w:p w:rsidR="00B27C1C" w:rsidRDefault="00B27C1C">
            <w:pPr>
              <w:pStyle w:val="TableParagraph"/>
              <w:spacing w:before="8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ind w:right="469"/>
              <w:jc w:val="right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Foxtron</w:t>
            </w:r>
          </w:p>
        </w:tc>
        <w:tc>
          <w:tcPr>
            <w:tcW w:w="834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7EFB8"/>
          </w:tcPr>
          <w:p w:rsidR="00B27C1C" w:rsidRDefault="00C35707">
            <w:pPr>
              <w:pStyle w:val="TableParagraph"/>
              <w:spacing w:before="81"/>
              <w:ind w:left="456" w:right="451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DaliNet</w:t>
            </w:r>
          </w:p>
          <w:p w:rsidR="00B27C1C" w:rsidRDefault="00C35707">
            <w:pPr>
              <w:pStyle w:val="TableParagraph"/>
              <w:spacing w:before="12"/>
              <w:ind w:left="456" w:right="457"/>
              <w:rPr>
                <w:rFonts w:ascii="Arial"/>
                <w:sz w:val="11"/>
              </w:rPr>
            </w:pPr>
            <w:hyperlink r:id="rId69">
              <w:r>
                <w:rPr>
                  <w:rFonts w:ascii="Arial"/>
                  <w:sz w:val="11"/>
                </w:rPr>
                <w:t>http://www.foxtron.cz/eshop/sbernice/dali/dalinet-detail?lang=cz</w:t>
              </w:r>
            </w:hyperlink>
          </w:p>
        </w:tc>
      </w:tr>
      <w:tr w:rsidR="00B27C1C">
        <w:trPr>
          <w:trHeight w:hRule="exact" w:val="343"/>
        </w:trPr>
        <w:tc>
          <w:tcPr>
            <w:tcW w:w="479" w:type="dxa"/>
            <w:tcBorders>
              <w:left w:val="nil"/>
            </w:tcBorders>
          </w:tcPr>
          <w:p w:rsidR="00B27C1C" w:rsidRDefault="00C35707">
            <w:pPr>
              <w:pStyle w:val="TableParagraph"/>
              <w:spacing w:before="98"/>
              <w:ind w:right="170"/>
              <w:jc w:val="right"/>
              <w:rPr>
                <w:sz w:val="12"/>
              </w:rPr>
            </w:pPr>
            <w:r>
              <w:rPr>
                <w:sz w:val="12"/>
              </w:rPr>
              <w:t>93</w:t>
            </w:r>
          </w:p>
        </w:tc>
        <w:tc>
          <w:tcPr>
            <w:tcW w:w="2357" w:type="dxa"/>
          </w:tcPr>
          <w:p w:rsidR="00B27C1C" w:rsidRDefault="00C35707">
            <w:pPr>
              <w:pStyle w:val="TableParagraph"/>
              <w:spacing w:before="98"/>
              <w:ind w:left="7" w:right="4"/>
              <w:rPr>
                <w:sz w:val="12"/>
              </w:rPr>
            </w:pPr>
            <w:r>
              <w:rPr>
                <w:sz w:val="12"/>
              </w:rPr>
              <w:t>Modul napájení interní dali sběrnice</w:t>
            </w:r>
          </w:p>
        </w:tc>
        <w:tc>
          <w:tcPr>
            <w:tcW w:w="4990" w:type="dxa"/>
          </w:tcPr>
          <w:p w:rsidR="00B27C1C" w:rsidRDefault="00C35707">
            <w:pPr>
              <w:pStyle w:val="TableParagraph"/>
              <w:spacing w:before="98"/>
              <w:ind w:left="12" w:right="12"/>
              <w:rPr>
                <w:sz w:val="12"/>
              </w:rPr>
            </w:pPr>
            <w:r>
              <w:rPr>
                <w:sz w:val="12"/>
              </w:rPr>
              <w:t>Zdroj pro buzení sběrnice DALI do celkového proudu až 240 mA.</w:t>
            </w:r>
          </w:p>
        </w:tc>
        <w:tc>
          <w:tcPr>
            <w:tcW w:w="533" w:type="dxa"/>
          </w:tcPr>
          <w:p w:rsidR="00B27C1C" w:rsidRDefault="00C35707">
            <w:pPr>
              <w:pStyle w:val="TableParagraph"/>
              <w:spacing w:before="98"/>
              <w:ind w:left="167" w:right="166"/>
              <w:rPr>
                <w:sz w:val="12"/>
              </w:rPr>
            </w:pPr>
            <w:r>
              <w:rPr>
                <w:sz w:val="12"/>
              </w:rPr>
              <w:t>ks</w:t>
            </w:r>
          </w:p>
        </w:tc>
        <w:tc>
          <w:tcPr>
            <w:tcW w:w="550" w:type="dxa"/>
          </w:tcPr>
          <w:p w:rsidR="00B27C1C" w:rsidRDefault="00C35707">
            <w:pPr>
              <w:pStyle w:val="TableParagraph"/>
              <w:spacing w:before="98"/>
              <w:ind w:left="114" w:right="109"/>
              <w:rPr>
                <w:sz w:val="12"/>
              </w:rPr>
            </w:pPr>
            <w:r>
              <w:rPr>
                <w:sz w:val="12"/>
              </w:rPr>
              <w:t>1,00</w:t>
            </w:r>
          </w:p>
        </w:tc>
        <w:tc>
          <w:tcPr>
            <w:tcW w:w="797" w:type="dxa"/>
          </w:tcPr>
          <w:p w:rsidR="00B27C1C" w:rsidRDefault="00C35707">
            <w:pPr>
              <w:pStyle w:val="TableParagraph"/>
              <w:spacing w:before="98"/>
              <w:ind w:left="187"/>
              <w:jc w:val="left"/>
              <w:rPr>
                <w:sz w:val="12"/>
              </w:rPr>
            </w:pPr>
            <w:r>
              <w:rPr>
                <w:sz w:val="12"/>
              </w:rPr>
              <w:t>2 709,00</w:t>
            </w:r>
          </w:p>
        </w:tc>
        <w:tc>
          <w:tcPr>
            <w:tcW w:w="1205" w:type="dxa"/>
          </w:tcPr>
          <w:p w:rsidR="00B27C1C" w:rsidRDefault="00C35707">
            <w:pPr>
              <w:pStyle w:val="TableParagraph"/>
              <w:spacing w:before="98"/>
              <w:ind w:left="336" w:right="333"/>
              <w:rPr>
                <w:sz w:val="12"/>
              </w:rPr>
            </w:pPr>
            <w:r>
              <w:rPr>
                <w:sz w:val="12"/>
              </w:rPr>
              <w:t>2 709,00</w:t>
            </w:r>
          </w:p>
        </w:tc>
        <w:tc>
          <w:tcPr>
            <w:tcW w:w="418" w:type="dxa"/>
          </w:tcPr>
          <w:p w:rsidR="00B27C1C" w:rsidRDefault="00C35707">
            <w:pPr>
              <w:pStyle w:val="TableParagraph"/>
              <w:spacing w:before="98"/>
              <w:ind w:left="79" w:right="76"/>
              <w:rPr>
                <w:sz w:val="12"/>
              </w:rPr>
            </w:pPr>
            <w:r>
              <w:rPr>
                <w:sz w:val="12"/>
              </w:rPr>
              <w:t>0,21</w:t>
            </w:r>
          </w:p>
        </w:tc>
        <w:tc>
          <w:tcPr>
            <w:tcW w:w="797" w:type="dxa"/>
          </w:tcPr>
          <w:p w:rsidR="00B27C1C" w:rsidRDefault="00C35707">
            <w:pPr>
              <w:pStyle w:val="TableParagraph"/>
              <w:spacing w:before="98"/>
              <w:ind w:right="225"/>
              <w:jc w:val="right"/>
              <w:rPr>
                <w:sz w:val="12"/>
              </w:rPr>
            </w:pPr>
            <w:r>
              <w:rPr>
                <w:sz w:val="12"/>
              </w:rPr>
              <w:t>568,89</w:t>
            </w:r>
          </w:p>
        </w:tc>
        <w:tc>
          <w:tcPr>
            <w:tcW w:w="1108" w:type="dxa"/>
            <w:tcBorders>
              <w:right w:val="single" w:sz="9" w:space="0" w:color="000000"/>
            </w:tcBorders>
          </w:tcPr>
          <w:p w:rsidR="00B27C1C" w:rsidRDefault="00C35707">
            <w:pPr>
              <w:pStyle w:val="TableParagraph"/>
              <w:spacing w:before="98"/>
              <w:ind w:left="343"/>
              <w:jc w:val="left"/>
              <w:rPr>
                <w:sz w:val="12"/>
              </w:rPr>
            </w:pPr>
            <w:r>
              <w:rPr>
                <w:sz w:val="12"/>
              </w:rPr>
              <w:t>3 277,89</w:t>
            </w:r>
          </w:p>
        </w:tc>
        <w:tc>
          <w:tcPr>
            <w:tcW w:w="13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7EFB8"/>
          </w:tcPr>
          <w:p w:rsidR="00B27C1C" w:rsidRDefault="00C35707">
            <w:pPr>
              <w:pStyle w:val="TableParagraph"/>
              <w:spacing w:before="96"/>
              <w:ind w:right="469"/>
              <w:jc w:val="right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Foxtron</w:t>
            </w:r>
          </w:p>
        </w:tc>
        <w:tc>
          <w:tcPr>
            <w:tcW w:w="834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7EFB8"/>
          </w:tcPr>
          <w:p w:rsidR="00B27C1C" w:rsidRDefault="00C35707">
            <w:pPr>
              <w:pStyle w:val="TableParagraph"/>
              <w:spacing w:before="31"/>
              <w:ind w:left="456" w:right="456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DALI PWR</w:t>
            </w:r>
          </w:p>
          <w:p w:rsidR="00B27C1C" w:rsidRDefault="00C35707">
            <w:pPr>
              <w:pStyle w:val="TableParagraph"/>
              <w:spacing w:before="12"/>
              <w:ind w:left="456" w:right="459"/>
              <w:rPr>
                <w:rFonts w:ascii="Arial"/>
                <w:sz w:val="11"/>
              </w:rPr>
            </w:pPr>
            <w:hyperlink r:id="rId70">
              <w:r>
                <w:rPr>
                  <w:rFonts w:ascii="Arial"/>
                  <w:sz w:val="11"/>
                </w:rPr>
                <w:t>http://www.foxtron.cz/eshop/sbernice/dali/dalipwr-detail?lang=cz</w:t>
              </w:r>
            </w:hyperlink>
          </w:p>
        </w:tc>
      </w:tr>
      <w:tr w:rsidR="00B27C1C">
        <w:trPr>
          <w:trHeight w:hRule="exact" w:val="343"/>
        </w:trPr>
        <w:tc>
          <w:tcPr>
            <w:tcW w:w="479" w:type="dxa"/>
            <w:tcBorders>
              <w:left w:val="nil"/>
            </w:tcBorders>
          </w:tcPr>
          <w:p w:rsidR="00B27C1C" w:rsidRDefault="00C35707">
            <w:pPr>
              <w:pStyle w:val="TableParagraph"/>
              <w:spacing w:before="98"/>
              <w:ind w:right="170"/>
              <w:jc w:val="right"/>
              <w:rPr>
                <w:sz w:val="12"/>
              </w:rPr>
            </w:pPr>
            <w:r>
              <w:rPr>
                <w:sz w:val="12"/>
              </w:rPr>
              <w:t>94</w:t>
            </w:r>
          </w:p>
        </w:tc>
        <w:tc>
          <w:tcPr>
            <w:tcW w:w="2357" w:type="dxa"/>
          </w:tcPr>
          <w:p w:rsidR="00B27C1C" w:rsidRDefault="00C35707">
            <w:pPr>
              <w:pStyle w:val="TableParagraph"/>
              <w:spacing w:before="98"/>
              <w:ind w:left="4" w:right="4"/>
              <w:rPr>
                <w:sz w:val="12"/>
              </w:rPr>
            </w:pPr>
            <w:r>
              <w:rPr>
                <w:sz w:val="12"/>
              </w:rPr>
              <w:t>Modul napájení 24V DC</w:t>
            </w:r>
          </w:p>
        </w:tc>
        <w:tc>
          <w:tcPr>
            <w:tcW w:w="4990" w:type="dxa"/>
          </w:tcPr>
          <w:p w:rsidR="00B27C1C" w:rsidRDefault="00C35707">
            <w:pPr>
              <w:pStyle w:val="TableParagraph"/>
              <w:spacing w:before="98"/>
              <w:ind w:left="12" w:right="12"/>
              <w:rPr>
                <w:sz w:val="12"/>
              </w:rPr>
            </w:pPr>
            <w:r>
              <w:rPr>
                <w:sz w:val="12"/>
              </w:rPr>
              <w:t>Průmyslový napájecí zdroj 24 DC – 1A v provedení na DIN lištu</w:t>
            </w:r>
          </w:p>
        </w:tc>
        <w:tc>
          <w:tcPr>
            <w:tcW w:w="533" w:type="dxa"/>
          </w:tcPr>
          <w:p w:rsidR="00B27C1C" w:rsidRDefault="00C35707">
            <w:pPr>
              <w:pStyle w:val="TableParagraph"/>
              <w:spacing w:before="98"/>
              <w:ind w:left="167" w:right="166"/>
              <w:rPr>
                <w:sz w:val="12"/>
              </w:rPr>
            </w:pPr>
            <w:r>
              <w:rPr>
                <w:sz w:val="12"/>
              </w:rPr>
              <w:t>ks</w:t>
            </w:r>
          </w:p>
        </w:tc>
        <w:tc>
          <w:tcPr>
            <w:tcW w:w="550" w:type="dxa"/>
          </w:tcPr>
          <w:p w:rsidR="00B27C1C" w:rsidRDefault="00C35707">
            <w:pPr>
              <w:pStyle w:val="TableParagraph"/>
              <w:spacing w:before="98"/>
              <w:ind w:left="114" w:right="109"/>
              <w:rPr>
                <w:sz w:val="12"/>
              </w:rPr>
            </w:pPr>
            <w:r>
              <w:rPr>
                <w:sz w:val="12"/>
              </w:rPr>
              <w:t>1,00</w:t>
            </w:r>
          </w:p>
        </w:tc>
        <w:tc>
          <w:tcPr>
            <w:tcW w:w="797" w:type="dxa"/>
          </w:tcPr>
          <w:p w:rsidR="00B27C1C" w:rsidRDefault="00C35707">
            <w:pPr>
              <w:pStyle w:val="TableParagraph"/>
              <w:spacing w:before="98"/>
              <w:ind w:left="230"/>
              <w:jc w:val="left"/>
              <w:rPr>
                <w:sz w:val="12"/>
              </w:rPr>
            </w:pPr>
            <w:r>
              <w:rPr>
                <w:sz w:val="12"/>
              </w:rPr>
              <w:t>357,00</w:t>
            </w:r>
          </w:p>
        </w:tc>
        <w:tc>
          <w:tcPr>
            <w:tcW w:w="1205" w:type="dxa"/>
          </w:tcPr>
          <w:p w:rsidR="00B27C1C" w:rsidRDefault="00C35707">
            <w:pPr>
              <w:pStyle w:val="TableParagraph"/>
              <w:spacing w:before="98"/>
              <w:ind w:left="336" w:right="333"/>
              <w:rPr>
                <w:sz w:val="12"/>
              </w:rPr>
            </w:pPr>
            <w:r>
              <w:rPr>
                <w:sz w:val="12"/>
              </w:rPr>
              <w:t>357,00</w:t>
            </w:r>
          </w:p>
        </w:tc>
        <w:tc>
          <w:tcPr>
            <w:tcW w:w="418" w:type="dxa"/>
          </w:tcPr>
          <w:p w:rsidR="00B27C1C" w:rsidRDefault="00C35707">
            <w:pPr>
              <w:pStyle w:val="TableParagraph"/>
              <w:spacing w:before="98"/>
              <w:ind w:left="79" w:right="76"/>
              <w:rPr>
                <w:sz w:val="12"/>
              </w:rPr>
            </w:pPr>
            <w:r>
              <w:rPr>
                <w:sz w:val="12"/>
              </w:rPr>
              <w:t>0,21</w:t>
            </w:r>
          </w:p>
        </w:tc>
        <w:tc>
          <w:tcPr>
            <w:tcW w:w="797" w:type="dxa"/>
          </w:tcPr>
          <w:p w:rsidR="00B27C1C" w:rsidRDefault="00C35707">
            <w:pPr>
              <w:pStyle w:val="TableParagraph"/>
              <w:spacing w:before="98"/>
              <w:ind w:right="253"/>
              <w:jc w:val="right"/>
              <w:rPr>
                <w:sz w:val="12"/>
              </w:rPr>
            </w:pPr>
            <w:r>
              <w:rPr>
                <w:sz w:val="12"/>
              </w:rPr>
              <w:t>74,97</w:t>
            </w:r>
          </w:p>
        </w:tc>
        <w:tc>
          <w:tcPr>
            <w:tcW w:w="1108" w:type="dxa"/>
            <w:tcBorders>
              <w:right w:val="single" w:sz="9" w:space="0" w:color="000000"/>
            </w:tcBorders>
          </w:tcPr>
          <w:p w:rsidR="00B27C1C" w:rsidRDefault="00C35707">
            <w:pPr>
              <w:pStyle w:val="TableParagraph"/>
              <w:spacing w:before="98"/>
              <w:ind w:left="386"/>
              <w:jc w:val="left"/>
              <w:rPr>
                <w:sz w:val="12"/>
              </w:rPr>
            </w:pPr>
            <w:r>
              <w:rPr>
                <w:sz w:val="12"/>
              </w:rPr>
              <w:t>431,97</w:t>
            </w:r>
          </w:p>
        </w:tc>
        <w:tc>
          <w:tcPr>
            <w:tcW w:w="13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7EFB8"/>
          </w:tcPr>
          <w:p w:rsidR="00B27C1C" w:rsidRDefault="00C35707">
            <w:pPr>
              <w:pStyle w:val="TableParagraph"/>
              <w:spacing w:before="96"/>
              <w:ind w:right="408"/>
              <w:jc w:val="right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MeanWell</w:t>
            </w:r>
          </w:p>
        </w:tc>
        <w:tc>
          <w:tcPr>
            <w:tcW w:w="834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7EFB8"/>
          </w:tcPr>
          <w:p w:rsidR="00B27C1C" w:rsidRDefault="00C35707">
            <w:pPr>
              <w:pStyle w:val="TableParagraph"/>
              <w:spacing w:before="31"/>
              <w:ind w:left="456" w:right="453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HDR-30-24</w:t>
            </w:r>
          </w:p>
          <w:p w:rsidR="00B27C1C" w:rsidRDefault="00C35707">
            <w:pPr>
              <w:pStyle w:val="TableParagraph"/>
              <w:spacing w:before="12"/>
              <w:ind w:left="456" w:right="457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https://</w:t>
            </w:r>
            <w:hyperlink r:id="rId71">
              <w:r>
                <w:rPr>
                  <w:rFonts w:ascii="Arial"/>
                  <w:sz w:val="11"/>
                </w:rPr>
                <w:t>www.czech-meanwell.cz/meanwell/HDR-30-24-Mean-Well-Zdroj-na-DIN-36W-24V-d5274.htm</w:t>
              </w:r>
            </w:hyperlink>
          </w:p>
        </w:tc>
      </w:tr>
      <w:tr w:rsidR="00B27C1C">
        <w:trPr>
          <w:trHeight w:hRule="exact" w:val="343"/>
        </w:trPr>
        <w:tc>
          <w:tcPr>
            <w:tcW w:w="479" w:type="dxa"/>
            <w:tcBorders>
              <w:left w:val="nil"/>
            </w:tcBorders>
          </w:tcPr>
          <w:p w:rsidR="00B27C1C" w:rsidRDefault="00C35707">
            <w:pPr>
              <w:pStyle w:val="TableParagraph"/>
              <w:spacing w:before="98"/>
              <w:ind w:right="170"/>
              <w:jc w:val="right"/>
              <w:rPr>
                <w:sz w:val="12"/>
              </w:rPr>
            </w:pPr>
            <w:r>
              <w:rPr>
                <w:sz w:val="12"/>
              </w:rPr>
              <w:t>95</w:t>
            </w:r>
          </w:p>
        </w:tc>
        <w:tc>
          <w:tcPr>
            <w:tcW w:w="2357" w:type="dxa"/>
          </w:tcPr>
          <w:p w:rsidR="00B27C1C" w:rsidRDefault="00C35707">
            <w:pPr>
              <w:pStyle w:val="TableParagraph"/>
              <w:spacing w:before="98"/>
              <w:ind w:left="4" w:right="4"/>
              <w:rPr>
                <w:sz w:val="12"/>
              </w:rPr>
            </w:pPr>
            <w:r>
              <w:rPr>
                <w:sz w:val="12"/>
              </w:rPr>
              <w:t>R6_ AV-plastový rozvaděč nástěnný</w:t>
            </w:r>
          </w:p>
        </w:tc>
        <w:tc>
          <w:tcPr>
            <w:tcW w:w="4990" w:type="dxa"/>
          </w:tcPr>
          <w:p w:rsidR="00B27C1C" w:rsidRDefault="00C35707">
            <w:pPr>
              <w:pStyle w:val="TableParagraph"/>
              <w:spacing w:before="16" w:line="264" w:lineRule="auto"/>
              <w:ind w:left="2186" w:hanging="2028"/>
              <w:jc w:val="left"/>
              <w:rPr>
                <w:sz w:val="12"/>
              </w:rPr>
            </w:pPr>
            <w:r>
              <w:rPr>
                <w:sz w:val="12"/>
              </w:rPr>
              <w:t>Plastový rozvaděč nástěnný jednořadý – velikosti 1 x 12 DIN modulů s neprůhlednými dveřmi a krytím IP 30.</w:t>
            </w:r>
          </w:p>
        </w:tc>
        <w:tc>
          <w:tcPr>
            <w:tcW w:w="533" w:type="dxa"/>
          </w:tcPr>
          <w:p w:rsidR="00B27C1C" w:rsidRDefault="00C35707">
            <w:pPr>
              <w:pStyle w:val="TableParagraph"/>
              <w:spacing w:before="98"/>
              <w:ind w:left="167" w:right="166"/>
              <w:rPr>
                <w:sz w:val="12"/>
              </w:rPr>
            </w:pPr>
            <w:r>
              <w:rPr>
                <w:sz w:val="12"/>
              </w:rPr>
              <w:t>ks</w:t>
            </w:r>
          </w:p>
        </w:tc>
        <w:tc>
          <w:tcPr>
            <w:tcW w:w="550" w:type="dxa"/>
          </w:tcPr>
          <w:p w:rsidR="00B27C1C" w:rsidRDefault="00C35707">
            <w:pPr>
              <w:pStyle w:val="TableParagraph"/>
              <w:spacing w:before="98"/>
              <w:ind w:left="114" w:right="109"/>
              <w:rPr>
                <w:sz w:val="12"/>
              </w:rPr>
            </w:pPr>
            <w:r>
              <w:rPr>
                <w:sz w:val="12"/>
              </w:rPr>
              <w:t>1,00</w:t>
            </w:r>
          </w:p>
        </w:tc>
        <w:tc>
          <w:tcPr>
            <w:tcW w:w="797" w:type="dxa"/>
          </w:tcPr>
          <w:p w:rsidR="00B27C1C" w:rsidRDefault="00C35707">
            <w:pPr>
              <w:pStyle w:val="TableParagraph"/>
              <w:spacing w:before="98"/>
              <w:ind w:left="230"/>
              <w:jc w:val="left"/>
              <w:rPr>
                <w:sz w:val="12"/>
              </w:rPr>
            </w:pPr>
            <w:r>
              <w:rPr>
                <w:sz w:val="12"/>
              </w:rPr>
              <w:t>608,00</w:t>
            </w:r>
          </w:p>
        </w:tc>
        <w:tc>
          <w:tcPr>
            <w:tcW w:w="1205" w:type="dxa"/>
          </w:tcPr>
          <w:p w:rsidR="00B27C1C" w:rsidRDefault="00C35707">
            <w:pPr>
              <w:pStyle w:val="TableParagraph"/>
              <w:spacing w:before="98"/>
              <w:ind w:left="336" w:right="333"/>
              <w:rPr>
                <w:sz w:val="12"/>
              </w:rPr>
            </w:pPr>
            <w:r>
              <w:rPr>
                <w:sz w:val="12"/>
              </w:rPr>
              <w:t>608,00</w:t>
            </w:r>
          </w:p>
        </w:tc>
        <w:tc>
          <w:tcPr>
            <w:tcW w:w="418" w:type="dxa"/>
          </w:tcPr>
          <w:p w:rsidR="00B27C1C" w:rsidRDefault="00C35707">
            <w:pPr>
              <w:pStyle w:val="TableParagraph"/>
              <w:spacing w:before="98"/>
              <w:ind w:left="79" w:right="76"/>
              <w:rPr>
                <w:sz w:val="12"/>
              </w:rPr>
            </w:pPr>
            <w:r>
              <w:rPr>
                <w:sz w:val="12"/>
              </w:rPr>
              <w:t>0,21</w:t>
            </w:r>
          </w:p>
        </w:tc>
        <w:tc>
          <w:tcPr>
            <w:tcW w:w="797" w:type="dxa"/>
          </w:tcPr>
          <w:p w:rsidR="00B27C1C" w:rsidRDefault="00C35707">
            <w:pPr>
              <w:pStyle w:val="TableParagraph"/>
              <w:spacing w:before="98"/>
              <w:ind w:right="225"/>
              <w:jc w:val="right"/>
              <w:rPr>
                <w:sz w:val="12"/>
              </w:rPr>
            </w:pPr>
            <w:r>
              <w:rPr>
                <w:sz w:val="12"/>
              </w:rPr>
              <w:t>127,68</w:t>
            </w:r>
          </w:p>
        </w:tc>
        <w:tc>
          <w:tcPr>
            <w:tcW w:w="1108" w:type="dxa"/>
            <w:tcBorders>
              <w:right w:val="single" w:sz="9" w:space="0" w:color="000000"/>
            </w:tcBorders>
          </w:tcPr>
          <w:p w:rsidR="00B27C1C" w:rsidRDefault="00C35707">
            <w:pPr>
              <w:pStyle w:val="TableParagraph"/>
              <w:spacing w:before="98"/>
              <w:ind w:left="386"/>
              <w:jc w:val="left"/>
              <w:rPr>
                <w:sz w:val="12"/>
              </w:rPr>
            </w:pPr>
            <w:r>
              <w:rPr>
                <w:sz w:val="12"/>
              </w:rPr>
              <w:t>735,68</w:t>
            </w:r>
          </w:p>
        </w:tc>
        <w:tc>
          <w:tcPr>
            <w:tcW w:w="13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7EFB8"/>
          </w:tcPr>
          <w:p w:rsidR="00B27C1C" w:rsidRDefault="00C35707">
            <w:pPr>
              <w:pStyle w:val="TableParagraph"/>
              <w:spacing w:before="96"/>
              <w:ind w:left="315" w:right="301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Hager</w:t>
            </w:r>
          </w:p>
        </w:tc>
        <w:tc>
          <w:tcPr>
            <w:tcW w:w="834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7EFB8"/>
          </w:tcPr>
          <w:p w:rsidR="00B27C1C" w:rsidRDefault="00B27C1C"/>
        </w:tc>
      </w:tr>
      <w:tr w:rsidR="00B27C1C">
        <w:trPr>
          <w:trHeight w:hRule="exact" w:val="343"/>
        </w:trPr>
        <w:tc>
          <w:tcPr>
            <w:tcW w:w="479" w:type="dxa"/>
            <w:tcBorders>
              <w:left w:val="nil"/>
            </w:tcBorders>
          </w:tcPr>
          <w:p w:rsidR="00B27C1C" w:rsidRDefault="00C35707">
            <w:pPr>
              <w:pStyle w:val="TableParagraph"/>
              <w:spacing w:before="98"/>
              <w:ind w:right="170"/>
              <w:jc w:val="right"/>
              <w:rPr>
                <w:sz w:val="12"/>
              </w:rPr>
            </w:pPr>
            <w:r>
              <w:rPr>
                <w:sz w:val="12"/>
              </w:rPr>
              <w:t>96</w:t>
            </w:r>
          </w:p>
        </w:tc>
        <w:tc>
          <w:tcPr>
            <w:tcW w:w="2357" w:type="dxa"/>
          </w:tcPr>
          <w:p w:rsidR="00B27C1C" w:rsidRDefault="00C35707">
            <w:pPr>
              <w:pStyle w:val="TableParagraph"/>
              <w:spacing w:before="16" w:line="264" w:lineRule="auto"/>
              <w:ind w:left="729" w:right="14" w:hanging="528"/>
              <w:jc w:val="left"/>
              <w:rPr>
                <w:sz w:val="12"/>
              </w:rPr>
            </w:pPr>
            <w:r>
              <w:rPr>
                <w:sz w:val="12"/>
              </w:rPr>
              <w:t>Kabely potřebné pro propojení + drobný instalační materiál</w:t>
            </w:r>
          </w:p>
        </w:tc>
        <w:tc>
          <w:tcPr>
            <w:tcW w:w="4990" w:type="dxa"/>
          </w:tcPr>
          <w:p w:rsidR="00B27C1C" w:rsidRDefault="00B27C1C"/>
        </w:tc>
        <w:tc>
          <w:tcPr>
            <w:tcW w:w="533" w:type="dxa"/>
          </w:tcPr>
          <w:p w:rsidR="00B27C1C" w:rsidRDefault="00C35707">
            <w:pPr>
              <w:pStyle w:val="TableParagraph"/>
              <w:spacing w:before="98"/>
              <w:ind w:left="169" w:right="166"/>
              <w:rPr>
                <w:sz w:val="12"/>
              </w:rPr>
            </w:pPr>
            <w:r>
              <w:rPr>
                <w:sz w:val="12"/>
              </w:rPr>
              <w:t>set</w:t>
            </w:r>
          </w:p>
        </w:tc>
        <w:tc>
          <w:tcPr>
            <w:tcW w:w="550" w:type="dxa"/>
          </w:tcPr>
          <w:p w:rsidR="00B27C1C" w:rsidRDefault="00C35707">
            <w:pPr>
              <w:pStyle w:val="TableParagraph"/>
              <w:spacing w:before="98"/>
              <w:ind w:left="114" w:right="109"/>
              <w:rPr>
                <w:sz w:val="12"/>
              </w:rPr>
            </w:pPr>
            <w:r>
              <w:rPr>
                <w:sz w:val="12"/>
              </w:rPr>
              <w:t>1,00</w:t>
            </w:r>
          </w:p>
        </w:tc>
        <w:tc>
          <w:tcPr>
            <w:tcW w:w="797" w:type="dxa"/>
          </w:tcPr>
          <w:p w:rsidR="00B27C1C" w:rsidRDefault="00C35707">
            <w:pPr>
              <w:pStyle w:val="TableParagraph"/>
              <w:spacing w:before="98"/>
              <w:ind w:left="187"/>
              <w:jc w:val="left"/>
              <w:rPr>
                <w:sz w:val="12"/>
              </w:rPr>
            </w:pPr>
            <w:r>
              <w:rPr>
                <w:sz w:val="12"/>
              </w:rPr>
              <w:t>1 236,00</w:t>
            </w:r>
          </w:p>
        </w:tc>
        <w:tc>
          <w:tcPr>
            <w:tcW w:w="1205" w:type="dxa"/>
          </w:tcPr>
          <w:p w:rsidR="00B27C1C" w:rsidRDefault="00C35707">
            <w:pPr>
              <w:pStyle w:val="TableParagraph"/>
              <w:spacing w:before="98"/>
              <w:ind w:left="336" w:right="333"/>
              <w:rPr>
                <w:sz w:val="12"/>
              </w:rPr>
            </w:pPr>
            <w:r>
              <w:rPr>
                <w:sz w:val="12"/>
              </w:rPr>
              <w:t>1 236,00</w:t>
            </w:r>
          </w:p>
        </w:tc>
        <w:tc>
          <w:tcPr>
            <w:tcW w:w="418" w:type="dxa"/>
          </w:tcPr>
          <w:p w:rsidR="00B27C1C" w:rsidRDefault="00C35707">
            <w:pPr>
              <w:pStyle w:val="TableParagraph"/>
              <w:spacing w:before="98"/>
              <w:ind w:left="79" w:right="76"/>
              <w:rPr>
                <w:sz w:val="12"/>
              </w:rPr>
            </w:pPr>
            <w:r>
              <w:rPr>
                <w:sz w:val="12"/>
              </w:rPr>
              <w:t>0,21</w:t>
            </w:r>
          </w:p>
        </w:tc>
        <w:tc>
          <w:tcPr>
            <w:tcW w:w="797" w:type="dxa"/>
          </w:tcPr>
          <w:p w:rsidR="00B27C1C" w:rsidRDefault="00C35707">
            <w:pPr>
              <w:pStyle w:val="TableParagraph"/>
              <w:spacing w:before="98"/>
              <w:ind w:right="225"/>
              <w:jc w:val="right"/>
              <w:rPr>
                <w:sz w:val="12"/>
              </w:rPr>
            </w:pPr>
            <w:r>
              <w:rPr>
                <w:sz w:val="12"/>
              </w:rPr>
              <w:t>259,56</w:t>
            </w:r>
          </w:p>
        </w:tc>
        <w:tc>
          <w:tcPr>
            <w:tcW w:w="1108" w:type="dxa"/>
            <w:tcBorders>
              <w:right w:val="single" w:sz="9" w:space="0" w:color="000000"/>
            </w:tcBorders>
          </w:tcPr>
          <w:p w:rsidR="00B27C1C" w:rsidRDefault="00C35707">
            <w:pPr>
              <w:pStyle w:val="TableParagraph"/>
              <w:spacing w:before="98"/>
              <w:ind w:left="343"/>
              <w:jc w:val="left"/>
              <w:rPr>
                <w:sz w:val="12"/>
              </w:rPr>
            </w:pPr>
            <w:r>
              <w:rPr>
                <w:sz w:val="12"/>
              </w:rPr>
              <w:t>1 495,56</w:t>
            </w:r>
          </w:p>
        </w:tc>
        <w:tc>
          <w:tcPr>
            <w:tcW w:w="13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7EFB8"/>
          </w:tcPr>
          <w:p w:rsidR="00B27C1C" w:rsidRDefault="00B27C1C"/>
        </w:tc>
        <w:tc>
          <w:tcPr>
            <w:tcW w:w="834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7EFB8"/>
          </w:tcPr>
          <w:p w:rsidR="00B27C1C" w:rsidRDefault="00B27C1C"/>
        </w:tc>
      </w:tr>
      <w:tr w:rsidR="00B27C1C">
        <w:trPr>
          <w:trHeight w:hRule="exact" w:val="343"/>
        </w:trPr>
        <w:tc>
          <w:tcPr>
            <w:tcW w:w="479" w:type="dxa"/>
            <w:tcBorders>
              <w:left w:val="nil"/>
              <w:bottom w:val="single" w:sz="9" w:space="0" w:color="000000"/>
            </w:tcBorders>
          </w:tcPr>
          <w:p w:rsidR="00B27C1C" w:rsidRDefault="00C35707">
            <w:pPr>
              <w:pStyle w:val="TableParagraph"/>
              <w:spacing w:before="98"/>
              <w:ind w:right="170"/>
              <w:jc w:val="right"/>
              <w:rPr>
                <w:sz w:val="12"/>
              </w:rPr>
            </w:pPr>
            <w:r>
              <w:rPr>
                <w:sz w:val="12"/>
              </w:rPr>
              <w:t>97</w:t>
            </w:r>
          </w:p>
        </w:tc>
        <w:tc>
          <w:tcPr>
            <w:tcW w:w="2357" w:type="dxa"/>
            <w:tcBorders>
              <w:bottom w:val="single" w:sz="9" w:space="0" w:color="000000"/>
            </w:tcBorders>
          </w:tcPr>
          <w:p w:rsidR="00B27C1C" w:rsidRDefault="00C35707">
            <w:pPr>
              <w:pStyle w:val="TableParagraph"/>
              <w:spacing w:before="16" w:line="264" w:lineRule="auto"/>
              <w:ind w:left="926" w:right="14" w:hanging="647"/>
              <w:jc w:val="left"/>
              <w:rPr>
                <w:sz w:val="12"/>
              </w:rPr>
            </w:pPr>
            <w:r>
              <w:rPr>
                <w:sz w:val="12"/>
              </w:rPr>
              <w:t>Svorkovnice pro vybavení ovládacího rozvaděče</w:t>
            </w:r>
          </w:p>
        </w:tc>
        <w:tc>
          <w:tcPr>
            <w:tcW w:w="4990" w:type="dxa"/>
            <w:tcBorders>
              <w:bottom w:val="single" w:sz="9" w:space="0" w:color="000000"/>
            </w:tcBorders>
          </w:tcPr>
          <w:p w:rsidR="00B27C1C" w:rsidRDefault="00B27C1C"/>
        </w:tc>
        <w:tc>
          <w:tcPr>
            <w:tcW w:w="533" w:type="dxa"/>
            <w:tcBorders>
              <w:bottom w:val="single" w:sz="9" w:space="0" w:color="000000"/>
            </w:tcBorders>
          </w:tcPr>
          <w:p w:rsidR="00B27C1C" w:rsidRDefault="00C35707">
            <w:pPr>
              <w:pStyle w:val="TableParagraph"/>
              <w:spacing w:before="98"/>
              <w:ind w:left="169" w:right="166"/>
              <w:rPr>
                <w:sz w:val="12"/>
              </w:rPr>
            </w:pPr>
            <w:r>
              <w:rPr>
                <w:sz w:val="12"/>
              </w:rPr>
              <w:t>set</w:t>
            </w:r>
          </w:p>
        </w:tc>
        <w:tc>
          <w:tcPr>
            <w:tcW w:w="550" w:type="dxa"/>
            <w:tcBorders>
              <w:bottom w:val="single" w:sz="9" w:space="0" w:color="000000"/>
            </w:tcBorders>
          </w:tcPr>
          <w:p w:rsidR="00B27C1C" w:rsidRDefault="00C35707">
            <w:pPr>
              <w:pStyle w:val="TableParagraph"/>
              <w:spacing w:before="98"/>
              <w:ind w:left="114" w:right="109"/>
              <w:rPr>
                <w:sz w:val="12"/>
              </w:rPr>
            </w:pPr>
            <w:r>
              <w:rPr>
                <w:sz w:val="12"/>
              </w:rPr>
              <w:t>1,00</w:t>
            </w:r>
          </w:p>
        </w:tc>
        <w:tc>
          <w:tcPr>
            <w:tcW w:w="797" w:type="dxa"/>
            <w:tcBorders>
              <w:bottom w:val="single" w:sz="9" w:space="0" w:color="000000"/>
            </w:tcBorders>
          </w:tcPr>
          <w:p w:rsidR="00B27C1C" w:rsidRDefault="00C35707">
            <w:pPr>
              <w:pStyle w:val="TableParagraph"/>
              <w:spacing w:before="98"/>
              <w:ind w:left="230"/>
              <w:jc w:val="left"/>
              <w:rPr>
                <w:sz w:val="12"/>
              </w:rPr>
            </w:pPr>
            <w:r>
              <w:rPr>
                <w:sz w:val="12"/>
              </w:rPr>
              <w:t>268,00</w:t>
            </w:r>
          </w:p>
        </w:tc>
        <w:tc>
          <w:tcPr>
            <w:tcW w:w="1205" w:type="dxa"/>
            <w:tcBorders>
              <w:bottom w:val="single" w:sz="9" w:space="0" w:color="000000"/>
            </w:tcBorders>
          </w:tcPr>
          <w:p w:rsidR="00B27C1C" w:rsidRDefault="00C35707">
            <w:pPr>
              <w:pStyle w:val="TableParagraph"/>
              <w:spacing w:before="98"/>
              <w:ind w:left="336" w:right="333"/>
              <w:rPr>
                <w:sz w:val="12"/>
              </w:rPr>
            </w:pPr>
            <w:r>
              <w:rPr>
                <w:sz w:val="12"/>
              </w:rPr>
              <w:t>268,00</w:t>
            </w:r>
          </w:p>
        </w:tc>
        <w:tc>
          <w:tcPr>
            <w:tcW w:w="418" w:type="dxa"/>
            <w:tcBorders>
              <w:bottom w:val="single" w:sz="9" w:space="0" w:color="000000"/>
            </w:tcBorders>
          </w:tcPr>
          <w:p w:rsidR="00B27C1C" w:rsidRDefault="00C35707">
            <w:pPr>
              <w:pStyle w:val="TableParagraph"/>
              <w:spacing w:before="98"/>
              <w:ind w:left="79" w:right="76"/>
              <w:rPr>
                <w:sz w:val="12"/>
              </w:rPr>
            </w:pPr>
            <w:r>
              <w:rPr>
                <w:sz w:val="12"/>
              </w:rPr>
              <w:t>0,21</w:t>
            </w:r>
          </w:p>
        </w:tc>
        <w:tc>
          <w:tcPr>
            <w:tcW w:w="797" w:type="dxa"/>
            <w:tcBorders>
              <w:bottom w:val="single" w:sz="9" w:space="0" w:color="000000"/>
            </w:tcBorders>
          </w:tcPr>
          <w:p w:rsidR="00B27C1C" w:rsidRDefault="00C35707">
            <w:pPr>
              <w:pStyle w:val="TableParagraph"/>
              <w:spacing w:before="98"/>
              <w:ind w:right="253"/>
              <w:jc w:val="right"/>
              <w:rPr>
                <w:sz w:val="12"/>
              </w:rPr>
            </w:pPr>
            <w:r>
              <w:rPr>
                <w:sz w:val="12"/>
              </w:rPr>
              <w:t>56,28</w:t>
            </w:r>
          </w:p>
        </w:tc>
        <w:tc>
          <w:tcPr>
            <w:tcW w:w="1108" w:type="dxa"/>
            <w:tcBorders>
              <w:bottom w:val="single" w:sz="9" w:space="0" w:color="000000"/>
              <w:right w:val="single" w:sz="9" w:space="0" w:color="000000"/>
            </w:tcBorders>
          </w:tcPr>
          <w:p w:rsidR="00B27C1C" w:rsidRDefault="00C35707">
            <w:pPr>
              <w:pStyle w:val="TableParagraph"/>
              <w:spacing w:before="98"/>
              <w:ind w:left="386"/>
              <w:jc w:val="left"/>
              <w:rPr>
                <w:sz w:val="12"/>
              </w:rPr>
            </w:pPr>
            <w:r>
              <w:rPr>
                <w:sz w:val="12"/>
              </w:rPr>
              <w:t>324,28</w:t>
            </w:r>
          </w:p>
        </w:tc>
        <w:tc>
          <w:tcPr>
            <w:tcW w:w="13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7EFB8"/>
          </w:tcPr>
          <w:p w:rsidR="00B27C1C" w:rsidRDefault="00B27C1C"/>
        </w:tc>
        <w:tc>
          <w:tcPr>
            <w:tcW w:w="834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7EFB8"/>
          </w:tcPr>
          <w:p w:rsidR="00B27C1C" w:rsidRDefault="00B27C1C"/>
        </w:tc>
      </w:tr>
      <w:tr w:rsidR="00B27C1C">
        <w:trPr>
          <w:trHeight w:hRule="exact" w:val="343"/>
        </w:trPr>
        <w:tc>
          <w:tcPr>
            <w:tcW w:w="8909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3DFD7"/>
          </w:tcPr>
          <w:p w:rsidR="00B27C1C" w:rsidRDefault="00C35707">
            <w:pPr>
              <w:pStyle w:val="TableParagraph"/>
              <w:spacing w:before="82"/>
              <w:ind w:left="3805" w:right="3804"/>
              <w:rPr>
                <w:b/>
                <w:sz w:val="12"/>
              </w:rPr>
            </w:pPr>
            <w:r>
              <w:rPr>
                <w:b/>
                <w:sz w:val="12"/>
              </w:rPr>
              <w:t>CELKEM ZA VITRINU CV1</w:t>
            </w:r>
          </w:p>
        </w:tc>
        <w:tc>
          <w:tcPr>
            <w:tcW w:w="79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AE4D5"/>
          </w:tcPr>
          <w:p w:rsidR="00B27C1C" w:rsidRDefault="00C35707">
            <w:pPr>
              <w:pStyle w:val="TableParagraph"/>
              <w:spacing w:before="92"/>
              <w:ind w:left="15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13 418,00</w:t>
            </w:r>
          </w:p>
        </w:tc>
        <w:tc>
          <w:tcPr>
            <w:tcW w:w="120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AE4D5"/>
          </w:tcPr>
          <w:p w:rsidR="00B27C1C" w:rsidRDefault="00C35707">
            <w:pPr>
              <w:pStyle w:val="TableParagraph"/>
              <w:spacing w:before="92"/>
              <w:ind w:left="330" w:right="327"/>
              <w:rPr>
                <w:b/>
                <w:sz w:val="12"/>
              </w:rPr>
            </w:pPr>
            <w:r>
              <w:rPr>
                <w:b/>
                <w:sz w:val="12"/>
              </w:rPr>
              <w:t>13 418,00</w:t>
            </w:r>
          </w:p>
        </w:tc>
        <w:tc>
          <w:tcPr>
            <w:tcW w:w="41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AE4D5"/>
          </w:tcPr>
          <w:p w:rsidR="00B27C1C" w:rsidRDefault="00B27C1C"/>
        </w:tc>
        <w:tc>
          <w:tcPr>
            <w:tcW w:w="79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AE4D5"/>
          </w:tcPr>
          <w:p w:rsidR="00B27C1C" w:rsidRDefault="00C35707">
            <w:pPr>
              <w:pStyle w:val="TableParagraph"/>
              <w:spacing w:before="92"/>
              <w:ind w:right="175"/>
              <w:jc w:val="right"/>
              <w:rPr>
                <w:sz w:val="12"/>
              </w:rPr>
            </w:pPr>
            <w:r>
              <w:rPr>
                <w:sz w:val="12"/>
              </w:rPr>
              <w:t>2 817,78</w:t>
            </w:r>
          </w:p>
        </w:tc>
        <w:tc>
          <w:tcPr>
            <w:tcW w:w="110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AE4D5"/>
          </w:tcPr>
          <w:p w:rsidR="00B27C1C" w:rsidRDefault="00C35707">
            <w:pPr>
              <w:pStyle w:val="TableParagraph"/>
              <w:spacing w:before="92"/>
              <w:ind w:left="306"/>
              <w:jc w:val="left"/>
              <w:rPr>
                <w:sz w:val="12"/>
              </w:rPr>
            </w:pPr>
            <w:r>
              <w:rPr>
                <w:sz w:val="12"/>
              </w:rPr>
              <w:t>16 235,78</w:t>
            </w:r>
          </w:p>
        </w:tc>
        <w:tc>
          <w:tcPr>
            <w:tcW w:w="13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B27C1C" w:rsidRDefault="00B27C1C"/>
        </w:tc>
        <w:tc>
          <w:tcPr>
            <w:tcW w:w="834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B27C1C" w:rsidRDefault="00B27C1C"/>
        </w:tc>
      </w:tr>
    </w:tbl>
    <w:p w:rsidR="00B27C1C" w:rsidRDefault="00B27C1C">
      <w:pPr>
        <w:pStyle w:val="Zkladntext"/>
        <w:spacing w:before="5"/>
        <w:rPr>
          <w:rFonts w:ascii="Arial"/>
          <w:b/>
          <w:sz w:val="28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2357"/>
        <w:gridCol w:w="4990"/>
        <w:gridCol w:w="533"/>
        <w:gridCol w:w="550"/>
        <w:gridCol w:w="797"/>
        <w:gridCol w:w="1205"/>
        <w:gridCol w:w="418"/>
        <w:gridCol w:w="797"/>
        <w:gridCol w:w="1108"/>
        <w:gridCol w:w="1356"/>
        <w:gridCol w:w="8341"/>
      </w:tblGrid>
      <w:tr w:rsidR="00B27C1C">
        <w:trPr>
          <w:trHeight w:hRule="exact" w:val="344"/>
        </w:trPr>
        <w:tc>
          <w:tcPr>
            <w:tcW w:w="7827" w:type="dxa"/>
            <w:gridSpan w:val="3"/>
            <w:tcBorders>
              <w:left w:val="nil"/>
              <w:right w:val="nil"/>
            </w:tcBorders>
            <w:shd w:val="clear" w:color="auto" w:fill="FFFF00"/>
          </w:tcPr>
          <w:p w:rsidR="00B27C1C" w:rsidRDefault="00C35707">
            <w:pPr>
              <w:pStyle w:val="TableParagraph"/>
              <w:spacing w:before="89"/>
              <w:ind w:left="3171" w:right="3167"/>
              <w:rPr>
                <w:b/>
                <w:sz w:val="12"/>
              </w:rPr>
            </w:pPr>
            <w:r>
              <w:rPr>
                <w:b/>
                <w:sz w:val="12"/>
              </w:rPr>
              <w:t>VITRÍNA D1 – OSVĚTLENÍ</w:t>
            </w:r>
          </w:p>
        </w:tc>
        <w:tc>
          <w:tcPr>
            <w:tcW w:w="5406" w:type="dxa"/>
            <w:gridSpan w:val="7"/>
            <w:tcBorders>
              <w:left w:val="nil"/>
              <w:right w:val="nil"/>
            </w:tcBorders>
          </w:tcPr>
          <w:p w:rsidR="00B27C1C" w:rsidRDefault="00B27C1C"/>
        </w:tc>
        <w:tc>
          <w:tcPr>
            <w:tcW w:w="9697" w:type="dxa"/>
            <w:gridSpan w:val="2"/>
            <w:tcBorders>
              <w:top w:val="nil"/>
              <w:left w:val="nil"/>
              <w:bottom w:val="single" w:sz="9" w:space="0" w:color="000000"/>
              <w:right w:val="nil"/>
            </w:tcBorders>
          </w:tcPr>
          <w:p w:rsidR="00B27C1C" w:rsidRDefault="00B27C1C"/>
        </w:tc>
      </w:tr>
      <w:tr w:rsidR="00B27C1C">
        <w:trPr>
          <w:trHeight w:hRule="exact" w:val="343"/>
        </w:trPr>
        <w:tc>
          <w:tcPr>
            <w:tcW w:w="480" w:type="dxa"/>
          </w:tcPr>
          <w:p w:rsidR="00B27C1C" w:rsidRDefault="00B27C1C"/>
        </w:tc>
        <w:tc>
          <w:tcPr>
            <w:tcW w:w="2357" w:type="dxa"/>
          </w:tcPr>
          <w:p w:rsidR="00B27C1C" w:rsidRDefault="00B27C1C"/>
        </w:tc>
        <w:tc>
          <w:tcPr>
            <w:tcW w:w="4990" w:type="dxa"/>
          </w:tcPr>
          <w:p w:rsidR="00B27C1C" w:rsidRDefault="00C35707">
            <w:pPr>
              <w:pStyle w:val="TableParagraph"/>
              <w:spacing w:before="98"/>
              <w:ind w:left="15" w:right="12"/>
              <w:rPr>
                <w:b/>
                <w:sz w:val="12"/>
              </w:rPr>
            </w:pPr>
            <w:r>
              <w:rPr>
                <w:b/>
                <w:sz w:val="12"/>
              </w:rPr>
              <w:t>PRVKY ŘÍZENÍ EXPOZICE A OSVĚTLENÍ</w:t>
            </w:r>
          </w:p>
        </w:tc>
        <w:tc>
          <w:tcPr>
            <w:tcW w:w="533" w:type="dxa"/>
          </w:tcPr>
          <w:p w:rsidR="00B27C1C" w:rsidRDefault="00B27C1C"/>
        </w:tc>
        <w:tc>
          <w:tcPr>
            <w:tcW w:w="550" w:type="dxa"/>
          </w:tcPr>
          <w:p w:rsidR="00B27C1C" w:rsidRDefault="00B27C1C"/>
        </w:tc>
        <w:tc>
          <w:tcPr>
            <w:tcW w:w="797" w:type="dxa"/>
          </w:tcPr>
          <w:p w:rsidR="00B27C1C" w:rsidRDefault="00B27C1C"/>
        </w:tc>
        <w:tc>
          <w:tcPr>
            <w:tcW w:w="1205" w:type="dxa"/>
          </w:tcPr>
          <w:p w:rsidR="00B27C1C" w:rsidRDefault="00B27C1C"/>
        </w:tc>
        <w:tc>
          <w:tcPr>
            <w:tcW w:w="418" w:type="dxa"/>
          </w:tcPr>
          <w:p w:rsidR="00B27C1C" w:rsidRDefault="00B27C1C"/>
        </w:tc>
        <w:tc>
          <w:tcPr>
            <w:tcW w:w="797" w:type="dxa"/>
          </w:tcPr>
          <w:p w:rsidR="00B27C1C" w:rsidRDefault="00B27C1C"/>
        </w:tc>
        <w:tc>
          <w:tcPr>
            <w:tcW w:w="1108" w:type="dxa"/>
            <w:tcBorders>
              <w:right w:val="single" w:sz="9" w:space="0" w:color="000000"/>
            </w:tcBorders>
          </w:tcPr>
          <w:p w:rsidR="00B27C1C" w:rsidRDefault="00B27C1C"/>
        </w:tc>
        <w:tc>
          <w:tcPr>
            <w:tcW w:w="13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7EFB8"/>
          </w:tcPr>
          <w:p w:rsidR="00B27C1C" w:rsidRDefault="00B27C1C"/>
        </w:tc>
        <w:tc>
          <w:tcPr>
            <w:tcW w:w="834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7EFB8"/>
          </w:tcPr>
          <w:p w:rsidR="00B27C1C" w:rsidRDefault="00B27C1C"/>
        </w:tc>
      </w:tr>
      <w:tr w:rsidR="00B27C1C">
        <w:trPr>
          <w:trHeight w:hRule="exact" w:val="499"/>
        </w:trPr>
        <w:tc>
          <w:tcPr>
            <w:tcW w:w="480" w:type="dxa"/>
          </w:tcPr>
          <w:p w:rsidR="00B27C1C" w:rsidRDefault="00B27C1C">
            <w:pPr>
              <w:pStyle w:val="TableParagraph"/>
              <w:spacing w:before="2"/>
              <w:jc w:val="left"/>
              <w:rPr>
                <w:rFonts w:ascii="Arial"/>
                <w:b/>
                <w:sz w:val="15"/>
              </w:rPr>
            </w:pPr>
          </w:p>
          <w:p w:rsidR="00B27C1C" w:rsidRDefault="00C35707">
            <w:pPr>
              <w:pStyle w:val="TableParagraph"/>
              <w:ind w:left="124" w:right="120"/>
              <w:rPr>
                <w:sz w:val="12"/>
              </w:rPr>
            </w:pPr>
            <w:r>
              <w:rPr>
                <w:sz w:val="12"/>
              </w:rPr>
              <w:t>98</w:t>
            </w:r>
          </w:p>
        </w:tc>
        <w:tc>
          <w:tcPr>
            <w:tcW w:w="2357" w:type="dxa"/>
          </w:tcPr>
          <w:p w:rsidR="00B27C1C" w:rsidRDefault="00B27C1C">
            <w:pPr>
              <w:pStyle w:val="TableParagraph"/>
              <w:spacing w:before="2"/>
              <w:jc w:val="left"/>
              <w:rPr>
                <w:rFonts w:ascii="Arial"/>
                <w:b/>
                <w:sz w:val="15"/>
              </w:rPr>
            </w:pPr>
          </w:p>
          <w:p w:rsidR="00B27C1C" w:rsidRDefault="00C35707">
            <w:pPr>
              <w:pStyle w:val="TableParagraph"/>
              <w:ind w:left="4" w:right="4"/>
              <w:rPr>
                <w:sz w:val="12"/>
              </w:rPr>
            </w:pPr>
            <w:r>
              <w:rPr>
                <w:sz w:val="12"/>
              </w:rPr>
              <w:t>LAN SWITCH průmyslový</w:t>
            </w:r>
          </w:p>
        </w:tc>
        <w:tc>
          <w:tcPr>
            <w:tcW w:w="4990" w:type="dxa"/>
          </w:tcPr>
          <w:p w:rsidR="00B27C1C" w:rsidRDefault="00C35707">
            <w:pPr>
              <w:pStyle w:val="TableParagraph"/>
              <w:spacing w:before="14" w:line="264" w:lineRule="auto"/>
              <w:ind w:left="15" w:right="12"/>
              <w:rPr>
                <w:sz w:val="12"/>
              </w:rPr>
            </w:pPr>
            <w:r>
              <w:rPr>
                <w:sz w:val="12"/>
              </w:rPr>
              <w:t>Pětiportový průmyslový LAN switch bez managementu typu 10/100BAZE. Switch je určen pro provozní teploty od -10 do +60 stupňů. Provedení switche je na DIN lišti s krytím IP30. Switch je určen pro napájecí napětí 12 až 48V.</w:t>
            </w:r>
          </w:p>
        </w:tc>
        <w:tc>
          <w:tcPr>
            <w:tcW w:w="533" w:type="dxa"/>
          </w:tcPr>
          <w:p w:rsidR="00B27C1C" w:rsidRDefault="00B27C1C">
            <w:pPr>
              <w:pStyle w:val="TableParagraph"/>
              <w:spacing w:before="2"/>
              <w:jc w:val="left"/>
              <w:rPr>
                <w:rFonts w:ascii="Arial"/>
                <w:b/>
                <w:sz w:val="15"/>
              </w:rPr>
            </w:pPr>
          </w:p>
          <w:p w:rsidR="00B27C1C" w:rsidRDefault="00C35707">
            <w:pPr>
              <w:pStyle w:val="TableParagraph"/>
              <w:ind w:left="167" w:right="166"/>
              <w:rPr>
                <w:sz w:val="12"/>
              </w:rPr>
            </w:pPr>
            <w:r>
              <w:rPr>
                <w:sz w:val="12"/>
              </w:rPr>
              <w:t>ks</w:t>
            </w:r>
          </w:p>
        </w:tc>
        <w:tc>
          <w:tcPr>
            <w:tcW w:w="550" w:type="dxa"/>
          </w:tcPr>
          <w:p w:rsidR="00B27C1C" w:rsidRDefault="00B27C1C">
            <w:pPr>
              <w:pStyle w:val="TableParagraph"/>
              <w:spacing w:before="2"/>
              <w:jc w:val="left"/>
              <w:rPr>
                <w:rFonts w:ascii="Arial"/>
                <w:b/>
                <w:sz w:val="15"/>
              </w:rPr>
            </w:pPr>
          </w:p>
          <w:p w:rsidR="00B27C1C" w:rsidRDefault="00C35707">
            <w:pPr>
              <w:pStyle w:val="TableParagraph"/>
              <w:ind w:left="114" w:right="109"/>
              <w:rPr>
                <w:sz w:val="12"/>
              </w:rPr>
            </w:pPr>
            <w:r>
              <w:rPr>
                <w:sz w:val="12"/>
              </w:rPr>
              <w:t>1,00</w:t>
            </w:r>
          </w:p>
        </w:tc>
        <w:tc>
          <w:tcPr>
            <w:tcW w:w="797" w:type="dxa"/>
          </w:tcPr>
          <w:p w:rsidR="00B27C1C" w:rsidRDefault="00B27C1C">
            <w:pPr>
              <w:pStyle w:val="TableParagraph"/>
              <w:spacing w:before="2"/>
              <w:jc w:val="left"/>
              <w:rPr>
                <w:rFonts w:ascii="Arial"/>
                <w:b/>
                <w:sz w:val="15"/>
              </w:rPr>
            </w:pPr>
          </w:p>
          <w:p w:rsidR="00B27C1C" w:rsidRDefault="00C35707">
            <w:pPr>
              <w:pStyle w:val="TableParagraph"/>
              <w:ind w:left="187"/>
              <w:jc w:val="left"/>
              <w:rPr>
                <w:sz w:val="12"/>
              </w:rPr>
            </w:pPr>
            <w:r>
              <w:rPr>
                <w:sz w:val="12"/>
              </w:rPr>
              <w:t>2 163,00</w:t>
            </w:r>
          </w:p>
        </w:tc>
        <w:tc>
          <w:tcPr>
            <w:tcW w:w="1205" w:type="dxa"/>
          </w:tcPr>
          <w:p w:rsidR="00B27C1C" w:rsidRDefault="00B27C1C">
            <w:pPr>
              <w:pStyle w:val="TableParagraph"/>
              <w:spacing w:before="2"/>
              <w:jc w:val="left"/>
              <w:rPr>
                <w:rFonts w:ascii="Arial"/>
                <w:b/>
                <w:sz w:val="15"/>
              </w:rPr>
            </w:pPr>
          </w:p>
          <w:p w:rsidR="00B27C1C" w:rsidRDefault="00C35707">
            <w:pPr>
              <w:pStyle w:val="TableParagraph"/>
              <w:ind w:left="336" w:right="333"/>
              <w:rPr>
                <w:sz w:val="12"/>
              </w:rPr>
            </w:pPr>
            <w:r>
              <w:rPr>
                <w:sz w:val="12"/>
              </w:rPr>
              <w:t>2 163,00</w:t>
            </w:r>
          </w:p>
        </w:tc>
        <w:tc>
          <w:tcPr>
            <w:tcW w:w="418" w:type="dxa"/>
          </w:tcPr>
          <w:p w:rsidR="00B27C1C" w:rsidRDefault="00B27C1C">
            <w:pPr>
              <w:pStyle w:val="TableParagraph"/>
              <w:spacing w:before="2"/>
              <w:jc w:val="left"/>
              <w:rPr>
                <w:rFonts w:ascii="Arial"/>
                <w:b/>
                <w:sz w:val="15"/>
              </w:rPr>
            </w:pPr>
          </w:p>
          <w:p w:rsidR="00B27C1C" w:rsidRDefault="00C35707">
            <w:pPr>
              <w:pStyle w:val="TableParagraph"/>
              <w:ind w:left="79" w:right="76"/>
              <w:rPr>
                <w:sz w:val="12"/>
              </w:rPr>
            </w:pPr>
            <w:r>
              <w:rPr>
                <w:sz w:val="12"/>
              </w:rPr>
              <w:t>0,21</w:t>
            </w:r>
          </w:p>
        </w:tc>
        <w:tc>
          <w:tcPr>
            <w:tcW w:w="797" w:type="dxa"/>
          </w:tcPr>
          <w:p w:rsidR="00B27C1C" w:rsidRDefault="00B27C1C">
            <w:pPr>
              <w:pStyle w:val="TableParagraph"/>
              <w:spacing w:before="2"/>
              <w:jc w:val="left"/>
              <w:rPr>
                <w:rFonts w:ascii="Arial"/>
                <w:b/>
                <w:sz w:val="15"/>
              </w:rPr>
            </w:pPr>
          </w:p>
          <w:p w:rsidR="00B27C1C" w:rsidRDefault="00C35707">
            <w:pPr>
              <w:pStyle w:val="TableParagraph"/>
              <w:ind w:right="225"/>
              <w:jc w:val="right"/>
              <w:rPr>
                <w:sz w:val="12"/>
              </w:rPr>
            </w:pPr>
            <w:r>
              <w:rPr>
                <w:sz w:val="12"/>
              </w:rPr>
              <w:t>454,23</w:t>
            </w:r>
          </w:p>
        </w:tc>
        <w:tc>
          <w:tcPr>
            <w:tcW w:w="1108" w:type="dxa"/>
            <w:tcBorders>
              <w:right w:val="single" w:sz="9" w:space="0" w:color="000000"/>
            </w:tcBorders>
          </w:tcPr>
          <w:p w:rsidR="00B27C1C" w:rsidRDefault="00B27C1C">
            <w:pPr>
              <w:pStyle w:val="TableParagraph"/>
              <w:spacing w:before="2"/>
              <w:jc w:val="left"/>
              <w:rPr>
                <w:rFonts w:ascii="Arial"/>
                <w:b/>
                <w:sz w:val="15"/>
              </w:rPr>
            </w:pPr>
          </w:p>
          <w:p w:rsidR="00B27C1C" w:rsidRDefault="00C35707">
            <w:pPr>
              <w:pStyle w:val="TableParagraph"/>
              <w:ind w:left="259" w:right="249"/>
              <w:rPr>
                <w:sz w:val="12"/>
              </w:rPr>
            </w:pPr>
            <w:r>
              <w:rPr>
                <w:sz w:val="12"/>
              </w:rPr>
              <w:t>2 617,23</w:t>
            </w:r>
          </w:p>
        </w:tc>
        <w:tc>
          <w:tcPr>
            <w:tcW w:w="13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7EFB8"/>
          </w:tcPr>
          <w:p w:rsidR="00B27C1C" w:rsidRDefault="00B27C1C">
            <w:pPr>
              <w:pStyle w:val="TableParagraph"/>
              <w:spacing w:before="2"/>
              <w:jc w:val="left"/>
              <w:rPr>
                <w:rFonts w:ascii="Arial"/>
                <w:b/>
                <w:sz w:val="15"/>
              </w:rPr>
            </w:pPr>
          </w:p>
          <w:p w:rsidR="00B27C1C" w:rsidRDefault="00C35707">
            <w:pPr>
              <w:pStyle w:val="TableParagraph"/>
              <w:ind w:left="315" w:right="301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ADVANTECH</w:t>
            </w:r>
          </w:p>
        </w:tc>
        <w:tc>
          <w:tcPr>
            <w:tcW w:w="834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7EFB8"/>
          </w:tcPr>
          <w:p w:rsidR="00B27C1C" w:rsidRDefault="00B27C1C">
            <w:pPr>
              <w:pStyle w:val="TableParagraph"/>
              <w:spacing w:before="6"/>
              <w:jc w:val="left"/>
              <w:rPr>
                <w:rFonts w:ascii="Arial"/>
                <w:b/>
                <w:sz w:val="9"/>
              </w:rPr>
            </w:pPr>
          </w:p>
          <w:p w:rsidR="00B27C1C" w:rsidRDefault="00C35707">
            <w:pPr>
              <w:pStyle w:val="TableParagraph"/>
              <w:spacing w:before="1"/>
              <w:ind w:left="456" w:right="455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EKI 2525</w:t>
            </w:r>
          </w:p>
          <w:p w:rsidR="00B27C1C" w:rsidRDefault="00C35707">
            <w:pPr>
              <w:pStyle w:val="TableParagraph"/>
              <w:spacing w:before="12"/>
              <w:ind w:left="456" w:right="461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https://</w:t>
            </w:r>
            <w:hyperlink r:id="rId72">
              <w:r>
                <w:rPr>
                  <w:rFonts w:ascii="Arial"/>
                  <w:sz w:val="11"/>
                </w:rPr>
                <w:t>www.advantech.com/products/1-2mlk0j/eki-2525/mod_9b9740cb-a5ac-42f1-bb84-735399422b33</w:t>
              </w:r>
            </w:hyperlink>
          </w:p>
        </w:tc>
      </w:tr>
      <w:tr w:rsidR="00B27C1C">
        <w:trPr>
          <w:trHeight w:hRule="exact" w:val="478"/>
        </w:trPr>
        <w:tc>
          <w:tcPr>
            <w:tcW w:w="480" w:type="dxa"/>
          </w:tcPr>
          <w:p w:rsidR="00B27C1C" w:rsidRDefault="00B27C1C">
            <w:pPr>
              <w:pStyle w:val="TableParagraph"/>
              <w:spacing w:before="4"/>
              <w:jc w:val="left"/>
              <w:rPr>
                <w:rFonts w:ascii="Arial"/>
                <w:b/>
                <w:sz w:val="14"/>
              </w:rPr>
            </w:pPr>
          </w:p>
          <w:p w:rsidR="00B27C1C" w:rsidRDefault="00C35707">
            <w:pPr>
              <w:pStyle w:val="TableParagraph"/>
              <w:ind w:left="124" w:right="120"/>
              <w:rPr>
                <w:sz w:val="12"/>
              </w:rPr>
            </w:pPr>
            <w:r>
              <w:rPr>
                <w:sz w:val="12"/>
              </w:rPr>
              <w:t>99</w:t>
            </w:r>
          </w:p>
        </w:tc>
        <w:tc>
          <w:tcPr>
            <w:tcW w:w="2357" w:type="dxa"/>
          </w:tcPr>
          <w:p w:rsidR="00B27C1C" w:rsidRDefault="00B27C1C">
            <w:pPr>
              <w:pStyle w:val="TableParagraph"/>
              <w:spacing w:before="4"/>
              <w:jc w:val="left"/>
              <w:rPr>
                <w:rFonts w:ascii="Arial"/>
                <w:b/>
                <w:sz w:val="14"/>
              </w:rPr>
            </w:pPr>
          </w:p>
          <w:p w:rsidR="00B27C1C" w:rsidRDefault="00C35707">
            <w:pPr>
              <w:pStyle w:val="TableParagraph"/>
              <w:ind w:left="7" w:right="4"/>
              <w:rPr>
                <w:sz w:val="12"/>
              </w:rPr>
            </w:pPr>
            <w:r>
              <w:rPr>
                <w:sz w:val="12"/>
              </w:rPr>
              <w:t>Jednotka pro řízení DALI pomocí IP</w:t>
            </w:r>
          </w:p>
        </w:tc>
        <w:tc>
          <w:tcPr>
            <w:tcW w:w="4990" w:type="dxa"/>
          </w:tcPr>
          <w:p w:rsidR="00B27C1C" w:rsidRDefault="00C35707">
            <w:pPr>
              <w:pStyle w:val="TableParagraph"/>
              <w:spacing w:before="4" w:line="264" w:lineRule="auto"/>
              <w:ind w:left="43" w:right="42" w:firstLine="3"/>
              <w:rPr>
                <w:sz w:val="12"/>
              </w:rPr>
            </w:pPr>
            <w:r>
              <w:rPr>
                <w:sz w:val="12"/>
              </w:rPr>
              <w:t>Jednotka pro řízení zařízení vybavených rozhraním DALI 1 a DALI2. Jednotka je vybavena LAN rozhraním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web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serverem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umožňuje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řízení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nastavování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adresaci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64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DALI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zařízení.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Jednotka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je v provedení na DIN</w:t>
            </w:r>
            <w:r>
              <w:rPr>
                <w:spacing w:val="-17"/>
                <w:sz w:val="12"/>
              </w:rPr>
              <w:t xml:space="preserve"> </w:t>
            </w:r>
            <w:r>
              <w:rPr>
                <w:sz w:val="12"/>
              </w:rPr>
              <w:t>lištu.</w:t>
            </w:r>
          </w:p>
        </w:tc>
        <w:tc>
          <w:tcPr>
            <w:tcW w:w="533" w:type="dxa"/>
          </w:tcPr>
          <w:p w:rsidR="00B27C1C" w:rsidRDefault="00B27C1C">
            <w:pPr>
              <w:pStyle w:val="TableParagraph"/>
              <w:spacing w:before="4"/>
              <w:jc w:val="left"/>
              <w:rPr>
                <w:rFonts w:ascii="Arial"/>
                <w:b/>
                <w:sz w:val="14"/>
              </w:rPr>
            </w:pPr>
          </w:p>
          <w:p w:rsidR="00B27C1C" w:rsidRDefault="00C35707">
            <w:pPr>
              <w:pStyle w:val="TableParagraph"/>
              <w:ind w:left="167" w:right="166"/>
              <w:rPr>
                <w:sz w:val="12"/>
              </w:rPr>
            </w:pPr>
            <w:r>
              <w:rPr>
                <w:sz w:val="12"/>
              </w:rPr>
              <w:t>ks</w:t>
            </w:r>
          </w:p>
        </w:tc>
        <w:tc>
          <w:tcPr>
            <w:tcW w:w="550" w:type="dxa"/>
          </w:tcPr>
          <w:p w:rsidR="00B27C1C" w:rsidRDefault="00B27C1C">
            <w:pPr>
              <w:pStyle w:val="TableParagraph"/>
              <w:spacing w:before="4"/>
              <w:jc w:val="left"/>
              <w:rPr>
                <w:rFonts w:ascii="Arial"/>
                <w:b/>
                <w:sz w:val="14"/>
              </w:rPr>
            </w:pPr>
          </w:p>
          <w:p w:rsidR="00B27C1C" w:rsidRDefault="00C35707">
            <w:pPr>
              <w:pStyle w:val="TableParagraph"/>
              <w:ind w:left="114" w:right="10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797" w:type="dxa"/>
          </w:tcPr>
          <w:p w:rsidR="00B27C1C" w:rsidRDefault="00B27C1C">
            <w:pPr>
              <w:pStyle w:val="TableParagraph"/>
              <w:spacing w:before="4"/>
              <w:jc w:val="left"/>
              <w:rPr>
                <w:rFonts w:ascii="Arial"/>
                <w:b/>
                <w:sz w:val="14"/>
              </w:rPr>
            </w:pPr>
          </w:p>
          <w:p w:rsidR="00B27C1C" w:rsidRDefault="00C35707">
            <w:pPr>
              <w:pStyle w:val="TableParagraph"/>
              <w:ind w:left="187"/>
              <w:jc w:val="left"/>
              <w:rPr>
                <w:sz w:val="12"/>
              </w:rPr>
            </w:pPr>
            <w:r>
              <w:rPr>
                <w:sz w:val="12"/>
              </w:rPr>
              <w:t>8 240,00</w:t>
            </w:r>
          </w:p>
        </w:tc>
        <w:tc>
          <w:tcPr>
            <w:tcW w:w="1205" w:type="dxa"/>
          </w:tcPr>
          <w:p w:rsidR="00B27C1C" w:rsidRDefault="00B27C1C">
            <w:pPr>
              <w:pStyle w:val="TableParagraph"/>
              <w:spacing w:before="4"/>
              <w:jc w:val="left"/>
              <w:rPr>
                <w:rFonts w:ascii="Arial"/>
                <w:b/>
                <w:sz w:val="14"/>
              </w:rPr>
            </w:pPr>
          </w:p>
          <w:p w:rsidR="00B27C1C" w:rsidRDefault="00C35707">
            <w:pPr>
              <w:pStyle w:val="TableParagraph"/>
              <w:ind w:left="336" w:right="333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418" w:type="dxa"/>
          </w:tcPr>
          <w:p w:rsidR="00B27C1C" w:rsidRDefault="00B27C1C">
            <w:pPr>
              <w:pStyle w:val="TableParagraph"/>
              <w:spacing w:before="4"/>
              <w:jc w:val="left"/>
              <w:rPr>
                <w:rFonts w:ascii="Arial"/>
                <w:b/>
                <w:sz w:val="14"/>
              </w:rPr>
            </w:pPr>
          </w:p>
          <w:p w:rsidR="00B27C1C" w:rsidRDefault="00C35707">
            <w:pPr>
              <w:pStyle w:val="TableParagraph"/>
              <w:ind w:left="79" w:right="76"/>
              <w:rPr>
                <w:sz w:val="12"/>
              </w:rPr>
            </w:pPr>
            <w:r>
              <w:rPr>
                <w:sz w:val="12"/>
              </w:rPr>
              <w:t>0,21</w:t>
            </w:r>
          </w:p>
        </w:tc>
        <w:tc>
          <w:tcPr>
            <w:tcW w:w="797" w:type="dxa"/>
          </w:tcPr>
          <w:p w:rsidR="00B27C1C" w:rsidRDefault="00B27C1C">
            <w:pPr>
              <w:pStyle w:val="TableParagraph"/>
              <w:spacing w:before="4"/>
              <w:jc w:val="left"/>
              <w:rPr>
                <w:rFonts w:ascii="Arial"/>
                <w:b/>
                <w:sz w:val="14"/>
              </w:rPr>
            </w:pPr>
          </w:p>
          <w:p w:rsidR="00B27C1C" w:rsidRDefault="00C35707">
            <w:pPr>
              <w:pStyle w:val="TableParagraph"/>
              <w:ind w:left="78" w:right="75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08" w:type="dxa"/>
            <w:tcBorders>
              <w:right w:val="single" w:sz="9" w:space="0" w:color="000000"/>
            </w:tcBorders>
          </w:tcPr>
          <w:p w:rsidR="00B27C1C" w:rsidRDefault="00B27C1C">
            <w:pPr>
              <w:pStyle w:val="TableParagraph"/>
              <w:spacing w:before="4"/>
              <w:jc w:val="left"/>
              <w:rPr>
                <w:rFonts w:ascii="Arial"/>
                <w:b/>
                <w:sz w:val="14"/>
              </w:rPr>
            </w:pPr>
          </w:p>
          <w:p w:rsidR="00B27C1C" w:rsidRDefault="00C35707">
            <w:pPr>
              <w:pStyle w:val="TableParagraph"/>
              <w:ind w:left="259" w:right="24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3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7EFB8"/>
          </w:tcPr>
          <w:p w:rsidR="00B27C1C" w:rsidRDefault="00B27C1C">
            <w:pPr>
              <w:pStyle w:val="TableParagraph"/>
              <w:spacing w:before="2"/>
              <w:jc w:val="left"/>
              <w:rPr>
                <w:rFonts w:ascii="Arial"/>
                <w:b/>
                <w:sz w:val="14"/>
              </w:rPr>
            </w:pPr>
          </w:p>
          <w:p w:rsidR="00B27C1C" w:rsidRDefault="00C35707">
            <w:pPr>
              <w:pStyle w:val="TableParagraph"/>
              <w:ind w:left="315" w:right="300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Foxtron</w:t>
            </w:r>
          </w:p>
        </w:tc>
        <w:tc>
          <w:tcPr>
            <w:tcW w:w="834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7EFB8"/>
          </w:tcPr>
          <w:p w:rsidR="00B27C1C" w:rsidRDefault="00C35707">
            <w:pPr>
              <w:pStyle w:val="TableParagraph"/>
              <w:spacing w:before="98"/>
              <w:ind w:left="456" w:right="451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DaliNet</w:t>
            </w:r>
          </w:p>
          <w:p w:rsidR="00B27C1C" w:rsidRDefault="00C35707">
            <w:pPr>
              <w:pStyle w:val="TableParagraph"/>
              <w:spacing w:before="12"/>
              <w:ind w:left="456" w:right="457"/>
              <w:rPr>
                <w:rFonts w:ascii="Arial"/>
                <w:sz w:val="11"/>
              </w:rPr>
            </w:pPr>
            <w:hyperlink r:id="rId73">
              <w:r>
                <w:rPr>
                  <w:rFonts w:ascii="Arial"/>
                  <w:sz w:val="11"/>
                </w:rPr>
                <w:t>http://www.foxtron.cz/eshop/sbernice/dali/dalinet-detail?lang=cz</w:t>
              </w:r>
            </w:hyperlink>
          </w:p>
        </w:tc>
      </w:tr>
      <w:tr w:rsidR="00B27C1C">
        <w:trPr>
          <w:trHeight w:hRule="exact" w:val="343"/>
        </w:trPr>
        <w:tc>
          <w:tcPr>
            <w:tcW w:w="480" w:type="dxa"/>
          </w:tcPr>
          <w:p w:rsidR="00B27C1C" w:rsidRDefault="00C35707">
            <w:pPr>
              <w:pStyle w:val="TableParagraph"/>
              <w:spacing w:before="98"/>
              <w:ind w:left="124" w:right="122"/>
              <w:rPr>
                <w:sz w:val="12"/>
              </w:rPr>
            </w:pPr>
            <w:r>
              <w:rPr>
                <w:sz w:val="12"/>
              </w:rPr>
              <w:t>100</w:t>
            </w:r>
          </w:p>
        </w:tc>
        <w:tc>
          <w:tcPr>
            <w:tcW w:w="2357" w:type="dxa"/>
          </w:tcPr>
          <w:p w:rsidR="00B27C1C" w:rsidRDefault="00C35707">
            <w:pPr>
              <w:pStyle w:val="TableParagraph"/>
              <w:spacing w:before="98"/>
              <w:ind w:left="7" w:right="4"/>
              <w:rPr>
                <w:sz w:val="12"/>
              </w:rPr>
            </w:pPr>
            <w:r>
              <w:rPr>
                <w:sz w:val="12"/>
              </w:rPr>
              <w:t>Modul napájení interní dali sběrnice</w:t>
            </w:r>
          </w:p>
        </w:tc>
        <w:tc>
          <w:tcPr>
            <w:tcW w:w="4990" w:type="dxa"/>
          </w:tcPr>
          <w:p w:rsidR="00B27C1C" w:rsidRDefault="00C35707">
            <w:pPr>
              <w:pStyle w:val="TableParagraph"/>
              <w:spacing w:before="98"/>
              <w:ind w:left="12" w:right="12"/>
              <w:rPr>
                <w:sz w:val="12"/>
              </w:rPr>
            </w:pPr>
            <w:r>
              <w:rPr>
                <w:sz w:val="12"/>
              </w:rPr>
              <w:t>Zdroj pro buzení sběrnice DALI do celkového proudu až 240 mA.</w:t>
            </w:r>
          </w:p>
        </w:tc>
        <w:tc>
          <w:tcPr>
            <w:tcW w:w="533" w:type="dxa"/>
          </w:tcPr>
          <w:p w:rsidR="00B27C1C" w:rsidRDefault="00C35707">
            <w:pPr>
              <w:pStyle w:val="TableParagraph"/>
              <w:spacing w:before="98"/>
              <w:ind w:left="167" w:right="166"/>
              <w:rPr>
                <w:sz w:val="12"/>
              </w:rPr>
            </w:pPr>
            <w:r>
              <w:rPr>
                <w:sz w:val="12"/>
              </w:rPr>
              <w:t>ks</w:t>
            </w:r>
          </w:p>
        </w:tc>
        <w:tc>
          <w:tcPr>
            <w:tcW w:w="550" w:type="dxa"/>
          </w:tcPr>
          <w:p w:rsidR="00B27C1C" w:rsidRDefault="00C35707">
            <w:pPr>
              <w:pStyle w:val="TableParagraph"/>
              <w:spacing w:before="98"/>
              <w:ind w:left="114" w:right="109"/>
              <w:rPr>
                <w:sz w:val="12"/>
              </w:rPr>
            </w:pPr>
            <w:r>
              <w:rPr>
                <w:sz w:val="12"/>
              </w:rPr>
              <w:t>1,00</w:t>
            </w:r>
          </w:p>
        </w:tc>
        <w:tc>
          <w:tcPr>
            <w:tcW w:w="797" w:type="dxa"/>
          </w:tcPr>
          <w:p w:rsidR="00B27C1C" w:rsidRDefault="00C35707">
            <w:pPr>
              <w:pStyle w:val="TableParagraph"/>
              <w:spacing w:before="98"/>
              <w:ind w:left="187"/>
              <w:jc w:val="left"/>
              <w:rPr>
                <w:sz w:val="12"/>
              </w:rPr>
            </w:pPr>
            <w:r>
              <w:rPr>
                <w:sz w:val="12"/>
              </w:rPr>
              <w:t>2 709,00</w:t>
            </w:r>
          </w:p>
        </w:tc>
        <w:tc>
          <w:tcPr>
            <w:tcW w:w="1205" w:type="dxa"/>
          </w:tcPr>
          <w:p w:rsidR="00B27C1C" w:rsidRDefault="00C35707">
            <w:pPr>
              <w:pStyle w:val="TableParagraph"/>
              <w:spacing w:before="98"/>
              <w:ind w:left="336" w:right="333"/>
              <w:rPr>
                <w:sz w:val="12"/>
              </w:rPr>
            </w:pPr>
            <w:r>
              <w:rPr>
                <w:sz w:val="12"/>
              </w:rPr>
              <w:t>2 709,00</w:t>
            </w:r>
          </w:p>
        </w:tc>
        <w:tc>
          <w:tcPr>
            <w:tcW w:w="418" w:type="dxa"/>
          </w:tcPr>
          <w:p w:rsidR="00B27C1C" w:rsidRDefault="00C35707">
            <w:pPr>
              <w:pStyle w:val="TableParagraph"/>
              <w:spacing w:before="98"/>
              <w:ind w:left="79" w:right="76"/>
              <w:rPr>
                <w:sz w:val="12"/>
              </w:rPr>
            </w:pPr>
            <w:r>
              <w:rPr>
                <w:sz w:val="12"/>
              </w:rPr>
              <w:t>0,21</w:t>
            </w:r>
          </w:p>
        </w:tc>
        <w:tc>
          <w:tcPr>
            <w:tcW w:w="797" w:type="dxa"/>
          </w:tcPr>
          <w:p w:rsidR="00B27C1C" w:rsidRDefault="00C35707">
            <w:pPr>
              <w:pStyle w:val="TableParagraph"/>
              <w:spacing w:before="98"/>
              <w:ind w:right="225"/>
              <w:jc w:val="right"/>
              <w:rPr>
                <w:sz w:val="12"/>
              </w:rPr>
            </w:pPr>
            <w:r>
              <w:rPr>
                <w:sz w:val="12"/>
              </w:rPr>
              <w:t>568,89</w:t>
            </w:r>
          </w:p>
        </w:tc>
        <w:tc>
          <w:tcPr>
            <w:tcW w:w="1108" w:type="dxa"/>
            <w:tcBorders>
              <w:right w:val="single" w:sz="9" w:space="0" w:color="000000"/>
            </w:tcBorders>
          </w:tcPr>
          <w:p w:rsidR="00B27C1C" w:rsidRDefault="00C35707">
            <w:pPr>
              <w:pStyle w:val="TableParagraph"/>
              <w:spacing w:before="98"/>
              <w:ind w:left="259" w:right="249"/>
              <w:rPr>
                <w:sz w:val="12"/>
              </w:rPr>
            </w:pPr>
            <w:r>
              <w:rPr>
                <w:sz w:val="12"/>
              </w:rPr>
              <w:t>3 277,89</w:t>
            </w:r>
          </w:p>
        </w:tc>
        <w:tc>
          <w:tcPr>
            <w:tcW w:w="13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7EFB8"/>
          </w:tcPr>
          <w:p w:rsidR="00B27C1C" w:rsidRDefault="00C35707">
            <w:pPr>
              <w:pStyle w:val="TableParagraph"/>
              <w:spacing w:before="96"/>
              <w:ind w:left="315" w:right="300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Foxtron</w:t>
            </w:r>
          </w:p>
        </w:tc>
        <w:tc>
          <w:tcPr>
            <w:tcW w:w="834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7EFB8"/>
          </w:tcPr>
          <w:p w:rsidR="00B27C1C" w:rsidRDefault="00C35707">
            <w:pPr>
              <w:pStyle w:val="TableParagraph"/>
              <w:spacing w:before="31"/>
              <w:ind w:left="456" w:right="456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DALI PWR</w:t>
            </w:r>
          </w:p>
          <w:p w:rsidR="00B27C1C" w:rsidRDefault="00C35707">
            <w:pPr>
              <w:pStyle w:val="TableParagraph"/>
              <w:spacing w:before="12"/>
              <w:ind w:left="456" w:right="459"/>
              <w:rPr>
                <w:rFonts w:ascii="Arial"/>
                <w:sz w:val="11"/>
              </w:rPr>
            </w:pPr>
            <w:hyperlink r:id="rId74">
              <w:r>
                <w:rPr>
                  <w:rFonts w:ascii="Arial"/>
                  <w:sz w:val="11"/>
                </w:rPr>
                <w:t>http://www.foxtron.cz/eshop/sbernice/dali/dalipwr-detail?lang=cz</w:t>
              </w:r>
            </w:hyperlink>
          </w:p>
        </w:tc>
      </w:tr>
      <w:tr w:rsidR="00B27C1C">
        <w:trPr>
          <w:trHeight w:hRule="exact" w:val="343"/>
        </w:trPr>
        <w:tc>
          <w:tcPr>
            <w:tcW w:w="480" w:type="dxa"/>
          </w:tcPr>
          <w:p w:rsidR="00B27C1C" w:rsidRDefault="00C35707">
            <w:pPr>
              <w:pStyle w:val="TableParagraph"/>
              <w:spacing w:before="98"/>
              <w:ind w:left="124" w:right="122"/>
              <w:rPr>
                <w:sz w:val="12"/>
              </w:rPr>
            </w:pPr>
            <w:r>
              <w:rPr>
                <w:sz w:val="12"/>
              </w:rPr>
              <w:t>101</w:t>
            </w:r>
          </w:p>
        </w:tc>
        <w:tc>
          <w:tcPr>
            <w:tcW w:w="2357" w:type="dxa"/>
          </w:tcPr>
          <w:p w:rsidR="00B27C1C" w:rsidRDefault="00C35707">
            <w:pPr>
              <w:pStyle w:val="TableParagraph"/>
              <w:spacing w:before="98"/>
              <w:ind w:left="4" w:right="4"/>
              <w:rPr>
                <w:sz w:val="12"/>
              </w:rPr>
            </w:pPr>
            <w:r>
              <w:rPr>
                <w:sz w:val="12"/>
              </w:rPr>
              <w:t>Modul napájení 24V DC</w:t>
            </w:r>
          </w:p>
        </w:tc>
        <w:tc>
          <w:tcPr>
            <w:tcW w:w="4990" w:type="dxa"/>
          </w:tcPr>
          <w:p w:rsidR="00B27C1C" w:rsidRDefault="00C35707">
            <w:pPr>
              <w:pStyle w:val="TableParagraph"/>
              <w:spacing w:before="98"/>
              <w:ind w:left="12" w:right="12"/>
              <w:rPr>
                <w:sz w:val="12"/>
              </w:rPr>
            </w:pPr>
            <w:r>
              <w:rPr>
                <w:sz w:val="12"/>
              </w:rPr>
              <w:t>Průmyslový napájecí zdroj 24 DC – 1A v provedení na DIN lištu</w:t>
            </w:r>
          </w:p>
        </w:tc>
        <w:tc>
          <w:tcPr>
            <w:tcW w:w="533" w:type="dxa"/>
          </w:tcPr>
          <w:p w:rsidR="00B27C1C" w:rsidRDefault="00C35707">
            <w:pPr>
              <w:pStyle w:val="TableParagraph"/>
              <w:spacing w:before="98"/>
              <w:ind w:left="167" w:right="166"/>
              <w:rPr>
                <w:sz w:val="12"/>
              </w:rPr>
            </w:pPr>
            <w:r>
              <w:rPr>
                <w:sz w:val="12"/>
              </w:rPr>
              <w:t>ks</w:t>
            </w:r>
          </w:p>
        </w:tc>
        <w:tc>
          <w:tcPr>
            <w:tcW w:w="550" w:type="dxa"/>
          </w:tcPr>
          <w:p w:rsidR="00B27C1C" w:rsidRDefault="00C35707">
            <w:pPr>
              <w:pStyle w:val="TableParagraph"/>
              <w:spacing w:before="98"/>
              <w:ind w:left="114" w:right="109"/>
              <w:rPr>
                <w:sz w:val="12"/>
              </w:rPr>
            </w:pPr>
            <w:r>
              <w:rPr>
                <w:sz w:val="12"/>
              </w:rPr>
              <w:t>1,00</w:t>
            </w:r>
          </w:p>
        </w:tc>
        <w:tc>
          <w:tcPr>
            <w:tcW w:w="797" w:type="dxa"/>
          </w:tcPr>
          <w:p w:rsidR="00B27C1C" w:rsidRDefault="00C35707">
            <w:pPr>
              <w:pStyle w:val="TableParagraph"/>
              <w:spacing w:before="98"/>
              <w:ind w:left="230"/>
              <w:jc w:val="left"/>
              <w:rPr>
                <w:sz w:val="12"/>
              </w:rPr>
            </w:pPr>
            <w:r>
              <w:rPr>
                <w:sz w:val="12"/>
              </w:rPr>
              <w:t>357,00</w:t>
            </w:r>
          </w:p>
        </w:tc>
        <w:tc>
          <w:tcPr>
            <w:tcW w:w="1205" w:type="dxa"/>
          </w:tcPr>
          <w:p w:rsidR="00B27C1C" w:rsidRDefault="00C35707">
            <w:pPr>
              <w:pStyle w:val="TableParagraph"/>
              <w:spacing w:before="98"/>
              <w:ind w:left="336" w:right="333"/>
              <w:rPr>
                <w:sz w:val="12"/>
              </w:rPr>
            </w:pPr>
            <w:r>
              <w:rPr>
                <w:sz w:val="12"/>
              </w:rPr>
              <w:t>357,00</w:t>
            </w:r>
          </w:p>
        </w:tc>
        <w:tc>
          <w:tcPr>
            <w:tcW w:w="418" w:type="dxa"/>
          </w:tcPr>
          <w:p w:rsidR="00B27C1C" w:rsidRDefault="00C35707">
            <w:pPr>
              <w:pStyle w:val="TableParagraph"/>
              <w:spacing w:before="98"/>
              <w:ind w:left="79" w:right="76"/>
              <w:rPr>
                <w:sz w:val="12"/>
              </w:rPr>
            </w:pPr>
            <w:r>
              <w:rPr>
                <w:sz w:val="12"/>
              </w:rPr>
              <w:t>0,21</w:t>
            </w:r>
          </w:p>
        </w:tc>
        <w:tc>
          <w:tcPr>
            <w:tcW w:w="797" w:type="dxa"/>
          </w:tcPr>
          <w:p w:rsidR="00B27C1C" w:rsidRDefault="00C35707">
            <w:pPr>
              <w:pStyle w:val="TableParagraph"/>
              <w:spacing w:before="98"/>
              <w:ind w:right="253"/>
              <w:jc w:val="right"/>
              <w:rPr>
                <w:sz w:val="12"/>
              </w:rPr>
            </w:pPr>
            <w:r>
              <w:rPr>
                <w:sz w:val="12"/>
              </w:rPr>
              <w:t>74,97</w:t>
            </w:r>
          </w:p>
        </w:tc>
        <w:tc>
          <w:tcPr>
            <w:tcW w:w="1108" w:type="dxa"/>
            <w:tcBorders>
              <w:right w:val="single" w:sz="9" w:space="0" w:color="000000"/>
            </w:tcBorders>
          </w:tcPr>
          <w:p w:rsidR="00B27C1C" w:rsidRDefault="00C35707">
            <w:pPr>
              <w:pStyle w:val="TableParagraph"/>
              <w:spacing w:before="98"/>
              <w:ind w:left="259" w:right="249"/>
              <w:rPr>
                <w:sz w:val="12"/>
              </w:rPr>
            </w:pPr>
            <w:r>
              <w:rPr>
                <w:sz w:val="12"/>
              </w:rPr>
              <w:t>431,97</w:t>
            </w:r>
          </w:p>
        </w:tc>
        <w:tc>
          <w:tcPr>
            <w:tcW w:w="13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7EFB8"/>
          </w:tcPr>
          <w:p w:rsidR="00B27C1C" w:rsidRDefault="00C35707">
            <w:pPr>
              <w:pStyle w:val="TableParagraph"/>
              <w:spacing w:before="96"/>
              <w:ind w:left="315" w:right="299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MeanWell</w:t>
            </w:r>
          </w:p>
        </w:tc>
        <w:tc>
          <w:tcPr>
            <w:tcW w:w="834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7EFB8"/>
          </w:tcPr>
          <w:p w:rsidR="00B27C1C" w:rsidRDefault="00C35707">
            <w:pPr>
              <w:pStyle w:val="TableParagraph"/>
              <w:spacing w:before="31"/>
              <w:ind w:left="456" w:right="453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HDR-30-24</w:t>
            </w:r>
          </w:p>
          <w:p w:rsidR="00B27C1C" w:rsidRDefault="00C35707">
            <w:pPr>
              <w:pStyle w:val="TableParagraph"/>
              <w:spacing w:before="12"/>
              <w:ind w:left="456" w:right="457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https://</w:t>
            </w:r>
            <w:hyperlink r:id="rId75">
              <w:r>
                <w:rPr>
                  <w:rFonts w:ascii="Arial"/>
                  <w:sz w:val="11"/>
                </w:rPr>
                <w:t>www.czech-meanwell.cz/meanwell/HDR-30-24-Mean-Well-Zdroj-na-DIN-36W-24V-d5274.htm</w:t>
              </w:r>
            </w:hyperlink>
          </w:p>
        </w:tc>
      </w:tr>
      <w:tr w:rsidR="00B27C1C">
        <w:trPr>
          <w:trHeight w:hRule="exact" w:val="343"/>
        </w:trPr>
        <w:tc>
          <w:tcPr>
            <w:tcW w:w="480" w:type="dxa"/>
          </w:tcPr>
          <w:p w:rsidR="00B27C1C" w:rsidRDefault="00C35707">
            <w:pPr>
              <w:pStyle w:val="TableParagraph"/>
              <w:spacing w:before="98"/>
              <w:ind w:left="124" w:right="122"/>
              <w:rPr>
                <w:sz w:val="12"/>
              </w:rPr>
            </w:pPr>
            <w:r>
              <w:rPr>
                <w:sz w:val="12"/>
              </w:rPr>
              <w:t>102</w:t>
            </w:r>
          </w:p>
        </w:tc>
        <w:tc>
          <w:tcPr>
            <w:tcW w:w="2357" w:type="dxa"/>
          </w:tcPr>
          <w:p w:rsidR="00B27C1C" w:rsidRDefault="00C35707">
            <w:pPr>
              <w:pStyle w:val="TableParagraph"/>
              <w:spacing w:before="98"/>
              <w:ind w:left="6" w:right="4"/>
              <w:rPr>
                <w:sz w:val="12"/>
              </w:rPr>
            </w:pPr>
            <w:r>
              <w:rPr>
                <w:sz w:val="12"/>
              </w:rPr>
              <w:t>Modul spínání 230V</w:t>
            </w:r>
          </w:p>
        </w:tc>
        <w:tc>
          <w:tcPr>
            <w:tcW w:w="4990" w:type="dxa"/>
          </w:tcPr>
          <w:p w:rsidR="00B27C1C" w:rsidRDefault="00C35707">
            <w:pPr>
              <w:pStyle w:val="TableParagraph"/>
              <w:spacing w:before="16" w:line="264" w:lineRule="auto"/>
              <w:ind w:left="2092" w:hanging="2043"/>
              <w:jc w:val="left"/>
              <w:rPr>
                <w:sz w:val="12"/>
              </w:rPr>
            </w:pPr>
            <w:r>
              <w:rPr>
                <w:sz w:val="12"/>
              </w:rPr>
              <w:t>Průmyslový spínací modul 8 x 16 A s řízením pomocí IP v provedení na DIN lištu s napájecím napětím systému 24V-DC</w:t>
            </w:r>
          </w:p>
        </w:tc>
        <w:tc>
          <w:tcPr>
            <w:tcW w:w="533" w:type="dxa"/>
          </w:tcPr>
          <w:p w:rsidR="00B27C1C" w:rsidRDefault="00C35707">
            <w:pPr>
              <w:pStyle w:val="TableParagraph"/>
              <w:spacing w:before="98"/>
              <w:ind w:left="167" w:right="166"/>
              <w:rPr>
                <w:sz w:val="12"/>
              </w:rPr>
            </w:pPr>
            <w:r>
              <w:rPr>
                <w:sz w:val="12"/>
              </w:rPr>
              <w:t>ks</w:t>
            </w:r>
          </w:p>
        </w:tc>
        <w:tc>
          <w:tcPr>
            <w:tcW w:w="550" w:type="dxa"/>
          </w:tcPr>
          <w:p w:rsidR="00B27C1C" w:rsidRDefault="00C35707">
            <w:pPr>
              <w:pStyle w:val="TableParagraph"/>
              <w:spacing w:before="98"/>
              <w:ind w:left="114" w:right="109"/>
              <w:rPr>
                <w:sz w:val="12"/>
              </w:rPr>
            </w:pPr>
            <w:r>
              <w:rPr>
                <w:sz w:val="12"/>
              </w:rPr>
              <w:t>1,00</w:t>
            </w:r>
          </w:p>
        </w:tc>
        <w:tc>
          <w:tcPr>
            <w:tcW w:w="797" w:type="dxa"/>
          </w:tcPr>
          <w:p w:rsidR="00B27C1C" w:rsidRDefault="00C35707">
            <w:pPr>
              <w:pStyle w:val="TableParagraph"/>
              <w:spacing w:before="98"/>
              <w:ind w:left="187"/>
              <w:jc w:val="left"/>
              <w:rPr>
                <w:sz w:val="12"/>
              </w:rPr>
            </w:pPr>
            <w:r>
              <w:rPr>
                <w:sz w:val="12"/>
              </w:rPr>
              <w:t>8 364,00</w:t>
            </w:r>
          </w:p>
        </w:tc>
        <w:tc>
          <w:tcPr>
            <w:tcW w:w="1205" w:type="dxa"/>
          </w:tcPr>
          <w:p w:rsidR="00B27C1C" w:rsidRDefault="00C35707">
            <w:pPr>
              <w:pStyle w:val="TableParagraph"/>
              <w:spacing w:before="98"/>
              <w:ind w:left="336" w:right="333"/>
              <w:rPr>
                <w:sz w:val="12"/>
              </w:rPr>
            </w:pPr>
            <w:r>
              <w:rPr>
                <w:sz w:val="12"/>
              </w:rPr>
              <w:t>8 364,00</w:t>
            </w:r>
          </w:p>
        </w:tc>
        <w:tc>
          <w:tcPr>
            <w:tcW w:w="418" w:type="dxa"/>
          </w:tcPr>
          <w:p w:rsidR="00B27C1C" w:rsidRDefault="00C35707">
            <w:pPr>
              <w:pStyle w:val="TableParagraph"/>
              <w:spacing w:before="98"/>
              <w:ind w:left="79" w:right="76"/>
              <w:rPr>
                <w:sz w:val="12"/>
              </w:rPr>
            </w:pPr>
            <w:r>
              <w:rPr>
                <w:sz w:val="12"/>
              </w:rPr>
              <w:t>0,21</w:t>
            </w:r>
          </w:p>
        </w:tc>
        <w:tc>
          <w:tcPr>
            <w:tcW w:w="797" w:type="dxa"/>
          </w:tcPr>
          <w:p w:rsidR="00B27C1C" w:rsidRDefault="00C35707">
            <w:pPr>
              <w:pStyle w:val="TableParagraph"/>
              <w:spacing w:before="98"/>
              <w:ind w:right="181"/>
              <w:jc w:val="right"/>
              <w:rPr>
                <w:sz w:val="12"/>
              </w:rPr>
            </w:pPr>
            <w:r>
              <w:rPr>
                <w:sz w:val="12"/>
              </w:rPr>
              <w:t>1 756,44</w:t>
            </w:r>
          </w:p>
        </w:tc>
        <w:tc>
          <w:tcPr>
            <w:tcW w:w="1108" w:type="dxa"/>
            <w:tcBorders>
              <w:right w:val="single" w:sz="9" w:space="0" w:color="000000"/>
            </w:tcBorders>
          </w:tcPr>
          <w:p w:rsidR="00B27C1C" w:rsidRDefault="00C35707">
            <w:pPr>
              <w:pStyle w:val="TableParagraph"/>
              <w:spacing w:before="98"/>
              <w:ind w:left="257" w:right="249"/>
              <w:rPr>
                <w:sz w:val="12"/>
              </w:rPr>
            </w:pPr>
            <w:r>
              <w:rPr>
                <w:sz w:val="12"/>
              </w:rPr>
              <w:t>10 120,44</w:t>
            </w:r>
          </w:p>
        </w:tc>
        <w:tc>
          <w:tcPr>
            <w:tcW w:w="13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7EFB8"/>
          </w:tcPr>
          <w:p w:rsidR="00B27C1C" w:rsidRDefault="00C35707">
            <w:pPr>
              <w:pStyle w:val="TableParagraph"/>
              <w:spacing w:before="96"/>
              <w:ind w:left="315" w:right="301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Future now</w:t>
            </w:r>
          </w:p>
        </w:tc>
        <w:tc>
          <w:tcPr>
            <w:tcW w:w="834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7EFB8"/>
          </w:tcPr>
          <w:p w:rsidR="00B27C1C" w:rsidRDefault="00C35707">
            <w:pPr>
              <w:pStyle w:val="TableParagraph"/>
              <w:spacing w:before="31"/>
              <w:ind w:left="456" w:right="453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FNIP 8x16</w:t>
            </w:r>
          </w:p>
          <w:p w:rsidR="00B27C1C" w:rsidRDefault="00C35707">
            <w:pPr>
              <w:pStyle w:val="TableParagraph"/>
              <w:spacing w:before="12"/>
              <w:ind w:left="456" w:right="462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https://</w:t>
            </w:r>
            <w:hyperlink r:id="rId76">
              <w:r>
                <w:rPr>
                  <w:rFonts w:ascii="Arial"/>
                  <w:sz w:val="11"/>
                </w:rPr>
                <w:t>www.futurenow.hu/index.php/news-feed/392-fnip-8x16a-new-features?highlight=WyJmbmlwIiwiOHgxNmEiLCJmbmlwIDh4MTZhIl0</w:t>
              </w:r>
              <w:r>
                <w:rPr>
                  <w:rFonts w:ascii="Arial"/>
                  <w:sz w:val="11"/>
                </w:rPr>
                <w:t>=</w:t>
              </w:r>
            </w:hyperlink>
          </w:p>
        </w:tc>
      </w:tr>
      <w:tr w:rsidR="00B27C1C">
        <w:trPr>
          <w:trHeight w:hRule="exact" w:val="343"/>
        </w:trPr>
        <w:tc>
          <w:tcPr>
            <w:tcW w:w="480" w:type="dxa"/>
          </w:tcPr>
          <w:p w:rsidR="00B27C1C" w:rsidRDefault="00C35707">
            <w:pPr>
              <w:pStyle w:val="TableParagraph"/>
              <w:spacing w:before="98"/>
              <w:ind w:left="124" w:right="122"/>
              <w:rPr>
                <w:sz w:val="12"/>
              </w:rPr>
            </w:pPr>
            <w:r>
              <w:rPr>
                <w:sz w:val="12"/>
              </w:rPr>
              <w:t>103</w:t>
            </w:r>
          </w:p>
        </w:tc>
        <w:tc>
          <w:tcPr>
            <w:tcW w:w="2357" w:type="dxa"/>
          </w:tcPr>
          <w:p w:rsidR="00B27C1C" w:rsidRDefault="00C35707">
            <w:pPr>
              <w:pStyle w:val="TableParagraph"/>
              <w:spacing w:before="16" w:line="264" w:lineRule="auto"/>
              <w:ind w:left="1066" w:right="14" w:hanging="1021"/>
              <w:jc w:val="left"/>
              <w:rPr>
                <w:sz w:val="12"/>
              </w:rPr>
            </w:pPr>
            <w:r>
              <w:rPr>
                <w:sz w:val="12"/>
              </w:rPr>
              <w:t>Stykač pro spínání napájení jednotlivých světel a AV</w:t>
            </w:r>
          </w:p>
        </w:tc>
        <w:tc>
          <w:tcPr>
            <w:tcW w:w="4990" w:type="dxa"/>
          </w:tcPr>
          <w:p w:rsidR="00B27C1C" w:rsidRDefault="00C35707">
            <w:pPr>
              <w:pStyle w:val="TableParagraph"/>
              <w:spacing w:before="98"/>
              <w:ind w:left="14" w:right="12"/>
              <w:rPr>
                <w:sz w:val="12"/>
              </w:rPr>
            </w:pPr>
            <w:r>
              <w:rPr>
                <w:sz w:val="12"/>
              </w:rPr>
              <w:t>Instalační stykač jednofázový / 1x 25A/ s předpokládanou životností min. 30000 sepnutí</w:t>
            </w:r>
          </w:p>
        </w:tc>
        <w:tc>
          <w:tcPr>
            <w:tcW w:w="533" w:type="dxa"/>
          </w:tcPr>
          <w:p w:rsidR="00B27C1C" w:rsidRDefault="00C35707">
            <w:pPr>
              <w:pStyle w:val="TableParagraph"/>
              <w:spacing w:before="98"/>
              <w:ind w:left="167" w:right="166"/>
              <w:rPr>
                <w:sz w:val="12"/>
              </w:rPr>
            </w:pPr>
            <w:r>
              <w:rPr>
                <w:sz w:val="12"/>
              </w:rPr>
              <w:t>ks</w:t>
            </w:r>
          </w:p>
        </w:tc>
        <w:tc>
          <w:tcPr>
            <w:tcW w:w="550" w:type="dxa"/>
          </w:tcPr>
          <w:p w:rsidR="00B27C1C" w:rsidRDefault="00C35707">
            <w:pPr>
              <w:pStyle w:val="TableParagraph"/>
              <w:spacing w:before="98"/>
              <w:ind w:left="114" w:right="109"/>
              <w:rPr>
                <w:sz w:val="12"/>
              </w:rPr>
            </w:pPr>
            <w:r>
              <w:rPr>
                <w:sz w:val="12"/>
              </w:rPr>
              <w:t>7,00</w:t>
            </w:r>
          </w:p>
        </w:tc>
        <w:tc>
          <w:tcPr>
            <w:tcW w:w="797" w:type="dxa"/>
          </w:tcPr>
          <w:p w:rsidR="00B27C1C" w:rsidRDefault="00C35707">
            <w:pPr>
              <w:pStyle w:val="TableParagraph"/>
              <w:spacing w:before="98"/>
              <w:ind w:left="230"/>
              <w:jc w:val="left"/>
              <w:rPr>
                <w:sz w:val="12"/>
              </w:rPr>
            </w:pPr>
            <w:r>
              <w:rPr>
                <w:sz w:val="12"/>
              </w:rPr>
              <w:t>608,00</w:t>
            </w:r>
          </w:p>
        </w:tc>
        <w:tc>
          <w:tcPr>
            <w:tcW w:w="1205" w:type="dxa"/>
          </w:tcPr>
          <w:p w:rsidR="00B27C1C" w:rsidRDefault="00C35707">
            <w:pPr>
              <w:pStyle w:val="TableParagraph"/>
              <w:spacing w:before="98"/>
              <w:ind w:left="336" w:right="333"/>
              <w:rPr>
                <w:sz w:val="12"/>
              </w:rPr>
            </w:pPr>
            <w:r>
              <w:rPr>
                <w:sz w:val="12"/>
              </w:rPr>
              <w:t>4 256,00</w:t>
            </w:r>
          </w:p>
        </w:tc>
        <w:tc>
          <w:tcPr>
            <w:tcW w:w="418" w:type="dxa"/>
          </w:tcPr>
          <w:p w:rsidR="00B27C1C" w:rsidRDefault="00C35707">
            <w:pPr>
              <w:pStyle w:val="TableParagraph"/>
              <w:spacing w:before="98"/>
              <w:ind w:left="79" w:right="76"/>
              <w:rPr>
                <w:sz w:val="12"/>
              </w:rPr>
            </w:pPr>
            <w:r>
              <w:rPr>
                <w:sz w:val="12"/>
              </w:rPr>
              <w:t>0,21</w:t>
            </w:r>
          </w:p>
        </w:tc>
        <w:tc>
          <w:tcPr>
            <w:tcW w:w="797" w:type="dxa"/>
          </w:tcPr>
          <w:p w:rsidR="00B27C1C" w:rsidRDefault="00C35707">
            <w:pPr>
              <w:pStyle w:val="TableParagraph"/>
              <w:spacing w:before="98"/>
              <w:ind w:right="225"/>
              <w:jc w:val="right"/>
              <w:rPr>
                <w:sz w:val="12"/>
              </w:rPr>
            </w:pPr>
            <w:r>
              <w:rPr>
                <w:sz w:val="12"/>
              </w:rPr>
              <w:t>893,76</w:t>
            </w:r>
          </w:p>
        </w:tc>
        <w:tc>
          <w:tcPr>
            <w:tcW w:w="1108" w:type="dxa"/>
            <w:tcBorders>
              <w:right w:val="single" w:sz="9" w:space="0" w:color="000000"/>
            </w:tcBorders>
          </w:tcPr>
          <w:p w:rsidR="00B27C1C" w:rsidRDefault="00C35707">
            <w:pPr>
              <w:pStyle w:val="TableParagraph"/>
              <w:spacing w:before="98"/>
              <w:ind w:left="259" w:right="249"/>
              <w:rPr>
                <w:sz w:val="12"/>
              </w:rPr>
            </w:pPr>
            <w:r>
              <w:rPr>
                <w:sz w:val="12"/>
              </w:rPr>
              <w:t>5 149,76</w:t>
            </w:r>
          </w:p>
        </w:tc>
        <w:tc>
          <w:tcPr>
            <w:tcW w:w="13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7EFB8"/>
          </w:tcPr>
          <w:p w:rsidR="00B27C1C" w:rsidRDefault="00C35707">
            <w:pPr>
              <w:pStyle w:val="TableParagraph"/>
              <w:spacing w:before="96"/>
              <w:ind w:left="315" w:right="301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Hager</w:t>
            </w:r>
          </w:p>
        </w:tc>
        <w:tc>
          <w:tcPr>
            <w:tcW w:w="834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7EFB8"/>
          </w:tcPr>
          <w:p w:rsidR="00B27C1C" w:rsidRDefault="00C35707">
            <w:pPr>
              <w:pStyle w:val="TableParagraph"/>
              <w:spacing w:before="31"/>
              <w:ind w:left="456" w:right="453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ESC 126</w:t>
            </w:r>
          </w:p>
          <w:p w:rsidR="00B27C1C" w:rsidRDefault="00C35707">
            <w:pPr>
              <w:pStyle w:val="TableParagraph"/>
              <w:spacing w:before="12"/>
              <w:ind w:left="456" w:right="458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https://hager.com/fr/catalogue/produits/esc126-contacteur-25a-1o-230v</w:t>
            </w:r>
          </w:p>
        </w:tc>
      </w:tr>
      <w:tr w:rsidR="00B27C1C">
        <w:trPr>
          <w:trHeight w:hRule="exact" w:val="344"/>
        </w:trPr>
        <w:tc>
          <w:tcPr>
            <w:tcW w:w="480" w:type="dxa"/>
          </w:tcPr>
          <w:p w:rsidR="00B27C1C" w:rsidRDefault="00C35707">
            <w:pPr>
              <w:pStyle w:val="TableParagraph"/>
              <w:spacing w:before="98"/>
              <w:ind w:left="124" w:right="122"/>
              <w:rPr>
                <w:sz w:val="12"/>
              </w:rPr>
            </w:pPr>
            <w:r>
              <w:rPr>
                <w:sz w:val="12"/>
              </w:rPr>
              <w:t>104</w:t>
            </w:r>
          </w:p>
        </w:tc>
        <w:tc>
          <w:tcPr>
            <w:tcW w:w="2357" w:type="dxa"/>
          </w:tcPr>
          <w:p w:rsidR="00B27C1C" w:rsidRDefault="00C35707">
            <w:pPr>
              <w:pStyle w:val="TableParagraph"/>
              <w:spacing w:before="98"/>
              <w:ind w:left="9" w:right="4"/>
              <w:rPr>
                <w:sz w:val="12"/>
              </w:rPr>
            </w:pPr>
            <w:r>
              <w:rPr>
                <w:sz w:val="12"/>
              </w:rPr>
              <w:t>Jistič</w:t>
            </w:r>
          </w:p>
        </w:tc>
        <w:tc>
          <w:tcPr>
            <w:tcW w:w="4990" w:type="dxa"/>
          </w:tcPr>
          <w:p w:rsidR="00B27C1C" w:rsidRDefault="00C35707">
            <w:pPr>
              <w:pStyle w:val="TableParagraph"/>
              <w:spacing w:before="98"/>
              <w:ind w:left="14" w:right="12"/>
              <w:rPr>
                <w:sz w:val="12"/>
              </w:rPr>
            </w:pPr>
            <w:r>
              <w:rPr>
                <w:sz w:val="12"/>
              </w:rPr>
              <w:t>Jednofázový jistič 160A/B se zkratovou pevností 10kA</w:t>
            </w:r>
          </w:p>
        </w:tc>
        <w:tc>
          <w:tcPr>
            <w:tcW w:w="533" w:type="dxa"/>
          </w:tcPr>
          <w:p w:rsidR="00B27C1C" w:rsidRDefault="00C35707">
            <w:pPr>
              <w:pStyle w:val="TableParagraph"/>
              <w:spacing w:before="98"/>
              <w:ind w:left="167" w:right="166"/>
              <w:rPr>
                <w:sz w:val="12"/>
              </w:rPr>
            </w:pPr>
            <w:r>
              <w:rPr>
                <w:sz w:val="12"/>
              </w:rPr>
              <w:t>ks</w:t>
            </w:r>
          </w:p>
        </w:tc>
        <w:tc>
          <w:tcPr>
            <w:tcW w:w="550" w:type="dxa"/>
          </w:tcPr>
          <w:p w:rsidR="00B27C1C" w:rsidRDefault="00C35707">
            <w:pPr>
              <w:pStyle w:val="TableParagraph"/>
              <w:spacing w:before="98"/>
              <w:ind w:left="114" w:right="109"/>
              <w:rPr>
                <w:sz w:val="12"/>
              </w:rPr>
            </w:pPr>
            <w:r>
              <w:rPr>
                <w:sz w:val="12"/>
              </w:rPr>
              <w:t>8,00</w:t>
            </w:r>
          </w:p>
        </w:tc>
        <w:tc>
          <w:tcPr>
            <w:tcW w:w="797" w:type="dxa"/>
          </w:tcPr>
          <w:p w:rsidR="00B27C1C" w:rsidRDefault="00C35707">
            <w:pPr>
              <w:pStyle w:val="TableParagraph"/>
              <w:spacing w:before="98"/>
              <w:ind w:left="230"/>
              <w:jc w:val="left"/>
              <w:rPr>
                <w:sz w:val="12"/>
              </w:rPr>
            </w:pPr>
            <w:r>
              <w:rPr>
                <w:sz w:val="12"/>
              </w:rPr>
              <w:t>118,00</w:t>
            </w:r>
          </w:p>
        </w:tc>
        <w:tc>
          <w:tcPr>
            <w:tcW w:w="1205" w:type="dxa"/>
          </w:tcPr>
          <w:p w:rsidR="00B27C1C" w:rsidRDefault="00C35707">
            <w:pPr>
              <w:pStyle w:val="TableParagraph"/>
              <w:spacing w:before="98"/>
              <w:ind w:left="336" w:right="333"/>
              <w:rPr>
                <w:sz w:val="12"/>
              </w:rPr>
            </w:pPr>
            <w:r>
              <w:rPr>
                <w:sz w:val="12"/>
              </w:rPr>
              <w:t>944,00</w:t>
            </w:r>
          </w:p>
        </w:tc>
        <w:tc>
          <w:tcPr>
            <w:tcW w:w="418" w:type="dxa"/>
          </w:tcPr>
          <w:p w:rsidR="00B27C1C" w:rsidRDefault="00C35707">
            <w:pPr>
              <w:pStyle w:val="TableParagraph"/>
              <w:spacing w:before="98"/>
              <w:ind w:left="79" w:right="76"/>
              <w:rPr>
                <w:sz w:val="12"/>
              </w:rPr>
            </w:pPr>
            <w:r>
              <w:rPr>
                <w:sz w:val="12"/>
              </w:rPr>
              <w:t>0,21</w:t>
            </w:r>
          </w:p>
        </w:tc>
        <w:tc>
          <w:tcPr>
            <w:tcW w:w="797" w:type="dxa"/>
          </w:tcPr>
          <w:p w:rsidR="00B27C1C" w:rsidRDefault="00C35707">
            <w:pPr>
              <w:pStyle w:val="TableParagraph"/>
              <w:spacing w:before="98"/>
              <w:ind w:right="225"/>
              <w:jc w:val="right"/>
              <w:rPr>
                <w:sz w:val="12"/>
              </w:rPr>
            </w:pPr>
            <w:r>
              <w:rPr>
                <w:sz w:val="12"/>
              </w:rPr>
              <w:t>198,24</w:t>
            </w:r>
          </w:p>
        </w:tc>
        <w:tc>
          <w:tcPr>
            <w:tcW w:w="1108" w:type="dxa"/>
            <w:tcBorders>
              <w:right w:val="single" w:sz="9" w:space="0" w:color="000000"/>
            </w:tcBorders>
          </w:tcPr>
          <w:p w:rsidR="00B27C1C" w:rsidRDefault="00C35707">
            <w:pPr>
              <w:pStyle w:val="TableParagraph"/>
              <w:spacing w:before="98"/>
              <w:ind w:left="259" w:right="249"/>
              <w:rPr>
                <w:sz w:val="12"/>
              </w:rPr>
            </w:pPr>
            <w:r>
              <w:rPr>
                <w:sz w:val="12"/>
              </w:rPr>
              <w:t>1 142,24</w:t>
            </w:r>
          </w:p>
        </w:tc>
        <w:tc>
          <w:tcPr>
            <w:tcW w:w="13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7EFB8"/>
          </w:tcPr>
          <w:p w:rsidR="00B27C1C" w:rsidRDefault="00C35707">
            <w:pPr>
              <w:pStyle w:val="TableParagraph"/>
              <w:spacing w:before="96"/>
              <w:ind w:left="315" w:right="301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Hager</w:t>
            </w:r>
          </w:p>
        </w:tc>
        <w:tc>
          <w:tcPr>
            <w:tcW w:w="834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7EFB8"/>
          </w:tcPr>
          <w:p w:rsidR="00B27C1C" w:rsidRDefault="00C35707">
            <w:pPr>
              <w:pStyle w:val="TableParagraph"/>
              <w:spacing w:before="31"/>
              <w:ind w:left="456" w:right="452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NBN 116</w:t>
            </w:r>
          </w:p>
          <w:p w:rsidR="00B27C1C" w:rsidRDefault="00C35707">
            <w:pPr>
              <w:pStyle w:val="TableParagraph"/>
              <w:spacing w:before="13"/>
              <w:ind w:left="456" w:right="464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https://</w:t>
            </w:r>
            <w:hyperlink r:id="rId77">
              <w:r>
                <w:rPr>
                  <w:rFonts w:ascii="Arial"/>
                  <w:sz w:val="11"/>
                </w:rPr>
                <w:t>www.hager.cz/katalog-produktu/distribuce-energie/modularni-pristroje/jistici-pristroje/jist</w:t>
              </w:r>
              <w:r>
                <w:rPr>
                  <w:rFonts w:ascii="Arial"/>
                  <w:sz w:val="11"/>
                </w:rPr>
                <w:t>ice-10-ka/nbn116/63116.htm?Suchbegriffe=NBN%20116</w:t>
              </w:r>
            </w:hyperlink>
          </w:p>
        </w:tc>
      </w:tr>
      <w:tr w:rsidR="00B27C1C">
        <w:trPr>
          <w:trHeight w:hRule="exact" w:val="343"/>
        </w:trPr>
        <w:tc>
          <w:tcPr>
            <w:tcW w:w="480" w:type="dxa"/>
          </w:tcPr>
          <w:p w:rsidR="00B27C1C" w:rsidRDefault="00C35707">
            <w:pPr>
              <w:pStyle w:val="TableParagraph"/>
              <w:spacing w:before="98"/>
              <w:ind w:left="124" w:right="122"/>
              <w:rPr>
                <w:sz w:val="12"/>
              </w:rPr>
            </w:pPr>
            <w:r>
              <w:rPr>
                <w:sz w:val="12"/>
              </w:rPr>
              <w:t>105</w:t>
            </w:r>
          </w:p>
        </w:tc>
        <w:tc>
          <w:tcPr>
            <w:tcW w:w="2357" w:type="dxa"/>
          </w:tcPr>
          <w:p w:rsidR="00B27C1C" w:rsidRDefault="00C35707">
            <w:pPr>
              <w:pStyle w:val="TableParagraph"/>
              <w:spacing w:before="98"/>
              <w:ind w:left="9" w:right="4"/>
              <w:rPr>
                <w:sz w:val="12"/>
              </w:rPr>
            </w:pPr>
            <w:r>
              <w:rPr>
                <w:sz w:val="12"/>
              </w:rPr>
              <w:t>Jistič</w:t>
            </w:r>
          </w:p>
        </w:tc>
        <w:tc>
          <w:tcPr>
            <w:tcW w:w="4990" w:type="dxa"/>
          </w:tcPr>
          <w:p w:rsidR="00B27C1C" w:rsidRDefault="00C35707">
            <w:pPr>
              <w:pStyle w:val="TableParagraph"/>
              <w:spacing w:before="98"/>
              <w:ind w:left="14" w:right="12"/>
              <w:rPr>
                <w:sz w:val="12"/>
              </w:rPr>
            </w:pPr>
            <w:r>
              <w:rPr>
                <w:sz w:val="12"/>
              </w:rPr>
              <w:t>Jednofázový jistič 6A/B se zkratovou pevností 10kA</w:t>
            </w:r>
          </w:p>
        </w:tc>
        <w:tc>
          <w:tcPr>
            <w:tcW w:w="533" w:type="dxa"/>
          </w:tcPr>
          <w:p w:rsidR="00B27C1C" w:rsidRDefault="00C35707">
            <w:pPr>
              <w:pStyle w:val="TableParagraph"/>
              <w:spacing w:before="98"/>
              <w:ind w:left="167" w:right="166"/>
              <w:rPr>
                <w:sz w:val="12"/>
              </w:rPr>
            </w:pPr>
            <w:r>
              <w:rPr>
                <w:sz w:val="12"/>
              </w:rPr>
              <w:t>ks</w:t>
            </w:r>
          </w:p>
        </w:tc>
        <w:tc>
          <w:tcPr>
            <w:tcW w:w="550" w:type="dxa"/>
          </w:tcPr>
          <w:p w:rsidR="00B27C1C" w:rsidRDefault="00C35707">
            <w:pPr>
              <w:pStyle w:val="TableParagraph"/>
              <w:spacing w:before="98"/>
              <w:ind w:left="114" w:right="109"/>
              <w:rPr>
                <w:sz w:val="12"/>
              </w:rPr>
            </w:pPr>
            <w:r>
              <w:rPr>
                <w:sz w:val="12"/>
              </w:rPr>
              <w:t>1,00</w:t>
            </w:r>
          </w:p>
        </w:tc>
        <w:tc>
          <w:tcPr>
            <w:tcW w:w="797" w:type="dxa"/>
          </w:tcPr>
          <w:p w:rsidR="00B27C1C" w:rsidRDefault="00C35707">
            <w:pPr>
              <w:pStyle w:val="TableParagraph"/>
              <w:spacing w:before="98"/>
              <w:ind w:left="230"/>
              <w:jc w:val="left"/>
              <w:rPr>
                <w:sz w:val="12"/>
              </w:rPr>
            </w:pPr>
            <w:r>
              <w:rPr>
                <w:sz w:val="12"/>
              </w:rPr>
              <w:t>156,00</w:t>
            </w:r>
          </w:p>
        </w:tc>
        <w:tc>
          <w:tcPr>
            <w:tcW w:w="1205" w:type="dxa"/>
          </w:tcPr>
          <w:p w:rsidR="00B27C1C" w:rsidRDefault="00C35707">
            <w:pPr>
              <w:pStyle w:val="TableParagraph"/>
              <w:spacing w:before="98"/>
              <w:ind w:left="336" w:right="333"/>
              <w:rPr>
                <w:sz w:val="12"/>
              </w:rPr>
            </w:pPr>
            <w:r>
              <w:rPr>
                <w:sz w:val="12"/>
              </w:rPr>
              <w:t>156,00</w:t>
            </w:r>
          </w:p>
        </w:tc>
        <w:tc>
          <w:tcPr>
            <w:tcW w:w="418" w:type="dxa"/>
          </w:tcPr>
          <w:p w:rsidR="00B27C1C" w:rsidRDefault="00C35707">
            <w:pPr>
              <w:pStyle w:val="TableParagraph"/>
              <w:spacing w:before="98"/>
              <w:ind w:left="79" w:right="76"/>
              <w:rPr>
                <w:sz w:val="12"/>
              </w:rPr>
            </w:pPr>
            <w:r>
              <w:rPr>
                <w:sz w:val="12"/>
              </w:rPr>
              <w:t>0,21</w:t>
            </w:r>
          </w:p>
        </w:tc>
        <w:tc>
          <w:tcPr>
            <w:tcW w:w="797" w:type="dxa"/>
          </w:tcPr>
          <w:p w:rsidR="00B27C1C" w:rsidRDefault="00C35707">
            <w:pPr>
              <w:pStyle w:val="TableParagraph"/>
              <w:spacing w:before="98"/>
              <w:ind w:right="253"/>
              <w:jc w:val="right"/>
              <w:rPr>
                <w:sz w:val="12"/>
              </w:rPr>
            </w:pPr>
            <w:r>
              <w:rPr>
                <w:sz w:val="12"/>
              </w:rPr>
              <w:t>32,76</w:t>
            </w:r>
          </w:p>
        </w:tc>
        <w:tc>
          <w:tcPr>
            <w:tcW w:w="1108" w:type="dxa"/>
            <w:tcBorders>
              <w:right w:val="single" w:sz="9" w:space="0" w:color="000000"/>
            </w:tcBorders>
          </w:tcPr>
          <w:p w:rsidR="00B27C1C" w:rsidRDefault="00C35707">
            <w:pPr>
              <w:pStyle w:val="TableParagraph"/>
              <w:spacing w:before="98"/>
              <w:ind w:left="259" w:right="249"/>
              <w:rPr>
                <w:sz w:val="12"/>
              </w:rPr>
            </w:pPr>
            <w:r>
              <w:rPr>
                <w:sz w:val="12"/>
              </w:rPr>
              <w:t>188,76</w:t>
            </w:r>
          </w:p>
        </w:tc>
        <w:tc>
          <w:tcPr>
            <w:tcW w:w="13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7EFB8"/>
          </w:tcPr>
          <w:p w:rsidR="00B27C1C" w:rsidRDefault="00C35707">
            <w:pPr>
              <w:pStyle w:val="TableParagraph"/>
              <w:spacing w:before="96"/>
              <w:ind w:left="315" w:right="301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Hager</w:t>
            </w:r>
          </w:p>
        </w:tc>
        <w:tc>
          <w:tcPr>
            <w:tcW w:w="834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7EFB8"/>
          </w:tcPr>
          <w:p w:rsidR="00B27C1C" w:rsidRDefault="00C35707">
            <w:pPr>
              <w:pStyle w:val="TableParagraph"/>
              <w:spacing w:before="31"/>
              <w:ind w:left="456" w:right="452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NBN 106</w:t>
            </w:r>
          </w:p>
          <w:p w:rsidR="00B27C1C" w:rsidRDefault="00C35707">
            <w:pPr>
              <w:pStyle w:val="TableParagraph"/>
              <w:spacing w:before="12"/>
              <w:ind w:left="456" w:right="464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https://</w:t>
            </w:r>
            <w:hyperlink r:id="rId78">
              <w:r>
                <w:rPr>
                  <w:rFonts w:ascii="Arial"/>
                  <w:sz w:val="11"/>
                </w:rPr>
                <w:t>www.hager.cz/katalog-produktu/distribuce-energie/modularni-pristroje/jistici-pristroje/jist</w:t>
              </w:r>
              <w:r>
                <w:rPr>
                  <w:rFonts w:ascii="Arial"/>
                  <w:sz w:val="11"/>
                </w:rPr>
                <w:t>ice-10-ka/nbn106/62989.htm?Suchbegriffe=NBN%20116</w:t>
              </w:r>
            </w:hyperlink>
          </w:p>
        </w:tc>
      </w:tr>
      <w:tr w:rsidR="00B27C1C">
        <w:trPr>
          <w:trHeight w:hRule="exact" w:val="343"/>
        </w:trPr>
        <w:tc>
          <w:tcPr>
            <w:tcW w:w="480" w:type="dxa"/>
          </w:tcPr>
          <w:p w:rsidR="00B27C1C" w:rsidRDefault="00C35707">
            <w:pPr>
              <w:pStyle w:val="TableParagraph"/>
              <w:spacing w:before="98"/>
              <w:ind w:left="124" w:right="122"/>
              <w:rPr>
                <w:sz w:val="12"/>
              </w:rPr>
            </w:pPr>
            <w:r>
              <w:rPr>
                <w:sz w:val="12"/>
              </w:rPr>
              <w:t>106</w:t>
            </w:r>
          </w:p>
        </w:tc>
        <w:tc>
          <w:tcPr>
            <w:tcW w:w="2357" w:type="dxa"/>
          </w:tcPr>
          <w:p w:rsidR="00B27C1C" w:rsidRDefault="00C35707">
            <w:pPr>
              <w:pStyle w:val="TableParagraph"/>
              <w:spacing w:before="98"/>
              <w:ind w:left="4" w:right="4"/>
              <w:rPr>
                <w:sz w:val="12"/>
              </w:rPr>
            </w:pPr>
            <w:r>
              <w:rPr>
                <w:sz w:val="12"/>
              </w:rPr>
              <w:t>R7_ AV-plastový rozvaděč nástěnný</w:t>
            </w:r>
          </w:p>
        </w:tc>
        <w:tc>
          <w:tcPr>
            <w:tcW w:w="4990" w:type="dxa"/>
          </w:tcPr>
          <w:p w:rsidR="00B27C1C" w:rsidRDefault="00C35707">
            <w:pPr>
              <w:pStyle w:val="TableParagraph"/>
              <w:spacing w:before="16" w:line="264" w:lineRule="auto"/>
              <w:ind w:left="2186" w:hanging="2000"/>
              <w:jc w:val="left"/>
              <w:rPr>
                <w:sz w:val="12"/>
              </w:rPr>
            </w:pPr>
            <w:r>
              <w:rPr>
                <w:sz w:val="12"/>
              </w:rPr>
              <w:t>Plastový rozvaděč nástěnný dvouřadý – velikosti 2 x 18 DIN modulů s neprůhlednými dveřmi a krytím IP 55.</w:t>
            </w:r>
          </w:p>
        </w:tc>
        <w:tc>
          <w:tcPr>
            <w:tcW w:w="533" w:type="dxa"/>
          </w:tcPr>
          <w:p w:rsidR="00B27C1C" w:rsidRDefault="00C35707">
            <w:pPr>
              <w:pStyle w:val="TableParagraph"/>
              <w:spacing w:before="98"/>
              <w:ind w:left="167" w:right="166"/>
              <w:rPr>
                <w:sz w:val="12"/>
              </w:rPr>
            </w:pPr>
            <w:r>
              <w:rPr>
                <w:sz w:val="12"/>
              </w:rPr>
              <w:t>ks</w:t>
            </w:r>
          </w:p>
        </w:tc>
        <w:tc>
          <w:tcPr>
            <w:tcW w:w="550" w:type="dxa"/>
          </w:tcPr>
          <w:p w:rsidR="00B27C1C" w:rsidRDefault="00C35707">
            <w:pPr>
              <w:pStyle w:val="TableParagraph"/>
              <w:spacing w:before="98"/>
              <w:ind w:left="114" w:right="109"/>
              <w:rPr>
                <w:sz w:val="12"/>
              </w:rPr>
            </w:pPr>
            <w:r>
              <w:rPr>
                <w:sz w:val="12"/>
              </w:rPr>
              <w:t>1,00</w:t>
            </w:r>
          </w:p>
        </w:tc>
        <w:tc>
          <w:tcPr>
            <w:tcW w:w="797" w:type="dxa"/>
          </w:tcPr>
          <w:p w:rsidR="00B27C1C" w:rsidRDefault="00C35707">
            <w:pPr>
              <w:pStyle w:val="TableParagraph"/>
              <w:spacing w:before="98"/>
              <w:ind w:left="187"/>
              <w:jc w:val="left"/>
              <w:rPr>
                <w:sz w:val="12"/>
              </w:rPr>
            </w:pPr>
            <w:r>
              <w:rPr>
                <w:sz w:val="12"/>
              </w:rPr>
              <w:t>1 969,00</w:t>
            </w:r>
          </w:p>
        </w:tc>
        <w:tc>
          <w:tcPr>
            <w:tcW w:w="1205" w:type="dxa"/>
          </w:tcPr>
          <w:p w:rsidR="00B27C1C" w:rsidRDefault="00C35707">
            <w:pPr>
              <w:pStyle w:val="TableParagraph"/>
              <w:spacing w:before="98"/>
              <w:ind w:left="336" w:right="333"/>
              <w:rPr>
                <w:sz w:val="12"/>
              </w:rPr>
            </w:pPr>
            <w:r>
              <w:rPr>
                <w:sz w:val="12"/>
              </w:rPr>
              <w:t>1 969,00</w:t>
            </w:r>
          </w:p>
        </w:tc>
        <w:tc>
          <w:tcPr>
            <w:tcW w:w="418" w:type="dxa"/>
          </w:tcPr>
          <w:p w:rsidR="00B27C1C" w:rsidRDefault="00C35707">
            <w:pPr>
              <w:pStyle w:val="TableParagraph"/>
              <w:spacing w:before="98"/>
              <w:ind w:left="79" w:right="76"/>
              <w:rPr>
                <w:sz w:val="12"/>
              </w:rPr>
            </w:pPr>
            <w:r>
              <w:rPr>
                <w:sz w:val="12"/>
              </w:rPr>
              <w:t>0,21</w:t>
            </w:r>
          </w:p>
        </w:tc>
        <w:tc>
          <w:tcPr>
            <w:tcW w:w="797" w:type="dxa"/>
          </w:tcPr>
          <w:p w:rsidR="00B27C1C" w:rsidRDefault="00C35707">
            <w:pPr>
              <w:pStyle w:val="TableParagraph"/>
              <w:spacing w:before="98"/>
              <w:ind w:right="225"/>
              <w:jc w:val="right"/>
              <w:rPr>
                <w:sz w:val="12"/>
              </w:rPr>
            </w:pPr>
            <w:r>
              <w:rPr>
                <w:sz w:val="12"/>
              </w:rPr>
              <w:t>413,49</w:t>
            </w:r>
          </w:p>
        </w:tc>
        <w:tc>
          <w:tcPr>
            <w:tcW w:w="1108" w:type="dxa"/>
            <w:tcBorders>
              <w:right w:val="single" w:sz="9" w:space="0" w:color="000000"/>
            </w:tcBorders>
          </w:tcPr>
          <w:p w:rsidR="00B27C1C" w:rsidRDefault="00C35707">
            <w:pPr>
              <w:pStyle w:val="TableParagraph"/>
              <w:spacing w:before="98"/>
              <w:ind w:left="259" w:right="249"/>
              <w:rPr>
                <w:sz w:val="12"/>
              </w:rPr>
            </w:pPr>
            <w:r>
              <w:rPr>
                <w:sz w:val="12"/>
              </w:rPr>
              <w:t>2 382,49</w:t>
            </w:r>
          </w:p>
        </w:tc>
        <w:tc>
          <w:tcPr>
            <w:tcW w:w="13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7EFB8"/>
          </w:tcPr>
          <w:p w:rsidR="00B27C1C" w:rsidRDefault="00C35707">
            <w:pPr>
              <w:pStyle w:val="TableParagraph"/>
              <w:spacing w:before="96"/>
              <w:ind w:left="315" w:right="299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Gewiss</w:t>
            </w:r>
          </w:p>
        </w:tc>
        <w:tc>
          <w:tcPr>
            <w:tcW w:w="834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7EFB8"/>
          </w:tcPr>
          <w:p w:rsidR="00B27C1C" w:rsidRDefault="00C35707">
            <w:pPr>
              <w:pStyle w:val="TableParagraph"/>
              <w:spacing w:before="96"/>
              <w:ind w:left="456" w:right="444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GW4010 BS-2x 18</w:t>
            </w:r>
          </w:p>
        </w:tc>
      </w:tr>
      <w:tr w:rsidR="00B27C1C">
        <w:trPr>
          <w:trHeight w:hRule="exact" w:val="343"/>
        </w:trPr>
        <w:tc>
          <w:tcPr>
            <w:tcW w:w="480" w:type="dxa"/>
          </w:tcPr>
          <w:p w:rsidR="00B27C1C" w:rsidRDefault="00C35707">
            <w:pPr>
              <w:pStyle w:val="TableParagraph"/>
              <w:spacing w:before="98"/>
              <w:ind w:left="124" w:right="122"/>
              <w:rPr>
                <w:sz w:val="12"/>
              </w:rPr>
            </w:pPr>
            <w:r>
              <w:rPr>
                <w:sz w:val="12"/>
              </w:rPr>
              <w:t>107</w:t>
            </w:r>
          </w:p>
        </w:tc>
        <w:tc>
          <w:tcPr>
            <w:tcW w:w="2357" w:type="dxa"/>
          </w:tcPr>
          <w:p w:rsidR="00B27C1C" w:rsidRDefault="00C35707">
            <w:pPr>
              <w:pStyle w:val="TableParagraph"/>
              <w:spacing w:before="16" w:line="264" w:lineRule="auto"/>
              <w:ind w:left="729" w:right="14" w:hanging="528"/>
              <w:jc w:val="left"/>
              <w:rPr>
                <w:sz w:val="12"/>
              </w:rPr>
            </w:pPr>
            <w:r>
              <w:rPr>
                <w:sz w:val="12"/>
              </w:rPr>
              <w:t>Kabely potřebné pro propojení + drobný instalační materiál</w:t>
            </w:r>
          </w:p>
        </w:tc>
        <w:tc>
          <w:tcPr>
            <w:tcW w:w="4990" w:type="dxa"/>
          </w:tcPr>
          <w:p w:rsidR="00B27C1C" w:rsidRDefault="00B27C1C"/>
        </w:tc>
        <w:tc>
          <w:tcPr>
            <w:tcW w:w="533" w:type="dxa"/>
          </w:tcPr>
          <w:p w:rsidR="00B27C1C" w:rsidRDefault="00C35707">
            <w:pPr>
              <w:pStyle w:val="TableParagraph"/>
              <w:spacing w:before="98"/>
              <w:ind w:left="169" w:right="166"/>
              <w:rPr>
                <w:sz w:val="12"/>
              </w:rPr>
            </w:pPr>
            <w:r>
              <w:rPr>
                <w:sz w:val="12"/>
              </w:rPr>
              <w:t>set</w:t>
            </w:r>
          </w:p>
        </w:tc>
        <w:tc>
          <w:tcPr>
            <w:tcW w:w="550" w:type="dxa"/>
          </w:tcPr>
          <w:p w:rsidR="00B27C1C" w:rsidRDefault="00C35707">
            <w:pPr>
              <w:pStyle w:val="TableParagraph"/>
              <w:spacing w:before="98"/>
              <w:ind w:left="114" w:right="109"/>
              <w:rPr>
                <w:sz w:val="12"/>
              </w:rPr>
            </w:pPr>
            <w:r>
              <w:rPr>
                <w:sz w:val="12"/>
              </w:rPr>
              <w:t>1,00</w:t>
            </w:r>
          </w:p>
        </w:tc>
        <w:tc>
          <w:tcPr>
            <w:tcW w:w="797" w:type="dxa"/>
          </w:tcPr>
          <w:p w:rsidR="00B27C1C" w:rsidRDefault="00C35707">
            <w:pPr>
              <w:pStyle w:val="TableParagraph"/>
              <w:spacing w:before="98"/>
              <w:ind w:left="187"/>
              <w:jc w:val="left"/>
              <w:rPr>
                <w:sz w:val="12"/>
              </w:rPr>
            </w:pPr>
            <w:r>
              <w:rPr>
                <w:sz w:val="12"/>
              </w:rPr>
              <w:t>3 605,00</w:t>
            </w:r>
          </w:p>
        </w:tc>
        <w:tc>
          <w:tcPr>
            <w:tcW w:w="1205" w:type="dxa"/>
          </w:tcPr>
          <w:p w:rsidR="00B27C1C" w:rsidRDefault="00C35707">
            <w:pPr>
              <w:pStyle w:val="TableParagraph"/>
              <w:spacing w:before="98"/>
              <w:ind w:left="336" w:right="333"/>
              <w:rPr>
                <w:sz w:val="12"/>
              </w:rPr>
            </w:pPr>
            <w:r>
              <w:rPr>
                <w:sz w:val="12"/>
              </w:rPr>
              <w:t>3 605,00</w:t>
            </w:r>
          </w:p>
        </w:tc>
        <w:tc>
          <w:tcPr>
            <w:tcW w:w="418" w:type="dxa"/>
          </w:tcPr>
          <w:p w:rsidR="00B27C1C" w:rsidRDefault="00C35707">
            <w:pPr>
              <w:pStyle w:val="TableParagraph"/>
              <w:spacing w:before="98"/>
              <w:ind w:left="79" w:right="76"/>
              <w:rPr>
                <w:sz w:val="12"/>
              </w:rPr>
            </w:pPr>
            <w:r>
              <w:rPr>
                <w:sz w:val="12"/>
              </w:rPr>
              <w:t>0,21</w:t>
            </w:r>
          </w:p>
        </w:tc>
        <w:tc>
          <w:tcPr>
            <w:tcW w:w="797" w:type="dxa"/>
          </w:tcPr>
          <w:p w:rsidR="00B27C1C" w:rsidRDefault="00C35707">
            <w:pPr>
              <w:pStyle w:val="TableParagraph"/>
              <w:spacing w:before="98"/>
              <w:ind w:right="225"/>
              <w:jc w:val="right"/>
              <w:rPr>
                <w:sz w:val="12"/>
              </w:rPr>
            </w:pPr>
            <w:r>
              <w:rPr>
                <w:sz w:val="12"/>
              </w:rPr>
              <w:t>757,05</w:t>
            </w:r>
          </w:p>
        </w:tc>
        <w:tc>
          <w:tcPr>
            <w:tcW w:w="1108" w:type="dxa"/>
            <w:tcBorders>
              <w:right w:val="single" w:sz="9" w:space="0" w:color="000000"/>
            </w:tcBorders>
          </w:tcPr>
          <w:p w:rsidR="00B27C1C" w:rsidRDefault="00C35707">
            <w:pPr>
              <w:pStyle w:val="TableParagraph"/>
              <w:spacing w:before="98"/>
              <w:ind w:left="259" w:right="249"/>
              <w:rPr>
                <w:sz w:val="12"/>
              </w:rPr>
            </w:pPr>
            <w:r>
              <w:rPr>
                <w:sz w:val="12"/>
              </w:rPr>
              <w:t>4 362,05</w:t>
            </w:r>
          </w:p>
        </w:tc>
        <w:tc>
          <w:tcPr>
            <w:tcW w:w="13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7EFB8"/>
          </w:tcPr>
          <w:p w:rsidR="00B27C1C" w:rsidRDefault="00B27C1C"/>
        </w:tc>
        <w:tc>
          <w:tcPr>
            <w:tcW w:w="834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7EFB8"/>
          </w:tcPr>
          <w:p w:rsidR="00B27C1C" w:rsidRDefault="00B27C1C"/>
        </w:tc>
      </w:tr>
      <w:tr w:rsidR="00B27C1C">
        <w:trPr>
          <w:trHeight w:hRule="exact" w:val="343"/>
        </w:trPr>
        <w:tc>
          <w:tcPr>
            <w:tcW w:w="480" w:type="dxa"/>
            <w:tcBorders>
              <w:bottom w:val="single" w:sz="9" w:space="0" w:color="000000"/>
            </w:tcBorders>
          </w:tcPr>
          <w:p w:rsidR="00B27C1C" w:rsidRDefault="00C35707">
            <w:pPr>
              <w:pStyle w:val="TableParagraph"/>
              <w:spacing w:before="98"/>
              <w:ind w:left="124" w:right="122"/>
              <w:rPr>
                <w:sz w:val="12"/>
              </w:rPr>
            </w:pPr>
            <w:r>
              <w:rPr>
                <w:sz w:val="12"/>
              </w:rPr>
              <w:t>108</w:t>
            </w:r>
          </w:p>
        </w:tc>
        <w:tc>
          <w:tcPr>
            <w:tcW w:w="2357" w:type="dxa"/>
            <w:tcBorders>
              <w:bottom w:val="single" w:sz="9" w:space="0" w:color="000000"/>
            </w:tcBorders>
          </w:tcPr>
          <w:p w:rsidR="00B27C1C" w:rsidRDefault="00C35707">
            <w:pPr>
              <w:pStyle w:val="TableParagraph"/>
              <w:spacing w:before="16" w:line="264" w:lineRule="auto"/>
              <w:ind w:left="926" w:right="14" w:hanging="647"/>
              <w:jc w:val="left"/>
              <w:rPr>
                <w:sz w:val="12"/>
              </w:rPr>
            </w:pPr>
            <w:r>
              <w:rPr>
                <w:sz w:val="12"/>
              </w:rPr>
              <w:t>Svorkovnice pro vybavení ovládacího rozvaděče</w:t>
            </w:r>
          </w:p>
        </w:tc>
        <w:tc>
          <w:tcPr>
            <w:tcW w:w="4990" w:type="dxa"/>
            <w:tcBorders>
              <w:bottom w:val="single" w:sz="9" w:space="0" w:color="000000"/>
            </w:tcBorders>
          </w:tcPr>
          <w:p w:rsidR="00B27C1C" w:rsidRDefault="00B27C1C"/>
        </w:tc>
        <w:tc>
          <w:tcPr>
            <w:tcW w:w="533" w:type="dxa"/>
            <w:tcBorders>
              <w:bottom w:val="single" w:sz="9" w:space="0" w:color="000000"/>
            </w:tcBorders>
          </w:tcPr>
          <w:p w:rsidR="00B27C1C" w:rsidRDefault="00C35707">
            <w:pPr>
              <w:pStyle w:val="TableParagraph"/>
              <w:spacing w:before="98"/>
              <w:ind w:left="169" w:right="166"/>
              <w:rPr>
                <w:sz w:val="12"/>
              </w:rPr>
            </w:pPr>
            <w:r>
              <w:rPr>
                <w:sz w:val="12"/>
              </w:rPr>
              <w:t>set</w:t>
            </w:r>
          </w:p>
        </w:tc>
        <w:tc>
          <w:tcPr>
            <w:tcW w:w="550" w:type="dxa"/>
            <w:tcBorders>
              <w:bottom w:val="single" w:sz="9" w:space="0" w:color="000000"/>
            </w:tcBorders>
          </w:tcPr>
          <w:p w:rsidR="00B27C1C" w:rsidRDefault="00C35707">
            <w:pPr>
              <w:pStyle w:val="TableParagraph"/>
              <w:spacing w:before="98"/>
              <w:ind w:left="114" w:right="109"/>
              <w:rPr>
                <w:sz w:val="12"/>
              </w:rPr>
            </w:pPr>
            <w:r>
              <w:rPr>
                <w:sz w:val="12"/>
              </w:rPr>
              <w:t>1,00</w:t>
            </w:r>
          </w:p>
        </w:tc>
        <w:tc>
          <w:tcPr>
            <w:tcW w:w="797" w:type="dxa"/>
            <w:tcBorders>
              <w:bottom w:val="single" w:sz="9" w:space="0" w:color="000000"/>
            </w:tcBorders>
          </w:tcPr>
          <w:p w:rsidR="00B27C1C" w:rsidRDefault="00C35707">
            <w:pPr>
              <w:pStyle w:val="TableParagraph"/>
              <w:spacing w:before="98"/>
              <w:ind w:left="230"/>
              <w:jc w:val="left"/>
              <w:rPr>
                <w:sz w:val="12"/>
              </w:rPr>
            </w:pPr>
            <w:r>
              <w:rPr>
                <w:sz w:val="12"/>
              </w:rPr>
              <w:t>474,00</w:t>
            </w:r>
          </w:p>
        </w:tc>
        <w:tc>
          <w:tcPr>
            <w:tcW w:w="1205" w:type="dxa"/>
            <w:tcBorders>
              <w:bottom w:val="single" w:sz="9" w:space="0" w:color="000000"/>
            </w:tcBorders>
          </w:tcPr>
          <w:p w:rsidR="00B27C1C" w:rsidRDefault="00C35707">
            <w:pPr>
              <w:pStyle w:val="TableParagraph"/>
              <w:spacing w:before="98"/>
              <w:ind w:left="336" w:right="333"/>
              <w:rPr>
                <w:sz w:val="12"/>
              </w:rPr>
            </w:pPr>
            <w:r>
              <w:rPr>
                <w:sz w:val="12"/>
              </w:rPr>
              <w:t>474,00</w:t>
            </w:r>
          </w:p>
        </w:tc>
        <w:tc>
          <w:tcPr>
            <w:tcW w:w="418" w:type="dxa"/>
            <w:tcBorders>
              <w:bottom w:val="single" w:sz="9" w:space="0" w:color="000000"/>
            </w:tcBorders>
          </w:tcPr>
          <w:p w:rsidR="00B27C1C" w:rsidRDefault="00C35707">
            <w:pPr>
              <w:pStyle w:val="TableParagraph"/>
              <w:spacing w:before="98"/>
              <w:ind w:left="79" w:right="76"/>
              <w:rPr>
                <w:sz w:val="12"/>
              </w:rPr>
            </w:pPr>
            <w:r>
              <w:rPr>
                <w:sz w:val="12"/>
              </w:rPr>
              <w:t>0,21</w:t>
            </w:r>
          </w:p>
        </w:tc>
        <w:tc>
          <w:tcPr>
            <w:tcW w:w="797" w:type="dxa"/>
            <w:tcBorders>
              <w:bottom w:val="single" w:sz="9" w:space="0" w:color="000000"/>
            </w:tcBorders>
          </w:tcPr>
          <w:p w:rsidR="00B27C1C" w:rsidRDefault="00C35707">
            <w:pPr>
              <w:pStyle w:val="TableParagraph"/>
              <w:spacing w:before="98"/>
              <w:ind w:right="253"/>
              <w:jc w:val="right"/>
              <w:rPr>
                <w:sz w:val="12"/>
              </w:rPr>
            </w:pPr>
            <w:r>
              <w:rPr>
                <w:sz w:val="12"/>
              </w:rPr>
              <w:t>99,54</w:t>
            </w:r>
          </w:p>
        </w:tc>
        <w:tc>
          <w:tcPr>
            <w:tcW w:w="1108" w:type="dxa"/>
            <w:tcBorders>
              <w:bottom w:val="single" w:sz="9" w:space="0" w:color="000000"/>
              <w:right w:val="single" w:sz="9" w:space="0" w:color="000000"/>
            </w:tcBorders>
          </w:tcPr>
          <w:p w:rsidR="00B27C1C" w:rsidRDefault="00C35707">
            <w:pPr>
              <w:pStyle w:val="TableParagraph"/>
              <w:spacing w:before="98"/>
              <w:ind w:left="259" w:right="249"/>
              <w:rPr>
                <w:sz w:val="12"/>
              </w:rPr>
            </w:pPr>
            <w:r>
              <w:rPr>
                <w:sz w:val="12"/>
              </w:rPr>
              <w:t>573,54</w:t>
            </w:r>
          </w:p>
        </w:tc>
        <w:tc>
          <w:tcPr>
            <w:tcW w:w="13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7EFB8"/>
          </w:tcPr>
          <w:p w:rsidR="00B27C1C" w:rsidRDefault="00B27C1C"/>
        </w:tc>
        <w:tc>
          <w:tcPr>
            <w:tcW w:w="834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7EFB8"/>
          </w:tcPr>
          <w:p w:rsidR="00B27C1C" w:rsidRDefault="00B27C1C"/>
        </w:tc>
      </w:tr>
      <w:tr w:rsidR="00B27C1C">
        <w:trPr>
          <w:trHeight w:hRule="exact" w:val="343"/>
        </w:trPr>
        <w:tc>
          <w:tcPr>
            <w:tcW w:w="8910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3DFD7"/>
          </w:tcPr>
          <w:p w:rsidR="00B27C1C" w:rsidRDefault="00C35707">
            <w:pPr>
              <w:pStyle w:val="TableParagraph"/>
              <w:spacing w:before="82"/>
              <w:ind w:left="3348" w:right="3344"/>
              <w:rPr>
                <w:b/>
                <w:sz w:val="12"/>
              </w:rPr>
            </w:pPr>
            <w:r>
              <w:rPr>
                <w:b/>
                <w:sz w:val="12"/>
              </w:rPr>
              <w:t>CELKEM ZA VITRÍNU D1-pouze osvětlení</w:t>
            </w:r>
          </w:p>
        </w:tc>
        <w:tc>
          <w:tcPr>
            <w:tcW w:w="79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3DFD7"/>
          </w:tcPr>
          <w:p w:rsidR="00B27C1C" w:rsidRDefault="00C35707">
            <w:pPr>
              <w:pStyle w:val="TableParagraph"/>
              <w:spacing w:before="92"/>
              <w:ind w:left="15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28 763,00</w:t>
            </w:r>
          </w:p>
        </w:tc>
        <w:tc>
          <w:tcPr>
            <w:tcW w:w="120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3DFD7"/>
          </w:tcPr>
          <w:p w:rsidR="00B27C1C" w:rsidRDefault="00C35707">
            <w:pPr>
              <w:pStyle w:val="TableParagraph"/>
              <w:spacing w:before="92"/>
              <w:ind w:left="330" w:right="327"/>
              <w:rPr>
                <w:b/>
                <w:sz w:val="12"/>
              </w:rPr>
            </w:pPr>
            <w:r>
              <w:rPr>
                <w:b/>
                <w:sz w:val="12"/>
              </w:rPr>
              <w:t>24 997,00</w:t>
            </w:r>
          </w:p>
        </w:tc>
        <w:tc>
          <w:tcPr>
            <w:tcW w:w="41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3DFD7"/>
          </w:tcPr>
          <w:p w:rsidR="00B27C1C" w:rsidRDefault="00B27C1C"/>
        </w:tc>
        <w:tc>
          <w:tcPr>
            <w:tcW w:w="79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3DFD7"/>
          </w:tcPr>
          <w:p w:rsidR="00B27C1C" w:rsidRDefault="00C35707">
            <w:pPr>
              <w:pStyle w:val="TableParagraph"/>
              <w:spacing w:before="92"/>
              <w:ind w:right="175"/>
              <w:jc w:val="right"/>
              <w:rPr>
                <w:sz w:val="12"/>
              </w:rPr>
            </w:pPr>
            <w:r>
              <w:rPr>
                <w:sz w:val="12"/>
              </w:rPr>
              <w:t>5 249,37</w:t>
            </w:r>
          </w:p>
        </w:tc>
        <w:tc>
          <w:tcPr>
            <w:tcW w:w="110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3DFD7"/>
          </w:tcPr>
          <w:p w:rsidR="00B27C1C" w:rsidRDefault="00C35707">
            <w:pPr>
              <w:pStyle w:val="TableParagraph"/>
              <w:spacing w:before="92"/>
              <w:ind w:left="251" w:right="249"/>
              <w:rPr>
                <w:sz w:val="12"/>
              </w:rPr>
            </w:pPr>
            <w:r>
              <w:rPr>
                <w:sz w:val="12"/>
              </w:rPr>
              <w:t>30 246,37</w:t>
            </w:r>
          </w:p>
        </w:tc>
        <w:tc>
          <w:tcPr>
            <w:tcW w:w="9697" w:type="dxa"/>
            <w:gridSpan w:val="2"/>
            <w:tcBorders>
              <w:top w:val="single" w:sz="9" w:space="0" w:color="000000"/>
              <w:left w:val="single" w:sz="9" w:space="0" w:color="000000"/>
              <w:bottom w:val="nil"/>
              <w:right w:val="nil"/>
            </w:tcBorders>
          </w:tcPr>
          <w:p w:rsidR="00B27C1C" w:rsidRDefault="00B27C1C"/>
        </w:tc>
      </w:tr>
    </w:tbl>
    <w:p w:rsidR="00B27C1C" w:rsidRDefault="00C35707">
      <w:pPr>
        <w:pStyle w:val="Zkladntext"/>
        <w:spacing w:before="11"/>
        <w:rPr>
          <w:rFonts w:ascii="Arial"/>
          <w:b/>
          <w:sz w:val="24"/>
        </w:rPr>
      </w:pPr>
      <w:r>
        <w:pict>
          <v:line id="_x0000_s1075" style="position:absolute;z-index:1048;mso-wrap-distance-left:0;mso-wrap-distance-right:0;mso-position-horizontal-relative:page;mso-position-vertical-relative:text" from="17.4pt,16.55pt" to="679.15pt,16.55pt" strokeweight=".16936mm">
            <w10:wrap type="topAndBottom" anchorx="page"/>
          </v:line>
        </w:pict>
      </w:r>
    </w:p>
    <w:p w:rsidR="00B27C1C" w:rsidRDefault="00B27C1C">
      <w:pPr>
        <w:rPr>
          <w:rFonts w:ascii="Arial"/>
          <w:sz w:val="24"/>
        </w:rPr>
        <w:sectPr w:rsidR="00B27C1C">
          <w:footerReference w:type="default" r:id="rId79"/>
          <w:pgSz w:w="23810" w:h="16840" w:orient="landscape"/>
          <w:pgMar w:top="1080" w:right="400" w:bottom="280" w:left="220" w:header="0" w:footer="0" w:gutter="0"/>
          <w:cols w:space="708"/>
        </w:sectPr>
      </w:pPr>
    </w:p>
    <w:p w:rsidR="00B27C1C" w:rsidRDefault="00C35707">
      <w:pPr>
        <w:spacing w:before="77"/>
        <w:ind w:left="10000" w:right="10000"/>
        <w:jc w:val="center"/>
        <w:rPr>
          <w:rFonts w:ascii="Arial" w:hAnsi="Arial"/>
          <w:b/>
          <w:sz w:val="17"/>
        </w:rPr>
      </w:pPr>
      <w:r>
        <w:rPr>
          <w:rFonts w:ascii="Arial" w:hAnsi="Arial"/>
          <w:b/>
          <w:w w:val="105"/>
          <w:sz w:val="17"/>
        </w:rPr>
        <w:lastRenderedPageBreak/>
        <w:t>ROZPOČET EXPOZICE UPM 2021</w:t>
      </w:r>
    </w:p>
    <w:p w:rsidR="00B27C1C" w:rsidRDefault="00B27C1C">
      <w:pPr>
        <w:pStyle w:val="Zkladntext"/>
        <w:spacing w:before="10"/>
        <w:rPr>
          <w:rFonts w:ascii="Arial"/>
          <w:b/>
          <w:sz w:val="6"/>
        </w:rPr>
      </w:pPr>
    </w:p>
    <w:tbl>
      <w:tblPr>
        <w:tblStyle w:val="TableNormal"/>
        <w:tblW w:w="0" w:type="auto"/>
        <w:tblInd w:w="117" w:type="dxa"/>
        <w:tblBorders>
          <w:top w:val="single" w:sz="9" w:space="0" w:color="000000"/>
          <w:left w:val="single" w:sz="9" w:space="0" w:color="000000"/>
          <w:bottom w:val="single" w:sz="9" w:space="0" w:color="000000"/>
          <w:right w:val="single" w:sz="9" w:space="0" w:color="000000"/>
          <w:insideH w:val="single" w:sz="9" w:space="0" w:color="000000"/>
          <w:insideV w:val="single" w:sz="9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9"/>
        <w:gridCol w:w="2357"/>
        <w:gridCol w:w="4991"/>
        <w:gridCol w:w="533"/>
        <w:gridCol w:w="550"/>
        <w:gridCol w:w="797"/>
        <w:gridCol w:w="1205"/>
        <w:gridCol w:w="418"/>
        <w:gridCol w:w="797"/>
        <w:gridCol w:w="1108"/>
        <w:gridCol w:w="1356"/>
        <w:gridCol w:w="8341"/>
      </w:tblGrid>
      <w:tr w:rsidR="00B27C1C">
        <w:trPr>
          <w:trHeight w:hRule="exact" w:val="160"/>
        </w:trPr>
        <w:tc>
          <w:tcPr>
            <w:tcW w:w="479" w:type="dxa"/>
            <w:vMerge w:val="restart"/>
            <w:tcBorders>
              <w:right w:val="single" w:sz="4" w:space="0" w:color="000000"/>
            </w:tcBorders>
            <w:shd w:val="clear" w:color="auto" w:fill="D5DCE4"/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4"/>
              </w:rPr>
            </w:pPr>
          </w:p>
          <w:p w:rsidR="00B27C1C" w:rsidRDefault="00C35707">
            <w:pPr>
              <w:pStyle w:val="TableParagraph"/>
              <w:ind w:left="43"/>
              <w:jc w:val="left"/>
              <w:rPr>
                <w:sz w:val="12"/>
              </w:rPr>
            </w:pPr>
            <w:r>
              <w:rPr>
                <w:sz w:val="12"/>
              </w:rPr>
              <w:t>položka</w:t>
            </w:r>
          </w:p>
        </w:tc>
        <w:tc>
          <w:tcPr>
            <w:tcW w:w="235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5DCE4"/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4"/>
              </w:rPr>
            </w:pPr>
          </w:p>
          <w:p w:rsidR="00B27C1C" w:rsidRDefault="00C35707">
            <w:pPr>
              <w:pStyle w:val="TableParagraph"/>
              <w:ind w:left="8" w:right="4"/>
              <w:rPr>
                <w:sz w:val="12"/>
              </w:rPr>
            </w:pPr>
            <w:r>
              <w:rPr>
                <w:sz w:val="12"/>
              </w:rPr>
              <w:t>Název</w:t>
            </w:r>
          </w:p>
        </w:tc>
        <w:tc>
          <w:tcPr>
            <w:tcW w:w="499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5DCE4"/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4"/>
              </w:rPr>
            </w:pPr>
          </w:p>
          <w:p w:rsidR="00B27C1C" w:rsidRDefault="00C35707">
            <w:pPr>
              <w:pStyle w:val="TableParagraph"/>
              <w:ind w:left="15" w:right="12"/>
              <w:rPr>
                <w:sz w:val="12"/>
              </w:rPr>
            </w:pPr>
            <w:r>
              <w:rPr>
                <w:sz w:val="12"/>
              </w:rPr>
              <w:t>Popis</w:t>
            </w:r>
          </w:p>
        </w:tc>
        <w:tc>
          <w:tcPr>
            <w:tcW w:w="53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5DCE4"/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4"/>
              </w:rPr>
            </w:pPr>
          </w:p>
          <w:p w:rsidR="00B27C1C" w:rsidRDefault="00C35707">
            <w:pPr>
              <w:pStyle w:val="TableParagraph"/>
              <w:ind w:left="168" w:right="166"/>
              <w:rPr>
                <w:sz w:val="12"/>
              </w:rPr>
            </w:pPr>
            <w:r>
              <w:rPr>
                <w:sz w:val="12"/>
              </w:rPr>
              <w:t>MJ</w:t>
            </w:r>
          </w:p>
        </w:tc>
        <w:tc>
          <w:tcPr>
            <w:tcW w:w="55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5DCE4"/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4"/>
              </w:rPr>
            </w:pPr>
          </w:p>
          <w:p w:rsidR="00B27C1C" w:rsidRDefault="00C35707">
            <w:pPr>
              <w:pStyle w:val="TableParagraph"/>
              <w:ind w:left="47"/>
              <w:jc w:val="left"/>
              <w:rPr>
                <w:sz w:val="12"/>
              </w:rPr>
            </w:pPr>
            <w:r>
              <w:rPr>
                <w:sz w:val="12"/>
              </w:rPr>
              <w:t>Množství</w:t>
            </w:r>
          </w:p>
        </w:tc>
        <w:tc>
          <w:tcPr>
            <w:tcW w:w="7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5DCE4"/>
          </w:tcPr>
          <w:p w:rsidR="00B27C1C" w:rsidRDefault="00C35707">
            <w:pPr>
              <w:pStyle w:val="TableParagraph"/>
              <w:spacing w:before="1" w:line="264" w:lineRule="auto"/>
              <w:ind w:left="79" w:right="75"/>
              <w:rPr>
                <w:sz w:val="12"/>
              </w:rPr>
            </w:pPr>
            <w:r>
              <w:rPr>
                <w:sz w:val="12"/>
              </w:rPr>
              <w:t>cena za jednotku bez DPH</w:t>
            </w:r>
          </w:p>
        </w:tc>
        <w:tc>
          <w:tcPr>
            <w:tcW w:w="120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5DCE4"/>
          </w:tcPr>
          <w:p w:rsidR="00B27C1C" w:rsidRDefault="00C35707">
            <w:pPr>
              <w:pStyle w:val="TableParagraph"/>
              <w:spacing w:before="82" w:line="264" w:lineRule="auto"/>
              <w:ind w:left="494" w:hanging="377"/>
              <w:jc w:val="left"/>
              <w:rPr>
                <w:sz w:val="12"/>
              </w:rPr>
            </w:pPr>
            <w:r>
              <w:rPr>
                <w:sz w:val="12"/>
              </w:rPr>
              <w:t>cena za položku bez DPH</w:t>
            </w:r>
          </w:p>
        </w:tc>
        <w:tc>
          <w:tcPr>
            <w:tcW w:w="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5DCE4"/>
          </w:tcPr>
          <w:p w:rsidR="00B27C1C" w:rsidRDefault="00C35707">
            <w:pPr>
              <w:pStyle w:val="TableParagraph"/>
              <w:spacing w:before="82"/>
              <w:ind w:left="100"/>
              <w:jc w:val="left"/>
              <w:rPr>
                <w:sz w:val="12"/>
              </w:rPr>
            </w:pPr>
            <w:r>
              <w:rPr>
                <w:sz w:val="12"/>
              </w:rPr>
              <w:t>DPH</w:t>
            </w:r>
          </w:p>
          <w:p w:rsidR="00B27C1C" w:rsidRDefault="00C35707">
            <w:pPr>
              <w:pStyle w:val="TableParagraph"/>
              <w:spacing w:before="13"/>
              <w:ind w:left="69"/>
              <w:jc w:val="left"/>
              <w:rPr>
                <w:sz w:val="12"/>
              </w:rPr>
            </w:pPr>
            <w:r>
              <w:rPr>
                <w:sz w:val="12"/>
              </w:rPr>
              <w:t>sazba</w:t>
            </w:r>
          </w:p>
        </w:tc>
        <w:tc>
          <w:tcPr>
            <w:tcW w:w="7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5DCE4"/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4"/>
              </w:rPr>
            </w:pPr>
          </w:p>
          <w:p w:rsidR="00B27C1C" w:rsidRDefault="00C35707">
            <w:pPr>
              <w:pStyle w:val="TableParagraph"/>
              <w:ind w:left="180"/>
              <w:jc w:val="left"/>
              <w:rPr>
                <w:sz w:val="12"/>
              </w:rPr>
            </w:pPr>
            <w:r>
              <w:rPr>
                <w:sz w:val="12"/>
              </w:rPr>
              <w:t>DPH v Kč</w:t>
            </w:r>
          </w:p>
        </w:tc>
        <w:tc>
          <w:tcPr>
            <w:tcW w:w="1108" w:type="dxa"/>
            <w:vMerge w:val="restart"/>
            <w:tcBorders>
              <w:left w:val="single" w:sz="4" w:space="0" w:color="000000"/>
            </w:tcBorders>
            <w:shd w:val="clear" w:color="auto" w:fill="D5DCE4"/>
          </w:tcPr>
          <w:p w:rsidR="00B27C1C" w:rsidRDefault="00C35707">
            <w:pPr>
              <w:pStyle w:val="TableParagraph"/>
              <w:spacing w:before="82" w:line="264" w:lineRule="auto"/>
              <w:ind w:left="446" w:hanging="317"/>
              <w:jc w:val="left"/>
              <w:rPr>
                <w:sz w:val="12"/>
              </w:rPr>
            </w:pPr>
            <w:r>
              <w:rPr>
                <w:sz w:val="12"/>
              </w:rPr>
              <w:t>cena za položku s DPH</w:t>
            </w:r>
          </w:p>
        </w:tc>
        <w:tc>
          <w:tcPr>
            <w:tcW w:w="9697" w:type="dxa"/>
            <w:gridSpan w:val="2"/>
            <w:tcBorders>
              <w:bottom w:val="single" w:sz="4" w:space="0" w:color="000000"/>
            </w:tcBorders>
            <w:shd w:val="clear" w:color="auto" w:fill="F7EFB8"/>
          </w:tcPr>
          <w:p w:rsidR="00B27C1C" w:rsidRDefault="00C35707">
            <w:pPr>
              <w:pStyle w:val="TableParagraph"/>
              <w:spacing w:before="4"/>
              <w:ind w:left="4178" w:right="4178"/>
              <w:rPr>
                <w:rFonts w:ascii="Arial" w:hAnsi="Arial"/>
                <w:sz w:val="10"/>
              </w:rPr>
            </w:pPr>
            <w:r>
              <w:rPr>
                <w:rFonts w:ascii="Arial" w:hAnsi="Arial"/>
                <w:w w:val="105"/>
                <w:sz w:val="10"/>
              </w:rPr>
              <w:t>Technické řešení uchazeče</w:t>
            </w:r>
          </w:p>
        </w:tc>
      </w:tr>
      <w:tr w:rsidR="00B27C1C">
        <w:trPr>
          <w:trHeight w:hRule="exact" w:val="344"/>
        </w:trPr>
        <w:tc>
          <w:tcPr>
            <w:tcW w:w="479" w:type="dxa"/>
            <w:vMerge/>
            <w:tcBorders>
              <w:bottom w:val="thinThickMediumGap" w:sz="7" w:space="0" w:color="000000"/>
              <w:right w:val="single" w:sz="4" w:space="0" w:color="000000"/>
            </w:tcBorders>
            <w:shd w:val="clear" w:color="auto" w:fill="D5DCE4"/>
          </w:tcPr>
          <w:p w:rsidR="00B27C1C" w:rsidRDefault="00B27C1C"/>
        </w:tc>
        <w:tc>
          <w:tcPr>
            <w:tcW w:w="2357" w:type="dxa"/>
            <w:vMerge/>
            <w:tcBorders>
              <w:left w:val="single" w:sz="4" w:space="0" w:color="000000"/>
              <w:bottom w:val="thinThickMediumGap" w:sz="7" w:space="0" w:color="000000"/>
              <w:right w:val="single" w:sz="4" w:space="0" w:color="000000"/>
            </w:tcBorders>
            <w:shd w:val="clear" w:color="auto" w:fill="D5DCE4"/>
          </w:tcPr>
          <w:p w:rsidR="00B27C1C" w:rsidRDefault="00B27C1C"/>
        </w:tc>
        <w:tc>
          <w:tcPr>
            <w:tcW w:w="4990" w:type="dxa"/>
            <w:vMerge/>
            <w:tcBorders>
              <w:left w:val="single" w:sz="4" w:space="0" w:color="000000"/>
              <w:bottom w:val="thinThickMediumGap" w:sz="7" w:space="0" w:color="000000"/>
              <w:right w:val="single" w:sz="4" w:space="0" w:color="000000"/>
            </w:tcBorders>
            <w:shd w:val="clear" w:color="auto" w:fill="D5DCE4"/>
          </w:tcPr>
          <w:p w:rsidR="00B27C1C" w:rsidRDefault="00B27C1C"/>
        </w:tc>
        <w:tc>
          <w:tcPr>
            <w:tcW w:w="5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5DCE4"/>
          </w:tcPr>
          <w:p w:rsidR="00B27C1C" w:rsidRDefault="00B27C1C"/>
        </w:tc>
        <w:tc>
          <w:tcPr>
            <w:tcW w:w="5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5DCE4"/>
          </w:tcPr>
          <w:p w:rsidR="00B27C1C" w:rsidRDefault="00B27C1C"/>
        </w:tc>
        <w:tc>
          <w:tcPr>
            <w:tcW w:w="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5DCE4"/>
          </w:tcPr>
          <w:p w:rsidR="00B27C1C" w:rsidRDefault="00B27C1C"/>
        </w:tc>
        <w:tc>
          <w:tcPr>
            <w:tcW w:w="12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5DCE4"/>
          </w:tcPr>
          <w:p w:rsidR="00B27C1C" w:rsidRDefault="00B27C1C"/>
        </w:tc>
        <w:tc>
          <w:tcPr>
            <w:tcW w:w="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5DCE4"/>
          </w:tcPr>
          <w:p w:rsidR="00B27C1C" w:rsidRDefault="00B27C1C"/>
        </w:tc>
        <w:tc>
          <w:tcPr>
            <w:tcW w:w="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5DCE4"/>
          </w:tcPr>
          <w:p w:rsidR="00B27C1C" w:rsidRDefault="00B27C1C"/>
        </w:tc>
        <w:tc>
          <w:tcPr>
            <w:tcW w:w="1108" w:type="dxa"/>
            <w:vMerge/>
            <w:tcBorders>
              <w:left w:val="single" w:sz="4" w:space="0" w:color="000000"/>
            </w:tcBorders>
            <w:shd w:val="clear" w:color="auto" w:fill="D5DCE4"/>
          </w:tcPr>
          <w:p w:rsidR="00B27C1C" w:rsidRDefault="00B27C1C"/>
        </w:tc>
        <w:tc>
          <w:tcPr>
            <w:tcW w:w="1356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7EFB8"/>
          </w:tcPr>
          <w:p w:rsidR="00B27C1C" w:rsidRDefault="00C35707">
            <w:pPr>
              <w:pStyle w:val="TableParagraph"/>
              <w:spacing w:before="103"/>
              <w:ind w:left="460" w:right="453"/>
              <w:rPr>
                <w:rFonts w:ascii="Arial" w:hAnsi="Arial"/>
                <w:sz w:val="11"/>
              </w:rPr>
            </w:pPr>
            <w:r>
              <w:rPr>
                <w:rFonts w:ascii="Arial" w:hAnsi="Arial"/>
                <w:sz w:val="11"/>
              </w:rPr>
              <w:t>výrobce</w:t>
            </w:r>
          </w:p>
        </w:tc>
        <w:tc>
          <w:tcPr>
            <w:tcW w:w="83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7EFB8"/>
          </w:tcPr>
          <w:p w:rsidR="00B27C1C" w:rsidRDefault="00C35707">
            <w:pPr>
              <w:pStyle w:val="TableParagraph"/>
              <w:spacing w:before="103"/>
              <w:ind w:left="4079" w:right="4059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typ</w:t>
            </w:r>
          </w:p>
        </w:tc>
      </w:tr>
      <w:tr w:rsidR="00B27C1C">
        <w:trPr>
          <w:trHeight w:hRule="exact" w:val="362"/>
        </w:trPr>
        <w:tc>
          <w:tcPr>
            <w:tcW w:w="7827" w:type="dxa"/>
            <w:gridSpan w:val="3"/>
            <w:tcBorders>
              <w:top w:val="thickThinMediumGap" w:sz="7" w:space="0" w:color="000000"/>
              <w:left w:val="nil"/>
              <w:bottom w:val="single" w:sz="4" w:space="0" w:color="000000"/>
              <w:right w:val="nil"/>
            </w:tcBorders>
            <w:shd w:val="clear" w:color="auto" w:fill="FFFF00"/>
          </w:tcPr>
          <w:p w:rsidR="00B27C1C" w:rsidRDefault="00C35707">
            <w:pPr>
              <w:pStyle w:val="TableParagraph"/>
              <w:spacing w:before="95"/>
              <w:ind w:left="3275" w:right="3272"/>
              <w:rPr>
                <w:b/>
                <w:sz w:val="12"/>
              </w:rPr>
            </w:pPr>
            <w:r>
              <w:rPr>
                <w:b/>
                <w:sz w:val="12"/>
              </w:rPr>
              <w:t>VITRÍNA D2 – OSVĚTLENÍ</w:t>
            </w:r>
          </w:p>
        </w:tc>
        <w:tc>
          <w:tcPr>
            <w:tcW w:w="15103" w:type="dxa"/>
            <w:gridSpan w:val="9"/>
            <w:tcBorders>
              <w:left w:val="nil"/>
              <w:right w:val="nil"/>
            </w:tcBorders>
          </w:tcPr>
          <w:p w:rsidR="00B27C1C" w:rsidRDefault="00B27C1C"/>
        </w:tc>
      </w:tr>
      <w:tr w:rsidR="00B27C1C">
        <w:trPr>
          <w:trHeight w:hRule="exact" w:val="398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/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/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9"/>
              <w:jc w:val="left"/>
              <w:rPr>
                <w:rFonts w:ascii="Arial"/>
                <w:b/>
                <w:sz w:val="10"/>
              </w:rPr>
            </w:pPr>
          </w:p>
          <w:p w:rsidR="00B27C1C" w:rsidRDefault="00C35707">
            <w:pPr>
              <w:pStyle w:val="TableParagraph"/>
              <w:ind w:left="15" w:right="12"/>
              <w:rPr>
                <w:b/>
                <w:sz w:val="12"/>
              </w:rPr>
            </w:pPr>
            <w:r>
              <w:rPr>
                <w:b/>
                <w:sz w:val="12"/>
              </w:rPr>
              <w:t>PRVKY ŘÍZENÍ EXPOZICE A OSVĚTLENÍ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/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/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/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/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/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C1C" w:rsidRDefault="00B27C1C"/>
        </w:tc>
        <w:tc>
          <w:tcPr>
            <w:tcW w:w="1356" w:type="dxa"/>
            <w:shd w:val="clear" w:color="auto" w:fill="F7EFB8"/>
          </w:tcPr>
          <w:p w:rsidR="00B27C1C" w:rsidRDefault="00B27C1C"/>
        </w:tc>
        <w:tc>
          <w:tcPr>
            <w:tcW w:w="8341" w:type="dxa"/>
            <w:shd w:val="clear" w:color="auto" w:fill="F7EFB8"/>
          </w:tcPr>
          <w:p w:rsidR="00B27C1C" w:rsidRDefault="00B27C1C"/>
        </w:tc>
      </w:tr>
      <w:tr w:rsidR="00B27C1C">
        <w:trPr>
          <w:trHeight w:hRule="exact" w:val="478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4"/>
              <w:jc w:val="left"/>
              <w:rPr>
                <w:rFonts w:ascii="Arial"/>
                <w:b/>
                <w:sz w:val="14"/>
              </w:rPr>
            </w:pPr>
          </w:p>
          <w:p w:rsidR="00B27C1C" w:rsidRDefault="00C35707">
            <w:pPr>
              <w:pStyle w:val="TableParagraph"/>
              <w:ind w:left="124" w:right="123"/>
              <w:rPr>
                <w:sz w:val="12"/>
              </w:rPr>
            </w:pPr>
            <w:r>
              <w:rPr>
                <w:sz w:val="12"/>
              </w:rPr>
              <w:t>109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4"/>
              <w:jc w:val="left"/>
              <w:rPr>
                <w:rFonts w:ascii="Arial"/>
                <w:b/>
                <w:sz w:val="14"/>
              </w:rPr>
            </w:pPr>
          </w:p>
          <w:p w:rsidR="00B27C1C" w:rsidRDefault="00C35707">
            <w:pPr>
              <w:pStyle w:val="TableParagraph"/>
              <w:ind w:left="4" w:right="4"/>
              <w:rPr>
                <w:sz w:val="12"/>
              </w:rPr>
            </w:pPr>
            <w:r>
              <w:rPr>
                <w:sz w:val="12"/>
              </w:rPr>
              <w:t>LAN SWITCH průmyslový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4" w:line="264" w:lineRule="auto"/>
              <w:ind w:left="15" w:right="12"/>
              <w:rPr>
                <w:sz w:val="12"/>
              </w:rPr>
            </w:pPr>
            <w:r>
              <w:rPr>
                <w:sz w:val="12"/>
              </w:rPr>
              <w:t>Pětiportový průmyslový LAN switch bez managementu typu 10/100BAZE. Switch je určen pro provozní teploty od -10 do +60 stupňů. Provedení switche je na DIN lišti s krytím IP30. Switch je určen pro napájecí napětí 12 až 48V.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4"/>
              <w:jc w:val="left"/>
              <w:rPr>
                <w:rFonts w:ascii="Arial"/>
                <w:b/>
                <w:sz w:val="14"/>
              </w:rPr>
            </w:pPr>
          </w:p>
          <w:p w:rsidR="00B27C1C" w:rsidRDefault="00C35707">
            <w:pPr>
              <w:pStyle w:val="TableParagraph"/>
              <w:ind w:left="167" w:right="166"/>
              <w:rPr>
                <w:sz w:val="12"/>
              </w:rPr>
            </w:pPr>
            <w:r>
              <w:rPr>
                <w:sz w:val="12"/>
              </w:rPr>
              <w:t>ks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4"/>
              <w:jc w:val="left"/>
              <w:rPr>
                <w:rFonts w:ascii="Arial"/>
                <w:b/>
                <w:sz w:val="14"/>
              </w:rPr>
            </w:pPr>
          </w:p>
          <w:p w:rsidR="00B27C1C" w:rsidRDefault="00C35707">
            <w:pPr>
              <w:pStyle w:val="TableParagraph"/>
              <w:ind w:left="114" w:right="109"/>
              <w:rPr>
                <w:sz w:val="12"/>
              </w:rPr>
            </w:pPr>
            <w:r>
              <w:rPr>
                <w:sz w:val="12"/>
              </w:rPr>
              <w:t>1,00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4"/>
              <w:jc w:val="left"/>
              <w:rPr>
                <w:rFonts w:ascii="Arial"/>
                <w:b/>
                <w:sz w:val="14"/>
              </w:rPr>
            </w:pPr>
          </w:p>
          <w:p w:rsidR="00B27C1C" w:rsidRDefault="00C35707">
            <w:pPr>
              <w:pStyle w:val="TableParagraph"/>
              <w:ind w:left="187"/>
              <w:jc w:val="left"/>
              <w:rPr>
                <w:sz w:val="12"/>
              </w:rPr>
            </w:pPr>
            <w:r>
              <w:rPr>
                <w:sz w:val="12"/>
              </w:rPr>
              <w:t>2 163,00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4"/>
              <w:jc w:val="left"/>
              <w:rPr>
                <w:rFonts w:ascii="Arial"/>
                <w:b/>
                <w:sz w:val="14"/>
              </w:rPr>
            </w:pPr>
          </w:p>
          <w:p w:rsidR="00B27C1C" w:rsidRDefault="00C35707">
            <w:pPr>
              <w:pStyle w:val="TableParagraph"/>
              <w:ind w:left="336" w:right="333"/>
              <w:rPr>
                <w:sz w:val="12"/>
              </w:rPr>
            </w:pPr>
            <w:r>
              <w:rPr>
                <w:sz w:val="12"/>
              </w:rPr>
              <w:t>2 163,00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4"/>
              <w:jc w:val="left"/>
              <w:rPr>
                <w:rFonts w:ascii="Arial"/>
                <w:b/>
                <w:sz w:val="14"/>
              </w:rPr>
            </w:pPr>
          </w:p>
          <w:p w:rsidR="00B27C1C" w:rsidRDefault="00C35707">
            <w:pPr>
              <w:pStyle w:val="TableParagraph"/>
              <w:ind w:left="79" w:right="76"/>
              <w:rPr>
                <w:sz w:val="12"/>
              </w:rPr>
            </w:pPr>
            <w:r>
              <w:rPr>
                <w:sz w:val="12"/>
              </w:rPr>
              <w:t>0,21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4"/>
              <w:jc w:val="left"/>
              <w:rPr>
                <w:rFonts w:ascii="Arial"/>
                <w:b/>
                <w:sz w:val="14"/>
              </w:rPr>
            </w:pPr>
          </w:p>
          <w:p w:rsidR="00B27C1C" w:rsidRDefault="00C35707">
            <w:pPr>
              <w:pStyle w:val="TableParagraph"/>
              <w:ind w:right="225"/>
              <w:jc w:val="right"/>
              <w:rPr>
                <w:sz w:val="12"/>
              </w:rPr>
            </w:pPr>
            <w:r>
              <w:rPr>
                <w:sz w:val="12"/>
              </w:rPr>
              <w:t>454,23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C1C" w:rsidRDefault="00B27C1C">
            <w:pPr>
              <w:pStyle w:val="TableParagraph"/>
              <w:spacing w:before="4"/>
              <w:jc w:val="left"/>
              <w:rPr>
                <w:rFonts w:ascii="Arial"/>
                <w:b/>
                <w:sz w:val="14"/>
              </w:rPr>
            </w:pPr>
          </w:p>
          <w:p w:rsidR="00B27C1C" w:rsidRDefault="00C35707">
            <w:pPr>
              <w:pStyle w:val="TableParagraph"/>
              <w:ind w:left="343"/>
              <w:jc w:val="left"/>
              <w:rPr>
                <w:sz w:val="12"/>
              </w:rPr>
            </w:pPr>
            <w:r>
              <w:rPr>
                <w:sz w:val="12"/>
              </w:rPr>
              <w:t>2 617,23</w:t>
            </w:r>
          </w:p>
        </w:tc>
        <w:tc>
          <w:tcPr>
            <w:tcW w:w="1356" w:type="dxa"/>
            <w:shd w:val="clear" w:color="auto" w:fill="F7EFB8"/>
          </w:tcPr>
          <w:p w:rsidR="00B27C1C" w:rsidRDefault="00B27C1C">
            <w:pPr>
              <w:pStyle w:val="TableParagraph"/>
              <w:spacing w:before="2"/>
              <w:jc w:val="left"/>
              <w:rPr>
                <w:rFonts w:ascii="Arial"/>
                <w:b/>
                <w:sz w:val="14"/>
              </w:rPr>
            </w:pPr>
          </w:p>
          <w:p w:rsidR="00B27C1C" w:rsidRDefault="00C35707">
            <w:pPr>
              <w:pStyle w:val="TableParagraph"/>
              <w:ind w:left="314" w:right="300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ADVANTECH</w:t>
            </w:r>
          </w:p>
        </w:tc>
        <w:tc>
          <w:tcPr>
            <w:tcW w:w="8341" w:type="dxa"/>
            <w:shd w:val="clear" w:color="auto" w:fill="F7EFB8"/>
          </w:tcPr>
          <w:p w:rsidR="00B27C1C" w:rsidRDefault="00C35707">
            <w:pPr>
              <w:pStyle w:val="TableParagraph"/>
              <w:spacing w:before="98"/>
              <w:ind w:left="456" w:right="455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EKI 2525</w:t>
            </w:r>
          </w:p>
          <w:p w:rsidR="00B27C1C" w:rsidRDefault="00C35707">
            <w:pPr>
              <w:pStyle w:val="TableParagraph"/>
              <w:spacing w:before="12"/>
              <w:ind w:left="456" w:right="461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https://</w:t>
            </w:r>
            <w:hyperlink r:id="rId80">
              <w:r>
                <w:rPr>
                  <w:rFonts w:ascii="Arial"/>
                  <w:sz w:val="11"/>
                </w:rPr>
                <w:t>www.advantech.com/products/1-2mlk0j/eki-2525/mod_9b9740cb-a5ac-42f1-bb84-735399422b33</w:t>
              </w:r>
            </w:hyperlink>
          </w:p>
        </w:tc>
      </w:tr>
      <w:tr w:rsidR="00B27C1C">
        <w:trPr>
          <w:trHeight w:hRule="exact" w:val="478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4"/>
              <w:jc w:val="left"/>
              <w:rPr>
                <w:rFonts w:ascii="Arial"/>
                <w:b/>
                <w:sz w:val="14"/>
              </w:rPr>
            </w:pPr>
          </w:p>
          <w:p w:rsidR="00B27C1C" w:rsidRDefault="00C35707">
            <w:pPr>
              <w:pStyle w:val="TableParagraph"/>
              <w:ind w:left="124" w:right="123"/>
              <w:rPr>
                <w:sz w:val="12"/>
              </w:rPr>
            </w:pPr>
            <w:r>
              <w:rPr>
                <w:sz w:val="12"/>
              </w:rPr>
              <w:t>110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4"/>
              <w:jc w:val="left"/>
              <w:rPr>
                <w:rFonts w:ascii="Arial"/>
                <w:b/>
                <w:sz w:val="14"/>
              </w:rPr>
            </w:pPr>
          </w:p>
          <w:p w:rsidR="00B27C1C" w:rsidRDefault="00C35707">
            <w:pPr>
              <w:pStyle w:val="TableParagraph"/>
              <w:ind w:left="7" w:right="4"/>
              <w:rPr>
                <w:sz w:val="12"/>
              </w:rPr>
            </w:pPr>
            <w:r>
              <w:rPr>
                <w:sz w:val="12"/>
              </w:rPr>
              <w:t>Jednotka pro řízení DALI pomocí IP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4" w:line="264" w:lineRule="auto"/>
              <w:ind w:left="43" w:right="42" w:firstLine="3"/>
              <w:rPr>
                <w:sz w:val="12"/>
              </w:rPr>
            </w:pPr>
            <w:r>
              <w:rPr>
                <w:sz w:val="12"/>
              </w:rPr>
              <w:t>Jednotka pro řízení zařízení vybavených rozhraním DALI 1 a DALI2. Jednotka je vybavena LAN rozhraním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web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serverem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umožňuje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řízení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nastavování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adresaci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64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DALI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zařízení.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Jednotka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je v provedení na DIN</w:t>
            </w:r>
            <w:r>
              <w:rPr>
                <w:spacing w:val="-17"/>
                <w:sz w:val="12"/>
              </w:rPr>
              <w:t xml:space="preserve"> </w:t>
            </w:r>
            <w:r>
              <w:rPr>
                <w:sz w:val="12"/>
              </w:rPr>
              <w:t>lištu.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4"/>
              <w:jc w:val="left"/>
              <w:rPr>
                <w:rFonts w:ascii="Arial"/>
                <w:b/>
                <w:sz w:val="14"/>
              </w:rPr>
            </w:pPr>
          </w:p>
          <w:p w:rsidR="00B27C1C" w:rsidRDefault="00C35707">
            <w:pPr>
              <w:pStyle w:val="TableParagraph"/>
              <w:ind w:left="167" w:right="166"/>
              <w:rPr>
                <w:sz w:val="12"/>
              </w:rPr>
            </w:pPr>
            <w:r>
              <w:rPr>
                <w:sz w:val="12"/>
              </w:rPr>
              <w:t>ks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4"/>
              <w:jc w:val="left"/>
              <w:rPr>
                <w:rFonts w:ascii="Arial"/>
                <w:b/>
                <w:sz w:val="14"/>
              </w:rPr>
            </w:pPr>
          </w:p>
          <w:p w:rsidR="00B27C1C" w:rsidRDefault="00C35707">
            <w:pPr>
              <w:pStyle w:val="TableParagraph"/>
              <w:ind w:left="114" w:right="109"/>
              <w:rPr>
                <w:sz w:val="12"/>
              </w:rPr>
            </w:pPr>
            <w:r>
              <w:rPr>
                <w:sz w:val="12"/>
              </w:rPr>
              <w:t>1,00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4"/>
              <w:jc w:val="left"/>
              <w:rPr>
                <w:rFonts w:ascii="Arial"/>
                <w:b/>
                <w:sz w:val="14"/>
              </w:rPr>
            </w:pPr>
          </w:p>
          <w:p w:rsidR="00B27C1C" w:rsidRDefault="00C35707">
            <w:pPr>
              <w:pStyle w:val="TableParagraph"/>
              <w:ind w:left="187"/>
              <w:jc w:val="left"/>
              <w:rPr>
                <w:sz w:val="12"/>
              </w:rPr>
            </w:pPr>
            <w:r>
              <w:rPr>
                <w:sz w:val="12"/>
              </w:rPr>
              <w:t>8 240,00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4"/>
              <w:jc w:val="left"/>
              <w:rPr>
                <w:rFonts w:ascii="Arial"/>
                <w:b/>
                <w:sz w:val="14"/>
              </w:rPr>
            </w:pPr>
          </w:p>
          <w:p w:rsidR="00B27C1C" w:rsidRDefault="00C35707">
            <w:pPr>
              <w:pStyle w:val="TableParagraph"/>
              <w:ind w:left="336" w:right="333"/>
              <w:rPr>
                <w:sz w:val="12"/>
              </w:rPr>
            </w:pPr>
            <w:r>
              <w:rPr>
                <w:sz w:val="12"/>
              </w:rPr>
              <w:t>8 240,00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4"/>
              <w:jc w:val="left"/>
              <w:rPr>
                <w:rFonts w:ascii="Arial"/>
                <w:b/>
                <w:sz w:val="14"/>
              </w:rPr>
            </w:pPr>
          </w:p>
          <w:p w:rsidR="00B27C1C" w:rsidRDefault="00C35707">
            <w:pPr>
              <w:pStyle w:val="TableParagraph"/>
              <w:ind w:left="79" w:right="76"/>
              <w:rPr>
                <w:sz w:val="12"/>
              </w:rPr>
            </w:pPr>
            <w:r>
              <w:rPr>
                <w:sz w:val="12"/>
              </w:rPr>
              <w:t>0,21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4"/>
              <w:jc w:val="left"/>
              <w:rPr>
                <w:rFonts w:ascii="Arial"/>
                <w:b/>
                <w:sz w:val="14"/>
              </w:rPr>
            </w:pPr>
          </w:p>
          <w:p w:rsidR="00B27C1C" w:rsidRDefault="00C35707">
            <w:pPr>
              <w:pStyle w:val="TableParagraph"/>
              <w:ind w:right="181"/>
              <w:jc w:val="right"/>
              <w:rPr>
                <w:sz w:val="12"/>
              </w:rPr>
            </w:pPr>
            <w:r>
              <w:rPr>
                <w:sz w:val="12"/>
              </w:rPr>
              <w:t>1 730,40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C1C" w:rsidRDefault="00B27C1C">
            <w:pPr>
              <w:pStyle w:val="TableParagraph"/>
              <w:spacing w:before="4"/>
              <w:jc w:val="left"/>
              <w:rPr>
                <w:rFonts w:ascii="Arial"/>
                <w:b/>
                <w:sz w:val="14"/>
              </w:rPr>
            </w:pPr>
          </w:p>
          <w:p w:rsidR="00B27C1C" w:rsidRDefault="00C35707">
            <w:pPr>
              <w:pStyle w:val="TableParagraph"/>
              <w:ind w:left="343"/>
              <w:jc w:val="left"/>
              <w:rPr>
                <w:sz w:val="12"/>
              </w:rPr>
            </w:pPr>
            <w:r>
              <w:rPr>
                <w:sz w:val="12"/>
              </w:rPr>
              <w:t>9 970,40</w:t>
            </w:r>
          </w:p>
        </w:tc>
        <w:tc>
          <w:tcPr>
            <w:tcW w:w="1356" w:type="dxa"/>
            <w:shd w:val="clear" w:color="auto" w:fill="F7EFB8"/>
          </w:tcPr>
          <w:p w:rsidR="00B27C1C" w:rsidRDefault="00B27C1C">
            <w:pPr>
              <w:pStyle w:val="TableParagraph"/>
              <w:spacing w:before="2"/>
              <w:jc w:val="left"/>
              <w:rPr>
                <w:rFonts w:ascii="Arial"/>
                <w:b/>
                <w:sz w:val="14"/>
              </w:rPr>
            </w:pPr>
          </w:p>
          <w:p w:rsidR="00B27C1C" w:rsidRDefault="00C35707">
            <w:pPr>
              <w:pStyle w:val="TableParagraph"/>
              <w:ind w:left="314" w:right="299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Foxtron</w:t>
            </w:r>
          </w:p>
        </w:tc>
        <w:tc>
          <w:tcPr>
            <w:tcW w:w="8341" w:type="dxa"/>
            <w:shd w:val="clear" w:color="auto" w:fill="F7EFB8"/>
          </w:tcPr>
          <w:p w:rsidR="00B27C1C" w:rsidRDefault="00C35707">
            <w:pPr>
              <w:pStyle w:val="TableParagraph"/>
              <w:spacing w:before="98"/>
              <w:ind w:left="456" w:right="450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DaliNet</w:t>
            </w:r>
          </w:p>
          <w:p w:rsidR="00B27C1C" w:rsidRDefault="00C35707">
            <w:pPr>
              <w:pStyle w:val="TableParagraph"/>
              <w:spacing w:before="13"/>
              <w:ind w:left="456" w:right="457"/>
              <w:rPr>
                <w:rFonts w:ascii="Arial"/>
                <w:sz w:val="11"/>
              </w:rPr>
            </w:pPr>
            <w:hyperlink r:id="rId81">
              <w:r>
                <w:rPr>
                  <w:rFonts w:ascii="Arial"/>
                  <w:sz w:val="11"/>
                </w:rPr>
                <w:t>http://www.foxtron.cz/eshop/sbernice/dali/dalinet-detail?lang=cz</w:t>
              </w:r>
            </w:hyperlink>
          </w:p>
        </w:tc>
      </w:tr>
      <w:tr w:rsidR="00B27C1C">
        <w:trPr>
          <w:trHeight w:hRule="exact" w:val="478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4"/>
              <w:jc w:val="left"/>
              <w:rPr>
                <w:rFonts w:ascii="Arial"/>
                <w:b/>
                <w:sz w:val="14"/>
              </w:rPr>
            </w:pPr>
          </w:p>
          <w:p w:rsidR="00B27C1C" w:rsidRDefault="00C35707">
            <w:pPr>
              <w:pStyle w:val="TableParagraph"/>
              <w:ind w:left="124" w:right="123"/>
              <w:rPr>
                <w:sz w:val="12"/>
              </w:rPr>
            </w:pPr>
            <w:r>
              <w:rPr>
                <w:sz w:val="12"/>
              </w:rPr>
              <w:t>111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4"/>
              <w:jc w:val="left"/>
              <w:rPr>
                <w:rFonts w:ascii="Arial"/>
                <w:b/>
                <w:sz w:val="14"/>
              </w:rPr>
            </w:pPr>
          </w:p>
          <w:p w:rsidR="00B27C1C" w:rsidRDefault="00C35707">
            <w:pPr>
              <w:pStyle w:val="TableParagraph"/>
              <w:ind w:left="7" w:right="4"/>
              <w:rPr>
                <w:sz w:val="12"/>
              </w:rPr>
            </w:pPr>
            <w:r>
              <w:rPr>
                <w:sz w:val="12"/>
              </w:rPr>
              <w:t>Modul napájení interní dali sběrnice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4"/>
              <w:jc w:val="left"/>
              <w:rPr>
                <w:rFonts w:ascii="Arial"/>
                <w:b/>
                <w:sz w:val="14"/>
              </w:rPr>
            </w:pPr>
          </w:p>
          <w:p w:rsidR="00B27C1C" w:rsidRDefault="00C35707">
            <w:pPr>
              <w:pStyle w:val="TableParagraph"/>
              <w:ind w:left="12" w:right="12"/>
              <w:rPr>
                <w:sz w:val="12"/>
              </w:rPr>
            </w:pPr>
            <w:r>
              <w:rPr>
                <w:sz w:val="12"/>
              </w:rPr>
              <w:t>Zdroj pro buzení sběrnice DALI do celkového proudu až 240 mA.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4"/>
              <w:jc w:val="left"/>
              <w:rPr>
                <w:rFonts w:ascii="Arial"/>
                <w:b/>
                <w:sz w:val="14"/>
              </w:rPr>
            </w:pPr>
          </w:p>
          <w:p w:rsidR="00B27C1C" w:rsidRDefault="00C35707">
            <w:pPr>
              <w:pStyle w:val="TableParagraph"/>
              <w:ind w:left="167" w:right="166"/>
              <w:rPr>
                <w:sz w:val="12"/>
              </w:rPr>
            </w:pPr>
            <w:r>
              <w:rPr>
                <w:sz w:val="12"/>
              </w:rPr>
              <w:t>ks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4"/>
              <w:jc w:val="left"/>
              <w:rPr>
                <w:rFonts w:ascii="Arial"/>
                <w:b/>
                <w:sz w:val="14"/>
              </w:rPr>
            </w:pPr>
          </w:p>
          <w:p w:rsidR="00B27C1C" w:rsidRDefault="00C35707">
            <w:pPr>
              <w:pStyle w:val="TableParagraph"/>
              <w:ind w:left="114" w:right="109"/>
              <w:rPr>
                <w:sz w:val="12"/>
              </w:rPr>
            </w:pPr>
            <w:r>
              <w:rPr>
                <w:sz w:val="12"/>
              </w:rPr>
              <w:t>1,00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4"/>
              <w:jc w:val="left"/>
              <w:rPr>
                <w:rFonts w:ascii="Arial"/>
                <w:b/>
                <w:sz w:val="14"/>
              </w:rPr>
            </w:pPr>
          </w:p>
          <w:p w:rsidR="00B27C1C" w:rsidRDefault="00C35707">
            <w:pPr>
              <w:pStyle w:val="TableParagraph"/>
              <w:ind w:left="187"/>
              <w:jc w:val="left"/>
              <w:rPr>
                <w:sz w:val="12"/>
              </w:rPr>
            </w:pPr>
            <w:r>
              <w:rPr>
                <w:sz w:val="12"/>
              </w:rPr>
              <w:t>2 709,00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4"/>
              <w:jc w:val="left"/>
              <w:rPr>
                <w:rFonts w:ascii="Arial"/>
                <w:b/>
                <w:sz w:val="14"/>
              </w:rPr>
            </w:pPr>
          </w:p>
          <w:p w:rsidR="00B27C1C" w:rsidRDefault="00C35707">
            <w:pPr>
              <w:pStyle w:val="TableParagraph"/>
              <w:ind w:left="336" w:right="333"/>
              <w:rPr>
                <w:sz w:val="12"/>
              </w:rPr>
            </w:pPr>
            <w:r>
              <w:rPr>
                <w:sz w:val="12"/>
              </w:rPr>
              <w:t>2 709,00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4"/>
              <w:jc w:val="left"/>
              <w:rPr>
                <w:rFonts w:ascii="Arial"/>
                <w:b/>
                <w:sz w:val="14"/>
              </w:rPr>
            </w:pPr>
          </w:p>
          <w:p w:rsidR="00B27C1C" w:rsidRDefault="00C35707">
            <w:pPr>
              <w:pStyle w:val="TableParagraph"/>
              <w:ind w:left="79" w:right="76"/>
              <w:rPr>
                <w:sz w:val="12"/>
              </w:rPr>
            </w:pPr>
            <w:r>
              <w:rPr>
                <w:sz w:val="12"/>
              </w:rPr>
              <w:t>0,21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4"/>
              <w:jc w:val="left"/>
              <w:rPr>
                <w:rFonts w:ascii="Arial"/>
                <w:b/>
                <w:sz w:val="14"/>
              </w:rPr>
            </w:pPr>
          </w:p>
          <w:p w:rsidR="00B27C1C" w:rsidRDefault="00C35707">
            <w:pPr>
              <w:pStyle w:val="TableParagraph"/>
              <w:ind w:right="225"/>
              <w:jc w:val="right"/>
              <w:rPr>
                <w:sz w:val="12"/>
              </w:rPr>
            </w:pPr>
            <w:r>
              <w:rPr>
                <w:sz w:val="12"/>
              </w:rPr>
              <w:t>568,89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C1C" w:rsidRDefault="00B27C1C">
            <w:pPr>
              <w:pStyle w:val="TableParagraph"/>
              <w:spacing w:before="4"/>
              <w:jc w:val="left"/>
              <w:rPr>
                <w:rFonts w:ascii="Arial"/>
                <w:b/>
                <w:sz w:val="14"/>
              </w:rPr>
            </w:pPr>
          </w:p>
          <w:p w:rsidR="00B27C1C" w:rsidRDefault="00C35707">
            <w:pPr>
              <w:pStyle w:val="TableParagraph"/>
              <w:ind w:left="343"/>
              <w:jc w:val="left"/>
              <w:rPr>
                <w:sz w:val="12"/>
              </w:rPr>
            </w:pPr>
            <w:r>
              <w:rPr>
                <w:sz w:val="12"/>
              </w:rPr>
              <w:t>3 277,89</w:t>
            </w:r>
          </w:p>
        </w:tc>
        <w:tc>
          <w:tcPr>
            <w:tcW w:w="1356" w:type="dxa"/>
            <w:shd w:val="clear" w:color="auto" w:fill="F7EFB8"/>
          </w:tcPr>
          <w:p w:rsidR="00B27C1C" w:rsidRDefault="00B27C1C">
            <w:pPr>
              <w:pStyle w:val="TableParagraph"/>
              <w:spacing w:before="2"/>
              <w:jc w:val="left"/>
              <w:rPr>
                <w:rFonts w:ascii="Arial"/>
                <w:b/>
                <w:sz w:val="14"/>
              </w:rPr>
            </w:pPr>
          </w:p>
          <w:p w:rsidR="00B27C1C" w:rsidRDefault="00C35707">
            <w:pPr>
              <w:pStyle w:val="TableParagraph"/>
              <w:ind w:left="314" w:right="299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Foxtron</w:t>
            </w:r>
          </w:p>
        </w:tc>
        <w:tc>
          <w:tcPr>
            <w:tcW w:w="8341" w:type="dxa"/>
            <w:shd w:val="clear" w:color="auto" w:fill="F7EFB8"/>
          </w:tcPr>
          <w:p w:rsidR="00B27C1C" w:rsidRDefault="00C35707">
            <w:pPr>
              <w:pStyle w:val="TableParagraph"/>
              <w:spacing w:before="98"/>
              <w:ind w:left="456" w:right="455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DALI PWR</w:t>
            </w:r>
          </w:p>
          <w:p w:rsidR="00B27C1C" w:rsidRDefault="00C35707">
            <w:pPr>
              <w:pStyle w:val="TableParagraph"/>
              <w:spacing w:before="12"/>
              <w:ind w:left="456" w:right="459"/>
              <w:rPr>
                <w:rFonts w:ascii="Arial"/>
                <w:sz w:val="11"/>
              </w:rPr>
            </w:pPr>
            <w:hyperlink r:id="rId82">
              <w:r>
                <w:rPr>
                  <w:rFonts w:ascii="Arial"/>
                  <w:sz w:val="11"/>
                </w:rPr>
                <w:t>http://www.foxtron.cz/eshop/sbernice/dali/dalipwr-detail?lang=cz</w:t>
              </w:r>
            </w:hyperlink>
          </w:p>
        </w:tc>
      </w:tr>
      <w:tr w:rsidR="00B27C1C">
        <w:trPr>
          <w:trHeight w:hRule="exact" w:val="478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4"/>
              <w:jc w:val="left"/>
              <w:rPr>
                <w:rFonts w:ascii="Arial"/>
                <w:b/>
                <w:sz w:val="14"/>
              </w:rPr>
            </w:pPr>
          </w:p>
          <w:p w:rsidR="00B27C1C" w:rsidRDefault="00C35707">
            <w:pPr>
              <w:pStyle w:val="TableParagraph"/>
              <w:ind w:left="124" w:right="123"/>
              <w:rPr>
                <w:sz w:val="12"/>
              </w:rPr>
            </w:pPr>
            <w:r>
              <w:rPr>
                <w:sz w:val="12"/>
              </w:rPr>
              <w:t>112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4"/>
              <w:jc w:val="left"/>
              <w:rPr>
                <w:rFonts w:ascii="Arial"/>
                <w:b/>
                <w:sz w:val="14"/>
              </w:rPr>
            </w:pPr>
          </w:p>
          <w:p w:rsidR="00B27C1C" w:rsidRDefault="00C35707">
            <w:pPr>
              <w:pStyle w:val="TableParagraph"/>
              <w:ind w:left="4" w:right="4"/>
              <w:rPr>
                <w:sz w:val="12"/>
              </w:rPr>
            </w:pPr>
            <w:r>
              <w:rPr>
                <w:sz w:val="12"/>
              </w:rPr>
              <w:t>Modul napájení 24V DC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4"/>
              <w:jc w:val="left"/>
              <w:rPr>
                <w:rFonts w:ascii="Arial"/>
                <w:b/>
                <w:sz w:val="14"/>
              </w:rPr>
            </w:pPr>
          </w:p>
          <w:p w:rsidR="00B27C1C" w:rsidRDefault="00C35707">
            <w:pPr>
              <w:pStyle w:val="TableParagraph"/>
              <w:ind w:left="12" w:right="12"/>
              <w:rPr>
                <w:sz w:val="12"/>
              </w:rPr>
            </w:pPr>
            <w:r>
              <w:rPr>
                <w:sz w:val="12"/>
              </w:rPr>
              <w:t>Průmyslový napájecí zdroj 24 DC – 1A v provedení na DIN lištu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4"/>
              <w:jc w:val="left"/>
              <w:rPr>
                <w:rFonts w:ascii="Arial"/>
                <w:b/>
                <w:sz w:val="14"/>
              </w:rPr>
            </w:pPr>
          </w:p>
          <w:p w:rsidR="00B27C1C" w:rsidRDefault="00C35707">
            <w:pPr>
              <w:pStyle w:val="TableParagraph"/>
              <w:ind w:left="167" w:right="166"/>
              <w:rPr>
                <w:sz w:val="12"/>
              </w:rPr>
            </w:pPr>
            <w:r>
              <w:rPr>
                <w:sz w:val="12"/>
              </w:rPr>
              <w:t>ks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4"/>
              <w:jc w:val="left"/>
              <w:rPr>
                <w:rFonts w:ascii="Arial"/>
                <w:b/>
                <w:sz w:val="14"/>
              </w:rPr>
            </w:pPr>
          </w:p>
          <w:p w:rsidR="00B27C1C" w:rsidRDefault="00C35707">
            <w:pPr>
              <w:pStyle w:val="TableParagraph"/>
              <w:ind w:left="114" w:right="109"/>
              <w:rPr>
                <w:sz w:val="12"/>
              </w:rPr>
            </w:pPr>
            <w:r>
              <w:rPr>
                <w:sz w:val="12"/>
              </w:rPr>
              <w:t>1,00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4"/>
              <w:jc w:val="left"/>
              <w:rPr>
                <w:rFonts w:ascii="Arial"/>
                <w:b/>
                <w:sz w:val="14"/>
              </w:rPr>
            </w:pPr>
          </w:p>
          <w:p w:rsidR="00B27C1C" w:rsidRDefault="00C35707">
            <w:pPr>
              <w:pStyle w:val="TableParagraph"/>
              <w:ind w:left="230"/>
              <w:jc w:val="left"/>
              <w:rPr>
                <w:sz w:val="12"/>
              </w:rPr>
            </w:pPr>
            <w:r>
              <w:rPr>
                <w:sz w:val="12"/>
              </w:rPr>
              <w:t>357,00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4"/>
              <w:jc w:val="left"/>
              <w:rPr>
                <w:rFonts w:ascii="Arial"/>
                <w:b/>
                <w:sz w:val="14"/>
              </w:rPr>
            </w:pPr>
          </w:p>
          <w:p w:rsidR="00B27C1C" w:rsidRDefault="00C35707">
            <w:pPr>
              <w:pStyle w:val="TableParagraph"/>
              <w:ind w:left="336" w:right="333"/>
              <w:rPr>
                <w:sz w:val="12"/>
              </w:rPr>
            </w:pPr>
            <w:r>
              <w:rPr>
                <w:sz w:val="12"/>
              </w:rPr>
              <w:t>357,00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4"/>
              <w:jc w:val="left"/>
              <w:rPr>
                <w:rFonts w:ascii="Arial"/>
                <w:b/>
                <w:sz w:val="14"/>
              </w:rPr>
            </w:pPr>
          </w:p>
          <w:p w:rsidR="00B27C1C" w:rsidRDefault="00C35707">
            <w:pPr>
              <w:pStyle w:val="TableParagraph"/>
              <w:ind w:left="79" w:right="76"/>
              <w:rPr>
                <w:sz w:val="12"/>
              </w:rPr>
            </w:pPr>
            <w:r>
              <w:rPr>
                <w:sz w:val="12"/>
              </w:rPr>
              <w:t>0,21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4"/>
              <w:jc w:val="left"/>
              <w:rPr>
                <w:rFonts w:ascii="Arial"/>
                <w:b/>
                <w:sz w:val="14"/>
              </w:rPr>
            </w:pPr>
          </w:p>
          <w:p w:rsidR="00B27C1C" w:rsidRDefault="00C35707">
            <w:pPr>
              <w:pStyle w:val="TableParagraph"/>
              <w:ind w:right="253"/>
              <w:jc w:val="right"/>
              <w:rPr>
                <w:sz w:val="12"/>
              </w:rPr>
            </w:pPr>
            <w:r>
              <w:rPr>
                <w:sz w:val="12"/>
              </w:rPr>
              <w:t>74,97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C1C" w:rsidRDefault="00B27C1C">
            <w:pPr>
              <w:pStyle w:val="TableParagraph"/>
              <w:spacing w:before="4"/>
              <w:jc w:val="left"/>
              <w:rPr>
                <w:rFonts w:ascii="Arial"/>
                <w:b/>
                <w:sz w:val="14"/>
              </w:rPr>
            </w:pPr>
          </w:p>
          <w:p w:rsidR="00B27C1C" w:rsidRDefault="00C35707">
            <w:pPr>
              <w:pStyle w:val="TableParagraph"/>
              <w:ind w:left="386"/>
              <w:jc w:val="left"/>
              <w:rPr>
                <w:sz w:val="12"/>
              </w:rPr>
            </w:pPr>
            <w:r>
              <w:rPr>
                <w:sz w:val="12"/>
              </w:rPr>
              <w:t>431,97</w:t>
            </w:r>
          </w:p>
        </w:tc>
        <w:tc>
          <w:tcPr>
            <w:tcW w:w="1356" w:type="dxa"/>
            <w:shd w:val="clear" w:color="auto" w:fill="F7EFB8"/>
          </w:tcPr>
          <w:p w:rsidR="00B27C1C" w:rsidRDefault="00B27C1C">
            <w:pPr>
              <w:pStyle w:val="TableParagraph"/>
              <w:spacing w:before="2"/>
              <w:jc w:val="left"/>
              <w:rPr>
                <w:rFonts w:ascii="Arial"/>
                <w:b/>
                <w:sz w:val="14"/>
              </w:rPr>
            </w:pPr>
          </w:p>
          <w:p w:rsidR="00B27C1C" w:rsidRDefault="00C35707">
            <w:pPr>
              <w:pStyle w:val="TableParagraph"/>
              <w:ind w:left="314" w:right="298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MeanWell</w:t>
            </w:r>
          </w:p>
        </w:tc>
        <w:tc>
          <w:tcPr>
            <w:tcW w:w="8341" w:type="dxa"/>
            <w:shd w:val="clear" w:color="auto" w:fill="F7EFB8"/>
          </w:tcPr>
          <w:p w:rsidR="00B27C1C" w:rsidRDefault="00C35707">
            <w:pPr>
              <w:pStyle w:val="TableParagraph"/>
              <w:spacing w:before="98"/>
              <w:ind w:left="456" w:right="452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HDR-30-24</w:t>
            </w:r>
          </w:p>
          <w:p w:rsidR="00B27C1C" w:rsidRDefault="00C35707">
            <w:pPr>
              <w:pStyle w:val="TableParagraph"/>
              <w:spacing w:before="12"/>
              <w:ind w:left="456" w:right="457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https://</w:t>
            </w:r>
            <w:hyperlink r:id="rId83">
              <w:r>
                <w:rPr>
                  <w:rFonts w:ascii="Arial"/>
                  <w:sz w:val="11"/>
                </w:rPr>
                <w:t>www.czech-meanwell.cz/meanwell/HDR-30-24-Mean-Well-Zdroj-na-DIN-36W-24V-d5274.htm</w:t>
              </w:r>
            </w:hyperlink>
          </w:p>
        </w:tc>
      </w:tr>
      <w:tr w:rsidR="00B27C1C">
        <w:trPr>
          <w:trHeight w:hRule="exact" w:val="478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4"/>
              <w:jc w:val="left"/>
              <w:rPr>
                <w:rFonts w:ascii="Arial"/>
                <w:b/>
                <w:sz w:val="14"/>
              </w:rPr>
            </w:pPr>
          </w:p>
          <w:p w:rsidR="00B27C1C" w:rsidRDefault="00C35707">
            <w:pPr>
              <w:pStyle w:val="TableParagraph"/>
              <w:ind w:left="124" w:right="123"/>
              <w:rPr>
                <w:sz w:val="12"/>
              </w:rPr>
            </w:pPr>
            <w:r>
              <w:rPr>
                <w:sz w:val="12"/>
              </w:rPr>
              <w:t>113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4"/>
              <w:jc w:val="left"/>
              <w:rPr>
                <w:rFonts w:ascii="Arial"/>
                <w:b/>
                <w:sz w:val="14"/>
              </w:rPr>
            </w:pPr>
          </w:p>
          <w:p w:rsidR="00B27C1C" w:rsidRDefault="00C35707">
            <w:pPr>
              <w:pStyle w:val="TableParagraph"/>
              <w:ind w:left="6" w:right="4"/>
              <w:rPr>
                <w:sz w:val="12"/>
              </w:rPr>
            </w:pPr>
            <w:r>
              <w:rPr>
                <w:sz w:val="12"/>
              </w:rPr>
              <w:t>Modul spínání 230V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83" w:line="264" w:lineRule="auto"/>
              <w:ind w:left="2092" w:hanging="2043"/>
              <w:jc w:val="left"/>
              <w:rPr>
                <w:sz w:val="12"/>
              </w:rPr>
            </w:pPr>
            <w:r>
              <w:rPr>
                <w:sz w:val="12"/>
              </w:rPr>
              <w:t>Průmyslový spínací modul 8 x 16 A s řízením pomocí IP v provedení na DIN lištu s napájecím napětím systému 24V-DC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4"/>
              <w:jc w:val="left"/>
              <w:rPr>
                <w:rFonts w:ascii="Arial"/>
                <w:b/>
                <w:sz w:val="14"/>
              </w:rPr>
            </w:pPr>
          </w:p>
          <w:p w:rsidR="00B27C1C" w:rsidRDefault="00C35707">
            <w:pPr>
              <w:pStyle w:val="TableParagraph"/>
              <w:ind w:left="167" w:right="166"/>
              <w:rPr>
                <w:sz w:val="12"/>
              </w:rPr>
            </w:pPr>
            <w:r>
              <w:rPr>
                <w:sz w:val="12"/>
              </w:rPr>
              <w:t>ks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4"/>
              <w:jc w:val="left"/>
              <w:rPr>
                <w:rFonts w:ascii="Arial"/>
                <w:b/>
                <w:sz w:val="14"/>
              </w:rPr>
            </w:pPr>
          </w:p>
          <w:p w:rsidR="00B27C1C" w:rsidRDefault="00C35707">
            <w:pPr>
              <w:pStyle w:val="TableParagraph"/>
              <w:ind w:left="114" w:right="109"/>
              <w:rPr>
                <w:sz w:val="12"/>
              </w:rPr>
            </w:pPr>
            <w:r>
              <w:rPr>
                <w:sz w:val="12"/>
              </w:rPr>
              <w:t>1,00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4"/>
              <w:jc w:val="left"/>
              <w:rPr>
                <w:rFonts w:ascii="Arial"/>
                <w:b/>
                <w:sz w:val="14"/>
              </w:rPr>
            </w:pPr>
          </w:p>
          <w:p w:rsidR="00B27C1C" w:rsidRDefault="00C35707">
            <w:pPr>
              <w:pStyle w:val="TableParagraph"/>
              <w:ind w:left="187"/>
              <w:jc w:val="left"/>
              <w:rPr>
                <w:sz w:val="12"/>
              </w:rPr>
            </w:pPr>
            <w:r>
              <w:rPr>
                <w:sz w:val="12"/>
              </w:rPr>
              <w:t>8 364,00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4"/>
              <w:jc w:val="left"/>
              <w:rPr>
                <w:rFonts w:ascii="Arial"/>
                <w:b/>
                <w:sz w:val="14"/>
              </w:rPr>
            </w:pPr>
          </w:p>
          <w:p w:rsidR="00B27C1C" w:rsidRDefault="00C35707">
            <w:pPr>
              <w:pStyle w:val="TableParagraph"/>
              <w:ind w:left="336" w:right="333"/>
              <w:rPr>
                <w:sz w:val="12"/>
              </w:rPr>
            </w:pPr>
            <w:r>
              <w:rPr>
                <w:sz w:val="12"/>
              </w:rPr>
              <w:t>8 364,00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4"/>
              <w:jc w:val="left"/>
              <w:rPr>
                <w:rFonts w:ascii="Arial"/>
                <w:b/>
                <w:sz w:val="14"/>
              </w:rPr>
            </w:pPr>
          </w:p>
          <w:p w:rsidR="00B27C1C" w:rsidRDefault="00C35707">
            <w:pPr>
              <w:pStyle w:val="TableParagraph"/>
              <w:ind w:left="79" w:right="76"/>
              <w:rPr>
                <w:sz w:val="12"/>
              </w:rPr>
            </w:pPr>
            <w:r>
              <w:rPr>
                <w:sz w:val="12"/>
              </w:rPr>
              <w:t>0,21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4"/>
              <w:jc w:val="left"/>
              <w:rPr>
                <w:rFonts w:ascii="Arial"/>
                <w:b/>
                <w:sz w:val="14"/>
              </w:rPr>
            </w:pPr>
          </w:p>
          <w:p w:rsidR="00B27C1C" w:rsidRDefault="00C35707">
            <w:pPr>
              <w:pStyle w:val="TableParagraph"/>
              <w:ind w:right="181"/>
              <w:jc w:val="right"/>
              <w:rPr>
                <w:sz w:val="12"/>
              </w:rPr>
            </w:pPr>
            <w:r>
              <w:rPr>
                <w:sz w:val="12"/>
              </w:rPr>
              <w:t>1 756,44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C1C" w:rsidRDefault="00B27C1C">
            <w:pPr>
              <w:pStyle w:val="TableParagraph"/>
              <w:spacing w:before="4"/>
              <w:jc w:val="left"/>
              <w:rPr>
                <w:rFonts w:ascii="Arial"/>
                <w:b/>
                <w:sz w:val="14"/>
              </w:rPr>
            </w:pPr>
          </w:p>
          <w:p w:rsidR="00B27C1C" w:rsidRDefault="00C35707">
            <w:pPr>
              <w:pStyle w:val="TableParagraph"/>
              <w:ind w:left="312"/>
              <w:jc w:val="left"/>
              <w:rPr>
                <w:sz w:val="12"/>
              </w:rPr>
            </w:pPr>
            <w:r>
              <w:rPr>
                <w:sz w:val="12"/>
              </w:rPr>
              <w:t>10 120,44</w:t>
            </w:r>
          </w:p>
        </w:tc>
        <w:tc>
          <w:tcPr>
            <w:tcW w:w="1356" w:type="dxa"/>
            <w:shd w:val="clear" w:color="auto" w:fill="F7EFB8"/>
          </w:tcPr>
          <w:p w:rsidR="00B27C1C" w:rsidRDefault="00B27C1C">
            <w:pPr>
              <w:pStyle w:val="TableParagraph"/>
              <w:spacing w:before="2"/>
              <w:jc w:val="left"/>
              <w:rPr>
                <w:rFonts w:ascii="Arial"/>
                <w:b/>
                <w:sz w:val="14"/>
              </w:rPr>
            </w:pPr>
          </w:p>
          <w:p w:rsidR="00B27C1C" w:rsidRDefault="00C35707">
            <w:pPr>
              <w:pStyle w:val="TableParagraph"/>
              <w:ind w:left="314" w:right="300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Future now</w:t>
            </w:r>
          </w:p>
        </w:tc>
        <w:tc>
          <w:tcPr>
            <w:tcW w:w="8341" w:type="dxa"/>
            <w:shd w:val="clear" w:color="auto" w:fill="F7EFB8"/>
          </w:tcPr>
          <w:p w:rsidR="00B27C1C" w:rsidRDefault="00C35707">
            <w:pPr>
              <w:pStyle w:val="TableParagraph"/>
              <w:spacing w:before="98"/>
              <w:ind w:left="456" w:right="452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FNIP 8x16</w:t>
            </w:r>
          </w:p>
          <w:p w:rsidR="00B27C1C" w:rsidRDefault="00C35707">
            <w:pPr>
              <w:pStyle w:val="TableParagraph"/>
              <w:spacing w:before="12"/>
              <w:ind w:left="456" w:right="461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https://</w:t>
            </w:r>
            <w:hyperlink r:id="rId84">
              <w:r>
                <w:rPr>
                  <w:rFonts w:ascii="Arial"/>
                  <w:sz w:val="11"/>
                </w:rPr>
                <w:t>www.futurenow.hu/index.php/news-feed/392-fnip-8x16a-new-features?highlight=WyJmbmlwIiwiOHgxNmEiLCJmbmlwIDh4MTZhIl0</w:t>
              </w:r>
              <w:r>
                <w:rPr>
                  <w:rFonts w:ascii="Arial"/>
                  <w:sz w:val="11"/>
                </w:rPr>
                <w:t>=</w:t>
              </w:r>
            </w:hyperlink>
          </w:p>
        </w:tc>
      </w:tr>
      <w:tr w:rsidR="00B27C1C">
        <w:trPr>
          <w:trHeight w:hRule="exact" w:val="478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4"/>
              <w:jc w:val="left"/>
              <w:rPr>
                <w:rFonts w:ascii="Arial"/>
                <w:b/>
                <w:sz w:val="14"/>
              </w:rPr>
            </w:pPr>
          </w:p>
          <w:p w:rsidR="00B27C1C" w:rsidRDefault="00C35707">
            <w:pPr>
              <w:pStyle w:val="TableParagraph"/>
              <w:ind w:left="124" w:right="123"/>
              <w:rPr>
                <w:sz w:val="12"/>
              </w:rPr>
            </w:pPr>
            <w:r>
              <w:rPr>
                <w:sz w:val="12"/>
              </w:rPr>
              <w:t>114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83" w:line="264" w:lineRule="auto"/>
              <w:ind w:left="1066" w:right="14" w:hanging="1021"/>
              <w:jc w:val="left"/>
              <w:rPr>
                <w:sz w:val="12"/>
              </w:rPr>
            </w:pPr>
            <w:r>
              <w:rPr>
                <w:sz w:val="12"/>
              </w:rPr>
              <w:t>Stykač pro spínání napájení jednotlivých světel a AV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4"/>
              <w:jc w:val="left"/>
              <w:rPr>
                <w:rFonts w:ascii="Arial"/>
                <w:b/>
                <w:sz w:val="14"/>
              </w:rPr>
            </w:pPr>
          </w:p>
          <w:p w:rsidR="00B27C1C" w:rsidRDefault="00C35707">
            <w:pPr>
              <w:pStyle w:val="TableParagraph"/>
              <w:ind w:left="14" w:right="12"/>
              <w:rPr>
                <w:sz w:val="12"/>
              </w:rPr>
            </w:pPr>
            <w:r>
              <w:rPr>
                <w:sz w:val="12"/>
              </w:rPr>
              <w:t>Instalační stykač jednofázový / 1x 25A/ s předpokládanou životností min. 30000 sepnutí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4"/>
              <w:jc w:val="left"/>
              <w:rPr>
                <w:rFonts w:ascii="Arial"/>
                <w:b/>
                <w:sz w:val="14"/>
              </w:rPr>
            </w:pPr>
          </w:p>
          <w:p w:rsidR="00B27C1C" w:rsidRDefault="00C35707">
            <w:pPr>
              <w:pStyle w:val="TableParagraph"/>
              <w:ind w:left="167" w:right="166"/>
              <w:rPr>
                <w:sz w:val="12"/>
              </w:rPr>
            </w:pPr>
            <w:r>
              <w:rPr>
                <w:sz w:val="12"/>
              </w:rPr>
              <w:t>ks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4"/>
              <w:jc w:val="left"/>
              <w:rPr>
                <w:rFonts w:ascii="Arial"/>
                <w:b/>
                <w:sz w:val="14"/>
              </w:rPr>
            </w:pPr>
          </w:p>
          <w:p w:rsidR="00B27C1C" w:rsidRDefault="00C35707">
            <w:pPr>
              <w:pStyle w:val="TableParagraph"/>
              <w:ind w:left="114" w:right="109"/>
              <w:rPr>
                <w:sz w:val="12"/>
              </w:rPr>
            </w:pPr>
            <w:r>
              <w:rPr>
                <w:sz w:val="12"/>
              </w:rPr>
              <w:t>3,00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4"/>
              <w:jc w:val="left"/>
              <w:rPr>
                <w:rFonts w:ascii="Arial"/>
                <w:b/>
                <w:sz w:val="14"/>
              </w:rPr>
            </w:pPr>
          </w:p>
          <w:p w:rsidR="00B27C1C" w:rsidRDefault="00C35707">
            <w:pPr>
              <w:pStyle w:val="TableParagraph"/>
              <w:ind w:left="230"/>
              <w:jc w:val="left"/>
              <w:rPr>
                <w:sz w:val="12"/>
              </w:rPr>
            </w:pPr>
            <w:r>
              <w:rPr>
                <w:sz w:val="12"/>
              </w:rPr>
              <w:t>608,00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4"/>
              <w:jc w:val="left"/>
              <w:rPr>
                <w:rFonts w:ascii="Arial"/>
                <w:b/>
                <w:sz w:val="14"/>
              </w:rPr>
            </w:pPr>
          </w:p>
          <w:p w:rsidR="00B27C1C" w:rsidRDefault="00C35707">
            <w:pPr>
              <w:pStyle w:val="TableParagraph"/>
              <w:ind w:left="336" w:right="333"/>
              <w:rPr>
                <w:sz w:val="12"/>
              </w:rPr>
            </w:pPr>
            <w:r>
              <w:rPr>
                <w:sz w:val="12"/>
              </w:rPr>
              <w:t>1 824,00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4"/>
              <w:jc w:val="left"/>
              <w:rPr>
                <w:rFonts w:ascii="Arial"/>
                <w:b/>
                <w:sz w:val="14"/>
              </w:rPr>
            </w:pPr>
          </w:p>
          <w:p w:rsidR="00B27C1C" w:rsidRDefault="00C35707">
            <w:pPr>
              <w:pStyle w:val="TableParagraph"/>
              <w:ind w:left="79" w:right="76"/>
              <w:rPr>
                <w:sz w:val="12"/>
              </w:rPr>
            </w:pPr>
            <w:r>
              <w:rPr>
                <w:sz w:val="12"/>
              </w:rPr>
              <w:t>0,21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4"/>
              <w:jc w:val="left"/>
              <w:rPr>
                <w:rFonts w:ascii="Arial"/>
                <w:b/>
                <w:sz w:val="14"/>
              </w:rPr>
            </w:pPr>
          </w:p>
          <w:p w:rsidR="00B27C1C" w:rsidRDefault="00C35707">
            <w:pPr>
              <w:pStyle w:val="TableParagraph"/>
              <w:ind w:right="225"/>
              <w:jc w:val="right"/>
              <w:rPr>
                <w:sz w:val="12"/>
              </w:rPr>
            </w:pPr>
            <w:r>
              <w:rPr>
                <w:sz w:val="12"/>
              </w:rPr>
              <w:t>383,04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C1C" w:rsidRDefault="00B27C1C">
            <w:pPr>
              <w:pStyle w:val="TableParagraph"/>
              <w:spacing w:before="4"/>
              <w:jc w:val="left"/>
              <w:rPr>
                <w:rFonts w:ascii="Arial"/>
                <w:b/>
                <w:sz w:val="14"/>
              </w:rPr>
            </w:pPr>
          </w:p>
          <w:p w:rsidR="00B27C1C" w:rsidRDefault="00C35707">
            <w:pPr>
              <w:pStyle w:val="TableParagraph"/>
              <w:ind w:left="343"/>
              <w:jc w:val="left"/>
              <w:rPr>
                <w:sz w:val="12"/>
              </w:rPr>
            </w:pPr>
            <w:r>
              <w:rPr>
                <w:sz w:val="12"/>
              </w:rPr>
              <w:t>2 207,04</w:t>
            </w:r>
          </w:p>
        </w:tc>
        <w:tc>
          <w:tcPr>
            <w:tcW w:w="1356" w:type="dxa"/>
            <w:shd w:val="clear" w:color="auto" w:fill="F7EFB8"/>
          </w:tcPr>
          <w:p w:rsidR="00B27C1C" w:rsidRDefault="00B27C1C">
            <w:pPr>
              <w:pStyle w:val="TableParagraph"/>
              <w:spacing w:before="2"/>
              <w:jc w:val="left"/>
              <w:rPr>
                <w:rFonts w:ascii="Arial"/>
                <w:b/>
                <w:sz w:val="14"/>
              </w:rPr>
            </w:pPr>
          </w:p>
          <w:p w:rsidR="00B27C1C" w:rsidRDefault="00C35707">
            <w:pPr>
              <w:pStyle w:val="TableParagraph"/>
              <w:ind w:left="314" w:right="299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Hager</w:t>
            </w:r>
          </w:p>
        </w:tc>
        <w:tc>
          <w:tcPr>
            <w:tcW w:w="8341" w:type="dxa"/>
            <w:shd w:val="clear" w:color="auto" w:fill="F7EFB8"/>
          </w:tcPr>
          <w:p w:rsidR="00B27C1C" w:rsidRDefault="00C35707">
            <w:pPr>
              <w:pStyle w:val="TableParagraph"/>
              <w:spacing w:before="98"/>
              <w:ind w:left="456" w:right="452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ESC 126</w:t>
            </w:r>
          </w:p>
          <w:p w:rsidR="00B27C1C" w:rsidRDefault="00C35707">
            <w:pPr>
              <w:pStyle w:val="TableParagraph"/>
              <w:spacing w:before="12"/>
              <w:ind w:left="456" w:right="457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https://hager.com/fr/catalogue/produits/esc126-contacteur-25a-1o-230v</w:t>
            </w:r>
          </w:p>
        </w:tc>
      </w:tr>
      <w:tr w:rsidR="00B27C1C">
        <w:trPr>
          <w:trHeight w:hRule="exact" w:val="307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124" w:right="123"/>
              <w:rPr>
                <w:sz w:val="12"/>
              </w:rPr>
            </w:pPr>
            <w:r>
              <w:rPr>
                <w:sz w:val="12"/>
              </w:rPr>
              <w:t>115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9" w:right="4"/>
              <w:rPr>
                <w:sz w:val="12"/>
              </w:rPr>
            </w:pPr>
            <w:r>
              <w:rPr>
                <w:sz w:val="12"/>
              </w:rPr>
              <w:t>Jistič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12" w:right="12"/>
              <w:rPr>
                <w:sz w:val="12"/>
              </w:rPr>
            </w:pPr>
            <w:r>
              <w:rPr>
                <w:sz w:val="12"/>
              </w:rPr>
              <w:t>Jednofázový jistič 16A/B se zkratovou pevností 10kA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167" w:right="166"/>
              <w:rPr>
                <w:sz w:val="12"/>
              </w:rPr>
            </w:pPr>
            <w:r>
              <w:rPr>
                <w:sz w:val="12"/>
              </w:rPr>
              <w:t>ks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114" w:right="109"/>
              <w:rPr>
                <w:sz w:val="12"/>
              </w:rPr>
            </w:pPr>
            <w:r>
              <w:rPr>
                <w:sz w:val="12"/>
              </w:rPr>
              <w:t>1,00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230"/>
              <w:jc w:val="left"/>
              <w:rPr>
                <w:sz w:val="12"/>
              </w:rPr>
            </w:pPr>
            <w:r>
              <w:rPr>
                <w:sz w:val="12"/>
              </w:rPr>
              <w:t>118,00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336" w:right="333"/>
              <w:rPr>
                <w:sz w:val="12"/>
              </w:rPr>
            </w:pPr>
            <w:r>
              <w:rPr>
                <w:sz w:val="12"/>
              </w:rPr>
              <w:t>118,00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79" w:right="76"/>
              <w:rPr>
                <w:sz w:val="12"/>
              </w:rPr>
            </w:pPr>
            <w:r>
              <w:rPr>
                <w:sz w:val="12"/>
              </w:rPr>
              <w:t>0,21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right="253"/>
              <w:jc w:val="right"/>
              <w:rPr>
                <w:sz w:val="12"/>
              </w:rPr>
            </w:pPr>
            <w:r>
              <w:rPr>
                <w:sz w:val="12"/>
              </w:rPr>
              <w:t>24,78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386"/>
              <w:jc w:val="left"/>
              <w:rPr>
                <w:sz w:val="12"/>
              </w:rPr>
            </w:pPr>
            <w:r>
              <w:rPr>
                <w:sz w:val="12"/>
              </w:rPr>
              <w:t>142,78</w:t>
            </w:r>
          </w:p>
        </w:tc>
        <w:tc>
          <w:tcPr>
            <w:tcW w:w="1356" w:type="dxa"/>
            <w:shd w:val="clear" w:color="auto" w:fill="F7EFB8"/>
          </w:tcPr>
          <w:p w:rsidR="00B27C1C" w:rsidRDefault="00C35707">
            <w:pPr>
              <w:pStyle w:val="TableParagraph"/>
              <w:spacing w:before="79"/>
              <w:ind w:left="314" w:right="299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Hager</w:t>
            </w:r>
          </w:p>
        </w:tc>
        <w:tc>
          <w:tcPr>
            <w:tcW w:w="8341" w:type="dxa"/>
            <w:shd w:val="clear" w:color="auto" w:fill="F7EFB8"/>
          </w:tcPr>
          <w:p w:rsidR="00B27C1C" w:rsidRDefault="00C35707">
            <w:pPr>
              <w:pStyle w:val="TableParagraph"/>
              <w:spacing w:before="14"/>
              <w:ind w:left="456" w:right="452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NBN 116</w:t>
            </w:r>
          </w:p>
          <w:p w:rsidR="00B27C1C" w:rsidRDefault="00C35707">
            <w:pPr>
              <w:pStyle w:val="TableParagraph"/>
              <w:spacing w:before="12"/>
              <w:ind w:left="456" w:right="464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https://</w:t>
            </w:r>
            <w:hyperlink r:id="rId85">
              <w:r>
                <w:rPr>
                  <w:rFonts w:ascii="Arial"/>
                  <w:sz w:val="11"/>
                </w:rPr>
                <w:t>www.hager.cz/katalog-produktu/distribuce-energie/modularni-pristroje/jistici-pristroje/jist</w:t>
              </w:r>
              <w:r>
                <w:rPr>
                  <w:rFonts w:ascii="Arial"/>
                  <w:sz w:val="11"/>
                </w:rPr>
                <w:t>ice-10-ka/nbn116/63116.htm?Suchbegriffe=NBN%20116</w:t>
              </w:r>
            </w:hyperlink>
          </w:p>
        </w:tc>
      </w:tr>
      <w:tr w:rsidR="00B27C1C">
        <w:trPr>
          <w:trHeight w:hRule="exact" w:val="307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124" w:right="123"/>
              <w:rPr>
                <w:sz w:val="12"/>
              </w:rPr>
            </w:pPr>
            <w:r>
              <w:rPr>
                <w:sz w:val="12"/>
              </w:rPr>
              <w:t>116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9" w:right="4"/>
              <w:rPr>
                <w:sz w:val="12"/>
              </w:rPr>
            </w:pPr>
            <w:r>
              <w:rPr>
                <w:sz w:val="12"/>
              </w:rPr>
              <w:t>Jistič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12" w:right="12"/>
              <w:rPr>
                <w:sz w:val="12"/>
              </w:rPr>
            </w:pPr>
            <w:r>
              <w:rPr>
                <w:sz w:val="12"/>
              </w:rPr>
              <w:t>Jednofázový jistič 10A/B se zkratovou pevností 10kA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167" w:right="166"/>
              <w:rPr>
                <w:sz w:val="12"/>
              </w:rPr>
            </w:pPr>
            <w:r>
              <w:rPr>
                <w:sz w:val="12"/>
              </w:rPr>
              <w:t>ks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114" w:right="109"/>
              <w:rPr>
                <w:sz w:val="12"/>
              </w:rPr>
            </w:pPr>
            <w:r>
              <w:rPr>
                <w:sz w:val="12"/>
              </w:rPr>
              <w:t>1,00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230"/>
              <w:jc w:val="left"/>
              <w:rPr>
                <w:sz w:val="12"/>
              </w:rPr>
            </w:pPr>
            <w:r>
              <w:rPr>
                <w:sz w:val="12"/>
              </w:rPr>
              <w:t>156,00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336" w:right="333"/>
              <w:rPr>
                <w:sz w:val="12"/>
              </w:rPr>
            </w:pPr>
            <w:r>
              <w:rPr>
                <w:sz w:val="12"/>
              </w:rPr>
              <w:t>156,00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79" w:right="76"/>
              <w:rPr>
                <w:sz w:val="12"/>
              </w:rPr>
            </w:pPr>
            <w:r>
              <w:rPr>
                <w:sz w:val="12"/>
              </w:rPr>
              <w:t>0,21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right="253"/>
              <w:jc w:val="right"/>
              <w:rPr>
                <w:sz w:val="12"/>
              </w:rPr>
            </w:pPr>
            <w:r>
              <w:rPr>
                <w:sz w:val="12"/>
              </w:rPr>
              <w:t>32,76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386"/>
              <w:jc w:val="left"/>
              <w:rPr>
                <w:sz w:val="12"/>
              </w:rPr>
            </w:pPr>
            <w:r>
              <w:rPr>
                <w:sz w:val="12"/>
              </w:rPr>
              <w:t>188,76</w:t>
            </w:r>
          </w:p>
        </w:tc>
        <w:tc>
          <w:tcPr>
            <w:tcW w:w="1356" w:type="dxa"/>
            <w:shd w:val="clear" w:color="auto" w:fill="F7EFB8"/>
          </w:tcPr>
          <w:p w:rsidR="00B27C1C" w:rsidRDefault="00C35707">
            <w:pPr>
              <w:pStyle w:val="TableParagraph"/>
              <w:spacing w:before="79"/>
              <w:ind w:left="314" w:right="299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Hager</w:t>
            </w:r>
          </w:p>
        </w:tc>
        <w:tc>
          <w:tcPr>
            <w:tcW w:w="8341" w:type="dxa"/>
            <w:shd w:val="clear" w:color="auto" w:fill="F7EFB8"/>
          </w:tcPr>
          <w:p w:rsidR="00B27C1C" w:rsidRDefault="00C35707">
            <w:pPr>
              <w:pStyle w:val="TableParagraph"/>
              <w:spacing w:before="14"/>
              <w:ind w:left="456" w:right="452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NBN 110</w:t>
            </w:r>
          </w:p>
          <w:p w:rsidR="00B27C1C" w:rsidRDefault="00C35707">
            <w:pPr>
              <w:pStyle w:val="TableParagraph"/>
              <w:spacing w:before="12"/>
              <w:ind w:left="456" w:right="464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https://</w:t>
            </w:r>
            <w:hyperlink r:id="rId86">
              <w:r>
                <w:rPr>
                  <w:rFonts w:ascii="Arial"/>
                  <w:sz w:val="11"/>
                </w:rPr>
                <w:t>www.hager.cz/katalog-produktu/distribuce-energie/modularni-pristroje/jistici-pristroje/jist</w:t>
              </w:r>
              <w:r>
                <w:rPr>
                  <w:rFonts w:ascii="Arial"/>
                  <w:sz w:val="11"/>
                </w:rPr>
                <w:t>ice-10-ka/nbn110/63022.htm?Suchbegriffe=NBN%20116</w:t>
              </w:r>
            </w:hyperlink>
          </w:p>
        </w:tc>
      </w:tr>
      <w:tr w:rsidR="00B27C1C">
        <w:trPr>
          <w:trHeight w:hRule="exact" w:val="456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3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spacing w:before="1"/>
              <w:ind w:left="124" w:right="123"/>
              <w:rPr>
                <w:sz w:val="12"/>
              </w:rPr>
            </w:pPr>
            <w:r>
              <w:rPr>
                <w:sz w:val="12"/>
              </w:rPr>
              <w:t>117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3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spacing w:before="1"/>
              <w:ind w:left="4" w:right="4"/>
              <w:rPr>
                <w:sz w:val="12"/>
              </w:rPr>
            </w:pPr>
            <w:r>
              <w:rPr>
                <w:sz w:val="12"/>
              </w:rPr>
              <w:t>R8_ AV-plastový rozvaděč nástěnný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4" w:line="264" w:lineRule="auto"/>
              <w:ind w:left="2186" w:hanging="2000"/>
              <w:jc w:val="left"/>
              <w:rPr>
                <w:sz w:val="12"/>
              </w:rPr>
            </w:pPr>
            <w:r>
              <w:rPr>
                <w:sz w:val="12"/>
              </w:rPr>
              <w:t>Plastový rozvaděč nástěnný dvouřadý – velikosti 2 x 18 DIN modulů s neprůhlednými dveřmi a krytím IP 55.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3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spacing w:before="1"/>
              <w:ind w:left="167" w:right="166"/>
              <w:rPr>
                <w:sz w:val="12"/>
              </w:rPr>
            </w:pPr>
            <w:r>
              <w:rPr>
                <w:sz w:val="12"/>
              </w:rPr>
              <w:t>ks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3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spacing w:before="1"/>
              <w:ind w:left="114" w:right="109"/>
              <w:rPr>
                <w:sz w:val="12"/>
              </w:rPr>
            </w:pPr>
            <w:r>
              <w:rPr>
                <w:sz w:val="12"/>
              </w:rPr>
              <w:t>1,00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3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spacing w:before="1"/>
              <w:ind w:left="187"/>
              <w:jc w:val="left"/>
              <w:rPr>
                <w:sz w:val="12"/>
              </w:rPr>
            </w:pPr>
            <w:r>
              <w:rPr>
                <w:sz w:val="12"/>
              </w:rPr>
              <w:t>1 969,00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3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spacing w:before="1"/>
              <w:ind w:left="336" w:right="333"/>
              <w:rPr>
                <w:sz w:val="12"/>
              </w:rPr>
            </w:pPr>
            <w:r>
              <w:rPr>
                <w:sz w:val="12"/>
              </w:rPr>
              <w:t>1 969,00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3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spacing w:before="1"/>
              <w:ind w:left="79" w:right="76"/>
              <w:rPr>
                <w:sz w:val="12"/>
              </w:rPr>
            </w:pPr>
            <w:r>
              <w:rPr>
                <w:sz w:val="12"/>
              </w:rPr>
              <w:t>0,21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3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spacing w:before="1"/>
              <w:ind w:right="225"/>
              <w:jc w:val="right"/>
              <w:rPr>
                <w:sz w:val="12"/>
              </w:rPr>
            </w:pPr>
            <w:r>
              <w:rPr>
                <w:sz w:val="12"/>
              </w:rPr>
              <w:t>413,49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C1C" w:rsidRDefault="00B27C1C">
            <w:pPr>
              <w:pStyle w:val="TableParagraph"/>
              <w:spacing w:before="3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spacing w:before="1"/>
              <w:ind w:left="343"/>
              <w:jc w:val="left"/>
              <w:rPr>
                <w:sz w:val="12"/>
              </w:rPr>
            </w:pPr>
            <w:r>
              <w:rPr>
                <w:sz w:val="12"/>
              </w:rPr>
              <w:t>2 382,49</w:t>
            </w:r>
          </w:p>
        </w:tc>
        <w:tc>
          <w:tcPr>
            <w:tcW w:w="1356" w:type="dxa"/>
            <w:shd w:val="clear" w:color="auto" w:fill="F7EFB8"/>
          </w:tcPr>
          <w:p w:rsidR="00B27C1C" w:rsidRDefault="00B27C1C">
            <w:pPr>
              <w:pStyle w:val="TableParagraph"/>
              <w:spacing w:before="4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ind w:left="314" w:right="298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Gewiss</w:t>
            </w:r>
          </w:p>
        </w:tc>
        <w:tc>
          <w:tcPr>
            <w:tcW w:w="8341" w:type="dxa"/>
            <w:shd w:val="clear" w:color="auto" w:fill="F7EFB8"/>
          </w:tcPr>
          <w:p w:rsidR="00B27C1C" w:rsidRDefault="00B27C1C">
            <w:pPr>
              <w:pStyle w:val="TableParagraph"/>
              <w:spacing w:before="4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ind w:left="456" w:right="443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GW4010 BS-2x 18</w:t>
            </w:r>
          </w:p>
        </w:tc>
      </w:tr>
      <w:tr w:rsidR="00B27C1C">
        <w:trPr>
          <w:trHeight w:hRule="exact" w:val="447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10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spacing w:before="1"/>
              <w:ind w:left="124" w:right="123"/>
              <w:rPr>
                <w:sz w:val="12"/>
              </w:rPr>
            </w:pPr>
            <w:r>
              <w:rPr>
                <w:sz w:val="12"/>
              </w:rPr>
              <w:t>118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69" w:line="264" w:lineRule="auto"/>
              <w:ind w:left="729" w:right="14" w:hanging="528"/>
              <w:jc w:val="left"/>
              <w:rPr>
                <w:sz w:val="12"/>
              </w:rPr>
            </w:pPr>
            <w:r>
              <w:rPr>
                <w:sz w:val="12"/>
              </w:rPr>
              <w:t>Kabely potřebné pro propojení + drobný instalační materiál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/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10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spacing w:before="1"/>
              <w:ind w:left="169" w:right="166"/>
              <w:rPr>
                <w:sz w:val="12"/>
              </w:rPr>
            </w:pPr>
            <w:r>
              <w:rPr>
                <w:sz w:val="12"/>
              </w:rPr>
              <w:t>set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10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spacing w:before="1"/>
              <w:ind w:left="114" w:right="109"/>
              <w:rPr>
                <w:sz w:val="12"/>
              </w:rPr>
            </w:pPr>
            <w:r>
              <w:rPr>
                <w:sz w:val="12"/>
              </w:rPr>
              <w:t>1,00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10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spacing w:before="1"/>
              <w:ind w:left="187"/>
              <w:jc w:val="left"/>
              <w:rPr>
                <w:sz w:val="12"/>
              </w:rPr>
            </w:pPr>
            <w:r>
              <w:rPr>
                <w:sz w:val="12"/>
              </w:rPr>
              <w:t>2 575,00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10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spacing w:before="1"/>
              <w:ind w:left="336" w:right="333"/>
              <w:rPr>
                <w:sz w:val="12"/>
              </w:rPr>
            </w:pPr>
            <w:r>
              <w:rPr>
                <w:sz w:val="12"/>
              </w:rPr>
              <w:t>2 575,00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10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spacing w:before="1"/>
              <w:ind w:left="79" w:right="76"/>
              <w:rPr>
                <w:sz w:val="12"/>
              </w:rPr>
            </w:pPr>
            <w:r>
              <w:rPr>
                <w:sz w:val="12"/>
              </w:rPr>
              <w:t>0,21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10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spacing w:before="1"/>
              <w:ind w:right="225"/>
              <w:jc w:val="right"/>
              <w:rPr>
                <w:sz w:val="12"/>
              </w:rPr>
            </w:pPr>
            <w:r>
              <w:rPr>
                <w:sz w:val="12"/>
              </w:rPr>
              <w:t>540,75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C1C" w:rsidRDefault="00B27C1C">
            <w:pPr>
              <w:pStyle w:val="TableParagraph"/>
              <w:spacing w:before="10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spacing w:before="1"/>
              <w:ind w:left="343"/>
              <w:jc w:val="left"/>
              <w:rPr>
                <w:sz w:val="12"/>
              </w:rPr>
            </w:pPr>
            <w:r>
              <w:rPr>
                <w:sz w:val="12"/>
              </w:rPr>
              <w:t>3 115,75</w:t>
            </w:r>
          </w:p>
        </w:tc>
        <w:tc>
          <w:tcPr>
            <w:tcW w:w="1356" w:type="dxa"/>
            <w:shd w:val="clear" w:color="auto" w:fill="F7EFB8"/>
          </w:tcPr>
          <w:p w:rsidR="00B27C1C" w:rsidRDefault="00B27C1C"/>
        </w:tc>
        <w:tc>
          <w:tcPr>
            <w:tcW w:w="8341" w:type="dxa"/>
            <w:shd w:val="clear" w:color="auto" w:fill="F7EFB8"/>
          </w:tcPr>
          <w:p w:rsidR="00B27C1C" w:rsidRDefault="00B27C1C"/>
        </w:tc>
      </w:tr>
      <w:tr w:rsidR="00B27C1C">
        <w:trPr>
          <w:trHeight w:hRule="exact" w:val="456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3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spacing w:before="1"/>
              <w:ind w:left="124" w:right="123"/>
              <w:rPr>
                <w:sz w:val="12"/>
              </w:rPr>
            </w:pPr>
            <w:r>
              <w:rPr>
                <w:sz w:val="12"/>
              </w:rPr>
              <w:t>119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4" w:line="264" w:lineRule="auto"/>
              <w:ind w:left="926" w:right="14" w:hanging="647"/>
              <w:jc w:val="left"/>
              <w:rPr>
                <w:sz w:val="12"/>
              </w:rPr>
            </w:pPr>
            <w:r>
              <w:rPr>
                <w:sz w:val="12"/>
              </w:rPr>
              <w:t>Svorkovnice pro vybavení ovládacího rozvaděče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7C1C" w:rsidRDefault="00B27C1C"/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3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spacing w:before="1"/>
              <w:ind w:left="169" w:right="166"/>
              <w:rPr>
                <w:sz w:val="12"/>
              </w:rPr>
            </w:pPr>
            <w:r>
              <w:rPr>
                <w:sz w:val="12"/>
              </w:rPr>
              <w:t>set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3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spacing w:before="1"/>
              <w:ind w:left="114" w:right="109"/>
              <w:rPr>
                <w:sz w:val="12"/>
              </w:rPr>
            </w:pPr>
            <w:r>
              <w:rPr>
                <w:sz w:val="12"/>
              </w:rPr>
              <w:t>1,00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3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spacing w:before="1"/>
              <w:ind w:left="230"/>
              <w:jc w:val="left"/>
              <w:rPr>
                <w:sz w:val="12"/>
              </w:rPr>
            </w:pPr>
            <w:r>
              <w:rPr>
                <w:sz w:val="12"/>
              </w:rPr>
              <w:t>474,00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3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spacing w:before="1"/>
              <w:ind w:left="336" w:right="333"/>
              <w:rPr>
                <w:sz w:val="12"/>
              </w:rPr>
            </w:pPr>
            <w:r>
              <w:rPr>
                <w:sz w:val="12"/>
              </w:rPr>
              <w:t>474,00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3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spacing w:before="1"/>
              <w:ind w:left="79" w:right="76"/>
              <w:rPr>
                <w:sz w:val="12"/>
              </w:rPr>
            </w:pPr>
            <w:r>
              <w:rPr>
                <w:sz w:val="12"/>
              </w:rPr>
              <w:t>0,21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3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spacing w:before="1"/>
              <w:ind w:right="253"/>
              <w:jc w:val="right"/>
              <w:rPr>
                <w:sz w:val="12"/>
              </w:rPr>
            </w:pPr>
            <w:r>
              <w:rPr>
                <w:sz w:val="12"/>
              </w:rPr>
              <w:t>99,54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</w:tcBorders>
          </w:tcPr>
          <w:p w:rsidR="00B27C1C" w:rsidRDefault="00B27C1C">
            <w:pPr>
              <w:pStyle w:val="TableParagraph"/>
              <w:spacing w:before="3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spacing w:before="1"/>
              <w:ind w:left="386"/>
              <w:jc w:val="left"/>
              <w:rPr>
                <w:sz w:val="12"/>
              </w:rPr>
            </w:pPr>
            <w:r>
              <w:rPr>
                <w:sz w:val="12"/>
              </w:rPr>
              <w:t>573,54</w:t>
            </w:r>
          </w:p>
        </w:tc>
        <w:tc>
          <w:tcPr>
            <w:tcW w:w="1356" w:type="dxa"/>
            <w:shd w:val="clear" w:color="auto" w:fill="F7EFB8"/>
          </w:tcPr>
          <w:p w:rsidR="00B27C1C" w:rsidRDefault="00B27C1C"/>
        </w:tc>
        <w:tc>
          <w:tcPr>
            <w:tcW w:w="8341" w:type="dxa"/>
            <w:shd w:val="clear" w:color="auto" w:fill="F7EFB8"/>
          </w:tcPr>
          <w:p w:rsidR="00B27C1C" w:rsidRDefault="00B27C1C"/>
        </w:tc>
      </w:tr>
      <w:tr w:rsidR="00B27C1C">
        <w:trPr>
          <w:trHeight w:hRule="exact" w:val="343"/>
        </w:trPr>
        <w:tc>
          <w:tcPr>
            <w:tcW w:w="8909" w:type="dxa"/>
            <w:gridSpan w:val="5"/>
            <w:shd w:val="clear" w:color="auto" w:fill="E3DFD7"/>
          </w:tcPr>
          <w:p w:rsidR="00B27C1C" w:rsidRDefault="00C35707">
            <w:pPr>
              <w:pStyle w:val="TableParagraph"/>
              <w:spacing w:before="82"/>
              <w:ind w:left="3430" w:right="3427"/>
              <w:rPr>
                <w:b/>
                <w:sz w:val="12"/>
              </w:rPr>
            </w:pPr>
            <w:r>
              <w:rPr>
                <w:b/>
                <w:sz w:val="12"/>
              </w:rPr>
              <w:t>CELKEM ZA VITRÍNU D2-pouze osvětlení</w:t>
            </w:r>
          </w:p>
        </w:tc>
        <w:tc>
          <w:tcPr>
            <w:tcW w:w="797" w:type="dxa"/>
            <w:shd w:val="clear" w:color="auto" w:fill="E3DFD7"/>
          </w:tcPr>
          <w:p w:rsidR="00B27C1C" w:rsidRDefault="00C35707">
            <w:pPr>
              <w:pStyle w:val="TableParagraph"/>
              <w:spacing w:before="92"/>
              <w:ind w:left="15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27 733,00</w:t>
            </w:r>
          </w:p>
        </w:tc>
        <w:tc>
          <w:tcPr>
            <w:tcW w:w="1205" w:type="dxa"/>
            <w:shd w:val="clear" w:color="auto" w:fill="E3DFD7"/>
          </w:tcPr>
          <w:p w:rsidR="00B27C1C" w:rsidRDefault="00C35707">
            <w:pPr>
              <w:pStyle w:val="TableParagraph"/>
              <w:spacing w:before="92"/>
              <w:ind w:left="330" w:right="327"/>
              <w:rPr>
                <w:b/>
                <w:sz w:val="12"/>
              </w:rPr>
            </w:pPr>
            <w:r>
              <w:rPr>
                <w:b/>
                <w:sz w:val="12"/>
              </w:rPr>
              <w:t>28 949,00</w:t>
            </w:r>
          </w:p>
        </w:tc>
        <w:tc>
          <w:tcPr>
            <w:tcW w:w="418" w:type="dxa"/>
            <w:shd w:val="clear" w:color="auto" w:fill="E3DFD7"/>
          </w:tcPr>
          <w:p w:rsidR="00B27C1C" w:rsidRDefault="00B27C1C"/>
        </w:tc>
        <w:tc>
          <w:tcPr>
            <w:tcW w:w="797" w:type="dxa"/>
            <w:shd w:val="clear" w:color="auto" w:fill="E3DFD7"/>
          </w:tcPr>
          <w:p w:rsidR="00B27C1C" w:rsidRDefault="00C35707">
            <w:pPr>
              <w:pStyle w:val="TableParagraph"/>
              <w:spacing w:before="92"/>
              <w:ind w:right="175"/>
              <w:jc w:val="right"/>
              <w:rPr>
                <w:sz w:val="12"/>
              </w:rPr>
            </w:pPr>
            <w:r>
              <w:rPr>
                <w:sz w:val="12"/>
              </w:rPr>
              <w:t>6 079,29</w:t>
            </w:r>
          </w:p>
        </w:tc>
        <w:tc>
          <w:tcPr>
            <w:tcW w:w="1108" w:type="dxa"/>
            <w:shd w:val="clear" w:color="auto" w:fill="E3DFD7"/>
          </w:tcPr>
          <w:p w:rsidR="00B27C1C" w:rsidRDefault="00C35707">
            <w:pPr>
              <w:pStyle w:val="TableParagraph"/>
              <w:spacing w:before="92"/>
              <w:ind w:left="306"/>
              <w:jc w:val="left"/>
              <w:rPr>
                <w:sz w:val="12"/>
              </w:rPr>
            </w:pPr>
            <w:r>
              <w:rPr>
                <w:sz w:val="12"/>
              </w:rPr>
              <w:t>35 028,29</w:t>
            </w:r>
          </w:p>
        </w:tc>
        <w:tc>
          <w:tcPr>
            <w:tcW w:w="9697" w:type="dxa"/>
            <w:gridSpan w:val="2"/>
            <w:vMerge w:val="restart"/>
            <w:tcBorders>
              <w:left w:val="nil"/>
              <w:right w:val="nil"/>
            </w:tcBorders>
          </w:tcPr>
          <w:p w:rsidR="00B27C1C" w:rsidRDefault="00B27C1C"/>
        </w:tc>
      </w:tr>
      <w:tr w:rsidR="00B27C1C">
        <w:trPr>
          <w:trHeight w:hRule="exact" w:val="343"/>
        </w:trPr>
        <w:tc>
          <w:tcPr>
            <w:tcW w:w="13233" w:type="dxa"/>
            <w:gridSpan w:val="10"/>
            <w:tcBorders>
              <w:right w:val="nil"/>
            </w:tcBorders>
          </w:tcPr>
          <w:p w:rsidR="00B27C1C" w:rsidRDefault="00B27C1C"/>
        </w:tc>
        <w:tc>
          <w:tcPr>
            <w:tcW w:w="9697" w:type="dxa"/>
            <w:gridSpan w:val="2"/>
            <w:vMerge/>
            <w:tcBorders>
              <w:left w:val="nil"/>
              <w:right w:val="nil"/>
            </w:tcBorders>
          </w:tcPr>
          <w:p w:rsidR="00B27C1C" w:rsidRDefault="00B27C1C"/>
        </w:tc>
      </w:tr>
      <w:tr w:rsidR="00B27C1C">
        <w:trPr>
          <w:trHeight w:hRule="exact" w:val="343"/>
        </w:trPr>
        <w:tc>
          <w:tcPr>
            <w:tcW w:w="7827" w:type="dxa"/>
            <w:gridSpan w:val="3"/>
            <w:tcBorders>
              <w:left w:val="nil"/>
              <w:bottom w:val="single" w:sz="4" w:space="0" w:color="000000"/>
              <w:right w:val="nil"/>
            </w:tcBorders>
            <w:shd w:val="clear" w:color="auto" w:fill="FFFF00"/>
          </w:tcPr>
          <w:p w:rsidR="00B27C1C" w:rsidRDefault="00C35707">
            <w:pPr>
              <w:pStyle w:val="TableParagraph"/>
              <w:spacing w:before="82"/>
              <w:ind w:left="3275" w:right="3272"/>
              <w:rPr>
                <w:b/>
                <w:sz w:val="12"/>
              </w:rPr>
            </w:pPr>
            <w:r>
              <w:rPr>
                <w:b/>
                <w:sz w:val="12"/>
              </w:rPr>
              <w:t>VITRÍNA D3 – OSVĚTLENÍ</w:t>
            </w:r>
          </w:p>
        </w:tc>
        <w:tc>
          <w:tcPr>
            <w:tcW w:w="5406" w:type="dxa"/>
            <w:gridSpan w:val="7"/>
            <w:tcBorders>
              <w:left w:val="nil"/>
              <w:bottom w:val="single" w:sz="4" w:space="0" w:color="000000"/>
              <w:right w:val="nil"/>
            </w:tcBorders>
          </w:tcPr>
          <w:p w:rsidR="00B27C1C" w:rsidRDefault="00B27C1C"/>
        </w:tc>
        <w:tc>
          <w:tcPr>
            <w:tcW w:w="9697" w:type="dxa"/>
            <w:gridSpan w:val="2"/>
            <w:vMerge/>
            <w:tcBorders>
              <w:left w:val="nil"/>
              <w:right w:val="nil"/>
            </w:tcBorders>
          </w:tcPr>
          <w:p w:rsidR="00B27C1C" w:rsidRDefault="00B27C1C"/>
        </w:tc>
      </w:tr>
      <w:tr w:rsidR="00B27C1C">
        <w:trPr>
          <w:trHeight w:hRule="exact" w:val="307"/>
        </w:trPr>
        <w:tc>
          <w:tcPr>
            <w:tcW w:w="4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7C1C" w:rsidRDefault="00B27C1C"/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/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15" w:right="12"/>
              <w:rPr>
                <w:b/>
                <w:sz w:val="12"/>
              </w:rPr>
            </w:pPr>
            <w:r>
              <w:rPr>
                <w:b/>
                <w:sz w:val="12"/>
              </w:rPr>
              <w:t>PRVKY ŘÍZENÍ EXPOZICE A OSVĚTLENÍ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/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/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/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/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/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C1C" w:rsidRDefault="00B27C1C"/>
        </w:tc>
        <w:tc>
          <w:tcPr>
            <w:tcW w:w="1356" w:type="dxa"/>
            <w:shd w:val="clear" w:color="auto" w:fill="F7EFB8"/>
          </w:tcPr>
          <w:p w:rsidR="00B27C1C" w:rsidRDefault="00B27C1C"/>
        </w:tc>
        <w:tc>
          <w:tcPr>
            <w:tcW w:w="8341" w:type="dxa"/>
            <w:shd w:val="clear" w:color="auto" w:fill="F7EFB8"/>
          </w:tcPr>
          <w:p w:rsidR="00B27C1C" w:rsidRDefault="00B27C1C"/>
        </w:tc>
      </w:tr>
      <w:tr w:rsidR="00B27C1C">
        <w:trPr>
          <w:trHeight w:hRule="exact" w:val="456"/>
        </w:trPr>
        <w:tc>
          <w:tcPr>
            <w:tcW w:w="4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3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spacing w:before="1"/>
              <w:ind w:left="129" w:right="123"/>
              <w:rPr>
                <w:sz w:val="12"/>
              </w:rPr>
            </w:pPr>
            <w:r>
              <w:rPr>
                <w:sz w:val="12"/>
              </w:rPr>
              <w:t>120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3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spacing w:before="1"/>
              <w:ind w:left="4" w:right="4"/>
              <w:rPr>
                <w:sz w:val="12"/>
              </w:rPr>
            </w:pPr>
            <w:r>
              <w:rPr>
                <w:sz w:val="12"/>
              </w:rPr>
              <w:t>LAN SWITCH průmyslový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line="264" w:lineRule="auto"/>
              <w:ind w:left="15" w:right="12"/>
              <w:rPr>
                <w:sz w:val="12"/>
              </w:rPr>
            </w:pPr>
            <w:r>
              <w:rPr>
                <w:sz w:val="12"/>
              </w:rPr>
              <w:t>Pětiportový průmyslový LAN switch bez managementu typu 10/100BAZE. Switch je určen pro provozní teploty od -10 do +60 stupňů. Provedení switche je na DIN lišti s krytím IP30. Switch je určen pro napájecí napětí 12 až 48V.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3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spacing w:before="1"/>
              <w:ind w:left="167" w:right="166"/>
              <w:rPr>
                <w:sz w:val="12"/>
              </w:rPr>
            </w:pPr>
            <w:r>
              <w:rPr>
                <w:sz w:val="12"/>
              </w:rPr>
              <w:t>ks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3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spacing w:before="1"/>
              <w:ind w:left="114" w:right="109"/>
              <w:rPr>
                <w:sz w:val="12"/>
              </w:rPr>
            </w:pPr>
            <w:r>
              <w:rPr>
                <w:sz w:val="12"/>
              </w:rPr>
              <w:t>1,00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3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spacing w:before="1"/>
              <w:ind w:left="187"/>
              <w:jc w:val="left"/>
              <w:rPr>
                <w:sz w:val="12"/>
              </w:rPr>
            </w:pPr>
            <w:r>
              <w:rPr>
                <w:sz w:val="12"/>
              </w:rPr>
              <w:t>2 163,00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3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spacing w:before="1"/>
              <w:ind w:left="336" w:right="333"/>
              <w:rPr>
                <w:sz w:val="12"/>
              </w:rPr>
            </w:pPr>
            <w:r>
              <w:rPr>
                <w:sz w:val="12"/>
              </w:rPr>
              <w:t>2 163,00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3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spacing w:before="1"/>
              <w:ind w:left="79" w:right="76"/>
              <w:rPr>
                <w:sz w:val="12"/>
              </w:rPr>
            </w:pPr>
            <w:r>
              <w:rPr>
                <w:sz w:val="12"/>
              </w:rPr>
              <w:t>0,21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3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spacing w:before="1"/>
              <w:ind w:right="225"/>
              <w:jc w:val="right"/>
              <w:rPr>
                <w:sz w:val="12"/>
              </w:rPr>
            </w:pPr>
            <w:r>
              <w:rPr>
                <w:sz w:val="12"/>
              </w:rPr>
              <w:t>454,23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C1C" w:rsidRDefault="00B27C1C">
            <w:pPr>
              <w:pStyle w:val="TableParagraph"/>
              <w:spacing w:before="3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spacing w:before="1"/>
              <w:ind w:left="343"/>
              <w:jc w:val="left"/>
              <w:rPr>
                <w:sz w:val="12"/>
              </w:rPr>
            </w:pPr>
            <w:r>
              <w:rPr>
                <w:sz w:val="12"/>
              </w:rPr>
              <w:t>2 617,23</w:t>
            </w:r>
          </w:p>
        </w:tc>
        <w:tc>
          <w:tcPr>
            <w:tcW w:w="1356" w:type="dxa"/>
            <w:shd w:val="clear" w:color="auto" w:fill="F7EFB8"/>
          </w:tcPr>
          <w:p w:rsidR="00B27C1C" w:rsidRDefault="00B27C1C">
            <w:pPr>
              <w:pStyle w:val="TableParagraph"/>
              <w:spacing w:before="4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ind w:left="314" w:right="300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ADVANTECH</w:t>
            </w:r>
          </w:p>
        </w:tc>
        <w:tc>
          <w:tcPr>
            <w:tcW w:w="8341" w:type="dxa"/>
            <w:shd w:val="clear" w:color="auto" w:fill="F7EFB8"/>
          </w:tcPr>
          <w:p w:rsidR="00B27C1C" w:rsidRDefault="00C35707">
            <w:pPr>
              <w:pStyle w:val="TableParagraph"/>
              <w:spacing w:before="89"/>
              <w:ind w:left="456" w:right="455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EKI 2525</w:t>
            </w:r>
          </w:p>
          <w:p w:rsidR="00B27C1C" w:rsidRDefault="00C35707">
            <w:pPr>
              <w:pStyle w:val="TableParagraph"/>
              <w:spacing w:before="13"/>
              <w:ind w:left="456" w:right="461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https://</w:t>
            </w:r>
            <w:hyperlink r:id="rId87">
              <w:r>
                <w:rPr>
                  <w:rFonts w:ascii="Arial"/>
                  <w:sz w:val="11"/>
                </w:rPr>
                <w:t>www.advantech.com/products/1-2mlk0j/eki-2525/mod_9b9740cb-a5ac-42f1-bb84-735399422b33</w:t>
              </w:r>
            </w:hyperlink>
          </w:p>
        </w:tc>
      </w:tr>
      <w:tr w:rsidR="00B27C1C">
        <w:trPr>
          <w:trHeight w:hRule="exact" w:val="456"/>
        </w:trPr>
        <w:tc>
          <w:tcPr>
            <w:tcW w:w="4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3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spacing w:before="1"/>
              <w:ind w:left="129" w:right="123"/>
              <w:rPr>
                <w:sz w:val="12"/>
              </w:rPr>
            </w:pPr>
            <w:r>
              <w:rPr>
                <w:sz w:val="12"/>
              </w:rPr>
              <w:t>121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3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spacing w:before="1"/>
              <w:ind w:left="7" w:right="4"/>
              <w:rPr>
                <w:sz w:val="12"/>
              </w:rPr>
            </w:pPr>
            <w:r>
              <w:rPr>
                <w:sz w:val="12"/>
              </w:rPr>
              <w:t>Jednotka pro řízení DALI pomocí IP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line="264" w:lineRule="auto"/>
              <w:ind w:left="43" w:right="42" w:firstLine="3"/>
              <w:rPr>
                <w:sz w:val="12"/>
              </w:rPr>
            </w:pPr>
            <w:r>
              <w:rPr>
                <w:sz w:val="12"/>
              </w:rPr>
              <w:t>Jednotka pro řízení zařízení vybavených rozhraním DALI 1 a DALI2. Jednotka je vybavena LAN rozhraním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web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serverem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umožňuje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řízení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nastavování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adresaci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64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DALI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zařízení.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Jednotka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je v provedení na DIN</w:t>
            </w:r>
            <w:r>
              <w:rPr>
                <w:spacing w:val="-17"/>
                <w:sz w:val="12"/>
              </w:rPr>
              <w:t xml:space="preserve"> </w:t>
            </w:r>
            <w:r>
              <w:rPr>
                <w:sz w:val="12"/>
              </w:rPr>
              <w:t>lištu.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3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spacing w:before="1"/>
              <w:ind w:left="167" w:right="166"/>
              <w:rPr>
                <w:sz w:val="12"/>
              </w:rPr>
            </w:pPr>
            <w:r>
              <w:rPr>
                <w:sz w:val="12"/>
              </w:rPr>
              <w:t>ks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3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spacing w:before="1"/>
              <w:ind w:left="114" w:right="109"/>
              <w:rPr>
                <w:sz w:val="12"/>
              </w:rPr>
            </w:pPr>
            <w:r>
              <w:rPr>
                <w:sz w:val="12"/>
              </w:rPr>
              <w:t>1,00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3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spacing w:before="1"/>
              <w:ind w:left="187"/>
              <w:jc w:val="left"/>
              <w:rPr>
                <w:sz w:val="12"/>
              </w:rPr>
            </w:pPr>
            <w:r>
              <w:rPr>
                <w:sz w:val="12"/>
              </w:rPr>
              <w:t>8 240,00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3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spacing w:before="1"/>
              <w:ind w:left="336" w:right="333"/>
              <w:rPr>
                <w:sz w:val="12"/>
              </w:rPr>
            </w:pPr>
            <w:r>
              <w:rPr>
                <w:sz w:val="12"/>
              </w:rPr>
              <w:t>8 240,00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3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spacing w:before="1"/>
              <w:ind w:left="79" w:right="76"/>
              <w:rPr>
                <w:sz w:val="12"/>
              </w:rPr>
            </w:pPr>
            <w:r>
              <w:rPr>
                <w:sz w:val="12"/>
              </w:rPr>
              <w:t>0,21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3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spacing w:before="1"/>
              <w:ind w:right="181"/>
              <w:jc w:val="right"/>
              <w:rPr>
                <w:sz w:val="12"/>
              </w:rPr>
            </w:pPr>
            <w:r>
              <w:rPr>
                <w:sz w:val="12"/>
              </w:rPr>
              <w:t>1 730,40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C1C" w:rsidRDefault="00B27C1C">
            <w:pPr>
              <w:pStyle w:val="TableParagraph"/>
              <w:spacing w:before="3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spacing w:before="1"/>
              <w:ind w:left="343"/>
              <w:jc w:val="left"/>
              <w:rPr>
                <w:sz w:val="12"/>
              </w:rPr>
            </w:pPr>
            <w:r>
              <w:rPr>
                <w:sz w:val="12"/>
              </w:rPr>
              <w:t>9 970,40</w:t>
            </w:r>
          </w:p>
        </w:tc>
        <w:tc>
          <w:tcPr>
            <w:tcW w:w="1356" w:type="dxa"/>
            <w:shd w:val="clear" w:color="auto" w:fill="F7EFB8"/>
          </w:tcPr>
          <w:p w:rsidR="00B27C1C" w:rsidRDefault="00B27C1C">
            <w:pPr>
              <w:pStyle w:val="TableParagraph"/>
              <w:spacing w:before="4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ind w:left="314" w:right="299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Foxtron</w:t>
            </w:r>
          </w:p>
        </w:tc>
        <w:tc>
          <w:tcPr>
            <w:tcW w:w="8341" w:type="dxa"/>
            <w:shd w:val="clear" w:color="auto" w:fill="F7EFB8"/>
          </w:tcPr>
          <w:p w:rsidR="00B27C1C" w:rsidRDefault="00C35707">
            <w:pPr>
              <w:pStyle w:val="TableParagraph"/>
              <w:spacing w:before="89"/>
              <w:ind w:left="456" w:right="450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DaliNet</w:t>
            </w:r>
          </w:p>
          <w:p w:rsidR="00B27C1C" w:rsidRDefault="00C35707">
            <w:pPr>
              <w:pStyle w:val="TableParagraph"/>
              <w:spacing w:before="13"/>
              <w:ind w:left="456" w:right="457"/>
              <w:rPr>
                <w:rFonts w:ascii="Arial"/>
                <w:sz w:val="11"/>
              </w:rPr>
            </w:pPr>
            <w:hyperlink r:id="rId88">
              <w:r>
                <w:rPr>
                  <w:rFonts w:ascii="Arial"/>
                  <w:sz w:val="11"/>
                </w:rPr>
                <w:t>http://www.foxtron.cz/eshop/sbernice/dali/dalinet-detail?lang=cz</w:t>
              </w:r>
            </w:hyperlink>
          </w:p>
        </w:tc>
      </w:tr>
      <w:tr w:rsidR="00B27C1C">
        <w:trPr>
          <w:trHeight w:hRule="exact" w:val="457"/>
        </w:trPr>
        <w:tc>
          <w:tcPr>
            <w:tcW w:w="4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3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spacing w:before="1"/>
              <w:ind w:left="129" w:right="123"/>
              <w:rPr>
                <w:sz w:val="12"/>
              </w:rPr>
            </w:pPr>
            <w:r>
              <w:rPr>
                <w:sz w:val="12"/>
              </w:rPr>
              <w:t>122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3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spacing w:before="1"/>
              <w:ind w:left="7" w:right="4"/>
              <w:rPr>
                <w:sz w:val="12"/>
              </w:rPr>
            </w:pPr>
            <w:r>
              <w:rPr>
                <w:sz w:val="12"/>
              </w:rPr>
              <w:t>Modul napájení interní dali sběrnice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3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spacing w:before="1"/>
              <w:ind w:left="12" w:right="12"/>
              <w:rPr>
                <w:sz w:val="12"/>
              </w:rPr>
            </w:pPr>
            <w:r>
              <w:rPr>
                <w:sz w:val="12"/>
              </w:rPr>
              <w:t>Zdroj pro buzení sběrnice DALI do celkového proudu až 240 mA.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3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spacing w:before="1"/>
              <w:ind w:left="167" w:right="166"/>
              <w:rPr>
                <w:sz w:val="12"/>
              </w:rPr>
            </w:pPr>
            <w:r>
              <w:rPr>
                <w:sz w:val="12"/>
              </w:rPr>
              <w:t>ks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3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spacing w:before="1"/>
              <w:ind w:left="114" w:right="109"/>
              <w:rPr>
                <w:sz w:val="12"/>
              </w:rPr>
            </w:pPr>
            <w:r>
              <w:rPr>
                <w:sz w:val="12"/>
              </w:rPr>
              <w:t>1,00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3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spacing w:before="1"/>
              <w:ind w:left="187"/>
              <w:jc w:val="left"/>
              <w:rPr>
                <w:sz w:val="12"/>
              </w:rPr>
            </w:pPr>
            <w:r>
              <w:rPr>
                <w:sz w:val="12"/>
              </w:rPr>
              <w:t>2 709,00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3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spacing w:before="1"/>
              <w:ind w:left="336" w:right="333"/>
              <w:rPr>
                <w:sz w:val="12"/>
              </w:rPr>
            </w:pPr>
            <w:r>
              <w:rPr>
                <w:sz w:val="12"/>
              </w:rPr>
              <w:t>2 709,00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3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spacing w:before="1"/>
              <w:ind w:left="79" w:right="76"/>
              <w:rPr>
                <w:sz w:val="12"/>
              </w:rPr>
            </w:pPr>
            <w:r>
              <w:rPr>
                <w:sz w:val="12"/>
              </w:rPr>
              <w:t>0,21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3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spacing w:before="1"/>
              <w:ind w:right="225"/>
              <w:jc w:val="right"/>
              <w:rPr>
                <w:sz w:val="12"/>
              </w:rPr>
            </w:pPr>
            <w:r>
              <w:rPr>
                <w:sz w:val="12"/>
              </w:rPr>
              <w:t>568,89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C1C" w:rsidRDefault="00B27C1C">
            <w:pPr>
              <w:pStyle w:val="TableParagraph"/>
              <w:spacing w:before="3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spacing w:before="1"/>
              <w:ind w:left="343"/>
              <w:jc w:val="left"/>
              <w:rPr>
                <w:sz w:val="12"/>
              </w:rPr>
            </w:pPr>
            <w:r>
              <w:rPr>
                <w:sz w:val="12"/>
              </w:rPr>
              <w:t>3 277,89</w:t>
            </w:r>
          </w:p>
        </w:tc>
        <w:tc>
          <w:tcPr>
            <w:tcW w:w="1356" w:type="dxa"/>
            <w:shd w:val="clear" w:color="auto" w:fill="F7EFB8"/>
          </w:tcPr>
          <w:p w:rsidR="00B27C1C" w:rsidRDefault="00B27C1C">
            <w:pPr>
              <w:pStyle w:val="TableParagraph"/>
              <w:spacing w:before="4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ind w:left="314" w:right="299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Foxtron</w:t>
            </w:r>
          </w:p>
        </w:tc>
        <w:tc>
          <w:tcPr>
            <w:tcW w:w="8341" w:type="dxa"/>
            <w:shd w:val="clear" w:color="auto" w:fill="F7EFB8"/>
          </w:tcPr>
          <w:p w:rsidR="00B27C1C" w:rsidRDefault="00C35707">
            <w:pPr>
              <w:pStyle w:val="TableParagraph"/>
              <w:spacing w:before="89"/>
              <w:ind w:left="456" w:right="455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DALI PWR</w:t>
            </w:r>
          </w:p>
          <w:p w:rsidR="00B27C1C" w:rsidRDefault="00C35707">
            <w:pPr>
              <w:pStyle w:val="TableParagraph"/>
              <w:spacing w:before="13"/>
              <w:ind w:left="456" w:right="459"/>
              <w:rPr>
                <w:rFonts w:ascii="Arial"/>
                <w:sz w:val="11"/>
              </w:rPr>
            </w:pPr>
            <w:hyperlink r:id="rId89">
              <w:r>
                <w:rPr>
                  <w:rFonts w:ascii="Arial"/>
                  <w:sz w:val="11"/>
                </w:rPr>
                <w:t>http://www.foxtron.cz/eshop/sbernice/dali/dalipwr-detail?lang=cz</w:t>
              </w:r>
            </w:hyperlink>
          </w:p>
        </w:tc>
      </w:tr>
      <w:tr w:rsidR="00B27C1C">
        <w:trPr>
          <w:trHeight w:hRule="exact" w:val="456"/>
        </w:trPr>
        <w:tc>
          <w:tcPr>
            <w:tcW w:w="4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3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spacing w:before="1"/>
              <w:ind w:left="129" w:right="123"/>
              <w:rPr>
                <w:sz w:val="12"/>
              </w:rPr>
            </w:pPr>
            <w:r>
              <w:rPr>
                <w:sz w:val="12"/>
              </w:rPr>
              <w:t>123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3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spacing w:before="1"/>
              <w:ind w:left="4" w:right="4"/>
              <w:rPr>
                <w:sz w:val="12"/>
              </w:rPr>
            </w:pPr>
            <w:r>
              <w:rPr>
                <w:sz w:val="12"/>
              </w:rPr>
              <w:t>Modul napájení 24V DC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3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spacing w:before="1"/>
              <w:ind w:left="12" w:right="12"/>
              <w:rPr>
                <w:sz w:val="12"/>
              </w:rPr>
            </w:pPr>
            <w:r>
              <w:rPr>
                <w:sz w:val="12"/>
              </w:rPr>
              <w:t>Průmyslový napájecí zdroj 24 DC – 1A v provedení na DIN lištu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3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spacing w:before="1"/>
              <w:ind w:left="167" w:right="166"/>
              <w:rPr>
                <w:sz w:val="12"/>
              </w:rPr>
            </w:pPr>
            <w:r>
              <w:rPr>
                <w:sz w:val="12"/>
              </w:rPr>
              <w:t>ks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3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spacing w:before="1"/>
              <w:ind w:left="114" w:right="109"/>
              <w:rPr>
                <w:sz w:val="12"/>
              </w:rPr>
            </w:pPr>
            <w:r>
              <w:rPr>
                <w:sz w:val="12"/>
              </w:rPr>
              <w:t>1,00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3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spacing w:before="1"/>
              <w:ind w:left="230"/>
              <w:jc w:val="left"/>
              <w:rPr>
                <w:sz w:val="12"/>
              </w:rPr>
            </w:pPr>
            <w:r>
              <w:rPr>
                <w:sz w:val="12"/>
              </w:rPr>
              <w:t>357,00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3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spacing w:before="1"/>
              <w:ind w:left="336" w:right="333"/>
              <w:rPr>
                <w:sz w:val="12"/>
              </w:rPr>
            </w:pPr>
            <w:r>
              <w:rPr>
                <w:sz w:val="12"/>
              </w:rPr>
              <w:t>357,00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3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spacing w:before="1"/>
              <w:ind w:left="79" w:right="76"/>
              <w:rPr>
                <w:sz w:val="12"/>
              </w:rPr>
            </w:pPr>
            <w:r>
              <w:rPr>
                <w:sz w:val="12"/>
              </w:rPr>
              <w:t>0,21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3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spacing w:before="1"/>
              <w:ind w:right="253"/>
              <w:jc w:val="right"/>
              <w:rPr>
                <w:sz w:val="12"/>
              </w:rPr>
            </w:pPr>
            <w:r>
              <w:rPr>
                <w:sz w:val="12"/>
              </w:rPr>
              <w:t>74,97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C1C" w:rsidRDefault="00B27C1C">
            <w:pPr>
              <w:pStyle w:val="TableParagraph"/>
              <w:spacing w:before="3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spacing w:before="1"/>
              <w:ind w:left="386"/>
              <w:jc w:val="left"/>
              <w:rPr>
                <w:sz w:val="12"/>
              </w:rPr>
            </w:pPr>
            <w:r>
              <w:rPr>
                <w:sz w:val="12"/>
              </w:rPr>
              <w:t>431,97</w:t>
            </w:r>
          </w:p>
        </w:tc>
        <w:tc>
          <w:tcPr>
            <w:tcW w:w="1356" w:type="dxa"/>
            <w:shd w:val="clear" w:color="auto" w:fill="F7EFB8"/>
          </w:tcPr>
          <w:p w:rsidR="00B27C1C" w:rsidRDefault="00B27C1C">
            <w:pPr>
              <w:pStyle w:val="TableParagraph"/>
              <w:spacing w:before="4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ind w:left="314" w:right="298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MeanWell</w:t>
            </w:r>
          </w:p>
        </w:tc>
        <w:tc>
          <w:tcPr>
            <w:tcW w:w="8341" w:type="dxa"/>
            <w:shd w:val="clear" w:color="auto" w:fill="F7EFB8"/>
          </w:tcPr>
          <w:p w:rsidR="00B27C1C" w:rsidRDefault="00C35707">
            <w:pPr>
              <w:pStyle w:val="TableParagraph"/>
              <w:spacing w:before="89"/>
              <w:ind w:left="456" w:right="452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HDR-30-24</w:t>
            </w:r>
          </w:p>
          <w:p w:rsidR="00B27C1C" w:rsidRDefault="00C35707">
            <w:pPr>
              <w:pStyle w:val="TableParagraph"/>
              <w:spacing w:before="13"/>
              <w:ind w:left="456" w:right="457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https://</w:t>
            </w:r>
            <w:hyperlink r:id="rId90">
              <w:r>
                <w:rPr>
                  <w:rFonts w:ascii="Arial"/>
                  <w:sz w:val="11"/>
                </w:rPr>
                <w:t>www.czech-meanwell.cz/meanwell/HDR-30-24-Mean-Well-Zdroj-na-DIN-36W-24V-d5274.htm</w:t>
              </w:r>
            </w:hyperlink>
          </w:p>
        </w:tc>
      </w:tr>
      <w:tr w:rsidR="00B27C1C">
        <w:trPr>
          <w:trHeight w:hRule="exact" w:val="456"/>
        </w:trPr>
        <w:tc>
          <w:tcPr>
            <w:tcW w:w="4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3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spacing w:before="1"/>
              <w:ind w:left="129" w:right="123"/>
              <w:rPr>
                <w:sz w:val="12"/>
              </w:rPr>
            </w:pPr>
            <w:r>
              <w:rPr>
                <w:sz w:val="12"/>
              </w:rPr>
              <w:t>124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3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spacing w:before="1"/>
              <w:ind w:left="6" w:right="4"/>
              <w:rPr>
                <w:sz w:val="12"/>
              </w:rPr>
            </w:pPr>
            <w:r>
              <w:rPr>
                <w:sz w:val="12"/>
              </w:rPr>
              <w:t>Modul spínání 230V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4" w:line="264" w:lineRule="auto"/>
              <w:ind w:left="2092" w:hanging="2043"/>
              <w:jc w:val="left"/>
              <w:rPr>
                <w:sz w:val="12"/>
              </w:rPr>
            </w:pPr>
            <w:r>
              <w:rPr>
                <w:sz w:val="12"/>
              </w:rPr>
              <w:t>Průmyslový spínací modul 8 x 16 A s řízením pomocí IP v provedení na DIN lištu s napájecím napětím systému 24V-DC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3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spacing w:before="1"/>
              <w:ind w:left="167" w:right="166"/>
              <w:rPr>
                <w:sz w:val="12"/>
              </w:rPr>
            </w:pPr>
            <w:r>
              <w:rPr>
                <w:sz w:val="12"/>
              </w:rPr>
              <w:t>ks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3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spacing w:before="1"/>
              <w:ind w:left="114" w:right="109"/>
              <w:rPr>
                <w:sz w:val="12"/>
              </w:rPr>
            </w:pPr>
            <w:r>
              <w:rPr>
                <w:sz w:val="12"/>
              </w:rPr>
              <w:t>1,00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3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spacing w:before="1"/>
              <w:ind w:left="187"/>
              <w:jc w:val="left"/>
              <w:rPr>
                <w:sz w:val="12"/>
              </w:rPr>
            </w:pPr>
            <w:r>
              <w:rPr>
                <w:sz w:val="12"/>
              </w:rPr>
              <w:t>8 364,00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3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spacing w:before="1"/>
              <w:ind w:left="336" w:right="333"/>
              <w:rPr>
                <w:sz w:val="12"/>
              </w:rPr>
            </w:pPr>
            <w:r>
              <w:rPr>
                <w:sz w:val="12"/>
              </w:rPr>
              <w:t>8 364,00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3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spacing w:before="1"/>
              <w:ind w:left="79" w:right="76"/>
              <w:rPr>
                <w:sz w:val="12"/>
              </w:rPr>
            </w:pPr>
            <w:r>
              <w:rPr>
                <w:sz w:val="12"/>
              </w:rPr>
              <w:t>0,21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3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spacing w:before="1"/>
              <w:ind w:right="181"/>
              <w:jc w:val="right"/>
              <w:rPr>
                <w:sz w:val="12"/>
              </w:rPr>
            </w:pPr>
            <w:r>
              <w:rPr>
                <w:sz w:val="12"/>
              </w:rPr>
              <w:t>1 756,44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C1C" w:rsidRDefault="00B27C1C">
            <w:pPr>
              <w:pStyle w:val="TableParagraph"/>
              <w:spacing w:before="3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spacing w:before="1"/>
              <w:ind w:left="312"/>
              <w:jc w:val="left"/>
              <w:rPr>
                <w:sz w:val="12"/>
              </w:rPr>
            </w:pPr>
            <w:r>
              <w:rPr>
                <w:sz w:val="12"/>
              </w:rPr>
              <w:t>10 120,44</w:t>
            </w:r>
          </w:p>
        </w:tc>
        <w:tc>
          <w:tcPr>
            <w:tcW w:w="1356" w:type="dxa"/>
            <w:shd w:val="clear" w:color="auto" w:fill="F7EFB8"/>
          </w:tcPr>
          <w:p w:rsidR="00B27C1C" w:rsidRDefault="00B27C1C">
            <w:pPr>
              <w:pStyle w:val="TableParagraph"/>
              <w:spacing w:before="4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ind w:left="314" w:right="300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Future now</w:t>
            </w:r>
          </w:p>
        </w:tc>
        <w:tc>
          <w:tcPr>
            <w:tcW w:w="8341" w:type="dxa"/>
            <w:shd w:val="clear" w:color="auto" w:fill="F7EFB8"/>
          </w:tcPr>
          <w:p w:rsidR="00B27C1C" w:rsidRDefault="00C35707">
            <w:pPr>
              <w:pStyle w:val="TableParagraph"/>
              <w:spacing w:before="89"/>
              <w:ind w:left="456" w:right="452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FNIP 8x16</w:t>
            </w:r>
          </w:p>
          <w:p w:rsidR="00B27C1C" w:rsidRDefault="00C35707">
            <w:pPr>
              <w:pStyle w:val="TableParagraph"/>
              <w:spacing w:before="13"/>
              <w:ind w:left="456" w:right="461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https://</w:t>
            </w:r>
            <w:hyperlink r:id="rId91">
              <w:r>
                <w:rPr>
                  <w:rFonts w:ascii="Arial"/>
                  <w:sz w:val="11"/>
                </w:rPr>
                <w:t>www.futurenow.hu/index.php/news-feed/392-fnip-8x16a-new-features?highlight=WyJmbmlwIiwiOHgxNmEiLCJmbmlwIDh4MTZhIl0</w:t>
              </w:r>
              <w:r>
                <w:rPr>
                  <w:rFonts w:ascii="Arial"/>
                  <w:sz w:val="11"/>
                </w:rPr>
                <w:t>=</w:t>
              </w:r>
            </w:hyperlink>
          </w:p>
        </w:tc>
      </w:tr>
      <w:tr w:rsidR="00B27C1C">
        <w:trPr>
          <w:trHeight w:hRule="exact" w:val="456"/>
        </w:trPr>
        <w:tc>
          <w:tcPr>
            <w:tcW w:w="4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3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spacing w:before="1"/>
              <w:ind w:left="129" w:right="123"/>
              <w:rPr>
                <w:sz w:val="12"/>
              </w:rPr>
            </w:pPr>
            <w:r>
              <w:rPr>
                <w:sz w:val="12"/>
              </w:rPr>
              <w:t>125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4" w:line="264" w:lineRule="auto"/>
              <w:ind w:left="1066" w:right="14" w:hanging="1021"/>
              <w:jc w:val="left"/>
              <w:rPr>
                <w:sz w:val="12"/>
              </w:rPr>
            </w:pPr>
            <w:r>
              <w:rPr>
                <w:sz w:val="12"/>
              </w:rPr>
              <w:t>Stykač pro spínání napájení jednotlivých světel a AV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3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spacing w:before="1"/>
              <w:ind w:left="14" w:right="12"/>
              <w:rPr>
                <w:sz w:val="12"/>
              </w:rPr>
            </w:pPr>
            <w:r>
              <w:rPr>
                <w:sz w:val="12"/>
              </w:rPr>
              <w:t>Instalační stykač jednofázový / 1x 25A/ s předpokládanou životností min. 30000 sepnutí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3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spacing w:before="1"/>
              <w:ind w:left="167" w:right="166"/>
              <w:rPr>
                <w:sz w:val="12"/>
              </w:rPr>
            </w:pPr>
            <w:r>
              <w:rPr>
                <w:sz w:val="12"/>
              </w:rPr>
              <w:t>ks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3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spacing w:before="1"/>
              <w:ind w:left="114" w:right="109"/>
              <w:rPr>
                <w:sz w:val="12"/>
              </w:rPr>
            </w:pPr>
            <w:r>
              <w:rPr>
                <w:sz w:val="12"/>
              </w:rPr>
              <w:t>2,00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3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spacing w:before="1"/>
              <w:ind w:left="230"/>
              <w:jc w:val="left"/>
              <w:rPr>
                <w:sz w:val="12"/>
              </w:rPr>
            </w:pPr>
            <w:r>
              <w:rPr>
                <w:sz w:val="12"/>
              </w:rPr>
              <w:t>608,00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3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spacing w:before="1"/>
              <w:ind w:left="336" w:right="333"/>
              <w:rPr>
                <w:sz w:val="12"/>
              </w:rPr>
            </w:pPr>
            <w:r>
              <w:rPr>
                <w:sz w:val="12"/>
              </w:rPr>
              <w:t>1 216,00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3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spacing w:before="1"/>
              <w:ind w:left="79" w:right="76"/>
              <w:rPr>
                <w:sz w:val="12"/>
              </w:rPr>
            </w:pPr>
            <w:r>
              <w:rPr>
                <w:sz w:val="12"/>
              </w:rPr>
              <w:t>0,21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3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spacing w:before="1"/>
              <w:ind w:right="225"/>
              <w:jc w:val="right"/>
              <w:rPr>
                <w:sz w:val="12"/>
              </w:rPr>
            </w:pPr>
            <w:r>
              <w:rPr>
                <w:sz w:val="12"/>
              </w:rPr>
              <w:t>255,36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C1C" w:rsidRDefault="00B27C1C">
            <w:pPr>
              <w:pStyle w:val="TableParagraph"/>
              <w:spacing w:before="3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spacing w:before="1"/>
              <w:ind w:left="343"/>
              <w:jc w:val="left"/>
              <w:rPr>
                <w:sz w:val="12"/>
              </w:rPr>
            </w:pPr>
            <w:r>
              <w:rPr>
                <w:sz w:val="12"/>
              </w:rPr>
              <w:t>1 471,36</w:t>
            </w:r>
          </w:p>
        </w:tc>
        <w:tc>
          <w:tcPr>
            <w:tcW w:w="1356" w:type="dxa"/>
            <w:shd w:val="clear" w:color="auto" w:fill="F7EFB8"/>
          </w:tcPr>
          <w:p w:rsidR="00B27C1C" w:rsidRDefault="00B27C1C">
            <w:pPr>
              <w:pStyle w:val="TableParagraph"/>
              <w:spacing w:before="4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ind w:left="314" w:right="299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Hager</w:t>
            </w:r>
          </w:p>
        </w:tc>
        <w:tc>
          <w:tcPr>
            <w:tcW w:w="8341" w:type="dxa"/>
            <w:shd w:val="clear" w:color="auto" w:fill="F7EFB8"/>
          </w:tcPr>
          <w:p w:rsidR="00B27C1C" w:rsidRDefault="00C35707">
            <w:pPr>
              <w:pStyle w:val="TableParagraph"/>
              <w:spacing w:before="89"/>
              <w:ind w:left="456" w:right="452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ESC 126</w:t>
            </w:r>
          </w:p>
          <w:p w:rsidR="00B27C1C" w:rsidRDefault="00C35707">
            <w:pPr>
              <w:pStyle w:val="TableParagraph"/>
              <w:spacing w:before="13"/>
              <w:ind w:left="456" w:right="457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https://hager.com/fr/catalogue/produits/esc126-contacteur-25a-1o-230v</w:t>
            </w:r>
          </w:p>
        </w:tc>
      </w:tr>
      <w:tr w:rsidR="00B27C1C">
        <w:trPr>
          <w:trHeight w:hRule="exact" w:val="456"/>
        </w:trPr>
        <w:tc>
          <w:tcPr>
            <w:tcW w:w="4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3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spacing w:before="1"/>
              <w:ind w:left="129" w:right="123"/>
              <w:rPr>
                <w:sz w:val="12"/>
              </w:rPr>
            </w:pPr>
            <w:r>
              <w:rPr>
                <w:sz w:val="12"/>
              </w:rPr>
              <w:t>126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3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spacing w:before="1"/>
              <w:ind w:left="9" w:right="4"/>
              <w:rPr>
                <w:sz w:val="12"/>
              </w:rPr>
            </w:pPr>
            <w:r>
              <w:rPr>
                <w:sz w:val="12"/>
              </w:rPr>
              <w:t>Jistič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3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spacing w:before="1"/>
              <w:ind w:left="12" w:right="12"/>
              <w:rPr>
                <w:sz w:val="12"/>
              </w:rPr>
            </w:pPr>
            <w:r>
              <w:rPr>
                <w:sz w:val="12"/>
              </w:rPr>
              <w:t>Jednofázový jistič 10A/B se zkratovou pevností 10kA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3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spacing w:before="1"/>
              <w:ind w:left="167" w:right="166"/>
              <w:rPr>
                <w:sz w:val="12"/>
              </w:rPr>
            </w:pPr>
            <w:r>
              <w:rPr>
                <w:sz w:val="12"/>
              </w:rPr>
              <w:t>ks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3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spacing w:before="1"/>
              <w:ind w:left="114" w:right="109"/>
              <w:rPr>
                <w:sz w:val="12"/>
              </w:rPr>
            </w:pPr>
            <w:r>
              <w:rPr>
                <w:sz w:val="12"/>
              </w:rPr>
              <w:t>3,00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3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spacing w:before="1"/>
              <w:ind w:left="230"/>
              <w:jc w:val="left"/>
              <w:rPr>
                <w:sz w:val="12"/>
              </w:rPr>
            </w:pPr>
            <w:r>
              <w:rPr>
                <w:sz w:val="12"/>
              </w:rPr>
              <w:t>160,00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3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spacing w:before="1"/>
              <w:ind w:left="336" w:right="333"/>
              <w:rPr>
                <w:sz w:val="12"/>
              </w:rPr>
            </w:pPr>
            <w:r>
              <w:rPr>
                <w:sz w:val="12"/>
              </w:rPr>
              <w:t>480,00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3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spacing w:before="1"/>
              <w:ind w:left="79" w:right="76"/>
              <w:rPr>
                <w:sz w:val="12"/>
              </w:rPr>
            </w:pPr>
            <w:r>
              <w:rPr>
                <w:sz w:val="12"/>
              </w:rPr>
              <w:t>0,21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3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spacing w:before="1"/>
              <w:ind w:right="225"/>
              <w:jc w:val="right"/>
              <w:rPr>
                <w:sz w:val="12"/>
              </w:rPr>
            </w:pPr>
            <w:r>
              <w:rPr>
                <w:sz w:val="12"/>
              </w:rPr>
              <w:t>100,80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C1C" w:rsidRDefault="00B27C1C">
            <w:pPr>
              <w:pStyle w:val="TableParagraph"/>
              <w:spacing w:before="3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spacing w:before="1"/>
              <w:ind w:left="386"/>
              <w:jc w:val="left"/>
              <w:rPr>
                <w:sz w:val="12"/>
              </w:rPr>
            </w:pPr>
            <w:r>
              <w:rPr>
                <w:sz w:val="12"/>
              </w:rPr>
              <w:t>580,80</w:t>
            </w:r>
          </w:p>
        </w:tc>
        <w:tc>
          <w:tcPr>
            <w:tcW w:w="1356" w:type="dxa"/>
            <w:shd w:val="clear" w:color="auto" w:fill="F7EFB8"/>
          </w:tcPr>
          <w:p w:rsidR="00B27C1C" w:rsidRDefault="00B27C1C">
            <w:pPr>
              <w:pStyle w:val="TableParagraph"/>
              <w:spacing w:before="4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ind w:left="314" w:right="299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Hager</w:t>
            </w:r>
          </w:p>
        </w:tc>
        <w:tc>
          <w:tcPr>
            <w:tcW w:w="8341" w:type="dxa"/>
            <w:shd w:val="clear" w:color="auto" w:fill="F7EFB8"/>
          </w:tcPr>
          <w:p w:rsidR="00B27C1C" w:rsidRDefault="00C35707">
            <w:pPr>
              <w:pStyle w:val="TableParagraph"/>
              <w:spacing w:before="89"/>
              <w:ind w:left="456" w:right="452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NBN 110</w:t>
            </w:r>
          </w:p>
          <w:p w:rsidR="00B27C1C" w:rsidRDefault="00C35707">
            <w:pPr>
              <w:pStyle w:val="TableParagraph"/>
              <w:spacing w:before="13"/>
              <w:ind w:left="456" w:right="464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https://</w:t>
            </w:r>
            <w:hyperlink r:id="rId92">
              <w:r>
                <w:rPr>
                  <w:rFonts w:ascii="Arial"/>
                  <w:sz w:val="11"/>
                </w:rPr>
                <w:t>www.hager.cz/katalog-produktu/distribuce-energie/modularni-pristroje/jistici-pristroje/jist</w:t>
              </w:r>
              <w:r>
                <w:rPr>
                  <w:rFonts w:ascii="Arial"/>
                  <w:sz w:val="11"/>
                </w:rPr>
                <w:t>ice-10-ka/nbn110/63022.htm?Suchbegriffe=NBN%20116</w:t>
              </w:r>
            </w:hyperlink>
          </w:p>
        </w:tc>
      </w:tr>
      <w:tr w:rsidR="00B27C1C">
        <w:trPr>
          <w:trHeight w:hRule="exact" w:val="456"/>
        </w:trPr>
        <w:tc>
          <w:tcPr>
            <w:tcW w:w="4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3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spacing w:before="1"/>
              <w:ind w:left="129" w:right="123"/>
              <w:rPr>
                <w:sz w:val="12"/>
              </w:rPr>
            </w:pPr>
            <w:r>
              <w:rPr>
                <w:sz w:val="12"/>
              </w:rPr>
              <w:t>127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3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spacing w:before="1"/>
              <w:ind w:left="9" w:right="4"/>
              <w:rPr>
                <w:sz w:val="12"/>
              </w:rPr>
            </w:pPr>
            <w:r>
              <w:rPr>
                <w:sz w:val="12"/>
              </w:rPr>
              <w:t>Jistič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3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spacing w:before="1"/>
              <w:ind w:left="14" w:right="12"/>
              <w:rPr>
                <w:sz w:val="12"/>
              </w:rPr>
            </w:pPr>
            <w:r>
              <w:rPr>
                <w:sz w:val="12"/>
              </w:rPr>
              <w:t>Jednofázový jistič 6A/B se zkratovou pevností 10kA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3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spacing w:before="1"/>
              <w:ind w:left="167" w:right="166"/>
              <w:rPr>
                <w:sz w:val="12"/>
              </w:rPr>
            </w:pPr>
            <w:r>
              <w:rPr>
                <w:sz w:val="12"/>
              </w:rPr>
              <w:t>ks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3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spacing w:before="1"/>
              <w:ind w:left="114" w:right="109"/>
              <w:rPr>
                <w:sz w:val="12"/>
              </w:rPr>
            </w:pPr>
            <w:r>
              <w:rPr>
                <w:sz w:val="12"/>
              </w:rPr>
              <w:t>1,00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3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spacing w:before="1"/>
              <w:ind w:left="230"/>
              <w:jc w:val="left"/>
              <w:rPr>
                <w:sz w:val="12"/>
              </w:rPr>
            </w:pPr>
            <w:r>
              <w:rPr>
                <w:sz w:val="12"/>
              </w:rPr>
              <w:t>174,00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3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spacing w:before="1"/>
              <w:ind w:left="336" w:right="333"/>
              <w:rPr>
                <w:sz w:val="12"/>
              </w:rPr>
            </w:pPr>
            <w:r>
              <w:rPr>
                <w:sz w:val="12"/>
              </w:rPr>
              <w:t>174,00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3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spacing w:before="1"/>
              <w:ind w:left="79" w:right="76"/>
              <w:rPr>
                <w:sz w:val="12"/>
              </w:rPr>
            </w:pPr>
            <w:r>
              <w:rPr>
                <w:sz w:val="12"/>
              </w:rPr>
              <w:t>0,21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3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spacing w:before="1"/>
              <w:ind w:right="253"/>
              <w:jc w:val="right"/>
              <w:rPr>
                <w:sz w:val="12"/>
              </w:rPr>
            </w:pPr>
            <w:r>
              <w:rPr>
                <w:sz w:val="12"/>
              </w:rPr>
              <w:t>36,54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C1C" w:rsidRDefault="00B27C1C">
            <w:pPr>
              <w:pStyle w:val="TableParagraph"/>
              <w:spacing w:before="3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spacing w:before="1"/>
              <w:ind w:left="386"/>
              <w:jc w:val="left"/>
              <w:rPr>
                <w:sz w:val="12"/>
              </w:rPr>
            </w:pPr>
            <w:r>
              <w:rPr>
                <w:sz w:val="12"/>
              </w:rPr>
              <w:t>210,54</w:t>
            </w:r>
          </w:p>
        </w:tc>
        <w:tc>
          <w:tcPr>
            <w:tcW w:w="1356" w:type="dxa"/>
            <w:shd w:val="clear" w:color="auto" w:fill="F7EFB8"/>
          </w:tcPr>
          <w:p w:rsidR="00B27C1C" w:rsidRDefault="00B27C1C">
            <w:pPr>
              <w:pStyle w:val="TableParagraph"/>
              <w:spacing w:before="4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ind w:left="314" w:right="299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Hager</w:t>
            </w:r>
          </w:p>
        </w:tc>
        <w:tc>
          <w:tcPr>
            <w:tcW w:w="8341" w:type="dxa"/>
            <w:shd w:val="clear" w:color="auto" w:fill="F7EFB8"/>
          </w:tcPr>
          <w:p w:rsidR="00B27C1C" w:rsidRDefault="00C35707">
            <w:pPr>
              <w:pStyle w:val="TableParagraph"/>
              <w:spacing w:before="89"/>
              <w:ind w:left="456" w:right="452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NBN 106</w:t>
            </w:r>
          </w:p>
          <w:p w:rsidR="00B27C1C" w:rsidRDefault="00C35707">
            <w:pPr>
              <w:pStyle w:val="TableParagraph"/>
              <w:spacing w:before="13"/>
              <w:ind w:left="456" w:right="464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https://</w:t>
            </w:r>
            <w:hyperlink r:id="rId93">
              <w:r>
                <w:rPr>
                  <w:rFonts w:ascii="Arial"/>
                  <w:sz w:val="11"/>
                </w:rPr>
                <w:t>www.hager.cz/katalog-produktu/distribuce-energie/modularni-pristroje/jistici-pristroje/jist</w:t>
              </w:r>
              <w:r>
                <w:rPr>
                  <w:rFonts w:ascii="Arial"/>
                  <w:sz w:val="11"/>
                </w:rPr>
                <w:t>ice-10-ka/nbn106/62989.htm?Suchbegriffe=NBN%20116</w:t>
              </w:r>
            </w:hyperlink>
          </w:p>
        </w:tc>
      </w:tr>
      <w:tr w:rsidR="00B27C1C">
        <w:trPr>
          <w:trHeight w:hRule="exact" w:val="456"/>
        </w:trPr>
        <w:tc>
          <w:tcPr>
            <w:tcW w:w="4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3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spacing w:before="1"/>
              <w:ind w:left="129" w:right="123"/>
              <w:rPr>
                <w:sz w:val="12"/>
              </w:rPr>
            </w:pPr>
            <w:r>
              <w:rPr>
                <w:sz w:val="12"/>
              </w:rPr>
              <w:t>128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3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spacing w:before="1"/>
              <w:ind w:left="4" w:right="4"/>
              <w:rPr>
                <w:sz w:val="12"/>
              </w:rPr>
            </w:pPr>
            <w:r>
              <w:rPr>
                <w:sz w:val="12"/>
              </w:rPr>
              <w:t>R9_ AV-plastový rozvaděč nástěnný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4" w:line="264" w:lineRule="auto"/>
              <w:ind w:left="2186" w:hanging="2000"/>
              <w:jc w:val="left"/>
              <w:rPr>
                <w:sz w:val="12"/>
              </w:rPr>
            </w:pPr>
            <w:r>
              <w:rPr>
                <w:sz w:val="12"/>
              </w:rPr>
              <w:t>Plastový rozvaděč nástěnný dvouřadý – velikosti 2 x 18 DIN modulů s neprůhlednými dveřmi a krytím IP 55.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3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spacing w:before="1"/>
              <w:ind w:left="167" w:right="166"/>
              <w:rPr>
                <w:sz w:val="12"/>
              </w:rPr>
            </w:pPr>
            <w:r>
              <w:rPr>
                <w:sz w:val="12"/>
              </w:rPr>
              <w:t>ks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3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spacing w:before="1"/>
              <w:ind w:left="114" w:right="109"/>
              <w:rPr>
                <w:sz w:val="12"/>
              </w:rPr>
            </w:pPr>
            <w:r>
              <w:rPr>
                <w:sz w:val="12"/>
              </w:rPr>
              <w:t>1,00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3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spacing w:before="1"/>
              <w:ind w:left="187"/>
              <w:jc w:val="left"/>
              <w:rPr>
                <w:sz w:val="12"/>
              </w:rPr>
            </w:pPr>
            <w:r>
              <w:rPr>
                <w:sz w:val="12"/>
              </w:rPr>
              <w:t>1 969,00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3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spacing w:before="1"/>
              <w:ind w:left="336" w:right="333"/>
              <w:rPr>
                <w:sz w:val="12"/>
              </w:rPr>
            </w:pPr>
            <w:r>
              <w:rPr>
                <w:sz w:val="12"/>
              </w:rPr>
              <w:t>1 969,00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3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spacing w:before="1"/>
              <w:ind w:left="79" w:right="76"/>
              <w:rPr>
                <w:sz w:val="12"/>
              </w:rPr>
            </w:pPr>
            <w:r>
              <w:rPr>
                <w:sz w:val="12"/>
              </w:rPr>
              <w:t>0,21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3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spacing w:before="1"/>
              <w:ind w:right="225"/>
              <w:jc w:val="right"/>
              <w:rPr>
                <w:sz w:val="12"/>
              </w:rPr>
            </w:pPr>
            <w:r>
              <w:rPr>
                <w:sz w:val="12"/>
              </w:rPr>
              <w:t>413,49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C1C" w:rsidRDefault="00B27C1C">
            <w:pPr>
              <w:pStyle w:val="TableParagraph"/>
              <w:spacing w:before="3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spacing w:before="1"/>
              <w:ind w:left="343"/>
              <w:jc w:val="left"/>
              <w:rPr>
                <w:sz w:val="12"/>
              </w:rPr>
            </w:pPr>
            <w:r>
              <w:rPr>
                <w:sz w:val="12"/>
              </w:rPr>
              <w:t>2 382,49</w:t>
            </w:r>
          </w:p>
        </w:tc>
        <w:tc>
          <w:tcPr>
            <w:tcW w:w="1356" w:type="dxa"/>
            <w:shd w:val="clear" w:color="auto" w:fill="F7EFB8"/>
          </w:tcPr>
          <w:p w:rsidR="00B27C1C" w:rsidRDefault="00B27C1C">
            <w:pPr>
              <w:pStyle w:val="TableParagraph"/>
              <w:spacing w:before="4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ind w:left="314" w:right="298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Gewiss</w:t>
            </w:r>
          </w:p>
        </w:tc>
        <w:tc>
          <w:tcPr>
            <w:tcW w:w="8341" w:type="dxa"/>
            <w:shd w:val="clear" w:color="auto" w:fill="F7EFB8"/>
          </w:tcPr>
          <w:p w:rsidR="00B27C1C" w:rsidRDefault="00B27C1C">
            <w:pPr>
              <w:pStyle w:val="TableParagraph"/>
              <w:spacing w:before="4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ind w:left="456" w:right="443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GW4010 BS-2x 18</w:t>
            </w:r>
          </w:p>
        </w:tc>
      </w:tr>
      <w:tr w:rsidR="00B27C1C">
        <w:trPr>
          <w:trHeight w:hRule="exact" w:val="307"/>
        </w:trPr>
        <w:tc>
          <w:tcPr>
            <w:tcW w:w="4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129" w:right="123"/>
              <w:rPr>
                <w:sz w:val="12"/>
              </w:rPr>
            </w:pPr>
            <w:r>
              <w:rPr>
                <w:sz w:val="12"/>
              </w:rPr>
              <w:t>129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line="264" w:lineRule="auto"/>
              <w:ind w:left="729" w:right="14" w:hanging="528"/>
              <w:jc w:val="left"/>
              <w:rPr>
                <w:sz w:val="12"/>
              </w:rPr>
            </w:pPr>
            <w:r>
              <w:rPr>
                <w:sz w:val="12"/>
              </w:rPr>
              <w:t>Kabely potřebné pro propojení + drobný instalační materiál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/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169" w:right="166"/>
              <w:rPr>
                <w:sz w:val="12"/>
              </w:rPr>
            </w:pPr>
            <w:r>
              <w:rPr>
                <w:sz w:val="12"/>
              </w:rPr>
              <w:t>set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114" w:right="109"/>
              <w:rPr>
                <w:sz w:val="12"/>
              </w:rPr>
            </w:pPr>
            <w:r>
              <w:rPr>
                <w:sz w:val="12"/>
              </w:rPr>
              <w:t>1,00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187"/>
              <w:jc w:val="left"/>
              <w:rPr>
                <w:sz w:val="12"/>
              </w:rPr>
            </w:pPr>
            <w:r>
              <w:rPr>
                <w:sz w:val="12"/>
              </w:rPr>
              <w:t>2 575,00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336" w:right="333"/>
              <w:rPr>
                <w:sz w:val="12"/>
              </w:rPr>
            </w:pPr>
            <w:r>
              <w:rPr>
                <w:sz w:val="12"/>
              </w:rPr>
              <w:t>2 575,00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79" w:right="76"/>
              <w:rPr>
                <w:sz w:val="12"/>
              </w:rPr>
            </w:pPr>
            <w:r>
              <w:rPr>
                <w:sz w:val="12"/>
              </w:rPr>
              <w:t>0,21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right="225"/>
              <w:jc w:val="right"/>
              <w:rPr>
                <w:sz w:val="12"/>
              </w:rPr>
            </w:pPr>
            <w:r>
              <w:rPr>
                <w:sz w:val="12"/>
              </w:rPr>
              <w:t>540,75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343"/>
              <w:jc w:val="left"/>
              <w:rPr>
                <w:sz w:val="12"/>
              </w:rPr>
            </w:pPr>
            <w:r>
              <w:rPr>
                <w:sz w:val="12"/>
              </w:rPr>
              <w:t>3 115,75</w:t>
            </w:r>
          </w:p>
        </w:tc>
        <w:tc>
          <w:tcPr>
            <w:tcW w:w="1356" w:type="dxa"/>
            <w:shd w:val="clear" w:color="auto" w:fill="F7EFB8"/>
          </w:tcPr>
          <w:p w:rsidR="00B27C1C" w:rsidRDefault="00B27C1C"/>
        </w:tc>
        <w:tc>
          <w:tcPr>
            <w:tcW w:w="8341" w:type="dxa"/>
            <w:shd w:val="clear" w:color="auto" w:fill="F7EFB8"/>
          </w:tcPr>
          <w:p w:rsidR="00B27C1C" w:rsidRDefault="00B27C1C"/>
        </w:tc>
      </w:tr>
      <w:tr w:rsidR="00B27C1C">
        <w:trPr>
          <w:trHeight w:hRule="exact" w:val="308"/>
        </w:trPr>
        <w:tc>
          <w:tcPr>
            <w:tcW w:w="479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129" w:right="123"/>
              <w:rPr>
                <w:sz w:val="12"/>
              </w:rPr>
            </w:pPr>
            <w:r>
              <w:rPr>
                <w:sz w:val="12"/>
              </w:rPr>
              <w:t>130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line="264" w:lineRule="auto"/>
              <w:ind w:left="926" w:right="14" w:hanging="647"/>
              <w:jc w:val="left"/>
              <w:rPr>
                <w:sz w:val="12"/>
              </w:rPr>
            </w:pPr>
            <w:r>
              <w:rPr>
                <w:sz w:val="12"/>
              </w:rPr>
              <w:t>Svorkovnice pro vybavení ovládacího rozvaděče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7C1C" w:rsidRDefault="00B27C1C"/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169" w:right="166"/>
              <w:rPr>
                <w:sz w:val="12"/>
              </w:rPr>
            </w:pPr>
            <w:r>
              <w:rPr>
                <w:sz w:val="12"/>
              </w:rPr>
              <w:t>set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114" w:right="109"/>
              <w:rPr>
                <w:sz w:val="12"/>
              </w:rPr>
            </w:pPr>
            <w:r>
              <w:rPr>
                <w:sz w:val="12"/>
              </w:rPr>
              <w:t>1,00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230"/>
              <w:jc w:val="left"/>
              <w:rPr>
                <w:sz w:val="12"/>
              </w:rPr>
            </w:pPr>
            <w:r>
              <w:rPr>
                <w:sz w:val="12"/>
              </w:rPr>
              <w:t>474,00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336" w:right="333"/>
              <w:rPr>
                <w:sz w:val="12"/>
              </w:rPr>
            </w:pPr>
            <w:r>
              <w:rPr>
                <w:sz w:val="12"/>
              </w:rPr>
              <w:t>474,00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79" w:right="76"/>
              <w:rPr>
                <w:sz w:val="12"/>
              </w:rPr>
            </w:pPr>
            <w:r>
              <w:rPr>
                <w:sz w:val="12"/>
              </w:rPr>
              <w:t>0,21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right="253"/>
              <w:jc w:val="right"/>
              <w:rPr>
                <w:sz w:val="12"/>
              </w:rPr>
            </w:pPr>
            <w:r>
              <w:rPr>
                <w:sz w:val="12"/>
              </w:rPr>
              <w:t>99,54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386"/>
              <w:jc w:val="left"/>
              <w:rPr>
                <w:sz w:val="12"/>
              </w:rPr>
            </w:pPr>
            <w:r>
              <w:rPr>
                <w:sz w:val="12"/>
              </w:rPr>
              <w:t>573,54</w:t>
            </w:r>
          </w:p>
        </w:tc>
        <w:tc>
          <w:tcPr>
            <w:tcW w:w="1356" w:type="dxa"/>
            <w:shd w:val="clear" w:color="auto" w:fill="F7EFB8"/>
          </w:tcPr>
          <w:p w:rsidR="00B27C1C" w:rsidRDefault="00B27C1C"/>
        </w:tc>
        <w:tc>
          <w:tcPr>
            <w:tcW w:w="8341" w:type="dxa"/>
            <w:shd w:val="clear" w:color="auto" w:fill="F7EFB8"/>
          </w:tcPr>
          <w:p w:rsidR="00B27C1C" w:rsidRDefault="00B27C1C"/>
        </w:tc>
      </w:tr>
      <w:tr w:rsidR="00B27C1C">
        <w:trPr>
          <w:trHeight w:hRule="exact" w:val="326"/>
        </w:trPr>
        <w:tc>
          <w:tcPr>
            <w:tcW w:w="8909" w:type="dxa"/>
            <w:gridSpan w:val="5"/>
            <w:shd w:val="clear" w:color="auto" w:fill="E3DFD7"/>
          </w:tcPr>
          <w:p w:rsidR="00B27C1C" w:rsidRDefault="00C35707">
            <w:pPr>
              <w:pStyle w:val="TableParagraph"/>
              <w:spacing w:before="73"/>
              <w:ind w:left="3430" w:right="3427"/>
              <w:rPr>
                <w:b/>
                <w:sz w:val="12"/>
              </w:rPr>
            </w:pPr>
            <w:r>
              <w:rPr>
                <w:b/>
                <w:sz w:val="12"/>
              </w:rPr>
              <w:t>CELKEM ZA VITRÍNU D3-pouze osvětlení</w:t>
            </w:r>
          </w:p>
        </w:tc>
        <w:tc>
          <w:tcPr>
            <w:tcW w:w="797" w:type="dxa"/>
            <w:shd w:val="clear" w:color="auto" w:fill="E3DFD7"/>
          </w:tcPr>
          <w:p w:rsidR="00B27C1C" w:rsidRDefault="00C35707">
            <w:pPr>
              <w:pStyle w:val="TableParagraph"/>
              <w:spacing w:before="82"/>
              <w:ind w:left="15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27 793,00</w:t>
            </w:r>
          </w:p>
        </w:tc>
        <w:tc>
          <w:tcPr>
            <w:tcW w:w="1205" w:type="dxa"/>
            <w:shd w:val="clear" w:color="auto" w:fill="E3DFD7"/>
          </w:tcPr>
          <w:p w:rsidR="00B27C1C" w:rsidRDefault="00C35707">
            <w:pPr>
              <w:pStyle w:val="TableParagraph"/>
              <w:spacing w:before="82"/>
              <w:ind w:left="330" w:right="327"/>
              <w:rPr>
                <w:b/>
                <w:sz w:val="12"/>
              </w:rPr>
            </w:pPr>
            <w:r>
              <w:rPr>
                <w:b/>
                <w:sz w:val="12"/>
              </w:rPr>
              <w:t>28 721,00</w:t>
            </w:r>
          </w:p>
        </w:tc>
        <w:tc>
          <w:tcPr>
            <w:tcW w:w="418" w:type="dxa"/>
            <w:shd w:val="clear" w:color="auto" w:fill="E3DFD7"/>
          </w:tcPr>
          <w:p w:rsidR="00B27C1C" w:rsidRDefault="00B27C1C"/>
        </w:tc>
        <w:tc>
          <w:tcPr>
            <w:tcW w:w="797" w:type="dxa"/>
            <w:shd w:val="clear" w:color="auto" w:fill="E3DFD7"/>
          </w:tcPr>
          <w:p w:rsidR="00B27C1C" w:rsidRDefault="00C35707">
            <w:pPr>
              <w:pStyle w:val="TableParagraph"/>
              <w:spacing w:before="82"/>
              <w:ind w:right="175"/>
              <w:jc w:val="right"/>
              <w:rPr>
                <w:sz w:val="12"/>
              </w:rPr>
            </w:pPr>
            <w:r>
              <w:rPr>
                <w:sz w:val="12"/>
              </w:rPr>
              <w:t>6 031,41</w:t>
            </w:r>
          </w:p>
        </w:tc>
        <w:tc>
          <w:tcPr>
            <w:tcW w:w="1108" w:type="dxa"/>
            <w:shd w:val="clear" w:color="auto" w:fill="E3DFD7"/>
          </w:tcPr>
          <w:p w:rsidR="00B27C1C" w:rsidRDefault="00C35707">
            <w:pPr>
              <w:pStyle w:val="TableParagraph"/>
              <w:spacing w:before="82"/>
              <w:ind w:left="306"/>
              <w:jc w:val="left"/>
              <w:rPr>
                <w:sz w:val="12"/>
              </w:rPr>
            </w:pPr>
            <w:r>
              <w:rPr>
                <w:sz w:val="12"/>
              </w:rPr>
              <w:t>34 752,41</w:t>
            </w:r>
          </w:p>
        </w:tc>
        <w:tc>
          <w:tcPr>
            <w:tcW w:w="9697" w:type="dxa"/>
            <w:gridSpan w:val="2"/>
            <w:tcBorders>
              <w:bottom w:val="nil"/>
              <w:right w:val="nil"/>
            </w:tcBorders>
          </w:tcPr>
          <w:p w:rsidR="00B27C1C" w:rsidRDefault="00B27C1C"/>
        </w:tc>
      </w:tr>
    </w:tbl>
    <w:p w:rsidR="00B27C1C" w:rsidRDefault="00B27C1C">
      <w:pPr>
        <w:pStyle w:val="Zkladntext"/>
        <w:spacing w:before="3"/>
        <w:rPr>
          <w:rFonts w:ascii="Arial"/>
          <w:b/>
          <w:sz w:val="25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2357"/>
        <w:gridCol w:w="4990"/>
        <w:gridCol w:w="533"/>
        <w:gridCol w:w="550"/>
        <w:gridCol w:w="797"/>
        <w:gridCol w:w="1205"/>
        <w:gridCol w:w="418"/>
        <w:gridCol w:w="797"/>
        <w:gridCol w:w="1108"/>
        <w:gridCol w:w="1356"/>
        <w:gridCol w:w="8341"/>
      </w:tblGrid>
      <w:tr w:rsidR="00B27C1C">
        <w:trPr>
          <w:trHeight w:hRule="exact" w:val="308"/>
        </w:trPr>
        <w:tc>
          <w:tcPr>
            <w:tcW w:w="7827" w:type="dxa"/>
            <w:gridSpan w:val="3"/>
            <w:tcBorders>
              <w:left w:val="nil"/>
              <w:right w:val="nil"/>
            </w:tcBorders>
            <w:shd w:val="clear" w:color="auto" w:fill="FFFF00"/>
          </w:tcPr>
          <w:p w:rsidR="00B27C1C" w:rsidRDefault="00C35707">
            <w:pPr>
              <w:pStyle w:val="TableParagraph"/>
              <w:spacing w:before="70"/>
              <w:ind w:left="3171" w:right="3167"/>
              <w:rPr>
                <w:b/>
                <w:sz w:val="12"/>
              </w:rPr>
            </w:pPr>
            <w:r>
              <w:rPr>
                <w:b/>
                <w:sz w:val="12"/>
              </w:rPr>
              <w:t>VITRÍNA D4 – OSVĚTLENÍ</w:t>
            </w:r>
          </w:p>
        </w:tc>
        <w:tc>
          <w:tcPr>
            <w:tcW w:w="15103" w:type="dxa"/>
            <w:gridSpan w:val="9"/>
            <w:tcBorders>
              <w:top w:val="nil"/>
              <w:left w:val="nil"/>
              <w:bottom w:val="single" w:sz="9" w:space="0" w:color="000000"/>
              <w:right w:val="nil"/>
            </w:tcBorders>
          </w:tcPr>
          <w:p w:rsidR="00B27C1C" w:rsidRDefault="00B27C1C"/>
        </w:tc>
      </w:tr>
      <w:tr w:rsidR="00B27C1C">
        <w:trPr>
          <w:trHeight w:hRule="exact" w:val="307"/>
        </w:trPr>
        <w:tc>
          <w:tcPr>
            <w:tcW w:w="480" w:type="dxa"/>
          </w:tcPr>
          <w:p w:rsidR="00B27C1C" w:rsidRDefault="00B27C1C"/>
        </w:tc>
        <w:tc>
          <w:tcPr>
            <w:tcW w:w="2357" w:type="dxa"/>
          </w:tcPr>
          <w:p w:rsidR="00B27C1C" w:rsidRDefault="00B27C1C"/>
        </w:tc>
        <w:tc>
          <w:tcPr>
            <w:tcW w:w="4990" w:type="dxa"/>
          </w:tcPr>
          <w:p w:rsidR="00B27C1C" w:rsidRDefault="00C35707">
            <w:pPr>
              <w:pStyle w:val="TableParagraph"/>
              <w:spacing w:before="79"/>
              <w:ind w:left="1562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PRVKY ŘÍZENÍ EXPOZICE A OSVĚTLENÍ</w:t>
            </w:r>
          </w:p>
        </w:tc>
        <w:tc>
          <w:tcPr>
            <w:tcW w:w="533" w:type="dxa"/>
          </w:tcPr>
          <w:p w:rsidR="00B27C1C" w:rsidRDefault="00B27C1C"/>
        </w:tc>
        <w:tc>
          <w:tcPr>
            <w:tcW w:w="550" w:type="dxa"/>
          </w:tcPr>
          <w:p w:rsidR="00B27C1C" w:rsidRDefault="00B27C1C"/>
        </w:tc>
        <w:tc>
          <w:tcPr>
            <w:tcW w:w="797" w:type="dxa"/>
          </w:tcPr>
          <w:p w:rsidR="00B27C1C" w:rsidRDefault="00B27C1C"/>
        </w:tc>
        <w:tc>
          <w:tcPr>
            <w:tcW w:w="1205" w:type="dxa"/>
          </w:tcPr>
          <w:p w:rsidR="00B27C1C" w:rsidRDefault="00B27C1C"/>
        </w:tc>
        <w:tc>
          <w:tcPr>
            <w:tcW w:w="418" w:type="dxa"/>
          </w:tcPr>
          <w:p w:rsidR="00B27C1C" w:rsidRDefault="00B27C1C"/>
        </w:tc>
        <w:tc>
          <w:tcPr>
            <w:tcW w:w="797" w:type="dxa"/>
          </w:tcPr>
          <w:p w:rsidR="00B27C1C" w:rsidRDefault="00B27C1C"/>
        </w:tc>
        <w:tc>
          <w:tcPr>
            <w:tcW w:w="1108" w:type="dxa"/>
            <w:tcBorders>
              <w:right w:val="single" w:sz="9" w:space="0" w:color="000000"/>
            </w:tcBorders>
          </w:tcPr>
          <w:p w:rsidR="00B27C1C" w:rsidRDefault="00B27C1C"/>
        </w:tc>
        <w:tc>
          <w:tcPr>
            <w:tcW w:w="13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7EFB8"/>
          </w:tcPr>
          <w:p w:rsidR="00B27C1C" w:rsidRDefault="00B27C1C"/>
        </w:tc>
        <w:tc>
          <w:tcPr>
            <w:tcW w:w="834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7EFB8"/>
          </w:tcPr>
          <w:p w:rsidR="00B27C1C" w:rsidRDefault="00B27C1C"/>
        </w:tc>
      </w:tr>
      <w:tr w:rsidR="00B27C1C">
        <w:trPr>
          <w:trHeight w:hRule="exact" w:val="456"/>
        </w:trPr>
        <w:tc>
          <w:tcPr>
            <w:tcW w:w="480" w:type="dxa"/>
          </w:tcPr>
          <w:p w:rsidR="00B27C1C" w:rsidRDefault="00B27C1C">
            <w:pPr>
              <w:pStyle w:val="TableParagraph"/>
              <w:spacing w:before="3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spacing w:before="1"/>
              <w:ind w:left="146"/>
              <w:jc w:val="left"/>
              <w:rPr>
                <w:sz w:val="12"/>
              </w:rPr>
            </w:pPr>
            <w:r>
              <w:rPr>
                <w:sz w:val="12"/>
              </w:rPr>
              <w:t>131</w:t>
            </w:r>
          </w:p>
        </w:tc>
        <w:tc>
          <w:tcPr>
            <w:tcW w:w="2357" w:type="dxa"/>
          </w:tcPr>
          <w:p w:rsidR="00B27C1C" w:rsidRDefault="00B27C1C">
            <w:pPr>
              <w:pStyle w:val="TableParagraph"/>
              <w:spacing w:before="3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spacing w:before="1"/>
              <w:ind w:left="573"/>
              <w:jc w:val="left"/>
              <w:rPr>
                <w:sz w:val="12"/>
              </w:rPr>
            </w:pPr>
            <w:r>
              <w:rPr>
                <w:sz w:val="12"/>
              </w:rPr>
              <w:t>LAN SWITCH průmyslový</w:t>
            </w:r>
          </w:p>
        </w:tc>
        <w:tc>
          <w:tcPr>
            <w:tcW w:w="4990" w:type="dxa"/>
          </w:tcPr>
          <w:p w:rsidR="00B27C1C" w:rsidRDefault="00C35707">
            <w:pPr>
              <w:pStyle w:val="TableParagraph"/>
              <w:spacing w:line="264" w:lineRule="auto"/>
              <w:ind w:left="15" w:right="12"/>
              <w:rPr>
                <w:sz w:val="12"/>
              </w:rPr>
            </w:pPr>
            <w:r>
              <w:rPr>
                <w:sz w:val="12"/>
              </w:rPr>
              <w:t>Pětiportový průmyslový LAN switch bez managementu typu 10/100BAZE. Switch je určen pro provozní teploty od -10 do +60 stupňů. Provedení switche je na DIN lišti s krytím IP30. Switch je určen pro napájecí napětí 12 až 48V.</w:t>
            </w:r>
          </w:p>
        </w:tc>
        <w:tc>
          <w:tcPr>
            <w:tcW w:w="533" w:type="dxa"/>
          </w:tcPr>
          <w:p w:rsidR="00B27C1C" w:rsidRDefault="00B27C1C">
            <w:pPr>
              <w:pStyle w:val="TableParagraph"/>
              <w:spacing w:before="3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spacing w:before="1"/>
              <w:ind w:left="167" w:right="166"/>
              <w:rPr>
                <w:sz w:val="12"/>
              </w:rPr>
            </w:pPr>
            <w:r>
              <w:rPr>
                <w:sz w:val="12"/>
              </w:rPr>
              <w:t>ks</w:t>
            </w:r>
          </w:p>
        </w:tc>
        <w:tc>
          <w:tcPr>
            <w:tcW w:w="550" w:type="dxa"/>
          </w:tcPr>
          <w:p w:rsidR="00B27C1C" w:rsidRDefault="00B27C1C">
            <w:pPr>
              <w:pStyle w:val="TableParagraph"/>
              <w:spacing w:before="3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spacing w:before="1"/>
              <w:ind w:left="167"/>
              <w:jc w:val="left"/>
              <w:rPr>
                <w:sz w:val="12"/>
              </w:rPr>
            </w:pPr>
            <w:r>
              <w:rPr>
                <w:sz w:val="12"/>
              </w:rPr>
              <w:t>1,00</w:t>
            </w:r>
          </w:p>
        </w:tc>
        <w:tc>
          <w:tcPr>
            <w:tcW w:w="797" w:type="dxa"/>
          </w:tcPr>
          <w:p w:rsidR="00B27C1C" w:rsidRDefault="00B27C1C">
            <w:pPr>
              <w:pStyle w:val="TableParagraph"/>
              <w:spacing w:before="3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spacing w:before="1"/>
              <w:ind w:left="187"/>
              <w:jc w:val="left"/>
              <w:rPr>
                <w:sz w:val="12"/>
              </w:rPr>
            </w:pPr>
            <w:r>
              <w:rPr>
                <w:sz w:val="12"/>
              </w:rPr>
              <w:t>2 163,00</w:t>
            </w:r>
          </w:p>
        </w:tc>
        <w:tc>
          <w:tcPr>
            <w:tcW w:w="1205" w:type="dxa"/>
          </w:tcPr>
          <w:p w:rsidR="00B27C1C" w:rsidRDefault="00B27C1C">
            <w:pPr>
              <w:pStyle w:val="TableParagraph"/>
              <w:spacing w:before="3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spacing w:before="1"/>
              <w:ind w:left="391"/>
              <w:jc w:val="left"/>
              <w:rPr>
                <w:sz w:val="12"/>
              </w:rPr>
            </w:pPr>
            <w:r>
              <w:rPr>
                <w:sz w:val="12"/>
              </w:rPr>
              <w:t>2 163,00</w:t>
            </w:r>
          </w:p>
        </w:tc>
        <w:tc>
          <w:tcPr>
            <w:tcW w:w="418" w:type="dxa"/>
          </w:tcPr>
          <w:p w:rsidR="00B27C1C" w:rsidRDefault="00B27C1C">
            <w:pPr>
              <w:pStyle w:val="TableParagraph"/>
              <w:spacing w:before="3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spacing w:before="1"/>
              <w:ind w:left="100"/>
              <w:jc w:val="left"/>
              <w:rPr>
                <w:sz w:val="12"/>
              </w:rPr>
            </w:pPr>
            <w:r>
              <w:rPr>
                <w:sz w:val="12"/>
              </w:rPr>
              <w:t>0,21</w:t>
            </w:r>
          </w:p>
        </w:tc>
        <w:tc>
          <w:tcPr>
            <w:tcW w:w="797" w:type="dxa"/>
          </w:tcPr>
          <w:p w:rsidR="00B27C1C" w:rsidRDefault="00B27C1C">
            <w:pPr>
              <w:pStyle w:val="TableParagraph"/>
              <w:spacing w:before="3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spacing w:before="1"/>
              <w:ind w:left="230"/>
              <w:jc w:val="left"/>
              <w:rPr>
                <w:sz w:val="12"/>
              </w:rPr>
            </w:pPr>
            <w:r>
              <w:rPr>
                <w:sz w:val="12"/>
              </w:rPr>
              <w:t>454,23</w:t>
            </w:r>
          </w:p>
        </w:tc>
        <w:tc>
          <w:tcPr>
            <w:tcW w:w="1108" w:type="dxa"/>
            <w:tcBorders>
              <w:right w:val="single" w:sz="9" w:space="0" w:color="000000"/>
            </w:tcBorders>
          </w:tcPr>
          <w:p w:rsidR="00B27C1C" w:rsidRDefault="00B27C1C">
            <w:pPr>
              <w:pStyle w:val="TableParagraph"/>
              <w:spacing w:before="3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spacing w:before="1"/>
              <w:ind w:left="343"/>
              <w:jc w:val="left"/>
              <w:rPr>
                <w:sz w:val="12"/>
              </w:rPr>
            </w:pPr>
            <w:r>
              <w:rPr>
                <w:sz w:val="12"/>
              </w:rPr>
              <w:t>2 617,23</w:t>
            </w:r>
          </w:p>
        </w:tc>
        <w:tc>
          <w:tcPr>
            <w:tcW w:w="13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7EFB8"/>
          </w:tcPr>
          <w:p w:rsidR="00B27C1C" w:rsidRDefault="00B27C1C">
            <w:pPr>
              <w:pStyle w:val="TableParagraph"/>
              <w:spacing w:before="4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ind w:left="333"/>
              <w:jc w:val="left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ADVANTECH</w:t>
            </w:r>
          </w:p>
        </w:tc>
        <w:tc>
          <w:tcPr>
            <w:tcW w:w="834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7EFB8"/>
          </w:tcPr>
          <w:p w:rsidR="00B27C1C" w:rsidRDefault="00C35707">
            <w:pPr>
              <w:pStyle w:val="TableParagraph"/>
              <w:spacing w:before="89"/>
              <w:ind w:left="456" w:right="455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EKI 2525</w:t>
            </w:r>
          </w:p>
          <w:p w:rsidR="00B27C1C" w:rsidRDefault="00C35707">
            <w:pPr>
              <w:pStyle w:val="TableParagraph"/>
              <w:spacing w:before="13"/>
              <w:ind w:left="456" w:right="461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https://</w:t>
            </w:r>
            <w:hyperlink r:id="rId94">
              <w:r>
                <w:rPr>
                  <w:rFonts w:ascii="Arial"/>
                  <w:sz w:val="11"/>
                </w:rPr>
                <w:t>www.advantech.com/products/1-2mlk0j/eki-2525/mod_9b9740cb-a5ac-42f1-bb84-735399422b33</w:t>
              </w:r>
            </w:hyperlink>
          </w:p>
        </w:tc>
      </w:tr>
    </w:tbl>
    <w:p w:rsidR="00B27C1C" w:rsidRDefault="00B27C1C">
      <w:pPr>
        <w:rPr>
          <w:rFonts w:ascii="Arial"/>
          <w:sz w:val="11"/>
        </w:rPr>
        <w:sectPr w:rsidR="00B27C1C">
          <w:footerReference w:type="default" r:id="rId95"/>
          <w:pgSz w:w="23810" w:h="16840" w:orient="landscape"/>
          <w:pgMar w:top="1080" w:right="400" w:bottom="280" w:left="220" w:header="0" w:footer="0" w:gutter="0"/>
          <w:cols w:space="708"/>
        </w:sectPr>
      </w:pPr>
    </w:p>
    <w:p w:rsidR="00B27C1C" w:rsidRDefault="00C35707">
      <w:pPr>
        <w:spacing w:before="77"/>
        <w:ind w:left="10000" w:right="10000"/>
        <w:jc w:val="center"/>
        <w:rPr>
          <w:rFonts w:ascii="Arial" w:hAnsi="Arial"/>
          <w:b/>
          <w:sz w:val="17"/>
        </w:rPr>
      </w:pPr>
      <w:r>
        <w:rPr>
          <w:rFonts w:ascii="Arial" w:hAnsi="Arial"/>
          <w:b/>
          <w:w w:val="105"/>
          <w:sz w:val="17"/>
        </w:rPr>
        <w:lastRenderedPageBreak/>
        <w:t>ROZPOČET EXPOZICE UPM 2021</w:t>
      </w:r>
    </w:p>
    <w:p w:rsidR="00B27C1C" w:rsidRDefault="00B27C1C">
      <w:pPr>
        <w:pStyle w:val="Zkladntext"/>
        <w:spacing w:before="10"/>
        <w:rPr>
          <w:rFonts w:ascii="Arial"/>
          <w:b/>
          <w:sz w:val="6"/>
        </w:rPr>
      </w:pPr>
    </w:p>
    <w:tbl>
      <w:tblPr>
        <w:tblStyle w:val="TableNormal"/>
        <w:tblW w:w="0" w:type="auto"/>
        <w:tblInd w:w="117" w:type="dxa"/>
        <w:tblBorders>
          <w:top w:val="single" w:sz="9" w:space="0" w:color="000000"/>
          <w:left w:val="single" w:sz="9" w:space="0" w:color="000000"/>
          <w:bottom w:val="single" w:sz="9" w:space="0" w:color="000000"/>
          <w:right w:val="single" w:sz="9" w:space="0" w:color="000000"/>
          <w:insideH w:val="single" w:sz="9" w:space="0" w:color="000000"/>
          <w:insideV w:val="single" w:sz="9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2357"/>
        <w:gridCol w:w="4990"/>
        <w:gridCol w:w="533"/>
        <w:gridCol w:w="550"/>
        <w:gridCol w:w="797"/>
        <w:gridCol w:w="1205"/>
        <w:gridCol w:w="418"/>
        <w:gridCol w:w="797"/>
        <w:gridCol w:w="1108"/>
        <w:gridCol w:w="1356"/>
        <w:gridCol w:w="8341"/>
      </w:tblGrid>
      <w:tr w:rsidR="00B27C1C">
        <w:trPr>
          <w:trHeight w:hRule="exact" w:val="160"/>
        </w:trPr>
        <w:tc>
          <w:tcPr>
            <w:tcW w:w="480" w:type="dxa"/>
            <w:vMerge w:val="restart"/>
            <w:tcBorders>
              <w:right w:val="single" w:sz="4" w:space="0" w:color="000000"/>
            </w:tcBorders>
            <w:shd w:val="clear" w:color="auto" w:fill="D5DCE4"/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4"/>
              </w:rPr>
            </w:pPr>
          </w:p>
          <w:p w:rsidR="00B27C1C" w:rsidRDefault="00C35707">
            <w:pPr>
              <w:pStyle w:val="TableParagraph"/>
              <w:ind w:left="44"/>
              <w:jc w:val="left"/>
              <w:rPr>
                <w:sz w:val="12"/>
              </w:rPr>
            </w:pPr>
            <w:r>
              <w:rPr>
                <w:sz w:val="12"/>
              </w:rPr>
              <w:t>položka</w:t>
            </w:r>
          </w:p>
        </w:tc>
        <w:tc>
          <w:tcPr>
            <w:tcW w:w="235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5DCE4"/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4"/>
              </w:rPr>
            </w:pPr>
          </w:p>
          <w:p w:rsidR="00B27C1C" w:rsidRDefault="00C35707">
            <w:pPr>
              <w:pStyle w:val="TableParagraph"/>
              <w:ind w:left="8" w:right="4"/>
              <w:rPr>
                <w:sz w:val="12"/>
              </w:rPr>
            </w:pPr>
            <w:r>
              <w:rPr>
                <w:sz w:val="12"/>
              </w:rPr>
              <w:t>Název</w:t>
            </w:r>
          </w:p>
        </w:tc>
        <w:tc>
          <w:tcPr>
            <w:tcW w:w="499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5DCE4"/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4"/>
              </w:rPr>
            </w:pPr>
          </w:p>
          <w:p w:rsidR="00B27C1C" w:rsidRDefault="00C35707">
            <w:pPr>
              <w:pStyle w:val="TableParagraph"/>
              <w:ind w:left="15" w:right="12"/>
              <w:rPr>
                <w:sz w:val="12"/>
              </w:rPr>
            </w:pPr>
            <w:r>
              <w:rPr>
                <w:sz w:val="12"/>
              </w:rPr>
              <w:t>Popis</w:t>
            </w:r>
          </w:p>
        </w:tc>
        <w:tc>
          <w:tcPr>
            <w:tcW w:w="53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5DCE4"/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4"/>
              </w:rPr>
            </w:pPr>
          </w:p>
          <w:p w:rsidR="00B27C1C" w:rsidRDefault="00C35707">
            <w:pPr>
              <w:pStyle w:val="TableParagraph"/>
              <w:ind w:left="168" w:right="166"/>
              <w:rPr>
                <w:sz w:val="12"/>
              </w:rPr>
            </w:pPr>
            <w:r>
              <w:rPr>
                <w:sz w:val="12"/>
              </w:rPr>
              <w:t>MJ</w:t>
            </w:r>
          </w:p>
        </w:tc>
        <w:tc>
          <w:tcPr>
            <w:tcW w:w="55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5DCE4"/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4"/>
              </w:rPr>
            </w:pPr>
          </w:p>
          <w:p w:rsidR="00B27C1C" w:rsidRDefault="00C35707">
            <w:pPr>
              <w:pStyle w:val="TableParagraph"/>
              <w:ind w:left="47"/>
              <w:jc w:val="left"/>
              <w:rPr>
                <w:sz w:val="12"/>
              </w:rPr>
            </w:pPr>
            <w:r>
              <w:rPr>
                <w:sz w:val="12"/>
              </w:rPr>
              <w:t>Množství</w:t>
            </w:r>
          </w:p>
        </w:tc>
        <w:tc>
          <w:tcPr>
            <w:tcW w:w="7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5DCE4"/>
          </w:tcPr>
          <w:p w:rsidR="00B27C1C" w:rsidRDefault="00C35707">
            <w:pPr>
              <w:pStyle w:val="TableParagraph"/>
              <w:spacing w:before="1" w:line="264" w:lineRule="auto"/>
              <w:ind w:left="79" w:right="75"/>
              <w:rPr>
                <w:sz w:val="12"/>
              </w:rPr>
            </w:pPr>
            <w:r>
              <w:rPr>
                <w:sz w:val="12"/>
              </w:rPr>
              <w:t>cena za jednotku bez DPH</w:t>
            </w:r>
          </w:p>
        </w:tc>
        <w:tc>
          <w:tcPr>
            <w:tcW w:w="120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5DCE4"/>
          </w:tcPr>
          <w:p w:rsidR="00B27C1C" w:rsidRDefault="00C35707">
            <w:pPr>
              <w:pStyle w:val="TableParagraph"/>
              <w:spacing w:before="82" w:line="264" w:lineRule="auto"/>
              <w:ind w:left="494" w:hanging="377"/>
              <w:jc w:val="left"/>
              <w:rPr>
                <w:sz w:val="12"/>
              </w:rPr>
            </w:pPr>
            <w:r>
              <w:rPr>
                <w:sz w:val="12"/>
              </w:rPr>
              <w:t>cena za položku bez DPH</w:t>
            </w:r>
          </w:p>
        </w:tc>
        <w:tc>
          <w:tcPr>
            <w:tcW w:w="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5DCE4"/>
          </w:tcPr>
          <w:p w:rsidR="00B27C1C" w:rsidRDefault="00C35707">
            <w:pPr>
              <w:pStyle w:val="TableParagraph"/>
              <w:spacing w:before="82"/>
              <w:ind w:left="100"/>
              <w:jc w:val="left"/>
              <w:rPr>
                <w:sz w:val="12"/>
              </w:rPr>
            </w:pPr>
            <w:r>
              <w:rPr>
                <w:sz w:val="12"/>
              </w:rPr>
              <w:t>DPH</w:t>
            </w:r>
          </w:p>
          <w:p w:rsidR="00B27C1C" w:rsidRDefault="00C35707">
            <w:pPr>
              <w:pStyle w:val="TableParagraph"/>
              <w:spacing w:before="13"/>
              <w:ind w:left="69"/>
              <w:jc w:val="left"/>
              <w:rPr>
                <w:sz w:val="12"/>
              </w:rPr>
            </w:pPr>
            <w:r>
              <w:rPr>
                <w:sz w:val="12"/>
              </w:rPr>
              <w:t>sazba</w:t>
            </w:r>
          </w:p>
        </w:tc>
        <w:tc>
          <w:tcPr>
            <w:tcW w:w="7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5DCE4"/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4"/>
              </w:rPr>
            </w:pPr>
          </w:p>
          <w:p w:rsidR="00B27C1C" w:rsidRDefault="00C35707">
            <w:pPr>
              <w:pStyle w:val="TableParagraph"/>
              <w:ind w:left="180"/>
              <w:jc w:val="left"/>
              <w:rPr>
                <w:sz w:val="12"/>
              </w:rPr>
            </w:pPr>
            <w:r>
              <w:rPr>
                <w:sz w:val="12"/>
              </w:rPr>
              <w:t>DPH v Kč</w:t>
            </w:r>
          </w:p>
        </w:tc>
        <w:tc>
          <w:tcPr>
            <w:tcW w:w="1108" w:type="dxa"/>
            <w:vMerge w:val="restart"/>
            <w:tcBorders>
              <w:left w:val="single" w:sz="4" w:space="0" w:color="000000"/>
            </w:tcBorders>
            <w:shd w:val="clear" w:color="auto" w:fill="D5DCE4"/>
          </w:tcPr>
          <w:p w:rsidR="00B27C1C" w:rsidRDefault="00C35707">
            <w:pPr>
              <w:pStyle w:val="TableParagraph"/>
              <w:spacing w:before="82" w:line="264" w:lineRule="auto"/>
              <w:ind w:left="446" w:hanging="317"/>
              <w:jc w:val="left"/>
              <w:rPr>
                <w:sz w:val="12"/>
              </w:rPr>
            </w:pPr>
            <w:r>
              <w:rPr>
                <w:sz w:val="12"/>
              </w:rPr>
              <w:t>cena za položku s DPH</w:t>
            </w:r>
          </w:p>
        </w:tc>
        <w:tc>
          <w:tcPr>
            <w:tcW w:w="9697" w:type="dxa"/>
            <w:gridSpan w:val="2"/>
            <w:tcBorders>
              <w:bottom w:val="single" w:sz="4" w:space="0" w:color="000000"/>
            </w:tcBorders>
            <w:shd w:val="clear" w:color="auto" w:fill="F7EFB8"/>
          </w:tcPr>
          <w:p w:rsidR="00B27C1C" w:rsidRDefault="00C35707">
            <w:pPr>
              <w:pStyle w:val="TableParagraph"/>
              <w:spacing w:before="4"/>
              <w:ind w:left="4178" w:right="4178"/>
              <w:rPr>
                <w:rFonts w:ascii="Arial" w:hAnsi="Arial"/>
                <w:sz w:val="10"/>
              </w:rPr>
            </w:pPr>
            <w:r>
              <w:rPr>
                <w:rFonts w:ascii="Arial" w:hAnsi="Arial"/>
                <w:w w:val="105"/>
                <w:sz w:val="10"/>
              </w:rPr>
              <w:t>Technické řešení uchazeče</w:t>
            </w:r>
          </w:p>
        </w:tc>
      </w:tr>
      <w:tr w:rsidR="00B27C1C">
        <w:trPr>
          <w:trHeight w:hRule="exact" w:val="344"/>
        </w:trPr>
        <w:tc>
          <w:tcPr>
            <w:tcW w:w="480" w:type="dxa"/>
            <w:vMerge/>
            <w:tcBorders>
              <w:right w:val="single" w:sz="4" w:space="0" w:color="000000"/>
            </w:tcBorders>
            <w:shd w:val="clear" w:color="auto" w:fill="D5DCE4"/>
          </w:tcPr>
          <w:p w:rsidR="00B27C1C" w:rsidRDefault="00B27C1C"/>
        </w:tc>
        <w:tc>
          <w:tcPr>
            <w:tcW w:w="2357" w:type="dxa"/>
            <w:vMerge/>
            <w:tcBorders>
              <w:left w:val="single" w:sz="4" w:space="0" w:color="000000"/>
              <w:bottom w:val="thinThickMediumGap" w:sz="7" w:space="0" w:color="000000"/>
              <w:right w:val="single" w:sz="4" w:space="0" w:color="000000"/>
            </w:tcBorders>
            <w:shd w:val="clear" w:color="auto" w:fill="D5DCE4"/>
          </w:tcPr>
          <w:p w:rsidR="00B27C1C" w:rsidRDefault="00B27C1C"/>
        </w:tc>
        <w:tc>
          <w:tcPr>
            <w:tcW w:w="4990" w:type="dxa"/>
            <w:vMerge/>
            <w:tcBorders>
              <w:left w:val="single" w:sz="4" w:space="0" w:color="000000"/>
              <w:bottom w:val="thinThickMediumGap" w:sz="7" w:space="0" w:color="000000"/>
              <w:right w:val="single" w:sz="4" w:space="0" w:color="000000"/>
            </w:tcBorders>
            <w:shd w:val="clear" w:color="auto" w:fill="D5DCE4"/>
          </w:tcPr>
          <w:p w:rsidR="00B27C1C" w:rsidRDefault="00B27C1C"/>
        </w:tc>
        <w:tc>
          <w:tcPr>
            <w:tcW w:w="5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5DCE4"/>
          </w:tcPr>
          <w:p w:rsidR="00B27C1C" w:rsidRDefault="00B27C1C"/>
        </w:tc>
        <w:tc>
          <w:tcPr>
            <w:tcW w:w="550" w:type="dxa"/>
            <w:vMerge/>
            <w:tcBorders>
              <w:left w:val="single" w:sz="4" w:space="0" w:color="000000"/>
              <w:bottom w:val="thinThickMediumGap" w:sz="7" w:space="0" w:color="000000"/>
              <w:right w:val="single" w:sz="4" w:space="0" w:color="000000"/>
            </w:tcBorders>
            <w:shd w:val="clear" w:color="auto" w:fill="D5DCE4"/>
          </w:tcPr>
          <w:p w:rsidR="00B27C1C" w:rsidRDefault="00B27C1C"/>
        </w:tc>
        <w:tc>
          <w:tcPr>
            <w:tcW w:w="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5DCE4"/>
          </w:tcPr>
          <w:p w:rsidR="00B27C1C" w:rsidRDefault="00B27C1C"/>
        </w:tc>
        <w:tc>
          <w:tcPr>
            <w:tcW w:w="12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5DCE4"/>
          </w:tcPr>
          <w:p w:rsidR="00B27C1C" w:rsidRDefault="00B27C1C"/>
        </w:tc>
        <w:tc>
          <w:tcPr>
            <w:tcW w:w="418" w:type="dxa"/>
            <w:vMerge/>
            <w:tcBorders>
              <w:left w:val="single" w:sz="4" w:space="0" w:color="000000"/>
              <w:bottom w:val="thinThickMediumGap" w:sz="7" w:space="0" w:color="000000"/>
              <w:right w:val="single" w:sz="4" w:space="0" w:color="000000"/>
            </w:tcBorders>
            <w:shd w:val="clear" w:color="auto" w:fill="D5DCE4"/>
          </w:tcPr>
          <w:p w:rsidR="00B27C1C" w:rsidRDefault="00B27C1C"/>
        </w:tc>
        <w:tc>
          <w:tcPr>
            <w:tcW w:w="797" w:type="dxa"/>
            <w:vMerge/>
            <w:tcBorders>
              <w:left w:val="single" w:sz="4" w:space="0" w:color="000000"/>
              <w:bottom w:val="thinThickMediumGap" w:sz="7" w:space="0" w:color="000000"/>
              <w:right w:val="single" w:sz="4" w:space="0" w:color="000000"/>
            </w:tcBorders>
            <w:shd w:val="clear" w:color="auto" w:fill="D5DCE4"/>
          </w:tcPr>
          <w:p w:rsidR="00B27C1C" w:rsidRDefault="00B27C1C"/>
        </w:tc>
        <w:tc>
          <w:tcPr>
            <w:tcW w:w="1108" w:type="dxa"/>
            <w:vMerge/>
            <w:tcBorders>
              <w:left w:val="single" w:sz="4" w:space="0" w:color="000000"/>
              <w:bottom w:val="thinThickMediumGap" w:sz="7" w:space="0" w:color="000000"/>
            </w:tcBorders>
            <w:shd w:val="clear" w:color="auto" w:fill="D5DCE4"/>
          </w:tcPr>
          <w:p w:rsidR="00B27C1C" w:rsidRDefault="00B27C1C"/>
        </w:tc>
        <w:tc>
          <w:tcPr>
            <w:tcW w:w="1356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7EFB8"/>
          </w:tcPr>
          <w:p w:rsidR="00B27C1C" w:rsidRDefault="00C35707">
            <w:pPr>
              <w:pStyle w:val="TableParagraph"/>
              <w:spacing w:before="103"/>
              <w:ind w:left="461" w:right="454"/>
              <w:rPr>
                <w:rFonts w:ascii="Arial" w:hAnsi="Arial"/>
                <w:sz w:val="11"/>
              </w:rPr>
            </w:pPr>
            <w:r>
              <w:rPr>
                <w:rFonts w:ascii="Arial" w:hAnsi="Arial"/>
                <w:sz w:val="11"/>
              </w:rPr>
              <w:t>výrobce</w:t>
            </w:r>
          </w:p>
        </w:tc>
        <w:tc>
          <w:tcPr>
            <w:tcW w:w="83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7EFB8"/>
          </w:tcPr>
          <w:p w:rsidR="00B27C1C" w:rsidRDefault="00C35707">
            <w:pPr>
              <w:pStyle w:val="TableParagraph"/>
              <w:spacing w:before="103"/>
              <w:ind w:left="4078" w:right="4059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typ</w:t>
            </w:r>
          </w:p>
        </w:tc>
      </w:tr>
      <w:tr w:rsidR="00B27C1C">
        <w:trPr>
          <w:trHeight w:hRule="exact" w:val="475"/>
        </w:trPr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5"/>
              <w:jc w:val="left"/>
              <w:rPr>
                <w:rFonts w:ascii="Arial"/>
                <w:b/>
                <w:sz w:val="14"/>
              </w:rPr>
            </w:pPr>
          </w:p>
          <w:p w:rsidR="00B27C1C" w:rsidRDefault="00C35707">
            <w:pPr>
              <w:pStyle w:val="TableParagraph"/>
              <w:ind w:left="124" w:right="122"/>
              <w:rPr>
                <w:sz w:val="12"/>
              </w:rPr>
            </w:pPr>
            <w:r>
              <w:rPr>
                <w:sz w:val="12"/>
              </w:rPr>
              <w:t>132</w:t>
            </w:r>
          </w:p>
        </w:tc>
        <w:tc>
          <w:tcPr>
            <w:tcW w:w="2357" w:type="dxa"/>
            <w:tcBorders>
              <w:top w:val="thickThinMediumGap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11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ind w:left="7" w:right="4"/>
              <w:rPr>
                <w:sz w:val="12"/>
              </w:rPr>
            </w:pPr>
            <w:r>
              <w:rPr>
                <w:sz w:val="12"/>
              </w:rPr>
              <w:t>Jednotka pro řízení DALI pomocí IP</w:t>
            </w:r>
          </w:p>
        </w:tc>
        <w:tc>
          <w:tcPr>
            <w:tcW w:w="4990" w:type="dxa"/>
            <w:tcBorders>
              <w:top w:val="thickThinMediumGap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2" w:line="264" w:lineRule="auto"/>
              <w:ind w:left="43" w:right="42" w:firstLine="3"/>
              <w:rPr>
                <w:sz w:val="12"/>
              </w:rPr>
            </w:pPr>
            <w:r>
              <w:rPr>
                <w:sz w:val="12"/>
              </w:rPr>
              <w:t>Jednotka pro řízení zařízení vybavených rozhraním DALI 1 a DALI2. Jednotka je vybavena LAN rozhraním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web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serverem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umožňuje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řízení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nastavování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adresaci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64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DALI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zařízení.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Jednotka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je v provedení na DIN</w:t>
            </w:r>
            <w:r>
              <w:rPr>
                <w:spacing w:val="-17"/>
                <w:sz w:val="12"/>
              </w:rPr>
              <w:t xml:space="preserve"> </w:t>
            </w:r>
            <w:r>
              <w:rPr>
                <w:sz w:val="12"/>
              </w:rPr>
              <w:t>lištu.</w:t>
            </w:r>
          </w:p>
        </w:tc>
        <w:tc>
          <w:tcPr>
            <w:tcW w:w="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5"/>
              <w:jc w:val="left"/>
              <w:rPr>
                <w:rFonts w:ascii="Arial"/>
                <w:b/>
                <w:sz w:val="14"/>
              </w:rPr>
            </w:pPr>
          </w:p>
          <w:p w:rsidR="00B27C1C" w:rsidRDefault="00C35707">
            <w:pPr>
              <w:pStyle w:val="TableParagraph"/>
              <w:ind w:left="167" w:right="166"/>
              <w:rPr>
                <w:sz w:val="12"/>
              </w:rPr>
            </w:pPr>
            <w:r>
              <w:rPr>
                <w:sz w:val="12"/>
              </w:rPr>
              <w:t>ks</w:t>
            </w:r>
          </w:p>
        </w:tc>
        <w:tc>
          <w:tcPr>
            <w:tcW w:w="550" w:type="dxa"/>
            <w:tcBorders>
              <w:top w:val="thickThinMediumGap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11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ind w:left="114" w:right="109"/>
              <w:rPr>
                <w:sz w:val="12"/>
              </w:rPr>
            </w:pPr>
            <w:r>
              <w:rPr>
                <w:sz w:val="12"/>
              </w:rPr>
              <w:t>1,00</w:t>
            </w:r>
          </w:p>
        </w:tc>
        <w:tc>
          <w:tcPr>
            <w:tcW w:w="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5"/>
              <w:jc w:val="left"/>
              <w:rPr>
                <w:rFonts w:ascii="Arial"/>
                <w:b/>
                <w:sz w:val="14"/>
              </w:rPr>
            </w:pPr>
          </w:p>
          <w:p w:rsidR="00B27C1C" w:rsidRDefault="00C35707">
            <w:pPr>
              <w:pStyle w:val="TableParagraph"/>
              <w:ind w:left="187"/>
              <w:jc w:val="left"/>
              <w:rPr>
                <w:sz w:val="12"/>
              </w:rPr>
            </w:pPr>
            <w:r>
              <w:rPr>
                <w:sz w:val="12"/>
              </w:rPr>
              <w:t>8 240,00</w:t>
            </w: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5"/>
              <w:jc w:val="left"/>
              <w:rPr>
                <w:rFonts w:ascii="Arial"/>
                <w:b/>
                <w:sz w:val="14"/>
              </w:rPr>
            </w:pPr>
          </w:p>
          <w:p w:rsidR="00B27C1C" w:rsidRDefault="00C35707">
            <w:pPr>
              <w:pStyle w:val="TableParagraph"/>
              <w:ind w:left="336" w:right="333"/>
              <w:rPr>
                <w:sz w:val="12"/>
              </w:rPr>
            </w:pPr>
            <w:r>
              <w:rPr>
                <w:sz w:val="12"/>
              </w:rPr>
              <w:t>8 240,00</w:t>
            </w:r>
          </w:p>
        </w:tc>
        <w:tc>
          <w:tcPr>
            <w:tcW w:w="418" w:type="dxa"/>
            <w:tcBorders>
              <w:top w:val="thickThinMediumGap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11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ind w:left="79" w:right="76"/>
              <w:rPr>
                <w:sz w:val="12"/>
              </w:rPr>
            </w:pPr>
            <w:r>
              <w:rPr>
                <w:sz w:val="12"/>
              </w:rPr>
              <w:t>0,21</w:t>
            </w:r>
          </w:p>
        </w:tc>
        <w:tc>
          <w:tcPr>
            <w:tcW w:w="797" w:type="dxa"/>
            <w:tcBorders>
              <w:top w:val="thickThinMediumGap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11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ind w:right="181"/>
              <w:jc w:val="right"/>
              <w:rPr>
                <w:sz w:val="12"/>
              </w:rPr>
            </w:pPr>
            <w:r>
              <w:rPr>
                <w:sz w:val="12"/>
              </w:rPr>
              <w:t>1 730,40</w:t>
            </w:r>
          </w:p>
        </w:tc>
        <w:tc>
          <w:tcPr>
            <w:tcW w:w="1108" w:type="dxa"/>
            <w:tcBorders>
              <w:top w:val="thickThinMediumGap" w:sz="7" w:space="0" w:color="000000"/>
              <w:left w:val="single" w:sz="4" w:space="0" w:color="000000"/>
              <w:bottom w:val="single" w:sz="4" w:space="0" w:color="000000"/>
            </w:tcBorders>
          </w:tcPr>
          <w:p w:rsidR="00B27C1C" w:rsidRDefault="00B27C1C">
            <w:pPr>
              <w:pStyle w:val="TableParagraph"/>
              <w:spacing w:before="11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ind w:left="343"/>
              <w:jc w:val="left"/>
              <w:rPr>
                <w:sz w:val="12"/>
              </w:rPr>
            </w:pPr>
            <w:r>
              <w:rPr>
                <w:sz w:val="12"/>
              </w:rPr>
              <w:t>9 970,40</w:t>
            </w:r>
          </w:p>
        </w:tc>
        <w:tc>
          <w:tcPr>
            <w:tcW w:w="1356" w:type="dxa"/>
            <w:shd w:val="clear" w:color="auto" w:fill="F7EFB8"/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5"/>
              </w:rPr>
            </w:pPr>
          </w:p>
          <w:p w:rsidR="00B27C1C" w:rsidRDefault="00C35707">
            <w:pPr>
              <w:pStyle w:val="TableParagraph"/>
              <w:ind w:left="315" w:right="300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Foxtron</w:t>
            </w:r>
          </w:p>
        </w:tc>
        <w:tc>
          <w:tcPr>
            <w:tcW w:w="8341" w:type="dxa"/>
            <w:shd w:val="clear" w:color="auto" w:fill="F7EFB8"/>
          </w:tcPr>
          <w:p w:rsidR="00B27C1C" w:rsidRDefault="00B27C1C">
            <w:pPr>
              <w:pStyle w:val="TableParagraph"/>
              <w:spacing w:before="4"/>
              <w:jc w:val="left"/>
              <w:rPr>
                <w:rFonts w:ascii="Arial"/>
                <w:b/>
                <w:sz w:val="9"/>
              </w:rPr>
            </w:pPr>
          </w:p>
          <w:p w:rsidR="00B27C1C" w:rsidRDefault="00C35707">
            <w:pPr>
              <w:pStyle w:val="TableParagraph"/>
              <w:ind w:left="456" w:right="451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DaliNet</w:t>
            </w:r>
          </w:p>
          <w:p w:rsidR="00B27C1C" w:rsidRDefault="00C35707">
            <w:pPr>
              <w:pStyle w:val="TableParagraph"/>
              <w:spacing w:before="12"/>
              <w:ind w:left="456" w:right="457"/>
              <w:rPr>
                <w:rFonts w:ascii="Arial"/>
                <w:sz w:val="11"/>
              </w:rPr>
            </w:pPr>
            <w:hyperlink r:id="rId96">
              <w:r>
                <w:rPr>
                  <w:rFonts w:ascii="Arial"/>
                  <w:sz w:val="11"/>
                </w:rPr>
                <w:t>http://www.foxtron.cz/eshop/sbernice/dali/dalinet-detail?lang=cz</w:t>
              </w:r>
            </w:hyperlink>
          </w:p>
        </w:tc>
      </w:tr>
      <w:tr w:rsidR="00B27C1C">
        <w:trPr>
          <w:trHeight w:hRule="exact" w:val="456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3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spacing w:before="1"/>
              <w:ind w:left="124" w:right="122"/>
              <w:rPr>
                <w:sz w:val="12"/>
              </w:rPr>
            </w:pPr>
            <w:r>
              <w:rPr>
                <w:sz w:val="12"/>
              </w:rPr>
              <w:t>133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3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spacing w:before="1"/>
              <w:ind w:left="7" w:right="4"/>
              <w:rPr>
                <w:sz w:val="12"/>
              </w:rPr>
            </w:pPr>
            <w:r>
              <w:rPr>
                <w:sz w:val="12"/>
              </w:rPr>
              <w:t>Modul napájení interní dali sběrnice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3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spacing w:before="1"/>
              <w:ind w:left="12" w:right="12"/>
              <w:rPr>
                <w:sz w:val="12"/>
              </w:rPr>
            </w:pPr>
            <w:r>
              <w:rPr>
                <w:sz w:val="12"/>
              </w:rPr>
              <w:t>Zdroj pro buzení sběrnice DALI do celkového proudu až 240 mA.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3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spacing w:before="1"/>
              <w:ind w:left="167" w:right="166"/>
              <w:rPr>
                <w:sz w:val="12"/>
              </w:rPr>
            </w:pPr>
            <w:r>
              <w:rPr>
                <w:sz w:val="12"/>
              </w:rPr>
              <w:t>ks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3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spacing w:before="1"/>
              <w:ind w:left="114" w:right="109"/>
              <w:rPr>
                <w:sz w:val="12"/>
              </w:rPr>
            </w:pPr>
            <w:r>
              <w:rPr>
                <w:sz w:val="12"/>
              </w:rPr>
              <w:t>1,00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3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spacing w:before="1"/>
              <w:ind w:left="187"/>
              <w:jc w:val="left"/>
              <w:rPr>
                <w:sz w:val="12"/>
              </w:rPr>
            </w:pPr>
            <w:r>
              <w:rPr>
                <w:sz w:val="12"/>
              </w:rPr>
              <w:t>2 709,00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3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spacing w:before="1"/>
              <w:ind w:left="336" w:right="333"/>
              <w:rPr>
                <w:sz w:val="12"/>
              </w:rPr>
            </w:pPr>
            <w:r>
              <w:rPr>
                <w:sz w:val="12"/>
              </w:rPr>
              <w:t>2 709,00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3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spacing w:before="1"/>
              <w:ind w:left="79" w:right="76"/>
              <w:rPr>
                <w:sz w:val="12"/>
              </w:rPr>
            </w:pPr>
            <w:r>
              <w:rPr>
                <w:sz w:val="12"/>
              </w:rPr>
              <w:t>0,21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3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spacing w:before="1"/>
              <w:ind w:right="225"/>
              <w:jc w:val="right"/>
              <w:rPr>
                <w:sz w:val="12"/>
              </w:rPr>
            </w:pPr>
            <w:r>
              <w:rPr>
                <w:sz w:val="12"/>
              </w:rPr>
              <w:t>568,89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C1C" w:rsidRDefault="00B27C1C">
            <w:pPr>
              <w:pStyle w:val="TableParagraph"/>
              <w:spacing w:before="3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spacing w:before="1"/>
              <w:ind w:left="343"/>
              <w:jc w:val="left"/>
              <w:rPr>
                <w:sz w:val="12"/>
              </w:rPr>
            </w:pPr>
            <w:r>
              <w:rPr>
                <w:sz w:val="12"/>
              </w:rPr>
              <w:t>3 277,89</w:t>
            </w:r>
          </w:p>
        </w:tc>
        <w:tc>
          <w:tcPr>
            <w:tcW w:w="1356" w:type="dxa"/>
            <w:shd w:val="clear" w:color="auto" w:fill="F7EFB8"/>
          </w:tcPr>
          <w:p w:rsidR="00B27C1C" w:rsidRDefault="00B27C1C">
            <w:pPr>
              <w:pStyle w:val="TableParagraph"/>
              <w:spacing w:before="4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ind w:left="315" w:right="300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Foxtron</w:t>
            </w:r>
          </w:p>
        </w:tc>
        <w:tc>
          <w:tcPr>
            <w:tcW w:w="8341" w:type="dxa"/>
            <w:shd w:val="clear" w:color="auto" w:fill="F7EFB8"/>
          </w:tcPr>
          <w:p w:rsidR="00B27C1C" w:rsidRDefault="00C35707">
            <w:pPr>
              <w:pStyle w:val="TableParagraph"/>
              <w:spacing w:before="89"/>
              <w:ind w:left="456" w:right="456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DALI PWR</w:t>
            </w:r>
          </w:p>
          <w:p w:rsidR="00B27C1C" w:rsidRDefault="00C35707">
            <w:pPr>
              <w:pStyle w:val="TableParagraph"/>
              <w:spacing w:before="13"/>
              <w:ind w:left="456" w:right="459"/>
              <w:rPr>
                <w:rFonts w:ascii="Arial"/>
                <w:sz w:val="11"/>
              </w:rPr>
            </w:pPr>
            <w:hyperlink r:id="rId97">
              <w:r>
                <w:rPr>
                  <w:rFonts w:ascii="Arial"/>
                  <w:sz w:val="11"/>
                </w:rPr>
                <w:t>http://www.foxtron.cz/eshop/sbernice/dali/dalipwr-detail?lang=cz</w:t>
              </w:r>
            </w:hyperlink>
          </w:p>
        </w:tc>
      </w:tr>
      <w:tr w:rsidR="00B27C1C">
        <w:trPr>
          <w:trHeight w:hRule="exact" w:val="456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3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spacing w:before="1"/>
              <w:ind w:left="124" w:right="122"/>
              <w:rPr>
                <w:sz w:val="12"/>
              </w:rPr>
            </w:pPr>
            <w:r>
              <w:rPr>
                <w:sz w:val="12"/>
              </w:rPr>
              <w:t>134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3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spacing w:before="1"/>
              <w:ind w:left="4" w:right="4"/>
              <w:rPr>
                <w:sz w:val="12"/>
              </w:rPr>
            </w:pPr>
            <w:r>
              <w:rPr>
                <w:sz w:val="12"/>
              </w:rPr>
              <w:t>Modul napájení 24V DC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3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spacing w:before="1"/>
              <w:ind w:left="12" w:right="12"/>
              <w:rPr>
                <w:sz w:val="12"/>
              </w:rPr>
            </w:pPr>
            <w:r>
              <w:rPr>
                <w:sz w:val="12"/>
              </w:rPr>
              <w:t>Průmyslový napájecí zdroj 24 DC – 1A v provedení na DIN lištu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3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spacing w:before="1"/>
              <w:ind w:left="167" w:right="166"/>
              <w:rPr>
                <w:sz w:val="12"/>
              </w:rPr>
            </w:pPr>
            <w:r>
              <w:rPr>
                <w:sz w:val="12"/>
              </w:rPr>
              <w:t>ks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3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spacing w:before="1"/>
              <w:ind w:left="114" w:right="109"/>
              <w:rPr>
                <w:sz w:val="12"/>
              </w:rPr>
            </w:pPr>
            <w:r>
              <w:rPr>
                <w:sz w:val="12"/>
              </w:rPr>
              <w:t>1,00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3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spacing w:before="1"/>
              <w:ind w:left="230"/>
              <w:jc w:val="left"/>
              <w:rPr>
                <w:sz w:val="12"/>
              </w:rPr>
            </w:pPr>
            <w:r>
              <w:rPr>
                <w:sz w:val="12"/>
              </w:rPr>
              <w:t>357,00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3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spacing w:before="1"/>
              <w:ind w:left="336" w:right="333"/>
              <w:rPr>
                <w:sz w:val="12"/>
              </w:rPr>
            </w:pPr>
            <w:r>
              <w:rPr>
                <w:sz w:val="12"/>
              </w:rPr>
              <w:t>357,00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3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spacing w:before="1"/>
              <w:ind w:left="79" w:right="76"/>
              <w:rPr>
                <w:sz w:val="12"/>
              </w:rPr>
            </w:pPr>
            <w:r>
              <w:rPr>
                <w:sz w:val="12"/>
              </w:rPr>
              <w:t>0,21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3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spacing w:before="1"/>
              <w:ind w:right="253"/>
              <w:jc w:val="right"/>
              <w:rPr>
                <w:sz w:val="12"/>
              </w:rPr>
            </w:pPr>
            <w:r>
              <w:rPr>
                <w:sz w:val="12"/>
              </w:rPr>
              <w:t>74,97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C1C" w:rsidRDefault="00B27C1C">
            <w:pPr>
              <w:pStyle w:val="TableParagraph"/>
              <w:spacing w:before="3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spacing w:before="1"/>
              <w:ind w:left="386"/>
              <w:jc w:val="left"/>
              <w:rPr>
                <w:sz w:val="12"/>
              </w:rPr>
            </w:pPr>
            <w:r>
              <w:rPr>
                <w:sz w:val="12"/>
              </w:rPr>
              <w:t>431,97</w:t>
            </w:r>
          </w:p>
        </w:tc>
        <w:tc>
          <w:tcPr>
            <w:tcW w:w="1356" w:type="dxa"/>
            <w:shd w:val="clear" w:color="auto" w:fill="F7EFB8"/>
          </w:tcPr>
          <w:p w:rsidR="00B27C1C" w:rsidRDefault="00B27C1C">
            <w:pPr>
              <w:pStyle w:val="TableParagraph"/>
              <w:spacing w:before="4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ind w:left="315" w:right="299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MeanWell</w:t>
            </w:r>
          </w:p>
        </w:tc>
        <w:tc>
          <w:tcPr>
            <w:tcW w:w="8341" w:type="dxa"/>
            <w:shd w:val="clear" w:color="auto" w:fill="F7EFB8"/>
          </w:tcPr>
          <w:p w:rsidR="00B27C1C" w:rsidRDefault="00C35707">
            <w:pPr>
              <w:pStyle w:val="TableParagraph"/>
              <w:spacing w:before="89"/>
              <w:ind w:left="456" w:right="453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HDR-30-24</w:t>
            </w:r>
          </w:p>
          <w:p w:rsidR="00B27C1C" w:rsidRDefault="00C35707">
            <w:pPr>
              <w:pStyle w:val="TableParagraph"/>
              <w:spacing w:before="13"/>
              <w:ind w:left="456" w:right="457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https://</w:t>
            </w:r>
            <w:hyperlink r:id="rId98">
              <w:r>
                <w:rPr>
                  <w:rFonts w:ascii="Arial"/>
                  <w:sz w:val="11"/>
                </w:rPr>
                <w:t>www.czech-meanwell.cz/meanwell/HDR-30-24-Mean-Well-Zdroj-na-DIN-36W-24V-d5274.htm</w:t>
              </w:r>
            </w:hyperlink>
          </w:p>
        </w:tc>
      </w:tr>
      <w:tr w:rsidR="00B27C1C">
        <w:trPr>
          <w:trHeight w:hRule="exact" w:val="457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4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ind w:left="124" w:right="122"/>
              <w:rPr>
                <w:sz w:val="12"/>
              </w:rPr>
            </w:pPr>
            <w:r>
              <w:rPr>
                <w:sz w:val="12"/>
              </w:rPr>
              <w:t>135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4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ind w:left="6" w:right="4"/>
              <w:rPr>
                <w:sz w:val="12"/>
              </w:rPr>
            </w:pPr>
            <w:r>
              <w:rPr>
                <w:sz w:val="12"/>
              </w:rPr>
              <w:t>Modul spínání 230V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4" w:line="264" w:lineRule="auto"/>
              <w:ind w:left="2092" w:hanging="2043"/>
              <w:jc w:val="left"/>
              <w:rPr>
                <w:sz w:val="12"/>
              </w:rPr>
            </w:pPr>
            <w:r>
              <w:rPr>
                <w:sz w:val="12"/>
              </w:rPr>
              <w:t>Průmyslový spínací modul 8 x 16 A s řízením pomocí IP v provedení na DIN lištu s napájecím napětím systému 24V-DC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4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ind w:left="167" w:right="166"/>
              <w:rPr>
                <w:sz w:val="12"/>
              </w:rPr>
            </w:pPr>
            <w:r>
              <w:rPr>
                <w:sz w:val="12"/>
              </w:rPr>
              <w:t>ks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4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ind w:left="114" w:right="109"/>
              <w:rPr>
                <w:sz w:val="12"/>
              </w:rPr>
            </w:pPr>
            <w:r>
              <w:rPr>
                <w:sz w:val="12"/>
              </w:rPr>
              <w:t>1,00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4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ind w:left="187"/>
              <w:jc w:val="left"/>
              <w:rPr>
                <w:sz w:val="12"/>
              </w:rPr>
            </w:pPr>
            <w:r>
              <w:rPr>
                <w:sz w:val="12"/>
              </w:rPr>
              <w:t>8 364,00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4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ind w:left="336" w:right="333"/>
              <w:rPr>
                <w:sz w:val="12"/>
              </w:rPr>
            </w:pPr>
            <w:r>
              <w:rPr>
                <w:sz w:val="12"/>
              </w:rPr>
              <w:t>8 364,00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4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ind w:left="79" w:right="76"/>
              <w:rPr>
                <w:sz w:val="12"/>
              </w:rPr>
            </w:pPr>
            <w:r>
              <w:rPr>
                <w:sz w:val="12"/>
              </w:rPr>
              <w:t>0,21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4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ind w:right="181"/>
              <w:jc w:val="right"/>
              <w:rPr>
                <w:sz w:val="12"/>
              </w:rPr>
            </w:pPr>
            <w:r>
              <w:rPr>
                <w:sz w:val="12"/>
              </w:rPr>
              <w:t>1 756,44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C1C" w:rsidRDefault="00B27C1C">
            <w:pPr>
              <w:pStyle w:val="TableParagraph"/>
              <w:spacing w:before="4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ind w:left="312"/>
              <w:jc w:val="left"/>
              <w:rPr>
                <w:sz w:val="12"/>
              </w:rPr>
            </w:pPr>
            <w:r>
              <w:rPr>
                <w:sz w:val="12"/>
              </w:rPr>
              <w:t>10 120,44</w:t>
            </w:r>
          </w:p>
        </w:tc>
        <w:tc>
          <w:tcPr>
            <w:tcW w:w="1356" w:type="dxa"/>
            <w:shd w:val="clear" w:color="auto" w:fill="F7EFB8"/>
          </w:tcPr>
          <w:p w:rsidR="00B27C1C" w:rsidRDefault="00B27C1C">
            <w:pPr>
              <w:pStyle w:val="TableParagraph"/>
              <w:spacing w:before="4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ind w:left="315" w:right="301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Future now</w:t>
            </w:r>
          </w:p>
        </w:tc>
        <w:tc>
          <w:tcPr>
            <w:tcW w:w="8341" w:type="dxa"/>
            <w:shd w:val="clear" w:color="auto" w:fill="F7EFB8"/>
          </w:tcPr>
          <w:p w:rsidR="00B27C1C" w:rsidRDefault="00C35707">
            <w:pPr>
              <w:pStyle w:val="TableParagraph"/>
              <w:spacing w:before="89"/>
              <w:ind w:left="456" w:right="453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FNIP 8x16</w:t>
            </w:r>
          </w:p>
          <w:p w:rsidR="00B27C1C" w:rsidRDefault="00C35707">
            <w:pPr>
              <w:pStyle w:val="TableParagraph"/>
              <w:spacing w:before="12"/>
              <w:ind w:left="456" w:right="462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https://</w:t>
            </w:r>
            <w:hyperlink r:id="rId99">
              <w:r>
                <w:rPr>
                  <w:rFonts w:ascii="Arial"/>
                  <w:sz w:val="11"/>
                </w:rPr>
                <w:t>www.futurenow.hu/index.php/news-feed/392-fnip-8x16a-new-features?highlight=WyJmbmlwIiwiOHgxNmEiLCJmbmlwIDh4MTZhIl0</w:t>
              </w:r>
              <w:r>
                <w:rPr>
                  <w:rFonts w:ascii="Arial"/>
                  <w:sz w:val="11"/>
                </w:rPr>
                <w:t>=</w:t>
              </w:r>
            </w:hyperlink>
          </w:p>
        </w:tc>
      </w:tr>
      <w:tr w:rsidR="00B27C1C">
        <w:trPr>
          <w:trHeight w:hRule="exact" w:val="456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3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spacing w:before="1"/>
              <w:ind w:left="124" w:right="122"/>
              <w:rPr>
                <w:sz w:val="12"/>
              </w:rPr>
            </w:pPr>
            <w:r>
              <w:rPr>
                <w:sz w:val="12"/>
              </w:rPr>
              <w:t>136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4" w:line="264" w:lineRule="auto"/>
              <w:ind w:left="1066" w:right="14" w:hanging="1021"/>
              <w:jc w:val="left"/>
              <w:rPr>
                <w:sz w:val="12"/>
              </w:rPr>
            </w:pPr>
            <w:r>
              <w:rPr>
                <w:sz w:val="12"/>
              </w:rPr>
              <w:t>Stykač pro spínání napájení jednotlivých světel a AV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3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spacing w:before="1"/>
              <w:ind w:left="14" w:right="12"/>
              <w:rPr>
                <w:sz w:val="12"/>
              </w:rPr>
            </w:pPr>
            <w:r>
              <w:rPr>
                <w:sz w:val="12"/>
              </w:rPr>
              <w:t>Instalační stykač jednofázový / 1x 25A/ s předpokládanou životností min. 30000 sepnutí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3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spacing w:before="1"/>
              <w:ind w:left="167" w:right="166"/>
              <w:rPr>
                <w:sz w:val="12"/>
              </w:rPr>
            </w:pPr>
            <w:r>
              <w:rPr>
                <w:sz w:val="12"/>
              </w:rPr>
              <w:t>ks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3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spacing w:before="1"/>
              <w:ind w:left="114" w:right="109"/>
              <w:rPr>
                <w:sz w:val="12"/>
              </w:rPr>
            </w:pPr>
            <w:r>
              <w:rPr>
                <w:sz w:val="12"/>
              </w:rPr>
              <w:t>2,00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3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spacing w:before="1"/>
              <w:ind w:left="230"/>
              <w:jc w:val="left"/>
              <w:rPr>
                <w:sz w:val="12"/>
              </w:rPr>
            </w:pPr>
            <w:r>
              <w:rPr>
                <w:sz w:val="12"/>
              </w:rPr>
              <w:t>608,00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3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spacing w:before="1"/>
              <w:ind w:left="336" w:right="333"/>
              <w:rPr>
                <w:sz w:val="12"/>
              </w:rPr>
            </w:pPr>
            <w:r>
              <w:rPr>
                <w:sz w:val="12"/>
              </w:rPr>
              <w:t>1 216,00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3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spacing w:before="1"/>
              <w:ind w:left="79" w:right="76"/>
              <w:rPr>
                <w:sz w:val="12"/>
              </w:rPr>
            </w:pPr>
            <w:r>
              <w:rPr>
                <w:sz w:val="12"/>
              </w:rPr>
              <w:t>0,21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3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spacing w:before="1"/>
              <w:ind w:right="225"/>
              <w:jc w:val="right"/>
              <w:rPr>
                <w:sz w:val="12"/>
              </w:rPr>
            </w:pPr>
            <w:r>
              <w:rPr>
                <w:sz w:val="12"/>
              </w:rPr>
              <w:t>255,36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C1C" w:rsidRDefault="00B27C1C">
            <w:pPr>
              <w:pStyle w:val="TableParagraph"/>
              <w:spacing w:before="3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spacing w:before="1"/>
              <w:ind w:left="343"/>
              <w:jc w:val="left"/>
              <w:rPr>
                <w:sz w:val="12"/>
              </w:rPr>
            </w:pPr>
            <w:r>
              <w:rPr>
                <w:sz w:val="12"/>
              </w:rPr>
              <w:t>1 471,36</w:t>
            </w:r>
          </w:p>
        </w:tc>
        <w:tc>
          <w:tcPr>
            <w:tcW w:w="1356" w:type="dxa"/>
            <w:shd w:val="clear" w:color="auto" w:fill="F7EFB8"/>
          </w:tcPr>
          <w:p w:rsidR="00B27C1C" w:rsidRDefault="00B27C1C">
            <w:pPr>
              <w:pStyle w:val="TableParagraph"/>
              <w:spacing w:before="4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ind w:left="315" w:right="301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Hager</w:t>
            </w:r>
          </w:p>
        </w:tc>
        <w:tc>
          <w:tcPr>
            <w:tcW w:w="8341" w:type="dxa"/>
            <w:shd w:val="clear" w:color="auto" w:fill="F7EFB8"/>
          </w:tcPr>
          <w:p w:rsidR="00B27C1C" w:rsidRDefault="00C35707">
            <w:pPr>
              <w:pStyle w:val="TableParagraph"/>
              <w:spacing w:before="89"/>
              <w:ind w:left="456" w:right="453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ESC 126</w:t>
            </w:r>
          </w:p>
          <w:p w:rsidR="00B27C1C" w:rsidRDefault="00C35707">
            <w:pPr>
              <w:pStyle w:val="TableParagraph"/>
              <w:spacing w:before="13"/>
              <w:ind w:left="456" w:right="458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https://hager.com/fr/catalogue/produits/esc126-contacteur-25a-1o-230v</w:t>
            </w:r>
          </w:p>
        </w:tc>
      </w:tr>
      <w:tr w:rsidR="00B27C1C">
        <w:trPr>
          <w:trHeight w:hRule="exact" w:val="377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11"/>
              <w:jc w:val="left"/>
              <w:rPr>
                <w:rFonts w:ascii="Arial"/>
                <w:b/>
                <w:sz w:val="9"/>
              </w:rPr>
            </w:pPr>
          </w:p>
          <w:p w:rsidR="00B27C1C" w:rsidRDefault="00C35707">
            <w:pPr>
              <w:pStyle w:val="TableParagraph"/>
              <w:ind w:left="124" w:right="122"/>
              <w:rPr>
                <w:sz w:val="12"/>
              </w:rPr>
            </w:pPr>
            <w:r>
              <w:rPr>
                <w:sz w:val="12"/>
              </w:rPr>
              <w:t>137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11"/>
              <w:jc w:val="left"/>
              <w:rPr>
                <w:rFonts w:ascii="Arial"/>
                <w:b/>
                <w:sz w:val="9"/>
              </w:rPr>
            </w:pPr>
          </w:p>
          <w:p w:rsidR="00B27C1C" w:rsidRDefault="00C35707">
            <w:pPr>
              <w:pStyle w:val="TableParagraph"/>
              <w:ind w:left="9" w:right="4"/>
              <w:rPr>
                <w:sz w:val="12"/>
              </w:rPr>
            </w:pPr>
            <w:r>
              <w:rPr>
                <w:sz w:val="12"/>
              </w:rPr>
              <w:t>Jistič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11"/>
              <w:jc w:val="left"/>
              <w:rPr>
                <w:rFonts w:ascii="Arial"/>
                <w:b/>
                <w:sz w:val="9"/>
              </w:rPr>
            </w:pPr>
          </w:p>
          <w:p w:rsidR="00B27C1C" w:rsidRDefault="00C35707">
            <w:pPr>
              <w:pStyle w:val="TableParagraph"/>
              <w:ind w:left="14" w:right="12"/>
              <w:rPr>
                <w:sz w:val="12"/>
              </w:rPr>
            </w:pPr>
            <w:r>
              <w:rPr>
                <w:sz w:val="12"/>
              </w:rPr>
              <w:t>Jednofázový jistič 10/B se zkratovou pevností 10kA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11"/>
              <w:jc w:val="left"/>
              <w:rPr>
                <w:rFonts w:ascii="Arial"/>
                <w:b/>
                <w:sz w:val="9"/>
              </w:rPr>
            </w:pPr>
          </w:p>
          <w:p w:rsidR="00B27C1C" w:rsidRDefault="00C35707">
            <w:pPr>
              <w:pStyle w:val="TableParagraph"/>
              <w:ind w:left="167" w:right="166"/>
              <w:rPr>
                <w:sz w:val="12"/>
              </w:rPr>
            </w:pPr>
            <w:r>
              <w:rPr>
                <w:sz w:val="12"/>
              </w:rPr>
              <w:t>ks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11"/>
              <w:jc w:val="left"/>
              <w:rPr>
                <w:rFonts w:ascii="Arial"/>
                <w:b/>
                <w:sz w:val="9"/>
              </w:rPr>
            </w:pPr>
          </w:p>
          <w:p w:rsidR="00B27C1C" w:rsidRDefault="00C35707">
            <w:pPr>
              <w:pStyle w:val="TableParagraph"/>
              <w:ind w:left="114" w:right="109"/>
              <w:rPr>
                <w:sz w:val="12"/>
              </w:rPr>
            </w:pPr>
            <w:r>
              <w:rPr>
                <w:sz w:val="12"/>
              </w:rPr>
              <w:t>1,00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11"/>
              <w:jc w:val="left"/>
              <w:rPr>
                <w:rFonts w:ascii="Arial"/>
                <w:b/>
                <w:sz w:val="9"/>
              </w:rPr>
            </w:pPr>
          </w:p>
          <w:p w:rsidR="00B27C1C" w:rsidRDefault="00C35707">
            <w:pPr>
              <w:pStyle w:val="TableParagraph"/>
              <w:ind w:left="230"/>
              <w:jc w:val="left"/>
              <w:rPr>
                <w:sz w:val="12"/>
              </w:rPr>
            </w:pPr>
            <w:r>
              <w:rPr>
                <w:sz w:val="12"/>
              </w:rPr>
              <w:t>160,00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11"/>
              <w:jc w:val="left"/>
              <w:rPr>
                <w:rFonts w:ascii="Arial"/>
                <w:b/>
                <w:sz w:val="9"/>
              </w:rPr>
            </w:pPr>
          </w:p>
          <w:p w:rsidR="00B27C1C" w:rsidRDefault="00C35707">
            <w:pPr>
              <w:pStyle w:val="TableParagraph"/>
              <w:ind w:left="336" w:right="333"/>
              <w:rPr>
                <w:sz w:val="12"/>
              </w:rPr>
            </w:pPr>
            <w:r>
              <w:rPr>
                <w:sz w:val="12"/>
              </w:rPr>
              <w:t>160,00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11"/>
              <w:jc w:val="left"/>
              <w:rPr>
                <w:rFonts w:ascii="Arial"/>
                <w:b/>
                <w:sz w:val="9"/>
              </w:rPr>
            </w:pPr>
          </w:p>
          <w:p w:rsidR="00B27C1C" w:rsidRDefault="00C35707">
            <w:pPr>
              <w:pStyle w:val="TableParagraph"/>
              <w:ind w:left="79" w:right="76"/>
              <w:rPr>
                <w:sz w:val="12"/>
              </w:rPr>
            </w:pPr>
            <w:r>
              <w:rPr>
                <w:sz w:val="12"/>
              </w:rPr>
              <w:t>0,21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11"/>
              <w:jc w:val="left"/>
              <w:rPr>
                <w:rFonts w:ascii="Arial"/>
                <w:b/>
                <w:sz w:val="9"/>
              </w:rPr>
            </w:pPr>
          </w:p>
          <w:p w:rsidR="00B27C1C" w:rsidRDefault="00C35707">
            <w:pPr>
              <w:pStyle w:val="TableParagraph"/>
              <w:ind w:right="253"/>
              <w:jc w:val="right"/>
              <w:rPr>
                <w:sz w:val="12"/>
              </w:rPr>
            </w:pPr>
            <w:r>
              <w:rPr>
                <w:sz w:val="12"/>
              </w:rPr>
              <w:t>33,60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C1C" w:rsidRDefault="00B27C1C">
            <w:pPr>
              <w:pStyle w:val="TableParagraph"/>
              <w:spacing w:before="11"/>
              <w:jc w:val="left"/>
              <w:rPr>
                <w:rFonts w:ascii="Arial"/>
                <w:b/>
                <w:sz w:val="9"/>
              </w:rPr>
            </w:pPr>
          </w:p>
          <w:p w:rsidR="00B27C1C" w:rsidRDefault="00C35707">
            <w:pPr>
              <w:pStyle w:val="TableParagraph"/>
              <w:ind w:left="386"/>
              <w:jc w:val="left"/>
              <w:rPr>
                <w:sz w:val="12"/>
              </w:rPr>
            </w:pPr>
            <w:r>
              <w:rPr>
                <w:sz w:val="12"/>
              </w:rPr>
              <w:t>193,60</w:t>
            </w:r>
          </w:p>
        </w:tc>
        <w:tc>
          <w:tcPr>
            <w:tcW w:w="1356" w:type="dxa"/>
            <w:shd w:val="clear" w:color="auto" w:fill="F7EFB8"/>
          </w:tcPr>
          <w:p w:rsidR="00B27C1C" w:rsidRDefault="00B27C1C">
            <w:pPr>
              <w:pStyle w:val="TableParagraph"/>
              <w:spacing w:before="9"/>
              <w:jc w:val="left"/>
              <w:rPr>
                <w:rFonts w:ascii="Arial"/>
                <w:b/>
                <w:sz w:val="9"/>
              </w:rPr>
            </w:pPr>
          </w:p>
          <w:p w:rsidR="00B27C1C" w:rsidRDefault="00C35707">
            <w:pPr>
              <w:pStyle w:val="TableParagraph"/>
              <w:ind w:left="315" w:right="301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Hager</w:t>
            </w:r>
          </w:p>
        </w:tc>
        <w:tc>
          <w:tcPr>
            <w:tcW w:w="8341" w:type="dxa"/>
            <w:shd w:val="clear" w:color="auto" w:fill="F7EFB8"/>
          </w:tcPr>
          <w:p w:rsidR="00B27C1C" w:rsidRDefault="00C35707">
            <w:pPr>
              <w:pStyle w:val="TableParagraph"/>
              <w:spacing w:before="48"/>
              <w:ind w:left="456" w:right="452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NBN 110</w:t>
            </w:r>
          </w:p>
          <w:p w:rsidR="00B27C1C" w:rsidRDefault="00C35707">
            <w:pPr>
              <w:pStyle w:val="TableParagraph"/>
              <w:spacing w:before="12"/>
              <w:ind w:left="456" w:right="464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https://</w:t>
            </w:r>
            <w:hyperlink r:id="rId100">
              <w:r>
                <w:rPr>
                  <w:rFonts w:ascii="Arial"/>
                  <w:sz w:val="11"/>
                </w:rPr>
                <w:t>www.hager.cz/katalog-produktu/distribuce-energie/modularni-pristroje/jistici-pristroje/jist</w:t>
              </w:r>
              <w:r>
                <w:rPr>
                  <w:rFonts w:ascii="Arial"/>
                  <w:sz w:val="11"/>
                </w:rPr>
                <w:t>ice-10-ka/nbn110/63022.htm?Suchbegriffe=NBN%20116</w:t>
              </w:r>
            </w:hyperlink>
          </w:p>
        </w:tc>
      </w:tr>
      <w:tr w:rsidR="00B27C1C">
        <w:trPr>
          <w:trHeight w:hRule="exact" w:val="336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93"/>
              <w:ind w:left="124" w:right="122"/>
              <w:rPr>
                <w:sz w:val="12"/>
              </w:rPr>
            </w:pPr>
            <w:r>
              <w:rPr>
                <w:sz w:val="12"/>
              </w:rPr>
              <w:t>138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93"/>
              <w:ind w:left="9" w:right="4"/>
              <w:rPr>
                <w:sz w:val="12"/>
              </w:rPr>
            </w:pPr>
            <w:r>
              <w:rPr>
                <w:sz w:val="12"/>
              </w:rPr>
              <w:t>Jistič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93"/>
              <w:ind w:left="14" w:right="12"/>
              <w:rPr>
                <w:sz w:val="12"/>
              </w:rPr>
            </w:pPr>
            <w:r>
              <w:rPr>
                <w:sz w:val="12"/>
              </w:rPr>
              <w:t>Jednofázový jistič 6A/B se zkratovou pevností 10kA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93"/>
              <w:ind w:left="167" w:right="166"/>
              <w:rPr>
                <w:sz w:val="12"/>
              </w:rPr>
            </w:pPr>
            <w:r>
              <w:rPr>
                <w:sz w:val="12"/>
              </w:rPr>
              <w:t>ks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93"/>
              <w:ind w:left="114" w:right="109"/>
              <w:rPr>
                <w:sz w:val="12"/>
              </w:rPr>
            </w:pPr>
            <w:r>
              <w:rPr>
                <w:sz w:val="12"/>
              </w:rPr>
              <w:t>1,00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93"/>
              <w:ind w:left="230"/>
              <w:jc w:val="left"/>
              <w:rPr>
                <w:sz w:val="12"/>
              </w:rPr>
            </w:pPr>
            <w:r>
              <w:rPr>
                <w:sz w:val="12"/>
              </w:rPr>
              <w:t>174,00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93"/>
              <w:ind w:left="336" w:right="333"/>
              <w:rPr>
                <w:sz w:val="12"/>
              </w:rPr>
            </w:pPr>
            <w:r>
              <w:rPr>
                <w:sz w:val="12"/>
              </w:rPr>
              <w:t>174,00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93"/>
              <w:ind w:left="79" w:right="76"/>
              <w:rPr>
                <w:sz w:val="12"/>
              </w:rPr>
            </w:pPr>
            <w:r>
              <w:rPr>
                <w:sz w:val="12"/>
              </w:rPr>
              <w:t>0,21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93"/>
              <w:ind w:right="253"/>
              <w:jc w:val="right"/>
              <w:rPr>
                <w:sz w:val="12"/>
              </w:rPr>
            </w:pPr>
            <w:r>
              <w:rPr>
                <w:sz w:val="12"/>
              </w:rPr>
              <w:t>36,54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C1C" w:rsidRDefault="00C35707">
            <w:pPr>
              <w:pStyle w:val="TableParagraph"/>
              <w:spacing w:before="93"/>
              <w:ind w:left="386"/>
              <w:jc w:val="left"/>
              <w:rPr>
                <w:sz w:val="12"/>
              </w:rPr>
            </w:pPr>
            <w:r>
              <w:rPr>
                <w:sz w:val="12"/>
              </w:rPr>
              <w:t>210,54</w:t>
            </w:r>
          </w:p>
        </w:tc>
        <w:tc>
          <w:tcPr>
            <w:tcW w:w="1356" w:type="dxa"/>
            <w:shd w:val="clear" w:color="auto" w:fill="F7EFB8"/>
          </w:tcPr>
          <w:p w:rsidR="00B27C1C" w:rsidRDefault="00C35707">
            <w:pPr>
              <w:pStyle w:val="TableParagraph"/>
              <w:spacing w:before="93"/>
              <w:ind w:left="315" w:right="301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Hager</w:t>
            </w:r>
          </w:p>
        </w:tc>
        <w:tc>
          <w:tcPr>
            <w:tcW w:w="8341" w:type="dxa"/>
            <w:shd w:val="clear" w:color="auto" w:fill="F7EFB8"/>
          </w:tcPr>
          <w:p w:rsidR="00B27C1C" w:rsidRDefault="00C35707">
            <w:pPr>
              <w:pStyle w:val="TableParagraph"/>
              <w:spacing w:before="29"/>
              <w:ind w:left="456" w:right="452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NBN 106</w:t>
            </w:r>
          </w:p>
          <w:p w:rsidR="00B27C1C" w:rsidRDefault="00C35707">
            <w:pPr>
              <w:pStyle w:val="TableParagraph"/>
              <w:spacing w:before="13"/>
              <w:ind w:left="456" w:right="464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https://</w:t>
            </w:r>
            <w:hyperlink r:id="rId101">
              <w:r>
                <w:rPr>
                  <w:rFonts w:ascii="Arial"/>
                  <w:sz w:val="11"/>
                </w:rPr>
                <w:t>www.hager.cz/katalog-produktu/distribuce-energie/modularni-pristroje/jistici-pristroje/jist</w:t>
              </w:r>
              <w:r>
                <w:rPr>
                  <w:rFonts w:ascii="Arial"/>
                  <w:sz w:val="11"/>
                </w:rPr>
                <w:t>ice-10-ka/nbn106/62989.htm?Suchbegriffe=NBN%20116</w:t>
              </w:r>
            </w:hyperlink>
          </w:p>
        </w:tc>
      </w:tr>
      <w:tr w:rsidR="00B27C1C">
        <w:trPr>
          <w:trHeight w:hRule="exact" w:val="456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3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spacing w:before="1"/>
              <w:ind w:left="124" w:right="122"/>
              <w:rPr>
                <w:sz w:val="12"/>
              </w:rPr>
            </w:pPr>
            <w:r>
              <w:rPr>
                <w:sz w:val="12"/>
              </w:rPr>
              <w:t>139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3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spacing w:before="1"/>
              <w:ind w:left="6" w:right="4"/>
              <w:rPr>
                <w:sz w:val="12"/>
              </w:rPr>
            </w:pPr>
            <w:r>
              <w:rPr>
                <w:sz w:val="12"/>
              </w:rPr>
              <w:t>R10_ AV-plastový rozvaděč nástěnný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4" w:line="264" w:lineRule="auto"/>
              <w:ind w:left="2186" w:hanging="2000"/>
              <w:jc w:val="left"/>
              <w:rPr>
                <w:sz w:val="12"/>
              </w:rPr>
            </w:pPr>
            <w:r>
              <w:rPr>
                <w:sz w:val="12"/>
              </w:rPr>
              <w:t>Plastový rozvaděč nástěnný dvouřadý – velikosti 2 x 18 DIN modulů s neprůhlednými dveřmi a krytím IP 55.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3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spacing w:before="1"/>
              <w:ind w:left="167" w:right="166"/>
              <w:rPr>
                <w:sz w:val="12"/>
              </w:rPr>
            </w:pPr>
            <w:r>
              <w:rPr>
                <w:sz w:val="12"/>
              </w:rPr>
              <w:t>ks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3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spacing w:before="1"/>
              <w:ind w:left="114" w:right="109"/>
              <w:rPr>
                <w:sz w:val="12"/>
              </w:rPr>
            </w:pPr>
            <w:r>
              <w:rPr>
                <w:sz w:val="12"/>
              </w:rPr>
              <w:t>1,00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3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spacing w:before="1"/>
              <w:ind w:left="187"/>
              <w:jc w:val="left"/>
              <w:rPr>
                <w:sz w:val="12"/>
              </w:rPr>
            </w:pPr>
            <w:r>
              <w:rPr>
                <w:sz w:val="12"/>
              </w:rPr>
              <w:t>1 969,00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3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spacing w:before="1"/>
              <w:ind w:left="336" w:right="333"/>
              <w:rPr>
                <w:sz w:val="12"/>
              </w:rPr>
            </w:pPr>
            <w:r>
              <w:rPr>
                <w:sz w:val="12"/>
              </w:rPr>
              <w:t>1 969,00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3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spacing w:before="1"/>
              <w:ind w:left="79" w:right="76"/>
              <w:rPr>
                <w:sz w:val="12"/>
              </w:rPr>
            </w:pPr>
            <w:r>
              <w:rPr>
                <w:sz w:val="12"/>
              </w:rPr>
              <w:t>0,21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3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spacing w:before="1"/>
              <w:ind w:right="225"/>
              <w:jc w:val="right"/>
              <w:rPr>
                <w:sz w:val="12"/>
              </w:rPr>
            </w:pPr>
            <w:r>
              <w:rPr>
                <w:sz w:val="12"/>
              </w:rPr>
              <w:t>413,49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C1C" w:rsidRDefault="00B27C1C">
            <w:pPr>
              <w:pStyle w:val="TableParagraph"/>
              <w:spacing w:before="3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spacing w:before="1"/>
              <w:ind w:left="343"/>
              <w:jc w:val="left"/>
              <w:rPr>
                <w:sz w:val="12"/>
              </w:rPr>
            </w:pPr>
            <w:r>
              <w:rPr>
                <w:sz w:val="12"/>
              </w:rPr>
              <w:t>2 382,49</w:t>
            </w:r>
          </w:p>
        </w:tc>
        <w:tc>
          <w:tcPr>
            <w:tcW w:w="1356" w:type="dxa"/>
            <w:shd w:val="clear" w:color="auto" w:fill="F7EFB8"/>
          </w:tcPr>
          <w:p w:rsidR="00B27C1C" w:rsidRDefault="00B27C1C">
            <w:pPr>
              <w:pStyle w:val="TableParagraph"/>
              <w:spacing w:before="4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ind w:left="315" w:right="299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Gewiss</w:t>
            </w:r>
          </w:p>
        </w:tc>
        <w:tc>
          <w:tcPr>
            <w:tcW w:w="8341" w:type="dxa"/>
            <w:shd w:val="clear" w:color="auto" w:fill="F7EFB8"/>
          </w:tcPr>
          <w:p w:rsidR="00B27C1C" w:rsidRDefault="00B27C1C">
            <w:pPr>
              <w:pStyle w:val="TableParagraph"/>
              <w:spacing w:before="4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ind w:left="456" w:right="444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GW4010 BS-2x 18</w:t>
            </w:r>
          </w:p>
        </w:tc>
      </w:tr>
      <w:tr w:rsidR="00B27C1C">
        <w:trPr>
          <w:trHeight w:hRule="exact" w:val="456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3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spacing w:before="1"/>
              <w:ind w:left="124" w:right="122"/>
              <w:rPr>
                <w:sz w:val="12"/>
              </w:rPr>
            </w:pPr>
            <w:r>
              <w:rPr>
                <w:sz w:val="12"/>
              </w:rPr>
              <w:t>140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4" w:line="264" w:lineRule="auto"/>
              <w:ind w:left="729" w:right="14" w:hanging="528"/>
              <w:jc w:val="left"/>
              <w:rPr>
                <w:sz w:val="12"/>
              </w:rPr>
            </w:pPr>
            <w:r>
              <w:rPr>
                <w:sz w:val="12"/>
              </w:rPr>
              <w:t>Kabely potřebné pro propojení + drobný instalační materiál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/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3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spacing w:before="1"/>
              <w:ind w:left="169" w:right="166"/>
              <w:rPr>
                <w:sz w:val="12"/>
              </w:rPr>
            </w:pPr>
            <w:r>
              <w:rPr>
                <w:sz w:val="12"/>
              </w:rPr>
              <w:t>set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3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spacing w:before="1"/>
              <w:ind w:left="114" w:right="109"/>
              <w:rPr>
                <w:sz w:val="12"/>
              </w:rPr>
            </w:pPr>
            <w:r>
              <w:rPr>
                <w:sz w:val="12"/>
              </w:rPr>
              <w:t>1,00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3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spacing w:before="1"/>
              <w:ind w:left="187"/>
              <w:jc w:val="left"/>
              <w:rPr>
                <w:sz w:val="12"/>
              </w:rPr>
            </w:pPr>
            <w:r>
              <w:rPr>
                <w:sz w:val="12"/>
              </w:rPr>
              <w:t>2 575,00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3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spacing w:before="1"/>
              <w:ind w:left="336" w:right="333"/>
              <w:rPr>
                <w:sz w:val="12"/>
              </w:rPr>
            </w:pPr>
            <w:r>
              <w:rPr>
                <w:sz w:val="12"/>
              </w:rPr>
              <w:t>2 575,00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3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spacing w:before="1"/>
              <w:ind w:left="79" w:right="76"/>
              <w:rPr>
                <w:sz w:val="12"/>
              </w:rPr>
            </w:pPr>
            <w:r>
              <w:rPr>
                <w:sz w:val="12"/>
              </w:rPr>
              <w:t>0,21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3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spacing w:before="1"/>
              <w:ind w:right="225"/>
              <w:jc w:val="right"/>
              <w:rPr>
                <w:sz w:val="12"/>
              </w:rPr>
            </w:pPr>
            <w:r>
              <w:rPr>
                <w:sz w:val="12"/>
              </w:rPr>
              <w:t>540,75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C1C" w:rsidRDefault="00B27C1C">
            <w:pPr>
              <w:pStyle w:val="TableParagraph"/>
              <w:spacing w:before="3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spacing w:before="1"/>
              <w:ind w:left="343"/>
              <w:jc w:val="left"/>
              <w:rPr>
                <w:sz w:val="12"/>
              </w:rPr>
            </w:pPr>
            <w:r>
              <w:rPr>
                <w:sz w:val="12"/>
              </w:rPr>
              <w:t>3 115,75</w:t>
            </w:r>
          </w:p>
        </w:tc>
        <w:tc>
          <w:tcPr>
            <w:tcW w:w="1356" w:type="dxa"/>
            <w:shd w:val="clear" w:color="auto" w:fill="F7EFB8"/>
          </w:tcPr>
          <w:p w:rsidR="00B27C1C" w:rsidRDefault="00B27C1C"/>
        </w:tc>
        <w:tc>
          <w:tcPr>
            <w:tcW w:w="8341" w:type="dxa"/>
            <w:shd w:val="clear" w:color="auto" w:fill="F7EFB8"/>
          </w:tcPr>
          <w:p w:rsidR="00B27C1C" w:rsidRDefault="00B27C1C"/>
        </w:tc>
      </w:tr>
      <w:tr w:rsidR="00B27C1C">
        <w:trPr>
          <w:trHeight w:hRule="exact" w:val="456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3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spacing w:before="1"/>
              <w:ind w:left="124" w:right="122"/>
              <w:rPr>
                <w:sz w:val="12"/>
              </w:rPr>
            </w:pPr>
            <w:r>
              <w:rPr>
                <w:sz w:val="12"/>
              </w:rPr>
              <w:t>141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4" w:line="264" w:lineRule="auto"/>
              <w:ind w:left="926" w:right="14" w:hanging="647"/>
              <w:jc w:val="left"/>
              <w:rPr>
                <w:sz w:val="12"/>
              </w:rPr>
            </w:pPr>
            <w:r>
              <w:rPr>
                <w:sz w:val="12"/>
              </w:rPr>
              <w:t>Svorkovnice pro vybavení ovládacího rozvaděče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7C1C" w:rsidRDefault="00B27C1C"/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3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spacing w:before="1"/>
              <w:ind w:left="169" w:right="166"/>
              <w:rPr>
                <w:sz w:val="12"/>
              </w:rPr>
            </w:pPr>
            <w:r>
              <w:rPr>
                <w:sz w:val="12"/>
              </w:rPr>
              <w:t>set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3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spacing w:before="1"/>
              <w:ind w:left="114" w:right="109"/>
              <w:rPr>
                <w:sz w:val="12"/>
              </w:rPr>
            </w:pPr>
            <w:r>
              <w:rPr>
                <w:sz w:val="12"/>
              </w:rPr>
              <w:t>1,00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3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spacing w:before="1"/>
              <w:ind w:left="230"/>
              <w:jc w:val="left"/>
              <w:rPr>
                <w:sz w:val="12"/>
              </w:rPr>
            </w:pPr>
            <w:r>
              <w:rPr>
                <w:sz w:val="12"/>
              </w:rPr>
              <w:t>268,00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3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spacing w:before="1"/>
              <w:ind w:left="336" w:right="333"/>
              <w:rPr>
                <w:sz w:val="12"/>
              </w:rPr>
            </w:pPr>
            <w:r>
              <w:rPr>
                <w:sz w:val="12"/>
              </w:rPr>
              <w:t>268,00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3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spacing w:before="1"/>
              <w:ind w:left="79" w:right="76"/>
              <w:rPr>
                <w:sz w:val="12"/>
              </w:rPr>
            </w:pPr>
            <w:r>
              <w:rPr>
                <w:sz w:val="12"/>
              </w:rPr>
              <w:t>0,21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3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spacing w:before="1"/>
              <w:ind w:right="253"/>
              <w:jc w:val="right"/>
              <w:rPr>
                <w:sz w:val="12"/>
              </w:rPr>
            </w:pPr>
            <w:r>
              <w:rPr>
                <w:sz w:val="12"/>
              </w:rPr>
              <w:t>56,28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</w:tcBorders>
          </w:tcPr>
          <w:p w:rsidR="00B27C1C" w:rsidRDefault="00B27C1C">
            <w:pPr>
              <w:pStyle w:val="TableParagraph"/>
              <w:spacing w:before="3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spacing w:before="1"/>
              <w:ind w:left="386"/>
              <w:jc w:val="left"/>
              <w:rPr>
                <w:sz w:val="12"/>
              </w:rPr>
            </w:pPr>
            <w:r>
              <w:rPr>
                <w:sz w:val="12"/>
              </w:rPr>
              <w:t>324,28</w:t>
            </w:r>
          </w:p>
        </w:tc>
        <w:tc>
          <w:tcPr>
            <w:tcW w:w="1356" w:type="dxa"/>
            <w:shd w:val="clear" w:color="auto" w:fill="F7EFB8"/>
          </w:tcPr>
          <w:p w:rsidR="00B27C1C" w:rsidRDefault="00B27C1C"/>
        </w:tc>
        <w:tc>
          <w:tcPr>
            <w:tcW w:w="8341" w:type="dxa"/>
            <w:shd w:val="clear" w:color="auto" w:fill="F7EFB8"/>
          </w:tcPr>
          <w:p w:rsidR="00B27C1C" w:rsidRDefault="00B27C1C"/>
        </w:tc>
      </w:tr>
      <w:tr w:rsidR="00B27C1C">
        <w:trPr>
          <w:trHeight w:hRule="exact" w:val="307"/>
        </w:trPr>
        <w:tc>
          <w:tcPr>
            <w:tcW w:w="8910" w:type="dxa"/>
            <w:gridSpan w:val="5"/>
            <w:shd w:val="clear" w:color="auto" w:fill="E3DFD7"/>
          </w:tcPr>
          <w:p w:rsidR="00B27C1C" w:rsidRDefault="00C35707">
            <w:pPr>
              <w:pStyle w:val="TableParagraph"/>
              <w:spacing w:before="63"/>
              <w:ind w:left="3348" w:right="3344"/>
              <w:rPr>
                <w:b/>
                <w:sz w:val="12"/>
              </w:rPr>
            </w:pPr>
            <w:r>
              <w:rPr>
                <w:b/>
                <w:sz w:val="12"/>
              </w:rPr>
              <w:t>CELKEM ZA VITRÍNU D4-pouze osvětlení</w:t>
            </w:r>
          </w:p>
        </w:tc>
        <w:tc>
          <w:tcPr>
            <w:tcW w:w="797" w:type="dxa"/>
            <w:shd w:val="clear" w:color="auto" w:fill="E3DFD7"/>
          </w:tcPr>
          <w:p w:rsidR="00B27C1C" w:rsidRDefault="00C35707">
            <w:pPr>
              <w:pStyle w:val="TableParagraph"/>
              <w:spacing w:before="73"/>
              <w:ind w:left="15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27 587,00</w:t>
            </w:r>
          </w:p>
        </w:tc>
        <w:tc>
          <w:tcPr>
            <w:tcW w:w="1205" w:type="dxa"/>
            <w:shd w:val="clear" w:color="auto" w:fill="E3DFD7"/>
          </w:tcPr>
          <w:p w:rsidR="00B27C1C" w:rsidRDefault="00C35707">
            <w:pPr>
              <w:pStyle w:val="TableParagraph"/>
              <w:spacing w:before="73"/>
              <w:ind w:left="330" w:right="327"/>
              <w:rPr>
                <w:b/>
                <w:sz w:val="12"/>
              </w:rPr>
            </w:pPr>
            <w:r>
              <w:rPr>
                <w:b/>
                <w:sz w:val="12"/>
              </w:rPr>
              <w:t>28 195,00</w:t>
            </w:r>
          </w:p>
        </w:tc>
        <w:tc>
          <w:tcPr>
            <w:tcW w:w="418" w:type="dxa"/>
            <w:shd w:val="clear" w:color="auto" w:fill="E3DFD7"/>
          </w:tcPr>
          <w:p w:rsidR="00B27C1C" w:rsidRDefault="00B27C1C"/>
        </w:tc>
        <w:tc>
          <w:tcPr>
            <w:tcW w:w="797" w:type="dxa"/>
            <w:shd w:val="clear" w:color="auto" w:fill="E3DFD7"/>
          </w:tcPr>
          <w:p w:rsidR="00B27C1C" w:rsidRDefault="00C35707">
            <w:pPr>
              <w:pStyle w:val="TableParagraph"/>
              <w:spacing w:before="73"/>
              <w:ind w:right="175"/>
              <w:jc w:val="right"/>
              <w:rPr>
                <w:sz w:val="12"/>
              </w:rPr>
            </w:pPr>
            <w:r>
              <w:rPr>
                <w:sz w:val="12"/>
              </w:rPr>
              <w:t>5 920,95</w:t>
            </w:r>
          </w:p>
        </w:tc>
        <w:tc>
          <w:tcPr>
            <w:tcW w:w="1108" w:type="dxa"/>
            <w:shd w:val="clear" w:color="auto" w:fill="E3DFD7"/>
          </w:tcPr>
          <w:p w:rsidR="00B27C1C" w:rsidRDefault="00C35707">
            <w:pPr>
              <w:pStyle w:val="TableParagraph"/>
              <w:spacing w:before="73"/>
              <w:ind w:left="306"/>
              <w:jc w:val="left"/>
              <w:rPr>
                <w:sz w:val="12"/>
              </w:rPr>
            </w:pPr>
            <w:r>
              <w:rPr>
                <w:sz w:val="12"/>
              </w:rPr>
              <w:t>34 115,95</w:t>
            </w:r>
          </w:p>
        </w:tc>
        <w:tc>
          <w:tcPr>
            <w:tcW w:w="9697" w:type="dxa"/>
            <w:gridSpan w:val="2"/>
            <w:tcBorders>
              <w:bottom w:val="nil"/>
              <w:right w:val="nil"/>
            </w:tcBorders>
          </w:tcPr>
          <w:p w:rsidR="00B27C1C" w:rsidRDefault="00B27C1C"/>
        </w:tc>
      </w:tr>
    </w:tbl>
    <w:p w:rsidR="00B27C1C" w:rsidRDefault="00B27C1C">
      <w:pPr>
        <w:pStyle w:val="Zkladntext"/>
        <w:spacing w:before="8"/>
        <w:rPr>
          <w:rFonts w:ascii="Arial"/>
          <w:b/>
          <w:sz w:val="21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2357"/>
        <w:gridCol w:w="4991"/>
        <w:gridCol w:w="533"/>
        <w:gridCol w:w="550"/>
        <w:gridCol w:w="797"/>
        <w:gridCol w:w="1205"/>
        <w:gridCol w:w="418"/>
        <w:gridCol w:w="797"/>
        <w:gridCol w:w="1108"/>
        <w:gridCol w:w="1356"/>
        <w:gridCol w:w="8341"/>
      </w:tblGrid>
      <w:tr w:rsidR="00B27C1C">
        <w:trPr>
          <w:trHeight w:hRule="exact" w:val="308"/>
        </w:trPr>
        <w:tc>
          <w:tcPr>
            <w:tcW w:w="7823" w:type="dxa"/>
            <w:gridSpan w:val="3"/>
            <w:tcBorders>
              <w:left w:val="nil"/>
              <w:right w:val="nil"/>
            </w:tcBorders>
            <w:shd w:val="clear" w:color="auto" w:fill="FFFF00"/>
          </w:tcPr>
          <w:p w:rsidR="00B27C1C" w:rsidRDefault="00C35707">
            <w:pPr>
              <w:pStyle w:val="TableParagraph"/>
              <w:spacing w:before="70"/>
              <w:ind w:left="3613" w:right="3614"/>
              <w:rPr>
                <w:b/>
                <w:sz w:val="12"/>
              </w:rPr>
            </w:pPr>
            <w:r>
              <w:rPr>
                <w:b/>
                <w:sz w:val="12"/>
              </w:rPr>
              <w:t>VITRINA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E1</w:t>
            </w:r>
          </w:p>
        </w:tc>
        <w:tc>
          <w:tcPr>
            <w:tcW w:w="15103" w:type="dxa"/>
            <w:gridSpan w:val="9"/>
            <w:tcBorders>
              <w:top w:val="nil"/>
              <w:left w:val="nil"/>
              <w:bottom w:val="single" w:sz="9" w:space="0" w:color="000000"/>
              <w:right w:val="nil"/>
            </w:tcBorders>
          </w:tcPr>
          <w:p w:rsidR="00B27C1C" w:rsidRDefault="00B27C1C"/>
        </w:tc>
      </w:tr>
      <w:tr w:rsidR="00B27C1C">
        <w:trPr>
          <w:trHeight w:hRule="exact" w:val="307"/>
        </w:trPr>
        <w:tc>
          <w:tcPr>
            <w:tcW w:w="475" w:type="dxa"/>
            <w:tcBorders>
              <w:left w:val="nil"/>
            </w:tcBorders>
          </w:tcPr>
          <w:p w:rsidR="00B27C1C" w:rsidRDefault="00B27C1C"/>
        </w:tc>
        <w:tc>
          <w:tcPr>
            <w:tcW w:w="2357" w:type="dxa"/>
          </w:tcPr>
          <w:p w:rsidR="00B27C1C" w:rsidRDefault="00B27C1C"/>
        </w:tc>
        <w:tc>
          <w:tcPr>
            <w:tcW w:w="4990" w:type="dxa"/>
          </w:tcPr>
          <w:p w:rsidR="00B27C1C" w:rsidRDefault="00C35707">
            <w:pPr>
              <w:pStyle w:val="TableParagraph"/>
              <w:spacing w:before="79"/>
              <w:ind w:left="14" w:right="12"/>
              <w:rPr>
                <w:b/>
                <w:sz w:val="12"/>
              </w:rPr>
            </w:pPr>
            <w:r>
              <w:rPr>
                <w:b/>
                <w:sz w:val="12"/>
              </w:rPr>
              <w:t>PRVKY AV</w:t>
            </w:r>
          </w:p>
        </w:tc>
        <w:tc>
          <w:tcPr>
            <w:tcW w:w="533" w:type="dxa"/>
          </w:tcPr>
          <w:p w:rsidR="00B27C1C" w:rsidRDefault="00B27C1C"/>
        </w:tc>
        <w:tc>
          <w:tcPr>
            <w:tcW w:w="550" w:type="dxa"/>
          </w:tcPr>
          <w:p w:rsidR="00B27C1C" w:rsidRDefault="00B27C1C"/>
        </w:tc>
        <w:tc>
          <w:tcPr>
            <w:tcW w:w="797" w:type="dxa"/>
          </w:tcPr>
          <w:p w:rsidR="00B27C1C" w:rsidRDefault="00B27C1C"/>
        </w:tc>
        <w:tc>
          <w:tcPr>
            <w:tcW w:w="1205" w:type="dxa"/>
          </w:tcPr>
          <w:p w:rsidR="00B27C1C" w:rsidRDefault="00B27C1C"/>
        </w:tc>
        <w:tc>
          <w:tcPr>
            <w:tcW w:w="418" w:type="dxa"/>
          </w:tcPr>
          <w:p w:rsidR="00B27C1C" w:rsidRDefault="00B27C1C"/>
        </w:tc>
        <w:tc>
          <w:tcPr>
            <w:tcW w:w="797" w:type="dxa"/>
          </w:tcPr>
          <w:p w:rsidR="00B27C1C" w:rsidRDefault="00B27C1C"/>
        </w:tc>
        <w:tc>
          <w:tcPr>
            <w:tcW w:w="1108" w:type="dxa"/>
            <w:tcBorders>
              <w:right w:val="single" w:sz="9" w:space="0" w:color="000000"/>
            </w:tcBorders>
          </w:tcPr>
          <w:p w:rsidR="00B27C1C" w:rsidRDefault="00B27C1C"/>
        </w:tc>
        <w:tc>
          <w:tcPr>
            <w:tcW w:w="13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7EFB8"/>
          </w:tcPr>
          <w:p w:rsidR="00B27C1C" w:rsidRDefault="00B27C1C"/>
        </w:tc>
        <w:tc>
          <w:tcPr>
            <w:tcW w:w="834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7EFB8"/>
          </w:tcPr>
          <w:p w:rsidR="00B27C1C" w:rsidRDefault="00B27C1C"/>
        </w:tc>
      </w:tr>
      <w:tr w:rsidR="00B27C1C">
        <w:trPr>
          <w:trHeight w:hRule="exact" w:val="1118"/>
        </w:trPr>
        <w:tc>
          <w:tcPr>
            <w:tcW w:w="475" w:type="dxa"/>
            <w:tcBorders>
              <w:left w:val="nil"/>
            </w:tcBorders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spacing w:before="70"/>
              <w:ind w:left="124" w:right="122"/>
              <w:rPr>
                <w:sz w:val="12"/>
              </w:rPr>
            </w:pPr>
            <w:r>
              <w:rPr>
                <w:sz w:val="12"/>
              </w:rPr>
              <w:t>142</w:t>
            </w:r>
          </w:p>
        </w:tc>
        <w:tc>
          <w:tcPr>
            <w:tcW w:w="2357" w:type="dxa"/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spacing w:before="70"/>
              <w:ind w:left="6" w:right="4"/>
              <w:rPr>
                <w:sz w:val="12"/>
              </w:rPr>
            </w:pPr>
            <w:r>
              <w:rPr>
                <w:sz w:val="12"/>
              </w:rPr>
              <w:t>Monitor 65" – IPS panel</w:t>
            </w:r>
          </w:p>
        </w:tc>
        <w:tc>
          <w:tcPr>
            <w:tcW w:w="4990" w:type="dxa"/>
          </w:tcPr>
          <w:p w:rsidR="00B27C1C" w:rsidRDefault="00C35707">
            <w:pPr>
              <w:pStyle w:val="TableParagraph"/>
              <w:spacing w:before="4" w:line="264" w:lineRule="auto"/>
              <w:ind w:left="35" w:right="-3" w:hanging="33"/>
              <w:rPr>
                <w:sz w:val="12"/>
              </w:rPr>
            </w:pPr>
            <w:r>
              <w:rPr>
                <w:sz w:val="12"/>
              </w:rPr>
              <w:t>Zobrazovací display typu IPS/Edge LED s úhlopříčkou 65 palců a rozlišením 3840 x 2180. Základní parametry panelu jsou: svítivost 500cd/m2, statický kontrast 1100/1,rychlost odezvy 8ms, sledovací úhel _+89 stupňů v obou rovinách. Display je určen pro provoz</w:t>
            </w:r>
            <w:r>
              <w:rPr>
                <w:sz w:val="12"/>
              </w:rPr>
              <w:t xml:space="preserve"> 24/7 s možností instalace na portrét. Základní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přípojné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porty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panelu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jsou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: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2xHDMI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typ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2.0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podporou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HDCP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2.2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1x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DP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–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IN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+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OUT.,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1x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 xml:space="preserve">DVI- d, 1xLAN s podporou ovládání displeje pomocí protokolu PJ link,  1x audio – IN+OUT, 1X LAN s podporou HDBaseT typu </w:t>
            </w:r>
            <w:r>
              <w:rPr>
                <w:sz w:val="12"/>
              </w:rPr>
              <w:t>10-BASET.Display je vybaven USB playerem pro přehrávání 4K videí , s konektorem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USB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podporou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USB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3.0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Display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má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instalované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dva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reproduktory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výkonem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10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+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10W.</w:t>
            </w:r>
          </w:p>
        </w:tc>
        <w:tc>
          <w:tcPr>
            <w:tcW w:w="533" w:type="dxa"/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spacing w:before="70"/>
              <w:ind w:left="167" w:right="166"/>
              <w:rPr>
                <w:sz w:val="12"/>
              </w:rPr>
            </w:pPr>
            <w:r>
              <w:rPr>
                <w:sz w:val="12"/>
              </w:rPr>
              <w:t>ks</w:t>
            </w:r>
          </w:p>
        </w:tc>
        <w:tc>
          <w:tcPr>
            <w:tcW w:w="550" w:type="dxa"/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spacing w:before="70"/>
              <w:ind w:left="114" w:right="109"/>
              <w:rPr>
                <w:sz w:val="12"/>
              </w:rPr>
            </w:pPr>
            <w:r>
              <w:rPr>
                <w:sz w:val="12"/>
              </w:rPr>
              <w:t>1,00</w:t>
            </w:r>
          </w:p>
        </w:tc>
        <w:tc>
          <w:tcPr>
            <w:tcW w:w="797" w:type="dxa"/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spacing w:before="70"/>
              <w:ind w:left="79" w:right="74"/>
              <w:rPr>
                <w:sz w:val="12"/>
              </w:rPr>
            </w:pPr>
            <w:r>
              <w:rPr>
                <w:sz w:val="12"/>
              </w:rPr>
              <w:t>47 380,00</w:t>
            </w:r>
          </w:p>
        </w:tc>
        <w:tc>
          <w:tcPr>
            <w:tcW w:w="1205" w:type="dxa"/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spacing w:before="70"/>
              <w:ind w:left="338" w:right="333"/>
              <w:rPr>
                <w:sz w:val="12"/>
              </w:rPr>
            </w:pPr>
            <w:r>
              <w:rPr>
                <w:sz w:val="12"/>
              </w:rPr>
              <w:t>47 380,00</w:t>
            </w:r>
          </w:p>
        </w:tc>
        <w:tc>
          <w:tcPr>
            <w:tcW w:w="418" w:type="dxa"/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spacing w:before="70"/>
              <w:ind w:left="79" w:right="76"/>
              <w:rPr>
                <w:sz w:val="12"/>
              </w:rPr>
            </w:pPr>
            <w:r>
              <w:rPr>
                <w:sz w:val="12"/>
              </w:rPr>
              <w:t>0,21</w:t>
            </w:r>
          </w:p>
        </w:tc>
        <w:tc>
          <w:tcPr>
            <w:tcW w:w="797" w:type="dxa"/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spacing w:before="70"/>
              <w:ind w:right="181"/>
              <w:jc w:val="right"/>
              <w:rPr>
                <w:sz w:val="12"/>
              </w:rPr>
            </w:pPr>
            <w:r>
              <w:rPr>
                <w:sz w:val="12"/>
              </w:rPr>
              <w:t>9 949,80</w:t>
            </w:r>
          </w:p>
        </w:tc>
        <w:tc>
          <w:tcPr>
            <w:tcW w:w="1108" w:type="dxa"/>
            <w:tcBorders>
              <w:right w:val="single" w:sz="9" w:space="0" w:color="000000"/>
            </w:tcBorders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spacing w:before="70"/>
              <w:ind w:left="312"/>
              <w:jc w:val="left"/>
              <w:rPr>
                <w:sz w:val="12"/>
              </w:rPr>
            </w:pPr>
            <w:r>
              <w:rPr>
                <w:sz w:val="12"/>
              </w:rPr>
              <w:t>57 329,80</w:t>
            </w:r>
          </w:p>
        </w:tc>
        <w:tc>
          <w:tcPr>
            <w:tcW w:w="13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7EFB8"/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spacing w:before="71"/>
              <w:ind w:right="397"/>
              <w:jc w:val="right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Panasonic</w:t>
            </w:r>
          </w:p>
        </w:tc>
        <w:tc>
          <w:tcPr>
            <w:tcW w:w="834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7EFB8"/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spacing w:before="6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ind w:left="456" w:right="453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TH65SQ1</w:t>
            </w:r>
          </w:p>
          <w:p w:rsidR="00B27C1C" w:rsidRDefault="00C35707">
            <w:pPr>
              <w:pStyle w:val="TableParagraph"/>
              <w:spacing w:before="12"/>
              <w:ind w:left="456" w:right="461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https://na.panasonic.com/us/audio-video-solutions/professional-displays/standard-displays/th-65sq1w-65-class-4k-digital-display</w:t>
            </w:r>
          </w:p>
        </w:tc>
      </w:tr>
      <w:tr w:rsidR="00B27C1C">
        <w:trPr>
          <w:trHeight w:hRule="exact" w:val="478"/>
        </w:trPr>
        <w:tc>
          <w:tcPr>
            <w:tcW w:w="475" w:type="dxa"/>
            <w:tcBorders>
              <w:left w:val="nil"/>
            </w:tcBorders>
          </w:tcPr>
          <w:p w:rsidR="00B27C1C" w:rsidRDefault="00B27C1C">
            <w:pPr>
              <w:pStyle w:val="TableParagraph"/>
              <w:spacing w:before="4"/>
              <w:jc w:val="left"/>
              <w:rPr>
                <w:rFonts w:ascii="Arial"/>
                <w:b/>
                <w:sz w:val="14"/>
              </w:rPr>
            </w:pPr>
          </w:p>
          <w:p w:rsidR="00B27C1C" w:rsidRDefault="00C35707">
            <w:pPr>
              <w:pStyle w:val="TableParagraph"/>
              <w:ind w:left="124" w:right="122"/>
              <w:rPr>
                <w:sz w:val="12"/>
              </w:rPr>
            </w:pPr>
            <w:r>
              <w:rPr>
                <w:sz w:val="12"/>
              </w:rPr>
              <w:t>143</w:t>
            </w:r>
          </w:p>
        </w:tc>
        <w:tc>
          <w:tcPr>
            <w:tcW w:w="2357" w:type="dxa"/>
          </w:tcPr>
          <w:p w:rsidR="00B27C1C" w:rsidRDefault="00B27C1C">
            <w:pPr>
              <w:pStyle w:val="TableParagraph"/>
              <w:spacing w:before="4"/>
              <w:jc w:val="left"/>
              <w:rPr>
                <w:rFonts w:ascii="Arial"/>
                <w:b/>
                <w:sz w:val="14"/>
              </w:rPr>
            </w:pPr>
          </w:p>
          <w:p w:rsidR="00B27C1C" w:rsidRDefault="00C35707">
            <w:pPr>
              <w:pStyle w:val="TableParagraph"/>
              <w:ind w:left="8" w:right="4"/>
              <w:rPr>
                <w:sz w:val="12"/>
              </w:rPr>
            </w:pPr>
            <w:r>
              <w:rPr>
                <w:sz w:val="12"/>
              </w:rPr>
              <w:t>Držák monitoru 65"</w:t>
            </w:r>
          </w:p>
        </w:tc>
        <w:tc>
          <w:tcPr>
            <w:tcW w:w="4990" w:type="dxa"/>
          </w:tcPr>
          <w:p w:rsidR="00B27C1C" w:rsidRDefault="00C35707">
            <w:pPr>
              <w:pStyle w:val="TableParagraph"/>
              <w:spacing w:before="4" w:line="264" w:lineRule="auto"/>
              <w:ind w:left="21" w:right="20" w:firstLine="1"/>
              <w:rPr>
                <w:sz w:val="12"/>
              </w:rPr>
            </w:pPr>
            <w:r>
              <w:rPr>
                <w:sz w:val="12"/>
              </w:rPr>
              <w:t>Držák monitoru pro umístění do vitríny s minimální vestavnou hloubkou a s využitím VESA 400x400 včetně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svislých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kotev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v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barevnosti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podle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požadavku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arch.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expozice.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Barevná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úprava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držáku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provedena matnou práškovou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z w:val="12"/>
              </w:rPr>
              <w:t>barvou.</w:t>
            </w:r>
          </w:p>
        </w:tc>
        <w:tc>
          <w:tcPr>
            <w:tcW w:w="533" w:type="dxa"/>
          </w:tcPr>
          <w:p w:rsidR="00B27C1C" w:rsidRDefault="00B27C1C">
            <w:pPr>
              <w:pStyle w:val="TableParagraph"/>
              <w:spacing w:before="4"/>
              <w:jc w:val="left"/>
              <w:rPr>
                <w:rFonts w:ascii="Arial"/>
                <w:b/>
                <w:sz w:val="14"/>
              </w:rPr>
            </w:pPr>
          </w:p>
          <w:p w:rsidR="00B27C1C" w:rsidRDefault="00C35707">
            <w:pPr>
              <w:pStyle w:val="TableParagraph"/>
              <w:ind w:left="167" w:right="166"/>
              <w:rPr>
                <w:sz w:val="12"/>
              </w:rPr>
            </w:pPr>
            <w:r>
              <w:rPr>
                <w:sz w:val="12"/>
              </w:rPr>
              <w:t>ks</w:t>
            </w:r>
          </w:p>
        </w:tc>
        <w:tc>
          <w:tcPr>
            <w:tcW w:w="550" w:type="dxa"/>
          </w:tcPr>
          <w:p w:rsidR="00B27C1C" w:rsidRDefault="00B27C1C">
            <w:pPr>
              <w:pStyle w:val="TableParagraph"/>
              <w:spacing w:before="4"/>
              <w:jc w:val="left"/>
              <w:rPr>
                <w:rFonts w:ascii="Arial"/>
                <w:b/>
                <w:sz w:val="14"/>
              </w:rPr>
            </w:pPr>
          </w:p>
          <w:p w:rsidR="00B27C1C" w:rsidRDefault="00C35707">
            <w:pPr>
              <w:pStyle w:val="TableParagraph"/>
              <w:ind w:left="114" w:right="109"/>
              <w:rPr>
                <w:sz w:val="12"/>
              </w:rPr>
            </w:pPr>
            <w:r>
              <w:rPr>
                <w:sz w:val="12"/>
              </w:rPr>
              <w:t>1,00</w:t>
            </w:r>
          </w:p>
        </w:tc>
        <w:tc>
          <w:tcPr>
            <w:tcW w:w="797" w:type="dxa"/>
          </w:tcPr>
          <w:p w:rsidR="00B27C1C" w:rsidRDefault="00B27C1C">
            <w:pPr>
              <w:pStyle w:val="TableParagraph"/>
              <w:spacing w:before="4"/>
              <w:jc w:val="left"/>
              <w:rPr>
                <w:rFonts w:ascii="Arial"/>
                <w:b/>
                <w:sz w:val="14"/>
              </w:rPr>
            </w:pPr>
          </w:p>
          <w:p w:rsidR="00B27C1C" w:rsidRDefault="00C35707">
            <w:pPr>
              <w:pStyle w:val="TableParagraph"/>
              <w:ind w:left="78" w:right="75"/>
              <w:rPr>
                <w:sz w:val="12"/>
              </w:rPr>
            </w:pPr>
            <w:r>
              <w:rPr>
                <w:sz w:val="12"/>
              </w:rPr>
              <w:t>2 678,00</w:t>
            </w:r>
          </w:p>
        </w:tc>
        <w:tc>
          <w:tcPr>
            <w:tcW w:w="1205" w:type="dxa"/>
          </w:tcPr>
          <w:p w:rsidR="00B27C1C" w:rsidRDefault="00B27C1C">
            <w:pPr>
              <w:pStyle w:val="TableParagraph"/>
              <w:spacing w:before="4"/>
              <w:jc w:val="left"/>
              <w:rPr>
                <w:rFonts w:ascii="Arial"/>
                <w:b/>
                <w:sz w:val="14"/>
              </w:rPr>
            </w:pPr>
          </w:p>
          <w:p w:rsidR="00B27C1C" w:rsidRDefault="00C35707">
            <w:pPr>
              <w:pStyle w:val="TableParagraph"/>
              <w:ind w:left="336" w:right="333"/>
              <w:rPr>
                <w:sz w:val="12"/>
              </w:rPr>
            </w:pPr>
            <w:r>
              <w:rPr>
                <w:sz w:val="12"/>
              </w:rPr>
              <w:t>2 678,00</w:t>
            </w:r>
          </w:p>
        </w:tc>
        <w:tc>
          <w:tcPr>
            <w:tcW w:w="418" w:type="dxa"/>
          </w:tcPr>
          <w:p w:rsidR="00B27C1C" w:rsidRDefault="00B27C1C">
            <w:pPr>
              <w:pStyle w:val="TableParagraph"/>
              <w:spacing w:before="4"/>
              <w:jc w:val="left"/>
              <w:rPr>
                <w:rFonts w:ascii="Arial"/>
                <w:b/>
                <w:sz w:val="14"/>
              </w:rPr>
            </w:pPr>
          </w:p>
          <w:p w:rsidR="00B27C1C" w:rsidRDefault="00C35707">
            <w:pPr>
              <w:pStyle w:val="TableParagraph"/>
              <w:ind w:left="79" w:right="76"/>
              <w:rPr>
                <w:sz w:val="12"/>
              </w:rPr>
            </w:pPr>
            <w:r>
              <w:rPr>
                <w:sz w:val="12"/>
              </w:rPr>
              <w:t>0,21</w:t>
            </w:r>
          </w:p>
        </w:tc>
        <w:tc>
          <w:tcPr>
            <w:tcW w:w="797" w:type="dxa"/>
          </w:tcPr>
          <w:p w:rsidR="00B27C1C" w:rsidRDefault="00B27C1C">
            <w:pPr>
              <w:pStyle w:val="TableParagraph"/>
              <w:spacing w:before="4"/>
              <w:jc w:val="left"/>
              <w:rPr>
                <w:rFonts w:ascii="Arial"/>
                <w:b/>
                <w:sz w:val="14"/>
              </w:rPr>
            </w:pPr>
          </w:p>
          <w:p w:rsidR="00B27C1C" w:rsidRDefault="00C35707">
            <w:pPr>
              <w:pStyle w:val="TableParagraph"/>
              <w:ind w:right="225"/>
              <w:jc w:val="right"/>
              <w:rPr>
                <w:sz w:val="12"/>
              </w:rPr>
            </w:pPr>
            <w:r>
              <w:rPr>
                <w:sz w:val="12"/>
              </w:rPr>
              <w:t>562,38</w:t>
            </w:r>
          </w:p>
        </w:tc>
        <w:tc>
          <w:tcPr>
            <w:tcW w:w="1108" w:type="dxa"/>
            <w:tcBorders>
              <w:right w:val="single" w:sz="9" w:space="0" w:color="000000"/>
            </w:tcBorders>
          </w:tcPr>
          <w:p w:rsidR="00B27C1C" w:rsidRDefault="00B27C1C">
            <w:pPr>
              <w:pStyle w:val="TableParagraph"/>
              <w:spacing w:before="4"/>
              <w:jc w:val="left"/>
              <w:rPr>
                <w:rFonts w:ascii="Arial"/>
                <w:b/>
                <w:sz w:val="14"/>
              </w:rPr>
            </w:pPr>
          </w:p>
          <w:p w:rsidR="00B27C1C" w:rsidRDefault="00C35707">
            <w:pPr>
              <w:pStyle w:val="TableParagraph"/>
              <w:ind w:left="343"/>
              <w:jc w:val="left"/>
              <w:rPr>
                <w:sz w:val="12"/>
              </w:rPr>
            </w:pPr>
            <w:r>
              <w:rPr>
                <w:sz w:val="12"/>
              </w:rPr>
              <w:t>3 240,38</w:t>
            </w:r>
          </w:p>
        </w:tc>
        <w:tc>
          <w:tcPr>
            <w:tcW w:w="13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7EFB8"/>
          </w:tcPr>
          <w:p w:rsidR="00B27C1C" w:rsidRDefault="00B27C1C">
            <w:pPr>
              <w:pStyle w:val="TableParagraph"/>
              <w:spacing w:before="2"/>
              <w:jc w:val="left"/>
              <w:rPr>
                <w:rFonts w:ascii="Arial"/>
                <w:b/>
                <w:sz w:val="14"/>
              </w:rPr>
            </w:pPr>
          </w:p>
          <w:p w:rsidR="00B27C1C" w:rsidRDefault="00C35707">
            <w:pPr>
              <w:pStyle w:val="TableParagraph"/>
              <w:ind w:right="347"/>
              <w:jc w:val="right"/>
              <w:rPr>
                <w:rFonts w:ascii="Arial" w:hAnsi="Arial"/>
                <w:sz w:val="11"/>
              </w:rPr>
            </w:pPr>
            <w:r>
              <w:rPr>
                <w:rFonts w:ascii="Arial" w:hAnsi="Arial"/>
                <w:sz w:val="11"/>
              </w:rPr>
              <w:t>Atyp- výroba</w:t>
            </w:r>
          </w:p>
        </w:tc>
        <w:tc>
          <w:tcPr>
            <w:tcW w:w="834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7EFB8"/>
          </w:tcPr>
          <w:p w:rsidR="00B27C1C" w:rsidRDefault="00B27C1C"/>
        </w:tc>
      </w:tr>
      <w:tr w:rsidR="00B27C1C">
        <w:trPr>
          <w:trHeight w:hRule="exact" w:val="307"/>
        </w:trPr>
        <w:tc>
          <w:tcPr>
            <w:tcW w:w="475" w:type="dxa"/>
            <w:tcBorders>
              <w:left w:val="nil"/>
            </w:tcBorders>
          </w:tcPr>
          <w:p w:rsidR="00B27C1C" w:rsidRDefault="00C35707">
            <w:pPr>
              <w:pStyle w:val="TableParagraph"/>
              <w:spacing w:before="79"/>
              <w:ind w:left="124" w:right="122"/>
              <w:rPr>
                <w:sz w:val="12"/>
              </w:rPr>
            </w:pPr>
            <w:r>
              <w:rPr>
                <w:sz w:val="12"/>
              </w:rPr>
              <w:t>144</w:t>
            </w:r>
          </w:p>
        </w:tc>
        <w:tc>
          <w:tcPr>
            <w:tcW w:w="2357" w:type="dxa"/>
          </w:tcPr>
          <w:p w:rsidR="00B27C1C" w:rsidRDefault="00B27C1C"/>
        </w:tc>
        <w:tc>
          <w:tcPr>
            <w:tcW w:w="4990" w:type="dxa"/>
          </w:tcPr>
          <w:p w:rsidR="00B27C1C" w:rsidRDefault="00C35707">
            <w:pPr>
              <w:pStyle w:val="TableParagraph"/>
              <w:spacing w:before="79"/>
              <w:ind w:left="15" w:right="12"/>
              <w:rPr>
                <w:b/>
                <w:sz w:val="12"/>
              </w:rPr>
            </w:pPr>
            <w:r>
              <w:rPr>
                <w:b/>
                <w:sz w:val="12"/>
              </w:rPr>
              <w:t>PRVKY ŘÍZENÍ EXPOZICE A OSVĚTLENÍ</w:t>
            </w:r>
          </w:p>
        </w:tc>
        <w:tc>
          <w:tcPr>
            <w:tcW w:w="533" w:type="dxa"/>
          </w:tcPr>
          <w:p w:rsidR="00B27C1C" w:rsidRDefault="00B27C1C"/>
        </w:tc>
        <w:tc>
          <w:tcPr>
            <w:tcW w:w="550" w:type="dxa"/>
          </w:tcPr>
          <w:p w:rsidR="00B27C1C" w:rsidRDefault="00B27C1C"/>
        </w:tc>
        <w:tc>
          <w:tcPr>
            <w:tcW w:w="797" w:type="dxa"/>
          </w:tcPr>
          <w:p w:rsidR="00B27C1C" w:rsidRDefault="00C35707">
            <w:pPr>
              <w:pStyle w:val="TableParagraph"/>
              <w:spacing w:before="79"/>
              <w:ind w:left="78" w:right="75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205" w:type="dxa"/>
          </w:tcPr>
          <w:p w:rsidR="00B27C1C" w:rsidRDefault="00B27C1C"/>
        </w:tc>
        <w:tc>
          <w:tcPr>
            <w:tcW w:w="418" w:type="dxa"/>
          </w:tcPr>
          <w:p w:rsidR="00B27C1C" w:rsidRDefault="00B27C1C"/>
        </w:tc>
        <w:tc>
          <w:tcPr>
            <w:tcW w:w="797" w:type="dxa"/>
          </w:tcPr>
          <w:p w:rsidR="00B27C1C" w:rsidRDefault="00B27C1C"/>
        </w:tc>
        <w:tc>
          <w:tcPr>
            <w:tcW w:w="1108" w:type="dxa"/>
            <w:tcBorders>
              <w:right w:val="single" w:sz="9" w:space="0" w:color="000000"/>
            </w:tcBorders>
          </w:tcPr>
          <w:p w:rsidR="00B27C1C" w:rsidRDefault="00B27C1C"/>
        </w:tc>
        <w:tc>
          <w:tcPr>
            <w:tcW w:w="13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7EFB8"/>
          </w:tcPr>
          <w:p w:rsidR="00B27C1C" w:rsidRDefault="00B27C1C"/>
        </w:tc>
        <w:tc>
          <w:tcPr>
            <w:tcW w:w="834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7EFB8"/>
          </w:tcPr>
          <w:p w:rsidR="00B27C1C" w:rsidRDefault="00B27C1C"/>
        </w:tc>
      </w:tr>
      <w:tr w:rsidR="00B27C1C">
        <w:trPr>
          <w:trHeight w:hRule="exact" w:val="456"/>
        </w:trPr>
        <w:tc>
          <w:tcPr>
            <w:tcW w:w="475" w:type="dxa"/>
            <w:tcBorders>
              <w:left w:val="nil"/>
            </w:tcBorders>
          </w:tcPr>
          <w:p w:rsidR="00B27C1C" w:rsidRDefault="00B27C1C">
            <w:pPr>
              <w:pStyle w:val="TableParagraph"/>
              <w:spacing w:before="3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spacing w:before="1"/>
              <w:ind w:left="124" w:right="122"/>
              <w:rPr>
                <w:sz w:val="12"/>
              </w:rPr>
            </w:pPr>
            <w:r>
              <w:rPr>
                <w:sz w:val="12"/>
              </w:rPr>
              <w:t>145</w:t>
            </w:r>
          </w:p>
        </w:tc>
        <w:tc>
          <w:tcPr>
            <w:tcW w:w="2357" w:type="dxa"/>
          </w:tcPr>
          <w:p w:rsidR="00B27C1C" w:rsidRDefault="00B27C1C">
            <w:pPr>
              <w:pStyle w:val="TableParagraph"/>
              <w:spacing w:before="3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spacing w:before="1"/>
              <w:ind w:left="4" w:right="4"/>
              <w:rPr>
                <w:sz w:val="12"/>
              </w:rPr>
            </w:pPr>
            <w:r>
              <w:rPr>
                <w:sz w:val="12"/>
              </w:rPr>
              <w:t>LAN SWITCH průmyslový</w:t>
            </w:r>
          </w:p>
        </w:tc>
        <w:tc>
          <w:tcPr>
            <w:tcW w:w="4990" w:type="dxa"/>
          </w:tcPr>
          <w:p w:rsidR="00B27C1C" w:rsidRDefault="00C35707">
            <w:pPr>
              <w:pStyle w:val="TableParagraph"/>
              <w:spacing w:line="264" w:lineRule="auto"/>
              <w:ind w:left="15" w:right="12"/>
              <w:rPr>
                <w:sz w:val="12"/>
              </w:rPr>
            </w:pPr>
            <w:r>
              <w:rPr>
                <w:sz w:val="12"/>
              </w:rPr>
              <w:t>Pětiportový průmyslový LAN switch bez managementu typu 10/100BAZE. Switch je určen pro provozní teploty od -10 do +60 stupňů. Provedení switche je na DIN lišti s krytím IP30. Switch je určen pro napájecí napětí 12 až 48V.</w:t>
            </w:r>
          </w:p>
        </w:tc>
        <w:tc>
          <w:tcPr>
            <w:tcW w:w="533" w:type="dxa"/>
          </w:tcPr>
          <w:p w:rsidR="00B27C1C" w:rsidRDefault="00B27C1C">
            <w:pPr>
              <w:pStyle w:val="TableParagraph"/>
              <w:spacing w:before="3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spacing w:before="1"/>
              <w:ind w:left="167" w:right="166"/>
              <w:rPr>
                <w:sz w:val="12"/>
              </w:rPr>
            </w:pPr>
            <w:r>
              <w:rPr>
                <w:sz w:val="12"/>
              </w:rPr>
              <w:t>ks</w:t>
            </w:r>
          </w:p>
        </w:tc>
        <w:tc>
          <w:tcPr>
            <w:tcW w:w="550" w:type="dxa"/>
          </w:tcPr>
          <w:p w:rsidR="00B27C1C" w:rsidRDefault="00B27C1C">
            <w:pPr>
              <w:pStyle w:val="TableParagraph"/>
              <w:spacing w:before="3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spacing w:before="1"/>
              <w:ind w:left="114" w:right="109"/>
              <w:rPr>
                <w:sz w:val="12"/>
              </w:rPr>
            </w:pPr>
            <w:r>
              <w:rPr>
                <w:sz w:val="12"/>
              </w:rPr>
              <w:t>1,00</w:t>
            </w:r>
          </w:p>
        </w:tc>
        <w:tc>
          <w:tcPr>
            <w:tcW w:w="797" w:type="dxa"/>
          </w:tcPr>
          <w:p w:rsidR="00B27C1C" w:rsidRDefault="00B27C1C">
            <w:pPr>
              <w:pStyle w:val="TableParagraph"/>
              <w:spacing w:before="3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spacing w:before="1"/>
              <w:ind w:left="78" w:right="75"/>
              <w:rPr>
                <w:sz w:val="12"/>
              </w:rPr>
            </w:pPr>
            <w:r>
              <w:rPr>
                <w:sz w:val="12"/>
              </w:rPr>
              <w:t>2 163,00</w:t>
            </w:r>
          </w:p>
        </w:tc>
        <w:tc>
          <w:tcPr>
            <w:tcW w:w="1205" w:type="dxa"/>
          </w:tcPr>
          <w:p w:rsidR="00B27C1C" w:rsidRDefault="00B27C1C">
            <w:pPr>
              <w:pStyle w:val="TableParagraph"/>
              <w:spacing w:before="3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spacing w:before="1"/>
              <w:ind w:left="336" w:right="333"/>
              <w:rPr>
                <w:sz w:val="12"/>
              </w:rPr>
            </w:pPr>
            <w:r>
              <w:rPr>
                <w:sz w:val="12"/>
              </w:rPr>
              <w:t>2 163,00</w:t>
            </w:r>
          </w:p>
        </w:tc>
        <w:tc>
          <w:tcPr>
            <w:tcW w:w="418" w:type="dxa"/>
          </w:tcPr>
          <w:p w:rsidR="00B27C1C" w:rsidRDefault="00B27C1C">
            <w:pPr>
              <w:pStyle w:val="TableParagraph"/>
              <w:spacing w:before="3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spacing w:before="1"/>
              <w:ind w:left="79" w:right="76"/>
              <w:rPr>
                <w:sz w:val="12"/>
              </w:rPr>
            </w:pPr>
            <w:r>
              <w:rPr>
                <w:sz w:val="12"/>
              </w:rPr>
              <w:t>0,21</w:t>
            </w:r>
          </w:p>
        </w:tc>
        <w:tc>
          <w:tcPr>
            <w:tcW w:w="797" w:type="dxa"/>
          </w:tcPr>
          <w:p w:rsidR="00B27C1C" w:rsidRDefault="00B27C1C">
            <w:pPr>
              <w:pStyle w:val="TableParagraph"/>
              <w:spacing w:before="3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spacing w:before="1"/>
              <w:ind w:right="225"/>
              <w:jc w:val="right"/>
              <w:rPr>
                <w:sz w:val="12"/>
              </w:rPr>
            </w:pPr>
            <w:r>
              <w:rPr>
                <w:sz w:val="12"/>
              </w:rPr>
              <w:t>454,23</w:t>
            </w:r>
          </w:p>
        </w:tc>
        <w:tc>
          <w:tcPr>
            <w:tcW w:w="1108" w:type="dxa"/>
            <w:tcBorders>
              <w:right w:val="single" w:sz="9" w:space="0" w:color="000000"/>
            </w:tcBorders>
          </w:tcPr>
          <w:p w:rsidR="00B27C1C" w:rsidRDefault="00B27C1C">
            <w:pPr>
              <w:pStyle w:val="TableParagraph"/>
              <w:spacing w:before="3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spacing w:before="1"/>
              <w:ind w:left="343"/>
              <w:jc w:val="left"/>
              <w:rPr>
                <w:sz w:val="12"/>
              </w:rPr>
            </w:pPr>
            <w:r>
              <w:rPr>
                <w:sz w:val="12"/>
              </w:rPr>
              <w:t>2 617,23</w:t>
            </w:r>
          </w:p>
        </w:tc>
        <w:tc>
          <w:tcPr>
            <w:tcW w:w="13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7EFB8"/>
          </w:tcPr>
          <w:p w:rsidR="00B27C1C" w:rsidRDefault="00B27C1C">
            <w:pPr>
              <w:pStyle w:val="TableParagraph"/>
              <w:spacing w:before="4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ind w:right="317"/>
              <w:jc w:val="right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ADVANTECH</w:t>
            </w:r>
          </w:p>
        </w:tc>
        <w:tc>
          <w:tcPr>
            <w:tcW w:w="834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7EFB8"/>
          </w:tcPr>
          <w:p w:rsidR="00B27C1C" w:rsidRDefault="00C35707">
            <w:pPr>
              <w:pStyle w:val="TableParagraph"/>
              <w:spacing w:before="89"/>
              <w:ind w:left="456" w:right="455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EKI 2528</w:t>
            </w:r>
          </w:p>
          <w:p w:rsidR="00B27C1C" w:rsidRDefault="00C35707">
            <w:pPr>
              <w:pStyle w:val="TableParagraph"/>
              <w:spacing w:before="13"/>
              <w:ind w:left="456" w:right="461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https://</w:t>
            </w:r>
            <w:hyperlink r:id="rId102">
              <w:r>
                <w:rPr>
                  <w:rFonts w:ascii="Arial"/>
                  <w:sz w:val="11"/>
                </w:rPr>
                <w:t>www.advantech.com/products/1-2mlk0j/eki-2528/mod_6de1d0f6-fd3a-4d66-9668-f7477dcc03a8</w:t>
              </w:r>
            </w:hyperlink>
          </w:p>
        </w:tc>
      </w:tr>
      <w:tr w:rsidR="00B27C1C">
        <w:trPr>
          <w:trHeight w:hRule="exact" w:val="469"/>
        </w:trPr>
        <w:tc>
          <w:tcPr>
            <w:tcW w:w="475" w:type="dxa"/>
            <w:tcBorders>
              <w:left w:val="nil"/>
            </w:tcBorders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4"/>
              </w:rPr>
            </w:pPr>
          </w:p>
          <w:p w:rsidR="00B27C1C" w:rsidRDefault="00C35707">
            <w:pPr>
              <w:pStyle w:val="TableParagraph"/>
              <w:ind w:left="124" w:right="122"/>
              <w:rPr>
                <w:sz w:val="12"/>
              </w:rPr>
            </w:pPr>
            <w:r>
              <w:rPr>
                <w:sz w:val="12"/>
              </w:rPr>
              <w:t>146</w:t>
            </w:r>
          </w:p>
        </w:tc>
        <w:tc>
          <w:tcPr>
            <w:tcW w:w="2357" w:type="dxa"/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4"/>
              </w:rPr>
            </w:pPr>
          </w:p>
          <w:p w:rsidR="00B27C1C" w:rsidRDefault="00C35707">
            <w:pPr>
              <w:pStyle w:val="TableParagraph"/>
              <w:ind w:left="7" w:right="4"/>
              <w:rPr>
                <w:sz w:val="12"/>
              </w:rPr>
            </w:pPr>
            <w:r>
              <w:rPr>
                <w:sz w:val="12"/>
              </w:rPr>
              <w:t>Jednotka pro řízení DALI pomocí IP</w:t>
            </w:r>
          </w:p>
        </w:tc>
        <w:tc>
          <w:tcPr>
            <w:tcW w:w="4990" w:type="dxa"/>
          </w:tcPr>
          <w:p w:rsidR="00B27C1C" w:rsidRDefault="00C35707">
            <w:pPr>
              <w:pStyle w:val="TableParagraph"/>
              <w:spacing w:line="264" w:lineRule="auto"/>
              <w:ind w:left="43" w:right="42" w:firstLine="3"/>
              <w:rPr>
                <w:sz w:val="12"/>
              </w:rPr>
            </w:pPr>
            <w:r>
              <w:rPr>
                <w:sz w:val="12"/>
              </w:rPr>
              <w:t>Jednotka pro řízení zařízení vybavených rozhraním DALI 1 a DALI2. Jednotka je vybavena LAN rozhraním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web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serverem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umožňuje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řízení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nastavování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adresaci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64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DALI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zařízení.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Jednotka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je v provedení na DIN</w:t>
            </w:r>
            <w:r>
              <w:rPr>
                <w:spacing w:val="-17"/>
                <w:sz w:val="12"/>
              </w:rPr>
              <w:t xml:space="preserve"> </w:t>
            </w:r>
            <w:r>
              <w:rPr>
                <w:sz w:val="12"/>
              </w:rPr>
              <w:t>lištu.</w:t>
            </w:r>
          </w:p>
        </w:tc>
        <w:tc>
          <w:tcPr>
            <w:tcW w:w="533" w:type="dxa"/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4"/>
              </w:rPr>
            </w:pPr>
          </w:p>
          <w:p w:rsidR="00B27C1C" w:rsidRDefault="00C35707">
            <w:pPr>
              <w:pStyle w:val="TableParagraph"/>
              <w:ind w:left="167" w:right="166"/>
              <w:rPr>
                <w:sz w:val="12"/>
              </w:rPr>
            </w:pPr>
            <w:r>
              <w:rPr>
                <w:sz w:val="12"/>
              </w:rPr>
              <w:t>ks</w:t>
            </w:r>
          </w:p>
        </w:tc>
        <w:tc>
          <w:tcPr>
            <w:tcW w:w="550" w:type="dxa"/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4"/>
              </w:rPr>
            </w:pPr>
          </w:p>
          <w:p w:rsidR="00B27C1C" w:rsidRDefault="00C35707">
            <w:pPr>
              <w:pStyle w:val="TableParagraph"/>
              <w:ind w:left="114" w:right="109"/>
              <w:rPr>
                <w:sz w:val="12"/>
              </w:rPr>
            </w:pPr>
            <w:r>
              <w:rPr>
                <w:sz w:val="12"/>
              </w:rPr>
              <w:t>1,00</w:t>
            </w:r>
          </w:p>
        </w:tc>
        <w:tc>
          <w:tcPr>
            <w:tcW w:w="797" w:type="dxa"/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4"/>
              </w:rPr>
            </w:pPr>
          </w:p>
          <w:p w:rsidR="00B27C1C" w:rsidRDefault="00C35707">
            <w:pPr>
              <w:pStyle w:val="TableParagraph"/>
              <w:ind w:left="78" w:right="75"/>
              <w:rPr>
                <w:sz w:val="12"/>
              </w:rPr>
            </w:pPr>
            <w:r>
              <w:rPr>
                <w:sz w:val="12"/>
              </w:rPr>
              <w:t>8 240,00</w:t>
            </w:r>
          </w:p>
        </w:tc>
        <w:tc>
          <w:tcPr>
            <w:tcW w:w="1205" w:type="dxa"/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4"/>
              </w:rPr>
            </w:pPr>
          </w:p>
          <w:p w:rsidR="00B27C1C" w:rsidRDefault="00C35707">
            <w:pPr>
              <w:pStyle w:val="TableParagraph"/>
              <w:ind w:left="336" w:right="333"/>
              <w:rPr>
                <w:sz w:val="12"/>
              </w:rPr>
            </w:pPr>
            <w:r>
              <w:rPr>
                <w:sz w:val="12"/>
              </w:rPr>
              <w:t>8 240,00</w:t>
            </w:r>
          </w:p>
        </w:tc>
        <w:tc>
          <w:tcPr>
            <w:tcW w:w="418" w:type="dxa"/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4"/>
              </w:rPr>
            </w:pPr>
          </w:p>
          <w:p w:rsidR="00B27C1C" w:rsidRDefault="00C35707">
            <w:pPr>
              <w:pStyle w:val="TableParagraph"/>
              <w:ind w:left="79" w:right="76"/>
              <w:rPr>
                <w:sz w:val="12"/>
              </w:rPr>
            </w:pPr>
            <w:r>
              <w:rPr>
                <w:sz w:val="12"/>
              </w:rPr>
              <w:t>0,21</w:t>
            </w:r>
          </w:p>
        </w:tc>
        <w:tc>
          <w:tcPr>
            <w:tcW w:w="797" w:type="dxa"/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4"/>
              </w:rPr>
            </w:pPr>
          </w:p>
          <w:p w:rsidR="00B27C1C" w:rsidRDefault="00C35707">
            <w:pPr>
              <w:pStyle w:val="TableParagraph"/>
              <w:ind w:right="181"/>
              <w:jc w:val="right"/>
              <w:rPr>
                <w:sz w:val="12"/>
              </w:rPr>
            </w:pPr>
            <w:r>
              <w:rPr>
                <w:sz w:val="12"/>
              </w:rPr>
              <w:t>1 730,40</w:t>
            </w:r>
          </w:p>
        </w:tc>
        <w:tc>
          <w:tcPr>
            <w:tcW w:w="1108" w:type="dxa"/>
            <w:tcBorders>
              <w:right w:val="single" w:sz="9" w:space="0" w:color="000000"/>
            </w:tcBorders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4"/>
              </w:rPr>
            </w:pPr>
          </w:p>
          <w:p w:rsidR="00B27C1C" w:rsidRDefault="00C35707">
            <w:pPr>
              <w:pStyle w:val="TableParagraph"/>
              <w:ind w:left="343"/>
              <w:jc w:val="left"/>
              <w:rPr>
                <w:sz w:val="12"/>
              </w:rPr>
            </w:pPr>
            <w:r>
              <w:rPr>
                <w:sz w:val="12"/>
              </w:rPr>
              <w:t>9 970,40</w:t>
            </w:r>
          </w:p>
        </w:tc>
        <w:tc>
          <w:tcPr>
            <w:tcW w:w="13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7EFB8"/>
          </w:tcPr>
          <w:p w:rsidR="00B27C1C" w:rsidRDefault="00B27C1C">
            <w:pPr>
              <w:pStyle w:val="TableParagraph"/>
              <w:spacing w:before="9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ind w:left="315" w:right="300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Foxtron</w:t>
            </w:r>
          </w:p>
        </w:tc>
        <w:tc>
          <w:tcPr>
            <w:tcW w:w="834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7EFB8"/>
          </w:tcPr>
          <w:p w:rsidR="00B27C1C" w:rsidRDefault="00C35707">
            <w:pPr>
              <w:pStyle w:val="TableParagraph"/>
              <w:spacing w:before="93"/>
              <w:ind w:left="456" w:right="451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DaliNet</w:t>
            </w:r>
          </w:p>
          <w:p w:rsidR="00B27C1C" w:rsidRDefault="00C35707">
            <w:pPr>
              <w:pStyle w:val="TableParagraph"/>
              <w:spacing w:before="12"/>
              <w:ind w:left="456" w:right="457"/>
              <w:rPr>
                <w:rFonts w:ascii="Arial"/>
                <w:sz w:val="11"/>
              </w:rPr>
            </w:pPr>
            <w:hyperlink r:id="rId103">
              <w:r>
                <w:rPr>
                  <w:rFonts w:ascii="Arial"/>
                  <w:sz w:val="11"/>
                </w:rPr>
                <w:t>http://www.foxtron.cz/eshop/sbernice/dali/dalinet-detail?lang=cz</w:t>
              </w:r>
            </w:hyperlink>
          </w:p>
        </w:tc>
      </w:tr>
      <w:tr w:rsidR="00B27C1C">
        <w:trPr>
          <w:trHeight w:hRule="exact" w:val="307"/>
        </w:trPr>
        <w:tc>
          <w:tcPr>
            <w:tcW w:w="475" w:type="dxa"/>
          </w:tcPr>
          <w:p w:rsidR="00B27C1C" w:rsidRDefault="00C35707">
            <w:pPr>
              <w:pStyle w:val="TableParagraph"/>
              <w:spacing w:before="79"/>
              <w:ind w:left="121" w:right="121"/>
              <w:rPr>
                <w:sz w:val="12"/>
              </w:rPr>
            </w:pPr>
            <w:r>
              <w:rPr>
                <w:sz w:val="12"/>
              </w:rPr>
              <w:t>147</w:t>
            </w:r>
          </w:p>
        </w:tc>
        <w:tc>
          <w:tcPr>
            <w:tcW w:w="2357" w:type="dxa"/>
          </w:tcPr>
          <w:p w:rsidR="00B27C1C" w:rsidRDefault="00C35707">
            <w:pPr>
              <w:pStyle w:val="TableParagraph"/>
              <w:spacing w:before="79"/>
              <w:ind w:left="7" w:right="4"/>
              <w:rPr>
                <w:sz w:val="12"/>
              </w:rPr>
            </w:pPr>
            <w:r>
              <w:rPr>
                <w:sz w:val="12"/>
              </w:rPr>
              <w:t>Modul napájení interní dali sběrnice</w:t>
            </w:r>
          </w:p>
        </w:tc>
        <w:tc>
          <w:tcPr>
            <w:tcW w:w="4990" w:type="dxa"/>
          </w:tcPr>
          <w:p w:rsidR="00B27C1C" w:rsidRDefault="00C35707">
            <w:pPr>
              <w:pStyle w:val="TableParagraph"/>
              <w:spacing w:before="79"/>
              <w:ind w:left="12" w:right="12"/>
              <w:rPr>
                <w:sz w:val="12"/>
              </w:rPr>
            </w:pPr>
            <w:r>
              <w:rPr>
                <w:sz w:val="12"/>
              </w:rPr>
              <w:t>Zdroj pro buzení sběrnice DALI do celkového proudu až 240 mA.</w:t>
            </w:r>
          </w:p>
        </w:tc>
        <w:tc>
          <w:tcPr>
            <w:tcW w:w="533" w:type="dxa"/>
          </w:tcPr>
          <w:p w:rsidR="00B27C1C" w:rsidRDefault="00C35707">
            <w:pPr>
              <w:pStyle w:val="TableParagraph"/>
              <w:spacing w:before="79"/>
              <w:ind w:left="167" w:right="166"/>
              <w:rPr>
                <w:sz w:val="12"/>
              </w:rPr>
            </w:pPr>
            <w:r>
              <w:rPr>
                <w:sz w:val="12"/>
              </w:rPr>
              <w:t>ks</w:t>
            </w:r>
          </w:p>
        </w:tc>
        <w:tc>
          <w:tcPr>
            <w:tcW w:w="550" w:type="dxa"/>
          </w:tcPr>
          <w:p w:rsidR="00B27C1C" w:rsidRDefault="00C35707">
            <w:pPr>
              <w:pStyle w:val="TableParagraph"/>
              <w:spacing w:before="79"/>
              <w:ind w:left="114" w:right="109"/>
              <w:rPr>
                <w:sz w:val="12"/>
              </w:rPr>
            </w:pPr>
            <w:r>
              <w:rPr>
                <w:sz w:val="12"/>
              </w:rPr>
              <w:t>1,00</w:t>
            </w:r>
          </w:p>
        </w:tc>
        <w:tc>
          <w:tcPr>
            <w:tcW w:w="797" w:type="dxa"/>
          </w:tcPr>
          <w:p w:rsidR="00B27C1C" w:rsidRDefault="00C35707">
            <w:pPr>
              <w:pStyle w:val="TableParagraph"/>
              <w:spacing w:before="79"/>
              <w:ind w:left="78" w:right="75"/>
              <w:rPr>
                <w:sz w:val="12"/>
              </w:rPr>
            </w:pPr>
            <w:r>
              <w:rPr>
                <w:sz w:val="12"/>
              </w:rPr>
              <w:t>2 709,00</w:t>
            </w:r>
          </w:p>
        </w:tc>
        <w:tc>
          <w:tcPr>
            <w:tcW w:w="1205" w:type="dxa"/>
          </w:tcPr>
          <w:p w:rsidR="00B27C1C" w:rsidRDefault="00C35707">
            <w:pPr>
              <w:pStyle w:val="TableParagraph"/>
              <w:spacing w:before="79"/>
              <w:ind w:left="336" w:right="333"/>
              <w:rPr>
                <w:sz w:val="12"/>
              </w:rPr>
            </w:pPr>
            <w:r>
              <w:rPr>
                <w:sz w:val="12"/>
              </w:rPr>
              <w:t>2 709,00</w:t>
            </w:r>
          </w:p>
        </w:tc>
        <w:tc>
          <w:tcPr>
            <w:tcW w:w="418" w:type="dxa"/>
          </w:tcPr>
          <w:p w:rsidR="00B27C1C" w:rsidRDefault="00C35707">
            <w:pPr>
              <w:pStyle w:val="TableParagraph"/>
              <w:spacing w:before="79"/>
              <w:ind w:left="79" w:right="76"/>
              <w:rPr>
                <w:sz w:val="12"/>
              </w:rPr>
            </w:pPr>
            <w:r>
              <w:rPr>
                <w:sz w:val="12"/>
              </w:rPr>
              <w:t>0,21</w:t>
            </w:r>
          </w:p>
        </w:tc>
        <w:tc>
          <w:tcPr>
            <w:tcW w:w="797" w:type="dxa"/>
          </w:tcPr>
          <w:p w:rsidR="00B27C1C" w:rsidRDefault="00C35707">
            <w:pPr>
              <w:pStyle w:val="TableParagraph"/>
              <w:spacing w:before="79"/>
              <w:ind w:right="225"/>
              <w:jc w:val="right"/>
              <w:rPr>
                <w:sz w:val="12"/>
              </w:rPr>
            </w:pPr>
            <w:r>
              <w:rPr>
                <w:sz w:val="12"/>
              </w:rPr>
              <w:t>568,89</w:t>
            </w:r>
          </w:p>
        </w:tc>
        <w:tc>
          <w:tcPr>
            <w:tcW w:w="1108" w:type="dxa"/>
            <w:tcBorders>
              <w:right w:val="single" w:sz="9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343"/>
              <w:jc w:val="left"/>
              <w:rPr>
                <w:sz w:val="12"/>
              </w:rPr>
            </w:pPr>
            <w:r>
              <w:rPr>
                <w:sz w:val="12"/>
              </w:rPr>
              <w:t>3 277,89</w:t>
            </w:r>
          </w:p>
        </w:tc>
        <w:tc>
          <w:tcPr>
            <w:tcW w:w="13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7EFB8"/>
          </w:tcPr>
          <w:p w:rsidR="00B27C1C" w:rsidRDefault="00C35707">
            <w:pPr>
              <w:pStyle w:val="TableParagraph"/>
              <w:spacing w:before="79"/>
              <w:ind w:left="315" w:right="300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Foxtron</w:t>
            </w:r>
          </w:p>
        </w:tc>
        <w:tc>
          <w:tcPr>
            <w:tcW w:w="834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7EFB8"/>
          </w:tcPr>
          <w:p w:rsidR="00B27C1C" w:rsidRDefault="00C35707">
            <w:pPr>
              <w:pStyle w:val="TableParagraph"/>
              <w:spacing w:before="14"/>
              <w:ind w:left="456" w:right="456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DALI PWR</w:t>
            </w:r>
          </w:p>
          <w:p w:rsidR="00B27C1C" w:rsidRDefault="00C35707">
            <w:pPr>
              <w:pStyle w:val="TableParagraph"/>
              <w:spacing w:before="12"/>
              <w:ind w:left="456" w:right="459"/>
              <w:rPr>
                <w:rFonts w:ascii="Arial"/>
                <w:sz w:val="11"/>
              </w:rPr>
            </w:pPr>
            <w:hyperlink r:id="rId104">
              <w:r>
                <w:rPr>
                  <w:rFonts w:ascii="Arial"/>
                  <w:sz w:val="11"/>
                </w:rPr>
                <w:t>http://www.foxtron.cz/eshop/sbernice/dali/dalipwr-detail?lang=cz</w:t>
              </w:r>
            </w:hyperlink>
          </w:p>
        </w:tc>
      </w:tr>
      <w:tr w:rsidR="00B27C1C">
        <w:trPr>
          <w:trHeight w:hRule="exact" w:val="298"/>
        </w:trPr>
        <w:tc>
          <w:tcPr>
            <w:tcW w:w="475" w:type="dxa"/>
          </w:tcPr>
          <w:p w:rsidR="00B27C1C" w:rsidRDefault="00C35707">
            <w:pPr>
              <w:pStyle w:val="TableParagraph"/>
              <w:spacing w:before="74"/>
              <w:ind w:left="121" w:right="121"/>
              <w:rPr>
                <w:sz w:val="12"/>
              </w:rPr>
            </w:pPr>
            <w:r>
              <w:rPr>
                <w:sz w:val="12"/>
              </w:rPr>
              <w:t>148</w:t>
            </w:r>
          </w:p>
        </w:tc>
        <w:tc>
          <w:tcPr>
            <w:tcW w:w="2357" w:type="dxa"/>
          </w:tcPr>
          <w:p w:rsidR="00B27C1C" w:rsidRDefault="00C35707">
            <w:pPr>
              <w:pStyle w:val="TableParagraph"/>
              <w:spacing w:before="74"/>
              <w:ind w:left="4" w:right="4"/>
              <w:rPr>
                <w:sz w:val="12"/>
              </w:rPr>
            </w:pPr>
            <w:r>
              <w:rPr>
                <w:sz w:val="12"/>
              </w:rPr>
              <w:t>Modul napájení 24V DC</w:t>
            </w:r>
          </w:p>
        </w:tc>
        <w:tc>
          <w:tcPr>
            <w:tcW w:w="4990" w:type="dxa"/>
          </w:tcPr>
          <w:p w:rsidR="00B27C1C" w:rsidRDefault="00C35707">
            <w:pPr>
              <w:pStyle w:val="TableParagraph"/>
              <w:spacing w:before="74"/>
              <w:ind w:left="12" w:right="12"/>
              <w:rPr>
                <w:sz w:val="12"/>
              </w:rPr>
            </w:pPr>
            <w:r>
              <w:rPr>
                <w:sz w:val="12"/>
              </w:rPr>
              <w:t>Průmyslový napájecí zdroj 24 DC – 1A v provedení na DIN lištu</w:t>
            </w:r>
          </w:p>
        </w:tc>
        <w:tc>
          <w:tcPr>
            <w:tcW w:w="533" w:type="dxa"/>
          </w:tcPr>
          <w:p w:rsidR="00B27C1C" w:rsidRDefault="00C35707">
            <w:pPr>
              <w:pStyle w:val="TableParagraph"/>
              <w:spacing w:before="74"/>
              <w:ind w:left="167" w:right="166"/>
              <w:rPr>
                <w:sz w:val="12"/>
              </w:rPr>
            </w:pPr>
            <w:r>
              <w:rPr>
                <w:sz w:val="12"/>
              </w:rPr>
              <w:t>ks</w:t>
            </w:r>
          </w:p>
        </w:tc>
        <w:tc>
          <w:tcPr>
            <w:tcW w:w="550" w:type="dxa"/>
          </w:tcPr>
          <w:p w:rsidR="00B27C1C" w:rsidRDefault="00C35707">
            <w:pPr>
              <w:pStyle w:val="TableParagraph"/>
              <w:spacing w:before="74"/>
              <w:ind w:left="114" w:right="109"/>
              <w:rPr>
                <w:sz w:val="12"/>
              </w:rPr>
            </w:pPr>
            <w:r>
              <w:rPr>
                <w:sz w:val="12"/>
              </w:rPr>
              <w:t>1,00</w:t>
            </w:r>
          </w:p>
        </w:tc>
        <w:tc>
          <w:tcPr>
            <w:tcW w:w="797" w:type="dxa"/>
          </w:tcPr>
          <w:p w:rsidR="00B27C1C" w:rsidRDefault="00C35707">
            <w:pPr>
              <w:pStyle w:val="TableParagraph"/>
              <w:spacing w:before="74"/>
              <w:ind w:left="78" w:right="75"/>
              <w:rPr>
                <w:sz w:val="12"/>
              </w:rPr>
            </w:pPr>
            <w:r>
              <w:rPr>
                <w:sz w:val="12"/>
              </w:rPr>
              <w:t>357,00</w:t>
            </w:r>
          </w:p>
        </w:tc>
        <w:tc>
          <w:tcPr>
            <w:tcW w:w="1205" w:type="dxa"/>
          </w:tcPr>
          <w:p w:rsidR="00B27C1C" w:rsidRDefault="00C35707">
            <w:pPr>
              <w:pStyle w:val="TableParagraph"/>
              <w:spacing w:before="74"/>
              <w:ind w:left="336" w:right="333"/>
              <w:rPr>
                <w:sz w:val="12"/>
              </w:rPr>
            </w:pPr>
            <w:r>
              <w:rPr>
                <w:sz w:val="12"/>
              </w:rPr>
              <w:t>357,00</w:t>
            </w:r>
          </w:p>
        </w:tc>
        <w:tc>
          <w:tcPr>
            <w:tcW w:w="418" w:type="dxa"/>
          </w:tcPr>
          <w:p w:rsidR="00B27C1C" w:rsidRDefault="00C35707">
            <w:pPr>
              <w:pStyle w:val="TableParagraph"/>
              <w:spacing w:before="74"/>
              <w:ind w:left="79" w:right="76"/>
              <w:rPr>
                <w:sz w:val="12"/>
              </w:rPr>
            </w:pPr>
            <w:r>
              <w:rPr>
                <w:sz w:val="12"/>
              </w:rPr>
              <w:t>0,21</w:t>
            </w:r>
          </w:p>
        </w:tc>
        <w:tc>
          <w:tcPr>
            <w:tcW w:w="797" w:type="dxa"/>
          </w:tcPr>
          <w:p w:rsidR="00B27C1C" w:rsidRDefault="00C35707">
            <w:pPr>
              <w:pStyle w:val="TableParagraph"/>
              <w:spacing w:before="74"/>
              <w:ind w:right="253"/>
              <w:jc w:val="right"/>
              <w:rPr>
                <w:sz w:val="12"/>
              </w:rPr>
            </w:pPr>
            <w:r>
              <w:rPr>
                <w:sz w:val="12"/>
              </w:rPr>
              <w:t>74,97</w:t>
            </w:r>
          </w:p>
        </w:tc>
        <w:tc>
          <w:tcPr>
            <w:tcW w:w="1108" w:type="dxa"/>
            <w:tcBorders>
              <w:right w:val="single" w:sz="9" w:space="0" w:color="000000"/>
            </w:tcBorders>
          </w:tcPr>
          <w:p w:rsidR="00B27C1C" w:rsidRDefault="00C35707">
            <w:pPr>
              <w:pStyle w:val="TableParagraph"/>
              <w:spacing w:before="74"/>
              <w:ind w:left="386"/>
              <w:jc w:val="left"/>
              <w:rPr>
                <w:sz w:val="12"/>
              </w:rPr>
            </w:pPr>
            <w:r>
              <w:rPr>
                <w:sz w:val="12"/>
              </w:rPr>
              <w:t>431,97</w:t>
            </w:r>
          </w:p>
        </w:tc>
        <w:tc>
          <w:tcPr>
            <w:tcW w:w="13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7EFB8"/>
          </w:tcPr>
          <w:p w:rsidR="00B27C1C" w:rsidRDefault="00C35707">
            <w:pPr>
              <w:pStyle w:val="TableParagraph"/>
              <w:spacing w:before="74"/>
              <w:ind w:left="427"/>
              <w:jc w:val="left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MeanWell</w:t>
            </w:r>
          </w:p>
        </w:tc>
        <w:tc>
          <w:tcPr>
            <w:tcW w:w="834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7EFB8"/>
          </w:tcPr>
          <w:p w:rsidR="00B27C1C" w:rsidRDefault="00C35707">
            <w:pPr>
              <w:pStyle w:val="TableParagraph"/>
              <w:spacing w:before="9"/>
              <w:ind w:left="456" w:right="453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HDR-30-24</w:t>
            </w:r>
          </w:p>
          <w:p w:rsidR="00B27C1C" w:rsidRDefault="00C35707">
            <w:pPr>
              <w:pStyle w:val="TableParagraph"/>
              <w:spacing w:before="12"/>
              <w:ind w:left="456" w:right="457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https://</w:t>
            </w:r>
            <w:hyperlink r:id="rId105">
              <w:r>
                <w:rPr>
                  <w:rFonts w:ascii="Arial"/>
                  <w:sz w:val="11"/>
                </w:rPr>
                <w:t>www.czech-meanwell.cz/meanwell/HDR-30-24-Mean-Well-Zdroj-na-DIN-36W-24V-d5274.htm</w:t>
              </w:r>
            </w:hyperlink>
          </w:p>
        </w:tc>
      </w:tr>
      <w:tr w:rsidR="00B27C1C">
        <w:trPr>
          <w:trHeight w:hRule="exact" w:val="307"/>
        </w:trPr>
        <w:tc>
          <w:tcPr>
            <w:tcW w:w="475" w:type="dxa"/>
          </w:tcPr>
          <w:p w:rsidR="00B27C1C" w:rsidRDefault="00C35707">
            <w:pPr>
              <w:pStyle w:val="TableParagraph"/>
              <w:spacing w:before="79"/>
              <w:ind w:left="121" w:right="121"/>
              <w:rPr>
                <w:sz w:val="12"/>
              </w:rPr>
            </w:pPr>
            <w:r>
              <w:rPr>
                <w:sz w:val="12"/>
              </w:rPr>
              <w:t>149</w:t>
            </w:r>
          </w:p>
        </w:tc>
        <w:tc>
          <w:tcPr>
            <w:tcW w:w="2357" w:type="dxa"/>
          </w:tcPr>
          <w:p w:rsidR="00B27C1C" w:rsidRDefault="00C35707">
            <w:pPr>
              <w:pStyle w:val="TableParagraph"/>
              <w:spacing w:before="79"/>
              <w:ind w:left="6" w:right="4"/>
              <w:rPr>
                <w:sz w:val="12"/>
              </w:rPr>
            </w:pPr>
            <w:r>
              <w:rPr>
                <w:sz w:val="12"/>
              </w:rPr>
              <w:t>Modul spínání 230V</w:t>
            </w:r>
          </w:p>
        </w:tc>
        <w:tc>
          <w:tcPr>
            <w:tcW w:w="4990" w:type="dxa"/>
          </w:tcPr>
          <w:p w:rsidR="00B27C1C" w:rsidRDefault="00C35707">
            <w:pPr>
              <w:pStyle w:val="TableParagraph"/>
              <w:spacing w:line="264" w:lineRule="auto"/>
              <w:ind w:left="2092" w:hanging="2043"/>
              <w:jc w:val="left"/>
              <w:rPr>
                <w:sz w:val="12"/>
              </w:rPr>
            </w:pPr>
            <w:r>
              <w:rPr>
                <w:sz w:val="12"/>
              </w:rPr>
              <w:t>Průmyslový spínací modul 8 x 16 A s řízením pomocí IP v provedení na DIN lištu s napájecím napětím systému 24V-DC</w:t>
            </w:r>
          </w:p>
        </w:tc>
        <w:tc>
          <w:tcPr>
            <w:tcW w:w="533" w:type="dxa"/>
          </w:tcPr>
          <w:p w:rsidR="00B27C1C" w:rsidRDefault="00C35707">
            <w:pPr>
              <w:pStyle w:val="TableParagraph"/>
              <w:spacing w:before="79"/>
              <w:ind w:left="167" w:right="166"/>
              <w:rPr>
                <w:sz w:val="12"/>
              </w:rPr>
            </w:pPr>
            <w:r>
              <w:rPr>
                <w:sz w:val="12"/>
              </w:rPr>
              <w:t>ks</w:t>
            </w:r>
          </w:p>
        </w:tc>
        <w:tc>
          <w:tcPr>
            <w:tcW w:w="550" w:type="dxa"/>
          </w:tcPr>
          <w:p w:rsidR="00B27C1C" w:rsidRDefault="00C35707">
            <w:pPr>
              <w:pStyle w:val="TableParagraph"/>
              <w:spacing w:before="79"/>
              <w:ind w:left="114" w:right="109"/>
              <w:rPr>
                <w:sz w:val="12"/>
              </w:rPr>
            </w:pPr>
            <w:r>
              <w:rPr>
                <w:sz w:val="12"/>
              </w:rPr>
              <w:t>1,00</w:t>
            </w:r>
          </w:p>
        </w:tc>
        <w:tc>
          <w:tcPr>
            <w:tcW w:w="797" w:type="dxa"/>
          </w:tcPr>
          <w:p w:rsidR="00B27C1C" w:rsidRDefault="00C35707">
            <w:pPr>
              <w:pStyle w:val="TableParagraph"/>
              <w:spacing w:before="79"/>
              <w:ind w:left="78" w:right="75"/>
              <w:rPr>
                <w:sz w:val="12"/>
              </w:rPr>
            </w:pPr>
            <w:r>
              <w:rPr>
                <w:sz w:val="12"/>
              </w:rPr>
              <w:t>8 364,00</w:t>
            </w:r>
          </w:p>
        </w:tc>
        <w:tc>
          <w:tcPr>
            <w:tcW w:w="1205" w:type="dxa"/>
          </w:tcPr>
          <w:p w:rsidR="00B27C1C" w:rsidRDefault="00C35707">
            <w:pPr>
              <w:pStyle w:val="TableParagraph"/>
              <w:spacing w:before="79"/>
              <w:ind w:left="336" w:right="333"/>
              <w:rPr>
                <w:sz w:val="12"/>
              </w:rPr>
            </w:pPr>
            <w:r>
              <w:rPr>
                <w:sz w:val="12"/>
              </w:rPr>
              <w:t>8 364,00</w:t>
            </w:r>
          </w:p>
        </w:tc>
        <w:tc>
          <w:tcPr>
            <w:tcW w:w="418" w:type="dxa"/>
          </w:tcPr>
          <w:p w:rsidR="00B27C1C" w:rsidRDefault="00C35707">
            <w:pPr>
              <w:pStyle w:val="TableParagraph"/>
              <w:spacing w:before="79"/>
              <w:ind w:left="79" w:right="76"/>
              <w:rPr>
                <w:sz w:val="12"/>
              </w:rPr>
            </w:pPr>
            <w:r>
              <w:rPr>
                <w:sz w:val="12"/>
              </w:rPr>
              <w:t>0,21</w:t>
            </w:r>
          </w:p>
        </w:tc>
        <w:tc>
          <w:tcPr>
            <w:tcW w:w="797" w:type="dxa"/>
          </w:tcPr>
          <w:p w:rsidR="00B27C1C" w:rsidRDefault="00C35707">
            <w:pPr>
              <w:pStyle w:val="TableParagraph"/>
              <w:spacing w:before="79"/>
              <w:ind w:right="181"/>
              <w:jc w:val="right"/>
              <w:rPr>
                <w:sz w:val="12"/>
              </w:rPr>
            </w:pPr>
            <w:r>
              <w:rPr>
                <w:sz w:val="12"/>
              </w:rPr>
              <w:t>1 756,44</w:t>
            </w:r>
          </w:p>
        </w:tc>
        <w:tc>
          <w:tcPr>
            <w:tcW w:w="1108" w:type="dxa"/>
            <w:tcBorders>
              <w:right w:val="single" w:sz="9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312"/>
              <w:jc w:val="left"/>
              <w:rPr>
                <w:sz w:val="12"/>
              </w:rPr>
            </w:pPr>
            <w:r>
              <w:rPr>
                <w:sz w:val="12"/>
              </w:rPr>
              <w:t>10 120,44</w:t>
            </w:r>
          </w:p>
        </w:tc>
        <w:tc>
          <w:tcPr>
            <w:tcW w:w="13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7EFB8"/>
          </w:tcPr>
          <w:p w:rsidR="00B27C1C" w:rsidRDefault="00C35707">
            <w:pPr>
              <w:pStyle w:val="TableParagraph"/>
              <w:spacing w:before="79"/>
              <w:ind w:right="379"/>
              <w:jc w:val="right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Future now</w:t>
            </w:r>
          </w:p>
        </w:tc>
        <w:tc>
          <w:tcPr>
            <w:tcW w:w="834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7EFB8"/>
          </w:tcPr>
          <w:p w:rsidR="00B27C1C" w:rsidRDefault="00C35707">
            <w:pPr>
              <w:pStyle w:val="TableParagraph"/>
              <w:spacing w:before="14"/>
              <w:ind w:left="456" w:right="453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FNIP 8x16</w:t>
            </w:r>
          </w:p>
          <w:p w:rsidR="00B27C1C" w:rsidRDefault="00C35707">
            <w:pPr>
              <w:pStyle w:val="TableParagraph"/>
              <w:spacing w:before="12"/>
              <w:ind w:left="456" w:right="462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https://</w:t>
            </w:r>
            <w:hyperlink r:id="rId106">
              <w:r>
                <w:rPr>
                  <w:rFonts w:ascii="Arial"/>
                  <w:sz w:val="11"/>
                </w:rPr>
                <w:t>www.futurenow.hu/index.php/news-feed/392-fnip-8x16a-new-features?highlight=WyJmbmlwIiwiOHgxNmEiLCJmbmlwIDh4MTZhIl0</w:t>
              </w:r>
              <w:r>
                <w:rPr>
                  <w:rFonts w:ascii="Arial"/>
                  <w:sz w:val="11"/>
                </w:rPr>
                <w:t>=</w:t>
              </w:r>
            </w:hyperlink>
          </w:p>
        </w:tc>
      </w:tr>
      <w:tr w:rsidR="00B27C1C">
        <w:trPr>
          <w:trHeight w:hRule="exact" w:val="307"/>
        </w:trPr>
        <w:tc>
          <w:tcPr>
            <w:tcW w:w="475" w:type="dxa"/>
          </w:tcPr>
          <w:p w:rsidR="00B27C1C" w:rsidRDefault="00C35707">
            <w:pPr>
              <w:pStyle w:val="TableParagraph"/>
              <w:spacing w:before="79"/>
              <w:ind w:left="121" w:right="121"/>
              <w:rPr>
                <w:sz w:val="12"/>
              </w:rPr>
            </w:pPr>
            <w:r>
              <w:rPr>
                <w:sz w:val="12"/>
              </w:rPr>
              <w:t>150</w:t>
            </w:r>
          </w:p>
        </w:tc>
        <w:tc>
          <w:tcPr>
            <w:tcW w:w="2357" w:type="dxa"/>
          </w:tcPr>
          <w:p w:rsidR="00B27C1C" w:rsidRDefault="00C35707">
            <w:pPr>
              <w:pStyle w:val="TableParagraph"/>
              <w:spacing w:line="264" w:lineRule="auto"/>
              <w:ind w:left="1066" w:right="14" w:hanging="1021"/>
              <w:jc w:val="left"/>
              <w:rPr>
                <w:sz w:val="12"/>
              </w:rPr>
            </w:pPr>
            <w:r>
              <w:rPr>
                <w:sz w:val="12"/>
              </w:rPr>
              <w:t>Stykač pro spínání napájení jednotlivých světel a AV</w:t>
            </w:r>
          </w:p>
        </w:tc>
        <w:tc>
          <w:tcPr>
            <w:tcW w:w="4990" w:type="dxa"/>
          </w:tcPr>
          <w:p w:rsidR="00B27C1C" w:rsidRDefault="00C35707">
            <w:pPr>
              <w:pStyle w:val="TableParagraph"/>
              <w:spacing w:before="79"/>
              <w:ind w:left="14" w:right="12"/>
              <w:rPr>
                <w:sz w:val="12"/>
              </w:rPr>
            </w:pPr>
            <w:r>
              <w:rPr>
                <w:sz w:val="12"/>
              </w:rPr>
              <w:t>Instalační stykač jednofázový / 1x 25A/ s předpokládanou životností min. 30000 sepnutí</w:t>
            </w:r>
          </w:p>
        </w:tc>
        <w:tc>
          <w:tcPr>
            <w:tcW w:w="533" w:type="dxa"/>
          </w:tcPr>
          <w:p w:rsidR="00B27C1C" w:rsidRDefault="00C35707">
            <w:pPr>
              <w:pStyle w:val="TableParagraph"/>
              <w:spacing w:before="79"/>
              <w:ind w:left="167" w:right="166"/>
              <w:rPr>
                <w:sz w:val="12"/>
              </w:rPr>
            </w:pPr>
            <w:r>
              <w:rPr>
                <w:sz w:val="12"/>
              </w:rPr>
              <w:t>ks</w:t>
            </w:r>
          </w:p>
        </w:tc>
        <w:tc>
          <w:tcPr>
            <w:tcW w:w="550" w:type="dxa"/>
          </w:tcPr>
          <w:p w:rsidR="00B27C1C" w:rsidRDefault="00C35707">
            <w:pPr>
              <w:pStyle w:val="TableParagraph"/>
              <w:spacing w:before="79"/>
              <w:ind w:left="114" w:right="109"/>
              <w:rPr>
                <w:sz w:val="12"/>
              </w:rPr>
            </w:pPr>
            <w:r>
              <w:rPr>
                <w:sz w:val="12"/>
              </w:rPr>
              <w:t>5,00</w:t>
            </w:r>
          </w:p>
        </w:tc>
        <w:tc>
          <w:tcPr>
            <w:tcW w:w="797" w:type="dxa"/>
          </w:tcPr>
          <w:p w:rsidR="00B27C1C" w:rsidRDefault="00C35707">
            <w:pPr>
              <w:pStyle w:val="TableParagraph"/>
              <w:spacing w:before="79"/>
              <w:ind w:left="78" w:right="75"/>
              <w:rPr>
                <w:sz w:val="12"/>
              </w:rPr>
            </w:pPr>
            <w:r>
              <w:rPr>
                <w:sz w:val="12"/>
              </w:rPr>
              <w:t>608,00</w:t>
            </w:r>
          </w:p>
        </w:tc>
        <w:tc>
          <w:tcPr>
            <w:tcW w:w="1205" w:type="dxa"/>
          </w:tcPr>
          <w:p w:rsidR="00B27C1C" w:rsidRDefault="00C35707">
            <w:pPr>
              <w:pStyle w:val="TableParagraph"/>
              <w:spacing w:before="79"/>
              <w:ind w:left="336" w:right="333"/>
              <w:rPr>
                <w:sz w:val="12"/>
              </w:rPr>
            </w:pPr>
            <w:r>
              <w:rPr>
                <w:sz w:val="12"/>
              </w:rPr>
              <w:t>3 040,00</w:t>
            </w:r>
          </w:p>
        </w:tc>
        <w:tc>
          <w:tcPr>
            <w:tcW w:w="418" w:type="dxa"/>
          </w:tcPr>
          <w:p w:rsidR="00B27C1C" w:rsidRDefault="00C35707">
            <w:pPr>
              <w:pStyle w:val="TableParagraph"/>
              <w:spacing w:before="79"/>
              <w:ind w:left="79" w:right="76"/>
              <w:rPr>
                <w:sz w:val="12"/>
              </w:rPr>
            </w:pPr>
            <w:r>
              <w:rPr>
                <w:sz w:val="12"/>
              </w:rPr>
              <w:t>0,21</w:t>
            </w:r>
          </w:p>
        </w:tc>
        <w:tc>
          <w:tcPr>
            <w:tcW w:w="797" w:type="dxa"/>
          </w:tcPr>
          <w:p w:rsidR="00B27C1C" w:rsidRDefault="00C35707">
            <w:pPr>
              <w:pStyle w:val="TableParagraph"/>
              <w:spacing w:before="79"/>
              <w:ind w:right="225"/>
              <w:jc w:val="right"/>
              <w:rPr>
                <w:sz w:val="12"/>
              </w:rPr>
            </w:pPr>
            <w:r>
              <w:rPr>
                <w:sz w:val="12"/>
              </w:rPr>
              <w:t>638,40</w:t>
            </w:r>
          </w:p>
        </w:tc>
        <w:tc>
          <w:tcPr>
            <w:tcW w:w="1108" w:type="dxa"/>
            <w:tcBorders>
              <w:right w:val="single" w:sz="9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343"/>
              <w:jc w:val="left"/>
              <w:rPr>
                <w:sz w:val="12"/>
              </w:rPr>
            </w:pPr>
            <w:r>
              <w:rPr>
                <w:sz w:val="12"/>
              </w:rPr>
              <w:t>3 678,40</w:t>
            </w:r>
          </w:p>
        </w:tc>
        <w:tc>
          <w:tcPr>
            <w:tcW w:w="13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7EFB8"/>
          </w:tcPr>
          <w:p w:rsidR="00B27C1C" w:rsidRDefault="00C35707">
            <w:pPr>
              <w:pStyle w:val="TableParagraph"/>
              <w:spacing w:before="79"/>
              <w:ind w:left="315" w:right="301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Hager</w:t>
            </w:r>
          </w:p>
        </w:tc>
        <w:tc>
          <w:tcPr>
            <w:tcW w:w="834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7EFB8"/>
          </w:tcPr>
          <w:p w:rsidR="00B27C1C" w:rsidRDefault="00C35707">
            <w:pPr>
              <w:pStyle w:val="TableParagraph"/>
              <w:spacing w:before="14"/>
              <w:ind w:left="456" w:right="453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ESC 126</w:t>
            </w:r>
          </w:p>
          <w:p w:rsidR="00B27C1C" w:rsidRDefault="00C35707">
            <w:pPr>
              <w:pStyle w:val="TableParagraph"/>
              <w:spacing w:before="12"/>
              <w:ind w:left="456" w:right="458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https://hager.com/fr/catalogue/produits/esc126-contacteur-25a-1o-230v</w:t>
            </w:r>
          </w:p>
        </w:tc>
      </w:tr>
      <w:tr w:rsidR="00B27C1C">
        <w:trPr>
          <w:trHeight w:hRule="exact" w:val="307"/>
        </w:trPr>
        <w:tc>
          <w:tcPr>
            <w:tcW w:w="475" w:type="dxa"/>
          </w:tcPr>
          <w:p w:rsidR="00B27C1C" w:rsidRDefault="00C35707">
            <w:pPr>
              <w:pStyle w:val="TableParagraph"/>
              <w:spacing w:before="79"/>
              <w:ind w:left="121" w:right="121"/>
              <w:rPr>
                <w:sz w:val="12"/>
              </w:rPr>
            </w:pPr>
            <w:r>
              <w:rPr>
                <w:sz w:val="12"/>
              </w:rPr>
              <w:t>151</w:t>
            </w:r>
          </w:p>
        </w:tc>
        <w:tc>
          <w:tcPr>
            <w:tcW w:w="2357" w:type="dxa"/>
          </w:tcPr>
          <w:p w:rsidR="00B27C1C" w:rsidRDefault="00C35707">
            <w:pPr>
              <w:pStyle w:val="TableParagraph"/>
              <w:spacing w:before="79"/>
              <w:ind w:left="9" w:right="4"/>
              <w:rPr>
                <w:sz w:val="12"/>
              </w:rPr>
            </w:pPr>
            <w:r>
              <w:rPr>
                <w:sz w:val="12"/>
              </w:rPr>
              <w:t>Jistič</w:t>
            </w:r>
          </w:p>
        </w:tc>
        <w:tc>
          <w:tcPr>
            <w:tcW w:w="4990" w:type="dxa"/>
          </w:tcPr>
          <w:p w:rsidR="00B27C1C" w:rsidRDefault="00C35707">
            <w:pPr>
              <w:pStyle w:val="TableParagraph"/>
              <w:spacing w:before="79"/>
              <w:ind w:left="12" w:right="12"/>
              <w:rPr>
                <w:sz w:val="12"/>
              </w:rPr>
            </w:pPr>
            <w:r>
              <w:rPr>
                <w:sz w:val="12"/>
              </w:rPr>
              <w:t>Jednofázový jistič 10A/B se zkratovou pevností 10kA</w:t>
            </w:r>
          </w:p>
        </w:tc>
        <w:tc>
          <w:tcPr>
            <w:tcW w:w="533" w:type="dxa"/>
          </w:tcPr>
          <w:p w:rsidR="00B27C1C" w:rsidRDefault="00C35707">
            <w:pPr>
              <w:pStyle w:val="TableParagraph"/>
              <w:spacing w:before="79"/>
              <w:ind w:left="167" w:right="166"/>
              <w:rPr>
                <w:sz w:val="12"/>
              </w:rPr>
            </w:pPr>
            <w:r>
              <w:rPr>
                <w:sz w:val="12"/>
              </w:rPr>
              <w:t>ks</w:t>
            </w:r>
          </w:p>
        </w:tc>
        <w:tc>
          <w:tcPr>
            <w:tcW w:w="550" w:type="dxa"/>
          </w:tcPr>
          <w:p w:rsidR="00B27C1C" w:rsidRDefault="00C35707">
            <w:pPr>
              <w:pStyle w:val="TableParagraph"/>
              <w:spacing w:before="79"/>
              <w:ind w:left="114" w:right="109"/>
              <w:rPr>
                <w:sz w:val="12"/>
              </w:rPr>
            </w:pPr>
            <w:r>
              <w:rPr>
                <w:sz w:val="12"/>
              </w:rPr>
              <w:t>6,00</w:t>
            </w:r>
          </w:p>
        </w:tc>
        <w:tc>
          <w:tcPr>
            <w:tcW w:w="797" w:type="dxa"/>
          </w:tcPr>
          <w:p w:rsidR="00B27C1C" w:rsidRDefault="00C35707">
            <w:pPr>
              <w:pStyle w:val="TableParagraph"/>
              <w:spacing w:before="79"/>
              <w:ind w:left="78" w:right="75"/>
              <w:rPr>
                <w:sz w:val="12"/>
              </w:rPr>
            </w:pPr>
            <w:r>
              <w:rPr>
                <w:sz w:val="12"/>
              </w:rPr>
              <w:t>160,00</w:t>
            </w:r>
          </w:p>
        </w:tc>
        <w:tc>
          <w:tcPr>
            <w:tcW w:w="1205" w:type="dxa"/>
          </w:tcPr>
          <w:p w:rsidR="00B27C1C" w:rsidRDefault="00C35707">
            <w:pPr>
              <w:pStyle w:val="TableParagraph"/>
              <w:spacing w:before="79"/>
              <w:ind w:left="336" w:right="333"/>
              <w:rPr>
                <w:sz w:val="12"/>
              </w:rPr>
            </w:pPr>
            <w:r>
              <w:rPr>
                <w:sz w:val="12"/>
              </w:rPr>
              <w:t>960,00</w:t>
            </w:r>
          </w:p>
        </w:tc>
        <w:tc>
          <w:tcPr>
            <w:tcW w:w="418" w:type="dxa"/>
          </w:tcPr>
          <w:p w:rsidR="00B27C1C" w:rsidRDefault="00C35707">
            <w:pPr>
              <w:pStyle w:val="TableParagraph"/>
              <w:spacing w:before="79"/>
              <w:ind w:left="79" w:right="76"/>
              <w:rPr>
                <w:sz w:val="12"/>
              </w:rPr>
            </w:pPr>
            <w:r>
              <w:rPr>
                <w:sz w:val="12"/>
              </w:rPr>
              <w:t>0,21</w:t>
            </w:r>
          </w:p>
        </w:tc>
        <w:tc>
          <w:tcPr>
            <w:tcW w:w="797" w:type="dxa"/>
          </w:tcPr>
          <w:p w:rsidR="00B27C1C" w:rsidRDefault="00C35707">
            <w:pPr>
              <w:pStyle w:val="TableParagraph"/>
              <w:spacing w:before="79"/>
              <w:ind w:right="225"/>
              <w:jc w:val="right"/>
              <w:rPr>
                <w:sz w:val="12"/>
              </w:rPr>
            </w:pPr>
            <w:r>
              <w:rPr>
                <w:sz w:val="12"/>
              </w:rPr>
              <w:t>201,60</w:t>
            </w:r>
          </w:p>
        </w:tc>
        <w:tc>
          <w:tcPr>
            <w:tcW w:w="1108" w:type="dxa"/>
            <w:tcBorders>
              <w:right w:val="single" w:sz="9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343"/>
              <w:jc w:val="left"/>
              <w:rPr>
                <w:sz w:val="12"/>
              </w:rPr>
            </w:pPr>
            <w:r>
              <w:rPr>
                <w:sz w:val="12"/>
              </w:rPr>
              <w:t>1 161,60</w:t>
            </w:r>
          </w:p>
        </w:tc>
        <w:tc>
          <w:tcPr>
            <w:tcW w:w="13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7EFB8"/>
          </w:tcPr>
          <w:p w:rsidR="00B27C1C" w:rsidRDefault="00C35707">
            <w:pPr>
              <w:pStyle w:val="TableParagraph"/>
              <w:spacing w:before="79"/>
              <w:ind w:left="315" w:right="301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Hager</w:t>
            </w:r>
          </w:p>
        </w:tc>
        <w:tc>
          <w:tcPr>
            <w:tcW w:w="834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7EFB8"/>
          </w:tcPr>
          <w:p w:rsidR="00B27C1C" w:rsidRDefault="00C35707">
            <w:pPr>
              <w:pStyle w:val="TableParagraph"/>
              <w:spacing w:before="14"/>
              <w:ind w:left="456" w:right="452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NBN 110</w:t>
            </w:r>
          </w:p>
          <w:p w:rsidR="00B27C1C" w:rsidRDefault="00C35707">
            <w:pPr>
              <w:pStyle w:val="TableParagraph"/>
              <w:spacing w:before="12"/>
              <w:ind w:left="456" w:right="464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https://</w:t>
            </w:r>
            <w:hyperlink r:id="rId107">
              <w:r>
                <w:rPr>
                  <w:rFonts w:ascii="Arial"/>
                  <w:sz w:val="11"/>
                </w:rPr>
                <w:t>www.hager.cz/katalog-produktu/distribuce-energie/modularni-pristroje/jistici-pristroje/jist</w:t>
              </w:r>
              <w:r>
                <w:rPr>
                  <w:rFonts w:ascii="Arial"/>
                  <w:sz w:val="11"/>
                </w:rPr>
                <w:t>ice-10-ka/nbn110/63022.htm?Suchbegriffe=NBN%20116</w:t>
              </w:r>
            </w:hyperlink>
          </w:p>
        </w:tc>
      </w:tr>
      <w:tr w:rsidR="00B27C1C">
        <w:trPr>
          <w:trHeight w:hRule="exact" w:val="307"/>
        </w:trPr>
        <w:tc>
          <w:tcPr>
            <w:tcW w:w="475" w:type="dxa"/>
          </w:tcPr>
          <w:p w:rsidR="00B27C1C" w:rsidRDefault="00C35707">
            <w:pPr>
              <w:pStyle w:val="TableParagraph"/>
              <w:spacing w:before="79"/>
              <w:ind w:left="121" w:right="121"/>
              <w:rPr>
                <w:sz w:val="12"/>
              </w:rPr>
            </w:pPr>
            <w:r>
              <w:rPr>
                <w:sz w:val="12"/>
              </w:rPr>
              <w:t>152</w:t>
            </w:r>
          </w:p>
        </w:tc>
        <w:tc>
          <w:tcPr>
            <w:tcW w:w="2357" w:type="dxa"/>
          </w:tcPr>
          <w:p w:rsidR="00B27C1C" w:rsidRDefault="00C35707">
            <w:pPr>
              <w:pStyle w:val="TableParagraph"/>
              <w:spacing w:before="79"/>
              <w:ind w:left="9" w:right="4"/>
              <w:rPr>
                <w:sz w:val="12"/>
              </w:rPr>
            </w:pPr>
            <w:r>
              <w:rPr>
                <w:sz w:val="12"/>
              </w:rPr>
              <w:t>Jistič</w:t>
            </w:r>
          </w:p>
        </w:tc>
        <w:tc>
          <w:tcPr>
            <w:tcW w:w="4990" w:type="dxa"/>
          </w:tcPr>
          <w:p w:rsidR="00B27C1C" w:rsidRDefault="00C35707">
            <w:pPr>
              <w:pStyle w:val="TableParagraph"/>
              <w:spacing w:before="79"/>
              <w:ind w:left="14" w:right="12"/>
              <w:rPr>
                <w:sz w:val="12"/>
              </w:rPr>
            </w:pPr>
            <w:r>
              <w:rPr>
                <w:sz w:val="12"/>
              </w:rPr>
              <w:t>Jednofázový jistič 6A/B se zkratovou pevností 10kA</w:t>
            </w:r>
          </w:p>
        </w:tc>
        <w:tc>
          <w:tcPr>
            <w:tcW w:w="533" w:type="dxa"/>
          </w:tcPr>
          <w:p w:rsidR="00B27C1C" w:rsidRDefault="00C35707">
            <w:pPr>
              <w:pStyle w:val="TableParagraph"/>
              <w:spacing w:before="79"/>
              <w:ind w:left="167" w:right="166"/>
              <w:rPr>
                <w:sz w:val="12"/>
              </w:rPr>
            </w:pPr>
            <w:r>
              <w:rPr>
                <w:sz w:val="12"/>
              </w:rPr>
              <w:t>ks</w:t>
            </w:r>
          </w:p>
        </w:tc>
        <w:tc>
          <w:tcPr>
            <w:tcW w:w="550" w:type="dxa"/>
          </w:tcPr>
          <w:p w:rsidR="00B27C1C" w:rsidRDefault="00C35707">
            <w:pPr>
              <w:pStyle w:val="TableParagraph"/>
              <w:spacing w:before="79"/>
              <w:ind w:left="114" w:right="109"/>
              <w:rPr>
                <w:sz w:val="12"/>
              </w:rPr>
            </w:pPr>
            <w:r>
              <w:rPr>
                <w:sz w:val="12"/>
              </w:rPr>
              <w:t>1,00</w:t>
            </w:r>
          </w:p>
        </w:tc>
        <w:tc>
          <w:tcPr>
            <w:tcW w:w="797" w:type="dxa"/>
          </w:tcPr>
          <w:p w:rsidR="00B27C1C" w:rsidRDefault="00C35707">
            <w:pPr>
              <w:pStyle w:val="TableParagraph"/>
              <w:spacing w:before="79"/>
              <w:ind w:left="78" w:right="75"/>
              <w:rPr>
                <w:sz w:val="12"/>
              </w:rPr>
            </w:pPr>
            <w:r>
              <w:rPr>
                <w:sz w:val="12"/>
              </w:rPr>
              <w:t>174,00</w:t>
            </w:r>
          </w:p>
        </w:tc>
        <w:tc>
          <w:tcPr>
            <w:tcW w:w="1205" w:type="dxa"/>
          </w:tcPr>
          <w:p w:rsidR="00B27C1C" w:rsidRDefault="00C35707">
            <w:pPr>
              <w:pStyle w:val="TableParagraph"/>
              <w:spacing w:before="79"/>
              <w:ind w:left="336" w:right="333"/>
              <w:rPr>
                <w:sz w:val="12"/>
              </w:rPr>
            </w:pPr>
            <w:r>
              <w:rPr>
                <w:sz w:val="12"/>
              </w:rPr>
              <w:t>174,00</w:t>
            </w:r>
          </w:p>
        </w:tc>
        <w:tc>
          <w:tcPr>
            <w:tcW w:w="418" w:type="dxa"/>
          </w:tcPr>
          <w:p w:rsidR="00B27C1C" w:rsidRDefault="00C35707">
            <w:pPr>
              <w:pStyle w:val="TableParagraph"/>
              <w:spacing w:before="79"/>
              <w:ind w:left="79" w:right="76"/>
              <w:rPr>
                <w:sz w:val="12"/>
              </w:rPr>
            </w:pPr>
            <w:r>
              <w:rPr>
                <w:sz w:val="12"/>
              </w:rPr>
              <w:t>0,21</w:t>
            </w:r>
          </w:p>
        </w:tc>
        <w:tc>
          <w:tcPr>
            <w:tcW w:w="797" w:type="dxa"/>
          </w:tcPr>
          <w:p w:rsidR="00B27C1C" w:rsidRDefault="00C35707">
            <w:pPr>
              <w:pStyle w:val="TableParagraph"/>
              <w:spacing w:before="79"/>
              <w:ind w:right="253"/>
              <w:jc w:val="right"/>
              <w:rPr>
                <w:sz w:val="12"/>
              </w:rPr>
            </w:pPr>
            <w:r>
              <w:rPr>
                <w:sz w:val="12"/>
              </w:rPr>
              <w:t>36,54</w:t>
            </w:r>
          </w:p>
        </w:tc>
        <w:tc>
          <w:tcPr>
            <w:tcW w:w="1108" w:type="dxa"/>
            <w:tcBorders>
              <w:right w:val="single" w:sz="9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386"/>
              <w:jc w:val="left"/>
              <w:rPr>
                <w:sz w:val="12"/>
              </w:rPr>
            </w:pPr>
            <w:r>
              <w:rPr>
                <w:sz w:val="12"/>
              </w:rPr>
              <w:t>210,54</w:t>
            </w:r>
          </w:p>
        </w:tc>
        <w:tc>
          <w:tcPr>
            <w:tcW w:w="13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7EFB8"/>
          </w:tcPr>
          <w:p w:rsidR="00B27C1C" w:rsidRDefault="00C35707">
            <w:pPr>
              <w:pStyle w:val="TableParagraph"/>
              <w:spacing w:before="79"/>
              <w:ind w:left="315" w:right="301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Hager</w:t>
            </w:r>
          </w:p>
        </w:tc>
        <w:tc>
          <w:tcPr>
            <w:tcW w:w="834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7EFB8"/>
          </w:tcPr>
          <w:p w:rsidR="00B27C1C" w:rsidRDefault="00C35707">
            <w:pPr>
              <w:pStyle w:val="TableParagraph"/>
              <w:spacing w:before="14"/>
              <w:ind w:left="456" w:right="452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NBN 106</w:t>
            </w:r>
          </w:p>
          <w:p w:rsidR="00B27C1C" w:rsidRDefault="00C35707">
            <w:pPr>
              <w:pStyle w:val="TableParagraph"/>
              <w:spacing w:before="12"/>
              <w:ind w:left="456" w:right="464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https://</w:t>
            </w:r>
            <w:hyperlink r:id="rId108">
              <w:r>
                <w:rPr>
                  <w:rFonts w:ascii="Arial"/>
                  <w:sz w:val="11"/>
                </w:rPr>
                <w:t>www.hager.cz/katalog-produktu/distribuce-energie/modularni-pristroje/jistici-pristroje/jist</w:t>
              </w:r>
              <w:r>
                <w:rPr>
                  <w:rFonts w:ascii="Arial"/>
                  <w:sz w:val="11"/>
                </w:rPr>
                <w:t>ice-10-ka/nbn106/62989.htm?Suchbegriffe=NBN%20116</w:t>
              </w:r>
            </w:hyperlink>
          </w:p>
        </w:tc>
      </w:tr>
      <w:tr w:rsidR="00B27C1C">
        <w:trPr>
          <w:trHeight w:hRule="exact" w:val="307"/>
        </w:trPr>
        <w:tc>
          <w:tcPr>
            <w:tcW w:w="475" w:type="dxa"/>
          </w:tcPr>
          <w:p w:rsidR="00B27C1C" w:rsidRDefault="00C35707">
            <w:pPr>
              <w:pStyle w:val="TableParagraph"/>
              <w:spacing w:before="79"/>
              <w:ind w:left="121" w:right="121"/>
              <w:rPr>
                <w:sz w:val="12"/>
              </w:rPr>
            </w:pPr>
            <w:r>
              <w:rPr>
                <w:sz w:val="12"/>
              </w:rPr>
              <w:t>153</w:t>
            </w:r>
          </w:p>
        </w:tc>
        <w:tc>
          <w:tcPr>
            <w:tcW w:w="2357" w:type="dxa"/>
          </w:tcPr>
          <w:p w:rsidR="00B27C1C" w:rsidRDefault="00C35707">
            <w:pPr>
              <w:pStyle w:val="TableParagraph"/>
              <w:spacing w:before="79"/>
              <w:ind w:left="6" w:right="4"/>
              <w:rPr>
                <w:sz w:val="12"/>
              </w:rPr>
            </w:pPr>
            <w:r>
              <w:rPr>
                <w:sz w:val="12"/>
              </w:rPr>
              <w:t>R11_ AV-plastový rozvaděč nástěnný</w:t>
            </w:r>
          </w:p>
        </w:tc>
        <w:tc>
          <w:tcPr>
            <w:tcW w:w="4990" w:type="dxa"/>
          </w:tcPr>
          <w:p w:rsidR="00B27C1C" w:rsidRDefault="00C35707">
            <w:pPr>
              <w:pStyle w:val="TableParagraph"/>
              <w:spacing w:line="264" w:lineRule="auto"/>
              <w:ind w:left="2186" w:hanging="2000"/>
              <w:jc w:val="left"/>
              <w:rPr>
                <w:sz w:val="12"/>
              </w:rPr>
            </w:pPr>
            <w:r>
              <w:rPr>
                <w:sz w:val="12"/>
              </w:rPr>
              <w:t>Plastový rozvaděč nástěnný dvouřadý – velikosti 2 x 18 DIN modulů s neprůhlednými dveřmi a krytím IP 55.</w:t>
            </w:r>
          </w:p>
        </w:tc>
        <w:tc>
          <w:tcPr>
            <w:tcW w:w="533" w:type="dxa"/>
          </w:tcPr>
          <w:p w:rsidR="00B27C1C" w:rsidRDefault="00C35707">
            <w:pPr>
              <w:pStyle w:val="TableParagraph"/>
              <w:spacing w:before="79"/>
              <w:ind w:left="167" w:right="166"/>
              <w:rPr>
                <w:sz w:val="12"/>
              </w:rPr>
            </w:pPr>
            <w:r>
              <w:rPr>
                <w:sz w:val="12"/>
              </w:rPr>
              <w:t>ks</w:t>
            </w:r>
          </w:p>
        </w:tc>
        <w:tc>
          <w:tcPr>
            <w:tcW w:w="550" w:type="dxa"/>
          </w:tcPr>
          <w:p w:rsidR="00B27C1C" w:rsidRDefault="00C35707">
            <w:pPr>
              <w:pStyle w:val="TableParagraph"/>
              <w:spacing w:before="79"/>
              <w:ind w:left="114" w:right="109"/>
              <w:rPr>
                <w:sz w:val="12"/>
              </w:rPr>
            </w:pPr>
            <w:r>
              <w:rPr>
                <w:sz w:val="12"/>
              </w:rPr>
              <w:t>1,00</w:t>
            </w:r>
          </w:p>
        </w:tc>
        <w:tc>
          <w:tcPr>
            <w:tcW w:w="797" w:type="dxa"/>
          </w:tcPr>
          <w:p w:rsidR="00B27C1C" w:rsidRDefault="00C35707">
            <w:pPr>
              <w:pStyle w:val="TableParagraph"/>
              <w:spacing w:before="79"/>
              <w:ind w:left="78" w:right="75"/>
              <w:rPr>
                <w:sz w:val="12"/>
              </w:rPr>
            </w:pPr>
            <w:r>
              <w:rPr>
                <w:sz w:val="12"/>
              </w:rPr>
              <w:t>1 969,00</w:t>
            </w:r>
          </w:p>
        </w:tc>
        <w:tc>
          <w:tcPr>
            <w:tcW w:w="1205" w:type="dxa"/>
          </w:tcPr>
          <w:p w:rsidR="00B27C1C" w:rsidRDefault="00C35707">
            <w:pPr>
              <w:pStyle w:val="TableParagraph"/>
              <w:spacing w:before="79"/>
              <w:ind w:left="336" w:right="333"/>
              <w:rPr>
                <w:sz w:val="12"/>
              </w:rPr>
            </w:pPr>
            <w:r>
              <w:rPr>
                <w:sz w:val="12"/>
              </w:rPr>
              <w:t>1 969,00</w:t>
            </w:r>
          </w:p>
        </w:tc>
        <w:tc>
          <w:tcPr>
            <w:tcW w:w="418" w:type="dxa"/>
          </w:tcPr>
          <w:p w:rsidR="00B27C1C" w:rsidRDefault="00C35707">
            <w:pPr>
              <w:pStyle w:val="TableParagraph"/>
              <w:spacing w:before="79"/>
              <w:ind w:left="79" w:right="76"/>
              <w:rPr>
                <w:sz w:val="12"/>
              </w:rPr>
            </w:pPr>
            <w:r>
              <w:rPr>
                <w:sz w:val="12"/>
              </w:rPr>
              <w:t>0,21</w:t>
            </w:r>
          </w:p>
        </w:tc>
        <w:tc>
          <w:tcPr>
            <w:tcW w:w="797" w:type="dxa"/>
          </w:tcPr>
          <w:p w:rsidR="00B27C1C" w:rsidRDefault="00C35707">
            <w:pPr>
              <w:pStyle w:val="TableParagraph"/>
              <w:spacing w:before="79"/>
              <w:ind w:right="225"/>
              <w:jc w:val="right"/>
              <w:rPr>
                <w:sz w:val="12"/>
              </w:rPr>
            </w:pPr>
            <w:r>
              <w:rPr>
                <w:sz w:val="12"/>
              </w:rPr>
              <w:t>413,49</w:t>
            </w:r>
          </w:p>
        </w:tc>
        <w:tc>
          <w:tcPr>
            <w:tcW w:w="1108" w:type="dxa"/>
            <w:tcBorders>
              <w:right w:val="single" w:sz="9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343"/>
              <w:jc w:val="left"/>
              <w:rPr>
                <w:sz w:val="12"/>
              </w:rPr>
            </w:pPr>
            <w:r>
              <w:rPr>
                <w:sz w:val="12"/>
              </w:rPr>
              <w:t>2 382,49</w:t>
            </w:r>
          </w:p>
        </w:tc>
        <w:tc>
          <w:tcPr>
            <w:tcW w:w="13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7EFB8"/>
          </w:tcPr>
          <w:p w:rsidR="00B27C1C" w:rsidRDefault="00C35707">
            <w:pPr>
              <w:pStyle w:val="TableParagraph"/>
              <w:spacing w:before="79"/>
              <w:ind w:left="315" w:right="299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Gewiss</w:t>
            </w:r>
          </w:p>
        </w:tc>
        <w:tc>
          <w:tcPr>
            <w:tcW w:w="834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7EFB8"/>
          </w:tcPr>
          <w:p w:rsidR="00B27C1C" w:rsidRDefault="00C35707">
            <w:pPr>
              <w:pStyle w:val="TableParagraph"/>
              <w:spacing w:before="79"/>
              <w:ind w:left="456" w:right="444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GW4010 BS-2x 18</w:t>
            </w:r>
          </w:p>
        </w:tc>
      </w:tr>
      <w:tr w:rsidR="00B27C1C">
        <w:trPr>
          <w:trHeight w:hRule="exact" w:val="307"/>
        </w:trPr>
        <w:tc>
          <w:tcPr>
            <w:tcW w:w="475" w:type="dxa"/>
          </w:tcPr>
          <w:p w:rsidR="00B27C1C" w:rsidRDefault="00C35707">
            <w:pPr>
              <w:pStyle w:val="TableParagraph"/>
              <w:spacing w:before="79"/>
              <w:ind w:left="121" w:right="121"/>
              <w:rPr>
                <w:sz w:val="12"/>
              </w:rPr>
            </w:pPr>
            <w:r>
              <w:rPr>
                <w:sz w:val="12"/>
              </w:rPr>
              <w:t>154</w:t>
            </w:r>
          </w:p>
        </w:tc>
        <w:tc>
          <w:tcPr>
            <w:tcW w:w="2357" w:type="dxa"/>
          </w:tcPr>
          <w:p w:rsidR="00B27C1C" w:rsidRDefault="00C35707">
            <w:pPr>
              <w:pStyle w:val="TableParagraph"/>
              <w:spacing w:line="264" w:lineRule="auto"/>
              <w:ind w:left="729" w:right="14" w:hanging="528"/>
              <w:jc w:val="left"/>
              <w:rPr>
                <w:sz w:val="12"/>
              </w:rPr>
            </w:pPr>
            <w:r>
              <w:rPr>
                <w:sz w:val="12"/>
              </w:rPr>
              <w:t>Kabely potřebné pro propojení + drobný instalační materiál</w:t>
            </w:r>
          </w:p>
        </w:tc>
        <w:tc>
          <w:tcPr>
            <w:tcW w:w="4990" w:type="dxa"/>
          </w:tcPr>
          <w:p w:rsidR="00B27C1C" w:rsidRDefault="00B27C1C"/>
        </w:tc>
        <w:tc>
          <w:tcPr>
            <w:tcW w:w="533" w:type="dxa"/>
          </w:tcPr>
          <w:p w:rsidR="00B27C1C" w:rsidRDefault="00C35707">
            <w:pPr>
              <w:pStyle w:val="TableParagraph"/>
              <w:spacing w:before="79"/>
              <w:ind w:left="169" w:right="166"/>
              <w:rPr>
                <w:sz w:val="12"/>
              </w:rPr>
            </w:pPr>
            <w:r>
              <w:rPr>
                <w:sz w:val="12"/>
              </w:rPr>
              <w:t>set</w:t>
            </w:r>
          </w:p>
        </w:tc>
        <w:tc>
          <w:tcPr>
            <w:tcW w:w="550" w:type="dxa"/>
          </w:tcPr>
          <w:p w:rsidR="00B27C1C" w:rsidRDefault="00C35707">
            <w:pPr>
              <w:pStyle w:val="TableParagraph"/>
              <w:spacing w:before="79"/>
              <w:ind w:left="114" w:right="109"/>
              <w:rPr>
                <w:sz w:val="12"/>
              </w:rPr>
            </w:pPr>
            <w:r>
              <w:rPr>
                <w:sz w:val="12"/>
              </w:rPr>
              <w:t>1,00</w:t>
            </w:r>
          </w:p>
        </w:tc>
        <w:tc>
          <w:tcPr>
            <w:tcW w:w="797" w:type="dxa"/>
          </w:tcPr>
          <w:p w:rsidR="00B27C1C" w:rsidRDefault="00C35707">
            <w:pPr>
              <w:pStyle w:val="TableParagraph"/>
              <w:spacing w:before="79"/>
              <w:ind w:left="78" w:right="75"/>
              <w:rPr>
                <w:sz w:val="12"/>
              </w:rPr>
            </w:pPr>
            <w:r>
              <w:rPr>
                <w:sz w:val="12"/>
              </w:rPr>
              <w:t>2 678,00</w:t>
            </w:r>
          </w:p>
        </w:tc>
        <w:tc>
          <w:tcPr>
            <w:tcW w:w="1205" w:type="dxa"/>
          </w:tcPr>
          <w:p w:rsidR="00B27C1C" w:rsidRDefault="00C35707">
            <w:pPr>
              <w:pStyle w:val="TableParagraph"/>
              <w:spacing w:before="79"/>
              <w:ind w:left="336" w:right="333"/>
              <w:rPr>
                <w:sz w:val="12"/>
              </w:rPr>
            </w:pPr>
            <w:r>
              <w:rPr>
                <w:sz w:val="12"/>
              </w:rPr>
              <w:t>2 678,00</w:t>
            </w:r>
          </w:p>
        </w:tc>
        <w:tc>
          <w:tcPr>
            <w:tcW w:w="418" w:type="dxa"/>
          </w:tcPr>
          <w:p w:rsidR="00B27C1C" w:rsidRDefault="00C35707">
            <w:pPr>
              <w:pStyle w:val="TableParagraph"/>
              <w:spacing w:before="79"/>
              <w:ind w:left="79" w:right="76"/>
              <w:rPr>
                <w:sz w:val="12"/>
              </w:rPr>
            </w:pPr>
            <w:r>
              <w:rPr>
                <w:sz w:val="12"/>
              </w:rPr>
              <w:t>0,21</w:t>
            </w:r>
          </w:p>
        </w:tc>
        <w:tc>
          <w:tcPr>
            <w:tcW w:w="797" w:type="dxa"/>
          </w:tcPr>
          <w:p w:rsidR="00B27C1C" w:rsidRDefault="00C35707">
            <w:pPr>
              <w:pStyle w:val="TableParagraph"/>
              <w:spacing w:before="79"/>
              <w:ind w:right="225"/>
              <w:jc w:val="right"/>
              <w:rPr>
                <w:sz w:val="12"/>
              </w:rPr>
            </w:pPr>
            <w:r>
              <w:rPr>
                <w:sz w:val="12"/>
              </w:rPr>
              <w:t>562,38</w:t>
            </w:r>
          </w:p>
        </w:tc>
        <w:tc>
          <w:tcPr>
            <w:tcW w:w="1108" w:type="dxa"/>
            <w:tcBorders>
              <w:right w:val="single" w:sz="9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343"/>
              <w:jc w:val="left"/>
              <w:rPr>
                <w:sz w:val="12"/>
              </w:rPr>
            </w:pPr>
            <w:r>
              <w:rPr>
                <w:sz w:val="12"/>
              </w:rPr>
              <w:t>3 240,38</w:t>
            </w:r>
          </w:p>
        </w:tc>
        <w:tc>
          <w:tcPr>
            <w:tcW w:w="13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7EFB8"/>
          </w:tcPr>
          <w:p w:rsidR="00B27C1C" w:rsidRDefault="00B27C1C"/>
        </w:tc>
        <w:tc>
          <w:tcPr>
            <w:tcW w:w="834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7EFB8"/>
          </w:tcPr>
          <w:p w:rsidR="00B27C1C" w:rsidRDefault="00B27C1C"/>
        </w:tc>
      </w:tr>
      <w:tr w:rsidR="00B27C1C">
        <w:trPr>
          <w:trHeight w:hRule="exact" w:val="307"/>
        </w:trPr>
        <w:tc>
          <w:tcPr>
            <w:tcW w:w="475" w:type="dxa"/>
            <w:tcBorders>
              <w:bottom w:val="single" w:sz="9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121" w:right="121"/>
              <w:rPr>
                <w:sz w:val="12"/>
              </w:rPr>
            </w:pPr>
            <w:r>
              <w:rPr>
                <w:sz w:val="12"/>
              </w:rPr>
              <w:t>155</w:t>
            </w:r>
          </w:p>
        </w:tc>
        <w:tc>
          <w:tcPr>
            <w:tcW w:w="2357" w:type="dxa"/>
            <w:tcBorders>
              <w:bottom w:val="single" w:sz="9" w:space="0" w:color="000000"/>
            </w:tcBorders>
          </w:tcPr>
          <w:p w:rsidR="00B27C1C" w:rsidRDefault="00C35707">
            <w:pPr>
              <w:pStyle w:val="TableParagraph"/>
              <w:spacing w:line="264" w:lineRule="auto"/>
              <w:ind w:left="926" w:right="14" w:hanging="647"/>
              <w:jc w:val="left"/>
              <w:rPr>
                <w:sz w:val="12"/>
              </w:rPr>
            </w:pPr>
            <w:r>
              <w:rPr>
                <w:sz w:val="12"/>
              </w:rPr>
              <w:t>Svorkovnice pro vybavení ovládacího rozvaděče</w:t>
            </w:r>
          </w:p>
        </w:tc>
        <w:tc>
          <w:tcPr>
            <w:tcW w:w="4990" w:type="dxa"/>
            <w:tcBorders>
              <w:bottom w:val="single" w:sz="9" w:space="0" w:color="000000"/>
            </w:tcBorders>
          </w:tcPr>
          <w:p w:rsidR="00B27C1C" w:rsidRDefault="00B27C1C"/>
        </w:tc>
        <w:tc>
          <w:tcPr>
            <w:tcW w:w="533" w:type="dxa"/>
            <w:tcBorders>
              <w:bottom w:val="single" w:sz="9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169" w:right="166"/>
              <w:rPr>
                <w:sz w:val="12"/>
              </w:rPr>
            </w:pPr>
            <w:r>
              <w:rPr>
                <w:sz w:val="12"/>
              </w:rPr>
              <w:t>set</w:t>
            </w:r>
          </w:p>
        </w:tc>
        <w:tc>
          <w:tcPr>
            <w:tcW w:w="550" w:type="dxa"/>
            <w:tcBorders>
              <w:bottom w:val="single" w:sz="9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114" w:right="109"/>
              <w:rPr>
                <w:sz w:val="12"/>
              </w:rPr>
            </w:pPr>
            <w:r>
              <w:rPr>
                <w:sz w:val="12"/>
              </w:rPr>
              <w:t>1,00</w:t>
            </w:r>
          </w:p>
        </w:tc>
        <w:tc>
          <w:tcPr>
            <w:tcW w:w="797" w:type="dxa"/>
            <w:tcBorders>
              <w:bottom w:val="single" w:sz="9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78" w:right="75"/>
              <w:rPr>
                <w:sz w:val="12"/>
              </w:rPr>
            </w:pPr>
            <w:r>
              <w:rPr>
                <w:sz w:val="12"/>
              </w:rPr>
              <w:t>474,00</w:t>
            </w:r>
          </w:p>
        </w:tc>
        <w:tc>
          <w:tcPr>
            <w:tcW w:w="1205" w:type="dxa"/>
            <w:tcBorders>
              <w:bottom w:val="single" w:sz="9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336" w:right="333"/>
              <w:rPr>
                <w:sz w:val="12"/>
              </w:rPr>
            </w:pPr>
            <w:r>
              <w:rPr>
                <w:sz w:val="12"/>
              </w:rPr>
              <w:t>474,00</w:t>
            </w:r>
          </w:p>
        </w:tc>
        <w:tc>
          <w:tcPr>
            <w:tcW w:w="418" w:type="dxa"/>
            <w:tcBorders>
              <w:bottom w:val="single" w:sz="9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79" w:right="76"/>
              <w:rPr>
                <w:sz w:val="12"/>
              </w:rPr>
            </w:pPr>
            <w:r>
              <w:rPr>
                <w:sz w:val="12"/>
              </w:rPr>
              <w:t>0,21</w:t>
            </w:r>
          </w:p>
        </w:tc>
        <w:tc>
          <w:tcPr>
            <w:tcW w:w="797" w:type="dxa"/>
            <w:tcBorders>
              <w:bottom w:val="single" w:sz="9" w:space="0" w:color="000000"/>
            </w:tcBorders>
          </w:tcPr>
          <w:p w:rsidR="00B27C1C" w:rsidRDefault="00C35707">
            <w:pPr>
              <w:pStyle w:val="TableParagraph"/>
              <w:spacing w:before="79"/>
              <w:ind w:right="253"/>
              <w:jc w:val="right"/>
              <w:rPr>
                <w:sz w:val="12"/>
              </w:rPr>
            </w:pPr>
            <w:r>
              <w:rPr>
                <w:sz w:val="12"/>
              </w:rPr>
              <w:t>99,54</w:t>
            </w:r>
          </w:p>
        </w:tc>
        <w:tc>
          <w:tcPr>
            <w:tcW w:w="1108" w:type="dxa"/>
            <w:tcBorders>
              <w:bottom w:val="single" w:sz="9" w:space="0" w:color="000000"/>
              <w:right w:val="single" w:sz="9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386"/>
              <w:jc w:val="left"/>
              <w:rPr>
                <w:sz w:val="12"/>
              </w:rPr>
            </w:pPr>
            <w:r>
              <w:rPr>
                <w:sz w:val="12"/>
              </w:rPr>
              <w:t>573,54</w:t>
            </w:r>
          </w:p>
        </w:tc>
        <w:tc>
          <w:tcPr>
            <w:tcW w:w="13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7EFB8"/>
          </w:tcPr>
          <w:p w:rsidR="00B27C1C" w:rsidRDefault="00B27C1C"/>
        </w:tc>
        <w:tc>
          <w:tcPr>
            <w:tcW w:w="834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7EFB8"/>
          </w:tcPr>
          <w:p w:rsidR="00B27C1C" w:rsidRDefault="00B27C1C"/>
        </w:tc>
      </w:tr>
      <w:tr w:rsidR="00B27C1C">
        <w:trPr>
          <w:trHeight w:hRule="exact" w:val="307"/>
        </w:trPr>
        <w:tc>
          <w:tcPr>
            <w:tcW w:w="8905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3DFD7"/>
          </w:tcPr>
          <w:p w:rsidR="00B27C1C" w:rsidRDefault="00C35707">
            <w:pPr>
              <w:pStyle w:val="TableParagraph"/>
              <w:spacing w:before="63"/>
              <w:ind w:left="3845" w:right="3845"/>
              <w:rPr>
                <w:b/>
                <w:sz w:val="12"/>
              </w:rPr>
            </w:pPr>
            <w:r>
              <w:rPr>
                <w:b/>
                <w:sz w:val="12"/>
              </w:rPr>
              <w:t>CELKEM ZA VITRINU E1</w:t>
            </w:r>
          </w:p>
        </w:tc>
        <w:tc>
          <w:tcPr>
            <w:tcW w:w="79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AE4D5"/>
          </w:tcPr>
          <w:p w:rsidR="00B27C1C" w:rsidRDefault="00C35707">
            <w:pPr>
              <w:pStyle w:val="TableParagraph"/>
              <w:spacing w:before="73"/>
              <w:ind w:left="96" w:right="93"/>
              <w:rPr>
                <w:b/>
                <w:sz w:val="12"/>
              </w:rPr>
            </w:pPr>
            <w:r>
              <w:rPr>
                <w:b/>
                <w:sz w:val="12"/>
              </w:rPr>
              <w:t>77 954,00</w:t>
            </w:r>
          </w:p>
        </w:tc>
        <w:tc>
          <w:tcPr>
            <w:tcW w:w="120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AE4D5"/>
          </w:tcPr>
          <w:p w:rsidR="00B27C1C" w:rsidRDefault="00C35707">
            <w:pPr>
              <w:pStyle w:val="TableParagraph"/>
              <w:spacing w:before="73"/>
              <w:ind w:left="331" w:right="326"/>
              <w:rPr>
                <w:sz w:val="12"/>
              </w:rPr>
            </w:pPr>
            <w:r>
              <w:rPr>
                <w:sz w:val="12"/>
              </w:rPr>
              <w:t>81 186,00</w:t>
            </w:r>
          </w:p>
        </w:tc>
        <w:tc>
          <w:tcPr>
            <w:tcW w:w="41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AE4D5"/>
          </w:tcPr>
          <w:p w:rsidR="00B27C1C" w:rsidRDefault="00B27C1C"/>
        </w:tc>
        <w:tc>
          <w:tcPr>
            <w:tcW w:w="79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AE4D5"/>
          </w:tcPr>
          <w:p w:rsidR="00B27C1C" w:rsidRDefault="00C35707">
            <w:pPr>
              <w:pStyle w:val="TableParagraph"/>
              <w:spacing w:before="73"/>
              <w:ind w:right="144"/>
              <w:jc w:val="right"/>
              <w:rPr>
                <w:sz w:val="12"/>
              </w:rPr>
            </w:pPr>
            <w:r>
              <w:rPr>
                <w:sz w:val="12"/>
              </w:rPr>
              <w:t>17 049,06</w:t>
            </w:r>
          </w:p>
        </w:tc>
        <w:tc>
          <w:tcPr>
            <w:tcW w:w="110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AE4D5"/>
          </w:tcPr>
          <w:p w:rsidR="00B27C1C" w:rsidRDefault="00C35707">
            <w:pPr>
              <w:pStyle w:val="TableParagraph"/>
              <w:spacing w:before="73"/>
              <w:ind w:left="306"/>
              <w:jc w:val="left"/>
              <w:rPr>
                <w:sz w:val="12"/>
              </w:rPr>
            </w:pPr>
            <w:r>
              <w:rPr>
                <w:sz w:val="12"/>
              </w:rPr>
              <w:t>98 235,06</w:t>
            </w:r>
          </w:p>
        </w:tc>
        <w:tc>
          <w:tcPr>
            <w:tcW w:w="9697" w:type="dxa"/>
            <w:gridSpan w:val="2"/>
            <w:tcBorders>
              <w:top w:val="single" w:sz="9" w:space="0" w:color="000000"/>
              <w:left w:val="single" w:sz="9" w:space="0" w:color="000000"/>
              <w:bottom w:val="nil"/>
              <w:right w:val="nil"/>
            </w:tcBorders>
          </w:tcPr>
          <w:p w:rsidR="00B27C1C" w:rsidRDefault="00B27C1C"/>
        </w:tc>
      </w:tr>
    </w:tbl>
    <w:p w:rsidR="00B27C1C" w:rsidRDefault="00B27C1C">
      <w:pPr>
        <w:pStyle w:val="Zkladntext"/>
        <w:spacing w:before="2" w:after="1"/>
        <w:rPr>
          <w:rFonts w:ascii="Arial"/>
          <w:b/>
          <w:sz w:val="25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0"/>
        <w:gridCol w:w="2357"/>
        <w:gridCol w:w="4991"/>
        <w:gridCol w:w="533"/>
        <w:gridCol w:w="550"/>
        <w:gridCol w:w="797"/>
        <w:gridCol w:w="1205"/>
        <w:gridCol w:w="418"/>
        <w:gridCol w:w="797"/>
        <w:gridCol w:w="1108"/>
        <w:gridCol w:w="1356"/>
        <w:gridCol w:w="8341"/>
      </w:tblGrid>
      <w:tr w:rsidR="00B27C1C">
        <w:trPr>
          <w:trHeight w:hRule="exact" w:val="308"/>
        </w:trPr>
        <w:tc>
          <w:tcPr>
            <w:tcW w:w="7818" w:type="dxa"/>
            <w:gridSpan w:val="3"/>
            <w:tcBorders>
              <w:left w:val="nil"/>
              <w:right w:val="nil"/>
            </w:tcBorders>
            <w:shd w:val="clear" w:color="auto" w:fill="FFFF00"/>
          </w:tcPr>
          <w:p w:rsidR="00B27C1C" w:rsidRDefault="00C35707">
            <w:pPr>
              <w:pStyle w:val="TableParagraph"/>
              <w:spacing w:before="70"/>
              <w:ind w:left="3326" w:right="3330"/>
              <w:rPr>
                <w:b/>
                <w:sz w:val="12"/>
              </w:rPr>
            </w:pPr>
            <w:r>
              <w:rPr>
                <w:b/>
                <w:sz w:val="12"/>
              </w:rPr>
              <w:t>VITRINA E2</w:t>
            </w:r>
          </w:p>
        </w:tc>
        <w:tc>
          <w:tcPr>
            <w:tcW w:w="15103" w:type="dxa"/>
            <w:gridSpan w:val="9"/>
            <w:tcBorders>
              <w:top w:val="nil"/>
              <w:left w:val="nil"/>
              <w:bottom w:val="single" w:sz="9" w:space="0" w:color="000000"/>
              <w:right w:val="nil"/>
            </w:tcBorders>
          </w:tcPr>
          <w:p w:rsidR="00B27C1C" w:rsidRDefault="00B27C1C"/>
        </w:tc>
      </w:tr>
      <w:tr w:rsidR="00B27C1C">
        <w:trPr>
          <w:trHeight w:hRule="exact" w:val="307"/>
        </w:trPr>
        <w:tc>
          <w:tcPr>
            <w:tcW w:w="470" w:type="dxa"/>
            <w:tcBorders>
              <w:left w:val="nil"/>
            </w:tcBorders>
          </w:tcPr>
          <w:p w:rsidR="00B27C1C" w:rsidRDefault="00B27C1C"/>
        </w:tc>
        <w:tc>
          <w:tcPr>
            <w:tcW w:w="2357" w:type="dxa"/>
          </w:tcPr>
          <w:p w:rsidR="00B27C1C" w:rsidRDefault="00B27C1C"/>
        </w:tc>
        <w:tc>
          <w:tcPr>
            <w:tcW w:w="4990" w:type="dxa"/>
          </w:tcPr>
          <w:p w:rsidR="00B27C1C" w:rsidRDefault="00C35707">
            <w:pPr>
              <w:pStyle w:val="TableParagraph"/>
              <w:spacing w:before="79"/>
              <w:ind w:left="14" w:right="12"/>
              <w:rPr>
                <w:b/>
                <w:sz w:val="12"/>
              </w:rPr>
            </w:pPr>
            <w:r>
              <w:rPr>
                <w:b/>
                <w:sz w:val="12"/>
              </w:rPr>
              <w:t>PRVKY AV</w:t>
            </w:r>
          </w:p>
        </w:tc>
        <w:tc>
          <w:tcPr>
            <w:tcW w:w="533" w:type="dxa"/>
          </w:tcPr>
          <w:p w:rsidR="00B27C1C" w:rsidRDefault="00B27C1C"/>
        </w:tc>
        <w:tc>
          <w:tcPr>
            <w:tcW w:w="550" w:type="dxa"/>
          </w:tcPr>
          <w:p w:rsidR="00B27C1C" w:rsidRDefault="00B27C1C"/>
        </w:tc>
        <w:tc>
          <w:tcPr>
            <w:tcW w:w="797" w:type="dxa"/>
          </w:tcPr>
          <w:p w:rsidR="00B27C1C" w:rsidRDefault="00B27C1C"/>
        </w:tc>
        <w:tc>
          <w:tcPr>
            <w:tcW w:w="1205" w:type="dxa"/>
          </w:tcPr>
          <w:p w:rsidR="00B27C1C" w:rsidRDefault="00B27C1C"/>
        </w:tc>
        <w:tc>
          <w:tcPr>
            <w:tcW w:w="418" w:type="dxa"/>
          </w:tcPr>
          <w:p w:rsidR="00B27C1C" w:rsidRDefault="00B27C1C"/>
        </w:tc>
        <w:tc>
          <w:tcPr>
            <w:tcW w:w="797" w:type="dxa"/>
          </w:tcPr>
          <w:p w:rsidR="00B27C1C" w:rsidRDefault="00B27C1C"/>
        </w:tc>
        <w:tc>
          <w:tcPr>
            <w:tcW w:w="1108" w:type="dxa"/>
            <w:tcBorders>
              <w:right w:val="single" w:sz="9" w:space="0" w:color="000000"/>
            </w:tcBorders>
          </w:tcPr>
          <w:p w:rsidR="00B27C1C" w:rsidRDefault="00B27C1C"/>
        </w:tc>
        <w:tc>
          <w:tcPr>
            <w:tcW w:w="13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7EFB8"/>
          </w:tcPr>
          <w:p w:rsidR="00B27C1C" w:rsidRDefault="00B27C1C"/>
        </w:tc>
        <w:tc>
          <w:tcPr>
            <w:tcW w:w="834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7EFB8"/>
          </w:tcPr>
          <w:p w:rsidR="00B27C1C" w:rsidRDefault="00B27C1C"/>
        </w:tc>
      </w:tr>
      <w:tr w:rsidR="00B27C1C">
        <w:trPr>
          <w:trHeight w:hRule="exact" w:val="1116"/>
        </w:trPr>
        <w:tc>
          <w:tcPr>
            <w:tcW w:w="470" w:type="dxa"/>
            <w:tcBorders>
              <w:left w:val="nil"/>
            </w:tcBorders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spacing w:before="70"/>
              <w:ind w:left="141"/>
              <w:jc w:val="left"/>
              <w:rPr>
                <w:sz w:val="12"/>
              </w:rPr>
            </w:pPr>
            <w:r>
              <w:rPr>
                <w:sz w:val="12"/>
              </w:rPr>
              <w:t>156</w:t>
            </w:r>
          </w:p>
        </w:tc>
        <w:tc>
          <w:tcPr>
            <w:tcW w:w="2357" w:type="dxa"/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spacing w:before="70"/>
              <w:ind w:left="600"/>
              <w:jc w:val="left"/>
              <w:rPr>
                <w:sz w:val="12"/>
              </w:rPr>
            </w:pPr>
            <w:r>
              <w:rPr>
                <w:sz w:val="12"/>
              </w:rPr>
              <w:t>Monitor 65" – IPS panel</w:t>
            </w:r>
          </w:p>
        </w:tc>
        <w:tc>
          <w:tcPr>
            <w:tcW w:w="4990" w:type="dxa"/>
          </w:tcPr>
          <w:p w:rsidR="00B27C1C" w:rsidRDefault="00C35707">
            <w:pPr>
              <w:pStyle w:val="TableParagraph"/>
              <w:spacing w:before="2" w:line="264" w:lineRule="auto"/>
              <w:ind w:left="35" w:right="-3" w:hanging="33"/>
              <w:rPr>
                <w:sz w:val="12"/>
              </w:rPr>
            </w:pPr>
            <w:r>
              <w:rPr>
                <w:sz w:val="12"/>
              </w:rPr>
              <w:t>Zobrazovací display typu IPS/Edge LED s úhlopříčkou 65 palců a rozlišením 3840 x 2180. Základní parametry panelu jsou: svítivost 500cd/m2, statický kontrast 1100/1,rychlost odezvy 8ms, sledovací úhel _+89 stupňů v obou rovinách. Display je určen pro provoz</w:t>
            </w:r>
            <w:r>
              <w:rPr>
                <w:sz w:val="12"/>
              </w:rPr>
              <w:t xml:space="preserve"> 24/7 s možností instalace na portrét. Základní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přípojné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porty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panelu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jsou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: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2xHDMI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typ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2.0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podporou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HDCP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2.2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1x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DP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–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IN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+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OUT.,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1x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DVI- d, 1xLAN s podporou ovládání displeje pomocí protokolu PJ link,  1x audio – IN+OUT, 1X LAN s podporou HDBaseT typu 10-BASET.Display je vybaven USB playerem pro přehrávání 4K videí , s konektorem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USB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podporou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USB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3.0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Display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má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instalované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dva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reprod</w:t>
            </w:r>
            <w:r>
              <w:rPr>
                <w:sz w:val="12"/>
              </w:rPr>
              <w:t>uktory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výkonem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10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+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10W.</w:t>
            </w:r>
          </w:p>
        </w:tc>
        <w:tc>
          <w:tcPr>
            <w:tcW w:w="533" w:type="dxa"/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spacing w:before="70"/>
              <w:ind w:left="167" w:right="166"/>
              <w:rPr>
                <w:sz w:val="12"/>
              </w:rPr>
            </w:pPr>
            <w:r>
              <w:rPr>
                <w:sz w:val="12"/>
              </w:rPr>
              <w:t>ks</w:t>
            </w:r>
          </w:p>
        </w:tc>
        <w:tc>
          <w:tcPr>
            <w:tcW w:w="550" w:type="dxa"/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spacing w:before="70"/>
              <w:ind w:left="167"/>
              <w:jc w:val="left"/>
              <w:rPr>
                <w:sz w:val="12"/>
              </w:rPr>
            </w:pPr>
            <w:r>
              <w:rPr>
                <w:sz w:val="12"/>
              </w:rPr>
              <w:t>1,00</w:t>
            </w:r>
          </w:p>
        </w:tc>
        <w:tc>
          <w:tcPr>
            <w:tcW w:w="797" w:type="dxa"/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spacing w:before="70"/>
              <w:ind w:left="158"/>
              <w:jc w:val="left"/>
              <w:rPr>
                <w:sz w:val="12"/>
              </w:rPr>
            </w:pPr>
            <w:r>
              <w:rPr>
                <w:sz w:val="12"/>
              </w:rPr>
              <w:t>47 380,00</w:t>
            </w:r>
          </w:p>
        </w:tc>
        <w:tc>
          <w:tcPr>
            <w:tcW w:w="1205" w:type="dxa"/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spacing w:before="70"/>
              <w:ind w:left="362"/>
              <w:jc w:val="left"/>
              <w:rPr>
                <w:sz w:val="12"/>
              </w:rPr>
            </w:pPr>
            <w:r>
              <w:rPr>
                <w:sz w:val="12"/>
              </w:rPr>
              <w:t>47 380,00</w:t>
            </w:r>
          </w:p>
        </w:tc>
        <w:tc>
          <w:tcPr>
            <w:tcW w:w="418" w:type="dxa"/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spacing w:before="70"/>
              <w:ind w:left="100"/>
              <w:jc w:val="left"/>
              <w:rPr>
                <w:sz w:val="12"/>
              </w:rPr>
            </w:pPr>
            <w:r>
              <w:rPr>
                <w:sz w:val="12"/>
              </w:rPr>
              <w:t>0,21</w:t>
            </w:r>
          </w:p>
        </w:tc>
        <w:tc>
          <w:tcPr>
            <w:tcW w:w="797" w:type="dxa"/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spacing w:before="70"/>
              <w:ind w:left="187"/>
              <w:jc w:val="left"/>
              <w:rPr>
                <w:sz w:val="12"/>
              </w:rPr>
            </w:pPr>
            <w:r>
              <w:rPr>
                <w:sz w:val="12"/>
              </w:rPr>
              <w:t>9 949,80</w:t>
            </w:r>
          </w:p>
        </w:tc>
        <w:tc>
          <w:tcPr>
            <w:tcW w:w="1108" w:type="dxa"/>
            <w:tcBorders>
              <w:right w:val="single" w:sz="9" w:space="0" w:color="000000"/>
            </w:tcBorders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spacing w:before="70"/>
              <w:ind w:left="312"/>
              <w:jc w:val="left"/>
              <w:rPr>
                <w:sz w:val="12"/>
              </w:rPr>
            </w:pPr>
            <w:r>
              <w:rPr>
                <w:sz w:val="12"/>
              </w:rPr>
              <w:t>57 329,80</w:t>
            </w:r>
          </w:p>
        </w:tc>
        <w:tc>
          <w:tcPr>
            <w:tcW w:w="13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7EFB8"/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spacing w:before="10"/>
              <w:jc w:val="left"/>
              <w:rPr>
                <w:rFonts w:ascii="Arial"/>
                <w:b/>
                <w:sz w:val="17"/>
              </w:rPr>
            </w:pPr>
          </w:p>
          <w:p w:rsidR="00B27C1C" w:rsidRDefault="00C35707">
            <w:pPr>
              <w:pStyle w:val="TableParagraph"/>
              <w:spacing w:before="1"/>
              <w:ind w:left="415"/>
              <w:jc w:val="left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Panasonic</w:t>
            </w:r>
          </w:p>
        </w:tc>
        <w:tc>
          <w:tcPr>
            <w:tcW w:w="834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7EFB8"/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spacing w:before="3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ind w:left="456" w:right="453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TH65SQ1</w:t>
            </w:r>
          </w:p>
          <w:p w:rsidR="00B27C1C" w:rsidRDefault="00C35707">
            <w:pPr>
              <w:pStyle w:val="TableParagraph"/>
              <w:spacing w:before="12"/>
              <w:ind w:left="456" w:right="461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https://na.panasonic.com/us/audio-video-solutions/professional-displays/standard-displays/th-65sq1w-65-class-4k-digital-display</w:t>
            </w:r>
          </w:p>
        </w:tc>
      </w:tr>
    </w:tbl>
    <w:p w:rsidR="00B27C1C" w:rsidRDefault="00B27C1C">
      <w:pPr>
        <w:rPr>
          <w:rFonts w:ascii="Arial"/>
          <w:sz w:val="11"/>
        </w:rPr>
        <w:sectPr w:rsidR="00B27C1C">
          <w:footerReference w:type="default" r:id="rId109"/>
          <w:pgSz w:w="23810" w:h="16840" w:orient="landscape"/>
          <w:pgMar w:top="1080" w:right="400" w:bottom="280" w:left="220" w:header="0" w:footer="0" w:gutter="0"/>
          <w:cols w:space="708"/>
        </w:sectPr>
      </w:pPr>
    </w:p>
    <w:p w:rsidR="00B27C1C" w:rsidRDefault="00C35707">
      <w:pPr>
        <w:spacing w:before="77"/>
        <w:ind w:left="10000" w:right="10000"/>
        <w:jc w:val="center"/>
        <w:rPr>
          <w:rFonts w:ascii="Arial" w:hAnsi="Arial"/>
          <w:b/>
          <w:sz w:val="17"/>
        </w:rPr>
      </w:pPr>
      <w:r>
        <w:rPr>
          <w:rFonts w:ascii="Arial" w:hAnsi="Arial"/>
          <w:b/>
          <w:w w:val="105"/>
          <w:sz w:val="17"/>
        </w:rPr>
        <w:lastRenderedPageBreak/>
        <w:t>ROZPOČET EXPOZICE UPM 2021</w:t>
      </w:r>
    </w:p>
    <w:p w:rsidR="00B27C1C" w:rsidRDefault="00B27C1C">
      <w:pPr>
        <w:pStyle w:val="Zkladntext"/>
        <w:spacing w:before="10"/>
        <w:rPr>
          <w:rFonts w:ascii="Arial"/>
          <w:b/>
          <w:sz w:val="6"/>
        </w:rPr>
      </w:pPr>
    </w:p>
    <w:tbl>
      <w:tblPr>
        <w:tblStyle w:val="TableNormal"/>
        <w:tblW w:w="0" w:type="auto"/>
        <w:tblInd w:w="117" w:type="dxa"/>
        <w:tblBorders>
          <w:top w:val="single" w:sz="9" w:space="0" w:color="000000"/>
          <w:left w:val="single" w:sz="9" w:space="0" w:color="000000"/>
          <w:bottom w:val="single" w:sz="9" w:space="0" w:color="000000"/>
          <w:right w:val="single" w:sz="9" w:space="0" w:color="000000"/>
          <w:insideH w:val="single" w:sz="9" w:space="0" w:color="000000"/>
          <w:insideV w:val="single" w:sz="9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9"/>
        <w:gridCol w:w="2357"/>
        <w:gridCol w:w="4990"/>
        <w:gridCol w:w="533"/>
        <w:gridCol w:w="550"/>
        <w:gridCol w:w="797"/>
        <w:gridCol w:w="1205"/>
        <w:gridCol w:w="418"/>
        <w:gridCol w:w="797"/>
        <w:gridCol w:w="1108"/>
        <w:gridCol w:w="1356"/>
        <w:gridCol w:w="8341"/>
      </w:tblGrid>
      <w:tr w:rsidR="00B27C1C">
        <w:trPr>
          <w:trHeight w:hRule="exact" w:val="160"/>
        </w:trPr>
        <w:tc>
          <w:tcPr>
            <w:tcW w:w="479" w:type="dxa"/>
            <w:vMerge w:val="restart"/>
            <w:tcBorders>
              <w:right w:val="single" w:sz="4" w:space="0" w:color="000000"/>
            </w:tcBorders>
            <w:shd w:val="clear" w:color="auto" w:fill="D5DCE4"/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4"/>
              </w:rPr>
            </w:pPr>
          </w:p>
          <w:p w:rsidR="00B27C1C" w:rsidRDefault="00C35707">
            <w:pPr>
              <w:pStyle w:val="TableParagraph"/>
              <w:ind w:left="43"/>
              <w:jc w:val="left"/>
              <w:rPr>
                <w:sz w:val="12"/>
              </w:rPr>
            </w:pPr>
            <w:r>
              <w:rPr>
                <w:sz w:val="12"/>
              </w:rPr>
              <w:t>položka</w:t>
            </w:r>
          </w:p>
        </w:tc>
        <w:tc>
          <w:tcPr>
            <w:tcW w:w="235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5DCE4"/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4"/>
              </w:rPr>
            </w:pPr>
          </w:p>
          <w:p w:rsidR="00B27C1C" w:rsidRDefault="00C35707">
            <w:pPr>
              <w:pStyle w:val="TableParagraph"/>
              <w:ind w:left="8" w:right="4"/>
              <w:rPr>
                <w:sz w:val="12"/>
              </w:rPr>
            </w:pPr>
            <w:r>
              <w:rPr>
                <w:sz w:val="12"/>
              </w:rPr>
              <w:t>Název</w:t>
            </w:r>
          </w:p>
        </w:tc>
        <w:tc>
          <w:tcPr>
            <w:tcW w:w="499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5DCE4"/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4"/>
              </w:rPr>
            </w:pPr>
          </w:p>
          <w:p w:rsidR="00B27C1C" w:rsidRDefault="00C35707">
            <w:pPr>
              <w:pStyle w:val="TableParagraph"/>
              <w:ind w:left="15" w:right="12"/>
              <w:rPr>
                <w:sz w:val="12"/>
              </w:rPr>
            </w:pPr>
            <w:r>
              <w:rPr>
                <w:sz w:val="12"/>
              </w:rPr>
              <w:t>Popis</w:t>
            </w:r>
          </w:p>
        </w:tc>
        <w:tc>
          <w:tcPr>
            <w:tcW w:w="53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5DCE4"/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4"/>
              </w:rPr>
            </w:pPr>
          </w:p>
          <w:p w:rsidR="00B27C1C" w:rsidRDefault="00C35707">
            <w:pPr>
              <w:pStyle w:val="TableParagraph"/>
              <w:ind w:left="168" w:right="166"/>
              <w:rPr>
                <w:sz w:val="12"/>
              </w:rPr>
            </w:pPr>
            <w:r>
              <w:rPr>
                <w:sz w:val="12"/>
              </w:rPr>
              <w:t>MJ</w:t>
            </w:r>
          </w:p>
        </w:tc>
        <w:tc>
          <w:tcPr>
            <w:tcW w:w="55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5DCE4"/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4"/>
              </w:rPr>
            </w:pPr>
          </w:p>
          <w:p w:rsidR="00B27C1C" w:rsidRDefault="00C35707">
            <w:pPr>
              <w:pStyle w:val="TableParagraph"/>
              <w:ind w:left="47"/>
              <w:jc w:val="left"/>
              <w:rPr>
                <w:sz w:val="12"/>
              </w:rPr>
            </w:pPr>
            <w:r>
              <w:rPr>
                <w:sz w:val="12"/>
              </w:rPr>
              <w:t>Množství</w:t>
            </w:r>
          </w:p>
        </w:tc>
        <w:tc>
          <w:tcPr>
            <w:tcW w:w="7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5DCE4"/>
          </w:tcPr>
          <w:p w:rsidR="00B27C1C" w:rsidRDefault="00C35707">
            <w:pPr>
              <w:pStyle w:val="TableParagraph"/>
              <w:spacing w:before="1" w:line="264" w:lineRule="auto"/>
              <w:ind w:left="79" w:right="75"/>
              <w:rPr>
                <w:sz w:val="12"/>
              </w:rPr>
            </w:pPr>
            <w:r>
              <w:rPr>
                <w:sz w:val="12"/>
              </w:rPr>
              <w:t>cena za jednotku bez DPH</w:t>
            </w:r>
          </w:p>
        </w:tc>
        <w:tc>
          <w:tcPr>
            <w:tcW w:w="120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5DCE4"/>
          </w:tcPr>
          <w:p w:rsidR="00B27C1C" w:rsidRDefault="00C35707">
            <w:pPr>
              <w:pStyle w:val="TableParagraph"/>
              <w:spacing w:before="82" w:line="264" w:lineRule="auto"/>
              <w:ind w:left="494" w:hanging="377"/>
              <w:jc w:val="left"/>
              <w:rPr>
                <w:sz w:val="12"/>
              </w:rPr>
            </w:pPr>
            <w:r>
              <w:rPr>
                <w:sz w:val="12"/>
              </w:rPr>
              <w:t>cena za položku bez DPH</w:t>
            </w:r>
          </w:p>
        </w:tc>
        <w:tc>
          <w:tcPr>
            <w:tcW w:w="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5DCE4"/>
          </w:tcPr>
          <w:p w:rsidR="00B27C1C" w:rsidRDefault="00C35707">
            <w:pPr>
              <w:pStyle w:val="TableParagraph"/>
              <w:spacing w:before="82"/>
              <w:ind w:left="100"/>
              <w:jc w:val="left"/>
              <w:rPr>
                <w:sz w:val="12"/>
              </w:rPr>
            </w:pPr>
            <w:r>
              <w:rPr>
                <w:sz w:val="12"/>
              </w:rPr>
              <w:t>DPH</w:t>
            </w:r>
          </w:p>
          <w:p w:rsidR="00B27C1C" w:rsidRDefault="00C35707">
            <w:pPr>
              <w:pStyle w:val="TableParagraph"/>
              <w:spacing w:before="13"/>
              <w:ind w:left="69"/>
              <w:jc w:val="left"/>
              <w:rPr>
                <w:sz w:val="12"/>
              </w:rPr>
            </w:pPr>
            <w:r>
              <w:rPr>
                <w:sz w:val="12"/>
              </w:rPr>
              <w:t>sazba</w:t>
            </w:r>
          </w:p>
        </w:tc>
        <w:tc>
          <w:tcPr>
            <w:tcW w:w="7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5DCE4"/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4"/>
              </w:rPr>
            </w:pPr>
          </w:p>
          <w:p w:rsidR="00B27C1C" w:rsidRDefault="00C35707">
            <w:pPr>
              <w:pStyle w:val="TableParagraph"/>
              <w:ind w:left="180"/>
              <w:jc w:val="left"/>
              <w:rPr>
                <w:sz w:val="12"/>
              </w:rPr>
            </w:pPr>
            <w:r>
              <w:rPr>
                <w:sz w:val="12"/>
              </w:rPr>
              <w:t>DPH v Kč</w:t>
            </w:r>
          </w:p>
        </w:tc>
        <w:tc>
          <w:tcPr>
            <w:tcW w:w="1108" w:type="dxa"/>
            <w:vMerge w:val="restart"/>
            <w:tcBorders>
              <w:left w:val="single" w:sz="4" w:space="0" w:color="000000"/>
            </w:tcBorders>
            <w:shd w:val="clear" w:color="auto" w:fill="D5DCE4"/>
          </w:tcPr>
          <w:p w:rsidR="00B27C1C" w:rsidRDefault="00C35707">
            <w:pPr>
              <w:pStyle w:val="TableParagraph"/>
              <w:spacing w:before="82" w:line="264" w:lineRule="auto"/>
              <w:ind w:left="446" w:hanging="317"/>
              <w:jc w:val="left"/>
              <w:rPr>
                <w:sz w:val="12"/>
              </w:rPr>
            </w:pPr>
            <w:r>
              <w:rPr>
                <w:sz w:val="12"/>
              </w:rPr>
              <w:t>cena za položku s DPH</w:t>
            </w:r>
          </w:p>
        </w:tc>
        <w:tc>
          <w:tcPr>
            <w:tcW w:w="9697" w:type="dxa"/>
            <w:gridSpan w:val="2"/>
            <w:tcBorders>
              <w:bottom w:val="single" w:sz="4" w:space="0" w:color="000000"/>
            </w:tcBorders>
            <w:shd w:val="clear" w:color="auto" w:fill="F7EFB8"/>
          </w:tcPr>
          <w:p w:rsidR="00B27C1C" w:rsidRDefault="00C35707">
            <w:pPr>
              <w:pStyle w:val="TableParagraph"/>
              <w:spacing w:before="4"/>
              <w:ind w:left="4178" w:right="4178"/>
              <w:rPr>
                <w:rFonts w:ascii="Arial" w:hAnsi="Arial"/>
                <w:sz w:val="10"/>
              </w:rPr>
            </w:pPr>
            <w:r>
              <w:rPr>
                <w:rFonts w:ascii="Arial" w:hAnsi="Arial"/>
                <w:w w:val="105"/>
                <w:sz w:val="10"/>
              </w:rPr>
              <w:t>Technické řešení uchazeče</w:t>
            </w:r>
          </w:p>
        </w:tc>
      </w:tr>
      <w:tr w:rsidR="00B27C1C">
        <w:trPr>
          <w:trHeight w:hRule="exact" w:val="344"/>
        </w:trPr>
        <w:tc>
          <w:tcPr>
            <w:tcW w:w="479" w:type="dxa"/>
            <w:vMerge/>
            <w:tcBorders>
              <w:bottom w:val="thinThickMediumGap" w:sz="7" w:space="0" w:color="000000"/>
              <w:right w:val="single" w:sz="4" w:space="0" w:color="000000"/>
            </w:tcBorders>
            <w:shd w:val="clear" w:color="auto" w:fill="D5DCE4"/>
          </w:tcPr>
          <w:p w:rsidR="00B27C1C" w:rsidRDefault="00B27C1C"/>
        </w:tc>
        <w:tc>
          <w:tcPr>
            <w:tcW w:w="2357" w:type="dxa"/>
            <w:vMerge/>
            <w:tcBorders>
              <w:left w:val="single" w:sz="4" w:space="0" w:color="000000"/>
              <w:bottom w:val="thinThickMediumGap" w:sz="7" w:space="0" w:color="000000"/>
              <w:right w:val="single" w:sz="4" w:space="0" w:color="000000"/>
            </w:tcBorders>
            <w:shd w:val="clear" w:color="auto" w:fill="D5DCE4"/>
          </w:tcPr>
          <w:p w:rsidR="00B27C1C" w:rsidRDefault="00B27C1C"/>
        </w:tc>
        <w:tc>
          <w:tcPr>
            <w:tcW w:w="4990" w:type="dxa"/>
            <w:vMerge/>
            <w:tcBorders>
              <w:left w:val="single" w:sz="4" w:space="0" w:color="000000"/>
              <w:bottom w:val="thinThickMediumGap" w:sz="7" w:space="0" w:color="000000"/>
              <w:right w:val="single" w:sz="4" w:space="0" w:color="000000"/>
            </w:tcBorders>
            <w:shd w:val="clear" w:color="auto" w:fill="D5DCE4"/>
          </w:tcPr>
          <w:p w:rsidR="00B27C1C" w:rsidRDefault="00B27C1C"/>
        </w:tc>
        <w:tc>
          <w:tcPr>
            <w:tcW w:w="5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5DCE4"/>
          </w:tcPr>
          <w:p w:rsidR="00B27C1C" w:rsidRDefault="00B27C1C"/>
        </w:tc>
        <w:tc>
          <w:tcPr>
            <w:tcW w:w="550" w:type="dxa"/>
            <w:vMerge/>
            <w:tcBorders>
              <w:left w:val="single" w:sz="4" w:space="0" w:color="000000"/>
              <w:bottom w:val="thinThickMediumGap" w:sz="7" w:space="0" w:color="000000"/>
              <w:right w:val="single" w:sz="4" w:space="0" w:color="000000"/>
            </w:tcBorders>
            <w:shd w:val="clear" w:color="auto" w:fill="D5DCE4"/>
          </w:tcPr>
          <w:p w:rsidR="00B27C1C" w:rsidRDefault="00B27C1C"/>
        </w:tc>
        <w:tc>
          <w:tcPr>
            <w:tcW w:w="797" w:type="dxa"/>
            <w:vMerge/>
            <w:tcBorders>
              <w:left w:val="single" w:sz="4" w:space="0" w:color="000000"/>
              <w:bottom w:val="thinThickMediumGap" w:sz="7" w:space="0" w:color="000000"/>
              <w:right w:val="single" w:sz="4" w:space="0" w:color="000000"/>
            </w:tcBorders>
            <w:shd w:val="clear" w:color="auto" w:fill="D5DCE4"/>
          </w:tcPr>
          <w:p w:rsidR="00B27C1C" w:rsidRDefault="00B27C1C"/>
        </w:tc>
        <w:tc>
          <w:tcPr>
            <w:tcW w:w="12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5DCE4"/>
          </w:tcPr>
          <w:p w:rsidR="00B27C1C" w:rsidRDefault="00B27C1C"/>
        </w:tc>
        <w:tc>
          <w:tcPr>
            <w:tcW w:w="418" w:type="dxa"/>
            <w:vMerge/>
            <w:tcBorders>
              <w:left w:val="single" w:sz="4" w:space="0" w:color="000000"/>
              <w:bottom w:val="thinThickMediumGap" w:sz="7" w:space="0" w:color="000000"/>
              <w:right w:val="single" w:sz="4" w:space="0" w:color="000000"/>
            </w:tcBorders>
            <w:shd w:val="clear" w:color="auto" w:fill="D5DCE4"/>
          </w:tcPr>
          <w:p w:rsidR="00B27C1C" w:rsidRDefault="00B27C1C"/>
        </w:tc>
        <w:tc>
          <w:tcPr>
            <w:tcW w:w="797" w:type="dxa"/>
            <w:vMerge/>
            <w:tcBorders>
              <w:left w:val="single" w:sz="4" w:space="0" w:color="000000"/>
              <w:bottom w:val="thinThickMediumGap" w:sz="7" w:space="0" w:color="000000"/>
              <w:right w:val="single" w:sz="4" w:space="0" w:color="000000"/>
            </w:tcBorders>
            <w:shd w:val="clear" w:color="auto" w:fill="D5DCE4"/>
          </w:tcPr>
          <w:p w:rsidR="00B27C1C" w:rsidRDefault="00B27C1C"/>
        </w:tc>
        <w:tc>
          <w:tcPr>
            <w:tcW w:w="1108" w:type="dxa"/>
            <w:vMerge/>
            <w:tcBorders>
              <w:left w:val="single" w:sz="4" w:space="0" w:color="000000"/>
              <w:bottom w:val="thinThickMediumGap" w:sz="7" w:space="0" w:color="000000"/>
            </w:tcBorders>
            <w:shd w:val="clear" w:color="auto" w:fill="D5DCE4"/>
          </w:tcPr>
          <w:p w:rsidR="00B27C1C" w:rsidRDefault="00B27C1C"/>
        </w:tc>
        <w:tc>
          <w:tcPr>
            <w:tcW w:w="1356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7EFB8"/>
          </w:tcPr>
          <w:p w:rsidR="00B27C1C" w:rsidRDefault="00C35707">
            <w:pPr>
              <w:pStyle w:val="TableParagraph"/>
              <w:spacing w:before="103"/>
              <w:ind w:left="461" w:right="454"/>
              <w:rPr>
                <w:rFonts w:ascii="Arial" w:hAnsi="Arial"/>
                <w:sz w:val="11"/>
              </w:rPr>
            </w:pPr>
            <w:r>
              <w:rPr>
                <w:rFonts w:ascii="Arial" w:hAnsi="Arial"/>
                <w:sz w:val="11"/>
              </w:rPr>
              <w:t>výrobce</w:t>
            </w:r>
          </w:p>
        </w:tc>
        <w:tc>
          <w:tcPr>
            <w:tcW w:w="83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7EFB8"/>
          </w:tcPr>
          <w:p w:rsidR="00B27C1C" w:rsidRDefault="00C35707">
            <w:pPr>
              <w:pStyle w:val="TableParagraph"/>
              <w:spacing w:before="103"/>
              <w:ind w:left="4078" w:right="4059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typ</w:t>
            </w:r>
          </w:p>
        </w:tc>
      </w:tr>
      <w:tr w:rsidR="00B27C1C">
        <w:trPr>
          <w:trHeight w:hRule="exact" w:val="475"/>
        </w:trPr>
        <w:tc>
          <w:tcPr>
            <w:tcW w:w="479" w:type="dxa"/>
            <w:tcBorders>
              <w:top w:val="thickThinMediumGap" w:sz="7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11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ind w:left="129" w:right="123"/>
              <w:rPr>
                <w:sz w:val="12"/>
              </w:rPr>
            </w:pPr>
            <w:r>
              <w:rPr>
                <w:sz w:val="12"/>
              </w:rPr>
              <w:t>157</w:t>
            </w:r>
          </w:p>
        </w:tc>
        <w:tc>
          <w:tcPr>
            <w:tcW w:w="2357" w:type="dxa"/>
            <w:tcBorders>
              <w:top w:val="thickThinMediumGap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11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ind w:left="8" w:right="4"/>
              <w:rPr>
                <w:sz w:val="12"/>
              </w:rPr>
            </w:pPr>
            <w:r>
              <w:rPr>
                <w:sz w:val="12"/>
              </w:rPr>
              <w:t>Držák monitoru 65"</w:t>
            </w:r>
          </w:p>
        </w:tc>
        <w:tc>
          <w:tcPr>
            <w:tcW w:w="4990" w:type="dxa"/>
            <w:tcBorders>
              <w:top w:val="thickThinMediumGap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2" w:line="264" w:lineRule="auto"/>
              <w:ind w:left="21" w:right="20" w:firstLine="1"/>
              <w:rPr>
                <w:sz w:val="12"/>
              </w:rPr>
            </w:pPr>
            <w:r>
              <w:rPr>
                <w:sz w:val="12"/>
              </w:rPr>
              <w:t>Držák monitoru pro umístění do vitríny s minimální vestavnou hloubkou a s využitím VESA 400x400 včetně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svislých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kotev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v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barevnosti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podle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požadavku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arch.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expozice.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Barevná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úprava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držáku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provedena matnou práškovou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z w:val="12"/>
              </w:rPr>
              <w:t>barvou.</w:t>
            </w:r>
          </w:p>
        </w:tc>
        <w:tc>
          <w:tcPr>
            <w:tcW w:w="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5"/>
              <w:jc w:val="left"/>
              <w:rPr>
                <w:rFonts w:ascii="Arial"/>
                <w:b/>
                <w:sz w:val="14"/>
              </w:rPr>
            </w:pPr>
          </w:p>
          <w:p w:rsidR="00B27C1C" w:rsidRDefault="00C35707">
            <w:pPr>
              <w:pStyle w:val="TableParagraph"/>
              <w:ind w:left="167" w:right="166"/>
              <w:rPr>
                <w:sz w:val="12"/>
              </w:rPr>
            </w:pPr>
            <w:r>
              <w:rPr>
                <w:sz w:val="12"/>
              </w:rPr>
              <w:t>ks</w:t>
            </w:r>
          </w:p>
        </w:tc>
        <w:tc>
          <w:tcPr>
            <w:tcW w:w="550" w:type="dxa"/>
            <w:tcBorders>
              <w:top w:val="thickThinMediumGap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11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ind w:left="114" w:right="109"/>
              <w:rPr>
                <w:sz w:val="12"/>
              </w:rPr>
            </w:pPr>
            <w:r>
              <w:rPr>
                <w:sz w:val="12"/>
              </w:rPr>
              <w:t>1,00</w:t>
            </w:r>
          </w:p>
        </w:tc>
        <w:tc>
          <w:tcPr>
            <w:tcW w:w="797" w:type="dxa"/>
            <w:tcBorders>
              <w:top w:val="thickThinMediumGap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11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ind w:left="78" w:right="75"/>
              <w:rPr>
                <w:sz w:val="12"/>
              </w:rPr>
            </w:pPr>
            <w:r>
              <w:rPr>
                <w:sz w:val="12"/>
              </w:rPr>
              <w:t>2 678,00</w:t>
            </w: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5"/>
              <w:jc w:val="left"/>
              <w:rPr>
                <w:rFonts w:ascii="Arial"/>
                <w:b/>
                <w:sz w:val="14"/>
              </w:rPr>
            </w:pPr>
          </w:p>
          <w:p w:rsidR="00B27C1C" w:rsidRDefault="00C35707">
            <w:pPr>
              <w:pStyle w:val="TableParagraph"/>
              <w:ind w:left="336" w:right="333"/>
              <w:rPr>
                <w:sz w:val="12"/>
              </w:rPr>
            </w:pPr>
            <w:r>
              <w:rPr>
                <w:sz w:val="12"/>
              </w:rPr>
              <w:t>2 678,00</w:t>
            </w:r>
          </w:p>
        </w:tc>
        <w:tc>
          <w:tcPr>
            <w:tcW w:w="418" w:type="dxa"/>
            <w:tcBorders>
              <w:top w:val="thickThinMediumGap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11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ind w:left="79" w:right="76"/>
              <w:rPr>
                <w:sz w:val="12"/>
              </w:rPr>
            </w:pPr>
            <w:r>
              <w:rPr>
                <w:sz w:val="12"/>
              </w:rPr>
              <w:t>0,21</w:t>
            </w:r>
          </w:p>
        </w:tc>
        <w:tc>
          <w:tcPr>
            <w:tcW w:w="797" w:type="dxa"/>
            <w:tcBorders>
              <w:top w:val="thickThinMediumGap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11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ind w:right="225"/>
              <w:jc w:val="right"/>
              <w:rPr>
                <w:sz w:val="12"/>
              </w:rPr>
            </w:pPr>
            <w:r>
              <w:rPr>
                <w:sz w:val="12"/>
              </w:rPr>
              <w:t>562,38</w:t>
            </w:r>
          </w:p>
        </w:tc>
        <w:tc>
          <w:tcPr>
            <w:tcW w:w="1108" w:type="dxa"/>
            <w:tcBorders>
              <w:top w:val="thickThinMediumGap" w:sz="7" w:space="0" w:color="000000"/>
              <w:left w:val="single" w:sz="4" w:space="0" w:color="000000"/>
              <w:bottom w:val="single" w:sz="4" w:space="0" w:color="000000"/>
            </w:tcBorders>
          </w:tcPr>
          <w:p w:rsidR="00B27C1C" w:rsidRDefault="00B27C1C">
            <w:pPr>
              <w:pStyle w:val="TableParagraph"/>
              <w:spacing w:before="11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ind w:left="343"/>
              <w:jc w:val="left"/>
              <w:rPr>
                <w:sz w:val="12"/>
              </w:rPr>
            </w:pPr>
            <w:r>
              <w:rPr>
                <w:sz w:val="12"/>
              </w:rPr>
              <w:t>3 240,38</w:t>
            </w:r>
          </w:p>
        </w:tc>
        <w:tc>
          <w:tcPr>
            <w:tcW w:w="1356" w:type="dxa"/>
            <w:shd w:val="clear" w:color="auto" w:fill="F7EFB8"/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5"/>
              </w:rPr>
            </w:pPr>
          </w:p>
          <w:p w:rsidR="00B27C1C" w:rsidRDefault="00C35707">
            <w:pPr>
              <w:pStyle w:val="TableParagraph"/>
              <w:ind w:left="313" w:right="301"/>
              <w:rPr>
                <w:rFonts w:ascii="Arial" w:hAnsi="Arial"/>
                <w:sz w:val="11"/>
              </w:rPr>
            </w:pPr>
            <w:r>
              <w:rPr>
                <w:rFonts w:ascii="Arial" w:hAnsi="Arial"/>
                <w:sz w:val="11"/>
              </w:rPr>
              <w:t>Atyp- výroba</w:t>
            </w:r>
          </w:p>
        </w:tc>
        <w:tc>
          <w:tcPr>
            <w:tcW w:w="8341" w:type="dxa"/>
            <w:shd w:val="clear" w:color="auto" w:fill="F7EFB8"/>
          </w:tcPr>
          <w:p w:rsidR="00B27C1C" w:rsidRDefault="00B27C1C"/>
        </w:tc>
      </w:tr>
      <w:tr w:rsidR="00B27C1C">
        <w:trPr>
          <w:trHeight w:hRule="exact" w:val="307"/>
        </w:trPr>
        <w:tc>
          <w:tcPr>
            <w:tcW w:w="4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129" w:right="123"/>
              <w:rPr>
                <w:sz w:val="12"/>
              </w:rPr>
            </w:pPr>
            <w:r>
              <w:rPr>
                <w:sz w:val="12"/>
              </w:rPr>
              <w:t>158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/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15" w:right="12"/>
              <w:rPr>
                <w:b/>
                <w:sz w:val="12"/>
              </w:rPr>
            </w:pPr>
            <w:r>
              <w:rPr>
                <w:b/>
                <w:sz w:val="12"/>
              </w:rPr>
              <w:t>PRVKY ŘÍZENÍ EXPOZICE A OSVĚTLENÍ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/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/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78" w:right="75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/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/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/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C1C" w:rsidRDefault="00B27C1C"/>
        </w:tc>
        <w:tc>
          <w:tcPr>
            <w:tcW w:w="1356" w:type="dxa"/>
            <w:shd w:val="clear" w:color="auto" w:fill="F7EFB8"/>
          </w:tcPr>
          <w:p w:rsidR="00B27C1C" w:rsidRDefault="00B27C1C"/>
        </w:tc>
        <w:tc>
          <w:tcPr>
            <w:tcW w:w="8341" w:type="dxa"/>
            <w:shd w:val="clear" w:color="auto" w:fill="F7EFB8"/>
          </w:tcPr>
          <w:p w:rsidR="00B27C1C" w:rsidRDefault="00B27C1C"/>
        </w:tc>
      </w:tr>
      <w:tr w:rsidR="00B27C1C">
        <w:trPr>
          <w:trHeight w:hRule="exact" w:val="487"/>
        </w:trPr>
        <w:tc>
          <w:tcPr>
            <w:tcW w:w="4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9"/>
              <w:jc w:val="left"/>
              <w:rPr>
                <w:rFonts w:ascii="Arial"/>
                <w:b/>
                <w:sz w:val="14"/>
              </w:rPr>
            </w:pPr>
          </w:p>
          <w:p w:rsidR="00B27C1C" w:rsidRDefault="00C35707">
            <w:pPr>
              <w:pStyle w:val="TableParagraph"/>
              <w:ind w:left="129" w:right="123"/>
              <w:rPr>
                <w:sz w:val="12"/>
              </w:rPr>
            </w:pPr>
            <w:r>
              <w:rPr>
                <w:sz w:val="12"/>
              </w:rPr>
              <w:t>159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9"/>
              <w:jc w:val="left"/>
              <w:rPr>
                <w:rFonts w:ascii="Arial"/>
                <w:b/>
                <w:sz w:val="14"/>
              </w:rPr>
            </w:pPr>
          </w:p>
          <w:p w:rsidR="00B27C1C" w:rsidRDefault="00C35707">
            <w:pPr>
              <w:pStyle w:val="TableParagraph"/>
              <w:ind w:left="4" w:right="4"/>
              <w:rPr>
                <w:sz w:val="12"/>
              </w:rPr>
            </w:pPr>
            <w:r>
              <w:rPr>
                <w:sz w:val="12"/>
              </w:rPr>
              <w:t>LAN SWITCH průmyslový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9" w:line="264" w:lineRule="auto"/>
              <w:ind w:left="15" w:right="12"/>
              <w:rPr>
                <w:sz w:val="12"/>
              </w:rPr>
            </w:pPr>
            <w:r>
              <w:rPr>
                <w:sz w:val="12"/>
              </w:rPr>
              <w:t>Pětiportový průmyslový LAN switch bez managementu typu 10/100BAZE. Switch je určen pro provozní teploty od -10 do +60 stupňů. Provedení switche je na DIN lišti s krytím IP30. Switch je určen pro napájecí napětí 12 až 48V.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9"/>
              <w:jc w:val="left"/>
              <w:rPr>
                <w:rFonts w:ascii="Arial"/>
                <w:b/>
                <w:sz w:val="14"/>
              </w:rPr>
            </w:pPr>
          </w:p>
          <w:p w:rsidR="00B27C1C" w:rsidRDefault="00C35707">
            <w:pPr>
              <w:pStyle w:val="TableParagraph"/>
              <w:ind w:left="167" w:right="166"/>
              <w:rPr>
                <w:sz w:val="12"/>
              </w:rPr>
            </w:pPr>
            <w:r>
              <w:rPr>
                <w:sz w:val="12"/>
              </w:rPr>
              <w:t>ks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9"/>
              <w:jc w:val="left"/>
              <w:rPr>
                <w:rFonts w:ascii="Arial"/>
                <w:b/>
                <w:sz w:val="14"/>
              </w:rPr>
            </w:pPr>
          </w:p>
          <w:p w:rsidR="00B27C1C" w:rsidRDefault="00C35707">
            <w:pPr>
              <w:pStyle w:val="TableParagraph"/>
              <w:ind w:left="114" w:right="109"/>
              <w:rPr>
                <w:sz w:val="12"/>
              </w:rPr>
            </w:pPr>
            <w:r>
              <w:rPr>
                <w:sz w:val="12"/>
              </w:rPr>
              <w:t>1,00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9"/>
              <w:jc w:val="left"/>
              <w:rPr>
                <w:rFonts w:ascii="Arial"/>
                <w:b/>
                <w:sz w:val="14"/>
              </w:rPr>
            </w:pPr>
          </w:p>
          <w:p w:rsidR="00B27C1C" w:rsidRDefault="00C35707">
            <w:pPr>
              <w:pStyle w:val="TableParagraph"/>
              <w:ind w:left="78" w:right="75"/>
              <w:rPr>
                <w:sz w:val="12"/>
              </w:rPr>
            </w:pPr>
            <w:r>
              <w:rPr>
                <w:sz w:val="12"/>
              </w:rPr>
              <w:t>2 163,00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9"/>
              <w:jc w:val="left"/>
              <w:rPr>
                <w:rFonts w:ascii="Arial"/>
                <w:b/>
                <w:sz w:val="14"/>
              </w:rPr>
            </w:pPr>
          </w:p>
          <w:p w:rsidR="00B27C1C" w:rsidRDefault="00C35707">
            <w:pPr>
              <w:pStyle w:val="TableParagraph"/>
              <w:ind w:left="336" w:right="333"/>
              <w:rPr>
                <w:sz w:val="12"/>
              </w:rPr>
            </w:pPr>
            <w:r>
              <w:rPr>
                <w:sz w:val="12"/>
              </w:rPr>
              <w:t>2 163,00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9"/>
              <w:jc w:val="left"/>
              <w:rPr>
                <w:rFonts w:ascii="Arial"/>
                <w:b/>
                <w:sz w:val="14"/>
              </w:rPr>
            </w:pPr>
          </w:p>
          <w:p w:rsidR="00B27C1C" w:rsidRDefault="00C35707">
            <w:pPr>
              <w:pStyle w:val="TableParagraph"/>
              <w:ind w:left="79" w:right="76"/>
              <w:rPr>
                <w:sz w:val="12"/>
              </w:rPr>
            </w:pPr>
            <w:r>
              <w:rPr>
                <w:sz w:val="12"/>
              </w:rPr>
              <w:t>0,21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9"/>
              <w:jc w:val="left"/>
              <w:rPr>
                <w:rFonts w:ascii="Arial"/>
                <w:b/>
                <w:sz w:val="14"/>
              </w:rPr>
            </w:pPr>
          </w:p>
          <w:p w:rsidR="00B27C1C" w:rsidRDefault="00C35707">
            <w:pPr>
              <w:pStyle w:val="TableParagraph"/>
              <w:ind w:right="225"/>
              <w:jc w:val="right"/>
              <w:rPr>
                <w:sz w:val="12"/>
              </w:rPr>
            </w:pPr>
            <w:r>
              <w:rPr>
                <w:sz w:val="12"/>
              </w:rPr>
              <w:t>454,23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C1C" w:rsidRDefault="00B27C1C">
            <w:pPr>
              <w:pStyle w:val="TableParagraph"/>
              <w:spacing w:before="9"/>
              <w:jc w:val="left"/>
              <w:rPr>
                <w:rFonts w:ascii="Arial"/>
                <w:b/>
                <w:sz w:val="14"/>
              </w:rPr>
            </w:pPr>
          </w:p>
          <w:p w:rsidR="00B27C1C" w:rsidRDefault="00C35707">
            <w:pPr>
              <w:pStyle w:val="TableParagraph"/>
              <w:ind w:left="343"/>
              <w:jc w:val="left"/>
              <w:rPr>
                <w:sz w:val="12"/>
              </w:rPr>
            </w:pPr>
            <w:r>
              <w:rPr>
                <w:sz w:val="12"/>
              </w:rPr>
              <w:t>2 617,23</w:t>
            </w:r>
          </w:p>
        </w:tc>
        <w:tc>
          <w:tcPr>
            <w:tcW w:w="1356" w:type="dxa"/>
            <w:shd w:val="clear" w:color="auto" w:fill="F7EFB8"/>
          </w:tcPr>
          <w:p w:rsidR="00B27C1C" w:rsidRDefault="00B27C1C">
            <w:pPr>
              <w:pStyle w:val="TableParagraph"/>
              <w:spacing w:before="7"/>
              <w:jc w:val="left"/>
              <w:rPr>
                <w:rFonts w:ascii="Arial"/>
                <w:b/>
                <w:sz w:val="14"/>
              </w:rPr>
            </w:pPr>
          </w:p>
          <w:p w:rsidR="00B27C1C" w:rsidRDefault="00C35707">
            <w:pPr>
              <w:pStyle w:val="TableParagraph"/>
              <w:ind w:left="315" w:right="301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ADVANTECH</w:t>
            </w:r>
          </w:p>
        </w:tc>
        <w:tc>
          <w:tcPr>
            <w:tcW w:w="8341" w:type="dxa"/>
            <w:shd w:val="clear" w:color="auto" w:fill="F7EFB8"/>
          </w:tcPr>
          <w:p w:rsidR="00B27C1C" w:rsidRDefault="00C35707">
            <w:pPr>
              <w:pStyle w:val="TableParagraph"/>
              <w:spacing w:before="103"/>
              <w:ind w:left="456" w:right="455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EKI 2528</w:t>
            </w:r>
          </w:p>
          <w:p w:rsidR="00B27C1C" w:rsidRDefault="00C35707">
            <w:pPr>
              <w:pStyle w:val="TableParagraph"/>
              <w:spacing w:before="12"/>
              <w:ind w:left="456" w:right="461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https://</w:t>
            </w:r>
            <w:hyperlink r:id="rId110">
              <w:r>
                <w:rPr>
                  <w:rFonts w:ascii="Arial"/>
                  <w:sz w:val="11"/>
                </w:rPr>
                <w:t>www.advantech.com/products/1-2mlk0j/eki-2528/mod_6de1d0f6-fd3a-4d66-9668-f7477dcc03a8</w:t>
              </w:r>
            </w:hyperlink>
          </w:p>
        </w:tc>
      </w:tr>
      <w:tr w:rsidR="00B27C1C">
        <w:trPr>
          <w:trHeight w:hRule="exact" w:val="457"/>
        </w:trPr>
        <w:tc>
          <w:tcPr>
            <w:tcW w:w="4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3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spacing w:before="1"/>
              <w:ind w:left="129" w:right="123"/>
              <w:rPr>
                <w:sz w:val="12"/>
              </w:rPr>
            </w:pPr>
            <w:r>
              <w:rPr>
                <w:sz w:val="12"/>
              </w:rPr>
              <w:t>160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3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spacing w:before="1"/>
              <w:ind w:left="7" w:right="4"/>
              <w:rPr>
                <w:sz w:val="12"/>
              </w:rPr>
            </w:pPr>
            <w:r>
              <w:rPr>
                <w:sz w:val="12"/>
              </w:rPr>
              <w:t>Jednotka pro řízení DALI pomocí IP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line="264" w:lineRule="auto"/>
              <w:ind w:left="43" w:right="42" w:firstLine="3"/>
              <w:rPr>
                <w:sz w:val="12"/>
              </w:rPr>
            </w:pPr>
            <w:r>
              <w:rPr>
                <w:sz w:val="12"/>
              </w:rPr>
              <w:t>Jednotka pro řízení zařízení vybavených rozhraním DALI 1 a DALI2. Jednotka je vybavena LAN rozhraním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web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serverem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umožňuje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řízení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nastavování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adresaci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64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DALI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zařízení.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Jednotka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je v provedení na DIN</w:t>
            </w:r>
            <w:r>
              <w:rPr>
                <w:spacing w:val="-17"/>
                <w:sz w:val="12"/>
              </w:rPr>
              <w:t xml:space="preserve"> </w:t>
            </w:r>
            <w:r>
              <w:rPr>
                <w:sz w:val="12"/>
              </w:rPr>
              <w:t>lištu.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3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spacing w:before="1"/>
              <w:ind w:left="167" w:right="166"/>
              <w:rPr>
                <w:sz w:val="12"/>
              </w:rPr>
            </w:pPr>
            <w:r>
              <w:rPr>
                <w:sz w:val="12"/>
              </w:rPr>
              <w:t>ks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3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spacing w:before="1"/>
              <w:ind w:left="114" w:right="109"/>
              <w:rPr>
                <w:sz w:val="12"/>
              </w:rPr>
            </w:pPr>
            <w:r>
              <w:rPr>
                <w:sz w:val="12"/>
              </w:rPr>
              <w:t>1,00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3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spacing w:before="1"/>
              <w:ind w:left="78" w:right="75"/>
              <w:rPr>
                <w:sz w:val="12"/>
              </w:rPr>
            </w:pPr>
            <w:r>
              <w:rPr>
                <w:sz w:val="12"/>
              </w:rPr>
              <w:t>8 240,00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3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spacing w:before="1"/>
              <w:ind w:left="336" w:right="333"/>
              <w:rPr>
                <w:sz w:val="12"/>
              </w:rPr>
            </w:pPr>
            <w:r>
              <w:rPr>
                <w:sz w:val="12"/>
              </w:rPr>
              <w:t>8 240,00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3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spacing w:before="1"/>
              <w:ind w:left="79" w:right="76"/>
              <w:rPr>
                <w:sz w:val="12"/>
              </w:rPr>
            </w:pPr>
            <w:r>
              <w:rPr>
                <w:sz w:val="12"/>
              </w:rPr>
              <w:t>0,21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3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spacing w:before="1"/>
              <w:ind w:right="181"/>
              <w:jc w:val="right"/>
              <w:rPr>
                <w:sz w:val="12"/>
              </w:rPr>
            </w:pPr>
            <w:r>
              <w:rPr>
                <w:sz w:val="12"/>
              </w:rPr>
              <w:t>1 730,40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C1C" w:rsidRDefault="00B27C1C">
            <w:pPr>
              <w:pStyle w:val="TableParagraph"/>
              <w:spacing w:before="3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spacing w:before="1"/>
              <w:ind w:left="343"/>
              <w:jc w:val="left"/>
              <w:rPr>
                <w:sz w:val="12"/>
              </w:rPr>
            </w:pPr>
            <w:r>
              <w:rPr>
                <w:sz w:val="12"/>
              </w:rPr>
              <w:t>9 970,40</w:t>
            </w:r>
          </w:p>
        </w:tc>
        <w:tc>
          <w:tcPr>
            <w:tcW w:w="1356" w:type="dxa"/>
            <w:shd w:val="clear" w:color="auto" w:fill="F7EFB8"/>
          </w:tcPr>
          <w:p w:rsidR="00B27C1C" w:rsidRDefault="00B27C1C">
            <w:pPr>
              <w:pStyle w:val="TableParagraph"/>
              <w:spacing w:before="4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ind w:left="315" w:right="300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Foxtron</w:t>
            </w:r>
          </w:p>
        </w:tc>
        <w:tc>
          <w:tcPr>
            <w:tcW w:w="8341" w:type="dxa"/>
            <w:shd w:val="clear" w:color="auto" w:fill="F7EFB8"/>
          </w:tcPr>
          <w:p w:rsidR="00B27C1C" w:rsidRDefault="00C35707">
            <w:pPr>
              <w:pStyle w:val="TableParagraph"/>
              <w:spacing w:before="89"/>
              <w:ind w:left="456" w:right="451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DaliNet</w:t>
            </w:r>
          </w:p>
          <w:p w:rsidR="00B27C1C" w:rsidRDefault="00C35707">
            <w:pPr>
              <w:pStyle w:val="TableParagraph"/>
              <w:spacing w:before="13"/>
              <w:ind w:left="456" w:right="457"/>
              <w:rPr>
                <w:rFonts w:ascii="Arial"/>
                <w:sz w:val="11"/>
              </w:rPr>
            </w:pPr>
            <w:hyperlink r:id="rId111">
              <w:r>
                <w:rPr>
                  <w:rFonts w:ascii="Arial"/>
                  <w:sz w:val="11"/>
                </w:rPr>
                <w:t>http://www.foxtron.cz/eshop/sbernice/dali/dalinet-detail?lang=cz</w:t>
              </w:r>
            </w:hyperlink>
          </w:p>
        </w:tc>
      </w:tr>
      <w:tr w:rsidR="00B27C1C">
        <w:trPr>
          <w:trHeight w:hRule="exact" w:val="307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124" w:right="123"/>
              <w:rPr>
                <w:sz w:val="12"/>
              </w:rPr>
            </w:pPr>
            <w:r>
              <w:rPr>
                <w:sz w:val="12"/>
              </w:rPr>
              <w:t>161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7" w:right="4"/>
              <w:rPr>
                <w:sz w:val="12"/>
              </w:rPr>
            </w:pPr>
            <w:r>
              <w:rPr>
                <w:sz w:val="12"/>
              </w:rPr>
              <w:t>Modul napájení interní dali sběrnice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12" w:right="12"/>
              <w:rPr>
                <w:sz w:val="12"/>
              </w:rPr>
            </w:pPr>
            <w:r>
              <w:rPr>
                <w:sz w:val="12"/>
              </w:rPr>
              <w:t>Zdroj pro buzení sběrnice DALI do celkového proudu až 240 mA.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167" w:right="166"/>
              <w:rPr>
                <w:sz w:val="12"/>
              </w:rPr>
            </w:pPr>
            <w:r>
              <w:rPr>
                <w:sz w:val="12"/>
              </w:rPr>
              <w:t>ks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114" w:right="109"/>
              <w:rPr>
                <w:sz w:val="12"/>
              </w:rPr>
            </w:pPr>
            <w:r>
              <w:rPr>
                <w:sz w:val="12"/>
              </w:rPr>
              <w:t>1,00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78" w:right="75"/>
              <w:rPr>
                <w:sz w:val="12"/>
              </w:rPr>
            </w:pPr>
            <w:r>
              <w:rPr>
                <w:sz w:val="12"/>
              </w:rPr>
              <w:t>2 709,00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336" w:right="333"/>
              <w:rPr>
                <w:sz w:val="12"/>
              </w:rPr>
            </w:pPr>
            <w:r>
              <w:rPr>
                <w:sz w:val="12"/>
              </w:rPr>
              <w:t>2 709,00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79" w:right="76"/>
              <w:rPr>
                <w:sz w:val="12"/>
              </w:rPr>
            </w:pPr>
            <w:r>
              <w:rPr>
                <w:sz w:val="12"/>
              </w:rPr>
              <w:t>0,21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right="225"/>
              <w:jc w:val="right"/>
              <w:rPr>
                <w:sz w:val="12"/>
              </w:rPr>
            </w:pPr>
            <w:r>
              <w:rPr>
                <w:sz w:val="12"/>
              </w:rPr>
              <w:t>568,89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343"/>
              <w:jc w:val="left"/>
              <w:rPr>
                <w:sz w:val="12"/>
              </w:rPr>
            </w:pPr>
            <w:r>
              <w:rPr>
                <w:sz w:val="12"/>
              </w:rPr>
              <w:t>3 277,89</w:t>
            </w:r>
          </w:p>
        </w:tc>
        <w:tc>
          <w:tcPr>
            <w:tcW w:w="1356" w:type="dxa"/>
            <w:shd w:val="clear" w:color="auto" w:fill="F7EFB8"/>
          </w:tcPr>
          <w:p w:rsidR="00B27C1C" w:rsidRDefault="00C35707">
            <w:pPr>
              <w:pStyle w:val="TableParagraph"/>
              <w:spacing w:before="79"/>
              <w:ind w:left="315" w:right="300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Foxtron</w:t>
            </w:r>
          </w:p>
        </w:tc>
        <w:tc>
          <w:tcPr>
            <w:tcW w:w="8341" w:type="dxa"/>
            <w:shd w:val="clear" w:color="auto" w:fill="F7EFB8"/>
          </w:tcPr>
          <w:p w:rsidR="00B27C1C" w:rsidRDefault="00C35707">
            <w:pPr>
              <w:pStyle w:val="TableParagraph"/>
              <w:spacing w:before="14"/>
              <w:ind w:left="456" w:right="456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DALI PWR</w:t>
            </w:r>
          </w:p>
          <w:p w:rsidR="00B27C1C" w:rsidRDefault="00C35707">
            <w:pPr>
              <w:pStyle w:val="TableParagraph"/>
              <w:spacing w:before="12"/>
              <w:ind w:left="456" w:right="459"/>
              <w:rPr>
                <w:rFonts w:ascii="Arial"/>
                <w:sz w:val="11"/>
              </w:rPr>
            </w:pPr>
            <w:hyperlink r:id="rId112">
              <w:r>
                <w:rPr>
                  <w:rFonts w:ascii="Arial"/>
                  <w:sz w:val="11"/>
                </w:rPr>
                <w:t>http://www.foxtron.cz/eshop/sbernice/dali/dalipwr-detail?lang=cz</w:t>
              </w:r>
            </w:hyperlink>
          </w:p>
        </w:tc>
      </w:tr>
      <w:tr w:rsidR="00B27C1C">
        <w:trPr>
          <w:trHeight w:hRule="exact" w:val="307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124" w:right="123"/>
              <w:rPr>
                <w:sz w:val="12"/>
              </w:rPr>
            </w:pPr>
            <w:r>
              <w:rPr>
                <w:sz w:val="12"/>
              </w:rPr>
              <w:t>162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4" w:right="4"/>
              <w:rPr>
                <w:sz w:val="12"/>
              </w:rPr>
            </w:pPr>
            <w:r>
              <w:rPr>
                <w:sz w:val="12"/>
              </w:rPr>
              <w:t>Modul napájení 24V DC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12" w:right="12"/>
              <w:rPr>
                <w:sz w:val="12"/>
              </w:rPr>
            </w:pPr>
            <w:r>
              <w:rPr>
                <w:sz w:val="12"/>
              </w:rPr>
              <w:t>Průmyslový napájecí zdroj 24 DC – 1A v provedení na DIN lištu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167" w:right="166"/>
              <w:rPr>
                <w:sz w:val="12"/>
              </w:rPr>
            </w:pPr>
            <w:r>
              <w:rPr>
                <w:sz w:val="12"/>
              </w:rPr>
              <w:t>ks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114" w:right="109"/>
              <w:rPr>
                <w:sz w:val="12"/>
              </w:rPr>
            </w:pPr>
            <w:r>
              <w:rPr>
                <w:sz w:val="12"/>
              </w:rPr>
              <w:t>1,00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78" w:right="75"/>
              <w:rPr>
                <w:sz w:val="12"/>
              </w:rPr>
            </w:pPr>
            <w:r>
              <w:rPr>
                <w:sz w:val="12"/>
              </w:rPr>
              <w:t>357,00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336" w:right="333"/>
              <w:rPr>
                <w:sz w:val="12"/>
              </w:rPr>
            </w:pPr>
            <w:r>
              <w:rPr>
                <w:sz w:val="12"/>
              </w:rPr>
              <w:t>357,00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79" w:right="76"/>
              <w:rPr>
                <w:sz w:val="12"/>
              </w:rPr>
            </w:pPr>
            <w:r>
              <w:rPr>
                <w:sz w:val="12"/>
              </w:rPr>
              <w:t>0,21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right="253"/>
              <w:jc w:val="right"/>
              <w:rPr>
                <w:sz w:val="12"/>
              </w:rPr>
            </w:pPr>
            <w:r>
              <w:rPr>
                <w:sz w:val="12"/>
              </w:rPr>
              <w:t>74,97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386"/>
              <w:jc w:val="left"/>
              <w:rPr>
                <w:sz w:val="12"/>
              </w:rPr>
            </w:pPr>
            <w:r>
              <w:rPr>
                <w:sz w:val="12"/>
              </w:rPr>
              <w:t>431,97</w:t>
            </w:r>
          </w:p>
        </w:tc>
        <w:tc>
          <w:tcPr>
            <w:tcW w:w="1356" w:type="dxa"/>
            <w:shd w:val="clear" w:color="auto" w:fill="F7EFB8"/>
          </w:tcPr>
          <w:p w:rsidR="00B27C1C" w:rsidRDefault="00C35707">
            <w:pPr>
              <w:pStyle w:val="TableParagraph"/>
              <w:spacing w:before="79"/>
              <w:ind w:left="315" w:right="299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MeanWell</w:t>
            </w:r>
          </w:p>
        </w:tc>
        <w:tc>
          <w:tcPr>
            <w:tcW w:w="8341" w:type="dxa"/>
            <w:shd w:val="clear" w:color="auto" w:fill="F7EFB8"/>
          </w:tcPr>
          <w:p w:rsidR="00B27C1C" w:rsidRDefault="00C35707">
            <w:pPr>
              <w:pStyle w:val="TableParagraph"/>
              <w:spacing w:before="14"/>
              <w:ind w:left="456" w:right="453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HDR-30-24</w:t>
            </w:r>
          </w:p>
          <w:p w:rsidR="00B27C1C" w:rsidRDefault="00C35707">
            <w:pPr>
              <w:pStyle w:val="TableParagraph"/>
              <w:spacing w:before="12"/>
              <w:ind w:left="456" w:right="457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https://</w:t>
            </w:r>
            <w:hyperlink r:id="rId113">
              <w:r>
                <w:rPr>
                  <w:rFonts w:ascii="Arial"/>
                  <w:sz w:val="11"/>
                </w:rPr>
                <w:t>www.czech-meanwell.cz/meanwell/HDR-30-24-Mean-Well-Zdroj-na-DIN-36W-24V-d5274.htm</w:t>
              </w:r>
            </w:hyperlink>
          </w:p>
        </w:tc>
      </w:tr>
      <w:tr w:rsidR="00B27C1C">
        <w:trPr>
          <w:trHeight w:hRule="exact" w:val="307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124" w:right="123"/>
              <w:rPr>
                <w:sz w:val="12"/>
              </w:rPr>
            </w:pPr>
            <w:r>
              <w:rPr>
                <w:sz w:val="12"/>
              </w:rPr>
              <w:t>163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6" w:right="4"/>
              <w:rPr>
                <w:sz w:val="12"/>
              </w:rPr>
            </w:pPr>
            <w:r>
              <w:rPr>
                <w:sz w:val="12"/>
              </w:rPr>
              <w:t>Modul spínání 230V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line="264" w:lineRule="auto"/>
              <w:ind w:left="2092" w:hanging="2043"/>
              <w:jc w:val="left"/>
              <w:rPr>
                <w:sz w:val="12"/>
              </w:rPr>
            </w:pPr>
            <w:r>
              <w:rPr>
                <w:sz w:val="12"/>
              </w:rPr>
              <w:t>Průmyslový spínací modul 8 x 16 A s řízením pomocí IP v provedení na DIN lištu s napájecím napětím systému 24V-DC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167" w:right="166"/>
              <w:rPr>
                <w:sz w:val="12"/>
              </w:rPr>
            </w:pPr>
            <w:r>
              <w:rPr>
                <w:sz w:val="12"/>
              </w:rPr>
              <w:t>ks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114" w:right="109"/>
              <w:rPr>
                <w:sz w:val="12"/>
              </w:rPr>
            </w:pPr>
            <w:r>
              <w:rPr>
                <w:sz w:val="12"/>
              </w:rPr>
              <w:t>1,00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78" w:right="75"/>
              <w:rPr>
                <w:sz w:val="12"/>
              </w:rPr>
            </w:pPr>
            <w:r>
              <w:rPr>
                <w:sz w:val="12"/>
              </w:rPr>
              <w:t>8 364,00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336" w:right="333"/>
              <w:rPr>
                <w:sz w:val="12"/>
              </w:rPr>
            </w:pPr>
            <w:r>
              <w:rPr>
                <w:sz w:val="12"/>
              </w:rPr>
              <w:t>8 364,00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79" w:right="76"/>
              <w:rPr>
                <w:sz w:val="12"/>
              </w:rPr>
            </w:pPr>
            <w:r>
              <w:rPr>
                <w:sz w:val="12"/>
              </w:rPr>
              <w:t>0,21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right="181"/>
              <w:jc w:val="right"/>
              <w:rPr>
                <w:sz w:val="12"/>
              </w:rPr>
            </w:pPr>
            <w:r>
              <w:rPr>
                <w:sz w:val="12"/>
              </w:rPr>
              <w:t>1 756,44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312"/>
              <w:jc w:val="left"/>
              <w:rPr>
                <w:sz w:val="12"/>
              </w:rPr>
            </w:pPr>
            <w:r>
              <w:rPr>
                <w:sz w:val="12"/>
              </w:rPr>
              <w:t>10 120,44</w:t>
            </w:r>
          </w:p>
        </w:tc>
        <w:tc>
          <w:tcPr>
            <w:tcW w:w="1356" w:type="dxa"/>
            <w:shd w:val="clear" w:color="auto" w:fill="F7EFB8"/>
          </w:tcPr>
          <w:p w:rsidR="00B27C1C" w:rsidRDefault="00C35707">
            <w:pPr>
              <w:pStyle w:val="TableParagraph"/>
              <w:spacing w:before="79"/>
              <w:ind w:left="315" w:right="301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Future now</w:t>
            </w:r>
          </w:p>
        </w:tc>
        <w:tc>
          <w:tcPr>
            <w:tcW w:w="8341" w:type="dxa"/>
            <w:shd w:val="clear" w:color="auto" w:fill="F7EFB8"/>
          </w:tcPr>
          <w:p w:rsidR="00B27C1C" w:rsidRDefault="00C35707">
            <w:pPr>
              <w:pStyle w:val="TableParagraph"/>
              <w:spacing w:before="14"/>
              <w:ind w:left="456" w:right="453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FNIP 8x16</w:t>
            </w:r>
          </w:p>
          <w:p w:rsidR="00B27C1C" w:rsidRDefault="00C35707">
            <w:pPr>
              <w:pStyle w:val="TableParagraph"/>
              <w:spacing w:before="12"/>
              <w:ind w:left="456" w:right="462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https://</w:t>
            </w:r>
            <w:hyperlink r:id="rId114">
              <w:r>
                <w:rPr>
                  <w:rFonts w:ascii="Arial"/>
                  <w:sz w:val="11"/>
                </w:rPr>
                <w:t>www.futurenow.hu/index.php/news-feed/392-fnip-8x16a-new-features?highlight=WyJmbmlwIiwiOHgxNmEiLCJmbmlwIDh4MTZhIl0</w:t>
              </w:r>
              <w:r>
                <w:rPr>
                  <w:rFonts w:ascii="Arial"/>
                  <w:sz w:val="11"/>
                </w:rPr>
                <w:t>=</w:t>
              </w:r>
            </w:hyperlink>
          </w:p>
        </w:tc>
      </w:tr>
      <w:tr w:rsidR="00B27C1C">
        <w:trPr>
          <w:trHeight w:hRule="exact" w:val="307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124" w:right="123"/>
              <w:rPr>
                <w:sz w:val="12"/>
              </w:rPr>
            </w:pPr>
            <w:r>
              <w:rPr>
                <w:sz w:val="12"/>
              </w:rPr>
              <w:t>164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line="264" w:lineRule="auto"/>
              <w:ind w:left="1066" w:right="14" w:hanging="1021"/>
              <w:jc w:val="left"/>
              <w:rPr>
                <w:sz w:val="12"/>
              </w:rPr>
            </w:pPr>
            <w:r>
              <w:rPr>
                <w:sz w:val="12"/>
              </w:rPr>
              <w:t>Stykač pro spínání napájení jednotlivých světel a AV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14" w:right="12"/>
              <w:rPr>
                <w:sz w:val="12"/>
              </w:rPr>
            </w:pPr>
            <w:r>
              <w:rPr>
                <w:sz w:val="12"/>
              </w:rPr>
              <w:t>Instalační stykač jednofázový / 1x 25A/ s předpokládanou životností min. 30000 sepnutí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167" w:right="166"/>
              <w:rPr>
                <w:sz w:val="12"/>
              </w:rPr>
            </w:pPr>
            <w:r>
              <w:rPr>
                <w:sz w:val="12"/>
              </w:rPr>
              <w:t>ks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114" w:right="109"/>
              <w:rPr>
                <w:sz w:val="12"/>
              </w:rPr>
            </w:pPr>
            <w:r>
              <w:rPr>
                <w:sz w:val="12"/>
              </w:rPr>
              <w:t>1,00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78" w:right="75"/>
              <w:rPr>
                <w:sz w:val="12"/>
              </w:rPr>
            </w:pPr>
            <w:r>
              <w:rPr>
                <w:sz w:val="12"/>
              </w:rPr>
              <w:t>608,00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336" w:right="333"/>
              <w:rPr>
                <w:sz w:val="12"/>
              </w:rPr>
            </w:pPr>
            <w:r>
              <w:rPr>
                <w:sz w:val="12"/>
              </w:rPr>
              <w:t>608,00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79" w:right="76"/>
              <w:rPr>
                <w:sz w:val="12"/>
              </w:rPr>
            </w:pPr>
            <w:r>
              <w:rPr>
                <w:sz w:val="12"/>
              </w:rPr>
              <w:t>0,21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right="225"/>
              <w:jc w:val="right"/>
              <w:rPr>
                <w:sz w:val="12"/>
              </w:rPr>
            </w:pPr>
            <w:r>
              <w:rPr>
                <w:sz w:val="12"/>
              </w:rPr>
              <w:t>127,68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386"/>
              <w:jc w:val="left"/>
              <w:rPr>
                <w:sz w:val="12"/>
              </w:rPr>
            </w:pPr>
            <w:r>
              <w:rPr>
                <w:sz w:val="12"/>
              </w:rPr>
              <w:t>735,68</w:t>
            </w:r>
          </w:p>
        </w:tc>
        <w:tc>
          <w:tcPr>
            <w:tcW w:w="1356" w:type="dxa"/>
            <w:shd w:val="clear" w:color="auto" w:fill="F7EFB8"/>
          </w:tcPr>
          <w:p w:rsidR="00B27C1C" w:rsidRDefault="00C35707">
            <w:pPr>
              <w:pStyle w:val="TableParagraph"/>
              <w:spacing w:before="79"/>
              <w:ind w:left="315" w:right="301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Hager</w:t>
            </w:r>
          </w:p>
        </w:tc>
        <w:tc>
          <w:tcPr>
            <w:tcW w:w="8341" w:type="dxa"/>
            <w:shd w:val="clear" w:color="auto" w:fill="F7EFB8"/>
          </w:tcPr>
          <w:p w:rsidR="00B27C1C" w:rsidRDefault="00C35707">
            <w:pPr>
              <w:pStyle w:val="TableParagraph"/>
              <w:spacing w:before="14"/>
              <w:ind w:left="456" w:right="453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ESC 126</w:t>
            </w:r>
          </w:p>
          <w:p w:rsidR="00B27C1C" w:rsidRDefault="00C35707">
            <w:pPr>
              <w:pStyle w:val="TableParagraph"/>
              <w:spacing w:before="12"/>
              <w:ind w:left="456" w:right="458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https://hager.com/fr/catalogue/produits/esc126-contacteur-25a-1o-230v</w:t>
            </w:r>
          </w:p>
        </w:tc>
      </w:tr>
      <w:tr w:rsidR="00B27C1C">
        <w:trPr>
          <w:trHeight w:hRule="exact" w:val="307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124" w:right="123"/>
              <w:rPr>
                <w:sz w:val="12"/>
              </w:rPr>
            </w:pPr>
            <w:r>
              <w:rPr>
                <w:sz w:val="12"/>
              </w:rPr>
              <w:t>165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9" w:right="4"/>
              <w:rPr>
                <w:sz w:val="12"/>
              </w:rPr>
            </w:pPr>
            <w:r>
              <w:rPr>
                <w:sz w:val="12"/>
              </w:rPr>
              <w:t>Jistič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12" w:right="12"/>
              <w:rPr>
                <w:sz w:val="12"/>
              </w:rPr>
            </w:pPr>
            <w:r>
              <w:rPr>
                <w:sz w:val="12"/>
              </w:rPr>
              <w:t>Jednofázový jistič 10A/B se zkratovou pevností 10kA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167" w:right="166"/>
              <w:rPr>
                <w:sz w:val="12"/>
              </w:rPr>
            </w:pPr>
            <w:r>
              <w:rPr>
                <w:sz w:val="12"/>
              </w:rPr>
              <w:t>ks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114" w:right="109"/>
              <w:rPr>
                <w:sz w:val="12"/>
              </w:rPr>
            </w:pPr>
            <w:r>
              <w:rPr>
                <w:sz w:val="12"/>
              </w:rPr>
              <w:t>2,00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78" w:right="75"/>
              <w:rPr>
                <w:sz w:val="12"/>
              </w:rPr>
            </w:pPr>
            <w:r>
              <w:rPr>
                <w:sz w:val="12"/>
              </w:rPr>
              <w:t>160,00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336" w:right="333"/>
              <w:rPr>
                <w:sz w:val="12"/>
              </w:rPr>
            </w:pPr>
            <w:r>
              <w:rPr>
                <w:sz w:val="12"/>
              </w:rPr>
              <w:t>320,00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79" w:right="76"/>
              <w:rPr>
                <w:sz w:val="12"/>
              </w:rPr>
            </w:pPr>
            <w:r>
              <w:rPr>
                <w:sz w:val="12"/>
              </w:rPr>
              <w:t>0,21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right="253"/>
              <w:jc w:val="right"/>
              <w:rPr>
                <w:sz w:val="12"/>
              </w:rPr>
            </w:pPr>
            <w:r>
              <w:rPr>
                <w:sz w:val="12"/>
              </w:rPr>
              <w:t>67,20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386"/>
              <w:jc w:val="left"/>
              <w:rPr>
                <w:sz w:val="12"/>
              </w:rPr>
            </w:pPr>
            <w:r>
              <w:rPr>
                <w:sz w:val="12"/>
              </w:rPr>
              <w:t>387,20</w:t>
            </w:r>
          </w:p>
        </w:tc>
        <w:tc>
          <w:tcPr>
            <w:tcW w:w="1356" w:type="dxa"/>
            <w:shd w:val="clear" w:color="auto" w:fill="F7EFB8"/>
          </w:tcPr>
          <w:p w:rsidR="00B27C1C" w:rsidRDefault="00C35707">
            <w:pPr>
              <w:pStyle w:val="TableParagraph"/>
              <w:spacing w:before="79"/>
              <w:ind w:left="315" w:right="301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Hager</w:t>
            </w:r>
          </w:p>
        </w:tc>
        <w:tc>
          <w:tcPr>
            <w:tcW w:w="8341" w:type="dxa"/>
            <w:shd w:val="clear" w:color="auto" w:fill="F7EFB8"/>
          </w:tcPr>
          <w:p w:rsidR="00B27C1C" w:rsidRDefault="00C35707">
            <w:pPr>
              <w:pStyle w:val="TableParagraph"/>
              <w:spacing w:before="14"/>
              <w:ind w:left="456" w:right="452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NBN 110</w:t>
            </w:r>
          </w:p>
          <w:p w:rsidR="00B27C1C" w:rsidRDefault="00C35707">
            <w:pPr>
              <w:pStyle w:val="TableParagraph"/>
              <w:spacing w:before="12"/>
              <w:ind w:left="456" w:right="464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https://</w:t>
            </w:r>
            <w:hyperlink r:id="rId115">
              <w:r>
                <w:rPr>
                  <w:rFonts w:ascii="Arial"/>
                  <w:sz w:val="11"/>
                </w:rPr>
                <w:t>www.hager.cz/katalog-produktu/distribuce-energie/modularni-pristroje/jistici-pristroje/jist</w:t>
              </w:r>
              <w:r>
                <w:rPr>
                  <w:rFonts w:ascii="Arial"/>
                  <w:sz w:val="11"/>
                </w:rPr>
                <w:t>ice-10-ka/nbn110/63022.htm?Suchbegriffe=NBN%20116</w:t>
              </w:r>
            </w:hyperlink>
          </w:p>
        </w:tc>
      </w:tr>
      <w:tr w:rsidR="00B27C1C">
        <w:trPr>
          <w:trHeight w:hRule="exact" w:val="307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124" w:right="123"/>
              <w:rPr>
                <w:sz w:val="12"/>
              </w:rPr>
            </w:pPr>
            <w:r>
              <w:rPr>
                <w:sz w:val="12"/>
              </w:rPr>
              <w:t>166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9" w:right="4"/>
              <w:rPr>
                <w:sz w:val="12"/>
              </w:rPr>
            </w:pPr>
            <w:r>
              <w:rPr>
                <w:sz w:val="12"/>
              </w:rPr>
              <w:t>Jistič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14" w:right="12"/>
              <w:rPr>
                <w:sz w:val="12"/>
              </w:rPr>
            </w:pPr>
            <w:r>
              <w:rPr>
                <w:sz w:val="12"/>
              </w:rPr>
              <w:t>Jednofázový jistič 6A/B se zkratovou pevností 10kA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167" w:right="166"/>
              <w:rPr>
                <w:sz w:val="12"/>
              </w:rPr>
            </w:pPr>
            <w:r>
              <w:rPr>
                <w:sz w:val="12"/>
              </w:rPr>
              <w:t>ks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114" w:right="109"/>
              <w:rPr>
                <w:sz w:val="12"/>
              </w:rPr>
            </w:pPr>
            <w:r>
              <w:rPr>
                <w:sz w:val="12"/>
              </w:rPr>
              <w:t>1,00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78" w:right="75"/>
              <w:rPr>
                <w:sz w:val="12"/>
              </w:rPr>
            </w:pPr>
            <w:r>
              <w:rPr>
                <w:sz w:val="12"/>
              </w:rPr>
              <w:t>174,00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336" w:right="333"/>
              <w:rPr>
                <w:sz w:val="12"/>
              </w:rPr>
            </w:pPr>
            <w:r>
              <w:rPr>
                <w:sz w:val="12"/>
              </w:rPr>
              <w:t>174,00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79" w:right="76"/>
              <w:rPr>
                <w:sz w:val="12"/>
              </w:rPr>
            </w:pPr>
            <w:r>
              <w:rPr>
                <w:sz w:val="12"/>
              </w:rPr>
              <w:t>0,21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right="253"/>
              <w:jc w:val="right"/>
              <w:rPr>
                <w:sz w:val="12"/>
              </w:rPr>
            </w:pPr>
            <w:r>
              <w:rPr>
                <w:sz w:val="12"/>
              </w:rPr>
              <w:t>36,54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386"/>
              <w:jc w:val="left"/>
              <w:rPr>
                <w:sz w:val="12"/>
              </w:rPr>
            </w:pPr>
            <w:r>
              <w:rPr>
                <w:sz w:val="12"/>
              </w:rPr>
              <w:t>210,54</w:t>
            </w:r>
          </w:p>
        </w:tc>
        <w:tc>
          <w:tcPr>
            <w:tcW w:w="1356" w:type="dxa"/>
            <w:shd w:val="clear" w:color="auto" w:fill="F7EFB8"/>
          </w:tcPr>
          <w:p w:rsidR="00B27C1C" w:rsidRDefault="00C35707">
            <w:pPr>
              <w:pStyle w:val="TableParagraph"/>
              <w:spacing w:before="79"/>
              <w:ind w:left="315" w:right="301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Hager</w:t>
            </w:r>
          </w:p>
        </w:tc>
        <w:tc>
          <w:tcPr>
            <w:tcW w:w="8341" w:type="dxa"/>
            <w:shd w:val="clear" w:color="auto" w:fill="F7EFB8"/>
          </w:tcPr>
          <w:p w:rsidR="00B27C1C" w:rsidRDefault="00C35707">
            <w:pPr>
              <w:pStyle w:val="TableParagraph"/>
              <w:spacing w:before="14"/>
              <w:ind w:left="456" w:right="452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NBN 106</w:t>
            </w:r>
          </w:p>
          <w:p w:rsidR="00B27C1C" w:rsidRDefault="00C35707">
            <w:pPr>
              <w:pStyle w:val="TableParagraph"/>
              <w:spacing w:before="12"/>
              <w:ind w:left="456" w:right="464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https://</w:t>
            </w:r>
            <w:hyperlink r:id="rId116">
              <w:r>
                <w:rPr>
                  <w:rFonts w:ascii="Arial"/>
                  <w:sz w:val="11"/>
                </w:rPr>
                <w:t>www.hager.cz/katalog-produktu/distribuce-energie/modularni-pristroje/jistici-pristroje/jist</w:t>
              </w:r>
              <w:r>
                <w:rPr>
                  <w:rFonts w:ascii="Arial"/>
                  <w:sz w:val="11"/>
                </w:rPr>
                <w:t>ice-10-ka/nbn106/62989.htm?Suchbegriffe=NBN%20116</w:t>
              </w:r>
            </w:hyperlink>
          </w:p>
        </w:tc>
      </w:tr>
      <w:tr w:rsidR="00B27C1C">
        <w:trPr>
          <w:trHeight w:hRule="exact" w:val="307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124" w:right="123"/>
              <w:rPr>
                <w:sz w:val="12"/>
              </w:rPr>
            </w:pPr>
            <w:r>
              <w:rPr>
                <w:sz w:val="12"/>
              </w:rPr>
              <w:t>167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6" w:right="4"/>
              <w:rPr>
                <w:sz w:val="12"/>
              </w:rPr>
            </w:pPr>
            <w:r>
              <w:rPr>
                <w:sz w:val="12"/>
              </w:rPr>
              <w:t>R12_ AV-plastový rozvaděč nástěnný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line="264" w:lineRule="auto"/>
              <w:ind w:left="2186" w:hanging="2000"/>
              <w:jc w:val="left"/>
              <w:rPr>
                <w:sz w:val="12"/>
              </w:rPr>
            </w:pPr>
            <w:r>
              <w:rPr>
                <w:sz w:val="12"/>
              </w:rPr>
              <w:t>Plastový rozvaděč nástěnný dvouřadý – velikosti 2 x 18 DIN modulů s neprůhlednými dveřmi a krytím IP 55.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167" w:right="166"/>
              <w:rPr>
                <w:sz w:val="12"/>
              </w:rPr>
            </w:pPr>
            <w:r>
              <w:rPr>
                <w:sz w:val="12"/>
              </w:rPr>
              <w:t>ks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114" w:right="109"/>
              <w:rPr>
                <w:sz w:val="12"/>
              </w:rPr>
            </w:pPr>
            <w:r>
              <w:rPr>
                <w:sz w:val="12"/>
              </w:rPr>
              <w:t>1,00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78" w:right="75"/>
              <w:rPr>
                <w:sz w:val="12"/>
              </w:rPr>
            </w:pPr>
            <w:r>
              <w:rPr>
                <w:sz w:val="12"/>
              </w:rPr>
              <w:t>1 969,00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336" w:right="333"/>
              <w:rPr>
                <w:sz w:val="12"/>
              </w:rPr>
            </w:pPr>
            <w:r>
              <w:rPr>
                <w:sz w:val="12"/>
              </w:rPr>
              <w:t>1 969,00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79" w:right="76"/>
              <w:rPr>
                <w:sz w:val="12"/>
              </w:rPr>
            </w:pPr>
            <w:r>
              <w:rPr>
                <w:sz w:val="12"/>
              </w:rPr>
              <w:t>0,21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right="225"/>
              <w:jc w:val="right"/>
              <w:rPr>
                <w:sz w:val="12"/>
              </w:rPr>
            </w:pPr>
            <w:r>
              <w:rPr>
                <w:sz w:val="12"/>
              </w:rPr>
              <w:t>413,49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343"/>
              <w:jc w:val="left"/>
              <w:rPr>
                <w:sz w:val="12"/>
              </w:rPr>
            </w:pPr>
            <w:r>
              <w:rPr>
                <w:sz w:val="12"/>
              </w:rPr>
              <w:t>2 382,49</w:t>
            </w:r>
          </w:p>
        </w:tc>
        <w:tc>
          <w:tcPr>
            <w:tcW w:w="1356" w:type="dxa"/>
            <w:shd w:val="clear" w:color="auto" w:fill="F7EFB8"/>
          </w:tcPr>
          <w:p w:rsidR="00B27C1C" w:rsidRDefault="00C35707">
            <w:pPr>
              <w:pStyle w:val="TableParagraph"/>
              <w:spacing w:before="79"/>
              <w:ind w:left="315" w:right="299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Gewiss</w:t>
            </w:r>
          </w:p>
        </w:tc>
        <w:tc>
          <w:tcPr>
            <w:tcW w:w="8341" w:type="dxa"/>
            <w:shd w:val="clear" w:color="auto" w:fill="F7EFB8"/>
          </w:tcPr>
          <w:p w:rsidR="00B27C1C" w:rsidRDefault="00C35707">
            <w:pPr>
              <w:pStyle w:val="TableParagraph"/>
              <w:spacing w:before="79"/>
              <w:ind w:left="456" w:right="444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GW4010 BS-2x 18</w:t>
            </w:r>
          </w:p>
        </w:tc>
      </w:tr>
      <w:tr w:rsidR="00B27C1C">
        <w:trPr>
          <w:trHeight w:hRule="exact" w:val="307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124" w:right="123"/>
              <w:rPr>
                <w:sz w:val="12"/>
              </w:rPr>
            </w:pPr>
            <w:r>
              <w:rPr>
                <w:sz w:val="12"/>
              </w:rPr>
              <w:t>168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line="264" w:lineRule="auto"/>
              <w:ind w:left="729" w:right="14" w:hanging="528"/>
              <w:jc w:val="left"/>
              <w:rPr>
                <w:sz w:val="12"/>
              </w:rPr>
            </w:pPr>
            <w:r>
              <w:rPr>
                <w:sz w:val="12"/>
              </w:rPr>
              <w:t>Kabely potřebné pro propojení + drobný instalační materiál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/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169" w:right="166"/>
              <w:rPr>
                <w:sz w:val="12"/>
              </w:rPr>
            </w:pPr>
            <w:r>
              <w:rPr>
                <w:sz w:val="12"/>
              </w:rPr>
              <w:t>set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114" w:right="109"/>
              <w:rPr>
                <w:sz w:val="12"/>
              </w:rPr>
            </w:pPr>
            <w:r>
              <w:rPr>
                <w:sz w:val="12"/>
              </w:rPr>
              <w:t>1,00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78" w:right="75"/>
              <w:rPr>
                <w:sz w:val="12"/>
              </w:rPr>
            </w:pPr>
            <w:r>
              <w:rPr>
                <w:sz w:val="12"/>
              </w:rPr>
              <w:t>2 678,00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336" w:right="333"/>
              <w:rPr>
                <w:sz w:val="12"/>
              </w:rPr>
            </w:pPr>
            <w:r>
              <w:rPr>
                <w:sz w:val="12"/>
              </w:rPr>
              <w:t>2 678,00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79" w:right="76"/>
              <w:rPr>
                <w:sz w:val="12"/>
              </w:rPr>
            </w:pPr>
            <w:r>
              <w:rPr>
                <w:sz w:val="12"/>
              </w:rPr>
              <w:t>0,21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right="225"/>
              <w:jc w:val="right"/>
              <w:rPr>
                <w:sz w:val="12"/>
              </w:rPr>
            </w:pPr>
            <w:r>
              <w:rPr>
                <w:sz w:val="12"/>
              </w:rPr>
              <w:t>562,38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343"/>
              <w:jc w:val="left"/>
              <w:rPr>
                <w:sz w:val="12"/>
              </w:rPr>
            </w:pPr>
            <w:r>
              <w:rPr>
                <w:sz w:val="12"/>
              </w:rPr>
              <w:t>3 240,38</w:t>
            </w:r>
          </w:p>
        </w:tc>
        <w:tc>
          <w:tcPr>
            <w:tcW w:w="1356" w:type="dxa"/>
            <w:shd w:val="clear" w:color="auto" w:fill="F7EFB8"/>
          </w:tcPr>
          <w:p w:rsidR="00B27C1C" w:rsidRDefault="00B27C1C"/>
        </w:tc>
        <w:tc>
          <w:tcPr>
            <w:tcW w:w="8341" w:type="dxa"/>
            <w:shd w:val="clear" w:color="auto" w:fill="F7EFB8"/>
          </w:tcPr>
          <w:p w:rsidR="00B27C1C" w:rsidRDefault="00B27C1C"/>
        </w:tc>
      </w:tr>
      <w:tr w:rsidR="00B27C1C">
        <w:trPr>
          <w:trHeight w:hRule="exact" w:val="307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124" w:right="123"/>
              <w:rPr>
                <w:sz w:val="12"/>
              </w:rPr>
            </w:pPr>
            <w:r>
              <w:rPr>
                <w:sz w:val="12"/>
              </w:rPr>
              <w:t>169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line="264" w:lineRule="auto"/>
              <w:ind w:left="926" w:right="14" w:hanging="647"/>
              <w:jc w:val="left"/>
              <w:rPr>
                <w:sz w:val="12"/>
              </w:rPr>
            </w:pPr>
            <w:r>
              <w:rPr>
                <w:sz w:val="12"/>
              </w:rPr>
              <w:t>Svorkovnice pro vybavení ovládacího rozvaděče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7C1C" w:rsidRDefault="00B27C1C"/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169" w:right="166"/>
              <w:rPr>
                <w:sz w:val="12"/>
              </w:rPr>
            </w:pPr>
            <w:r>
              <w:rPr>
                <w:sz w:val="12"/>
              </w:rPr>
              <w:t>set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114" w:right="109"/>
              <w:rPr>
                <w:sz w:val="12"/>
              </w:rPr>
            </w:pPr>
            <w:r>
              <w:rPr>
                <w:sz w:val="12"/>
              </w:rPr>
              <w:t>1,00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78" w:right="75"/>
              <w:rPr>
                <w:sz w:val="12"/>
              </w:rPr>
            </w:pPr>
            <w:r>
              <w:rPr>
                <w:sz w:val="12"/>
              </w:rPr>
              <w:t>474,00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336" w:right="333"/>
              <w:rPr>
                <w:sz w:val="12"/>
              </w:rPr>
            </w:pPr>
            <w:r>
              <w:rPr>
                <w:sz w:val="12"/>
              </w:rPr>
              <w:t>474,00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79" w:right="76"/>
              <w:rPr>
                <w:sz w:val="12"/>
              </w:rPr>
            </w:pPr>
            <w:r>
              <w:rPr>
                <w:sz w:val="12"/>
              </w:rPr>
              <w:t>0,21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right="253"/>
              <w:jc w:val="right"/>
              <w:rPr>
                <w:sz w:val="12"/>
              </w:rPr>
            </w:pPr>
            <w:r>
              <w:rPr>
                <w:sz w:val="12"/>
              </w:rPr>
              <w:t>99,54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386"/>
              <w:jc w:val="left"/>
              <w:rPr>
                <w:sz w:val="12"/>
              </w:rPr>
            </w:pPr>
            <w:r>
              <w:rPr>
                <w:sz w:val="12"/>
              </w:rPr>
              <w:t>573,54</w:t>
            </w:r>
          </w:p>
        </w:tc>
        <w:tc>
          <w:tcPr>
            <w:tcW w:w="1356" w:type="dxa"/>
            <w:shd w:val="clear" w:color="auto" w:fill="F7EFB8"/>
          </w:tcPr>
          <w:p w:rsidR="00B27C1C" w:rsidRDefault="00B27C1C"/>
        </w:tc>
        <w:tc>
          <w:tcPr>
            <w:tcW w:w="8341" w:type="dxa"/>
            <w:shd w:val="clear" w:color="auto" w:fill="F7EFB8"/>
          </w:tcPr>
          <w:p w:rsidR="00B27C1C" w:rsidRDefault="00B27C1C"/>
        </w:tc>
      </w:tr>
      <w:tr w:rsidR="00B27C1C">
        <w:trPr>
          <w:trHeight w:hRule="exact" w:val="307"/>
        </w:trPr>
        <w:tc>
          <w:tcPr>
            <w:tcW w:w="8909" w:type="dxa"/>
            <w:gridSpan w:val="5"/>
            <w:shd w:val="clear" w:color="auto" w:fill="E3DFD7"/>
          </w:tcPr>
          <w:p w:rsidR="00B27C1C" w:rsidRDefault="00C35707">
            <w:pPr>
              <w:pStyle w:val="TableParagraph"/>
              <w:spacing w:before="63"/>
              <w:ind w:left="3428" w:right="3427"/>
              <w:rPr>
                <w:b/>
                <w:sz w:val="12"/>
              </w:rPr>
            </w:pPr>
            <w:r>
              <w:rPr>
                <w:b/>
                <w:sz w:val="12"/>
              </w:rPr>
              <w:t>CELKEM ZA VITRINU E2</w:t>
            </w:r>
          </w:p>
        </w:tc>
        <w:tc>
          <w:tcPr>
            <w:tcW w:w="797" w:type="dxa"/>
            <w:shd w:val="clear" w:color="auto" w:fill="FAE4D5"/>
          </w:tcPr>
          <w:p w:rsidR="00B27C1C" w:rsidRDefault="00C35707">
            <w:pPr>
              <w:pStyle w:val="TableParagraph"/>
              <w:spacing w:before="73"/>
              <w:ind w:left="96" w:right="93"/>
              <w:rPr>
                <w:b/>
                <w:sz w:val="12"/>
              </w:rPr>
            </w:pPr>
            <w:r>
              <w:rPr>
                <w:b/>
                <w:sz w:val="12"/>
              </w:rPr>
              <w:t>77 954,00</w:t>
            </w:r>
          </w:p>
        </w:tc>
        <w:tc>
          <w:tcPr>
            <w:tcW w:w="1205" w:type="dxa"/>
            <w:shd w:val="clear" w:color="auto" w:fill="FAE4D5"/>
          </w:tcPr>
          <w:p w:rsidR="00B27C1C" w:rsidRDefault="00C35707">
            <w:pPr>
              <w:pStyle w:val="TableParagraph"/>
              <w:spacing w:before="73"/>
              <w:ind w:left="330" w:right="327"/>
              <w:rPr>
                <w:b/>
                <w:sz w:val="12"/>
              </w:rPr>
            </w:pPr>
            <w:r>
              <w:rPr>
                <w:b/>
                <w:sz w:val="12"/>
              </w:rPr>
              <w:t>78 114,00</w:t>
            </w:r>
          </w:p>
        </w:tc>
        <w:tc>
          <w:tcPr>
            <w:tcW w:w="418" w:type="dxa"/>
            <w:shd w:val="clear" w:color="auto" w:fill="FAE4D5"/>
          </w:tcPr>
          <w:p w:rsidR="00B27C1C" w:rsidRDefault="00B27C1C"/>
        </w:tc>
        <w:tc>
          <w:tcPr>
            <w:tcW w:w="797" w:type="dxa"/>
            <w:shd w:val="clear" w:color="auto" w:fill="FAE4D5"/>
          </w:tcPr>
          <w:p w:rsidR="00B27C1C" w:rsidRDefault="00C35707">
            <w:pPr>
              <w:pStyle w:val="TableParagraph"/>
              <w:spacing w:before="73"/>
              <w:ind w:right="144"/>
              <w:jc w:val="right"/>
              <w:rPr>
                <w:sz w:val="12"/>
              </w:rPr>
            </w:pPr>
            <w:r>
              <w:rPr>
                <w:sz w:val="12"/>
              </w:rPr>
              <w:t>16 403,94</w:t>
            </w:r>
          </w:p>
        </w:tc>
        <w:tc>
          <w:tcPr>
            <w:tcW w:w="1108" w:type="dxa"/>
            <w:shd w:val="clear" w:color="auto" w:fill="FAE4D5"/>
          </w:tcPr>
          <w:p w:rsidR="00B27C1C" w:rsidRDefault="00C35707">
            <w:pPr>
              <w:pStyle w:val="TableParagraph"/>
              <w:spacing w:before="73"/>
              <w:ind w:left="306"/>
              <w:jc w:val="left"/>
              <w:rPr>
                <w:sz w:val="12"/>
              </w:rPr>
            </w:pPr>
            <w:r>
              <w:rPr>
                <w:sz w:val="12"/>
              </w:rPr>
              <w:t>94 517,94</w:t>
            </w:r>
          </w:p>
        </w:tc>
        <w:tc>
          <w:tcPr>
            <w:tcW w:w="9697" w:type="dxa"/>
            <w:gridSpan w:val="2"/>
            <w:tcBorders>
              <w:bottom w:val="nil"/>
              <w:right w:val="nil"/>
            </w:tcBorders>
          </w:tcPr>
          <w:p w:rsidR="00B27C1C" w:rsidRDefault="00B27C1C"/>
        </w:tc>
      </w:tr>
    </w:tbl>
    <w:p w:rsidR="00B27C1C" w:rsidRDefault="00B27C1C">
      <w:pPr>
        <w:pStyle w:val="Zkladntext"/>
        <w:spacing w:before="3"/>
        <w:rPr>
          <w:rFonts w:ascii="Arial"/>
          <w:b/>
          <w:sz w:val="25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2357"/>
        <w:gridCol w:w="4991"/>
        <w:gridCol w:w="533"/>
        <w:gridCol w:w="550"/>
        <w:gridCol w:w="797"/>
        <w:gridCol w:w="1205"/>
        <w:gridCol w:w="418"/>
        <w:gridCol w:w="797"/>
        <w:gridCol w:w="1108"/>
        <w:gridCol w:w="1356"/>
        <w:gridCol w:w="8341"/>
      </w:tblGrid>
      <w:tr w:rsidR="00B27C1C">
        <w:trPr>
          <w:trHeight w:hRule="exact" w:val="308"/>
        </w:trPr>
        <w:tc>
          <w:tcPr>
            <w:tcW w:w="7823" w:type="dxa"/>
            <w:gridSpan w:val="3"/>
            <w:tcBorders>
              <w:left w:val="nil"/>
              <w:right w:val="nil"/>
            </w:tcBorders>
            <w:shd w:val="clear" w:color="auto" w:fill="FFFF00"/>
          </w:tcPr>
          <w:p w:rsidR="00B27C1C" w:rsidRDefault="00C35707">
            <w:pPr>
              <w:pStyle w:val="TableParagraph"/>
              <w:spacing w:before="70"/>
              <w:ind w:left="3613" w:right="3614"/>
              <w:rPr>
                <w:b/>
                <w:sz w:val="12"/>
              </w:rPr>
            </w:pPr>
            <w:r>
              <w:rPr>
                <w:b/>
                <w:sz w:val="12"/>
              </w:rPr>
              <w:t>VITRINA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E3</w:t>
            </w:r>
          </w:p>
        </w:tc>
        <w:tc>
          <w:tcPr>
            <w:tcW w:w="15103" w:type="dxa"/>
            <w:gridSpan w:val="9"/>
            <w:tcBorders>
              <w:top w:val="nil"/>
              <w:left w:val="nil"/>
              <w:bottom w:val="single" w:sz="9" w:space="0" w:color="000000"/>
              <w:right w:val="nil"/>
            </w:tcBorders>
          </w:tcPr>
          <w:p w:rsidR="00B27C1C" w:rsidRDefault="00B27C1C"/>
        </w:tc>
      </w:tr>
      <w:tr w:rsidR="00B27C1C">
        <w:trPr>
          <w:trHeight w:hRule="exact" w:val="307"/>
        </w:trPr>
        <w:tc>
          <w:tcPr>
            <w:tcW w:w="475" w:type="dxa"/>
            <w:tcBorders>
              <w:left w:val="nil"/>
            </w:tcBorders>
          </w:tcPr>
          <w:p w:rsidR="00B27C1C" w:rsidRDefault="00B27C1C"/>
        </w:tc>
        <w:tc>
          <w:tcPr>
            <w:tcW w:w="2357" w:type="dxa"/>
          </w:tcPr>
          <w:p w:rsidR="00B27C1C" w:rsidRDefault="00B27C1C"/>
        </w:tc>
        <w:tc>
          <w:tcPr>
            <w:tcW w:w="4990" w:type="dxa"/>
          </w:tcPr>
          <w:p w:rsidR="00B27C1C" w:rsidRDefault="00C35707">
            <w:pPr>
              <w:pStyle w:val="TableParagraph"/>
              <w:spacing w:before="79"/>
              <w:ind w:left="14" w:right="12"/>
              <w:rPr>
                <w:b/>
                <w:sz w:val="12"/>
              </w:rPr>
            </w:pPr>
            <w:r>
              <w:rPr>
                <w:b/>
                <w:sz w:val="12"/>
              </w:rPr>
              <w:t>PRVKY AV</w:t>
            </w:r>
          </w:p>
        </w:tc>
        <w:tc>
          <w:tcPr>
            <w:tcW w:w="533" w:type="dxa"/>
          </w:tcPr>
          <w:p w:rsidR="00B27C1C" w:rsidRDefault="00B27C1C"/>
        </w:tc>
        <w:tc>
          <w:tcPr>
            <w:tcW w:w="550" w:type="dxa"/>
          </w:tcPr>
          <w:p w:rsidR="00B27C1C" w:rsidRDefault="00B27C1C"/>
        </w:tc>
        <w:tc>
          <w:tcPr>
            <w:tcW w:w="797" w:type="dxa"/>
          </w:tcPr>
          <w:p w:rsidR="00B27C1C" w:rsidRDefault="00B27C1C"/>
        </w:tc>
        <w:tc>
          <w:tcPr>
            <w:tcW w:w="1205" w:type="dxa"/>
          </w:tcPr>
          <w:p w:rsidR="00B27C1C" w:rsidRDefault="00B27C1C"/>
        </w:tc>
        <w:tc>
          <w:tcPr>
            <w:tcW w:w="418" w:type="dxa"/>
          </w:tcPr>
          <w:p w:rsidR="00B27C1C" w:rsidRDefault="00B27C1C"/>
        </w:tc>
        <w:tc>
          <w:tcPr>
            <w:tcW w:w="797" w:type="dxa"/>
          </w:tcPr>
          <w:p w:rsidR="00B27C1C" w:rsidRDefault="00B27C1C"/>
        </w:tc>
        <w:tc>
          <w:tcPr>
            <w:tcW w:w="1108" w:type="dxa"/>
            <w:tcBorders>
              <w:right w:val="single" w:sz="9" w:space="0" w:color="000000"/>
            </w:tcBorders>
          </w:tcPr>
          <w:p w:rsidR="00B27C1C" w:rsidRDefault="00B27C1C"/>
        </w:tc>
        <w:tc>
          <w:tcPr>
            <w:tcW w:w="13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7EFB8"/>
          </w:tcPr>
          <w:p w:rsidR="00B27C1C" w:rsidRDefault="00B27C1C"/>
        </w:tc>
        <w:tc>
          <w:tcPr>
            <w:tcW w:w="834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7EFB8"/>
          </w:tcPr>
          <w:p w:rsidR="00B27C1C" w:rsidRDefault="00B27C1C"/>
        </w:tc>
      </w:tr>
      <w:tr w:rsidR="00B27C1C">
        <w:trPr>
          <w:trHeight w:hRule="exact" w:val="1445"/>
        </w:trPr>
        <w:tc>
          <w:tcPr>
            <w:tcW w:w="475" w:type="dxa"/>
            <w:tcBorders>
              <w:left w:val="nil"/>
            </w:tcBorders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spacing w:before="95"/>
              <w:ind w:left="124" w:right="122"/>
              <w:rPr>
                <w:sz w:val="12"/>
              </w:rPr>
            </w:pPr>
            <w:r>
              <w:rPr>
                <w:sz w:val="12"/>
              </w:rPr>
              <w:t>170</w:t>
            </w:r>
          </w:p>
        </w:tc>
        <w:tc>
          <w:tcPr>
            <w:tcW w:w="2357" w:type="dxa"/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spacing w:before="95"/>
              <w:ind w:left="6" w:right="4"/>
              <w:rPr>
                <w:sz w:val="12"/>
              </w:rPr>
            </w:pPr>
            <w:r>
              <w:rPr>
                <w:sz w:val="12"/>
              </w:rPr>
              <w:t>Monitor 65" – IPS panel</w:t>
            </w:r>
          </w:p>
        </w:tc>
        <w:tc>
          <w:tcPr>
            <w:tcW w:w="4990" w:type="dxa"/>
          </w:tcPr>
          <w:p w:rsidR="00B27C1C" w:rsidRDefault="00C35707">
            <w:pPr>
              <w:pStyle w:val="TableParagraph"/>
              <w:spacing w:before="86" w:line="264" w:lineRule="auto"/>
              <w:ind w:left="35" w:right="-3" w:hanging="33"/>
              <w:rPr>
                <w:sz w:val="12"/>
              </w:rPr>
            </w:pPr>
            <w:r>
              <w:rPr>
                <w:sz w:val="12"/>
              </w:rPr>
              <w:t>Zobrazovací display typu IPS/Edge LED s úhlopříčkou 65 palců a rozlišením 3840 x 2180. Základní parametry panelu jsou: svítivost 500cd/m2, statický kontrast 1100/1,rychlost odezvy 8ms, sledovací úhel _+89 stupňů v obou rovinách. Display je určen pro provoz</w:t>
            </w:r>
            <w:r>
              <w:rPr>
                <w:sz w:val="12"/>
              </w:rPr>
              <w:t xml:space="preserve"> 24/7 s možností instalace na portrét. Základní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přípojné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porty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panelu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jsou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: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2xHDMI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typ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2.0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podporou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HDCP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2.2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1x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DP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–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IN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+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OUT.,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1x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 xml:space="preserve">DVI- d, 1xLAN s podporou ovládání displeje pomocí protokolu PJ link,  1x audio – IN+OUT, 1X LAN s podporou HDBaseT typu </w:t>
            </w:r>
            <w:r>
              <w:rPr>
                <w:sz w:val="12"/>
              </w:rPr>
              <w:t>10-BASET.Display je vybaven USB playerem pro přehrávání 4K videí , s konektorem USB s podporou USB 3.0 Display má instalované dva reproduktory s výkonem 10 + 10W. Maximální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pracovní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příkon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je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320W.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Tloušťka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displeje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77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mm.</w:t>
            </w:r>
          </w:p>
        </w:tc>
        <w:tc>
          <w:tcPr>
            <w:tcW w:w="533" w:type="dxa"/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spacing w:before="95"/>
              <w:ind w:left="167" w:right="166"/>
              <w:rPr>
                <w:sz w:val="12"/>
              </w:rPr>
            </w:pPr>
            <w:r>
              <w:rPr>
                <w:sz w:val="12"/>
              </w:rPr>
              <w:t>ks</w:t>
            </w:r>
          </w:p>
        </w:tc>
        <w:tc>
          <w:tcPr>
            <w:tcW w:w="550" w:type="dxa"/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spacing w:before="95"/>
              <w:ind w:left="114" w:right="109"/>
              <w:rPr>
                <w:sz w:val="12"/>
              </w:rPr>
            </w:pPr>
            <w:r>
              <w:rPr>
                <w:sz w:val="12"/>
              </w:rPr>
              <w:t>1,00</w:t>
            </w:r>
          </w:p>
        </w:tc>
        <w:tc>
          <w:tcPr>
            <w:tcW w:w="797" w:type="dxa"/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spacing w:before="95"/>
              <w:ind w:left="79" w:right="74"/>
              <w:rPr>
                <w:sz w:val="12"/>
              </w:rPr>
            </w:pPr>
            <w:r>
              <w:rPr>
                <w:sz w:val="12"/>
              </w:rPr>
              <w:t>47 380,00</w:t>
            </w:r>
          </w:p>
        </w:tc>
        <w:tc>
          <w:tcPr>
            <w:tcW w:w="1205" w:type="dxa"/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spacing w:before="95"/>
              <w:ind w:left="338" w:right="333"/>
              <w:rPr>
                <w:sz w:val="12"/>
              </w:rPr>
            </w:pPr>
            <w:r>
              <w:rPr>
                <w:sz w:val="12"/>
              </w:rPr>
              <w:t>47 380,00</w:t>
            </w:r>
          </w:p>
        </w:tc>
        <w:tc>
          <w:tcPr>
            <w:tcW w:w="418" w:type="dxa"/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spacing w:before="95"/>
              <w:ind w:left="79" w:right="76"/>
              <w:rPr>
                <w:sz w:val="12"/>
              </w:rPr>
            </w:pPr>
            <w:r>
              <w:rPr>
                <w:sz w:val="12"/>
              </w:rPr>
              <w:t>0,21</w:t>
            </w:r>
          </w:p>
        </w:tc>
        <w:tc>
          <w:tcPr>
            <w:tcW w:w="797" w:type="dxa"/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spacing w:before="95"/>
              <w:ind w:right="181"/>
              <w:jc w:val="right"/>
              <w:rPr>
                <w:sz w:val="12"/>
              </w:rPr>
            </w:pPr>
            <w:r>
              <w:rPr>
                <w:sz w:val="12"/>
              </w:rPr>
              <w:t>9 949,80</w:t>
            </w:r>
          </w:p>
        </w:tc>
        <w:tc>
          <w:tcPr>
            <w:tcW w:w="1108" w:type="dxa"/>
            <w:tcBorders>
              <w:right w:val="single" w:sz="9" w:space="0" w:color="000000"/>
            </w:tcBorders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spacing w:before="95"/>
              <w:ind w:left="312"/>
              <w:jc w:val="left"/>
              <w:rPr>
                <w:sz w:val="12"/>
              </w:rPr>
            </w:pPr>
            <w:r>
              <w:rPr>
                <w:sz w:val="12"/>
              </w:rPr>
              <w:t>57 329,80</w:t>
            </w:r>
          </w:p>
        </w:tc>
        <w:tc>
          <w:tcPr>
            <w:tcW w:w="13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7EFB8"/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spacing w:before="96"/>
              <w:ind w:right="397"/>
              <w:jc w:val="right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Panasonic</w:t>
            </w:r>
          </w:p>
        </w:tc>
        <w:tc>
          <w:tcPr>
            <w:tcW w:w="834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7EFB8"/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spacing w:before="8"/>
              <w:jc w:val="left"/>
              <w:rPr>
                <w:rFonts w:ascii="Arial"/>
                <w:b/>
                <w:sz w:val="14"/>
              </w:rPr>
            </w:pPr>
          </w:p>
          <w:p w:rsidR="00B27C1C" w:rsidRDefault="00C35707">
            <w:pPr>
              <w:pStyle w:val="TableParagraph"/>
              <w:ind w:left="456" w:right="453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TH65SQ1</w:t>
            </w:r>
          </w:p>
          <w:p w:rsidR="00B27C1C" w:rsidRDefault="00C35707">
            <w:pPr>
              <w:pStyle w:val="TableParagraph"/>
              <w:spacing w:before="12"/>
              <w:ind w:left="456" w:right="461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https://na.panasonic.com/us/audio-video-solutions/professional-displays/standard-displays/th-65sq1w-65-class-4k-digital-display</w:t>
            </w:r>
          </w:p>
        </w:tc>
      </w:tr>
      <w:tr w:rsidR="00B27C1C">
        <w:trPr>
          <w:trHeight w:hRule="exact" w:val="456"/>
        </w:trPr>
        <w:tc>
          <w:tcPr>
            <w:tcW w:w="475" w:type="dxa"/>
            <w:tcBorders>
              <w:left w:val="nil"/>
            </w:tcBorders>
          </w:tcPr>
          <w:p w:rsidR="00B27C1C" w:rsidRDefault="00B27C1C">
            <w:pPr>
              <w:pStyle w:val="TableParagraph"/>
              <w:spacing w:before="3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spacing w:before="1"/>
              <w:ind w:left="124" w:right="122"/>
              <w:rPr>
                <w:sz w:val="12"/>
              </w:rPr>
            </w:pPr>
            <w:r>
              <w:rPr>
                <w:sz w:val="12"/>
              </w:rPr>
              <w:t>171</w:t>
            </w:r>
          </w:p>
        </w:tc>
        <w:tc>
          <w:tcPr>
            <w:tcW w:w="2357" w:type="dxa"/>
          </w:tcPr>
          <w:p w:rsidR="00B27C1C" w:rsidRDefault="00B27C1C">
            <w:pPr>
              <w:pStyle w:val="TableParagraph"/>
              <w:spacing w:before="3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spacing w:before="1"/>
              <w:ind w:left="8" w:right="4"/>
              <w:rPr>
                <w:sz w:val="12"/>
              </w:rPr>
            </w:pPr>
            <w:r>
              <w:rPr>
                <w:sz w:val="12"/>
              </w:rPr>
              <w:t>Držák monitoru 65"</w:t>
            </w:r>
          </w:p>
        </w:tc>
        <w:tc>
          <w:tcPr>
            <w:tcW w:w="4990" w:type="dxa"/>
          </w:tcPr>
          <w:p w:rsidR="00B27C1C" w:rsidRDefault="00C35707">
            <w:pPr>
              <w:pStyle w:val="TableParagraph"/>
              <w:spacing w:line="264" w:lineRule="auto"/>
              <w:ind w:left="21" w:right="20" w:firstLine="1"/>
              <w:rPr>
                <w:sz w:val="12"/>
              </w:rPr>
            </w:pPr>
            <w:r>
              <w:rPr>
                <w:sz w:val="12"/>
              </w:rPr>
              <w:t>Držák monitoru pro umístění do vitríny s minimální vestavnou hloubkou a s využitím VESA 400x400 včetně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svislých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kotev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v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barevnosti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podle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požadavku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arch.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expozice.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Barevná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úprava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držáku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provedena matnou práškovou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z w:val="12"/>
              </w:rPr>
              <w:t>barvou.</w:t>
            </w:r>
          </w:p>
        </w:tc>
        <w:tc>
          <w:tcPr>
            <w:tcW w:w="533" w:type="dxa"/>
          </w:tcPr>
          <w:p w:rsidR="00B27C1C" w:rsidRDefault="00B27C1C">
            <w:pPr>
              <w:pStyle w:val="TableParagraph"/>
              <w:spacing w:before="3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spacing w:before="1"/>
              <w:ind w:left="167" w:right="166"/>
              <w:rPr>
                <w:sz w:val="12"/>
              </w:rPr>
            </w:pPr>
            <w:r>
              <w:rPr>
                <w:sz w:val="12"/>
              </w:rPr>
              <w:t>ks</w:t>
            </w:r>
          </w:p>
        </w:tc>
        <w:tc>
          <w:tcPr>
            <w:tcW w:w="550" w:type="dxa"/>
          </w:tcPr>
          <w:p w:rsidR="00B27C1C" w:rsidRDefault="00B27C1C">
            <w:pPr>
              <w:pStyle w:val="TableParagraph"/>
              <w:spacing w:before="3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spacing w:before="1"/>
              <w:ind w:left="114" w:right="109"/>
              <w:rPr>
                <w:sz w:val="12"/>
              </w:rPr>
            </w:pPr>
            <w:r>
              <w:rPr>
                <w:sz w:val="12"/>
              </w:rPr>
              <w:t>1,00</w:t>
            </w:r>
          </w:p>
        </w:tc>
        <w:tc>
          <w:tcPr>
            <w:tcW w:w="797" w:type="dxa"/>
          </w:tcPr>
          <w:p w:rsidR="00B27C1C" w:rsidRDefault="00B27C1C">
            <w:pPr>
              <w:pStyle w:val="TableParagraph"/>
              <w:spacing w:before="3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spacing w:before="1"/>
              <w:ind w:left="78" w:right="75"/>
              <w:rPr>
                <w:sz w:val="12"/>
              </w:rPr>
            </w:pPr>
            <w:r>
              <w:rPr>
                <w:sz w:val="12"/>
              </w:rPr>
              <w:t>2 678,00</w:t>
            </w:r>
          </w:p>
        </w:tc>
        <w:tc>
          <w:tcPr>
            <w:tcW w:w="1205" w:type="dxa"/>
          </w:tcPr>
          <w:p w:rsidR="00B27C1C" w:rsidRDefault="00B27C1C">
            <w:pPr>
              <w:pStyle w:val="TableParagraph"/>
              <w:spacing w:before="3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spacing w:before="1"/>
              <w:ind w:left="336" w:right="333"/>
              <w:rPr>
                <w:sz w:val="12"/>
              </w:rPr>
            </w:pPr>
            <w:r>
              <w:rPr>
                <w:sz w:val="12"/>
              </w:rPr>
              <w:t>2 678,00</w:t>
            </w:r>
          </w:p>
        </w:tc>
        <w:tc>
          <w:tcPr>
            <w:tcW w:w="418" w:type="dxa"/>
          </w:tcPr>
          <w:p w:rsidR="00B27C1C" w:rsidRDefault="00B27C1C">
            <w:pPr>
              <w:pStyle w:val="TableParagraph"/>
              <w:spacing w:before="3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spacing w:before="1"/>
              <w:ind w:left="79" w:right="76"/>
              <w:rPr>
                <w:sz w:val="12"/>
              </w:rPr>
            </w:pPr>
            <w:r>
              <w:rPr>
                <w:sz w:val="12"/>
              </w:rPr>
              <w:t>0,21</w:t>
            </w:r>
          </w:p>
        </w:tc>
        <w:tc>
          <w:tcPr>
            <w:tcW w:w="797" w:type="dxa"/>
          </w:tcPr>
          <w:p w:rsidR="00B27C1C" w:rsidRDefault="00B27C1C">
            <w:pPr>
              <w:pStyle w:val="TableParagraph"/>
              <w:spacing w:before="3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spacing w:before="1"/>
              <w:ind w:right="225"/>
              <w:jc w:val="right"/>
              <w:rPr>
                <w:sz w:val="12"/>
              </w:rPr>
            </w:pPr>
            <w:r>
              <w:rPr>
                <w:sz w:val="12"/>
              </w:rPr>
              <w:t>562,38</w:t>
            </w:r>
          </w:p>
        </w:tc>
        <w:tc>
          <w:tcPr>
            <w:tcW w:w="1108" w:type="dxa"/>
            <w:tcBorders>
              <w:right w:val="single" w:sz="9" w:space="0" w:color="000000"/>
            </w:tcBorders>
          </w:tcPr>
          <w:p w:rsidR="00B27C1C" w:rsidRDefault="00B27C1C">
            <w:pPr>
              <w:pStyle w:val="TableParagraph"/>
              <w:spacing w:before="3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spacing w:before="1"/>
              <w:ind w:left="343"/>
              <w:jc w:val="left"/>
              <w:rPr>
                <w:sz w:val="12"/>
              </w:rPr>
            </w:pPr>
            <w:r>
              <w:rPr>
                <w:sz w:val="12"/>
              </w:rPr>
              <w:t>3 240,38</w:t>
            </w:r>
          </w:p>
        </w:tc>
        <w:tc>
          <w:tcPr>
            <w:tcW w:w="13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7EFB8"/>
          </w:tcPr>
          <w:p w:rsidR="00B27C1C" w:rsidRDefault="00B27C1C">
            <w:pPr>
              <w:pStyle w:val="TableParagraph"/>
              <w:spacing w:before="4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ind w:right="347"/>
              <w:jc w:val="right"/>
              <w:rPr>
                <w:rFonts w:ascii="Arial" w:hAnsi="Arial"/>
                <w:sz w:val="11"/>
              </w:rPr>
            </w:pPr>
            <w:r>
              <w:rPr>
                <w:rFonts w:ascii="Arial" w:hAnsi="Arial"/>
                <w:sz w:val="11"/>
              </w:rPr>
              <w:t>Atyp- výroba</w:t>
            </w:r>
          </w:p>
        </w:tc>
        <w:tc>
          <w:tcPr>
            <w:tcW w:w="834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7EFB8"/>
          </w:tcPr>
          <w:p w:rsidR="00B27C1C" w:rsidRDefault="00B27C1C"/>
        </w:tc>
      </w:tr>
      <w:tr w:rsidR="00B27C1C">
        <w:trPr>
          <w:trHeight w:hRule="exact" w:val="307"/>
        </w:trPr>
        <w:tc>
          <w:tcPr>
            <w:tcW w:w="475" w:type="dxa"/>
            <w:tcBorders>
              <w:left w:val="nil"/>
            </w:tcBorders>
          </w:tcPr>
          <w:p w:rsidR="00B27C1C" w:rsidRDefault="00C35707">
            <w:pPr>
              <w:pStyle w:val="TableParagraph"/>
              <w:spacing w:before="79"/>
              <w:ind w:left="124" w:right="122"/>
              <w:rPr>
                <w:sz w:val="12"/>
              </w:rPr>
            </w:pPr>
            <w:r>
              <w:rPr>
                <w:sz w:val="12"/>
              </w:rPr>
              <w:t>172</w:t>
            </w:r>
          </w:p>
        </w:tc>
        <w:tc>
          <w:tcPr>
            <w:tcW w:w="2357" w:type="dxa"/>
          </w:tcPr>
          <w:p w:rsidR="00B27C1C" w:rsidRDefault="00B27C1C"/>
        </w:tc>
        <w:tc>
          <w:tcPr>
            <w:tcW w:w="4990" w:type="dxa"/>
          </w:tcPr>
          <w:p w:rsidR="00B27C1C" w:rsidRDefault="00C35707">
            <w:pPr>
              <w:pStyle w:val="TableParagraph"/>
              <w:spacing w:before="79"/>
              <w:ind w:left="15" w:right="12"/>
              <w:rPr>
                <w:b/>
                <w:sz w:val="12"/>
              </w:rPr>
            </w:pPr>
            <w:r>
              <w:rPr>
                <w:b/>
                <w:sz w:val="12"/>
              </w:rPr>
              <w:t>PRVKY ŘÍZENÍ EXPOZICE A OSVĚTLENÍ</w:t>
            </w:r>
          </w:p>
        </w:tc>
        <w:tc>
          <w:tcPr>
            <w:tcW w:w="533" w:type="dxa"/>
          </w:tcPr>
          <w:p w:rsidR="00B27C1C" w:rsidRDefault="00B27C1C"/>
        </w:tc>
        <w:tc>
          <w:tcPr>
            <w:tcW w:w="550" w:type="dxa"/>
          </w:tcPr>
          <w:p w:rsidR="00B27C1C" w:rsidRDefault="00B27C1C"/>
        </w:tc>
        <w:tc>
          <w:tcPr>
            <w:tcW w:w="797" w:type="dxa"/>
          </w:tcPr>
          <w:p w:rsidR="00B27C1C" w:rsidRDefault="00C35707">
            <w:pPr>
              <w:pStyle w:val="TableParagraph"/>
              <w:spacing w:before="79"/>
              <w:ind w:left="78" w:right="75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205" w:type="dxa"/>
          </w:tcPr>
          <w:p w:rsidR="00B27C1C" w:rsidRDefault="00B27C1C"/>
        </w:tc>
        <w:tc>
          <w:tcPr>
            <w:tcW w:w="418" w:type="dxa"/>
          </w:tcPr>
          <w:p w:rsidR="00B27C1C" w:rsidRDefault="00B27C1C"/>
        </w:tc>
        <w:tc>
          <w:tcPr>
            <w:tcW w:w="797" w:type="dxa"/>
          </w:tcPr>
          <w:p w:rsidR="00B27C1C" w:rsidRDefault="00B27C1C"/>
        </w:tc>
        <w:tc>
          <w:tcPr>
            <w:tcW w:w="1108" w:type="dxa"/>
            <w:tcBorders>
              <w:right w:val="single" w:sz="9" w:space="0" w:color="000000"/>
            </w:tcBorders>
          </w:tcPr>
          <w:p w:rsidR="00B27C1C" w:rsidRDefault="00B27C1C"/>
        </w:tc>
        <w:tc>
          <w:tcPr>
            <w:tcW w:w="13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7EFB8"/>
          </w:tcPr>
          <w:p w:rsidR="00B27C1C" w:rsidRDefault="00B27C1C"/>
        </w:tc>
        <w:tc>
          <w:tcPr>
            <w:tcW w:w="834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7EFB8"/>
          </w:tcPr>
          <w:p w:rsidR="00B27C1C" w:rsidRDefault="00B27C1C"/>
        </w:tc>
      </w:tr>
      <w:tr w:rsidR="00B27C1C">
        <w:trPr>
          <w:trHeight w:hRule="exact" w:val="488"/>
        </w:trPr>
        <w:tc>
          <w:tcPr>
            <w:tcW w:w="475" w:type="dxa"/>
            <w:tcBorders>
              <w:left w:val="nil"/>
            </w:tcBorders>
          </w:tcPr>
          <w:p w:rsidR="00B27C1C" w:rsidRDefault="00B27C1C">
            <w:pPr>
              <w:pStyle w:val="TableParagraph"/>
              <w:spacing w:before="9"/>
              <w:jc w:val="left"/>
              <w:rPr>
                <w:rFonts w:ascii="Arial"/>
                <w:b/>
                <w:sz w:val="14"/>
              </w:rPr>
            </w:pPr>
          </w:p>
          <w:p w:rsidR="00B27C1C" w:rsidRDefault="00C35707">
            <w:pPr>
              <w:pStyle w:val="TableParagraph"/>
              <w:ind w:left="124" w:right="122"/>
              <w:rPr>
                <w:sz w:val="12"/>
              </w:rPr>
            </w:pPr>
            <w:r>
              <w:rPr>
                <w:sz w:val="12"/>
              </w:rPr>
              <w:t>173</w:t>
            </w:r>
          </w:p>
        </w:tc>
        <w:tc>
          <w:tcPr>
            <w:tcW w:w="2357" w:type="dxa"/>
          </w:tcPr>
          <w:p w:rsidR="00B27C1C" w:rsidRDefault="00B27C1C">
            <w:pPr>
              <w:pStyle w:val="TableParagraph"/>
              <w:spacing w:before="9"/>
              <w:jc w:val="left"/>
              <w:rPr>
                <w:rFonts w:ascii="Arial"/>
                <w:b/>
                <w:sz w:val="14"/>
              </w:rPr>
            </w:pPr>
          </w:p>
          <w:p w:rsidR="00B27C1C" w:rsidRDefault="00C35707">
            <w:pPr>
              <w:pStyle w:val="TableParagraph"/>
              <w:ind w:left="4" w:right="4"/>
              <w:rPr>
                <w:sz w:val="12"/>
              </w:rPr>
            </w:pPr>
            <w:r>
              <w:rPr>
                <w:sz w:val="12"/>
              </w:rPr>
              <w:t>LAN SWITCH průmyslový</w:t>
            </w:r>
          </w:p>
        </w:tc>
        <w:tc>
          <w:tcPr>
            <w:tcW w:w="4990" w:type="dxa"/>
          </w:tcPr>
          <w:p w:rsidR="00B27C1C" w:rsidRDefault="00C35707">
            <w:pPr>
              <w:pStyle w:val="TableParagraph"/>
              <w:spacing w:before="9" w:line="264" w:lineRule="auto"/>
              <w:ind w:left="15" w:right="12"/>
              <w:rPr>
                <w:sz w:val="12"/>
              </w:rPr>
            </w:pPr>
            <w:r>
              <w:rPr>
                <w:sz w:val="12"/>
              </w:rPr>
              <w:t>Pětiportový průmyslový LAN switch bez managementu typu 10/100BAZE. Switch je určen pro provozní teploty od -10 do +60 stupňů. Provedení switche je na DIN lišti s krytím IP30. Switch je určen pro napájecí napětí 12 až 48V.</w:t>
            </w:r>
          </w:p>
        </w:tc>
        <w:tc>
          <w:tcPr>
            <w:tcW w:w="533" w:type="dxa"/>
          </w:tcPr>
          <w:p w:rsidR="00B27C1C" w:rsidRDefault="00B27C1C">
            <w:pPr>
              <w:pStyle w:val="TableParagraph"/>
              <w:spacing w:before="9"/>
              <w:jc w:val="left"/>
              <w:rPr>
                <w:rFonts w:ascii="Arial"/>
                <w:b/>
                <w:sz w:val="14"/>
              </w:rPr>
            </w:pPr>
          </w:p>
          <w:p w:rsidR="00B27C1C" w:rsidRDefault="00C35707">
            <w:pPr>
              <w:pStyle w:val="TableParagraph"/>
              <w:ind w:left="167" w:right="166"/>
              <w:rPr>
                <w:sz w:val="12"/>
              </w:rPr>
            </w:pPr>
            <w:r>
              <w:rPr>
                <w:sz w:val="12"/>
              </w:rPr>
              <w:t>ks</w:t>
            </w:r>
          </w:p>
        </w:tc>
        <w:tc>
          <w:tcPr>
            <w:tcW w:w="550" w:type="dxa"/>
          </w:tcPr>
          <w:p w:rsidR="00B27C1C" w:rsidRDefault="00B27C1C">
            <w:pPr>
              <w:pStyle w:val="TableParagraph"/>
              <w:spacing w:before="9"/>
              <w:jc w:val="left"/>
              <w:rPr>
                <w:rFonts w:ascii="Arial"/>
                <w:b/>
                <w:sz w:val="14"/>
              </w:rPr>
            </w:pPr>
          </w:p>
          <w:p w:rsidR="00B27C1C" w:rsidRDefault="00C35707">
            <w:pPr>
              <w:pStyle w:val="TableParagraph"/>
              <w:ind w:left="114" w:right="109"/>
              <w:rPr>
                <w:sz w:val="12"/>
              </w:rPr>
            </w:pPr>
            <w:r>
              <w:rPr>
                <w:sz w:val="12"/>
              </w:rPr>
              <w:t>1,00</w:t>
            </w:r>
          </w:p>
        </w:tc>
        <w:tc>
          <w:tcPr>
            <w:tcW w:w="797" w:type="dxa"/>
          </w:tcPr>
          <w:p w:rsidR="00B27C1C" w:rsidRDefault="00B27C1C">
            <w:pPr>
              <w:pStyle w:val="TableParagraph"/>
              <w:spacing w:before="9"/>
              <w:jc w:val="left"/>
              <w:rPr>
                <w:rFonts w:ascii="Arial"/>
                <w:b/>
                <w:sz w:val="14"/>
              </w:rPr>
            </w:pPr>
          </w:p>
          <w:p w:rsidR="00B27C1C" w:rsidRDefault="00C35707">
            <w:pPr>
              <w:pStyle w:val="TableParagraph"/>
              <w:ind w:left="78" w:right="75"/>
              <w:rPr>
                <w:sz w:val="12"/>
              </w:rPr>
            </w:pPr>
            <w:r>
              <w:rPr>
                <w:sz w:val="12"/>
              </w:rPr>
              <w:t>2 163,00</w:t>
            </w:r>
          </w:p>
        </w:tc>
        <w:tc>
          <w:tcPr>
            <w:tcW w:w="1205" w:type="dxa"/>
          </w:tcPr>
          <w:p w:rsidR="00B27C1C" w:rsidRDefault="00B27C1C">
            <w:pPr>
              <w:pStyle w:val="TableParagraph"/>
              <w:spacing w:before="9"/>
              <w:jc w:val="left"/>
              <w:rPr>
                <w:rFonts w:ascii="Arial"/>
                <w:b/>
                <w:sz w:val="14"/>
              </w:rPr>
            </w:pPr>
          </w:p>
          <w:p w:rsidR="00B27C1C" w:rsidRDefault="00C35707">
            <w:pPr>
              <w:pStyle w:val="TableParagraph"/>
              <w:ind w:left="336" w:right="333"/>
              <w:rPr>
                <w:sz w:val="12"/>
              </w:rPr>
            </w:pPr>
            <w:r>
              <w:rPr>
                <w:sz w:val="12"/>
              </w:rPr>
              <w:t>2 163,00</w:t>
            </w:r>
          </w:p>
        </w:tc>
        <w:tc>
          <w:tcPr>
            <w:tcW w:w="418" w:type="dxa"/>
          </w:tcPr>
          <w:p w:rsidR="00B27C1C" w:rsidRDefault="00B27C1C">
            <w:pPr>
              <w:pStyle w:val="TableParagraph"/>
              <w:spacing w:before="9"/>
              <w:jc w:val="left"/>
              <w:rPr>
                <w:rFonts w:ascii="Arial"/>
                <w:b/>
                <w:sz w:val="14"/>
              </w:rPr>
            </w:pPr>
          </w:p>
          <w:p w:rsidR="00B27C1C" w:rsidRDefault="00C35707">
            <w:pPr>
              <w:pStyle w:val="TableParagraph"/>
              <w:ind w:left="79" w:right="76"/>
              <w:rPr>
                <w:sz w:val="12"/>
              </w:rPr>
            </w:pPr>
            <w:r>
              <w:rPr>
                <w:sz w:val="12"/>
              </w:rPr>
              <w:t>0,21</w:t>
            </w:r>
          </w:p>
        </w:tc>
        <w:tc>
          <w:tcPr>
            <w:tcW w:w="797" w:type="dxa"/>
          </w:tcPr>
          <w:p w:rsidR="00B27C1C" w:rsidRDefault="00B27C1C">
            <w:pPr>
              <w:pStyle w:val="TableParagraph"/>
              <w:spacing w:before="9"/>
              <w:jc w:val="left"/>
              <w:rPr>
                <w:rFonts w:ascii="Arial"/>
                <w:b/>
                <w:sz w:val="14"/>
              </w:rPr>
            </w:pPr>
          </w:p>
          <w:p w:rsidR="00B27C1C" w:rsidRDefault="00C35707">
            <w:pPr>
              <w:pStyle w:val="TableParagraph"/>
              <w:ind w:right="225"/>
              <w:jc w:val="right"/>
              <w:rPr>
                <w:sz w:val="12"/>
              </w:rPr>
            </w:pPr>
            <w:r>
              <w:rPr>
                <w:sz w:val="12"/>
              </w:rPr>
              <w:t>454,23</w:t>
            </w:r>
          </w:p>
        </w:tc>
        <w:tc>
          <w:tcPr>
            <w:tcW w:w="1108" w:type="dxa"/>
            <w:tcBorders>
              <w:right w:val="single" w:sz="9" w:space="0" w:color="000000"/>
            </w:tcBorders>
          </w:tcPr>
          <w:p w:rsidR="00B27C1C" w:rsidRDefault="00B27C1C">
            <w:pPr>
              <w:pStyle w:val="TableParagraph"/>
              <w:spacing w:before="9"/>
              <w:jc w:val="left"/>
              <w:rPr>
                <w:rFonts w:ascii="Arial"/>
                <w:b/>
                <w:sz w:val="14"/>
              </w:rPr>
            </w:pPr>
          </w:p>
          <w:p w:rsidR="00B27C1C" w:rsidRDefault="00C35707">
            <w:pPr>
              <w:pStyle w:val="TableParagraph"/>
              <w:ind w:left="343"/>
              <w:jc w:val="left"/>
              <w:rPr>
                <w:sz w:val="12"/>
              </w:rPr>
            </w:pPr>
            <w:r>
              <w:rPr>
                <w:sz w:val="12"/>
              </w:rPr>
              <w:t>2 617,23</w:t>
            </w:r>
          </w:p>
        </w:tc>
        <w:tc>
          <w:tcPr>
            <w:tcW w:w="13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7EFB8"/>
          </w:tcPr>
          <w:p w:rsidR="00B27C1C" w:rsidRDefault="00B27C1C">
            <w:pPr>
              <w:pStyle w:val="TableParagraph"/>
              <w:spacing w:before="7"/>
              <w:jc w:val="left"/>
              <w:rPr>
                <w:rFonts w:ascii="Arial"/>
                <w:b/>
                <w:sz w:val="14"/>
              </w:rPr>
            </w:pPr>
          </w:p>
          <w:p w:rsidR="00B27C1C" w:rsidRDefault="00C35707">
            <w:pPr>
              <w:pStyle w:val="TableParagraph"/>
              <w:ind w:right="317"/>
              <w:jc w:val="right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ADVANTECH</w:t>
            </w:r>
          </w:p>
        </w:tc>
        <w:tc>
          <w:tcPr>
            <w:tcW w:w="834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7EFB8"/>
          </w:tcPr>
          <w:p w:rsidR="00B27C1C" w:rsidRDefault="00C35707">
            <w:pPr>
              <w:pStyle w:val="TableParagraph"/>
              <w:spacing w:before="103"/>
              <w:ind w:left="456" w:right="455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EKI 2525</w:t>
            </w:r>
          </w:p>
          <w:p w:rsidR="00B27C1C" w:rsidRDefault="00C35707">
            <w:pPr>
              <w:pStyle w:val="TableParagraph"/>
              <w:spacing w:before="13"/>
              <w:ind w:left="456" w:right="461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https://</w:t>
            </w:r>
            <w:hyperlink r:id="rId117">
              <w:r>
                <w:rPr>
                  <w:rFonts w:ascii="Arial"/>
                  <w:sz w:val="11"/>
                </w:rPr>
                <w:t>www.advantech.com/products/1-2mlk0j/eki-2525/mod_9b9740cb-a5ac-42f1-bb84-735399422b33</w:t>
              </w:r>
            </w:hyperlink>
          </w:p>
        </w:tc>
      </w:tr>
      <w:tr w:rsidR="00B27C1C">
        <w:trPr>
          <w:trHeight w:hRule="exact" w:val="446"/>
        </w:trPr>
        <w:tc>
          <w:tcPr>
            <w:tcW w:w="475" w:type="dxa"/>
            <w:tcBorders>
              <w:left w:val="nil"/>
            </w:tcBorders>
          </w:tcPr>
          <w:p w:rsidR="00B27C1C" w:rsidRDefault="00B27C1C">
            <w:pPr>
              <w:pStyle w:val="TableParagraph"/>
              <w:spacing w:before="10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ind w:left="124" w:right="122"/>
              <w:rPr>
                <w:sz w:val="12"/>
              </w:rPr>
            </w:pPr>
            <w:r>
              <w:rPr>
                <w:sz w:val="12"/>
              </w:rPr>
              <w:t>174</w:t>
            </w:r>
          </w:p>
        </w:tc>
        <w:tc>
          <w:tcPr>
            <w:tcW w:w="2357" w:type="dxa"/>
          </w:tcPr>
          <w:p w:rsidR="00B27C1C" w:rsidRDefault="00B27C1C">
            <w:pPr>
              <w:pStyle w:val="TableParagraph"/>
              <w:spacing w:before="10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ind w:left="7" w:right="4"/>
              <w:rPr>
                <w:sz w:val="12"/>
              </w:rPr>
            </w:pPr>
            <w:r>
              <w:rPr>
                <w:sz w:val="12"/>
              </w:rPr>
              <w:t>Jednotka pro řízení DALI pomocí IP</w:t>
            </w:r>
          </w:p>
        </w:tc>
        <w:tc>
          <w:tcPr>
            <w:tcW w:w="4990" w:type="dxa"/>
          </w:tcPr>
          <w:p w:rsidR="00B27C1C" w:rsidRDefault="00C35707">
            <w:pPr>
              <w:pStyle w:val="TableParagraph"/>
              <w:spacing w:line="137" w:lineRule="exact"/>
              <w:ind w:left="11" w:right="12"/>
              <w:rPr>
                <w:sz w:val="12"/>
              </w:rPr>
            </w:pPr>
            <w:r>
              <w:rPr>
                <w:sz w:val="12"/>
              </w:rPr>
              <w:t>Jednotka pro řízení zařízení vybavených rozhraním DALI 1 a DALI2. Jednotka je vybavena LAN</w:t>
            </w:r>
          </w:p>
          <w:p w:rsidR="00B27C1C" w:rsidRDefault="00C35707">
            <w:pPr>
              <w:pStyle w:val="TableParagraph"/>
              <w:spacing w:before="14" w:line="264" w:lineRule="auto"/>
              <w:ind w:left="43" w:right="42"/>
              <w:rPr>
                <w:sz w:val="12"/>
              </w:rPr>
            </w:pPr>
            <w:r>
              <w:rPr>
                <w:sz w:val="12"/>
              </w:rPr>
              <w:t>rozhraním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web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serverem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umožňuje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řízení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nastavování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adresaci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64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DALI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zařízení.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Jednotka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je v provedení na DIN</w:t>
            </w:r>
            <w:r>
              <w:rPr>
                <w:spacing w:val="-17"/>
                <w:sz w:val="12"/>
              </w:rPr>
              <w:t xml:space="preserve"> </w:t>
            </w:r>
            <w:r>
              <w:rPr>
                <w:sz w:val="12"/>
              </w:rPr>
              <w:t>lištu.</w:t>
            </w:r>
          </w:p>
        </w:tc>
        <w:tc>
          <w:tcPr>
            <w:tcW w:w="533" w:type="dxa"/>
          </w:tcPr>
          <w:p w:rsidR="00B27C1C" w:rsidRDefault="00B27C1C">
            <w:pPr>
              <w:pStyle w:val="TableParagraph"/>
              <w:spacing w:before="10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ind w:left="167" w:right="166"/>
              <w:rPr>
                <w:sz w:val="12"/>
              </w:rPr>
            </w:pPr>
            <w:r>
              <w:rPr>
                <w:sz w:val="12"/>
              </w:rPr>
              <w:t>ks</w:t>
            </w:r>
          </w:p>
        </w:tc>
        <w:tc>
          <w:tcPr>
            <w:tcW w:w="550" w:type="dxa"/>
          </w:tcPr>
          <w:p w:rsidR="00B27C1C" w:rsidRDefault="00B27C1C">
            <w:pPr>
              <w:pStyle w:val="TableParagraph"/>
              <w:spacing w:before="10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ind w:left="114" w:right="109"/>
              <w:rPr>
                <w:sz w:val="12"/>
              </w:rPr>
            </w:pPr>
            <w:r>
              <w:rPr>
                <w:sz w:val="12"/>
              </w:rPr>
              <w:t>1,00</w:t>
            </w:r>
          </w:p>
        </w:tc>
        <w:tc>
          <w:tcPr>
            <w:tcW w:w="797" w:type="dxa"/>
          </w:tcPr>
          <w:p w:rsidR="00B27C1C" w:rsidRDefault="00B27C1C">
            <w:pPr>
              <w:pStyle w:val="TableParagraph"/>
              <w:spacing w:before="10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ind w:left="78" w:right="75"/>
              <w:rPr>
                <w:sz w:val="12"/>
              </w:rPr>
            </w:pPr>
            <w:r>
              <w:rPr>
                <w:sz w:val="12"/>
              </w:rPr>
              <w:t>8 240,00</w:t>
            </w:r>
          </w:p>
        </w:tc>
        <w:tc>
          <w:tcPr>
            <w:tcW w:w="1205" w:type="dxa"/>
          </w:tcPr>
          <w:p w:rsidR="00B27C1C" w:rsidRDefault="00B27C1C">
            <w:pPr>
              <w:pStyle w:val="TableParagraph"/>
              <w:spacing w:before="10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ind w:left="336" w:right="333"/>
              <w:rPr>
                <w:sz w:val="12"/>
              </w:rPr>
            </w:pPr>
            <w:r>
              <w:rPr>
                <w:sz w:val="12"/>
              </w:rPr>
              <w:t>8 240,00</w:t>
            </w:r>
          </w:p>
        </w:tc>
        <w:tc>
          <w:tcPr>
            <w:tcW w:w="418" w:type="dxa"/>
          </w:tcPr>
          <w:p w:rsidR="00B27C1C" w:rsidRDefault="00B27C1C">
            <w:pPr>
              <w:pStyle w:val="TableParagraph"/>
              <w:spacing w:before="10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ind w:left="79" w:right="76"/>
              <w:rPr>
                <w:sz w:val="12"/>
              </w:rPr>
            </w:pPr>
            <w:r>
              <w:rPr>
                <w:sz w:val="12"/>
              </w:rPr>
              <w:t>0,21</w:t>
            </w:r>
          </w:p>
        </w:tc>
        <w:tc>
          <w:tcPr>
            <w:tcW w:w="797" w:type="dxa"/>
          </w:tcPr>
          <w:p w:rsidR="00B27C1C" w:rsidRDefault="00B27C1C">
            <w:pPr>
              <w:pStyle w:val="TableParagraph"/>
              <w:spacing w:before="10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ind w:right="181"/>
              <w:jc w:val="right"/>
              <w:rPr>
                <w:sz w:val="12"/>
              </w:rPr>
            </w:pPr>
            <w:r>
              <w:rPr>
                <w:sz w:val="12"/>
              </w:rPr>
              <w:t>1 730,40</w:t>
            </w:r>
          </w:p>
        </w:tc>
        <w:tc>
          <w:tcPr>
            <w:tcW w:w="1108" w:type="dxa"/>
            <w:tcBorders>
              <w:right w:val="single" w:sz="9" w:space="0" w:color="000000"/>
            </w:tcBorders>
          </w:tcPr>
          <w:p w:rsidR="00B27C1C" w:rsidRDefault="00B27C1C">
            <w:pPr>
              <w:pStyle w:val="TableParagraph"/>
              <w:spacing w:before="10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ind w:left="343"/>
              <w:jc w:val="left"/>
              <w:rPr>
                <w:sz w:val="12"/>
              </w:rPr>
            </w:pPr>
            <w:r>
              <w:rPr>
                <w:sz w:val="12"/>
              </w:rPr>
              <w:t>9 970,40</w:t>
            </w:r>
          </w:p>
        </w:tc>
        <w:tc>
          <w:tcPr>
            <w:tcW w:w="13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7EFB8"/>
          </w:tcPr>
          <w:p w:rsidR="00B27C1C" w:rsidRDefault="00B27C1C">
            <w:pPr>
              <w:pStyle w:val="TableParagraph"/>
              <w:spacing w:before="10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spacing w:before="1"/>
              <w:ind w:left="315" w:right="300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Foxtron</w:t>
            </w:r>
          </w:p>
        </w:tc>
        <w:tc>
          <w:tcPr>
            <w:tcW w:w="834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7EFB8"/>
          </w:tcPr>
          <w:p w:rsidR="00B27C1C" w:rsidRDefault="00C35707">
            <w:pPr>
              <w:pStyle w:val="TableParagraph"/>
              <w:spacing w:before="84"/>
              <w:ind w:left="456" w:right="451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DaliNet</w:t>
            </w:r>
          </w:p>
          <w:p w:rsidR="00B27C1C" w:rsidRDefault="00C35707">
            <w:pPr>
              <w:pStyle w:val="TableParagraph"/>
              <w:spacing w:before="12"/>
              <w:ind w:left="456" w:right="457"/>
              <w:rPr>
                <w:rFonts w:ascii="Arial"/>
                <w:sz w:val="11"/>
              </w:rPr>
            </w:pPr>
            <w:hyperlink r:id="rId118">
              <w:r>
                <w:rPr>
                  <w:rFonts w:ascii="Arial"/>
                  <w:sz w:val="11"/>
                </w:rPr>
                <w:t>http://www.foxtron.cz/eshop/sbernice/dali/dalinet-detail?lang=cz</w:t>
              </w:r>
            </w:hyperlink>
          </w:p>
        </w:tc>
      </w:tr>
      <w:tr w:rsidR="00B27C1C">
        <w:trPr>
          <w:trHeight w:hRule="exact" w:val="307"/>
        </w:trPr>
        <w:tc>
          <w:tcPr>
            <w:tcW w:w="475" w:type="dxa"/>
          </w:tcPr>
          <w:p w:rsidR="00B27C1C" w:rsidRDefault="00C35707">
            <w:pPr>
              <w:pStyle w:val="TableParagraph"/>
              <w:spacing w:before="79"/>
              <w:ind w:left="121" w:right="121"/>
              <w:rPr>
                <w:sz w:val="12"/>
              </w:rPr>
            </w:pPr>
            <w:r>
              <w:rPr>
                <w:sz w:val="12"/>
              </w:rPr>
              <w:t>175</w:t>
            </w:r>
          </w:p>
        </w:tc>
        <w:tc>
          <w:tcPr>
            <w:tcW w:w="2357" w:type="dxa"/>
          </w:tcPr>
          <w:p w:rsidR="00B27C1C" w:rsidRDefault="00C35707">
            <w:pPr>
              <w:pStyle w:val="TableParagraph"/>
              <w:spacing w:before="79"/>
              <w:ind w:left="7" w:right="4"/>
              <w:rPr>
                <w:sz w:val="12"/>
              </w:rPr>
            </w:pPr>
            <w:r>
              <w:rPr>
                <w:sz w:val="12"/>
              </w:rPr>
              <w:t>Modul napájení interní dali sběrnice</w:t>
            </w:r>
          </w:p>
        </w:tc>
        <w:tc>
          <w:tcPr>
            <w:tcW w:w="4990" w:type="dxa"/>
          </w:tcPr>
          <w:p w:rsidR="00B27C1C" w:rsidRDefault="00C35707">
            <w:pPr>
              <w:pStyle w:val="TableParagraph"/>
              <w:spacing w:before="79"/>
              <w:ind w:left="12" w:right="12"/>
              <w:rPr>
                <w:sz w:val="12"/>
              </w:rPr>
            </w:pPr>
            <w:r>
              <w:rPr>
                <w:sz w:val="12"/>
              </w:rPr>
              <w:t>Zdroj pro buzení sběrnice DALI do celkového proudu až 240 mA.</w:t>
            </w:r>
          </w:p>
        </w:tc>
        <w:tc>
          <w:tcPr>
            <w:tcW w:w="533" w:type="dxa"/>
          </w:tcPr>
          <w:p w:rsidR="00B27C1C" w:rsidRDefault="00C35707">
            <w:pPr>
              <w:pStyle w:val="TableParagraph"/>
              <w:spacing w:before="79"/>
              <w:ind w:left="167" w:right="166"/>
              <w:rPr>
                <w:sz w:val="12"/>
              </w:rPr>
            </w:pPr>
            <w:r>
              <w:rPr>
                <w:sz w:val="12"/>
              </w:rPr>
              <w:t>ks</w:t>
            </w:r>
          </w:p>
        </w:tc>
        <w:tc>
          <w:tcPr>
            <w:tcW w:w="550" w:type="dxa"/>
          </w:tcPr>
          <w:p w:rsidR="00B27C1C" w:rsidRDefault="00C35707">
            <w:pPr>
              <w:pStyle w:val="TableParagraph"/>
              <w:spacing w:before="79"/>
              <w:ind w:left="114" w:right="109"/>
              <w:rPr>
                <w:sz w:val="12"/>
              </w:rPr>
            </w:pPr>
            <w:r>
              <w:rPr>
                <w:sz w:val="12"/>
              </w:rPr>
              <w:t>1,00</w:t>
            </w:r>
          </w:p>
        </w:tc>
        <w:tc>
          <w:tcPr>
            <w:tcW w:w="797" w:type="dxa"/>
          </w:tcPr>
          <w:p w:rsidR="00B27C1C" w:rsidRDefault="00C35707">
            <w:pPr>
              <w:pStyle w:val="TableParagraph"/>
              <w:spacing w:before="79"/>
              <w:ind w:left="78" w:right="75"/>
              <w:rPr>
                <w:sz w:val="12"/>
              </w:rPr>
            </w:pPr>
            <w:r>
              <w:rPr>
                <w:sz w:val="12"/>
              </w:rPr>
              <w:t>2 709,00</w:t>
            </w:r>
          </w:p>
        </w:tc>
        <w:tc>
          <w:tcPr>
            <w:tcW w:w="1205" w:type="dxa"/>
          </w:tcPr>
          <w:p w:rsidR="00B27C1C" w:rsidRDefault="00C35707">
            <w:pPr>
              <w:pStyle w:val="TableParagraph"/>
              <w:spacing w:before="79"/>
              <w:ind w:left="336" w:right="333"/>
              <w:rPr>
                <w:sz w:val="12"/>
              </w:rPr>
            </w:pPr>
            <w:r>
              <w:rPr>
                <w:sz w:val="12"/>
              </w:rPr>
              <w:t>2 709,00</w:t>
            </w:r>
          </w:p>
        </w:tc>
        <w:tc>
          <w:tcPr>
            <w:tcW w:w="418" w:type="dxa"/>
          </w:tcPr>
          <w:p w:rsidR="00B27C1C" w:rsidRDefault="00C35707">
            <w:pPr>
              <w:pStyle w:val="TableParagraph"/>
              <w:spacing w:before="79"/>
              <w:ind w:left="79" w:right="76"/>
              <w:rPr>
                <w:sz w:val="12"/>
              </w:rPr>
            </w:pPr>
            <w:r>
              <w:rPr>
                <w:sz w:val="12"/>
              </w:rPr>
              <w:t>0,21</w:t>
            </w:r>
          </w:p>
        </w:tc>
        <w:tc>
          <w:tcPr>
            <w:tcW w:w="797" w:type="dxa"/>
          </w:tcPr>
          <w:p w:rsidR="00B27C1C" w:rsidRDefault="00C35707">
            <w:pPr>
              <w:pStyle w:val="TableParagraph"/>
              <w:spacing w:before="79"/>
              <w:ind w:right="225"/>
              <w:jc w:val="right"/>
              <w:rPr>
                <w:sz w:val="12"/>
              </w:rPr>
            </w:pPr>
            <w:r>
              <w:rPr>
                <w:sz w:val="12"/>
              </w:rPr>
              <w:t>568,89</w:t>
            </w:r>
          </w:p>
        </w:tc>
        <w:tc>
          <w:tcPr>
            <w:tcW w:w="1108" w:type="dxa"/>
            <w:tcBorders>
              <w:right w:val="single" w:sz="9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343"/>
              <w:jc w:val="left"/>
              <w:rPr>
                <w:sz w:val="12"/>
              </w:rPr>
            </w:pPr>
            <w:r>
              <w:rPr>
                <w:sz w:val="12"/>
              </w:rPr>
              <w:t>3 277,89</w:t>
            </w:r>
          </w:p>
        </w:tc>
        <w:tc>
          <w:tcPr>
            <w:tcW w:w="13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7EFB8"/>
          </w:tcPr>
          <w:p w:rsidR="00B27C1C" w:rsidRDefault="00C35707">
            <w:pPr>
              <w:pStyle w:val="TableParagraph"/>
              <w:spacing w:before="79"/>
              <w:ind w:left="315" w:right="300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Foxtron</w:t>
            </w:r>
          </w:p>
        </w:tc>
        <w:tc>
          <w:tcPr>
            <w:tcW w:w="834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7EFB8"/>
          </w:tcPr>
          <w:p w:rsidR="00B27C1C" w:rsidRDefault="00C35707">
            <w:pPr>
              <w:pStyle w:val="TableParagraph"/>
              <w:spacing w:before="14"/>
              <w:ind w:left="456" w:right="456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DALI PWR</w:t>
            </w:r>
          </w:p>
          <w:p w:rsidR="00B27C1C" w:rsidRDefault="00C35707">
            <w:pPr>
              <w:pStyle w:val="TableParagraph"/>
              <w:spacing w:before="12"/>
              <w:ind w:left="456" w:right="459"/>
              <w:rPr>
                <w:rFonts w:ascii="Arial"/>
                <w:sz w:val="11"/>
              </w:rPr>
            </w:pPr>
            <w:hyperlink r:id="rId119">
              <w:r>
                <w:rPr>
                  <w:rFonts w:ascii="Arial"/>
                  <w:sz w:val="11"/>
                </w:rPr>
                <w:t>http://www.foxtron.cz/eshop/sbernice/dali/dalipwr-detail?lang=cz</w:t>
              </w:r>
            </w:hyperlink>
          </w:p>
        </w:tc>
      </w:tr>
      <w:tr w:rsidR="00B27C1C">
        <w:trPr>
          <w:trHeight w:hRule="exact" w:val="307"/>
        </w:trPr>
        <w:tc>
          <w:tcPr>
            <w:tcW w:w="475" w:type="dxa"/>
          </w:tcPr>
          <w:p w:rsidR="00B27C1C" w:rsidRDefault="00C35707">
            <w:pPr>
              <w:pStyle w:val="TableParagraph"/>
              <w:spacing w:before="79"/>
              <w:ind w:left="121" w:right="121"/>
              <w:rPr>
                <w:sz w:val="12"/>
              </w:rPr>
            </w:pPr>
            <w:r>
              <w:rPr>
                <w:sz w:val="12"/>
              </w:rPr>
              <w:t>176</w:t>
            </w:r>
          </w:p>
        </w:tc>
        <w:tc>
          <w:tcPr>
            <w:tcW w:w="2357" w:type="dxa"/>
          </w:tcPr>
          <w:p w:rsidR="00B27C1C" w:rsidRDefault="00C35707">
            <w:pPr>
              <w:pStyle w:val="TableParagraph"/>
              <w:spacing w:before="79"/>
              <w:ind w:left="4" w:right="4"/>
              <w:rPr>
                <w:sz w:val="12"/>
              </w:rPr>
            </w:pPr>
            <w:r>
              <w:rPr>
                <w:sz w:val="12"/>
              </w:rPr>
              <w:t>Modul napájení 24V DC</w:t>
            </w:r>
          </w:p>
        </w:tc>
        <w:tc>
          <w:tcPr>
            <w:tcW w:w="4990" w:type="dxa"/>
          </w:tcPr>
          <w:p w:rsidR="00B27C1C" w:rsidRDefault="00C35707">
            <w:pPr>
              <w:pStyle w:val="TableParagraph"/>
              <w:spacing w:before="79"/>
              <w:ind w:left="12" w:right="12"/>
              <w:rPr>
                <w:sz w:val="12"/>
              </w:rPr>
            </w:pPr>
            <w:r>
              <w:rPr>
                <w:sz w:val="12"/>
              </w:rPr>
              <w:t>Průmyslový napájecí zdroj 24 DC – 1A v provedení na DIN lištu</w:t>
            </w:r>
          </w:p>
        </w:tc>
        <w:tc>
          <w:tcPr>
            <w:tcW w:w="533" w:type="dxa"/>
          </w:tcPr>
          <w:p w:rsidR="00B27C1C" w:rsidRDefault="00C35707">
            <w:pPr>
              <w:pStyle w:val="TableParagraph"/>
              <w:spacing w:before="79"/>
              <w:ind w:left="167" w:right="166"/>
              <w:rPr>
                <w:sz w:val="12"/>
              </w:rPr>
            </w:pPr>
            <w:r>
              <w:rPr>
                <w:sz w:val="12"/>
              </w:rPr>
              <w:t>ks</w:t>
            </w:r>
          </w:p>
        </w:tc>
        <w:tc>
          <w:tcPr>
            <w:tcW w:w="550" w:type="dxa"/>
          </w:tcPr>
          <w:p w:rsidR="00B27C1C" w:rsidRDefault="00C35707">
            <w:pPr>
              <w:pStyle w:val="TableParagraph"/>
              <w:spacing w:before="79"/>
              <w:ind w:left="114" w:right="109"/>
              <w:rPr>
                <w:sz w:val="12"/>
              </w:rPr>
            </w:pPr>
            <w:r>
              <w:rPr>
                <w:sz w:val="12"/>
              </w:rPr>
              <w:t>1,00</w:t>
            </w:r>
          </w:p>
        </w:tc>
        <w:tc>
          <w:tcPr>
            <w:tcW w:w="797" w:type="dxa"/>
          </w:tcPr>
          <w:p w:rsidR="00B27C1C" w:rsidRDefault="00C35707">
            <w:pPr>
              <w:pStyle w:val="TableParagraph"/>
              <w:spacing w:before="79"/>
              <w:ind w:left="78" w:right="75"/>
              <w:rPr>
                <w:sz w:val="12"/>
              </w:rPr>
            </w:pPr>
            <w:r>
              <w:rPr>
                <w:sz w:val="12"/>
              </w:rPr>
              <w:t>357,00</w:t>
            </w:r>
          </w:p>
        </w:tc>
        <w:tc>
          <w:tcPr>
            <w:tcW w:w="1205" w:type="dxa"/>
          </w:tcPr>
          <w:p w:rsidR="00B27C1C" w:rsidRDefault="00C35707">
            <w:pPr>
              <w:pStyle w:val="TableParagraph"/>
              <w:spacing w:before="79"/>
              <w:ind w:left="336" w:right="333"/>
              <w:rPr>
                <w:sz w:val="12"/>
              </w:rPr>
            </w:pPr>
            <w:r>
              <w:rPr>
                <w:sz w:val="12"/>
              </w:rPr>
              <w:t>357,00</w:t>
            </w:r>
          </w:p>
        </w:tc>
        <w:tc>
          <w:tcPr>
            <w:tcW w:w="418" w:type="dxa"/>
          </w:tcPr>
          <w:p w:rsidR="00B27C1C" w:rsidRDefault="00C35707">
            <w:pPr>
              <w:pStyle w:val="TableParagraph"/>
              <w:spacing w:before="79"/>
              <w:ind w:left="79" w:right="76"/>
              <w:rPr>
                <w:sz w:val="12"/>
              </w:rPr>
            </w:pPr>
            <w:r>
              <w:rPr>
                <w:sz w:val="12"/>
              </w:rPr>
              <w:t>0,21</w:t>
            </w:r>
          </w:p>
        </w:tc>
        <w:tc>
          <w:tcPr>
            <w:tcW w:w="797" w:type="dxa"/>
          </w:tcPr>
          <w:p w:rsidR="00B27C1C" w:rsidRDefault="00C35707">
            <w:pPr>
              <w:pStyle w:val="TableParagraph"/>
              <w:spacing w:before="79"/>
              <w:ind w:right="253"/>
              <w:jc w:val="right"/>
              <w:rPr>
                <w:sz w:val="12"/>
              </w:rPr>
            </w:pPr>
            <w:r>
              <w:rPr>
                <w:sz w:val="12"/>
              </w:rPr>
              <w:t>74,97</w:t>
            </w:r>
          </w:p>
        </w:tc>
        <w:tc>
          <w:tcPr>
            <w:tcW w:w="1108" w:type="dxa"/>
            <w:tcBorders>
              <w:right w:val="single" w:sz="9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386"/>
              <w:jc w:val="left"/>
              <w:rPr>
                <w:sz w:val="12"/>
              </w:rPr>
            </w:pPr>
            <w:r>
              <w:rPr>
                <w:sz w:val="12"/>
              </w:rPr>
              <w:t>431,97</w:t>
            </w:r>
          </w:p>
        </w:tc>
        <w:tc>
          <w:tcPr>
            <w:tcW w:w="13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7EFB8"/>
          </w:tcPr>
          <w:p w:rsidR="00B27C1C" w:rsidRDefault="00C35707">
            <w:pPr>
              <w:pStyle w:val="TableParagraph"/>
              <w:spacing w:before="79"/>
              <w:ind w:left="427"/>
              <w:jc w:val="left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MeanWell</w:t>
            </w:r>
          </w:p>
        </w:tc>
        <w:tc>
          <w:tcPr>
            <w:tcW w:w="834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7EFB8"/>
          </w:tcPr>
          <w:p w:rsidR="00B27C1C" w:rsidRDefault="00C35707">
            <w:pPr>
              <w:pStyle w:val="TableParagraph"/>
              <w:spacing w:before="14"/>
              <w:ind w:left="456" w:right="453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HDR-30-24</w:t>
            </w:r>
          </w:p>
          <w:p w:rsidR="00B27C1C" w:rsidRDefault="00C35707">
            <w:pPr>
              <w:pStyle w:val="TableParagraph"/>
              <w:spacing w:before="12"/>
              <w:ind w:left="456" w:right="457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https://</w:t>
            </w:r>
            <w:hyperlink r:id="rId120">
              <w:r>
                <w:rPr>
                  <w:rFonts w:ascii="Arial"/>
                  <w:sz w:val="11"/>
                </w:rPr>
                <w:t>www.czech-meanwell.cz/meanwell/HDR-30-24-Mean-Well-Zdroj-na-DIN-36W-24V-d5274.htm</w:t>
              </w:r>
            </w:hyperlink>
          </w:p>
        </w:tc>
      </w:tr>
      <w:tr w:rsidR="00B27C1C">
        <w:trPr>
          <w:trHeight w:hRule="exact" w:val="326"/>
        </w:trPr>
        <w:tc>
          <w:tcPr>
            <w:tcW w:w="475" w:type="dxa"/>
          </w:tcPr>
          <w:p w:rsidR="00B27C1C" w:rsidRDefault="00C35707">
            <w:pPr>
              <w:pStyle w:val="TableParagraph"/>
              <w:spacing w:before="88"/>
              <w:ind w:left="121" w:right="121"/>
              <w:rPr>
                <w:sz w:val="12"/>
              </w:rPr>
            </w:pPr>
            <w:r>
              <w:rPr>
                <w:sz w:val="12"/>
              </w:rPr>
              <w:t>177</w:t>
            </w:r>
          </w:p>
        </w:tc>
        <w:tc>
          <w:tcPr>
            <w:tcW w:w="2357" w:type="dxa"/>
          </w:tcPr>
          <w:p w:rsidR="00B27C1C" w:rsidRDefault="00C35707">
            <w:pPr>
              <w:pStyle w:val="TableParagraph"/>
              <w:spacing w:before="88"/>
              <w:ind w:left="6" w:right="4"/>
              <w:rPr>
                <w:sz w:val="12"/>
              </w:rPr>
            </w:pPr>
            <w:r>
              <w:rPr>
                <w:sz w:val="12"/>
              </w:rPr>
              <w:t>Modul spínání 230V</w:t>
            </w:r>
          </w:p>
        </w:tc>
        <w:tc>
          <w:tcPr>
            <w:tcW w:w="4990" w:type="dxa"/>
          </w:tcPr>
          <w:p w:rsidR="00B27C1C" w:rsidRDefault="00C35707">
            <w:pPr>
              <w:pStyle w:val="TableParagraph"/>
              <w:spacing w:before="9" w:line="264" w:lineRule="auto"/>
              <w:ind w:left="2092" w:hanging="2043"/>
              <w:jc w:val="left"/>
              <w:rPr>
                <w:sz w:val="12"/>
              </w:rPr>
            </w:pPr>
            <w:r>
              <w:rPr>
                <w:sz w:val="12"/>
              </w:rPr>
              <w:t>Průmyslový spínací modul 8 x 16 A s řízením pomocí IP v provedení na DIN lištu s napájecím napětím systému 24V-DC</w:t>
            </w:r>
          </w:p>
        </w:tc>
        <w:tc>
          <w:tcPr>
            <w:tcW w:w="533" w:type="dxa"/>
          </w:tcPr>
          <w:p w:rsidR="00B27C1C" w:rsidRDefault="00C35707">
            <w:pPr>
              <w:pStyle w:val="TableParagraph"/>
              <w:spacing w:before="88"/>
              <w:ind w:left="167" w:right="166"/>
              <w:rPr>
                <w:sz w:val="12"/>
              </w:rPr>
            </w:pPr>
            <w:r>
              <w:rPr>
                <w:sz w:val="12"/>
              </w:rPr>
              <w:t>ks</w:t>
            </w:r>
          </w:p>
        </w:tc>
        <w:tc>
          <w:tcPr>
            <w:tcW w:w="550" w:type="dxa"/>
          </w:tcPr>
          <w:p w:rsidR="00B27C1C" w:rsidRDefault="00C35707">
            <w:pPr>
              <w:pStyle w:val="TableParagraph"/>
              <w:spacing w:before="88"/>
              <w:ind w:left="114" w:right="109"/>
              <w:rPr>
                <w:sz w:val="12"/>
              </w:rPr>
            </w:pPr>
            <w:r>
              <w:rPr>
                <w:sz w:val="12"/>
              </w:rPr>
              <w:t>1,00</w:t>
            </w:r>
          </w:p>
        </w:tc>
        <w:tc>
          <w:tcPr>
            <w:tcW w:w="797" w:type="dxa"/>
          </w:tcPr>
          <w:p w:rsidR="00B27C1C" w:rsidRDefault="00C35707">
            <w:pPr>
              <w:pStyle w:val="TableParagraph"/>
              <w:spacing w:before="88"/>
              <w:ind w:left="78" w:right="75"/>
              <w:rPr>
                <w:sz w:val="12"/>
              </w:rPr>
            </w:pPr>
            <w:r>
              <w:rPr>
                <w:sz w:val="12"/>
              </w:rPr>
              <w:t>8 364,00</w:t>
            </w:r>
          </w:p>
        </w:tc>
        <w:tc>
          <w:tcPr>
            <w:tcW w:w="1205" w:type="dxa"/>
          </w:tcPr>
          <w:p w:rsidR="00B27C1C" w:rsidRDefault="00C35707">
            <w:pPr>
              <w:pStyle w:val="TableParagraph"/>
              <w:spacing w:before="88"/>
              <w:ind w:left="336" w:right="333"/>
              <w:rPr>
                <w:sz w:val="12"/>
              </w:rPr>
            </w:pPr>
            <w:r>
              <w:rPr>
                <w:sz w:val="12"/>
              </w:rPr>
              <w:t>8 364,00</w:t>
            </w:r>
          </w:p>
        </w:tc>
        <w:tc>
          <w:tcPr>
            <w:tcW w:w="418" w:type="dxa"/>
          </w:tcPr>
          <w:p w:rsidR="00B27C1C" w:rsidRDefault="00C35707">
            <w:pPr>
              <w:pStyle w:val="TableParagraph"/>
              <w:spacing w:before="88"/>
              <w:ind w:left="79" w:right="76"/>
              <w:rPr>
                <w:sz w:val="12"/>
              </w:rPr>
            </w:pPr>
            <w:r>
              <w:rPr>
                <w:sz w:val="12"/>
              </w:rPr>
              <w:t>0,21</w:t>
            </w:r>
          </w:p>
        </w:tc>
        <w:tc>
          <w:tcPr>
            <w:tcW w:w="797" w:type="dxa"/>
          </w:tcPr>
          <w:p w:rsidR="00B27C1C" w:rsidRDefault="00C35707">
            <w:pPr>
              <w:pStyle w:val="TableParagraph"/>
              <w:spacing w:before="88"/>
              <w:ind w:right="181"/>
              <w:jc w:val="right"/>
              <w:rPr>
                <w:sz w:val="12"/>
              </w:rPr>
            </w:pPr>
            <w:r>
              <w:rPr>
                <w:sz w:val="12"/>
              </w:rPr>
              <w:t>1 756,44</w:t>
            </w:r>
          </w:p>
        </w:tc>
        <w:tc>
          <w:tcPr>
            <w:tcW w:w="1108" w:type="dxa"/>
            <w:tcBorders>
              <w:right w:val="single" w:sz="9" w:space="0" w:color="000000"/>
            </w:tcBorders>
          </w:tcPr>
          <w:p w:rsidR="00B27C1C" w:rsidRDefault="00C35707">
            <w:pPr>
              <w:pStyle w:val="TableParagraph"/>
              <w:spacing w:before="88"/>
              <w:ind w:left="312"/>
              <w:jc w:val="left"/>
              <w:rPr>
                <w:sz w:val="12"/>
              </w:rPr>
            </w:pPr>
            <w:r>
              <w:rPr>
                <w:sz w:val="12"/>
              </w:rPr>
              <w:t>10 120,44</w:t>
            </w:r>
          </w:p>
        </w:tc>
        <w:tc>
          <w:tcPr>
            <w:tcW w:w="13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7EFB8"/>
          </w:tcPr>
          <w:p w:rsidR="00B27C1C" w:rsidRDefault="00C35707">
            <w:pPr>
              <w:pStyle w:val="TableParagraph"/>
              <w:spacing w:before="89"/>
              <w:ind w:right="379"/>
              <w:jc w:val="right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Future now</w:t>
            </w:r>
          </w:p>
        </w:tc>
        <w:tc>
          <w:tcPr>
            <w:tcW w:w="834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7EFB8"/>
          </w:tcPr>
          <w:p w:rsidR="00B27C1C" w:rsidRDefault="00C35707">
            <w:pPr>
              <w:pStyle w:val="TableParagraph"/>
              <w:spacing w:before="24"/>
              <w:ind w:left="456" w:right="453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FNIP 8x16</w:t>
            </w:r>
          </w:p>
          <w:p w:rsidR="00B27C1C" w:rsidRDefault="00C35707">
            <w:pPr>
              <w:pStyle w:val="TableParagraph"/>
              <w:spacing w:before="12"/>
              <w:ind w:left="456" w:right="462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https://</w:t>
            </w:r>
            <w:hyperlink r:id="rId121">
              <w:r>
                <w:rPr>
                  <w:rFonts w:ascii="Arial"/>
                  <w:sz w:val="11"/>
                </w:rPr>
                <w:t>www.futurenow.hu/index.php/news-feed/392-fnip-8x16a-new-features?highlight=WyJmbmlwIiwiOHgxNmEiLCJmbmlwIDh4MTZhIl0</w:t>
              </w:r>
              <w:r>
                <w:rPr>
                  <w:rFonts w:ascii="Arial"/>
                  <w:sz w:val="11"/>
                </w:rPr>
                <w:t>=</w:t>
              </w:r>
            </w:hyperlink>
          </w:p>
        </w:tc>
      </w:tr>
      <w:tr w:rsidR="00B27C1C">
        <w:trPr>
          <w:trHeight w:hRule="exact" w:val="326"/>
        </w:trPr>
        <w:tc>
          <w:tcPr>
            <w:tcW w:w="475" w:type="dxa"/>
          </w:tcPr>
          <w:p w:rsidR="00B27C1C" w:rsidRDefault="00C35707">
            <w:pPr>
              <w:pStyle w:val="TableParagraph"/>
              <w:spacing w:before="88"/>
              <w:ind w:left="121" w:right="121"/>
              <w:rPr>
                <w:sz w:val="12"/>
              </w:rPr>
            </w:pPr>
            <w:r>
              <w:rPr>
                <w:sz w:val="12"/>
              </w:rPr>
              <w:t>178</w:t>
            </w:r>
          </w:p>
        </w:tc>
        <w:tc>
          <w:tcPr>
            <w:tcW w:w="2357" w:type="dxa"/>
          </w:tcPr>
          <w:p w:rsidR="00B27C1C" w:rsidRDefault="00C35707">
            <w:pPr>
              <w:pStyle w:val="TableParagraph"/>
              <w:spacing w:before="9" w:line="264" w:lineRule="auto"/>
              <w:ind w:left="1066" w:right="14" w:hanging="1021"/>
              <w:jc w:val="left"/>
              <w:rPr>
                <w:sz w:val="12"/>
              </w:rPr>
            </w:pPr>
            <w:r>
              <w:rPr>
                <w:sz w:val="12"/>
              </w:rPr>
              <w:t>Stykač pro spínání napájení jednotlivých světel a AV</w:t>
            </w:r>
          </w:p>
        </w:tc>
        <w:tc>
          <w:tcPr>
            <w:tcW w:w="4990" w:type="dxa"/>
          </w:tcPr>
          <w:p w:rsidR="00B27C1C" w:rsidRDefault="00C35707">
            <w:pPr>
              <w:pStyle w:val="TableParagraph"/>
              <w:spacing w:before="88"/>
              <w:ind w:left="14" w:right="12"/>
              <w:rPr>
                <w:sz w:val="12"/>
              </w:rPr>
            </w:pPr>
            <w:r>
              <w:rPr>
                <w:sz w:val="12"/>
              </w:rPr>
              <w:t>Instalační stykač jednofázový / 1x 25A/ s předpokládanou životností min. 30000 sepnutí</w:t>
            </w:r>
          </w:p>
        </w:tc>
        <w:tc>
          <w:tcPr>
            <w:tcW w:w="533" w:type="dxa"/>
          </w:tcPr>
          <w:p w:rsidR="00B27C1C" w:rsidRDefault="00C35707">
            <w:pPr>
              <w:pStyle w:val="TableParagraph"/>
              <w:spacing w:before="88"/>
              <w:ind w:left="167" w:right="166"/>
              <w:rPr>
                <w:sz w:val="12"/>
              </w:rPr>
            </w:pPr>
            <w:r>
              <w:rPr>
                <w:sz w:val="12"/>
              </w:rPr>
              <w:t>ks</w:t>
            </w:r>
          </w:p>
        </w:tc>
        <w:tc>
          <w:tcPr>
            <w:tcW w:w="550" w:type="dxa"/>
          </w:tcPr>
          <w:p w:rsidR="00B27C1C" w:rsidRDefault="00C35707">
            <w:pPr>
              <w:pStyle w:val="TableParagraph"/>
              <w:spacing w:before="88"/>
              <w:ind w:left="114" w:right="109"/>
              <w:rPr>
                <w:sz w:val="12"/>
              </w:rPr>
            </w:pPr>
            <w:r>
              <w:rPr>
                <w:sz w:val="12"/>
              </w:rPr>
              <w:t>2,00</w:t>
            </w:r>
          </w:p>
        </w:tc>
        <w:tc>
          <w:tcPr>
            <w:tcW w:w="797" w:type="dxa"/>
          </w:tcPr>
          <w:p w:rsidR="00B27C1C" w:rsidRDefault="00C35707">
            <w:pPr>
              <w:pStyle w:val="TableParagraph"/>
              <w:spacing w:before="88"/>
              <w:ind w:left="78" w:right="75"/>
              <w:rPr>
                <w:sz w:val="12"/>
              </w:rPr>
            </w:pPr>
            <w:r>
              <w:rPr>
                <w:sz w:val="12"/>
              </w:rPr>
              <w:t>608,00</w:t>
            </w:r>
          </w:p>
        </w:tc>
        <w:tc>
          <w:tcPr>
            <w:tcW w:w="1205" w:type="dxa"/>
          </w:tcPr>
          <w:p w:rsidR="00B27C1C" w:rsidRDefault="00C35707">
            <w:pPr>
              <w:pStyle w:val="TableParagraph"/>
              <w:spacing w:before="88"/>
              <w:ind w:left="336" w:right="333"/>
              <w:rPr>
                <w:sz w:val="12"/>
              </w:rPr>
            </w:pPr>
            <w:r>
              <w:rPr>
                <w:sz w:val="12"/>
              </w:rPr>
              <w:t>1 216,00</w:t>
            </w:r>
          </w:p>
        </w:tc>
        <w:tc>
          <w:tcPr>
            <w:tcW w:w="418" w:type="dxa"/>
          </w:tcPr>
          <w:p w:rsidR="00B27C1C" w:rsidRDefault="00C35707">
            <w:pPr>
              <w:pStyle w:val="TableParagraph"/>
              <w:spacing w:before="88"/>
              <w:ind w:left="79" w:right="76"/>
              <w:rPr>
                <w:sz w:val="12"/>
              </w:rPr>
            </w:pPr>
            <w:r>
              <w:rPr>
                <w:sz w:val="12"/>
              </w:rPr>
              <w:t>0,21</w:t>
            </w:r>
          </w:p>
        </w:tc>
        <w:tc>
          <w:tcPr>
            <w:tcW w:w="797" w:type="dxa"/>
          </w:tcPr>
          <w:p w:rsidR="00B27C1C" w:rsidRDefault="00C35707">
            <w:pPr>
              <w:pStyle w:val="TableParagraph"/>
              <w:spacing w:before="88"/>
              <w:ind w:right="225"/>
              <w:jc w:val="right"/>
              <w:rPr>
                <w:sz w:val="12"/>
              </w:rPr>
            </w:pPr>
            <w:r>
              <w:rPr>
                <w:sz w:val="12"/>
              </w:rPr>
              <w:t>255,36</w:t>
            </w:r>
          </w:p>
        </w:tc>
        <w:tc>
          <w:tcPr>
            <w:tcW w:w="1108" w:type="dxa"/>
            <w:tcBorders>
              <w:right w:val="single" w:sz="9" w:space="0" w:color="000000"/>
            </w:tcBorders>
          </w:tcPr>
          <w:p w:rsidR="00B27C1C" w:rsidRDefault="00C35707">
            <w:pPr>
              <w:pStyle w:val="TableParagraph"/>
              <w:spacing w:before="88"/>
              <w:ind w:left="343"/>
              <w:jc w:val="left"/>
              <w:rPr>
                <w:sz w:val="12"/>
              </w:rPr>
            </w:pPr>
            <w:r>
              <w:rPr>
                <w:sz w:val="12"/>
              </w:rPr>
              <w:t>1 471,36</w:t>
            </w:r>
          </w:p>
        </w:tc>
        <w:tc>
          <w:tcPr>
            <w:tcW w:w="13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7EFB8"/>
          </w:tcPr>
          <w:p w:rsidR="00B27C1C" w:rsidRDefault="00C35707">
            <w:pPr>
              <w:pStyle w:val="TableParagraph"/>
              <w:spacing w:before="89"/>
              <w:ind w:left="315" w:right="301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Hager</w:t>
            </w:r>
          </w:p>
        </w:tc>
        <w:tc>
          <w:tcPr>
            <w:tcW w:w="834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7EFB8"/>
          </w:tcPr>
          <w:p w:rsidR="00B27C1C" w:rsidRDefault="00C35707">
            <w:pPr>
              <w:pStyle w:val="TableParagraph"/>
              <w:spacing w:before="24"/>
              <w:ind w:left="456" w:right="453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ESC 126</w:t>
            </w:r>
          </w:p>
          <w:p w:rsidR="00B27C1C" w:rsidRDefault="00C35707">
            <w:pPr>
              <w:pStyle w:val="TableParagraph"/>
              <w:spacing w:before="12"/>
              <w:ind w:left="456" w:right="458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https://hager.com/fr/catalogue/produits/esc126-contacteur-25a-1o-230v</w:t>
            </w:r>
          </w:p>
        </w:tc>
      </w:tr>
      <w:tr w:rsidR="00B27C1C">
        <w:trPr>
          <w:trHeight w:hRule="exact" w:val="278"/>
        </w:trPr>
        <w:tc>
          <w:tcPr>
            <w:tcW w:w="475" w:type="dxa"/>
          </w:tcPr>
          <w:p w:rsidR="00B27C1C" w:rsidRDefault="00C35707">
            <w:pPr>
              <w:pStyle w:val="TableParagraph"/>
              <w:spacing w:before="64"/>
              <w:ind w:left="121" w:right="121"/>
              <w:rPr>
                <w:sz w:val="12"/>
              </w:rPr>
            </w:pPr>
            <w:r>
              <w:rPr>
                <w:sz w:val="12"/>
              </w:rPr>
              <w:t>179</w:t>
            </w:r>
          </w:p>
        </w:tc>
        <w:tc>
          <w:tcPr>
            <w:tcW w:w="2357" w:type="dxa"/>
          </w:tcPr>
          <w:p w:rsidR="00B27C1C" w:rsidRDefault="00C35707">
            <w:pPr>
              <w:pStyle w:val="TableParagraph"/>
              <w:spacing w:before="64"/>
              <w:ind w:left="9" w:right="4"/>
              <w:rPr>
                <w:sz w:val="12"/>
              </w:rPr>
            </w:pPr>
            <w:r>
              <w:rPr>
                <w:sz w:val="12"/>
              </w:rPr>
              <w:t>Jistič</w:t>
            </w:r>
          </w:p>
        </w:tc>
        <w:tc>
          <w:tcPr>
            <w:tcW w:w="4990" w:type="dxa"/>
          </w:tcPr>
          <w:p w:rsidR="00B27C1C" w:rsidRDefault="00C35707">
            <w:pPr>
              <w:pStyle w:val="TableParagraph"/>
              <w:spacing w:before="64"/>
              <w:ind w:left="12" w:right="12"/>
              <w:rPr>
                <w:sz w:val="12"/>
              </w:rPr>
            </w:pPr>
            <w:r>
              <w:rPr>
                <w:sz w:val="12"/>
              </w:rPr>
              <w:t>Jednofázový jistič 10A/B se zkratovou pevností 10kA</w:t>
            </w:r>
          </w:p>
        </w:tc>
        <w:tc>
          <w:tcPr>
            <w:tcW w:w="533" w:type="dxa"/>
          </w:tcPr>
          <w:p w:rsidR="00B27C1C" w:rsidRDefault="00C35707">
            <w:pPr>
              <w:pStyle w:val="TableParagraph"/>
              <w:spacing w:before="64"/>
              <w:ind w:left="167" w:right="166"/>
              <w:rPr>
                <w:sz w:val="12"/>
              </w:rPr>
            </w:pPr>
            <w:r>
              <w:rPr>
                <w:sz w:val="12"/>
              </w:rPr>
              <w:t>ks</w:t>
            </w:r>
          </w:p>
        </w:tc>
        <w:tc>
          <w:tcPr>
            <w:tcW w:w="550" w:type="dxa"/>
          </w:tcPr>
          <w:p w:rsidR="00B27C1C" w:rsidRDefault="00C35707">
            <w:pPr>
              <w:pStyle w:val="TableParagraph"/>
              <w:spacing w:before="64"/>
              <w:ind w:left="114" w:right="109"/>
              <w:rPr>
                <w:sz w:val="12"/>
              </w:rPr>
            </w:pPr>
            <w:r>
              <w:rPr>
                <w:sz w:val="12"/>
              </w:rPr>
              <w:t>3,00</w:t>
            </w:r>
          </w:p>
        </w:tc>
        <w:tc>
          <w:tcPr>
            <w:tcW w:w="797" w:type="dxa"/>
          </w:tcPr>
          <w:p w:rsidR="00B27C1C" w:rsidRDefault="00C35707">
            <w:pPr>
              <w:pStyle w:val="TableParagraph"/>
              <w:spacing w:before="64"/>
              <w:ind w:left="78" w:right="75"/>
              <w:rPr>
                <w:sz w:val="12"/>
              </w:rPr>
            </w:pPr>
            <w:r>
              <w:rPr>
                <w:sz w:val="12"/>
              </w:rPr>
              <w:t>160,00</w:t>
            </w:r>
          </w:p>
        </w:tc>
        <w:tc>
          <w:tcPr>
            <w:tcW w:w="1205" w:type="dxa"/>
          </w:tcPr>
          <w:p w:rsidR="00B27C1C" w:rsidRDefault="00C35707">
            <w:pPr>
              <w:pStyle w:val="TableParagraph"/>
              <w:spacing w:before="64"/>
              <w:ind w:left="336" w:right="333"/>
              <w:rPr>
                <w:sz w:val="12"/>
              </w:rPr>
            </w:pPr>
            <w:r>
              <w:rPr>
                <w:sz w:val="12"/>
              </w:rPr>
              <w:t>480,00</w:t>
            </w:r>
          </w:p>
        </w:tc>
        <w:tc>
          <w:tcPr>
            <w:tcW w:w="418" w:type="dxa"/>
          </w:tcPr>
          <w:p w:rsidR="00B27C1C" w:rsidRDefault="00C35707">
            <w:pPr>
              <w:pStyle w:val="TableParagraph"/>
              <w:spacing w:before="64"/>
              <w:ind w:left="79" w:right="76"/>
              <w:rPr>
                <w:sz w:val="12"/>
              </w:rPr>
            </w:pPr>
            <w:r>
              <w:rPr>
                <w:sz w:val="12"/>
              </w:rPr>
              <w:t>0,21</w:t>
            </w:r>
          </w:p>
        </w:tc>
        <w:tc>
          <w:tcPr>
            <w:tcW w:w="797" w:type="dxa"/>
          </w:tcPr>
          <w:p w:rsidR="00B27C1C" w:rsidRDefault="00C35707">
            <w:pPr>
              <w:pStyle w:val="TableParagraph"/>
              <w:spacing w:before="64"/>
              <w:ind w:right="225"/>
              <w:jc w:val="right"/>
              <w:rPr>
                <w:sz w:val="12"/>
              </w:rPr>
            </w:pPr>
            <w:r>
              <w:rPr>
                <w:sz w:val="12"/>
              </w:rPr>
              <w:t>100,80</w:t>
            </w:r>
          </w:p>
        </w:tc>
        <w:tc>
          <w:tcPr>
            <w:tcW w:w="1108" w:type="dxa"/>
            <w:tcBorders>
              <w:right w:val="single" w:sz="9" w:space="0" w:color="000000"/>
            </w:tcBorders>
          </w:tcPr>
          <w:p w:rsidR="00B27C1C" w:rsidRDefault="00C35707">
            <w:pPr>
              <w:pStyle w:val="TableParagraph"/>
              <w:spacing w:before="64"/>
              <w:ind w:left="386"/>
              <w:jc w:val="left"/>
              <w:rPr>
                <w:sz w:val="12"/>
              </w:rPr>
            </w:pPr>
            <w:r>
              <w:rPr>
                <w:sz w:val="12"/>
              </w:rPr>
              <w:t>580,80</w:t>
            </w:r>
          </w:p>
        </w:tc>
        <w:tc>
          <w:tcPr>
            <w:tcW w:w="13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7EFB8"/>
          </w:tcPr>
          <w:p w:rsidR="00B27C1C" w:rsidRDefault="00C35707">
            <w:pPr>
              <w:pStyle w:val="TableParagraph"/>
              <w:spacing w:before="65"/>
              <w:ind w:left="315" w:right="301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Hager</w:t>
            </w:r>
          </w:p>
        </w:tc>
        <w:tc>
          <w:tcPr>
            <w:tcW w:w="834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7EFB8"/>
          </w:tcPr>
          <w:p w:rsidR="00B27C1C" w:rsidRDefault="00C35707">
            <w:pPr>
              <w:pStyle w:val="TableParagraph"/>
              <w:ind w:left="456" w:right="452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NBN 110</w:t>
            </w:r>
          </w:p>
          <w:p w:rsidR="00B27C1C" w:rsidRDefault="00C35707">
            <w:pPr>
              <w:pStyle w:val="TableParagraph"/>
              <w:spacing w:before="12"/>
              <w:ind w:left="456" w:right="464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https://</w:t>
            </w:r>
            <w:hyperlink r:id="rId122">
              <w:r>
                <w:rPr>
                  <w:rFonts w:ascii="Arial"/>
                  <w:sz w:val="11"/>
                </w:rPr>
                <w:t>www.hager.cz/katalog-produktu/distribuce-energie/modularni-pristroje/jistici-pristroje/jist</w:t>
              </w:r>
              <w:r>
                <w:rPr>
                  <w:rFonts w:ascii="Arial"/>
                  <w:sz w:val="11"/>
                </w:rPr>
                <w:t>ice-10-ka/nbn110/63022.htm?Suchbegriffe=NBN%20116</w:t>
              </w:r>
            </w:hyperlink>
          </w:p>
        </w:tc>
      </w:tr>
      <w:tr w:rsidR="00B27C1C">
        <w:trPr>
          <w:trHeight w:hRule="exact" w:val="257"/>
        </w:trPr>
        <w:tc>
          <w:tcPr>
            <w:tcW w:w="475" w:type="dxa"/>
          </w:tcPr>
          <w:p w:rsidR="00B27C1C" w:rsidRDefault="00C35707">
            <w:pPr>
              <w:pStyle w:val="TableParagraph"/>
              <w:spacing w:before="55"/>
              <w:ind w:left="121" w:right="121"/>
              <w:rPr>
                <w:sz w:val="12"/>
              </w:rPr>
            </w:pPr>
            <w:r>
              <w:rPr>
                <w:sz w:val="12"/>
              </w:rPr>
              <w:t>180</w:t>
            </w:r>
          </w:p>
        </w:tc>
        <w:tc>
          <w:tcPr>
            <w:tcW w:w="2357" w:type="dxa"/>
          </w:tcPr>
          <w:p w:rsidR="00B27C1C" w:rsidRDefault="00C35707">
            <w:pPr>
              <w:pStyle w:val="TableParagraph"/>
              <w:spacing w:before="55"/>
              <w:ind w:left="9" w:right="4"/>
              <w:rPr>
                <w:sz w:val="12"/>
              </w:rPr>
            </w:pPr>
            <w:r>
              <w:rPr>
                <w:sz w:val="12"/>
              </w:rPr>
              <w:t>Jistič</w:t>
            </w:r>
          </w:p>
        </w:tc>
        <w:tc>
          <w:tcPr>
            <w:tcW w:w="4990" w:type="dxa"/>
          </w:tcPr>
          <w:p w:rsidR="00B27C1C" w:rsidRDefault="00C35707">
            <w:pPr>
              <w:pStyle w:val="TableParagraph"/>
              <w:spacing w:before="55"/>
              <w:ind w:left="14" w:right="12"/>
              <w:rPr>
                <w:sz w:val="12"/>
              </w:rPr>
            </w:pPr>
            <w:r>
              <w:rPr>
                <w:sz w:val="12"/>
              </w:rPr>
              <w:t>Jednofázový jistič 6A/B se zkratovou pevností 10kA</w:t>
            </w:r>
          </w:p>
        </w:tc>
        <w:tc>
          <w:tcPr>
            <w:tcW w:w="533" w:type="dxa"/>
          </w:tcPr>
          <w:p w:rsidR="00B27C1C" w:rsidRDefault="00C35707">
            <w:pPr>
              <w:pStyle w:val="TableParagraph"/>
              <w:spacing w:before="55"/>
              <w:ind w:left="167" w:right="166"/>
              <w:rPr>
                <w:sz w:val="12"/>
              </w:rPr>
            </w:pPr>
            <w:r>
              <w:rPr>
                <w:sz w:val="12"/>
              </w:rPr>
              <w:t>ks</w:t>
            </w:r>
          </w:p>
        </w:tc>
        <w:tc>
          <w:tcPr>
            <w:tcW w:w="550" w:type="dxa"/>
          </w:tcPr>
          <w:p w:rsidR="00B27C1C" w:rsidRDefault="00C35707">
            <w:pPr>
              <w:pStyle w:val="TableParagraph"/>
              <w:spacing w:before="55"/>
              <w:ind w:left="114" w:right="109"/>
              <w:rPr>
                <w:sz w:val="12"/>
              </w:rPr>
            </w:pPr>
            <w:r>
              <w:rPr>
                <w:sz w:val="12"/>
              </w:rPr>
              <w:t>1,00</w:t>
            </w:r>
          </w:p>
        </w:tc>
        <w:tc>
          <w:tcPr>
            <w:tcW w:w="797" w:type="dxa"/>
          </w:tcPr>
          <w:p w:rsidR="00B27C1C" w:rsidRDefault="00C35707">
            <w:pPr>
              <w:pStyle w:val="TableParagraph"/>
              <w:spacing w:before="55"/>
              <w:ind w:left="78" w:right="75"/>
              <w:rPr>
                <w:sz w:val="12"/>
              </w:rPr>
            </w:pPr>
            <w:r>
              <w:rPr>
                <w:sz w:val="12"/>
              </w:rPr>
              <w:t>174,00</w:t>
            </w:r>
          </w:p>
        </w:tc>
        <w:tc>
          <w:tcPr>
            <w:tcW w:w="1205" w:type="dxa"/>
          </w:tcPr>
          <w:p w:rsidR="00B27C1C" w:rsidRDefault="00C35707">
            <w:pPr>
              <w:pStyle w:val="TableParagraph"/>
              <w:spacing w:before="55"/>
              <w:ind w:left="336" w:right="333"/>
              <w:rPr>
                <w:sz w:val="12"/>
              </w:rPr>
            </w:pPr>
            <w:r>
              <w:rPr>
                <w:sz w:val="12"/>
              </w:rPr>
              <w:t>174,00</w:t>
            </w:r>
          </w:p>
        </w:tc>
        <w:tc>
          <w:tcPr>
            <w:tcW w:w="418" w:type="dxa"/>
          </w:tcPr>
          <w:p w:rsidR="00B27C1C" w:rsidRDefault="00C35707">
            <w:pPr>
              <w:pStyle w:val="TableParagraph"/>
              <w:spacing w:before="55"/>
              <w:ind w:left="79" w:right="76"/>
              <w:rPr>
                <w:sz w:val="12"/>
              </w:rPr>
            </w:pPr>
            <w:r>
              <w:rPr>
                <w:sz w:val="12"/>
              </w:rPr>
              <w:t>0,21</w:t>
            </w:r>
          </w:p>
        </w:tc>
        <w:tc>
          <w:tcPr>
            <w:tcW w:w="797" w:type="dxa"/>
          </w:tcPr>
          <w:p w:rsidR="00B27C1C" w:rsidRDefault="00C35707">
            <w:pPr>
              <w:pStyle w:val="TableParagraph"/>
              <w:spacing w:before="55"/>
              <w:ind w:right="253"/>
              <w:jc w:val="right"/>
              <w:rPr>
                <w:sz w:val="12"/>
              </w:rPr>
            </w:pPr>
            <w:r>
              <w:rPr>
                <w:sz w:val="12"/>
              </w:rPr>
              <w:t>36,54</w:t>
            </w:r>
          </w:p>
        </w:tc>
        <w:tc>
          <w:tcPr>
            <w:tcW w:w="1108" w:type="dxa"/>
            <w:tcBorders>
              <w:right w:val="single" w:sz="9" w:space="0" w:color="000000"/>
            </w:tcBorders>
          </w:tcPr>
          <w:p w:rsidR="00B27C1C" w:rsidRDefault="00C35707">
            <w:pPr>
              <w:pStyle w:val="TableParagraph"/>
              <w:spacing w:before="55"/>
              <w:ind w:left="386"/>
              <w:jc w:val="left"/>
              <w:rPr>
                <w:sz w:val="12"/>
              </w:rPr>
            </w:pPr>
            <w:r>
              <w:rPr>
                <w:sz w:val="12"/>
              </w:rPr>
              <w:t>210,54</w:t>
            </w:r>
          </w:p>
        </w:tc>
        <w:tc>
          <w:tcPr>
            <w:tcW w:w="13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7EFB8"/>
          </w:tcPr>
          <w:p w:rsidR="00B27C1C" w:rsidRDefault="00C35707">
            <w:pPr>
              <w:pStyle w:val="TableParagraph"/>
              <w:spacing w:before="53"/>
              <w:ind w:left="315" w:right="301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Hager</w:t>
            </w:r>
          </w:p>
        </w:tc>
        <w:tc>
          <w:tcPr>
            <w:tcW w:w="834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7EFB8"/>
          </w:tcPr>
          <w:p w:rsidR="00B27C1C" w:rsidRDefault="00C35707">
            <w:pPr>
              <w:pStyle w:val="TableParagraph"/>
              <w:spacing w:line="117" w:lineRule="exact"/>
              <w:ind w:left="456" w:right="452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NBN 106</w:t>
            </w:r>
          </w:p>
          <w:p w:rsidR="00B27C1C" w:rsidRDefault="00C35707">
            <w:pPr>
              <w:pStyle w:val="TableParagraph"/>
              <w:spacing w:before="12"/>
              <w:ind w:left="456" w:right="464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https://</w:t>
            </w:r>
            <w:hyperlink r:id="rId123">
              <w:r>
                <w:rPr>
                  <w:rFonts w:ascii="Arial"/>
                  <w:sz w:val="11"/>
                </w:rPr>
                <w:t>www.hager.cz/katalog-produktu/distribuce-energie/modularni-pristroje/jistici-pristroje/jist</w:t>
              </w:r>
              <w:r>
                <w:rPr>
                  <w:rFonts w:ascii="Arial"/>
                  <w:sz w:val="11"/>
                </w:rPr>
                <w:t>ice-10-ka/nbn106/62989.htm?Suchbegriffe=NBN%20116</w:t>
              </w:r>
            </w:hyperlink>
          </w:p>
        </w:tc>
      </w:tr>
      <w:tr w:rsidR="00B27C1C">
        <w:trPr>
          <w:trHeight w:hRule="exact" w:val="326"/>
        </w:trPr>
        <w:tc>
          <w:tcPr>
            <w:tcW w:w="475" w:type="dxa"/>
          </w:tcPr>
          <w:p w:rsidR="00B27C1C" w:rsidRDefault="00C35707">
            <w:pPr>
              <w:pStyle w:val="TableParagraph"/>
              <w:spacing w:before="88"/>
              <w:ind w:left="121" w:right="121"/>
              <w:rPr>
                <w:sz w:val="12"/>
              </w:rPr>
            </w:pPr>
            <w:r>
              <w:rPr>
                <w:sz w:val="12"/>
              </w:rPr>
              <w:t>181</w:t>
            </w:r>
          </w:p>
        </w:tc>
        <w:tc>
          <w:tcPr>
            <w:tcW w:w="2357" w:type="dxa"/>
          </w:tcPr>
          <w:p w:rsidR="00B27C1C" w:rsidRDefault="00C35707">
            <w:pPr>
              <w:pStyle w:val="TableParagraph"/>
              <w:spacing w:before="88"/>
              <w:ind w:left="6" w:right="4"/>
              <w:rPr>
                <w:sz w:val="12"/>
              </w:rPr>
            </w:pPr>
            <w:r>
              <w:rPr>
                <w:sz w:val="12"/>
              </w:rPr>
              <w:t>R13_ AV-plastový rozvaděč nástěnný</w:t>
            </w:r>
          </w:p>
        </w:tc>
        <w:tc>
          <w:tcPr>
            <w:tcW w:w="4990" w:type="dxa"/>
          </w:tcPr>
          <w:p w:rsidR="00B27C1C" w:rsidRDefault="00C35707">
            <w:pPr>
              <w:pStyle w:val="TableParagraph"/>
              <w:spacing w:before="9" w:line="264" w:lineRule="auto"/>
              <w:ind w:left="2186" w:hanging="2000"/>
              <w:jc w:val="left"/>
              <w:rPr>
                <w:sz w:val="12"/>
              </w:rPr>
            </w:pPr>
            <w:r>
              <w:rPr>
                <w:sz w:val="12"/>
              </w:rPr>
              <w:t>Plastový rozvaděč nástěnný dvouřadý – velikosti 2 x 18 DIN modulů s neprůhlednými dveřmi a krytím IP 55.</w:t>
            </w:r>
          </w:p>
        </w:tc>
        <w:tc>
          <w:tcPr>
            <w:tcW w:w="533" w:type="dxa"/>
          </w:tcPr>
          <w:p w:rsidR="00B27C1C" w:rsidRDefault="00C35707">
            <w:pPr>
              <w:pStyle w:val="TableParagraph"/>
              <w:spacing w:before="88"/>
              <w:ind w:left="167" w:right="166"/>
              <w:rPr>
                <w:sz w:val="12"/>
              </w:rPr>
            </w:pPr>
            <w:r>
              <w:rPr>
                <w:sz w:val="12"/>
              </w:rPr>
              <w:t>ks</w:t>
            </w:r>
          </w:p>
        </w:tc>
        <w:tc>
          <w:tcPr>
            <w:tcW w:w="550" w:type="dxa"/>
          </w:tcPr>
          <w:p w:rsidR="00B27C1C" w:rsidRDefault="00C35707">
            <w:pPr>
              <w:pStyle w:val="TableParagraph"/>
              <w:spacing w:before="88"/>
              <w:ind w:left="114" w:right="109"/>
              <w:rPr>
                <w:sz w:val="12"/>
              </w:rPr>
            </w:pPr>
            <w:r>
              <w:rPr>
                <w:sz w:val="12"/>
              </w:rPr>
              <w:t>1,00</w:t>
            </w:r>
          </w:p>
        </w:tc>
        <w:tc>
          <w:tcPr>
            <w:tcW w:w="797" w:type="dxa"/>
          </w:tcPr>
          <w:p w:rsidR="00B27C1C" w:rsidRDefault="00C35707">
            <w:pPr>
              <w:pStyle w:val="TableParagraph"/>
              <w:spacing w:before="88"/>
              <w:ind w:left="78" w:right="75"/>
              <w:rPr>
                <w:sz w:val="12"/>
              </w:rPr>
            </w:pPr>
            <w:r>
              <w:rPr>
                <w:sz w:val="12"/>
              </w:rPr>
              <w:t>1 969,00</w:t>
            </w:r>
          </w:p>
        </w:tc>
        <w:tc>
          <w:tcPr>
            <w:tcW w:w="1205" w:type="dxa"/>
          </w:tcPr>
          <w:p w:rsidR="00B27C1C" w:rsidRDefault="00C35707">
            <w:pPr>
              <w:pStyle w:val="TableParagraph"/>
              <w:spacing w:before="88"/>
              <w:ind w:left="336" w:right="333"/>
              <w:rPr>
                <w:sz w:val="12"/>
              </w:rPr>
            </w:pPr>
            <w:r>
              <w:rPr>
                <w:sz w:val="12"/>
              </w:rPr>
              <w:t>1 969,00</w:t>
            </w:r>
          </w:p>
        </w:tc>
        <w:tc>
          <w:tcPr>
            <w:tcW w:w="418" w:type="dxa"/>
          </w:tcPr>
          <w:p w:rsidR="00B27C1C" w:rsidRDefault="00C35707">
            <w:pPr>
              <w:pStyle w:val="TableParagraph"/>
              <w:spacing w:before="88"/>
              <w:ind w:left="79" w:right="76"/>
              <w:rPr>
                <w:sz w:val="12"/>
              </w:rPr>
            </w:pPr>
            <w:r>
              <w:rPr>
                <w:sz w:val="12"/>
              </w:rPr>
              <w:t>0,21</w:t>
            </w:r>
          </w:p>
        </w:tc>
        <w:tc>
          <w:tcPr>
            <w:tcW w:w="797" w:type="dxa"/>
          </w:tcPr>
          <w:p w:rsidR="00B27C1C" w:rsidRDefault="00C35707">
            <w:pPr>
              <w:pStyle w:val="TableParagraph"/>
              <w:spacing w:before="88"/>
              <w:ind w:right="225"/>
              <w:jc w:val="right"/>
              <w:rPr>
                <w:sz w:val="12"/>
              </w:rPr>
            </w:pPr>
            <w:r>
              <w:rPr>
                <w:sz w:val="12"/>
              </w:rPr>
              <w:t>413,49</w:t>
            </w:r>
          </w:p>
        </w:tc>
        <w:tc>
          <w:tcPr>
            <w:tcW w:w="1108" w:type="dxa"/>
            <w:tcBorders>
              <w:right w:val="single" w:sz="9" w:space="0" w:color="000000"/>
            </w:tcBorders>
          </w:tcPr>
          <w:p w:rsidR="00B27C1C" w:rsidRDefault="00C35707">
            <w:pPr>
              <w:pStyle w:val="TableParagraph"/>
              <w:spacing w:before="88"/>
              <w:ind w:left="343"/>
              <w:jc w:val="left"/>
              <w:rPr>
                <w:sz w:val="12"/>
              </w:rPr>
            </w:pPr>
            <w:r>
              <w:rPr>
                <w:sz w:val="12"/>
              </w:rPr>
              <w:t>2 382,49</w:t>
            </w:r>
          </w:p>
        </w:tc>
        <w:tc>
          <w:tcPr>
            <w:tcW w:w="13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7EFB8"/>
          </w:tcPr>
          <w:p w:rsidR="00B27C1C" w:rsidRDefault="00C35707">
            <w:pPr>
              <w:pStyle w:val="TableParagraph"/>
              <w:spacing w:before="89"/>
              <w:ind w:left="315" w:right="299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Gewiss</w:t>
            </w:r>
          </w:p>
        </w:tc>
        <w:tc>
          <w:tcPr>
            <w:tcW w:w="834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7EFB8"/>
          </w:tcPr>
          <w:p w:rsidR="00B27C1C" w:rsidRDefault="00C35707">
            <w:pPr>
              <w:pStyle w:val="TableParagraph"/>
              <w:spacing w:before="89"/>
              <w:ind w:left="456" w:right="444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GW4010 BS-2x 18</w:t>
            </w:r>
          </w:p>
        </w:tc>
      </w:tr>
      <w:tr w:rsidR="00B27C1C">
        <w:trPr>
          <w:trHeight w:hRule="exact" w:val="307"/>
        </w:trPr>
        <w:tc>
          <w:tcPr>
            <w:tcW w:w="475" w:type="dxa"/>
          </w:tcPr>
          <w:p w:rsidR="00B27C1C" w:rsidRDefault="00C35707">
            <w:pPr>
              <w:pStyle w:val="TableParagraph"/>
              <w:spacing w:before="79"/>
              <w:ind w:left="121" w:right="121"/>
              <w:rPr>
                <w:sz w:val="12"/>
              </w:rPr>
            </w:pPr>
            <w:r>
              <w:rPr>
                <w:sz w:val="12"/>
              </w:rPr>
              <w:t>182</w:t>
            </w:r>
          </w:p>
        </w:tc>
        <w:tc>
          <w:tcPr>
            <w:tcW w:w="2357" w:type="dxa"/>
          </w:tcPr>
          <w:p w:rsidR="00B27C1C" w:rsidRDefault="00C35707">
            <w:pPr>
              <w:pStyle w:val="TableParagraph"/>
              <w:spacing w:line="264" w:lineRule="auto"/>
              <w:ind w:left="729" w:right="14" w:hanging="528"/>
              <w:jc w:val="left"/>
              <w:rPr>
                <w:sz w:val="12"/>
              </w:rPr>
            </w:pPr>
            <w:r>
              <w:rPr>
                <w:sz w:val="12"/>
              </w:rPr>
              <w:t>Kabely potřebné pro propojení + drobný instalační materiál</w:t>
            </w:r>
          </w:p>
        </w:tc>
        <w:tc>
          <w:tcPr>
            <w:tcW w:w="4990" w:type="dxa"/>
          </w:tcPr>
          <w:p w:rsidR="00B27C1C" w:rsidRDefault="00B27C1C"/>
        </w:tc>
        <w:tc>
          <w:tcPr>
            <w:tcW w:w="533" w:type="dxa"/>
          </w:tcPr>
          <w:p w:rsidR="00B27C1C" w:rsidRDefault="00C35707">
            <w:pPr>
              <w:pStyle w:val="TableParagraph"/>
              <w:spacing w:before="79"/>
              <w:ind w:left="169" w:right="166"/>
              <w:rPr>
                <w:sz w:val="12"/>
              </w:rPr>
            </w:pPr>
            <w:r>
              <w:rPr>
                <w:sz w:val="12"/>
              </w:rPr>
              <w:t>set</w:t>
            </w:r>
          </w:p>
        </w:tc>
        <w:tc>
          <w:tcPr>
            <w:tcW w:w="550" w:type="dxa"/>
          </w:tcPr>
          <w:p w:rsidR="00B27C1C" w:rsidRDefault="00C35707">
            <w:pPr>
              <w:pStyle w:val="TableParagraph"/>
              <w:spacing w:before="79"/>
              <w:ind w:left="114" w:right="109"/>
              <w:rPr>
                <w:sz w:val="12"/>
              </w:rPr>
            </w:pPr>
            <w:r>
              <w:rPr>
                <w:sz w:val="12"/>
              </w:rPr>
              <w:t>1,00</w:t>
            </w:r>
          </w:p>
        </w:tc>
        <w:tc>
          <w:tcPr>
            <w:tcW w:w="797" w:type="dxa"/>
          </w:tcPr>
          <w:p w:rsidR="00B27C1C" w:rsidRDefault="00C35707">
            <w:pPr>
              <w:pStyle w:val="TableParagraph"/>
              <w:spacing w:before="79"/>
              <w:ind w:left="78" w:right="75"/>
              <w:rPr>
                <w:sz w:val="12"/>
              </w:rPr>
            </w:pPr>
            <w:r>
              <w:rPr>
                <w:sz w:val="12"/>
              </w:rPr>
              <w:t>2 678,00</w:t>
            </w:r>
          </w:p>
        </w:tc>
        <w:tc>
          <w:tcPr>
            <w:tcW w:w="1205" w:type="dxa"/>
          </w:tcPr>
          <w:p w:rsidR="00B27C1C" w:rsidRDefault="00C35707">
            <w:pPr>
              <w:pStyle w:val="TableParagraph"/>
              <w:spacing w:before="79"/>
              <w:ind w:left="336" w:right="333"/>
              <w:rPr>
                <w:sz w:val="12"/>
              </w:rPr>
            </w:pPr>
            <w:r>
              <w:rPr>
                <w:sz w:val="12"/>
              </w:rPr>
              <w:t>2 678,00</w:t>
            </w:r>
          </w:p>
        </w:tc>
        <w:tc>
          <w:tcPr>
            <w:tcW w:w="418" w:type="dxa"/>
          </w:tcPr>
          <w:p w:rsidR="00B27C1C" w:rsidRDefault="00C35707">
            <w:pPr>
              <w:pStyle w:val="TableParagraph"/>
              <w:spacing w:before="79"/>
              <w:ind w:left="79" w:right="76"/>
              <w:rPr>
                <w:sz w:val="12"/>
              </w:rPr>
            </w:pPr>
            <w:r>
              <w:rPr>
                <w:sz w:val="12"/>
              </w:rPr>
              <w:t>0,21</w:t>
            </w:r>
          </w:p>
        </w:tc>
        <w:tc>
          <w:tcPr>
            <w:tcW w:w="797" w:type="dxa"/>
          </w:tcPr>
          <w:p w:rsidR="00B27C1C" w:rsidRDefault="00C35707">
            <w:pPr>
              <w:pStyle w:val="TableParagraph"/>
              <w:spacing w:before="79"/>
              <w:ind w:right="225"/>
              <w:jc w:val="right"/>
              <w:rPr>
                <w:sz w:val="12"/>
              </w:rPr>
            </w:pPr>
            <w:r>
              <w:rPr>
                <w:sz w:val="12"/>
              </w:rPr>
              <w:t>562,38</w:t>
            </w:r>
          </w:p>
        </w:tc>
        <w:tc>
          <w:tcPr>
            <w:tcW w:w="1108" w:type="dxa"/>
            <w:tcBorders>
              <w:right w:val="single" w:sz="9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343"/>
              <w:jc w:val="left"/>
              <w:rPr>
                <w:sz w:val="12"/>
              </w:rPr>
            </w:pPr>
            <w:r>
              <w:rPr>
                <w:sz w:val="12"/>
              </w:rPr>
              <w:t>3 240,38</w:t>
            </w:r>
          </w:p>
        </w:tc>
        <w:tc>
          <w:tcPr>
            <w:tcW w:w="13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7EFB8"/>
          </w:tcPr>
          <w:p w:rsidR="00B27C1C" w:rsidRDefault="00B27C1C"/>
        </w:tc>
        <w:tc>
          <w:tcPr>
            <w:tcW w:w="834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7EFB8"/>
          </w:tcPr>
          <w:p w:rsidR="00B27C1C" w:rsidRDefault="00B27C1C"/>
        </w:tc>
      </w:tr>
      <w:tr w:rsidR="00B27C1C">
        <w:trPr>
          <w:trHeight w:hRule="exact" w:val="308"/>
        </w:trPr>
        <w:tc>
          <w:tcPr>
            <w:tcW w:w="475" w:type="dxa"/>
            <w:tcBorders>
              <w:bottom w:val="single" w:sz="9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121" w:right="121"/>
              <w:rPr>
                <w:sz w:val="12"/>
              </w:rPr>
            </w:pPr>
            <w:r>
              <w:rPr>
                <w:sz w:val="12"/>
              </w:rPr>
              <w:t>183</w:t>
            </w:r>
          </w:p>
        </w:tc>
        <w:tc>
          <w:tcPr>
            <w:tcW w:w="2357" w:type="dxa"/>
            <w:tcBorders>
              <w:bottom w:val="single" w:sz="9" w:space="0" w:color="000000"/>
            </w:tcBorders>
          </w:tcPr>
          <w:p w:rsidR="00B27C1C" w:rsidRDefault="00C35707">
            <w:pPr>
              <w:pStyle w:val="TableParagraph"/>
              <w:spacing w:line="264" w:lineRule="auto"/>
              <w:ind w:left="926" w:right="14" w:hanging="647"/>
              <w:jc w:val="left"/>
              <w:rPr>
                <w:sz w:val="12"/>
              </w:rPr>
            </w:pPr>
            <w:r>
              <w:rPr>
                <w:sz w:val="12"/>
              </w:rPr>
              <w:t>Svorkovnice pro vybavení ovládacího rozvaděče</w:t>
            </w:r>
          </w:p>
        </w:tc>
        <w:tc>
          <w:tcPr>
            <w:tcW w:w="4990" w:type="dxa"/>
            <w:tcBorders>
              <w:bottom w:val="single" w:sz="9" w:space="0" w:color="000000"/>
            </w:tcBorders>
          </w:tcPr>
          <w:p w:rsidR="00B27C1C" w:rsidRDefault="00B27C1C"/>
        </w:tc>
        <w:tc>
          <w:tcPr>
            <w:tcW w:w="533" w:type="dxa"/>
            <w:tcBorders>
              <w:bottom w:val="single" w:sz="9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169" w:right="166"/>
              <w:rPr>
                <w:sz w:val="12"/>
              </w:rPr>
            </w:pPr>
            <w:r>
              <w:rPr>
                <w:sz w:val="12"/>
              </w:rPr>
              <w:t>set</w:t>
            </w:r>
          </w:p>
        </w:tc>
        <w:tc>
          <w:tcPr>
            <w:tcW w:w="550" w:type="dxa"/>
            <w:tcBorders>
              <w:bottom w:val="single" w:sz="9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114" w:right="109"/>
              <w:rPr>
                <w:sz w:val="12"/>
              </w:rPr>
            </w:pPr>
            <w:r>
              <w:rPr>
                <w:sz w:val="12"/>
              </w:rPr>
              <w:t>1,00</w:t>
            </w:r>
          </w:p>
        </w:tc>
        <w:tc>
          <w:tcPr>
            <w:tcW w:w="797" w:type="dxa"/>
            <w:tcBorders>
              <w:bottom w:val="single" w:sz="9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78" w:right="75"/>
              <w:rPr>
                <w:sz w:val="12"/>
              </w:rPr>
            </w:pPr>
            <w:r>
              <w:rPr>
                <w:sz w:val="12"/>
              </w:rPr>
              <w:t>474,00</w:t>
            </w:r>
          </w:p>
        </w:tc>
        <w:tc>
          <w:tcPr>
            <w:tcW w:w="1205" w:type="dxa"/>
            <w:tcBorders>
              <w:bottom w:val="single" w:sz="9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336" w:right="333"/>
              <w:rPr>
                <w:sz w:val="12"/>
              </w:rPr>
            </w:pPr>
            <w:r>
              <w:rPr>
                <w:sz w:val="12"/>
              </w:rPr>
              <w:t>474,00</w:t>
            </w:r>
          </w:p>
        </w:tc>
        <w:tc>
          <w:tcPr>
            <w:tcW w:w="418" w:type="dxa"/>
            <w:tcBorders>
              <w:bottom w:val="single" w:sz="9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79" w:right="76"/>
              <w:rPr>
                <w:sz w:val="12"/>
              </w:rPr>
            </w:pPr>
            <w:r>
              <w:rPr>
                <w:sz w:val="12"/>
              </w:rPr>
              <w:t>0,21</w:t>
            </w:r>
          </w:p>
        </w:tc>
        <w:tc>
          <w:tcPr>
            <w:tcW w:w="797" w:type="dxa"/>
            <w:tcBorders>
              <w:bottom w:val="single" w:sz="9" w:space="0" w:color="000000"/>
            </w:tcBorders>
          </w:tcPr>
          <w:p w:rsidR="00B27C1C" w:rsidRDefault="00C35707">
            <w:pPr>
              <w:pStyle w:val="TableParagraph"/>
              <w:spacing w:before="79"/>
              <w:ind w:right="253"/>
              <w:jc w:val="right"/>
              <w:rPr>
                <w:sz w:val="12"/>
              </w:rPr>
            </w:pPr>
            <w:r>
              <w:rPr>
                <w:sz w:val="12"/>
              </w:rPr>
              <w:t>99,54</w:t>
            </w:r>
          </w:p>
        </w:tc>
        <w:tc>
          <w:tcPr>
            <w:tcW w:w="1108" w:type="dxa"/>
            <w:tcBorders>
              <w:bottom w:val="single" w:sz="9" w:space="0" w:color="000000"/>
              <w:right w:val="single" w:sz="9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386"/>
              <w:jc w:val="left"/>
              <w:rPr>
                <w:sz w:val="12"/>
              </w:rPr>
            </w:pPr>
            <w:r>
              <w:rPr>
                <w:sz w:val="12"/>
              </w:rPr>
              <w:t>573,54</w:t>
            </w:r>
          </w:p>
        </w:tc>
        <w:tc>
          <w:tcPr>
            <w:tcW w:w="13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7EFB8"/>
          </w:tcPr>
          <w:p w:rsidR="00B27C1C" w:rsidRDefault="00B27C1C"/>
        </w:tc>
        <w:tc>
          <w:tcPr>
            <w:tcW w:w="834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7EFB8"/>
          </w:tcPr>
          <w:p w:rsidR="00B27C1C" w:rsidRDefault="00B27C1C"/>
        </w:tc>
      </w:tr>
      <w:tr w:rsidR="00B27C1C">
        <w:trPr>
          <w:trHeight w:hRule="exact" w:val="307"/>
        </w:trPr>
        <w:tc>
          <w:tcPr>
            <w:tcW w:w="8905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3DFD7"/>
          </w:tcPr>
          <w:p w:rsidR="00B27C1C" w:rsidRDefault="00C35707">
            <w:pPr>
              <w:pStyle w:val="TableParagraph"/>
              <w:spacing w:before="63"/>
              <w:ind w:left="3845" w:right="3845"/>
              <w:rPr>
                <w:b/>
                <w:sz w:val="12"/>
              </w:rPr>
            </w:pPr>
            <w:r>
              <w:rPr>
                <w:b/>
                <w:sz w:val="12"/>
              </w:rPr>
              <w:t>CELKEM ZA VITRINU E3</w:t>
            </w:r>
          </w:p>
        </w:tc>
        <w:tc>
          <w:tcPr>
            <w:tcW w:w="79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AE4D5"/>
          </w:tcPr>
          <w:p w:rsidR="00B27C1C" w:rsidRDefault="00C35707">
            <w:pPr>
              <w:pStyle w:val="TableParagraph"/>
              <w:spacing w:before="73"/>
              <w:ind w:left="96" w:right="93"/>
              <w:rPr>
                <w:b/>
                <w:sz w:val="12"/>
              </w:rPr>
            </w:pPr>
            <w:r>
              <w:rPr>
                <w:b/>
                <w:sz w:val="12"/>
              </w:rPr>
              <w:t>77 954,00</w:t>
            </w:r>
          </w:p>
        </w:tc>
        <w:tc>
          <w:tcPr>
            <w:tcW w:w="120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AE4D5"/>
          </w:tcPr>
          <w:p w:rsidR="00B27C1C" w:rsidRDefault="00C35707">
            <w:pPr>
              <w:pStyle w:val="TableParagraph"/>
              <w:spacing w:before="73"/>
              <w:ind w:left="330" w:right="327"/>
              <w:rPr>
                <w:b/>
                <w:sz w:val="12"/>
              </w:rPr>
            </w:pPr>
            <w:r>
              <w:rPr>
                <w:b/>
                <w:sz w:val="12"/>
              </w:rPr>
              <w:t>78 882,00</w:t>
            </w:r>
          </w:p>
        </w:tc>
        <w:tc>
          <w:tcPr>
            <w:tcW w:w="41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AE4D5"/>
          </w:tcPr>
          <w:p w:rsidR="00B27C1C" w:rsidRDefault="00B27C1C"/>
        </w:tc>
        <w:tc>
          <w:tcPr>
            <w:tcW w:w="79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AE4D5"/>
          </w:tcPr>
          <w:p w:rsidR="00B27C1C" w:rsidRDefault="00C35707">
            <w:pPr>
              <w:pStyle w:val="TableParagraph"/>
              <w:spacing w:before="73"/>
              <w:ind w:right="144"/>
              <w:jc w:val="right"/>
              <w:rPr>
                <w:sz w:val="12"/>
              </w:rPr>
            </w:pPr>
            <w:r>
              <w:rPr>
                <w:sz w:val="12"/>
              </w:rPr>
              <w:t>16 565,22</w:t>
            </w:r>
          </w:p>
        </w:tc>
        <w:tc>
          <w:tcPr>
            <w:tcW w:w="110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AE4D5"/>
          </w:tcPr>
          <w:p w:rsidR="00B27C1C" w:rsidRDefault="00C35707">
            <w:pPr>
              <w:pStyle w:val="TableParagraph"/>
              <w:spacing w:before="73"/>
              <w:ind w:left="306"/>
              <w:jc w:val="left"/>
              <w:rPr>
                <w:sz w:val="12"/>
              </w:rPr>
            </w:pPr>
            <w:r>
              <w:rPr>
                <w:sz w:val="12"/>
              </w:rPr>
              <w:t>95 447,22</w:t>
            </w:r>
          </w:p>
        </w:tc>
        <w:tc>
          <w:tcPr>
            <w:tcW w:w="9697" w:type="dxa"/>
            <w:gridSpan w:val="2"/>
            <w:tcBorders>
              <w:top w:val="single" w:sz="9" w:space="0" w:color="000000"/>
              <w:left w:val="single" w:sz="9" w:space="0" w:color="000000"/>
              <w:bottom w:val="nil"/>
              <w:right w:val="nil"/>
            </w:tcBorders>
          </w:tcPr>
          <w:p w:rsidR="00B27C1C" w:rsidRDefault="00B27C1C"/>
        </w:tc>
      </w:tr>
    </w:tbl>
    <w:p w:rsidR="00B27C1C" w:rsidRDefault="00B27C1C">
      <w:pPr>
        <w:pStyle w:val="Zkladntext"/>
        <w:spacing w:before="2" w:after="1"/>
        <w:rPr>
          <w:rFonts w:ascii="Arial"/>
          <w:b/>
          <w:sz w:val="25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2357"/>
        <w:gridCol w:w="4990"/>
        <w:gridCol w:w="533"/>
        <w:gridCol w:w="550"/>
        <w:gridCol w:w="797"/>
        <w:gridCol w:w="1205"/>
        <w:gridCol w:w="418"/>
        <w:gridCol w:w="797"/>
        <w:gridCol w:w="1108"/>
        <w:gridCol w:w="1356"/>
        <w:gridCol w:w="8341"/>
      </w:tblGrid>
      <w:tr w:rsidR="00B27C1C">
        <w:trPr>
          <w:trHeight w:hRule="exact" w:val="308"/>
        </w:trPr>
        <w:tc>
          <w:tcPr>
            <w:tcW w:w="7827" w:type="dxa"/>
            <w:gridSpan w:val="3"/>
            <w:tcBorders>
              <w:left w:val="nil"/>
              <w:right w:val="nil"/>
            </w:tcBorders>
            <w:shd w:val="clear" w:color="auto" w:fill="FFFF00"/>
          </w:tcPr>
          <w:p w:rsidR="00B27C1C" w:rsidRDefault="00C35707">
            <w:pPr>
              <w:pStyle w:val="TableParagraph"/>
              <w:spacing w:before="70"/>
              <w:ind w:left="3171" w:right="3167"/>
              <w:rPr>
                <w:b/>
                <w:sz w:val="12"/>
              </w:rPr>
            </w:pPr>
            <w:r>
              <w:rPr>
                <w:b/>
                <w:sz w:val="12"/>
              </w:rPr>
              <w:t>VITRÍNA E4 – OSVĚTLENÍ</w:t>
            </w:r>
          </w:p>
        </w:tc>
        <w:tc>
          <w:tcPr>
            <w:tcW w:w="15103" w:type="dxa"/>
            <w:gridSpan w:val="9"/>
            <w:tcBorders>
              <w:top w:val="nil"/>
              <w:left w:val="nil"/>
              <w:bottom w:val="single" w:sz="9" w:space="0" w:color="000000"/>
              <w:right w:val="nil"/>
            </w:tcBorders>
          </w:tcPr>
          <w:p w:rsidR="00B27C1C" w:rsidRDefault="00B27C1C"/>
        </w:tc>
      </w:tr>
      <w:tr w:rsidR="00B27C1C">
        <w:trPr>
          <w:trHeight w:hRule="exact" w:val="307"/>
        </w:trPr>
        <w:tc>
          <w:tcPr>
            <w:tcW w:w="480" w:type="dxa"/>
          </w:tcPr>
          <w:p w:rsidR="00B27C1C" w:rsidRDefault="00B27C1C"/>
        </w:tc>
        <w:tc>
          <w:tcPr>
            <w:tcW w:w="2357" w:type="dxa"/>
          </w:tcPr>
          <w:p w:rsidR="00B27C1C" w:rsidRDefault="00B27C1C"/>
        </w:tc>
        <w:tc>
          <w:tcPr>
            <w:tcW w:w="4990" w:type="dxa"/>
          </w:tcPr>
          <w:p w:rsidR="00B27C1C" w:rsidRDefault="00C35707">
            <w:pPr>
              <w:pStyle w:val="TableParagraph"/>
              <w:spacing w:before="79"/>
              <w:ind w:left="1562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PRVKY ŘÍZENÍ EXPOZICE A OSVĚTLENÍ</w:t>
            </w:r>
          </w:p>
        </w:tc>
        <w:tc>
          <w:tcPr>
            <w:tcW w:w="533" w:type="dxa"/>
          </w:tcPr>
          <w:p w:rsidR="00B27C1C" w:rsidRDefault="00B27C1C"/>
        </w:tc>
        <w:tc>
          <w:tcPr>
            <w:tcW w:w="550" w:type="dxa"/>
          </w:tcPr>
          <w:p w:rsidR="00B27C1C" w:rsidRDefault="00B27C1C"/>
        </w:tc>
        <w:tc>
          <w:tcPr>
            <w:tcW w:w="797" w:type="dxa"/>
          </w:tcPr>
          <w:p w:rsidR="00B27C1C" w:rsidRDefault="00B27C1C"/>
        </w:tc>
        <w:tc>
          <w:tcPr>
            <w:tcW w:w="1205" w:type="dxa"/>
          </w:tcPr>
          <w:p w:rsidR="00B27C1C" w:rsidRDefault="00B27C1C"/>
        </w:tc>
        <w:tc>
          <w:tcPr>
            <w:tcW w:w="418" w:type="dxa"/>
          </w:tcPr>
          <w:p w:rsidR="00B27C1C" w:rsidRDefault="00B27C1C"/>
        </w:tc>
        <w:tc>
          <w:tcPr>
            <w:tcW w:w="797" w:type="dxa"/>
          </w:tcPr>
          <w:p w:rsidR="00B27C1C" w:rsidRDefault="00B27C1C"/>
        </w:tc>
        <w:tc>
          <w:tcPr>
            <w:tcW w:w="1108" w:type="dxa"/>
            <w:tcBorders>
              <w:right w:val="single" w:sz="9" w:space="0" w:color="000000"/>
            </w:tcBorders>
          </w:tcPr>
          <w:p w:rsidR="00B27C1C" w:rsidRDefault="00B27C1C"/>
        </w:tc>
        <w:tc>
          <w:tcPr>
            <w:tcW w:w="13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7EFB8"/>
          </w:tcPr>
          <w:p w:rsidR="00B27C1C" w:rsidRDefault="00B27C1C"/>
        </w:tc>
        <w:tc>
          <w:tcPr>
            <w:tcW w:w="834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7EFB8"/>
          </w:tcPr>
          <w:p w:rsidR="00B27C1C" w:rsidRDefault="00B27C1C"/>
        </w:tc>
      </w:tr>
      <w:tr w:rsidR="00B27C1C">
        <w:trPr>
          <w:trHeight w:hRule="exact" w:val="456"/>
        </w:trPr>
        <w:tc>
          <w:tcPr>
            <w:tcW w:w="480" w:type="dxa"/>
          </w:tcPr>
          <w:p w:rsidR="00B27C1C" w:rsidRDefault="00B27C1C">
            <w:pPr>
              <w:pStyle w:val="TableParagraph"/>
              <w:spacing w:before="3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spacing w:before="1"/>
              <w:ind w:left="124" w:right="122"/>
              <w:rPr>
                <w:sz w:val="12"/>
              </w:rPr>
            </w:pPr>
            <w:r>
              <w:rPr>
                <w:sz w:val="12"/>
              </w:rPr>
              <w:t>184</w:t>
            </w:r>
          </w:p>
        </w:tc>
        <w:tc>
          <w:tcPr>
            <w:tcW w:w="2357" w:type="dxa"/>
          </w:tcPr>
          <w:p w:rsidR="00B27C1C" w:rsidRDefault="00B27C1C">
            <w:pPr>
              <w:pStyle w:val="TableParagraph"/>
              <w:spacing w:before="3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spacing w:before="1"/>
              <w:ind w:left="4" w:right="4"/>
              <w:rPr>
                <w:sz w:val="12"/>
              </w:rPr>
            </w:pPr>
            <w:r>
              <w:rPr>
                <w:sz w:val="12"/>
              </w:rPr>
              <w:t>LAN SWITCH průmyslový</w:t>
            </w:r>
          </w:p>
        </w:tc>
        <w:tc>
          <w:tcPr>
            <w:tcW w:w="4990" w:type="dxa"/>
          </w:tcPr>
          <w:p w:rsidR="00B27C1C" w:rsidRDefault="00C35707">
            <w:pPr>
              <w:pStyle w:val="TableParagraph"/>
              <w:spacing w:line="264" w:lineRule="auto"/>
              <w:ind w:left="15" w:right="12"/>
              <w:rPr>
                <w:sz w:val="12"/>
              </w:rPr>
            </w:pPr>
            <w:r>
              <w:rPr>
                <w:sz w:val="12"/>
              </w:rPr>
              <w:t>Pětiportový průmyslový LAN switch bez managementu typu 10/100BAZE. Switch je určen pro provozní teploty od -10 do +60 stupňů. Provedení switche je na DIN lišti s krytím IP30. Switch je určen pro napájecí napětí 12 až 48V.</w:t>
            </w:r>
          </w:p>
        </w:tc>
        <w:tc>
          <w:tcPr>
            <w:tcW w:w="533" w:type="dxa"/>
          </w:tcPr>
          <w:p w:rsidR="00B27C1C" w:rsidRDefault="00B27C1C">
            <w:pPr>
              <w:pStyle w:val="TableParagraph"/>
              <w:spacing w:before="3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spacing w:before="1"/>
              <w:ind w:left="167" w:right="166"/>
              <w:rPr>
                <w:sz w:val="12"/>
              </w:rPr>
            </w:pPr>
            <w:r>
              <w:rPr>
                <w:sz w:val="12"/>
              </w:rPr>
              <w:t>ks</w:t>
            </w:r>
          </w:p>
        </w:tc>
        <w:tc>
          <w:tcPr>
            <w:tcW w:w="550" w:type="dxa"/>
          </w:tcPr>
          <w:p w:rsidR="00B27C1C" w:rsidRDefault="00B27C1C">
            <w:pPr>
              <w:pStyle w:val="TableParagraph"/>
              <w:spacing w:before="3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spacing w:before="1"/>
              <w:ind w:left="114" w:right="109"/>
              <w:rPr>
                <w:sz w:val="12"/>
              </w:rPr>
            </w:pPr>
            <w:r>
              <w:rPr>
                <w:sz w:val="12"/>
              </w:rPr>
              <w:t>1,00</w:t>
            </w:r>
          </w:p>
        </w:tc>
        <w:tc>
          <w:tcPr>
            <w:tcW w:w="797" w:type="dxa"/>
          </w:tcPr>
          <w:p w:rsidR="00B27C1C" w:rsidRDefault="00B27C1C">
            <w:pPr>
              <w:pStyle w:val="TableParagraph"/>
              <w:spacing w:before="3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spacing w:before="1"/>
              <w:ind w:left="187"/>
              <w:jc w:val="left"/>
              <w:rPr>
                <w:sz w:val="12"/>
              </w:rPr>
            </w:pPr>
            <w:r>
              <w:rPr>
                <w:sz w:val="12"/>
              </w:rPr>
              <w:t>2 163,00</w:t>
            </w:r>
          </w:p>
        </w:tc>
        <w:tc>
          <w:tcPr>
            <w:tcW w:w="1205" w:type="dxa"/>
          </w:tcPr>
          <w:p w:rsidR="00B27C1C" w:rsidRDefault="00B27C1C">
            <w:pPr>
              <w:pStyle w:val="TableParagraph"/>
              <w:spacing w:before="3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spacing w:before="1"/>
              <w:ind w:left="336" w:right="333"/>
              <w:rPr>
                <w:sz w:val="12"/>
              </w:rPr>
            </w:pPr>
            <w:r>
              <w:rPr>
                <w:sz w:val="12"/>
              </w:rPr>
              <w:t>2 163,00</w:t>
            </w:r>
          </w:p>
        </w:tc>
        <w:tc>
          <w:tcPr>
            <w:tcW w:w="418" w:type="dxa"/>
          </w:tcPr>
          <w:p w:rsidR="00B27C1C" w:rsidRDefault="00B27C1C">
            <w:pPr>
              <w:pStyle w:val="TableParagraph"/>
              <w:spacing w:before="3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spacing w:before="1"/>
              <w:ind w:left="79" w:right="76"/>
              <w:rPr>
                <w:sz w:val="12"/>
              </w:rPr>
            </w:pPr>
            <w:r>
              <w:rPr>
                <w:sz w:val="12"/>
              </w:rPr>
              <w:t>0,21</w:t>
            </w:r>
          </w:p>
        </w:tc>
        <w:tc>
          <w:tcPr>
            <w:tcW w:w="797" w:type="dxa"/>
          </w:tcPr>
          <w:p w:rsidR="00B27C1C" w:rsidRDefault="00B27C1C">
            <w:pPr>
              <w:pStyle w:val="TableParagraph"/>
              <w:spacing w:before="3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spacing w:before="1"/>
              <w:ind w:left="230"/>
              <w:jc w:val="left"/>
              <w:rPr>
                <w:sz w:val="12"/>
              </w:rPr>
            </w:pPr>
            <w:r>
              <w:rPr>
                <w:sz w:val="12"/>
              </w:rPr>
              <w:t>454,23</w:t>
            </w:r>
          </w:p>
        </w:tc>
        <w:tc>
          <w:tcPr>
            <w:tcW w:w="1108" w:type="dxa"/>
            <w:tcBorders>
              <w:right w:val="single" w:sz="9" w:space="0" w:color="000000"/>
            </w:tcBorders>
          </w:tcPr>
          <w:p w:rsidR="00B27C1C" w:rsidRDefault="00B27C1C">
            <w:pPr>
              <w:pStyle w:val="TableParagraph"/>
              <w:spacing w:before="3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spacing w:before="1"/>
              <w:ind w:left="343"/>
              <w:jc w:val="left"/>
              <w:rPr>
                <w:sz w:val="12"/>
              </w:rPr>
            </w:pPr>
            <w:r>
              <w:rPr>
                <w:sz w:val="12"/>
              </w:rPr>
              <w:t>2 617,23</w:t>
            </w:r>
          </w:p>
        </w:tc>
        <w:tc>
          <w:tcPr>
            <w:tcW w:w="13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7EFB8"/>
          </w:tcPr>
          <w:p w:rsidR="00B27C1C" w:rsidRDefault="00B27C1C">
            <w:pPr>
              <w:pStyle w:val="TableParagraph"/>
              <w:spacing w:before="4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ind w:left="315" w:right="301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ADVANTECH</w:t>
            </w:r>
          </w:p>
        </w:tc>
        <w:tc>
          <w:tcPr>
            <w:tcW w:w="834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7EFB8"/>
          </w:tcPr>
          <w:p w:rsidR="00B27C1C" w:rsidRDefault="00C35707">
            <w:pPr>
              <w:pStyle w:val="TableParagraph"/>
              <w:spacing w:before="89"/>
              <w:ind w:left="456" w:right="455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EKI 2525</w:t>
            </w:r>
          </w:p>
          <w:p w:rsidR="00B27C1C" w:rsidRDefault="00C35707">
            <w:pPr>
              <w:pStyle w:val="TableParagraph"/>
              <w:spacing w:before="13"/>
              <w:ind w:left="456" w:right="461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https://</w:t>
            </w:r>
            <w:hyperlink r:id="rId124">
              <w:r>
                <w:rPr>
                  <w:rFonts w:ascii="Arial"/>
                  <w:sz w:val="11"/>
                </w:rPr>
                <w:t>www.advantech.com/products/1-2mlk0j/eki-2525/mod_9b9740cb-a5ac-42f1-bb84-735399422b33</w:t>
              </w:r>
            </w:hyperlink>
          </w:p>
        </w:tc>
      </w:tr>
      <w:tr w:rsidR="00B27C1C">
        <w:trPr>
          <w:trHeight w:hRule="exact" w:val="456"/>
        </w:trPr>
        <w:tc>
          <w:tcPr>
            <w:tcW w:w="480" w:type="dxa"/>
          </w:tcPr>
          <w:p w:rsidR="00B27C1C" w:rsidRDefault="00B27C1C">
            <w:pPr>
              <w:pStyle w:val="TableParagraph"/>
              <w:spacing w:before="3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spacing w:before="1"/>
              <w:ind w:left="124" w:right="122"/>
              <w:rPr>
                <w:sz w:val="12"/>
              </w:rPr>
            </w:pPr>
            <w:r>
              <w:rPr>
                <w:sz w:val="12"/>
              </w:rPr>
              <w:t>185</w:t>
            </w:r>
          </w:p>
        </w:tc>
        <w:tc>
          <w:tcPr>
            <w:tcW w:w="2357" w:type="dxa"/>
          </w:tcPr>
          <w:p w:rsidR="00B27C1C" w:rsidRDefault="00B27C1C">
            <w:pPr>
              <w:pStyle w:val="TableParagraph"/>
              <w:spacing w:before="3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spacing w:before="1"/>
              <w:ind w:left="7" w:right="4"/>
              <w:rPr>
                <w:sz w:val="12"/>
              </w:rPr>
            </w:pPr>
            <w:r>
              <w:rPr>
                <w:sz w:val="12"/>
              </w:rPr>
              <w:t>Jednotka pro řízení DALI pomocí IP</w:t>
            </w:r>
          </w:p>
        </w:tc>
        <w:tc>
          <w:tcPr>
            <w:tcW w:w="4990" w:type="dxa"/>
          </w:tcPr>
          <w:p w:rsidR="00B27C1C" w:rsidRDefault="00C35707">
            <w:pPr>
              <w:pStyle w:val="TableParagraph"/>
              <w:spacing w:line="264" w:lineRule="auto"/>
              <w:ind w:left="43" w:right="42" w:firstLine="3"/>
              <w:rPr>
                <w:sz w:val="12"/>
              </w:rPr>
            </w:pPr>
            <w:r>
              <w:rPr>
                <w:sz w:val="12"/>
              </w:rPr>
              <w:t>Jednotka pro řízení zařízení vybavených rozhraním DALI 1 a DALI2. Jednotka je vybavena LAN rozhraním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web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serverem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umožňuje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řízení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nastavování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adresaci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64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DALI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zařízení.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Jednotka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je v provedení na DIN</w:t>
            </w:r>
            <w:r>
              <w:rPr>
                <w:spacing w:val="-17"/>
                <w:sz w:val="12"/>
              </w:rPr>
              <w:t xml:space="preserve"> </w:t>
            </w:r>
            <w:r>
              <w:rPr>
                <w:sz w:val="12"/>
              </w:rPr>
              <w:t>lištu.</w:t>
            </w:r>
          </w:p>
        </w:tc>
        <w:tc>
          <w:tcPr>
            <w:tcW w:w="533" w:type="dxa"/>
          </w:tcPr>
          <w:p w:rsidR="00B27C1C" w:rsidRDefault="00B27C1C">
            <w:pPr>
              <w:pStyle w:val="TableParagraph"/>
              <w:spacing w:before="3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spacing w:before="1"/>
              <w:ind w:left="167" w:right="166"/>
              <w:rPr>
                <w:sz w:val="12"/>
              </w:rPr>
            </w:pPr>
            <w:r>
              <w:rPr>
                <w:sz w:val="12"/>
              </w:rPr>
              <w:t>ks</w:t>
            </w:r>
          </w:p>
        </w:tc>
        <w:tc>
          <w:tcPr>
            <w:tcW w:w="550" w:type="dxa"/>
          </w:tcPr>
          <w:p w:rsidR="00B27C1C" w:rsidRDefault="00B27C1C">
            <w:pPr>
              <w:pStyle w:val="TableParagraph"/>
              <w:spacing w:before="3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spacing w:before="1"/>
              <w:ind w:left="114" w:right="109"/>
              <w:rPr>
                <w:sz w:val="12"/>
              </w:rPr>
            </w:pPr>
            <w:r>
              <w:rPr>
                <w:sz w:val="12"/>
              </w:rPr>
              <w:t>1,00</w:t>
            </w:r>
          </w:p>
        </w:tc>
        <w:tc>
          <w:tcPr>
            <w:tcW w:w="797" w:type="dxa"/>
          </w:tcPr>
          <w:p w:rsidR="00B27C1C" w:rsidRDefault="00B27C1C">
            <w:pPr>
              <w:pStyle w:val="TableParagraph"/>
              <w:spacing w:before="3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spacing w:before="1"/>
              <w:ind w:left="187"/>
              <w:jc w:val="left"/>
              <w:rPr>
                <w:sz w:val="12"/>
              </w:rPr>
            </w:pPr>
            <w:r>
              <w:rPr>
                <w:sz w:val="12"/>
              </w:rPr>
              <w:t>8 240,00</w:t>
            </w:r>
          </w:p>
        </w:tc>
        <w:tc>
          <w:tcPr>
            <w:tcW w:w="1205" w:type="dxa"/>
          </w:tcPr>
          <w:p w:rsidR="00B27C1C" w:rsidRDefault="00B27C1C">
            <w:pPr>
              <w:pStyle w:val="TableParagraph"/>
              <w:spacing w:before="3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spacing w:before="1"/>
              <w:ind w:left="336" w:right="333"/>
              <w:rPr>
                <w:sz w:val="12"/>
              </w:rPr>
            </w:pPr>
            <w:r>
              <w:rPr>
                <w:sz w:val="12"/>
              </w:rPr>
              <w:t>8 240,00</w:t>
            </w:r>
          </w:p>
        </w:tc>
        <w:tc>
          <w:tcPr>
            <w:tcW w:w="418" w:type="dxa"/>
          </w:tcPr>
          <w:p w:rsidR="00B27C1C" w:rsidRDefault="00B27C1C">
            <w:pPr>
              <w:pStyle w:val="TableParagraph"/>
              <w:spacing w:before="3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spacing w:before="1"/>
              <w:ind w:left="79" w:right="76"/>
              <w:rPr>
                <w:sz w:val="12"/>
              </w:rPr>
            </w:pPr>
            <w:r>
              <w:rPr>
                <w:sz w:val="12"/>
              </w:rPr>
              <w:t>0,21</w:t>
            </w:r>
          </w:p>
        </w:tc>
        <w:tc>
          <w:tcPr>
            <w:tcW w:w="797" w:type="dxa"/>
          </w:tcPr>
          <w:p w:rsidR="00B27C1C" w:rsidRDefault="00B27C1C">
            <w:pPr>
              <w:pStyle w:val="TableParagraph"/>
              <w:spacing w:before="3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spacing w:before="1"/>
              <w:ind w:left="187"/>
              <w:jc w:val="left"/>
              <w:rPr>
                <w:sz w:val="12"/>
              </w:rPr>
            </w:pPr>
            <w:r>
              <w:rPr>
                <w:sz w:val="12"/>
              </w:rPr>
              <w:t>1 730,40</w:t>
            </w:r>
          </w:p>
        </w:tc>
        <w:tc>
          <w:tcPr>
            <w:tcW w:w="1108" w:type="dxa"/>
            <w:tcBorders>
              <w:right w:val="single" w:sz="9" w:space="0" w:color="000000"/>
            </w:tcBorders>
          </w:tcPr>
          <w:p w:rsidR="00B27C1C" w:rsidRDefault="00B27C1C">
            <w:pPr>
              <w:pStyle w:val="TableParagraph"/>
              <w:spacing w:before="3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spacing w:before="1"/>
              <w:ind w:left="343"/>
              <w:jc w:val="left"/>
              <w:rPr>
                <w:sz w:val="12"/>
              </w:rPr>
            </w:pPr>
            <w:r>
              <w:rPr>
                <w:sz w:val="12"/>
              </w:rPr>
              <w:t>9 970,40</w:t>
            </w:r>
          </w:p>
        </w:tc>
        <w:tc>
          <w:tcPr>
            <w:tcW w:w="13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7EFB8"/>
          </w:tcPr>
          <w:p w:rsidR="00B27C1C" w:rsidRDefault="00B27C1C">
            <w:pPr>
              <w:pStyle w:val="TableParagraph"/>
              <w:spacing w:before="4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ind w:left="315" w:right="300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Foxtron</w:t>
            </w:r>
          </w:p>
        </w:tc>
        <w:tc>
          <w:tcPr>
            <w:tcW w:w="834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7EFB8"/>
          </w:tcPr>
          <w:p w:rsidR="00B27C1C" w:rsidRDefault="00C35707">
            <w:pPr>
              <w:pStyle w:val="TableParagraph"/>
              <w:spacing w:before="89"/>
              <w:ind w:left="456" w:right="451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DaliNet</w:t>
            </w:r>
          </w:p>
          <w:p w:rsidR="00B27C1C" w:rsidRDefault="00C35707">
            <w:pPr>
              <w:pStyle w:val="TableParagraph"/>
              <w:spacing w:before="13"/>
              <w:ind w:left="456" w:right="457"/>
              <w:rPr>
                <w:rFonts w:ascii="Arial"/>
                <w:sz w:val="11"/>
              </w:rPr>
            </w:pPr>
            <w:hyperlink r:id="rId125">
              <w:r>
                <w:rPr>
                  <w:rFonts w:ascii="Arial"/>
                  <w:sz w:val="11"/>
                </w:rPr>
                <w:t>http://www.foxtron.cz/eshop/sbernice/dali/dalinet-detail?lang=cz</w:t>
              </w:r>
            </w:hyperlink>
          </w:p>
        </w:tc>
      </w:tr>
    </w:tbl>
    <w:p w:rsidR="00B27C1C" w:rsidRDefault="00B27C1C">
      <w:pPr>
        <w:rPr>
          <w:rFonts w:ascii="Arial"/>
          <w:sz w:val="11"/>
        </w:rPr>
        <w:sectPr w:rsidR="00B27C1C">
          <w:footerReference w:type="default" r:id="rId126"/>
          <w:pgSz w:w="23810" w:h="16840" w:orient="landscape"/>
          <w:pgMar w:top="1080" w:right="400" w:bottom="280" w:left="220" w:header="0" w:footer="0" w:gutter="0"/>
          <w:cols w:space="708"/>
        </w:sectPr>
      </w:pPr>
    </w:p>
    <w:p w:rsidR="00B27C1C" w:rsidRDefault="00C35707">
      <w:pPr>
        <w:spacing w:before="77"/>
        <w:ind w:left="10000" w:right="10000"/>
        <w:jc w:val="center"/>
        <w:rPr>
          <w:rFonts w:ascii="Arial" w:hAnsi="Arial"/>
          <w:b/>
          <w:sz w:val="17"/>
        </w:rPr>
      </w:pPr>
      <w:r>
        <w:rPr>
          <w:rFonts w:ascii="Arial" w:hAnsi="Arial"/>
          <w:b/>
          <w:w w:val="105"/>
          <w:sz w:val="17"/>
        </w:rPr>
        <w:lastRenderedPageBreak/>
        <w:t>ROZPOČET EXPOZICE UPM 2021</w:t>
      </w:r>
    </w:p>
    <w:p w:rsidR="00B27C1C" w:rsidRDefault="00B27C1C">
      <w:pPr>
        <w:pStyle w:val="Zkladntext"/>
        <w:spacing w:before="10"/>
        <w:rPr>
          <w:rFonts w:ascii="Arial"/>
          <w:b/>
          <w:sz w:val="6"/>
        </w:rPr>
      </w:pPr>
    </w:p>
    <w:tbl>
      <w:tblPr>
        <w:tblStyle w:val="TableNormal"/>
        <w:tblW w:w="0" w:type="auto"/>
        <w:tblInd w:w="117" w:type="dxa"/>
        <w:tblBorders>
          <w:top w:val="single" w:sz="9" w:space="0" w:color="000000"/>
          <w:left w:val="single" w:sz="9" w:space="0" w:color="000000"/>
          <w:bottom w:val="single" w:sz="9" w:space="0" w:color="000000"/>
          <w:right w:val="single" w:sz="9" w:space="0" w:color="000000"/>
          <w:insideH w:val="single" w:sz="9" w:space="0" w:color="000000"/>
          <w:insideV w:val="single" w:sz="9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2357"/>
        <w:gridCol w:w="4990"/>
        <w:gridCol w:w="533"/>
        <w:gridCol w:w="550"/>
        <w:gridCol w:w="797"/>
        <w:gridCol w:w="1205"/>
        <w:gridCol w:w="418"/>
        <w:gridCol w:w="797"/>
        <w:gridCol w:w="1108"/>
        <w:gridCol w:w="1356"/>
        <w:gridCol w:w="8341"/>
      </w:tblGrid>
      <w:tr w:rsidR="00B27C1C">
        <w:trPr>
          <w:trHeight w:hRule="exact" w:val="160"/>
        </w:trPr>
        <w:tc>
          <w:tcPr>
            <w:tcW w:w="480" w:type="dxa"/>
            <w:vMerge w:val="restart"/>
            <w:tcBorders>
              <w:right w:val="single" w:sz="4" w:space="0" w:color="000000"/>
            </w:tcBorders>
            <w:shd w:val="clear" w:color="auto" w:fill="D5DCE4"/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4"/>
              </w:rPr>
            </w:pPr>
          </w:p>
          <w:p w:rsidR="00B27C1C" w:rsidRDefault="00C35707">
            <w:pPr>
              <w:pStyle w:val="TableParagraph"/>
              <w:ind w:left="44"/>
              <w:jc w:val="left"/>
              <w:rPr>
                <w:sz w:val="12"/>
              </w:rPr>
            </w:pPr>
            <w:r>
              <w:rPr>
                <w:sz w:val="12"/>
              </w:rPr>
              <w:t>položka</w:t>
            </w:r>
          </w:p>
        </w:tc>
        <w:tc>
          <w:tcPr>
            <w:tcW w:w="235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5DCE4"/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4"/>
              </w:rPr>
            </w:pPr>
          </w:p>
          <w:p w:rsidR="00B27C1C" w:rsidRDefault="00C35707">
            <w:pPr>
              <w:pStyle w:val="TableParagraph"/>
              <w:ind w:left="8" w:right="4"/>
              <w:rPr>
                <w:sz w:val="12"/>
              </w:rPr>
            </w:pPr>
            <w:r>
              <w:rPr>
                <w:sz w:val="12"/>
              </w:rPr>
              <w:t>Název</w:t>
            </w:r>
          </w:p>
        </w:tc>
        <w:tc>
          <w:tcPr>
            <w:tcW w:w="499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5DCE4"/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4"/>
              </w:rPr>
            </w:pPr>
          </w:p>
          <w:p w:rsidR="00B27C1C" w:rsidRDefault="00C35707">
            <w:pPr>
              <w:pStyle w:val="TableParagraph"/>
              <w:ind w:left="15" w:right="12"/>
              <w:rPr>
                <w:sz w:val="12"/>
              </w:rPr>
            </w:pPr>
            <w:r>
              <w:rPr>
                <w:sz w:val="12"/>
              </w:rPr>
              <w:t>Popis</w:t>
            </w:r>
          </w:p>
        </w:tc>
        <w:tc>
          <w:tcPr>
            <w:tcW w:w="53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5DCE4"/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4"/>
              </w:rPr>
            </w:pPr>
          </w:p>
          <w:p w:rsidR="00B27C1C" w:rsidRDefault="00C35707">
            <w:pPr>
              <w:pStyle w:val="TableParagraph"/>
              <w:ind w:left="168" w:right="166"/>
              <w:rPr>
                <w:sz w:val="12"/>
              </w:rPr>
            </w:pPr>
            <w:r>
              <w:rPr>
                <w:sz w:val="12"/>
              </w:rPr>
              <w:t>MJ</w:t>
            </w:r>
          </w:p>
        </w:tc>
        <w:tc>
          <w:tcPr>
            <w:tcW w:w="55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5DCE4"/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4"/>
              </w:rPr>
            </w:pPr>
          </w:p>
          <w:p w:rsidR="00B27C1C" w:rsidRDefault="00C35707">
            <w:pPr>
              <w:pStyle w:val="TableParagraph"/>
              <w:ind w:left="47"/>
              <w:jc w:val="left"/>
              <w:rPr>
                <w:sz w:val="12"/>
              </w:rPr>
            </w:pPr>
            <w:r>
              <w:rPr>
                <w:sz w:val="12"/>
              </w:rPr>
              <w:t>Množství</w:t>
            </w:r>
          </w:p>
        </w:tc>
        <w:tc>
          <w:tcPr>
            <w:tcW w:w="7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5DCE4"/>
          </w:tcPr>
          <w:p w:rsidR="00B27C1C" w:rsidRDefault="00C35707">
            <w:pPr>
              <w:pStyle w:val="TableParagraph"/>
              <w:spacing w:before="1" w:line="264" w:lineRule="auto"/>
              <w:ind w:left="79" w:right="75"/>
              <w:rPr>
                <w:sz w:val="12"/>
              </w:rPr>
            </w:pPr>
            <w:r>
              <w:rPr>
                <w:sz w:val="12"/>
              </w:rPr>
              <w:t>cena za jednotku bez DPH</w:t>
            </w:r>
          </w:p>
        </w:tc>
        <w:tc>
          <w:tcPr>
            <w:tcW w:w="120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5DCE4"/>
          </w:tcPr>
          <w:p w:rsidR="00B27C1C" w:rsidRDefault="00C35707">
            <w:pPr>
              <w:pStyle w:val="TableParagraph"/>
              <w:spacing w:before="82" w:line="264" w:lineRule="auto"/>
              <w:ind w:left="494" w:hanging="377"/>
              <w:jc w:val="left"/>
              <w:rPr>
                <w:sz w:val="12"/>
              </w:rPr>
            </w:pPr>
            <w:r>
              <w:rPr>
                <w:sz w:val="12"/>
              </w:rPr>
              <w:t>cena za položku bez DPH</w:t>
            </w:r>
          </w:p>
        </w:tc>
        <w:tc>
          <w:tcPr>
            <w:tcW w:w="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5DCE4"/>
          </w:tcPr>
          <w:p w:rsidR="00B27C1C" w:rsidRDefault="00C35707">
            <w:pPr>
              <w:pStyle w:val="TableParagraph"/>
              <w:spacing w:before="82"/>
              <w:ind w:left="100"/>
              <w:jc w:val="left"/>
              <w:rPr>
                <w:sz w:val="12"/>
              </w:rPr>
            </w:pPr>
            <w:r>
              <w:rPr>
                <w:sz w:val="12"/>
              </w:rPr>
              <w:t>DPH</w:t>
            </w:r>
          </w:p>
          <w:p w:rsidR="00B27C1C" w:rsidRDefault="00C35707">
            <w:pPr>
              <w:pStyle w:val="TableParagraph"/>
              <w:spacing w:before="13"/>
              <w:ind w:left="69"/>
              <w:jc w:val="left"/>
              <w:rPr>
                <w:sz w:val="12"/>
              </w:rPr>
            </w:pPr>
            <w:r>
              <w:rPr>
                <w:sz w:val="12"/>
              </w:rPr>
              <w:t>sazba</w:t>
            </w:r>
          </w:p>
        </w:tc>
        <w:tc>
          <w:tcPr>
            <w:tcW w:w="7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5DCE4"/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4"/>
              </w:rPr>
            </w:pPr>
          </w:p>
          <w:p w:rsidR="00B27C1C" w:rsidRDefault="00C35707">
            <w:pPr>
              <w:pStyle w:val="TableParagraph"/>
              <w:ind w:left="180"/>
              <w:jc w:val="left"/>
              <w:rPr>
                <w:sz w:val="12"/>
              </w:rPr>
            </w:pPr>
            <w:r>
              <w:rPr>
                <w:sz w:val="12"/>
              </w:rPr>
              <w:t>DPH v Kč</w:t>
            </w:r>
          </w:p>
        </w:tc>
        <w:tc>
          <w:tcPr>
            <w:tcW w:w="1108" w:type="dxa"/>
            <w:vMerge w:val="restart"/>
            <w:tcBorders>
              <w:left w:val="single" w:sz="4" w:space="0" w:color="000000"/>
            </w:tcBorders>
            <w:shd w:val="clear" w:color="auto" w:fill="D5DCE4"/>
          </w:tcPr>
          <w:p w:rsidR="00B27C1C" w:rsidRDefault="00C35707">
            <w:pPr>
              <w:pStyle w:val="TableParagraph"/>
              <w:spacing w:before="82" w:line="264" w:lineRule="auto"/>
              <w:ind w:left="446" w:hanging="317"/>
              <w:jc w:val="left"/>
              <w:rPr>
                <w:sz w:val="12"/>
              </w:rPr>
            </w:pPr>
            <w:r>
              <w:rPr>
                <w:sz w:val="12"/>
              </w:rPr>
              <w:t>cena za položku s DPH</w:t>
            </w:r>
          </w:p>
        </w:tc>
        <w:tc>
          <w:tcPr>
            <w:tcW w:w="9697" w:type="dxa"/>
            <w:gridSpan w:val="2"/>
            <w:tcBorders>
              <w:bottom w:val="single" w:sz="4" w:space="0" w:color="000000"/>
            </w:tcBorders>
            <w:shd w:val="clear" w:color="auto" w:fill="F7EFB8"/>
          </w:tcPr>
          <w:p w:rsidR="00B27C1C" w:rsidRDefault="00C35707">
            <w:pPr>
              <w:pStyle w:val="TableParagraph"/>
              <w:spacing w:before="4"/>
              <w:ind w:left="4178" w:right="4178"/>
              <w:rPr>
                <w:rFonts w:ascii="Arial" w:hAnsi="Arial"/>
                <w:sz w:val="10"/>
              </w:rPr>
            </w:pPr>
            <w:r>
              <w:rPr>
                <w:rFonts w:ascii="Arial" w:hAnsi="Arial"/>
                <w:w w:val="105"/>
                <w:sz w:val="10"/>
              </w:rPr>
              <w:t>Technické řešení uchazeče</w:t>
            </w:r>
          </w:p>
        </w:tc>
      </w:tr>
      <w:tr w:rsidR="00B27C1C">
        <w:trPr>
          <w:trHeight w:hRule="exact" w:val="344"/>
        </w:trPr>
        <w:tc>
          <w:tcPr>
            <w:tcW w:w="480" w:type="dxa"/>
            <w:vMerge/>
            <w:tcBorders>
              <w:right w:val="single" w:sz="4" w:space="0" w:color="000000"/>
            </w:tcBorders>
            <w:shd w:val="clear" w:color="auto" w:fill="D5DCE4"/>
          </w:tcPr>
          <w:p w:rsidR="00B27C1C" w:rsidRDefault="00B27C1C"/>
        </w:tc>
        <w:tc>
          <w:tcPr>
            <w:tcW w:w="2357" w:type="dxa"/>
            <w:vMerge/>
            <w:tcBorders>
              <w:left w:val="single" w:sz="4" w:space="0" w:color="000000"/>
              <w:bottom w:val="thinThickMediumGap" w:sz="7" w:space="0" w:color="000000"/>
              <w:right w:val="single" w:sz="4" w:space="0" w:color="000000"/>
            </w:tcBorders>
            <w:shd w:val="clear" w:color="auto" w:fill="D5DCE4"/>
          </w:tcPr>
          <w:p w:rsidR="00B27C1C" w:rsidRDefault="00B27C1C"/>
        </w:tc>
        <w:tc>
          <w:tcPr>
            <w:tcW w:w="4990" w:type="dxa"/>
            <w:vMerge/>
            <w:tcBorders>
              <w:left w:val="single" w:sz="4" w:space="0" w:color="000000"/>
              <w:bottom w:val="thinThickMediumGap" w:sz="7" w:space="0" w:color="000000"/>
              <w:right w:val="single" w:sz="4" w:space="0" w:color="000000"/>
            </w:tcBorders>
            <w:shd w:val="clear" w:color="auto" w:fill="D5DCE4"/>
          </w:tcPr>
          <w:p w:rsidR="00B27C1C" w:rsidRDefault="00B27C1C"/>
        </w:tc>
        <w:tc>
          <w:tcPr>
            <w:tcW w:w="5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5DCE4"/>
          </w:tcPr>
          <w:p w:rsidR="00B27C1C" w:rsidRDefault="00B27C1C"/>
        </w:tc>
        <w:tc>
          <w:tcPr>
            <w:tcW w:w="550" w:type="dxa"/>
            <w:vMerge/>
            <w:tcBorders>
              <w:left w:val="single" w:sz="4" w:space="0" w:color="000000"/>
              <w:bottom w:val="thinThickMediumGap" w:sz="7" w:space="0" w:color="000000"/>
              <w:right w:val="single" w:sz="4" w:space="0" w:color="000000"/>
            </w:tcBorders>
            <w:shd w:val="clear" w:color="auto" w:fill="D5DCE4"/>
          </w:tcPr>
          <w:p w:rsidR="00B27C1C" w:rsidRDefault="00B27C1C"/>
        </w:tc>
        <w:tc>
          <w:tcPr>
            <w:tcW w:w="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5DCE4"/>
          </w:tcPr>
          <w:p w:rsidR="00B27C1C" w:rsidRDefault="00B27C1C"/>
        </w:tc>
        <w:tc>
          <w:tcPr>
            <w:tcW w:w="12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5DCE4"/>
          </w:tcPr>
          <w:p w:rsidR="00B27C1C" w:rsidRDefault="00B27C1C"/>
        </w:tc>
        <w:tc>
          <w:tcPr>
            <w:tcW w:w="418" w:type="dxa"/>
            <w:vMerge/>
            <w:tcBorders>
              <w:left w:val="single" w:sz="4" w:space="0" w:color="000000"/>
              <w:bottom w:val="thinThickMediumGap" w:sz="7" w:space="0" w:color="000000"/>
              <w:right w:val="single" w:sz="4" w:space="0" w:color="000000"/>
            </w:tcBorders>
            <w:shd w:val="clear" w:color="auto" w:fill="D5DCE4"/>
          </w:tcPr>
          <w:p w:rsidR="00B27C1C" w:rsidRDefault="00B27C1C"/>
        </w:tc>
        <w:tc>
          <w:tcPr>
            <w:tcW w:w="797" w:type="dxa"/>
            <w:vMerge/>
            <w:tcBorders>
              <w:left w:val="single" w:sz="4" w:space="0" w:color="000000"/>
              <w:bottom w:val="thinThickMediumGap" w:sz="7" w:space="0" w:color="000000"/>
              <w:right w:val="single" w:sz="4" w:space="0" w:color="000000"/>
            </w:tcBorders>
            <w:shd w:val="clear" w:color="auto" w:fill="D5DCE4"/>
          </w:tcPr>
          <w:p w:rsidR="00B27C1C" w:rsidRDefault="00B27C1C"/>
        </w:tc>
        <w:tc>
          <w:tcPr>
            <w:tcW w:w="1108" w:type="dxa"/>
            <w:vMerge/>
            <w:tcBorders>
              <w:left w:val="single" w:sz="4" w:space="0" w:color="000000"/>
              <w:bottom w:val="thinThickMediumGap" w:sz="7" w:space="0" w:color="000000"/>
            </w:tcBorders>
            <w:shd w:val="clear" w:color="auto" w:fill="D5DCE4"/>
          </w:tcPr>
          <w:p w:rsidR="00B27C1C" w:rsidRDefault="00B27C1C"/>
        </w:tc>
        <w:tc>
          <w:tcPr>
            <w:tcW w:w="1356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7EFB8"/>
          </w:tcPr>
          <w:p w:rsidR="00B27C1C" w:rsidRDefault="00C35707">
            <w:pPr>
              <w:pStyle w:val="TableParagraph"/>
              <w:spacing w:before="103"/>
              <w:ind w:left="461" w:right="454"/>
              <w:rPr>
                <w:rFonts w:ascii="Arial" w:hAnsi="Arial"/>
                <w:sz w:val="11"/>
              </w:rPr>
            </w:pPr>
            <w:r>
              <w:rPr>
                <w:rFonts w:ascii="Arial" w:hAnsi="Arial"/>
                <w:sz w:val="11"/>
              </w:rPr>
              <w:t>výrobce</w:t>
            </w:r>
          </w:p>
        </w:tc>
        <w:tc>
          <w:tcPr>
            <w:tcW w:w="83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7EFB8"/>
          </w:tcPr>
          <w:p w:rsidR="00B27C1C" w:rsidRDefault="00C35707">
            <w:pPr>
              <w:pStyle w:val="TableParagraph"/>
              <w:spacing w:before="103"/>
              <w:ind w:left="4078" w:right="4059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typ</w:t>
            </w:r>
          </w:p>
        </w:tc>
      </w:tr>
      <w:tr w:rsidR="00B27C1C">
        <w:trPr>
          <w:trHeight w:hRule="exact" w:val="326"/>
        </w:trPr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92"/>
              <w:ind w:left="124" w:right="122"/>
              <w:rPr>
                <w:sz w:val="12"/>
              </w:rPr>
            </w:pPr>
            <w:r>
              <w:rPr>
                <w:sz w:val="12"/>
              </w:rPr>
              <w:t>186</w:t>
            </w:r>
          </w:p>
        </w:tc>
        <w:tc>
          <w:tcPr>
            <w:tcW w:w="2357" w:type="dxa"/>
            <w:tcBorders>
              <w:top w:val="thickThinMediumGap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86"/>
              <w:ind w:left="7" w:right="4"/>
              <w:rPr>
                <w:sz w:val="12"/>
              </w:rPr>
            </w:pPr>
            <w:r>
              <w:rPr>
                <w:sz w:val="12"/>
              </w:rPr>
              <w:t>Modul napájení interní dali sběrnice</w:t>
            </w:r>
          </w:p>
        </w:tc>
        <w:tc>
          <w:tcPr>
            <w:tcW w:w="4990" w:type="dxa"/>
            <w:tcBorders>
              <w:top w:val="thickThinMediumGap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86"/>
              <w:ind w:left="12" w:right="12"/>
              <w:rPr>
                <w:sz w:val="12"/>
              </w:rPr>
            </w:pPr>
            <w:r>
              <w:rPr>
                <w:sz w:val="12"/>
              </w:rPr>
              <w:t>Zdroj pro buzení sběrnice DALI do celkového proudu až 240 mA.</w:t>
            </w:r>
          </w:p>
        </w:tc>
        <w:tc>
          <w:tcPr>
            <w:tcW w:w="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92"/>
              <w:ind w:left="167" w:right="166"/>
              <w:rPr>
                <w:sz w:val="12"/>
              </w:rPr>
            </w:pPr>
            <w:r>
              <w:rPr>
                <w:sz w:val="12"/>
              </w:rPr>
              <w:t>ks</w:t>
            </w:r>
          </w:p>
        </w:tc>
        <w:tc>
          <w:tcPr>
            <w:tcW w:w="550" w:type="dxa"/>
            <w:tcBorders>
              <w:top w:val="thickThinMediumGap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86"/>
              <w:ind w:left="114" w:right="109"/>
              <w:rPr>
                <w:sz w:val="12"/>
              </w:rPr>
            </w:pPr>
            <w:r>
              <w:rPr>
                <w:sz w:val="12"/>
              </w:rPr>
              <w:t>1,00</w:t>
            </w:r>
          </w:p>
        </w:tc>
        <w:tc>
          <w:tcPr>
            <w:tcW w:w="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92"/>
              <w:ind w:left="187"/>
              <w:jc w:val="left"/>
              <w:rPr>
                <w:sz w:val="12"/>
              </w:rPr>
            </w:pPr>
            <w:r>
              <w:rPr>
                <w:sz w:val="12"/>
              </w:rPr>
              <w:t>2 709,00</w:t>
            </w: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92"/>
              <w:ind w:left="336" w:right="333"/>
              <w:rPr>
                <w:sz w:val="12"/>
              </w:rPr>
            </w:pPr>
            <w:r>
              <w:rPr>
                <w:sz w:val="12"/>
              </w:rPr>
              <w:t>2 709,00</w:t>
            </w:r>
          </w:p>
        </w:tc>
        <w:tc>
          <w:tcPr>
            <w:tcW w:w="418" w:type="dxa"/>
            <w:tcBorders>
              <w:top w:val="thickThinMediumGap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86"/>
              <w:ind w:left="79" w:right="76"/>
              <w:rPr>
                <w:sz w:val="12"/>
              </w:rPr>
            </w:pPr>
            <w:r>
              <w:rPr>
                <w:sz w:val="12"/>
              </w:rPr>
              <w:t>0,21</w:t>
            </w:r>
          </w:p>
        </w:tc>
        <w:tc>
          <w:tcPr>
            <w:tcW w:w="797" w:type="dxa"/>
            <w:tcBorders>
              <w:top w:val="thickThinMediumGap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86"/>
              <w:ind w:right="225"/>
              <w:jc w:val="right"/>
              <w:rPr>
                <w:sz w:val="12"/>
              </w:rPr>
            </w:pPr>
            <w:r>
              <w:rPr>
                <w:sz w:val="12"/>
              </w:rPr>
              <w:t>568,89</w:t>
            </w:r>
          </w:p>
        </w:tc>
        <w:tc>
          <w:tcPr>
            <w:tcW w:w="1108" w:type="dxa"/>
            <w:tcBorders>
              <w:top w:val="thickThinMediumGap" w:sz="7" w:space="0" w:color="000000"/>
              <w:left w:val="single" w:sz="4" w:space="0" w:color="000000"/>
              <w:bottom w:val="single" w:sz="4" w:space="0" w:color="000000"/>
            </w:tcBorders>
          </w:tcPr>
          <w:p w:rsidR="00B27C1C" w:rsidRDefault="00C35707">
            <w:pPr>
              <w:pStyle w:val="TableParagraph"/>
              <w:spacing w:before="86"/>
              <w:ind w:left="343"/>
              <w:jc w:val="left"/>
              <w:rPr>
                <w:sz w:val="12"/>
              </w:rPr>
            </w:pPr>
            <w:r>
              <w:rPr>
                <w:sz w:val="12"/>
              </w:rPr>
              <w:t>3 277,89</w:t>
            </w:r>
          </w:p>
        </w:tc>
        <w:tc>
          <w:tcPr>
            <w:tcW w:w="1356" w:type="dxa"/>
            <w:shd w:val="clear" w:color="auto" w:fill="F7EFB8"/>
          </w:tcPr>
          <w:p w:rsidR="00B27C1C" w:rsidRDefault="00C35707">
            <w:pPr>
              <w:pStyle w:val="TableParagraph"/>
              <w:spacing w:before="98"/>
              <w:ind w:left="315" w:right="300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Foxtron</w:t>
            </w:r>
          </w:p>
        </w:tc>
        <w:tc>
          <w:tcPr>
            <w:tcW w:w="8341" w:type="dxa"/>
            <w:shd w:val="clear" w:color="auto" w:fill="F7EFB8"/>
          </w:tcPr>
          <w:p w:rsidR="00B27C1C" w:rsidRDefault="00C35707">
            <w:pPr>
              <w:pStyle w:val="TableParagraph"/>
              <w:spacing w:before="33"/>
              <w:ind w:left="456" w:right="456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DALI PWR</w:t>
            </w:r>
          </w:p>
          <w:p w:rsidR="00B27C1C" w:rsidRDefault="00C35707">
            <w:pPr>
              <w:pStyle w:val="TableParagraph"/>
              <w:spacing w:before="12"/>
              <w:ind w:left="456" w:right="459"/>
              <w:rPr>
                <w:rFonts w:ascii="Arial"/>
                <w:sz w:val="11"/>
              </w:rPr>
            </w:pPr>
            <w:hyperlink r:id="rId127">
              <w:r>
                <w:rPr>
                  <w:rFonts w:ascii="Arial"/>
                  <w:sz w:val="11"/>
                </w:rPr>
                <w:t>http://www.foxtron.cz/eshop/sbernice/dali/dalipwr-detail?lang=cz</w:t>
              </w:r>
            </w:hyperlink>
          </w:p>
        </w:tc>
      </w:tr>
      <w:tr w:rsidR="00B27C1C">
        <w:trPr>
          <w:trHeight w:hRule="exact" w:val="307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124" w:right="122"/>
              <w:rPr>
                <w:sz w:val="12"/>
              </w:rPr>
            </w:pPr>
            <w:r>
              <w:rPr>
                <w:sz w:val="12"/>
              </w:rPr>
              <w:t>187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4" w:right="4"/>
              <w:rPr>
                <w:sz w:val="12"/>
              </w:rPr>
            </w:pPr>
            <w:r>
              <w:rPr>
                <w:sz w:val="12"/>
              </w:rPr>
              <w:t>Modul napájení 24V DC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12" w:right="12"/>
              <w:rPr>
                <w:sz w:val="12"/>
              </w:rPr>
            </w:pPr>
            <w:r>
              <w:rPr>
                <w:sz w:val="12"/>
              </w:rPr>
              <w:t>Průmyslový napájecí zdroj 24 DC – 1A v provedení na DIN lištu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167" w:right="166"/>
              <w:rPr>
                <w:sz w:val="12"/>
              </w:rPr>
            </w:pPr>
            <w:r>
              <w:rPr>
                <w:sz w:val="12"/>
              </w:rPr>
              <w:t>ks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114" w:right="109"/>
              <w:rPr>
                <w:sz w:val="12"/>
              </w:rPr>
            </w:pPr>
            <w:r>
              <w:rPr>
                <w:sz w:val="12"/>
              </w:rPr>
              <w:t>1,00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230"/>
              <w:jc w:val="left"/>
              <w:rPr>
                <w:sz w:val="12"/>
              </w:rPr>
            </w:pPr>
            <w:r>
              <w:rPr>
                <w:sz w:val="12"/>
              </w:rPr>
              <w:t>357,00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336" w:right="333"/>
              <w:rPr>
                <w:sz w:val="12"/>
              </w:rPr>
            </w:pPr>
            <w:r>
              <w:rPr>
                <w:sz w:val="12"/>
              </w:rPr>
              <w:t>357,00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79" w:right="76"/>
              <w:rPr>
                <w:sz w:val="12"/>
              </w:rPr>
            </w:pPr>
            <w:r>
              <w:rPr>
                <w:sz w:val="12"/>
              </w:rPr>
              <w:t>0,21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right="253"/>
              <w:jc w:val="right"/>
              <w:rPr>
                <w:sz w:val="12"/>
              </w:rPr>
            </w:pPr>
            <w:r>
              <w:rPr>
                <w:sz w:val="12"/>
              </w:rPr>
              <w:t>74,97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386"/>
              <w:jc w:val="left"/>
              <w:rPr>
                <w:sz w:val="12"/>
              </w:rPr>
            </w:pPr>
            <w:r>
              <w:rPr>
                <w:sz w:val="12"/>
              </w:rPr>
              <w:t>431,97</w:t>
            </w:r>
          </w:p>
        </w:tc>
        <w:tc>
          <w:tcPr>
            <w:tcW w:w="1356" w:type="dxa"/>
            <w:shd w:val="clear" w:color="auto" w:fill="F7EFB8"/>
          </w:tcPr>
          <w:p w:rsidR="00B27C1C" w:rsidRDefault="00C35707">
            <w:pPr>
              <w:pStyle w:val="TableParagraph"/>
              <w:spacing w:before="79"/>
              <w:ind w:left="315" w:right="299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MeanWell</w:t>
            </w:r>
          </w:p>
        </w:tc>
        <w:tc>
          <w:tcPr>
            <w:tcW w:w="8341" w:type="dxa"/>
            <w:shd w:val="clear" w:color="auto" w:fill="F7EFB8"/>
          </w:tcPr>
          <w:p w:rsidR="00B27C1C" w:rsidRDefault="00C35707">
            <w:pPr>
              <w:pStyle w:val="TableParagraph"/>
              <w:spacing w:before="14"/>
              <w:ind w:left="456" w:right="453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HDR-30-24</w:t>
            </w:r>
          </w:p>
          <w:p w:rsidR="00B27C1C" w:rsidRDefault="00C35707">
            <w:pPr>
              <w:pStyle w:val="TableParagraph"/>
              <w:spacing w:before="12"/>
              <w:ind w:left="456" w:right="457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https://</w:t>
            </w:r>
            <w:hyperlink r:id="rId128">
              <w:r>
                <w:rPr>
                  <w:rFonts w:ascii="Arial"/>
                  <w:sz w:val="11"/>
                </w:rPr>
                <w:t>www.czech-meanwell.cz/meanwell/HDR-30-24-Mean-Well-Zdroj-na-DIN-36W-24V-d5274.htm</w:t>
              </w:r>
            </w:hyperlink>
          </w:p>
        </w:tc>
      </w:tr>
      <w:tr w:rsidR="00B27C1C">
        <w:trPr>
          <w:trHeight w:hRule="exact" w:val="307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124" w:right="122"/>
              <w:rPr>
                <w:sz w:val="12"/>
              </w:rPr>
            </w:pPr>
            <w:r>
              <w:rPr>
                <w:sz w:val="12"/>
              </w:rPr>
              <w:t>188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6" w:right="4"/>
              <w:rPr>
                <w:sz w:val="12"/>
              </w:rPr>
            </w:pPr>
            <w:r>
              <w:rPr>
                <w:sz w:val="12"/>
              </w:rPr>
              <w:t>Modul spínání 230V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line="264" w:lineRule="auto"/>
              <w:ind w:left="2092" w:hanging="2043"/>
              <w:jc w:val="left"/>
              <w:rPr>
                <w:sz w:val="12"/>
              </w:rPr>
            </w:pPr>
            <w:r>
              <w:rPr>
                <w:sz w:val="12"/>
              </w:rPr>
              <w:t>Průmyslový spínací modul 8 x 16 A s řízením pomocí IP v provedení na DIN lištu s napájecím napětím systému 24V-DC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167" w:right="166"/>
              <w:rPr>
                <w:sz w:val="12"/>
              </w:rPr>
            </w:pPr>
            <w:r>
              <w:rPr>
                <w:sz w:val="12"/>
              </w:rPr>
              <w:t>ks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114" w:right="109"/>
              <w:rPr>
                <w:sz w:val="12"/>
              </w:rPr>
            </w:pPr>
            <w:r>
              <w:rPr>
                <w:sz w:val="12"/>
              </w:rPr>
              <w:t>1,00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187"/>
              <w:jc w:val="left"/>
              <w:rPr>
                <w:sz w:val="12"/>
              </w:rPr>
            </w:pPr>
            <w:r>
              <w:rPr>
                <w:sz w:val="12"/>
              </w:rPr>
              <w:t>8 364,00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336" w:right="333"/>
              <w:rPr>
                <w:sz w:val="12"/>
              </w:rPr>
            </w:pPr>
            <w:r>
              <w:rPr>
                <w:sz w:val="12"/>
              </w:rPr>
              <w:t>8 364,00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79" w:right="76"/>
              <w:rPr>
                <w:sz w:val="12"/>
              </w:rPr>
            </w:pPr>
            <w:r>
              <w:rPr>
                <w:sz w:val="12"/>
              </w:rPr>
              <w:t>0,21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right="181"/>
              <w:jc w:val="right"/>
              <w:rPr>
                <w:sz w:val="12"/>
              </w:rPr>
            </w:pPr>
            <w:r>
              <w:rPr>
                <w:sz w:val="12"/>
              </w:rPr>
              <w:t>1 756,44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312"/>
              <w:jc w:val="left"/>
              <w:rPr>
                <w:sz w:val="12"/>
              </w:rPr>
            </w:pPr>
            <w:r>
              <w:rPr>
                <w:sz w:val="12"/>
              </w:rPr>
              <w:t>10 120,44</w:t>
            </w:r>
          </w:p>
        </w:tc>
        <w:tc>
          <w:tcPr>
            <w:tcW w:w="1356" w:type="dxa"/>
            <w:shd w:val="clear" w:color="auto" w:fill="F7EFB8"/>
          </w:tcPr>
          <w:p w:rsidR="00B27C1C" w:rsidRDefault="00C35707">
            <w:pPr>
              <w:pStyle w:val="TableParagraph"/>
              <w:spacing w:before="79"/>
              <w:ind w:left="315" w:right="301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Future now</w:t>
            </w:r>
          </w:p>
        </w:tc>
        <w:tc>
          <w:tcPr>
            <w:tcW w:w="8341" w:type="dxa"/>
            <w:shd w:val="clear" w:color="auto" w:fill="F7EFB8"/>
          </w:tcPr>
          <w:p w:rsidR="00B27C1C" w:rsidRDefault="00C35707">
            <w:pPr>
              <w:pStyle w:val="TableParagraph"/>
              <w:spacing w:before="14"/>
              <w:ind w:left="456" w:right="453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FNIP 8x16</w:t>
            </w:r>
          </w:p>
          <w:p w:rsidR="00B27C1C" w:rsidRDefault="00C35707">
            <w:pPr>
              <w:pStyle w:val="TableParagraph"/>
              <w:spacing w:before="12"/>
              <w:ind w:left="456" w:right="462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https://</w:t>
            </w:r>
            <w:hyperlink r:id="rId129">
              <w:r>
                <w:rPr>
                  <w:rFonts w:ascii="Arial"/>
                  <w:sz w:val="11"/>
                </w:rPr>
                <w:t>www.futurenow.hu/index.php/news-feed/392-fnip-8x16a-new-features?highlight=WyJmbmlwIiwiOHgxNmEiLCJmbmlwIDh4MTZhIl0</w:t>
              </w:r>
              <w:r>
                <w:rPr>
                  <w:rFonts w:ascii="Arial"/>
                  <w:sz w:val="11"/>
                </w:rPr>
                <w:t>=</w:t>
              </w:r>
            </w:hyperlink>
          </w:p>
        </w:tc>
      </w:tr>
      <w:tr w:rsidR="00B27C1C">
        <w:trPr>
          <w:trHeight w:hRule="exact" w:val="307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124" w:right="122"/>
              <w:rPr>
                <w:sz w:val="12"/>
              </w:rPr>
            </w:pPr>
            <w:r>
              <w:rPr>
                <w:sz w:val="12"/>
              </w:rPr>
              <w:t>189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line="264" w:lineRule="auto"/>
              <w:ind w:left="1066" w:right="14" w:hanging="1021"/>
              <w:jc w:val="left"/>
              <w:rPr>
                <w:sz w:val="12"/>
              </w:rPr>
            </w:pPr>
            <w:r>
              <w:rPr>
                <w:sz w:val="12"/>
              </w:rPr>
              <w:t>Stykač pro spínání napájení jednotlivých světel a AV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14" w:right="12"/>
              <w:rPr>
                <w:sz w:val="12"/>
              </w:rPr>
            </w:pPr>
            <w:r>
              <w:rPr>
                <w:sz w:val="12"/>
              </w:rPr>
              <w:t>Instalační stykač jednofázový / 1x 25A/ s předpokládanou životností min. 30000 sepnutí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167" w:right="166"/>
              <w:rPr>
                <w:sz w:val="12"/>
              </w:rPr>
            </w:pPr>
            <w:r>
              <w:rPr>
                <w:sz w:val="12"/>
              </w:rPr>
              <w:t>ks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114" w:right="109"/>
              <w:rPr>
                <w:sz w:val="12"/>
              </w:rPr>
            </w:pPr>
            <w:r>
              <w:rPr>
                <w:sz w:val="12"/>
              </w:rPr>
              <w:t>2,00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230"/>
              <w:jc w:val="left"/>
              <w:rPr>
                <w:sz w:val="12"/>
              </w:rPr>
            </w:pPr>
            <w:r>
              <w:rPr>
                <w:sz w:val="12"/>
              </w:rPr>
              <w:t>608,00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336" w:right="333"/>
              <w:rPr>
                <w:sz w:val="12"/>
              </w:rPr>
            </w:pPr>
            <w:r>
              <w:rPr>
                <w:sz w:val="12"/>
              </w:rPr>
              <w:t>1 216,00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79" w:right="76"/>
              <w:rPr>
                <w:sz w:val="12"/>
              </w:rPr>
            </w:pPr>
            <w:r>
              <w:rPr>
                <w:sz w:val="12"/>
              </w:rPr>
              <w:t>0,21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right="225"/>
              <w:jc w:val="right"/>
              <w:rPr>
                <w:sz w:val="12"/>
              </w:rPr>
            </w:pPr>
            <w:r>
              <w:rPr>
                <w:sz w:val="12"/>
              </w:rPr>
              <w:t>255,36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343"/>
              <w:jc w:val="left"/>
              <w:rPr>
                <w:sz w:val="12"/>
              </w:rPr>
            </w:pPr>
            <w:r>
              <w:rPr>
                <w:sz w:val="12"/>
              </w:rPr>
              <w:t>1 471,36</w:t>
            </w:r>
          </w:p>
        </w:tc>
        <w:tc>
          <w:tcPr>
            <w:tcW w:w="1356" w:type="dxa"/>
            <w:shd w:val="clear" w:color="auto" w:fill="F7EFB8"/>
          </w:tcPr>
          <w:p w:rsidR="00B27C1C" w:rsidRDefault="00C35707">
            <w:pPr>
              <w:pStyle w:val="TableParagraph"/>
              <w:spacing w:before="79"/>
              <w:ind w:left="315" w:right="301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Hager</w:t>
            </w:r>
          </w:p>
        </w:tc>
        <w:tc>
          <w:tcPr>
            <w:tcW w:w="8341" w:type="dxa"/>
            <w:shd w:val="clear" w:color="auto" w:fill="F7EFB8"/>
          </w:tcPr>
          <w:p w:rsidR="00B27C1C" w:rsidRDefault="00C35707">
            <w:pPr>
              <w:pStyle w:val="TableParagraph"/>
              <w:spacing w:before="14"/>
              <w:ind w:left="456" w:right="453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ESC 126</w:t>
            </w:r>
          </w:p>
          <w:p w:rsidR="00B27C1C" w:rsidRDefault="00C35707">
            <w:pPr>
              <w:pStyle w:val="TableParagraph"/>
              <w:spacing w:before="12"/>
              <w:ind w:left="456" w:right="458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https://hager.com/fr/catalogue/produits/esc126-contacteur-25a-1o-230v</w:t>
            </w:r>
          </w:p>
        </w:tc>
      </w:tr>
      <w:tr w:rsidR="00B27C1C">
        <w:trPr>
          <w:trHeight w:hRule="exact" w:val="307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124" w:right="122"/>
              <w:rPr>
                <w:sz w:val="12"/>
              </w:rPr>
            </w:pPr>
            <w:r>
              <w:rPr>
                <w:sz w:val="12"/>
              </w:rPr>
              <w:t>190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9" w:right="4"/>
              <w:rPr>
                <w:sz w:val="12"/>
              </w:rPr>
            </w:pPr>
            <w:r>
              <w:rPr>
                <w:sz w:val="12"/>
              </w:rPr>
              <w:t>Jistič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14" w:right="12"/>
              <w:rPr>
                <w:sz w:val="12"/>
              </w:rPr>
            </w:pPr>
            <w:r>
              <w:rPr>
                <w:sz w:val="12"/>
              </w:rPr>
              <w:t>Jednofázový jistič 10/B se zkratovou pevností 10kA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167" w:right="166"/>
              <w:rPr>
                <w:sz w:val="12"/>
              </w:rPr>
            </w:pPr>
            <w:r>
              <w:rPr>
                <w:sz w:val="12"/>
              </w:rPr>
              <w:t>ks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114" w:right="109"/>
              <w:rPr>
                <w:sz w:val="12"/>
              </w:rPr>
            </w:pPr>
            <w:r>
              <w:rPr>
                <w:sz w:val="12"/>
              </w:rPr>
              <w:t>3,00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230"/>
              <w:jc w:val="left"/>
              <w:rPr>
                <w:sz w:val="12"/>
              </w:rPr>
            </w:pPr>
            <w:r>
              <w:rPr>
                <w:sz w:val="12"/>
              </w:rPr>
              <w:t>160,00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336" w:right="333"/>
              <w:rPr>
                <w:sz w:val="12"/>
              </w:rPr>
            </w:pPr>
            <w:r>
              <w:rPr>
                <w:sz w:val="12"/>
              </w:rPr>
              <w:t>480,00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79" w:right="76"/>
              <w:rPr>
                <w:sz w:val="12"/>
              </w:rPr>
            </w:pPr>
            <w:r>
              <w:rPr>
                <w:sz w:val="12"/>
              </w:rPr>
              <w:t>0,21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right="225"/>
              <w:jc w:val="right"/>
              <w:rPr>
                <w:sz w:val="12"/>
              </w:rPr>
            </w:pPr>
            <w:r>
              <w:rPr>
                <w:sz w:val="12"/>
              </w:rPr>
              <w:t>100,80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386"/>
              <w:jc w:val="left"/>
              <w:rPr>
                <w:sz w:val="12"/>
              </w:rPr>
            </w:pPr>
            <w:r>
              <w:rPr>
                <w:sz w:val="12"/>
              </w:rPr>
              <w:t>580,80</w:t>
            </w:r>
          </w:p>
        </w:tc>
        <w:tc>
          <w:tcPr>
            <w:tcW w:w="1356" w:type="dxa"/>
            <w:shd w:val="clear" w:color="auto" w:fill="F7EFB8"/>
          </w:tcPr>
          <w:p w:rsidR="00B27C1C" w:rsidRDefault="00C35707">
            <w:pPr>
              <w:pStyle w:val="TableParagraph"/>
              <w:spacing w:before="79"/>
              <w:ind w:left="315" w:right="301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Hager</w:t>
            </w:r>
          </w:p>
        </w:tc>
        <w:tc>
          <w:tcPr>
            <w:tcW w:w="8341" w:type="dxa"/>
            <w:shd w:val="clear" w:color="auto" w:fill="F7EFB8"/>
          </w:tcPr>
          <w:p w:rsidR="00B27C1C" w:rsidRDefault="00C35707">
            <w:pPr>
              <w:pStyle w:val="TableParagraph"/>
              <w:spacing w:before="14"/>
              <w:ind w:left="456" w:right="452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NBN 110</w:t>
            </w:r>
          </w:p>
          <w:p w:rsidR="00B27C1C" w:rsidRDefault="00C35707">
            <w:pPr>
              <w:pStyle w:val="TableParagraph"/>
              <w:spacing w:before="12"/>
              <w:ind w:left="456" w:right="464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https://</w:t>
            </w:r>
            <w:hyperlink r:id="rId130">
              <w:r>
                <w:rPr>
                  <w:rFonts w:ascii="Arial"/>
                  <w:sz w:val="11"/>
                </w:rPr>
                <w:t>www.hager.cz/katalog-produktu/distribuce-energie/modularni-pristroje/jistici-pristroje/jist</w:t>
              </w:r>
              <w:r>
                <w:rPr>
                  <w:rFonts w:ascii="Arial"/>
                  <w:sz w:val="11"/>
                </w:rPr>
                <w:t>ice-10-ka/nbn110/63022.htm?Suchbegriffe=NBN%20116</w:t>
              </w:r>
            </w:hyperlink>
          </w:p>
        </w:tc>
      </w:tr>
      <w:tr w:rsidR="00B27C1C">
        <w:trPr>
          <w:trHeight w:hRule="exact" w:val="308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124" w:right="122"/>
              <w:rPr>
                <w:sz w:val="12"/>
              </w:rPr>
            </w:pPr>
            <w:r>
              <w:rPr>
                <w:sz w:val="12"/>
              </w:rPr>
              <w:t>191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9" w:right="4"/>
              <w:rPr>
                <w:sz w:val="12"/>
              </w:rPr>
            </w:pPr>
            <w:r>
              <w:rPr>
                <w:sz w:val="12"/>
              </w:rPr>
              <w:t>Jistič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14" w:right="12"/>
              <w:rPr>
                <w:sz w:val="12"/>
              </w:rPr>
            </w:pPr>
            <w:r>
              <w:rPr>
                <w:sz w:val="12"/>
              </w:rPr>
              <w:t>Jednofázový jistič 6A/B se zkratovou pevností 10kA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167" w:right="166"/>
              <w:rPr>
                <w:sz w:val="12"/>
              </w:rPr>
            </w:pPr>
            <w:r>
              <w:rPr>
                <w:sz w:val="12"/>
              </w:rPr>
              <w:t>ks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114" w:right="109"/>
              <w:rPr>
                <w:sz w:val="12"/>
              </w:rPr>
            </w:pPr>
            <w:r>
              <w:rPr>
                <w:sz w:val="12"/>
              </w:rPr>
              <w:t>1,00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230"/>
              <w:jc w:val="left"/>
              <w:rPr>
                <w:sz w:val="12"/>
              </w:rPr>
            </w:pPr>
            <w:r>
              <w:rPr>
                <w:sz w:val="12"/>
              </w:rPr>
              <w:t>174,00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336" w:right="333"/>
              <w:rPr>
                <w:sz w:val="12"/>
              </w:rPr>
            </w:pPr>
            <w:r>
              <w:rPr>
                <w:sz w:val="12"/>
              </w:rPr>
              <w:t>174,00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79" w:right="76"/>
              <w:rPr>
                <w:sz w:val="12"/>
              </w:rPr>
            </w:pPr>
            <w:r>
              <w:rPr>
                <w:sz w:val="12"/>
              </w:rPr>
              <w:t>0,21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right="253"/>
              <w:jc w:val="right"/>
              <w:rPr>
                <w:sz w:val="12"/>
              </w:rPr>
            </w:pPr>
            <w:r>
              <w:rPr>
                <w:sz w:val="12"/>
              </w:rPr>
              <w:t>36,54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386"/>
              <w:jc w:val="left"/>
              <w:rPr>
                <w:sz w:val="12"/>
              </w:rPr>
            </w:pPr>
            <w:r>
              <w:rPr>
                <w:sz w:val="12"/>
              </w:rPr>
              <w:t>210,54</w:t>
            </w:r>
          </w:p>
        </w:tc>
        <w:tc>
          <w:tcPr>
            <w:tcW w:w="1356" w:type="dxa"/>
            <w:shd w:val="clear" w:color="auto" w:fill="F7EFB8"/>
          </w:tcPr>
          <w:p w:rsidR="00B27C1C" w:rsidRDefault="00C35707">
            <w:pPr>
              <w:pStyle w:val="TableParagraph"/>
              <w:spacing w:before="80"/>
              <w:ind w:left="315" w:right="301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Hager</w:t>
            </w:r>
          </w:p>
        </w:tc>
        <w:tc>
          <w:tcPr>
            <w:tcW w:w="8341" w:type="dxa"/>
            <w:shd w:val="clear" w:color="auto" w:fill="F7EFB8"/>
          </w:tcPr>
          <w:p w:rsidR="00B27C1C" w:rsidRDefault="00C35707">
            <w:pPr>
              <w:pStyle w:val="TableParagraph"/>
              <w:spacing w:before="15"/>
              <w:ind w:left="456" w:right="452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NBN 106</w:t>
            </w:r>
          </w:p>
          <w:p w:rsidR="00B27C1C" w:rsidRDefault="00C35707">
            <w:pPr>
              <w:pStyle w:val="TableParagraph"/>
              <w:spacing w:before="12"/>
              <w:ind w:left="456" w:right="464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https://</w:t>
            </w:r>
            <w:hyperlink r:id="rId131">
              <w:r>
                <w:rPr>
                  <w:rFonts w:ascii="Arial"/>
                  <w:sz w:val="11"/>
                </w:rPr>
                <w:t>www.hager.cz/katalog-produktu/distribuce-energie/modularni-pristroje/jistici-pristroje/jist</w:t>
              </w:r>
              <w:r>
                <w:rPr>
                  <w:rFonts w:ascii="Arial"/>
                  <w:sz w:val="11"/>
                </w:rPr>
                <w:t>ice-10-ka/nbn106/62989.htm?Suchbegriffe=NBN%20116</w:t>
              </w:r>
            </w:hyperlink>
          </w:p>
        </w:tc>
      </w:tr>
      <w:tr w:rsidR="00B27C1C">
        <w:trPr>
          <w:trHeight w:hRule="exact" w:val="307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124" w:right="122"/>
              <w:rPr>
                <w:sz w:val="12"/>
              </w:rPr>
            </w:pPr>
            <w:r>
              <w:rPr>
                <w:sz w:val="12"/>
              </w:rPr>
              <w:t>192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6" w:right="4"/>
              <w:rPr>
                <w:sz w:val="12"/>
              </w:rPr>
            </w:pPr>
            <w:r>
              <w:rPr>
                <w:sz w:val="12"/>
              </w:rPr>
              <w:t>R14_ AV-plastový rozvaděč nástěnný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line="264" w:lineRule="auto"/>
              <w:ind w:left="2186" w:hanging="2000"/>
              <w:jc w:val="left"/>
              <w:rPr>
                <w:sz w:val="12"/>
              </w:rPr>
            </w:pPr>
            <w:r>
              <w:rPr>
                <w:sz w:val="12"/>
              </w:rPr>
              <w:t>Plastový rozvaděč nástěnný dvouřadý – velikosti 2 x 18 DIN modulů s neprůhlednými dveřmi a krytím IP 55.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167" w:right="166"/>
              <w:rPr>
                <w:sz w:val="12"/>
              </w:rPr>
            </w:pPr>
            <w:r>
              <w:rPr>
                <w:sz w:val="12"/>
              </w:rPr>
              <w:t>ks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114" w:right="109"/>
              <w:rPr>
                <w:sz w:val="12"/>
              </w:rPr>
            </w:pPr>
            <w:r>
              <w:rPr>
                <w:sz w:val="12"/>
              </w:rPr>
              <w:t>1,00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187"/>
              <w:jc w:val="left"/>
              <w:rPr>
                <w:sz w:val="12"/>
              </w:rPr>
            </w:pPr>
            <w:r>
              <w:rPr>
                <w:sz w:val="12"/>
              </w:rPr>
              <w:t>1 969,00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336" w:right="333"/>
              <w:rPr>
                <w:sz w:val="12"/>
              </w:rPr>
            </w:pPr>
            <w:r>
              <w:rPr>
                <w:sz w:val="12"/>
              </w:rPr>
              <w:t>1 969,00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79" w:right="76"/>
              <w:rPr>
                <w:sz w:val="12"/>
              </w:rPr>
            </w:pPr>
            <w:r>
              <w:rPr>
                <w:sz w:val="12"/>
              </w:rPr>
              <w:t>0,21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right="225"/>
              <w:jc w:val="right"/>
              <w:rPr>
                <w:sz w:val="12"/>
              </w:rPr>
            </w:pPr>
            <w:r>
              <w:rPr>
                <w:sz w:val="12"/>
              </w:rPr>
              <w:t>413,49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343"/>
              <w:jc w:val="left"/>
              <w:rPr>
                <w:sz w:val="12"/>
              </w:rPr>
            </w:pPr>
            <w:r>
              <w:rPr>
                <w:sz w:val="12"/>
              </w:rPr>
              <w:t>2 382,49</w:t>
            </w:r>
          </w:p>
        </w:tc>
        <w:tc>
          <w:tcPr>
            <w:tcW w:w="1356" w:type="dxa"/>
            <w:shd w:val="clear" w:color="auto" w:fill="F7EFB8"/>
          </w:tcPr>
          <w:p w:rsidR="00B27C1C" w:rsidRDefault="00C35707">
            <w:pPr>
              <w:pStyle w:val="TableParagraph"/>
              <w:spacing w:before="79"/>
              <w:ind w:left="315" w:right="299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Gewiss</w:t>
            </w:r>
          </w:p>
        </w:tc>
        <w:tc>
          <w:tcPr>
            <w:tcW w:w="8341" w:type="dxa"/>
            <w:shd w:val="clear" w:color="auto" w:fill="F7EFB8"/>
          </w:tcPr>
          <w:p w:rsidR="00B27C1C" w:rsidRDefault="00C35707">
            <w:pPr>
              <w:pStyle w:val="TableParagraph"/>
              <w:spacing w:before="79"/>
              <w:ind w:left="456" w:right="444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GW4010 BS-2x 18</w:t>
            </w:r>
          </w:p>
        </w:tc>
      </w:tr>
      <w:tr w:rsidR="00B27C1C">
        <w:trPr>
          <w:trHeight w:hRule="exact" w:val="307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124" w:right="122"/>
              <w:rPr>
                <w:sz w:val="12"/>
              </w:rPr>
            </w:pPr>
            <w:r>
              <w:rPr>
                <w:sz w:val="12"/>
              </w:rPr>
              <w:t>193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line="264" w:lineRule="auto"/>
              <w:ind w:left="729" w:right="14" w:hanging="528"/>
              <w:jc w:val="left"/>
              <w:rPr>
                <w:sz w:val="12"/>
              </w:rPr>
            </w:pPr>
            <w:r>
              <w:rPr>
                <w:sz w:val="12"/>
              </w:rPr>
              <w:t>Kabely potřebné pro propojení + drobný instalační materiál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/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169" w:right="166"/>
              <w:rPr>
                <w:sz w:val="12"/>
              </w:rPr>
            </w:pPr>
            <w:r>
              <w:rPr>
                <w:sz w:val="12"/>
              </w:rPr>
              <w:t>set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114" w:right="109"/>
              <w:rPr>
                <w:sz w:val="12"/>
              </w:rPr>
            </w:pPr>
            <w:r>
              <w:rPr>
                <w:sz w:val="12"/>
              </w:rPr>
              <w:t>1,00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187"/>
              <w:jc w:val="left"/>
              <w:rPr>
                <w:sz w:val="12"/>
              </w:rPr>
            </w:pPr>
            <w:r>
              <w:rPr>
                <w:sz w:val="12"/>
              </w:rPr>
              <w:t>2 678,00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336" w:right="333"/>
              <w:rPr>
                <w:sz w:val="12"/>
              </w:rPr>
            </w:pPr>
            <w:r>
              <w:rPr>
                <w:sz w:val="12"/>
              </w:rPr>
              <w:t>2 678,00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79" w:right="76"/>
              <w:rPr>
                <w:sz w:val="12"/>
              </w:rPr>
            </w:pPr>
            <w:r>
              <w:rPr>
                <w:sz w:val="12"/>
              </w:rPr>
              <w:t>0,21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right="225"/>
              <w:jc w:val="right"/>
              <w:rPr>
                <w:sz w:val="12"/>
              </w:rPr>
            </w:pPr>
            <w:r>
              <w:rPr>
                <w:sz w:val="12"/>
              </w:rPr>
              <w:t>562,38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343"/>
              <w:jc w:val="left"/>
              <w:rPr>
                <w:sz w:val="12"/>
              </w:rPr>
            </w:pPr>
            <w:r>
              <w:rPr>
                <w:sz w:val="12"/>
              </w:rPr>
              <w:t>3 240,38</w:t>
            </w:r>
          </w:p>
        </w:tc>
        <w:tc>
          <w:tcPr>
            <w:tcW w:w="1356" w:type="dxa"/>
            <w:shd w:val="clear" w:color="auto" w:fill="F7EFB8"/>
          </w:tcPr>
          <w:p w:rsidR="00B27C1C" w:rsidRDefault="00B27C1C"/>
        </w:tc>
        <w:tc>
          <w:tcPr>
            <w:tcW w:w="8341" w:type="dxa"/>
            <w:shd w:val="clear" w:color="auto" w:fill="F7EFB8"/>
          </w:tcPr>
          <w:p w:rsidR="00B27C1C" w:rsidRDefault="00B27C1C"/>
        </w:tc>
      </w:tr>
      <w:tr w:rsidR="00B27C1C">
        <w:trPr>
          <w:trHeight w:hRule="exact" w:val="307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124" w:right="122"/>
              <w:rPr>
                <w:sz w:val="12"/>
              </w:rPr>
            </w:pPr>
            <w:r>
              <w:rPr>
                <w:sz w:val="12"/>
              </w:rPr>
              <w:t>194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line="264" w:lineRule="auto"/>
              <w:ind w:left="926" w:right="14" w:hanging="647"/>
              <w:jc w:val="left"/>
              <w:rPr>
                <w:sz w:val="12"/>
              </w:rPr>
            </w:pPr>
            <w:r>
              <w:rPr>
                <w:sz w:val="12"/>
              </w:rPr>
              <w:t>Svorkovnice pro vybavení ovládacího rozvaděče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7C1C" w:rsidRDefault="00B27C1C"/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169" w:right="166"/>
              <w:rPr>
                <w:sz w:val="12"/>
              </w:rPr>
            </w:pPr>
            <w:r>
              <w:rPr>
                <w:sz w:val="12"/>
              </w:rPr>
              <w:t>set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114" w:right="109"/>
              <w:rPr>
                <w:sz w:val="12"/>
              </w:rPr>
            </w:pPr>
            <w:r>
              <w:rPr>
                <w:sz w:val="12"/>
              </w:rPr>
              <w:t>1,00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230"/>
              <w:jc w:val="left"/>
              <w:rPr>
                <w:sz w:val="12"/>
              </w:rPr>
            </w:pPr>
            <w:r>
              <w:rPr>
                <w:sz w:val="12"/>
              </w:rPr>
              <w:t>474,00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336" w:right="333"/>
              <w:rPr>
                <w:sz w:val="12"/>
              </w:rPr>
            </w:pPr>
            <w:r>
              <w:rPr>
                <w:sz w:val="12"/>
              </w:rPr>
              <w:t>474,00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79" w:right="76"/>
              <w:rPr>
                <w:sz w:val="12"/>
              </w:rPr>
            </w:pPr>
            <w:r>
              <w:rPr>
                <w:sz w:val="12"/>
              </w:rPr>
              <w:t>0,21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right="253"/>
              <w:jc w:val="right"/>
              <w:rPr>
                <w:sz w:val="12"/>
              </w:rPr>
            </w:pPr>
            <w:r>
              <w:rPr>
                <w:sz w:val="12"/>
              </w:rPr>
              <w:t>99,54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386"/>
              <w:jc w:val="left"/>
              <w:rPr>
                <w:sz w:val="12"/>
              </w:rPr>
            </w:pPr>
            <w:r>
              <w:rPr>
                <w:sz w:val="12"/>
              </w:rPr>
              <w:t>573,54</w:t>
            </w:r>
          </w:p>
        </w:tc>
        <w:tc>
          <w:tcPr>
            <w:tcW w:w="1356" w:type="dxa"/>
            <w:shd w:val="clear" w:color="auto" w:fill="F7EFB8"/>
          </w:tcPr>
          <w:p w:rsidR="00B27C1C" w:rsidRDefault="00B27C1C"/>
        </w:tc>
        <w:tc>
          <w:tcPr>
            <w:tcW w:w="8341" w:type="dxa"/>
            <w:shd w:val="clear" w:color="auto" w:fill="F7EFB8"/>
          </w:tcPr>
          <w:p w:rsidR="00B27C1C" w:rsidRDefault="00B27C1C"/>
        </w:tc>
      </w:tr>
      <w:tr w:rsidR="00B27C1C">
        <w:trPr>
          <w:trHeight w:hRule="exact" w:val="307"/>
        </w:trPr>
        <w:tc>
          <w:tcPr>
            <w:tcW w:w="8910" w:type="dxa"/>
            <w:gridSpan w:val="5"/>
            <w:shd w:val="clear" w:color="auto" w:fill="E3DFD7"/>
          </w:tcPr>
          <w:p w:rsidR="00B27C1C" w:rsidRDefault="00C35707">
            <w:pPr>
              <w:pStyle w:val="TableParagraph"/>
              <w:spacing w:before="63"/>
              <w:ind w:left="3348" w:right="3344"/>
              <w:rPr>
                <w:b/>
                <w:sz w:val="12"/>
              </w:rPr>
            </w:pPr>
            <w:r>
              <w:rPr>
                <w:b/>
                <w:sz w:val="12"/>
              </w:rPr>
              <w:t>CELKEM ZA VITRÍNU E4-pouze osvětlení</w:t>
            </w:r>
          </w:p>
        </w:tc>
        <w:tc>
          <w:tcPr>
            <w:tcW w:w="797" w:type="dxa"/>
            <w:shd w:val="clear" w:color="auto" w:fill="E3DFD7"/>
          </w:tcPr>
          <w:p w:rsidR="00B27C1C" w:rsidRDefault="00C35707">
            <w:pPr>
              <w:pStyle w:val="TableParagraph"/>
              <w:spacing w:before="73"/>
              <w:ind w:left="15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27 896,00</w:t>
            </w:r>
          </w:p>
        </w:tc>
        <w:tc>
          <w:tcPr>
            <w:tcW w:w="1205" w:type="dxa"/>
            <w:shd w:val="clear" w:color="auto" w:fill="E3DFD7"/>
          </w:tcPr>
          <w:p w:rsidR="00B27C1C" w:rsidRDefault="00C35707">
            <w:pPr>
              <w:pStyle w:val="TableParagraph"/>
              <w:spacing w:before="73"/>
              <w:ind w:left="330" w:right="327"/>
              <w:rPr>
                <w:b/>
                <w:sz w:val="12"/>
              </w:rPr>
            </w:pPr>
            <w:r>
              <w:rPr>
                <w:b/>
                <w:sz w:val="12"/>
              </w:rPr>
              <w:t>28 824,00</w:t>
            </w:r>
          </w:p>
        </w:tc>
        <w:tc>
          <w:tcPr>
            <w:tcW w:w="418" w:type="dxa"/>
            <w:shd w:val="clear" w:color="auto" w:fill="E3DFD7"/>
          </w:tcPr>
          <w:p w:rsidR="00B27C1C" w:rsidRDefault="00B27C1C"/>
        </w:tc>
        <w:tc>
          <w:tcPr>
            <w:tcW w:w="797" w:type="dxa"/>
            <w:shd w:val="clear" w:color="auto" w:fill="E3DFD7"/>
          </w:tcPr>
          <w:p w:rsidR="00B27C1C" w:rsidRDefault="00C35707">
            <w:pPr>
              <w:pStyle w:val="TableParagraph"/>
              <w:spacing w:before="73"/>
              <w:ind w:right="175"/>
              <w:jc w:val="right"/>
              <w:rPr>
                <w:sz w:val="12"/>
              </w:rPr>
            </w:pPr>
            <w:r>
              <w:rPr>
                <w:sz w:val="12"/>
              </w:rPr>
              <w:t>6 053,04</w:t>
            </w:r>
          </w:p>
        </w:tc>
        <w:tc>
          <w:tcPr>
            <w:tcW w:w="1108" w:type="dxa"/>
            <w:shd w:val="clear" w:color="auto" w:fill="E3DFD7"/>
          </w:tcPr>
          <w:p w:rsidR="00B27C1C" w:rsidRDefault="00C35707">
            <w:pPr>
              <w:pStyle w:val="TableParagraph"/>
              <w:spacing w:before="73"/>
              <w:ind w:left="306"/>
              <w:jc w:val="left"/>
              <w:rPr>
                <w:sz w:val="12"/>
              </w:rPr>
            </w:pPr>
            <w:r>
              <w:rPr>
                <w:sz w:val="12"/>
              </w:rPr>
              <w:t>34 877,04</w:t>
            </w:r>
          </w:p>
        </w:tc>
        <w:tc>
          <w:tcPr>
            <w:tcW w:w="9697" w:type="dxa"/>
            <w:gridSpan w:val="2"/>
            <w:tcBorders>
              <w:bottom w:val="nil"/>
              <w:right w:val="nil"/>
            </w:tcBorders>
          </w:tcPr>
          <w:p w:rsidR="00B27C1C" w:rsidRDefault="00B27C1C"/>
        </w:tc>
      </w:tr>
    </w:tbl>
    <w:p w:rsidR="00B27C1C" w:rsidRDefault="00B27C1C">
      <w:pPr>
        <w:pStyle w:val="Zkladntext"/>
        <w:spacing w:before="3"/>
        <w:rPr>
          <w:rFonts w:ascii="Arial"/>
          <w:b/>
          <w:sz w:val="25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2357"/>
        <w:gridCol w:w="4990"/>
        <w:gridCol w:w="533"/>
        <w:gridCol w:w="550"/>
        <w:gridCol w:w="797"/>
        <w:gridCol w:w="1205"/>
        <w:gridCol w:w="418"/>
        <w:gridCol w:w="797"/>
        <w:gridCol w:w="1108"/>
        <w:gridCol w:w="1356"/>
        <w:gridCol w:w="8341"/>
      </w:tblGrid>
      <w:tr w:rsidR="00B27C1C">
        <w:trPr>
          <w:trHeight w:hRule="exact" w:val="308"/>
        </w:trPr>
        <w:tc>
          <w:tcPr>
            <w:tcW w:w="7827" w:type="dxa"/>
            <w:gridSpan w:val="3"/>
            <w:tcBorders>
              <w:left w:val="nil"/>
              <w:right w:val="nil"/>
            </w:tcBorders>
            <w:shd w:val="clear" w:color="auto" w:fill="FFFF00"/>
          </w:tcPr>
          <w:p w:rsidR="00B27C1C" w:rsidRDefault="00C35707">
            <w:pPr>
              <w:pStyle w:val="TableParagraph"/>
              <w:spacing w:before="70"/>
              <w:ind w:left="3171" w:right="3167"/>
              <w:rPr>
                <w:b/>
                <w:sz w:val="12"/>
              </w:rPr>
            </w:pPr>
            <w:r>
              <w:rPr>
                <w:b/>
                <w:sz w:val="12"/>
              </w:rPr>
              <w:t>VITRÍNA F1 + F2 – OSVĚTLENÍ</w:t>
            </w:r>
          </w:p>
        </w:tc>
        <w:tc>
          <w:tcPr>
            <w:tcW w:w="15103" w:type="dxa"/>
            <w:gridSpan w:val="9"/>
            <w:tcBorders>
              <w:top w:val="nil"/>
              <w:left w:val="nil"/>
              <w:bottom w:val="single" w:sz="9" w:space="0" w:color="000000"/>
              <w:right w:val="nil"/>
            </w:tcBorders>
          </w:tcPr>
          <w:p w:rsidR="00B27C1C" w:rsidRDefault="00B27C1C"/>
        </w:tc>
      </w:tr>
      <w:tr w:rsidR="00B27C1C">
        <w:trPr>
          <w:trHeight w:hRule="exact" w:val="307"/>
        </w:trPr>
        <w:tc>
          <w:tcPr>
            <w:tcW w:w="480" w:type="dxa"/>
          </w:tcPr>
          <w:p w:rsidR="00B27C1C" w:rsidRDefault="00B27C1C"/>
        </w:tc>
        <w:tc>
          <w:tcPr>
            <w:tcW w:w="2357" w:type="dxa"/>
          </w:tcPr>
          <w:p w:rsidR="00B27C1C" w:rsidRDefault="00B27C1C"/>
        </w:tc>
        <w:tc>
          <w:tcPr>
            <w:tcW w:w="4990" w:type="dxa"/>
          </w:tcPr>
          <w:p w:rsidR="00B27C1C" w:rsidRDefault="00C35707">
            <w:pPr>
              <w:pStyle w:val="TableParagraph"/>
              <w:spacing w:before="79"/>
              <w:ind w:left="15" w:right="12"/>
              <w:rPr>
                <w:b/>
                <w:sz w:val="12"/>
              </w:rPr>
            </w:pPr>
            <w:r>
              <w:rPr>
                <w:b/>
                <w:sz w:val="12"/>
              </w:rPr>
              <w:t>PRVKY ŘÍZENÍ EXPOZICE A OSVĚTLENÍ</w:t>
            </w:r>
          </w:p>
        </w:tc>
        <w:tc>
          <w:tcPr>
            <w:tcW w:w="533" w:type="dxa"/>
          </w:tcPr>
          <w:p w:rsidR="00B27C1C" w:rsidRDefault="00B27C1C"/>
        </w:tc>
        <w:tc>
          <w:tcPr>
            <w:tcW w:w="550" w:type="dxa"/>
          </w:tcPr>
          <w:p w:rsidR="00B27C1C" w:rsidRDefault="00B27C1C"/>
        </w:tc>
        <w:tc>
          <w:tcPr>
            <w:tcW w:w="797" w:type="dxa"/>
          </w:tcPr>
          <w:p w:rsidR="00B27C1C" w:rsidRDefault="00B27C1C"/>
        </w:tc>
        <w:tc>
          <w:tcPr>
            <w:tcW w:w="1205" w:type="dxa"/>
          </w:tcPr>
          <w:p w:rsidR="00B27C1C" w:rsidRDefault="00B27C1C"/>
        </w:tc>
        <w:tc>
          <w:tcPr>
            <w:tcW w:w="418" w:type="dxa"/>
          </w:tcPr>
          <w:p w:rsidR="00B27C1C" w:rsidRDefault="00B27C1C"/>
        </w:tc>
        <w:tc>
          <w:tcPr>
            <w:tcW w:w="797" w:type="dxa"/>
          </w:tcPr>
          <w:p w:rsidR="00B27C1C" w:rsidRDefault="00B27C1C"/>
        </w:tc>
        <w:tc>
          <w:tcPr>
            <w:tcW w:w="1108" w:type="dxa"/>
            <w:tcBorders>
              <w:right w:val="single" w:sz="9" w:space="0" w:color="000000"/>
            </w:tcBorders>
          </w:tcPr>
          <w:p w:rsidR="00B27C1C" w:rsidRDefault="00B27C1C"/>
        </w:tc>
        <w:tc>
          <w:tcPr>
            <w:tcW w:w="13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7EFB8"/>
          </w:tcPr>
          <w:p w:rsidR="00B27C1C" w:rsidRDefault="00B27C1C"/>
        </w:tc>
        <w:tc>
          <w:tcPr>
            <w:tcW w:w="834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7EFB8"/>
          </w:tcPr>
          <w:p w:rsidR="00B27C1C" w:rsidRDefault="00B27C1C"/>
        </w:tc>
      </w:tr>
      <w:tr w:rsidR="00B27C1C">
        <w:trPr>
          <w:trHeight w:hRule="exact" w:val="456"/>
        </w:trPr>
        <w:tc>
          <w:tcPr>
            <w:tcW w:w="480" w:type="dxa"/>
          </w:tcPr>
          <w:p w:rsidR="00B27C1C" w:rsidRDefault="00B27C1C">
            <w:pPr>
              <w:pStyle w:val="TableParagraph"/>
              <w:spacing w:before="3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spacing w:before="1"/>
              <w:ind w:left="124" w:right="122"/>
              <w:rPr>
                <w:sz w:val="12"/>
              </w:rPr>
            </w:pPr>
            <w:r>
              <w:rPr>
                <w:sz w:val="12"/>
              </w:rPr>
              <w:t>195</w:t>
            </w:r>
          </w:p>
        </w:tc>
        <w:tc>
          <w:tcPr>
            <w:tcW w:w="2357" w:type="dxa"/>
          </w:tcPr>
          <w:p w:rsidR="00B27C1C" w:rsidRDefault="00B27C1C">
            <w:pPr>
              <w:pStyle w:val="TableParagraph"/>
              <w:spacing w:before="3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spacing w:before="1"/>
              <w:ind w:left="4" w:right="4"/>
              <w:rPr>
                <w:sz w:val="12"/>
              </w:rPr>
            </w:pPr>
            <w:r>
              <w:rPr>
                <w:sz w:val="12"/>
              </w:rPr>
              <w:t>LAN SWITCH průmyslový</w:t>
            </w:r>
          </w:p>
        </w:tc>
        <w:tc>
          <w:tcPr>
            <w:tcW w:w="4990" w:type="dxa"/>
          </w:tcPr>
          <w:p w:rsidR="00B27C1C" w:rsidRDefault="00C35707">
            <w:pPr>
              <w:pStyle w:val="TableParagraph"/>
              <w:spacing w:line="264" w:lineRule="auto"/>
              <w:ind w:left="15" w:right="12"/>
              <w:rPr>
                <w:sz w:val="12"/>
              </w:rPr>
            </w:pPr>
            <w:r>
              <w:rPr>
                <w:sz w:val="12"/>
              </w:rPr>
              <w:t>Pětiportový průmyslový LAN switch bez managementu typu 10/100BAZE. Switch je určen pro provozní teploty od -10 do +60 stupňů. Provedení switche je na DIN lišti s krytím IP30. Switch je určen pro napájecí napětí 12 až 48V.</w:t>
            </w:r>
          </w:p>
        </w:tc>
        <w:tc>
          <w:tcPr>
            <w:tcW w:w="533" w:type="dxa"/>
          </w:tcPr>
          <w:p w:rsidR="00B27C1C" w:rsidRDefault="00B27C1C">
            <w:pPr>
              <w:pStyle w:val="TableParagraph"/>
              <w:spacing w:before="3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spacing w:before="1"/>
              <w:ind w:left="167" w:right="166"/>
              <w:rPr>
                <w:sz w:val="12"/>
              </w:rPr>
            </w:pPr>
            <w:r>
              <w:rPr>
                <w:sz w:val="12"/>
              </w:rPr>
              <w:t>ks</w:t>
            </w:r>
          </w:p>
        </w:tc>
        <w:tc>
          <w:tcPr>
            <w:tcW w:w="550" w:type="dxa"/>
          </w:tcPr>
          <w:p w:rsidR="00B27C1C" w:rsidRDefault="00B27C1C">
            <w:pPr>
              <w:pStyle w:val="TableParagraph"/>
              <w:spacing w:before="3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spacing w:before="1"/>
              <w:ind w:left="114" w:right="109"/>
              <w:rPr>
                <w:sz w:val="12"/>
              </w:rPr>
            </w:pPr>
            <w:r>
              <w:rPr>
                <w:sz w:val="12"/>
              </w:rPr>
              <w:t>1,00</w:t>
            </w:r>
          </w:p>
        </w:tc>
        <w:tc>
          <w:tcPr>
            <w:tcW w:w="797" w:type="dxa"/>
          </w:tcPr>
          <w:p w:rsidR="00B27C1C" w:rsidRDefault="00B27C1C">
            <w:pPr>
              <w:pStyle w:val="TableParagraph"/>
              <w:spacing w:before="3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spacing w:before="1"/>
              <w:ind w:left="187"/>
              <w:jc w:val="left"/>
              <w:rPr>
                <w:sz w:val="12"/>
              </w:rPr>
            </w:pPr>
            <w:r>
              <w:rPr>
                <w:sz w:val="12"/>
              </w:rPr>
              <w:t>2 163,00</w:t>
            </w:r>
          </w:p>
        </w:tc>
        <w:tc>
          <w:tcPr>
            <w:tcW w:w="1205" w:type="dxa"/>
          </w:tcPr>
          <w:p w:rsidR="00B27C1C" w:rsidRDefault="00B27C1C">
            <w:pPr>
              <w:pStyle w:val="TableParagraph"/>
              <w:spacing w:before="3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spacing w:before="1"/>
              <w:ind w:left="336" w:right="333"/>
              <w:rPr>
                <w:sz w:val="12"/>
              </w:rPr>
            </w:pPr>
            <w:r>
              <w:rPr>
                <w:sz w:val="12"/>
              </w:rPr>
              <w:t>2 163,00</w:t>
            </w:r>
          </w:p>
        </w:tc>
        <w:tc>
          <w:tcPr>
            <w:tcW w:w="418" w:type="dxa"/>
          </w:tcPr>
          <w:p w:rsidR="00B27C1C" w:rsidRDefault="00B27C1C">
            <w:pPr>
              <w:pStyle w:val="TableParagraph"/>
              <w:spacing w:before="3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spacing w:before="1"/>
              <w:ind w:left="79" w:right="76"/>
              <w:rPr>
                <w:sz w:val="12"/>
              </w:rPr>
            </w:pPr>
            <w:r>
              <w:rPr>
                <w:sz w:val="12"/>
              </w:rPr>
              <w:t>0,21</w:t>
            </w:r>
          </w:p>
        </w:tc>
        <w:tc>
          <w:tcPr>
            <w:tcW w:w="797" w:type="dxa"/>
          </w:tcPr>
          <w:p w:rsidR="00B27C1C" w:rsidRDefault="00B27C1C">
            <w:pPr>
              <w:pStyle w:val="TableParagraph"/>
              <w:spacing w:before="3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spacing w:before="1"/>
              <w:ind w:right="225"/>
              <w:jc w:val="right"/>
              <w:rPr>
                <w:sz w:val="12"/>
              </w:rPr>
            </w:pPr>
            <w:r>
              <w:rPr>
                <w:sz w:val="12"/>
              </w:rPr>
              <w:t>454,23</w:t>
            </w:r>
          </w:p>
        </w:tc>
        <w:tc>
          <w:tcPr>
            <w:tcW w:w="1108" w:type="dxa"/>
            <w:tcBorders>
              <w:right w:val="single" w:sz="9" w:space="0" w:color="000000"/>
            </w:tcBorders>
          </w:tcPr>
          <w:p w:rsidR="00B27C1C" w:rsidRDefault="00B27C1C">
            <w:pPr>
              <w:pStyle w:val="TableParagraph"/>
              <w:spacing w:before="3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spacing w:before="1"/>
              <w:ind w:left="343"/>
              <w:jc w:val="left"/>
              <w:rPr>
                <w:sz w:val="12"/>
              </w:rPr>
            </w:pPr>
            <w:r>
              <w:rPr>
                <w:sz w:val="12"/>
              </w:rPr>
              <w:t>2 617,23</w:t>
            </w:r>
          </w:p>
        </w:tc>
        <w:tc>
          <w:tcPr>
            <w:tcW w:w="13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7EFB8"/>
          </w:tcPr>
          <w:p w:rsidR="00B27C1C" w:rsidRDefault="00B27C1C">
            <w:pPr>
              <w:pStyle w:val="TableParagraph"/>
              <w:spacing w:before="4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ind w:left="315" w:right="301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ADVANTECH</w:t>
            </w:r>
          </w:p>
        </w:tc>
        <w:tc>
          <w:tcPr>
            <w:tcW w:w="834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7EFB8"/>
          </w:tcPr>
          <w:p w:rsidR="00B27C1C" w:rsidRDefault="00C35707">
            <w:pPr>
              <w:pStyle w:val="TableParagraph"/>
              <w:spacing w:before="89"/>
              <w:ind w:left="456" w:right="455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EKI 2525</w:t>
            </w:r>
          </w:p>
          <w:p w:rsidR="00B27C1C" w:rsidRDefault="00C35707">
            <w:pPr>
              <w:pStyle w:val="TableParagraph"/>
              <w:spacing w:before="13"/>
              <w:ind w:left="456" w:right="461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https://</w:t>
            </w:r>
            <w:hyperlink r:id="rId132">
              <w:r>
                <w:rPr>
                  <w:rFonts w:ascii="Arial"/>
                  <w:sz w:val="11"/>
                </w:rPr>
                <w:t>www.advantech.com/products/1-2mlk0j/eki-2525/mod_9b9740cb-a5ac-42f1-bb84-735399422b33</w:t>
              </w:r>
            </w:hyperlink>
          </w:p>
        </w:tc>
      </w:tr>
      <w:tr w:rsidR="00B27C1C">
        <w:trPr>
          <w:trHeight w:hRule="exact" w:val="456"/>
        </w:trPr>
        <w:tc>
          <w:tcPr>
            <w:tcW w:w="480" w:type="dxa"/>
          </w:tcPr>
          <w:p w:rsidR="00B27C1C" w:rsidRDefault="00B27C1C">
            <w:pPr>
              <w:pStyle w:val="TableParagraph"/>
              <w:spacing w:before="3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spacing w:before="1"/>
              <w:ind w:left="124" w:right="122"/>
              <w:rPr>
                <w:sz w:val="12"/>
              </w:rPr>
            </w:pPr>
            <w:r>
              <w:rPr>
                <w:sz w:val="12"/>
              </w:rPr>
              <w:t>196</w:t>
            </w:r>
          </w:p>
        </w:tc>
        <w:tc>
          <w:tcPr>
            <w:tcW w:w="2357" w:type="dxa"/>
          </w:tcPr>
          <w:p w:rsidR="00B27C1C" w:rsidRDefault="00B27C1C">
            <w:pPr>
              <w:pStyle w:val="TableParagraph"/>
              <w:spacing w:before="3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spacing w:before="1"/>
              <w:ind w:left="7" w:right="4"/>
              <w:rPr>
                <w:sz w:val="12"/>
              </w:rPr>
            </w:pPr>
            <w:r>
              <w:rPr>
                <w:sz w:val="12"/>
              </w:rPr>
              <w:t>Jednotka pro řízení DALI pomocí IP</w:t>
            </w:r>
          </w:p>
        </w:tc>
        <w:tc>
          <w:tcPr>
            <w:tcW w:w="4990" w:type="dxa"/>
          </w:tcPr>
          <w:p w:rsidR="00B27C1C" w:rsidRDefault="00C35707">
            <w:pPr>
              <w:pStyle w:val="TableParagraph"/>
              <w:spacing w:line="264" w:lineRule="auto"/>
              <w:ind w:left="43" w:right="42" w:firstLine="3"/>
              <w:rPr>
                <w:sz w:val="12"/>
              </w:rPr>
            </w:pPr>
            <w:r>
              <w:rPr>
                <w:sz w:val="12"/>
              </w:rPr>
              <w:t>Jednotka pro řízení zařízení vybavených rozhraním DALI 1 a DALI2. Jednotka je vybavena LAN rozhraním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web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serverem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umožňuje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řízení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nastavování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adresaci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64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DALI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zařízení.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Jednotka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je v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provedení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na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DIN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lištu./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jedna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jednotek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pro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řízení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lišty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je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v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patrovém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rozvaděči/</w:t>
            </w:r>
          </w:p>
        </w:tc>
        <w:tc>
          <w:tcPr>
            <w:tcW w:w="533" w:type="dxa"/>
          </w:tcPr>
          <w:p w:rsidR="00B27C1C" w:rsidRDefault="00B27C1C">
            <w:pPr>
              <w:pStyle w:val="TableParagraph"/>
              <w:spacing w:before="3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spacing w:before="1"/>
              <w:ind w:left="167" w:right="166"/>
              <w:rPr>
                <w:sz w:val="12"/>
              </w:rPr>
            </w:pPr>
            <w:r>
              <w:rPr>
                <w:sz w:val="12"/>
              </w:rPr>
              <w:t>ks</w:t>
            </w:r>
          </w:p>
        </w:tc>
        <w:tc>
          <w:tcPr>
            <w:tcW w:w="550" w:type="dxa"/>
          </w:tcPr>
          <w:p w:rsidR="00B27C1C" w:rsidRDefault="00B27C1C">
            <w:pPr>
              <w:pStyle w:val="TableParagraph"/>
              <w:spacing w:before="3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spacing w:before="1"/>
              <w:ind w:left="114" w:right="109"/>
              <w:rPr>
                <w:sz w:val="12"/>
              </w:rPr>
            </w:pPr>
            <w:r>
              <w:rPr>
                <w:sz w:val="12"/>
              </w:rPr>
              <w:t>3,00</w:t>
            </w:r>
          </w:p>
        </w:tc>
        <w:tc>
          <w:tcPr>
            <w:tcW w:w="797" w:type="dxa"/>
          </w:tcPr>
          <w:p w:rsidR="00B27C1C" w:rsidRDefault="00B27C1C">
            <w:pPr>
              <w:pStyle w:val="TableParagraph"/>
              <w:spacing w:before="3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spacing w:before="1"/>
              <w:ind w:left="187"/>
              <w:jc w:val="left"/>
              <w:rPr>
                <w:sz w:val="12"/>
              </w:rPr>
            </w:pPr>
            <w:r>
              <w:rPr>
                <w:sz w:val="12"/>
              </w:rPr>
              <w:t>8 240,00</w:t>
            </w:r>
          </w:p>
        </w:tc>
        <w:tc>
          <w:tcPr>
            <w:tcW w:w="1205" w:type="dxa"/>
          </w:tcPr>
          <w:p w:rsidR="00B27C1C" w:rsidRDefault="00B27C1C">
            <w:pPr>
              <w:pStyle w:val="TableParagraph"/>
              <w:spacing w:before="3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spacing w:before="1"/>
              <w:ind w:left="338" w:right="333"/>
              <w:rPr>
                <w:sz w:val="12"/>
              </w:rPr>
            </w:pPr>
            <w:r>
              <w:rPr>
                <w:sz w:val="12"/>
              </w:rPr>
              <w:t>24 720,00</w:t>
            </w:r>
          </w:p>
        </w:tc>
        <w:tc>
          <w:tcPr>
            <w:tcW w:w="418" w:type="dxa"/>
          </w:tcPr>
          <w:p w:rsidR="00B27C1C" w:rsidRDefault="00B27C1C">
            <w:pPr>
              <w:pStyle w:val="TableParagraph"/>
              <w:spacing w:before="3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spacing w:before="1"/>
              <w:ind w:left="79" w:right="76"/>
              <w:rPr>
                <w:sz w:val="12"/>
              </w:rPr>
            </w:pPr>
            <w:r>
              <w:rPr>
                <w:sz w:val="12"/>
              </w:rPr>
              <w:t>0,21</w:t>
            </w:r>
          </w:p>
        </w:tc>
        <w:tc>
          <w:tcPr>
            <w:tcW w:w="797" w:type="dxa"/>
          </w:tcPr>
          <w:p w:rsidR="00B27C1C" w:rsidRDefault="00B27C1C">
            <w:pPr>
              <w:pStyle w:val="TableParagraph"/>
              <w:spacing w:before="3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spacing w:before="1"/>
              <w:ind w:right="181"/>
              <w:jc w:val="right"/>
              <w:rPr>
                <w:sz w:val="12"/>
              </w:rPr>
            </w:pPr>
            <w:r>
              <w:rPr>
                <w:sz w:val="12"/>
              </w:rPr>
              <w:t>5 191,20</w:t>
            </w:r>
          </w:p>
        </w:tc>
        <w:tc>
          <w:tcPr>
            <w:tcW w:w="1108" w:type="dxa"/>
            <w:tcBorders>
              <w:right w:val="single" w:sz="9" w:space="0" w:color="000000"/>
            </w:tcBorders>
          </w:tcPr>
          <w:p w:rsidR="00B27C1C" w:rsidRDefault="00B27C1C">
            <w:pPr>
              <w:pStyle w:val="TableParagraph"/>
              <w:spacing w:before="3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spacing w:before="1"/>
              <w:ind w:left="312"/>
              <w:jc w:val="left"/>
              <w:rPr>
                <w:sz w:val="12"/>
              </w:rPr>
            </w:pPr>
            <w:r>
              <w:rPr>
                <w:sz w:val="12"/>
              </w:rPr>
              <w:t>29 911,20</w:t>
            </w:r>
          </w:p>
        </w:tc>
        <w:tc>
          <w:tcPr>
            <w:tcW w:w="13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7EFB8"/>
          </w:tcPr>
          <w:p w:rsidR="00B27C1C" w:rsidRDefault="00B27C1C">
            <w:pPr>
              <w:pStyle w:val="TableParagraph"/>
              <w:spacing w:before="4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ind w:left="315" w:right="300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Foxtron</w:t>
            </w:r>
          </w:p>
        </w:tc>
        <w:tc>
          <w:tcPr>
            <w:tcW w:w="834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7EFB8"/>
          </w:tcPr>
          <w:p w:rsidR="00B27C1C" w:rsidRDefault="00C35707">
            <w:pPr>
              <w:pStyle w:val="TableParagraph"/>
              <w:spacing w:before="89"/>
              <w:ind w:left="456" w:right="451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DaliNet</w:t>
            </w:r>
          </w:p>
          <w:p w:rsidR="00B27C1C" w:rsidRDefault="00C35707">
            <w:pPr>
              <w:pStyle w:val="TableParagraph"/>
              <w:spacing w:before="13"/>
              <w:ind w:left="456" w:right="457"/>
              <w:rPr>
                <w:rFonts w:ascii="Arial"/>
                <w:sz w:val="11"/>
              </w:rPr>
            </w:pPr>
            <w:hyperlink r:id="rId133">
              <w:r>
                <w:rPr>
                  <w:rFonts w:ascii="Arial"/>
                  <w:sz w:val="11"/>
                </w:rPr>
                <w:t>http://www.foxtron.cz/eshop/sbernice/dali/dalinet-detail?lang=cz</w:t>
              </w:r>
            </w:hyperlink>
          </w:p>
        </w:tc>
      </w:tr>
      <w:tr w:rsidR="00B27C1C">
        <w:trPr>
          <w:trHeight w:hRule="exact" w:val="307"/>
        </w:trPr>
        <w:tc>
          <w:tcPr>
            <w:tcW w:w="480" w:type="dxa"/>
          </w:tcPr>
          <w:p w:rsidR="00B27C1C" w:rsidRDefault="00C35707">
            <w:pPr>
              <w:pStyle w:val="TableParagraph"/>
              <w:spacing w:before="79"/>
              <w:ind w:left="124" w:right="122"/>
              <w:rPr>
                <w:sz w:val="12"/>
              </w:rPr>
            </w:pPr>
            <w:r>
              <w:rPr>
                <w:sz w:val="12"/>
              </w:rPr>
              <w:t>197</w:t>
            </w:r>
          </w:p>
        </w:tc>
        <w:tc>
          <w:tcPr>
            <w:tcW w:w="2357" w:type="dxa"/>
          </w:tcPr>
          <w:p w:rsidR="00B27C1C" w:rsidRDefault="00C35707">
            <w:pPr>
              <w:pStyle w:val="TableParagraph"/>
              <w:spacing w:before="79"/>
              <w:ind w:left="7" w:right="4"/>
              <w:rPr>
                <w:sz w:val="12"/>
              </w:rPr>
            </w:pPr>
            <w:r>
              <w:rPr>
                <w:sz w:val="12"/>
              </w:rPr>
              <w:t>Modul napájení interní dali sběrnice</w:t>
            </w:r>
          </w:p>
        </w:tc>
        <w:tc>
          <w:tcPr>
            <w:tcW w:w="4990" w:type="dxa"/>
          </w:tcPr>
          <w:p w:rsidR="00B27C1C" w:rsidRDefault="00C35707">
            <w:pPr>
              <w:pStyle w:val="TableParagraph"/>
              <w:spacing w:line="264" w:lineRule="auto"/>
              <w:ind w:left="1778" w:right="2" w:hanging="1716"/>
              <w:jc w:val="left"/>
              <w:rPr>
                <w:sz w:val="12"/>
              </w:rPr>
            </w:pPr>
            <w:r>
              <w:rPr>
                <w:sz w:val="12"/>
              </w:rPr>
              <w:t>Zdroj pro buzení sběrnice DALI do celkového proudu až 240 mA. / Jeden ze zdrojů pro řízení světelné lišty je v patrovém rozvaděči/</w:t>
            </w:r>
          </w:p>
        </w:tc>
        <w:tc>
          <w:tcPr>
            <w:tcW w:w="533" w:type="dxa"/>
          </w:tcPr>
          <w:p w:rsidR="00B27C1C" w:rsidRDefault="00C35707">
            <w:pPr>
              <w:pStyle w:val="TableParagraph"/>
              <w:spacing w:before="79"/>
              <w:ind w:left="167" w:right="166"/>
              <w:rPr>
                <w:sz w:val="12"/>
              </w:rPr>
            </w:pPr>
            <w:r>
              <w:rPr>
                <w:sz w:val="12"/>
              </w:rPr>
              <w:t>ks</w:t>
            </w:r>
          </w:p>
        </w:tc>
        <w:tc>
          <w:tcPr>
            <w:tcW w:w="550" w:type="dxa"/>
          </w:tcPr>
          <w:p w:rsidR="00B27C1C" w:rsidRDefault="00C35707">
            <w:pPr>
              <w:pStyle w:val="TableParagraph"/>
              <w:spacing w:before="79"/>
              <w:ind w:left="114" w:right="109"/>
              <w:rPr>
                <w:sz w:val="12"/>
              </w:rPr>
            </w:pPr>
            <w:r>
              <w:rPr>
                <w:sz w:val="12"/>
              </w:rPr>
              <w:t>3,00</w:t>
            </w:r>
          </w:p>
        </w:tc>
        <w:tc>
          <w:tcPr>
            <w:tcW w:w="797" w:type="dxa"/>
          </w:tcPr>
          <w:p w:rsidR="00B27C1C" w:rsidRDefault="00C35707">
            <w:pPr>
              <w:pStyle w:val="TableParagraph"/>
              <w:spacing w:before="79"/>
              <w:ind w:left="187"/>
              <w:jc w:val="left"/>
              <w:rPr>
                <w:sz w:val="12"/>
              </w:rPr>
            </w:pPr>
            <w:r>
              <w:rPr>
                <w:sz w:val="12"/>
              </w:rPr>
              <w:t>2 709,00</w:t>
            </w:r>
          </w:p>
        </w:tc>
        <w:tc>
          <w:tcPr>
            <w:tcW w:w="1205" w:type="dxa"/>
          </w:tcPr>
          <w:p w:rsidR="00B27C1C" w:rsidRDefault="00C35707">
            <w:pPr>
              <w:pStyle w:val="TableParagraph"/>
              <w:spacing w:before="79"/>
              <w:ind w:left="336" w:right="333"/>
              <w:rPr>
                <w:sz w:val="12"/>
              </w:rPr>
            </w:pPr>
            <w:r>
              <w:rPr>
                <w:sz w:val="12"/>
              </w:rPr>
              <w:t>8 127,00</w:t>
            </w:r>
          </w:p>
        </w:tc>
        <w:tc>
          <w:tcPr>
            <w:tcW w:w="418" w:type="dxa"/>
          </w:tcPr>
          <w:p w:rsidR="00B27C1C" w:rsidRDefault="00C35707">
            <w:pPr>
              <w:pStyle w:val="TableParagraph"/>
              <w:spacing w:before="79"/>
              <w:ind w:left="79" w:right="76"/>
              <w:rPr>
                <w:sz w:val="12"/>
              </w:rPr>
            </w:pPr>
            <w:r>
              <w:rPr>
                <w:sz w:val="12"/>
              </w:rPr>
              <w:t>0,21</w:t>
            </w:r>
          </w:p>
        </w:tc>
        <w:tc>
          <w:tcPr>
            <w:tcW w:w="797" w:type="dxa"/>
          </w:tcPr>
          <w:p w:rsidR="00B27C1C" w:rsidRDefault="00C35707">
            <w:pPr>
              <w:pStyle w:val="TableParagraph"/>
              <w:spacing w:before="79"/>
              <w:ind w:right="181"/>
              <w:jc w:val="right"/>
              <w:rPr>
                <w:sz w:val="12"/>
              </w:rPr>
            </w:pPr>
            <w:r>
              <w:rPr>
                <w:sz w:val="12"/>
              </w:rPr>
              <w:t>1 706,67</w:t>
            </w:r>
          </w:p>
        </w:tc>
        <w:tc>
          <w:tcPr>
            <w:tcW w:w="1108" w:type="dxa"/>
            <w:tcBorders>
              <w:right w:val="single" w:sz="9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343"/>
              <w:jc w:val="left"/>
              <w:rPr>
                <w:sz w:val="12"/>
              </w:rPr>
            </w:pPr>
            <w:r>
              <w:rPr>
                <w:sz w:val="12"/>
              </w:rPr>
              <w:t>9 833,67</w:t>
            </w:r>
          </w:p>
        </w:tc>
        <w:tc>
          <w:tcPr>
            <w:tcW w:w="13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7EFB8"/>
          </w:tcPr>
          <w:p w:rsidR="00B27C1C" w:rsidRDefault="00C35707">
            <w:pPr>
              <w:pStyle w:val="TableParagraph"/>
              <w:spacing w:before="79"/>
              <w:ind w:left="315" w:right="300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Foxtron</w:t>
            </w:r>
          </w:p>
        </w:tc>
        <w:tc>
          <w:tcPr>
            <w:tcW w:w="834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7EFB8"/>
          </w:tcPr>
          <w:p w:rsidR="00B27C1C" w:rsidRDefault="00C35707">
            <w:pPr>
              <w:pStyle w:val="TableParagraph"/>
              <w:spacing w:before="14"/>
              <w:ind w:left="456" w:right="456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DALI PWR</w:t>
            </w:r>
          </w:p>
          <w:p w:rsidR="00B27C1C" w:rsidRDefault="00C35707">
            <w:pPr>
              <w:pStyle w:val="TableParagraph"/>
              <w:spacing w:before="12"/>
              <w:ind w:left="456" w:right="459"/>
              <w:rPr>
                <w:rFonts w:ascii="Arial"/>
                <w:sz w:val="11"/>
              </w:rPr>
            </w:pPr>
            <w:hyperlink r:id="rId134">
              <w:r>
                <w:rPr>
                  <w:rFonts w:ascii="Arial"/>
                  <w:sz w:val="11"/>
                </w:rPr>
                <w:t>http://www.foxtron.cz/eshop/sbernice/dali/dalipwr-detail?lang=cz</w:t>
              </w:r>
            </w:hyperlink>
          </w:p>
        </w:tc>
      </w:tr>
      <w:tr w:rsidR="00B27C1C">
        <w:trPr>
          <w:trHeight w:hRule="exact" w:val="307"/>
        </w:trPr>
        <w:tc>
          <w:tcPr>
            <w:tcW w:w="480" w:type="dxa"/>
          </w:tcPr>
          <w:p w:rsidR="00B27C1C" w:rsidRDefault="00C35707">
            <w:pPr>
              <w:pStyle w:val="TableParagraph"/>
              <w:spacing w:before="79"/>
              <w:ind w:left="124" w:right="122"/>
              <w:rPr>
                <w:sz w:val="12"/>
              </w:rPr>
            </w:pPr>
            <w:r>
              <w:rPr>
                <w:sz w:val="12"/>
              </w:rPr>
              <w:t>198</w:t>
            </w:r>
          </w:p>
        </w:tc>
        <w:tc>
          <w:tcPr>
            <w:tcW w:w="2357" w:type="dxa"/>
          </w:tcPr>
          <w:p w:rsidR="00B27C1C" w:rsidRDefault="00C35707">
            <w:pPr>
              <w:pStyle w:val="TableParagraph"/>
              <w:spacing w:before="79"/>
              <w:ind w:left="4" w:right="4"/>
              <w:rPr>
                <w:sz w:val="12"/>
              </w:rPr>
            </w:pPr>
            <w:r>
              <w:rPr>
                <w:sz w:val="12"/>
              </w:rPr>
              <w:t>Modul napájení 24V DC</w:t>
            </w:r>
          </w:p>
        </w:tc>
        <w:tc>
          <w:tcPr>
            <w:tcW w:w="4990" w:type="dxa"/>
          </w:tcPr>
          <w:p w:rsidR="00B27C1C" w:rsidRDefault="00C35707">
            <w:pPr>
              <w:pStyle w:val="TableParagraph"/>
              <w:spacing w:line="264" w:lineRule="auto"/>
              <w:ind w:left="1778" w:hanging="1673"/>
              <w:jc w:val="left"/>
              <w:rPr>
                <w:sz w:val="12"/>
              </w:rPr>
            </w:pPr>
            <w:r>
              <w:rPr>
                <w:sz w:val="12"/>
              </w:rPr>
              <w:t>Průmyslový napájecí zdroj 24 DC – 1A v provedení na DIN lištu / Jeden ze zdrojů pro řízení světelné lišty je v patrovém rozvaděči/</w:t>
            </w:r>
          </w:p>
        </w:tc>
        <w:tc>
          <w:tcPr>
            <w:tcW w:w="533" w:type="dxa"/>
          </w:tcPr>
          <w:p w:rsidR="00B27C1C" w:rsidRDefault="00C35707">
            <w:pPr>
              <w:pStyle w:val="TableParagraph"/>
              <w:spacing w:before="79"/>
              <w:ind w:left="167" w:right="166"/>
              <w:rPr>
                <w:sz w:val="12"/>
              </w:rPr>
            </w:pPr>
            <w:r>
              <w:rPr>
                <w:sz w:val="12"/>
              </w:rPr>
              <w:t>ks</w:t>
            </w:r>
          </w:p>
        </w:tc>
        <w:tc>
          <w:tcPr>
            <w:tcW w:w="550" w:type="dxa"/>
          </w:tcPr>
          <w:p w:rsidR="00B27C1C" w:rsidRDefault="00C35707">
            <w:pPr>
              <w:pStyle w:val="TableParagraph"/>
              <w:spacing w:before="79"/>
              <w:ind w:left="114" w:right="109"/>
              <w:rPr>
                <w:sz w:val="12"/>
              </w:rPr>
            </w:pPr>
            <w:r>
              <w:rPr>
                <w:sz w:val="12"/>
              </w:rPr>
              <w:t>2,00</w:t>
            </w:r>
          </w:p>
        </w:tc>
        <w:tc>
          <w:tcPr>
            <w:tcW w:w="797" w:type="dxa"/>
          </w:tcPr>
          <w:p w:rsidR="00B27C1C" w:rsidRDefault="00C35707">
            <w:pPr>
              <w:pStyle w:val="TableParagraph"/>
              <w:spacing w:before="79"/>
              <w:ind w:left="230"/>
              <w:jc w:val="left"/>
              <w:rPr>
                <w:sz w:val="12"/>
              </w:rPr>
            </w:pPr>
            <w:r>
              <w:rPr>
                <w:sz w:val="12"/>
              </w:rPr>
              <w:t>357,00</w:t>
            </w:r>
          </w:p>
        </w:tc>
        <w:tc>
          <w:tcPr>
            <w:tcW w:w="1205" w:type="dxa"/>
          </w:tcPr>
          <w:p w:rsidR="00B27C1C" w:rsidRDefault="00C35707">
            <w:pPr>
              <w:pStyle w:val="TableParagraph"/>
              <w:spacing w:before="79"/>
              <w:ind w:left="336" w:right="333"/>
              <w:rPr>
                <w:sz w:val="12"/>
              </w:rPr>
            </w:pPr>
            <w:r>
              <w:rPr>
                <w:sz w:val="12"/>
              </w:rPr>
              <w:t>714,00</w:t>
            </w:r>
          </w:p>
        </w:tc>
        <w:tc>
          <w:tcPr>
            <w:tcW w:w="418" w:type="dxa"/>
          </w:tcPr>
          <w:p w:rsidR="00B27C1C" w:rsidRDefault="00C35707">
            <w:pPr>
              <w:pStyle w:val="TableParagraph"/>
              <w:spacing w:before="79"/>
              <w:ind w:left="79" w:right="76"/>
              <w:rPr>
                <w:sz w:val="12"/>
              </w:rPr>
            </w:pPr>
            <w:r>
              <w:rPr>
                <w:sz w:val="12"/>
              </w:rPr>
              <w:t>0,21</w:t>
            </w:r>
          </w:p>
        </w:tc>
        <w:tc>
          <w:tcPr>
            <w:tcW w:w="797" w:type="dxa"/>
          </w:tcPr>
          <w:p w:rsidR="00B27C1C" w:rsidRDefault="00C35707">
            <w:pPr>
              <w:pStyle w:val="TableParagraph"/>
              <w:spacing w:before="79"/>
              <w:ind w:right="225"/>
              <w:jc w:val="right"/>
              <w:rPr>
                <w:sz w:val="12"/>
              </w:rPr>
            </w:pPr>
            <w:r>
              <w:rPr>
                <w:sz w:val="12"/>
              </w:rPr>
              <w:t>149,94</w:t>
            </w:r>
          </w:p>
        </w:tc>
        <w:tc>
          <w:tcPr>
            <w:tcW w:w="1108" w:type="dxa"/>
            <w:tcBorders>
              <w:right w:val="single" w:sz="9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386"/>
              <w:jc w:val="left"/>
              <w:rPr>
                <w:sz w:val="12"/>
              </w:rPr>
            </w:pPr>
            <w:r>
              <w:rPr>
                <w:sz w:val="12"/>
              </w:rPr>
              <w:t>863,94</w:t>
            </w:r>
          </w:p>
        </w:tc>
        <w:tc>
          <w:tcPr>
            <w:tcW w:w="13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7EFB8"/>
          </w:tcPr>
          <w:p w:rsidR="00B27C1C" w:rsidRDefault="00C35707">
            <w:pPr>
              <w:pStyle w:val="TableParagraph"/>
              <w:spacing w:before="79"/>
              <w:ind w:left="315" w:right="299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MeanWell</w:t>
            </w:r>
          </w:p>
        </w:tc>
        <w:tc>
          <w:tcPr>
            <w:tcW w:w="834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7EFB8"/>
          </w:tcPr>
          <w:p w:rsidR="00B27C1C" w:rsidRDefault="00C35707">
            <w:pPr>
              <w:pStyle w:val="TableParagraph"/>
              <w:spacing w:before="14"/>
              <w:ind w:left="456" w:right="453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HDR-30-24</w:t>
            </w:r>
          </w:p>
          <w:p w:rsidR="00B27C1C" w:rsidRDefault="00C35707">
            <w:pPr>
              <w:pStyle w:val="TableParagraph"/>
              <w:spacing w:before="12"/>
              <w:ind w:left="456" w:right="457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https://</w:t>
            </w:r>
            <w:hyperlink r:id="rId135">
              <w:r>
                <w:rPr>
                  <w:rFonts w:ascii="Arial"/>
                  <w:sz w:val="11"/>
                </w:rPr>
                <w:t>www.czech-meanwell.cz/meanwell/HDR-30-24-Mean-Well-Zdroj-na-DIN-36W-24V-d5274.htm</w:t>
              </w:r>
            </w:hyperlink>
          </w:p>
        </w:tc>
      </w:tr>
      <w:tr w:rsidR="00B27C1C">
        <w:trPr>
          <w:trHeight w:hRule="exact" w:val="485"/>
        </w:trPr>
        <w:tc>
          <w:tcPr>
            <w:tcW w:w="480" w:type="dxa"/>
          </w:tcPr>
          <w:p w:rsidR="00B27C1C" w:rsidRDefault="00B27C1C">
            <w:pPr>
              <w:pStyle w:val="TableParagraph"/>
              <w:spacing w:before="6"/>
              <w:jc w:val="left"/>
              <w:rPr>
                <w:rFonts w:ascii="Arial"/>
                <w:b/>
                <w:sz w:val="14"/>
              </w:rPr>
            </w:pPr>
          </w:p>
          <w:p w:rsidR="00B27C1C" w:rsidRDefault="00C35707">
            <w:pPr>
              <w:pStyle w:val="TableParagraph"/>
              <w:ind w:left="124" w:right="122"/>
              <w:rPr>
                <w:sz w:val="12"/>
              </w:rPr>
            </w:pPr>
            <w:r>
              <w:rPr>
                <w:sz w:val="12"/>
              </w:rPr>
              <w:t>199</w:t>
            </w:r>
          </w:p>
        </w:tc>
        <w:tc>
          <w:tcPr>
            <w:tcW w:w="2357" w:type="dxa"/>
          </w:tcPr>
          <w:p w:rsidR="00B27C1C" w:rsidRDefault="00B27C1C">
            <w:pPr>
              <w:pStyle w:val="TableParagraph"/>
              <w:spacing w:before="6"/>
              <w:jc w:val="left"/>
              <w:rPr>
                <w:rFonts w:ascii="Arial"/>
                <w:b/>
                <w:sz w:val="14"/>
              </w:rPr>
            </w:pPr>
          </w:p>
          <w:p w:rsidR="00B27C1C" w:rsidRDefault="00C35707">
            <w:pPr>
              <w:pStyle w:val="TableParagraph"/>
              <w:ind w:left="6" w:right="4"/>
              <w:rPr>
                <w:sz w:val="12"/>
              </w:rPr>
            </w:pPr>
            <w:r>
              <w:rPr>
                <w:sz w:val="12"/>
              </w:rPr>
              <w:t>Modul spínání 230V</w:t>
            </w:r>
          </w:p>
        </w:tc>
        <w:tc>
          <w:tcPr>
            <w:tcW w:w="4990" w:type="dxa"/>
          </w:tcPr>
          <w:p w:rsidR="00B27C1C" w:rsidRDefault="00C35707">
            <w:pPr>
              <w:pStyle w:val="TableParagraph"/>
              <w:spacing w:before="7" w:line="264" w:lineRule="auto"/>
              <w:ind w:left="38" w:right="35" w:firstLine="3"/>
              <w:rPr>
                <w:sz w:val="12"/>
              </w:rPr>
            </w:pPr>
            <w:r>
              <w:rPr>
                <w:sz w:val="12"/>
              </w:rPr>
              <w:t>Průmyslový spínací modul 8 x 16 A s řízením pomocí IP v provedení na DIN lištu s napájecím napětím systému 24V-DC druhá jednotka / Jedna ze spínacích jednotek pro řízení světelné lišty je v patrovém rozvaděči/</w:t>
            </w:r>
          </w:p>
        </w:tc>
        <w:tc>
          <w:tcPr>
            <w:tcW w:w="533" w:type="dxa"/>
          </w:tcPr>
          <w:p w:rsidR="00B27C1C" w:rsidRDefault="00B27C1C">
            <w:pPr>
              <w:pStyle w:val="TableParagraph"/>
              <w:spacing w:before="6"/>
              <w:jc w:val="left"/>
              <w:rPr>
                <w:rFonts w:ascii="Arial"/>
                <w:b/>
                <w:sz w:val="14"/>
              </w:rPr>
            </w:pPr>
          </w:p>
          <w:p w:rsidR="00B27C1C" w:rsidRDefault="00C35707">
            <w:pPr>
              <w:pStyle w:val="TableParagraph"/>
              <w:ind w:left="167" w:right="166"/>
              <w:rPr>
                <w:sz w:val="12"/>
              </w:rPr>
            </w:pPr>
            <w:r>
              <w:rPr>
                <w:sz w:val="12"/>
              </w:rPr>
              <w:t>ks</w:t>
            </w:r>
          </w:p>
        </w:tc>
        <w:tc>
          <w:tcPr>
            <w:tcW w:w="550" w:type="dxa"/>
          </w:tcPr>
          <w:p w:rsidR="00B27C1C" w:rsidRDefault="00B27C1C">
            <w:pPr>
              <w:pStyle w:val="TableParagraph"/>
              <w:spacing w:before="6"/>
              <w:jc w:val="left"/>
              <w:rPr>
                <w:rFonts w:ascii="Arial"/>
                <w:b/>
                <w:sz w:val="14"/>
              </w:rPr>
            </w:pPr>
          </w:p>
          <w:p w:rsidR="00B27C1C" w:rsidRDefault="00C35707">
            <w:pPr>
              <w:pStyle w:val="TableParagraph"/>
              <w:ind w:left="114" w:right="109"/>
              <w:rPr>
                <w:sz w:val="12"/>
              </w:rPr>
            </w:pPr>
            <w:r>
              <w:rPr>
                <w:sz w:val="12"/>
              </w:rPr>
              <w:t>2,00</w:t>
            </w:r>
          </w:p>
        </w:tc>
        <w:tc>
          <w:tcPr>
            <w:tcW w:w="797" w:type="dxa"/>
          </w:tcPr>
          <w:p w:rsidR="00B27C1C" w:rsidRDefault="00B27C1C">
            <w:pPr>
              <w:pStyle w:val="TableParagraph"/>
              <w:spacing w:before="6"/>
              <w:jc w:val="left"/>
              <w:rPr>
                <w:rFonts w:ascii="Arial"/>
                <w:b/>
                <w:sz w:val="14"/>
              </w:rPr>
            </w:pPr>
          </w:p>
          <w:p w:rsidR="00B27C1C" w:rsidRDefault="00C35707">
            <w:pPr>
              <w:pStyle w:val="TableParagraph"/>
              <w:ind w:left="187"/>
              <w:jc w:val="left"/>
              <w:rPr>
                <w:sz w:val="12"/>
              </w:rPr>
            </w:pPr>
            <w:r>
              <w:rPr>
                <w:sz w:val="12"/>
              </w:rPr>
              <w:t>8 364,00</w:t>
            </w:r>
          </w:p>
        </w:tc>
        <w:tc>
          <w:tcPr>
            <w:tcW w:w="1205" w:type="dxa"/>
          </w:tcPr>
          <w:p w:rsidR="00B27C1C" w:rsidRDefault="00B27C1C">
            <w:pPr>
              <w:pStyle w:val="TableParagraph"/>
              <w:spacing w:before="6"/>
              <w:jc w:val="left"/>
              <w:rPr>
                <w:rFonts w:ascii="Arial"/>
                <w:b/>
                <w:sz w:val="14"/>
              </w:rPr>
            </w:pPr>
          </w:p>
          <w:p w:rsidR="00B27C1C" w:rsidRDefault="00C35707">
            <w:pPr>
              <w:pStyle w:val="TableParagraph"/>
              <w:ind w:left="338" w:right="333"/>
              <w:rPr>
                <w:sz w:val="12"/>
              </w:rPr>
            </w:pPr>
            <w:r>
              <w:rPr>
                <w:sz w:val="12"/>
              </w:rPr>
              <w:t>16 728,00</w:t>
            </w:r>
          </w:p>
        </w:tc>
        <w:tc>
          <w:tcPr>
            <w:tcW w:w="418" w:type="dxa"/>
          </w:tcPr>
          <w:p w:rsidR="00B27C1C" w:rsidRDefault="00B27C1C">
            <w:pPr>
              <w:pStyle w:val="TableParagraph"/>
              <w:spacing w:before="6"/>
              <w:jc w:val="left"/>
              <w:rPr>
                <w:rFonts w:ascii="Arial"/>
                <w:b/>
                <w:sz w:val="14"/>
              </w:rPr>
            </w:pPr>
          </w:p>
          <w:p w:rsidR="00B27C1C" w:rsidRDefault="00C35707">
            <w:pPr>
              <w:pStyle w:val="TableParagraph"/>
              <w:ind w:left="79" w:right="76"/>
              <w:rPr>
                <w:sz w:val="12"/>
              </w:rPr>
            </w:pPr>
            <w:r>
              <w:rPr>
                <w:sz w:val="12"/>
              </w:rPr>
              <w:t>0,21</w:t>
            </w:r>
          </w:p>
        </w:tc>
        <w:tc>
          <w:tcPr>
            <w:tcW w:w="797" w:type="dxa"/>
          </w:tcPr>
          <w:p w:rsidR="00B27C1C" w:rsidRDefault="00B27C1C">
            <w:pPr>
              <w:pStyle w:val="TableParagraph"/>
              <w:spacing w:before="6"/>
              <w:jc w:val="left"/>
              <w:rPr>
                <w:rFonts w:ascii="Arial"/>
                <w:b/>
                <w:sz w:val="14"/>
              </w:rPr>
            </w:pPr>
          </w:p>
          <w:p w:rsidR="00B27C1C" w:rsidRDefault="00C35707">
            <w:pPr>
              <w:pStyle w:val="TableParagraph"/>
              <w:ind w:right="181"/>
              <w:jc w:val="right"/>
              <w:rPr>
                <w:sz w:val="12"/>
              </w:rPr>
            </w:pPr>
            <w:r>
              <w:rPr>
                <w:sz w:val="12"/>
              </w:rPr>
              <w:t>3 512,88</w:t>
            </w:r>
          </w:p>
        </w:tc>
        <w:tc>
          <w:tcPr>
            <w:tcW w:w="1108" w:type="dxa"/>
            <w:tcBorders>
              <w:right w:val="single" w:sz="9" w:space="0" w:color="000000"/>
            </w:tcBorders>
          </w:tcPr>
          <w:p w:rsidR="00B27C1C" w:rsidRDefault="00B27C1C">
            <w:pPr>
              <w:pStyle w:val="TableParagraph"/>
              <w:spacing w:before="6"/>
              <w:jc w:val="left"/>
              <w:rPr>
                <w:rFonts w:ascii="Arial"/>
                <w:b/>
                <w:sz w:val="14"/>
              </w:rPr>
            </w:pPr>
          </w:p>
          <w:p w:rsidR="00B27C1C" w:rsidRDefault="00C35707">
            <w:pPr>
              <w:pStyle w:val="TableParagraph"/>
              <w:ind w:left="312"/>
              <w:jc w:val="left"/>
              <w:rPr>
                <w:sz w:val="12"/>
              </w:rPr>
            </w:pPr>
            <w:r>
              <w:rPr>
                <w:sz w:val="12"/>
              </w:rPr>
              <w:t>20 240,88</w:t>
            </w:r>
          </w:p>
        </w:tc>
        <w:tc>
          <w:tcPr>
            <w:tcW w:w="13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7EFB8"/>
          </w:tcPr>
          <w:p w:rsidR="00B27C1C" w:rsidRDefault="00B27C1C">
            <w:pPr>
              <w:pStyle w:val="TableParagraph"/>
              <w:spacing w:before="7"/>
              <w:jc w:val="left"/>
              <w:rPr>
                <w:rFonts w:ascii="Arial"/>
                <w:b/>
                <w:sz w:val="14"/>
              </w:rPr>
            </w:pPr>
          </w:p>
          <w:p w:rsidR="00B27C1C" w:rsidRDefault="00C35707">
            <w:pPr>
              <w:pStyle w:val="TableParagraph"/>
              <w:ind w:left="315" w:right="301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Future now</w:t>
            </w:r>
          </w:p>
        </w:tc>
        <w:tc>
          <w:tcPr>
            <w:tcW w:w="834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7EFB8"/>
          </w:tcPr>
          <w:p w:rsidR="00B27C1C" w:rsidRDefault="00C35707">
            <w:pPr>
              <w:pStyle w:val="TableParagraph"/>
              <w:spacing w:before="103"/>
              <w:ind w:left="456" w:right="453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FNIP 8x16</w:t>
            </w:r>
          </w:p>
          <w:p w:rsidR="00B27C1C" w:rsidRDefault="00C35707">
            <w:pPr>
              <w:pStyle w:val="TableParagraph"/>
              <w:spacing w:before="12"/>
              <w:ind w:left="456" w:right="462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https://</w:t>
            </w:r>
            <w:hyperlink r:id="rId136">
              <w:r>
                <w:rPr>
                  <w:rFonts w:ascii="Arial"/>
                  <w:sz w:val="11"/>
                </w:rPr>
                <w:t>www.futurenow.hu/index.php/news-feed/392-fnip-8x16a-new-features?highlight=WyJmbmlwIiwiOHgxNmEiLCJmbmlwIDh4MTZhIl0=</w:t>
              </w:r>
            </w:hyperlink>
          </w:p>
        </w:tc>
      </w:tr>
      <w:tr w:rsidR="00B27C1C">
        <w:trPr>
          <w:trHeight w:hRule="exact" w:val="307"/>
        </w:trPr>
        <w:tc>
          <w:tcPr>
            <w:tcW w:w="480" w:type="dxa"/>
          </w:tcPr>
          <w:p w:rsidR="00B27C1C" w:rsidRDefault="00C35707">
            <w:pPr>
              <w:pStyle w:val="TableParagraph"/>
              <w:spacing w:before="79"/>
              <w:ind w:left="124" w:right="122"/>
              <w:rPr>
                <w:sz w:val="12"/>
              </w:rPr>
            </w:pPr>
            <w:r>
              <w:rPr>
                <w:sz w:val="12"/>
              </w:rPr>
              <w:t>200</w:t>
            </w:r>
          </w:p>
        </w:tc>
        <w:tc>
          <w:tcPr>
            <w:tcW w:w="2357" w:type="dxa"/>
          </w:tcPr>
          <w:p w:rsidR="00B27C1C" w:rsidRDefault="00C35707">
            <w:pPr>
              <w:pStyle w:val="TableParagraph"/>
              <w:spacing w:line="264" w:lineRule="auto"/>
              <w:ind w:left="1066" w:right="14" w:hanging="1021"/>
              <w:jc w:val="left"/>
              <w:rPr>
                <w:sz w:val="12"/>
              </w:rPr>
            </w:pPr>
            <w:r>
              <w:rPr>
                <w:sz w:val="12"/>
              </w:rPr>
              <w:t>Stykač pro spínání napájení jednotlivých světel a AV</w:t>
            </w:r>
          </w:p>
        </w:tc>
        <w:tc>
          <w:tcPr>
            <w:tcW w:w="4990" w:type="dxa"/>
          </w:tcPr>
          <w:p w:rsidR="00B27C1C" w:rsidRDefault="00C35707">
            <w:pPr>
              <w:pStyle w:val="TableParagraph"/>
              <w:spacing w:before="79"/>
              <w:ind w:left="14" w:right="12"/>
              <w:rPr>
                <w:sz w:val="12"/>
              </w:rPr>
            </w:pPr>
            <w:r>
              <w:rPr>
                <w:sz w:val="12"/>
              </w:rPr>
              <w:t>Instalační stykač jednofázový / 1x 25A/ s předpokládanou životností min. 30000 sepnutí</w:t>
            </w:r>
          </w:p>
        </w:tc>
        <w:tc>
          <w:tcPr>
            <w:tcW w:w="533" w:type="dxa"/>
          </w:tcPr>
          <w:p w:rsidR="00B27C1C" w:rsidRDefault="00C35707">
            <w:pPr>
              <w:pStyle w:val="TableParagraph"/>
              <w:spacing w:before="79"/>
              <w:ind w:left="167" w:right="166"/>
              <w:rPr>
                <w:sz w:val="12"/>
              </w:rPr>
            </w:pPr>
            <w:r>
              <w:rPr>
                <w:sz w:val="12"/>
              </w:rPr>
              <w:t>ks</w:t>
            </w:r>
          </w:p>
        </w:tc>
        <w:tc>
          <w:tcPr>
            <w:tcW w:w="550" w:type="dxa"/>
          </w:tcPr>
          <w:p w:rsidR="00B27C1C" w:rsidRDefault="00C35707">
            <w:pPr>
              <w:pStyle w:val="TableParagraph"/>
              <w:spacing w:before="79"/>
              <w:ind w:left="114" w:right="109"/>
              <w:rPr>
                <w:sz w:val="12"/>
              </w:rPr>
            </w:pPr>
            <w:r>
              <w:rPr>
                <w:sz w:val="12"/>
              </w:rPr>
              <w:t>3,00</w:t>
            </w:r>
          </w:p>
        </w:tc>
        <w:tc>
          <w:tcPr>
            <w:tcW w:w="797" w:type="dxa"/>
          </w:tcPr>
          <w:p w:rsidR="00B27C1C" w:rsidRDefault="00C35707">
            <w:pPr>
              <w:pStyle w:val="TableParagraph"/>
              <w:spacing w:before="79"/>
              <w:ind w:left="230"/>
              <w:jc w:val="left"/>
              <w:rPr>
                <w:sz w:val="12"/>
              </w:rPr>
            </w:pPr>
            <w:r>
              <w:rPr>
                <w:sz w:val="12"/>
              </w:rPr>
              <w:t>608,00</w:t>
            </w:r>
          </w:p>
        </w:tc>
        <w:tc>
          <w:tcPr>
            <w:tcW w:w="1205" w:type="dxa"/>
          </w:tcPr>
          <w:p w:rsidR="00B27C1C" w:rsidRDefault="00C35707">
            <w:pPr>
              <w:pStyle w:val="TableParagraph"/>
              <w:spacing w:before="79"/>
              <w:ind w:left="336" w:right="333"/>
              <w:rPr>
                <w:sz w:val="12"/>
              </w:rPr>
            </w:pPr>
            <w:r>
              <w:rPr>
                <w:sz w:val="12"/>
              </w:rPr>
              <w:t>1 824,00</w:t>
            </w:r>
          </w:p>
        </w:tc>
        <w:tc>
          <w:tcPr>
            <w:tcW w:w="418" w:type="dxa"/>
          </w:tcPr>
          <w:p w:rsidR="00B27C1C" w:rsidRDefault="00C35707">
            <w:pPr>
              <w:pStyle w:val="TableParagraph"/>
              <w:spacing w:before="79"/>
              <w:ind w:left="79" w:right="76"/>
              <w:rPr>
                <w:sz w:val="12"/>
              </w:rPr>
            </w:pPr>
            <w:r>
              <w:rPr>
                <w:sz w:val="12"/>
              </w:rPr>
              <w:t>0,21</w:t>
            </w:r>
          </w:p>
        </w:tc>
        <w:tc>
          <w:tcPr>
            <w:tcW w:w="797" w:type="dxa"/>
          </w:tcPr>
          <w:p w:rsidR="00B27C1C" w:rsidRDefault="00C35707">
            <w:pPr>
              <w:pStyle w:val="TableParagraph"/>
              <w:spacing w:before="79"/>
              <w:ind w:right="225"/>
              <w:jc w:val="right"/>
              <w:rPr>
                <w:sz w:val="12"/>
              </w:rPr>
            </w:pPr>
            <w:r>
              <w:rPr>
                <w:sz w:val="12"/>
              </w:rPr>
              <w:t>383,04</w:t>
            </w:r>
          </w:p>
        </w:tc>
        <w:tc>
          <w:tcPr>
            <w:tcW w:w="1108" w:type="dxa"/>
            <w:tcBorders>
              <w:right w:val="single" w:sz="9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343"/>
              <w:jc w:val="left"/>
              <w:rPr>
                <w:sz w:val="12"/>
              </w:rPr>
            </w:pPr>
            <w:r>
              <w:rPr>
                <w:sz w:val="12"/>
              </w:rPr>
              <w:t>2 207,04</w:t>
            </w:r>
          </w:p>
        </w:tc>
        <w:tc>
          <w:tcPr>
            <w:tcW w:w="13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7EFB8"/>
          </w:tcPr>
          <w:p w:rsidR="00B27C1C" w:rsidRDefault="00C35707">
            <w:pPr>
              <w:pStyle w:val="TableParagraph"/>
              <w:spacing w:before="79"/>
              <w:ind w:left="315" w:right="301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Hager</w:t>
            </w:r>
          </w:p>
        </w:tc>
        <w:tc>
          <w:tcPr>
            <w:tcW w:w="834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7EFB8"/>
          </w:tcPr>
          <w:p w:rsidR="00B27C1C" w:rsidRDefault="00C35707">
            <w:pPr>
              <w:pStyle w:val="TableParagraph"/>
              <w:spacing w:before="14"/>
              <w:ind w:left="456" w:right="453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ESC 126</w:t>
            </w:r>
          </w:p>
          <w:p w:rsidR="00B27C1C" w:rsidRDefault="00C35707">
            <w:pPr>
              <w:pStyle w:val="TableParagraph"/>
              <w:spacing w:before="12"/>
              <w:ind w:left="456" w:right="458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https://hager.com/fr/catalogue/produits/esc126-contacteur-25a-1o-230v</w:t>
            </w:r>
          </w:p>
        </w:tc>
      </w:tr>
      <w:tr w:rsidR="00B27C1C">
        <w:trPr>
          <w:trHeight w:hRule="exact" w:val="307"/>
        </w:trPr>
        <w:tc>
          <w:tcPr>
            <w:tcW w:w="480" w:type="dxa"/>
          </w:tcPr>
          <w:p w:rsidR="00B27C1C" w:rsidRDefault="00C35707">
            <w:pPr>
              <w:pStyle w:val="TableParagraph"/>
              <w:spacing w:before="79"/>
              <w:ind w:left="124" w:right="122"/>
              <w:rPr>
                <w:sz w:val="12"/>
              </w:rPr>
            </w:pPr>
            <w:r>
              <w:rPr>
                <w:sz w:val="12"/>
              </w:rPr>
              <w:t>201</w:t>
            </w:r>
          </w:p>
        </w:tc>
        <w:tc>
          <w:tcPr>
            <w:tcW w:w="2357" w:type="dxa"/>
          </w:tcPr>
          <w:p w:rsidR="00B27C1C" w:rsidRDefault="00C35707">
            <w:pPr>
              <w:pStyle w:val="TableParagraph"/>
              <w:spacing w:before="79"/>
              <w:ind w:left="9" w:right="4"/>
              <w:rPr>
                <w:sz w:val="12"/>
              </w:rPr>
            </w:pPr>
            <w:r>
              <w:rPr>
                <w:sz w:val="12"/>
              </w:rPr>
              <w:t>Jistič</w:t>
            </w:r>
          </w:p>
        </w:tc>
        <w:tc>
          <w:tcPr>
            <w:tcW w:w="4990" w:type="dxa"/>
          </w:tcPr>
          <w:p w:rsidR="00B27C1C" w:rsidRDefault="00C35707">
            <w:pPr>
              <w:pStyle w:val="TableParagraph"/>
              <w:spacing w:before="79"/>
              <w:ind w:left="12" w:right="12"/>
              <w:rPr>
                <w:sz w:val="12"/>
              </w:rPr>
            </w:pPr>
            <w:r>
              <w:rPr>
                <w:sz w:val="12"/>
              </w:rPr>
              <w:t>Jednofázový jistič 10A/B se zkratovou pevností 10kA</w:t>
            </w:r>
          </w:p>
        </w:tc>
        <w:tc>
          <w:tcPr>
            <w:tcW w:w="533" w:type="dxa"/>
          </w:tcPr>
          <w:p w:rsidR="00B27C1C" w:rsidRDefault="00C35707">
            <w:pPr>
              <w:pStyle w:val="TableParagraph"/>
              <w:spacing w:before="79"/>
              <w:ind w:left="167" w:right="166"/>
              <w:rPr>
                <w:sz w:val="12"/>
              </w:rPr>
            </w:pPr>
            <w:r>
              <w:rPr>
                <w:sz w:val="12"/>
              </w:rPr>
              <w:t>ks</w:t>
            </w:r>
          </w:p>
        </w:tc>
        <w:tc>
          <w:tcPr>
            <w:tcW w:w="550" w:type="dxa"/>
          </w:tcPr>
          <w:p w:rsidR="00B27C1C" w:rsidRDefault="00C35707">
            <w:pPr>
              <w:pStyle w:val="TableParagraph"/>
              <w:spacing w:before="79"/>
              <w:ind w:left="114" w:right="109"/>
              <w:rPr>
                <w:sz w:val="12"/>
              </w:rPr>
            </w:pPr>
            <w:r>
              <w:rPr>
                <w:sz w:val="12"/>
              </w:rPr>
              <w:t>3,00</w:t>
            </w:r>
          </w:p>
        </w:tc>
        <w:tc>
          <w:tcPr>
            <w:tcW w:w="797" w:type="dxa"/>
          </w:tcPr>
          <w:p w:rsidR="00B27C1C" w:rsidRDefault="00C35707">
            <w:pPr>
              <w:pStyle w:val="TableParagraph"/>
              <w:spacing w:before="79"/>
              <w:ind w:left="230"/>
              <w:jc w:val="left"/>
              <w:rPr>
                <w:sz w:val="12"/>
              </w:rPr>
            </w:pPr>
            <w:r>
              <w:rPr>
                <w:sz w:val="12"/>
              </w:rPr>
              <w:t>160,00</w:t>
            </w:r>
          </w:p>
        </w:tc>
        <w:tc>
          <w:tcPr>
            <w:tcW w:w="1205" w:type="dxa"/>
          </w:tcPr>
          <w:p w:rsidR="00B27C1C" w:rsidRDefault="00C35707">
            <w:pPr>
              <w:pStyle w:val="TableParagraph"/>
              <w:spacing w:before="79"/>
              <w:ind w:left="336" w:right="333"/>
              <w:rPr>
                <w:sz w:val="12"/>
              </w:rPr>
            </w:pPr>
            <w:r>
              <w:rPr>
                <w:sz w:val="12"/>
              </w:rPr>
              <w:t>480,00</w:t>
            </w:r>
          </w:p>
        </w:tc>
        <w:tc>
          <w:tcPr>
            <w:tcW w:w="418" w:type="dxa"/>
          </w:tcPr>
          <w:p w:rsidR="00B27C1C" w:rsidRDefault="00C35707">
            <w:pPr>
              <w:pStyle w:val="TableParagraph"/>
              <w:spacing w:before="79"/>
              <w:ind w:left="79" w:right="76"/>
              <w:rPr>
                <w:sz w:val="12"/>
              </w:rPr>
            </w:pPr>
            <w:r>
              <w:rPr>
                <w:sz w:val="12"/>
              </w:rPr>
              <w:t>0,21</w:t>
            </w:r>
          </w:p>
        </w:tc>
        <w:tc>
          <w:tcPr>
            <w:tcW w:w="797" w:type="dxa"/>
          </w:tcPr>
          <w:p w:rsidR="00B27C1C" w:rsidRDefault="00C35707">
            <w:pPr>
              <w:pStyle w:val="TableParagraph"/>
              <w:spacing w:before="79"/>
              <w:ind w:right="225"/>
              <w:jc w:val="right"/>
              <w:rPr>
                <w:sz w:val="12"/>
              </w:rPr>
            </w:pPr>
            <w:r>
              <w:rPr>
                <w:sz w:val="12"/>
              </w:rPr>
              <w:t>100,80</w:t>
            </w:r>
          </w:p>
        </w:tc>
        <w:tc>
          <w:tcPr>
            <w:tcW w:w="1108" w:type="dxa"/>
            <w:tcBorders>
              <w:right w:val="single" w:sz="9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386"/>
              <w:jc w:val="left"/>
              <w:rPr>
                <w:sz w:val="12"/>
              </w:rPr>
            </w:pPr>
            <w:r>
              <w:rPr>
                <w:sz w:val="12"/>
              </w:rPr>
              <w:t>580,80</w:t>
            </w:r>
          </w:p>
        </w:tc>
        <w:tc>
          <w:tcPr>
            <w:tcW w:w="13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7EFB8"/>
          </w:tcPr>
          <w:p w:rsidR="00B27C1C" w:rsidRDefault="00C35707">
            <w:pPr>
              <w:pStyle w:val="TableParagraph"/>
              <w:spacing w:before="79"/>
              <w:ind w:left="315" w:right="301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Hager</w:t>
            </w:r>
          </w:p>
        </w:tc>
        <w:tc>
          <w:tcPr>
            <w:tcW w:w="834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7EFB8"/>
          </w:tcPr>
          <w:p w:rsidR="00B27C1C" w:rsidRDefault="00C35707">
            <w:pPr>
              <w:pStyle w:val="TableParagraph"/>
              <w:spacing w:before="14"/>
              <w:ind w:left="456" w:right="452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NBN 110</w:t>
            </w:r>
          </w:p>
          <w:p w:rsidR="00B27C1C" w:rsidRDefault="00C35707">
            <w:pPr>
              <w:pStyle w:val="TableParagraph"/>
              <w:spacing w:before="12"/>
              <w:ind w:left="456" w:right="464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https://</w:t>
            </w:r>
            <w:hyperlink r:id="rId137">
              <w:r>
                <w:rPr>
                  <w:rFonts w:ascii="Arial"/>
                  <w:sz w:val="11"/>
                </w:rPr>
                <w:t>www.hager.cz/katalog-produktu/distribuce-energie/modularni-pristroje/jistici-pristroje/jist</w:t>
              </w:r>
              <w:r>
                <w:rPr>
                  <w:rFonts w:ascii="Arial"/>
                  <w:sz w:val="11"/>
                </w:rPr>
                <w:t>ice-10-ka/nbn110/63022.htm?Suchbegriffe=NBN%20116</w:t>
              </w:r>
            </w:hyperlink>
          </w:p>
        </w:tc>
      </w:tr>
      <w:tr w:rsidR="00B27C1C">
        <w:trPr>
          <w:trHeight w:hRule="exact" w:val="307"/>
        </w:trPr>
        <w:tc>
          <w:tcPr>
            <w:tcW w:w="480" w:type="dxa"/>
          </w:tcPr>
          <w:p w:rsidR="00B27C1C" w:rsidRDefault="00C35707">
            <w:pPr>
              <w:pStyle w:val="TableParagraph"/>
              <w:spacing w:before="79"/>
              <w:ind w:left="124" w:right="122"/>
              <w:rPr>
                <w:sz w:val="12"/>
              </w:rPr>
            </w:pPr>
            <w:r>
              <w:rPr>
                <w:sz w:val="12"/>
              </w:rPr>
              <w:t>202</w:t>
            </w:r>
          </w:p>
        </w:tc>
        <w:tc>
          <w:tcPr>
            <w:tcW w:w="2357" w:type="dxa"/>
          </w:tcPr>
          <w:p w:rsidR="00B27C1C" w:rsidRDefault="00C35707">
            <w:pPr>
              <w:pStyle w:val="TableParagraph"/>
              <w:spacing w:before="79"/>
              <w:ind w:left="9" w:right="4"/>
              <w:rPr>
                <w:sz w:val="12"/>
              </w:rPr>
            </w:pPr>
            <w:r>
              <w:rPr>
                <w:sz w:val="12"/>
              </w:rPr>
              <w:t>Jistič</w:t>
            </w:r>
          </w:p>
        </w:tc>
        <w:tc>
          <w:tcPr>
            <w:tcW w:w="4990" w:type="dxa"/>
          </w:tcPr>
          <w:p w:rsidR="00B27C1C" w:rsidRDefault="00C35707">
            <w:pPr>
              <w:pStyle w:val="TableParagraph"/>
              <w:spacing w:before="79"/>
              <w:ind w:left="14" w:right="12"/>
              <w:rPr>
                <w:sz w:val="12"/>
              </w:rPr>
            </w:pPr>
            <w:r>
              <w:rPr>
                <w:sz w:val="12"/>
              </w:rPr>
              <w:t>Jednofázový jistič 6A/B se zkratovou pevností 10kA</w:t>
            </w:r>
          </w:p>
        </w:tc>
        <w:tc>
          <w:tcPr>
            <w:tcW w:w="533" w:type="dxa"/>
          </w:tcPr>
          <w:p w:rsidR="00B27C1C" w:rsidRDefault="00C35707">
            <w:pPr>
              <w:pStyle w:val="TableParagraph"/>
              <w:spacing w:before="79"/>
              <w:ind w:left="167" w:right="166"/>
              <w:rPr>
                <w:sz w:val="12"/>
              </w:rPr>
            </w:pPr>
            <w:r>
              <w:rPr>
                <w:sz w:val="12"/>
              </w:rPr>
              <w:t>ks</w:t>
            </w:r>
          </w:p>
        </w:tc>
        <w:tc>
          <w:tcPr>
            <w:tcW w:w="550" w:type="dxa"/>
          </w:tcPr>
          <w:p w:rsidR="00B27C1C" w:rsidRDefault="00C35707">
            <w:pPr>
              <w:pStyle w:val="TableParagraph"/>
              <w:spacing w:before="79"/>
              <w:ind w:left="114" w:right="109"/>
              <w:rPr>
                <w:sz w:val="12"/>
              </w:rPr>
            </w:pPr>
            <w:r>
              <w:rPr>
                <w:sz w:val="12"/>
              </w:rPr>
              <w:t>1,00</w:t>
            </w:r>
          </w:p>
        </w:tc>
        <w:tc>
          <w:tcPr>
            <w:tcW w:w="797" w:type="dxa"/>
          </w:tcPr>
          <w:p w:rsidR="00B27C1C" w:rsidRDefault="00C35707">
            <w:pPr>
              <w:pStyle w:val="TableParagraph"/>
              <w:spacing w:before="79"/>
              <w:ind w:left="230"/>
              <w:jc w:val="left"/>
              <w:rPr>
                <w:sz w:val="12"/>
              </w:rPr>
            </w:pPr>
            <w:r>
              <w:rPr>
                <w:sz w:val="12"/>
              </w:rPr>
              <w:t>174,00</w:t>
            </w:r>
          </w:p>
        </w:tc>
        <w:tc>
          <w:tcPr>
            <w:tcW w:w="1205" w:type="dxa"/>
          </w:tcPr>
          <w:p w:rsidR="00B27C1C" w:rsidRDefault="00C35707">
            <w:pPr>
              <w:pStyle w:val="TableParagraph"/>
              <w:spacing w:before="79"/>
              <w:ind w:left="336" w:right="333"/>
              <w:rPr>
                <w:sz w:val="12"/>
              </w:rPr>
            </w:pPr>
            <w:r>
              <w:rPr>
                <w:sz w:val="12"/>
              </w:rPr>
              <w:t>174,00</w:t>
            </w:r>
          </w:p>
        </w:tc>
        <w:tc>
          <w:tcPr>
            <w:tcW w:w="418" w:type="dxa"/>
          </w:tcPr>
          <w:p w:rsidR="00B27C1C" w:rsidRDefault="00C35707">
            <w:pPr>
              <w:pStyle w:val="TableParagraph"/>
              <w:spacing w:before="79"/>
              <w:ind w:left="79" w:right="76"/>
              <w:rPr>
                <w:sz w:val="12"/>
              </w:rPr>
            </w:pPr>
            <w:r>
              <w:rPr>
                <w:sz w:val="12"/>
              </w:rPr>
              <w:t>0,21</w:t>
            </w:r>
          </w:p>
        </w:tc>
        <w:tc>
          <w:tcPr>
            <w:tcW w:w="797" w:type="dxa"/>
          </w:tcPr>
          <w:p w:rsidR="00B27C1C" w:rsidRDefault="00C35707">
            <w:pPr>
              <w:pStyle w:val="TableParagraph"/>
              <w:spacing w:before="79"/>
              <w:ind w:right="253"/>
              <w:jc w:val="right"/>
              <w:rPr>
                <w:sz w:val="12"/>
              </w:rPr>
            </w:pPr>
            <w:r>
              <w:rPr>
                <w:sz w:val="12"/>
              </w:rPr>
              <w:t>36,54</w:t>
            </w:r>
          </w:p>
        </w:tc>
        <w:tc>
          <w:tcPr>
            <w:tcW w:w="1108" w:type="dxa"/>
            <w:tcBorders>
              <w:right w:val="single" w:sz="9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386"/>
              <w:jc w:val="left"/>
              <w:rPr>
                <w:sz w:val="12"/>
              </w:rPr>
            </w:pPr>
            <w:r>
              <w:rPr>
                <w:sz w:val="12"/>
              </w:rPr>
              <w:t>210,54</w:t>
            </w:r>
          </w:p>
        </w:tc>
        <w:tc>
          <w:tcPr>
            <w:tcW w:w="13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7EFB8"/>
          </w:tcPr>
          <w:p w:rsidR="00B27C1C" w:rsidRDefault="00C35707">
            <w:pPr>
              <w:pStyle w:val="TableParagraph"/>
              <w:spacing w:before="79"/>
              <w:ind w:left="315" w:right="301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Hager</w:t>
            </w:r>
          </w:p>
        </w:tc>
        <w:tc>
          <w:tcPr>
            <w:tcW w:w="834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7EFB8"/>
          </w:tcPr>
          <w:p w:rsidR="00B27C1C" w:rsidRDefault="00C35707">
            <w:pPr>
              <w:pStyle w:val="TableParagraph"/>
              <w:spacing w:before="14"/>
              <w:ind w:left="456" w:right="452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NBN 106</w:t>
            </w:r>
          </w:p>
          <w:p w:rsidR="00B27C1C" w:rsidRDefault="00C35707">
            <w:pPr>
              <w:pStyle w:val="TableParagraph"/>
              <w:spacing w:before="12"/>
              <w:ind w:left="456" w:right="464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https://</w:t>
            </w:r>
            <w:hyperlink r:id="rId138">
              <w:r>
                <w:rPr>
                  <w:rFonts w:ascii="Arial"/>
                  <w:sz w:val="11"/>
                </w:rPr>
                <w:t>www.hager.cz/katalog-produktu/distribuce-energie/modularni-pristroje/jistici-pristroje/jist</w:t>
              </w:r>
              <w:r>
                <w:rPr>
                  <w:rFonts w:ascii="Arial"/>
                  <w:sz w:val="11"/>
                </w:rPr>
                <w:t>ice-10-ka/nbn106/62989.htm?Suchbegriffe=NBN%20116</w:t>
              </w:r>
            </w:hyperlink>
          </w:p>
        </w:tc>
      </w:tr>
      <w:tr w:rsidR="00B27C1C">
        <w:trPr>
          <w:trHeight w:hRule="exact" w:val="307"/>
        </w:trPr>
        <w:tc>
          <w:tcPr>
            <w:tcW w:w="480" w:type="dxa"/>
          </w:tcPr>
          <w:p w:rsidR="00B27C1C" w:rsidRDefault="00C35707">
            <w:pPr>
              <w:pStyle w:val="TableParagraph"/>
              <w:spacing w:before="79"/>
              <w:ind w:left="124" w:right="122"/>
              <w:rPr>
                <w:sz w:val="12"/>
              </w:rPr>
            </w:pPr>
            <w:r>
              <w:rPr>
                <w:sz w:val="12"/>
              </w:rPr>
              <w:t>203</w:t>
            </w:r>
          </w:p>
        </w:tc>
        <w:tc>
          <w:tcPr>
            <w:tcW w:w="2357" w:type="dxa"/>
          </w:tcPr>
          <w:p w:rsidR="00B27C1C" w:rsidRDefault="00C35707">
            <w:pPr>
              <w:pStyle w:val="TableParagraph"/>
              <w:spacing w:before="79"/>
              <w:ind w:left="6" w:right="4"/>
              <w:rPr>
                <w:sz w:val="12"/>
              </w:rPr>
            </w:pPr>
            <w:r>
              <w:rPr>
                <w:sz w:val="12"/>
              </w:rPr>
              <w:t>R15_ AV-plastový rozvaděč nástěnný</w:t>
            </w:r>
          </w:p>
        </w:tc>
        <w:tc>
          <w:tcPr>
            <w:tcW w:w="4990" w:type="dxa"/>
          </w:tcPr>
          <w:p w:rsidR="00B27C1C" w:rsidRDefault="00C35707">
            <w:pPr>
              <w:pStyle w:val="TableParagraph"/>
              <w:spacing w:line="264" w:lineRule="auto"/>
              <w:ind w:left="2186" w:hanging="2000"/>
              <w:jc w:val="left"/>
              <w:rPr>
                <w:sz w:val="12"/>
              </w:rPr>
            </w:pPr>
            <w:r>
              <w:rPr>
                <w:sz w:val="12"/>
              </w:rPr>
              <w:t>Plastový rozvaděč nástěnný dvouřadý – velikosti 2 x 18 DIN modulů s neprůhlednými dveřmi a krytím IP 55.</w:t>
            </w:r>
          </w:p>
        </w:tc>
        <w:tc>
          <w:tcPr>
            <w:tcW w:w="533" w:type="dxa"/>
          </w:tcPr>
          <w:p w:rsidR="00B27C1C" w:rsidRDefault="00C35707">
            <w:pPr>
              <w:pStyle w:val="TableParagraph"/>
              <w:spacing w:before="79"/>
              <w:ind w:left="167" w:right="166"/>
              <w:rPr>
                <w:sz w:val="12"/>
              </w:rPr>
            </w:pPr>
            <w:r>
              <w:rPr>
                <w:sz w:val="12"/>
              </w:rPr>
              <w:t>ks</w:t>
            </w:r>
          </w:p>
        </w:tc>
        <w:tc>
          <w:tcPr>
            <w:tcW w:w="550" w:type="dxa"/>
          </w:tcPr>
          <w:p w:rsidR="00B27C1C" w:rsidRDefault="00C35707">
            <w:pPr>
              <w:pStyle w:val="TableParagraph"/>
              <w:spacing w:before="79"/>
              <w:ind w:left="114" w:right="109"/>
              <w:rPr>
                <w:sz w:val="12"/>
              </w:rPr>
            </w:pPr>
            <w:r>
              <w:rPr>
                <w:sz w:val="12"/>
              </w:rPr>
              <w:t>1,00</w:t>
            </w:r>
          </w:p>
        </w:tc>
        <w:tc>
          <w:tcPr>
            <w:tcW w:w="797" w:type="dxa"/>
          </w:tcPr>
          <w:p w:rsidR="00B27C1C" w:rsidRDefault="00C35707">
            <w:pPr>
              <w:pStyle w:val="TableParagraph"/>
              <w:spacing w:before="79"/>
              <w:ind w:left="187"/>
              <w:jc w:val="left"/>
              <w:rPr>
                <w:sz w:val="12"/>
              </w:rPr>
            </w:pPr>
            <w:r>
              <w:rPr>
                <w:sz w:val="12"/>
              </w:rPr>
              <w:t>1 969,00</w:t>
            </w:r>
          </w:p>
        </w:tc>
        <w:tc>
          <w:tcPr>
            <w:tcW w:w="1205" w:type="dxa"/>
          </w:tcPr>
          <w:p w:rsidR="00B27C1C" w:rsidRDefault="00C35707">
            <w:pPr>
              <w:pStyle w:val="TableParagraph"/>
              <w:spacing w:before="79"/>
              <w:ind w:left="336" w:right="333"/>
              <w:rPr>
                <w:sz w:val="12"/>
              </w:rPr>
            </w:pPr>
            <w:r>
              <w:rPr>
                <w:sz w:val="12"/>
              </w:rPr>
              <w:t>1 969,00</w:t>
            </w:r>
          </w:p>
        </w:tc>
        <w:tc>
          <w:tcPr>
            <w:tcW w:w="418" w:type="dxa"/>
          </w:tcPr>
          <w:p w:rsidR="00B27C1C" w:rsidRDefault="00C35707">
            <w:pPr>
              <w:pStyle w:val="TableParagraph"/>
              <w:spacing w:before="79"/>
              <w:ind w:left="79" w:right="76"/>
              <w:rPr>
                <w:sz w:val="12"/>
              </w:rPr>
            </w:pPr>
            <w:r>
              <w:rPr>
                <w:sz w:val="12"/>
              </w:rPr>
              <w:t>0,21</w:t>
            </w:r>
          </w:p>
        </w:tc>
        <w:tc>
          <w:tcPr>
            <w:tcW w:w="797" w:type="dxa"/>
          </w:tcPr>
          <w:p w:rsidR="00B27C1C" w:rsidRDefault="00C35707">
            <w:pPr>
              <w:pStyle w:val="TableParagraph"/>
              <w:spacing w:before="79"/>
              <w:ind w:right="225"/>
              <w:jc w:val="right"/>
              <w:rPr>
                <w:sz w:val="12"/>
              </w:rPr>
            </w:pPr>
            <w:r>
              <w:rPr>
                <w:sz w:val="12"/>
              </w:rPr>
              <w:t>413,49</w:t>
            </w:r>
          </w:p>
        </w:tc>
        <w:tc>
          <w:tcPr>
            <w:tcW w:w="1108" w:type="dxa"/>
            <w:tcBorders>
              <w:right w:val="single" w:sz="9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343"/>
              <w:jc w:val="left"/>
              <w:rPr>
                <w:sz w:val="12"/>
              </w:rPr>
            </w:pPr>
            <w:r>
              <w:rPr>
                <w:sz w:val="12"/>
              </w:rPr>
              <w:t>2 382,49</w:t>
            </w:r>
          </w:p>
        </w:tc>
        <w:tc>
          <w:tcPr>
            <w:tcW w:w="13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7EFB8"/>
          </w:tcPr>
          <w:p w:rsidR="00B27C1C" w:rsidRDefault="00C35707">
            <w:pPr>
              <w:pStyle w:val="TableParagraph"/>
              <w:spacing w:before="79"/>
              <w:ind w:left="315" w:right="299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Gewiss</w:t>
            </w:r>
          </w:p>
        </w:tc>
        <w:tc>
          <w:tcPr>
            <w:tcW w:w="834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7EFB8"/>
          </w:tcPr>
          <w:p w:rsidR="00B27C1C" w:rsidRDefault="00C35707">
            <w:pPr>
              <w:pStyle w:val="TableParagraph"/>
              <w:spacing w:before="79"/>
              <w:ind w:left="456" w:right="444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GW4010 BS-2x 18</w:t>
            </w:r>
          </w:p>
        </w:tc>
      </w:tr>
      <w:tr w:rsidR="00B27C1C">
        <w:trPr>
          <w:trHeight w:hRule="exact" w:val="307"/>
        </w:trPr>
        <w:tc>
          <w:tcPr>
            <w:tcW w:w="480" w:type="dxa"/>
          </w:tcPr>
          <w:p w:rsidR="00B27C1C" w:rsidRDefault="00C35707">
            <w:pPr>
              <w:pStyle w:val="TableParagraph"/>
              <w:spacing w:before="79"/>
              <w:ind w:left="124" w:right="122"/>
              <w:rPr>
                <w:sz w:val="12"/>
              </w:rPr>
            </w:pPr>
            <w:r>
              <w:rPr>
                <w:sz w:val="12"/>
              </w:rPr>
              <w:t>204</w:t>
            </w:r>
          </w:p>
        </w:tc>
        <w:tc>
          <w:tcPr>
            <w:tcW w:w="2357" w:type="dxa"/>
          </w:tcPr>
          <w:p w:rsidR="00B27C1C" w:rsidRDefault="00C35707">
            <w:pPr>
              <w:pStyle w:val="TableParagraph"/>
              <w:spacing w:line="264" w:lineRule="auto"/>
              <w:ind w:left="729" w:right="14" w:hanging="528"/>
              <w:jc w:val="left"/>
              <w:rPr>
                <w:sz w:val="12"/>
              </w:rPr>
            </w:pPr>
            <w:r>
              <w:rPr>
                <w:sz w:val="12"/>
              </w:rPr>
              <w:t>Kabely potřebné pro propojení + drobný instalační materiál</w:t>
            </w:r>
          </w:p>
        </w:tc>
        <w:tc>
          <w:tcPr>
            <w:tcW w:w="4990" w:type="dxa"/>
          </w:tcPr>
          <w:p w:rsidR="00B27C1C" w:rsidRDefault="00B27C1C"/>
        </w:tc>
        <w:tc>
          <w:tcPr>
            <w:tcW w:w="533" w:type="dxa"/>
          </w:tcPr>
          <w:p w:rsidR="00B27C1C" w:rsidRDefault="00C35707">
            <w:pPr>
              <w:pStyle w:val="TableParagraph"/>
              <w:spacing w:before="79"/>
              <w:ind w:left="169" w:right="166"/>
              <w:rPr>
                <w:sz w:val="12"/>
              </w:rPr>
            </w:pPr>
            <w:r>
              <w:rPr>
                <w:sz w:val="12"/>
              </w:rPr>
              <w:t>set</w:t>
            </w:r>
          </w:p>
        </w:tc>
        <w:tc>
          <w:tcPr>
            <w:tcW w:w="550" w:type="dxa"/>
          </w:tcPr>
          <w:p w:rsidR="00B27C1C" w:rsidRDefault="00C35707">
            <w:pPr>
              <w:pStyle w:val="TableParagraph"/>
              <w:spacing w:before="79"/>
              <w:ind w:left="114" w:right="109"/>
              <w:rPr>
                <w:sz w:val="12"/>
              </w:rPr>
            </w:pPr>
            <w:r>
              <w:rPr>
                <w:sz w:val="12"/>
              </w:rPr>
              <w:t>1,00</w:t>
            </w:r>
          </w:p>
        </w:tc>
        <w:tc>
          <w:tcPr>
            <w:tcW w:w="797" w:type="dxa"/>
          </w:tcPr>
          <w:p w:rsidR="00B27C1C" w:rsidRDefault="00C35707">
            <w:pPr>
              <w:pStyle w:val="TableParagraph"/>
              <w:spacing w:before="79"/>
              <w:ind w:left="187"/>
              <w:jc w:val="left"/>
              <w:rPr>
                <w:sz w:val="12"/>
              </w:rPr>
            </w:pPr>
            <w:r>
              <w:rPr>
                <w:sz w:val="12"/>
              </w:rPr>
              <w:t>3 605,00</w:t>
            </w:r>
          </w:p>
        </w:tc>
        <w:tc>
          <w:tcPr>
            <w:tcW w:w="1205" w:type="dxa"/>
          </w:tcPr>
          <w:p w:rsidR="00B27C1C" w:rsidRDefault="00C35707">
            <w:pPr>
              <w:pStyle w:val="TableParagraph"/>
              <w:spacing w:before="79"/>
              <w:ind w:left="336" w:right="333"/>
              <w:rPr>
                <w:sz w:val="12"/>
              </w:rPr>
            </w:pPr>
            <w:r>
              <w:rPr>
                <w:sz w:val="12"/>
              </w:rPr>
              <w:t>3 605,00</w:t>
            </w:r>
          </w:p>
        </w:tc>
        <w:tc>
          <w:tcPr>
            <w:tcW w:w="418" w:type="dxa"/>
          </w:tcPr>
          <w:p w:rsidR="00B27C1C" w:rsidRDefault="00C35707">
            <w:pPr>
              <w:pStyle w:val="TableParagraph"/>
              <w:spacing w:before="79"/>
              <w:ind w:left="79" w:right="76"/>
              <w:rPr>
                <w:sz w:val="12"/>
              </w:rPr>
            </w:pPr>
            <w:r>
              <w:rPr>
                <w:sz w:val="12"/>
              </w:rPr>
              <w:t>0,21</w:t>
            </w:r>
          </w:p>
        </w:tc>
        <w:tc>
          <w:tcPr>
            <w:tcW w:w="797" w:type="dxa"/>
          </w:tcPr>
          <w:p w:rsidR="00B27C1C" w:rsidRDefault="00C35707">
            <w:pPr>
              <w:pStyle w:val="TableParagraph"/>
              <w:spacing w:before="79"/>
              <w:ind w:right="225"/>
              <w:jc w:val="right"/>
              <w:rPr>
                <w:sz w:val="12"/>
              </w:rPr>
            </w:pPr>
            <w:r>
              <w:rPr>
                <w:sz w:val="12"/>
              </w:rPr>
              <w:t>757,05</w:t>
            </w:r>
          </w:p>
        </w:tc>
        <w:tc>
          <w:tcPr>
            <w:tcW w:w="1108" w:type="dxa"/>
            <w:tcBorders>
              <w:right w:val="single" w:sz="9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343"/>
              <w:jc w:val="left"/>
              <w:rPr>
                <w:sz w:val="12"/>
              </w:rPr>
            </w:pPr>
            <w:r>
              <w:rPr>
                <w:sz w:val="12"/>
              </w:rPr>
              <w:t>4 362,05</w:t>
            </w:r>
          </w:p>
        </w:tc>
        <w:tc>
          <w:tcPr>
            <w:tcW w:w="13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7EFB8"/>
          </w:tcPr>
          <w:p w:rsidR="00B27C1C" w:rsidRDefault="00B27C1C"/>
        </w:tc>
        <w:tc>
          <w:tcPr>
            <w:tcW w:w="834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7EFB8"/>
          </w:tcPr>
          <w:p w:rsidR="00B27C1C" w:rsidRDefault="00B27C1C"/>
        </w:tc>
      </w:tr>
      <w:tr w:rsidR="00B27C1C">
        <w:trPr>
          <w:trHeight w:hRule="exact" w:val="307"/>
        </w:trPr>
        <w:tc>
          <w:tcPr>
            <w:tcW w:w="480" w:type="dxa"/>
            <w:tcBorders>
              <w:bottom w:val="single" w:sz="9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124" w:right="122"/>
              <w:rPr>
                <w:sz w:val="12"/>
              </w:rPr>
            </w:pPr>
            <w:r>
              <w:rPr>
                <w:sz w:val="12"/>
              </w:rPr>
              <w:t>205</w:t>
            </w:r>
          </w:p>
        </w:tc>
        <w:tc>
          <w:tcPr>
            <w:tcW w:w="2357" w:type="dxa"/>
            <w:tcBorders>
              <w:bottom w:val="single" w:sz="9" w:space="0" w:color="000000"/>
            </w:tcBorders>
          </w:tcPr>
          <w:p w:rsidR="00B27C1C" w:rsidRDefault="00C35707">
            <w:pPr>
              <w:pStyle w:val="TableParagraph"/>
              <w:spacing w:line="264" w:lineRule="auto"/>
              <w:ind w:left="926" w:right="14" w:hanging="647"/>
              <w:jc w:val="left"/>
              <w:rPr>
                <w:sz w:val="12"/>
              </w:rPr>
            </w:pPr>
            <w:r>
              <w:rPr>
                <w:sz w:val="12"/>
              </w:rPr>
              <w:t>Svorkovnice pro vybavení ovládacího rozvaděče</w:t>
            </w:r>
          </w:p>
        </w:tc>
        <w:tc>
          <w:tcPr>
            <w:tcW w:w="4990" w:type="dxa"/>
            <w:tcBorders>
              <w:bottom w:val="single" w:sz="9" w:space="0" w:color="000000"/>
            </w:tcBorders>
          </w:tcPr>
          <w:p w:rsidR="00B27C1C" w:rsidRDefault="00B27C1C"/>
        </w:tc>
        <w:tc>
          <w:tcPr>
            <w:tcW w:w="533" w:type="dxa"/>
            <w:tcBorders>
              <w:bottom w:val="single" w:sz="9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169" w:right="166"/>
              <w:rPr>
                <w:sz w:val="12"/>
              </w:rPr>
            </w:pPr>
            <w:r>
              <w:rPr>
                <w:sz w:val="12"/>
              </w:rPr>
              <w:t>set</w:t>
            </w:r>
          </w:p>
        </w:tc>
        <w:tc>
          <w:tcPr>
            <w:tcW w:w="550" w:type="dxa"/>
            <w:tcBorders>
              <w:bottom w:val="single" w:sz="9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114" w:right="109"/>
              <w:rPr>
                <w:sz w:val="12"/>
              </w:rPr>
            </w:pPr>
            <w:r>
              <w:rPr>
                <w:sz w:val="12"/>
              </w:rPr>
              <w:t>1,00</w:t>
            </w:r>
          </w:p>
        </w:tc>
        <w:tc>
          <w:tcPr>
            <w:tcW w:w="797" w:type="dxa"/>
            <w:tcBorders>
              <w:bottom w:val="single" w:sz="9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230"/>
              <w:jc w:val="left"/>
              <w:rPr>
                <w:sz w:val="12"/>
              </w:rPr>
            </w:pPr>
            <w:r>
              <w:rPr>
                <w:sz w:val="12"/>
              </w:rPr>
              <w:t>474,00</w:t>
            </w:r>
          </w:p>
        </w:tc>
        <w:tc>
          <w:tcPr>
            <w:tcW w:w="1205" w:type="dxa"/>
            <w:tcBorders>
              <w:bottom w:val="single" w:sz="9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336" w:right="333"/>
              <w:rPr>
                <w:sz w:val="12"/>
              </w:rPr>
            </w:pPr>
            <w:r>
              <w:rPr>
                <w:sz w:val="12"/>
              </w:rPr>
              <w:t>474,00</w:t>
            </w:r>
          </w:p>
        </w:tc>
        <w:tc>
          <w:tcPr>
            <w:tcW w:w="418" w:type="dxa"/>
            <w:tcBorders>
              <w:bottom w:val="single" w:sz="9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79" w:right="76"/>
              <w:rPr>
                <w:sz w:val="12"/>
              </w:rPr>
            </w:pPr>
            <w:r>
              <w:rPr>
                <w:sz w:val="12"/>
              </w:rPr>
              <w:t>0,21</w:t>
            </w:r>
          </w:p>
        </w:tc>
        <w:tc>
          <w:tcPr>
            <w:tcW w:w="797" w:type="dxa"/>
            <w:tcBorders>
              <w:bottom w:val="single" w:sz="9" w:space="0" w:color="000000"/>
            </w:tcBorders>
          </w:tcPr>
          <w:p w:rsidR="00B27C1C" w:rsidRDefault="00C35707">
            <w:pPr>
              <w:pStyle w:val="TableParagraph"/>
              <w:spacing w:before="79"/>
              <w:ind w:right="253"/>
              <w:jc w:val="right"/>
              <w:rPr>
                <w:sz w:val="12"/>
              </w:rPr>
            </w:pPr>
            <w:r>
              <w:rPr>
                <w:sz w:val="12"/>
              </w:rPr>
              <w:t>99,54</w:t>
            </w:r>
          </w:p>
        </w:tc>
        <w:tc>
          <w:tcPr>
            <w:tcW w:w="1108" w:type="dxa"/>
            <w:tcBorders>
              <w:bottom w:val="single" w:sz="9" w:space="0" w:color="000000"/>
              <w:right w:val="single" w:sz="9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386"/>
              <w:jc w:val="left"/>
              <w:rPr>
                <w:sz w:val="12"/>
              </w:rPr>
            </w:pPr>
            <w:r>
              <w:rPr>
                <w:sz w:val="12"/>
              </w:rPr>
              <w:t>573,54</w:t>
            </w:r>
          </w:p>
        </w:tc>
        <w:tc>
          <w:tcPr>
            <w:tcW w:w="13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7EFB8"/>
          </w:tcPr>
          <w:p w:rsidR="00B27C1C" w:rsidRDefault="00B27C1C"/>
        </w:tc>
        <w:tc>
          <w:tcPr>
            <w:tcW w:w="834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7EFB8"/>
          </w:tcPr>
          <w:p w:rsidR="00B27C1C" w:rsidRDefault="00B27C1C"/>
        </w:tc>
      </w:tr>
      <w:tr w:rsidR="00B27C1C">
        <w:trPr>
          <w:trHeight w:hRule="exact" w:val="308"/>
        </w:trPr>
        <w:tc>
          <w:tcPr>
            <w:tcW w:w="8910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3DFD7"/>
          </w:tcPr>
          <w:p w:rsidR="00B27C1C" w:rsidRDefault="00C35707">
            <w:pPr>
              <w:pStyle w:val="TableParagraph"/>
              <w:spacing w:before="63"/>
              <w:ind w:left="3348" w:right="3344"/>
              <w:rPr>
                <w:b/>
                <w:sz w:val="12"/>
              </w:rPr>
            </w:pPr>
            <w:r>
              <w:rPr>
                <w:b/>
                <w:sz w:val="12"/>
              </w:rPr>
              <w:t>CELKEM ZA VITRÍNY F1+F2 -pouze osvětlení</w:t>
            </w:r>
          </w:p>
        </w:tc>
        <w:tc>
          <w:tcPr>
            <w:tcW w:w="79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3DFD7"/>
          </w:tcPr>
          <w:p w:rsidR="00B27C1C" w:rsidRDefault="00C35707">
            <w:pPr>
              <w:pStyle w:val="TableParagraph"/>
              <w:spacing w:before="73"/>
              <w:ind w:left="15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28 823,00</w:t>
            </w:r>
          </w:p>
        </w:tc>
        <w:tc>
          <w:tcPr>
            <w:tcW w:w="120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3DFD7"/>
          </w:tcPr>
          <w:p w:rsidR="00B27C1C" w:rsidRDefault="00C35707">
            <w:pPr>
              <w:pStyle w:val="TableParagraph"/>
              <w:spacing w:before="73"/>
              <w:ind w:left="330" w:right="327"/>
              <w:rPr>
                <w:b/>
                <w:sz w:val="12"/>
              </w:rPr>
            </w:pPr>
            <w:r>
              <w:rPr>
                <w:b/>
                <w:sz w:val="12"/>
              </w:rPr>
              <w:t>60 978,00</w:t>
            </w:r>
          </w:p>
        </w:tc>
        <w:tc>
          <w:tcPr>
            <w:tcW w:w="41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3DFD7"/>
          </w:tcPr>
          <w:p w:rsidR="00B27C1C" w:rsidRDefault="00B27C1C"/>
        </w:tc>
        <w:tc>
          <w:tcPr>
            <w:tcW w:w="79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3DFD7"/>
          </w:tcPr>
          <w:p w:rsidR="00B27C1C" w:rsidRDefault="00C35707">
            <w:pPr>
              <w:pStyle w:val="TableParagraph"/>
              <w:spacing w:before="73"/>
              <w:ind w:right="144"/>
              <w:jc w:val="right"/>
              <w:rPr>
                <w:sz w:val="12"/>
              </w:rPr>
            </w:pPr>
            <w:r>
              <w:rPr>
                <w:sz w:val="12"/>
              </w:rPr>
              <w:t>12 805,38</w:t>
            </w:r>
          </w:p>
        </w:tc>
        <w:tc>
          <w:tcPr>
            <w:tcW w:w="110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3DFD7"/>
          </w:tcPr>
          <w:p w:rsidR="00B27C1C" w:rsidRDefault="00C35707">
            <w:pPr>
              <w:pStyle w:val="TableParagraph"/>
              <w:spacing w:before="73"/>
              <w:ind w:left="306"/>
              <w:jc w:val="left"/>
              <w:rPr>
                <w:sz w:val="12"/>
              </w:rPr>
            </w:pPr>
            <w:r>
              <w:rPr>
                <w:sz w:val="12"/>
              </w:rPr>
              <w:t>73 783,38</w:t>
            </w:r>
          </w:p>
        </w:tc>
        <w:tc>
          <w:tcPr>
            <w:tcW w:w="9697" w:type="dxa"/>
            <w:gridSpan w:val="2"/>
            <w:tcBorders>
              <w:top w:val="single" w:sz="9" w:space="0" w:color="000000"/>
              <w:left w:val="single" w:sz="9" w:space="0" w:color="000000"/>
              <w:bottom w:val="nil"/>
              <w:right w:val="nil"/>
            </w:tcBorders>
          </w:tcPr>
          <w:p w:rsidR="00B27C1C" w:rsidRDefault="00B27C1C"/>
        </w:tc>
      </w:tr>
    </w:tbl>
    <w:p w:rsidR="00B27C1C" w:rsidRDefault="00B27C1C">
      <w:pPr>
        <w:pStyle w:val="Zkladntext"/>
        <w:spacing w:before="8"/>
        <w:rPr>
          <w:rFonts w:ascii="Arial"/>
          <w:b/>
          <w:sz w:val="21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2357"/>
        <w:gridCol w:w="4990"/>
        <w:gridCol w:w="533"/>
        <w:gridCol w:w="550"/>
        <w:gridCol w:w="797"/>
        <w:gridCol w:w="1205"/>
        <w:gridCol w:w="418"/>
        <w:gridCol w:w="797"/>
        <w:gridCol w:w="1108"/>
        <w:gridCol w:w="1356"/>
        <w:gridCol w:w="8341"/>
      </w:tblGrid>
      <w:tr w:rsidR="00B27C1C">
        <w:trPr>
          <w:trHeight w:hRule="exact" w:val="308"/>
        </w:trPr>
        <w:tc>
          <w:tcPr>
            <w:tcW w:w="7822" w:type="dxa"/>
            <w:gridSpan w:val="3"/>
            <w:tcBorders>
              <w:left w:val="nil"/>
              <w:right w:val="nil"/>
            </w:tcBorders>
            <w:shd w:val="clear" w:color="auto" w:fill="FFFF00"/>
          </w:tcPr>
          <w:p w:rsidR="00B27C1C" w:rsidRDefault="00C35707">
            <w:pPr>
              <w:pStyle w:val="TableParagraph"/>
              <w:spacing w:before="70"/>
              <w:ind w:left="3425" w:right="3427"/>
              <w:rPr>
                <w:b/>
                <w:sz w:val="12"/>
              </w:rPr>
            </w:pPr>
            <w:r>
              <w:rPr>
                <w:b/>
                <w:sz w:val="12"/>
              </w:rPr>
              <w:t>Nástěnný panel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PK</w:t>
            </w:r>
          </w:p>
        </w:tc>
        <w:tc>
          <w:tcPr>
            <w:tcW w:w="15103" w:type="dxa"/>
            <w:gridSpan w:val="9"/>
            <w:tcBorders>
              <w:top w:val="nil"/>
              <w:left w:val="nil"/>
              <w:bottom w:val="single" w:sz="9" w:space="0" w:color="000000"/>
              <w:right w:val="nil"/>
            </w:tcBorders>
          </w:tcPr>
          <w:p w:rsidR="00B27C1C" w:rsidRDefault="00B27C1C"/>
        </w:tc>
      </w:tr>
      <w:tr w:rsidR="00B27C1C">
        <w:trPr>
          <w:trHeight w:hRule="exact" w:val="307"/>
        </w:trPr>
        <w:tc>
          <w:tcPr>
            <w:tcW w:w="475" w:type="dxa"/>
            <w:tcBorders>
              <w:left w:val="nil"/>
            </w:tcBorders>
          </w:tcPr>
          <w:p w:rsidR="00B27C1C" w:rsidRDefault="00B27C1C"/>
        </w:tc>
        <w:tc>
          <w:tcPr>
            <w:tcW w:w="2357" w:type="dxa"/>
          </w:tcPr>
          <w:p w:rsidR="00B27C1C" w:rsidRDefault="00B27C1C"/>
        </w:tc>
        <w:tc>
          <w:tcPr>
            <w:tcW w:w="4990" w:type="dxa"/>
          </w:tcPr>
          <w:p w:rsidR="00B27C1C" w:rsidRDefault="00C35707">
            <w:pPr>
              <w:pStyle w:val="TableParagraph"/>
              <w:spacing w:before="79"/>
              <w:ind w:left="14" w:right="12"/>
              <w:rPr>
                <w:b/>
                <w:sz w:val="12"/>
              </w:rPr>
            </w:pPr>
            <w:r>
              <w:rPr>
                <w:b/>
                <w:sz w:val="12"/>
              </w:rPr>
              <w:t>PRVKY AV</w:t>
            </w:r>
          </w:p>
        </w:tc>
        <w:tc>
          <w:tcPr>
            <w:tcW w:w="533" w:type="dxa"/>
          </w:tcPr>
          <w:p w:rsidR="00B27C1C" w:rsidRDefault="00B27C1C"/>
        </w:tc>
        <w:tc>
          <w:tcPr>
            <w:tcW w:w="550" w:type="dxa"/>
          </w:tcPr>
          <w:p w:rsidR="00B27C1C" w:rsidRDefault="00B27C1C"/>
        </w:tc>
        <w:tc>
          <w:tcPr>
            <w:tcW w:w="797" w:type="dxa"/>
          </w:tcPr>
          <w:p w:rsidR="00B27C1C" w:rsidRDefault="00B27C1C"/>
        </w:tc>
        <w:tc>
          <w:tcPr>
            <w:tcW w:w="1205" w:type="dxa"/>
          </w:tcPr>
          <w:p w:rsidR="00B27C1C" w:rsidRDefault="00B27C1C"/>
        </w:tc>
        <w:tc>
          <w:tcPr>
            <w:tcW w:w="418" w:type="dxa"/>
          </w:tcPr>
          <w:p w:rsidR="00B27C1C" w:rsidRDefault="00B27C1C"/>
        </w:tc>
        <w:tc>
          <w:tcPr>
            <w:tcW w:w="797" w:type="dxa"/>
          </w:tcPr>
          <w:p w:rsidR="00B27C1C" w:rsidRDefault="00B27C1C"/>
        </w:tc>
        <w:tc>
          <w:tcPr>
            <w:tcW w:w="1108" w:type="dxa"/>
            <w:tcBorders>
              <w:right w:val="single" w:sz="9" w:space="0" w:color="000000"/>
            </w:tcBorders>
          </w:tcPr>
          <w:p w:rsidR="00B27C1C" w:rsidRDefault="00B27C1C"/>
        </w:tc>
        <w:tc>
          <w:tcPr>
            <w:tcW w:w="13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7EFB8"/>
          </w:tcPr>
          <w:p w:rsidR="00B27C1C" w:rsidRDefault="00B27C1C"/>
        </w:tc>
        <w:tc>
          <w:tcPr>
            <w:tcW w:w="834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7EFB8"/>
          </w:tcPr>
          <w:p w:rsidR="00B27C1C" w:rsidRDefault="00B27C1C"/>
        </w:tc>
      </w:tr>
      <w:tr w:rsidR="00B27C1C">
        <w:trPr>
          <w:trHeight w:hRule="exact" w:val="1445"/>
        </w:trPr>
        <w:tc>
          <w:tcPr>
            <w:tcW w:w="475" w:type="dxa"/>
            <w:tcBorders>
              <w:left w:val="nil"/>
            </w:tcBorders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spacing w:before="95"/>
              <w:ind w:left="124" w:right="123"/>
              <w:rPr>
                <w:sz w:val="12"/>
              </w:rPr>
            </w:pPr>
            <w:r>
              <w:rPr>
                <w:sz w:val="12"/>
              </w:rPr>
              <w:t>206</w:t>
            </w:r>
          </w:p>
        </w:tc>
        <w:tc>
          <w:tcPr>
            <w:tcW w:w="2357" w:type="dxa"/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spacing w:before="95"/>
              <w:ind w:left="6" w:right="4"/>
              <w:rPr>
                <w:sz w:val="12"/>
              </w:rPr>
            </w:pPr>
            <w:r>
              <w:rPr>
                <w:sz w:val="12"/>
              </w:rPr>
              <w:t>Monitor 65" – IPS panel</w:t>
            </w:r>
          </w:p>
        </w:tc>
        <w:tc>
          <w:tcPr>
            <w:tcW w:w="4990" w:type="dxa"/>
          </w:tcPr>
          <w:p w:rsidR="00B27C1C" w:rsidRDefault="00C35707">
            <w:pPr>
              <w:pStyle w:val="TableParagraph"/>
              <w:spacing w:before="86" w:line="264" w:lineRule="auto"/>
              <w:ind w:left="35" w:right="-3" w:hanging="33"/>
              <w:rPr>
                <w:sz w:val="12"/>
              </w:rPr>
            </w:pPr>
            <w:r>
              <w:rPr>
                <w:sz w:val="12"/>
              </w:rPr>
              <w:t>Zobrazovací display typu IPS/Edge LED s úhlopříčkou 65 palců a rozlišením 3840 x 2180. Základní parametry panelu jsou: svítivost 500cd/m2, statický kontrast 1100/1,rychlost odezvy 8ms, sledovací úhel _+89 stupňů v obou rovinách. Display je určen pro provoz</w:t>
            </w:r>
            <w:r>
              <w:rPr>
                <w:sz w:val="12"/>
              </w:rPr>
              <w:t xml:space="preserve"> 24/7 s možností instalace na portrét. Základní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přípojné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porty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panelu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jsou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: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2xHDMI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typ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2.0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podporou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HDCP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2.2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1x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DP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–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IN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+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OUT.,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1x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DVI- d, 1xLAN s podporou ovládání displeje pomocí protokolu PJ link,  1x audio – IN+OUT, 1X LAN s podporou HDBaseT typu 10-BASET.Display je vybaven USB playerem pro přehrávání 4K videí , s konektorem USB s podporou USB 3.0 Display má instalované dva reprod</w:t>
            </w:r>
            <w:r>
              <w:rPr>
                <w:sz w:val="12"/>
              </w:rPr>
              <w:t>uktory s výkonem 10 + 10W. Maximální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pracovní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příkon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je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320W.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Tloušťka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displeje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77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mm.</w:t>
            </w:r>
          </w:p>
        </w:tc>
        <w:tc>
          <w:tcPr>
            <w:tcW w:w="533" w:type="dxa"/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spacing w:before="95"/>
              <w:ind w:left="167" w:right="166"/>
              <w:rPr>
                <w:sz w:val="12"/>
              </w:rPr>
            </w:pPr>
            <w:r>
              <w:rPr>
                <w:sz w:val="12"/>
              </w:rPr>
              <w:t>ks</w:t>
            </w:r>
          </w:p>
        </w:tc>
        <w:tc>
          <w:tcPr>
            <w:tcW w:w="550" w:type="dxa"/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spacing w:before="95"/>
              <w:ind w:left="114" w:right="109"/>
              <w:rPr>
                <w:sz w:val="12"/>
              </w:rPr>
            </w:pPr>
            <w:r>
              <w:rPr>
                <w:sz w:val="12"/>
              </w:rPr>
              <w:t>6,00</w:t>
            </w:r>
          </w:p>
        </w:tc>
        <w:tc>
          <w:tcPr>
            <w:tcW w:w="797" w:type="dxa"/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spacing w:before="95"/>
              <w:ind w:left="158"/>
              <w:jc w:val="left"/>
              <w:rPr>
                <w:sz w:val="12"/>
              </w:rPr>
            </w:pPr>
            <w:r>
              <w:rPr>
                <w:sz w:val="12"/>
              </w:rPr>
              <w:t>47 380,00</w:t>
            </w:r>
          </w:p>
        </w:tc>
        <w:tc>
          <w:tcPr>
            <w:tcW w:w="1205" w:type="dxa"/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spacing w:before="95"/>
              <w:ind w:left="331"/>
              <w:jc w:val="left"/>
              <w:rPr>
                <w:sz w:val="12"/>
              </w:rPr>
            </w:pPr>
            <w:r>
              <w:rPr>
                <w:sz w:val="12"/>
              </w:rPr>
              <w:t>284 280,00</w:t>
            </w:r>
          </w:p>
        </w:tc>
        <w:tc>
          <w:tcPr>
            <w:tcW w:w="418" w:type="dxa"/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spacing w:before="95"/>
              <w:ind w:left="79" w:right="76"/>
              <w:rPr>
                <w:sz w:val="12"/>
              </w:rPr>
            </w:pPr>
            <w:r>
              <w:rPr>
                <w:sz w:val="12"/>
              </w:rPr>
              <w:t>0,21</w:t>
            </w:r>
          </w:p>
        </w:tc>
        <w:tc>
          <w:tcPr>
            <w:tcW w:w="797" w:type="dxa"/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spacing w:before="95"/>
              <w:ind w:left="79" w:right="74"/>
              <w:rPr>
                <w:sz w:val="12"/>
              </w:rPr>
            </w:pPr>
            <w:r>
              <w:rPr>
                <w:sz w:val="12"/>
              </w:rPr>
              <w:t>59 698,80</w:t>
            </w:r>
          </w:p>
        </w:tc>
        <w:tc>
          <w:tcPr>
            <w:tcW w:w="1108" w:type="dxa"/>
            <w:tcBorders>
              <w:right w:val="single" w:sz="9" w:space="0" w:color="000000"/>
            </w:tcBorders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spacing w:before="95"/>
              <w:ind w:left="259" w:right="249"/>
              <w:rPr>
                <w:sz w:val="12"/>
              </w:rPr>
            </w:pPr>
            <w:r>
              <w:rPr>
                <w:sz w:val="12"/>
              </w:rPr>
              <w:t>343 978,80</w:t>
            </w:r>
          </w:p>
        </w:tc>
        <w:tc>
          <w:tcPr>
            <w:tcW w:w="13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7EFB8"/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spacing w:before="96"/>
              <w:ind w:left="315" w:right="300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Panasonic</w:t>
            </w:r>
          </w:p>
        </w:tc>
        <w:tc>
          <w:tcPr>
            <w:tcW w:w="834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7EFB8"/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spacing w:before="8"/>
              <w:jc w:val="left"/>
              <w:rPr>
                <w:rFonts w:ascii="Arial"/>
                <w:b/>
                <w:sz w:val="14"/>
              </w:rPr>
            </w:pPr>
          </w:p>
          <w:p w:rsidR="00B27C1C" w:rsidRDefault="00C35707">
            <w:pPr>
              <w:pStyle w:val="TableParagraph"/>
              <w:ind w:left="456" w:right="453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TH65SQ1</w:t>
            </w:r>
          </w:p>
          <w:p w:rsidR="00B27C1C" w:rsidRDefault="00C35707">
            <w:pPr>
              <w:pStyle w:val="TableParagraph"/>
              <w:spacing w:before="12"/>
              <w:ind w:left="456" w:right="461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https://na.panasonic.com/us/audio-video-solutions/professional-displays/standard-displays/th-65sq1w-65-class-4k-digital-display</w:t>
            </w:r>
          </w:p>
        </w:tc>
      </w:tr>
      <w:tr w:rsidR="00B27C1C">
        <w:trPr>
          <w:trHeight w:hRule="exact" w:val="439"/>
        </w:trPr>
        <w:tc>
          <w:tcPr>
            <w:tcW w:w="475" w:type="dxa"/>
            <w:tcBorders>
              <w:left w:val="nil"/>
            </w:tcBorders>
          </w:tcPr>
          <w:p w:rsidR="00B27C1C" w:rsidRDefault="00B27C1C">
            <w:pPr>
              <w:pStyle w:val="TableParagraph"/>
              <w:spacing w:before="8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ind w:left="124" w:right="123"/>
              <w:rPr>
                <w:sz w:val="12"/>
              </w:rPr>
            </w:pPr>
            <w:r>
              <w:rPr>
                <w:sz w:val="12"/>
              </w:rPr>
              <w:t>207</w:t>
            </w:r>
          </w:p>
        </w:tc>
        <w:tc>
          <w:tcPr>
            <w:tcW w:w="2357" w:type="dxa"/>
          </w:tcPr>
          <w:p w:rsidR="00B27C1C" w:rsidRDefault="00B27C1C">
            <w:pPr>
              <w:pStyle w:val="TableParagraph"/>
              <w:spacing w:before="8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ind w:left="8" w:right="4"/>
              <w:rPr>
                <w:sz w:val="12"/>
              </w:rPr>
            </w:pPr>
            <w:r>
              <w:rPr>
                <w:sz w:val="12"/>
              </w:rPr>
              <w:t>Držák monitoru 65"</w:t>
            </w:r>
          </w:p>
        </w:tc>
        <w:tc>
          <w:tcPr>
            <w:tcW w:w="4990" w:type="dxa"/>
          </w:tcPr>
          <w:p w:rsidR="00B27C1C" w:rsidRDefault="00C35707">
            <w:pPr>
              <w:pStyle w:val="TableParagraph"/>
              <w:spacing w:line="132" w:lineRule="exact"/>
              <w:ind w:left="79" w:hanging="46"/>
              <w:jc w:val="left"/>
              <w:rPr>
                <w:sz w:val="12"/>
              </w:rPr>
            </w:pPr>
            <w:r>
              <w:rPr>
                <w:sz w:val="12"/>
              </w:rPr>
              <w:t>Nestandartní nástěnný držák dipleje pro umístění displeje na stěnu s minimální výškou do 10mm a s</w:t>
            </w:r>
          </w:p>
          <w:p w:rsidR="00B27C1C" w:rsidRDefault="00C35707">
            <w:pPr>
              <w:pStyle w:val="TableParagraph"/>
              <w:spacing w:before="14" w:line="264" w:lineRule="auto"/>
              <w:ind w:left="1202" w:hanging="1124"/>
              <w:jc w:val="left"/>
              <w:rPr>
                <w:sz w:val="12"/>
              </w:rPr>
            </w:pPr>
            <w:r>
              <w:rPr>
                <w:sz w:val="12"/>
              </w:rPr>
              <w:t>využitím VESA 400x400 včetně svislých kotev v barevnosti podle požadavku arch. expozice. Barevná úprava držáku provedena matnou práškovou barvou.</w:t>
            </w:r>
          </w:p>
        </w:tc>
        <w:tc>
          <w:tcPr>
            <w:tcW w:w="533" w:type="dxa"/>
          </w:tcPr>
          <w:p w:rsidR="00B27C1C" w:rsidRDefault="00B27C1C">
            <w:pPr>
              <w:pStyle w:val="TableParagraph"/>
              <w:spacing w:before="8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ind w:left="167" w:right="166"/>
              <w:rPr>
                <w:sz w:val="12"/>
              </w:rPr>
            </w:pPr>
            <w:r>
              <w:rPr>
                <w:sz w:val="12"/>
              </w:rPr>
              <w:t>ks</w:t>
            </w:r>
          </w:p>
        </w:tc>
        <w:tc>
          <w:tcPr>
            <w:tcW w:w="550" w:type="dxa"/>
          </w:tcPr>
          <w:p w:rsidR="00B27C1C" w:rsidRDefault="00B27C1C">
            <w:pPr>
              <w:pStyle w:val="TableParagraph"/>
              <w:spacing w:before="8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ind w:left="114" w:right="109"/>
              <w:rPr>
                <w:sz w:val="12"/>
              </w:rPr>
            </w:pPr>
            <w:r>
              <w:rPr>
                <w:sz w:val="12"/>
              </w:rPr>
              <w:t>6,00</w:t>
            </w:r>
          </w:p>
        </w:tc>
        <w:tc>
          <w:tcPr>
            <w:tcW w:w="797" w:type="dxa"/>
          </w:tcPr>
          <w:p w:rsidR="00B27C1C" w:rsidRDefault="00B27C1C">
            <w:pPr>
              <w:pStyle w:val="TableParagraph"/>
              <w:spacing w:before="8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ind w:left="187"/>
              <w:jc w:val="left"/>
              <w:rPr>
                <w:sz w:val="12"/>
              </w:rPr>
            </w:pPr>
            <w:r>
              <w:rPr>
                <w:sz w:val="12"/>
              </w:rPr>
              <w:t>2 678,00</w:t>
            </w:r>
          </w:p>
        </w:tc>
        <w:tc>
          <w:tcPr>
            <w:tcW w:w="1205" w:type="dxa"/>
          </w:tcPr>
          <w:p w:rsidR="00B27C1C" w:rsidRDefault="00B27C1C">
            <w:pPr>
              <w:pStyle w:val="TableParagraph"/>
              <w:spacing w:before="8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ind w:left="362"/>
              <w:jc w:val="left"/>
              <w:rPr>
                <w:sz w:val="12"/>
              </w:rPr>
            </w:pPr>
            <w:r>
              <w:rPr>
                <w:sz w:val="12"/>
              </w:rPr>
              <w:t>16 068,00</w:t>
            </w:r>
          </w:p>
        </w:tc>
        <w:tc>
          <w:tcPr>
            <w:tcW w:w="418" w:type="dxa"/>
          </w:tcPr>
          <w:p w:rsidR="00B27C1C" w:rsidRDefault="00B27C1C">
            <w:pPr>
              <w:pStyle w:val="TableParagraph"/>
              <w:spacing w:before="8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ind w:left="79" w:right="76"/>
              <w:rPr>
                <w:sz w:val="12"/>
              </w:rPr>
            </w:pPr>
            <w:r>
              <w:rPr>
                <w:sz w:val="12"/>
              </w:rPr>
              <w:t>0,21</w:t>
            </w:r>
          </w:p>
        </w:tc>
        <w:tc>
          <w:tcPr>
            <w:tcW w:w="797" w:type="dxa"/>
          </w:tcPr>
          <w:p w:rsidR="00B27C1C" w:rsidRDefault="00B27C1C">
            <w:pPr>
              <w:pStyle w:val="TableParagraph"/>
              <w:spacing w:before="8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ind w:left="78" w:right="75"/>
              <w:rPr>
                <w:sz w:val="12"/>
              </w:rPr>
            </w:pPr>
            <w:r>
              <w:rPr>
                <w:sz w:val="12"/>
              </w:rPr>
              <w:t>3 374,28</w:t>
            </w:r>
          </w:p>
        </w:tc>
        <w:tc>
          <w:tcPr>
            <w:tcW w:w="1108" w:type="dxa"/>
            <w:tcBorders>
              <w:right w:val="single" w:sz="9" w:space="0" w:color="000000"/>
            </w:tcBorders>
          </w:tcPr>
          <w:p w:rsidR="00B27C1C" w:rsidRDefault="00B27C1C">
            <w:pPr>
              <w:pStyle w:val="TableParagraph"/>
              <w:spacing w:before="8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ind w:left="257" w:right="249"/>
              <w:rPr>
                <w:sz w:val="12"/>
              </w:rPr>
            </w:pPr>
            <w:r>
              <w:rPr>
                <w:sz w:val="12"/>
              </w:rPr>
              <w:t>19 442,28</w:t>
            </w:r>
          </w:p>
        </w:tc>
        <w:tc>
          <w:tcPr>
            <w:tcW w:w="13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7EFB8"/>
          </w:tcPr>
          <w:p w:rsidR="00B27C1C" w:rsidRDefault="00B27C1C">
            <w:pPr>
              <w:pStyle w:val="TableParagraph"/>
              <w:spacing w:before="6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ind w:left="315" w:right="298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AQ</w:t>
            </w:r>
          </w:p>
        </w:tc>
        <w:tc>
          <w:tcPr>
            <w:tcW w:w="834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7EFB8"/>
          </w:tcPr>
          <w:p w:rsidR="00B27C1C" w:rsidRDefault="00C35707">
            <w:pPr>
              <w:pStyle w:val="TableParagraph"/>
              <w:spacing w:before="79"/>
              <w:ind w:left="456" w:right="456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AQ Vision BR64FX</w:t>
            </w:r>
          </w:p>
          <w:p w:rsidR="00B27C1C" w:rsidRDefault="00C35707">
            <w:pPr>
              <w:pStyle w:val="TableParagraph"/>
              <w:spacing w:before="12"/>
              <w:ind w:left="456" w:right="457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https://</w:t>
            </w:r>
            <w:hyperlink r:id="rId139">
              <w:r>
                <w:rPr>
                  <w:rFonts w:ascii="Arial"/>
                  <w:sz w:val="11"/>
                </w:rPr>
                <w:t>www.aq.cz/aq-vision-br64fx-p20581/</w:t>
              </w:r>
            </w:hyperlink>
          </w:p>
        </w:tc>
      </w:tr>
      <w:tr w:rsidR="00B27C1C">
        <w:trPr>
          <w:trHeight w:hRule="exact" w:val="307"/>
        </w:trPr>
        <w:tc>
          <w:tcPr>
            <w:tcW w:w="475" w:type="dxa"/>
            <w:tcBorders>
              <w:bottom w:val="single" w:sz="9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120" w:right="122"/>
              <w:rPr>
                <w:sz w:val="12"/>
              </w:rPr>
            </w:pPr>
            <w:r>
              <w:rPr>
                <w:sz w:val="12"/>
              </w:rPr>
              <w:t>208</w:t>
            </w:r>
          </w:p>
        </w:tc>
        <w:tc>
          <w:tcPr>
            <w:tcW w:w="2357" w:type="dxa"/>
            <w:tcBorders>
              <w:bottom w:val="single" w:sz="9" w:space="0" w:color="000000"/>
            </w:tcBorders>
          </w:tcPr>
          <w:p w:rsidR="00B27C1C" w:rsidRDefault="00C35707">
            <w:pPr>
              <w:pStyle w:val="TableParagraph"/>
              <w:spacing w:line="264" w:lineRule="auto"/>
              <w:ind w:left="504" w:right="14" w:hanging="303"/>
              <w:jc w:val="left"/>
              <w:rPr>
                <w:sz w:val="12"/>
              </w:rPr>
            </w:pPr>
            <w:r>
              <w:rPr>
                <w:sz w:val="12"/>
              </w:rPr>
              <w:t>Kabely potřebné pro propojení + drobný instalační a kotvící materiál</w:t>
            </w:r>
          </w:p>
        </w:tc>
        <w:tc>
          <w:tcPr>
            <w:tcW w:w="4990" w:type="dxa"/>
            <w:tcBorders>
              <w:bottom w:val="single" w:sz="9" w:space="0" w:color="000000"/>
            </w:tcBorders>
          </w:tcPr>
          <w:p w:rsidR="00B27C1C" w:rsidRDefault="00B27C1C"/>
        </w:tc>
        <w:tc>
          <w:tcPr>
            <w:tcW w:w="533" w:type="dxa"/>
            <w:tcBorders>
              <w:bottom w:val="single" w:sz="9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169" w:right="166"/>
              <w:rPr>
                <w:sz w:val="12"/>
              </w:rPr>
            </w:pPr>
            <w:r>
              <w:rPr>
                <w:sz w:val="12"/>
              </w:rPr>
              <w:t>set</w:t>
            </w:r>
          </w:p>
        </w:tc>
        <w:tc>
          <w:tcPr>
            <w:tcW w:w="550" w:type="dxa"/>
            <w:tcBorders>
              <w:bottom w:val="single" w:sz="9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114" w:right="109"/>
              <w:rPr>
                <w:sz w:val="12"/>
              </w:rPr>
            </w:pPr>
            <w:r>
              <w:rPr>
                <w:sz w:val="12"/>
              </w:rPr>
              <w:t>6,00</w:t>
            </w:r>
          </w:p>
        </w:tc>
        <w:tc>
          <w:tcPr>
            <w:tcW w:w="797" w:type="dxa"/>
            <w:tcBorders>
              <w:bottom w:val="single" w:sz="9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187"/>
              <w:jc w:val="left"/>
              <w:rPr>
                <w:sz w:val="12"/>
              </w:rPr>
            </w:pPr>
            <w:r>
              <w:rPr>
                <w:sz w:val="12"/>
              </w:rPr>
              <w:t>1 957,00</w:t>
            </w:r>
          </w:p>
        </w:tc>
        <w:tc>
          <w:tcPr>
            <w:tcW w:w="1205" w:type="dxa"/>
            <w:tcBorders>
              <w:bottom w:val="single" w:sz="9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362"/>
              <w:jc w:val="left"/>
              <w:rPr>
                <w:sz w:val="12"/>
              </w:rPr>
            </w:pPr>
            <w:r>
              <w:rPr>
                <w:sz w:val="12"/>
              </w:rPr>
              <w:t>11 742,00</w:t>
            </w:r>
          </w:p>
        </w:tc>
        <w:tc>
          <w:tcPr>
            <w:tcW w:w="418" w:type="dxa"/>
            <w:tcBorders>
              <w:bottom w:val="single" w:sz="9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79" w:right="76"/>
              <w:rPr>
                <w:sz w:val="12"/>
              </w:rPr>
            </w:pPr>
            <w:r>
              <w:rPr>
                <w:sz w:val="12"/>
              </w:rPr>
              <w:t>0,21</w:t>
            </w:r>
          </w:p>
        </w:tc>
        <w:tc>
          <w:tcPr>
            <w:tcW w:w="797" w:type="dxa"/>
            <w:tcBorders>
              <w:bottom w:val="single" w:sz="9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78" w:right="75"/>
              <w:rPr>
                <w:sz w:val="12"/>
              </w:rPr>
            </w:pPr>
            <w:r>
              <w:rPr>
                <w:sz w:val="12"/>
              </w:rPr>
              <w:t>2 465,82</w:t>
            </w:r>
          </w:p>
        </w:tc>
        <w:tc>
          <w:tcPr>
            <w:tcW w:w="1108" w:type="dxa"/>
            <w:tcBorders>
              <w:bottom w:val="single" w:sz="9" w:space="0" w:color="000000"/>
              <w:right w:val="single" w:sz="9" w:space="0" w:color="000000"/>
            </w:tcBorders>
          </w:tcPr>
          <w:p w:rsidR="00B27C1C" w:rsidRDefault="00C35707">
            <w:pPr>
              <w:pStyle w:val="TableParagraph"/>
              <w:spacing w:before="79"/>
              <w:ind w:left="257" w:right="249"/>
              <w:rPr>
                <w:sz w:val="12"/>
              </w:rPr>
            </w:pPr>
            <w:r>
              <w:rPr>
                <w:sz w:val="12"/>
              </w:rPr>
              <w:t>14 207,82</w:t>
            </w:r>
          </w:p>
        </w:tc>
        <w:tc>
          <w:tcPr>
            <w:tcW w:w="13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7EFB8"/>
          </w:tcPr>
          <w:p w:rsidR="00B27C1C" w:rsidRDefault="00B27C1C"/>
        </w:tc>
        <w:tc>
          <w:tcPr>
            <w:tcW w:w="834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7EFB8"/>
          </w:tcPr>
          <w:p w:rsidR="00B27C1C" w:rsidRDefault="00B27C1C"/>
        </w:tc>
      </w:tr>
      <w:tr w:rsidR="00B27C1C">
        <w:trPr>
          <w:trHeight w:hRule="exact" w:val="308"/>
        </w:trPr>
        <w:tc>
          <w:tcPr>
            <w:tcW w:w="8904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3DFD7"/>
          </w:tcPr>
          <w:p w:rsidR="00B27C1C" w:rsidRDefault="00C35707">
            <w:pPr>
              <w:pStyle w:val="TableParagraph"/>
              <w:spacing w:before="63"/>
              <w:ind w:left="3571" w:right="3571"/>
              <w:rPr>
                <w:b/>
                <w:sz w:val="12"/>
              </w:rPr>
            </w:pPr>
            <w:r>
              <w:rPr>
                <w:b/>
                <w:sz w:val="12"/>
              </w:rPr>
              <w:t>CELKEM ZA NÁSTĚNNÉ PANELY PK</w:t>
            </w:r>
          </w:p>
        </w:tc>
        <w:tc>
          <w:tcPr>
            <w:tcW w:w="79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AE4D5"/>
          </w:tcPr>
          <w:p w:rsidR="00B27C1C" w:rsidRDefault="00C35707">
            <w:pPr>
              <w:pStyle w:val="TableParagraph"/>
              <w:spacing w:before="73"/>
              <w:ind w:left="15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52 015,00</w:t>
            </w:r>
          </w:p>
        </w:tc>
        <w:tc>
          <w:tcPr>
            <w:tcW w:w="120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AE4D5"/>
          </w:tcPr>
          <w:p w:rsidR="00B27C1C" w:rsidRDefault="00C35707">
            <w:pPr>
              <w:pStyle w:val="TableParagraph"/>
              <w:spacing w:before="73"/>
              <w:ind w:left="32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312 090,00</w:t>
            </w:r>
          </w:p>
        </w:tc>
        <w:tc>
          <w:tcPr>
            <w:tcW w:w="41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AE4D5"/>
          </w:tcPr>
          <w:p w:rsidR="00B27C1C" w:rsidRDefault="00B27C1C"/>
        </w:tc>
        <w:tc>
          <w:tcPr>
            <w:tcW w:w="79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AE4D5"/>
          </w:tcPr>
          <w:p w:rsidR="00B27C1C" w:rsidRDefault="00C35707">
            <w:pPr>
              <w:pStyle w:val="TableParagraph"/>
              <w:spacing w:before="73"/>
              <w:ind w:left="96" w:right="91"/>
              <w:rPr>
                <w:sz w:val="12"/>
              </w:rPr>
            </w:pPr>
            <w:r>
              <w:rPr>
                <w:sz w:val="12"/>
              </w:rPr>
              <w:t>65 538,90</w:t>
            </w:r>
          </w:p>
        </w:tc>
        <w:tc>
          <w:tcPr>
            <w:tcW w:w="110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AE4D5"/>
          </w:tcPr>
          <w:p w:rsidR="00B27C1C" w:rsidRDefault="00C35707">
            <w:pPr>
              <w:pStyle w:val="TableParagraph"/>
              <w:spacing w:before="73"/>
              <w:ind w:left="253" w:right="249"/>
              <w:rPr>
                <w:sz w:val="12"/>
              </w:rPr>
            </w:pPr>
            <w:r>
              <w:rPr>
                <w:sz w:val="12"/>
              </w:rPr>
              <w:t>377 628,90</w:t>
            </w:r>
          </w:p>
        </w:tc>
        <w:tc>
          <w:tcPr>
            <w:tcW w:w="9697" w:type="dxa"/>
            <w:gridSpan w:val="2"/>
            <w:tcBorders>
              <w:top w:val="single" w:sz="9" w:space="0" w:color="000000"/>
              <w:left w:val="single" w:sz="9" w:space="0" w:color="000000"/>
              <w:bottom w:val="nil"/>
              <w:right w:val="nil"/>
            </w:tcBorders>
          </w:tcPr>
          <w:p w:rsidR="00B27C1C" w:rsidRDefault="00B27C1C"/>
        </w:tc>
      </w:tr>
    </w:tbl>
    <w:p w:rsidR="00B27C1C" w:rsidRDefault="00B27C1C">
      <w:pPr>
        <w:pStyle w:val="Zkladntext"/>
        <w:spacing w:before="8"/>
        <w:rPr>
          <w:rFonts w:ascii="Arial"/>
          <w:b/>
          <w:sz w:val="22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0"/>
        <w:gridCol w:w="2357"/>
        <w:gridCol w:w="4991"/>
        <w:gridCol w:w="533"/>
        <w:gridCol w:w="550"/>
        <w:gridCol w:w="797"/>
        <w:gridCol w:w="1205"/>
        <w:gridCol w:w="418"/>
        <w:gridCol w:w="797"/>
        <w:gridCol w:w="1108"/>
        <w:gridCol w:w="1356"/>
        <w:gridCol w:w="8341"/>
      </w:tblGrid>
      <w:tr w:rsidR="00B27C1C">
        <w:trPr>
          <w:trHeight w:hRule="exact" w:val="287"/>
        </w:trPr>
        <w:tc>
          <w:tcPr>
            <w:tcW w:w="7818" w:type="dxa"/>
            <w:gridSpan w:val="3"/>
            <w:tcBorders>
              <w:left w:val="nil"/>
              <w:right w:val="nil"/>
            </w:tcBorders>
            <w:shd w:val="clear" w:color="auto" w:fill="FFFF00"/>
          </w:tcPr>
          <w:p w:rsidR="00B27C1C" w:rsidRDefault="00C35707">
            <w:pPr>
              <w:pStyle w:val="TableParagraph"/>
              <w:spacing w:before="61"/>
              <w:ind w:left="3326" w:right="3330"/>
              <w:rPr>
                <w:b/>
                <w:sz w:val="12"/>
              </w:rPr>
            </w:pPr>
            <w:r>
              <w:rPr>
                <w:b/>
                <w:sz w:val="12"/>
              </w:rPr>
              <w:t>Stěna z panelů v sálu F</w:t>
            </w:r>
          </w:p>
        </w:tc>
        <w:tc>
          <w:tcPr>
            <w:tcW w:w="15103" w:type="dxa"/>
            <w:gridSpan w:val="9"/>
            <w:tcBorders>
              <w:top w:val="nil"/>
              <w:left w:val="nil"/>
              <w:bottom w:val="single" w:sz="9" w:space="0" w:color="000000"/>
              <w:right w:val="nil"/>
            </w:tcBorders>
          </w:tcPr>
          <w:p w:rsidR="00B27C1C" w:rsidRDefault="00B27C1C"/>
        </w:tc>
      </w:tr>
      <w:tr w:rsidR="00B27C1C">
        <w:trPr>
          <w:trHeight w:hRule="exact" w:val="266"/>
        </w:trPr>
        <w:tc>
          <w:tcPr>
            <w:tcW w:w="470" w:type="dxa"/>
            <w:tcBorders>
              <w:left w:val="nil"/>
            </w:tcBorders>
          </w:tcPr>
          <w:p w:rsidR="00B27C1C" w:rsidRDefault="00B27C1C"/>
        </w:tc>
        <w:tc>
          <w:tcPr>
            <w:tcW w:w="2357" w:type="dxa"/>
          </w:tcPr>
          <w:p w:rsidR="00B27C1C" w:rsidRDefault="00B27C1C"/>
        </w:tc>
        <w:tc>
          <w:tcPr>
            <w:tcW w:w="4990" w:type="dxa"/>
          </w:tcPr>
          <w:p w:rsidR="00B27C1C" w:rsidRDefault="00C35707">
            <w:pPr>
              <w:pStyle w:val="TableParagraph"/>
              <w:spacing w:before="59"/>
              <w:ind w:left="14" w:right="12"/>
              <w:rPr>
                <w:b/>
                <w:sz w:val="12"/>
              </w:rPr>
            </w:pPr>
            <w:r>
              <w:rPr>
                <w:b/>
                <w:sz w:val="12"/>
              </w:rPr>
              <w:t>PRVKY AV</w:t>
            </w:r>
          </w:p>
        </w:tc>
        <w:tc>
          <w:tcPr>
            <w:tcW w:w="533" w:type="dxa"/>
          </w:tcPr>
          <w:p w:rsidR="00B27C1C" w:rsidRDefault="00B27C1C"/>
        </w:tc>
        <w:tc>
          <w:tcPr>
            <w:tcW w:w="550" w:type="dxa"/>
          </w:tcPr>
          <w:p w:rsidR="00B27C1C" w:rsidRDefault="00B27C1C"/>
        </w:tc>
        <w:tc>
          <w:tcPr>
            <w:tcW w:w="797" w:type="dxa"/>
          </w:tcPr>
          <w:p w:rsidR="00B27C1C" w:rsidRDefault="00B27C1C"/>
        </w:tc>
        <w:tc>
          <w:tcPr>
            <w:tcW w:w="1205" w:type="dxa"/>
          </w:tcPr>
          <w:p w:rsidR="00B27C1C" w:rsidRDefault="00B27C1C"/>
        </w:tc>
        <w:tc>
          <w:tcPr>
            <w:tcW w:w="418" w:type="dxa"/>
          </w:tcPr>
          <w:p w:rsidR="00B27C1C" w:rsidRDefault="00B27C1C"/>
        </w:tc>
        <w:tc>
          <w:tcPr>
            <w:tcW w:w="797" w:type="dxa"/>
          </w:tcPr>
          <w:p w:rsidR="00B27C1C" w:rsidRDefault="00B27C1C"/>
        </w:tc>
        <w:tc>
          <w:tcPr>
            <w:tcW w:w="1108" w:type="dxa"/>
            <w:tcBorders>
              <w:right w:val="single" w:sz="9" w:space="0" w:color="000000"/>
            </w:tcBorders>
          </w:tcPr>
          <w:p w:rsidR="00B27C1C" w:rsidRDefault="00B27C1C"/>
        </w:tc>
        <w:tc>
          <w:tcPr>
            <w:tcW w:w="13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7EFB8"/>
          </w:tcPr>
          <w:p w:rsidR="00B27C1C" w:rsidRDefault="00B27C1C"/>
        </w:tc>
        <w:tc>
          <w:tcPr>
            <w:tcW w:w="834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7EFB8"/>
          </w:tcPr>
          <w:p w:rsidR="00B27C1C" w:rsidRDefault="00B27C1C"/>
        </w:tc>
      </w:tr>
      <w:tr w:rsidR="00B27C1C">
        <w:trPr>
          <w:trHeight w:hRule="exact" w:val="1032"/>
        </w:trPr>
        <w:tc>
          <w:tcPr>
            <w:tcW w:w="470" w:type="dxa"/>
            <w:tcBorders>
              <w:left w:val="nil"/>
            </w:tcBorders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spacing w:before="4"/>
              <w:jc w:val="left"/>
              <w:rPr>
                <w:rFonts w:ascii="Arial"/>
                <w:b/>
                <w:sz w:val="14"/>
              </w:rPr>
            </w:pPr>
          </w:p>
          <w:p w:rsidR="00B27C1C" w:rsidRDefault="00C35707">
            <w:pPr>
              <w:pStyle w:val="TableParagraph"/>
              <w:ind w:left="141"/>
              <w:jc w:val="left"/>
              <w:rPr>
                <w:sz w:val="12"/>
              </w:rPr>
            </w:pPr>
            <w:r>
              <w:rPr>
                <w:sz w:val="12"/>
              </w:rPr>
              <w:t>209</w:t>
            </w:r>
          </w:p>
        </w:tc>
        <w:tc>
          <w:tcPr>
            <w:tcW w:w="2357" w:type="dxa"/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spacing w:before="4"/>
              <w:jc w:val="left"/>
              <w:rPr>
                <w:rFonts w:ascii="Arial"/>
                <w:b/>
                <w:sz w:val="14"/>
              </w:rPr>
            </w:pPr>
          </w:p>
          <w:p w:rsidR="00B27C1C" w:rsidRDefault="00C35707">
            <w:pPr>
              <w:pStyle w:val="TableParagraph"/>
              <w:ind w:left="600"/>
              <w:jc w:val="left"/>
              <w:rPr>
                <w:sz w:val="12"/>
              </w:rPr>
            </w:pPr>
            <w:r>
              <w:rPr>
                <w:sz w:val="12"/>
              </w:rPr>
              <w:t>Monitor 46" – IPS panel</w:t>
            </w:r>
          </w:p>
        </w:tc>
        <w:tc>
          <w:tcPr>
            <w:tcW w:w="4990" w:type="dxa"/>
          </w:tcPr>
          <w:p w:rsidR="00B27C1C" w:rsidRDefault="00C35707">
            <w:pPr>
              <w:pStyle w:val="TableParagraph"/>
              <w:spacing w:before="40" w:line="264" w:lineRule="auto"/>
              <w:ind w:left="43" w:right="42" w:firstLine="3"/>
              <w:rPr>
                <w:sz w:val="12"/>
              </w:rPr>
            </w:pPr>
            <w:r>
              <w:rPr>
                <w:sz w:val="12"/>
              </w:rPr>
              <w:t>Zobrazovací display typu IPS/direct LED s úhlopříčkou 46palců a rozlišením 1920 x 1080.Display je určen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pro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zapojení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do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videostěny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šířkou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rámečku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3,5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mm.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Základní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parametry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panelu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jsou: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svítivost 500cd/m2, statický kontrast 3500/1,rychlost odezvy 8ms, sledovací úhel _+89 stupňů v obou rovinách.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Zobrazovací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panel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je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určen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pro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provoz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24/7.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Základní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přípojné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porty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panelu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jso</w:t>
            </w:r>
            <w:r>
              <w:rPr>
                <w:sz w:val="12"/>
              </w:rPr>
              <w:t>u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: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2xHDMI typ 2.0 s podporou HDCP 2.2 , 1x DP1.2 s podporou funkce Video Wall Daisy Chain až do velikosti 10x10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–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IN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+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OUT.,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1x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VGA,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1xLAN,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1x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audio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–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IN+OUT.</w:t>
            </w:r>
          </w:p>
        </w:tc>
        <w:tc>
          <w:tcPr>
            <w:tcW w:w="533" w:type="dxa"/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spacing w:before="4"/>
              <w:jc w:val="left"/>
              <w:rPr>
                <w:rFonts w:ascii="Arial"/>
                <w:b/>
                <w:sz w:val="14"/>
              </w:rPr>
            </w:pPr>
          </w:p>
          <w:p w:rsidR="00B27C1C" w:rsidRDefault="00C35707">
            <w:pPr>
              <w:pStyle w:val="TableParagraph"/>
              <w:ind w:left="167" w:right="166"/>
              <w:rPr>
                <w:sz w:val="12"/>
              </w:rPr>
            </w:pPr>
            <w:r>
              <w:rPr>
                <w:sz w:val="12"/>
              </w:rPr>
              <w:t>ks</w:t>
            </w:r>
          </w:p>
        </w:tc>
        <w:tc>
          <w:tcPr>
            <w:tcW w:w="550" w:type="dxa"/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spacing w:before="4"/>
              <w:jc w:val="left"/>
              <w:rPr>
                <w:rFonts w:ascii="Arial"/>
                <w:b/>
                <w:sz w:val="14"/>
              </w:rPr>
            </w:pPr>
          </w:p>
          <w:p w:rsidR="00B27C1C" w:rsidRDefault="00C35707">
            <w:pPr>
              <w:pStyle w:val="TableParagraph"/>
              <w:ind w:left="136"/>
              <w:jc w:val="left"/>
              <w:rPr>
                <w:sz w:val="12"/>
              </w:rPr>
            </w:pPr>
            <w:r>
              <w:rPr>
                <w:sz w:val="12"/>
              </w:rPr>
              <w:t>12,00</w:t>
            </w:r>
          </w:p>
        </w:tc>
        <w:tc>
          <w:tcPr>
            <w:tcW w:w="797" w:type="dxa"/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spacing w:before="4"/>
              <w:jc w:val="left"/>
              <w:rPr>
                <w:rFonts w:ascii="Arial"/>
                <w:b/>
                <w:sz w:val="14"/>
              </w:rPr>
            </w:pPr>
          </w:p>
          <w:p w:rsidR="00B27C1C" w:rsidRDefault="00C35707">
            <w:pPr>
              <w:pStyle w:val="TableParagraph"/>
              <w:ind w:left="158"/>
              <w:jc w:val="left"/>
              <w:rPr>
                <w:sz w:val="12"/>
              </w:rPr>
            </w:pPr>
            <w:r>
              <w:rPr>
                <w:sz w:val="12"/>
              </w:rPr>
              <w:t>39 140,00</w:t>
            </w:r>
          </w:p>
        </w:tc>
        <w:tc>
          <w:tcPr>
            <w:tcW w:w="1205" w:type="dxa"/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spacing w:before="4"/>
              <w:jc w:val="left"/>
              <w:rPr>
                <w:rFonts w:ascii="Arial"/>
                <w:b/>
                <w:sz w:val="14"/>
              </w:rPr>
            </w:pPr>
          </w:p>
          <w:p w:rsidR="00B27C1C" w:rsidRDefault="00C35707">
            <w:pPr>
              <w:pStyle w:val="TableParagraph"/>
              <w:ind w:left="331"/>
              <w:jc w:val="left"/>
              <w:rPr>
                <w:sz w:val="12"/>
              </w:rPr>
            </w:pPr>
            <w:r>
              <w:rPr>
                <w:sz w:val="12"/>
              </w:rPr>
              <w:t>469 680,00</w:t>
            </w:r>
          </w:p>
        </w:tc>
        <w:tc>
          <w:tcPr>
            <w:tcW w:w="418" w:type="dxa"/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spacing w:before="4"/>
              <w:jc w:val="left"/>
              <w:rPr>
                <w:rFonts w:ascii="Arial"/>
                <w:b/>
                <w:sz w:val="14"/>
              </w:rPr>
            </w:pPr>
          </w:p>
          <w:p w:rsidR="00B27C1C" w:rsidRDefault="00C35707">
            <w:pPr>
              <w:pStyle w:val="TableParagraph"/>
              <w:ind w:left="100"/>
              <w:jc w:val="left"/>
              <w:rPr>
                <w:sz w:val="12"/>
              </w:rPr>
            </w:pPr>
            <w:r>
              <w:rPr>
                <w:sz w:val="12"/>
              </w:rPr>
              <w:t>0,21</w:t>
            </w:r>
          </w:p>
        </w:tc>
        <w:tc>
          <w:tcPr>
            <w:tcW w:w="797" w:type="dxa"/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spacing w:before="4"/>
              <w:jc w:val="left"/>
              <w:rPr>
                <w:rFonts w:ascii="Arial"/>
                <w:b/>
                <w:sz w:val="14"/>
              </w:rPr>
            </w:pPr>
          </w:p>
          <w:p w:rsidR="00B27C1C" w:rsidRDefault="00C35707">
            <w:pPr>
              <w:pStyle w:val="TableParagraph"/>
              <w:ind w:left="158"/>
              <w:jc w:val="left"/>
              <w:rPr>
                <w:sz w:val="12"/>
              </w:rPr>
            </w:pPr>
            <w:r>
              <w:rPr>
                <w:sz w:val="12"/>
              </w:rPr>
              <w:t>98 632,80</w:t>
            </w:r>
          </w:p>
        </w:tc>
        <w:tc>
          <w:tcPr>
            <w:tcW w:w="1108" w:type="dxa"/>
            <w:tcBorders>
              <w:right w:val="single" w:sz="9" w:space="0" w:color="000000"/>
            </w:tcBorders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spacing w:before="4"/>
              <w:jc w:val="left"/>
              <w:rPr>
                <w:rFonts w:ascii="Arial"/>
                <w:b/>
                <w:sz w:val="14"/>
              </w:rPr>
            </w:pPr>
          </w:p>
          <w:p w:rsidR="00B27C1C" w:rsidRDefault="00C35707">
            <w:pPr>
              <w:pStyle w:val="TableParagraph"/>
              <w:ind w:left="283"/>
              <w:jc w:val="left"/>
              <w:rPr>
                <w:sz w:val="12"/>
              </w:rPr>
            </w:pPr>
            <w:r>
              <w:rPr>
                <w:sz w:val="12"/>
              </w:rPr>
              <w:t>568 312,80</w:t>
            </w:r>
          </w:p>
        </w:tc>
        <w:tc>
          <w:tcPr>
            <w:tcW w:w="13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7EFB8"/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spacing w:before="4"/>
              <w:jc w:val="left"/>
              <w:rPr>
                <w:rFonts w:ascii="Arial"/>
                <w:b/>
                <w:sz w:val="14"/>
              </w:rPr>
            </w:pPr>
          </w:p>
          <w:p w:rsidR="00B27C1C" w:rsidRDefault="00C35707">
            <w:pPr>
              <w:pStyle w:val="TableParagraph"/>
              <w:ind w:left="439"/>
              <w:jc w:val="left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Samsung</w:t>
            </w:r>
          </w:p>
        </w:tc>
        <w:tc>
          <w:tcPr>
            <w:tcW w:w="834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7EFB8"/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spacing w:before="101"/>
              <w:ind w:left="456" w:right="454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LH46UDEHLBB/EN</w:t>
            </w:r>
          </w:p>
          <w:p w:rsidR="00B27C1C" w:rsidRDefault="00C35707">
            <w:pPr>
              <w:pStyle w:val="TableParagraph"/>
              <w:spacing w:before="13"/>
              <w:ind w:left="456" w:right="461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https://</w:t>
            </w:r>
            <w:hyperlink r:id="rId140">
              <w:r>
                <w:rPr>
                  <w:rFonts w:ascii="Arial"/>
                  <w:sz w:val="11"/>
                </w:rPr>
                <w:t>www.samsung.com/za/business/smart-signage/video-wall-uhn-e-series/lh46udehlbben/</w:t>
              </w:r>
            </w:hyperlink>
          </w:p>
        </w:tc>
      </w:tr>
    </w:tbl>
    <w:p w:rsidR="00B27C1C" w:rsidRDefault="00B27C1C">
      <w:pPr>
        <w:rPr>
          <w:rFonts w:ascii="Arial"/>
          <w:sz w:val="11"/>
        </w:rPr>
        <w:sectPr w:rsidR="00B27C1C">
          <w:footerReference w:type="default" r:id="rId141"/>
          <w:pgSz w:w="23810" w:h="16840" w:orient="landscape"/>
          <w:pgMar w:top="1080" w:right="400" w:bottom="280" w:left="220" w:header="0" w:footer="0" w:gutter="0"/>
          <w:cols w:space="708"/>
        </w:sectPr>
      </w:pPr>
    </w:p>
    <w:p w:rsidR="00B27C1C" w:rsidRDefault="00C35707">
      <w:pPr>
        <w:spacing w:before="77"/>
        <w:ind w:left="10000" w:right="10000"/>
        <w:jc w:val="center"/>
        <w:rPr>
          <w:rFonts w:ascii="Arial" w:hAnsi="Arial"/>
          <w:b/>
          <w:sz w:val="17"/>
        </w:rPr>
      </w:pPr>
      <w:r>
        <w:rPr>
          <w:rFonts w:ascii="Arial" w:hAnsi="Arial"/>
          <w:b/>
          <w:w w:val="105"/>
          <w:sz w:val="17"/>
        </w:rPr>
        <w:lastRenderedPageBreak/>
        <w:t>ROZPOČET EXPOZICE UPM 2021</w:t>
      </w:r>
    </w:p>
    <w:p w:rsidR="00B27C1C" w:rsidRDefault="00B27C1C">
      <w:pPr>
        <w:pStyle w:val="Zkladntext"/>
        <w:spacing w:before="10"/>
        <w:rPr>
          <w:rFonts w:ascii="Arial"/>
          <w:b/>
          <w:sz w:val="6"/>
        </w:rPr>
      </w:pPr>
    </w:p>
    <w:tbl>
      <w:tblPr>
        <w:tblStyle w:val="TableNormal"/>
        <w:tblW w:w="0" w:type="auto"/>
        <w:tblInd w:w="118" w:type="dxa"/>
        <w:tblBorders>
          <w:top w:val="single" w:sz="9" w:space="0" w:color="000000"/>
          <w:left w:val="single" w:sz="9" w:space="0" w:color="000000"/>
          <w:bottom w:val="single" w:sz="9" w:space="0" w:color="000000"/>
          <w:right w:val="single" w:sz="9" w:space="0" w:color="000000"/>
          <w:insideH w:val="single" w:sz="9" w:space="0" w:color="000000"/>
          <w:insideV w:val="single" w:sz="9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9"/>
        <w:gridCol w:w="2357"/>
        <w:gridCol w:w="4990"/>
        <w:gridCol w:w="533"/>
        <w:gridCol w:w="550"/>
        <w:gridCol w:w="797"/>
        <w:gridCol w:w="1205"/>
        <w:gridCol w:w="418"/>
        <w:gridCol w:w="797"/>
        <w:gridCol w:w="1108"/>
        <w:gridCol w:w="1356"/>
        <w:gridCol w:w="8341"/>
      </w:tblGrid>
      <w:tr w:rsidR="00B27C1C">
        <w:trPr>
          <w:trHeight w:hRule="exact" w:val="160"/>
        </w:trPr>
        <w:tc>
          <w:tcPr>
            <w:tcW w:w="479" w:type="dxa"/>
            <w:vMerge w:val="restart"/>
            <w:tcBorders>
              <w:right w:val="single" w:sz="4" w:space="0" w:color="000000"/>
            </w:tcBorders>
            <w:shd w:val="clear" w:color="auto" w:fill="D5DCE4"/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4"/>
              </w:rPr>
            </w:pPr>
          </w:p>
          <w:p w:rsidR="00B27C1C" w:rsidRDefault="00C35707">
            <w:pPr>
              <w:pStyle w:val="TableParagraph"/>
              <w:ind w:left="43"/>
              <w:jc w:val="left"/>
              <w:rPr>
                <w:sz w:val="12"/>
              </w:rPr>
            </w:pPr>
            <w:r>
              <w:rPr>
                <w:sz w:val="12"/>
              </w:rPr>
              <w:t>položka</w:t>
            </w:r>
          </w:p>
        </w:tc>
        <w:tc>
          <w:tcPr>
            <w:tcW w:w="235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5DCE4"/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4"/>
              </w:rPr>
            </w:pPr>
          </w:p>
          <w:p w:rsidR="00B27C1C" w:rsidRDefault="00C35707">
            <w:pPr>
              <w:pStyle w:val="TableParagraph"/>
              <w:ind w:left="8" w:right="4"/>
              <w:rPr>
                <w:sz w:val="12"/>
              </w:rPr>
            </w:pPr>
            <w:r>
              <w:rPr>
                <w:sz w:val="12"/>
              </w:rPr>
              <w:t>Název</w:t>
            </w:r>
          </w:p>
        </w:tc>
        <w:tc>
          <w:tcPr>
            <w:tcW w:w="499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5DCE4"/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4"/>
              </w:rPr>
            </w:pPr>
          </w:p>
          <w:p w:rsidR="00B27C1C" w:rsidRDefault="00C35707">
            <w:pPr>
              <w:pStyle w:val="TableParagraph"/>
              <w:ind w:left="15" w:right="12"/>
              <w:rPr>
                <w:sz w:val="12"/>
              </w:rPr>
            </w:pPr>
            <w:r>
              <w:rPr>
                <w:sz w:val="12"/>
              </w:rPr>
              <w:t>Popis</w:t>
            </w:r>
          </w:p>
        </w:tc>
        <w:tc>
          <w:tcPr>
            <w:tcW w:w="53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5DCE4"/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4"/>
              </w:rPr>
            </w:pPr>
          </w:p>
          <w:p w:rsidR="00B27C1C" w:rsidRDefault="00C35707">
            <w:pPr>
              <w:pStyle w:val="TableParagraph"/>
              <w:ind w:left="168" w:right="166"/>
              <w:rPr>
                <w:sz w:val="12"/>
              </w:rPr>
            </w:pPr>
            <w:r>
              <w:rPr>
                <w:sz w:val="12"/>
              </w:rPr>
              <w:t>MJ</w:t>
            </w:r>
          </w:p>
        </w:tc>
        <w:tc>
          <w:tcPr>
            <w:tcW w:w="55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5DCE4"/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4"/>
              </w:rPr>
            </w:pPr>
          </w:p>
          <w:p w:rsidR="00B27C1C" w:rsidRDefault="00C35707">
            <w:pPr>
              <w:pStyle w:val="TableParagraph"/>
              <w:ind w:left="47"/>
              <w:jc w:val="left"/>
              <w:rPr>
                <w:sz w:val="12"/>
              </w:rPr>
            </w:pPr>
            <w:r>
              <w:rPr>
                <w:sz w:val="12"/>
              </w:rPr>
              <w:t>Množství</w:t>
            </w:r>
          </w:p>
        </w:tc>
        <w:tc>
          <w:tcPr>
            <w:tcW w:w="7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5DCE4"/>
          </w:tcPr>
          <w:p w:rsidR="00B27C1C" w:rsidRDefault="00C35707">
            <w:pPr>
              <w:pStyle w:val="TableParagraph"/>
              <w:spacing w:before="1" w:line="264" w:lineRule="auto"/>
              <w:ind w:left="79" w:right="75"/>
              <w:rPr>
                <w:sz w:val="12"/>
              </w:rPr>
            </w:pPr>
            <w:r>
              <w:rPr>
                <w:sz w:val="12"/>
              </w:rPr>
              <w:t>cena za jednotku bez DPH</w:t>
            </w:r>
          </w:p>
        </w:tc>
        <w:tc>
          <w:tcPr>
            <w:tcW w:w="120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5DCE4"/>
          </w:tcPr>
          <w:p w:rsidR="00B27C1C" w:rsidRDefault="00C35707">
            <w:pPr>
              <w:pStyle w:val="TableParagraph"/>
              <w:spacing w:before="82" w:line="264" w:lineRule="auto"/>
              <w:ind w:left="494" w:hanging="377"/>
              <w:jc w:val="left"/>
              <w:rPr>
                <w:sz w:val="12"/>
              </w:rPr>
            </w:pPr>
            <w:r>
              <w:rPr>
                <w:sz w:val="12"/>
              </w:rPr>
              <w:t>cena za položku bez DPH</w:t>
            </w:r>
          </w:p>
        </w:tc>
        <w:tc>
          <w:tcPr>
            <w:tcW w:w="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5DCE4"/>
          </w:tcPr>
          <w:p w:rsidR="00B27C1C" w:rsidRDefault="00C35707">
            <w:pPr>
              <w:pStyle w:val="TableParagraph"/>
              <w:spacing w:before="82"/>
              <w:ind w:left="100"/>
              <w:jc w:val="left"/>
              <w:rPr>
                <w:sz w:val="12"/>
              </w:rPr>
            </w:pPr>
            <w:r>
              <w:rPr>
                <w:sz w:val="12"/>
              </w:rPr>
              <w:t>DPH</w:t>
            </w:r>
          </w:p>
          <w:p w:rsidR="00B27C1C" w:rsidRDefault="00C35707">
            <w:pPr>
              <w:pStyle w:val="TableParagraph"/>
              <w:spacing w:before="13"/>
              <w:ind w:left="69"/>
              <w:jc w:val="left"/>
              <w:rPr>
                <w:sz w:val="12"/>
              </w:rPr>
            </w:pPr>
            <w:r>
              <w:rPr>
                <w:sz w:val="12"/>
              </w:rPr>
              <w:t>sazba</w:t>
            </w:r>
          </w:p>
        </w:tc>
        <w:tc>
          <w:tcPr>
            <w:tcW w:w="7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5DCE4"/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4"/>
              </w:rPr>
            </w:pPr>
          </w:p>
          <w:p w:rsidR="00B27C1C" w:rsidRDefault="00C35707">
            <w:pPr>
              <w:pStyle w:val="TableParagraph"/>
              <w:ind w:left="180"/>
              <w:jc w:val="left"/>
              <w:rPr>
                <w:sz w:val="12"/>
              </w:rPr>
            </w:pPr>
            <w:r>
              <w:rPr>
                <w:sz w:val="12"/>
              </w:rPr>
              <w:t>DPH v Kč</w:t>
            </w:r>
          </w:p>
        </w:tc>
        <w:tc>
          <w:tcPr>
            <w:tcW w:w="1108" w:type="dxa"/>
            <w:vMerge w:val="restart"/>
            <w:tcBorders>
              <w:left w:val="single" w:sz="4" w:space="0" w:color="000000"/>
            </w:tcBorders>
            <w:shd w:val="clear" w:color="auto" w:fill="D5DCE4"/>
          </w:tcPr>
          <w:p w:rsidR="00B27C1C" w:rsidRDefault="00C35707">
            <w:pPr>
              <w:pStyle w:val="TableParagraph"/>
              <w:spacing w:before="82" w:line="264" w:lineRule="auto"/>
              <w:ind w:left="446" w:hanging="317"/>
              <w:jc w:val="left"/>
              <w:rPr>
                <w:sz w:val="12"/>
              </w:rPr>
            </w:pPr>
            <w:r>
              <w:rPr>
                <w:sz w:val="12"/>
              </w:rPr>
              <w:t>cena za položku s DPH</w:t>
            </w:r>
          </w:p>
        </w:tc>
        <w:tc>
          <w:tcPr>
            <w:tcW w:w="9697" w:type="dxa"/>
            <w:gridSpan w:val="2"/>
            <w:tcBorders>
              <w:bottom w:val="single" w:sz="4" w:space="0" w:color="000000"/>
            </w:tcBorders>
            <w:shd w:val="clear" w:color="auto" w:fill="F7EFB8"/>
          </w:tcPr>
          <w:p w:rsidR="00B27C1C" w:rsidRDefault="00C35707">
            <w:pPr>
              <w:pStyle w:val="TableParagraph"/>
              <w:spacing w:before="4"/>
              <w:ind w:left="4178" w:right="4178"/>
              <w:rPr>
                <w:rFonts w:ascii="Arial" w:hAnsi="Arial"/>
                <w:sz w:val="10"/>
              </w:rPr>
            </w:pPr>
            <w:r>
              <w:rPr>
                <w:rFonts w:ascii="Arial" w:hAnsi="Arial"/>
                <w:w w:val="105"/>
                <w:sz w:val="10"/>
              </w:rPr>
              <w:t>Technické řešení uchazeče</w:t>
            </w:r>
          </w:p>
        </w:tc>
      </w:tr>
      <w:tr w:rsidR="00B27C1C">
        <w:trPr>
          <w:trHeight w:hRule="exact" w:val="344"/>
        </w:trPr>
        <w:tc>
          <w:tcPr>
            <w:tcW w:w="479" w:type="dxa"/>
            <w:vMerge/>
            <w:tcBorders>
              <w:bottom w:val="thinThickMediumGap" w:sz="7" w:space="0" w:color="000000"/>
              <w:right w:val="single" w:sz="4" w:space="0" w:color="000000"/>
            </w:tcBorders>
            <w:shd w:val="clear" w:color="auto" w:fill="D5DCE4"/>
          </w:tcPr>
          <w:p w:rsidR="00B27C1C" w:rsidRDefault="00B27C1C"/>
        </w:tc>
        <w:tc>
          <w:tcPr>
            <w:tcW w:w="2357" w:type="dxa"/>
            <w:vMerge/>
            <w:tcBorders>
              <w:left w:val="single" w:sz="4" w:space="0" w:color="000000"/>
              <w:bottom w:val="thinThickMediumGap" w:sz="7" w:space="0" w:color="000000"/>
              <w:right w:val="single" w:sz="4" w:space="0" w:color="000000"/>
            </w:tcBorders>
            <w:shd w:val="clear" w:color="auto" w:fill="D5DCE4"/>
          </w:tcPr>
          <w:p w:rsidR="00B27C1C" w:rsidRDefault="00B27C1C"/>
        </w:tc>
        <w:tc>
          <w:tcPr>
            <w:tcW w:w="4990" w:type="dxa"/>
            <w:vMerge/>
            <w:tcBorders>
              <w:left w:val="single" w:sz="4" w:space="0" w:color="000000"/>
              <w:bottom w:val="thinThickMediumGap" w:sz="7" w:space="0" w:color="000000"/>
              <w:right w:val="single" w:sz="4" w:space="0" w:color="000000"/>
            </w:tcBorders>
            <w:shd w:val="clear" w:color="auto" w:fill="D5DCE4"/>
          </w:tcPr>
          <w:p w:rsidR="00B27C1C" w:rsidRDefault="00B27C1C"/>
        </w:tc>
        <w:tc>
          <w:tcPr>
            <w:tcW w:w="5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5DCE4"/>
          </w:tcPr>
          <w:p w:rsidR="00B27C1C" w:rsidRDefault="00B27C1C"/>
        </w:tc>
        <w:tc>
          <w:tcPr>
            <w:tcW w:w="550" w:type="dxa"/>
            <w:vMerge/>
            <w:tcBorders>
              <w:left w:val="single" w:sz="4" w:space="0" w:color="000000"/>
              <w:bottom w:val="thinThickMediumGap" w:sz="7" w:space="0" w:color="000000"/>
              <w:right w:val="single" w:sz="4" w:space="0" w:color="000000"/>
            </w:tcBorders>
            <w:shd w:val="clear" w:color="auto" w:fill="D5DCE4"/>
          </w:tcPr>
          <w:p w:rsidR="00B27C1C" w:rsidRDefault="00B27C1C"/>
        </w:tc>
        <w:tc>
          <w:tcPr>
            <w:tcW w:w="797" w:type="dxa"/>
            <w:vMerge/>
            <w:tcBorders>
              <w:left w:val="single" w:sz="4" w:space="0" w:color="000000"/>
              <w:bottom w:val="thinThickMediumGap" w:sz="7" w:space="0" w:color="000000"/>
              <w:right w:val="single" w:sz="4" w:space="0" w:color="000000"/>
            </w:tcBorders>
            <w:shd w:val="clear" w:color="auto" w:fill="D5DCE4"/>
          </w:tcPr>
          <w:p w:rsidR="00B27C1C" w:rsidRDefault="00B27C1C"/>
        </w:tc>
        <w:tc>
          <w:tcPr>
            <w:tcW w:w="12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5DCE4"/>
          </w:tcPr>
          <w:p w:rsidR="00B27C1C" w:rsidRDefault="00B27C1C"/>
        </w:tc>
        <w:tc>
          <w:tcPr>
            <w:tcW w:w="418" w:type="dxa"/>
            <w:vMerge/>
            <w:tcBorders>
              <w:left w:val="single" w:sz="4" w:space="0" w:color="000000"/>
              <w:bottom w:val="thinThickMediumGap" w:sz="7" w:space="0" w:color="000000"/>
              <w:right w:val="single" w:sz="4" w:space="0" w:color="000000"/>
            </w:tcBorders>
            <w:shd w:val="clear" w:color="auto" w:fill="D5DCE4"/>
          </w:tcPr>
          <w:p w:rsidR="00B27C1C" w:rsidRDefault="00B27C1C"/>
        </w:tc>
        <w:tc>
          <w:tcPr>
            <w:tcW w:w="797" w:type="dxa"/>
            <w:vMerge/>
            <w:tcBorders>
              <w:left w:val="single" w:sz="4" w:space="0" w:color="000000"/>
              <w:bottom w:val="thinThickMediumGap" w:sz="7" w:space="0" w:color="000000"/>
              <w:right w:val="single" w:sz="4" w:space="0" w:color="000000"/>
            </w:tcBorders>
            <w:shd w:val="clear" w:color="auto" w:fill="D5DCE4"/>
          </w:tcPr>
          <w:p w:rsidR="00B27C1C" w:rsidRDefault="00B27C1C"/>
        </w:tc>
        <w:tc>
          <w:tcPr>
            <w:tcW w:w="1108" w:type="dxa"/>
            <w:vMerge/>
            <w:tcBorders>
              <w:left w:val="single" w:sz="4" w:space="0" w:color="000000"/>
              <w:bottom w:val="thinThickMediumGap" w:sz="7" w:space="0" w:color="000000"/>
            </w:tcBorders>
            <w:shd w:val="clear" w:color="auto" w:fill="D5DCE4"/>
          </w:tcPr>
          <w:p w:rsidR="00B27C1C" w:rsidRDefault="00B27C1C"/>
        </w:tc>
        <w:tc>
          <w:tcPr>
            <w:tcW w:w="1356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7EFB8"/>
          </w:tcPr>
          <w:p w:rsidR="00B27C1C" w:rsidRDefault="00C35707">
            <w:pPr>
              <w:pStyle w:val="TableParagraph"/>
              <w:spacing w:before="103"/>
              <w:ind w:right="470"/>
              <w:jc w:val="right"/>
              <w:rPr>
                <w:rFonts w:ascii="Arial" w:hAnsi="Arial"/>
                <w:sz w:val="11"/>
              </w:rPr>
            </w:pPr>
            <w:r>
              <w:rPr>
                <w:rFonts w:ascii="Arial" w:hAnsi="Arial"/>
                <w:sz w:val="11"/>
              </w:rPr>
              <w:t>výrobce</w:t>
            </w:r>
          </w:p>
        </w:tc>
        <w:tc>
          <w:tcPr>
            <w:tcW w:w="83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7EFB8"/>
          </w:tcPr>
          <w:p w:rsidR="00B27C1C" w:rsidRDefault="00C35707">
            <w:pPr>
              <w:pStyle w:val="TableParagraph"/>
              <w:spacing w:before="103"/>
              <w:ind w:left="4078" w:right="4059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typ</w:t>
            </w:r>
          </w:p>
        </w:tc>
      </w:tr>
      <w:tr w:rsidR="00B27C1C">
        <w:trPr>
          <w:trHeight w:hRule="exact" w:val="893"/>
        </w:trPr>
        <w:tc>
          <w:tcPr>
            <w:tcW w:w="479" w:type="dxa"/>
            <w:tcBorders>
              <w:top w:val="thickThinMediumGap" w:sz="7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spacing w:before="93"/>
              <w:ind w:left="128" w:right="122"/>
              <w:rPr>
                <w:sz w:val="12"/>
              </w:rPr>
            </w:pPr>
            <w:r>
              <w:rPr>
                <w:sz w:val="12"/>
              </w:rPr>
              <w:t>210</w:t>
            </w:r>
          </w:p>
        </w:tc>
        <w:tc>
          <w:tcPr>
            <w:tcW w:w="2357" w:type="dxa"/>
            <w:tcBorders>
              <w:top w:val="thickThinMediumGap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spacing w:before="93"/>
              <w:ind w:left="6" w:right="4"/>
              <w:rPr>
                <w:sz w:val="12"/>
              </w:rPr>
            </w:pPr>
            <w:r>
              <w:rPr>
                <w:sz w:val="12"/>
              </w:rPr>
              <w:t>Držák monitoru pro videostěny</w:t>
            </w:r>
          </w:p>
        </w:tc>
        <w:tc>
          <w:tcPr>
            <w:tcW w:w="4990" w:type="dxa"/>
            <w:tcBorders>
              <w:top w:val="thickThinMediumGap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2"/>
              <w:jc w:val="left"/>
              <w:rPr>
                <w:rFonts w:ascii="Arial"/>
                <w:b/>
                <w:sz w:val="11"/>
              </w:rPr>
            </w:pPr>
          </w:p>
          <w:p w:rsidR="00B27C1C" w:rsidRDefault="00C35707">
            <w:pPr>
              <w:pStyle w:val="TableParagraph"/>
              <w:spacing w:before="1" w:line="264" w:lineRule="auto"/>
              <w:ind w:left="10" w:right="10"/>
              <w:rPr>
                <w:sz w:val="12"/>
              </w:rPr>
            </w:pPr>
            <w:r>
              <w:rPr>
                <w:sz w:val="12"/>
              </w:rPr>
              <w:t>Držák monitoru pro pro videostěny typu pop OUT. Držák je určen pro stěnové monitory úhlopříčky 42 až 70 palců . Nosnost držáku je do 70 kg s VESA 600x400 .Vzdálenost monitoru od stěny je 95mm v zasunutém stavu a 285 mm ve vysunutém stavu. Držák umožňuje ko</w:t>
            </w:r>
            <w:r>
              <w:rPr>
                <w:sz w:val="12"/>
              </w:rPr>
              <w:t>rekci: vzdálenosti panelu od stěny, poun V i H , korekci natočení displeje .</w:t>
            </w:r>
          </w:p>
        </w:tc>
        <w:tc>
          <w:tcPr>
            <w:tcW w:w="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spacing w:before="99"/>
              <w:ind w:left="167" w:right="166"/>
              <w:rPr>
                <w:sz w:val="12"/>
              </w:rPr>
            </w:pPr>
            <w:r>
              <w:rPr>
                <w:sz w:val="12"/>
              </w:rPr>
              <w:t>ks</w:t>
            </w:r>
          </w:p>
        </w:tc>
        <w:tc>
          <w:tcPr>
            <w:tcW w:w="550" w:type="dxa"/>
            <w:tcBorders>
              <w:top w:val="thickThinMediumGap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spacing w:before="93"/>
              <w:ind w:left="114" w:right="111"/>
              <w:rPr>
                <w:sz w:val="12"/>
              </w:rPr>
            </w:pPr>
            <w:r>
              <w:rPr>
                <w:sz w:val="12"/>
              </w:rPr>
              <w:t>12,00</w:t>
            </w:r>
          </w:p>
        </w:tc>
        <w:tc>
          <w:tcPr>
            <w:tcW w:w="797" w:type="dxa"/>
            <w:tcBorders>
              <w:top w:val="thickThinMediumGap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spacing w:before="93"/>
              <w:ind w:left="187"/>
              <w:jc w:val="left"/>
              <w:rPr>
                <w:sz w:val="12"/>
              </w:rPr>
            </w:pPr>
            <w:r>
              <w:rPr>
                <w:sz w:val="12"/>
              </w:rPr>
              <w:t>5 356,00</w:t>
            </w: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spacing w:before="99"/>
              <w:ind w:left="362"/>
              <w:jc w:val="left"/>
              <w:rPr>
                <w:sz w:val="12"/>
              </w:rPr>
            </w:pPr>
            <w:r>
              <w:rPr>
                <w:sz w:val="12"/>
              </w:rPr>
              <w:t>64 272,00</w:t>
            </w:r>
          </w:p>
        </w:tc>
        <w:tc>
          <w:tcPr>
            <w:tcW w:w="418" w:type="dxa"/>
            <w:tcBorders>
              <w:top w:val="thickThinMediumGap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spacing w:before="93"/>
              <w:ind w:left="79" w:right="76"/>
              <w:rPr>
                <w:sz w:val="12"/>
              </w:rPr>
            </w:pPr>
            <w:r>
              <w:rPr>
                <w:sz w:val="12"/>
              </w:rPr>
              <w:t>0,21</w:t>
            </w:r>
          </w:p>
        </w:tc>
        <w:tc>
          <w:tcPr>
            <w:tcW w:w="797" w:type="dxa"/>
            <w:tcBorders>
              <w:top w:val="thickThinMediumGap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spacing w:before="93"/>
              <w:ind w:left="79" w:right="74"/>
              <w:rPr>
                <w:sz w:val="12"/>
              </w:rPr>
            </w:pPr>
            <w:r>
              <w:rPr>
                <w:sz w:val="12"/>
              </w:rPr>
              <w:t>13 497,12</w:t>
            </w:r>
          </w:p>
        </w:tc>
        <w:tc>
          <w:tcPr>
            <w:tcW w:w="1108" w:type="dxa"/>
            <w:tcBorders>
              <w:top w:val="thickThinMediumGap" w:sz="7" w:space="0" w:color="000000"/>
              <w:left w:val="single" w:sz="4" w:space="0" w:color="000000"/>
              <w:bottom w:val="single" w:sz="4" w:space="0" w:color="000000"/>
            </w:tcBorders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spacing w:before="93"/>
              <w:ind w:left="257" w:right="249"/>
              <w:rPr>
                <w:sz w:val="12"/>
              </w:rPr>
            </w:pPr>
            <w:r>
              <w:rPr>
                <w:sz w:val="12"/>
              </w:rPr>
              <w:t>77 769,12</w:t>
            </w:r>
          </w:p>
        </w:tc>
        <w:tc>
          <w:tcPr>
            <w:tcW w:w="1356" w:type="dxa"/>
            <w:shd w:val="clear" w:color="auto" w:fill="F7EFB8"/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spacing w:before="105"/>
              <w:ind w:right="437"/>
              <w:jc w:val="right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Fonestar</w:t>
            </w:r>
          </w:p>
        </w:tc>
        <w:tc>
          <w:tcPr>
            <w:tcW w:w="8341" w:type="dxa"/>
            <w:shd w:val="clear" w:color="auto" w:fill="F7EFB8"/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spacing w:before="6"/>
              <w:jc w:val="left"/>
              <w:rPr>
                <w:rFonts w:ascii="Arial"/>
                <w:b/>
                <w:sz w:val="15"/>
              </w:rPr>
            </w:pPr>
          </w:p>
          <w:p w:rsidR="00B27C1C" w:rsidRDefault="00C35707">
            <w:pPr>
              <w:pStyle w:val="TableParagraph"/>
              <w:ind w:left="456" w:right="449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SVW 1264N</w:t>
            </w:r>
          </w:p>
          <w:p w:rsidR="00B27C1C" w:rsidRDefault="00C35707">
            <w:pPr>
              <w:pStyle w:val="TableParagraph"/>
              <w:spacing w:before="12"/>
              <w:ind w:left="456" w:right="458"/>
              <w:rPr>
                <w:rFonts w:ascii="Arial"/>
                <w:sz w:val="11"/>
              </w:rPr>
            </w:pPr>
            <w:hyperlink r:id="rId142">
              <w:r>
                <w:rPr>
                  <w:rFonts w:ascii="Arial"/>
                  <w:sz w:val="11"/>
                </w:rPr>
                <w:t>http://www.aqaudio.cz/obchod/specialni-tv-drzaky-268/fonestar-svw-1264n-3552/</w:t>
              </w:r>
            </w:hyperlink>
          </w:p>
        </w:tc>
      </w:tr>
      <w:tr w:rsidR="00B27C1C">
        <w:trPr>
          <w:trHeight w:hRule="exact" w:val="523"/>
        </w:trPr>
        <w:tc>
          <w:tcPr>
            <w:tcW w:w="4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2"/>
              <w:jc w:val="left"/>
              <w:rPr>
                <w:rFonts w:ascii="Arial"/>
                <w:b/>
                <w:sz w:val="16"/>
              </w:rPr>
            </w:pPr>
          </w:p>
          <w:p w:rsidR="00B27C1C" w:rsidRDefault="00C35707">
            <w:pPr>
              <w:pStyle w:val="TableParagraph"/>
              <w:spacing w:before="1"/>
              <w:ind w:left="128" w:right="122"/>
              <w:rPr>
                <w:sz w:val="12"/>
              </w:rPr>
            </w:pPr>
            <w:r>
              <w:rPr>
                <w:sz w:val="12"/>
              </w:rPr>
              <w:t>211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2"/>
              <w:jc w:val="left"/>
              <w:rPr>
                <w:rFonts w:ascii="Arial"/>
                <w:b/>
                <w:sz w:val="16"/>
              </w:rPr>
            </w:pPr>
          </w:p>
          <w:p w:rsidR="00B27C1C" w:rsidRDefault="00C35707">
            <w:pPr>
              <w:pStyle w:val="TableParagraph"/>
              <w:spacing w:before="1"/>
              <w:ind w:left="7" w:right="4"/>
              <w:rPr>
                <w:sz w:val="12"/>
              </w:rPr>
            </w:pPr>
            <w:r>
              <w:rPr>
                <w:sz w:val="12"/>
              </w:rPr>
              <w:t>LAN SWITCH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107"/>
              <w:ind w:left="13" w:right="12"/>
              <w:rPr>
                <w:sz w:val="12"/>
              </w:rPr>
            </w:pPr>
            <w:r>
              <w:rPr>
                <w:sz w:val="12"/>
              </w:rPr>
              <w:t>LAN switch bez se základním web managementem typu 10/100/1000 BAZE v p</w:t>
            </w:r>
            <w:r>
              <w:rPr>
                <w:sz w:val="12"/>
              </w:rPr>
              <w:t>rovedení 24 portů.</w:t>
            </w:r>
          </w:p>
          <w:p w:rsidR="00B27C1C" w:rsidRDefault="00C35707">
            <w:pPr>
              <w:pStyle w:val="TableParagraph"/>
              <w:spacing w:before="13"/>
              <w:ind w:left="15" w:right="11"/>
              <w:rPr>
                <w:sz w:val="12"/>
              </w:rPr>
            </w:pPr>
            <w:r>
              <w:rPr>
                <w:sz w:val="12"/>
              </w:rPr>
              <w:t>Maximální přepínací kapacita je až 48GBps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2"/>
              <w:jc w:val="left"/>
              <w:rPr>
                <w:rFonts w:ascii="Arial"/>
                <w:b/>
                <w:sz w:val="16"/>
              </w:rPr>
            </w:pPr>
          </w:p>
          <w:p w:rsidR="00B27C1C" w:rsidRDefault="00C35707">
            <w:pPr>
              <w:pStyle w:val="TableParagraph"/>
              <w:spacing w:before="1"/>
              <w:ind w:left="167" w:right="166"/>
              <w:rPr>
                <w:sz w:val="12"/>
              </w:rPr>
            </w:pPr>
            <w:r>
              <w:rPr>
                <w:sz w:val="12"/>
              </w:rPr>
              <w:t>ks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2"/>
              <w:jc w:val="left"/>
              <w:rPr>
                <w:rFonts w:ascii="Arial"/>
                <w:b/>
                <w:sz w:val="16"/>
              </w:rPr>
            </w:pPr>
          </w:p>
          <w:p w:rsidR="00B27C1C" w:rsidRDefault="00C35707">
            <w:pPr>
              <w:pStyle w:val="TableParagraph"/>
              <w:spacing w:before="1"/>
              <w:ind w:left="114" w:right="109"/>
              <w:rPr>
                <w:sz w:val="12"/>
              </w:rPr>
            </w:pPr>
            <w:r>
              <w:rPr>
                <w:sz w:val="12"/>
              </w:rPr>
              <w:t>1,00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2"/>
              <w:jc w:val="left"/>
              <w:rPr>
                <w:rFonts w:ascii="Arial"/>
                <w:b/>
                <w:sz w:val="16"/>
              </w:rPr>
            </w:pPr>
          </w:p>
          <w:p w:rsidR="00B27C1C" w:rsidRDefault="00C35707">
            <w:pPr>
              <w:pStyle w:val="TableParagraph"/>
              <w:spacing w:before="1"/>
              <w:ind w:left="187"/>
              <w:jc w:val="left"/>
              <w:rPr>
                <w:sz w:val="12"/>
              </w:rPr>
            </w:pPr>
            <w:r>
              <w:rPr>
                <w:sz w:val="12"/>
              </w:rPr>
              <w:t>3 432,00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2"/>
              <w:jc w:val="left"/>
              <w:rPr>
                <w:rFonts w:ascii="Arial"/>
                <w:b/>
                <w:sz w:val="16"/>
              </w:rPr>
            </w:pPr>
          </w:p>
          <w:p w:rsidR="00B27C1C" w:rsidRDefault="00C35707">
            <w:pPr>
              <w:pStyle w:val="TableParagraph"/>
              <w:spacing w:before="1"/>
              <w:ind w:left="391"/>
              <w:jc w:val="left"/>
              <w:rPr>
                <w:sz w:val="12"/>
              </w:rPr>
            </w:pPr>
            <w:r>
              <w:rPr>
                <w:sz w:val="12"/>
              </w:rPr>
              <w:t>3 432,00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2"/>
              <w:jc w:val="left"/>
              <w:rPr>
                <w:rFonts w:ascii="Arial"/>
                <w:b/>
                <w:sz w:val="16"/>
              </w:rPr>
            </w:pPr>
          </w:p>
          <w:p w:rsidR="00B27C1C" w:rsidRDefault="00C35707">
            <w:pPr>
              <w:pStyle w:val="TableParagraph"/>
              <w:spacing w:before="1"/>
              <w:ind w:left="79" w:right="76"/>
              <w:rPr>
                <w:sz w:val="12"/>
              </w:rPr>
            </w:pPr>
            <w:r>
              <w:rPr>
                <w:sz w:val="12"/>
              </w:rPr>
              <w:t>0,21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spacing w:before="2"/>
              <w:jc w:val="left"/>
              <w:rPr>
                <w:rFonts w:ascii="Arial"/>
                <w:b/>
                <w:sz w:val="16"/>
              </w:rPr>
            </w:pPr>
          </w:p>
          <w:p w:rsidR="00B27C1C" w:rsidRDefault="00C35707">
            <w:pPr>
              <w:pStyle w:val="TableParagraph"/>
              <w:spacing w:before="1"/>
              <w:ind w:left="78" w:right="75"/>
              <w:rPr>
                <w:sz w:val="12"/>
              </w:rPr>
            </w:pPr>
            <w:r>
              <w:rPr>
                <w:sz w:val="12"/>
              </w:rPr>
              <w:t>720,72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C1C" w:rsidRDefault="00B27C1C">
            <w:pPr>
              <w:pStyle w:val="TableParagraph"/>
              <w:spacing w:before="2"/>
              <w:jc w:val="left"/>
              <w:rPr>
                <w:rFonts w:ascii="Arial"/>
                <w:b/>
                <w:sz w:val="16"/>
              </w:rPr>
            </w:pPr>
          </w:p>
          <w:p w:rsidR="00B27C1C" w:rsidRDefault="00C35707">
            <w:pPr>
              <w:pStyle w:val="TableParagraph"/>
              <w:spacing w:before="1"/>
              <w:ind w:left="259" w:right="249"/>
              <w:rPr>
                <w:sz w:val="12"/>
              </w:rPr>
            </w:pPr>
            <w:r>
              <w:rPr>
                <w:sz w:val="12"/>
              </w:rPr>
              <w:t>4 152,72</w:t>
            </w:r>
          </w:p>
        </w:tc>
        <w:tc>
          <w:tcPr>
            <w:tcW w:w="1356" w:type="dxa"/>
            <w:shd w:val="clear" w:color="auto" w:fill="F7EFB8"/>
          </w:tcPr>
          <w:p w:rsidR="00B27C1C" w:rsidRDefault="00B27C1C">
            <w:pPr>
              <w:pStyle w:val="TableParagraph"/>
              <w:spacing w:before="3"/>
              <w:jc w:val="left"/>
              <w:rPr>
                <w:rFonts w:ascii="Arial"/>
                <w:b/>
                <w:sz w:val="16"/>
              </w:rPr>
            </w:pPr>
          </w:p>
          <w:p w:rsidR="00B27C1C" w:rsidRDefault="00C35707">
            <w:pPr>
              <w:pStyle w:val="TableParagraph"/>
              <w:ind w:right="484"/>
              <w:jc w:val="right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ZYXEL</w:t>
            </w:r>
          </w:p>
        </w:tc>
        <w:tc>
          <w:tcPr>
            <w:tcW w:w="8341" w:type="dxa"/>
            <w:shd w:val="clear" w:color="auto" w:fill="F7EFB8"/>
          </w:tcPr>
          <w:p w:rsidR="00B27C1C" w:rsidRDefault="00B27C1C">
            <w:pPr>
              <w:pStyle w:val="TableParagraph"/>
              <w:spacing w:before="7"/>
              <w:jc w:val="left"/>
              <w:rPr>
                <w:rFonts w:ascii="Arial"/>
                <w:b/>
                <w:sz w:val="10"/>
              </w:rPr>
            </w:pPr>
          </w:p>
          <w:p w:rsidR="00B27C1C" w:rsidRDefault="00C35707">
            <w:pPr>
              <w:pStyle w:val="TableParagraph"/>
              <w:ind w:left="456" w:right="455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GS1900-24E</w:t>
            </w:r>
          </w:p>
          <w:p w:rsidR="00B27C1C" w:rsidRDefault="00C35707">
            <w:pPr>
              <w:pStyle w:val="TableParagraph"/>
              <w:spacing w:before="12"/>
              <w:ind w:left="456" w:right="459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https://</w:t>
            </w:r>
            <w:hyperlink r:id="rId143">
              <w:r>
                <w:rPr>
                  <w:rFonts w:ascii="Arial"/>
                  <w:sz w:val="11"/>
                </w:rPr>
                <w:t>www.zyxel.com/cz/cs/products_services/8-10-16-24-48-port-GbE-Smart-Managed-Switch-GS1900-Series/</w:t>
              </w:r>
            </w:hyperlink>
          </w:p>
        </w:tc>
      </w:tr>
      <w:tr w:rsidR="00B27C1C">
        <w:trPr>
          <w:trHeight w:hRule="exact" w:val="812"/>
        </w:trPr>
        <w:tc>
          <w:tcPr>
            <w:tcW w:w="4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spacing w:before="9"/>
              <w:jc w:val="left"/>
              <w:rPr>
                <w:rFonts w:ascii="Arial"/>
                <w:b/>
                <w:sz w:val="16"/>
              </w:rPr>
            </w:pPr>
          </w:p>
          <w:p w:rsidR="00B27C1C" w:rsidRDefault="00C35707">
            <w:pPr>
              <w:pStyle w:val="TableParagraph"/>
              <w:ind w:left="128" w:right="122"/>
              <w:rPr>
                <w:sz w:val="12"/>
              </w:rPr>
            </w:pPr>
            <w:r>
              <w:rPr>
                <w:sz w:val="12"/>
              </w:rPr>
              <w:t>212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spacing w:before="10"/>
              <w:jc w:val="left"/>
              <w:rPr>
                <w:rFonts w:ascii="Arial"/>
                <w:b/>
                <w:sz w:val="9"/>
              </w:rPr>
            </w:pPr>
          </w:p>
          <w:p w:rsidR="00B27C1C" w:rsidRDefault="00C35707">
            <w:pPr>
              <w:pStyle w:val="TableParagraph"/>
              <w:spacing w:before="1" w:line="264" w:lineRule="auto"/>
              <w:ind w:left="941" w:right="14" w:hanging="690"/>
              <w:jc w:val="left"/>
              <w:rPr>
                <w:sz w:val="12"/>
              </w:rPr>
            </w:pPr>
            <w:r>
              <w:rPr>
                <w:sz w:val="12"/>
              </w:rPr>
              <w:t>Přehrávač video obsahu s paměťovým úložištěm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9" w:line="264" w:lineRule="auto"/>
              <w:ind w:left="74" w:right="71" w:firstLine="2"/>
              <w:rPr>
                <w:sz w:val="12"/>
              </w:rPr>
            </w:pPr>
            <w:r>
              <w:rPr>
                <w:sz w:val="12"/>
              </w:rPr>
              <w:t>Multimediální přehrávač se vzdálenou správou obsahu, lokální umístění přehrávaného obsahu, výstupní rozlišení 1920x1080p60, schopnost přehrávat video s kompresí H.265 (H.264), statické snímky jpeg, png, analogov</w:t>
            </w:r>
            <w:r>
              <w:rPr>
                <w:sz w:val="12"/>
              </w:rPr>
              <w:t>ý audio výstup, elthernetová komunikace pomocí portu 1GB, časový scénář,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interaktivní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ovládání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přes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Ethenet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.Přehrávač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umožňule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synchronizaci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přehrávání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obsahu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při provozu ve videostěně s přesností 1 frame Obrazový výstu HDMI typ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z w:val="12"/>
              </w:rPr>
              <w:t>2.0 .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spacing w:before="9"/>
              <w:jc w:val="left"/>
              <w:rPr>
                <w:rFonts w:ascii="Arial"/>
                <w:b/>
                <w:sz w:val="16"/>
              </w:rPr>
            </w:pPr>
          </w:p>
          <w:p w:rsidR="00B27C1C" w:rsidRDefault="00C35707">
            <w:pPr>
              <w:pStyle w:val="TableParagraph"/>
              <w:ind w:left="167" w:right="166"/>
              <w:rPr>
                <w:sz w:val="12"/>
              </w:rPr>
            </w:pPr>
            <w:r>
              <w:rPr>
                <w:sz w:val="12"/>
              </w:rPr>
              <w:t>ks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spacing w:before="9"/>
              <w:jc w:val="left"/>
              <w:rPr>
                <w:rFonts w:ascii="Arial"/>
                <w:b/>
                <w:sz w:val="16"/>
              </w:rPr>
            </w:pPr>
          </w:p>
          <w:p w:rsidR="00B27C1C" w:rsidRDefault="00C35707">
            <w:pPr>
              <w:pStyle w:val="TableParagraph"/>
              <w:ind w:left="114" w:right="111"/>
              <w:rPr>
                <w:sz w:val="12"/>
              </w:rPr>
            </w:pPr>
            <w:r>
              <w:rPr>
                <w:sz w:val="12"/>
              </w:rPr>
              <w:t>10,00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spacing w:before="9"/>
              <w:jc w:val="left"/>
              <w:rPr>
                <w:rFonts w:ascii="Arial"/>
                <w:b/>
                <w:sz w:val="16"/>
              </w:rPr>
            </w:pPr>
          </w:p>
          <w:p w:rsidR="00B27C1C" w:rsidRDefault="00C35707">
            <w:pPr>
              <w:pStyle w:val="TableParagraph"/>
              <w:ind w:left="158"/>
              <w:jc w:val="left"/>
              <w:rPr>
                <w:sz w:val="12"/>
              </w:rPr>
            </w:pPr>
            <w:r>
              <w:rPr>
                <w:sz w:val="12"/>
              </w:rPr>
              <w:t>11 330,00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spacing w:before="9"/>
              <w:jc w:val="left"/>
              <w:rPr>
                <w:rFonts w:ascii="Arial"/>
                <w:b/>
                <w:sz w:val="16"/>
              </w:rPr>
            </w:pPr>
          </w:p>
          <w:p w:rsidR="00B27C1C" w:rsidRDefault="00C35707">
            <w:pPr>
              <w:pStyle w:val="TableParagraph"/>
              <w:ind w:left="331"/>
              <w:jc w:val="left"/>
              <w:rPr>
                <w:sz w:val="12"/>
              </w:rPr>
            </w:pPr>
            <w:r>
              <w:rPr>
                <w:sz w:val="12"/>
              </w:rPr>
              <w:t>113 300,00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spacing w:before="9"/>
              <w:jc w:val="left"/>
              <w:rPr>
                <w:rFonts w:ascii="Arial"/>
                <w:b/>
                <w:sz w:val="16"/>
              </w:rPr>
            </w:pPr>
          </w:p>
          <w:p w:rsidR="00B27C1C" w:rsidRDefault="00C35707">
            <w:pPr>
              <w:pStyle w:val="TableParagraph"/>
              <w:ind w:left="79" w:right="76"/>
              <w:rPr>
                <w:sz w:val="12"/>
              </w:rPr>
            </w:pPr>
            <w:r>
              <w:rPr>
                <w:sz w:val="12"/>
              </w:rPr>
              <w:t>0,21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spacing w:before="9"/>
              <w:jc w:val="left"/>
              <w:rPr>
                <w:rFonts w:ascii="Arial"/>
                <w:b/>
                <w:sz w:val="16"/>
              </w:rPr>
            </w:pPr>
          </w:p>
          <w:p w:rsidR="00B27C1C" w:rsidRDefault="00C35707">
            <w:pPr>
              <w:pStyle w:val="TableParagraph"/>
              <w:ind w:left="79" w:right="74"/>
              <w:rPr>
                <w:sz w:val="12"/>
              </w:rPr>
            </w:pPr>
            <w:r>
              <w:rPr>
                <w:sz w:val="12"/>
              </w:rPr>
              <w:t>23 793,00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spacing w:before="9"/>
              <w:jc w:val="left"/>
              <w:rPr>
                <w:rFonts w:ascii="Arial"/>
                <w:b/>
                <w:sz w:val="16"/>
              </w:rPr>
            </w:pPr>
          </w:p>
          <w:p w:rsidR="00B27C1C" w:rsidRDefault="00C35707">
            <w:pPr>
              <w:pStyle w:val="TableParagraph"/>
              <w:ind w:left="259" w:right="249"/>
              <w:rPr>
                <w:sz w:val="12"/>
              </w:rPr>
            </w:pPr>
            <w:r>
              <w:rPr>
                <w:sz w:val="12"/>
              </w:rPr>
              <w:t>137 093,00</w:t>
            </w:r>
          </w:p>
        </w:tc>
        <w:tc>
          <w:tcPr>
            <w:tcW w:w="1356" w:type="dxa"/>
            <w:shd w:val="clear" w:color="auto" w:fill="F7EFB8"/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spacing w:before="9"/>
              <w:jc w:val="left"/>
              <w:rPr>
                <w:rFonts w:ascii="Arial"/>
                <w:b/>
                <w:sz w:val="16"/>
              </w:rPr>
            </w:pPr>
          </w:p>
          <w:p w:rsidR="00B27C1C" w:rsidRDefault="00C35707">
            <w:pPr>
              <w:pStyle w:val="TableParagraph"/>
              <w:spacing w:before="1"/>
              <w:ind w:right="404"/>
              <w:jc w:val="right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BrightSign</w:t>
            </w:r>
          </w:p>
        </w:tc>
        <w:tc>
          <w:tcPr>
            <w:tcW w:w="8341" w:type="dxa"/>
            <w:shd w:val="clear" w:color="auto" w:fill="F7EFB8"/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spacing w:before="2"/>
              <w:jc w:val="left"/>
              <w:rPr>
                <w:rFonts w:ascii="Arial"/>
                <w:b/>
                <w:sz w:val="11"/>
              </w:rPr>
            </w:pPr>
          </w:p>
          <w:p w:rsidR="00B27C1C" w:rsidRDefault="00C35707">
            <w:pPr>
              <w:pStyle w:val="TableParagraph"/>
              <w:ind w:left="456" w:right="455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HD224</w:t>
            </w:r>
          </w:p>
          <w:p w:rsidR="00B27C1C" w:rsidRDefault="00C35707">
            <w:pPr>
              <w:pStyle w:val="TableParagraph"/>
              <w:spacing w:before="12"/>
              <w:ind w:left="456" w:right="458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https://</w:t>
            </w:r>
            <w:hyperlink r:id="rId144">
              <w:r>
                <w:rPr>
                  <w:rFonts w:ascii="Arial"/>
                  <w:sz w:val="11"/>
                </w:rPr>
                <w:t>www.brightsign.biz/digital-signage-products/HD-product-line/HD224</w:t>
              </w:r>
            </w:hyperlink>
          </w:p>
        </w:tc>
      </w:tr>
      <w:tr w:rsidR="00B27C1C">
        <w:trPr>
          <w:trHeight w:hRule="exact" w:val="348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100"/>
              <w:ind w:left="123" w:right="122"/>
              <w:rPr>
                <w:sz w:val="12"/>
              </w:rPr>
            </w:pPr>
            <w:r>
              <w:rPr>
                <w:sz w:val="12"/>
              </w:rPr>
              <w:t>213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19" w:line="264" w:lineRule="auto"/>
              <w:ind w:left="504" w:right="14" w:hanging="303"/>
              <w:jc w:val="left"/>
              <w:rPr>
                <w:sz w:val="12"/>
              </w:rPr>
            </w:pPr>
            <w:r>
              <w:rPr>
                <w:sz w:val="12"/>
              </w:rPr>
              <w:t>Kabely potřebné pro propojení + drobný instalační a kotvící materiál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7C1C" w:rsidRDefault="00B27C1C"/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100"/>
              <w:ind w:left="169" w:right="166"/>
              <w:rPr>
                <w:sz w:val="12"/>
              </w:rPr>
            </w:pPr>
            <w:r>
              <w:rPr>
                <w:sz w:val="12"/>
              </w:rPr>
              <w:t>set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100"/>
              <w:ind w:left="114" w:right="109"/>
              <w:rPr>
                <w:sz w:val="12"/>
              </w:rPr>
            </w:pPr>
            <w:r>
              <w:rPr>
                <w:sz w:val="12"/>
              </w:rPr>
              <w:t>9,00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100"/>
              <w:ind w:left="187"/>
              <w:jc w:val="left"/>
              <w:rPr>
                <w:sz w:val="12"/>
              </w:rPr>
            </w:pPr>
            <w:r>
              <w:rPr>
                <w:sz w:val="12"/>
              </w:rPr>
              <w:t>1 545,00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100"/>
              <w:ind w:left="362"/>
              <w:jc w:val="left"/>
              <w:rPr>
                <w:sz w:val="12"/>
              </w:rPr>
            </w:pPr>
            <w:r>
              <w:rPr>
                <w:sz w:val="12"/>
              </w:rPr>
              <w:t>13 905,00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100"/>
              <w:ind w:left="79" w:right="76"/>
              <w:rPr>
                <w:sz w:val="12"/>
              </w:rPr>
            </w:pPr>
            <w:r>
              <w:rPr>
                <w:sz w:val="12"/>
              </w:rPr>
              <w:t>0,21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7C1C" w:rsidRDefault="00C35707">
            <w:pPr>
              <w:pStyle w:val="TableParagraph"/>
              <w:spacing w:before="100"/>
              <w:ind w:left="78" w:right="75"/>
              <w:rPr>
                <w:sz w:val="12"/>
              </w:rPr>
            </w:pPr>
            <w:r>
              <w:rPr>
                <w:sz w:val="12"/>
              </w:rPr>
              <w:t>2 920,05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</w:tcBorders>
          </w:tcPr>
          <w:p w:rsidR="00B27C1C" w:rsidRDefault="00C35707">
            <w:pPr>
              <w:pStyle w:val="TableParagraph"/>
              <w:spacing w:before="100"/>
              <w:ind w:left="257" w:right="249"/>
              <w:rPr>
                <w:sz w:val="12"/>
              </w:rPr>
            </w:pPr>
            <w:r>
              <w:rPr>
                <w:sz w:val="12"/>
              </w:rPr>
              <w:t>16 825,05</w:t>
            </w:r>
          </w:p>
        </w:tc>
        <w:tc>
          <w:tcPr>
            <w:tcW w:w="1356" w:type="dxa"/>
            <w:shd w:val="clear" w:color="auto" w:fill="F7EFB8"/>
          </w:tcPr>
          <w:p w:rsidR="00B27C1C" w:rsidRDefault="00B27C1C"/>
        </w:tc>
        <w:tc>
          <w:tcPr>
            <w:tcW w:w="8341" w:type="dxa"/>
            <w:shd w:val="clear" w:color="auto" w:fill="F7EFB8"/>
          </w:tcPr>
          <w:p w:rsidR="00B27C1C" w:rsidRDefault="00B27C1C"/>
        </w:tc>
      </w:tr>
      <w:tr w:rsidR="00B27C1C">
        <w:trPr>
          <w:trHeight w:hRule="exact" w:val="307"/>
        </w:trPr>
        <w:tc>
          <w:tcPr>
            <w:tcW w:w="8909" w:type="dxa"/>
            <w:gridSpan w:val="5"/>
            <w:shd w:val="clear" w:color="auto" w:fill="E3DFD7"/>
          </w:tcPr>
          <w:p w:rsidR="00B27C1C" w:rsidRDefault="00C35707">
            <w:pPr>
              <w:pStyle w:val="TableParagraph"/>
              <w:spacing w:before="63"/>
              <w:ind w:left="3805" w:right="3804"/>
              <w:rPr>
                <w:b/>
                <w:sz w:val="12"/>
              </w:rPr>
            </w:pPr>
            <w:r>
              <w:rPr>
                <w:b/>
                <w:sz w:val="12"/>
              </w:rPr>
              <w:t>CELKEM ZA VIDEOSTĚNU</w:t>
            </w:r>
          </w:p>
        </w:tc>
        <w:tc>
          <w:tcPr>
            <w:tcW w:w="797" w:type="dxa"/>
            <w:shd w:val="clear" w:color="auto" w:fill="FAE4D5"/>
          </w:tcPr>
          <w:p w:rsidR="00B27C1C" w:rsidRDefault="00C35707">
            <w:pPr>
              <w:pStyle w:val="TableParagraph"/>
              <w:spacing w:before="73"/>
              <w:ind w:left="15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60 803,00</w:t>
            </w:r>
          </w:p>
        </w:tc>
        <w:tc>
          <w:tcPr>
            <w:tcW w:w="1205" w:type="dxa"/>
            <w:shd w:val="clear" w:color="auto" w:fill="FAE4D5"/>
          </w:tcPr>
          <w:p w:rsidR="00B27C1C" w:rsidRDefault="00C35707">
            <w:pPr>
              <w:pStyle w:val="TableParagraph"/>
              <w:spacing w:before="73"/>
              <w:ind w:left="32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664 589,00</w:t>
            </w:r>
          </w:p>
        </w:tc>
        <w:tc>
          <w:tcPr>
            <w:tcW w:w="418" w:type="dxa"/>
            <w:shd w:val="clear" w:color="auto" w:fill="FAE4D5"/>
          </w:tcPr>
          <w:p w:rsidR="00B27C1C" w:rsidRDefault="00B27C1C"/>
        </w:tc>
        <w:tc>
          <w:tcPr>
            <w:tcW w:w="797" w:type="dxa"/>
            <w:shd w:val="clear" w:color="auto" w:fill="FAE4D5"/>
          </w:tcPr>
          <w:p w:rsidR="00B27C1C" w:rsidRDefault="00C35707">
            <w:pPr>
              <w:pStyle w:val="TableParagraph"/>
              <w:spacing w:before="73"/>
              <w:ind w:left="96" w:right="94"/>
              <w:rPr>
                <w:sz w:val="12"/>
              </w:rPr>
            </w:pPr>
            <w:r>
              <w:rPr>
                <w:sz w:val="12"/>
              </w:rPr>
              <w:t>139 563,69</w:t>
            </w:r>
          </w:p>
        </w:tc>
        <w:tc>
          <w:tcPr>
            <w:tcW w:w="1108" w:type="dxa"/>
            <w:shd w:val="clear" w:color="auto" w:fill="FAE4D5"/>
          </w:tcPr>
          <w:p w:rsidR="00B27C1C" w:rsidRDefault="00C35707">
            <w:pPr>
              <w:pStyle w:val="TableParagraph"/>
              <w:spacing w:before="73"/>
              <w:ind w:left="253" w:right="249"/>
              <w:rPr>
                <w:sz w:val="12"/>
              </w:rPr>
            </w:pPr>
            <w:r>
              <w:rPr>
                <w:sz w:val="12"/>
              </w:rPr>
              <w:t>804 152,69</w:t>
            </w:r>
          </w:p>
        </w:tc>
        <w:tc>
          <w:tcPr>
            <w:tcW w:w="9697" w:type="dxa"/>
            <w:gridSpan w:val="2"/>
            <w:tcBorders>
              <w:bottom w:val="nil"/>
              <w:right w:val="nil"/>
            </w:tcBorders>
          </w:tcPr>
          <w:p w:rsidR="00B27C1C" w:rsidRDefault="00B27C1C"/>
        </w:tc>
      </w:tr>
    </w:tbl>
    <w:p w:rsidR="00B27C1C" w:rsidRDefault="00B27C1C">
      <w:pPr>
        <w:pStyle w:val="Zkladntext"/>
        <w:spacing w:before="8"/>
        <w:rPr>
          <w:rFonts w:ascii="Arial"/>
          <w:b/>
          <w:sz w:val="21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2357"/>
        <w:gridCol w:w="4990"/>
        <w:gridCol w:w="533"/>
        <w:gridCol w:w="550"/>
        <w:gridCol w:w="797"/>
        <w:gridCol w:w="1205"/>
        <w:gridCol w:w="418"/>
        <w:gridCol w:w="797"/>
        <w:gridCol w:w="1108"/>
        <w:gridCol w:w="1356"/>
        <w:gridCol w:w="8341"/>
      </w:tblGrid>
      <w:tr w:rsidR="00B27C1C">
        <w:trPr>
          <w:trHeight w:hRule="exact" w:val="280"/>
        </w:trPr>
        <w:tc>
          <w:tcPr>
            <w:tcW w:w="7822" w:type="dxa"/>
            <w:gridSpan w:val="3"/>
            <w:tcBorders>
              <w:left w:val="nil"/>
              <w:right w:val="nil"/>
            </w:tcBorders>
            <w:shd w:val="clear" w:color="auto" w:fill="FFFF00"/>
          </w:tcPr>
          <w:p w:rsidR="00B27C1C" w:rsidRDefault="00C35707">
            <w:pPr>
              <w:pStyle w:val="TableParagraph"/>
              <w:spacing w:before="56"/>
              <w:ind w:left="3424" w:right="3427"/>
              <w:rPr>
                <w:b/>
                <w:sz w:val="12"/>
              </w:rPr>
            </w:pPr>
            <w:r>
              <w:rPr>
                <w:b/>
                <w:sz w:val="12"/>
              </w:rPr>
              <w:t>Řídící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systém</w:t>
            </w:r>
          </w:p>
        </w:tc>
        <w:tc>
          <w:tcPr>
            <w:tcW w:w="15103" w:type="dxa"/>
            <w:gridSpan w:val="9"/>
            <w:tcBorders>
              <w:top w:val="nil"/>
              <w:left w:val="nil"/>
              <w:bottom w:val="single" w:sz="9" w:space="0" w:color="000000"/>
              <w:right w:val="nil"/>
            </w:tcBorders>
          </w:tcPr>
          <w:p w:rsidR="00B27C1C" w:rsidRDefault="00B27C1C"/>
        </w:tc>
      </w:tr>
      <w:tr w:rsidR="00B27C1C">
        <w:trPr>
          <w:trHeight w:hRule="exact" w:val="266"/>
        </w:trPr>
        <w:tc>
          <w:tcPr>
            <w:tcW w:w="475" w:type="dxa"/>
            <w:tcBorders>
              <w:left w:val="nil"/>
            </w:tcBorders>
          </w:tcPr>
          <w:p w:rsidR="00B27C1C" w:rsidRDefault="00B27C1C"/>
        </w:tc>
        <w:tc>
          <w:tcPr>
            <w:tcW w:w="2357" w:type="dxa"/>
          </w:tcPr>
          <w:p w:rsidR="00B27C1C" w:rsidRDefault="00B27C1C"/>
        </w:tc>
        <w:tc>
          <w:tcPr>
            <w:tcW w:w="4990" w:type="dxa"/>
          </w:tcPr>
          <w:p w:rsidR="00B27C1C" w:rsidRDefault="00C35707">
            <w:pPr>
              <w:pStyle w:val="TableParagraph"/>
              <w:spacing w:before="59"/>
              <w:ind w:left="15" w:right="12"/>
              <w:rPr>
                <w:b/>
                <w:sz w:val="12"/>
              </w:rPr>
            </w:pPr>
            <w:r>
              <w:rPr>
                <w:b/>
                <w:sz w:val="12"/>
              </w:rPr>
              <w:t>Pokrytí expozice signálem Wifi</w:t>
            </w:r>
          </w:p>
        </w:tc>
        <w:tc>
          <w:tcPr>
            <w:tcW w:w="533" w:type="dxa"/>
          </w:tcPr>
          <w:p w:rsidR="00B27C1C" w:rsidRDefault="00B27C1C"/>
        </w:tc>
        <w:tc>
          <w:tcPr>
            <w:tcW w:w="550" w:type="dxa"/>
          </w:tcPr>
          <w:p w:rsidR="00B27C1C" w:rsidRDefault="00B27C1C"/>
        </w:tc>
        <w:tc>
          <w:tcPr>
            <w:tcW w:w="797" w:type="dxa"/>
          </w:tcPr>
          <w:p w:rsidR="00B27C1C" w:rsidRDefault="00B27C1C"/>
        </w:tc>
        <w:tc>
          <w:tcPr>
            <w:tcW w:w="1205" w:type="dxa"/>
          </w:tcPr>
          <w:p w:rsidR="00B27C1C" w:rsidRDefault="00B27C1C"/>
        </w:tc>
        <w:tc>
          <w:tcPr>
            <w:tcW w:w="418" w:type="dxa"/>
          </w:tcPr>
          <w:p w:rsidR="00B27C1C" w:rsidRDefault="00B27C1C"/>
        </w:tc>
        <w:tc>
          <w:tcPr>
            <w:tcW w:w="797" w:type="dxa"/>
          </w:tcPr>
          <w:p w:rsidR="00B27C1C" w:rsidRDefault="00B27C1C"/>
        </w:tc>
        <w:tc>
          <w:tcPr>
            <w:tcW w:w="1108" w:type="dxa"/>
            <w:tcBorders>
              <w:right w:val="single" w:sz="9" w:space="0" w:color="000000"/>
            </w:tcBorders>
          </w:tcPr>
          <w:p w:rsidR="00B27C1C" w:rsidRDefault="00B27C1C"/>
        </w:tc>
        <w:tc>
          <w:tcPr>
            <w:tcW w:w="13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7EFB8"/>
          </w:tcPr>
          <w:p w:rsidR="00B27C1C" w:rsidRDefault="00B27C1C"/>
        </w:tc>
        <w:tc>
          <w:tcPr>
            <w:tcW w:w="834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7EFB8"/>
          </w:tcPr>
          <w:p w:rsidR="00B27C1C" w:rsidRDefault="00B27C1C"/>
        </w:tc>
      </w:tr>
      <w:tr w:rsidR="00B27C1C">
        <w:trPr>
          <w:trHeight w:hRule="exact" w:val="605"/>
        </w:trPr>
        <w:tc>
          <w:tcPr>
            <w:tcW w:w="475" w:type="dxa"/>
            <w:tcBorders>
              <w:left w:val="nil"/>
            </w:tcBorders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spacing w:before="89"/>
              <w:ind w:left="124" w:right="123"/>
              <w:rPr>
                <w:sz w:val="12"/>
              </w:rPr>
            </w:pPr>
            <w:r>
              <w:rPr>
                <w:sz w:val="12"/>
              </w:rPr>
              <w:t>214</w:t>
            </w:r>
          </w:p>
        </w:tc>
        <w:tc>
          <w:tcPr>
            <w:tcW w:w="2357" w:type="dxa"/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spacing w:before="89"/>
              <w:ind w:left="7" w:right="4"/>
              <w:rPr>
                <w:sz w:val="12"/>
              </w:rPr>
            </w:pPr>
            <w:r>
              <w:rPr>
                <w:sz w:val="12"/>
              </w:rPr>
              <w:t>Rooter pro řízení expozice</w:t>
            </w:r>
          </w:p>
        </w:tc>
        <w:tc>
          <w:tcPr>
            <w:tcW w:w="4990" w:type="dxa"/>
          </w:tcPr>
          <w:p w:rsidR="00B27C1C" w:rsidRDefault="00C35707">
            <w:pPr>
              <w:pStyle w:val="TableParagraph"/>
              <w:spacing w:before="67" w:line="264" w:lineRule="auto"/>
              <w:ind w:left="13" w:right="12"/>
              <w:rPr>
                <w:sz w:val="12"/>
              </w:rPr>
            </w:pPr>
            <w:r>
              <w:rPr>
                <w:sz w:val="12"/>
              </w:rPr>
              <w:t>Rooter s podporou řízení AP a roomingu klienta systémem CAPsMAN. Rooter je vybaven 5 portovým LAN terminálem s podporou 1Gbp/s. Velikost vnitřní paměti 128 MB. Cena je pro záruku v trvání 36 měsíců</w:t>
            </w:r>
          </w:p>
        </w:tc>
        <w:tc>
          <w:tcPr>
            <w:tcW w:w="533" w:type="dxa"/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spacing w:before="89"/>
              <w:ind w:left="167" w:right="166"/>
              <w:rPr>
                <w:sz w:val="12"/>
              </w:rPr>
            </w:pPr>
            <w:r>
              <w:rPr>
                <w:sz w:val="12"/>
              </w:rPr>
              <w:t>ks</w:t>
            </w:r>
          </w:p>
        </w:tc>
        <w:tc>
          <w:tcPr>
            <w:tcW w:w="550" w:type="dxa"/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spacing w:before="89"/>
              <w:ind w:left="114" w:right="109"/>
              <w:rPr>
                <w:sz w:val="12"/>
              </w:rPr>
            </w:pPr>
            <w:r>
              <w:rPr>
                <w:sz w:val="12"/>
              </w:rPr>
              <w:t>1,00</w:t>
            </w:r>
          </w:p>
        </w:tc>
        <w:tc>
          <w:tcPr>
            <w:tcW w:w="797" w:type="dxa"/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spacing w:before="89"/>
              <w:ind w:left="187"/>
              <w:jc w:val="left"/>
              <w:rPr>
                <w:sz w:val="12"/>
              </w:rPr>
            </w:pPr>
            <w:r>
              <w:rPr>
                <w:sz w:val="12"/>
              </w:rPr>
              <w:t>1 854,00</w:t>
            </w:r>
          </w:p>
        </w:tc>
        <w:tc>
          <w:tcPr>
            <w:tcW w:w="1205" w:type="dxa"/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spacing w:before="89"/>
              <w:ind w:left="391"/>
              <w:jc w:val="left"/>
              <w:rPr>
                <w:sz w:val="12"/>
              </w:rPr>
            </w:pPr>
            <w:r>
              <w:rPr>
                <w:sz w:val="12"/>
              </w:rPr>
              <w:t>1 854,00</w:t>
            </w:r>
          </w:p>
        </w:tc>
        <w:tc>
          <w:tcPr>
            <w:tcW w:w="418" w:type="dxa"/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spacing w:before="89"/>
              <w:ind w:left="79" w:right="76"/>
              <w:rPr>
                <w:sz w:val="12"/>
              </w:rPr>
            </w:pPr>
            <w:r>
              <w:rPr>
                <w:sz w:val="12"/>
              </w:rPr>
              <w:t>0,21</w:t>
            </w:r>
          </w:p>
        </w:tc>
        <w:tc>
          <w:tcPr>
            <w:tcW w:w="797" w:type="dxa"/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spacing w:before="89"/>
              <w:ind w:left="230"/>
              <w:jc w:val="left"/>
              <w:rPr>
                <w:sz w:val="12"/>
              </w:rPr>
            </w:pPr>
            <w:r>
              <w:rPr>
                <w:sz w:val="12"/>
              </w:rPr>
              <w:t>389,34</w:t>
            </w:r>
          </w:p>
        </w:tc>
        <w:tc>
          <w:tcPr>
            <w:tcW w:w="1108" w:type="dxa"/>
            <w:tcBorders>
              <w:right w:val="single" w:sz="9" w:space="0" w:color="000000"/>
            </w:tcBorders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spacing w:before="89"/>
              <w:ind w:left="259" w:right="249"/>
              <w:rPr>
                <w:sz w:val="12"/>
              </w:rPr>
            </w:pPr>
            <w:r>
              <w:rPr>
                <w:sz w:val="12"/>
              </w:rPr>
              <w:t>2 243,34</w:t>
            </w:r>
          </w:p>
        </w:tc>
        <w:tc>
          <w:tcPr>
            <w:tcW w:w="13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7EFB8"/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spacing w:before="90"/>
              <w:ind w:right="451"/>
              <w:jc w:val="right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MikroTik</w:t>
            </w:r>
          </w:p>
        </w:tc>
        <w:tc>
          <w:tcPr>
            <w:tcW w:w="834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7EFB8"/>
          </w:tcPr>
          <w:p w:rsidR="00B27C1C" w:rsidRDefault="00B27C1C">
            <w:pPr>
              <w:pStyle w:val="TableParagraph"/>
              <w:spacing w:before="2"/>
              <w:jc w:val="left"/>
              <w:rPr>
                <w:rFonts w:ascii="Arial"/>
                <w:b/>
                <w:sz w:val="14"/>
              </w:rPr>
            </w:pPr>
          </w:p>
          <w:p w:rsidR="00B27C1C" w:rsidRDefault="00C35707">
            <w:pPr>
              <w:pStyle w:val="TableParagraph"/>
              <w:ind w:left="456" w:right="456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RB951G</w:t>
            </w:r>
          </w:p>
          <w:p w:rsidR="00B27C1C" w:rsidRDefault="00C35707">
            <w:pPr>
              <w:pStyle w:val="TableParagraph"/>
              <w:spacing w:before="12"/>
              <w:ind w:left="456" w:right="457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https://mikrotik.com/product/RB951G-2HnD</w:t>
            </w:r>
          </w:p>
        </w:tc>
      </w:tr>
      <w:tr w:rsidR="00B27C1C">
        <w:trPr>
          <w:trHeight w:hRule="exact" w:val="478"/>
        </w:trPr>
        <w:tc>
          <w:tcPr>
            <w:tcW w:w="475" w:type="dxa"/>
            <w:tcBorders>
              <w:left w:val="nil"/>
            </w:tcBorders>
          </w:tcPr>
          <w:p w:rsidR="00B27C1C" w:rsidRDefault="00B27C1C">
            <w:pPr>
              <w:pStyle w:val="TableParagraph"/>
              <w:spacing w:before="4"/>
              <w:jc w:val="left"/>
              <w:rPr>
                <w:rFonts w:ascii="Arial"/>
                <w:b/>
                <w:sz w:val="14"/>
              </w:rPr>
            </w:pPr>
          </w:p>
          <w:p w:rsidR="00B27C1C" w:rsidRDefault="00C35707">
            <w:pPr>
              <w:pStyle w:val="TableParagraph"/>
              <w:ind w:left="124" w:right="123"/>
              <w:rPr>
                <w:sz w:val="12"/>
              </w:rPr>
            </w:pPr>
            <w:r>
              <w:rPr>
                <w:sz w:val="12"/>
              </w:rPr>
              <w:t>215</w:t>
            </w:r>
          </w:p>
        </w:tc>
        <w:tc>
          <w:tcPr>
            <w:tcW w:w="2357" w:type="dxa"/>
          </w:tcPr>
          <w:p w:rsidR="00B27C1C" w:rsidRDefault="00B27C1C">
            <w:pPr>
              <w:pStyle w:val="TableParagraph"/>
              <w:spacing w:before="4"/>
              <w:jc w:val="left"/>
              <w:rPr>
                <w:rFonts w:ascii="Arial"/>
                <w:b/>
                <w:sz w:val="14"/>
              </w:rPr>
            </w:pPr>
          </w:p>
          <w:p w:rsidR="00B27C1C" w:rsidRDefault="00C35707">
            <w:pPr>
              <w:pStyle w:val="TableParagraph"/>
              <w:ind w:left="7" w:right="4"/>
              <w:rPr>
                <w:sz w:val="12"/>
              </w:rPr>
            </w:pPr>
            <w:r>
              <w:rPr>
                <w:sz w:val="12"/>
              </w:rPr>
              <w:t>Hlavní LAN switch expozice</w:t>
            </w:r>
          </w:p>
        </w:tc>
        <w:tc>
          <w:tcPr>
            <w:tcW w:w="4990" w:type="dxa"/>
          </w:tcPr>
          <w:p w:rsidR="00B27C1C" w:rsidRDefault="00C35707">
            <w:pPr>
              <w:pStyle w:val="TableParagraph"/>
              <w:spacing w:before="4" w:line="264" w:lineRule="auto"/>
              <w:ind w:left="122" w:right="101" w:hanging="20"/>
              <w:jc w:val="both"/>
              <w:rPr>
                <w:sz w:val="12"/>
              </w:rPr>
            </w:pPr>
            <w:r>
              <w:rPr>
                <w:sz w:val="12"/>
              </w:rPr>
              <w:t>Systémový switch se základním managementem o velikosti 24 portů 1Gb. Jednotlivé porty mohou mít POE OUT pro napájení Wifi AP do celkového výkonu 40W. Switch je vybaven čtyřmi optickými porty. Rychlost směrování portů je 95Mpps a kapacita interní sběrnice j</w:t>
            </w:r>
            <w:r>
              <w:rPr>
                <w:sz w:val="12"/>
              </w:rPr>
              <w:t>e až 128Gbps. Cena je pro</w:t>
            </w:r>
          </w:p>
        </w:tc>
        <w:tc>
          <w:tcPr>
            <w:tcW w:w="533" w:type="dxa"/>
          </w:tcPr>
          <w:p w:rsidR="00B27C1C" w:rsidRDefault="00B27C1C">
            <w:pPr>
              <w:pStyle w:val="TableParagraph"/>
              <w:spacing w:before="4"/>
              <w:jc w:val="left"/>
              <w:rPr>
                <w:rFonts w:ascii="Arial"/>
                <w:b/>
                <w:sz w:val="14"/>
              </w:rPr>
            </w:pPr>
          </w:p>
          <w:p w:rsidR="00B27C1C" w:rsidRDefault="00C35707">
            <w:pPr>
              <w:pStyle w:val="TableParagraph"/>
              <w:ind w:left="167" w:right="166"/>
              <w:rPr>
                <w:sz w:val="12"/>
              </w:rPr>
            </w:pPr>
            <w:r>
              <w:rPr>
                <w:sz w:val="12"/>
              </w:rPr>
              <w:t>ks</w:t>
            </w:r>
          </w:p>
        </w:tc>
        <w:tc>
          <w:tcPr>
            <w:tcW w:w="550" w:type="dxa"/>
          </w:tcPr>
          <w:p w:rsidR="00B27C1C" w:rsidRDefault="00B27C1C">
            <w:pPr>
              <w:pStyle w:val="TableParagraph"/>
              <w:spacing w:before="4"/>
              <w:jc w:val="left"/>
              <w:rPr>
                <w:rFonts w:ascii="Arial"/>
                <w:b/>
                <w:sz w:val="14"/>
              </w:rPr>
            </w:pPr>
          </w:p>
          <w:p w:rsidR="00B27C1C" w:rsidRDefault="00C35707">
            <w:pPr>
              <w:pStyle w:val="TableParagraph"/>
              <w:ind w:left="114" w:right="109"/>
              <w:rPr>
                <w:sz w:val="12"/>
              </w:rPr>
            </w:pPr>
            <w:r>
              <w:rPr>
                <w:sz w:val="12"/>
              </w:rPr>
              <w:t>1,00</w:t>
            </w:r>
          </w:p>
        </w:tc>
        <w:tc>
          <w:tcPr>
            <w:tcW w:w="797" w:type="dxa"/>
          </w:tcPr>
          <w:p w:rsidR="00B27C1C" w:rsidRDefault="00B27C1C">
            <w:pPr>
              <w:pStyle w:val="TableParagraph"/>
              <w:spacing w:before="4"/>
              <w:jc w:val="left"/>
              <w:rPr>
                <w:rFonts w:ascii="Arial"/>
                <w:b/>
                <w:sz w:val="14"/>
              </w:rPr>
            </w:pPr>
          </w:p>
          <w:p w:rsidR="00B27C1C" w:rsidRDefault="00C35707">
            <w:pPr>
              <w:pStyle w:val="TableParagraph"/>
              <w:ind w:left="187"/>
              <w:jc w:val="left"/>
              <w:rPr>
                <w:sz w:val="12"/>
              </w:rPr>
            </w:pPr>
            <w:r>
              <w:rPr>
                <w:sz w:val="12"/>
              </w:rPr>
              <w:t>9 064,00</w:t>
            </w:r>
          </w:p>
        </w:tc>
        <w:tc>
          <w:tcPr>
            <w:tcW w:w="1205" w:type="dxa"/>
          </w:tcPr>
          <w:p w:rsidR="00B27C1C" w:rsidRDefault="00B27C1C">
            <w:pPr>
              <w:pStyle w:val="TableParagraph"/>
              <w:spacing w:before="4"/>
              <w:jc w:val="left"/>
              <w:rPr>
                <w:rFonts w:ascii="Arial"/>
                <w:b/>
                <w:sz w:val="14"/>
              </w:rPr>
            </w:pPr>
          </w:p>
          <w:p w:rsidR="00B27C1C" w:rsidRDefault="00C35707">
            <w:pPr>
              <w:pStyle w:val="TableParagraph"/>
              <w:ind w:left="391"/>
              <w:jc w:val="left"/>
              <w:rPr>
                <w:sz w:val="12"/>
              </w:rPr>
            </w:pPr>
            <w:r>
              <w:rPr>
                <w:sz w:val="12"/>
              </w:rPr>
              <w:t>9 064,00</w:t>
            </w:r>
          </w:p>
        </w:tc>
        <w:tc>
          <w:tcPr>
            <w:tcW w:w="418" w:type="dxa"/>
          </w:tcPr>
          <w:p w:rsidR="00B27C1C" w:rsidRDefault="00B27C1C">
            <w:pPr>
              <w:pStyle w:val="TableParagraph"/>
              <w:spacing w:before="4"/>
              <w:jc w:val="left"/>
              <w:rPr>
                <w:rFonts w:ascii="Arial"/>
                <w:b/>
                <w:sz w:val="14"/>
              </w:rPr>
            </w:pPr>
          </w:p>
          <w:p w:rsidR="00B27C1C" w:rsidRDefault="00C35707">
            <w:pPr>
              <w:pStyle w:val="TableParagraph"/>
              <w:ind w:left="79" w:right="76"/>
              <w:rPr>
                <w:sz w:val="12"/>
              </w:rPr>
            </w:pPr>
            <w:r>
              <w:rPr>
                <w:sz w:val="12"/>
              </w:rPr>
              <w:t>0,21</w:t>
            </w:r>
          </w:p>
        </w:tc>
        <w:tc>
          <w:tcPr>
            <w:tcW w:w="797" w:type="dxa"/>
          </w:tcPr>
          <w:p w:rsidR="00B27C1C" w:rsidRDefault="00B27C1C">
            <w:pPr>
              <w:pStyle w:val="TableParagraph"/>
              <w:spacing w:before="4"/>
              <w:jc w:val="left"/>
              <w:rPr>
                <w:rFonts w:ascii="Arial"/>
                <w:b/>
                <w:sz w:val="14"/>
              </w:rPr>
            </w:pPr>
          </w:p>
          <w:p w:rsidR="00B27C1C" w:rsidRDefault="00C35707">
            <w:pPr>
              <w:pStyle w:val="TableParagraph"/>
              <w:ind w:left="187"/>
              <w:jc w:val="left"/>
              <w:rPr>
                <w:sz w:val="12"/>
              </w:rPr>
            </w:pPr>
            <w:r>
              <w:rPr>
                <w:sz w:val="12"/>
              </w:rPr>
              <w:t>1 903,44</w:t>
            </w:r>
          </w:p>
        </w:tc>
        <w:tc>
          <w:tcPr>
            <w:tcW w:w="1108" w:type="dxa"/>
            <w:tcBorders>
              <w:right w:val="single" w:sz="9" w:space="0" w:color="000000"/>
            </w:tcBorders>
          </w:tcPr>
          <w:p w:rsidR="00B27C1C" w:rsidRDefault="00B27C1C">
            <w:pPr>
              <w:pStyle w:val="TableParagraph"/>
              <w:spacing w:before="4"/>
              <w:jc w:val="left"/>
              <w:rPr>
                <w:rFonts w:ascii="Arial"/>
                <w:b/>
                <w:sz w:val="14"/>
              </w:rPr>
            </w:pPr>
          </w:p>
          <w:p w:rsidR="00B27C1C" w:rsidRDefault="00C35707">
            <w:pPr>
              <w:pStyle w:val="TableParagraph"/>
              <w:ind w:left="257" w:right="249"/>
              <w:rPr>
                <w:sz w:val="12"/>
              </w:rPr>
            </w:pPr>
            <w:r>
              <w:rPr>
                <w:sz w:val="12"/>
              </w:rPr>
              <w:t>10 967,44</w:t>
            </w:r>
          </w:p>
        </w:tc>
        <w:tc>
          <w:tcPr>
            <w:tcW w:w="13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7EFB8"/>
          </w:tcPr>
          <w:p w:rsidR="00B27C1C" w:rsidRDefault="00B27C1C">
            <w:pPr>
              <w:pStyle w:val="TableParagraph"/>
              <w:spacing w:before="2"/>
              <w:jc w:val="left"/>
              <w:rPr>
                <w:rFonts w:ascii="Arial"/>
                <w:b/>
                <w:sz w:val="14"/>
              </w:rPr>
            </w:pPr>
          </w:p>
          <w:p w:rsidR="00B27C1C" w:rsidRDefault="00C35707">
            <w:pPr>
              <w:pStyle w:val="TableParagraph"/>
              <w:ind w:right="451"/>
              <w:jc w:val="right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MikroTik</w:t>
            </w:r>
          </w:p>
        </w:tc>
        <w:tc>
          <w:tcPr>
            <w:tcW w:w="834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7EFB8"/>
          </w:tcPr>
          <w:p w:rsidR="00B27C1C" w:rsidRDefault="00C35707">
            <w:pPr>
              <w:pStyle w:val="TableParagraph"/>
              <w:spacing w:before="98"/>
              <w:ind w:left="456" w:right="454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CRS328-24P-4S+RM</w:t>
            </w:r>
          </w:p>
          <w:p w:rsidR="00B27C1C" w:rsidRDefault="00C35707">
            <w:pPr>
              <w:pStyle w:val="TableParagraph"/>
              <w:spacing w:before="12"/>
              <w:ind w:left="456" w:right="457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https://mikrotik.com/product/crs328_24p_4s_rm</w:t>
            </w:r>
          </w:p>
        </w:tc>
      </w:tr>
      <w:tr w:rsidR="00B27C1C">
        <w:trPr>
          <w:trHeight w:hRule="exact" w:val="596"/>
        </w:trPr>
        <w:tc>
          <w:tcPr>
            <w:tcW w:w="475" w:type="dxa"/>
            <w:tcBorders>
              <w:left w:val="nil"/>
            </w:tcBorders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spacing w:before="85"/>
              <w:ind w:left="124" w:right="123"/>
              <w:rPr>
                <w:sz w:val="12"/>
              </w:rPr>
            </w:pPr>
            <w:r>
              <w:rPr>
                <w:sz w:val="12"/>
              </w:rPr>
              <w:t>216</w:t>
            </w:r>
          </w:p>
        </w:tc>
        <w:tc>
          <w:tcPr>
            <w:tcW w:w="2357" w:type="dxa"/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spacing w:before="85"/>
              <w:ind w:left="4" w:right="4"/>
              <w:rPr>
                <w:sz w:val="12"/>
              </w:rPr>
            </w:pPr>
            <w:r>
              <w:rPr>
                <w:sz w:val="12"/>
              </w:rPr>
              <w:t>Wifi AP pro jednotlivé sály</w:t>
            </w:r>
          </w:p>
        </w:tc>
        <w:tc>
          <w:tcPr>
            <w:tcW w:w="4990" w:type="dxa"/>
          </w:tcPr>
          <w:p w:rsidR="00B27C1C" w:rsidRDefault="00C35707">
            <w:pPr>
              <w:pStyle w:val="TableParagraph"/>
              <w:spacing w:line="130" w:lineRule="exact"/>
              <w:ind w:left="12" w:right="12"/>
              <w:rPr>
                <w:sz w:val="12"/>
              </w:rPr>
            </w:pPr>
            <w:r>
              <w:rPr>
                <w:sz w:val="12"/>
              </w:rPr>
              <w:t>Wifi ap s duálním provozem v pásmech 2,4GHz a 5 GHz. AP je vybaveno podporou a směrováním</w:t>
            </w:r>
          </w:p>
          <w:p w:rsidR="00B27C1C" w:rsidRDefault="00C35707">
            <w:pPr>
              <w:pStyle w:val="TableParagraph"/>
              <w:spacing w:before="14" w:line="264" w:lineRule="auto"/>
              <w:ind w:left="60" w:right="58" w:hanging="1"/>
              <w:rPr>
                <w:sz w:val="12"/>
              </w:rPr>
            </w:pPr>
            <w:r>
              <w:rPr>
                <w:sz w:val="12"/>
              </w:rPr>
              <w:t>antén typu 2x2 MIMO. AP podporuje standarty normy 802.11a,b,g,n,ac. Maximální přenosová rychlost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v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pásmu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2,4GHz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je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300Mbps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v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pásmu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5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GHz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je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867Mbps.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Cena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je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stanovena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pro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záruku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36 měsíců.</w:t>
            </w:r>
          </w:p>
        </w:tc>
        <w:tc>
          <w:tcPr>
            <w:tcW w:w="533" w:type="dxa"/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spacing w:before="85"/>
              <w:ind w:left="167" w:right="166"/>
              <w:rPr>
                <w:sz w:val="12"/>
              </w:rPr>
            </w:pPr>
            <w:r>
              <w:rPr>
                <w:sz w:val="12"/>
              </w:rPr>
              <w:t>ks</w:t>
            </w:r>
          </w:p>
        </w:tc>
        <w:tc>
          <w:tcPr>
            <w:tcW w:w="550" w:type="dxa"/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spacing w:before="85"/>
              <w:ind w:left="114" w:right="109"/>
              <w:rPr>
                <w:sz w:val="12"/>
              </w:rPr>
            </w:pPr>
            <w:r>
              <w:rPr>
                <w:sz w:val="12"/>
              </w:rPr>
              <w:t>6,00</w:t>
            </w:r>
          </w:p>
        </w:tc>
        <w:tc>
          <w:tcPr>
            <w:tcW w:w="797" w:type="dxa"/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spacing w:before="85"/>
              <w:ind w:left="187"/>
              <w:jc w:val="left"/>
              <w:rPr>
                <w:sz w:val="12"/>
              </w:rPr>
            </w:pPr>
            <w:r>
              <w:rPr>
                <w:sz w:val="12"/>
              </w:rPr>
              <w:t>1 854,00</w:t>
            </w:r>
          </w:p>
        </w:tc>
        <w:tc>
          <w:tcPr>
            <w:tcW w:w="1205" w:type="dxa"/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spacing w:before="85"/>
              <w:ind w:left="362"/>
              <w:jc w:val="left"/>
              <w:rPr>
                <w:sz w:val="12"/>
              </w:rPr>
            </w:pPr>
            <w:r>
              <w:rPr>
                <w:sz w:val="12"/>
              </w:rPr>
              <w:t>11 124,00</w:t>
            </w:r>
          </w:p>
        </w:tc>
        <w:tc>
          <w:tcPr>
            <w:tcW w:w="418" w:type="dxa"/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spacing w:before="85"/>
              <w:ind w:left="79" w:right="76"/>
              <w:rPr>
                <w:sz w:val="12"/>
              </w:rPr>
            </w:pPr>
            <w:r>
              <w:rPr>
                <w:sz w:val="12"/>
              </w:rPr>
              <w:t>0,21</w:t>
            </w:r>
          </w:p>
        </w:tc>
        <w:tc>
          <w:tcPr>
            <w:tcW w:w="797" w:type="dxa"/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spacing w:before="85"/>
              <w:ind w:left="187"/>
              <w:jc w:val="left"/>
              <w:rPr>
                <w:sz w:val="12"/>
              </w:rPr>
            </w:pPr>
            <w:r>
              <w:rPr>
                <w:sz w:val="12"/>
              </w:rPr>
              <w:t>2 336,04</w:t>
            </w:r>
          </w:p>
        </w:tc>
        <w:tc>
          <w:tcPr>
            <w:tcW w:w="1108" w:type="dxa"/>
            <w:tcBorders>
              <w:right w:val="single" w:sz="9" w:space="0" w:color="000000"/>
            </w:tcBorders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spacing w:before="85"/>
              <w:ind w:left="257" w:right="249"/>
              <w:rPr>
                <w:sz w:val="12"/>
              </w:rPr>
            </w:pPr>
            <w:r>
              <w:rPr>
                <w:sz w:val="12"/>
              </w:rPr>
              <w:t>13 460,04</w:t>
            </w:r>
          </w:p>
        </w:tc>
        <w:tc>
          <w:tcPr>
            <w:tcW w:w="13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7EFB8"/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C35707">
            <w:pPr>
              <w:pStyle w:val="TableParagraph"/>
              <w:spacing w:before="85"/>
              <w:ind w:right="451"/>
              <w:jc w:val="right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MikroTik</w:t>
            </w:r>
          </w:p>
        </w:tc>
        <w:tc>
          <w:tcPr>
            <w:tcW w:w="834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7EFB8"/>
          </w:tcPr>
          <w:p w:rsidR="00B27C1C" w:rsidRDefault="00B27C1C">
            <w:pPr>
              <w:pStyle w:val="TableParagraph"/>
              <w:spacing w:before="9"/>
              <w:jc w:val="left"/>
              <w:rPr>
                <w:rFonts w:ascii="Arial"/>
                <w:b/>
                <w:sz w:val="13"/>
              </w:rPr>
            </w:pPr>
          </w:p>
          <w:p w:rsidR="00B27C1C" w:rsidRDefault="00C35707">
            <w:pPr>
              <w:pStyle w:val="TableParagraph"/>
              <w:ind w:left="456" w:right="452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cAPac</w:t>
            </w:r>
          </w:p>
          <w:p w:rsidR="00B27C1C" w:rsidRDefault="00C35707">
            <w:pPr>
              <w:pStyle w:val="TableParagraph"/>
              <w:spacing w:before="12"/>
              <w:ind w:left="456" w:right="456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https://mikrotik.com/product/cap_ac</w:t>
            </w:r>
          </w:p>
        </w:tc>
      </w:tr>
      <w:tr w:rsidR="00B27C1C">
        <w:trPr>
          <w:trHeight w:hRule="exact" w:val="386"/>
        </w:trPr>
        <w:tc>
          <w:tcPr>
            <w:tcW w:w="475" w:type="dxa"/>
            <w:tcBorders>
              <w:left w:val="nil"/>
            </w:tcBorders>
          </w:tcPr>
          <w:p w:rsidR="00B27C1C" w:rsidRDefault="00B27C1C">
            <w:pPr>
              <w:pStyle w:val="TableParagraph"/>
              <w:spacing w:before="4"/>
              <w:jc w:val="left"/>
              <w:rPr>
                <w:rFonts w:ascii="Arial"/>
                <w:b/>
                <w:sz w:val="10"/>
              </w:rPr>
            </w:pPr>
          </w:p>
          <w:p w:rsidR="00B27C1C" w:rsidRDefault="00C35707">
            <w:pPr>
              <w:pStyle w:val="TableParagraph"/>
              <w:ind w:left="124" w:right="123"/>
              <w:rPr>
                <w:sz w:val="12"/>
              </w:rPr>
            </w:pPr>
            <w:r>
              <w:rPr>
                <w:sz w:val="12"/>
              </w:rPr>
              <w:t>217</w:t>
            </w:r>
          </w:p>
        </w:tc>
        <w:tc>
          <w:tcPr>
            <w:tcW w:w="2357" w:type="dxa"/>
          </w:tcPr>
          <w:p w:rsidR="00B27C1C" w:rsidRDefault="00B27C1C">
            <w:pPr>
              <w:pStyle w:val="TableParagraph"/>
              <w:spacing w:before="4"/>
              <w:jc w:val="left"/>
              <w:rPr>
                <w:rFonts w:ascii="Arial"/>
                <w:b/>
                <w:sz w:val="10"/>
              </w:rPr>
            </w:pPr>
          </w:p>
          <w:p w:rsidR="00B27C1C" w:rsidRDefault="00C35707">
            <w:pPr>
              <w:pStyle w:val="TableParagraph"/>
              <w:ind w:left="8" w:right="4"/>
              <w:rPr>
                <w:sz w:val="12"/>
              </w:rPr>
            </w:pPr>
            <w:r>
              <w:rPr>
                <w:sz w:val="12"/>
              </w:rPr>
              <w:t>Licence pro použití tabletu v ovládací síti</w:t>
            </w:r>
          </w:p>
        </w:tc>
        <w:tc>
          <w:tcPr>
            <w:tcW w:w="4990" w:type="dxa"/>
          </w:tcPr>
          <w:p w:rsidR="00B27C1C" w:rsidRDefault="00C35707">
            <w:pPr>
              <w:pStyle w:val="TableParagraph"/>
              <w:spacing w:before="38" w:line="264" w:lineRule="auto"/>
              <w:ind w:left="2066" w:right="-3" w:hanging="2014"/>
              <w:jc w:val="left"/>
              <w:rPr>
                <w:sz w:val="12"/>
              </w:rPr>
            </w:pPr>
            <w:r>
              <w:rPr>
                <w:sz w:val="12"/>
              </w:rPr>
              <w:t>Licence pro zařízení třetích stran s operačním systémem IOS, android nebo Win. Určeno pro použití v řídící síti expozice</w:t>
            </w:r>
          </w:p>
        </w:tc>
        <w:tc>
          <w:tcPr>
            <w:tcW w:w="533" w:type="dxa"/>
          </w:tcPr>
          <w:p w:rsidR="00B27C1C" w:rsidRDefault="00B27C1C">
            <w:pPr>
              <w:pStyle w:val="TableParagraph"/>
              <w:spacing w:before="4"/>
              <w:jc w:val="left"/>
              <w:rPr>
                <w:rFonts w:ascii="Arial"/>
                <w:b/>
                <w:sz w:val="10"/>
              </w:rPr>
            </w:pPr>
          </w:p>
          <w:p w:rsidR="00B27C1C" w:rsidRDefault="00C35707">
            <w:pPr>
              <w:pStyle w:val="TableParagraph"/>
              <w:ind w:left="167" w:right="166"/>
              <w:rPr>
                <w:sz w:val="12"/>
              </w:rPr>
            </w:pPr>
            <w:r>
              <w:rPr>
                <w:sz w:val="12"/>
              </w:rPr>
              <w:t>ks</w:t>
            </w:r>
          </w:p>
        </w:tc>
        <w:tc>
          <w:tcPr>
            <w:tcW w:w="550" w:type="dxa"/>
          </w:tcPr>
          <w:p w:rsidR="00B27C1C" w:rsidRDefault="00B27C1C">
            <w:pPr>
              <w:pStyle w:val="TableParagraph"/>
              <w:spacing w:before="4"/>
              <w:jc w:val="left"/>
              <w:rPr>
                <w:rFonts w:ascii="Arial"/>
                <w:b/>
                <w:sz w:val="10"/>
              </w:rPr>
            </w:pPr>
          </w:p>
          <w:p w:rsidR="00B27C1C" w:rsidRDefault="00C35707">
            <w:pPr>
              <w:pStyle w:val="TableParagraph"/>
              <w:ind w:left="114" w:right="109"/>
              <w:rPr>
                <w:sz w:val="12"/>
              </w:rPr>
            </w:pPr>
            <w:r>
              <w:rPr>
                <w:sz w:val="12"/>
              </w:rPr>
              <w:t>3,00</w:t>
            </w:r>
          </w:p>
        </w:tc>
        <w:tc>
          <w:tcPr>
            <w:tcW w:w="797" w:type="dxa"/>
          </w:tcPr>
          <w:p w:rsidR="00B27C1C" w:rsidRDefault="00B27C1C">
            <w:pPr>
              <w:pStyle w:val="TableParagraph"/>
              <w:spacing w:before="4"/>
              <w:jc w:val="left"/>
              <w:rPr>
                <w:rFonts w:ascii="Arial"/>
                <w:b/>
                <w:sz w:val="10"/>
              </w:rPr>
            </w:pPr>
          </w:p>
          <w:p w:rsidR="00B27C1C" w:rsidRDefault="00C35707">
            <w:pPr>
              <w:pStyle w:val="TableParagraph"/>
              <w:ind w:left="187"/>
              <w:jc w:val="left"/>
              <w:rPr>
                <w:sz w:val="12"/>
              </w:rPr>
            </w:pPr>
            <w:r>
              <w:rPr>
                <w:sz w:val="12"/>
              </w:rPr>
              <w:t>9 476,00</w:t>
            </w:r>
          </w:p>
        </w:tc>
        <w:tc>
          <w:tcPr>
            <w:tcW w:w="1205" w:type="dxa"/>
          </w:tcPr>
          <w:p w:rsidR="00B27C1C" w:rsidRDefault="00B27C1C">
            <w:pPr>
              <w:pStyle w:val="TableParagraph"/>
              <w:spacing w:before="4"/>
              <w:jc w:val="left"/>
              <w:rPr>
                <w:rFonts w:ascii="Arial"/>
                <w:b/>
                <w:sz w:val="10"/>
              </w:rPr>
            </w:pPr>
          </w:p>
          <w:p w:rsidR="00B27C1C" w:rsidRDefault="00C35707">
            <w:pPr>
              <w:pStyle w:val="TableParagraph"/>
              <w:ind w:left="362"/>
              <w:jc w:val="left"/>
              <w:rPr>
                <w:sz w:val="12"/>
              </w:rPr>
            </w:pPr>
            <w:r>
              <w:rPr>
                <w:sz w:val="12"/>
              </w:rPr>
              <w:t>28 428,00</w:t>
            </w:r>
          </w:p>
        </w:tc>
        <w:tc>
          <w:tcPr>
            <w:tcW w:w="418" w:type="dxa"/>
          </w:tcPr>
          <w:p w:rsidR="00B27C1C" w:rsidRDefault="00B27C1C">
            <w:pPr>
              <w:pStyle w:val="TableParagraph"/>
              <w:spacing w:before="4"/>
              <w:jc w:val="left"/>
              <w:rPr>
                <w:rFonts w:ascii="Arial"/>
                <w:b/>
                <w:sz w:val="10"/>
              </w:rPr>
            </w:pPr>
          </w:p>
          <w:p w:rsidR="00B27C1C" w:rsidRDefault="00C35707">
            <w:pPr>
              <w:pStyle w:val="TableParagraph"/>
              <w:ind w:left="79" w:right="76"/>
              <w:rPr>
                <w:sz w:val="12"/>
              </w:rPr>
            </w:pPr>
            <w:r>
              <w:rPr>
                <w:sz w:val="12"/>
              </w:rPr>
              <w:t>0,21</w:t>
            </w:r>
          </w:p>
        </w:tc>
        <w:tc>
          <w:tcPr>
            <w:tcW w:w="797" w:type="dxa"/>
          </w:tcPr>
          <w:p w:rsidR="00B27C1C" w:rsidRDefault="00B27C1C">
            <w:pPr>
              <w:pStyle w:val="TableParagraph"/>
              <w:spacing w:before="4"/>
              <w:jc w:val="left"/>
              <w:rPr>
                <w:rFonts w:ascii="Arial"/>
                <w:b/>
                <w:sz w:val="10"/>
              </w:rPr>
            </w:pPr>
          </w:p>
          <w:p w:rsidR="00B27C1C" w:rsidRDefault="00C35707">
            <w:pPr>
              <w:pStyle w:val="TableParagraph"/>
              <w:ind w:left="187"/>
              <w:jc w:val="left"/>
              <w:rPr>
                <w:sz w:val="12"/>
              </w:rPr>
            </w:pPr>
            <w:r>
              <w:rPr>
                <w:sz w:val="12"/>
              </w:rPr>
              <w:t>5 969,88</w:t>
            </w:r>
          </w:p>
        </w:tc>
        <w:tc>
          <w:tcPr>
            <w:tcW w:w="1108" w:type="dxa"/>
            <w:tcBorders>
              <w:right w:val="single" w:sz="9" w:space="0" w:color="000000"/>
            </w:tcBorders>
          </w:tcPr>
          <w:p w:rsidR="00B27C1C" w:rsidRDefault="00B27C1C">
            <w:pPr>
              <w:pStyle w:val="TableParagraph"/>
              <w:spacing w:before="4"/>
              <w:jc w:val="left"/>
              <w:rPr>
                <w:rFonts w:ascii="Arial"/>
                <w:b/>
                <w:sz w:val="10"/>
              </w:rPr>
            </w:pPr>
          </w:p>
          <w:p w:rsidR="00B27C1C" w:rsidRDefault="00C35707">
            <w:pPr>
              <w:pStyle w:val="TableParagraph"/>
              <w:ind w:left="257" w:right="249"/>
              <w:rPr>
                <w:sz w:val="12"/>
              </w:rPr>
            </w:pPr>
            <w:r>
              <w:rPr>
                <w:sz w:val="12"/>
              </w:rPr>
              <w:t>34 397,88</w:t>
            </w:r>
          </w:p>
        </w:tc>
        <w:tc>
          <w:tcPr>
            <w:tcW w:w="13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7EFB8"/>
          </w:tcPr>
          <w:p w:rsidR="00B27C1C" w:rsidRDefault="00B27C1C">
            <w:pPr>
              <w:pStyle w:val="TableParagraph"/>
              <w:spacing w:before="2"/>
              <w:jc w:val="left"/>
              <w:rPr>
                <w:rFonts w:ascii="Arial"/>
                <w:b/>
                <w:sz w:val="10"/>
              </w:rPr>
            </w:pPr>
          </w:p>
          <w:p w:rsidR="00B27C1C" w:rsidRDefault="00C35707">
            <w:pPr>
              <w:pStyle w:val="TableParagraph"/>
              <w:ind w:right="541"/>
              <w:jc w:val="right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CUE</w:t>
            </w:r>
          </w:p>
        </w:tc>
        <w:tc>
          <w:tcPr>
            <w:tcW w:w="834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7EFB8"/>
          </w:tcPr>
          <w:p w:rsidR="00B27C1C" w:rsidRDefault="00C35707">
            <w:pPr>
              <w:pStyle w:val="TableParagraph"/>
              <w:spacing w:before="53"/>
              <w:ind w:left="456" w:right="452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appCUE</w:t>
            </w:r>
          </w:p>
          <w:p w:rsidR="00B27C1C" w:rsidRDefault="00C35707">
            <w:pPr>
              <w:pStyle w:val="TableParagraph"/>
              <w:spacing w:before="13"/>
              <w:ind w:left="456" w:right="459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https://</w:t>
            </w:r>
            <w:hyperlink r:id="rId145">
              <w:r>
                <w:rPr>
                  <w:rFonts w:ascii="Arial"/>
                  <w:sz w:val="11"/>
                </w:rPr>
                <w:t>www.cuesystem.com/EN/Products?id=3331261c-2387-4ea3-903d-b97f6a50b2c8</w:t>
              </w:r>
            </w:hyperlink>
          </w:p>
        </w:tc>
      </w:tr>
      <w:tr w:rsidR="00B27C1C">
        <w:trPr>
          <w:trHeight w:hRule="exact" w:val="418"/>
        </w:trPr>
        <w:tc>
          <w:tcPr>
            <w:tcW w:w="475" w:type="dxa"/>
            <w:tcBorders>
              <w:left w:val="nil"/>
            </w:tcBorders>
          </w:tcPr>
          <w:p w:rsidR="00B27C1C" w:rsidRDefault="00B27C1C">
            <w:pPr>
              <w:pStyle w:val="TableParagraph"/>
              <w:spacing w:before="7"/>
              <w:jc w:val="left"/>
              <w:rPr>
                <w:rFonts w:ascii="Arial"/>
                <w:b/>
                <w:sz w:val="11"/>
              </w:rPr>
            </w:pPr>
          </w:p>
          <w:p w:rsidR="00B27C1C" w:rsidRDefault="00C35707">
            <w:pPr>
              <w:pStyle w:val="TableParagraph"/>
              <w:ind w:left="124" w:right="123"/>
              <w:rPr>
                <w:sz w:val="12"/>
              </w:rPr>
            </w:pPr>
            <w:r>
              <w:rPr>
                <w:sz w:val="12"/>
              </w:rPr>
              <w:t>218</w:t>
            </w:r>
          </w:p>
        </w:tc>
        <w:tc>
          <w:tcPr>
            <w:tcW w:w="2357" w:type="dxa"/>
          </w:tcPr>
          <w:p w:rsidR="00B27C1C" w:rsidRDefault="00B27C1C">
            <w:pPr>
              <w:pStyle w:val="TableParagraph"/>
              <w:spacing w:before="7"/>
              <w:jc w:val="left"/>
              <w:rPr>
                <w:rFonts w:ascii="Arial"/>
                <w:b/>
                <w:sz w:val="11"/>
              </w:rPr>
            </w:pPr>
          </w:p>
          <w:p w:rsidR="00B27C1C" w:rsidRDefault="00C35707">
            <w:pPr>
              <w:pStyle w:val="TableParagraph"/>
              <w:ind w:left="5" w:right="4"/>
              <w:rPr>
                <w:sz w:val="12"/>
              </w:rPr>
            </w:pPr>
            <w:r>
              <w:rPr>
                <w:sz w:val="12"/>
              </w:rPr>
              <w:t>Řídící jednotky expozice</w:t>
            </w:r>
          </w:p>
        </w:tc>
        <w:tc>
          <w:tcPr>
            <w:tcW w:w="4990" w:type="dxa"/>
          </w:tcPr>
          <w:p w:rsidR="00B27C1C" w:rsidRDefault="00C35707">
            <w:pPr>
              <w:pStyle w:val="TableParagraph"/>
              <w:spacing w:before="55" w:line="264" w:lineRule="auto"/>
              <w:ind w:left="652" w:hanging="536"/>
              <w:jc w:val="left"/>
              <w:rPr>
                <w:sz w:val="12"/>
              </w:rPr>
            </w:pPr>
            <w:r>
              <w:rPr>
                <w:sz w:val="12"/>
              </w:rPr>
              <w:t>Řídící jednotky expozice v provedení na DIN lištu. Jednotka je osazena následujícími porty : 1x LAN typu 10/100, 1x DALI port, 1 x RS232/485 port + 4x univerzální versatile port</w:t>
            </w:r>
          </w:p>
        </w:tc>
        <w:tc>
          <w:tcPr>
            <w:tcW w:w="533" w:type="dxa"/>
          </w:tcPr>
          <w:p w:rsidR="00B27C1C" w:rsidRDefault="00B27C1C">
            <w:pPr>
              <w:pStyle w:val="TableParagraph"/>
              <w:spacing w:before="7"/>
              <w:jc w:val="left"/>
              <w:rPr>
                <w:rFonts w:ascii="Arial"/>
                <w:b/>
                <w:sz w:val="11"/>
              </w:rPr>
            </w:pPr>
          </w:p>
          <w:p w:rsidR="00B27C1C" w:rsidRDefault="00C35707">
            <w:pPr>
              <w:pStyle w:val="TableParagraph"/>
              <w:ind w:left="167" w:right="166"/>
              <w:rPr>
                <w:sz w:val="12"/>
              </w:rPr>
            </w:pPr>
            <w:r>
              <w:rPr>
                <w:sz w:val="12"/>
              </w:rPr>
              <w:t>ks</w:t>
            </w:r>
          </w:p>
        </w:tc>
        <w:tc>
          <w:tcPr>
            <w:tcW w:w="550" w:type="dxa"/>
          </w:tcPr>
          <w:p w:rsidR="00B27C1C" w:rsidRDefault="00B27C1C">
            <w:pPr>
              <w:pStyle w:val="TableParagraph"/>
              <w:spacing w:before="7"/>
              <w:jc w:val="left"/>
              <w:rPr>
                <w:rFonts w:ascii="Arial"/>
                <w:b/>
                <w:sz w:val="11"/>
              </w:rPr>
            </w:pPr>
          </w:p>
          <w:p w:rsidR="00B27C1C" w:rsidRDefault="00C35707">
            <w:pPr>
              <w:pStyle w:val="TableParagraph"/>
              <w:ind w:left="114" w:right="109"/>
              <w:rPr>
                <w:sz w:val="12"/>
              </w:rPr>
            </w:pPr>
            <w:r>
              <w:rPr>
                <w:sz w:val="12"/>
              </w:rPr>
              <w:t>6,00</w:t>
            </w:r>
          </w:p>
        </w:tc>
        <w:tc>
          <w:tcPr>
            <w:tcW w:w="797" w:type="dxa"/>
          </w:tcPr>
          <w:p w:rsidR="00B27C1C" w:rsidRDefault="00B27C1C">
            <w:pPr>
              <w:pStyle w:val="TableParagraph"/>
              <w:spacing w:before="7"/>
              <w:jc w:val="left"/>
              <w:rPr>
                <w:rFonts w:ascii="Arial"/>
                <w:b/>
                <w:sz w:val="11"/>
              </w:rPr>
            </w:pPr>
          </w:p>
          <w:p w:rsidR="00B27C1C" w:rsidRDefault="00C35707">
            <w:pPr>
              <w:pStyle w:val="TableParagraph"/>
              <w:ind w:left="158"/>
              <w:jc w:val="left"/>
              <w:rPr>
                <w:sz w:val="12"/>
              </w:rPr>
            </w:pPr>
            <w:r>
              <w:rPr>
                <w:sz w:val="12"/>
              </w:rPr>
              <w:t>22 557,00</w:t>
            </w:r>
          </w:p>
        </w:tc>
        <w:tc>
          <w:tcPr>
            <w:tcW w:w="1205" w:type="dxa"/>
          </w:tcPr>
          <w:p w:rsidR="00B27C1C" w:rsidRDefault="00B27C1C">
            <w:pPr>
              <w:pStyle w:val="TableParagraph"/>
              <w:spacing w:before="7"/>
              <w:jc w:val="left"/>
              <w:rPr>
                <w:rFonts w:ascii="Arial"/>
                <w:b/>
                <w:sz w:val="11"/>
              </w:rPr>
            </w:pPr>
          </w:p>
          <w:p w:rsidR="00B27C1C" w:rsidRDefault="00C35707">
            <w:pPr>
              <w:pStyle w:val="TableParagraph"/>
              <w:ind w:left="331"/>
              <w:jc w:val="left"/>
              <w:rPr>
                <w:sz w:val="12"/>
              </w:rPr>
            </w:pPr>
            <w:r>
              <w:rPr>
                <w:sz w:val="12"/>
              </w:rPr>
              <w:t>135 342,00</w:t>
            </w:r>
          </w:p>
        </w:tc>
        <w:tc>
          <w:tcPr>
            <w:tcW w:w="418" w:type="dxa"/>
          </w:tcPr>
          <w:p w:rsidR="00B27C1C" w:rsidRDefault="00B27C1C">
            <w:pPr>
              <w:pStyle w:val="TableParagraph"/>
              <w:spacing w:before="7"/>
              <w:jc w:val="left"/>
              <w:rPr>
                <w:rFonts w:ascii="Arial"/>
                <w:b/>
                <w:sz w:val="11"/>
              </w:rPr>
            </w:pPr>
          </w:p>
          <w:p w:rsidR="00B27C1C" w:rsidRDefault="00C35707">
            <w:pPr>
              <w:pStyle w:val="TableParagraph"/>
              <w:ind w:left="79" w:right="76"/>
              <w:rPr>
                <w:sz w:val="12"/>
              </w:rPr>
            </w:pPr>
            <w:r>
              <w:rPr>
                <w:sz w:val="12"/>
              </w:rPr>
              <w:t>0,21</w:t>
            </w:r>
          </w:p>
        </w:tc>
        <w:tc>
          <w:tcPr>
            <w:tcW w:w="797" w:type="dxa"/>
          </w:tcPr>
          <w:p w:rsidR="00B27C1C" w:rsidRDefault="00B27C1C">
            <w:pPr>
              <w:pStyle w:val="TableParagraph"/>
              <w:spacing w:before="7"/>
              <w:jc w:val="left"/>
              <w:rPr>
                <w:rFonts w:ascii="Arial"/>
                <w:b/>
                <w:sz w:val="11"/>
              </w:rPr>
            </w:pPr>
          </w:p>
          <w:p w:rsidR="00B27C1C" w:rsidRDefault="00C35707">
            <w:pPr>
              <w:pStyle w:val="TableParagraph"/>
              <w:ind w:left="158"/>
              <w:jc w:val="left"/>
              <w:rPr>
                <w:sz w:val="12"/>
              </w:rPr>
            </w:pPr>
            <w:r>
              <w:rPr>
                <w:sz w:val="12"/>
              </w:rPr>
              <w:t>28 421,82</w:t>
            </w:r>
          </w:p>
        </w:tc>
        <w:tc>
          <w:tcPr>
            <w:tcW w:w="1108" w:type="dxa"/>
            <w:tcBorders>
              <w:right w:val="single" w:sz="9" w:space="0" w:color="000000"/>
            </w:tcBorders>
          </w:tcPr>
          <w:p w:rsidR="00B27C1C" w:rsidRDefault="00B27C1C">
            <w:pPr>
              <w:pStyle w:val="TableParagraph"/>
              <w:spacing w:before="7"/>
              <w:jc w:val="left"/>
              <w:rPr>
                <w:rFonts w:ascii="Arial"/>
                <w:b/>
                <w:sz w:val="11"/>
              </w:rPr>
            </w:pPr>
          </w:p>
          <w:p w:rsidR="00B27C1C" w:rsidRDefault="00C35707">
            <w:pPr>
              <w:pStyle w:val="TableParagraph"/>
              <w:ind w:left="259" w:right="249"/>
              <w:rPr>
                <w:sz w:val="12"/>
              </w:rPr>
            </w:pPr>
            <w:r>
              <w:rPr>
                <w:sz w:val="12"/>
              </w:rPr>
              <w:t>163 763,82</w:t>
            </w:r>
          </w:p>
        </w:tc>
        <w:tc>
          <w:tcPr>
            <w:tcW w:w="13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7EFB8"/>
          </w:tcPr>
          <w:p w:rsidR="00B27C1C" w:rsidRDefault="00B27C1C">
            <w:pPr>
              <w:pStyle w:val="TableParagraph"/>
              <w:spacing w:before="7"/>
              <w:jc w:val="left"/>
              <w:rPr>
                <w:rFonts w:ascii="Arial"/>
                <w:b/>
                <w:sz w:val="11"/>
              </w:rPr>
            </w:pPr>
          </w:p>
          <w:p w:rsidR="00B27C1C" w:rsidRDefault="00C35707">
            <w:pPr>
              <w:pStyle w:val="TableParagraph"/>
              <w:spacing w:before="1"/>
              <w:ind w:right="541"/>
              <w:jc w:val="right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CUE</w:t>
            </w:r>
          </w:p>
        </w:tc>
        <w:tc>
          <w:tcPr>
            <w:tcW w:w="834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7EFB8"/>
          </w:tcPr>
          <w:p w:rsidR="00B27C1C" w:rsidRDefault="00C35707">
            <w:pPr>
              <w:pStyle w:val="TableParagraph"/>
              <w:spacing w:before="67"/>
              <w:ind w:left="456" w:right="452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Control CUE -dali</w:t>
            </w:r>
          </w:p>
        </w:tc>
      </w:tr>
      <w:tr w:rsidR="00B27C1C">
        <w:trPr>
          <w:trHeight w:hRule="exact" w:val="367"/>
        </w:trPr>
        <w:tc>
          <w:tcPr>
            <w:tcW w:w="475" w:type="dxa"/>
            <w:tcBorders>
              <w:left w:val="nil"/>
            </w:tcBorders>
          </w:tcPr>
          <w:p w:rsidR="00B27C1C" w:rsidRDefault="00B27C1C">
            <w:pPr>
              <w:pStyle w:val="TableParagraph"/>
              <w:spacing w:before="6"/>
              <w:jc w:val="left"/>
              <w:rPr>
                <w:rFonts w:ascii="Arial"/>
                <w:b/>
                <w:sz w:val="9"/>
              </w:rPr>
            </w:pPr>
          </w:p>
          <w:p w:rsidR="00B27C1C" w:rsidRDefault="00C35707">
            <w:pPr>
              <w:pStyle w:val="TableParagraph"/>
              <w:ind w:left="124" w:right="123"/>
              <w:rPr>
                <w:sz w:val="12"/>
              </w:rPr>
            </w:pPr>
            <w:r>
              <w:rPr>
                <w:sz w:val="12"/>
              </w:rPr>
              <w:t>219</w:t>
            </w:r>
          </w:p>
        </w:tc>
        <w:tc>
          <w:tcPr>
            <w:tcW w:w="2357" w:type="dxa"/>
          </w:tcPr>
          <w:p w:rsidR="00B27C1C" w:rsidRDefault="00B27C1C">
            <w:pPr>
              <w:pStyle w:val="TableParagraph"/>
              <w:spacing w:before="6"/>
              <w:jc w:val="left"/>
              <w:rPr>
                <w:rFonts w:ascii="Arial"/>
                <w:b/>
                <w:sz w:val="9"/>
              </w:rPr>
            </w:pPr>
          </w:p>
          <w:p w:rsidR="00B27C1C" w:rsidRDefault="00C35707">
            <w:pPr>
              <w:pStyle w:val="TableParagraph"/>
              <w:ind w:left="5" w:right="4"/>
              <w:rPr>
                <w:sz w:val="12"/>
              </w:rPr>
            </w:pPr>
            <w:r>
              <w:rPr>
                <w:sz w:val="12"/>
              </w:rPr>
              <w:t>Ovládací tablet pro růvodce</w:t>
            </w:r>
          </w:p>
        </w:tc>
        <w:tc>
          <w:tcPr>
            <w:tcW w:w="4990" w:type="dxa"/>
          </w:tcPr>
          <w:p w:rsidR="00B27C1C" w:rsidRDefault="00C35707">
            <w:pPr>
              <w:pStyle w:val="TableParagraph"/>
              <w:spacing w:line="96" w:lineRule="exact"/>
              <w:ind w:left="11" w:right="12"/>
              <w:rPr>
                <w:sz w:val="12"/>
              </w:rPr>
            </w:pPr>
            <w:r>
              <w:rPr>
                <w:sz w:val="12"/>
              </w:rPr>
              <w:t>Ovládací tablet s úhlopříčkou 10,2 palců, rozlišením displeje 2160 x 1620 pixelů, jas displeje</w:t>
            </w:r>
          </w:p>
          <w:p w:rsidR="00B27C1C" w:rsidRDefault="00C35707">
            <w:pPr>
              <w:pStyle w:val="TableParagraph"/>
              <w:spacing w:before="14"/>
              <w:ind w:right="1"/>
              <w:rPr>
                <w:sz w:val="12"/>
              </w:rPr>
            </w:pPr>
            <w:r>
              <w:rPr>
                <w:sz w:val="12"/>
              </w:rPr>
              <w:t>500cd/m2. Vnitřní paměť tabletu – 32GB. Tablet je osazen 6 jádrovým procesorem s 3GB RAM. Tablet</w:t>
            </w:r>
          </w:p>
        </w:tc>
        <w:tc>
          <w:tcPr>
            <w:tcW w:w="533" w:type="dxa"/>
          </w:tcPr>
          <w:p w:rsidR="00B27C1C" w:rsidRDefault="00B27C1C">
            <w:pPr>
              <w:pStyle w:val="TableParagraph"/>
              <w:spacing w:before="6"/>
              <w:jc w:val="left"/>
              <w:rPr>
                <w:rFonts w:ascii="Arial"/>
                <w:b/>
                <w:sz w:val="9"/>
              </w:rPr>
            </w:pPr>
          </w:p>
          <w:p w:rsidR="00B27C1C" w:rsidRDefault="00C35707">
            <w:pPr>
              <w:pStyle w:val="TableParagraph"/>
              <w:ind w:left="167" w:right="166"/>
              <w:rPr>
                <w:sz w:val="12"/>
              </w:rPr>
            </w:pPr>
            <w:r>
              <w:rPr>
                <w:sz w:val="12"/>
              </w:rPr>
              <w:t>ks</w:t>
            </w:r>
          </w:p>
        </w:tc>
        <w:tc>
          <w:tcPr>
            <w:tcW w:w="550" w:type="dxa"/>
          </w:tcPr>
          <w:p w:rsidR="00B27C1C" w:rsidRDefault="00B27C1C">
            <w:pPr>
              <w:pStyle w:val="TableParagraph"/>
              <w:spacing w:before="6"/>
              <w:jc w:val="left"/>
              <w:rPr>
                <w:rFonts w:ascii="Arial"/>
                <w:b/>
                <w:sz w:val="9"/>
              </w:rPr>
            </w:pPr>
          </w:p>
          <w:p w:rsidR="00B27C1C" w:rsidRDefault="00C35707">
            <w:pPr>
              <w:pStyle w:val="TableParagraph"/>
              <w:ind w:left="114" w:right="109"/>
              <w:rPr>
                <w:sz w:val="12"/>
              </w:rPr>
            </w:pPr>
            <w:r>
              <w:rPr>
                <w:sz w:val="12"/>
              </w:rPr>
              <w:t>3,00</w:t>
            </w:r>
          </w:p>
        </w:tc>
        <w:tc>
          <w:tcPr>
            <w:tcW w:w="797" w:type="dxa"/>
          </w:tcPr>
          <w:p w:rsidR="00B27C1C" w:rsidRDefault="00B27C1C">
            <w:pPr>
              <w:pStyle w:val="TableParagraph"/>
              <w:spacing w:before="6"/>
              <w:jc w:val="left"/>
              <w:rPr>
                <w:rFonts w:ascii="Arial"/>
                <w:b/>
                <w:sz w:val="9"/>
              </w:rPr>
            </w:pPr>
          </w:p>
          <w:p w:rsidR="00B27C1C" w:rsidRDefault="00C35707">
            <w:pPr>
              <w:pStyle w:val="TableParagraph"/>
              <w:ind w:left="158"/>
              <w:jc w:val="left"/>
              <w:rPr>
                <w:sz w:val="12"/>
              </w:rPr>
            </w:pPr>
            <w:r>
              <w:rPr>
                <w:sz w:val="12"/>
              </w:rPr>
              <w:t>10 197,00</w:t>
            </w:r>
          </w:p>
        </w:tc>
        <w:tc>
          <w:tcPr>
            <w:tcW w:w="1205" w:type="dxa"/>
          </w:tcPr>
          <w:p w:rsidR="00B27C1C" w:rsidRDefault="00B27C1C">
            <w:pPr>
              <w:pStyle w:val="TableParagraph"/>
              <w:spacing w:before="6"/>
              <w:jc w:val="left"/>
              <w:rPr>
                <w:rFonts w:ascii="Arial"/>
                <w:b/>
                <w:sz w:val="9"/>
              </w:rPr>
            </w:pPr>
          </w:p>
          <w:p w:rsidR="00B27C1C" w:rsidRDefault="00C35707">
            <w:pPr>
              <w:pStyle w:val="TableParagraph"/>
              <w:ind w:left="362"/>
              <w:jc w:val="left"/>
              <w:rPr>
                <w:sz w:val="12"/>
              </w:rPr>
            </w:pPr>
            <w:r>
              <w:rPr>
                <w:sz w:val="12"/>
              </w:rPr>
              <w:t>30 591,00</w:t>
            </w:r>
          </w:p>
        </w:tc>
        <w:tc>
          <w:tcPr>
            <w:tcW w:w="418" w:type="dxa"/>
          </w:tcPr>
          <w:p w:rsidR="00B27C1C" w:rsidRDefault="00B27C1C">
            <w:pPr>
              <w:pStyle w:val="TableParagraph"/>
              <w:spacing w:before="6"/>
              <w:jc w:val="left"/>
              <w:rPr>
                <w:rFonts w:ascii="Arial"/>
                <w:b/>
                <w:sz w:val="9"/>
              </w:rPr>
            </w:pPr>
          </w:p>
          <w:p w:rsidR="00B27C1C" w:rsidRDefault="00C35707">
            <w:pPr>
              <w:pStyle w:val="TableParagraph"/>
              <w:ind w:left="79" w:right="76"/>
              <w:rPr>
                <w:sz w:val="12"/>
              </w:rPr>
            </w:pPr>
            <w:r>
              <w:rPr>
                <w:sz w:val="12"/>
              </w:rPr>
              <w:t>0,21</w:t>
            </w:r>
          </w:p>
        </w:tc>
        <w:tc>
          <w:tcPr>
            <w:tcW w:w="797" w:type="dxa"/>
          </w:tcPr>
          <w:p w:rsidR="00B27C1C" w:rsidRDefault="00B27C1C">
            <w:pPr>
              <w:pStyle w:val="TableParagraph"/>
              <w:spacing w:before="6"/>
              <w:jc w:val="left"/>
              <w:rPr>
                <w:rFonts w:ascii="Arial"/>
                <w:b/>
                <w:sz w:val="9"/>
              </w:rPr>
            </w:pPr>
          </w:p>
          <w:p w:rsidR="00B27C1C" w:rsidRDefault="00C35707">
            <w:pPr>
              <w:pStyle w:val="TableParagraph"/>
              <w:ind w:left="187"/>
              <w:jc w:val="left"/>
              <w:rPr>
                <w:sz w:val="12"/>
              </w:rPr>
            </w:pPr>
            <w:r>
              <w:rPr>
                <w:sz w:val="12"/>
              </w:rPr>
              <w:t>6 424,11</w:t>
            </w:r>
          </w:p>
        </w:tc>
        <w:tc>
          <w:tcPr>
            <w:tcW w:w="1108" w:type="dxa"/>
            <w:tcBorders>
              <w:right w:val="single" w:sz="9" w:space="0" w:color="000000"/>
            </w:tcBorders>
          </w:tcPr>
          <w:p w:rsidR="00B27C1C" w:rsidRDefault="00B27C1C">
            <w:pPr>
              <w:pStyle w:val="TableParagraph"/>
              <w:spacing w:before="6"/>
              <w:jc w:val="left"/>
              <w:rPr>
                <w:rFonts w:ascii="Arial"/>
                <w:b/>
                <w:sz w:val="9"/>
              </w:rPr>
            </w:pPr>
          </w:p>
          <w:p w:rsidR="00B27C1C" w:rsidRDefault="00C35707">
            <w:pPr>
              <w:pStyle w:val="TableParagraph"/>
              <w:ind w:left="257" w:right="249"/>
              <w:rPr>
                <w:sz w:val="12"/>
              </w:rPr>
            </w:pPr>
            <w:r>
              <w:rPr>
                <w:sz w:val="12"/>
              </w:rPr>
              <w:t>37 015,11</w:t>
            </w:r>
          </w:p>
        </w:tc>
        <w:tc>
          <w:tcPr>
            <w:tcW w:w="13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7EFB8"/>
          </w:tcPr>
          <w:p w:rsidR="00B27C1C" w:rsidRDefault="00B27C1C">
            <w:pPr>
              <w:pStyle w:val="TableParagraph"/>
              <w:spacing w:before="4"/>
              <w:jc w:val="left"/>
              <w:rPr>
                <w:rFonts w:ascii="Arial"/>
                <w:b/>
                <w:sz w:val="9"/>
              </w:rPr>
            </w:pPr>
          </w:p>
          <w:p w:rsidR="00B27C1C" w:rsidRDefault="00C35707">
            <w:pPr>
              <w:pStyle w:val="TableParagraph"/>
              <w:ind w:right="515"/>
              <w:jc w:val="right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Apple</w:t>
            </w:r>
          </w:p>
        </w:tc>
        <w:tc>
          <w:tcPr>
            <w:tcW w:w="834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7EFB8"/>
          </w:tcPr>
          <w:p w:rsidR="00B27C1C" w:rsidRDefault="00C35707">
            <w:pPr>
              <w:pStyle w:val="TableParagraph"/>
              <w:spacing w:before="43"/>
              <w:ind w:left="456" w:right="452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Ipad 10,2</w:t>
            </w:r>
          </w:p>
          <w:p w:rsidR="00B27C1C" w:rsidRDefault="00C35707">
            <w:pPr>
              <w:pStyle w:val="TableParagraph"/>
              <w:spacing w:before="12"/>
              <w:ind w:left="456" w:right="456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https://</w:t>
            </w:r>
            <w:hyperlink r:id="rId146">
              <w:r>
                <w:rPr>
                  <w:rFonts w:ascii="Arial"/>
                  <w:sz w:val="11"/>
                </w:rPr>
                <w:t>www.apple.com/cz/ipad-10.2/</w:t>
              </w:r>
            </w:hyperlink>
          </w:p>
        </w:tc>
      </w:tr>
      <w:tr w:rsidR="00B27C1C">
        <w:trPr>
          <w:trHeight w:hRule="exact" w:val="298"/>
        </w:trPr>
        <w:tc>
          <w:tcPr>
            <w:tcW w:w="475" w:type="dxa"/>
            <w:tcBorders>
              <w:left w:val="nil"/>
              <w:bottom w:val="single" w:sz="9" w:space="0" w:color="000000"/>
            </w:tcBorders>
          </w:tcPr>
          <w:p w:rsidR="00B27C1C" w:rsidRDefault="00C35707">
            <w:pPr>
              <w:pStyle w:val="TableParagraph"/>
              <w:spacing w:before="74"/>
              <w:ind w:left="124" w:right="123"/>
              <w:rPr>
                <w:sz w:val="12"/>
              </w:rPr>
            </w:pPr>
            <w:r>
              <w:rPr>
                <w:sz w:val="12"/>
              </w:rPr>
              <w:t>220</w:t>
            </w:r>
          </w:p>
        </w:tc>
        <w:tc>
          <w:tcPr>
            <w:tcW w:w="2357" w:type="dxa"/>
            <w:tcBorders>
              <w:bottom w:val="single" w:sz="9" w:space="0" w:color="000000"/>
            </w:tcBorders>
          </w:tcPr>
          <w:p w:rsidR="00B27C1C" w:rsidRDefault="00C35707">
            <w:pPr>
              <w:pStyle w:val="TableParagraph"/>
              <w:spacing w:before="74"/>
              <w:ind w:left="9" w:right="4"/>
              <w:rPr>
                <w:sz w:val="12"/>
              </w:rPr>
            </w:pPr>
            <w:r>
              <w:rPr>
                <w:sz w:val="12"/>
              </w:rPr>
              <w:t>Kabely potřebné pro propojení</w:t>
            </w:r>
          </w:p>
        </w:tc>
        <w:tc>
          <w:tcPr>
            <w:tcW w:w="4990" w:type="dxa"/>
            <w:tcBorders>
              <w:bottom w:val="single" w:sz="9" w:space="0" w:color="000000"/>
            </w:tcBorders>
          </w:tcPr>
          <w:p w:rsidR="00B27C1C" w:rsidRDefault="00B27C1C"/>
        </w:tc>
        <w:tc>
          <w:tcPr>
            <w:tcW w:w="533" w:type="dxa"/>
            <w:tcBorders>
              <w:bottom w:val="single" w:sz="9" w:space="0" w:color="000000"/>
            </w:tcBorders>
          </w:tcPr>
          <w:p w:rsidR="00B27C1C" w:rsidRDefault="00C35707">
            <w:pPr>
              <w:pStyle w:val="TableParagraph"/>
              <w:spacing w:before="74"/>
              <w:ind w:left="169" w:right="166"/>
              <w:rPr>
                <w:sz w:val="12"/>
              </w:rPr>
            </w:pPr>
            <w:r>
              <w:rPr>
                <w:sz w:val="12"/>
              </w:rPr>
              <w:t>set</w:t>
            </w:r>
          </w:p>
        </w:tc>
        <w:tc>
          <w:tcPr>
            <w:tcW w:w="550" w:type="dxa"/>
            <w:tcBorders>
              <w:bottom w:val="single" w:sz="9" w:space="0" w:color="000000"/>
            </w:tcBorders>
          </w:tcPr>
          <w:p w:rsidR="00B27C1C" w:rsidRDefault="00C35707">
            <w:pPr>
              <w:pStyle w:val="TableParagraph"/>
              <w:spacing w:before="74"/>
              <w:ind w:left="114" w:right="109"/>
              <w:rPr>
                <w:sz w:val="12"/>
              </w:rPr>
            </w:pPr>
            <w:r>
              <w:rPr>
                <w:sz w:val="12"/>
              </w:rPr>
              <w:t>1,00</w:t>
            </w:r>
          </w:p>
        </w:tc>
        <w:tc>
          <w:tcPr>
            <w:tcW w:w="797" w:type="dxa"/>
            <w:tcBorders>
              <w:bottom w:val="single" w:sz="9" w:space="0" w:color="000000"/>
            </w:tcBorders>
          </w:tcPr>
          <w:p w:rsidR="00B27C1C" w:rsidRDefault="00C35707">
            <w:pPr>
              <w:pStyle w:val="TableParagraph"/>
              <w:spacing w:before="74"/>
              <w:ind w:left="187"/>
              <w:jc w:val="left"/>
              <w:rPr>
                <w:sz w:val="12"/>
              </w:rPr>
            </w:pPr>
            <w:r>
              <w:rPr>
                <w:sz w:val="12"/>
              </w:rPr>
              <w:t>5 150,00</w:t>
            </w:r>
          </w:p>
        </w:tc>
        <w:tc>
          <w:tcPr>
            <w:tcW w:w="1205" w:type="dxa"/>
            <w:tcBorders>
              <w:bottom w:val="single" w:sz="9" w:space="0" w:color="000000"/>
            </w:tcBorders>
          </w:tcPr>
          <w:p w:rsidR="00B27C1C" w:rsidRDefault="00C35707">
            <w:pPr>
              <w:pStyle w:val="TableParagraph"/>
              <w:spacing w:before="74"/>
              <w:ind w:left="391"/>
              <w:jc w:val="left"/>
              <w:rPr>
                <w:sz w:val="12"/>
              </w:rPr>
            </w:pPr>
            <w:r>
              <w:rPr>
                <w:sz w:val="12"/>
              </w:rPr>
              <w:t>5 150,00</w:t>
            </w:r>
          </w:p>
        </w:tc>
        <w:tc>
          <w:tcPr>
            <w:tcW w:w="418" w:type="dxa"/>
            <w:tcBorders>
              <w:bottom w:val="single" w:sz="9" w:space="0" w:color="000000"/>
            </w:tcBorders>
          </w:tcPr>
          <w:p w:rsidR="00B27C1C" w:rsidRDefault="00C35707">
            <w:pPr>
              <w:pStyle w:val="TableParagraph"/>
              <w:spacing w:before="74"/>
              <w:ind w:left="79" w:right="76"/>
              <w:rPr>
                <w:sz w:val="12"/>
              </w:rPr>
            </w:pPr>
            <w:r>
              <w:rPr>
                <w:sz w:val="12"/>
              </w:rPr>
              <w:t>0,21</w:t>
            </w:r>
          </w:p>
        </w:tc>
        <w:tc>
          <w:tcPr>
            <w:tcW w:w="797" w:type="dxa"/>
            <w:tcBorders>
              <w:bottom w:val="single" w:sz="9" w:space="0" w:color="000000"/>
            </w:tcBorders>
          </w:tcPr>
          <w:p w:rsidR="00B27C1C" w:rsidRDefault="00C35707">
            <w:pPr>
              <w:pStyle w:val="TableParagraph"/>
              <w:spacing w:before="74"/>
              <w:ind w:left="187"/>
              <w:jc w:val="left"/>
              <w:rPr>
                <w:sz w:val="12"/>
              </w:rPr>
            </w:pPr>
            <w:r>
              <w:rPr>
                <w:sz w:val="12"/>
              </w:rPr>
              <w:t>1 081,50</w:t>
            </w:r>
          </w:p>
        </w:tc>
        <w:tc>
          <w:tcPr>
            <w:tcW w:w="1108" w:type="dxa"/>
            <w:tcBorders>
              <w:bottom w:val="single" w:sz="9" w:space="0" w:color="000000"/>
              <w:right w:val="single" w:sz="9" w:space="0" w:color="000000"/>
            </w:tcBorders>
          </w:tcPr>
          <w:p w:rsidR="00B27C1C" w:rsidRDefault="00C35707">
            <w:pPr>
              <w:pStyle w:val="TableParagraph"/>
              <w:spacing w:before="74"/>
              <w:ind w:left="259" w:right="249"/>
              <w:rPr>
                <w:sz w:val="12"/>
              </w:rPr>
            </w:pPr>
            <w:r>
              <w:rPr>
                <w:sz w:val="12"/>
              </w:rPr>
              <w:t>6 231,50</w:t>
            </w:r>
          </w:p>
        </w:tc>
        <w:tc>
          <w:tcPr>
            <w:tcW w:w="13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7EFB8"/>
          </w:tcPr>
          <w:p w:rsidR="00B27C1C" w:rsidRDefault="00B27C1C"/>
        </w:tc>
        <w:tc>
          <w:tcPr>
            <w:tcW w:w="834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7EFB8"/>
          </w:tcPr>
          <w:p w:rsidR="00B27C1C" w:rsidRDefault="00B27C1C"/>
        </w:tc>
      </w:tr>
      <w:tr w:rsidR="00B27C1C">
        <w:trPr>
          <w:trHeight w:hRule="exact" w:val="257"/>
        </w:trPr>
        <w:tc>
          <w:tcPr>
            <w:tcW w:w="8904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3DFD7"/>
          </w:tcPr>
          <w:p w:rsidR="00B27C1C" w:rsidRDefault="00C35707">
            <w:pPr>
              <w:pStyle w:val="TableParagraph"/>
              <w:spacing w:before="39"/>
              <w:ind w:left="3570" w:right="3571"/>
              <w:rPr>
                <w:b/>
                <w:sz w:val="12"/>
              </w:rPr>
            </w:pPr>
            <w:r>
              <w:rPr>
                <w:b/>
                <w:sz w:val="12"/>
              </w:rPr>
              <w:t>CELKEM ZA ŘS expozice</w:t>
            </w:r>
          </w:p>
        </w:tc>
        <w:tc>
          <w:tcPr>
            <w:tcW w:w="79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AE4D5"/>
          </w:tcPr>
          <w:p w:rsidR="00B27C1C" w:rsidRDefault="00C35707">
            <w:pPr>
              <w:pStyle w:val="TableParagraph"/>
              <w:spacing w:before="49"/>
              <w:ind w:left="15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60 152,00</w:t>
            </w:r>
          </w:p>
        </w:tc>
        <w:tc>
          <w:tcPr>
            <w:tcW w:w="120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AE4D5"/>
          </w:tcPr>
          <w:p w:rsidR="00B27C1C" w:rsidRDefault="00C35707">
            <w:pPr>
              <w:pStyle w:val="TableParagraph"/>
              <w:spacing w:before="49"/>
              <w:ind w:left="32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221 553,00</w:t>
            </w:r>
          </w:p>
        </w:tc>
        <w:tc>
          <w:tcPr>
            <w:tcW w:w="41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AE4D5"/>
          </w:tcPr>
          <w:p w:rsidR="00B27C1C" w:rsidRDefault="00B27C1C"/>
        </w:tc>
        <w:tc>
          <w:tcPr>
            <w:tcW w:w="79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AE4D5"/>
          </w:tcPr>
          <w:p w:rsidR="00B27C1C" w:rsidRDefault="00C35707">
            <w:pPr>
              <w:pStyle w:val="TableParagraph"/>
              <w:spacing w:before="49"/>
              <w:ind w:left="152"/>
              <w:jc w:val="left"/>
              <w:rPr>
                <w:sz w:val="12"/>
              </w:rPr>
            </w:pPr>
            <w:r>
              <w:rPr>
                <w:sz w:val="12"/>
              </w:rPr>
              <w:t>46 526,13</w:t>
            </w:r>
          </w:p>
        </w:tc>
        <w:tc>
          <w:tcPr>
            <w:tcW w:w="110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AE4D5"/>
          </w:tcPr>
          <w:p w:rsidR="00B27C1C" w:rsidRDefault="00C35707">
            <w:pPr>
              <w:pStyle w:val="TableParagraph"/>
              <w:spacing w:before="49"/>
              <w:ind w:left="253" w:right="249"/>
              <w:rPr>
                <w:sz w:val="12"/>
              </w:rPr>
            </w:pPr>
            <w:r>
              <w:rPr>
                <w:sz w:val="12"/>
              </w:rPr>
              <w:t>268 079,13</w:t>
            </w:r>
          </w:p>
        </w:tc>
        <w:tc>
          <w:tcPr>
            <w:tcW w:w="9697" w:type="dxa"/>
            <w:gridSpan w:val="2"/>
            <w:tcBorders>
              <w:top w:val="single" w:sz="9" w:space="0" w:color="000000"/>
              <w:left w:val="single" w:sz="9" w:space="0" w:color="000000"/>
              <w:bottom w:val="nil"/>
              <w:right w:val="nil"/>
            </w:tcBorders>
          </w:tcPr>
          <w:p w:rsidR="00B27C1C" w:rsidRDefault="00B27C1C"/>
        </w:tc>
      </w:tr>
    </w:tbl>
    <w:p w:rsidR="00B27C1C" w:rsidRDefault="00B27C1C">
      <w:pPr>
        <w:pStyle w:val="Zkladntext"/>
        <w:spacing w:before="7"/>
        <w:rPr>
          <w:rFonts w:ascii="Arial"/>
          <w:b/>
          <w:sz w:val="1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2357"/>
        <w:gridCol w:w="4990"/>
        <w:gridCol w:w="533"/>
        <w:gridCol w:w="550"/>
        <w:gridCol w:w="797"/>
        <w:gridCol w:w="1205"/>
        <w:gridCol w:w="418"/>
        <w:gridCol w:w="797"/>
        <w:gridCol w:w="1108"/>
        <w:gridCol w:w="1356"/>
        <w:gridCol w:w="8341"/>
      </w:tblGrid>
      <w:tr w:rsidR="00B27C1C">
        <w:trPr>
          <w:trHeight w:hRule="exact" w:val="327"/>
        </w:trPr>
        <w:tc>
          <w:tcPr>
            <w:tcW w:w="480" w:type="dxa"/>
            <w:tcBorders>
              <w:left w:val="nil"/>
            </w:tcBorders>
          </w:tcPr>
          <w:p w:rsidR="00B27C1C" w:rsidRDefault="00C35707">
            <w:pPr>
              <w:pStyle w:val="TableParagraph"/>
              <w:spacing w:before="89"/>
              <w:ind w:left="129" w:right="122"/>
              <w:rPr>
                <w:sz w:val="12"/>
              </w:rPr>
            </w:pPr>
            <w:r>
              <w:rPr>
                <w:sz w:val="12"/>
              </w:rPr>
              <w:t>221</w:t>
            </w:r>
          </w:p>
        </w:tc>
        <w:tc>
          <w:tcPr>
            <w:tcW w:w="2357" w:type="dxa"/>
          </w:tcPr>
          <w:p w:rsidR="00B27C1C" w:rsidRDefault="00C35707">
            <w:pPr>
              <w:pStyle w:val="TableParagraph"/>
              <w:spacing w:before="89"/>
              <w:ind w:left="4" w:right="4"/>
              <w:rPr>
                <w:sz w:val="12"/>
              </w:rPr>
            </w:pPr>
            <w:r>
              <w:rPr>
                <w:sz w:val="12"/>
              </w:rPr>
              <w:t>Instalace potřebných kabelových tras</w:t>
            </w:r>
          </w:p>
        </w:tc>
        <w:tc>
          <w:tcPr>
            <w:tcW w:w="4990" w:type="dxa"/>
          </w:tcPr>
          <w:p w:rsidR="00B27C1C" w:rsidRDefault="00C35707">
            <w:pPr>
              <w:pStyle w:val="TableParagraph"/>
              <w:spacing w:before="10" w:line="264" w:lineRule="auto"/>
              <w:ind w:left="2056" w:hanging="1738"/>
              <w:jc w:val="left"/>
              <w:rPr>
                <w:sz w:val="12"/>
              </w:rPr>
            </w:pPr>
            <w:r>
              <w:rPr>
                <w:sz w:val="12"/>
              </w:rPr>
              <w:t>Cena je stanovena včetně dodávky potřebných kabelů které nejsou uvedeny v rozpočtech jednotlivých vitrín</w:t>
            </w:r>
          </w:p>
        </w:tc>
        <w:tc>
          <w:tcPr>
            <w:tcW w:w="533" w:type="dxa"/>
            <w:tcBorders>
              <w:top w:val="nil"/>
            </w:tcBorders>
          </w:tcPr>
          <w:p w:rsidR="00B27C1C" w:rsidRDefault="00C35707">
            <w:pPr>
              <w:pStyle w:val="TableParagraph"/>
              <w:spacing w:before="94"/>
              <w:ind w:left="169" w:right="166"/>
              <w:rPr>
                <w:sz w:val="12"/>
              </w:rPr>
            </w:pPr>
            <w:r>
              <w:rPr>
                <w:sz w:val="12"/>
              </w:rPr>
              <w:t>set</w:t>
            </w:r>
          </w:p>
        </w:tc>
        <w:tc>
          <w:tcPr>
            <w:tcW w:w="550" w:type="dxa"/>
          </w:tcPr>
          <w:p w:rsidR="00B27C1C" w:rsidRDefault="00C35707">
            <w:pPr>
              <w:pStyle w:val="TableParagraph"/>
              <w:spacing w:before="89"/>
              <w:ind w:left="114" w:right="109"/>
              <w:rPr>
                <w:sz w:val="12"/>
              </w:rPr>
            </w:pPr>
            <w:r>
              <w:rPr>
                <w:sz w:val="12"/>
              </w:rPr>
              <w:t>1,00</w:t>
            </w:r>
          </w:p>
        </w:tc>
        <w:tc>
          <w:tcPr>
            <w:tcW w:w="797" w:type="dxa"/>
            <w:tcBorders>
              <w:top w:val="nil"/>
            </w:tcBorders>
          </w:tcPr>
          <w:p w:rsidR="00B27C1C" w:rsidRDefault="00C35707">
            <w:pPr>
              <w:pStyle w:val="TableParagraph"/>
              <w:spacing w:before="94"/>
              <w:ind w:left="127"/>
              <w:jc w:val="left"/>
              <w:rPr>
                <w:sz w:val="12"/>
              </w:rPr>
            </w:pPr>
            <w:r>
              <w:rPr>
                <w:sz w:val="12"/>
              </w:rPr>
              <w:t>369 264,00</w:t>
            </w:r>
          </w:p>
        </w:tc>
        <w:tc>
          <w:tcPr>
            <w:tcW w:w="1205" w:type="dxa"/>
            <w:tcBorders>
              <w:top w:val="nil"/>
            </w:tcBorders>
          </w:tcPr>
          <w:p w:rsidR="00B27C1C" w:rsidRDefault="00C35707">
            <w:pPr>
              <w:pStyle w:val="TableParagraph"/>
              <w:spacing w:before="94"/>
              <w:ind w:left="331"/>
              <w:jc w:val="left"/>
              <w:rPr>
                <w:sz w:val="12"/>
              </w:rPr>
            </w:pPr>
            <w:r>
              <w:rPr>
                <w:sz w:val="12"/>
              </w:rPr>
              <w:t>369 264,00</w:t>
            </w:r>
          </w:p>
        </w:tc>
        <w:tc>
          <w:tcPr>
            <w:tcW w:w="418" w:type="dxa"/>
          </w:tcPr>
          <w:p w:rsidR="00B27C1C" w:rsidRDefault="00C35707">
            <w:pPr>
              <w:pStyle w:val="TableParagraph"/>
              <w:spacing w:before="89"/>
              <w:ind w:left="79" w:right="76"/>
              <w:rPr>
                <w:sz w:val="12"/>
              </w:rPr>
            </w:pPr>
            <w:r>
              <w:rPr>
                <w:sz w:val="12"/>
              </w:rPr>
              <w:t>0,21</w:t>
            </w:r>
          </w:p>
        </w:tc>
        <w:tc>
          <w:tcPr>
            <w:tcW w:w="797" w:type="dxa"/>
          </w:tcPr>
          <w:p w:rsidR="00B27C1C" w:rsidRDefault="00C35707">
            <w:pPr>
              <w:pStyle w:val="TableParagraph"/>
              <w:spacing w:before="89"/>
              <w:ind w:left="79" w:right="74"/>
              <w:rPr>
                <w:sz w:val="12"/>
              </w:rPr>
            </w:pPr>
            <w:r>
              <w:rPr>
                <w:sz w:val="12"/>
              </w:rPr>
              <w:t>77 545,44</w:t>
            </w:r>
          </w:p>
        </w:tc>
        <w:tc>
          <w:tcPr>
            <w:tcW w:w="1108" w:type="dxa"/>
            <w:tcBorders>
              <w:right w:val="single" w:sz="9" w:space="0" w:color="000000"/>
            </w:tcBorders>
          </w:tcPr>
          <w:p w:rsidR="00B27C1C" w:rsidRDefault="00C35707">
            <w:pPr>
              <w:pStyle w:val="TableParagraph"/>
              <w:spacing w:before="89"/>
              <w:ind w:left="259" w:right="249"/>
              <w:rPr>
                <w:sz w:val="12"/>
              </w:rPr>
            </w:pPr>
            <w:r>
              <w:rPr>
                <w:sz w:val="12"/>
              </w:rPr>
              <w:t>446 809,44</w:t>
            </w:r>
          </w:p>
        </w:tc>
        <w:tc>
          <w:tcPr>
            <w:tcW w:w="13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7EFB8"/>
          </w:tcPr>
          <w:p w:rsidR="00B27C1C" w:rsidRDefault="00B27C1C"/>
        </w:tc>
        <w:tc>
          <w:tcPr>
            <w:tcW w:w="834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7EFB8"/>
          </w:tcPr>
          <w:p w:rsidR="00B27C1C" w:rsidRDefault="00B27C1C"/>
        </w:tc>
      </w:tr>
      <w:tr w:rsidR="00B27C1C">
        <w:trPr>
          <w:trHeight w:hRule="exact" w:val="649"/>
        </w:trPr>
        <w:tc>
          <w:tcPr>
            <w:tcW w:w="480" w:type="dxa"/>
            <w:tcBorders>
              <w:left w:val="nil"/>
            </w:tcBorders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spacing w:before="7"/>
              <w:jc w:val="left"/>
              <w:rPr>
                <w:rFonts w:ascii="Arial"/>
                <w:b/>
                <w:sz w:val="9"/>
              </w:rPr>
            </w:pPr>
          </w:p>
          <w:p w:rsidR="00B27C1C" w:rsidRDefault="00C35707">
            <w:pPr>
              <w:pStyle w:val="TableParagraph"/>
              <w:spacing w:before="1"/>
              <w:ind w:left="129" w:right="122"/>
              <w:rPr>
                <w:sz w:val="12"/>
              </w:rPr>
            </w:pPr>
            <w:r>
              <w:rPr>
                <w:sz w:val="12"/>
              </w:rPr>
              <w:t>222</w:t>
            </w:r>
          </w:p>
        </w:tc>
        <w:tc>
          <w:tcPr>
            <w:tcW w:w="2357" w:type="dxa"/>
          </w:tcPr>
          <w:p w:rsidR="00B27C1C" w:rsidRDefault="00C35707">
            <w:pPr>
              <w:pStyle w:val="TableParagraph"/>
              <w:spacing w:before="9" w:line="264" w:lineRule="auto"/>
              <w:ind w:left="105" w:right="100" w:firstLine="1"/>
              <w:rPr>
                <w:sz w:val="12"/>
              </w:rPr>
            </w:pPr>
            <w:r>
              <w:rPr>
                <w:sz w:val="12"/>
              </w:rPr>
              <w:t>Programování řízení instalace a to jak osvětlení,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tak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displejů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včetně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spolupráce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se stávajícím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systémem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řízení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silových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rozvodů muzea –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INELS</w:t>
            </w:r>
          </w:p>
        </w:tc>
        <w:tc>
          <w:tcPr>
            <w:tcW w:w="4990" w:type="dxa"/>
          </w:tcPr>
          <w:p w:rsidR="00B27C1C" w:rsidRDefault="00B27C1C"/>
        </w:tc>
        <w:tc>
          <w:tcPr>
            <w:tcW w:w="533" w:type="dxa"/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spacing w:before="7"/>
              <w:jc w:val="left"/>
              <w:rPr>
                <w:rFonts w:ascii="Arial"/>
                <w:b/>
                <w:sz w:val="9"/>
              </w:rPr>
            </w:pPr>
          </w:p>
          <w:p w:rsidR="00B27C1C" w:rsidRDefault="00C35707">
            <w:pPr>
              <w:pStyle w:val="TableParagraph"/>
              <w:spacing w:before="1"/>
              <w:ind w:left="169" w:right="166"/>
              <w:rPr>
                <w:sz w:val="12"/>
              </w:rPr>
            </w:pPr>
            <w:r>
              <w:rPr>
                <w:sz w:val="12"/>
              </w:rPr>
              <w:t>set</w:t>
            </w:r>
          </w:p>
        </w:tc>
        <w:tc>
          <w:tcPr>
            <w:tcW w:w="550" w:type="dxa"/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spacing w:before="7"/>
              <w:jc w:val="left"/>
              <w:rPr>
                <w:rFonts w:ascii="Arial"/>
                <w:b/>
                <w:sz w:val="9"/>
              </w:rPr>
            </w:pPr>
          </w:p>
          <w:p w:rsidR="00B27C1C" w:rsidRDefault="00C35707">
            <w:pPr>
              <w:pStyle w:val="TableParagraph"/>
              <w:spacing w:before="1"/>
              <w:ind w:left="114" w:right="109"/>
              <w:rPr>
                <w:sz w:val="12"/>
              </w:rPr>
            </w:pPr>
            <w:r>
              <w:rPr>
                <w:sz w:val="12"/>
              </w:rPr>
              <w:t>1,00</w:t>
            </w:r>
          </w:p>
        </w:tc>
        <w:tc>
          <w:tcPr>
            <w:tcW w:w="797" w:type="dxa"/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spacing w:before="7"/>
              <w:jc w:val="left"/>
              <w:rPr>
                <w:rFonts w:ascii="Arial"/>
                <w:b/>
                <w:sz w:val="9"/>
              </w:rPr>
            </w:pPr>
          </w:p>
          <w:p w:rsidR="00B27C1C" w:rsidRDefault="00C35707">
            <w:pPr>
              <w:pStyle w:val="TableParagraph"/>
              <w:spacing w:before="1"/>
              <w:ind w:left="158"/>
              <w:jc w:val="left"/>
              <w:rPr>
                <w:sz w:val="12"/>
              </w:rPr>
            </w:pPr>
            <w:r>
              <w:rPr>
                <w:sz w:val="12"/>
              </w:rPr>
              <w:t>86 000,00</w:t>
            </w:r>
          </w:p>
        </w:tc>
        <w:tc>
          <w:tcPr>
            <w:tcW w:w="1205" w:type="dxa"/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spacing w:before="7"/>
              <w:jc w:val="left"/>
              <w:rPr>
                <w:rFonts w:ascii="Arial"/>
                <w:b/>
                <w:sz w:val="9"/>
              </w:rPr>
            </w:pPr>
          </w:p>
          <w:p w:rsidR="00B27C1C" w:rsidRDefault="00C35707">
            <w:pPr>
              <w:pStyle w:val="TableParagraph"/>
              <w:spacing w:before="1"/>
              <w:ind w:left="362"/>
              <w:jc w:val="left"/>
              <w:rPr>
                <w:sz w:val="12"/>
              </w:rPr>
            </w:pPr>
            <w:r>
              <w:rPr>
                <w:sz w:val="12"/>
              </w:rPr>
              <w:t>86 000,00</w:t>
            </w:r>
          </w:p>
        </w:tc>
        <w:tc>
          <w:tcPr>
            <w:tcW w:w="418" w:type="dxa"/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spacing w:before="7"/>
              <w:jc w:val="left"/>
              <w:rPr>
                <w:rFonts w:ascii="Arial"/>
                <w:b/>
                <w:sz w:val="9"/>
              </w:rPr>
            </w:pPr>
          </w:p>
          <w:p w:rsidR="00B27C1C" w:rsidRDefault="00C35707">
            <w:pPr>
              <w:pStyle w:val="TableParagraph"/>
              <w:spacing w:before="1"/>
              <w:ind w:left="79" w:right="76"/>
              <w:rPr>
                <w:sz w:val="12"/>
              </w:rPr>
            </w:pPr>
            <w:r>
              <w:rPr>
                <w:sz w:val="12"/>
              </w:rPr>
              <w:t>0,21</w:t>
            </w:r>
          </w:p>
        </w:tc>
        <w:tc>
          <w:tcPr>
            <w:tcW w:w="797" w:type="dxa"/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spacing w:before="7"/>
              <w:jc w:val="left"/>
              <w:rPr>
                <w:rFonts w:ascii="Arial"/>
                <w:b/>
                <w:sz w:val="9"/>
              </w:rPr>
            </w:pPr>
          </w:p>
          <w:p w:rsidR="00B27C1C" w:rsidRDefault="00C35707">
            <w:pPr>
              <w:pStyle w:val="TableParagraph"/>
              <w:spacing w:before="1"/>
              <w:ind w:left="79" w:right="74"/>
              <w:rPr>
                <w:sz w:val="12"/>
              </w:rPr>
            </w:pPr>
            <w:r>
              <w:rPr>
                <w:sz w:val="12"/>
              </w:rPr>
              <w:t>18 060,00</w:t>
            </w:r>
          </w:p>
        </w:tc>
        <w:tc>
          <w:tcPr>
            <w:tcW w:w="1108" w:type="dxa"/>
            <w:tcBorders>
              <w:right w:val="single" w:sz="9" w:space="0" w:color="000000"/>
            </w:tcBorders>
          </w:tcPr>
          <w:p w:rsidR="00B27C1C" w:rsidRDefault="00B27C1C"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 w:rsidR="00B27C1C" w:rsidRDefault="00B27C1C">
            <w:pPr>
              <w:pStyle w:val="TableParagraph"/>
              <w:spacing w:before="7"/>
              <w:jc w:val="left"/>
              <w:rPr>
                <w:rFonts w:ascii="Arial"/>
                <w:b/>
                <w:sz w:val="9"/>
              </w:rPr>
            </w:pPr>
          </w:p>
          <w:p w:rsidR="00B27C1C" w:rsidRDefault="00C35707">
            <w:pPr>
              <w:pStyle w:val="TableParagraph"/>
              <w:spacing w:before="1"/>
              <w:ind w:left="259" w:right="249"/>
              <w:rPr>
                <w:sz w:val="12"/>
              </w:rPr>
            </w:pPr>
            <w:r>
              <w:rPr>
                <w:sz w:val="12"/>
              </w:rPr>
              <w:t>104 060,00</w:t>
            </w:r>
          </w:p>
        </w:tc>
        <w:tc>
          <w:tcPr>
            <w:tcW w:w="13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7EFB8"/>
          </w:tcPr>
          <w:p w:rsidR="00B27C1C" w:rsidRDefault="00B27C1C"/>
        </w:tc>
        <w:tc>
          <w:tcPr>
            <w:tcW w:w="834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7EFB8"/>
          </w:tcPr>
          <w:p w:rsidR="00B27C1C" w:rsidRDefault="00B27C1C"/>
        </w:tc>
      </w:tr>
      <w:tr w:rsidR="00B27C1C">
        <w:trPr>
          <w:trHeight w:hRule="exact" w:val="326"/>
        </w:trPr>
        <w:tc>
          <w:tcPr>
            <w:tcW w:w="480" w:type="dxa"/>
            <w:tcBorders>
              <w:left w:val="nil"/>
            </w:tcBorders>
          </w:tcPr>
          <w:p w:rsidR="00B27C1C" w:rsidRDefault="00C35707">
            <w:pPr>
              <w:pStyle w:val="TableParagraph"/>
              <w:spacing w:before="88"/>
              <w:ind w:left="129" w:right="122"/>
              <w:rPr>
                <w:sz w:val="12"/>
              </w:rPr>
            </w:pPr>
            <w:r>
              <w:rPr>
                <w:sz w:val="12"/>
              </w:rPr>
              <w:t>223</w:t>
            </w:r>
          </w:p>
        </w:tc>
        <w:tc>
          <w:tcPr>
            <w:tcW w:w="2357" w:type="dxa"/>
          </w:tcPr>
          <w:p w:rsidR="00B27C1C" w:rsidRDefault="00C35707">
            <w:pPr>
              <w:pStyle w:val="TableParagraph"/>
              <w:spacing w:before="88"/>
              <w:ind w:left="4" w:right="4"/>
              <w:rPr>
                <w:sz w:val="12"/>
              </w:rPr>
            </w:pPr>
            <w:r>
              <w:rPr>
                <w:sz w:val="12"/>
              </w:rPr>
              <w:t>Tvorba řídící aplikace pro průvodcovské tablety</w:t>
            </w:r>
          </w:p>
        </w:tc>
        <w:tc>
          <w:tcPr>
            <w:tcW w:w="4990" w:type="dxa"/>
          </w:tcPr>
          <w:p w:rsidR="00B27C1C" w:rsidRDefault="00B27C1C"/>
        </w:tc>
        <w:tc>
          <w:tcPr>
            <w:tcW w:w="533" w:type="dxa"/>
          </w:tcPr>
          <w:p w:rsidR="00B27C1C" w:rsidRDefault="00C35707">
            <w:pPr>
              <w:pStyle w:val="TableParagraph"/>
              <w:spacing w:before="88"/>
              <w:ind w:left="167" w:right="166"/>
              <w:rPr>
                <w:sz w:val="12"/>
              </w:rPr>
            </w:pPr>
            <w:r>
              <w:rPr>
                <w:sz w:val="12"/>
              </w:rPr>
              <w:t>ks</w:t>
            </w:r>
          </w:p>
        </w:tc>
        <w:tc>
          <w:tcPr>
            <w:tcW w:w="550" w:type="dxa"/>
          </w:tcPr>
          <w:p w:rsidR="00B27C1C" w:rsidRDefault="00C35707">
            <w:pPr>
              <w:pStyle w:val="TableParagraph"/>
              <w:spacing w:before="88"/>
              <w:ind w:left="114" w:right="109"/>
              <w:rPr>
                <w:sz w:val="12"/>
              </w:rPr>
            </w:pPr>
            <w:r>
              <w:rPr>
                <w:sz w:val="12"/>
              </w:rPr>
              <w:t>3,00</w:t>
            </w:r>
          </w:p>
        </w:tc>
        <w:tc>
          <w:tcPr>
            <w:tcW w:w="797" w:type="dxa"/>
          </w:tcPr>
          <w:p w:rsidR="00B27C1C" w:rsidRDefault="00C35707">
            <w:pPr>
              <w:pStyle w:val="TableParagraph"/>
              <w:spacing w:before="88"/>
              <w:ind w:left="158"/>
              <w:jc w:val="left"/>
              <w:rPr>
                <w:sz w:val="12"/>
              </w:rPr>
            </w:pPr>
            <w:r>
              <w:rPr>
                <w:sz w:val="12"/>
              </w:rPr>
              <w:t>16 000,00</w:t>
            </w:r>
          </w:p>
        </w:tc>
        <w:tc>
          <w:tcPr>
            <w:tcW w:w="1205" w:type="dxa"/>
          </w:tcPr>
          <w:p w:rsidR="00B27C1C" w:rsidRDefault="00C35707">
            <w:pPr>
              <w:pStyle w:val="TableParagraph"/>
              <w:spacing w:before="88"/>
              <w:ind w:left="362"/>
              <w:jc w:val="left"/>
              <w:rPr>
                <w:sz w:val="12"/>
              </w:rPr>
            </w:pPr>
            <w:r>
              <w:rPr>
                <w:sz w:val="12"/>
              </w:rPr>
              <w:t>48 000,00</w:t>
            </w:r>
          </w:p>
        </w:tc>
        <w:tc>
          <w:tcPr>
            <w:tcW w:w="418" w:type="dxa"/>
          </w:tcPr>
          <w:p w:rsidR="00B27C1C" w:rsidRDefault="00C35707">
            <w:pPr>
              <w:pStyle w:val="TableParagraph"/>
              <w:spacing w:before="88"/>
              <w:ind w:left="79" w:right="76"/>
              <w:rPr>
                <w:sz w:val="12"/>
              </w:rPr>
            </w:pPr>
            <w:r>
              <w:rPr>
                <w:sz w:val="12"/>
              </w:rPr>
              <w:t>0,21</w:t>
            </w:r>
          </w:p>
        </w:tc>
        <w:tc>
          <w:tcPr>
            <w:tcW w:w="797" w:type="dxa"/>
          </w:tcPr>
          <w:p w:rsidR="00B27C1C" w:rsidRDefault="00C35707">
            <w:pPr>
              <w:pStyle w:val="TableParagraph"/>
              <w:spacing w:before="88"/>
              <w:ind w:left="79" w:right="74"/>
              <w:rPr>
                <w:sz w:val="12"/>
              </w:rPr>
            </w:pPr>
            <w:r>
              <w:rPr>
                <w:sz w:val="12"/>
              </w:rPr>
              <w:t>10 080,00</w:t>
            </w:r>
          </w:p>
        </w:tc>
        <w:tc>
          <w:tcPr>
            <w:tcW w:w="1108" w:type="dxa"/>
            <w:tcBorders>
              <w:right w:val="single" w:sz="9" w:space="0" w:color="000000"/>
            </w:tcBorders>
          </w:tcPr>
          <w:p w:rsidR="00B27C1C" w:rsidRDefault="00C35707">
            <w:pPr>
              <w:pStyle w:val="TableParagraph"/>
              <w:spacing w:before="88"/>
              <w:ind w:left="257" w:right="249"/>
              <w:rPr>
                <w:sz w:val="12"/>
              </w:rPr>
            </w:pPr>
            <w:r>
              <w:rPr>
                <w:sz w:val="12"/>
              </w:rPr>
              <w:t>58 080,00</w:t>
            </w:r>
          </w:p>
        </w:tc>
        <w:tc>
          <w:tcPr>
            <w:tcW w:w="13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7EFB8"/>
          </w:tcPr>
          <w:p w:rsidR="00B27C1C" w:rsidRDefault="00B27C1C"/>
        </w:tc>
        <w:tc>
          <w:tcPr>
            <w:tcW w:w="834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7EFB8"/>
          </w:tcPr>
          <w:p w:rsidR="00B27C1C" w:rsidRDefault="00B27C1C"/>
        </w:tc>
      </w:tr>
      <w:tr w:rsidR="00B27C1C">
        <w:trPr>
          <w:trHeight w:hRule="exact" w:val="168"/>
        </w:trPr>
        <w:tc>
          <w:tcPr>
            <w:tcW w:w="480" w:type="dxa"/>
            <w:tcBorders>
              <w:left w:val="nil"/>
            </w:tcBorders>
          </w:tcPr>
          <w:p w:rsidR="00B27C1C" w:rsidRDefault="00C35707">
            <w:pPr>
              <w:pStyle w:val="TableParagraph"/>
              <w:spacing w:before="9"/>
              <w:ind w:left="129" w:right="122"/>
              <w:rPr>
                <w:sz w:val="12"/>
              </w:rPr>
            </w:pPr>
            <w:r>
              <w:rPr>
                <w:sz w:val="12"/>
              </w:rPr>
              <w:t>224</w:t>
            </w:r>
          </w:p>
        </w:tc>
        <w:tc>
          <w:tcPr>
            <w:tcW w:w="2357" w:type="dxa"/>
          </w:tcPr>
          <w:p w:rsidR="00B27C1C" w:rsidRDefault="00C35707">
            <w:pPr>
              <w:pStyle w:val="TableParagraph"/>
              <w:spacing w:before="9"/>
              <w:ind w:left="5" w:right="4"/>
              <w:rPr>
                <w:sz w:val="12"/>
              </w:rPr>
            </w:pPr>
            <w:r>
              <w:rPr>
                <w:sz w:val="12"/>
              </w:rPr>
              <w:t>Dokumentace skutečného stavu</w:t>
            </w:r>
          </w:p>
        </w:tc>
        <w:tc>
          <w:tcPr>
            <w:tcW w:w="4990" w:type="dxa"/>
          </w:tcPr>
          <w:p w:rsidR="00B27C1C" w:rsidRDefault="00B27C1C"/>
        </w:tc>
        <w:tc>
          <w:tcPr>
            <w:tcW w:w="533" w:type="dxa"/>
          </w:tcPr>
          <w:p w:rsidR="00B27C1C" w:rsidRDefault="00C35707">
            <w:pPr>
              <w:pStyle w:val="TableParagraph"/>
              <w:spacing w:before="9"/>
              <w:ind w:left="167" w:right="166"/>
              <w:rPr>
                <w:sz w:val="12"/>
              </w:rPr>
            </w:pPr>
            <w:r>
              <w:rPr>
                <w:sz w:val="12"/>
              </w:rPr>
              <w:t>ks</w:t>
            </w:r>
          </w:p>
        </w:tc>
        <w:tc>
          <w:tcPr>
            <w:tcW w:w="550" w:type="dxa"/>
          </w:tcPr>
          <w:p w:rsidR="00B27C1C" w:rsidRDefault="00C35707">
            <w:pPr>
              <w:pStyle w:val="TableParagraph"/>
              <w:spacing w:before="9"/>
              <w:ind w:left="114" w:right="109"/>
              <w:rPr>
                <w:sz w:val="12"/>
              </w:rPr>
            </w:pPr>
            <w:r>
              <w:rPr>
                <w:sz w:val="12"/>
              </w:rPr>
              <w:t>1,00</w:t>
            </w:r>
          </w:p>
        </w:tc>
        <w:tc>
          <w:tcPr>
            <w:tcW w:w="797" w:type="dxa"/>
          </w:tcPr>
          <w:p w:rsidR="00B27C1C" w:rsidRDefault="00C35707">
            <w:pPr>
              <w:pStyle w:val="TableParagraph"/>
              <w:spacing w:before="9"/>
              <w:ind w:left="158"/>
              <w:jc w:val="left"/>
              <w:rPr>
                <w:sz w:val="12"/>
              </w:rPr>
            </w:pPr>
            <w:r>
              <w:rPr>
                <w:sz w:val="12"/>
              </w:rPr>
              <w:t>20 000,00</w:t>
            </w:r>
          </w:p>
        </w:tc>
        <w:tc>
          <w:tcPr>
            <w:tcW w:w="1205" w:type="dxa"/>
          </w:tcPr>
          <w:p w:rsidR="00B27C1C" w:rsidRDefault="00C35707">
            <w:pPr>
              <w:pStyle w:val="TableParagraph"/>
              <w:spacing w:before="9"/>
              <w:ind w:left="362"/>
              <w:jc w:val="left"/>
              <w:rPr>
                <w:sz w:val="12"/>
              </w:rPr>
            </w:pPr>
            <w:r>
              <w:rPr>
                <w:sz w:val="12"/>
              </w:rPr>
              <w:t>20 000,00</w:t>
            </w:r>
          </w:p>
        </w:tc>
        <w:tc>
          <w:tcPr>
            <w:tcW w:w="418" w:type="dxa"/>
          </w:tcPr>
          <w:p w:rsidR="00B27C1C" w:rsidRDefault="00C35707">
            <w:pPr>
              <w:pStyle w:val="TableParagraph"/>
              <w:spacing w:before="9"/>
              <w:ind w:left="79" w:right="76"/>
              <w:rPr>
                <w:sz w:val="12"/>
              </w:rPr>
            </w:pPr>
            <w:r>
              <w:rPr>
                <w:sz w:val="12"/>
              </w:rPr>
              <w:t>0,21</w:t>
            </w:r>
          </w:p>
        </w:tc>
        <w:tc>
          <w:tcPr>
            <w:tcW w:w="797" w:type="dxa"/>
          </w:tcPr>
          <w:p w:rsidR="00B27C1C" w:rsidRDefault="00C35707">
            <w:pPr>
              <w:pStyle w:val="TableParagraph"/>
              <w:spacing w:before="9"/>
              <w:ind w:left="78" w:right="75"/>
              <w:rPr>
                <w:sz w:val="12"/>
              </w:rPr>
            </w:pPr>
            <w:r>
              <w:rPr>
                <w:sz w:val="12"/>
              </w:rPr>
              <w:t>4 200,00</w:t>
            </w:r>
          </w:p>
        </w:tc>
        <w:tc>
          <w:tcPr>
            <w:tcW w:w="1108" w:type="dxa"/>
            <w:tcBorders>
              <w:right w:val="single" w:sz="9" w:space="0" w:color="000000"/>
            </w:tcBorders>
          </w:tcPr>
          <w:p w:rsidR="00B27C1C" w:rsidRDefault="00C35707">
            <w:pPr>
              <w:pStyle w:val="TableParagraph"/>
              <w:spacing w:before="9"/>
              <w:ind w:left="257" w:right="249"/>
              <w:rPr>
                <w:sz w:val="12"/>
              </w:rPr>
            </w:pPr>
            <w:r>
              <w:rPr>
                <w:sz w:val="12"/>
              </w:rPr>
              <w:t>24 200,00</w:t>
            </w:r>
          </w:p>
        </w:tc>
        <w:tc>
          <w:tcPr>
            <w:tcW w:w="13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7EFB8"/>
          </w:tcPr>
          <w:p w:rsidR="00B27C1C" w:rsidRDefault="00B27C1C"/>
        </w:tc>
        <w:tc>
          <w:tcPr>
            <w:tcW w:w="834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7EFB8"/>
          </w:tcPr>
          <w:p w:rsidR="00B27C1C" w:rsidRDefault="00B27C1C"/>
        </w:tc>
      </w:tr>
    </w:tbl>
    <w:p w:rsidR="00B27C1C" w:rsidRDefault="00C35707">
      <w:pPr>
        <w:spacing w:before="157"/>
        <w:ind w:left="7847" w:right="10156"/>
        <w:jc w:val="center"/>
        <w:rPr>
          <w:b/>
          <w:sz w:val="13"/>
        </w:rPr>
      </w:pPr>
      <w:r>
        <w:pict>
          <v:shape id="_x0000_s1074" type="#_x0000_t202" style="position:absolute;left:0;text-align:left;margin-left:17.45pt;margin-top:7.85pt;width:445.5pt;height:7.45pt;z-index:1072;mso-position-horizontal-relative:page;mso-position-vertical-relative:text" fillcolor="#fce9a9" strokeweight="1.08pt">
            <v:textbox inset="0,0,0,0">
              <w:txbxContent>
                <w:p w:rsidR="00B27C1C" w:rsidRDefault="00C35707">
                  <w:pPr>
                    <w:spacing w:line="127" w:lineRule="exact"/>
                    <w:ind w:left="3363" w:right="3363"/>
                    <w:jc w:val="center"/>
                    <w:rPr>
                      <w:b/>
                      <w:sz w:val="12"/>
                    </w:rPr>
                  </w:pPr>
                  <w:r>
                    <w:rPr>
                      <w:b/>
                      <w:sz w:val="12"/>
                    </w:rPr>
                    <w:t>CELKEM cena instalace řízení + AV techniky</w:t>
                  </w:r>
                </w:p>
              </w:txbxContent>
            </v:textbox>
            <w10:wrap anchorx="page"/>
          </v:shape>
        </w:pict>
      </w:r>
      <w:r>
        <w:rPr>
          <w:b/>
          <w:sz w:val="13"/>
        </w:rPr>
        <w:t>2 679 074,00 Kč</w:t>
      </w:r>
    </w:p>
    <w:p w:rsidR="00B27C1C" w:rsidRDefault="00B27C1C">
      <w:pPr>
        <w:jc w:val="center"/>
        <w:rPr>
          <w:sz w:val="13"/>
        </w:rPr>
        <w:sectPr w:rsidR="00B27C1C">
          <w:footerReference w:type="default" r:id="rId147"/>
          <w:pgSz w:w="23810" w:h="16840" w:orient="landscape"/>
          <w:pgMar w:top="1080" w:right="400" w:bottom="280" w:left="220" w:header="0" w:footer="0" w:gutter="0"/>
          <w:cols w:space="708"/>
        </w:sectPr>
      </w:pPr>
    </w:p>
    <w:tbl>
      <w:tblPr>
        <w:tblStyle w:val="TableNormal"/>
        <w:tblW w:w="0" w:type="auto"/>
        <w:tblInd w:w="100" w:type="dxa"/>
        <w:tblBorders>
          <w:top w:val="single" w:sz="14" w:space="0" w:color="000000"/>
          <w:left w:val="single" w:sz="14" w:space="0" w:color="000000"/>
          <w:bottom w:val="single" w:sz="14" w:space="0" w:color="000000"/>
          <w:right w:val="single" w:sz="14" w:space="0" w:color="000000"/>
          <w:insideH w:val="single" w:sz="14" w:space="0" w:color="000000"/>
          <w:insideV w:val="single" w:sz="1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4"/>
        <w:gridCol w:w="5588"/>
        <w:gridCol w:w="806"/>
        <w:gridCol w:w="938"/>
        <w:gridCol w:w="1114"/>
        <w:gridCol w:w="1688"/>
        <w:gridCol w:w="1248"/>
        <w:gridCol w:w="4899"/>
      </w:tblGrid>
      <w:tr w:rsidR="00B27C1C">
        <w:trPr>
          <w:trHeight w:hRule="exact" w:val="434"/>
        </w:trPr>
        <w:tc>
          <w:tcPr>
            <w:tcW w:w="984" w:type="dxa"/>
            <w:vMerge w:val="restart"/>
            <w:tcBorders>
              <w:right w:val="single" w:sz="7" w:space="0" w:color="000000"/>
            </w:tcBorders>
          </w:tcPr>
          <w:p w:rsidR="00B27C1C" w:rsidRDefault="00B27C1C">
            <w:pPr>
              <w:pStyle w:val="TableParagraph"/>
              <w:spacing w:before="10"/>
              <w:jc w:val="left"/>
              <w:rPr>
                <w:b/>
                <w:sz w:val="17"/>
              </w:rPr>
            </w:pPr>
          </w:p>
          <w:p w:rsidR="00B27C1C" w:rsidRDefault="00C35707">
            <w:pPr>
              <w:pStyle w:val="TableParagraph"/>
              <w:spacing w:line="261" w:lineRule="auto"/>
              <w:ind w:left="168" w:right="159" w:firstLine="100"/>
              <w:jc w:val="left"/>
              <w:rPr>
                <w:rFonts w:ascii="Arial" w:hAnsi="Arial"/>
                <w:sz w:val="18"/>
              </w:rPr>
            </w:pPr>
            <w:bookmarkStart w:id="3" w:name="2_smlouva_příloha_č.1_VV_Etna"/>
            <w:bookmarkEnd w:id="3"/>
            <w:r>
              <w:rPr>
                <w:rFonts w:ascii="Arial" w:hAnsi="Arial"/>
                <w:sz w:val="18"/>
              </w:rPr>
              <w:t>Číslo položky</w:t>
            </w:r>
          </w:p>
        </w:tc>
        <w:tc>
          <w:tcPr>
            <w:tcW w:w="5588" w:type="dxa"/>
            <w:vMerge w:val="restart"/>
            <w:tcBorders>
              <w:left w:val="single" w:sz="7" w:space="0" w:color="000000"/>
              <w:right w:val="single" w:sz="7" w:space="0" w:color="000000"/>
            </w:tcBorders>
          </w:tcPr>
          <w:p w:rsidR="00B27C1C" w:rsidRDefault="00B27C1C">
            <w:pPr>
              <w:pStyle w:val="TableParagraph"/>
              <w:spacing w:before="1"/>
              <w:jc w:val="left"/>
              <w:rPr>
                <w:b/>
                <w:sz w:val="27"/>
              </w:rPr>
            </w:pPr>
          </w:p>
          <w:p w:rsidR="00B27C1C" w:rsidRDefault="00C35707">
            <w:pPr>
              <w:pStyle w:val="TableParagraph"/>
              <w:ind w:left="2210" w:right="2209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Popis položky</w:t>
            </w:r>
          </w:p>
        </w:tc>
        <w:tc>
          <w:tcPr>
            <w:tcW w:w="806" w:type="dxa"/>
            <w:vMerge w:val="restart"/>
            <w:tcBorders>
              <w:left w:val="single" w:sz="7" w:space="0" w:color="000000"/>
              <w:right w:val="single" w:sz="7" w:space="0" w:color="000000"/>
            </w:tcBorders>
          </w:tcPr>
          <w:p w:rsidR="00B27C1C" w:rsidRDefault="00B27C1C">
            <w:pPr>
              <w:pStyle w:val="TableParagraph"/>
              <w:spacing w:before="1"/>
              <w:jc w:val="left"/>
              <w:rPr>
                <w:b/>
                <w:sz w:val="27"/>
              </w:rPr>
            </w:pPr>
          </w:p>
          <w:p w:rsidR="00B27C1C" w:rsidRDefault="00C35707">
            <w:pPr>
              <w:pStyle w:val="TableParagraph"/>
              <w:ind w:left="81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Výměra</w:t>
            </w:r>
          </w:p>
        </w:tc>
        <w:tc>
          <w:tcPr>
            <w:tcW w:w="938" w:type="dxa"/>
            <w:vMerge w:val="restart"/>
            <w:tcBorders>
              <w:left w:val="single" w:sz="7" w:space="0" w:color="000000"/>
              <w:right w:val="single" w:sz="7" w:space="0" w:color="000000"/>
            </w:tcBorders>
          </w:tcPr>
          <w:p w:rsidR="00B27C1C" w:rsidRDefault="00B27C1C">
            <w:pPr>
              <w:pStyle w:val="TableParagraph"/>
              <w:spacing w:before="10"/>
              <w:jc w:val="left"/>
              <w:rPr>
                <w:b/>
                <w:sz w:val="17"/>
              </w:rPr>
            </w:pPr>
          </w:p>
          <w:p w:rsidR="00B27C1C" w:rsidRDefault="00C35707">
            <w:pPr>
              <w:pStyle w:val="TableParagraph"/>
              <w:spacing w:line="261" w:lineRule="auto"/>
              <w:ind w:left="117" w:right="104" w:firstLine="88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Měrná jednotka</w:t>
            </w:r>
          </w:p>
        </w:tc>
        <w:tc>
          <w:tcPr>
            <w:tcW w:w="1114" w:type="dxa"/>
            <w:vMerge w:val="restart"/>
            <w:tcBorders>
              <w:left w:val="single" w:sz="7" w:space="0" w:color="000000"/>
              <w:right w:val="single" w:sz="7" w:space="0" w:color="000000"/>
            </w:tcBorders>
          </w:tcPr>
          <w:p w:rsidR="00B27C1C" w:rsidRDefault="00C35707">
            <w:pPr>
              <w:pStyle w:val="TableParagraph"/>
              <w:spacing w:before="105" w:line="261" w:lineRule="auto"/>
              <w:ind w:left="182" w:right="75" w:hanging="101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Jednotková cena bez DPH(Kč)</w:t>
            </w:r>
          </w:p>
        </w:tc>
        <w:tc>
          <w:tcPr>
            <w:tcW w:w="1687" w:type="dxa"/>
            <w:vMerge w:val="restart"/>
            <w:tcBorders>
              <w:left w:val="single" w:sz="7" w:space="0" w:color="000000"/>
            </w:tcBorders>
          </w:tcPr>
          <w:p w:rsidR="00B27C1C" w:rsidRDefault="00B27C1C">
            <w:pPr>
              <w:pStyle w:val="TableParagraph"/>
              <w:spacing w:before="10"/>
              <w:jc w:val="left"/>
              <w:rPr>
                <w:b/>
                <w:sz w:val="17"/>
              </w:rPr>
            </w:pPr>
          </w:p>
          <w:p w:rsidR="00B27C1C" w:rsidRDefault="00C35707">
            <w:pPr>
              <w:pStyle w:val="TableParagraph"/>
              <w:spacing w:line="261" w:lineRule="auto"/>
              <w:ind w:left="451" w:hanging="339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Celková cena bez DPH (Kč)</w:t>
            </w:r>
          </w:p>
        </w:tc>
        <w:tc>
          <w:tcPr>
            <w:tcW w:w="6147" w:type="dxa"/>
            <w:gridSpan w:val="2"/>
            <w:tcBorders>
              <w:bottom w:val="single" w:sz="7" w:space="0" w:color="000000"/>
            </w:tcBorders>
            <w:shd w:val="clear" w:color="auto" w:fill="F7EFB8"/>
          </w:tcPr>
          <w:p w:rsidR="00B27C1C" w:rsidRDefault="00C35707">
            <w:pPr>
              <w:pStyle w:val="TableParagraph"/>
              <w:spacing w:before="83"/>
              <w:ind w:left="2004"/>
              <w:jc w:val="lef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Technické řešení uchazeče</w:t>
            </w:r>
          </w:p>
        </w:tc>
      </w:tr>
      <w:tr w:rsidR="00B27C1C">
        <w:trPr>
          <w:trHeight w:hRule="exact" w:val="509"/>
        </w:trPr>
        <w:tc>
          <w:tcPr>
            <w:tcW w:w="984" w:type="dxa"/>
            <w:vMerge/>
            <w:tcBorders>
              <w:right w:val="single" w:sz="7" w:space="0" w:color="000000"/>
            </w:tcBorders>
          </w:tcPr>
          <w:p w:rsidR="00B27C1C" w:rsidRDefault="00B27C1C"/>
        </w:tc>
        <w:tc>
          <w:tcPr>
            <w:tcW w:w="558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B27C1C" w:rsidRDefault="00B27C1C"/>
        </w:tc>
        <w:tc>
          <w:tcPr>
            <w:tcW w:w="80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B27C1C" w:rsidRDefault="00B27C1C"/>
        </w:tc>
        <w:tc>
          <w:tcPr>
            <w:tcW w:w="93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B27C1C" w:rsidRDefault="00B27C1C"/>
        </w:tc>
        <w:tc>
          <w:tcPr>
            <w:tcW w:w="111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B27C1C" w:rsidRDefault="00B27C1C"/>
        </w:tc>
        <w:tc>
          <w:tcPr>
            <w:tcW w:w="1687" w:type="dxa"/>
            <w:vMerge/>
            <w:tcBorders>
              <w:left w:val="single" w:sz="7" w:space="0" w:color="000000"/>
            </w:tcBorders>
          </w:tcPr>
          <w:p w:rsidR="00B27C1C" w:rsidRDefault="00B27C1C"/>
        </w:tc>
        <w:tc>
          <w:tcPr>
            <w:tcW w:w="1248" w:type="dxa"/>
            <w:tcBorders>
              <w:top w:val="single" w:sz="7" w:space="0" w:color="000000"/>
              <w:right w:val="single" w:sz="7" w:space="0" w:color="000000"/>
            </w:tcBorders>
            <w:shd w:val="clear" w:color="auto" w:fill="F7EFB8"/>
          </w:tcPr>
          <w:p w:rsidR="00B27C1C" w:rsidRDefault="00C35707">
            <w:pPr>
              <w:pStyle w:val="TableParagraph"/>
              <w:spacing w:before="134"/>
              <w:ind w:left="193" w:right="186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výrobce</w:t>
            </w:r>
          </w:p>
        </w:tc>
        <w:tc>
          <w:tcPr>
            <w:tcW w:w="4899" w:type="dxa"/>
            <w:tcBorders>
              <w:top w:val="single" w:sz="7" w:space="0" w:color="000000"/>
              <w:left w:val="single" w:sz="7" w:space="0" w:color="000000"/>
            </w:tcBorders>
            <w:shd w:val="clear" w:color="auto" w:fill="F7EFB8"/>
          </w:tcPr>
          <w:p w:rsidR="00B27C1C" w:rsidRDefault="00C35707">
            <w:pPr>
              <w:pStyle w:val="TableParagraph"/>
              <w:spacing w:before="134"/>
              <w:ind w:left="45" w:right="22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typ</w:t>
            </w:r>
          </w:p>
        </w:tc>
      </w:tr>
      <w:tr w:rsidR="00B27C1C">
        <w:trPr>
          <w:trHeight w:hRule="exact" w:val="278"/>
        </w:trPr>
        <w:tc>
          <w:tcPr>
            <w:tcW w:w="11118" w:type="dxa"/>
            <w:gridSpan w:val="6"/>
          </w:tcPr>
          <w:p w:rsidR="00B27C1C" w:rsidRDefault="00C35707">
            <w:pPr>
              <w:pStyle w:val="TableParagraph"/>
              <w:spacing w:before="9"/>
              <w:ind w:right="16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7 031 158 Kč</w:t>
            </w:r>
          </w:p>
        </w:tc>
        <w:tc>
          <w:tcPr>
            <w:tcW w:w="6147" w:type="dxa"/>
            <w:gridSpan w:val="2"/>
            <w:tcBorders>
              <w:right w:val="nil"/>
            </w:tcBorders>
          </w:tcPr>
          <w:p w:rsidR="00B27C1C" w:rsidRDefault="00B27C1C"/>
        </w:tc>
      </w:tr>
      <w:tr w:rsidR="00B27C1C">
        <w:trPr>
          <w:trHeight w:hRule="exact" w:val="264"/>
        </w:trPr>
        <w:tc>
          <w:tcPr>
            <w:tcW w:w="984" w:type="dxa"/>
            <w:tcBorders>
              <w:bottom w:val="single" w:sz="1" w:space="0" w:color="000000"/>
              <w:right w:val="single" w:sz="7" w:space="0" w:color="000000"/>
            </w:tcBorders>
          </w:tcPr>
          <w:p w:rsidR="00B27C1C" w:rsidRDefault="00B27C1C"/>
        </w:tc>
        <w:tc>
          <w:tcPr>
            <w:tcW w:w="5588" w:type="dxa"/>
            <w:tcBorders>
              <w:left w:val="single" w:sz="7" w:space="0" w:color="000000"/>
              <w:bottom w:val="single" w:sz="1" w:space="0" w:color="000000"/>
              <w:right w:val="single" w:sz="7" w:space="0" w:color="000000"/>
            </w:tcBorders>
          </w:tcPr>
          <w:p w:rsidR="00B27C1C" w:rsidRDefault="00B27C1C"/>
        </w:tc>
        <w:tc>
          <w:tcPr>
            <w:tcW w:w="806" w:type="dxa"/>
            <w:tcBorders>
              <w:left w:val="single" w:sz="7" w:space="0" w:color="000000"/>
              <w:bottom w:val="single" w:sz="1" w:space="0" w:color="000000"/>
              <w:right w:val="single" w:sz="7" w:space="0" w:color="000000"/>
            </w:tcBorders>
          </w:tcPr>
          <w:p w:rsidR="00B27C1C" w:rsidRDefault="00B27C1C"/>
        </w:tc>
        <w:tc>
          <w:tcPr>
            <w:tcW w:w="938" w:type="dxa"/>
            <w:tcBorders>
              <w:left w:val="single" w:sz="7" w:space="0" w:color="000000"/>
              <w:bottom w:val="single" w:sz="1" w:space="0" w:color="000000"/>
              <w:right w:val="single" w:sz="7" w:space="0" w:color="000000"/>
            </w:tcBorders>
          </w:tcPr>
          <w:p w:rsidR="00B27C1C" w:rsidRDefault="00B27C1C"/>
        </w:tc>
        <w:tc>
          <w:tcPr>
            <w:tcW w:w="1114" w:type="dxa"/>
            <w:tcBorders>
              <w:left w:val="single" w:sz="7" w:space="0" w:color="000000"/>
              <w:bottom w:val="single" w:sz="1" w:space="0" w:color="000000"/>
              <w:right w:val="single" w:sz="7" w:space="0" w:color="000000"/>
            </w:tcBorders>
          </w:tcPr>
          <w:p w:rsidR="00B27C1C" w:rsidRDefault="00B27C1C"/>
        </w:tc>
        <w:tc>
          <w:tcPr>
            <w:tcW w:w="1687" w:type="dxa"/>
            <w:tcBorders>
              <w:left w:val="single" w:sz="7" w:space="0" w:color="000000"/>
              <w:bottom w:val="single" w:sz="1" w:space="0" w:color="000000"/>
            </w:tcBorders>
          </w:tcPr>
          <w:p w:rsidR="00B27C1C" w:rsidRDefault="00B27C1C"/>
        </w:tc>
        <w:tc>
          <w:tcPr>
            <w:tcW w:w="1248" w:type="dxa"/>
            <w:tcBorders>
              <w:bottom w:val="single" w:sz="1" w:space="0" w:color="000000"/>
              <w:right w:val="single" w:sz="7" w:space="0" w:color="000000"/>
            </w:tcBorders>
            <w:shd w:val="clear" w:color="auto" w:fill="FFE699"/>
          </w:tcPr>
          <w:p w:rsidR="00B27C1C" w:rsidRDefault="00B27C1C"/>
        </w:tc>
        <w:tc>
          <w:tcPr>
            <w:tcW w:w="4899" w:type="dxa"/>
            <w:tcBorders>
              <w:left w:val="single" w:sz="7" w:space="0" w:color="000000"/>
              <w:bottom w:val="single" w:sz="1" w:space="0" w:color="000000"/>
            </w:tcBorders>
            <w:shd w:val="clear" w:color="auto" w:fill="FFE699"/>
          </w:tcPr>
          <w:p w:rsidR="00B27C1C" w:rsidRDefault="00B27C1C"/>
        </w:tc>
      </w:tr>
      <w:tr w:rsidR="00B27C1C">
        <w:trPr>
          <w:trHeight w:hRule="exact" w:val="528"/>
        </w:trPr>
        <w:tc>
          <w:tcPr>
            <w:tcW w:w="984" w:type="dxa"/>
            <w:tcBorders>
              <w:top w:val="single" w:sz="1" w:space="0" w:color="000000"/>
              <w:bottom w:val="single" w:sz="1" w:space="0" w:color="000000"/>
              <w:right w:val="single" w:sz="7" w:space="0" w:color="000000"/>
            </w:tcBorders>
          </w:tcPr>
          <w:p w:rsidR="00B27C1C" w:rsidRDefault="00B27C1C">
            <w:pPr>
              <w:pStyle w:val="TableParagraph"/>
              <w:spacing w:before="5"/>
              <w:jc w:val="left"/>
              <w:rPr>
                <w:b/>
                <w:sz w:val="14"/>
              </w:rPr>
            </w:pPr>
          </w:p>
          <w:p w:rsidR="00B27C1C" w:rsidRDefault="00C35707">
            <w:pPr>
              <w:pStyle w:val="TableParagraph"/>
              <w:ind w:left="6"/>
              <w:rPr>
                <w:rFonts w:ascii="Arial"/>
                <w:sz w:val="14"/>
              </w:rPr>
            </w:pPr>
            <w:r>
              <w:rPr>
                <w:rFonts w:ascii="Arial"/>
                <w:w w:val="104"/>
                <w:sz w:val="14"/>
              </w:rPr>
              <w:t>1</w:t>
            </w:r>
          </w:p>
        </w:tc>
        <w:tc>
          <w:tcPr>
            <w:tcW w:w="5588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  <w:right w:val="single" w:sz="7" w:space="0" w:color="000000"/>
            </w:tcBorders>
          </w:tcPr>
          <w:p w:rsidR="00B27C1C" w:rsidRDefault="00C35707">
            <w:pPr>
              <w:pStyle w:val="TableParagraph"/>
              <w:spacing w:before="82" w:line="276" w:lineRule="auto"/>
              <w:ind w:left="21"/>
              <w:jc w:val="lef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w w:val="105"/>
                <w:sz w:val="14"/>
              </w:rPr>
              <w:t>F1 - lištový LED světlomet 48V/DC, 5W/930, Zoom, I0spot=900cd, I0wide=130cd, DALI, IP20, černý</w:t>
            </w:r>
          </w:p>
        </w:tc>
        <w:tc>
          <w:tcPr>
            <w:tcW w:w="806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  <w:right w:val="single" w:sz="7" w:space="0" w:color="000000"/>
            </w:tcBorders>
          </w:tcPr>
          <w:p w:rsidR="00B27C1C" w:rsidRDefault="00B27C1C">
            <w:pPr>
              <w:pStyle w:val="TableParagraph"/>
              <w:spacing w:before="5"/>
              <w:jc w:val="left"/>
              <w:rPr>
                <w:b/>
                <w:sz w:val="14"/>
              </w:rPr>
            </w:pPr>
          </w:p>
          <w:p w:rsidR="00B27C1C" w:rsidRDefault="00C35707">
            <w:pPr>
              <w:pStyle w:val="TableParagraph"/>
              <w:ind w:right="161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w w:val="105"/>
                <w:sz w:val="14"/>
              </w:rPr>
              <w:t>358,00</w:t>
            </w:r>
          </w:p>
        </w:tc>
        <w:tc>
          <w:tcPr>
            <w:tcW w:w="938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  <w:right w:val="single" w:sz="7" w:space="0" w:color="000000"/>
            </w:tcBorders>
          </w:tcPr>
          <w:p w:rsidR="00B27C1C" w:rsidRDefault="00B27C1C">
            <w:pPr>
              <w:pStyle w:val="TableParagraph"/>
              <w:spacing w:before="5"/>
              <w:jc w:val="left"/>
              <w:rPr>
                <w:b/>
                <w:sz w:val="14"/>
              </w:rPr>
            </w:pPr>
          </w:p>
          <w:p w:rsidR="00B27C1C" w:rsidRDefault="00C35707">
            <w:pPr>
              <w:pStyle w:val="TableParagraph"/>
              <w:ind w:left="353" w:right="339"/>
              <w:rPr>
                <w:rFonts w:ascii="Arial"/>
                <w:sz w:val="14"/>
              </w:rPr>
            </w:pPr>
            <w:r>
              <w:rPr>
                <w:rFonts w:ascii="Arial"/>
                <w:w w:val="105"/>
                <w:sz w:val="14"/>
              </w:rPr>
              <w:t>ks</w:t>
            </w:r>
          </w:p>
        </w:tc>
        <w:tc>
          <w:tcPr>
            <w:tcW w:w="1114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  <w:right w:val="single" w:sz="7" w:space="0" w:color="000000"/>
            </w:tcBorders>
          </w:tcPr>
          <w:p w:rsidR="00B27C1C" w:rsidRDefault="00B27C1C">
            <w:pPr>
              <w:pStyle w:val="TableParagraph"/>
              <w:spacing w:before="5"/>
              <w:jc w:val="left"/>
              <w:rPr>
                <w:b/>
                <w:sz w:val="14"/>
              </w:rPr>
            </w:pPr>
          </w:p>
          <w:p w:rsidR="00B27C1C" w:rsidRDefault="00C35707">
            <w:pPr>
              <w:pStyle w:val="TableParagraph"/>
              <w:ind w:right="23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w w:val="105"/>
                <w:sz w:val="14"/>
              </w:rPr>
              <w:t>7 785,00 Kč</w:t>
            </w:r>
          </w:p>
        </w:tc>
        <w:tc>
          <w:tcPr>
            <w:tcW w:w="1687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</w:tcBorders>
          </w:tcPr>
          <w:p w:rsidR="00B27C1C" w:rsidRDefault="00B27C1C">
            <w:pPr>
              <w:pStyle w:val="TableParagraph"/>
              <w:spacing w:before="5"/>
              <w:jc w:val="left"/>
              <w:rPr>
                <w:b/>
                <w:sz w:val="14"/>
              </w:rPr>
            </w:pPr>
          </w:p>
          <w:p w:rsidR="00B27C1C" w:rsidRDefault="00C35707">
            <w:pPr>
              <w:pStyle w:val="TableParagraph"/>
              <w:ind w:right="13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w w:val="105"/>
                <w:sz w:val="14"/>
              </w:rPr>
              <w:t>2 787 030,00 Kč</w:t>
            </w:r>
          </w:p>
        </w:tc>
        <w:tc>
          <w:tcPr>
            <w:tcW w:w="1248" w:type="dxa"/>
            <w:tcBorders>
              <w:top w:val="single" w:sz="1" w:space="0" w:color="000000"/>
              <w:bottom w:val="single" w:sz="1" w:space="0" w:color="000000"/>
              <w:right w:val="single" w:sz="7" w:space="0" w:color="000000"/>
            </w:tcBorders>
            <w:shd w:val="clear" w:color="auto" w:fill="FFE699"/>
          </w:tcPr>
          <w:p w:rsidR="00B27C1C" w:rsidRDefault="00B27C1C">
            <w:pPr>
              <w:pStyle w:val="TableParagraph"/>
              <w:spacing w:before="7"/>
              <w:jc w:val="left"/>
              <w:rPr>
                <w:b/>
                <w:sz w:val="21"/>
              </w:rPr>
            </w:pPr>
          </w:p>
          <w:p w:rsidR="00B27C1C" w:rsidRDefault="00C35707">
            <w:pPr>
              <w:pStyle w:val="TableParagraph"/>
              <w:ind w:left="192" w:right="189"/>
              <w:rPr>
                <w:sz w:val="20"/>
              </w:rPr>
            </w:pPr>
            <w:r>
              <w:rPr>
                <w:sz w:val="20"/>
              </w:rPr>
              <w:t>iGuzzini</w:t>
            </w:r>
          </w:p>
        </w:tc>
        <w:tc>
          <w:tcPr>
            <w:tcW w:w="4899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</w:tcBorders>
            <w:shd w:val="clear" w:color="auto" w:fill="FFE699"/>
          </w:tcPr>
          <w:p w:rsidR="00B27C1C" w:rsidRDefault="00C35707">
            <w:pPr>
              <w:pStyle w:val="TableParagraph"/>
              <w:spacing w:line="241" w:lineRule="exact"/>
              <w:ind w:left="45"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PALCO LV</w:t>
            </w:r>
          </w:p>
          <w:p w:rsidR="00B27C1C" w:rsidRDefault="00C35707">
            <w:pPr>
              <w:pStyle w:val="TableParagraph"/>
              <w:spacing w:before="20"/>
              <w:ind w:left="45" w:right="35"/>
              <w:rPr>
                <w:sz w:val="20"/>
              </w:rPr>
            </w:pPr>
            <w:r>
              <w:rPr>
                <w:sz w:val="20"/>
              </w:rPr>
              <w:t>https:</w:t>
            </w:r>
            <w:hyperlink r:id="rId148">
              <w:r>
                <w:rPr>
                  <w:sz w:val="20"/>
                </w:rPr>
                <w:t>//w</w:t>
              </w:r>
            </w:hyperlink>
            <w:r>
              <w:rPr>
                <w:sz w:val="20"/>
              </w:rPr>
              <w:t>w</w:t>
            </w:r>
            <w:hyperlink r:id="rId149">
              <w:r>
                <w:rPr>
                  <w:sz w:val="20"/>
                </w:rPr>
                <w:t>w.iguzzini.com/qw44/</w:t>
              </w:r>
            </w:hyperlink>
          </w:p>
        </w:tc>
      </w:tr>
      <w:tr w:rsidR="00B27C1C">
        <w:trPr>
          <w:trHeight w:hRule="exact" w:val="529"/>
        </w:trPr>
        <w:tc>
          <w:tcPr>
            <w:tcW w:w="984" w:type="dxa"/>
            <w:tcBorders>
              <w:top w:val="single" w:sz="1" w:space="0" w:color="000000"/>
              <w:bottom w:val="single" w:sz="1" w:space="0" w:color="000000"/>
              <w:right w:val="single" w:sz="7" w:space="0" w:color="000000"/>
            </w:tcBorders>
          </w:tcPr>
          <w:p w:rsidR="00B27C1C" w:rsidRDefault="00B27C1C">
            <w:pPr>
              <w:pStyle w:val="TableParagraph"/>
              <w:spacing w:before="6"/>
              <w:jc w:val="left"/>
              <w:rPr>
                <w:b/>
                <w:sz w:val="14"/>
              </w:rPr>
            </w:pPr>
          </w:p>
          <w:p w:rsidR="00B27C1C" w:rsidRDefault="00C35707">
            <w:pPr>
              <w:pStyle w:val="TableParagraph"/>
              <w:ind w:left="6"/>
              <w:rPr>
                <w:rFonts w:ascii="Arial"/>
                <w:sz w:val="14"/>
              </w:rPr>
            </w:pPr>
            <w:r>
              <w:rPr>
                <w:rFonts w:ascii="Arial"/>
                <w:w w:val="104"/>
                <w:sz w:val="14"/>
              </w:rPr>
              <w:t>2</w:t>
            </w:r>
          </w:p>
        </w:tc>
        <w:tc>
          <w:tcPr>
            <w:tcW w:w="5588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  <w:right w:val="single" w:sz="7" w:space="0" w:color="000000"/>
            </w:tcBorders>
          </w:tcPr>
          <w:p w:rsidR="00B27C1C" w:rsidRDefault="00B27C1C">
            <w:pPr>
              <w:pStyle w:val="TableParagraph"/>
              <w:spacing w:before="3"/>
              <w:jc w:val="left"/>
              <w:rPr>
                <w:b/>
                <w:sz w:val="14"/>
              </w:rPr>
            </w:pPr>
          </w:p>
          <w:p w:rsidR="00B27C1C" w:rsidRDefault="00C35707">
            <w:pPr>
              <w:pStyle w:val="TableParagraph"/>
              <w:ind w:left="21"/>
              <w:jc w:val="lef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w w:val="105"/>
                <w:sz w:val="14"/>
              </w:rPr>
              <w:t>F2 - lištový LED světlomet 48V/DC, 4W/930, I0= 625 cd, M (24°), DALI, IP20, černý</w:t>
            </w:r>
          </w:p>
        </w:tc>
        <w:tc>
          <w:tcPr>
            <w:tcW w:w="806" w:type="dxa"/>
            <w:tcBorders>
              <w:top w:val="single" w:sz="1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B27C1C" w:rsidRDefault="00B27C1C">
            <w:pPr>
              <w:pStyle w:val="TableParagraph"/>
              <w:spacing w:before="6"/>
              <w:jc w:val="left"/>
              <w:rPr>
                <w:b/>
                <w:sz w:val="14"/>
              </w:rPr>
            </w:pPr>
          </w:p>
          <w:p w:rsidR="00B27C1C" w:rsidRDefault="00C35707">
            <w:pPr>
              <w:pStyle w:val="TableParagraph"/>
              <w:ind w:right="161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w w:val="105"/>
                <w:sz w:val="14"/>
              </w:rPr>
              <w:t>364,00</w:t>
            </w:r>
          </w:p>
        </w:tc>
        <w:tc>
          <w:tcPr>
            <w:tcW w:w="938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  <w:right w:val="single" w:sz="7" w:space="0" w:color="000000"/>
            </w:tcBorders>
          </w:tcPr>
          <w:p w:rsidR="00B27C1C" w:rsidRDefault="00B27C1C">
            <w:pPr>
              <w:pStyle w:val="TableParagraph"/>
              <w:spacing w:before="6"/>
              <w:jc w:val="left"/>
              <w:rPr>
                <w:b/>
                <w:sz w:val="14"/>
              </w:rPr>
            </w:pPr>
          </w:p>
          <w:p w:rsidR="00B27C1C" w:rsidRDefault="00C35707">
            <w:pPr>
              <w:pStyle w:val="TableParagraph"/>
              <w:ind w:left="353" w:right="339"/>
              <w:rPr>
                <w:rFonts w:ascii="Arial"/>
                <w:sz w:val="14"/>
              </w:rPr>
            </w:pPr>
            <w:r>
              <w:rPr>
                <w:rFonts w:ascii="Arial"/>
                <w:w w:val="105"/>
                <w:sz w:val="14"/>
              </w:rPr>
              <w:t>ks</w:t>
            </w:r>
          </w:p>
        </w:tc>
        <w:tc>
          <w:tcPr>
            <w:tcW w:w="1114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  <w:right w:val="single" w:sz="7" w:space="0" w:color="000000"/>
            </w:tcBorders>
          </w:tcPr>
          <w:p w:rsidR="00B27C1C" w:rsidRDefault="00B27C1C">
            <w:pPr>
              <w:pStyle w:val="TableParagraph"/>
              <w:spacing w:before="6"/>
              <w:jc w:val="left"/>
              <w:rPr>
                <w:b/>
                <w:sz w:val="14"/>
              </w:rPr>
            </w:pPr>
          </w:p>
          <w:p w:rsidR="00B27C1C" w:rsidRDefault="00C35707">
            <w:pPr>
              <w:pStyle w:val="TableParagraph"/>
              <w:ind w:right="23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w w:val="105"/>
                <w:sz w:val="14"/>
              </w:rPr>
              <w:t>5 121,00 Kč</w:t>
            </w:r>
          </w:p>
        </w:tc>
        <w:tc>
          <w:tcPr>
            <w:tcW w:w="1687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</w:tcBorders>
          </w:tcPr>
          <w:p w:rsidR="00B27C1C" w:rsidRDefault="00B27C1C">
            <w:pPr>
              <w:pStyle w:val="TableParagraph"/>
              <w:spacing w:before="6"/>
              <w:jc w:val="left"/>
              <w:rPr>
                <w:b/>
                <w:sz w:val="14"/>
              </w:rPr>
            </w:pPr>
          </w:p>
          <w:p w:rsidR="00B27C1C" w:rsidRDefault="00C35707">
            <w:pPr>
              <w:pStyle w:val="TableParagraph"/>
              <w:ind w:right="13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w w:val="105"/>
                <w:sz w:val="14"/>
              </w:rPr>
              <w:t>1 864 044,00 Kč</w:t>
            </w:r>
          </w:p>
        </w:tc>
        <w:tc>
          <w:tcPr>
            <w:tcW w:w="1248" w:type="dxa"/>
            <w:tcBorders>
              <w:top w:val="single" w:sz="1" w:space="0" w:color="000000"/>
              <w:bottom w:val="single" w:sz="1" w:space="0" w:color="000000"/>
              <w:right w:val="single" w:sz="7" w:space="0" w:color="000000"/>
            </w:tcBorders>
            <w:shd w:val="clear" w:color="auto" w:fill="FFE699"/>
          </w:tcPr>
          <w:p w:rsidR="00B27C1C" w:rsidRDefault="00B27C1C">
            <w:pPr>
              <w:pStyle w:val="TableParagraph"/>
              <w:spacing w:before="7"/>
              <w:jc w:val="left"/>
              <w:rPr>
                <w:b/>
                <w:sz w:val="21"/>
              </w:rPr>
            </w:pPr>
          </w:p>
          <w:p w:rsidR="00B27C1C" w:rsidRDefault="00C35707">
            <w:pPr>
              <w:pStyle w:val="TableParagraph"/>
              <w:spacing w:before="1"/>
              <w:ind w:left="192" w:right="189"/>
              <w:rPr>
                <w:sz w:val="20"/>
              </w:rPr>
            </w:pPr>
            <w:r>
              <w:rPr>
                <w:sz w:val="20"/>
              </w:rPr>
              <w:t>iGuzzini</w:t>
            </w:r>
          </w:p>
        </w:tc>
        <w:tc>
          <w:tcPr>
            <w:tcW w:w="4899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</w:tcBorders>
            <w:shd w:val="clear" w:color="auto" w:fill="FFE699"/>
          </w:tcPr>
          <w:p w:rsidR="00B27C1C" w:rsidRDefault="00C35707">
            <w:pPr>
              <w:pStyle w:val="TableParagraph"/>
              <w:spacing w:line="242" w:lineRule="exact"/>
              <w:ind w:left="45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PALCO LV</w:t>
            </w:r>
          </w:p>
          <w:p w:rsidR="00B27C1C" w:rsidRDefault="00C35707">
            <w:pPr>
              <w:pStyle w:val="TableParagraph"/>
              <w:spacing w:before="20"/>
              <w:ind w:left="45" w:right="36"/>
              <w:rPr>
                <w:sz w:val="20"/>
              </w:rPr>
            </w:pPr>
            <w:r>
              <w:rPr>
                <w:sz w:val="20"/>
              </w:rPr>
              <w:t>https:</w:t>
            </w:r>
            <w:hyperlink r:id="rId150">
              <w:r>
                <w:rPr>
                  <w:sz w:val="20"/>
                </w:rPr>
                <w:t>//w</w:t>
              </w:r>
            </w:hyperlink>
            <w:r>
              <w:rPr>
                <w:sz w:val="20"/>
              </w:rPr>
              <w:t>w</w:t>
            </w:r>
            <w:hyperlink r:id="rId151">
              <w:r>
                <w:rPr>
                  <w:sz w:val="20"/>
                </w:rPr>
                <w:t>w.iguzzini.com/q623/</w:t>
              </w:r>
            </w:hyperlink>
          </w:p>
        </w:tc>
      </w:tr>
      <w:tr w:rsidR="00B27C1C">
        <w:trPr>
          <w:trHeight w:hRule="exact" w:val="528"/>
        </w:trPr>
        <w:tc>
          <w:tcPr>
            <w:tcW w:w="984" w:type="dxa"/>
            <w:tcBorders>
              <w:top w:val="single" w:sz="1" w:space="0" w:color="000000"/>
              <w:bottom w:val="single" w:sz="1" w:space="0" w:color="000000"/>
              <w:right w:val="single" w:sz="7" w:space="0" w:color="000000"/>
            </w:tcBorders>
          </w:tcPr>
          <w:p w:rsidR="00B27C1C" w:rsidRDefault="00B27C1C">
            <w:pPr>
              <w:pStyle w:val="TableParagraph"/>
              <w:spacing w:before="5"/>
              <w:jc w:val="left"/>
              <w:rPr>
                <w:b/>
                <w:sz w:val="14"/>
              </w:rPr>
            </w:pPr>
          </w:p>
          <w:p w:rsidR="00B27C1C" w:rsidRDefault="00C35707">
            <w:pPr>
              <w:pStyle w:val="TableParagraph"/>
              <w:ind w:left="6"/>
              <w:rPr>
                <w:rFonts w:ascii="Arial"/>
                <w:sz w:val="14"/>
              </w:rPr>
            </w:pPr>
            <w:r>
              <w:rPr>
                <w:rFonts w:ascii="Arial"/>
                <w:w w:val="104"/>
                <w:sz w:val="14"/>
              </w:rPr>
              <w:t>3</w:t>
            </w:r>
          </w:p>
        </w:tc>
        <w:tc>
          <w:tcPr>
            <w:tcW w:w="5588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  <w:right w:val="single" w:sz="7" w:space="0" w:color="000000"/>
            </w:tcBorders>
          </w:tcPr>
          <w:p w:rsidR="00B27C1C" w:rsidRDefault="00C35707">
            <w:pPr>
              <w:pStyle w:val="TableParagraph"/>
              <w:spacing w:before="82" w:line="276" w:lineRule="auto"/>
              <w:ind w:left="21" w:right="198"/>
              <w:jc w:val="lef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w w:val="105"/>
                <w:sz w:val="14"/>
              </w:rPr>
              <w:t>H1 - podhledové LED svítidlo 700mA/DC, 6W/930, WW, Imax=120cd, DALI, IP20, černé</w:t>
            </w:r>
          </w:p>
        </w:tc>
        <w:tc>
          <w:tcPr>
            <w:tcW w:w="806" w:type="dxa"/>
            <w:tcBorders>
              <w:top w:val="nil"/>
              <w:left w:val="single" w:sz="7" w:space="0" w:color="000000"/>
              <w:bottom w:val="single" w:sz="1" w:space="0" w:color="000000"/>
              <w:right w:val="single" w:sz="7" w:space="0" w:color="000000"/>
            </w:tcBorders>
          </w:tcPr>
          <w:p w:rsidR="00B27C1C" w:rsidRDefault="00B27C1C">
            <w:pPr>
              <w:pStyle w:val="TableParagraph"/>
              <w:spacing w:before="6"/>
              <w:jc w:val="left"/>
              <w:rPr>
                <w:b/>
                <w:sz w:val="14"/>
              </w:rPr>
            </w:pPr>
          </w:p>
          <w:p w:rsidR="00B27C1C" w:rsidRDefault="00C35707">
            <w:pPr>
              <w:pStyle w:val="TableParagraph"/>
              <w:ind w:right="161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w w:val="105"/>
                <w:sz w:val="14"/>
              </w:rPr>
              <w:t>143,00</w:t>
            </w:r>
          </w:p>
        </w:tc>
        <w:tc>
          <w:tcPr>
            <w:tcW w:w="938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  <w:right w:val="single" w:sz="7" w:space="0" w:color="000000"/>
            </w:tcBorders>
          </w:tcPr>
          <w:p w:rsidR="00B27C1C" w:rsidRDefault="00B27C1C">
            <w:pPr>
              <w:pStyle w:val="TableParagraph"/>
              <w:spacing w:before="5"/>
              <w:jc w:val="left"/>
              <w:rPr>
                <w:b/>
                <w:sz w:val="14"/>
              </w:rPr>
            </w:pPr>
          </w:p>
          <w:p w:rsidR="00B27C1C" w:rsidRDefault="00C35707">
            <w:pPr>
              <w:pStyle w:val="TableParagraph"/>
              <w:ind w:left="353" w:right="339"/>
              <w:rPr>
                <w:rFonts w:ascii="Arial"/>
                <w:sz w:val="14"/>
              </w:rPr>
            </w:pPr>
            <w:r>
              <w:rPr>
                <w:rFonts w:ascii="Arial"/>
                <w:w w:val="105"/>
                <w:sz w:val="14"/>
              </w:rPr>
              <w:t>ks</w:t>
            </w:r>
          </w:p>
        </w:tc>
        <w:tc>
          <w:tcPr>
            <w:tcW w:w="1114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  <w:right w:val="single" w:sz="7" w:space="0" w:color="000000"/>
            </w:tcBorders>
          </w:tcPr>
          <w:p w:rsidR="00B27C1C" w:rsidRDefault="00B27C1C">
            <w:pPr>
              <w:pStyle w:val="TableParagraph"/>
              <w:spacing w:before="5"/>
              <w:jc w:val="left"/>
              <w:rPr>
                <w:b/>
                <w:sz w:val="14"/>
              </w:rPr>
            </w:pPr>
          </w:p>
          <w:p w:rsidR="00B27C1C" w:rsidRDefault="00C35707">
            <w:pPr>
              <w:pStyle w:val="TableParagraph"/>
              <w:ind w:right="23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w w:val="105"/>
                <w:sz w:val="14"/>
              </w:rPr>
              <w:t>4 250,00 Kč</w:t>
            </w:r>
          </w:p>
        </w:tc>
        <w:tc>
          <w:tcPr>
            <w:tcW w:w="1687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</w:tcBorders>
          </w:tcPr>
          <w:p w:rsidR="00B27C1C" w:rsidRDefault="00B27C1C">
            <w:pPr>
              <w:pStyle w:val="TableParagraph"/>
              <w:spacing w:before="5"/>
              <w:jc w:val="left"/>
              <w:rPr>
                <w:b/>
                <w:sz w:val="14"/>
              </w:rPr>
            </w:pPr>
          </w:p>
          <w:p w:rsidR="00B27C1C" w:rsidRDefault="00C35707">
            <w:pPr>
              <w:pStyle w:val="TableParagraph"/>
              <w:ind w:right="13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w w:val="105"/>
                <w:sz w:val="14"/>
              </w:rPr>
              <w:t>607 750,00 Kč</w:t>
            </w:r>
          </w:p>
        </w:tc>
        <w:tc>
          <w:tcPr>
            <w:tcW w:w="1248" w:type="dxa"/>
            <w:tcBorders>
              <w:top w:val="single" w:sz="1" w:space="0" w:color="000000"/>
              <w:bottom w:val="single" w:sz="1" w:space="0" w:color="000000"/>
              <w:right w:val="single" w:sz="7" w:space="0" w:color="000000"/>
            </w:tcBorders>
            <w:shd w:val="clear" w:color="auto" w:fill="FFE699"/>
          </w:tcPr>
          <w:p w:rsidR="00B27C1C" w:rsidRDefault="00B27C1C">
            <w:pPr>
              <w:pStyle w:val="TableParagraph"/>
              <w:spacing w:before="7"/>
              <w:jc w:val="left"/>
              <w:rPr>
                <w:b/>
                <w:sz w:val="21"/>
              </w:rPr>
            </w:pPr>
          </w:p>
          <w:p w:rsidR="00B27C1C" w:rsidRDefault="00C35707">
            <w:pPr>
              <w:pStyle w:val="TableParagraph"/>
              <w:ind w:left="192" w:right="189"/>
              <w:rPr>
                <w:sz w:val="20"/>
              </w:rPr>
            </w:pPr>
            <w:r>
              <w:rPr>
                <w:sz w:val="20"/>
              </w:rPr>
              <w:t>iGuzzini</w:t>
            </w:r>
          </w:p>
        </w:tc>
        <w:tc>
          <w:tcPr>
            <w:tcW w:w="4899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</w:tcBorders>
            <w:shd w:val="clear" w:color="auto" w:fill="FFE699"/>
          </w:tcPr>
          <w:p w:rsidR="00B27C1C" w:rsidRDefault="00C35707">
            <w:pPr>
              <w:pStyle w:val="TableParagraph"/>
              <w:spacing w:line="241" w:lineRule="exact"/>
              <w:ind w:left="45" w:right="37"/>
              <w:rPr>
                <w:b/>
                <w:sz w:val="20"/>
              </w:rPr>
            </w:pPr>
            <w:r>
              <w:rPr>
                <w:b/>
                <w:sz w:val="20"/>
              </w:rPr>
              <w:t>LASER BLADE XS</w:t>
            </w:r>
          </w:p>
          <w:p w:rsidR="00B27C1C" w:rsidRDefault="00C35707">
            <w:pPr>
              <w:pStyle w:val="TableParagraph"/>
              <w:spacing w:before="20"/>
              <w:ind w:left="45" w:right="37"/>
              <w:rPr>
                <w:sz w:val="20"/>
              </w:rPr>
            </w:pPr>
            <w:r>
              <w:rPr>
                <w:sz w:val="20"/>
              </w:rPr>
              <w:t>https:</w:t>
            </w:r>
            <w:hyperlink r:id="rId152">
              <w:r>
                <w:rPr>
                  <w:sz w:val="20"/>
                </w:rPr>
                <w:t>//w</w:t>
              </w:r>
            </w:hyperlink>
            <w:r>
              <w:rPr>
                <w:sz w:val="20"/>
              </w:rPr>
              <w:t>w</w:t>
            </w:r>
            <w:hyperlink r:id="rId153">
              <w:r>
                <w:rPr>
                  <w:sz w:val="20"/>
                </w:rPr>
                <w:t>w.iguzzini.com/qj69/</w:t>
              </w:r>
            </w:hyperlink>
          </w:p>
        </w:tc>
      </w:tr>
      <w:tr w:rsidR="00B27C1C">
        <w:trPr>
          <w:trHeight w:hRule="exact" w:val="528"/>
        </w:trPr>
        <w:tc>
          <w:tcPr>
            <w:tcW w:w="984" w:type="dxa"/>
            <w:tcBorders>
              <w:top w:val="single" w:sz="1" w:space="0" w:color="000000"/>
              <w:bottom w:val="single" w:sz="1" w:space="0" w:color="000000"/>
              <w:right w:val="single" w:sz="7" w:space="0" w:color="000000"/>
            </w:tcBorders>
          </w:tcPr>
          <w:p w:rsidR="00B27C1C" w:rsidRDefault="00B27C1C">
            <w:pPr>
              <w:pStyle w:val="TableParagraph"/>
              <w:spacing w:before="5"/>
              <w:jc w:val="left"/>
              <w:rPr>
                <w:b/>
                <w:sz w:val="14"/>
              </w:rPr>
            </w:pPr>
          </w:p>
          <w:p w:rsidR="00B27C1C" w:rsidRDefault="00C35707">
            <w:pPr>
              <w:pStyle w:val="TableParagraph"/>
              <w:ind w:left="6"/>
              <w:rPr>
                <w:rFonts w:ascii="Arial"/>
                <w:sz w:val="14"/>
              </w:rPr>
            </w:pPr>
            <w:r>
              <w:rPr>
                <w:rFonts w:ascii="Arial"/>
                <w:w w:val="104"/>
                <w:sz w:val="14"/>
              </w:rPr>
              <w:t>4</w:t>
            </w:r>
          </w:p>
        </w:tc>
        <w:tc>
          <w:tcPr>
            <w:tcW w:w="5588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  <w:right w:val="single" w:sz="7" w:space="0" w:color="000000"/>
            </w:tcBorders>
          </w:tcPr>
          <w:p w:rsidR="00B27C1C" w:rsidRDefault="00C35707">
            <w:pPr>
              <w:pStyle w:val="TableParagraph"/>
              <w:spacing w:before="82" w:line="276" w:lineRule="auto"/>
              <w:ind w:left="21"/>
              <w:jc w:val="lef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w w:val="105"/>
                <w:sz w:val="14"/>
              </w:rPr>
              <w:t>H2 - podhledové LED svítidlo 230V/50Hz, 15W/930, WOL, Imax=700cd, DALI, IP20, černé</w:t>
            </w:r>
          </w:p>
        </w:tc>
        <w:tc>
          <w:tcPr>
            <w:tcW w:w="806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  <w:right w:val="single" w:sz="7" w:space="0" w:color="000000"/>
            </w:tcBorders>
          </w:tcPr>
          <w:p w:rsidR="00B27C1C" w:rsidRDefault="00B27C1C">
            <w:pPr>
              <w:pStyle w:val="TableParagraph"/>
              <w:spacing w:before="5"/>
              <w:jc w:val="left"/>
              <w:rPr>
                <w:b/>
                <w:sz w:val="14"/>
              </w:rPr>
            </w:pPr>
          </w:p>
          <w:p w:rsidR="00B27C1C" w:rsidRDefault="00C35707">
            <w:pPr>
              <w:pStyle w:val="TableParagraph"/>
              <w:ind w:right="201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z w:val="14"/>
              </w:rPr>
              <w:t>48,00</w:t>
            </w:r>
          </w:p>
        </w:tc>
        <w:tc>
          <w:tcPr>
            <w:tcW w:w="938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  <w:right w:val="single" w:sz="7" w:space="0" w:color="000000"/>
            </w:tcBorders>
          </w:tcPr>
          <w:p w:rsidR="00B27C1C" w:rsidRDefault="00B27C1C">
            <w:pPr>
              <w:pStyle w:val="TableParagraph"/>
              <w:spacing w:before="5"/>
              <w:jc w:val="left"/>
              <w:rPr>
                <w:b/>
                <w:sz w:val="14"/>
              </w:rPr>
            </w:pPr>
          </w:p>
          <w:p w:rsidR="00B27C1C" w:rsidRDefault="00C35707">
            <w:pPr>
              <w:pStyle w:val="TableParagraph"/>
              <w:ind w:left="353" w:right="339"/>
              <w:rPr>
                <w:rFonts w:ascii="Arial"/>
                <w:sz w:val="14"/>
              </w:rPr>
            </w:pPr>
            <w:r>
              <w:rPr>
                <w:rFonts w:ascii="Arial"/>
                <w:w w:val="105"/>
                <w:sz w:val="14"/>
              </w:rPr>
              <w:t>ks</w:t>
            </w:r>
          </w:p>
        </w:tc>
        <w:tc>
          <w:tcPr>
            <w:tcW w:w="1114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  <w:right w:val="single" w:sz="7" w:space="0" w:color="000000"/>
            </w:tcBorders>
          </w:tcPr>
          <w:p w:rsidR="00B27C1C" w:rsidRDefault="00B27C1C">
            <w:pPr>
              <w:pStyle w:val="TableParagraph"/>
              <w:spacing w:before="5"/>
              <w:jc w:val="left"/>
              <w:rPr>
                <w:b/>
                <w:sz w:val="14"/>
              </w:rPr>
            </w:pPr>
          </w:p>
          <w:p w:rsidR="00B27C1C" w:rsidRDefault="00C35707">
            <w:pPr>
              <w:pStyle w:val="TableParagraph"/>
              <w:ind w:right="23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w w:val="105"/>
                <w:sz w:val="14"/>
              </w:rPr>
              <w:t>6 041,00 Kč</w:t>
            </w:r>
          </w:p>
        </w:tc>
        <w:tc>
          <w:tcPr>
            <w:tcW w:w="1687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</w:tcBorders>
          </w:tcPr>
          <w:p w:rsidR="00B27C1C" w:rsidRDefault="00B27C1C">
            <w:pPr>
              <w:pStyle w:val="TableParagraph"/>
              <w:spacing w:before="5"/>
              <w:jc w:val="left"/>
              <w:rPr>
                <w:b/>
                <w:sz w:val="14"/>
              </w:rPr>
            </w:pPr>
          </w:p>
          <w:p w:rsidR="00B27C1C" w:rsidRDefault="00C35707">
            <w:pPr>
              <w:pStyle w:val="TableParagraph"/>
              <w:ind w:right="13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w w:val="105"/>
                <w:sz w:val="14"/>
              </w:rPr>
              <w:t>289 968,00 Kč</w:t>
            </w:r>
          </w:p>
        </w:tc>
        <w:tc>
          <w:tcPr>
            <w:tcW w:w="1248" w:type="dxa"/>
            <w:tcBorders>
              <w:top w:val="single" w:sz="1" w:space="0" w:color="000000"/>
              <w:bottom w:val="single" w:sz="1" w:space="0" w:color="000000"/>
              <w:right w:val="single" w:sz="7" w:space="0" w:color="000000"/>
            </w:tcBorders>
            <w:shd w:val="clear" w:color="auto" w:fill="FFE699"/>
          </w:tcPr>
          <w:p w:rsidR="00B27C1C" w:rsidRDefault="00B27C1C">
            <w:pPr>
              <w:pStyle w:val="TableParagraph"/>
              <w:spacing w:before="7"/>
              <w:jc w:val="left"/>
              <w:rPr>
                <w:b/>
                <w:sz w:val="21"/>
              </w:rPr>
            </w:pPr>
          </w:p>
          <w:p w:rsidR="00B27C1C" w:rsidRDefault="00C35707">
            <w:pPr>
              <w:pStyle w:val="TableParagraph"/>
              <w:ind w:left="192" w:right="189"/>
              <w:rPr>
                <w:sz w:val="20"/>
              </w:rPr>
            </w:pPr>
            <w:r>
              <w:rPr>
                <w:sz w:val="20"/>
              </w:rPr>
              <w:t>iGuzzini</w:t>
            </w:r>
          </w:p>
        </w:tc>
        <w:tc>
          <w:tcPr>
            <w:tcW w:w="4899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</w:tcBorders>
            <w:shd w:val="clear" w:color="auto" w:fill="FFE699"/>
          </w:tcPr>
          <w:p w:rsidR="00B27C1C" w:rsidRDefault="00C35707">
            <w:pPr>
              <w:pStyle w:val="TableParagraph"/>
              <w:spacing w:line="241" w:lineRule="exact"/>
              <w:ind w:left="45"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LASER BLADE</w:t>
            </w:r>
          </w:p>
          <w:p w:rsidR="00B27C1C" w:rsidRDefault="00C35707">
            <w:pPr>
              <w:pStyle w:val="TableParagraph"/>
              <w:spacing w:before="20"/>
              <w:ind w:left="45" w:right="35"/>
              <w:rPr>
                <w:sz w:val="20"/>
              </w:rPr>
            </w:pPr>
            <w:r>
              <w:rPr>
                <w:sz w:val="20"/>
              </w:rPr>
              <w:t>https:</w:t>
            </w:r>
            <w:hyperlink r:id="rId154">
              <w:r>
                <w:rPr>
                  <w:sz w:val="20"/>
                </w:rPr>
                <w:t>//w</w:t>
              </w:r>
            </w:hyperlink>
            <w:r>
              <w:rPr>
                <w:sz w:val="20"/>
              </w:rPr>
              <w:t>w</w:t>
            </w:r>
            <w:hyperlink r:id="rId155">
              <w:r>
                <w:rPr>
                  <w:sz w:val="20"/>
                </w:rPr>
                <w:t>w.iguzzini.com/qw74/</w:t>
              </w:r>
            </w:hyperlink>
          </w:p>
        </w:tc>
      </w:tr>
      <w:tr w:rsidR="00B27C1C">
        <w:trPr>
          <w:trHeight w:hRule="exact" w:val="528"/>
        </w:trPr>
        <w:tc>
          <w:tcPr>
            <w:tcW w:w="984" w:type="dxa"/>
            <w:tcBorders>
              <w:top w:val="single" w:sz="1" w:space="0" w:color="000000"/>
              <w:bottom w:val="single" w:sz="1" w:space="0" w:color="000000"/>
              <w:right w:val="single" w:sz="7" w:space="0" w:color="000000"/>
            </w:tcBorders>
          </w:tcPr>
          <w:p w:rsidR="00B27C1C" w:rsidRDefault="00B27C1C">
            <w:pPr>
              <w:pStyle w:val="TableParagraph"/>
              <w:spacing w:before="5"/>
              <w:jc w:val="left"/>
              <w:rPr>
                <w:b/>
                <w:sz w:val="14"/>
              </w:rPr>
            </w:pPr>
          </w:p>
          <w:p w:rsidR="00B27C1C" w:rsidRDefault="00C35707">
            <w:pPr>
              <w:pStyle w:val="TableParagraph"/>
              <w:ind w:left="6"/>
              <w:rPr>
                <w:rFonts w:ascii="Arial"/>
                <w:sz w:val="14"/>
              </w:rPr>
            </w:pPr>
            <w:r>
              <w:rPr>
                <w:rFonts w:ascii="Arial"/>
                <w:w w:val="104"/>
                <w:sz w:val="14"/>
              </w:rPr>
              <w:t>5</w:t>
            </w:r>
          </w:p>
        </w:tc>
        <w:tc>
          <w:tcPr>
            <w:tcW w:w="5588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  <w:right w:val="single" w:sz="7" w:space="0" w:color="000000"/>
            </w:tcBorders>
          </w:tcPr>
          <w:p w:rsidR="00B27C1C" w:rsidRDefault="00C35707">
            <w:pPr>
              <w:pStyle w:val="TableParagraph"/>
              <w:spacing w:before="82" w:line="276" w:lineRule="auto"/>
              <w:ind w:left="21"/>
              <w:jc w:val="lef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w w:val="105"/>
                <w:sz w:val="14"/>
              </w:rPr>
              <w:t>LBx.y - napájení a nosný lištový 48V/DC pro montáž na povrch vč. příslušenství, černý</w:t>
            </w:r>
          </w:p>
        </w:tc>
        <w:tc>
          <w:tcPr>
            <w:tcW w:w="806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  <w:right w:val="single" w:sz="7" w:space="0" w:color="000000"/>
            </w:tcBorders>
          </w:tcPr>
          <w:p w:rsidR="00B27C1C" w:rsidRDefault="00B27C1C">
            <w:pPr>
              <w:pStyle w:val="TableParagraph"/>
              <w:spacing w:before="5"/>
              <w:jc w:val="left"/>
              <w:rPr>
                <w:b/>
                <w:sz w:val="14"/>
              </w:rPr>
            </w:pPr>
          </w:p>
          <w:p w:rsidR="00B27C1C" w:rsidRDefault="00C35707">
            <w:pPr>
              <w:pStyle w:val="TableParagraph"/>
              <w:ind w:right="161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w w:val="105"/>
                <w:sz w:val="14"/>
              </w:rPr>
              <w:t>189,00</w:t>
            </w:r>
          </w:p>
        </w:tc>
        <w:tc>
          <w:tcPr>
            <w:tcW w:w="938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  <w:right w:val="single" w:sz="7" w:space="0" w:color="000000"/>
            </w:tcBorders>
          </w:tcPr>
          <w:p w:rsidR="00B27C1C" w:rsidRDefault="00B27C1C">
            <w:pPr>
              <w:pStyle w:val="TableParagraph"/>
              <w:spacing w:before="5"/>
              <w:jc w:val="left"/>
              <w:rPr>
                <w:b/>
                <w:sz w:val="14"/>
              </w:rPr>
            </w:pPr>
          </w:p>
          <w:p w:rsidR="00B27C1C" w:rsidRDefault="00C35707">
            <w:pPr>
              <w:pStyle w:val="TableParagraph"/>
              <w:ind w:left="16"/>
              <w:rPr>
                <w:rFonts w:ascii="Arial"/>
                <w:sz w:val="14"/>
              </w:rPr>
            </w:pPr>
            <w:r>
              <w:rPr>
                <w:rFonts w:ascii="Arial"/>
                <w:w w:val="104"/>
                <w:sz w:val="14"/>
              </w:rPr>
              <w:t>m</w:t>
            </w:r>
          </w:p>
        </w:tc>
        <w:tc>
          <w:tcPr>
            <w:tcW w:w="1114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  <w:right w:val="single" w:sz="7" w:space="0" w:color="000000"/>
            </w:tcBorders>
          </w:tcPr>
          <w:p w:rsidR="00B27C1C" w:rsidRDefault="00B27C1C">
            <w:pPr>
              <w:pStyle w:val="TableParagraph"/>
              <w:spacing w:before="5"/>
              <w:jc w:val="left"/>
              <w:rPr>
                <w:b/>
                <w:sz w:val="14"/>
              </w:rPr>
            </w:pPr>
          </w:p>
          <w:p w:rsidR="00B27C1C" w:rsidRDefault="00C35707">
            <w:pPr>
              <w:pStyle w:val="TableParagraph"/>
              <w:ind w:right="23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w w:val="105"/>
                <w:sz w:val="14"/>
              </w:rPr>
              <w:t>2 246,00 Kč</w:t>
            </w:r>
          </w:p>
        </w:tc>
        <w:tc>
          <w:tcPr>
            <w:tcW w:w="1687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</w:tcBorders>
          </w:tcPr>
          <w:p w:rsidR="00B27C1C" w:rsidRDefault="00B27C1C">
            <w:pPr>
              <w:pStyle w:val="TableParagraph"/>
              <w:spacing w:before="5"/>
              <w:jc w:val="left"/>
              <w:rPr>
                <w:b/>
                <w:sz w:val="14"/>
              </w:rPr>
            </w:pPr>
          </w:p>
          <w:p w:rsidR="00B27C1C" w:rsidRDefault="00C35707">
            <w:pPr>
              <w:pStyle w:val="TableParagraph"/>
              <w:ind w:right="13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w w:val="105"/>
                <w:sz w:val="14"/>
              </w:rPr>
              <w:t>424 494,00 Kč</w:t>
            </w:r>
          </w:p>
        </w:tc>
        <w:tc>
          <w:tcPr>
            <w:tcW w:w="1248" w:type="dxa"/>
            <w:tcBorders>
              <w:top w:val="single" w:sz="1" w:space="0" w:color="000000"/>
              <w:bottom w:val="single" w:sz="1" w:space="0" w:color="000000"/>
              <w:right w:val="single" w:sz="7" w:space="0" w:color="000000"/>
            </w:tcBorders>
            <w:shd w:val="clear" w:color="auto" w:fill="FFE699"/>
          </w:tcPr>
          <w:p w:rsidR="00B27C1C" w:rsidRDefault="00B27C1C">
            <w:pPr>
              <w:pStyle w:val="TableParagraph"/>
              <w:spacing w:before="7"/>
              <w:jc w:val="left"/>
              <w:rPr>
                <w:b/>
                <w:sz w:val="21"/>
              </w:rPr>
            </w:pPr>
          </w:p>
          <w:p w:rsidR="00B27C1C" w:rsidRDefault="00C35707">
            <w:pPr>
              <w:pStyle w:val="TableParagraph"/>
              <w:ind w:left="192" w:right="189"/>
              <w:rPr>
                <w:sz w:val="20"/>
              </w:rPr>
            </w:pPr>
            <w:r>
              <w:rPr>
                <w:sz w:val="20"/>
              </w:rPr>
              <w:t>iGuzzini</w:t>
            </w:r>
          </w:p>
        </w:tc>
        <w:tc>
          <w:tcPr>
            <w:tcW w:w="4899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</w:tcBorders>
            <w:shd w:val="clear" w:color="auto" w:fill="FFE699"/>
          </w:tcPr>
          <w:p w:rsidR="00B27C1C" w:rsidRDefault="00C35707">
            <w:pPr>
              <w:pStyle w:val="TableParagraph"/>
              <w:spacing w:line="241" w:lineRule="exact"/>
              <w:ind w:left="45" w:right="37"/>
              <w:rPr>
                <w:b/>
                <w:sz w:val="20"/>
              </w:rPr>
            </w:pPr>
            <w:r>
              <w:rPr>
                <w:b/>
                <w:sz w:val="20"/>
              </w:rPr>
              <w:t>LV Track</w:t>
            </w:r>
          </w:p>
          <w:p w:rsidR="00B27C1C" w:rsidRDefault="00C35707">
            <w:pPr>
              <w:pStyle w:val="TableParagraph"/>
              <w:spacing w:before="20"/>
              <w:ind w:left="45" w:right="36"/>
              <w:rPr>
                <w:sz w:val="20"/>
              </w:rPr>
            </w:pPr>
            <w:r>
              <w:rPr>
                <w:sz w:val="20"/>
              </w:rPr>
              <w:t>https:</w:t>
            </w:r>
            <w:hyperlink r:id="rId156">
              <w:r>
                <w:rPr>
                  <w:sz w:val="20"/>
                </w:rPr>
                <w:t>//w</w:t>
              </w:r>
            </w:hyperlink>
            <w:r>
              <w:rPr>
                <w:sz w:val="20"/>
              </w:rPr>
              <w:t>w</w:t>
            </w:r>
            <w:hyperlink r:id="rId157">
              <w:r>
                <w:rPr>
                  <w:sz w:val="20"/>
                </w:rPr>
                <w:t>w.iguzzini.com/q615/</w:t>
              </w:r>
            </w:hyperlink>
          </w:p>
        </w:tc>
      </w:tr>
      <w:tr w:rsidR="00B27C1C">
        <w:trPr>
          <w:trHeight w:hRule="exact" w:val="792"/>
        </w:trPr>
        <w:tc>
          <w:tcPr>
            <w:tcW w:w="984" w:type="dxa"/>
            <w:tcBorders>
              <w:top w:val="single" w:sz="1" w:space="0" w:color="000000"/>
              <w:bottom w:val="single" w:sz="1" w:space="0" w:color="000000"/>
              <w:right w:val="single" w:sz="7" w:space="0" w:color="000000"/>
            </w:tcBorders>
          </w:tcPr>
          <w:p w:rsidR="00B27C1C" w:rsidRDefault="00B27C1C">
            <w:pPr>
              <w:pStyle w:val="TableParagraph"/>
              <w:jc w:val="left"/>
              <w:rPr>
                <w:b/>
                <w:sz w:val="16"/>
              </w:rPr>
            </w:pPr>
          </w:p>
          <w:p w:rsidR="00B27C1C" w:rsidRDefault="00C35707">
            <w:pPr>
              <w:pStyle w:val="TableParagraph"/>
              <w:spacing w:before="113"/>
              <w:ind w:left="6"/>
              <w:rPr>
                <w:rFonts w:ascii="Arial"/>
                <w:sz w:val="14"/>
              </w:rPr>
            </w:pPr>
            <w:r>
              <w:rPr>
                <w:rFonts w:ascii="Arial"/>
                <w:w w:val="104"/>
                <w:sz w:val="14"/>
              </w:rPr>
              <w:t>6</w:t>
            </w:r>
          </w:p>
        </w:tc>
        <w:tc>
          <w:tcPr>
            <w:tcW w:w="5588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  <w:right w:val="single" w:sz="7" w:space="0" w:color="000000"/>
            </w:tcBorders>
          </w:tcPr>
          <w:p w:rsidR="00B27C1C" w:rsidRDefault="00B27C1C">
            <w:pPr>
              <w:pStyle w:val="TableParagraph"/>
              <w:spacing w:before="7"/>
              <w:jc w:val="left"/>
              <w:rPr>
                <w:b/>
                <w:sz w:val="17"/>
              </w:rPr>
            </w:pPr>
          </w:p>
          <w:p w:rsidR="00B27C1C" w:rsidRDefault="00C35707">
            <w:pPr>
              <w:pStyle w:val="TableParagraph"/>
              <w:spacing w:line="276" w:lineRule="auto"/>
              <w:ind w:left="21"/>
              <w:jc w:val="lef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w w:val="105"/>
                <w:sz w:val="14"/>
              </w:rPr>
              <w:t>R1 – napájecí zdroj napěťový 230VAC/48V/DC, 75W, IP20, II, MM, volná montáž, DALI (PLC)</w:t>
            </w:r>
          </w:p>
        </w:tc>
        <w:tc>
          <w:tcPr>
            <w:tcW w:w="806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  <w:right w:val="single" w:sz="7" w:space="0" w:color="000000"/>
            </w:tcBorders>
          </w:tcPr>
          <w:p w:rsidR="00B27C1C" w:rsidRDefault="00B27C1C">
            <w:pPr>
              <w:pStyle w:val="TableParagraph"/>
              <w:jc w:val="left"/>
              <w:rPr>
                <w:b/>
                <w:sz w:val="16"/>
              </w:rPr>
            </w:pPr>
          </w:p>
          <w:p w:rsidR="00B27C1C" w:rsidRDefault="00C35707">
            <w:pPr>
              <w:pStyle w:val="TableParagraph"/>
              <w:spacing w:before="113"/>
              <w:ind w:right="201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z w:val="14"/>
              </w:rPr>
              <w:t>17,00</w:t>
            </w:r>
          </w:p>
        </w:tc>
        <w:tc>
          <w:tcPr>
            <w:tcW w:w="938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  <w:right w:val="single" w:sz="7" w:space="0" w:color="000000"/>
            </w:tcBorders>
          </w:tcPr>
          <w:p w:rsidR="00B27C1C" w:rsidRDefault="00B27C1C">
            <w:pPr>
              <w:pStyle w:val="TableParagraph"/>
              <w:jc w:val="left"/>
              <w:rPr>
                <w:b/>
                <w:sz w:val="16"/>
              </w:rPr>
            </w:pPr>
          </w:p>
          <w:p w:rsidR="00B27C1C" w:rsidRDefault="00C35707">
            <w:pPr>
              <w:pStyle w:val="TableParagraph"/>
              <w:spacing w:before="113"/>
              <w:ind w:left="353" w:right="339"/>
              <w:rPr>
                <w:rFonts w:ascii="Arial"/>
                <w:sz w:val="14"/>
              </w:rPr>
            </w:pPr>
            <w:r>
              <w:rPr>
                <w:rFonts w:ascii="Arial"/>
                <w:w w:val="105"/>
                <w:sz w:val="14"/>
              </w:rPr>
              <w:t>ks</w:t>
            </w:r>
          </w:p>
        </w:tc>
        <w:tc>
          <w:tcPr>
            <w:tcW w:w="1114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  <w:right w:val="single" w:sz="7" w:space="0" w:color="000000"/>
            </w:tcBorders>
          </w:tcPr>
          <w:p w:rsidR="00B27C1C" w:rsidRDefault="00B27C1C">
            <w:pPr>
              <w:pStyle w:val="TableParagraph"/>
              <w:jc w:val="left"/>
              <w:rPr>
                <w:b/>
                <w:sz w:val="16"/>
              </w:rPr>
            </w:pPr>
          </w:p>
          <w:p w:rsidR="00B27C1C" w:rsidRDefault="00C35707">
            <w:pPr>
              <w:pStyle w:val="TableParagraph"/>
              <w:spacing w:before="113"/>
              <w:ind w:right="23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w w:val="105"/>
                <w:sz w:val="14"/>
              </w:rPr>
              <w:t>3 195,00 Kč</w:t>
            </w:r>
          </w:p>
        </w:tc>
        <w:tc>
          <w:tcPr>
            <w:tcW w:w="1687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</w:tcBorders>
          </w:tcPr>
          <w:p w:rsidR="00B27C1C" w:rsidRDefault="00B27C1C">
            <w:pPr>
              <w:pStyle w:val="TableParagraph"/>
              <w:jc w:val="left"/>
              <w:rPr>
                <w:b/>
                <w:sz w:val="16"/>
              </w:rPr>
            </w:pPr>
          </w:p>
          <w:p w:rsidR="00B27C1C" w:rsidRDefault="00C35707">
            <w:pPr>
              <w:pStyle w:val="TableParagraph"/>
              <w:spacing w:before="113"/>
              <w:ind w:right="13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w w:val="105"/>
                <w:sz w:val="14"/>
              </w:rPr>
              <w:t>54 315,00 Kč</w:t>
            </w:r>
          </w:p>
        </w:tc>
        <w:tc>
          <w:tcPr>
            <w:tcW w:w="1248" w:type="dxa"/>
            <w:tcBorders>
              <w:top w:val="single" w:sz="1" w:space="0" w:color="000000"/>
              <w:bottom w:val="single" w:sz="1" w:space="0" w:color="000000"/>
              <w:right w:val="single" w:sz="7" w:space="0" w:color="000000"/>
            </w:tcBorders>
            <w:shd w:val="clear" w:color="auto" w:fill="FFE699"/>
          </w:tcPr>
          <w:p w:rsidR="00B27C1C" w:rsidRDefault="00B27C1C">
            <w:pPr>
              <w:pStyle w:val="TableParagraph"/>
              <w:jc w:val="left"/>
              <w:rPr>
                <w:b/>
                <w:sz w:val="20"/>
              </w:rPr>
            </w:pPr>
          </w:p>
          <w:p w:rsidR="00B27C1C" w:rsidRDefault="00B27C1C">
            <w:pPr>
              <w:pStyle w:val="TableParagraph"/>
              <w:spacing w:before="2"/>
              <w:jc w:val="left"/>
              <w:rPr>
                <w:b/>
                <w:sz w:val="23"/>
              </w:rPr>
            </w:pPr>
          </w:p>
          <w:p w:rsidR="00B27C1C" w:rsidRDefault="00C35707">
            <w:pPr>
              <w:pStyle w:val="TableParagraph"/>
              <w:ind w:left="193" w:right="189"/>
              <w:rPr>
                <w:sz w:val="20"/>
              </w:rPr>
            </w:pPr>
            <w:r>
              <w:rPr>
                <w:sz w:val="20"/>
              </w:rPr>
              <w:t>TRIDONIC</w:t>
            </w:r>
          </w:p>
        </w:tc>
        <w:tc>
          <w:tcPr>
            <w:tcW w:w="4899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</w:tcBorders>
            <w:shd w:val="clear" w:color="auto" w:fill="FFE699"/>
          </w:tcPr>
          <w:p w:rsidR="00B27C1C" w:rsidRDefault="00C35707">
            <w:pPr>
              <w:pStyle w:val="TableParagraph"/>
              <w:spacing w:line="241" w:lineRule="exact"/>
              <w:ind w:left="45" w:right="35"/>
              <w:rPr>
                <w:b/>
                <w:sz w:val="20"/>
              </w:rPr>
            </w:pPr>
            <w:r>
              <w:rPr>
                <w:b/>
                <w:sz w:val="20"/>
              </w:rPr>
              <w:t>LCU 75W DC-STR DIM SR</w:t>
            </w:r>
          </w:p>
          <w:p w:rsidR="00B27C1C" w:rsidRDefault="00C35707">
            <w:pPr>
              <w:pStyle w:val="TableParagraph"/>
              <w:spacing w:before="20" w:line="259" w:lineRule="auto"/>
              <w:ind w:left="45" w:right="-24"/>
              <w:rPr>
                <w:sz w:val="20"/>
              </w:rPr>
            </w:pPr>
            <w:r>
              <w:rPr>
                <w:spacing w:val="-1"/>
                <w:sz w:val="20"/>
              </w:rPr>
              <w:t>https:</w:t>
            </w:r>
            <w:hyperlink r:id="rId158">
              <w:r>
                <w:rPr>
                  <w:spacing w:val="-1"/>
                  <w:sz w:val="20"/>
                </w:rPr>
                <w:t>//w</w:t>
              </w:r>
            </w:hyperlink>
            <w:r>
              <w:rPr>
                <w:spacing w:val="-1"/>
                <w:sz w:val="20"/>
              </w:rPr>
              <w:t>w</w:t>
            </w:r>
            <w:hyperlink r:id="rId159">
              <w:r>
                <w:rPr>
                  <w:spacing w:val="-1"/>
                  <w:sz w:val="20"/>
                </w:rPr>
                <w:t>w.tridonic.com/com/en/products/led-driver-lcu-</w:t>
              </w:r>
            </w:hyperlink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48v-75w-dc-str-dim-sr.asp</w:t>
            </w:r>
          </w:p>
        </w:tc>
      </w:tr>
      <w:tr w:rsidR="00B27C1C">
        <w:trPr>
          <w:trHeight w:hRule="exact" w:val="792"/>
        </w:trPr>
        <w:tc>
          <w:tcPr>
            <w:tcW w:w="984" w:type="dxa"/>
            <w:tcBorders>
              <w:top w:val="single" w:sz="1" w:space="0" w:color="000000"/>
              <w:bottom w:val="single" w:sz="1" w:space="0" w:color="000000"/>
              <w:right w:val="single" w:sz="7" w:space="0" w:color="000000"/>
            </w:tcBorders>
          </w:tcPr>
          <w:p w:rsidR="00B27C1C" w:rsidRDefault="00B27C1C">
            <w:pPr>
              <w:pStyle w:val="TableParagraph"/>
              <w:jc w:val="left"/>
              <w:rPr>
                <w:b/>
                <w:sz w:val="16"/>
              </w:rPr>
            </w:pPr>
          </w:p>
          <w:p w:rsidR="00B27C1C" w:rsidRDefault="00C35707">
            <w:pPr>
              <w:pStyle w:val="TableParagraph"/>
              <w:spacing w:before="113"/>
              <w:ind w:left="6"/>
              <w:rPr>
                <w:rFonts w:ascii="Arial"/>
                <w:sz w:val="14"/>
              </w:rPr>
            </w:pPr>
            <w:r>
              <w:rPr>
                <w:rFonts w:ascii="Arial"/>
                <w:w w:val="104"/>
                <w:sz w:val="14"/>
              </w:rPr>
              <w:t>7</w:t>
            </w:r>
          </w:p>
        </w:tc>
        <w:tc>
          <w:tcPr>
            <w:tcW w:w="5588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  <w:right w:val="single" w:sz="7" w:space="0" w:color="000000"/>
            </w:tcBorders>
          </w:tcPr>
          <w:p w:rsidR="00B27C1C" w:rsidRDefault="00B27C1C">
            <w:pPr>
              <w:pStyle w:val="TableParagraph"/>
              <w:spacing w:before="7"/>
              <w:jc w:val="left"/>
              <w:rPr>
                <w:b/>
                <w:sz w:val="17"/>
              </w:rPr>
            </w:pPr>
          </w:p>
          <w:p w:rsidR="00B27C1C" w:rsidRDefault="00C35707">
            <w:pPr>
              <w:pStyle w:val="TableParagraph"/>
              <w:spacing w:line="276" w:lineRule="auto"/>
              <w:ind w:left="21"/>
              <w:jc w:val="lef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w w:val="105"/>
                <w:sz w:val="14"/>
              </w:rPr>
              <w:t>R2 – napájecí zdroj napěťový 230VAC/48V/DC, 150W, IP20, II, M, volná montáž, DALI (PLC)</w:t>
            </w:r>
          </w:p>
        </w:tc>
        <w:tc>
          <w:tcPr>
            <w:tcW w:w="806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  <w:right w:val="single" w:sz="7" w:space="0" w:color="000000"/>
            </w:tcBorders>
          </w:tcPr>
          <w:p w:rsidR="00B27C1C" w:rsidRDefault="00B27C1C">
            <w:pPr>
              <w:pStyle w:val="TableParagraph"/>
              <w:jc w:val="left"/>
              <w:rPr>
                <w:b/>
                <w:sz w:val="16"/>
              </w:rPr>
            </w:pPr>
          </w:p>
          <w:p w:rsidR="00B27C1C" w:rsidRDefault="00C35707">
            <w:pPr>
              <w:pStyle w:val="TableParagraph"/>
              <w:spacing w:before="113"/>
              <w:ind w:right="201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z w:val="14"/>
              </w:rPr>
              <w:t>31,00</w:t>
            </w:r>
          </w:p>
        </w:tc>
        <w:tc>
          <w:tcPr>
            <w:tcW w:w="938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  <w:right w:val="single" w:sz="7" w:space="0" w:color="000000"/>
            </w:tcBorders>
          </w:tcPr>
          <w:p w:rsidR="00B27C1C" w:rsidRDefault="00B27C1C">
            <w:pPr>
              <w:pStyle w:val="TableParagraph"/>
              <w:jc w:val="left"/>
              <w:rPr>
                <w:b/>
                <w:sz w:val="16"/>
              </w:rPr>
            </w:pPr>
          </w:p>
          <w:p w:rsidR="00B27C1C" w:rsidRDefault="00C35707">
            <w:pPr>
              <w:pStyle w:val="TableParagraph"/>
              <w:spacing w:before="113"/>
              <w:ind w:left="353" w:right="339"/>
              <w:rPr>
                <w:rFonts w:ascii="Arial"/>
                <w:sz w:val="14"/>
              </w:rPr>
            </w:pPr>
            <w:r>
              <w:rPr>
                <w:rFonts w:ascii="Arial"/>
                <w:w w:val="105"/>
                <w:sz w:val="14"/>
              </w:rPr>
              <w:t>ks</w:t>
            </w:r>
          </w:p>
        </w:tc>
        <w:tc>
          <w:tcPr>
            <w:tcW w:w="1114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  <w:right w:val="single" w:sz="7" w:space="0" w:color="000000"/>
            </w:tcBorders>
          </w:tcPr>
          <w:p w:rsidR="00B27C1C" w:rsidRDefault="00B27C1C">
            <w:pPr>
              <w:pStyle w:val="TableParagraph"/>
              <w:jc w:val="left"/>
              <w:rPr>
                <w:b/>
                <w:sz w:val="16"/>
              </w:rPr>
            </w:pPr>
          </w:p>
          <w:p w:rsidR="00B27C1C" w:rsidRDefault="00C35707">
            <w:pPr>
              <w:pStyle w:val="TableParagraph"/>
              <w:spacing w:before="113"/>
              <w:ind w:right="23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w w:val="105"/>
                <w:sz w:val="14"/>
              </w:rPr>
              <w:t>3 642,00 Kč</w:t>
            </w:r>
          </w:p>
        </w:tc>
        <w:tc>
          <w:tcPr>
            <w:tcW w:w="1687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</w:tcBorders>
          </w:tcPr>
          <w:p w:rsidR="00B27C1C" w:rsidRDefault="00B27C1C">
            <w:pPr>
              <w:pStyle w:val="TableParagraph"/>
              <w:jc w:val="left"/>
              <w:rPr>
                <w:b/>
                <w:sz w:val="16"/>
              </w:rPr>
            </w:pPr>
          </w:p>
          <w:p w:rsidR="00B27C1C" w:rsidRDefault="00C35707">
            <w:pPr>
              <w:pStyle w:val="TableParagraph"/>
              <w:spacing w:before="113"/>
              <w:ind w:right="13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w w:val="105"/>
                <w:sz w:val="14"/>
              </w:rPr>
              <w:t>112 902,00 Kč</w:t>
            </w:r>
          </w:p>
        </w:tc>
        <w:tc>
          <w:tcPr>
            <w:tcW w:w="1248" w:type="dxa"/>
            <w:tcBorders>
              <w:top w:val="single" w:sz="1" w:space="0" w:color="000000"/>
              <w:bottom w:val="single" w:sz="1" w:space="0" w:color="000000"/>
              <w:right w:val="single" w:sz="7" w:space="0" w:color="000000"/>
            </w:tcBorders>
            <w:shd w:val="clear" w:color="auto" w:fill="FFE699"/>
          </w:tcPr>
          <w:p w:rsidR="00B27C1C" w:rsidRDefault="00B27C1C">
            <w:pPr>
              <w:pStyle w:val="TableParagraph"/>
              <w:jc w:val="left"/>
              <w:rPr>
                <w:b/>
                <w:sz w:val="20"/>
              </w:rPr>
            </w:pPr>
          </w:p>
          <w:p w:rsidR="00B27C1C" w:rsidRDefault="00B27C1C">
            <w:pPr>
              <w:pStyle w:val="TableParagraph"/>
              <w:spacing w:before="3"/>
              <w:jc w:val="left"/>
              <w:rPr>
                <w:b/>
                <w:sz w:val="23"/>
              </w:rPr>
            </w:pPr>
          </w:p>
          <w:p w:rsidR="00B27C1C" w:rsidRDefault="00C35707">
            <w:pPr>
              <w:pStyle w:val="TableParagraph"/>
              <w:ind w:left="193" w:right="189"/>
              <w:rPr>
                <w:sz w:val="20"/>
              </w:rPr>
            </w:pPr>
            <w:r>
              <w:rPr>
                <w:sz w:val="20"/>
              </w:rPr>
              <w:t>TRIDONIC</w:t>
            </w:r>
          </w:p>
        </w:tc>
        <w:tc>
          <w:tcPr>
            <w:tcW w:w="4899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</w:tcBorders>
            <w:shd w:val="clear" w:color="auto" w:fill="FFE699"/>
          </w:tcPr>
          <w:p w:rsidR="00B27C1C" w:rsidRDefault="00C35707">
            <w:pPr>
              <w:pStyle w:val="TableParagraph"/>
              <w:spacing w:line="241" w:lineRule="exact"/>
              <w:ind w:left="45" w:right="35"/>
              <w:rPr>
                <w:b/>
                <w:sz w:val="20"/>
              </w:rPr>
            </w:pPr>
            <w:r>
              <w:rPr>
                <w:b/>
                <w:sz w:val="20"/>
              </w:rPr>
              <w:t>LCU 150W DC-STR DIM SR</w:t>
            </w:r>
          </w:p>
          <w:p w:rsidR="00B27C1C" w:rsidRDefault="00C35707">
            <w:pPr>
              <w:pStyle w:val="TableParagraph"/>
              <w:spacing w:before="20" w:line="259" w:lineRule="auto"/>
              <w:ind w:left="83" w:right="73"/>
              <w:rPr>
                <w:sz w:val="20"/>
              </w:rPr>
            </w:pPr>
            <w:r>
              <w:rPr>
                <w:sz w:val="20"/>
              </w:rPr>
              <w:t>https:</w:t>
            </w:r>
            <w:hyperlink r:id="rId160">
              <w:r>
                <w:rPr>
                  <w:sz w:val="20"/>
                </w:rPr>
                <w:t>//w</w:t>
              </w:r>
            </w:hyperlink>
            <w:r>
              <w:rPr>
                <w:sz w:val="20"/>
              </w:rPr>
              <w:t>w</w:t>
            </w:r>
            <w:hyperlink r:id="rId161">
              <w:r>
                <w:rPr>
                  <w:sz w:val="20"/>
                </w:rPr>
                <w:t>w.tridonic.com/com/en/products/led-lcu-48v-</w:t>
              </w:r>
            </w:hyperlink>
            <w:r>
              <w:rPr>
                <w:sz w:val="20"/>
              </w:rPr>
              <w:t xml:space="preserve"> 150w-dc-string-dim-sr.asp</w:t>
            </w:r>
          </w:p>
        </w:tc>
      </w:tr>
      <w:tr w:rsidR="00B27C1C">
        <w:trPr>
          <w:trHeight w:hRule="exact" w:val="792"/>
        </w:trPr>
        <w:tc>
          <w:tcPr>
            <w:tcW w:w="984" w:type="dxa"/>
            <w:tcBorders>
              <w:top w:val="single" w:sz="1" w:space="0" w:color="000000"/>
              <w:bottom w:val="single" w:sz="1" w:space="0" w:color="000000"/>
              <w:right w:val="single" w:sz="7" w:space="0" w:color="000000"/>
            </w:tcBorders>
          </w:tcPr>
          <w:p w:rsidR="00B27C1C" w:rsidRDefault="00B27C1C">
            <w:pPr>
              <w:pStyle w:val="TableParagraph"/>
              <w:jc w:val="left"/>
              <w:rPr>
                <w:b/>
                <w:sz w:val="16"/>
              </w:rPr>
            </w:pPr>
          </w:p>
          <w:p w:rsidR="00B27C1C" w:rsidRDefault="00C35707">
            <w:pPr>
              <w:pStyle w:val="TableParagraph"/>
              <w:spacing w:before="113"/>
              <w:ind w:left="6"/>
              <w:rPr>
                <w:rFonts w:ascii="Arial"/>
                <w:sz w:val="14"/>
              </w:rPr>
            </w:pPr>
            <w:r>
              <w:rPr>
                <w:rFonts w:ascii="Arial"/>
                <w:w w:val="104"/>
                <w:sz w:val="14"/>
              </w:rPr>
              <w:t>8</w:t>
            </w:r>
          </w:p>
        </w:tc>
        <w:tc>
          <w:tcPr>
            <w:tcW w:w="5588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  <w:right w:val="single" w:sz="7" w:space="0" w:color="000000"/>
            </w:tcBorders>
          </w:tcPr>
          <w:p w:rsidR="00B27C1C" w:rsidRDefault="00B27C1C">
            <w:pPr>
              <w:pStyle w:val="TableParagraph"/>
              <w:spacing w:before="7"/>
              <w:jc w:val="left"/>
              <w:rPr>
                <w:b/>
                <w:sz w:val="17"/>
              </w:rPr>
            </w:pPr>
          </w:p>
          <w:p w:rsidR="00B27C1C" w:rsidRDefault="00C35707">
            <w:pPr>
              <w:pStyle w:val="TableParagraph"/>
              <w:spacing w:line="276" w:lineRule="auto"/>
              <w:ind w:left="21"/>
              <w:jc w:val="lef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w w:val="105"/>
                <w:sz w:val="14"/>
              </w:rPr>
              <w:t>R3 - napájecí zdroj proudový 230VAC/700mA/DC, 20W, IP20, II, ....., volná montáž, DALI</w:t>
            </w:r>
          </w:p>
        </w:tc>
        <w:tc>
          <w:tcPr>
            <w:tcW w:w="806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  <w:right w:val="single" w:sz="7" w:space="0" w:color="000000"/>
            </w:tcBorders>
          </w:tcPr>
          <w:p w:rsidR="00B27C1C" w:rsidRDefault="00B27C1C">
            <w:pPr>
              <w:pStyle w:val="TableParagraph"/>
              <w:jc w:val="left"/>
              <w:rPr>
                <w:b/>
                <w:sz w:val="16"/>
              </w:rPr>
            </w:pPr>
          </w:p>
          <w:p w:rsidR="00B27C1C" w:rsidRDefault="00C35707">
            <w:pPr>
              <w:pStyle w:val="TableParagraph"/>
              <w:spacing w:before="113"/>
              <w:ind w:right="201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z w:val="14"/>
              </w:rPr>
              <w:t>22,00</w:t>
            </w:r>
          </w:p>
        </w:tc>
        <w:tc>
          <w:tcPr>
            <w:tcW w:w="938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  <w:right w:val="single" w:sz="7" w:space="0" w:color="000000"/>
            </w:tcBorders>
          </w:tcPr>
          <w:p w:rsidR="00B27C1C" w:rsidRDefault="00B27C1C">
            <w:pPr>
              <w:pStyle w:val="TableParagraph"/>
              <w:jc w:val="left"/>
              <w:rPr>
                <w:b/>
                <w:sz w:val="16"/>
              </w:rPr>
            </w:pPr>
          </w:p>
          <w:p w:rsidR="00B27C1C" w:rsidRDefault="00C35707">
            <w:pPr>
              <w:pStyle w:val="TableParagraph"/>
              <w:spacing w:before="113"/>
              <w:ind w:left="353" w:right="339"/>
              <w:rPr>
                <w:rFonts w:ascii="Arial"/>
                <w:sz w:val="14"/>
              </w:rPr>
            </w:pPr>
            <w:r>
              <w:rPr>
                <w:rFonts w:ascii="Arial"/>
                <w:w w:val="105"/>
                <w:sz w:val="14"/>
              </w:rPr>
              <w:t>ks</w:t>
            </w:r>
          </w:p>
        </w:tc>
        <w:tc>
          <w:tcPr>
            <w:tcW w:w="1114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  <w:right w:val="single" w:sz="7" w:space="0" w:color="000000"/>
            </w:tcBorders>
          </w:tcPr>
          <w:p w:rsidR="00B27C1C" w:rsidRDefault="00B27C1C">
            <w:pPr>
              <w:pStyle w:val="TableParagraph"/>
              <w:jc w:val="left"/>
              <w:rPr>
                <w:b/>
                <w:sz w:val="16"/>
              </w:rPr>
            </w:pPr>
          </w:p>
          <w:p w:rsidR="00B27C1C" w:rsidRDefault="00C35707">
            <w:pPr>
              <w:pStyle w:val="TableParagraph"/>
              <w:spacing w:before="113"/>
              <w:ind w:right="23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w w:val="105"/>
                <w:sz w:val="14"/>
              </w:rPr>
              <w:t>688,00 Kč</w:t>
            </w:r>
          </w:p>
        </w:tc>
        <w:tc>
          <w:tcPr>
            <w:tcW w:w="1687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</w:tcBorders>
          </w:tcPr>
          <w:p w:rsidR="00B27C1C" w:rsidRDefault="00B27C1C">
            <w:pPr>
              <w:pStyle w:val="TableParagraph"/>
              <w:jc w:val="left"/>
              <w:rPr>
                <w:b/>
                <w:sz w:val="16"/>
              </w:rPr>
            </w:pPr>
          </w:p>
          <w:p w:rsidR="00B27C1C" w:rsidRDefault="00C35707">
            <w:pPr>
              <w:pStyle w:val="TableParagraph"/>
              <w:spacing w:before="113"/>
              <w:ind w:right="13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w w:val="105"/>
                <w:sz w:val="14"/>
              </w:rPr>
              <w:t>15 136,00 Kč</w:t>
            </w:r>
          </w:p>
        </w:tc>
        <w:tc>
          <w:tcPr>
            <w:tcW w:w="1248" w:type="dxa"/>
            <w:tcBorders>
              <w:top w:val="single" w:sz="1" w:space="0" w:color="000000"/>
              <w:bottom w:val="single" w:sz="1" w:space="0" w:color="000000"/>
              <w:right w:val="single" w:sz="7" w:space="0" w:color="000000"/>
            </w:tcBorders>
            <w:shd w:val="clear" w:color="auto" w:fill="FFE699"/>
          </w:tcPr>
          <w:p w:rsidR="00B27C1C" w:rsidRDefault="00B27C1C">
            <w:pPr>
              <w:pStyle w:val="TableParagraph"/>
              <w:jc w:val="left"/>
              <w:rPr>
                <w:b/>
                <w:sz w:val="20"/>
              </w:rPr>
            </w:pPr>
          </w:p>
          <w:p w:rsidR="00B27C1C" w:rsidRDefault="00B27C1C">
            <w:pPr>
              <w:pStyle w:val="TableParagraph"/>
              <w:spacing w:before="2"/>
              <w:jc w:val="left"/>
              <w:rPr>
                <w:b/>
                <w:sz w:val="23"/>
              </w:rPr>
            </w:pPr>
          </w:p>
          <w:p w:rsidR="00B27C1C" w:rsidRDefault="00C35707">
            <w:pPr>
              <w:pStyle w:val="TableParagraph"/>
              <w:ind w:left="193" w:right="189"/>
              <w:rPr>
                <w:sz w:val="20"/>
              </w:rPr>
            </w:pPr>
            <w:r>
              <w:rPr>
                <w:sz w:val="20"/>
              </w:rPr>
              <w:t>TRIDONIC</w:t>
            </w:r>
          </w:p>
        </w:tc>
        <w:tc>
          <w:tcPr>
            <w:tcW w:w="4899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</w:tcBorders>
            <w:shd w:val="clear" w:color="auto" w:fill="FFE699"/>
          </w:tcPr>
          <w:p w:rsidR="00B27C1C" w:rsidRDefault="00C35707">
            <w:pPr>
              <w:pStyle w:val="TableParagraph"/>
              <w:spacing w:line="241" w:lineRule="exact"/>
              <w:ind w:left="45" w:right="34"/>
              <w:rPr>
                <w:b/>
                <w:sz w:val="20"/>
              </w:rPr>
            </w:pPr>
            <w:r>
              <w:rPr>
                <w:b/>
                <w:sz w:val="20"/>
              </w:rPr>
              <w:t>LCA 25W 350–1050mA one4all SC PRE</w:t>
            </w:r>
          </w:p>
          <w:p w:rsidR="00B27C1C" w:rsidRDefault="00C35707">
            <w:pPr>
              <w:pStyle w:val="TableParagraph"/>
              <w:spacing w:before="20" w:line="259" w:lineRule="auto"/>
              <w:ind w:left="33" w:right="-38"/>
              <w:rPr>
                <w:sz w:val="20"/>
              </w:rPr>
            </w:pPr>
            <w:r>
              <w:rPr>
                <w:spacing w:val="-1"/>
                <w:sz w:val="20"/>
              </w:rPr>
              <w:t>https:</w:t>
            </w:r>
            <w:hyperlink r:id="rId162">
              <w:r>
                <w:rPr>
                  <w:spacing w:val="-1"/>
                  <w:sz w:val="20"/>
                </w:rPr>
                <w:t>//w</w:t>
              </w:r>
            </w:hyperlink>
            <w:r>
              <w:rPr>
                <w:spacing w:val="-1"/>
                <w:sz w:val="20"/>
              </w:rPr>
              <w:t>w</w:t>
            </w:r>
            <w:hyperlink r:id="rId163">
              <w:r>
                <w:rPr>
                  <w:spacing w:val="-1"/>
                  <w:sz w:val="20"/>
                </w:rPr>
                <w:t>w.tridonic.com/com/en/products/LCA-25W-350-</w:t>
              </w:r>
            </w:hyperlink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1050mA-one4all-SC-PRE.asp</w:t>
            </w:r>
          </w:p>
        </w:tc>
      </w:tr>
      <w:tr w:rsidR="00B27C1C">
        <w:trPr>
          <w:trHeight w:hRule="exact" w:val="792"/>
        </w:trPr>
        <w:tc>
          <w:tcPr>
            <w:tcW w:w="984" w:type="dxa"/>
            <w:tcBorders>
              <w:top w:val="single" w:sz="1" w:space="0" w:color="000000"/>
              <w:bottom w:val="single" w:sz="1" w:space="0" w:color="000000"/>
              <w:right w:val="single" w:sz="7" w:space="0" w:color="000000"/>
            </w:tcBorders>
          </w:tcPr>
          <w:p w:rsidR="00B27C1C" w:rsidRDefault="00B27C1C">
            <w:pPr>
              <w:pStyle w:val="TableParagraph"/>
              <w:jc w:val="left"/>
              <w:rPr>
                <w:b/>
                <w:sz w:val="16"/>
              </w:rPr>
            </w:pPr>
          </w:p>
          <w:p w:rsidR="00B27C1C" w:rsidRDefault="00C35707">
            <w:pPr>
              <w:pStyle w:val="TableParagraph"/>
              <w:spacing w:before="113"/>
              <w:ind w:left="6"/>
              <w:rPr>
                <w:rFonts w:ascii="Arial"/>
                <w:sz w:val="14"/>
              </w:rPr>
            </w:pPr>
            <w:r>
              <w:rPr>
                <w:rFonts w:ascii="Arial"/>
                <w:w w:val="104"/>
                <w:sz w:val="14"/>
              </w:rPr>
              <w:t>9</w:t>
            </w:r>
          </w:p>
        </w:tc>
        <w:tc>
          <w:tcPr>
            <w:tcW w:w="5588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  <w:right w:val="single" w:sz="7" w:space="0" w:color="000000"/>
            </w:tcBorders>
          </w:tcPr>
          <w:p w:rsidR="00B27C1C" w:rsidRDefault="00B27C1C">
            <w:pPr>
              <w:pStyle w:val="TableParagraph"/>
              <w:spacing w:before="7"/>
              <w:jc w:val="left"/>
              <w:rPr>
                <w:b/>
                <w:sz w:val="17"/>
              </w:rPr>
            </w:pPr>
          </w:p>
          <w:p w:rsidR="00B27C1C" w:rsidRDefault="00C35707">
            <w:pPr>
              <w:pStyle w:val="TableParagraph"/>
              <w:spacing w:line="276" w:lineRule="auto"/>
              <w:ind w:left="21"/>
              <w:jc w:val="lef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w w:val="105"/>
                <w:sz w:val="14"/>
              </w:rPr>
              <w:t>R4 - napájecí zdroj proudový 230VAC/700mA/DC, 50W, IP20, II, ...., volná montáž, DALI</w:t>
            </w:r>
          </w:p>
        </w:tc>
        <w:tc>
          <w:tcPr>
            <w:tcW w:w="806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  <w:right w:val="single" w:sz="7" w:space="0" w:color="000000"/>
            </w:tcBorders>
          </w:tcPr>
          <w:p w:rsidR="00B27C1C" w:rsidRDefault="00B27C1C">
            <w:pPr>
              <w:pStyle w:val="TableParagraph"/>
              <w:jc w:val="left"/>
              <w:rPr>
                <w:b/>
                <w:sz w:val="16"/>
              </w:rPr>
            </w:pPr>
          </w:p>
          <w:p w:rsidR="00B27C1C" w:rsidRDefault="00C35707">
            <w:pPr>
              <w:pStyle w:val="TableParagraph"/>
              <w:spacing w:before="113"/>
              <w:ind w:right="201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z w:val="14"/>
              </w:rPr>
              <w:t>16,00</w:t>
            </w:r>
          </w:p>
        </w:tc>
        <w:tc>
          <w:tcPr>
            <w:tcW w:w="938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  <w:right w:val="single" w:sz="7" w:space="0" w:color="000000"/>
            </w:tcBorders>
          </w:tcPr>
          <w:p w:rsidR="00B27C1C" w:rsidRDefault="00B27C1C">
            <w:pPr>
              <w:pStyle w:val="TableParagraph"/>
              <w:jc w:val="left"/>
              <w:rPr>
                <w:b/>
                <w:sz w:val="16"/>
              </w:rPr>
            </w:pPr>
          </w:p>
          <w:p w:rsidR="00B27C1C" w:rsidRDefault="00C35707">
            <w:pPr>
              <w:pStyle w:val="TableParagraph"/>
              <w:spacing w:before="113"/>
              <w:ind w:left="353" w:right="339"/>
              <w:rPr>
                <w:rFonts w:ascii="Arial"/>
                <w:sz w:val="14"/>
              </w:rPr>
            </w:pPr>
            <w:r>
              <w:rPr>
                <w:rFonts w:ascii="Arial"/>
                <w:w w:val="105"/>
                <w:sz w:val="14"/>
              </w:rPr>
              <w:t>ks</w:t>
            </w:r>
          </w:p>
        </w:tc>
        <w:tc>
          <w:tcPr>
            <w:tcW w:w="1114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  <w:right w:val="single" w:sz="7" w:space="0" w:color="000000"/>
            </w:tcBorders>
          </w:tcPr>
          <w:p w:rsidR="00B27C1C" w:rsidRDefault="00B27C1C">
            <w:pPr>
              <w:pStyle w:val="TableParagraph"/>
              <w:jc w:val="left"/>
              <w:rPr>
                <w:b/>
                <w:sz w:val="16"/>
              </w:rPr>
            </w:pPr>
          </w:p>
          <w:p w:rsidR="00B27C1C" w:rsidRDefault="00C35707">
            <w:pPr>
              <w:pStyle w:val="TableParagraph"/>
              <w:spacing w:before="113"/>
              <w:ind w:right="23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w w:val="105"/>
                <w:sz w:val="14"/>
              </w:rPr>
              <w:t>754,00 Kč</w:t>
            </w:r>
          </w:p>
        </w:tc>
        <w:tc>
          <w:tcPr>
            <w:tcW w:w="1687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</w:tcBorders>
          </w:tcPr>
          <w:p w:rsidR="00B27C1C" w:rsidRDefault="00B27C1C">
            <w:pPr>
              <w:pStyle w:val="TableParagraph"/>
              <w:jc w:val="left"/>
              <w:rPr>
                <w:b/>
                <w:sz w:val="16"/>
              </w:rPr>
            </w:pPr>
          </w:p>
          <w:p w:rsidR="00B27C1C" w:rsidRDefault="00C35707">
            <w:pPr>
              <w:pStyle w:val="TableParagraph"/>
              <w:spacing w:before="113"/>
              <w:ind w:right="13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w w:val="105"/>
                <w:sz w:val="14"/>
              </w:rPr>
              <w:t>12 064,00 Kč</w:t>
            </w:r>
          </w:p>
        </w:tc>
        <w:tc>
          <w:tcPr>
            <w:tcW w:w="1248" w:type="dxa"/>
            <w:tcBorders>
              <w:top w:val="single" w:sz="1" w:space="0" w:color="000000"/>
              <w:bottom w:val="single" w:sz="1" w:space="0" w:color="000000"/>
              <w:right w:val="single" w:sz="7" w:space="0" w:color="000000"/>
            </w:tcBorders>
            <w:shd w:val="clear" w:color="auto" w:fill="FFE699"/>
          </w:tcPr>
          <w:p w:rsidR="00B27C1C" w:rsidRDefault="00B27C1C">
            <w:pPr>
              <w:pStyle w:val="TableParagraph"/>
              <w:jc w:val="left"/>
              <w:rPr>
                <w:b/>
                <w:sz w:val="20"/>
              </w:rPr>
            </w:pPr>
          </w:p>
          <w:p w:rsidR="00B27C1C" w:rsidRDefault="00B27C1C">
            <w:pPr>
              <w:pStyle w:val="TableParagraph"/>
              <w:spacing w:before="2"/>
              <w:jc w:val="left"/>
              <w:rPr>
                <w:b/>
                <w:sz w:val="23"/>
              </w:rPr>
            </w:pPr>
          </w:p>
          <w:p w:rsidR="00B27C1C" w:rsidRDefault="00C35707">
            <w:pPr>
              <w:pStyle w:val="TableParagraph"/>
              <w:ind w:left="193" w:right="189"/>
              <w:rPr>
                <w:sz w:val="20"/>
              </w:rPr>
            </w:pPr>
            <w:r>
              <w:rPr>
                <w:sz w:val="20"/>
              </w:rPr>
              <w:t>TRIDONIC</w:t>
            </w:r>
          </w:p>
        </w:tc>
        <w:tc>
          <w:tcPr>
            <w:tcW w:w="4899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</w:tcBorders>
            <w:shd w:val="clear" w:color="auto" w:fill="FFE699"/>
          </w:tcPr>
          <w:p w:rsidR="00B27C1C" w:rsidRDefault="00C35707">
            <w:pPr>
              <w:pStyle w:val="TableParagraph"/>
              <w:spacing w:line="241" w:lineRule="exact"/>
              <w:ind w:left="45" w:right="34"/>
              <w:rPr>
                <w:b/>
                <w:sz w:val="20"/>
              </w:rPr>
            </w:pPr>
            <w:r>
              <w:rPr>
                <w:b/>
                <w:sz w:val="20"/>
              </w:rPr>
              <w:t>LCA 45W 500-1400mA one4all SC PRE</w:t>
            </w:r>
          </w:p>
          <w:p w:rsidR="00B27C1C" w:rsidRDefault="00C35707">
            <w:pPr>
              <w:pStyle w:val="TableParagraph"/>
              <w:spacing w:before="20" w:line="259" w:lineRule="auto"/>
              <w:ind w:left="33" w:right="-38"/>
              <w:rPr>
                <w:sz w:val="20"/>
              </w:rPr>
            </w:pPr>
            <w:r>
              <w:rPr>
                <w:spacing w:val="-1"/>
                <w:sz w:val="20"/>
              </w:rPr>
              <w:t>https:</w:t>
            </w:r>
            <w:hyperlink r:id="rId164">
              <w:r>
                <w:rPr>
                  <w:spacing w:val="-1"/>
                  <w:sz w:val="20"/>
                </w:rPr>
                <w:t>//w</w:t>
              </w:r>
            </w:hyperlink>
            <w:r>
              <w:rPr>
                <w:spacing w:val="-1"/>
                <w:sz w:val="20"/>
              </w:rPr>
              <w:t>w</w:t>
            </w:r>
            <w:hyperlink r:id="rId165">
              <w:r>
                <w:rPr>
                  <w:spacing w:val="-1"/>
                  <w:sz w:val="20"/>
                </w:rPr>
                <w:t>w.tridonic.com/com/en/products/LCA-45W-500-</w:t>
              </w:r>
            </w:hyperlink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1400mA-one4all-SC-PRE.asp</w:t>
            </w:r>
          </w:p>
        </w:tc>
      </w:tr>
      <w:tr w:rsidR="00B27C1C">
        <w:trPr>
          <w:trHeight w:hRule="exact" w:val="1056"/>
        </w:trPr>
        <w:tc>
          <w:tcPr>
            <w:tcW w:w="984" w:type="dxa"/>
            <w:tcBorders>
              <w:top w:val="single" w:sz="1" w:space="0" w:color="000000"/>
              <w:bottom w:val="single" w:sz="1" w:space="0" w:color="000000"/>
              <w:right w:val="single" w:sz="7" w:space="0" w:color="000000"/>
            </w:tcBorders>
          </w:tcPr>
          <w:p w:rsidR="00B27C1C" w:rsidRDefault="00B27C1C">
            <w:pPr>
              <w:pStyle w:val="TableParagraph"/>
              <w:jc w:val="left"/>
              <w:rPr>
                <w:b/>
                <w:sz w:val="16"/>
              </w:rPr>
            </w:pPr>
          </w:p>
          <w:p w:rsidR="00B27C1C" w:rsidRDefault="00B27C1C">
            <w:pPr>
              <w:pStyle w:val="TableParagraph"/>
              <w:jc w:val="left"/>
              <w:rPr>
                <w:b/>
                <w:sz w:val="20"/>
              </w:rPr>
            </w:pPr>
          </w:p>
          <w:p w:rsidR="00B27C1C" w:rsidRDefault="00C35707">
            <w:pPr>
              <w:pStyle w:val="TableParagraph"/>
              <w:spacing w:before="1"/>
              <w:ind w:left="380" w:right="374"/>
              <w:rPr>
                <w:rFonts w:ascii="Arial"/>
                <w:sz w:val="14"/>
              </w:rPr>
            </w:pPr>
            <w:r>
              <w:rPr>
                <w:rFonts w:ascii="Arial"/>
                <w:w w:val="105"/>
                <w:sz w:val="14"/>
              </w:rPr>
              <w:t>10</w:t>
            </w:r>
          </w:p>
        </w:tc>
        <w:tc>
          <w:tcPr>
            <w:tcW w:w="5588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  <w:right w:val="single" w:sz="7" w:space="0" w:color="000000"/>
            </w:tcBorders>
          </w:tcPr>
          <w:p w:rsidR="00B27C1C" w:rsidRDefault="00B27C1C">
            <w:pPr>
              <w:pStyle w:val="TableParagraph"/>
              <w:jc w:val="left"/>
              <w:rPr>
                <w:b/>
                <w:sz w:val="16"/>
              </w:rPr>
            </w:pPr>
          </w:p>
          <w:p w:rsidR="00B27C1C" w:rsidRDefault="00B27C1C">
            <w:pPr>
              <w:pStyle w:val="TableParagraph"/>
              <w:spacing w:before="10"/>
              <w:jc w:val="left"/>
              <w:rPr>
                <w:b/>
                <w:sz w:val="19"/>
              </w:rPr>
            </w:pPr>
          </w:p>
          <w:p w:rsidR="00B27C1C" w:rsidRDefault="00C35707">
            <w:pPr>
              <w:pStyle w:val="TableParagraph"/>
              <w:ind w:left="21"/>
              <w:jc w:val="lef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w w:val="105"/>
                <w:sz w:val="14"/>
              </w:rPr>
              <w:t>R8 - napájecí zdroj napěťový 230VAC/12VDC, 40W, IP20, II, volná montáž, DALI</w:t>
            </w:r>
          </w:p>
        </w:tc>
        <w:tc>
          <w:tcPr>
            <w:tcW w:w="806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  <w:right w:val="single" w:sz="7" w:space="0" w:color="000000"/>
            </w:tcBorders>
          </w:tcPr>
          <w:p w:rsidR="00B27C1C" w:rsidRDefault="00B27C1C">
            <w:pPr>
              <w:pStyle w:val="TableParagraph"/>
              <w:jc w:val="left"/>
              <w:rPr>
                <w:b/>
                <w:sz w:val="16"/>
              </w:rPr>
            </w:pPr>
          </w:p>
          <w:p w:rsidR="00B27C1C" w:rsidRDefault="00B27C1C">
            <w:pPr>
              <w:pStyle w:val="TableParagraph"/>
              <w:jc w:val="left"/>
              <w:rPr>
                <w:b/>
                <w:sz w:val="20"/>
              </w:rPr>
            </w:pPr>
          </w:p>
          <w:p w:rsidR="00B27C1C" w:rsidRDefault="00C35707">
            <w:pPr>
              <w:pStyle w:val="TableParagraph"/>
              <w:spacing w:before="1"/>
              <w:ind w:right="201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z w:val="14"/>
              </w:rPr>
              <w:t>17,00</w:t>
            </w:r>
          </w:p>
        </w:tc>
        <w:tc>
          <w:tcPr>
            <w:tcW w:w="938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  <w:right w:val="single" w:sz="7" w:space="0" w:color="000000"/>
            </w:tcBorders>
          </w:tcPr>
          <w:p w:rsidR="00B27C1C" w:rsidRDefault="00B27C1C">
            <w:pPr>
              <w:pStyle w:val="TableParagraph"/>
              <w:jc w:val="left"/>
              <w:rPr>
                <w:b/>
                <w:sz w:val="16"/>
              </w:rPr>
            </w:pPr>
          </w:p>
          <w:p w:rsidR="00B27C1C" w:rsidRDefault="00B27C1C">
            <w:pPr>
              <w:pStyle w:val="TableParagraph"/>
              <w:jc w:val="left"/>
              <w:rPr>
                <w:b/>
                <w:sz w:val="20"/>
              </w:rPr>
            </w:pPr>
          </w:p>
          <w:p w:rsidR="00B27C1C" w:rsidRDefault="00C35707">
            <w:pPr>
              <w:pStyle w:val="TableParagraph"/>
              <w:spacing w:before="1"/>
              <w:ind w:left="353" w:right="339"/>
              <w:rPr>
                <w:rFonts w:ascii="Arial"/>
                <w:sz w:val="14"/>
              </w:rPr>
            </w:pPr>
            <w:r>
              <w:rPr>
                <w:rFonts w:ascii="Arial"/>
                <w:w w:val="105"/>
                <w:sz w:val="14"/>
              </w:rPr>
              <w:t>ks</w:t>
            </w:r>
          </w:p>
        </w:tc>
        <w:tc>
          <w:tcPr>
            <w:tcW w:w="1114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  <w:right w:val="single" w:sz="7" w:space="0" w:color="000000"/>
            </w:tcBorders>
          </w:tcPr>
          <w:p w:rsidR="00B27C1C" w:rsidRDefault="00B27C1C">
            <w:pPr>
              <w:pStyle w:val="TableParagraph"/>
              <w:jc w:val="left"/>
              <w:rPr>
                <w:b/>
                <w:sz w:val="16"/>
              </w:rPr>
            </w:pPr>
          </w:p>
          <w:p w:rsidR="00B27C1C" w:rsidRDefault="00B27C1C">
            <w:pPr>
              <w:pStyle w:val="TableParagraph"/>
              <w:jc w:val="left"/>
              <w:rPr>
                <w:b/>
                <w:sz w:val="20"/>
              </w:rPr>
            </w:pPr>
          </w:p>
          <w:p w:rsidR="00B27C1C" w:rsidRDefault="00C35707">
            <w:pPr>
              <w:pStyle w:val="TableParagraph"/>
              <w:spacing w:before="1"/>
              <w:ind w:right="23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w w:val="105"/>
                <w:sz w:val="14"/>
              </w:rPr>
              <w:t>1 681,00 Kč</w:t>
            </w:r>
          </w:p>
        </w:tc>
        <w:tc>
          <w:tcPr>
            <w:tcW w:w="1687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</w:tcBorders>
          </w:tcPr>
          <w:p w:rsidR="00B27C1C" w:rsidRDefault="00B27C1C">
            <w:pPr>
              <w:pStyle w:val="TableParagraph"/>
              <w:jc w:val="left"/>
              <w:rPr>
                <w:b/>
                <w:sz w:val="16"/>
              </w:rPr>
            </w:pPr>
          </w:p>
          <w:p w:rsidR="00B27C1C" w:rsidRDefault="00B27C1C">
            <w:pPr>
              <w:pStyle w:val="TableParagraph"/>
              <w:jc w:val="left"/>
              <w:rPr>
                <w:b/>
                <w:sz w:val="20"/>
              </w:rPr>
            </w:pPr>
          </w:p>
          <w:p w:rsidR="00B27C1C" w:rsidRDefault="00C35707">
            <w:pPr>
              <w:pStyle w:val="TableParagraph"/>
              <w:spacing w:before="1"/>
              <w:ind w:right="13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w w:val="105"/>
                <w:sz w:val="14"/>
              </w:rPr>
              <w:t>28 577,00 Kč</w:t>
            </w:r>
          </w:p>
        </w:tc>
        <w:tc>
          <w:tcPr>
            <w:tcW w:w="1248" w:type="dxa"/>
            <w:tcBorders>
              <w:top w:val="single" w:sz="1" w:space="0" w:color="000000"/>
              <w:bottom w:val="single" w:sz="1" w:space="0" w:color="000000"/>
              <w:right w:val="single" w:sz="7" w:space="0" w:color="000000"/>
            </w:tcBorders>
            <w:shd w:val="clear" w:color="auto" w:fill="FFE699"/>
          </w:tcPr>
          <w:p w:rsidR="00B27C1C" w:rsidRDefault="00B27C1C">
            <w:pPr>
              <w:pStyle w:val="TableParagraph"/>
              <w:jc w:val="left"/>
              <w:rPr>
                <w:b/>
                <w:sz w:val="20"/>
              </w:rPr>
            </w:pPr>
          </w:p>
          <w:p w:rsidR="00B27C1C" w:rsidRDefault="00B27C1C">
            <w:pPr>
              <w:pStyle w:val="TableParagraph"/>
              <w:jc w:val="left"/>
              <w:rPr>
                <w:b/>
                <w:sz w:val="20"/>
              </w:rPr>
            </w:pPr>
          </w:p>
          <w:p w:rsidR="00B27C1C" w:rsidRDefault="00B27C1C">
            <w:pPr>
              <w:pStyle w:val="TableParagraph"/>
              <w:spacing w:before="10"/>
              <w:jc w:val="left"/>
              <w:rPr>
                <w:b/>
                <w:sz w:val="24"/>
              </w:rPr>
            </w:pPr>
          </w:p>
          <w:p w:rsidR="00B27C1C" w:rsidRDefault="00C35707">
            <w:pPr>
              <w:pStyle w:val="TableParagraph"/>
              <w:ind w:left="193" w:right="187"/>
              <w:rPr>
                <w:sz w:val="20"/>
              </w:rPr>
            </w:pPr>
            <w:r>
              <w:rPr>
                <w:sz w:val="20"/>
              </w:rPr>
              <w:t>LTECH</w:t>
            </w:r>
          </w:p>
        </w:tc>
        <w:tc>
          <w:tcPr>
            <w:tcW w:w="4899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</w:tcBorders>
            <w:shd w:val="clear" w:color="auto" w:fill="FFE699"/>
          </w:tcPr>
          <w:p w:rsidR="00B27C1C" w:rsidRDefault="00C35707">
            <w:pPr>
              <w:pStyle w:val="TableParagraph"/>
              <w:spacing w:line="241" w:lineRule="exact"/>
              <w:ind w:left="45" w:right="32"/>
              <w:rPr>
                <w:b/>
                <w:sz w:val="20"/>
              </w:rPr>
            </w:pPr>
            <w:r>
              <w:rPr>
                <w:b/>
                <w:sz w:val="20"/>
              </w:rPr>
              <w:t>DALI-36-12-F1P1</w:t>
            </w:r>
          </w:p>
          <w:p w:rsidR="00B27C1C" w:rsidRDefault="00C35707">
            <w:pPr>
              <w:pStyle w:val="TableParagraph"/>
              <w:spacing w:before="20" w:line="259" w:lineRule="auto"/>
              <w:ind w:left="79" w:right="65" w:hanging="2"/>
              <w:rPr>
                <w:sz w:val="20"/>
              </w:rPr>
            </w:pPr>
            <w:hyperlink r:id="rId166">
              <w:r>
                <w:rPr>
                  <w:sz w:val="20"/>
                </w:rPr>
                <w:t>http://www.ltech-led.com/html/en/Dimmable-LED-</w:t>
              </w:r>
            </w:hyperlink>
            <w:r>
              <w:rPr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Driver/DALI-Series/Constant-Voltage-DALI-Driver/DALI-36- </w:t>
            </w:r>
            <w:r>
              <w:rPr>
                <w:sz w:val="20"/>
              </w:rPr>
              <w:t>12-F1P1.html</w:t>
            </w:r>
          </w:p>
        </w:tc>
      </w:tr>
      <w:tr w:rsidR="00B27C1C">
        <w:trPr>
          <w:trHeight w:hRule="exact" w:val="1057"/>
        </w:trPr>
        <w:tc>
          <w:tcPr>
            <w:tcW w:w="984" w:type="dxa"/>
            <w:tcBorders>
              <w:top w:val="single" w:sz="1" w:space="0" w:color="000000"/>
              <w:bottom w:val="single" w:sz="1" w:space="0" w:color="000000"/>
              <w:right w:val="single" w:sz="7" w:space="0" w:color="000000"/>
            </w:tcBorders>
          </w:tcPr>
          <w:p w:rsidR="00B27C1C" w:rsidRDefault="00B27C1C">
            <w:pPr>
              <w:pStyle w:val="TableParagraph"/>
              <w:jc w:val="left"/>
              <w:rPr>
                <w:b/>
                <w:sz w:val="16"/>
              </w:rPr>
            </w:pPr>
          </w:p>
          <w:p w:rsidR="00B27C1C" w:rsidRDefault="00B27C1C">
            <w:pPr>
              <w:pStyle w:val="TableParagraph"/>
              <w:spacing w:before="1"/>
              <w:jc w:val="left"/>
              <w:rPr>
                <w:b/>
                <w:sz w:val="20"/>
              </w:rPr>
            </w:pPr>
          </w:p>
          <w:p w:rsidR="00B27C1C" w:rsidRDefault="00C35707">
            <w:pPr>
              <w:pStyle w:val="TableParagraph"/>
              <w:ind w:left="380" w:right="374"/>
              <w:rPr>
                <w:rFonts w:ascii="Arial"/>
                <w:sz w:val="14"/>
              </w:rPr>
            </w:pPr>
            <w:r>
              <w:rPr>
                <w:rFonts w:ascii="Arial"/>
                <w:w w:val="105"/>
                <w:sz w:val="14"/>
              </w:rPr>
              <w:t>11</w:t>
            </w:r>
          </w:p>
        </w:tc>
        <w:tc>
          <w:tcPr>
            <w:tcW w:w="5588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  <w:right w:val="single" w:sz="7" w:space="0" w:color="000000"/>
            </w:tcBorders>
          </w:tcPr>
          <w:p w:rsidR="00B27C1C" w:rsidRDefault="00B27C1C">
            <w:pPr>
              <w:pStyle w:val="TableParagraph"/>
              <w:jc w:val="left"/>
              <w:rPr>
                <w:b/>
                <w:sz w:val="16"/>
              </w:rPr>
            </w:pPr>
          </w:p>
          <w:p w:rsidR="00B27C1C" w:rsidRDefault="00B27C1C">
            <w:pPr>
              <w:pStyle w:val="TableParagraph"/>
              <w:spacing w:before="11"/>
              <w:jc w:val="left"/>
              <w:rPr>
                <w:b/>
                <w:sz w:val="19"/>
              </w:rPr>
            </w:pPr>
          </w:p>
          <w:p w:rsidR="00B27C1C" w:rsidRDefault="00C35707">
            <w:pPr>
              <w:pStyle w:val="TableParagraph"/>
              <w:ind w:left="21"/>
              <w:jc w:val="lef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w w:val="105"/>
                <w:sz w:val="14"/>
              </w:rPr>
              <w:t>R9 - napájecí zdroj napěťový 230VAC/12VDC, 70W, IP20, II, volná montáž, DALI</w:t>
            </w:r>
          </w:p>
        </w:tc>
        <w:tc>
          <w:tcPr>
            <w:tcW w:w="806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  <w:right w:val="single" w:sz="7" w:space="0" w:color="000000"/>
            </w:tcBorders>
          </w:tcPr>
          <w:p w:rsidR="00B27C1C" w:rsidRDefault="00B27C1C">
            <w:pPr>
              <w:pStyle w:val="TableParagraph"/>
              <w:jc w:val="left"/>
              <w:rPr>
                <w:b/>
                <w:sz w:val="16"/>
              </w:rPr>
            </w:pPr>
          </w:p>
          <w:p w:rsidR="00B27C1C" w:rsidRDefault="00B27C1C">
            <w:pPr>
              <w:pStyle w:val="TableParagraph"/>
              <w:spacing w:before="1"/>
              <w:jc w:val="left"/>
              <w:rPr>
                <w:b/>
                <w:sz w:val="20"/>
              </w:rPr>
            </w:pPr>
          </w:p>
          <w:p w:rsidR="00B27C1C" w:rsidRDefault="00C35707">
            <w:pPr>
              <w:pStyle w:val="TableParagraph"/>
              <w:ind w:right="201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z w:val="14"/>
              </w:rPr>
              <w:t>39,00</w:t>
            </w:r>
          </w:p>
        </w:tc>
        <w:tc>
          <w:tcPr>
            <w:tcW w:w="938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  <w:right w:val="single" w:sz="7" w:space="0" w:color="000000"/>
            </w:tcBorders>
          </w:tcPr>
          <w:p w:rsidR="00B27C1C" w:rsidRDefault="00B27C1C">
            <w:pPr>
              <w:pStyle w:val="TableParagraph"/>
              <w:jc w:val="left"/>
              <w:rPr>
                <w:b/>
                <w:sz w:val="16"/>
              </w:rPr>
            </w:pPr>
          </w:p>
          <w:p w:rsidR="00B27C1C" w:rsidRDefault="00B27C1C">
            <w:pPr>
              <w:pStyle w:val="TableParagraph"/>
              <w:spacing w:before="1"/>
              <w:jc w:val="left"/>
              <w:rPr>
                <w:b/>
                <w:sz w:val="20"/>
              </w:rPr>
            </w:pPr>
          </w:p>
          <w:p w:rsidR="00B27C1C" w:rsidRDefault="00C35707">
            <w:pPr>
              <w:pStyle w:val="TableParagraph"/>
              <w:ind w:left="353" w:right="339"/>
              <w:rPr>
                <w:rFonts w:ascii="Arial"/>
                <w:sz w:val="14"/>
              </w:rPr>
            </w:pPr>
            <w:r>
              <w:rPr>
                <w:rFonts w:ascii="Arial"/>
                <w:w w:val="105"/>
                <w:sz w:val="14"/>
              </w:rPr>
              <w:t>ks</w:t>
            </w:r>
          </w:p>
        </w:tc>
        <w:tc>
          <w:tcPr>
            <w:tcW w:w="1114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  <w:right w:val="single" w:sz="7" w:space="0" w:color="000000"/>
            </w:tcBorders>
          </w:tcPr>
          <w:p w:rsidR="00B27C1C" w:rsidRDefault="00B27C1C">
            <w:pPr>
              <w:pStyle w:val="TableParagraph"/>
              <w:jc w:val="left"/>
              <w:rPr>
                <w:b/>
                <w:sz w:val="16"/>
              </w:rPr>
            </w:pPr>
          </w:p>
          <w:p w:rsidR="00B27C1C" w:rsidRDefault="00B27C1C">
            <w:pPr>
              <w:pStyle w:val="TableParagraph"/>
              <w:spacing w:before="1"/>
              <w:jc w:val="left"/>
              <w:rPr>
                <w:b/>
                <w:sz w:val="20"/>
              </w:rPr>
            </w:pPr>
          </w:p>
          <w:p w:rsidR="00B27C1C" w:rsidRDefault="00C35707">
            <w:pPr>
              <w:pStyle w:val="TableParagraph"/>
              <w:ind w:right="23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w w:val="105"/>
                <w:sz w:val="14"/>
              </w:rPr>
              <w:t>4 410,00 Kč</w:t>
            </w:r>
          </w:p>
        </w:tc>
        <w:tc>
          <w:tcPr>
            <w:tcW w:w="1687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</w:tcBorders>
          </w:tcPr>
          <w:p w:rsidR="00B27C1C" w:rsidRDefault="00B27C1C">
            <w:pPr>
              <w:pStyle w:val="TableParagraph"/>
              <w:jc w:val="left"/>
              <w:rPr>
                <w:b/>
                <w:sz w:val="16"/>
              </w:rPr>
            </w:pPr>
          </w:p>
          <w:p w:rsidR="00B27C1C" w:rsidRDefault="00B27C1C">
            <w:pPr>
              <w:pStyle w:val="TableParagraph"/>
              <w:spacing w:before="1"/>
              <w:jc w:val="left"/>
              <w:rPr>
                <w:b/>
                <w:sz w:val="20"/>
              </w:rPr>
            </w:pPr>
          </w:p>
          <w:p w:rsidR="00B27C1C" w:rsidRDefault="00C35707">
            <w:pPr>
              <w:pStyle w:val="TableParagraph"/>
              <w:ind w:right="13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w w:val="105"/>
                <w:sz w:val="14"/>
              </w:rPr>
              <w:t>171 990,00 Kč</w:t>
            </w:r>
          </w:p>
        </w:tc>
        <w:tc>
          <w:tcPr>
            <w:tcW w:w="1248" w:type="dxa"/>
            <w:tcBorders>
              <w:top w:val="single" w:sz="1" w:space="0" w:color="000000"/>
              <w:bottom w:val="single" w:sz="1" w:space="0" w:color="000000"/>
              <w:right w:val="single" w:sz="7" w:space="0" w:color="000000"/>
            </w:tcBorders>
            <w:shd w:val="clear" w:color="auto" w:fill="FFE699"/>
          </w:tcPr>
          <w:p w:rsidR="00B27C1C" w:rsidRDefault="00B27C1C">
            <w:pPr>
              <w:pStyle w:val="TableParagraph"/>
              <w:jc w:val="left"/>
              <w:rPr>
                <w:b/>
                <w:sz w:val="20"/>
              </w:rPr>
            </w:pPr>
          </w:p>
          <w:p w:rsidR="00B27C1C" w:rsidRDefault="00B27C1C">
            <w:pPr>
              <w:pStyle w:val="TableParagraph"/>
              <w:jc w:val="left"/>
              <w:rPr>
                <w:b/>
                <w:sz w:val="20"/>
              </w:rPr>
            </w:pPr>
          </w:p>
          <w:p w:rsidR="00B27C1C" w:rsidRDefault="00B27C1C">
            <w:pPr>
              <w:pStyle w:val="TableParagraph"/>
              <w:spacing w:before="10"/>
              <w:jc w:val="left"/>
              <w:rPr>
                <w:b/>
                <w:sz w:val="24"/>
              </w:rPr>
            </w:pPr>
          </w:p>
          <w:p w:rsidR="00B27C1C" w:rsidRDefault="00C35707">
            <w:pPr>
              <w:pStyle w:val="TableParagraph"/>
              <w:spacing w:before="1"/>
              <w:ind w:left="193" w:right="187"/>
              <w:rPr>
                <w:sz w:val="20"/>
              </w:rPr>
            </w:pPr>
            <w:r>
              <w:rPr>
                <w:sz w:val="20"/>
              </w:rPr>
              <w:t>LTECH</w:t>
            </w:r>
          </w:p>
        </w:tc>
        <w:tc>
          <w:tcPr>
            <w:tcW w:w="4899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</w:tcBorders>
            <w:shd w:val="clear" w:color="auto" w:fill="FFE699"/>
          </w:tcPr>
          <w:p w:rsidR="00B27C1C" w:rsidRDefault="00C35707">
            <w:pPr>
              <w:pStyle w:val="TableParagraph"/>
              <w:spacing w:line="241" w:lineRule="exact"/>
              <w:ind w:left="45"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LM-75-12-G1D2</w:t>
            </w:r>
          </w:p>
          <w:p w:rsidR="00B27C1C" w:rsidRDefault="00C35707">
            <w:pPr>
              <w:pStyle w:val="TableParagraph"/>
              <w:spacing w:before="20" w:line="259" w:lineRule="auto"/>
              <w:ind w:left="266" w:right="253" w:hanging="1"/>
              <w:rPr>
                <w:sz w:val="20"/>
              </w:rPr>
            </w:pPr>
            <w:hyperlink r:id="rId167">
              <w:r>
                <w:rPr>
                  <w:sz w:val="20"/>
                </w:rPr>
                <w:t>http://www.ltech-led.com/html/en/Dimmable-LED-</w:t>
              </w:r>
            </w:hyperlink>
            <w:r>
              <w:rPr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Driver/DALI-Series/Constant-Voltage-DALI-Dimmable- </w:t>
            </w:r>
            <w:r>
              <w:rPr>
                <w:sz w:val="20"/>
              </w:rPr>
              <w:t>Driver/LM-75-12-G1D2.html</w:t>
            </w:r>
          </w:p>
        </w:tc>
      </w:tr>
      <w:tr w:rsidR="00B27C1C">
        <w:trPr>
          <w:trHeight w:hRule="exact" w:val="1056"/>
        </w:trPr>
        <w:tc>
          <w:tcPr>
            <w:tcW w:w="984" w:type="dxa"/>
            <w:tcBorders>
              <w:top w:val="single" w:sz="1" w:space="0" w:color="000000"/>
              <w:bottom w:val="single" w:sz="1" w:space="0" w:color="000000"/>
              <w:right w:val="single" w:sz="7" w:space="0" w:color="000000"/>
            </w:tcBorders>
          </w:tcPr>
          <w:p w:rsidR="00B27C1C" w:rsidRDefault="00B27C1C">
            <w:pPr>
              <w:pStyle w:val="TableParagraph"/>
              <w:jc w:val="left"/>
              <w:rPr>
                <w:b/>
                <w:sz w:val="16"/>
              </w:rPr>
            </w:pPr>
          </w:p>
          <w:p w:rsidR="00B27C1C" w:rsidRDefault="00B27C1C">
            <w:pPr>
              <w:pStyle w:val="TableParagraph"/>
              <w:jc w:val="left"/>
              <w:rPr>
                <w:b/>
                <w:sz w:val="20"/>
              </w:rPr>
            </w:pPr>
          </w:p>
          <w:p w:rsidR="00B27C1C" w:rsidRDefault="00C35707">
            <w:pPr>
              <w:pStyle w:val="TableParagraph"/>
              <w:spacing w:before="1"/>
              <w:ind w:left="380" w:right="374"/>
              <w:rPr>
                <w:rFonts w:ascii="Arial"/>
                <w:sz w:val="14"/>
              </w:rPr>
            </w:pPr>
            <w:r>
              <w:rPr>
                <w:rFonts w:ascii="Arial"/>
                <w:w w:val="105"/>
                <w:sz w:val="14"/>
              </w:rPr>
              <w:t>12</w:t>
            </w:r>
          </w:p>
        </w:tc>
        <w:tc>
          <w:tcPr>
            <w:tcW w:w="5588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  <w:right w:val="single" w:sz="7" w:space="0" w:color="000000"/>
            </w:tcBorders>
          </w:tcPr>
          <w:p w:rsidR="00B27C1C" w:rsidRDefault="00B27C1C">
            <w:pPr>
              <w:pStyle w:val="TableParagraph"/>
              <w:jc w:val="left"/>
              <w:rPr>
                <w:b/>
                <w:sz w:val="16"/>
              </w:rPr>
            </w:pPr>
          </w:p>
          <w:p w:rsidR="00B27C1C" w:rsidRDefault="00B27C1C">
            <w:pPr>
              <w:pStyle w:val="TableParagraph"/>
              <w:spacing w:before="10"/>
              <w:jc w:val="left"/>
              <w:rPr>
                <w:b/>
                <w:sz w:val="19"/>
              </w:rPr>
            </w:pPr>
          </w:p>
          <w:p w:rsidR="00B27C1C" w:rsidRDefault="00C35707">
            <w:pPr>
              <w:pStyle w:val="TableParagraph"/>
              <w:ind w:left="21"/>
              <w:jc w:val="lef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w w:val="105"/>
                <w:sz w:val="14"/>
              </w:rPr>
              <w:t>R10 - napájecí zdroj napěťový 230VAC/12VDC, 150W, IP20, II, volná montáž, DALI</w:t>
            </w:r>
          </w:p>
        </w:tc>
        <w:tc>
          <w:tcPr>
            <w:tcW w:w="806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  <w:right w:val="single" w:sz="7" w:space="0" w:color="000000"/>
            </w:tcBorders>
          </w:tcPr>
          <w:p w:rsidR="00B27C1C" w:rsidRDefault="00B27C1C">
            <w:pPr>
              <w:pStyle w:val="TableParagraph"/>
              <w:jc w:val="left"/>
              <w:rPr>
                <w:b/>
                <w:sz w:val="16"/>
              </w:rPr>
            </w:pPr>
          </w:p>
          <w:p w:rsidR="00B27C1C" w:rsidRDefault="00B27C1C">
            <w:pPr>
              <w:pStyle w:val="TableParagraph"/>
              <w:jc w:val="left"/>
              <w:rPr>
                <w:b/>
                <w:sz w:val="20"/>
              </w:rPr>
            </w:pPr>
          </w:p>
          <w:p w:rsidR="00B27C1C" w:rsidRDefault="00C35707">
            <w:pPr>
              <w:pStyle w:val="TableParagraph"/>
              <w:spacing w:before="1"/>
              <w:ind w:right="242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w w:val="105"/>
                <w:sz w:val="14"/>
              </w:rPr>
              <w:t>2,00</w:t>
            </w:r>
          </w:p>
        </w:tc>
        <w:tc>
          <w:tcPr>
            <w:tcW w:w="938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  <w:right w:val="single" w:sz="7" w:space="0" w:color="000000"/>
            </w:tcBorders>
          </w:tcPr>
          <w:p w:rsidR="00B27C1C" w:rsidRDefault="00B27C1C">
            <w:pPr>
              <w:pStyle w:val="TableParagraph"/>
              <w:jc w:val="left"/>
              <w:rPr>
                <w:b/>
                <w:sz w:val="16"/>
              </w:rPr>
            </w:pPr>
          </w:p>
          <w:p w:rsidR="00B27C1C" w:rsidRDefault="00B27C1C">
            <w:pPr>
              <w:pStyle w:val="TableParagraph"/>
              <w:jc w:val="left"/>
              <w:rPr>
                <w:b/>
                <w:sz w:val="20"/>
              </w:rPr>
            </w:pPr>
          </w:p>
          <w:p w:rsidR="00B27C1C" w:rsidRDefault="00C35707">
            <w:pPr>
              <w:pStyle w:val="TableParagraph"/>
              <w:spacing w:before="1"/>
              <w:ind w:left="353" w:right="339"/>
              <w:rPr>
                <w:rFonts w:ascii="Arial"/>
                <w:sz w:val="14"/>
              </w:rPr>
            </w:pPr>
            <w:r>
              <w:rPr>
                <w:rFonts w:ascii="Arial"/>
                <w:w w:val="105"/>
                <w:sz w:val="14"/>
              </w:rPr>
              <w:t>ks</w:t>
            </w:r>
          </w:p>
        </w:tc>
        <w:tc>
          <w:tcPr>
            <w:tcW w:w="1114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  <w:right w:val="single" w:sz="7" w:space="0" w:color="000000"/>
            </w:tcBorders>
          </w:tcPr>
          <w:p w:rsidR="00B27C1C" w:rsidRDefault="00B27C1C">
            <w:pPr>
              <w:pStyle w:val="TableParagraph"/>
              <w:jc w:val="left"/>
              <w:rPr>
                <w:b/>
                <w:sz w:val="16"/>
              </w:rPr>
            </w:pPr>
          </w:p>
          <w:p w:rsidR="00B27C1C" w:rsidRDefault="00B27C1C">
            <w:pPr>
              <w:pStyle w:val="TableParagraph"/>
              <w:jc w:val="left"/>
              <w:rPr>
                <w:b/>
                <w:sz w:val="20"/>
              </w:rPr>
            </w:pPr>
          </w:p>
          <w:p w:rsidR="00B27C1C" w:rsidRDefault="00C35707">
            <w:pPr>
              <w:pStyle w:val="TableParagraph"/>
              <w:spacing w:before="1"/>
              <w:ind w:right="23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w w:val="105"/>
                <w:sz w:val="14"/>
              </w:rPr>
              <w:t>6 244,00 Kč</w:t>
            </w:r>
          </w:p>
        </w:tc>
        <w:tc>
          <w:tcPr>
            <w:tcW w:w="1687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</w:tcBorders>
          </w:tcPr>
          <w:p w:rsidR="00B27C1C" w:rsidRDefault="00B27C1C">
            <w:pPr>
              <w:pStyle w:val="TableParagraph"/>
              <w:jc w:val="left"/>
              <w:rPr>
                <w:b/>
                <w:sz w:val="16"/>
              </w:rPr>
            </w:pPr>
          </w:p>
          <w:p w:rsidR="00B27C1C" w:rsidRDefault="00B27C1C">
            <w:pPr>
              <w:pStyle w:val="TableParagraph"/>
              <w:jc w:val="left"/>
              <w:rPr>
                <w:b/>
                <w:sz w:val="20"/>
              </w:rPr>
            </w:pPr>
          </w:p>
          <w:p w:rsidR="00B27C1C" w:rsidRDefault="00C35707">
            <w:pPr>
              <w:pStyle w:val="TableParagraph"/>
              <w:spacing w:before="1"/>
              <w:ind w:right="13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w w:val="105"/>
                <w:sz w:val="14"/>
              </w:rPr>
              <w:t>12 488,00 Kč</w:t>
            </w:r>
          </w:p>
        </w:tc>
        <w:tc>
          <w:tcPr>
            <w:tcW w:w="1248" w:type="dxa"/>
            <w:tcBorders>
              <w:top w:val="single" w:sz="1" w:space="0" w:color="000000"/>
              <w:bottom w:val="single" w:sz="1" w:space="0" w:color="000000"/>
              <w:right w:val="single" w:sz="7" w:space="0" w:color="000000"/>
            </w:tcBorders>
            <w:shd w:val="clear" w:color="auto" w:fill="FFE699"/>
          </w:tcPr>
          <w:p w:rsidR="00B27C1C" w:rsidRDefault="00B27C1C">
            <w:pPr>
              <w:pStyle w:val="TableParagraph"/>
              <w:jc w:val="left"/>
              <w:rPr>
                <w:b/>
                <w:sz w:val="20"/>
              </w:rPr>
            </w:pPr>
          </w:p>
          <w:p w:rsidR="00B27C1C" w:rsidRDefault="00B27C1C">
            <w:pPr>
              <w:pStyle w:val="TableParagraph"/>
              <w:jc w:val="left"/>
              <w:rPr>
                <w:b/>
                <w:sz w:val="20"/>
              </w:rPr>
            </w:pPr>
          </w:p>
          <w:p w:rsidR="00B27C1C" w:rsidRDefault="00B27C1C">
            <w:pPr>
              <w:pStyle w:val="TableParagraph"/>
              <w:spacing w:before="10"/>
              <w:jc w:val="left"/>
              <w:rPr>
                <w:b/>
                <w:sz w:val="24"/>
              </w:rPr>
            </w:pPr>
          </w:p>
          <w:p w:rsidR="00B27C1C" w:rsidRDefault="00C35707">
            <w:pPr>
              <w:pStyle w:val="TableParagraph"/>
              <w:ind w:left="193" w:right="187"/>
              <w:rPr>
                <w:sz w:val="20"/>
              </w:rPr>
            </w:pPr>
            <w:r>
              <w:rPr>
                <w:sz w:val="20"/>
              </w:rPr>
              <w:t>LTECH</w:t>
            </w:r>
          </w:p>
        </w:tc>
        <w:tc>
          <w:tcPr>
            <w:tcW w:w="4899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</w:tcBorders>
            <w:shd w:val="clear" w:color="auto" w:fill="FFE699"/>
          </w:tcPr>
          <w:p w:rsidR="00B27C1C" w:rsidRDefault="00C35707">
            <w:pPr>
              <w:pStyle w:val="TableParagraph"/>
              <w:spacing w:line="241" w:lineRule="exact"/>
              <w:ind w:left="45"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LM-150-12-G1D2</w:t>
            </w:r>
          </w:p>
          <w:p w:rsidR="00B27C1C" w:rsidRDefault="00C35707">
            <w:pPr>
              <w:pStyle w:val="TableParagraph"/>
              <w:spacing w:before="20" w:line="259" w:lineRule="auto"/>
              <w:ind w:left="266" w:right="253" w:hanging="1"/>
              <w:rPr>
                <w:sz w:val="20"/>
              </w:rPr>
            </w:pPr>
            <w:hyperlink r:id="rId168">
              <w:r>
                <w:rPr>
                  <w:sz w:val="20"/>
                </w:rPr>
                <w:t>http://www.ltech-led.com/html/en/Dimmable-LED-</w:t>
              </w:r>
            </w:hyperlink>
            <w:r>
              <w:rPr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Driver/DALI-Series/Constant-Voltage-DALI-Dimmable- </w:t>
            </w:r>
            <w:r>
              <w:rPr>
                <w:sz w:val="20"/>
              </w:rPr>
              <w:t>Driver/LM-150-12-G1D2.html</w:t>
            </w:r>
          </w:p>
        </w:tc>
      </w:tr>
      <w:tr w:rsidR="00B27C1C">
        <w:trPr>
          <w:trHeight w:hRule="exact" w:val="264"/>
        </w:trPr>
        <w:tc>
          <w:tcPr>
            <w:tcW w:w="984" w:type="dxa"/>
            <w:tcBorders>
              <w:top w:val="single" w:sz="1" w:space="0" w:color="000000"/>
              <w:bottom w:val="single" w:sz="1" w:space="0" w:color="000000"/>
              <w:right w:val="single" w:sz="7" w:space="0" w:color="000000"/>
            </w:tcBorders>
          </w:tcPr>
          <w:p w:rsidR="00B27C1C" w:rsidRDefault="00C35707">
            <w:pPr>
              <w:pStyle w:val="TableParagraph"/>
              <w:spacing w:before="44"/>
              <w:ind w:left="380" w:right="374"/>
              <w:rPr>
                <w:rFonts w:ascii="Arial"/>
                <w:sz w:val="14"/>
              </w:rPr>
            </w:pPr>
            <w:r>
              <w:rPr>
                <w:rFonts w:ascii="Arial"/>
                <w:w w:val="105"/>
                <w:sz w:val="14"/>
              </w:rPr>
              <w:t>13</w:t>
            </w:r>
          </w:p>
        </w:tc>
        <w:tc>
          <w:tcPr>
            <w:tcW w:w="5588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  <w:right w:val="single" w:sz="7" w:space="0" w:color="000000"/>
            </w:tcBorders>
          </w:tcPr>
          <w:p w:rsidR="00B27C1C" w:rsidRDefault="00C35707">
            <w:pPr>
              <w:pStyle w:val="TableParagraph"/>
              <w:spacing w:before="42"/>
              <w:ind w:left="21"/>
              <w:jc w:val="lef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w w:val="105"/>
                <w:sz w:val="14"/>
              </w:rPr>
              <w:t>napájecí kabel s dvojitou izolací CYSY 2x1,5mm2</w:t>
            </w:r>
          </w:p>
        </w:tc>
        <w:tc>
          <w:tcPr>
            <w:tcW w:w="806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  <w:right w:val="single" w:sz="7" w:space="0" w:color="000000"/>
            </w:tcBorders>
          </w:tcPr>
          <w:p w:rsidR="00B27C1C" w:rsidRDefault="00C35707">
            <w:pPr>
              <w:pStyle w:val="TableParagraph"/>
              <w:spacing w:before="44"/>
              <w:ind w:right="161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w w:val="105"/>
                <w:sz w:val="14"/>
              </w:rPr>
              <w:t>900,00</w:t>
            </w:r>
          </w:p>
        </w:tc>
        <w:tc>
          <w:tcPr>
            <w:tcW w:w="938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  <w:right w:val="single" w:sz="7" w:space="0" w:color="000000"/>
            </w:tcBorders>
          </w:tcPr>
          <w:p w:rsidR="00B27C1C" w:rsidRDefault="00C35707">
            <w:pPr>
              <w:pStyle w:val="TableParagraph"/>
              <w:spacing w:before="44"/>
              <w:ind w:left="353" w:right="339"/>
              <w:rPr>
                <w:rFonts w:ascii="Arial"/>
                <w:sz w:val="14"/>
              </w:rPr>
            </w:pPr>
            <w:r>
              <w:rPr>
                <w:rFonts w:ascii="Arial"/>
                <w:w w:val="105"/>
                <w:sz w:val="14"/>
              </w:rPr>
              <w:t>ks</w:t>
            </w:r>
          </w:p>
        </w:tc>
        <w:tc>
          <w:tcPr>
            <w:tcW w:w="1114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  <w:right w:val="single" w:sz="7" w:space="0" w:color="000000"/>
            </w:tcBorders>
          </w:tcPr>
          <w:p w:rsidR="00B27C1C" w:rsidRDefault="00C35707">
            <w:pPr>
              <w:pStyle w:val="TableParagraph"/>
              <w:spacing w:before="44"/>
              <w:ind w:right="23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w w:val="105"/>
                <w:sz w:val="14"/>
              </w:rPr>
              <w:t>16,00 Kč</w:t>
            </w:r>
          </w:p>
        </w:tc>
        <w:tc>
          <w:tcPr>
            <w:tcW w:w="1687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</w:tcBorders>
          </w:tcPr>
          <w:p w:rsidR="00B27C1C" w:rsidRDefault="00C35707">
            <w:pPr>
              <w:pStyle w:val="TableParagraph"/>
              <w:spacing w:before="44"/>
              <w:ind w:right="13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w w:val="105"/>
                <w:sz w:val="14"/>
              </w:rPr>
              <w:t>14 400,00 Kč</w:t>
            </w:r>
          </w:p>
        </w:tc>
        <w:tc>
          <w:tcPr>
            <w:tcW w:w="1248" w:type="dxa"/>
            <w:tcBorders>
              <w:top w:val="single" w:sz="1" w:space="0" w:color="000000"/>
              <w:bottom w:val="single" w:sz="1" w:space="0" w:color="000000"/>
              <w:right w:val="single" w:sz="7" w:space="0" w:color="000000"/>
            </w:tcBorders>
            <w:shd w:val="clear" w:color="auto" w:fill="FFE699"/>
          </w:tcPr>
          <w:p w:rsidR="00B27C1C" w:rsidRDefault="00B27C1C"/>
        </w:tc>
        <w:tc>
          <w:tcPr>
            <w:tcW w:w="4899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</w:tcBorders>
            <w:shd w:val="clear" w:color="auto" w:fill="FFE699"/>
          </w:tcPr>
          <w:p w:rsidR="00B27C1C" w:rsidRDefault="00B27C1C"/>
        </w:tc>
      </w:tr>
      <w:tr w:rsidR="00B27C1C">
        <w:trPr>
          <w:trHeight w:hRule="exact" w:val="264"/>
        </w:trPr>
        <w:tc>
          <w:tcPr>
            <w:tcW w:w="984" w:type="dxa"/>
            <w:tcBorders>
              <w:top w:val="single" w:sz="1" w:space="0" w:color="000000"/>
              <w:bottom w:val="single" w:sz="1" w:space="0" w:color="000000"/>
              <w:right w:val="single" w:sz="7" w:space="0" w:color="000000"/>
            </w:tcBorders>
          </w:tcPr>
          <w:p w:rsidR="00B27C1C" w:rsidRDefault="00C35707">
            <w:pPr>
              <w:pStyle w:val="TableParagraph"/>
              <w:spacing w:before="44"/>
              <w:ind w:left="380" w:right="374"/>
              <w:rPr>
                <w:rFonts w:ascii="Arial"/>
                <w:sz w:val="14"/>
              </w:rPr>
            </w:pPr>
            <w:r>
              <w:rPr>
                <w:rFonts w:ascii="Arial"/>
                <w:w w:val="105"/>
                <w:sz w:val="14"/>
              </w:rPr>
              <w:t>14</w:t>
            </w:r>
          </w:p>
        </w:tc>
        <w:tc>
          <w:tcPr>
            <w:tcW w:w="5588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  <w:right w:val="single" w:sz="7" w:space="0" w:color="000000"/>
            </w:tcBorders>
          </w:tcPr>
          <w:p w:rsidR="00B27C1C" w:rsidRDefault="00C35707">
            <w:pPr>
              <w:pStyle w:val="TableParagraph"/>
              <w:spacing w:before="42"/>
              <w:ind w:left="21"/>
              <w:jc w:val="lef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w w:val="105"/>
                <w:sz w:val="14"/>
              </w:rPr>
              <w:t>nosné lano pro instalaci závěsných lišt</w:t>
            </w:r>
          </w:p>
        </w:tc>
        <w:tc>
          <w:tcPr>
            <w:tcW w:w="806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  <w:right w:val="single" w:sz="7" w:space="0" w:color="000000"/>
            </w:tcBorders>
          </w:tcPr>
          <w:p w:rsidR="00B27C1C" w:rsidRDefault="00C35707">
            <w:pPr>
              <w:pStyle w:val="TableParagraph"/>
              <w:spacing w:before="44"/>
              <w:ind w:right="161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w w:val="105"/>
                <w:sz w:val="14"/>
              </w:rPr>
              <w:t>220,00</w:t>
            </w:r>
          </w:p>
        </w:tc>
        <w:tc>
          <w:tcPr>
            <w:tcW w:w="938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  <w:right w:val="single" w:sz="7" w:space="0" w:color="000000"/>
            </w:tcBorders>
          </w:tcPr>
          <w:p w:rsidR="00B27C1C" w:rsidRDefault="00C35707">
            <w:pPr>
              <w:pStyle w:val="TableParagraph"/>
              <w:spacing w:before="44"/>
              <w:ind w:left="16"/>
              <w:rPr>
                <w:rFonts w:ascii="Arial"/>
                <w:sz w:val="14"/>
              </w:rPr>
            </w:pPr>
            <w:r>
              <w:rPr>
                <w:rFonts w:ascii="Arial"/>
                <w:w w:val="104"/>
                <w:sz w:val="14"/>
              </w:rPr>
              <w:t>m</w:t>
            </w:r>
          </w:p>
        </w:tc>
        <w:tc>
          <w:tcPr>
            <w:tcW w:w="1114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  <w:right w:val="single" w:sz="7" w:space="0" w:color="000000"/>
            </w:tcBorders>
          </w:tcPr>
          <w:p w:rsidR="00B27C1C" w:rsidRDefault="00C35707">
            <w:pPr>
              <w:pStyle w:val="TableParagraph"/>
              <w:spacing w:before="44"/>
              <w:ind w:right="23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w w:val="105"/>
                <w:sz w:val="14"/>
              </w:rPr>
              <w:t>50,00 Kč</w:t>
            </w:r>
          </w:p>
        </w:tc>
        <w:tc>
          <w:tcPr>
            <w:tcW w:w="1687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</w:tcBorders>
          </w:tcPr>
          <w:p w:rsidR="00B27C1C" w:rsidRDefault="00C35707">
            <w:pPr>
              <w:pStyle w:val="TableParagraph"/>
              <w:spacing w:before="44"/>
              <w:ind w:right="13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w w:val="105"/>
                <w:sz w:val="14"/>
              </w:rPr>
              <w:t>11 000,00 Kč</w:t>
            </w:r>
          </w:p>
        </w:tc>
        <w:tc>
          <w:tcPr>
            <w:tcW w:w="1248" w:type="dxa"/>
            <w:tcBorders>
              <w:top w:val="single" w:sz="1" w:space="0" w:color="000000"/>
              <w:bottom w:val="single" w:sz="1" w:space="0" w:color="000000"/>
              <w:right w:val="single" w:sz="7" w:space="0" w:color="000000"/>
            </w:tcBorders>
            <w:shd w:val="clear" w:color="auto" w:fill="FFE699"/>
          </w:tcPr>
          <w:p w:rsidR="00B27C1C" w:rsidRDefault="00B27C1C"/>
        </w:tc>
        <w:tc>
          <w:tcPr>
            <w:tcW w:w="4899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</w:tcBorders>
            <w:shd w:val="clear" w:color="auto" w:fill="FFE699"/>
          </w:tcPr>
          <w:p w:rsidR="00B27C1C" w:rsidRDefault="00B27C1C"/>
        </w:tc>
      </w:tr>
      <w:tr w:rsidR="00B27C1C">
        <w:trPr>
          <w:trHeight w:hRule="exact" w:val="264"/>
        </w:trPr>
        <w:tc>
          <w:tcPr>
            <w:tcW w:w="984" w:type="dxa"/>
            <w:tcBorders>
              <w:top w:val="single" w:sz="1" w:space="0" w:color="000000"/>
              <w:bottom w:val="single" w:sz="1" w:space="0" w:color="000000"/>
              <w:right w:val="single" w:sz="7" w:space="0" w:color="000000"/>
            </w:tcBorders>
          </w:tcPr>
          <w:p w:rsidR="00B27C1C" w:rsidRDefault="00C35707">
            <w:pPr>
              <w:pStyle w:val="TableParagraph"/>
              <w:spacing w:before="44"/>
              <w:ind w:left="380" w:right="374"/>
              <w:rPr>
                <w:rFonts w:ascii="Arial"/>
                <w:sz w:val="14"/>
              </w:rPr>
            </w:pPr>
            <w:r>
              <w:rPr>
                <w:rFonts w:ascii="Arial"/>
                <w:w w:val="105"/>
                <w:sz w:val="14"/>
              </w:rPr>
              <w:t>15</w:t>
            </w:r>
          </w:p>
        </w:tc>
        <w:tc>
          <w:tcPr>
            <w:tcW w:w="5588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  <w:right w:val="single" w:sz="7" w:space="0" w:color="000000"/>
            </w:tcBorders>
          </w:tcPr>
          <w:p w:rsidR="00B27C1C" w:rsidRDefault="00C35707">
            <w:pPr>
              <w:pStyle w:val="TableParagraph"/>
              <w:spacing w:before="42"/>
              <w:ind w:left="21"/>
              <w:jc w:val="lef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w w:val="105"/>
                <w:sz w:val="14"/>
              </w:rPr>
              <w:t>instalace lišt 48V/DC do vitrín</w:t>
            </w:r>
          </w:p>
        </w:tc>
        <w:tc>
          <w:tcPr>
            <w:tcW w:w="806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  <w:right w:val="single" w:sz="7" w:space="0" w:color="000000"/>
            </w:tcBorders>
          </w:tcPr>
          <w:p w:rsidR="00B27C1C" w:rsidRDefault="00C35707">
            <w:pPr>
              <w:pStyle w:val="TableParagraph"/>
              <w:spacing w:before="44"/>
              <w:ind w:right="161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w w:val="105"/>
                <w:sz w:val="14"/>
              </w:rPr>
              <w:t>189,00</w:t>
            </w:r>
          </w:p>
        </w:tc>
        <w:tc>
          <w:tcPr>
            <w:tcW w:w="938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  <w:right w:val="single" w:sz="7" w:space="0" w:color="000000"/>
            </w:tcBorders>
          </w:tcPr>
          <w:p w:rsidR="00B27C1C" w:rsidRDefault="00C35707">
            <w:pPr>
              <w:pStyle w:val="TableParagraph"/>
              <w:spacing w:before="44"/>
              <w:ind w:left="16"/>
              <w:rPr>
                <w:rFonts w:ascii="Arial"/>
                <w:sz w:val="14"/>
              </w:rPr>
            </w:pPr>
            <w:r>
              <w:rPr>
                <w:rFonts w:ascii="Arial"/>
                <w:w w:val="104"/>
                <w:sz w:val="14"/>
              </w:rPr>
              <w:t>m</w:t>
            </w:r>
          </w:p>
        </w:tc>
        <w:tc>
          <w:tcPr>
            <w:tcW w:w="1114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  <w:right w:val="single" w:sz="7" w:space="0" w:color="000000"/>
            </w:tcBorders>
          </w:tcPr>
          <w:p w:rsidR="00B27C1C" w:rsidRDefault="00C35707">
            <w:pPr>
              <w:pStyle w:val="TableParagraph"/>
              <w:spacing w:before="44"/>
              <w:ind w:right="23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w w:val="105"/>
                <w:sz w:val="14"/>
              </w:rPr>
              <w:t>600,00 Kč</w:t>
            </w:r>
          </w:p>
        </w:tc>
        <w:tc>
          <w:tcPr>
            <w:tcW w:w="1687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</w:tcBorders>
          </w:tcPr>
          <w:p w:rsidR="00B27C1C" w:rsidRDefault="00C35707">
            <w:pPr>
              <w:pStyle w:val="TableParagraph"/>
              <w:spacing w:before="44"/>
              <w:ind w:right="13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w w:val="105"/>
                <w:sz w:val="14"/>
              </w:rPr>
              <w:t>113 400,00 Kč</w:t>
            </w:r>
          </w:p>
        </w:tc>
        <w:tc>
          <w:tcPr>
            <w:tcW w:w="1248" w:type="dxa"/>
            <w:tcBorders>
              <w:top w:val="single" w:sz="1" w:space="0" w:color="000000"/>
              <w:bottom w:val="single" w:sz="1" w:space="0" w:color="000000"/>
              <w:right w:val="single" w:sz="7" w:space="0" w:color="000000"/>
            </w:tcBorders>
            <w:shd w:val="clear" w:color="auto" w:fill="FFE699"/>
          </w:tcPr>
          <w:p w:rsidR="00B27C1C" w:rsidRDefault="00B27C1C"/>
        </w:tc>
        <w:tc>
          <w:tcPr>
            <w:tcW w:w="4899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</w:tcBorders>
            <w:shd w:val="clear" w:color="auto" w:fill="FFE699"/>
          </w:tcPr>
          <w:p w:rsidR="00B27C1C" w:rsidRDefault="00B27C1C"/>
        </w:tc>
      </w:tr>
      <w:tr w:rsidR="00B27C1C">
        <w:trPr>
          <w:trHeight w:hRule="exact" w:val="264"/>
        </w:trPr>
        <w:tc>
          <w:tcPr>
            <w:tcW w:w="984" w:type="dxa"/>
            <w:tcBorders>
              <w:top w:val="single" w:sz="1" w:space="0" w:color="000000"/>
              <w:bottom w:val="single" w:sz="1" w:space="0" w:color="000000"/>
              <w:right w:val="single" w:sz="7" w:space="0" w:color="000000"/>
            </w:tcBorders>
          </w:tcPr>
          <w:p w:rsidR="00B27C1C" w:rsidRDefault="00C35707">
            <w:pPr>
              <w:pStyle w:val="TableParagraph"/>
              <w:spacing w:before="44"/>
              <w:ind w:left="380" w:right="374"/>
              <w:rPr>
                <w:rFonts w:ascii="Arial"/>
                <w:sz w:val="14"/>
              </w:rPr>
            </w:pPr>
            <w:r>
              <w:rPr>
                <w:rFonts w:ascii="Arial"/>
                <w:w w:val="105"/>
                <w:sz w:val="14"/>
              </w:rPr>
              <w:t>16</w:t>
            </w:r>
          </w:p>
        </w:tc>
        <w:tc>
          <w:tcPr>
            <w:tcW w:w="5588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  <w:right w:val="single" w:sz="7" w:space="0" w:color="000000"/>
            </w:tcBorders>
          </w:tcPr>
          <w:p w:rsidR="00B27C1C" w:rsidRDefault="00C35707">
            <w:pPr>
              <w:pStyle w:val="TableParagraph"/>
              <w:spacing w:before="42"/>
              <w:ind w:left="21"/>
              <w:jc w:val="lef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w w:val="105"/>
                <w:sz w:val="14"/>
              </w:rPr>
              <w:t>instalace závěsných a nástěnných lišt 230V/AC</w:t>
            </w:r>
          </w:p>
        </w:tc>
        <w:tc>
          <w:tcPr>
            <w:tcW w:w="806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  <w:right w:val="single" w:sz="7" w:space="0" w:color="000000"/>
            </w:tcBorders>
          </w:tcPr>
          <w:p w:rsidR="00B27C1C" w:rsidRDefault="00C35707">
            <w:pPr>
              <w:pStyle w:val="TableParagraph"/>
              <w:spacing w:before="44"/>
              <w:ind w:right="161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w w:val="105"/>
                <w:sz w:val="14"/>
              </w:rPr>
              <w:t>223,00</w:t>
            </w:r>
          </w:p>
        </w:tc>
        <w:tc>
          <w:tcPr>
            <w:tcW w:w="938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  <w:right w:val="single" w:sz="7" w:space="0" w:color="000000"/>
            </w:tcBorders>
          </w:tcPr>
          <w:p w:rsidR="00B27C1C" w:rsidRDefault="00C35707">
            <w:pPr>
              <w:pStyle w:val="TableParagraph"/>
              <w:spacing w:before="44"/>
              <w:ind w:left="16"/>
              <w:rPr>
                <w:rFonts w:ascii="Arial"/>
                <w:sz w:val="14"/>
              </w:rPr>
            </w:pPr>
            <w:r>
              <w:rPr>
                <w:rFonts w:ascii="Arial"/>
                <w:w w:val="104"/>
                <w:sz w:val="14"/>
              </w:rPr>
              <w:t>m</w:t>
            </w:r>
          </w:p>
        </w:tc>
        <w:tc>
          <w:tcPr>
            <w:tcW w:w="1114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  <w:right w:val="single" w:sz="7" w:space="0" w:color="000000"/>
            </w:tcBorders>
          </w:tcPr>
          <w:p w:rsidR="00B27C1C" w:rsidRDefault="00C35707">
            <w:pPr>
              <w:pStyle w:val="TableParagraph"/>
              <w:spacing w:before="44"/>
              <w:ind w:right="23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w w:val="105"/>
                <w:sz w:val="14"/>
              </w:rPr>
              <w:t>600,00 Kč</w:t>
            </w:r>
          </w:p>
        </w:tc>
        <w:tc>
          <w:tcPr>
            <w:tcW w:w="1687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</w:tcBorders>
          </w:tcPr>
          <w:p w:rsidR="00B27C1C" w:rsidRDefault="00C35707">
            <w:pPr>
              <w:pStyle w:val="TableParagraph"/>
              <w:spacing w:before="44"/>
              <w:ind w:right="13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w w:val="105"/>
                <w:sz w:val="14"/>
              </w:rPr>
              <w:t>133 800,00 Kč</w:t>
            </w:r>
          </w:p>
        </w:tc>
        <w:tc>
          <w:tcPr>
            <w:tcW w:w="1248" w:type="dxa"/>
            <w:tcBorders>
              <w:top w:val="single" w:sz="1" w:space="0" w:color="000000"/>
              <w:bottom w:val="single" w:sz="1" w:space="0" w:color="000000"/>
              <w:right w:val="single" w:sz="7" w:space="0" w:color="000000"/>
            </w:tcBorders>
            <w:shd w:val="clear" w:color="auto" w:fill="FFE699"/>
          </w:tcPr>
          <w:p w:rsidR="00B27C1C" w:rsidRDefault="00B27C1C"/>
        </w:tc>
        <w:tc>
          <w:tcPr>
            <w:tcW w:w="4899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</w:tcBorders>
            <w:shd w:val="clear" w:color="auto" w:fill="FFE699"/>
          </w:tcPr>
          <w:p w:rsidR="00B27C1C" w:rsidRDefault="00B27C1C"/>
        </w:tc>
      </w:tr>
      <w:tr w:rsidR="00B27C1C">
        <w:trPr>
          <w:trHeight w:hRule="exact" w:val="264"/>
        </w:trPr>
        <w:tc>
          <w:tcPr>
            <w:tcW w:w="984" w:type="dxa"/>
            <w:tcBorders>
              <w:top w:val="single" w:sz="1" w:space="0" w:color="000000"/>
              <w:bottom w:val="single" w:sz="1" w:space="0" w:color="000000"/>
              <w:right w:val="single" w:sz="7" w:space="0" w:color="000000"/>
            </w:tcBorders>
          </w:tcPr>
          <w:p w:rsidR="00B27C1C" w:rsidRDefault="00C35707">
            <w:pPr>
              <w:pStyle w:val="TableParagraph"/>
              <w:spacing w:before="44"/>
              <w:ind w:left="380" w:right="374"/>
              <w:rPr>
                <w:rFonts w:ascii="Arial"/>
                <w:sz w:val="14"/>
              </w:rPr>
            </w:pPr>
            <w:r>
              <w:rPr>
                <w:rFonts w:ascii="Arial"/>
                <w:w w:val="105"/>
                <w:sz w:val="14"/>
              </w:rPr>
              <w:t>17</w:t>
            </w:r>
          </w:p>
        </w:tc>
        <w:tc>
          <w:tcPr>
            <w:tcW w:w="5588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  <w:right w:val="single" w:sz="7" w:space="0" w:color="000000"/>
            </w:tcBorders>
          </w:tcPr>
          <w:p w:rsidR="00B27C1C" w:rsidRDefault="00C35707">
            <w:pPr>
              <w:pStyle w:val="TableParagraph"/>
              <w:spacing w:before="42"/>
              <w:ind w:left="21"/>
              <w:jc w:val="lef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w w:val="105"/>
                <w:sz w:val="14"/>
              </w:rPr>
              <w:t>instalce vestavných svítidel H1, H2 a LED</w:t>
            </w:r>
          </w:p>
        </w:tc>
        <w:tc>
          <w:tcPr>
            <w:tcW w:w="806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  <w:right w:val="single" w:sz="7" w:space="0" w:color="000000"/>
            </w:tcBorders>
          </w:tcPr>
          <w:p w:rsidR="00B27C1C" w:rsidRDefault="00C35707">
            <w:pPr>
              <w:pStyle w:val="TableParagraph"/>
              <w:spacing w:before="44"/>
              <w:ind w:right="161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w w:val="105"/>
                <w:sz w:val="14"/>
              </w:rPr>
              <w:t>191,00</w:t>
            </w:r>
          </w:p>
        </w:tc>
        <w:tc>
          <w:tcPr>
            <w:tcW w:w="938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  <w:right w:val="single" w:sz="7" w:space="0" w:color="000000"/>
            </w:tcBorders>
          </w:tcPr>
          <w:p w:rsidR="00B27C1C" w:rsidRDefault="00C35707">
            <w:pPr>
              <w:pStyle w:val="TableParagraph"/>
              <w:spacing w:before="44"/>
              <w:ind w:left="353" w:right="339"/>
              <w:rPr>
                <w:rFonts w:ascii="Arial"/>
                <w:sz w:val="14"/>
              </w:rPr>
            </w:pPr>
            <w:r>
              <w:rPr>
                <w:rFonts w:ascii="Arial"/>
                <w:w w:val="105"/>
                <w:sz w:val="14"/>
              </w:rPr>
              <w:t>ks</w:t>
            </w:r>
          </w:p>
        </w:tc>
        <w:tc>
          <w:tcPr>
            <w:tcW w:w="1114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  <w:right w:val="single" w:sz="7" w:space="0" w:color="000000"/>
            </w:tcBorders>
          </w:tcPr>
          <w:p w:rsidR="00B27C1C" w:rsidRDefault="00C35707">
            <w:pPr>
              <w:pStyle w:val="TableParagraph"/>
              <w:spacing w:before="44"/>
              <w:ind w:right="23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w w:val="105"/>
                <w:sz w:val="14"/>
              </w:rPr>
              <w:t>400,00 Kč</w:t>
            </w:r>
          </w:p>
        </w:tc>
        <w:tc>
          <w:tcPr>
            <w:tcW w:w="1687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</w:tcBorders>
          </w:tcPr>
          <w:p w:rsidR="00B27C1C" w:rsidRDefault="00C35707">
            <w:pPr>
              <w:pStyle w:val="TableParagraph"/>
              <w:spacing w:before="44"/>
              <w:ind w:right="13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w w:val="105"/>
                <w:sz w:val="14"/>
              </w:rPr>
              <w:t>76 400,00 Kč</w:t>
            </w:r>
          </w:p>
        </w:tc>
        <w:tc>
          <w:tcPr>
            <w:tcW w:w="1248" w:type="dxa"/>
            <w:tcBorders>
              <w:top w:val="single" w:sz="1" w:space="0" w:color="000000"/>
              <w:bottom w:val="single" w:sz="1" w:space="0" w:color="000000"/>
              <w:right w:val="single" w:sz="7" w:space="0" w:color="000000"/>
            </w:tcBorders>
            <w:shd w:val="clear" w:color="auto" w:fill="FFE699"/>
          </w:tcPr>
          <w:p w:rsidR="00B27C1C" w:rsidRDefault="00B27C1C"/>
        </w:tc>
        <w:tc>
          <w:tcPr>
            <w:tcW w:w="4899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</w:tcBorders>
            <w:shd w:val="clear" w:color="auto" w:fill="FFE699"/>
          </w:tcPr>
          <w:p w:rsidR="00B27C1C" w:rsidRDefault="00B27C1C"/>
        </w:tc>
      </w:tr>
      <w:tr w:rsidR="00B27C1C">
        <w:trPr>
          <w:trHeight w:hRule="exact" w:val="264"/>
        </w:trPr>
        <w:tc>
          <w:tcPr>
            <w:tcW w:w="984" w:type="dxa"/>
            <w:tcBorders>
              <w:top w:val="single" w:sz="1" w:space="0" w:color="000000"/>
              <w:bottom w:val="single" w:sz="1" w:space="0" w:color="000000"/>
              <w:right w:val="single" w:sz="7" w:space="0" w:color="000000"/>
            </w:tcBorders>
          </w:tcPr>
          <w:p w:rsidR="00B27C1C" w:rsidRDefault="00C35707">
            <w:pPr>
              <w:pStyle w:val="TableParagraph"/>
              <w:spacing w:before="44"/>
              <w:ind w:left="380" w:right="374"/>
              <w:rPr>
                <w:rFonts w:ascii="Arial"/>
                <w:sz w:val="14"/>
              </w:rPr>
            </w:pPr>
            <w:r>
              <w:rPr>
                <w:rFonts w:ascii="Arial"/>
                <w:w w:val="105"/>
                <w:sz w:val="14"/>
              </w:rPr>
              <w:t>18</w:t>
            </w:r>
          </w:p>
        </w:tc>
        <w:tc>
          <w:tcPr>
            <w:tcW w:w="5588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  <w:right w:val="single" w:sz="7" w:space="0" w:color="000000"/>
            </w:tcBorders>
          </w:tcPr>
          <w:p w:rsidR="00B27C1C" w:rsidRDefault="00C35707">
            <w:pPr>
              <w:pStyle w:val="TableParagraph"/>
              <w:spacing w:before="42"/>
              <w:ind w:left="21"/>
              <w:jc w:val="lef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w w:val="105"/>
                <w:sz w:val="14"/>
              </w:rPr>
              <w:t>instalce světlometů do napájecích lišt 48V/DC</w:t>
            </w:r>
          </w:p>
        </w:tc>
        <w:tc>
          <w:tcPr>
            <w:tcW w:w="806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  <w:right w:val="single" w:sz="7" w:space="0" w:color="000000"/>
            </w:tcBorders>
          </w:tcPr>
          <w:p w:rsidR="00B27C1C" w:rsidRDefault="00C35707">
            <w:pPr>
              <w:pStyle w:val="TableParagraph"/>
              <w:spacing w:before="44"/>
              <w:ind w:right="161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w w:val="105"/>
                <w:sz w:val="14"/>
              </w:rPr>
              <w:t>722,00</w:t>
            </w:r>
          </w:p>
        </w:tc>
        <w:tc>
          <w:tcPr>
            <w:tcW w:w="938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  <w:right w:val="single" w:sz="7" w:space="0" w:color="000000"/>
            </w:tcBorders>
          </w:tcPr>
          <w:p w:rsidR="00B27C1C" w:rsidRDefault="00C35707">
            <w:pPr>
              <w:pStyle w:val="TableParagraph"/>
              <w:spacing w:before="44"/>
              <w:ind w:left="353" w:right="339"/>
              <w:rPr>
                <w:rFonts w:ascii="Arial"/>
                <w:sz w:val="14"/>
              </w:rPr>
            </w:pPr>
            <w:r>
              <w:rPr>
                <w:rFonts w:ascii="Arial"/>
                <w:w w:val="105"/>
                <w:sz w:val="14"/>
              </w:rPr>
              <w:t>ks</w:t>
            </w:r>
          </w:p>
        </w:tc>
        <w:tc>
          <w:tcPr>
            <w:tcW w:w="1114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  <w:right w:val="single" w:sz="7" w:space="0" w:color="000000"/>
            </w:tcBorders>
          </w:tcPr>
          <w:p w:rsidR="00B27C1C" w:rsidRDefault="00C35707">
            <w:pPr>
              <w:pStyle w:val="TableParagraph"/>
              <w:spacing w:before="44"/>
              <w:ind w:right="23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w w:val="105"/>
                <w:sz w:val="14"/>
              </w:rPr>
              <w:t>100,00 Kč</w:t>
            </w:r>
          </w:p>
        </w:tc>
        <w:tc>
          <w:tcPr>
            <w:tcW w:w="1687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</w:tcBorders>
          </w:tcPr>
          <w:p w:rsidR="00B27C1C" w:rsidRDefault="00C35707">
            <w:pPr>
              <w:pStyle w:val="TableParagraph"/>
              <w:spacing w:before="44"/>
              <w:ind w:right="13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w w:val="105"/>
                <w:sz w:val="14"/>
              </w:rPr>
              <w:t>72 200,00 Kč</w:t>
            </w:r>
          </w:p>
        </w:tc>
        <w:tc>
          <w:tcPr>
            <w:tcW w:w="1248" w:type="dxa"/>
            <w:tcBorders>
              <w:top w:val="single" w:sz="1" w:space="0" w:color="000000"/>
              <w:bottom w:val="single" w:sz="1" w:space="0" w:color="000000"/>
              <w:right w:val="single" w:sz="7" w:space="0" w:color="000000"/>
            </w:tcBorders>
            <w:shd w:val="clear" w:color="auto" w:fill="FFE699"/>
          </w:tcPr>
          <w:p w:rsidR="00B27C1C" w:rsidRDefault="00B27C1C"/>
        </w:tc>
        <w:tc>
          <w:tcPr>
            <w:tcW w:w="4899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</w:tcBorders>
            <w:shd w:val="clear" w:color="auto" w:fill="FFE699"/>
          </w:tcPr>
          <w:p w:rsidR="00B27C1C" w:rsidRDefault="00B27C1C"/>
        </w:tc>
      </w:tr>
      <w:tr w:rsidR="00B27C1C">
        <w:trPr>
          <w:trHeight w:hRule="exact" w:val="264"/>
        </w:trPr>
        <w:tc>
          <w:tcPr>
            <w:tcW w:w="984" w:type="dxa"/>
            <w:tcBorders>
              <w:top w:val="single" w:sz="1" w:space="0" w:color="000000"/>
              <w:bottom w:val="single" w:sz="1" w:space="0" w:color="000000"/>
              <w:right w:val="single" w:sz="7" w:space="0" w:color="000000"/>
            </w:tcBorders>
          </w:tcPr>
          <w:p w:rsidR="00B27C1C" w:rsidRDefault="00C35707">
            <w:pPr>
              <w:pStyle w:val="TableParagraph"/>
              <w:spacing w:before="44"/>
              <w:ind w:left="380" w:right="374"/>
              <w:rPr>
                <w:rFonts w:ascii="Arial"/>
                <w:sz w:val="14"/>
              </w:rPr>
            </w:pPr>
            <w:r>
              <w:rPr>
                <w:rFonts w:ascii="Arial"/>
                <w:w w:val="105"/>
                <w:sz w:val="14"/>
              </w:rPr>
              <w:t>19</w:t>
            </w:r>
          </w:p>
        </w:tc>
        <w:tc>
          <w:tcPr>
            <w:tcW w:w="5588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  <w:right w:val="single" w:sz="7" w:space="0" w:color="000000"/>
            </w:tcBorders>
          </w:tcPr>
          <w:p w:rsidR="00B27C1C" w:rsidRDefault="00C35707">
            <w:pPr>
              <w:pStyle w:val="TableParagraph"/>
              <w:spacing w:before="42"/>
              <w:ind w:left="21"/>
              <w:jc w:val="lef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w w:val="105"/>
                <w:sz w:val="14"/>
              </w:rPr>
              <w:t>instalce světlometů do napájecích lišt 230V/AC</w:t>
            </w:r>
          </w:p>
        </w:tc>
        <w:tc>
          <w:tcPr>
            <w:tcW w:w="806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  <w:right w:val="single" w:sz="7" w:space="0" w:color="000000"/>
            </w:tcBorders>
          </w:tcPr>
          <w:p w:rsidR="00B27C1C" w:rsidRDefault="00C35707">
            <w:pPr>
              <w:pStyle w:val="TableParagraph"/>
              <w:spacing w:before="44"/>
              <w:ind w:right="161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w w:val="105"/>
                <w:sz w:val="14"/>
              </w:rPr>
              <w:t>188,00</w:t>
            </w:r>
          </w:p>
        </w:tc>
        <w:tc>
          <w:tcPr>
            <w:tcW w:w="938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  <w:right w:val="single" w:sz="7" w:space="0" w:color="000000"/>
            </w:tcBorders>
          </w:tcPr>
          <w:p w:rsidR="00B27C1C" w:rsidRDefault="00C35707">
            <w:pPr>
              <w:pStyle w:val="TableParagraph"/>
              <w:spacing w:before="44"/>
              <w:ind w:left="353" w:right="339"/>
              <w:rPr>
                <w:rFonts w:ascii="Arial"/>
                <w:sz w:val="14"/>
              </w:rPr>
            </w:pPr>
            <w:r>
              <w:rPr>
                <w:rFonts w:ascii="Arial"/>
                <w:w w:val="105"/>
                <w:sz w:val="14"/>
              </w:rPr>
              <w:t>ks</w:t>
            </w:r>
          </w:p>
        </w:tc>
        <w:tc>
          <w:tcPr>
            <w:tcW w:w="1114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  <w:right w:val="single" w:sz="7" w:space="0" w:color="000000"/>
            </w:tcBorders>
          </w:tcPr>
          <w:p w:rsidR="00B27C1C" w:rsidRDefault="00C35707">
            <w:pPr>
              <w:pStyle w:val="TableParagraph"/>
              <w:spacing w:before="44"/>
              <w:ind w:right="23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w w:val="105"/>
                <w:sz w:val="14"/>
              </w:rPr>
              <w:t>200,00 Kč</w:t>
            </w:r>
          </w:p>
        </w:tc>
        <w:tc>
          <w:tcPr>
            <w:tcW w:w="1687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</w:tcBorders>
          </w:tcPr>
          <w:p w:rsidR="00B27C1C" w:rsidRDefault="00C35707">
            <w:pPr>
              <w:pStyle w:val="TableParagraph"/>
              <w:spacing w:before="44"/>
              <w:ind w:right="13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w w:val="105"/>
                <w:sz w:val="14"/>
              </w:rPr>
              <w:t>37 600,00 Kč</w:t>
            </w:r>
          </w:p>
        </w:tc>
        <w:tc>
          <w:tcPr>
            <w:tcW w:w="1248" w:type="dxa"/>
            <w:tcBorders>
              <w:top w:val="single" w:sz="1" w:space="0" w:color="000000"/>
              <w:bottom w:val="single" w:sz="1" w:space="0" w:color="000000"/>
              <w:right w:val="single" w:sz="7" w:space="0" w:color="000000"/>
            </w:tcBorders>
            <w:shd w:val="clear" w:color="auto" w:fill="FFE699"/>
          </w:tcPr>
          <w:p w:rsidR="00B27C1C" w:rsidRDefault="00B27C1C"/>
        </w:tc>
        <w:tc>
          <w:tcPr>
            <w:tcW w:w="4899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</w:tcBorders>
            <w:shd w:val="clear" w:color="auto" w:fill="FFE699"/>
          </w:tcPr>
          <w:p w:rsidR="00B27C1C" w:rsidRDefault="00B27C1C"/>
        </w:tc>
      </w:tr>
      <w:tr w:rsidR="00B27C1C">
        <w:trPr>
          <w:trHeight w:hRule="exact" w:val="264"/>
        </w:trPr>
        <w:tc>
          <w:tcPr>
            <w:tcW w:w="984" w:type="dxa"/>
            <w:tcBorders>
              <w:top w:val="single" w:sz="1" w:space="0" w:color="000000"/>
              <w:bottom w:val="single" w:sz="1" w:space="0" w:color="000000"/>
              <w:right w:val="single" w:sz="7" w:space="0" w:color="000000"/>
            </w:tcBorders>
          </w:tcPr>
          <w:p w:rsidR="00B27C1C" w:rsidRDefault="00C35707">
            <w:pPr>
              <w:pStyle w:val="TableParagraph"/>
              <w:spacing w:before="44"/>
              <w:ind w:left="380" w:right="374"/>
              <w:rPr>
                <w:rFonts w:ascii="Arial"/>
                <w:sz w:val="14"/>
              </w:rPr>
            </w:pPr>
            <w:r>
              <w:rPr>
                <w:rFonts w:ascii="Arial"/>
                <w:w w:val="105"/>
                <w:sz w:val="14"/>
              </w:rPr>
              <w:t>20</w:t>
            </w:r>
          </w:p>
        </w:tc>
        <w:tc>
          <w:tcPr>
            <w:tcW w:w="5588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  <w:right w:val="single" w:sz="7" w:space="0" w:color="000000"/>
            </w:tcBorders>
          </w:tcPr>
          <w:p w:rsidR="00B27C1C" w:rsidRDefault="00C35707">
            <w:pPr>
              <w:pStyle w:val="TableParagraph"/>
              <w:spacing w:before="42"/>
              <w:ind w:left="21"/>
              <w:jc w:val="lef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w w:val="105"/>
                <w:sz w:val="14"/>
              </w:rPr>
              <w:t>instalace předřadných přístrojů</w:t>
            </w:r>
          </w:p>
        </w:tc>
        <w:tc>
          <w:tcPr>
            <w:tcW w:w="806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  <w:right w:val="single" w:sz="7" w:space="0" w:color="000000"/>
            </w:tcBorders>
          </w:tcPr>
          <w:p w:rsidR="00B27C1C" w:rsidRDefault="00C35707">
            <w:pPr>
              <w:pStyle w:val="TableParagraph"/>
              <w:spacing w:before="44"/>
              <w:ind w:right="161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w w:val="105"/>
                <w:sz w:val="14"/>
              </w:rPr>
              <w:t>144,00</w:t>
            </w:r>
          </w:p>
        </w:tc>
        <w:tc>
          <w:tcPr>
            <w:tcW w:w="938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  <w:right w:val="single" w:sz="7" w:space="0" w:color="000000"/>
            </w:tcBorders>
          </w:tcPr>
          <w:p w:rsidR="00B27C1C" w:rsidRDefault="00C35707">
            <w:pPr>
              <w:pStyle w:val="TableParagraph"/>
              <w:spacing w:before="44"/>
              <w:ind w:left="353" w:right="339"/>
              <w:rPr>
                <w:rFonts w:ascii="Arial"/>
                <w:sz w:val="14"/>
              </w:rPr>
            </w:pPr>
            <w:r>
              <w:rPr>
                <w:rFonts w:ascii="Arial"/>
                <w:w w:val="105"/>
                <w:sz w:val="14"/>
              </w:rPr>
              <w:t>ks</w:t>
            </w:r>
          </w:p>
        </w:tc>
        <w:tc>
          <w:tcPr>
            <w:tcW w:w="1114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  <w:right w:val="single" w:sz="7" w:space="0" w:color="000000"/>
            </w:tcBorders>
          </w:tcPr>
          <w:p w:rsidR="00B27C1C" w:rsidRDefault="00C35707">
            <w:pPr>
              <w:pStyle w:val="TableParagraph"/>
              <w:spacing w:before="44"/>
              <w:ind w:right="23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w w:val="105"/>
                <w:sz w:val="14"/>
              </w:rPr>
              <w:t>150,00 Kč</w:t>
            </w:r>
          </w:p>
        </w:tc>
        <w:tc>
          <w:tcPr>
            <w:tcW w:w="1687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</w:tcBorders>
          </w:tcPr>
          <w:p w:rsidR="00B27C1C" w:rsidRDefault="00C35707">
            <w:pPr>
              <w:pStyle w:val="TableParagraph"/>
              <w:spacing w:before="44"/>
              <w:ind w:right="13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w w:val="105"/>
                <w:sz w:val="14"/>
              </w:rPr>
              <w:t>21 600,00 Kč</w:t>
            </w:r>
          </w:p>
        </w:tc>
        <w:tc>
          <w:tcPr>
            <w:tcW w:w="1248" w:type="dxa"/>
            <w:tcBorders>
              <w:top w:val="single" w:sz="1" w:space="0" w:color="000000"/>
              <w:bottom w:val="single" w:sz="1" w:space="0" w:color="000000"/>
              <w:right w:val="single" w:sz="7" w:space="0" w:color="000000"/>
            </w:tcBorders>
            <w:shd w:val="clear" w:color="auto" w:fill="FFE699"/>
          </w:tcPr>
          <w:p w:rsidR="00B27C1C" w:rsidRDefault="00B27C1C"/>
        </w:tc>
        <w:tc>
          <w:tcPr>
            <w:tcW w:w="4899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</w:tcBorders>
            <w:shd w:val="clear" w:color="auto" w:fill="FFE699"/>
          </w:tcPr>
          <w:p w:rsidR="00B27C1C" w:rsidRDefault="00B27C1C"/>
        </w:tc>
      </w:tr>
      <w:tr w:rsidR="00B27C1C">
        <w:trPr>
          <w:trHeight w:hRule="exact" w:val="264"/>
        </w:trPr>
        <w:tc>
          <w:tcPr>
            <w:tcW w:w="984" w:type="dxa"/>
            <w:tcBorders>
              <w:top w:val="single" w:sz="1" w:space="0" w:color="000000"/>
              <w:bottom w:val="single" w:sz="1" w:space="0" w:color="000000"/>
              <w:right w:val="single" w:sz="7" w:space="0" w:color="000000"/>
            </w:tcBorders>
          </w:tcPr>
          <w:p w:rsidR="00B27C1C" w:rsidRDefault="00C35707">
            <w:pPr>
              <w:pStyle w:val="TableParagraph"/>
              <w:spacing w:before="44"/>
              <w:ind w:left="380" w:right="374"/>
              <w:rPr>
                <w:rFonts w:ascii="Arial"/>
                <w:sz w:val="14"/>
              </w:rPr>
            </w:pPr>
            <w:r>
              <w:rPr>
                <w:rFonts w:ascii="Arial"/>
                <w:w w:val="105"/>
                <w:sz w:val="14"/>
              </w:rPr>
              <w:t>21</w:t>
            </w:r>
          </w:p>
        </w:tc>
        <w:tc>
          <w:tcPr>
            <w:tcW w:w="5588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  <w:right w:val="single" w:sz="7" w:space="0" w:color="000000"/>
            </w:tcBorders>
          </w:tcPr>
          <w:p w:rsidR="00B27C1C" w:rsidRDefault="00C35707">
            <w:pPr>
              <w:pStyle w:val="TableParagraph"/>
              <w:spacing w:before="42"/>
              <w:ind w:left="21"/>
              <w:jc w:val="lef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w w:val="105"/>
                <w:sz w:val="14"/>
              </w:rPr>
              <w:t>instalace kabelů 24V/DC</w:t>
            </w:r>
          </w:p>
        </w:tc>
        <w:tc>
          <w:tcPr>
            <w:tcW w:w="806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  <w:right w:val="single" w:sz="7" w:space="0" w:color="000000"/>
            </w:tcBorders>
          </w:tcPr>
          <w:p w:rsidR="00B27C1C" w:rsidRDefault="00C35707">
            <w:pPr>
              <w:pStyle w:val="TableParagraph"/>
              <w:spacing w:before="44"/>
              <w:ind w:right="161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w w:val="105"/>
                <w:sz w:val="14"/>
              </w:rPr>
              <w:t>900,00</w:t>
            </w:r>
          </w:p>
        </w:tc>
        <w:tc>
          <w:tcPr>
            <w:tcW w:w="938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  <w:right w:val="single" w:sz="7" w:space="0" w:color="000000"/>
            </w:tcBorders>
          </w:tcPr>
          <w:p w:rsidR="00B27C1C" w:rsidRDefault="00C35707">
            <w:pPr>
              <w:pStyle w:val="TableParagraph"/>
              <w:spacing w:before="44"/>
              <w:ind w:left="16"/>
              <w:rPr>
                <w:rFonts w:ascii="Arial"/>
                <w:sz w:val="14"/>
              </w:rPr>
            </w:pPr>
            <w:r>
              <w:rPr>
                <w:rFonts w:ascii="Arial"/>
                <w:w w:val="104"/>
                <w:sz w:val="14"/>
              </w:rPr>
              <w:t>m</w:t>
            </w:r>
          </w:p>
        </w:tc>
        <w:tc>
          <w:tcPr>
            <w:tcW w:w="1114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  <w:right w:val="single" w:sz="7" w:space="0" w:color="000000"/>
            </w:tcBorders>
          </w:tcPr>
          <w:p w:rsidR="00B27C1C" w:rsidRDefault="00C35707">
            <w:pPr>
              <w:pStyle w:val="TableParagraph"/>
              <w:spacing w:before="44"/>
              <w:ind w:right="23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w w:val="105"/>
                <w:sz w:val="14"/>
              </w:rPr>
              <w:t>50,00 Kč</w:t>
            </w:r>
          </w:p>
        </w:tc>
        <w:tc>
          <w:tcPr>
            <w:tcW w:w="1687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</w:tcBorders>
          </w:tcPr>
          <w:p w:rsidR="00B27C1C" w:rsidRDefault="00C35707">
            <w:pPr>
              <w:pStyle w:val="TableParagraph"/>
              <w:spacing w:before="44"/>
              <w:ind w:right="13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w w:val="105"/>
                <w:sz w:val="14"/>
              </w:rPr>
              <w:t>45 000,00 Kč</w:t>
            </w:r>
          </w:p>
        </w:tc>
        <w:tc>
          <w:tcPr>
            <w:tcW w:w="1248" w:type="dxa"/>
            <w:tcBorders>
              <w:top w:val="single" w:sz="1" w:space="0" w:color="000000"/>
              <w:bottom w:val="single" w:sz="1" w:space="0" w:color="000000"/>
              <w:right w:val="single" w:sz="7" w:space="0" w:color="000000"/>
            </w:tcBorders>
            <w:shd w:val="clear" w:color="auto" w:fill="FFE699"/>
          </w:tcPr>
          <w:p w:rsidR="00B27C1C" w:rsidRDefault="00B27C1C"/>
        </w:tc>
        <w:tc>
          <w:tcPr>
            <w:tcW w:w="4899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</w:tcBorders>
            <w:shd w:val="clear" w:color="auto" w:fill="FFE699"/>
          </w:tcPr>
          <w:p w:rsidR="00B27C1C" w:rsidRDefault="00B27C1C"/>
        </w:tc>
      </w:tr>
      <w:tr w:rsidR="00B27C1C">
        <w:trPr>
          <w:trHeight w:hRule="exact" w:val="264"/>
        </w:trPr>
        <w:tc>
          <w:tcPr>
            <w:tcW w:w="984" w:type="dxa"/>
            <w:tcBorders>
              <w:top w:val="single" w:sz="1" w:space="0" w:color="000000"/>
              <w:bottom w:val="single" w:sz="1" w:space="0" w:color="000000"/>
              <w:right w:val="single" w:sz="7" w:space="0" w:color="000000"/>
            </w:tcBorders>
          </w:tcPr>
          <w:p w:rsidR="00B27C1C" w:rsidRDefault="00C35707">
            <w:pPr>
              <w:pStyle w:val="TableParagraph"/>
              <w:spacing w:before="44"/>
              <w:ind w:left="380" w:right="374"/>
              <w:rPr>
                <w:rFonts w:ascii="Arial"/>
                <w:sz w:val="14"/>
              </w:rPr>
            </w:pPr>
            <w:r>
              <w:rPr>
                <w:rFonts w:ascii="Arial"/>
                <w:w w:val="105"/>
                <w:sz w:val="14"/>
              </w:rPr>
              <w:t>22</w:t>
            </w:r>
          </w:p>
        </w:tc>
        <w:tc>
          <w:tcPr>
            <w:tcW w:w="5588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  <w:right w:val="single" w:sz="7" w:space="0" w:color="000000"/>
            </w:tcBorders>
          </w:tcPr>
          <w:p w:rsidR="00B27C1C" w:rsidRDefault="00C35707">
            <w:pPr>
              <w:pStyle w:val="TableParagraph"/>
              <w:spacing w:before="42"/>
              <w:ind w:left="21"/>
              <w:jc w:val="lef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w w:val="105"/>
                <w:sz w:val="14"/>
              </w:rPr>
              <w:t>naprogramování svítidel</w:t>
            </w:r>
          </w:p>
        </w:tc>
        <w:tc>
          <w:tcPr>
            <w:tcW w:w="806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  <w:right w:val="single" w:sz="7" w:space="0" w:color="000000"/>
            </w:tcBorders>
          </w:tcPr>
          <w:p w:rsidR="00B27C1C" w:rsidRDefault="00C35707">
            <w:pPr>
              <w:pStyle w:val="TableParagraph"/>
              <w:spacing w:before="44"/>
              <w:ind w:right="242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w w:val="105"/>
                <w:sz w:val="14"/>
              </w:rPr>
              <w:t>1,00</w:t>
            </w:r>
          </w:p>
        </w:tc>
        <w:tc>
          <w:tcPr>
            <w:tcW w:w="938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  <w:right w:val="single" w:sz="7" w:space="0" w:color="000000"/>
            </w:tcBorders>
          </w:tcPr>
          <w:p w:rsidR="00B27C1C" w:rsidRDefault="00C35707">
            <w:pPr>
              <w:pStyle w:val="TableParagraph"/>
              <w:spacing w:before="44"/>
              <w:ind w:left="354" w:right="339"/>
              <w:rPr>
                <w:rFonts w:ascii="Arial"/>
                <w:sz w:val="14"/>
              </w:rPr>
            </w:pPr>
            <w:r>
              <w:rPr>
                <w:rFonts w:ascii="Arial"/>
                <w:w w:val="105"/>
                <w:sz w:val="14"/>
              </w:rPr>
              <w:t>kpl</w:t>
            </w:r>
          </w:p>
        </w:tc>
        <w:tc>
          <w:tcPr>
            <w:tcW w:w="1114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  <w:right w:val="single" w:sz="7" w:space="0" w:color="000000"/>
            </w:tcBorders>
          </w:tcPr>
          <w:p w:rsidR="00B27C1C" w:rsidRDefault="00C35707">
            <w:pPr>
              <w:pStyle w:val="TableParagraph"/>
              <w:spacing w:before="44"/>
              <w:ind w:right="23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w w:val="105"/>
                <w:sz w:val="14"/>
              </w:rPr>
              <w:t>20 000,00 Kč</w:t>
            </w:r>
          </w:p>
        </w:tc>
        <w:tc>
          <w:tcPr>
            <w:tcW w:w="1687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</w:tcBorders>
          </w:tcPr>
          <w:p w:rsidR="00B27C1C" w:rsidRDefault="00C35707">
            <w:pPr>
              <w:pStyle w:val="TableParagraph"/>
              <w:spacing w:before="44"/>
              <w:ind w:right="13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w w:val="105"/>
                <w:sz w:val="14"/>
              </w:rPr>
              <w:t>20 000,00 Kč</w:t>
            </w:r>
          </w:p>
        </w:tc>
        <w:tc>
          <w:tcPr>
            <w:tcW w:w="1248" w:type="dxa"/>
            <w:tcBorders>
              <w:top w:val="single" w:sz="1" w:space="0" w:color="000000"/>
              <w:bottom w:val="single" w:sz="1" w:space="0" w:color="000000"/>
              <w:right w:val="single" w:sz="7" w:space="0" w:color="000000"/>
            </w:tcBorders>
            <w:shd w:val="clear" w:color="auto" w:fill="FFE699"/>
          </w:tcPr>
          <w:p w:rsidR="00B27C1C" w:rsidRDefault="00B27C1C"/>
        </w:tc>
        <w:tc>
          <w:tcPr>
            <w:tcW w:w="4899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</w:tcBorders>
            <w:shd w:val="clear" w:color="auto" w:fill="FFE699"/>
          </w:tcPr>
          <w:p w:rsidR="00B27C1C" w:rsidRDefault="00B27C1C"/>
        </w:tc>
      </w:tr>
      <w:tr w:rsidR="00B27C1C">
        <w:trPr>
          <w:trHeight w:hRule="exact" w:val="264"/>
        </w:trPr>
        <w:tc>
          <w:tcPr>
            <w:tcW w:w="984" w:type="dxa"/>
            <w:tcBorders>
              <w:top w:val="single" w:sz="1" w:space="0" w:color="000000"/>
              <w:bottom w:val="single" w:sz="1" w:space="0" w:color="000000"/>
              <w:right w:val="single" w:sz="7" w:space="0" w:color="000000"/>
            </w:tcBorders>
          </w:tcPr>
          <w:p w:rsidR="00B27C1C" w:rsidRDefault="00C35707">
            <w:pPr>
              <w:pStyle w:val="TableParagraph"/>
              <w:spacing w:before="44"/>
              <w:ind w:left="380" w:right="374"/>
              <w:rPr>
                <w:rFonts w:ascii="Arial"/>
                <w:sz w:val="14"/>
              </w:rPr>
            </w:pPr>
            <w:r>
              <w:rPr>
                <w:rFonts w:ascii="Arial"/>
                <w:w w:val="105"/>
                <w:sz w:val="14"/>
              </w:rPr>
              <w:t>23</w:t>
            </w:r>
          </w:p>
        </w:tc>
        <w:tc>
          <w:tcPr>
            <w:tcW w:w="5588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  <w:right w:val="single" w:sz="7" w:space="0" w:color="000000"/>
            </w:tcBorders>
          </w:tcPr>
          <w:p w:rsidR="00B27C1C" w:rsidRDefault="00C35707">
            <w:pPr>
              <w:pStyle w:val="TableParagraph"/>
              <w:spacing w:before="42"/>
              <w:ind w:left="21"/>
              <w:jc w:val="lef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w w:val="105"/>
                <w:sz w:val="14"/>
              </w:rPr>
              <w:t>nasvícení výstavy (Lighting design)</w:t>
            </w:r>
          </w:p>
        </w:tc>
        <w:tc>
          <w:tcPr>
            <w:tcW w:w="806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  <w:right w:val="single" w:sz="7" w:space="0" w:color="000000"/>
            </w:tcBorders>
          </w:tcPr>
          <w:p w:rsidR="00B27C1C" w:rsidRDefault="00C35707">
            <w:pPr>
              <w:pStyle w:val="TableParagraph"/>
              <w:spacing w:before="44"/>
              <w:ind w:right="242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w w:val="105"/>
                <w:sz w:val="14"/>
              </w:rPr>
              <w:t>1,00</w:t>
            </w:r>
          </w:p>
        </w:tc>
        <w:tc>
          <w:tcPr>
            <w:tcW w:w="938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  <w:right w:val="single" w:sz="7" w:space="0" w:color="000000"/>
            </w:tcBorders>
          </w:tcPr>
          <w:p w:rsidR="00B27C1C" w:rsidRDefault="00C35707">
            <w:pPr>
              <w:pStyle w:val="TableParagraph"/>
              <w:spacing w:before="44"/>
              <w:ind w:left="354" w:right="339"/>
              <w:rPr>
                <w:rFonts w:ascii="Arial"/>
                <w:sz w:val="14"/>
              </w:rPr>
            </w:pPr>
            <w:r>
              <w:rPr>
                <w:rFonts w:ascii="Arial"/>
                <w:w w:val="105"/>
                <w:sz w:val="14"/>
              </w:rPr>
              <w:t>kpl</w:t>
            </w:r>
          </w:p>
        </w:tc>
        <w:tc>
          <w:tcPr>
            <w:tcW w:w="1114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  <w:right w:val="single" w:sz="7" w:space="0" w:color="000000"/>
            </w:tcBorders>
          </w:tcPr>
          <w:p w:rsidR="00B27C1C" w:rsidRDefault="00C35707">
            <w:pPr>
              <w:pStyle w:val="TableParagraph"/>
              <w:spacing w:before="44"/>
              <w:ind w:right="23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w w:val="105"/>
                <w:sz w:val="14"/>
              </w:rPr>
              <w:t>80 000,00 Kč</w:t>
            </w:r>
          </w:p>
        </w:tc>
        <w:tc>
          <w:tcPr>
            <w:tcW w:w="1687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</w:tcBorders>
          </w:tcPr>
          <w:p w:rsidR="00B27C1C" w:rsidRDefault="00C35707">
            <w:pPr>
              <w:pStyle w:val="TableParagraph"/>
              <w:spacing w:before="44"/>
              <w:ind w:right="13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w w:val="105"/>
                <w:sz w:val="14"/>
              </w:rPr>
              <w:t>80 000,00 Kč</w:t>
            </w:r>
          </w:p>
        </w:tc>
        <w:tc>
          <w:tcPr>
            <w:tcW w:w="1248" w:type="dxa"/>
            <w:tcBorders>
              <w:top w:val="single" w:sz="1" w:space="0" w:color="000000"/>
              <w:bottom w:val="single" w:sz="1" w:space="0" w:color="000000"/>
              <w:right w:val="single" w:sz="7" w:space="0" w:color="000000"/>
            </w:tcBorders>
            <w:shd w:val="clear" w:color="auto" w:fill="FFE699"/>
          </w:tcPr>
          <w:p w:rsidR="00B27C1C" w:rsidRDefault="00B27C1C"/>
        </w:tc>
        <w:tc>
          <w:tcPr>
            <w:tcW w:w="4899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</w:tcBorders>
            <w:shd w:val="clear" w:color="auto" w:fill="FFE699"/>
          </w:tcPr>
          <w:p w:rsidR="00B27C1C" w:rsidRDefault="00B27C1C"/>
        </w:tc>
      </w:tr>
      <w:tr w:rsidR="00B27C1C">
        <w:trPr>
          <w:trHeight w:hRule="exact" w:val="264"/>
        </w:trPr>
        <w:tc>
          <w:tcPr>
            <w:tcW w:w="984" w:type="dxa"/>
            <w:tcBorders>
              <w:top w:val="single" w:sz="1" w:space="0" w:color="000000"/>
              <w:bottom w:val="single" w:sz="1" w:space="0" w:color="000000"/>
              <w:right w:val="single" w:sz="7" w:space="0" w:color="000000"/>
            </w:tcBorders>
          </w:tcPr>
          <w:p w:rsidR="00B27C1C" w:rsidRDefault="00C35707">
            <w:pPr>
              <w:pStyle w:val="TableParagraph"/>
              <w:spacing w:before="44"/>
              <w:ind w:left="380" w:right="374"/>
              <w:rPr>
                <w:rFonts w:ascii="Arial"/>
                <w:sz w:val="14"/>
              </w:rPr>
            </w:pPr>
            <w:r>
              <w:rPr>
                <w:rFonts w:ascii="Arial"/>
                <w:w w:val="105"/>
                <w:sz w:val="14"/>
              </w:rPr>
              <w:t>24</w:t>
            </w:r>
          </w:p>
        </w:tc>
        <w:tc>
          <w:tcPr>
            <w:tcW w:w="5588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  <w:right w:val="single" w:sz="7" w:space="0" w:color="000000"/>
            </w:tcBorders>
          </w:tcPr>
          <w:p w:rsidR="00B27C1C" w:rsidRDefault="00C35707">
            <w:pPr>
              <w:pStyle w:val="TableParagraph"/>
              <w:spacing w:before="42"/>
              <w:ind w:left="21"/>
              <w:jc w:val="lef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w w:val="105"/>
                <w:sz w:val="14"/>
              </w:rPr>
              <w:t>nastavení a nasměrování svítidel</w:t>
            </w:r>
          </w:p>
        </w:tc>
        <w:tc>
          <w:tcPr>
            <w:tcW w:w="806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  <w:right w:val="single" w:sz="7" w:space="0" w:color="000000"/>
            </w:tcBorders>
          </w:tcPr>
          <w:p w:rsidR="00B27C1C" w:rsidRDefault="00C35707">
            <w:pPr>
              <w:pStyle w:val="TableParagraph"/>
              <w:spacing w:before="44"/>
              <w:ind w:right="242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w w:val="105"/>
                <w:sz w:val="14"/>
              </w:rPr>
              <w:t>1,00</w:t>
            </w:r>
          </w:p>
        </w:tc>
        <w:tc>
          <w:tcPr>
            <w:tcW w:w="938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  <w:right w:val="single" w:sz="7" w:space="0" w:color="000000"/>
            </w:tcBorders>
          </w:tcPr>
          <w:p w:rsidR="00B27C1C" w:rsidRDefault="00C35707">
            <w:pPr>
              <w:pStyle w:val="TableParagraph"/>
              <w:spacing w:before="44"/>
              <w:ind w:left="354" w:right="339"/>
              <w:rPr>
                <w:rFonts w:ascii="Arial"/>
                <w:sz w:val="14"/>
              </w:rPr>
            </w:pPr>
            <w:r>
              <w:rPr>
                <w:rFonts w:ascii="Arial"/>
                <w:w w:val="105"/>
                <w:sz w:val="14"/>
              </w:rPr>
              <w:t>kpl</w:t>
            </w:r>
          </w:p>
        </w:tc>
        <w:tc>
          <w:tcPr>
            <w:tcW w:w="1114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  <w:right w:val="single" w:sz="7" w:space="0" w:color="000000"/>
            </w:tcBorders>
          </w:tcPr>
          <w:p w:rsidR="00B27C1C" w:rsidRDefault="00C35707">
            <w:pPr>
              <w:pStyle w:val="TableParagraph"/>
              <w:spacing w:before="44"/>
              <w:ind w:right="23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w w:val="105"/>
                <w:sz w:val="14"/>
              </w:rPr>
              <w:t>20 000,00 Kč</w:t>
            </w:r>
          </w:p>
        </w:tc>
        <w:tc>
          <w:tcPr>
            <w:tcW w:w="1687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</w:tcBorders>
          </w:tcPr>
          <w:p w:rsidR="00B27C1C" w:rsidRDefault="00C35707">
            <w:pPr>
              <w:pStyle w:val="TableParagraph"/>
              <w:spacing w:before="44"/>
              <w:ind w:right="13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w w:val="105"/>
                <w:sz w:val="14"/>
              </w:rPr>
              <w:t>20 000,00 Kč</w:t>
            </w:r>
          </w:p>
        </w:tc>
        <w:tc>
          <w:tcPr>
            <w:tcW w:w="1248" w:type="dxa"/>
            <w:tcBorders>
              <w:top w:val="single" w:sz="1" w:space="0" w:color="000000"/>
              <w:bottom w:val="single" w:sz="1" w:space="0" w:color="000000"/>
              <w:right w:val="single" w:sz="7" w:space="0" w:color="000000"/>
            </w:tcBorders>
            <w:shd w:val="clear" w:color="auto" w:fill="FFE699"/>
          </w:tcPr>
          <w:p w:rsidR="00B27C1C" w:rsidRDefault="00B27C1C"/>
        </w:tc>
        <w:tc>
          <w:tcPr>
            <w:tcW w:w="4899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</w:tcBorders>
            <w:shd w:val="clear" w:color="auto" w:fill="FFE699"/>
          </w:tcPr>
          <w:p w:rsidR="00B27C1C" w:rsidRDefault="00B27C1C"/>
        </w:tc>
      </w:tr>
      <w:tr w:rsidR="00B27C1C">
        <w:trPr>
          <w:trHeight w:hRule="exact" w:val="264"/>
        </w:trPr>
        <w:tc>
          <w:tcPr>
            <w:tcW w:w="984" w:type="dxa"/>
            <w:tcBorders>
              <w:top w:val="single" w:sz="1" w:space="0" w:color="000000"/>
              <w:bottom w:val="single" w:sz="1" w:space="0" w:color="000000"/>
              <w:right w:val="single" w:sz="7" w:space="0" w:color="000000"/>
            </w:tcBorders>
          </w:tcPr>
          <w:p w:rsidR="00B27C1C" w:rsidRDefault="00C35707">
            <w:pPr>
              <w:pStyle w:val="TableParagraph"/>
              <w:spacing w:before="44"/>
              <w:ind w:left="380" w:right="374"/>
              <w:rPr>
                <w:rFonts w:ascii="Arial"/>
                <w:sz w:val="14"/>
              </w:rPr>
            </w:pPr>
            <w:r>
              <w:rPr>
                <w:rFonts w:ascii="Arial"/>
                <w:w w:val="105"/>
                <w:sz w:val="14"/>
              </w:rPr>
              <w:t>25</w:t>
            </w:r>
          </w:p>
        </w:tc>
        <w:tc>
          <w:tcPr>
            <w:tcW w:w="5588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  <w:right w:val="single" w:sz="7" w:space="0" w:color="000000"/>
            </w:tcBorders>
          </w:tcPr>
          <w:p w:rsidR="00B27C1C" w:rsidRDefault="00C35707">
            <w:pPr>
              <w:pStyle w:val="TableParagraph"/>
              <w:spacing w:before="42"/>
              <w:ind w:left="21"/>
              <w:jc w:val="left"/>
              <w:rPr>
                <w:rFonts w:ascii="Arial"/>
                <w:sz w:val="14"/>
              </w:rPr>
            </w:pPr>
            <w:r>
              <w:rPr>
                <w:rFonts w:ascii="Arial"/>
                <w:w w:val="105"/>
                <w:sz w:val="14"/>
              </w:rPr>
              <w:t>doprava</w:t>
            </w:r>
          </w:p>
        </w:tc>
        <w:tc>
          <w:tcPr>
            <w:tcW w:w="806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  <w:right w:val="single" w:sz="7" w:space="0" w:color="000000"/>
            </w:tcBorders>
          </w:tcPr>
          <w:p w:rsidR="00B27C1C" w:rsidRDefault="00C35707">
            <w:pPr>
              <w:pStyle w:val="TableParagraph"/>
              <w:spacing w:before="44"/>
              <w:ind w:right="242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w w:val="105"/>
                <w:sz w:val="14"/>
              </w:rPr>
              <w:t>1,00</w:t>
            </w:r>
          </w:p>
        </w:tc>
        <w:tc>
          <w:tcPr>
            <w:tcW w:w="938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  <w:right w:val="single" w:sz="7" w:space="0" w:color="000000"/>
            </w:tcBorders>
          </w:tcPr>
          <w:p w:rsidR="00B27C1C" w:rsidRDefault="00C35707">
            <w:pPr>
              <w:pStyle w:val="TableParagraph"/>
              <w:spacing w:before="44"/>
              <w:ind w:left="354" w:right="339"/>
              <w:rPr>
                <w:rFonts w:ascii="Arial"/>
                <w:sz w:val="14"/>
              </w:rPr>
            </w:pPr>
            <w:r>
              <w:rPr>
                <w:rFonts w:ascii="Arial"/>
                <w:w w:val="105"/>
                <w:sz w:val="14"/>
              </w:rPr>
              <w:t>kpl</w:t>
            </w:r>
          </w:p>
        </w:tc>
        <w:tc>
          <w:tcPr>
            <w:tcW w:w="1114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  <w:right w:val="single" w:sz="7" w:space="0" w:color="000000"/>
            </w:tcBorders>
          </w:tcPr>
          <w:p w:rsidR="00B27C1C" w:rsidRDefault="00C35707">
            <w:pPr>
              <w:pStyle w:val="TableParagraph"/>
              <w:spacing w:before="44"/>
              <w:ind w:right="23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w w:val="105"/>
                <w:sz w:val="14"/>
              </w:rPr>
              <w:t>5 000,00 Kč</w:t>
            </w:r>
          </w:p>
        </w:tc>
        <w:tc>
          <w:tcPr>
            <w:tcW w:w="1687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</w:tcBorders>
          </w:tcPr>
          <w:p w:rsidR="00B27C1C" w:rsidRDefault="00C35707">
            <w:pPr>
              <w:pStyle w:val="TableParagraph"/>
              <w:spacing w:before="44"/>
              <w:ind w:right="13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w w:val="105"/>
                <w:sz w:val="14"/>
              </w:rPr>
              <w:t>5 000,00 Kč</w:t>
            </w:r>
          </w:p>
        </w:tc>
        <w:tc>
          <w:tcPr>
            <w:tcW w:w="1248" w:type="dxa"/>
            <w:tcBorders>
              <w:top w:val="single" w:sz="1" w:space="0" w:color="000000"/>
              <w:bottom w:val="single" w:sz="1" w:space="0" w:color="000000"/>
              <w:right w:val="single" w:sz="7" w:space="0" w:color="000000"/>
            </w:tcBorders>
            <w:shd w:val="clear" w:color="auto" w:fill="FFE699"/>
          </w:tcPr>
          <w:p w:rsidR="00B27C1C" w:rsidRDefault="00B27C1C"/>
        </w:tc>
        <w:tc>
          <w:tcPr>
            <w:tcW w:w="4899" w:type="dxa"/>
            <w:tcBorders>
              <w:top w:val="single" w:sz="1" w:space="0" w:color="000000"/>
              <w:left w:val="single" w:sz="7" w:space="0" w:color="000000"/>
              <w:bottom w:val="single" w:sz="1" w:space="0" w:color="000000"/>
            </w:tcBorders>
            <w:shd w:val="clear" w:color="auto" w:fill="FFE699"/>
          </w:tcPr>
          <w:p w:rsidR="00B27C1C" w:rsidRDefault="00B27C1C"/>
        </w:tc>
      </w:tr>
      <w:tr w:rsidR="00B27C1C">
        <w:trPr>
          <w:trHeight w:hRule="exact" w:val="278"/>
        </w:trPr>
        <w:tc>
          <w:tcPr>
            <w:tcW w:w="984" w:type="dxa"/>
            <w:tcBorders>
              <w:top w:val="single" w:sz="1" w:space="0" w:color="000000"/>
              <w:right w:val="single" w:sz="7" w:space="0" w:color="000000"/>
            </w:tcBorders>
          </w:tcPr>
          <w:p w:rsidR="00B27C1C" w:rsidRDefault="00B27C1C"/>
        </w:tc>
        <w:tc>
          <w:tcPr>
            <w:tcW w:w="5588" w:type="dxa"/>
            <w:tcBorders>
              <w:top w:val="single" w:sz="1" w:space="0" w:color="000000"/>
              <w:left w:val="single" w:sz="7" w:space="0" w:color="000000"/>
              <w:right w:val="single" w:sz="7" w:space="0" w:color="000000"/>
            </w:tcBorders>
          </w:tcPr>
          <w:p w:rsidR="00B27C1C" w:rsidRDefault="00B27C1C"/>
        </w:tc>
        <w:tc>
          <w:tcPr>
            <w:tcW w:w="806" w:type="dxa"/>
            <w:tcBorders>
              <w:top w:val="single" w:sz="1" w:space="0" w:color="000000"/>
              <w:left w:val="single" w:sz="7" w:space="0" w:color="000000"/>
              <w:right w:val="single" w:sz="7" w:space="0" w:color="000000"/>
            </w:tcBorders>
          </w:tcPr>
          <w:p w:rsidR="00B27C1C" w:rsidRDefault="00B27C1C"/>
        </w:tc>
        <w:tc>
          <w:tcPr>
            <w:tcW w:w="938" w:type="dxa"/>
            <w:tcBorders>
              <w:top w:val="single" w:sz="1" w:space="0" w:color="000000"/>
              <w:left w:val="single" w:sz="7" w:space="0" w:color="000000"/>
              <w:right w:val="single" w:sz="7" w:space="0" w:color="000000"/>
            </w:tcBorders>
          </w:tcPr>
          <w:p w:rsidR="00B27C1C" w:rsidRDefault="00B27C1C"/>
        </w:tc>
        <w:tc>
          <w:tcPr>
            <w:tcW w:w="1114" w:type="dxa"/>
            <w:tcBorders>
              <w:top w:val="single" w:sz="1" w:space="0" w:color="000000"/>
              <w:left w:val="single" w:sz="7" w:space="0" w:color="000000"/>
              <w:right w:val="single" w:sz="7" w:space="0" w:color="000000"/>
            </w:tcBorders>
          </w:tcPr>
          <w:p w:rsidR="00B27C1C" w:rsidRDefault="00B27C1C"/>
        </w:tc>
        <w:tc>
          <w:tcPr>
            <w:tcW w:w="1687" w:type="dxa"/>
            <w:tcBorders>
              <w:top w:val="single" w:sz="1" w:space="0" w:color="000000"/>
              <w:left w:val="single" w:sz="7" w:space="0" w:color="000000"/>
            </w:tcBorders>
          </w:tcPr>
          <w:p w:rsidR="00B27C1C" w:rsidRDefault="00B27C1C"/>
        </w:tc>
        <w:tc>
          <w:tcPr>
            <w:tcW w:w="1248" w:type="dxa"/>
            <w:tcBorders>
              <w:top w:val="single" w:sz="1" w:space="0" w:color="000000"/>
              <w:right w:val="single" w:sz="7" w:space="0" w:color="000000"/>
            </w:tcBorders>
            <w:shd w:val="clear" w:color="auto" w:fill="FFE699"/>
          </w:tcPr>
          <w:p w:rsidR="00B27C1C" w:rsidRDefault="00B27C1C"/>
        </w:tc>
        <w:tc>
          <w:tcPr>
            <w:tcW w:w="4899" w:type="dxa"/>
            <w:tcBorders>
              <w:top w:val="single" w:sz="1" w:space="0" w:color="000000"/>
              <w:left w:val="single" w:sz="7" w:space="0" w:color="000000"/>
            </w:tcBorders>
            <w:shd w:val="clear" w:color="auto" w:fill="FFE699"/>
          </w:tcPr>
          <w:p w:rsidR="00B27C1C" w:rsidRDefault="00B27C1C"/>
        </w:tc>
      </w:tr>
    </w:tbl>
    <w:p w:rsidR="00B27C1C" w:rsidRDefault="00B27C1C">
      <w:pPr>
        <w:sectPr w:rsidR="00B27C1C">
          <w:footerReference w:type="default" r:id="rId169"/>
          <w:pgSz w:w="23810" w:h="16840" w:orient="landscape"/>
          <w:pgMar w:top="1400" w:right="3460" w:bottom="280" w:left="900" w:header="0" w:footer="0" w:gutter="0"/>
          <w:cols w:space="708"/>
        </w:sectPr>
      </w:pPr>
    </w:p>
    <w:p w:rsidR="00B27C1C" w:rsidRDefault="00C35707">
      <w:pPr>
        <w:spacing w:before="46"/>
        <w:ind w:left="573"/>
        <w:rPr>
          <w:b/>
          <w:sz w:val="21"/>
        </w:rPr>
      </w:pPr>
      <w:r>
        <w:rPr>
          <w:noProof/>
        </w:rPr>
        <w:lastRenderedPageBreak/>
        <w:drawing>
          <wp:anchor distT="0" distB="0" distL="0" distR="0" simplePos="0" relativeHeight="268086647" behindDoc="1" locked="0" layoutInCell="1" allowOverlap="1">
            <wp:simplePos x="0" y="0"/>
            <wp:positionH relativeFrom="page">
              <wp:posOffset>228599</wp:posOffset>
            </wp:positionH>
            <wp:positionV relativeFrom="page">
              <wp:posOffset>3005582</wp:posOffset>
            </wp:positionV>
            <wp:extent cx="12192" cy="5486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54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68086671" behindDoc="1" locked="0" layoutInCell="1" allowOverlap="1">
            <wp:simplePos x="0" y="0"/>
            <wp:positionH relativeFrom="page">
              <wp:posOffset>228599</wp:posOffset>
            </wp:positionH>
            <wp:positionV relativeFrom="page">
              <wp:posOffset>5603113</wp:posOffset>
            </wp:positionV>
            <wp:extent cx="12107" cy="54483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07" cy="544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68086695" behindDoc="1" locked="0" layoutInCell="1" allowOverlap="1">
            <wp:simplePos x="0" y="0"/>
            <wp:positionH relativeFrom="page">
              <wp:posOffset>228599</wp:posOffset>
            </wp:positionH>
            <wp:positionV relativeFrom="page">
              <wp:posOffset>8993123</wp:posOffset>
            </wp:positionV>
            <wp:extent cx="12192" cy="54863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1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548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68086743" behindDoc="1" locked="0" layoutInCell="1" allowOverlap="1">
            <wp:simplePos x="0" y="0"/>
            <wp:positionH relativeFrom="page">
              <wp:posOffset>486155</wp:posOffset>
            </wp:positionH>
            <wp:positionV relativeFrom="page">
              <wp:posOffset>3005582</wp:posOffset>
            </wp:positionV>
            <wp:extent cx="12192" cy="54864"/>
            <wp:effectExtent l="0" t="0" r="0" b="0"/>
            <wp:wrapNone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1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54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68086767" behindDoc="1" locked="0" layoutInCell="1" allowOverlap="1">
            <wp:simplePos x="0" y="0"/>
            <wp:positionH relativeFrom="page">
              <wp:posOffset>486155</wp:posOffset>
            </wp:positionH>
            <wp:positionV relativeFrom="page">
              <wp:posOffset>5603113</wp:posOffset>
            </wp:positionV>
            <wp:extent cx="12107" cy="54483"/>
            <wp:effectExtent l="0" t="0" r="0" b="0"/>
            <wp:wrapNone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1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07" cy="544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68086791" behindDoc="1" locked="0" layoutInCell="1" allowOverlap="1">
            <wp:simplePos x="0" y="0"/>
            <wp:positionH relativeFrom="page">
              <wp:posOffset>486155</wp:posOffset>
            </wp:positionH>
            <wp:positionV relativeFrom="page">
              <wp:posOffset>8993123</wp:posOffset>
            </wp:positionV>
            <wp:extent cx="12192" cy="54863"/>
            <wp:effectExtent l="0" t="0" r="0" b="0"/>
            <wp:wrapNone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1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548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68086863" behindDoc="1" locked="0" layoutInCell="1" allowOverlap="1">
            <wp:simplePos x="0" y="0"/>
            <wp:positionH relativeFrom="page">
              <wp:posOffset>2269489</wp:posOffset>
            </wp:positionH>
            <wp:positionV relativeFrom="page">
              <wp:posOffset>2700782</wp:posOffset>
            </wp:positionV>
            <wp:extent cx="12122" cy="66675"/>
            <wp:effectExtent l="0" t="0" r="0" b="0"/>
            <wp:wrapNone/>
            <wp:docPr id="1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3.png"/>
                    <pic:cNvPicPr/>
                  </pic:nvPicPr>
                  <pic:blipFill>
                    <a:blip r:embed="rId1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22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68086887" behindDoc="1" locked="0" layoutInCell="1" allowOverlap="1">
            <wp:simplePos x="0" y="0"/>
            <wp:positionH relativeFrom="page">
              <wp:posOffset>2269489</wp:posOffset>
            </wp:positionH>
            <wp:positionV relativeFrom="page">
              <wp:posOffset>3005582</wp:posOffset>
            </wp:positionV>
            <wp:extent cx="12192" cy="54864"/>
            <wp:effectExtent l="0" t="0" r="0" b="0"/>
            <wp:wrapNone/>
            <wp:docPr id="1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4.png"/>
                    <pic:cNvPicPr/>
                  </pic:nvPicPr>
                  <pic:blipFill>
                    <a:blip r:embed="rId1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54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68086911" behindDoc="1" locked="0" layoutInCell="1" allowOverlap="1">
            <wp:simplePos x="0" y="0"/>
            <wp:positionH relativeFrom="page">
              <wp:posOffset>2269489</wp:posOffset>
            </wp:positionH>
            <wp:positionV relativeFrom="page">
              <wp:posOffset>5603113</wp:posOffset>
            </wp:positionV>
            <wp:extent cx="12107" cy="54483"/>
            <wp:effectExtent l="0" t="0" r="0" b="0"/>
            <wp:wrapNone/>
            <wp:docPr id="1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5.png"/>
                    <pic:cNvPicPr/>
                  </pic:nvPicPr>
                  <pic:blipFill>
                    <a:blip r:embed="rId1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07" cy="544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68086935" behindDoc="1" locked="0" layoutInCell="1" allowOverlap="1">
            <wp:simplePos x="0" y="0"/>
            <wp:positionH relativeFrom="page">
              <wp:posOffset>2269489</wp:posOffset>
            </wp:positionH>
            <wp:positionV relativeFrom="page">
              <wp:posOffset>8993123</wp:posOffset>
            </wp:positionV>
            <wp:extent cx="12192" cy="54863"/>
            <wp:effectExtent l="0" t="0" r="0" b="0"/>
            <wp:wrapNone/>
            <wp:docPr id="1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4.png"/>
                    <pic:cNvPicPr/>
                  </pic:nvPicPr>
                  <pic:blipFill>
                    <a:blip r:embed="rId1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548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68087007" behindDoc="1" locked="0" layoutInCell="1" allowOverlap="1">
            <wp:simplePos x="0" y="0"/>
            <wp:positionH relativeFrom="page">
              <wp:posOffset>2966338</wp:posOffset>
            </wp:positionH>
            <wp:positionV relativeFrom="page">
              <wp:posOffset>2700782</wp:posOffset>
            </wp:positionV>
            <wp:extent cx="12122" cy="66675"/>
            <wp:effectExtent l="0" t="0" r="0" b="0"/>
            <wp:wrapNone/>
            <wp:docPr id="2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3.png"/>
                    <pic:cNvPicPr/>
                  </pic:nvPicPr>
                  <pic:blipFill>
                    <a:blip r:embed="rId1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22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68087031" behindDoc="1" locked="0" layoutInCell="1" allowOverlap="1">
            <wp:simplePos x="0" y="0"/>
            <wp:positionH relativeFrom="page">
              <wp:posOffset>2966338</wp:posOffset>
            </wp:positionH>
            <wp:positionV relativeFrom="page">
              <wp:posOffset>3005582</wp:posOffset>
            </wp:positionV>
            <wp:extent cx="12192" cy="54864"/>
            <wp:effectExtent l="0" t="0" r="0" b="0"/>
            <wp:wrapNone/>
            <wp:docPr id="2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4.png"/>
                    <pic:cNvPicPr/>
                  </pic:nvPicPr>
                  <pic:blipFill>
                    <a:blip r:embed="rId1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54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68087055" behindDoc="1" locked="0" layoutInCell="1" allowOverlap="1">
            <wp:simplePos x="0" y="0"/>
            <wp:positionH relativeFrom="page">
              <wp:posOffset>2966338</wp:posOffset>
            </wp:positionH>
            <wp:positionV relativeFrom="page">
              <wp:posOffset>5603113</wp:posOffset>
            </wp:positionV>
            <wp:extent cx="12107" cy="54483"/>
            <wp:effectExtent l="0" t="0" r="0" b="0"/>
            <wp:wrapNone/>
            <wp:docPr id="2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5.png"/>
                    <pic:cNvPicPr/>
                  </pic:nvPicPr>
                  <pic:blipFill>
                    <a:blip r:embed="rId1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07" cy="544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68087079" behindDoc="1" locked="0" layoutInCell="1" allowOverlap="1">
            <wp:simplePos x="0" y="0"/>
            <wp:positionH relativeFrom="page">
              <wp:posOffset>2966338</wp:posOffset>
            </wp:positionH>
            <wp:positionV relativeFrom="page">
              <wp:posOffset>8993123</wp:posOffset>
            </wp:positionV>
            <wp:extent cx="12192" cy="54863"/>
            <wp:effectExtent l="0" t="0" r="0" b="0"/>
            <wp:wrapNone/>
            <wp:docPr id="2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4.png"/>
                    <pic:cNvPicPr/>
                  </pic:nvPicPr>
                  <pic:blipFill>
                    <a:blip r:embed="rId1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548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68087127" behindDoc="1" locked="0" layoutInCell="1" allowOverlap="1">
            <wp:simplePos x="0" y="0"/>
            <wp:positionH relativeFrom="page">
              <wp:posOffset>3412870</wp:posOffset>
            </wp:positionH>
            <wp:positionV relativeFrom="page">
              <wp:posOffset>3005582</wp:posOffset>
            </wp:positionV>
            <wp:extent cx="12191" cy="54864"/>
            <wp:effectExtent l="0" t="0" r="0" b="0"/>
            <wp:wrapNone/>
            <wp:docPr id="2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4.png"/>
                    <pic:cNvPicPr/>
                  </pic:nvPicPr>
                  <pic:blipFill>
                    <a:blip r:embed="rId1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1" cy="54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68087151" behindDoc="1" locked="0" layoutInCell="1" allowOverlap="1">
            <wp:simplePos x="0" y="0"/>
            <wp:positionH relativeFrom="page">
              <wp:posOffset>3412870</wp:posOffset>
            </wp:positionH>
            <wp:positionV relativeFrom="page">
              <wp:posOffset>5603113</wp:posOffset>
            </wp:positionV>
            <wp:extent cx="12107" cy="54483"/>
            <wp:effectExtent l="0" t="0" r="0" b="0"/>
            <wp:wrapNone/>
            <wp:docPr id="3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5.png"/>
                    <pic:cNvPicPr/>
                  </pic:nvPicPr>
                  <pic:blipFill>
                    <a:blip r:embed="rId1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07" cy="544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68087175" behindDoc="1" locked="0" layoutInCell="1" allowOverlap="1">
            <wp:simplePos x="0" y="0"/>
            <wp:positionH relativeFrom="page">
              <wp:posOffset>3412870</wp:posOffset>
            </wp:positionH>
            <wp:positionV relativeFrom="page">
              <wp:posOffset>8993123</wp:posOffset>
            </wp:positionV>
            <wp:extent cx="12192" cy="54863"/>
            <wp:effectExtent l="0" t="0" r="0" b="0"/>
            <wp:wrapNone/>
            <wp:docPr id="3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4.png"/>
                    <pic:cNvPicPr/>
                  </pic:nvPicPr>
                  <pic:blipFill>
                    <a:blip r:embed="rId1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548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68087223" behindDoc="1" locked="0" layoutInCell="1" allowOverlap="1">
            <wp:simplePos x="0" y="0"/>
            <wp:positionH relativeFrom="page">
              <wp:posOffset>4521072</wp:posOffset>
            </wp:positionH>
            <wp:positionV relativeFrom="page">
              <wp:posOffset>3005582</wp:posOffset>
            </wp:positionV>
            <wp:extent cx="12192" cy="54864"/>
            <wp:effectExtent l="0" t="0" r="0" b="0"/>
            <wp:wrapNone/>
            <wp:docPr id="3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.png"/>
                    <pic:cNvPicPr/>
                  </pic:nvPicPr>
                  <pic:blipFill>
                    <a:blip r:embed="rId1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54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68087247" behindDoc="1" locked="0" layoutInCell="1" allowOverlap="1">
            <wp:simplePos x="0" y="0"/>
            <wp:positionH relativeFrom="page">
              <wp:posOffset>4521072</wp:posOffset>
            </wp:positionH>
            <wp:positionV relativeFrom="page">
              <wp:posOffset>5603113</wp:posOffset>
            </wp:positionV>
            <wp:extent cx="12107" cy="54483"/>
            <wp:effectExtent l="0" t="0" r="0" b="0"/>
            <wp:wrapNone/>
            <wp:docPr id="3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2.png"/>
                    <pic:cNvPicPr/>
                  </pic:nvPicPr>
                  <pic:blipFill>
                    <a:blip r:embed="rId1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07" cy="544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68087271" behindDoc="1" locked="0" layoutInCell="1" allowOverlap="1">
            <wp:simplePos x="0" y="0"/>
            <wp:positionH relativeFrom="page">
              <wp:posOffset>4521072</wp:posOffset>
            </wp:positionH>
            <wp:positionV relativeFrom="page">
              <wp:posOffset>8993123</wp:posOffset>
            </wp:positionV>
            <wp:extent cx="12192" cy="54863"/>
            <wp:effectExtent l="0" t="0" r="0" b="0"/>
            <wp:wrapNone/>
            <wp:docPr id="3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1.png"/>
                    <pic:cNvPicPr/>
                  </pic:nvPicPr>
                  <pic:blipFill>
                    <a:blip r:embed="rId1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548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68087319" behindDoc="1" locked="0" layoutInCell="1" allowOverlap="1">
            <wp:simplePos x="0" y="0"/>
            <wp:positionH relativeFrom="page">
              <wp:posOffset>5510529</wp:posOffset>
            </wp:positionH>
            <wp:positionV relativeFrom="page">
              <wp:posOffset>3005582</wp:posOffset>
            </wp:positionV>
            <wp:extent cx="12191" cy="54864"/>
            <wp:effectExtent l="0" t="0" r="0" b="0"/>
            <wp:wrapNone/>
            <wp:docPr id="4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1.png"/>
                    <pic:cNvPicPr/>
                  </pic:nvPicPr>
                  <pic:blipFill>
                    <a:blip r:embed="rId1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1" cy="54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68087343" behindDoc="1" locked="0" layoutInCell="1" allowOverlap="1">
            <wp:simplePos x="0" y="0"/>
            <wp:positionH relativeFrom="page">
              <wp:posOffset>5510529</wp:posOffset>
            </wp:positionH>
            <wp:positionV relativeFrom="page">
              <wp:posOffset>5603113</wp:posOffset>
            </wp:positionV>
            <wp:extent cx="12107" cy="54483"/>
            <wp:effectExtent l="0" t="0" r="0" b="0"/>
            <wp:wrapNone/>
            <wp:docPr id="4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.png"/>
                    <pic:cNvPicPr/>
                  </pic:nvPicPr>
                  <pic:blipFill>
                    <a:blip r:embed="rId1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07" cy="544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68087367" behindDoc="1" locked="0" layoutInCell="1" allowOverlap="1">
            <wp:simplePos x="0" y="0"/>
            <wp:positionH relativeFrom="page">
              <wp:posOffset>5510529</wp:posOffset>
            </wp:positionH>
            <wp:positionV relativeFrom="page">
              <wp:posOffset>8993123</wp:posOffset>
            </wp:positionV>
            <wp:extent cx="12192" cy="54863"/>
            <wp:effectExtent l="0" t="0" r="0" b="0"/>
            <wp:wrapNone/>
            <wp:docPr id="4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1.png"/>
                    <pic:cNvPicPr/>
                  </pic:nvPicPr>
                  <pic:blipFill>
                    <a:blip r:embed="rId1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548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68087415" behindDoc="1" locked="0" layoutInCell="1" allowOverlap="1">
            <wp:simplePos x="0" y="0"/>
            <wp:positionH relativeFrom="page">
              <wp:posOffset>6434073</wp:posOffset>
            </wp:positionH>
            <wp:positionV relativeFrom="page">
              <wp:posOffset>3005582</wp:posOffset>
            </wp:positionV>
            <wp:extent cx="12191" cy="54864"/>
            <wp:effectExtent l="0" t="0" r="0" b="0"/>
            <wp:wrapNone/>
            <wp:docPr id="4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1.png"/>
                    <pic:cNvPicPr/>
                  </pic:nvPicPr>
                  <pic:blipFill>
                    <a:blip r:embed="rId1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1" cy="54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68087439" behindDoc="1" locked="0" layoutInCell="1" allowOverlap="1">
            <wp:simplePos x="0" y="0"/>
            <wp:positionH relativeFrom="page">
              <wp:posOffset>6434073</wp:posOffset>
            </wp:positionH>
            <wp:positionV relativeFrom="page">
              <wp:posOffset>5603113</wp:posOffset>
            </wp:positionV>
            <wp:extent cx="12107" cy="54483"/>
            <wp:effectExtent l="0" t="0" r="0" b="0"/>
            <wp:wrapNone/>
            <wp:docPr id="4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.png"/>
                    <pic:cNvPicPr/>
                  </pic:nvPicPr>
                  <pic:blipFill>
                    <a:blip r:embed="rId1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07" cy="544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68087463" behindDoc="1" locked="0" layoutInCell="1" allowOverlap="1">
            <wp:simplePos x="0" y="0"/>
            <wp:positionH relativeFrom="page">
              <wp:posOffset>6434073</wp:posOffset>
            </wp:positionH>
            <wp:positionV relativeFrom="page">
              <wp:posOffset>8993123</wp:posOffset>
            </wp:positionV>
            <wp:extent cx="12192" cy="54863"/>
            <wp:effectExtent l="0" t="0" r="0" b="0"/>
            <wp:wrapNone/>
            <wp:docPr id="5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1.png"/>
                    <pic:cNvPicPr/>
                  </pic:nvPicPr>
                  <pic:blipFill>
                    <a:blip r:embed="rId1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548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68087511" behindDoc="1" locked="0" layoutInCell="1" allowOverlap="1">
            <wp:simplePos x="0" y="0"/>
            <wp:positionH relativeFrom="page">
              <wp:posOffset>6825995</wp:posOffset>
            </wp:positionH>
            <wp:positionV relativeFrom="page">
              <wp:posOffset>2456942</wp:posOffset>
            </wp:positionV>
            <wp:extent cx="12191" cy="6096"/>
            <wp:effectExtent l="0" t="0" r="0" b="0"/>
            <wp:wrapNone/>
            <wp:docPr id="5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6.png"/>
                    <pic:cNvPicPr/>
                  </pic:nvPicPr>
                  <pic:blipFill>
                    <a:blip r:embed="rId1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1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68087535" behindDoc="1" locked="0" layoutInCell="1" allowOverlap="1">
            <wp:simplePos x="0" y="0"/>
            <wp:positionH relativeFrom="page">
              <wp:posOffset>6825995</wp:posOffset>
            </wp:positionH>
            <wp:positionV relativeFrom="page">
              <wp:posOffset>4298314</wp:posOffset>
            </wp:positionV>
            <wp:extent cx="690700" cy="1357312"/>
            <wp:effectExtent l="0" t="0" r="0" b="0"/>
            <wp:wrapNone/>
            <wp:docPr id="5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7.png"/>
                    <pic:cNvPicPr/>
                  </pic:nvPicPr>
                  <pic:blipFill>
                    <a:blip r:embed="rId1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0700" cy="1357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68087559" behindDoc="1" locked="0" layoutInCell="1" allowOverlap="1">
            <wp:simplePos x="0" y="0"/>
            <wp:positionH relativeFrom="page">
              <wp:posOffset>7505700</wp:posOffset>
            </wp:positionH>
            <wp:positionV relativeFrom="page">
              <wp:posOffset>2456942</wp:posOffset>
            </wp:positionV>
            <wp:extent cx="12192" cy="18288"/>
            <wp:effectExtent l="0" t="0" r="0" b="0"/>
            <wp:wrapNone/>
            <wp:docPr id="57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8.png"/>
                    <pic:cNvPicPr/>
                  </pic:nvPicPr>
                  <pic:blipFill>
                    <a:blip r:embed="rId1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68087583" behindDoc="1" locked="0" layoutInCell="1" allowOverlap="1">
            <wp:simplePos x="0" y="0"/>
            <wp:positionH relativeFrom="page">
              <wp:posOffset>7505700</wp:posOffset>
            </wp:positionH>
            <wp:positionV relativeFrom="page">
              <wp:posOffset>2700782</wp:posOffset>
            </wp:positionV>
            <wp:extent cx="12123" cy="66675"/>
            <wp:effectExtent l="0" t="0" r="0" b="0"/>
            <wp:wrapNone/>
            <wp:docPr id="59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9.png"/>
                    <pic:cNvPicPr/>
                  </pic:nvPicPr>
                  <pic:blipFill>
                    <a:blip r:embed="rId1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23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68087607" behindDoc="1" locked="0" layoutInCell="1" allowOverlap="1">
            <wp:simplePos x="0" y="0"/>
            <wp:positionH relativeFrom="page">
              <wp:posOffset>7505700</wp:posOffset>
            </wp:positionH>
            <wp:positionV relativeFrom="page">
              <wp:posOffset>3005582</wp:posOffset>
            </wp:positionV>
            <wp:extent cx="12192" cy="54864"/>
            <wp:effectExtent l="0" t="0" r="0" b="0"/>
            <wp:wrapNone/>
            <wp:docPr id="6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1.png"/>
                    <pic:cNvPicPr/>
                  </pic:nvPicPr>
                  <pic:blipFill>
                    <a:blip r:embed="rId1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54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68087631" behindDoc="1" locked="0" layoutInCell="1" allowOverlap="1">
            <wp:simplePos x="0" y="0"/>
            <wp:positionH relativeFrom="page">
              <wp:posOffset>7505700</wp:posOffset>
            </wp:positionH>
            <wp:positionV relativeFrom="page">
              <wp:posOffset>8993123</wp:posOffset>
            </wp:positionV>
            <wp:extent cx="12192" cy="54863"/>
            <wp:effectExtent l="0" t="0" r="0" b="0"/>
            <wp:wrapNone/>
            <wp:docPr id="6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1.png"/>
                    <pic:cNvPicPr/>
                  </pic:nvPicPr>
                  <pic:blipFill>
                    <a:blip r:embed="rId1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548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4" w:name="2_smlouva_příloha_č.2_Harmonogram"/>
      <w:bookmarkEnd w:id="4"/>
      <w:r>
        <w:rPr>
          <w:b/>
          <w:w w:val="105"/>
          <w:sz w:val="21"/>
        </w:rPr>
        <w:t>Harmonogram realizace stálé expozice UPM</w:t>
      </w:r>
    </w:p>
    <w:p w:rsidR="00B27C1C" w:rsidRDefault="00C35707">
      <w:pPr>
        <w:pStyle w:val="Odstavecseseznamem"/>
        <w:numPr>
          <w:ilvl w:val="0"/>
          <w:numId w:val="1"/>
        </w:numPr>
        <w:tabs>
          <w:tab w:val="left" w:pos="737"/>
        </w:tabs>
        <w:spacing w:before="59"/>
        <w:ind w:hanging="172"/>
        <w:rPr>
          <w:b/>
          <w:sz w:val="15"/>
        </w:rPr>
      </w:pPr>
      <w:r>
        <w:rPr>
          <w:b/>
          <w:sz w:val="15"/>
        </w:rPr>
        <w:t>Fundus stálé</w:t>
      </w:r>
      <w:r>
        <w:rPr>
          <w:b/>
          <w:spacing w:val="5"/>
          <w:sz w:val="15"/>
        </w:rPr>
        <w:t xml:space="preserve"> </w:t>
      </w:r>
      <w:r>
        <w:rPr>
          <w:b/>
          <w:sz w:val="15"/>
        </w:rPr>
        <w:t>expozice</w:t>
      </w:r>
    </w:p>
    <w:p w:rsidR="00B27C1C" w:rsidRDefault="00C35707">
      <w:pPr>
        <w:pStyle w:val="Odstavecseseznamem"/>
        <w:numPr>
          <w:ilvl w:val="0"/>
          <w:numId w:val="1"/>
        </w:numPr>
        <w:tabs>
          <w:tab w:val="left" w:pos="730"/>
          <w:tab w:val="left" w:pos="6918"/>
        </w:tabs>
        <w:spacing w:before="13"/>
        <w:ind w:left="729" w:hanging="165"/>
        <w:rPr>
          <w:color w:val="006FC0"/>
          <w:sz w:val="15"/>
        </w:rPr>
      </w:pPr>
      <w:r>
        <w:rPr>
          <w:noProof/>
        </w:rPr>
        <w:drawing>
          <wp:anchor distT="0" distB="0" distL="0" distR="0" simplePos="0" relativeHeight="268086623" behindDoc="1" locked="0" layoutInCell="1" allowOverlap="1">
            <wp:simplePos x="0" y="0"/>
            <wp:positionH relativeFrom="page">
              <wp:posOffset>228599</wp:posOffset>
            </wp:positionH>
            <wp:positionV relativeFrom="paragraph">
              <wp:posOffset>862725</wp:posOffset>
            </wp:positionV>
            <wp:extent cx="12272" cy="116585"/>
            <wp:effectExtent l="0" t="0" r="0" b="0"/>
            <wp:wrapNone/>
            <wp:docPr id="65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10.png"/>
                    <pic:cNvPicPr/>
                  </pic:nvPicPr>
                  <pic:blipFill>
                    <a:blip r:embed="rId1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72" cy="116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68086719" behindDoc="1" locked="0" layoutInCell="1" allowOverlap="1">
            <wp:simplePos x="0" y="0"/>
            <wp:positionH relativeFrom="page">
              <wp:posOffset>486155</wp:posOffset>
            </wp:positionH>
            <wp:positionV relativeFrom="paragraph">
              <wp:posOffset>862725</wp:posOffset>
            </wp:positionV>
            <wp:extent cx="12250" cy="140874"/>
            <wp:effectExtent l="0" t="0" r="0" b="0"/>
            <wp:wrapNone/>
            <wp:docPr id="67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11.png"/>
                    <pic:cNvPicPr/>
                  </pic:nvPicPr>
                  <pic:blipFill>
                    <a:blip r:embed="rId1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50" cy="1408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71" style="position:absolute;left:0;text-align:left;margin-left:178.7pt;margin-top:59.3pt;width:1pt;height:19.7pt;z-index:-348640;mso-position-horizontal-relative:page;mso-position-vertical-relative:text" coordorigin="3574,1186" coordsize="20,39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73" type="#_x0000_t75" style="position:absolute;left:3574;top:1186;width:19;height:106">
              <v:imagedata r:id="rId181" o:title=""/>
            </v:shape>
            <v:shape id="_x0000_s1072" type="#_x0000_t75" style="position:absolute;left:3574;top:1359;width:19;height:221">
              <v:imagedata r:id="rId182" o:title=""/>
            </v:shape>
            <w10:wrap anchorx="page"/>
          </v:group>
        </w:pict>
      </w:r>
      <w:r>
        <w:rPr>
          <w:noProof/>
        </w:rPr>
        <w:drawing>
          <wp:anchor distT="0" distB="0" distL="0" distR="0" simplePos="0" relativeHeight="268086839" behindDoc="1" locked="0" layoutInCell="1" allowOverlap="1">
            <wp:simplePos x="0" y="0"/>
            <wp:positionH relativeFrom="page">
              <wp:posOffset>2269489</wp:posOffset>
            </wp:positionH>
            <wp:positionV relativeFrom="paragraph">
              <wp:posOffset>1350405</wp:posOffset>
            </wp:positionV>
            <wp:extent cx="12122" cy="66675"/>
            <wp:effectExtent l="0" t="0" r="0" b="0"/>
            <wp:wrapNone/>
            <wp:docPr id="6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3.png"/>
                    <pic:cNvPicPr/>
                  </pic:nvPicPr>
                  <pic:blipFill>
                    <a:blip r:embed="rId1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22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68" style="position:absolute;left:0;text-align:left;margin-left:233.55pt;margin-top:59.3pt;width:1pt;height:13.95pt;z-index:-348496;mso-position-horizontal-relative:page;mso-position-vertical-relative:text" coordorigin="4671,1186" coordsize="20,279">
            <v:shape id="_x0000_s1070" type="#_x0000_t75" style="position:absolute;left:4671;top:1186;width:19;height:106">
              <v:imagedata r:id="rId181" o:title=""/>
            </v:shape>
            <v:shape id="_x0000_s1069" type="#_x0000_t75" style="position:absolute;left:4671;top:1359;width:19;height:106">
              <v:imagedata r:id="rId181" o:title=""/>
            </v:shape>
            <w10:wrap anchorx="page"/>
          </v:group>
        </w:pict>
      </w:r>
      <w:r>
        <w:rPr>
          <w:noProof/>
        </w:rPr>
        <w:drawing>
          <wp:anchor distT="0" distB="0" distL="0" distR="0" simplePos="0" relativeHeight="268086983" behindDoc="1" locked="0" layoutInCell="1" allowOverlap="1">
            <wp:simplePos x="0" y="0"/>
            <wp:positionH relativeFrom="page">
              <wp:posOffset>2966338</wp:posOffset>
            </wp:positionH>
            <wp:positionV relativeFrom="paragraph">
              <wp:posOffset>1350405</wp:posOffset>
            </wp:positionV>
            <wp:extent cx="12206" cy="79343"/>
            <wp:effectExtent l="0" t="0" r="0" b="0"/>
            <wp:wrapNone/>
            <wp:docPr id="71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13.png"/>
                    <pic:cNvPicPr/>
                  </pic:nvPicPr>
                  <pic:blipFill>
                    <a:blip r:embed="rId1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06" cy="793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65" style="position:absolute;left:0;text-align:left;margin-left:268.75pt;margin-top:59.3pt;width:1pt;height:13.95pt;z-index:-348352;mso-position-horizontal-relative:page;mso-position-vertical-relative:text" coordorigin="5375,1186" coordsize="20,279">
            <v:shape id="_x0000_s1067" type="#_x0000_t75" style="position:absolute;left:5375;top:1186;width:19;height:106">
              <v:imagedata r:id="rId181" o:title=""/>
            </v:shape>
            <v:shape id="_x0000_s1066" type="#_x0000_t75" style="position:absolute;left:5375;top:1359;width:19;height:106">
              <v:imagedata r:id="rId181" o:title=""/>
            </v:shape>
            <w10:wrap anchorx="page"/>
          </v:group>
        </w:pict>
      </w:r>
      <w:r>
        <w:pict>
          <v:group id="_x0000_s1062" style="position:absolute;left:0;text-align:left;margin-left:356pt;margin-top:59.3pt;width:1pt;height:13.95pt;z-index:-348256;mso-position-horizontal-relative:page;mso-position-vertical-relative:text" coordorigin="7120,1186" coordsize="20,279">
            <v:shape id="_x0000_s1064" type="#_x0000_t75" style="position:absolute;left:7120;top:1186;width:19;height:106">
              <v:imagedata r:id="rId184" o:title=""/>
            </v:shape>
            <v:shape id="_x0000_s1063" type="#_x0000_t75" style="position:absolute;left:7120;top:1359;width:19;height:106">
              <v:imagedata r:id="rId184" o:title=""/>
            </v:shape>
            <w10:wrap anchorx="page"/>
          </v:group>
        </w:pict>
      </w:r>
      <w:r>
        <w:pict>
          <v:group id="_x0000_s1059" style="position:absolute;left:0;text-align:left;margin-left:433.9pt;margin-top:59.3pt;width:1pt;height:19.7pt;z-index:-348160;mso-position-horizontal-relative:page;mso-position-vertical-relative:text" coordorigin="8678,1186" coordsize="20,394">
            <v:shape id="_x0000_s1061" type="#_x0000_t75" style="position:absolute;left:8678;top:1186;width:19;height:106">
              <v:imagedata r:id="rId184" o:title=""/>
            </v:shape>
            <v:shape id="_x0000_s1060" type="#_x0000_t75" style="position:absolute;left:8678;top:1359;width:19;height:221">
              <v:imagedata r:id="rId185" o:title=""/>
            </v:shape>
            <w10:wrap anchorx="page"/>
          </v:group>
        </w:pict>
      </w:r>
      <w:r>
        <w:pict>
          <v:group id="_x0000_s1056" style="position:absolute;left:0;text-align:left;margin-left:506.6pt;margin-top:59.3pt;width:1pt;height:19.7pt;z-index:-348064;mso-position-horizontal-relative:page;mso-position-vertical-relative:text" coordorigin="10132,1186" coordsize="20,394">
            <v:shape id="_x0000_s1058" type="#_x0000_t75" style="position:absolute;left:10132;top:1186;width:19;height:106">
              <v:imagedata r:id="rId184" o:title=""/>
            </v:shape>
            <v:shape id="_x0000_s1057" type="#_x0000_t75" style="position:absolute;left:10132;top:1359;width:19;height:221">
              <v:imagedata r:id="rId185" o:title=""/>
            </v:shape>
            <w10:wrap anchorx="page"/>
          </v:group>
        </w:pict>
      </w:r>
      <w:r>
        <w:pict>
          <v:group id="_x0000_s1053" style="position:absolute;left:0;text-align:left;margin-left:537.5pt;margin-top:59.3pt;width:1pt;height:13.95pt;z-index:-347968;mso-position-horizontal-relative:page;mso-position-vertical-relative:text" coordorigin="10750,1186" coordsize="20,279">
            <v:shape id="_x0000_s1055" type="#_x0000_t75" style="position:absolute;left:10750;top:1186;width:19;height:106">
              <v:imagedata r:id="rId184" o:title=""/>
            </v:shape>
            <v:shape id="_x0000_s1054" type="#_x0000_t75" style="position:absolute;left:10750;top:1359;width:19;height:106">
              <v:imagedata r:id="rId184" o:title=""/>
            </v:shape>
            <w10:wrap anchorx="page"/>
          </v:group>
        </w:pict>
      </w:r>
      <w:r>
        <w:rPr>
          <w:b/>
          <w:color w:val="006FC0"/>
          <w:sz w:val="15"/>
        </w:rPr>
        <w:t>Elektroinstalace, osvětlení a AV techniky</w:t>
      </w:r>
      <w:r>
        <w:rPr>
          <w:b/>
          <w:color w:val="006FC0"/>
          <w:spacing w:val="-2"/>
          <w:sz w:val="15"/>
        </w:rPr>
        <w:t xml:space="preserve"> </w:t>
      </w:r>
      <w:r>
        <w:rPr>
          <w:b/>
          <w:color w:val="006FC0"/>
          <w:sz w:val="15"/>
        </w:rPr>
        <w:t>stálé</w:t>
      </w:r>
      <w:r>
        <w:rPr>
          <w:b/>
          <w:color w:val="006FC0"/>
          <w:spacing w:val="1"/>
          <w:sz w:val="15"/>
        </w:rPr>
        <w:t xml:space="preserve"> </w:t>
      </w:r>
      <w:r>
        <w:rPr>
          <w:b/>
          <w:color w:val="006FC0"/>
          <w:sz w:val="15"/>
        </w:rPr>
        <w:t>expozice</w:t>
      </w:r>
      <w:r>
        <w:rPr>
          <w:b/>
          <w:color w:val="006FC0"/>
          <w:sz w:val="15"/>
        </w:rPr>
        <w:tab/>
      </w:r>
      <w:r>
        <w:rPr>
          <w:color w:val="FF0000"/>
          <w:sz w:val="15"/>
        </w:rPr>
        <w:t>obě zakázky A i B najednou!</w:t>
      </w:r>
    </w:p>
    <w:p w:rsidR="00B27C1C" w:rsidRDefault="00B27C1C">
      <w:pPr>
        <w:pStyle w:val="Zkladntext"/>
        <w:spacing w:before="8"/>
        <w:rPr>
          <w:sz w:val="21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3"/>
        <w:gridCol w:w="2808"/>
        <w:gridCol w:w="1097"/>
        <w:gridCol w:w="703"/>
        <w:gridCol w:w="1745"/>
        <w:gridCol w:w="1558"/>
        <w:gridCol w:w="1454"/>
        <w:gridCol w:w="617"/>
        <w:gridCol w:w="1070"/>
      </w:tblGrid>
      <w:tr w:rsidR="00B27C1C">
        <w:trPr>
          <w:trHeight w:hRule="exact" w:val="324"/>
        </w:trPr>
        <w:tc>
          <w:tcPr>
            <w:tcW w:w="403" w:type="dxa"/>
            <w:shd w:val="clear" w:color="auto" w:fill="FFF1CC"/>
          </w:tcPr>
          <w:p w:rsidR="00B27C1C" w:rsidRDefault="00B27C1C"/>
        </w:tc>
        <w:tc>
          <w:tcPr>
            <w:tcW w:w="2808" w:type="dxa"/>
            <w:shd w:val="clear" w:color="auto" w:fill="FFF1CC"/>
          </w:tcPr>
          <w:p w:rsidR="00B27C1C" w:rsidRDefault="00C35707">
            <w:pPr>
              <w:pStyle w:val="TableParagraph"/>
              <w:spacing w:before="66"/>
              <w:ind w:left="2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Výroba a instalace</w:t>
            </w:r>
          </w:p>
        </w:tc>
        <w:tc>
          <w:tcPr>
            <w:tcW w:w="1097" w:type="dxa"/>
            <w:shd w:val="clear" w:color="auto" w:fill="FFF1CC"/>
          </w:tcPr>
          <w:p w:rsidR="00B27C1C" w:rsidRDefault="00B27C1C"/>
        </w:tc>
        <w:tc>
          <w:tcPr>
            <w:tcW w:w="703" w:type="dxa"/>
          </w:tcPr>
          <w:p w:rsidR="00B27C1C" w:rsidRDefault="00B27C1C"/>
        </w:tc>
        <w:tc>
          <w:tcPr>
            <w:tcW w:w="1745" w:type="dxa"/>
          </w:tcPr>
          <w:p w:rsidR="00B27C1C" w:rsidRDefault="00B27C1C"/>
        </w:tc>
        <w:tc>
          <w:tcPr>
            <w:tcW w:w="1558" w:type="dxa"/>
          </w:tcPr>
          <w:p w:rsidR="00B27C1C" w:rsidRDefault="00B27C1C"/>
        </w:tc>
        <w:tc>
          <w:tcPr>
            <w:tcW w:w="1454" w:type="dxa"/>
          </w:tcPr>
          <w:p w:rsidR="00B27C1C" w:rsidRDefault="00B27C1C"/>
        </w:tc>
        <w:tc>
          <w:tcPr>
            <w:tcW w:w="617" w:type="dxa"/>
          </w:tcPr>
          <w:p w:rsidR="00B27C1C" w:rsidRDefault="00B27C1C"/>
        </w:tc>
        <w:tc>
          <w:tcPr>
            <w:tcW w:w="1070" w:type="dxa"/>
          </w:tcPr>
          <w:p w:rsidR="00B27C1C" w:rsidRDefault="00B27C1C"/>
        </w:tc>
      </w:tr>
      <w:tr w:rsidR="00B27C1C">
        <w:trPr>
          <w:trHeight w:hRule="exact" w:val="379"/>
        </w:trPr>
        <w:tc>
          <w:tcPr>
            <w:tcW w:w="403" w:type="dxa"/>
            <w:tcBorders>
              <w:bottom w:val="single" w:sz="4" w:space="0" w:color="000000"/>
            </w:tcBorders>
            <w:shd w:val="clear" w:color="auto" w:fill="FFF1CC"/>
          </w:tcPr>
          <w:p w:rsidR="00B27C1C" w:rsidRDefault="00B27C1C">
            <w:pPr>
              <w:pStyle w:val="TableParagraph"/>
              <w:spacing w:before="3"/>
              <w:jc w:val="left"/>
              <w:rPr>
                <w:sz w:val="9"/>
              </w:rPr>
            </w:pPr>
          </w:p>
          <w:p w:rsidR="00B27C1C" w:rsidRDefault="00C35707">
            <w:pPr>
              <w:pStyle w:val="TableParagraph"/>
              <w:spacing w:before="1"/>
              <w:ind w:left="44" w:right="29"/>
              <w:rPr>
                <w:b/>
                <w:sz w:val="12"/>
              </w:rPr>
            </w:pPr>
            <w:r>
              <w:rPr>
                <w:b/>
                <w:sz w:val="12"/>
              </w:rPr>
              <w:t>Etapy</w:t>
            </w:r>
          </w:p>
        </w:tc>
        <w:tc>
          <w:tcPr>
            <w:tcW w:w="2808" w:type="dxa"/>
            <w:tcBorders>
              <w:bottom w:val="single" w:sz="4" w:space="0" w:color="000000"/>
            </w:tcBorders>
            <w:shd w:val="clear" w:color="auto" w:fill="FFF1CC"/>
          </w:tcPr>
          <w:p w:rsidR="00B27C1C" w:rsidRDefault="00B27C1C">
            <w:pPr>
              <w:pStyle w:val="TableParagraph"/>
              <w:spacing w:before="3"/>
              <w:jc w:val="left"/>
              <w:rPr>
                <w:sz w:val="9"/>
              </w:rPr>
            </w:pPr>
          </w:p>
          <w:p w:rsidR="00B27C1C" w:rsidRDefault="00C35707">
            <w:pPr>
              <w:pStyle w:val="TableParagraph"/>
              <w:spacing w:before="1"/>
              <w:ind w:left="21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Část přípravy</w:t>
            </w:r>
          </w:p>
        </w:tc>
        <w:tc>
          <w:tcPr>
            <w:tcW w:w="1097" w:type="dxa"/>
            <w:tcBorders>
              <w:bottom w:val="single" w:sz="4" w:space="0" w:color="000000"/>
            </w:tcBorders>
            <w:shd w:val="clear" w:color="auto" w:fill="FFF1CC"/>
          </w:tcPr>
          <w:p w:rsidR="00B27C1C" w:rsidRDefault="00B27C1C">
            <w:pPr>
              <w:pStyle w:val="TableParagraph"/>
              <w:spacing w:before="3"/>
              <w:jc w:val="left"/>
              <w:rPr>
                <w:sz w:val="9"/>
              </w:rPr>
            </w:pPr>
          </w:p>
          <w:p w:rsidR="00B27C1C" w:rsidRDefault="00C35707">
            <w:pPr>
              <w:pStyle w:val="TableParagraph"/>
              <w:spacing w:before="1"/>
              <w:ind w:left="21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Sály</w:t>
            </w:r>
          </w:p>
        </w:tc>
        <w:tc>
          <w:tcPr>
            <w:tcW w:w="703" w:type="dxa"/>
            <w:tcBorders>
              <w:bottom w:val="single" w:sz="4" w:space="0" w:color="000000"/>
            </w:tcBorders>
            <w:shd w:val="clear" w:color="auto" w:fill="FFF1CC"/>
          </w:tcPr>
          <w:p w:rsidR="00B27C1C" w:rsidRDefault="00B27C1C">
            <w:pPr>
              <w:pStyle w:val="TableParagraph"/>
              <w:spacing w:before="3"/>
              <w:jc w:val="left"/>
              <w:rPr>
                <w:sz w:val="9"/>
              </w:rPr>
            </w:pPr>
          </w:p>
          <w:p w:rsidR="00B27C1C" w:rsidRDefault="00C35707">
            <w:pPr>
              <w:pStyle w:val="TableParagraph"/>
              <w:spacing w:before="1"/>
              <w:ind w:left="21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Zakázka</w:t>
            </w:r>
          </w:p>
        </w:tc>
        <w:tc>
          <w:tcPr>
            <w:tcW w:w="1745" w:type="dxa"/>
            <w:tcBorders>
              <w:bottom w:val="single" w:sz="4" w:space="0" w:color="000000"/>
            </w:tcBorders>
            <w:shd w:val="clear" w:color="auto" w:fill="FFF1CC"/>
          </w:tcPr>
          <w:p w:rsidR="00B27C1C" w:rsidRDefault="00B27C1C">
            <w:pPr>
              <w:pStyle w:val="TableParagraph"/>
              <w:spacing w:before="3"/>
              <w:jc w:val="left"/>
              <w:rPr>
                <w:sz w:val="9"/>
              </w:rPr>
            </w:pPr>
          </w:p>
          <w:p w:rsidR="00B27C1C" w:rsidRDefault="00C35707">
            <w:pPr>
              <w:pStyle w:val="TableParagraph"/>
              <w:spacing w:before="1"/>
              <w:ind w:left="21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Kdo</w:t>
            </w:r>
          </w:p>
        </w:tc>
        <w:tc>
          <w:tcPr>
            <w:tcW w:w="1558" w:type="dxa"/>
            <w:tcBorders>
              <w:bottom w:val="single" w:sz="4" w:space="0" w:color="000000"/>
            </w:tcBorders>
            <w:shd w:val="clear" w:color="auto" w:fill="FFF1CC"/>
          </w:tcPr>
          <w:p w:rsidR="00B27C1C" w:rsidRDefault="00B27C1C">
            <w:pPr>
              <w:pStyle w:val="TableParagraph"/>
              <w:spacing w:before="6"/>
              <w:jc w:val="left"/>
              <w:rPr>
                <w:sz w:val="9"/>
              </w:rPr>
            </w:pPr>
          </w:p>
          <w:p w:rsidR="00B27C1C" w:rsidRDefault="00C35707">
            <w:pPr>
              <w:pStyle w:val="TableParagraph"/>
              <w:ind w:left="21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Kdy - ve dnech</w:t>
            </w:r>
          </w:p>
        </w:tc>
        <w:tc>
          <w:tcPr>
            <w:tcW w:w="1454" w:type="dxa"/>
            <w:tcBorders>
              <w:bottom w:val="single" w:sz="4" w:space="0" w:color="000000"/>
            </w:tcBorders>
            <w:shd w:val="clear" w:color="auto" w:fill="FFF1CC"/>
          </w:tcPr>
          <w:p w:rsidR="00B27C1C" w:rsidRDefault="00B27C1C">
            <w:pPr>
              <w:pStyle w:val="TableParagraph"/>
              <w:spacing w:before="3"/>
              <w:jc w:val="left"/>
              <w:rPr>
                <w:sz w:val="9"/>
              </w:rPr>
            </w:pPr>
          </w:p>
          <w:p w:rsidR="00B27C1C" w:rsidRDefault="00C35707">
            <w:pPr>
              <w:pStyle w:val="TableParagraph"/>
              <w:spacing w:before="1"/>
              <w:ind w:left="21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Kdy - očekávané datum *)</w:t>
            </w:r>
          </w:p>
        </w:tc>
        <w:tc>
          <w:tcPr>
            <w:tcW w:w="617" w:type="dxa"/>
            <w:tcBorders>
              <w:bottom w:val="single" w:sz="4" w:space="0" w:color="000000"/>
            </w:tcBorders>
            <w:shd w:val="clear" w:color="auto" w:fill="FFF1CC"/>
          </w:tcPr>
          <w:p w:rsidR="00B27C1C" w:rsidRDefault="00C35707">
            <w:pPr>
              <w:pStyle w:val="TableParagraph"/>
              <w:spacing w:before="37" w:line="254" w:lineRule="auto"/>
              <w:ind w:left="21" w:right="172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Platby / etapy</w:t>
            </w:r>
          </w:p>
        </w:tc>
        <w:tc>
          <w:tcPr>
            <w:tcW w:w="1070" w:type="dxa"/>
            <w:tcBorders>
              <w:bottom w:val="single" w:sz="4" w:space="0" w:color="000000"/>
            </w:tcBorders>
            <w:shd w:val="clear" w:color="auto" w:fill="FFF1CC"/>
          </w:tcPr>
          <w:p w:rsidR="00B27C1C" w:rsidRDefault="00B27C1C">
            <w:pPr>
              <w:pStyle w:val="TableParagraph"/>
              <w:spacing w:before="6"/>
              <w:jc w:val="left"/>
              <w:rPr>
                <w:sz w:val="9"/>
              </w:rPr>
            </w:pPr>
          </w:p>
          <w:p w:rsidR="00B27C1C" w:rsidRDefault="00C35707">
            <w:pPr>
              <w:pStyle w:val="TableParagraph"/>
              <w:ind w:left="21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Odhad ceny</w:t>
            </w:r>
          </w:p>
        </w:tc>
      </w:tr>
      <w:tr w:rsidR="00B27C1C">
        <w:trPr>
          <w:trHeight w:hRule="exact" w:val="156"/>
        </w:trPr>
        <w:tc>
          <w:tcPr>
            <w:tcW w:w="403" w:type="dxa"/>
            <w:tcBorders>
              <w:top w:val="single" w:sz="4" w:space="0" w:color="000000"/>
              <w:left w:val="nil"/>
              <w:right w:val="nil"/>
            </w:tcBorders>
            <w:shd w:val="clear" w:color="auto" w:fill="FFC000"/>
          </w:tcPr>
          <w:p w:rsidR="00B27C1C" w:rsidRDefault="00C35707">
            <w:pPr>
              <w:pStyle w:val="TableParagraph"/>
              <w:spacing w:before="1"/>
              <w:ind w:left="17"/>
              <w:rPr>
                <w:b/>
                <w:sz w:val="12"/>
              </w:rPr>
            </w:pPr>
            <w:r>
              <w:rPr>
                <w:b/>
                <w:sz w:val="12"/>
              </w:rPr>
              <w:t>1</w:t>
            </w:r>
          </w:p>
        </w:tc>
        <w:tc>
          <w:tcPr>
            <w:tcW w:w="2808" w:type="dxa"/>
            <w:tcBorders>
              <w:top w:val="single" w:sz="4" w:space="0" w:color="000000"/>
              <w:left w:val="nil"/>
              <w:right w:val="nil"/>
            </w:tcBorders>
          </w:tcPr>
          <w:p w:rsidR="00B27C1C" w:rsidRDefault="00C35707">
            <w:pPr>
              <w:pStyle w:val="TableParagraph"/>
              <w:spacing w:before="3"/>
              <w:ind w:left="26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Vzorky, testování</w:t>
            </w:r>
          </w:p>
        </w:tc>
        <w:tc>
          <w:tcPr>
            <w:tcW w:w="1097" w:type="dxa"/>
            <w:tcBorders>
              <w:top w:val="single" w:sz="4" w:space="0" w:color="000000"/>
              <w:left w:val="nil"/>
              <w:right w:val="nil"/>
            </w:tcBorders>
          </w:tcPr>
          <w:p w:rsidR="00B27C1C" w:rsidRDefault="00B27C1C"/>
        </w:tc>
        <w:tc>
          <w:tcPr>
            <w:tcW w:w="703" w:type="dxa"/>
            <w:tcBorders>
              <w:top w:val="single" w:sz="4" w:space="0" w:color="000000"/>
              <w:left w:val="nil"/>
              <w:right w:val="nil"/>
            </w:tcBorders>
          </w:tcPr>
          <w:p w:rsidR="00B27C1C" w:rsidRDefault="00C35707">
            <w:pPr>
              <w:pStyle w:val="TableParagraph"/>
              <w:spacing w:before="1"/>
              <w:ind w:left="239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A / B</w:t>
            </w:r>
          </w:p>
        </w:tc>
        <w:tc>
          <w:tcPr>
            <w:tcW w:w="1745" w:type="dxa"/>
            <w:tcBorders>
              <w:top w:val="single" w:sz="4" w:space="0" w:color="000000"/>
              <w:left w:val="nil"/>
              <w:right w:val="nil"/>
            </w:tcBorders>
          </w:tcPr>
          <w:p w:rsidR="00B27C1C" w:rsidRDefault="00C35707">
            <w:pPr>
              <w:pStyle w:val="TableParagraph"/>
              <w:spacing w:before="1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uchazeči v rámci VŘ</w:t>
            </w:r>
          </w:p>
        </w:tc>
        <w:tc>
          <w:tcPr>
            <w:tcW w:w="1558" w:type="dxa"/>
            <w:tcBorders>
              <w:top w:val="single" w:sz="4" w:space="0" w:color="000000"/>
              <w:left w:val="nil"/>
              <w:right w:val="nil"/>
            </w:tcBorders>
          </w:tcPr>
          <w:p w:rsidR="00B27C1C" w:rsidRDefault="00C35707">
            <w:pPr>
              <w:pStyle w:val="TableParagraph"/>
              <w:spacing w:before="3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v rámci výběrového řízení</w:t>
            </w:r>
          </w:p>
        </w:tc>
        <w:tc>
          <w:tcPr>
            <w:tcW w:w="1454" w:type="dxa"/>
            <w:tcBorders>
              <w:top w:val="single" w:sz="4" w:space="0" w:color="000000"/>
              <w:left w:val="nil"/>
              <w:right w:val="nil"/>
            </w:tcBorders>
          </w:tcPr>
          <w:p w:rsidR="00B27C1C" w:rsidRDefault="00C35707">
            <w:pPr>
              <w:pStyle w:val="TableParagraph"/>
              <w:spacing w:before="1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30.10.2021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right w:val="nil"/>
            </w:tcBorders>
          </w:tcPr>
          <w:p w:rsidR="00B27C1C" w:rsidRDefault="00B27C1C"/>
        </w:tc>
        <w:tc>
          <w:tcPr>
            <w:tcW w:w="1070" w:type="dxa"/>
            <w:tcBorders>
              <w:top w:val="single" w:sz="4" w:space="0" w:color="000000"/>
              <w:left w:val="nil"/>
              <w:right w:val="nil"/>
            </w:tcBorders>
          </w:tcPr>
          <w:p w:rsidR="00B27C1C" w:rsidRDefault="00B27C1C"/>
        </w:tc>
      </w:tr>
    </w:tbl>
    <w:p w:rsidR="00B27C1C" w:rsidRDefault="00B27C1C">
      <w:pPr>
        <w:pStyle w:val="Zkladntext"/>
        <w:spacing w:before="4"/>
        <w:rPr>
          <w:sz w:val="2"/>
        </w:rPr>
      </w:pPr>
    </w:p>
    <w:p w:rsidR="00B27C1C" w:rsidRDefault="00C35707">
      <w:pPr>
        <w:pStyle w:val="Zkladntext"/>
        <w:spacing w:line="105" w:lineRule="exact"/>
        <w:ind w:left="11580"/>
        <w:rPr>
          <w:sz w:val="10"/>
        </w:rPr>
      </w:pPr>
      <w:r>
        <w:rPr>
          <w:noProof/>
          <w:position w:val="-1"/>
          <w:sz w:val="10"/>
        </w:rPr>
        <w:drawing>
          <wp:inline distT="0" distB="0" distL="0" distR="0">
            <wp:extent cx="12123" cy="66675"/>
            <wp:effectExtent l="0" t="0" r="0" b="0"/>
            <wp:docPr id="73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9.png"/>
                    <pic:cNvPicPr/>
                  </pic:nvPicPr>
                  <pic:blipFill>
                    <a:blip r:embed="rId1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23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Normal"/>
        <w:tblW w:w="0" w:type="auto"/>
        <w:tblInd w:w="13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398"/>
        <w:gridCol w:w="2801"/>
        <w:gridCol w:w="1102"/>
        <w:gridCol w:w="698"/>
        <w:gridCol w:w="1745"/>
        <w:gridCol w:w="1558"/>
        <w:gridCol w:w="3152"/>
      </w:tblGrid>
      <w:tr w:rsidR="00B27C1C">
        <w:trPr>
          <w:trHeight w:hRule="exact" w:val="66"/>
        </w:trPr>
        <w:tc>
          <w:tcPr>
            <w:tcW w:w="398" w:type="dxa"/>
            <w:tcBorders>
              <w:top w:val="single" w:sz="4" w:space="0" w:color="000000"/>
            </w:tcBorders>
            <w:shd w:val="clear" w:color="auto" w:fill="FFC000"/>
          </w:tcPr>
          <w:p w:rsidR="00B27C1C" w:rsidRDefault="00B27C1C"/>
        </w:tc>
        <w:tc>
          <w:tcPr>
            <w:tcW w:w="2801" w:type="dxa"/>
            <w:tcBorders>
              <w:top w:val="single" w:sz="4" w:space="0" w:color="000000"/>
            </w:tcBorders>
          </w:tcPr>
          <w:p w:rsidR="00B27C1C" w:rsidRDefault="00B27C1C"/>
        </w:tc>
        <w:tc>
          <w:tcPr>
            <w:tcW w:w="1102" w:type="dxa"/>
          </w:tcPr>
          <w:p w:rsidR="00B27C1C" w:rsidRDefault="00B27C1C"/>
        </w:tc>
        <w:tc>
          <w:tcPr>
            <w:tcW w:w="698" w:type="dxa"/>
          </w:tcPr>
          <w:p w:rsidR="00B27C1C" w:rsidRDefault="00B27C1C"/>
        </w:tc>
        <w:tc>
          <w:tcPr>
            <w:tcW w:w="1745" w:type="dxa"/>
          </w:tcPr>
          <w:p w:rsidR="00B27C1C" w:rsidRDefault="00B27C1C"/>
        </w:tc>
        <w:tc>
          <w:tcPr>
            <w:tcW w:w="1558" w:type="dxa"/>
          </w:tcPr>
          <w:p w:rsidR="00B27C1C" w:rsidRDefault="00B27C1C"/>
        </w:tc>
        <w:tc>
          <w:tcPr>
            <w:tcW w:w="3152" w:type="dxa"/>
          </w:tcPr>
          <w:p w:rsidR="00B27C1C" w:rsidRDefault="00B27C1C"/>
        </w:tc>
      </w:tr>
      <w:tr w:rsidR="00B27C1C">
        <w:trPr>
          <w:trHeight w:hRule="exact" w:val="91"/>
        </w:trPr>
        <w:tc>
          <w:tcPr>
            <w:tcW w:w="398" w:type="dxa"/>
            <w:tcBorders>
              <w:bottom w:val="single" w:sz="4" w:space="0" w:color="000000"/>
            </w:tcBorders>
            <w:shd w:val="clear" w:color="auto" w:fill="FFC000"/>
          </w:tcPr>
          <w:p w:rsidR="00B27C1C" w:rsidRDefault="00C35707">
            <w:pPr>
              <w:pStyle w:val="TableParagraph"/>
              <w:spacing w:line="87" w:lineRule="exact"/>
              <w:ind w:left="8"/>
              <w:rPr>
                <w:b/>
                <w:sz w:val="12"/>
              </w:rPr>
            </w:pPr>
            <w:r>
              <w:rPr>
                <w:b/>
                <w:sz w:val="12"/>
              </w:rPr>
              <w:t>2</w:t>
            </w:r>
          </w:p>
        </w:tc>
        <w:tc>
          <w:tcPr>
            <w:tcW w:w="2801" w:type="dxa"/>
            <w:tcBorders>
              <w:bottom w:val="single" w:sz="4" w:space="0" w:color="000000"/>
            </w:tcBorders>
          </w:tcPr>
          <w:p w:rsidR="00B27C1C" w:rsidRDefault="00C35707">
            <w:pPr>
              <w:pStyle w:val="TableParagraph"/>
              <w:spacing w:line="87" w:lineRule="exact"/>
              <w:ind w:left="24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Podpis smlouvy</w:t>
            </w:r>
          </w:p>
        </w:tc>
        <w:tc>
          <w:tcPr>
            <w:tcW w:w="1102" w:type="dxa"/>
            <w:tcBorders>
              <w:bottom w:val="single" w:sz="4" w:space="0" w:color="000000"/>
            </w:tcBorders>
          </w:tcPr>
          <w:p w:rsidR="00B27C1C" w:rsidRDefault="00B27C1C"/>
        </w:tc>
        <w:tc>
          <w:tcPr>
            <w:tcW w:w="698" w:type="dxa"/>
            <w:tcBorders>
              <w:bottom w:val="single" w:sz="4" w:space="0" w:color="000000"/>
            </w:tcBorders>
          </w:tcPr>
          <w:p w:rsidR="00B27C1C" w:rsidRDefault="00C35707">
            <w:pPr>
              <w:pStyle w:val="TableParagraph"/>
              <w:spacing w:line="87" w:lineRule="exact"/>
              <w:ind w:left="239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A / B</w:t>
            </w:r>
          </w:p>
        </w:tc>
        <w:tc>
          <w:tcPr>
            <w:tcW w:w="1745" w:type="dxa"/>
            <w:tcBorders>
              <w:bottom w:val="single" w:sz="4" w:space="0" w:color="000000"/>
            </w:tcBorders>
          </w:tcPr>
          <w:p w:rsidR="00B27C1C" w:rsidRDefault="00C35707">
            <w:pPr>
              <w:pStyle w:val="TableParagraph"/>
              <w:spacing w:line="87" w:lineRule="exact"/>
              <w:ind w:left="31"/>
              <w:jc w:val="left"/>
              <w:rPr>
                <w:sz w:val="12"/>
              </w:rPr>
            </w:pPr>
            <w:r>
              <w:rPr>
                <w:sz w:val="12"/>
              </w:rPr>
              <w:t>admin, dodavatel</w:t>
            </w:r>
          </w:p>
        </w:tc>
        <w:tc>
          <w:tcPr>
            <w:tcW w:w="1558" w:type="dxa"/>
            <w:tcBorders>
              <w:bottom w:val="single" w:sz="4" w:space="0" w:color="000000"/>
            </w:tcBorders>
          </w:tcPr>
          <w:p w:rsidR="00B27C1C" w:rsidRDefault="00C35707">
            <w:pPr>
              <w:pStyle w:val="TableParagraph"/>
              <w:spacing w:line="87" w:lineRule="exact"/>
              <w:ind w:left="31"/>
              <w:jc w:val="left"/>
              <w:rPr>
                <w:sz w:val="12"/>
              </w:rPr>
            </w:pPr>
            <w:r>
              <w:rPr>
                <w:sz w:val="12"/>
              </w:rPr>
              <w:t>10 dnů po ukončení VŘ</w:t>
            </w:r>
          </w:p>
        </w:tc>
        <w:tc>
          <w:tcPr>
            <w:tcW w:w="3152" w:type="dxa"/>
            <w:tcBorders>
              <w:bottom w:val="single" w:sz="4" w:space="0" w:color="000000"/>
            </w:tcBorders>
          </w:tcPr>
          <w:p w:rsidR="00B27C1C" w:rsidRDefault="00C35707">
            <w:pPr>
              <w:pStyle w:val="TableParagraph"/>
              <w:spacing w:line="87" w:lineRule="exact"/>
              <w:ind w:left="31"/>
              <w:jc w:val="left"/>
              <w:rPr>
                <w:sz w:val="12"/>
              </w:rPr>
            </w:pPr>
            <w:r>
              <w:rPr>
                <w:sz w:val="12"/>
              </w:rPr>
              <w:t>15.11.2021</w:t>
            </w:r>
          </w:p>
        </w:tc>
      </w:tr>
    </w:tbl>
    <w:p w:rsidR="00B27C1C" w:rsidRDefault="00B27C1C">
      <w:pPr>
        <w:pStyle w:val="Zkladntext"/>
        <w:spacing w:before="11"/>
        <w:rPr>
          <w:sz w:val="2"/>
        </w:rPr>
      </w:pPr>
    </w:p>
    <w:p w:rsidR="00B27C1C" w:rsidRDefault="00C35707">
      <w:pPr>
        <w:tabs>
          <w:tab w:val="left" w:pos="525"/>
          <w:tab w:val="left" w:pos="3334"/>
          <w:tab w:val="left" w:pos="4431"/>
          <w:tab w:val="left" w:pos="5134"/>
          <w:tab w:val="left" w:pos="6879"/>
          <w:tab w:val="left" w:pos="8438"/>
          <w:tab w:val="left" w:pos="9892"/>
          <w:tab w:val="left" w:pos="10509"/>
          <w:tab w:val="left" w:pos="11580"/>
        </w:tabs>
        <w:spacing w:line="105" w:lineRule="exact"/>
        <w:ind w:left="120"/>
        <w:rPr>
          <w:sz w:val="10"/>
        </w:rPr>
      </w:pPr>
      <w:r>
        <w:rPr>
          <w:noProof/>
          <w:position w:val="-1"/>
          <w:sz w:val="10"/>
        </w:rPr>
        <w:drawing>
          <wp:inline distT="0" distB="0" distL="0" distR="0">
            <wp:extent cx="12122" cy="66675"/>
            <wp:effectExtent l="0" t="0" r="0" b="0"/>
            <wp:docPr id="75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9.png"/>
                    <pic:cNvPicPr/>
                  </pic:nvPicPr>
                  <pic:blipFill>
                    <a:blip r:embed="rId1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22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  <w:sz w:val="10"/>
        </w:rPr>
        <w:tab/>
      </w:r>
      <w:r>
        <w:rPr>
          <w:noProof/>
          <w:position w:val="-1"/>
          <w:sz w:val="10"/>
        </w:rPr>
        <w:drawing>
          <wp:inline distT="0" distB="0" distL="0" distR="0">
            <wp:extent cx="12122" cy="66675"/>
            <wp:effectExtent l="0" t="0" r="0" b="0"/>
            <wp:docPr id="7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9.png"/>
                    <pic:cNvPicPr/>
                  </pic:nvPicPr>
                  <pic:blipFill>
                    <a:blip r:embed="rId1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22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  <w:sz w:val="10"/>
        </w:rPr>
        <w:tab/>
      </w:r>
      <w:r>
        <w:rPr>
          <w:noProof/>
          <w:position w:val="-1"/>
          <w:sz w:val="10"/>
        </w:rPr>
        <w:drawing>
          <wp:inline distT="0" distB="0" distL="0" distR="0">
            <wp:extent cx="12122" cy="66675"/>
            <wp:effectExtent l="0" t="0" r="0" b="0"/>
            <wp:docPr id="7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3.png"/>
                    <pic:cNvPicPr/>
                  </pic:nvPicPr>
                  <pic:blipFill>
                    <a:blip r:embed="rId1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22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  <w:sz w:val="10"/>
        </w:rPr>
        <w:tab/>
      </w:r>
      <w:r>
        <w:rPr>
          <w:noProof/>
          <w:position w:val="-1"/>
          <w:sz w:val="10"/>
        </w:rPr>
        <w:drawing>
          <wp:inline distT="0" distB="0" distL="0" distR="0">
            <wp:extent cx="12122" cy="66675"/>
            <wp:effectExtent l="0" t="0" r="0" b="0"/>
            <wp:docPr id="8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3.png"/>
                    <pic:cNvPicPr/>
                  </pic:nvPicPr>
                  <pic:blipFill>
                    <a:blip r:embed="rId1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22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  <w:sz w:val="10"/>
        </w:rPr>
        <w:tab/>
      </w:r>
      <w:r>
        <w:rPr>
          <w:noProof/>
          <w:position w:val="-1"/>
          <w:sz w:val="10"/>
        </w:rPr>
        <w:drawing>
          <wp:inline distT="0" distB="0" distL="0" distR="0">
            <wp:extent cx="12122" cy="66675"/>
            <wp:effectExtent l="0" t="0" r="0" b="0"/>
            <wp:docPr id="8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3.png"/>
                    <pic:cNvPicPr/>
                  </pic:nvPicPr>
                  <pic:blipFill>
                    <a:blip r:embed="rId1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22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  <w:sz w:val="10"/>
        </w:rPr>
        <w:tab/>
      </w:r>
      <w:r>
        <w:rPr>
          <w:noProof/>
          <w:position w:val="-1"/>
          <w:sz w:val="10"/>
        </w:rPr>
        <w:drawing>
          <wp:inline distT="0" distB="0" distL="0" distR="0">
            <wp:extent cx="12122" cy="66675"/>
            <wp:effectExtent l="0" t="0" r="0" b="0"/>
            <wp:docPr id="85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9.png"/>
                    <pic:cNvPicPr/>
                  </pic:nvPicPr>
                  <pic:blipFill>
                    <a:blip r:embed="rId1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22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  <w:sz w:val="10"/>
        </w:rPr>
        <w:tab/>
      </w:r>
      <w:r>
        <w:rPr>
          <w:noProof/>
          <w:position w:val="-1"/>
          <w:sz w:val="10"/>
        </w:rPr>
        <w:drawing>
          <wp:inline distT="0" distB="0" distL="0" distR="0">
            <wp:extent cx="12122" cy="66675"/>
            <wp:effectExtent l="0" t="0" r="0" b="0"/>
            <wp:docPr id="8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9.png"/>
                    <pic:cNvPicPr/>
                  </pic:nvPicPr>
                  <pic:blipFill>
                    <a:blip r:embed="rId1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22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  <w:sz w:val="10"/>
        </w:rPr>
        <w:tab/>
      </w:r>
      <w:r>
        <w:rPr>
          <w:noProof/>
          <w:position w:val="-1"/>
          <w:sz w:val="10"/>
        </w:rPr>
        <w:drawing>
          <wp:inline distT="0" distB="0" distL="0" distR="0">
            <wp:extent cx="12122" cy="66675"/>
            <wp:effectExtent l="0" t="0" r="0" b="0"/>
            <wp:docPr id="89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9.png"/>
                    <pic:cNvPicPr/>
                  </pic:nvPicPr>
                  <pic:blipFill>
                    <a:blip r:embed="rId1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22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  <w:sz w:val="10"/>
        </w:rPr>
        <w:tab/>
      </w:r>
      <w:r>
        <w:rPr>
          <w:noProof/>
          <w:position w:val="-1"/>
          <w:sz w:val="10"/>
        </w:rPr>
        <w:drawing>
          <wp:inline distT="0" distB="0" distL="0" distR="0">
            <wp:extent cx="12122" cy="66675"/>
            <wp:effectExtent l="0" t="0" r="0" b="0"/>
            <wp:docPr id="91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9.png"/>
                    <pic:cNvPicPr/>
                  </pic:nvPicPr>
                  <pic:blipFill>
                    <a:blip r:embed="rId1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22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  <w:sz w:val="10"/>
        </w:rPr>
        <w:tab/>
      </w:r>
      <w:r>
        <w:rPr>
          <w:noProof/>
          <w:position w:val="-1"/>
          <w:sz w:val="10"/>
        </w:rPr>
        <w:drawing>
          <wp:inline distT="0" distB="0" distL="0" distR="0">
            <wp:extent cx="12123" cy="66675"/>
            <wp:effectExtent l="0" t="0" r="0" b="0"/>
            <wp:docPr id="93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9.png"/>
                    <pic:cNvPicPr/>
                  </pic:nvPicPr>
                  <pic:blipFill>
                    <a:blip r:embed="rId1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23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3"/>
        <w:gridCol w:w="2809"/>
        <w:gridCol w:w="1100"/>
        <w:gridCol w:w="701"/>
        <w:gridCol w:w="1745"/>
        <w:gridCol w:w="1558"/>
        <w:gridCol w:w="1454"/>
        <w:gridCol w:w="617"/>
        <w:gridCol w:w="1071"/>
      </w:tblGrid>
      <w:tr w:rsidR="00B27C1C">
        <w:trPr>
          <w:trHeight w:hRule="exact" w:val="317"/>
        </w:trPr>
        <w:tc>
          <w:tcPr>
            <w:tcW w:w="403" w:type="dxa"/>
            <w:shd w:val="clear" w:color="auto" w:fill="FFC000"/>
          </w:tcPr>
          <w:p w:rsidR="00B27C1C" w:rsidRDefault="00C35707">
            <w:pPr>
              <w:pStyle w:val="TableParagraph"/>
              <w:spacing w:before="80"/>
              <w:ind w:left="17"/>
              <w:rPr>
                <w:b/>
                <w:sz w:val="12"/>
              </w:rPr>
            </w:pPr>
            <w:r>
              <w:rPr>
                <w:b/>
                <w:sz w:val="12"/>
              </w:rPr>
              <w:t>3</w:t>
            </w:r>
          </w:p>
        </w:tc>
        <w:tc>
          <w:tcPr>
            <w:tcW w:w="2808" w:type="dxa"/>
          </w:tcPr>
          <w:p w:rsidR="00B27C1C" w:rsidRDefault="00C35707">
            <w:pPr>
              <w:pStyle w:val="TableParagraph"/>
              <w:spacing w:before="80"/>
              <w:ind w:left="21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Demontáž stávajícího osvětlení</w:t>
            </w:r>
          </w:p>
        </w:tc>
        <w:tc>
          <w:tcPr>
            <w:tcW w:w="1100" w:type="dxa"/>
            <w:tcBorders>
              <w:bottom w:val="nil"/>
            </w:tcBorders>
            <w:shd w:val="clear" w:color="auto" w:fill="BCD6ED"/>
          </w:tcPr>
          <w:p w:rsidR="00B27C1C" w:rsidRDefault="00B27C1C"/>
        </w:tc>
        <w:tc>
          <w:tcPr>
            <w:tcW w:w="701" w:type="dxa"/>
            <w:shd w:val="clear" w:color="auto" w:fill="BCD6ED"/>
          </w:tcPr>
          <w:p w:rsidR="00B27C1C" w:rsidRDefault="00C35707">
            <w:pPr>
              <w:pStyle w:val="TableParagraph"/>
              <w:spacing w:before="80"/>
              <w:ind w:left="14"/>
              <w:rPr>
                <w:b/>
                <w:sz w:val="12"/>
              </w:rPr>
            </w:pPr>
            <w:r>
              <w:rPr>
                <w:b/>
                <w:sz w:val="12"/>
              </w:rPr>
              <w:t>B</w:t>
            </w:r>
          </w:p>
        </w:tc>
        <w:tc>
          <w:tcPr>
            <w:tcW w:w="1745" w:type="dxa"/>
            <w:shd w:val="clear" w:color="auto" w:fill="BCD6ED"/>
          </w:tcPr>
          <w:p w:rsidR="00B27C1C" w:rsidRDefault="00C35707">
            <w:pPr>
              <w:pStyle w:val="TableParagraph"/>
              <w:spacing w:before="80"/>
              <w:ind w:left="21"/>
              <w:jc w:val="left"/>
              <w:rPr>
                <w:sz w:val="12"/>
              </w:rPr>
            </w:pPr>
            <w:r>
              <w:rPr>
                <w:sz w:val="12"/>
              </w:rPr>
              <w:t>dodavatel</w:t>
            </w:r>
          </w:p>
        </w:tc>
        <w:tc>
          <w:tcPr>
            <w:tcW w:w="1558" w:type="dxa"/>
            <w:shd w:val="clear" w:color="auto" w:fill="BCD6ED"/>
          </w:tcPr>
          <w:p w:rsidR="00B27C1C" w:rsidRDefault="00C35707">
            <w:pPr>
              <w:pStyle w:val="TableParagraph"/>
              <w:spacing w:before="82"/>
              <w:ind w:left="21"/>
              <w:jc w:val="left"/>
              <w:rPr>
                <w:sz w:val="12"/>
              </w:rPr>
            </w:pPr>
            <w:r>
              <w:rPr>
                <w:sz w:val="12"/>
              </w:rPr>
              <w:t>do 10 dnů od podpisu smlouvy</w:t>
            </w:r>
          </w:p>
        </w:tc>
        <w:tc>
          <w:tcPr>
            <w:tcW w:w="1454" w:type="dxa"/>
            <w:shd w:val="clear" w:color="auto" w:fill="BCD6ED"/>
          </w:tcPr>
          <w:p w:rsidR="00B27C1C" w:rsidRDefault="00C35707">
            <w:pPr>
              <w:pStyle w:val="TableParagraph"/>
              <w:spacing w:before="80"/>
              <w:ind w:left="21"/>
              <w:jc w:val="left"/>
              <w:rPr>
                <w:sz w:val="12"/>
              </w:rPr>
            </w:pPr>
            <w:r>
              <w:rPr>
                <w:sz w:val="12"/>
              </w:rPr>
              <w:t>25.11.2021</w:t>
            </w:r>
          </w:p>
        </w:tc>
        <w:tc>
          <w:tcPr>
            <w:tcW w:w="617" w:type="dxa"/>
            <w:tcBorders>
              <w:bottom w:val="nil"/>
            </w:tcBorders>
          </w:tcPr>
          <w:p w:rsidR="00B27C1C" w:rsidRDefault="00B27C1C"/>
        </w:tc>
        <w:tc>
          <w:tcPr>
            <w:tcW w:w="1070" w:type="dxa"/>
          </w:tcPr>
          <w:p w:rsidR="00B27C1C" w:rsidRDefault="00C35707">
            <w:pPr>
              <w:pStyle w:val="TableParagraph"/>
              <w:spacing w:before="82"/>
              <w:ind w:left="21"/>
              <w:jc w:val="left"/>
              <w:rPr>
                <w:sz w:val="12"/>
              </w:rPr>
            </w:pPr>
            <w:r>
              <w:rPr>
                <w:sz w:val="12"/>
              </w:rPr>
              <w:t>dle částky ve VŘ</w:t>
            </w:r>
          </w:p>
        </w:tc>
      </w:tr>
      <w:tr w:rsidR="00B27C1C">
        <w:trPr>
          <w:trHeight w:hRule="exact" w:val="155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27C1C" w:rsidRDefault="00C35707">
            <w:pPr>
              <w:pStyle w:val="TableParagraph"/>
              <w:spacing w:line="105" w:lineRule="exact"/>
              <w:ind w:left="393"/>
              <w:jc w:val="left"/>
              <w:rPr>
                <w:sz w:val="10"/>
              </w:rPr>
            </w:pPr>
            <w:r>
              <w:rPr>
                <w:noProof/>
                <w:position w:val="-1"/>
                <w:sz w:val="10"/>
              </w:rPr>
              <w:drawing>
                <wp:inline distT="0" distB="0" distL="0" distR="0">
                  <wp:extent cx="12122" cy="66675"/>
                  <wp:effectExtent l="0" t="0" r="0" b="0"/>
                  <wp:docPr id="95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image9.png"/>
                          <pic:cNvPicPr/>
                        </pic:nvPicPr>
                        <pic:blipFill>
                          <a:blip r:embed="rId1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2" cy="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dxa"/>
            <w:vMerge w:val="restart"/>
            <w:tcBorders>
              <w:top w:val="nil"/>
              <w:left w:val="nil"/>
              <w:right w:val="nil"/>
            </w:tcBorders>
            <w:shd w:val="clear" w:color="auto" w:fill="BCD6ED"/>
          </w:tcPr>
          <w:p w:rsidR="00B27C1C" w:rsidRDefault="00B27C1C">
            <w:pPr>
              <w:pStyle w:val="TableParagraph"/>
              <w:jc w:val="left"/>
              <w:rPr>
                <w:sz w:val="12"/>
              </w:rPr>
            </w:pPr>
          </w:p>
          <w:p w:rsidR="00B27C1C" w:rsidRDefault="00C35707">
            <w:pPr>
              <w:pStyle w:val="TableParagraph"/>
              <w:spacing w:before="82"/>
              <w:ind w:left="14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Všechny sály A-F</w:t>
            </w:r>
          </w:p>
        </w:tc>
        <w:tc>
          <w:tcPr>
            <w:tcW w:w="714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27C1C" w:rsidRDefault="00C35707">
            <w:pPr>
              <w:pStyle w:val="TableParagraph"/>
              <w:spacing w:line="144" w:lineRule="exact"/>
              <w:ind w:left="691"/>
              <w:jc w:val="left"/>
              <w:rPr>
                <w:sz w:val="12"/>
              </w:rPr>
            </w:pPr>
            <w:r>
              <w:rPr>
                <w:noProof/>
              </w:rPr>
              <w:drawing>
                <wp:inline distT="0" distB="0" distL="0" distR="0">
                  <wp:extent cx="12122" cy="66675"/>
                  <wp:effectExtent l="0" t="0" r="0" b="0"/>
                  <wp:docPr id="97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image3.png"/>
                          <pic:cNvPicPr/>
                        </pic:nvPicPr>
                        <pic:blipFill>
                          <a:blip r:embed="rId1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2" cy="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                                </w:t>
            </w:r>
            <w:r>
              <w:rPr>
                <w:rFonts w:ascii="Times New Roman"/>
                <w:spacing w:val="-24"/>
                <w:sz w:val="20"/>
              </w:rPr>
              <w:t xml:space="preserve"> </w:t>
            </w:r>
            <w:r>
              <w:rPr>
                <w:rFonts w:ascii="Times New Roman"/>
                <w:noProof/>
                <w:spacing w:val="-24"/>
                <w:sz w:val="20"/>
              </w:rPr>
              <w:drawing>
                <wp:inline distT="0" distB="0" distL="0" distR="0">
                  <wp:extent cx="12122" cy="66675"/>
                  <wp:effectExtent l="0" t="0" r="0" b="0"/>
                  <wp:docPr id="99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image9.png"/>
                          <pic:cNvPicPr/>
                        </pic:nvPicPr>
                        <pic:blipFill>
                          <a:blip r:embed="rId1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2" cy="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24"/>
                <w:sz w:val="20"/>
              </w:rPr>
              <w:t xml:space="preserve">                              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noProof/>
                <w:spacing w:val="-11"/>
                <w:sz w:val="20"/>
              </w:rPr>
              <w:drawing>
                <wp:inline distT="0" distB="0" distL="0" distR="0">
                  <wp:extent cx="12122" cy="66675"/>
                  <wp:effectExtent l="0" t="0" r="0" b="0"/>
                  <wp:docPr id="101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image9.png"/>
                          <pic:cNvPicPr/>
                        </pic:nvPicPr>
                        <pic:blipFill>
                          <a:blip r:embed="rId1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2" cy="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1"/>
                <w:sz w:val="20"/>
              </w:rPr>
              <w:t xml:space="preserve">                            </w:t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rPr>
                <w:rFonts w:ascii="Times New Roman"/>
                <w:noProof/>
                <w:spacing w:val="-15"/>
                <w:sz w:val="20"/>
              </w:rPr>
              <w:drawing>
                <wp:inline distT="0" distB="0" distL="0" distR="0">
                  <wp:extent cx="12122" cy="66675"/>
                  <wp:effectExtent l="0" t="0" r="0" b="0"/>
                  <wp:docPr id="103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image9.png"/>
                          <pic:cNvPicPr/>
                        </pic:nvPicPr>
                        <pic:blipFill>
                          <a:blip r:embed="rId1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2" cy="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5"/>
                <w:position w:val="1"/>
                <w:sz w:val="20"/>
              </w:rPr>
              <w:t xml:space="preserve">    </w:t>
            </w:r>
            <w:r>
              <w:rPr>
                <w:rFonts w:ascii="Times New Roman"/>
                <w:spacing w:val="-3"/>
                <w:position w:val="1"/>
                <w:sz w:val="20"/>
              </w:rPr>
              <w:t xml:space="preserve"> </w:t>
            </w:r>
            <w:r>
              <w:rPr>
                <w:position w:val="1"/>
                <w:sz w:val="12"/>
              </w:rPr>
              <w:t>P1</w:t>
            </w:r>
          </w:p>
        </w:tc>
      </w:tr>
      <w:tr w:rsidR="00B27C1C">
        <w:trPr>
          <w:trHeight w:hRule="exact" w:val="313"/>
        </w:trPr>
        <w:tc>
          <w:tcPr>
            <w:tcW w:w="403" w:type="dxa"/>
            <w:shd w:val="clear" w:color="auto" w:fill="FFC000"/>
          </w:tcPr>
          <w:p w:rsidR="00B27C1C" w:rsidRDefault="00C35707">
            <w:pPr>
              <w:pStyle w:val="TableParagraph"/>
              <w:spacing w:before="79"/>
              <w:ind w:left="17"/>
              <w:rPr>
                <w:b/>
                <w:sz w:val="12"/>
              </w:rPr>
            </w:pPr>
            <w:r>
              <w:rPr>
                <w:b/>
                <w:sz w:val="12"/>
              </w:rPr>
              <w:t>4</w:t>
            </w:r>
          </w:p>
        </w:tc>
        <w:tc>
          <w:tcPr>
            <w:tcW w:w="2808" w:type="dxa"/>
          </w:tcPr>
          <w:p w:rsidR="00B27C1C" w:rsidRDefault="00C35707">
            <w:pPr>
              <w:pStyle w:val="TableParagraph"/>
              <w:spacing w:before="79"/>
              <w:ind w:left="21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Výrobní dokumentace</w:t>
            </w:r>
          </w:p>
        </w:tc>
        <w:tc>
          <w:tcPr>
            <w:tcW w:w="1100" w:type="dxa"/>
            <w:vMerge/>
            <w:tcBorders>
              <w:left w:val="nil"/>
              <w:right w:val="nil"/>
            </w:tcBorders>
            <w:shd w:val="clear" w:color="auto" w:fill="BCD6ED"/>
          </w:tcPr>
          <w:p w:rsidR="00B27C1C" w:rsidRDefault="00B27C1C"/>
        </w:tc>
        <w:tc>
          <w:tcPr>
            <w:tcW w:w="701" w:type="dxa"/>
          </w:tcPr>
          <w:p w:rsidR="00B27C1C" w:rsidRDefault="00C35707">
            <w:pPr>
              <w:pStyle w:val="TableParagraph"/>
              <w:spacing w:before="79"/>
              <w:ind w:left="15"/>
              <w:rPr>
                <w:b/>
                <w:sz w:val="12"/>
              </w:rPr>
            </w:pPr>
            <w:r>
              <w:rPr>
                <w:b/>
                <w:sz w:val="12"/>
              </w:rPr>
              <w:t>A</w:t>
            </w:r>
          </w:p>
        </w:tc>
        <w:tc>
          <w:tcPr>
            <w:tcW w:w="1745" w:type="dxa"/>
          </w:tcPr>
          <w:p w:rsidR="00B27C1C" w:rsidRDefault="00C35707">
            <w:pPr>
              <w:pStyle w:val="TableParagraph"/>
              <w:spacing w:before="79"/>
              <w:ind w:left="21"/>
              <w:jc w:val="left"/>
              <w:rPr>
                <w:sz w:val="12"/>
              </w:rPr>
            </w:pPr>
            <w:r>
              <w:rPr>
                <w:sz w:val="12"/>
              </w:rPr>
              <w:t>dodavatel, architekt, UPM</w:t>
            </w:r>
          </w:p>
        </w:tc>
        <w:tc>
          <w:tcPr>
            <w:tcW w:w="1558" w:type="dxa"/>
          </w:tcPr>
          <w:p w:rsidR="00B27C1C" w:rsidRDefault="00C35707">
            <w:pPr>
              <w:pStyle w:val="TableParagraph"/>
              <w:spacing w:before="81"/>
              <w:ind w:left="21"/>
              <w:jc w:val="left"/>
              <w:rPr>
                <w:sz w:val="12"/>
              </w:rPr>
            </w:pPr>
            <w:r>
              <w:rPr>
                <w:sz w:val="12"/>
              </w:rPr>
              <w:t>do 20 dnů po podpisu smlouvy</w:t>
            </w:r>
          </w:p>
        </w:tc>
        <w:tc>
          <w:tcPr>
            <w:tcW w:w="1454" w:type="dxa"/>
          </w:tcPr>
          <w:p w:rsidR="00B27C1C" w:rsidRDefault="00C35707">
            <w:pPr>
              <w:pStyle w:val="TableParagraph"/>
              <w:spacing w:before="79"/>
              <w:ind w:left="21"/>
              <w:jc w:val="left"/>
              <w:rPr>
                <w:sz w:val="12"/>
              </w:rPr>
            </w:pPr>
            <w:r>
              <w:rPr>
                <w:sz w:val="12"/>
              </w:rPr>
              <w:t>10.12.2021</w:t>
            </w:r>
          </w:p>
        </w:tc>
        <w:tc>
          <w:tcPr>
            <w:tcW w:w="617" w:type="dxa"/>
            <w:tcBorders>
              <w:top w:val="nil"/>
            </w:tcBorders>
          </w:tcPr>
          <w:p w:rsidR="00B27C1C" w:rsidRDefault="00B27C1C"/>
        </w:tc>
        <w:tc>
          <w:tcPr>
            <w:tcW w:w="1070" w:type="dxa"/>
            <w:tcBorders>
              <w:top w:val="nil"/>
            </w:tcBorders>
          </w:tcPr>
          <w:p w:rsidR="00B27C1C" w:rsidRDefault="00C35707">
            <w:pPr>
              <w:pStyle w:val="TableParagraph"/>
              <w:spacing w:before="104"/>
              <w:ind w:left="21"/>
              <w:jc w:val="left"/>
              <w:rPr>
                <w:sz w:val="12"/>
              </w:rPr>
            </w:pPr>
            <w:r>
              <w:rPr>
                <w:sz w:val="12"/>
              </w:rPr>
              <w:t>cca 5%</w:t>
            </w:r>
          </w:p>
        </w:tc>
      </w:tr>
      <w:tr w:rsidR="00B27C1C">
        <w:trPr>
          <w:trHeight w:hRule="exact" w:val="156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27C1C" w:rsidRDefault="00B27C1C">
            <w:pPr>
              <w:pStyle w:val="TableParagraph"/>
              <w:spacing w:before="4"/>
              <w:jc w:val="left"/>
              <w:rPr>
                <w:sz w:val="2"/>
              </w:rPr>
            </w:pPr>
          </w:p>
          <w:p w:rsidR="00B27C1C" w:rsidRDefault="00C35707">
            <w:pPr>
              <w:pStyle w:val="TableParagraph"/>
              <w:spacing w:line="105" w:lineRule="exact"/>
              <w:ind w:left="393"/>
              <w:jc w:val="left"/>
              <w:rPr>
                <w:sz w:val="10"/>
              </w:rPr>
            </w:pPr>
            <w:r>
              <w:rPr>
                <w:noProof/>
                <w:position w:val="-1"/>
                <w:sz w:val="10"/>
              </w:rPr>
              <w:drawing>
                <wp:inline distT="0" distB="0" distL="0" distR="0">
                  <wp:extent cx="12122" cy="66675"/>
                  <wp:effectExtent l="0" t="0" r="0" b="0"/>
                  <wp:docPr id="105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image9.png"/>
                          <pic:cNvPicPr/>
                        </pic:nvPicPr>
                        <pic:blipFill>
                          <a:blip r:embed="rId1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2" cy="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dxa"/>
            <w:vMerge/>
            <w:tcBorders>
              <w:left w:val="nil"/>
              <w:right w:val="nil"/>
            </w:tcBorders>
            <w:shd w:val="clear" w:color="auto" w:fill="BCD6ED"/>
          </w:tcPr>
          <w:p w:rsidR="00B27C1C" w:rsidRDefault="00B27C1C"/>
        </w:tc>
        <w:tc>
          <w:tcPr>
            <w:tcW w:w="714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27C1C" w:rsidRDefault="00B27C1C">
            <w:pPr>
              <w:pStyle w:val="TableParagraph"/>
              <w:spacing w:before="4"/>
              <w:jc w:val="left"/>
              <w:rPr>
                <w:sz w:val="2"/>
              </w:rPr>
            </w:pPr>
          </w:p>
          <w:p w:rsidR="00B27C1C" w:rsidRDefault="00C35707">
            <w:pPr>
              <w:pStyle w:val="TableParagraph"/>
              <w:tabs>
                <w:tab w:val="left" w:pos="2436"/>
                <w:tab w:val="left" w:pos="3994"/>
                <w:tab w:val="left" w:pos="5449"/>
                <w:tab w:val="left" w:pos="6066"/>
              </w:tabs>
              <w:spacing w:line="105" w:lineRule="exact"/>
              <w:ind w:left="691"/>
              <w:jc w:val="left"/>
              <w:rPr>
                <w:sz w:val="10"/>
              </w:rPr>
            </w:pPr>
            <w:r>
              <w:rPr>
                <w:noProof/>
                <w:position w:val="-1"/>
                <w:sz w:val="10"/>
              </w:rPr>
              <w:drawing>
                <wp:inline distT="0" distB="0" distL="0" distR="0">
                  <wp:extent cx="12122" cy="66675"/>
                  <wp:effectExtent l="0" t="0" r="0" b="0"/>
                  <wp:docPr id="107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image3.png"/>
                          <pic:cNvPicPr/>
                        </pic:nvPicPr>
                        <pic:blipFill>
                          <a:blip r:embed="rId1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2" cy="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0"/>
              </w:rPr>
              <w:tab/>
            </w:r>
            <w:r>
              <w:rPr>
                <w:noProof/>
                <w:position w:val="-1"/>
                <w:sz w:val="10"/>
              </w:rPr>
              <w:drawing>
                <wp:inline distT="0" distB="0" distL="0" distR="0">
                  <wp:extent cx="12122" cy="66675"/>
                  <wp:effectExtent l="0" t="0" r="0" b="0"/>
                  <wp:docPr id="109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image9.png"/>
                          <pic:cNvPicPr/>
                        </pic:nvPicPr>
                        <pic:blipFill>
                          <a:blip r:embed="rId1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2" cy="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0"/>
              </w:rPr>
              <w:tab/>
            </w:r>
            <w:r>
              <w:rPr>
                <w:noProof/>
                <w:position w:val="-1"/>
                <w:sz w:val="10"/>
              </w:rPr>
              <w:drawing>
                <wp:inline distT="0" distB="0" distL="0" distR="0">
                  <wp:extent cx="12122" cy="66675"/>
                  <wp:effectExtent l="0" t="0" r="0" b="0"/>
                  <wp:docPr id="111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image9.png"/>
                          <pic:cNvPicPr/>
                        </pic:nvPicPr>
                        <pic:blipFill>
                          <a:blip r:embed="rId1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2" cy="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0"/>
              </w:rPr>
              <w:tab/>
            </w:r>
            <w:r>
              <w:rPr>
                <w:noProof/>
                <w:position w:val="-1"/>
                <w:sz w:val="10"/>
              </w:rPr>
              <w:drawing>
                <wp:inline distT="0" distB="0" distL="0" distR="0">
                  <wp:extent cx="12122" cy="66675"/>
                  <wp:effectExtent l="0" t="0" r="0" b="0"/>
                  <wp:docPr id="113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image9.png"/>
                          <pic:cNvPicPr/>
                        </pic:nvPicPr>
                        <pic:blipFill>
                          <a:blip r:embed="rId1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2" cy="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0"/>
              </w:rPr>
              <w:tab/>
            </w:r>
            <w:r>
              <w:rPr>
                <w:noProof/>
                <w:position w:val="-1"/>
                <w:sz w:val="10"/>
              </w:rPr>
              <w:drawing>
                <wp:inline distT="0" distB="0" distL="0" distR="0">
                  <wp:extent cx="12122" cy="66675"/>
                  <wp:effectExtent l="0" t="0" r="0" b="0"/>
                  <wp:docPr id="115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image9.png"/>
                          <pic:cNvPicPr/>
                        </pic:nvPicPr>
                        <pic:blipFill>
                          <a:blip r:embed="rId1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2" cy="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7C1C">
        <w:trPr>
          <w:trHeight w:hRule="exact" w:val="317"/>
        </w:trPr>
        <w:tc>
          <w:tcPr>
            <w:tcW w:w="403" w:type="dxa"/>
            <w:shd w:val="clear" w:color="auto" w:fill="FFC000"/>
          </w:tcPr>
          <w:p w:rsidR="00B27C1C" w:rsidRDefault="00C35707">
            <w:pPr>
              <w:pStyle w:val="TableParagraph"/>
              <w:spacing w:before="80"/>
              <w:ind w:left="17"/>
              <w:rPr>
                <w:b/>
                <w:sz w:val="12"/>
              </w:rPr>
            </w:pPr>
            <w:r>
              <w:rPr>
                <w:b/>
                <w:sz w:val="12"/>
              </w:rPr>
              <w:t>5</w:t>
            </w:r>
          </w:p>
        </w:tc>
        <w:tc>
          <w:tcPr>
            <w:tcW w:w="2808" w:type="dxa"/>
          </w:tcPr>
          <w:p w:rsidR="00B27C1C" w:rsidRDefault="00C35707">
            <w:pPr>
              <w:pStyle w:val="TableParagraph"/>
              <w:spacing w:before="3" w:line="254" w:lineRule="auto"/>
              <w:ind w:left="21" w:right="19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Stavební úpravy sálů (rozvody el. energie, malování atd.)</w:t>
            </w:r>
          </w:p>
        </w:tc>
        <w:tc>
          <w:tcPr>
            <w:tcW w:w="1100" w:type="dxa"/>
            <w:vMerge/>
            <w:tcBorders>
              <w:left w:val="nil"/>
              <w:right w:val="nil"/>
            </w:tcBorders>
            <w:shd w:val="clear" w:color="auto" w:fill="BCD6ED"/>
          </w:tcPr>
          <w:p w:rsidR="00B27C1C" w:rsidRDefault="00B27C1C"/>
        </w:tc>
        <w:tc>
          <w:tcPr>
            <w:tcW w:w="701" w:type="dxa"/>
          </w:tcPr>
          <w:p w:rsidR="00B27C1C" w:rsidRDefault="00B27C1C"/>
        </w:tc>
        <w:tc>
          <w:tcPr>
            <w:tcW w:w="1745" w:type="dxa"/>
          </w:tcPr>
          <w:p w:rsidR="00B27C1C" w:rsidRDefault="00C35707">
            <w:pPr>
              <w:pStyle w:val="TableParagraph"/>
              <w:spacing w:before="80"/>
              <w:ind w:left="21"/>
              <w:jc w:val="left"/>
              <w:rPr>
                <w:sz w:val="12"/>
              </w:rPr>
            </w:pPr>
            <w:r>
              <w:rPr>
                <w:sz w:val="12"/>
              </w:rPr>
              <w:t>UPM</w:t>
            </w:r>
          </w:p>
        </w:tc>
        <w:tc>
          <w:tcPr>
            <w:tcW w:w="1558" w:type="dxa"/>
          </w:tcPr>
          <w:p w:rsidR="00B27C1C" w:rsidRDefault="00C35707">
            <w:pPr>
              <w:pStyle w:val="TableParagraph"/>
              <w:spacing w:before="82"/>
              <w:ind w:left="21"/>
              <w:jc w:val="left"/>
              <w:rPr>
                <w:sz w:val="12"/>
              </w:rPr>
            </w:pPr>
            <w:r>
              <w:rPr>
                <w:sz w:val="12"/>
              </w:rPr>
              <w:t>do 20 dnů od popisu smlouvy</w:t>
            </w:r>
          </w:p>
        </w:tc>
        <w:tc>
          <w:tcPr>
            <w:tcW w:w="1454" w:type="dxa"/>
          </w:tcPr>
          <w:p w:rsidR="00B27C1C" w:rsidRDefault="00C35707">
            <w:pPr>
              <w:pStyle w:val="TableParagraph"/>
              <w:spacing w:before="80"/>
              <w:ind w:left="21"/>
              <w:jc w:val="left"/>
              <w:rPr>
                <w:sz w:val="12"/>
              </w:rPr>
            </w:pPr>
            <w:r>
              <w:rPr>
                <w:sz w:val="12"/>
              </w:rPr>
              <w:t>10.12.2021</w:t>
            </w:r>
          </w:p>
        </w:tc>
        <w:tc>
          <w:tcPr>
            <w:tcW w:w="617" w:type="dxa"/>
          </w:tcPr>
          <w:p w:rsidR="00B27C1C" w:rsidRDefault="00B27C1C"/>
        </w:tc>
        <w:tc>
          <w:tcPr>
            <w:tcW w:w="1070" w:type="dxa"/>
          </w:tcPr>
          <w:p w:rsidR="00B27C1C" w:rsidRDefault="00B27C1C"/>
        </w:tc>
      </w:tr>
    </w:tbl>
    <w:p w:rsidR="00B27C1C" w:rsidRDefault="00B27C1C">
      <w:pPr>
        <w:pStyle w:val="Zkladntext"/>
        <w:spacing w:before="6"/>
        <w:rPr>
          <w:sz w:val="7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6"/>
        <w:gridCol w:w="2806"/>
        <w:gridCol w:w="1097"/>
        <w:gridCol w:w="703"/>
        <w:gridCol w:w="1745"/>
        <w:gridCol w:w="1558"/>
        <w:gridCol w:w="1457"/>
        <w:gridCol w:w="615"/>
        <w:gridCol w:w="1070"/>
      </w:tblGrid>
      <w:tr w:rsidR="00B27C1C">
        <w:trPr>
          <w:trHeight w:hRule="exact" w:val="76"/>
        </w:trPr>
        <w:tc>
          <w:tcPr>
            <w:tcW w:w="406" w:type="dxa"/>
            <w:tcBorders>
              <w:top w:val="nil"/>
              <w:left w:val="nil"/>
              <w:right w:val="nil"/>
            </w:tcBorders>
          </w:tcPr>
          <w:p w:rsidR="00B27C1C" w:rsidRDefault="00B27C1C"/>
        </w:tc>
        <w:tc>
          <w:tcPr>
            <w:tcW w:w="2806" w:type="dxa"/>
            <w:tcBorders>
              <w:top w:val="nil"/>
              <w:left w:val="nil"/>
              <w:right w:val="nil"/>
            </w:tcBorders>
          </w:tcPr>
          <w:p w:rsidR="00B27C1C" w:rsidRDefault="00B27C1C"/>
        </w:tc>
        <w:tc>
          <w:tcPr>
            <w:tcW w:w="1097" w:type="dxa"/>
            <w:tcBorders>
              <w:top w:val="nil"/>
              <w:left w:val="nil"/>
              <w:right w:val="nil"/>
            </w:tcBorders>
          </w:tcPr>
          <w:p w:rsidR="00B27C1C" w:rsidRDefault="00B27C1C"/>
        </w:tc>
        <w:tc>
          <w:tcPr>
            <w:tcW w:w="703" w:type="dxa"/>
            <w:tcBorders>
              <w:top w:val="nil"/>
              <w:left w:val="nil"/>
              <w:right w:val="nil"/>
            </w:tcBorders>
          </w:tcPr>
          <w:p w:rsidR="00B27C1C" w:rsidRDefault="00B27C1C"/>
        </w:tc>
        <w:tc>
          <w:tcPr>
            <w:tcW w:w="1745" w:type="dxa"/>
            <w:tcBorders>
              <w:top w:val="nil"/>
              <w:left w:val="nil"/>
              <w:right w:val="nil"/>
            </w:tcBorders>
          </w:tcPr>
          <w:p w:rsidR="00B27C1C" w:rsidRDefault="00B27C1C"/>
        </w:tc>
        <w:tc>
          <w:tcPr>
            <w:tcW w:w="1558" w:type="dxa"/>
            <w:tcBorders>
              <w:top w:val="nil"/>
              <w:left w:val="nil"/>
              <w:right w:val="nil"/>
            </w:tcBorders>
          </w:tcPr>
          <w:p w:rsidR="00B27C1C" w:rsidRDefault="00B27C1C"/>
        </w:tc>
        <w:tc>
          <w:tcPr>
            <w:tcW w:w="1457" w:type="dxa"/>
            <w:tcBorders>
              <w:top w:val="nil"/>
              <w:left w:val="nil"/>
              <w:right w:val="nil"/>
            </w:tcBorders>
          </w:tcPr>
          <w:p w:rsidR="00B27C1C" w:rsidRDefault="00B27C1C"/>
        </w:tc>
        <w:tc>
          <w:tcPr>
            <w:tcW w:w="615" w:type="dxa"/>
            <w:tcBorders>
              <w:top w:val="nil"/>
              <w:left w:val="nil"/>
              <w:right w:val="nil"/>
            </w:tcBorders>
          </w:tcPr>
          <w:p w:rsidR="00B27C1C" w:rsidRDefault="00B27C1C"/>
        </w:tc>
        <w:tc>
          <w:tcPr>
            <w:tcW w:w="1070" w:type="dxa"/>
            <w:tcBorders>
              <w:top w:val="nil"/>
              <w:left w:val="nil"/>
              <w:right w:val="nil"/>
            </w:tcBorders>
          </w:tcPr>
          <w:p w:rsidR="00B27C1C" w:rsidRDefault="00B27C1C"/>
        </w:tc>
      </w:tr>
      <w:tr w:rsidR="00B27C1C">
        <w:trPr>
          <w:trHeight w:hRule="exact" w:val="313"/>
        </w:trPr>
        <w:tc>
          <w:tcPr>
            <w:tcW w:w="406" w:type="dxa"/>
            <w:vMerge w:val="restart"/>
            <w:shd w:val="clear" w:color="auto" w:fill="FFC000"/>
          </w:tcPr>
          <w:p w:rsidR="00B27C1C" w:rsidRDefault="00B27C1C">
            <w:pPr>
              <w:pStyle w:val="TableParagraph"/>
              <w:jc w:val="left"/>
              <w:rPr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sz w:val="10"/>
              </w:rPr>
            </w:pPr>
          </w:p>
          <w:p w:rsidR="00B27C1C" w:rsidRDefault="00C35707">
            <w:pPr>
              <w:pStyle w:val="TableParagraph"/>
              <w:ind w:left="15"/>
              <w:rPr>
                <w:b/>
                <w:sz w:val="12"/>
              </w:rPr>
            </w:pPr>
            <w:r>
              <w:rPr>
                <w:b/>
                <w:sz w:val="12"/>
              </w:rPr>
              <w:t>6</w:t>
            </w:r>
          </w:p>
        </w:tc>
        <w:tc>
          <w:tcPr>
            <w:tcW w:w="2806" w:type="dxa"/>
          </w:tcPr>
          <w:p w:rsidR="00B27C1C" w:rsidRDefault="00C35707">
            <w:pPr>
              <w:pStyle w:val="TableParagraph"/>
              <w:spacing w:before="2" w:line="254" w:lineRule="auto"/>
              <w:ind w:left="19" w:right="21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Výroba segmentů regálu, doprava, stěhování, instalace na místě určení v HB</w:t>
            </w:r>
          </w:p>
        </w:tc>
        <w:tc>
          <w:tcPr>
            <w:tcW w:w="1097" w:type="dxa"/>
            <w:vMerge w:val="restart"/>
            <w:shd w:val="clear" w:color="auto" w:fill="BCD6ED"/>
          </w:tcPr>
          <w:p w:rsidR="00B27C1C" w:rsidRDefault="00B27C1C">
            <w:pPr>
              <w:pStyle w:val="TableParagraph"/>
              <w:jc w:val="left"/>
              <w:rPr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sz w:val="12"/>
              </w:rPr>
            </w:pPr>
          </w:p>
          <w:p w:rsidR="00B27C1C" w:rsidRDefault="00B27C1C">
            <w:pPr>
              <w:pStyle w:val="TableParagraph"/>
              <w:spacing w:before="2"/>
              <w:jc w:val="left"/>
              <w:rPr>
                <w:sz w:val="10"/>
              </w:rPr>
            </w:pPr>
          </w:p>
          <w:p w:rsidR="00B27C1C" w:rsidRDefault="00C35707">
            <w:pPr>
              <w:pStyle w:val="TableParagraph"/>
              <w:ind w:left="76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Sál C - regály C1-C3</w:t>
            </w:r>
          </w:p>
        </w:tc>
        <w:tc>
          <w:tcPr>
            <w:tcW w:w="703" w:type="dxa"/>
          </w:tcPr>
          <w:p w:rsidR="00B27C1C" w:rsidRDefault="00C35707">
            <w:pPr>
              <w:pStyle w:val="TableParagraph"/>
              <w:spacing w:before="79"/>
              <w:ind w:left="17"/>
              <w:rPr>
                <w:b/>
                <w:sz w:val="12"/>
              </w:rPr>
            </w:pPr>
            <w:r>
              <w:rPr>
                <w:b/>
                <w:sz w:val="12"/>
              </w:rPr>
              <w:t>A</w:t>
            </w:r>
          </w:p>
        </w:tc>
        <w:tc>
          <w:tcPr>
            <w:tcW w:w="1745" w:type="dxa"/>
          </w:tcPr>
          <w:p w:rsidR="00B27C1C" w:rsidRDefault="00C35707">
            <w:pPr>
              <w:pStyle w:val="TableParagraph"/>
              <w:spacing w:before="79"/>
              <w:ind w:left="21"/>
              <w:jc w:val="left"/>
              <w:rPr>
                <w:sz w:val="12"/>
              </w:rPr>
            </w:pPr>
            <w:r>
              <w:rPr>
                <w:sz w:val="12"/>
              </w:rPr>
              <w:t>dodavatel, architekt, UPM</w:t>
            </w:r>
          </w:p>
        </w:tc>
        <w:tc>
          <w:tcPr>
            <w:tcW w:w="1558" w:type="dxa"/>
          </w:tcPr>
          <w:p w:rsidR="00B27C1C" w:rsidRDefault="00C35707">
            <w:pPr>
              <w:pStyle w:val="TableParagraph"/>
              <w:spacing w:before="2" w:line="254" w:lineRule="auto"/>
              <w:ind w:left="21" w:right="34"/>
              <w:jc w:val="left"/>
              <w:rPr>
                <w:sz w:val="12"/>
              </w:rPr>
            </w:pPr>
            <w:r>
              <w:rPr>
                <w:sz w:val="12"/>
              </w:rPr>
              <w:t>do 24 dnů od dokončení výrobní dokumentace</w:t>
            </w:r>
          </w:p>
        </w:tc>
        <w:tc>
          <w:tcPr>
            <w:tcW w:w="1457" w:type="dxa"/>
          </w:tcPr>
          <w:p w:rsidR="00B27C1C" w:rsidRDefault="00C35707">
            <w:pPr>
              <w:pStyle w:val="TableParagraph"/>
              <w:spacing w:before="79"/>
              <w:ind w:left="21"/>
              <w:jc w:val="left"/>
              <w:rPr>
                <w:sz w:val="12"/>
              </w:rPr>
            </w:pPr>
            <w:r>
              <w:rPr>
                <w:sz w:val="12"/>
              </w:rPr>
              <w:t>05.01.2022</w:t>
            </w:r>
          </w:p>
        </w:tc>
        <w:tc>
          <w:tcPr>
            <w:tcW w:w="615" w:type="dxa"/>
            <w:vMerge w:val="restart"/>
          </w:tcPr>
          <w:p w:rsidR="00B27C1C" w:rsidRDefault="00B27C1C">
            <w:pPr>
              <w:pStyle w:val="TableParagraph"/>
              <w:jc w:val="left"/>
              <w:rPr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sz w:val="10"/>
              </w:rPr>
            </w:pPr>
          </w:p>
          <w:p w:rsidR="00B27C1C" w:rsidRDefault="00C35707">
            <w:pPr>
              <w:pStyle w:val="TableParagraph"/>
              <w:ind w:left="229" w:right="212"/>
              <w:rPr>
                <w:sz w:val="12"/>
              </w:rPr>
            </w:pPr>
            <w:r>
              <w:rPr>
                <w:sz w:val="12"/>
              </w:rPr>
              <w:t>P2</w:t>
            </w:r>
          </w:p>
        </w:tc>
        <w:tc>
          <w:tcPr>
            <w:tcW w:w="1070" w:type="dxa"/>
          </w:tcPr>
          <w:p w:rsidR="00B27C1C" w:rsidRDefault="00C35707">
            <w:pPr>
              <w:pStyle w:val="TableParagraph"/>
              <w:spacing w:before="81"/>
              <w:ind w:left="21"/>
              <w:jc w:val="left"/>
              <w:rPr>
                <w:sz w:val="12"/>
              </w:rPr>
            </w:pPr>
            <w:r>
              <w:rPr>
                <w:sz w:val="12"/>
              </w:rPr>
              <w:t>dle částky ve VŘ</w:t>
            </w:r>
          </w:p>
        </w:tc>
      </w:tr>
      <w:tr w:rsidR="00B27C1C">
        <w:trPr>
          <w:trHeight w:hRule="exact" w:val="318"/>
        </w:trPr>
        <w:tc>
          <w:tcPr>
            <w:tcW w:w="406" w:type="dxa"/>
            <w:vMerge/>
            <w:shd w:val="clear" w:color="auto" w:fill="FFC000"/>
          </w:tcPr>
          <w:p w:rsidR="00B27C1C" w:rsidRDefault="00B27C1C"/>
        </w:tc>
        <w:tc>
          <w:tcPr>
            <w:tcW w:w="2806" w:type="dxa"/>
          </w:tcPr>
          <w:p w:rsidR="00B27C1C" w:rsidRDefault="00C35707">
            <w:pPr>
              <w:pStyle w:val="TableParagraph"/>
              <w:spacing w:before="80"/>
              <w:ind w:left="19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Elektrorozvody uvnitř regálu</w:t>
            </w:r>
          </w:p>
        </w:tc>
        <w:tc>
          <w:tcPr>
            <w:tcW w:w="1097" w:type="dxa"/>
            <w:vMerge/>
            <w:shd w:val="clear" w:color="auto" w:fill="BCD6ED"/>
          </w:tcPr>
          <w:p w:rsidR="00B27C1C" w:rsidRDefault="00B27C1C"/>
        </w:tc>
        <w:tc>
          <w:tcPr>
            <w:tcW w:w="703" w:type="dxa"/>
            <w:shd w:val="clear" w:color="auto" w:fill="BCD6ED"/>
          </w:tcPr>
          <w:p w:rsidR="00B27C1C" w:rsidRDefault="00C35707">
            <w:pPr>
              <w:pStyle w:val="TableParagraph"/>
              <w:spacing w:before="80"/>
              <w:ind w:left="16"/>
              <w:rPr>
                <w:b/>
                <w:sz w:val="12"/>
              </w:rPr>
            </w:pPr>
            <w:r>
              <w:rPr>
                <w:b/>
                <w:sz w:val="12"/>
              </w:rPr>
              <w:t>B</w:t>
            </w:r>
          </w:p>
        </w:tc>
        <w:tc>
          <w:tcPr>
            <w:tcW w:w="1745" w:type="dxa"/>
            <w:shd w:val="clear" w:color="auto" w:fill="BCD6ED"/>
          </w:tcPr>
          <w:p w:rsidR="00B27C1C" w:rsidRDefault="00C35707">
            <w:pPr>
              <w:pStyle w:val="TableParagraph"/>
              <w:spacing w:before="80"/>
              <w:ind w:left="21"/>
              <w:jc w:val="left"/>
              <w:rPr>
                <w:sz w:val="12"/>
              </w:rPr>
            </w:pPr>
            <w:r>
              <w:rPr>
                <w:sz w:val="12"/>
              </w:rPr>
              <w:t>dodavatel, architekt, UPM</w:t>
            </w:r>
          </w:p>
        </w:tc>
        <w:tc>
          <w:tcPr>
            <w:tcW w:w="1558" w:type="dxa"/>
            <w:shd w:val="clear" w:color="auto" w:fill="BCD6ED"/>
          </w:tcPr>
          <w:p w:rsidR="00B27C1C" w:rsidRDefault="00C35707">
            <w:pPr>
              <w:pStyle w:val="TableParagraph"/>
              <w:spacing w:before="3" w:line="254" w:lineRule="auto"/>
              <w:ind w:left="21"/>
              <w:jc w:val="left"/>
              <w:rPr>
                <w:sz w:val="12"/>
              </w:rPr>
            </w:pPr>
            <w:r>
              <w:rPr>
                <w:sz w:val="12"/>
              </w:rPr>
              <w:t>do 10 dnů od dokončení instalace regálu</w:t>
            </w:r>
          </w:p>
        </w:tc>
        <w:tc>
          <w:tcPr>
            <w:tcW w:w="1457" w:type="dxa"/>
            <w:shd w:val="clear" w:color="auto" w:fill="BCD6ED"/>
          </w:tcPr>
          <w:p w:rsidR="00B27C1C" w:rsidRDefault="00C35707">
            <w:pPr>
              <w:pStyle w:val="TableParagraph"/>
              <w:spacing w:before="80"/>
              <w:ind w:left="21"/>
              <w:jc w:val="left"/>
              <w:rPr>
                <w:sz w:val="12"/>
              </w:rPr>
            </w:pPr>
            <w:r>
              <w:rPr>
                <w:sz w:val="12"/>
              </w:rPr>
              <w:t>15.01.2022</w:t>
            </w:r>
          </w:p>
        </w:tc>
        <w:tc>
          <w:tcPr>
            <w:tcW w:w="615" w:type="dxa"/>
            <w:vMerge/>
          </w:tcPr>
          <w:p w:rsidR="00B27C1C" w:rsidRDefault="00B27C1C"/>
        </w:tc>
        <w:tc>
          <w:tcPr>
            <w:tcW w:w="1070" w:type="dxa"/>
          </w:tcPr>
          <w:p w:rsidR="00B27C1C" w:rsidRDefault="00C35707">
            <w:pPr>
              <w:pStyle w:val="TableParagraph"/>
              <w:spacing w:before="3" w:line="254" w:lineRule="auto"/>
              <w:ind w:left="21"/>
              <w:jc w:val="left"/>
              <w:rPr>
                <w:sz w:val="12"/>
              </w:rPr>
            </w:pPr>
            <w:r>
              <w:rPr>
                <w:sz w:val="12"/>
              </w:rPr>
              <w:t>poměrná část dle částky z VŘ</w:t>
            </w:r>
          </w:p>
        </w:tc>
      </w:tr>
      <w:tr w:rsidR="00B27C1C">
        <w:trPr>
          <w:trHeight w:hRule="exact" w:val="311"/>
        </w:trPr>
        <w:tc>
          <w:tcPr>
            <w:tcW w:w="406" w:type="dxa"/>
            <w:vMerge/>
            <w:shd w:val="clear" w:color="auto" w:fill="FFC000"/>
          </w:tcPr>
          <w:p w:rsidR="00B27C1C" w:rsidRDefault="00B27C1C"/>
        </w:tc>
        <w:tc>
          <w:tcPr>
            <w:tcW w:w="2806" w:type="dxa"/>
          </w:tcPr>
          <w:p w:rsidR="00B27C1C" w:rsidRDefault="00C35707">
            <w:pPr>
              <w:pStyle w:val="TableParagraph"/>
              <w:spacing w:before="77"/>
              <w:ind w:left="19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Opláštění a kompletace regálu</w:t>
            </w:r>
          </w:p>
        </w:tc>
        <w:tc>
          <w:tcPr>
            <w:tcW w:w="1097" w:type="dxa"/>
            <w:vMerge/>
            <w:shd w:val="clear" w:color="auto" w:fill="BCD6ED"/>
          </w:tcPr>
          <w:p w:rsidR="00B27C1C" w:rsidRDefault="00B27C1C"/>
        </w:tc>
        <w:tc>
          <w:tcPr>
            <w:tcW w:w="703" w:type="dxa"/>
          </w:tcPr>
          <w:p w:rsidR="00B27C1C" w:rsidRDefault="00C35707">
            <w:pPr>
              <w:pStyle w:val="TableParagraph"/>
              <w:spacing w:before="77"/>
              <w:ind w:left="17"/>
              <w:rPr>
                <w:b/>
                <w:sz w:val="12"/>
              </w:rPr>
            </w:pPr>
            <w:r>
              <w:rPr>
                <w:b/>
                <w:sz w:val="12"/>
              </w:rPr>
              <w:t>A</w:t>
            </w:r>
          </w:p>
        </w:tc>
        <w:tc>
          <w:tcPr>
            <w:tcW w:w="1745" w:type="dxa"/>
          </w:tcPr>
          <w:p w:rsidR="00B27C1C" w:rsidRDefault="00C35707">
            <w:pPr>
              <w:pStyle w:val="TableParagraph"/>
              <w:spacing w:before="77"/>
              <w:ind w:left="21"/>
              <w:jc w:val="left"/>
              <w:rPr>
                <w:sz w:val="12"/>
              </w:rPr>
            </w:pPr>
            <w:r>
              <w:rPr>
                <w:sz w:val="12"/>
              </w:rPr>
              <w:t>dodavatel, architekt, UPM</w:t>
            </w:r>
          </w:p>
        </w:tc>
        <w:tc>
          <w:tcPr>
            <w:tcW w:w="1558" w:type="dxa"/>
          </w:tcPr>
          <w:p w:rsidR="00B27C1C" w:rsidRDefault="00C35707">
            <w:pPr>
              <w:pStyle w:val="TableParagraph"/>
              <w:spacing w:line="254" w:lineRule="auto"/>
              <w:ind w:left="21" w:right="34"/>
              <w:jc w:val="left"/>
              <w:rPr>
                <w:sz w:val="12"/>
              </w:rPr>
            </w:pPr>
            <w:r>
              <w:rPr>
                <w:sz w:val="12"/>
              </w:rPr>
              <w:t>do 10 dnů od ukončení rozvodů el. energie</w:t>
            </w:r>
          </w:p>
        </w:tc>
        <w:tc>
          <w:tcPr>
            <w:tcW w:w="1457" w:type="dxa"/>
          </w:tcPr>
          <w:p w:rsidR="00B27C1C" w:rsidRDefault="00C35707">
            <w:pPr>
              <w:pStyle w:val="TableParagraph"/>
              <w:spacing w:before="77"/>
              <w:ind w:left="21"/>
              <w:jc w:val="left"/>
              <w:rPr>
                <w:sz w:val="12"/>
              </w:rPr>
            </w:pPr>
            <w:r>
              <w:rPr>
                <w:sz w:val="12"/>
              </w:rPr>
              <w:t>25.01.2022</w:t>
            </w:r>
          </w:p>
        </w:tc>
        <w:tc>
          <w:tcPr>
            <w:tcW w:w="615" w:type="dxa"/>
            <w:vMerge/>
          </w:tcPr>
          <w:p w:rsidR="00B27C1C" w:rsidRDefault="00B27C1C"/>
        </w:tc>
        <w:tc>
          <w:tcPr>
            <w:tcW w:w="1070" w:type="dxa"/>
          </w:tcPr>
          <w:p w:rsidR="00B27C1C" w:rsidRDefault="00B27C1C"/>
        </w:tc>
      </w:tr>
      <w:tr w:rsidR="00B27C1C">
        <w:trPr>
          <w:trHeight w:hRule="exact" w:val="475"/>
        </w:trPr>
        <w:tc>
          <w:tcPr>
            <w:tcW w:w="406" w:type="dxa"/>
            <w:vMerge/>
            <w:shd w:val="clear" w:color="auto" w:fill="FFC000"/>
          </w:tcPr>
          <w:p w:rsidR="00B27C1C" w:rsidRDefault="00B27C1C"/>
        </w:tc>
        <w:tc>
          <w:tcPr>
            <w:tcW w:w="2806" w:type="dxa"/>
          </w:tcPr>
          <w:p w:rsidR="00B27C1C" w:rsidRDefault="00B27C1C">
            <w:pPr>
              <w:pStyle w:val="TableParagraph"/>
              <w:spacing w:before="10"/>
              <w:jc w:val="left"/>
              <w:rPr>
                <w:sz w:val="12"/>
              </w:rPr>
            </w:pPr>
          </w:p>
          <w:p w:rsidR="00B27C1C" w:rsidRDefault="00C35707">
            <w:pPr>
              <w:pStyle w:val="TableParagraph"/>
              <w:ind w:left="19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Instalace osvětlení uvnitř regálu, AV techniky</w:t>
            </w:r>
          </w:p>
        </w:tc>
        <w:tc>
          <w:tcPr>
            <w:tcW w:w="1097" w:type="dxa"/>
            <w:vMerge/>
            <w:tcBorders>
              <w:bottom w:val="nil"/>
            </w:tcBorders>
            <w:shd w:val="clear" w:color="auto" w:fill="BCD6ED"/>
          </w:tcPr>
          <w:p w:rsidR="00B27C1C" w:rsidRDefault="00B27C1C"/>
        </w:tc>
        <w:tc>
          <w:tcPr>
            <w:tcW w:w="703" w:type="dxa"/>
            <w:shd w:val="clear" w:color="auto" w:fill="BCD6ED"/>
          </w:tcPr>
          <w:p w:rsidR="00B27C1C" w:rsidRDefault="00B27C1C">
            <w:pPr>
              <w:pStyle w:val="TableParagraph"/>
              <w:spacing w:before="10"/>
              <w:jc w:val="left"/>
              <w:rPr>
                <w:sz w:val="12"/>
              </w:rPr>
            </w:pPr>
          </w:p>
          <w:p w:rsidR="00B27C1C" w:rsidRDefault="00C35707">
            <w:pPr>
              <w:pStyle w:val="TableParagraph"/>
              <w:ind w:left="16"/>
              <w:rPr>
                <w:b/>
                <w:sz w:val="12"/>
              </w:rPr>
            </w:pPr>
            <w:r>
              <w:rPr>
                <w:b/>
                <w:sz w:val="12"/>
              </w:rPr>
              <w:t>B</w:t>
            </w:r>
          </w:p>
        </w:tc>
        <w:tc>
          <w:tcPr>
            <w:tcW w:w="1745" w:type="dxa"/>
            <w:shd w:val="clear" w:color="auto" w:fill="BCD6ED"/>
          </w:tcPr>
          <w:p w:rsidR="00B27C1C" w:rsidRDefault="00B27C1C">
            <w:pPr>
              <w:pStyle w:val="TableParagraph"/>
              <w:spacing w:before="10"/>
              <w:jc w:val="left"/>
              <w:rPr>
                <w:sz w:val="12"/>
              </w:rPr>
            </w:pPr>
          </w:p>
          <w:p w:rsidR="00B27C1C" w:rsidRDefault="00C35707">
            <w:pPr>
              <w:pStyle w:val="TableParagraph"/>
              <w:ind w:left="21"/>
              <w:jc w:val="left"/>
              <w:rPr>
                <w:sz w:val="12"/>
              </w:rPr>
            </w:pPr>
            <w:r>
              <w:rPr>
                <w:sz w:val="12"/>
              </w:rPr>
              <w:t>dodavatel, architekt, UPM</w:t>
            </w:r>
          </w:p>
        </w:tc>
        <w:tc>
          <w:tcPr>
            <w:tcW w:w="1558" w:type="dxa"/>
            <w:shd w:val="clear" w:color="auto" w:fill="BCD6ED"/>
          </w:tcPr>
          <w:p w:rsidR="00B27C1C" w:rsidRDefault="00C35707">
            <w:pPr>
              <w:pStyle w:val="TableParagraph"/>
              <w:spacing w:before="82" w:line="254" w:lineRule="auto"/>
              <w:ind w:left="21"/>
              <w:jc w:val="left"/>
              <w:rPr>
                <w:sz w:val="12"/>
              </w:rPr>
            </w:pPr>
            <w:r>
              <w:rPr>
                <w:sz w:val="12"/>
              </w:rPr>
              <w:t>do 10 dnů od ukončení opláštění a kompletace regálu</w:t>
            </w:r>
          </w:p>
        </w:tc>
        <w:tc>
          <w:tcPr>
            <w:tcW w:w="1457" w:type="dxa"/>
            <w:shd w:val="clear" w:color="auto" w:fill="BCD6ED"/>
          </w:tcPr>
          <w:p w:rsidR="00B27C1C" w:rsidRDefault="00B27C1C">
            <w:pPr>
              <w:pStyle w:val="TableParagraph"/>
              <w:spacing w:before="10"/>
              <w:jc w:val="left"/>
              <w:rPr>
                <w:sz w:val="12"/>
              </w:rPr>
            </w:pPr>
          </w:p>
          <w:p w:rsidR="00B27C1C" w:rsidRDefault="00C35707">
            <w:pPr>
              <w:pStyle w:val="TableParagraph"/>
              <w:ind w:left="21"/>
              <w:jc w:val="left"/>
              <w:rPr>
                <w:sz w:val="12"/>
              </w:rPr>
            </w:pPr>
            <w:r>
              <w:rPr>
                <w:sz w:val="12"/>
              </w:rPr>
              <w:t>05.02.2022</w:t>
            </w:r>
          </w:p>
        </w:tc>
        <w:tc>
          <w:tcPr>
            <w:tcW w:w="615" w:type="dxa"/>
            <w:vMerge/>
          </w:tcPr>
          <w:p w:rsidR="00B27C1C" w:rsidRDefault="00B27C1C"/>
        </w:tc>
        <w:tc>
          <w:tcPr>
            <w:tcW w:w="1070" w:type="dxa"/>
          </w:tcPr>
          <w:p w:rsidR="00B27C1C" w:rsidRDefault="00B27C1C"/>
        </w:tc>
      </w:tr>
      <w:tr w:rsidR="00B27C1C">
        <w:trPr>
          <w:trHeight w:hRule="exact" w:val="466"/>
        </w:trPr>
        <w:tc>
          <w:tcPr>
            <w:tcW w:w="406" w:type="dxa"/>
            <w:vMerge/>
            <w:shd w:val="clear" w:color="auto" w:fill="FFC000"/>
          </w:tcPr>
          <w:p w:rsidR="00B27C1C" w:rsidRDefault="00B27C1C"/>
        </w:tc>
        <w:tc>
          <w:tcPr>
            <w:tcW w:w="2806" w:type="dxa"/>
          </w:tcPr>
          <w:p w:rsidR="00B27C1C" w:rsidRDefault="00B27C1C">
            <w:pPr>
              <w:pStyle w:val="TableParagraph"/>
              <w:spacing w:before="5"/>
              <w:jc w:val="left"/>
              <w:rPr>
                <w:sz w:val="12"/>
              </w:rPr>
            </w:pPr>
          </w:p>
          <w:p w:rsidR="00B27C1C" w:rsidRDefault="00C35707">
            <w:pPr>
              <w:pStyle w:val="TableParagraph"/>
              <w:ind w:left="19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Instalace stropních lišt - spojení s regálem</w:t>
            </w:r>
          </w:p>
        </w:tc>
        <w:tc>
          <w:tcPr>
            <w:tcW w:w="1097" w:type="dxa"/>
            <w:tcBorders>
              <w:top w:val="nil"/>
            </w:tcBorders>
            <w:shd w:val="clear" w:color="auto" w:fill="BCD6ED"/>
          </w:tcPr>
          <w:p w:rsidR="00B27C1C" w:rsidRDefault="00B27C1C"/>
        </w:tc>
        <w:tc>
          <w:tcPr>
            <w:tcW w:w="703" w:type="dxa"/>
            <w:shd w:val="clear" w:color="auto" w:fill="BCD6ED"/>
          </w:tcPr>
          <w:p w:rsidR="00B27C1C" w:rsidRDefault="00B27C1C">
            <w:pPr>
              <w:pStyle w:val="TableParagraph"/>
              <w:spacing w:before="5"/>
              <w:jc w:val="left"/>
              <w:rPr>
                <w:sz w:val="12"/>
              </w:rPr>
            </w:pPr>
          </w:p>
          <w:p w:rsidR="00B27C1C" w:rsidRDefault="00C35707">
            <w:pPr>
              <w:pStyle w:val="TableParagraph"/>
              <w:ind w:left="16"/>
              <w:rPr>
                <w:b/>
                <w:sz w:val="12"/>
              </w:rPr>
            </w:pPr>
            <w:r>
              <w:rPr>
                <w:b/>
                <w:sz w:val="12"/>
              </w:rPr>
              <w:t>B</w:t>
            </w:r>
          </w:p>
        </w:tc>
        <w:tc>
          <w:tcPr>
            <w:tcW w:w="1745" w:type="dxa"/>
            <w:shd w:val="clear" w:color="auto" w:fill="BCD6ED"/>
          </w:tcPr>
          <w:p w:rsidR="00B27C1C" w:rsidRDefault="00B27C1C">
            <w:pPr>
              <w:pStyle w:val="TableParagraph"/>
              <w:spacing w:before="5"/>
              <w:jc w:val="left"/>
              <w:rPr>
                <w:sz w:val="12"/>
              </w:rPr>
            </w:pPr>
          </w:p>
          <w:p w:rsidR="00B27C1C" w:rsidRDefault="00C35707">
            <w:pPr>
              <w:pStyle w:val="TableParagraph"/>
              <w:ind w:left="21"/>
              <w:jc w:val="left"/>
              <w:rPr>
                <w:sz w:val="12"/>
              </w:rPr>
            </w:pPr>
            <w:r>
              <w:rPr>
                <w:sz w:val="12"/>
              </w:rPr>
              <w:t>dodavatel, architekt, UPM</w:t>
            </w:r>
          </w:p>
        </w:tc>
        <w:tc>
          <w:tcPr>
            <w:tcW w:w="1558" w:type="dxa"/>
            <w:shd w:val="clear" w:color="auto" w:fill="BCD6ED"/>
          </w:tcPr>
          <w:p w:rsidR="00B27C1C" w:rsidRDefault="00C35707">
            <w:pPr>
              <w:pStyle w:val="TableParagraph"/>
              <w:spacing w:before="77" w:line="254" w:lineRule="auto"/>
              <w:ind w:left="21"/>
              <w:jc w:val="left"/>
              <w:rPr>
                <w:sz w:val="12"/>
              </w:rPr>
            </w:pPr>
            <w:r>
              <w:rPr>
                <w:sz w:val="12"/>
              </w:rPr>
              <w:t>do 10 dnů od ukončení opláštění a kompletace regálu</w:t>
            </w:r>
          </w:p>
        </w:tc>
        <w:tc>
          <w:tcPr>
            <w:tcW w:w="1457" w:type="dxa"/>
            <w:shd w:val="clear" w:color="auto" w:fill="BCD6ED"/>
          </w:tcPr>
          <w:p w:rsidR="00B27C1C" w:rsidRDefault="00B27C1C">
            <w:pPr>
              <w:pStyle w:val="TableParagraph"/>
              <w:spacing w:before="5"/>
              <w:jc w:val="left"/>
              <w:rPr>
                <w:sz w:val="12"/>
              </w:rPr>
            </w:pPr>
          </w:p>
          <w:p w:rsidR="00B27C1C" w:rsidRDefault="00C35707">
            <w:pPr>
              <w:pStyle w:val="TableParagraph"/>
              <w:ind w:left="21"/>
              <w:jc w:val="left"/>
              <w:rPr>
                <w:sz w:val="12"/>
              </w:rPr>
            </w:pPr>
            <w:r>
              <w:rPr>
                <w:sz w:val="12"/>
              </w:rPr>
              <w:t>05.02.2022</w:t>
            </w:r>
          </w:p>
        </w:tc>
        <w:tc>
          <w:tcPr>
            <w:tcW w:w="615" w:type="dxa"/>
            <w:vMerge/>
          </w:tcPr>
          <w:p w:rsidR="00B27C1C" w:rsidRDefault="00B27C1C"/>
        </w:tc>
        <w:tc>
          <w:tcPr>
            <w:tcW w:w="1070" w:type="dxa"/>
          </w:tcPr>
          <w:p w:rsidR="00B27C1C" w:rsidRDefault="00B27C1C"/>
        </w:tc>
      </w:tr>
    </w:tbl>
    <w:p w:rsidR="00B27C1C" w:rsidRDefault="00B27C1C">
      <w:pPr>
        <w:pStyle w:val="Zkladntext"/>
        <w:spacing w:before="4"/>
        <w:rPr>
          <w:sz w:val="2"/>
        </w:rPr>
      </w:pPr>
    </w:p>
    <w:p w:rsidR="00B27C1C" w:rsidRDefault="00C35707">
      <w:pPr>
        <w:tabs>
          <w:tab w:val="left" w:pos="525"/>
          <w:tab w:val="left" w:pos="3334"/>
          <w:tab w:val="left" w:pos="4431"/>
          <w:tab w:val="left" w:pos="5134"/>
          <w:tab w:val="left" w:pos="6879"/>
          <w:tab w:val="left" w:pos="8438"/>
          <w:tab w:val="left" w:pos="9892"/>
        </w:tabs>
        <w:spacing w:line="105" w:lineRule="exact"/>
        <w:ind w:left="120"/>
        <w:rPr>
          <w:sz w:val="10"/>
        </w:rPr>
      </w:pPr>
      <w:r>
        <w:rPr>
          <w:noProof/>
          <w:position w:val="-1"/>
          <w:sz w:val="10"/>
        </w:rPr>
        <w:drawing>
          <wp:inline distT="0" distB="0" distL="0" distR="0">
            <wp:extent cx="12122" cy="66675"/>
            <wp:effectExtent l="0" t="0" r="0" b="0"/>
            <wp:docPr id="1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9.png"/>
                    <pic:cNvPicPr/>
                  </pic:nvPicPr>
                  <pic:blipFill>
                    <a:blip r:embed="rId1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22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  <w:sz w:val="10"/>
        </w:rPr>
        <w:tab/>
      </w:r>
      <w:r>
        <w:rPr>
          <w:noProof/>
          <w:position w:val="-1"/>
          <w:sz w:val="10"/>
        </w:rPr>
        <w:drawing>
          <wp:inline distT="0" distB="0" distL="0" distR="0">
            <wp:extent cx="12122" cy="66675"/>
            <wp:effectExtent l="0" t="0" r="0" b="0"/>
            <wp:docPr id="119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9.png"/>
                    <pic:cNvPicPr/>
                  </pic:nvPicPr>
                  <pic:blipFill>
                    <a:blip r:embed="rId1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22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  <w:sz w:val="10"/>
        </w:rPr>
        <w:tab/>
      </w:r>
      <w:r>
        <w:rPr>
          <w:noProof/>
          <w:position w:val="-1"/>
          <w:sz w:val="10"/>
        </w:rPr>
        <w:drawing>
          <wp:inline distT="0" distB="0" distL="0" distR="0">
            <wp:extent cx="12122" cy="66675"/>
            <wp:effectExtent l="0" t="0" r="0" b="0"/>
            <wp:docPr id="12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3.png"/>
                    <pic:cNvPicPr/>
                  </pic:nvPicPr>
                  <pic:blipFill>
                    <a:blip r:embed="rId1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22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  <w:sz w:val="10"/>
        </w:rPr>
        <w:tab/>
      </w:r>
      <w:r>
        <w:rPr>
          <w:noProof/>
          <w:position w:val="-1"/>
          <w:sz w:val="10"/>
        </w:rPr>
        <w:drawing>
          <wp:inline distT="0" distB="0" distL="0" distR="0">
            <wp:extent cx="12122" cy="66675"/>
            <wp:effectExtent l="0" t="0" r="0" b="0"/>
            <wp:docPr id="12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3.png"/>
                    <pic:cNvPicPr/>
                  </pic:nvPicPr>
                  <pic:blipFill>
                    <a:blip r:embed="rId1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22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  <w:sz w:val="10"/>
        </w:rPr>
        <w:tab/>
      </w:r>
      <w:r>
        <w:rPr>
          <w:noProof/>
          <w:position w:val="-1"/>
          <w:sz w:val="10"/>
        </w:rPr>
        <w:drawing>
          <wp:inline distT="0" distB="0" distL="0" distR="0">
            <wp:extent cx="12122" cy="66675"/>
            <wp:effectExtent l="0" t="0" r="0" b="0"/>
            <wp:docPr id="12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age3.png"/>
                    <pic:cNvPicPr/>
                  </pic:nvPicPr>
                  <pic:blipFill>
                    <a:blip r:embed="rId1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22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  <w:sz w:val="10"/>
        </w:rPr>
        <w:tab/>
      </w:r>
      <w:r>
        <w:rPr>
          <w:noProof/>
          <w:position w:val="-1"/>
          <w:sz w:val="10"/>
        </w:rPr>
        <w:drawing>
          <wp:inline distT="0" distB="0" distL="0" distR="0">
            <wp:extent cx="12122" cy="66675"/>
            <wp:effectExtent l="0" t="0" r="0" b="0"/>
            <wp:docPr id="12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age9.png"/>
                    <pic:cNvPicPr/>
                  </pic:nvPicPr>
                  <pic:blipFill>
                    <a:blip r:embed="rId1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22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  <w:sz w:val="10"/>
        </w:rPr>
        <w:tab/>
      </w:r>
      <w:r>
        <w:rPr>
          <w:noProof/>
          <w:position w:val="-1"/>
          <w:sz w:val="10"/>
        </w:rPr>
        <w:drawing>
          <wp:inline distT="0" distB="0" distL="0" distR="0">
            <wp:extent cx="12122" cy="66675"/>
            <wp:effectExtent l="0" t="0" r="0" b="0"/>
            <wp:docPr id="129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age9.png"/>
                    <pic:cNvPicPr/>
                  </pic:nvPicPr>
                  <pic:blipFill>
                    <a:blip r:embed="rId1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22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  <w:sz w:val="10"/>
        </w:rPr>
        <w:tab/>
      </w:r>
      <w:r>
        <w:rPr>
          <w:noProof/>
          <w:position w:val="-1"/>
          <w:sz w:val="10"/>
        </w:rPr>
        <w:drawing>
          <wp:inline distT="0" distB="0" distL="0" distR="0">
            <wp:extent cx="12122" cy="66675"/>
            <wp:effectExtent l="0" t="0" r="0" b="0"/>
            <wp:docPr id="131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9.png"/>
                    <pic:cNvPicPr/>
                  </pic:nvPicPr>
                  <pic:blipFill>
                    <a:blip r:embed="rId1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22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6"/>
        <w:gridCol w:w="2806"/>
        <w:gridCol w:w="1097"/>
        <w:gridCol w:w="703"/>
        <w:gridCol w:w="1745"/>
        <w:gridCol w:w="1558"/>
        <w:gridCol w:w="1457"/>
        <w:gridCol w:w="1690"/>
      </w:tblGrid>
      <w:tr w:rsidR="00B27C1C">
        <w:trPr>
          <w:trHeight w:hRule="exact" w:val="326"/>
        </w:trPr>
        <w:tc>
          <w:tcPr>
            <w:tcW w:w="406" w:type="dxa"/>
            <w:vMerge w:val="restart"/>
            <w:shd w:val="clear" w:color="auto" w:fill="FFC000"/>
          </w:tcPr>
          <w:p w:rsidR="00B27C1C" w:rsidRDefault="00B27C1C">
            <w:pPr>
              <w:pStyle w:val="TableParagraph"/>
              <w:jc w:val="left"/>
              <w:rPr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sz w:val="12"/>
              </w:rPr>
            </w:pPr>
          </w:p>
          <w:p w:rsidR="00B27C1C" w:rsidRDefault="00B27C1C">
            <w:pPr>
              <w:pStyle w:val="TableParagraph"/>
              <w:spacing w:before="5"/>
              <w:jc w:val="left"/>
              <w:rPr>
                <w:sz w:val="10"/>
              </w:rPr>
            </w:pPr>
          </w:p>
          <w:p w:rsidR="00B27C1C" w:rsidRDefault="00C35707">
            <w:pPr>
              <w:pStyle w:val="TableParagraph"/>
              <w:ind w:left="15"/>
              <w:rPr>
                <w:b/>
                <w:sz w:val="12"/>
              </w:rPr>
            </w:pPr>
            <w:r>
              <w:rPr>
                <w:b/>
                <w:sz w:val="12"/>
              </w:rPr>
              <w:t>7</w:t>
            </w:r>
          </w:p>
        </w:tc>
        <w:tc>
          <w:tcPr>
            <w:tcW w:w="2806" w:type="dxa"/>
          </w:tcPr>
          <w:p w:rsidR="00B27C1C" w:rsidRDefault="00C35707">
            <w:pPr>
              <w:pStyle w:val="TableParagraph"/>
              <w:spacing w:before="10" w:line="254" w:lineRule="auto"/>
              <w:ind w:left="19" w:right="21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Výroba segmentů regálu, doprava, stěhování, instalace na místě určení v HB</w:t>
            </w:r>
          </w:p>
        </w:tc>
        <w:tc>
          <w:tcPr>
            <w:tcW w:w="1097" w:type="dxa"/>
            <w:vMerge w:val="restart"/>
            <w:shd w:val="clear" w:color="auto" w:fill="BCD6ED"/>
          </w:tcPr>
          <w:p w:rsidR="00B27C1C" w:rsidRDefault="00B27C1C">
            <w:pPr>
              <w:pStyle w:val="TableParagraph"/>
              <w:jc w:val="left"/>
              <w:rPr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sz w:val="12"/>
              </w:rPr>
            </w:pPr>
          </w:p>
          <w:p w:rsidR="00B27C1C" w:rsidRDefault="00B27C1C">
            <w:pPr>
              <w:pStyle w:val="TableParagraph"/>
              <w:spacing w:before="4"/>
              <w:jc w:val="left"/>
              <w:rPr>
                <w:sz w:val="16"/>
              </w:rPr>
            </w:pPr>
          </w:p>
          <w:p w:rsidR="00B27C1C" w:rsidRDefault="00C35707">
            <w:pPr>
              <w:pStyle w:val="TableParagraph"/>
              <w:spacing w:line="254" w:lineRule="auto"/>
              <w:ind w:left="88" w:right="14" w:hanging="44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Sál E - regály E1-E4 / Sál F - regály F1-F2</w:t>
            </w:r>
          </w:p>
        </w:tc>
        <w:tc>
          <w:tcPr>
            <w:tcW w:w="703" w:type="dxa"/>
          </w:tcPr>
          <w:p w:rsidR="00B27C1C" w:rsidRDefault="00C35707">
            <w:pPr>
              <w:pStyle w:val="TableParagraph"/>
              <w:spacing w:before="85"/>
              <w:ind w:left="17"/>
              <w:rPr>
                <w:b/>
                <w:sz w:val="12"/>
              </w:rPr>
            </w:pPr>
            <w:r>
              <w:rPr>
                <w:b/>
                <w:sz w:val="12"/>
              </w:rPr>
              <w:t>A</w:t>
            </w:r>
          </w:p>
        </w:tc>
        <w:tc>
          <w:tcPr>
            <w:tcW w:w="1745" w:type="dxa"/>
          </w:tcPr>
          <w:p w:rsidR="00B27C1C" w:rsidRDefault="00C35707">
            <w:pPr>
              <w:pStyle w:val="TableParagraph"/>
              <w:spacing w:before="85"/>
              <w:ind w:left="21"/>
              <w:jc w:val="left"/>
              <w:rPr>
                <w:sz w:val="12"/>
              </w:rPr>
            </w:pPr>
            <w:r>
              <w:rPr>
                <w:sz w:val="12"/>
              </w:rPr>
              <w:t>dodavatel, architekt, UPM</w:t>
            </w:r>
          </w:p>
        </w:tc>
        <w:tc>
          <w:tcPr>
            <w:tcW w:w="1558" w:type="dxa"/>
          </w:tcPr>
          <w:p w:rsidR="00B27C1C" w:rsidRDefault="00C35707">
            <w:pPr>
              <w:pStyle w:val="TableParagraph"/>
              <w:spacing w:before="10" w:line="254" w:lineRule="auto"/>
              <w:ind w:left="21" w:right="25"/>
              <w:jc w:val="left"/>
              <w:rPr>
                <w:sz w:val="12"/>
              </w:rPr>
            </w:pPr>
            <w:r>
              <w:rPr>
                <w:sz w:val="12"/>
              </w:rPr>
              <w:t>do 14 dnů od dokončení etapy 6</w:t>
            </w:r>
          </w:p>
        </w:tc>
        <w:tc>
          <w:tcPr>
            <w:tcW w:w="1457" w:type="dxa"/>
          </w:tcPr>
          <w:p w:rsidR="00B27C1C" w:rsidRDefault="00C35707">
            <w:pPr>
              <w:pStyle w:val="TableParagraph"/>
              <w:spacing w:before="85"/>
              <w:ind w:left="21"/>
              <w:jc w:val="left"/>
              <w:rPr>
                <w:sz w:val="12"/>
              </w:rPr>
            </w:pPr>
            <w:r>
              <w:rPr>
                <w:sz w:val="12"/>
              </w:rPr>
              <w:t>08.02.2022</w:t>
            </w:r>
          </w:p>
        </w:tc>
        <w:tc>
          <w:tcPr>
            <w:tcW w:w="1690" w:type="dxa"/>
            <w:tcBorders>
              <w:bottom w:val="nil"/>
              <w:right w:val="nil"/>
            </w:tcBorders>
          </w:tcPr>
          <w:p w:rsidR="00B27C1C" w:rsidRDefault="00C35707">
            <w:pPr>
              <w:pStyle w:val="TableParagraph"/>
              <w:spacing w:before="87"/>
              <w:ind w:left="636"/>
              <w:jc w:val="left"/>
              <w:rPr>
                <w:sz w:val="12"/>
              </w:rPr>
            </w:pPr>
            <w:r>
              <w:rPr>
                <w:sz w:val="12"/>
              </w:rPr>
              <w:t>dle částky ve VŘ</w:t>
            </w:r>
          </w:p>
        </w:tc>
      </w:tr>
      <w:tr w:rsidR="00B27C1C">
        <w:trPr>
          <w:trHeight w:hRule="exact" w:val="319"/>
        </w:trPr>
        <w:tc>
          <w:tcPr>
            <w:tcW w:w="406" w:type="dxa"/>
            <w:vMerge/>
            <w:shd w:val="clear" w:color="auto" w:fill="FFC000"/>
          </w:tcPr>
          <w:p w:rsidR="00B27C1C" w:rsidRDefault="00B27C1C"/>
        </w:tc>
        <w:tc>
          <w:tcPr>
            <w:tcW w:w="2806" w:type="dxa"/>
          </w:tcPr>
          <w:p w:rsidR="00B27C1C" w:rsidRDefault="00C35707">
            <w:pPr>
              <w:pStyle w:val="TableParagraph"/>
              <w:spacing w:before="80"/>
              <w:ind w:left="19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Elektrorozvody uvnitř regálu</w:t>
            </w:r>
          </w:p>
        </w:tc>
        <w:tc>
          <w:tcPr>
            <w:tcW w:w="1097" w:type="dxa"/>
            <w:vMerge/>
            <w:shd w:val="clear" w:color="auto" w:fill="BCD6ED"/>
          </w:tcPr>
          <w:p w:rsidR="00B27C1C" w:rsidRDefault="00B27C1C"/>
        </w:tc>
        <w:tc>
          <w:tcPr>
            <w:tcW w:w="703" w:type="dxa"/>
            <w:shd w:val="clear" w:color="auto" w:fill="BCD6ED"/>
          </w:tcPr>
          <w:p w:rsidR="00B27C1C" w:rsidRDefault="00C35707">
            <w:pPr>
              <w:pStyle w:val="TableParagraph"/>
              <w:spacing w:before="80"/>
              <w:ind w:left="16"/>
              <w:rPr>
                <w:b/>
                <w:sz w:val="12"/>
              </w:rPr>
            </w:pPr>
            <w:r>
              <w:rPr>
                <w:b/>
                <w:sz w:val="12"/>
              </w:rPr>
              <w:t>B</w:t>
            </w:r>
          </w:p>
        </w:tc>
        <w:tc>
          <w:tcPr>
            <w:tcW w:w="1745" w:type="dxa"/>
            <w:shd w:val="clear" w:color="auto" w:fill="BCD6ED"/>
          </w:tcPr>
          <w:p w:rsidR="00B27C1C" w:rsidRDefault="00C35707">
            <w:pPr>
              <w:pStyle w:val="TableParagraph"/>
              <w:spacing w:before="80"/>
              <w:ind w:left="21"/>
              <w:jc w:val="left"/>
              <w:rPr>
                <w:sz w:val="12"/>
              </w:rPr>
            </w:pPr>
            <w:r>
              <w:rPr>
                <w:sz w:val="12"/>
              </w:rPr>
              <w:t>dodavatel, architekt, UPM</w:t>
            </w:r>
          </w:p>
        </w:tc>
        <w:tc>
          <w:tcPr>
            <w:tcW w:w="1558" w:type="dxa"/>
            <w:shd w:val="clear" w:color="auto" w:fill="BCD6ED"/>
          </w:tcPr>
          <w:p w:rsidR="00B27C1C" w:rsidRDefault="00C35707">
            <w:pPr>
              <w:pStyle w:val="TableParagraph"/>
              <w:spacing w:before="3" w:line="254" w:lineRule="auto"/>
              <w:ind w:left="21"/>
              <w:jc w:val="left"/>
              <w:rPr>
                <w:sz w:val="12"/>
              </w:rPr>
            </w:pPr>
            <w:r>
              <w:rPr>
                <w:sz w:val="12"/>
              </w:rPr>
              <w:t>do 10 dnů od dokončení instalace regálu E a F</w:t>
            </w:r>
          </w:p>
        </w:tc>
        <w:tc>
          <w:tcPr>
            <w:tcW w:w="1457" w:type="dxa"/>
            <w:shd w:val="clear" w:color="auto" w:fill="BCD6ED"/>
          </w:tcPr>
          <w:p w:rsidR="00B27C1C" w:rsidRDefault="00C35707">
            <w:pPr>
              <w:pStyle w:val="TableParagraph"/>
              <w:spacing w:before="80"/>
              <w:ind w:left="21"/>
              <w:jc w:val="left"/>
              <w:rPr>
                <w:sz w:val="12"/>
              </w:rPr>
            </w:pPr>
            <w:r>
              <w:rPr>
                <w:sz w:val="12"/>
              </w:rPr>
              <w:t>18.02.2022</w:t>
            </w:r>
          </w:p>
        </w:tc>
        <w:tc>
          <w:tcPr>
            <w:tcW w:w="1690" w:type="dxa"/>
            <w:tcBorders>
              <w:top w:val="nil"/>
              <w:bottom w:val="nil"/>
              <w:right w:val="nil"/>
            </w:tcBorders>
          </w:tcPr>
          <w:p w:rsidR="00B27C1C" w:rsidRDefault="00C35707">
            <w:pPr>
              <w:pStyle w:val="TableParagraph"/>
              <w:spacing w:before="8" w:line="254" w:lineRule="auto"/>
              <w:ind w:left="636"/>
              <w:jc w:val="left"/>
              <w:rPr>
                <w:sz w:val="12"/>
              </w:rPr>
            </w:pPr>
            <w:r>
              <w:rPr>
                <w:sz w:val="12"/>
              </w:rPr>
              <w:t>poměrná část dle částky z VŘ</w:t>
            </w:r>
          </w:p>
        </w:tc>
      </w:tr>
      <w:tr w:rsidR="00B27C1C">
        <w:trPr>
          <w:trHeight w:hRule="exact" w:val="311"/>
        </w:trPr>
        <w:tc>
          <w:tcPr>
            <w:tcW w:w="406" w:type="dxa"/>
            <w:vMerge/>
            <w:shd w:val="clear" w:color="auto" w:fill="FFC000"/>
          </w:tcPr>
          <w:p w:rsidR="00B27C1C" w:rsidRDefault="00B27C1C"/>
        </w:tc>
        <w:tc>
          <w:tcPr>
            <w:tcW w:w="2806" w:type="dxa"/>
          </w:tcPr>
          <w:p w:rsidR="00B27C1C" w:rsidRDefault="00C35707">
            <w:pPr>
              <w:pStyle w:val="TableParagraph"/>
              <w:spacing w:before="75"/>
              <w:ind w:left="19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Opláštění a kompletace regálu</w:t>
            </w:r>
          </w:p>
        </w:tc>
        <w:tc>
          <w:tcPr>
            <w:tcW w:w="1097" w:type="dxa"/>
            <w:vMerge/>
            <w:shd w:val="clear" w:color="auto" w:fill="BCD6ED"/>
          </w:tcPr>
          <w:p w:rsidR="00B27C1C" w:rsidRDefault="00B27C1C"/>
        </w:tc>
        <w:tc>
          <w:tcPr>
            <w:tcW w:w="703" w:type="dxa"/>
          </w:tcPr>
          <w:p w:rsidR="00B27C1C" w:rsidRDefault="00C35707">
            <w:pPr>
              <w:pStyle w:val="TableParagraph"/>
              <w:spacing w:before="75"/>
              <w:ind w:left="17"/>
              <w:rPr>
                <w:b/>
                <w:sz w:val="12"/>
              </w:rPr>
            </w:pPr>
            <w:r>
              <w:rPr>
                <w:b/>
                <w:sz w:val="12"/>
              </w:rPr>
              <w:t>A</w:t>
            </w:r>
          </w:p>
        </w:tc>
        <w:tc>
          <w:tcPr>
            <w:tcW w:w="1745" w:type="dxa"/>
          </w:tcPr>
          <w:p w:rsidR="00B27C1C" w:rsidRDefault="00C35707">
            <w:pPr>
              <w:pStyle w:val="TableParagraph"/>
              <w:spacing w:before="75"/>
              <w:ind w:left="21"/>
              <w:jc w:val="left"/>
              <w:rPr>
                <w:sz w:val="12"/>
              </w:rPr>
            </w:pPr>
            <w:r>
              <w:rPr>
                <w:sz w:val="12"/>
              </w:rPr>
              <w:t>dodavatel, architekt, UPM</w:t>
            </w:r>
          </w:p>
        </w:tc>
        <w:tc>
          <w:tcPr>
            <w:tcW w:w="1558" w:type="dxa"/>
          </w:tcPr>
          <w:p w:rsidR="00B27C1C" w:rsidRDefault="00C35707">
            <w:pPr>
              <w:pStyle w:val="TableParagraph"/>
              <w:spacing w:line="254" w:lineRule="auto"/>
              <w:ind w:left="21" w:right="34"/>
              <w:jc w:val="left"/>
              <w:rPr>
                <w:sz w:val="12"/>
              </w:rPr>
            </w:pPr>
            <w:r>
              <w:rPr>
                <w:sz w:val="12"/>
              </w:rPr>
              <w:t>do 10 dnů od ukončení rozvodů el. energie</w:t>
            </w:r>
          </w:p>
        </w:tc>
        <w:tc>
          <w:tcPr>
            <w:tcW w:w="1457" w:type="dxa"/>
          </w:tcPr>
          <w:p w:rsidR="00B27C1C" w:rsidRDefault="00C35707">
            <w:pPr>
              <w:pStyle w:val="TableParagraph"/>
              <w:spacing w:before="75"/>
              <w:ind w:left="21"/>
              <w:jc w:val="left"/>
              <w:rPr>
                <w:sz w:val="12"/>
              </w:rPr>
            </w:pPr>
            <w:r>
              <w:rPr>
                <w:sz w:val="12"/>
              </w:rPr>
              <w:t>28.02.2022</w:t>
            </w:r>
          </w:p>
        </w:tc>
        <w:tc>
          <w:tcPr>
            <w:tcW w:w="1690" w:type="dxa"/>
            <w:vMerge w:val="restart"/>
            <w:tcBorders>
              <w:top w:val="nil"/>
              <w:right w:val="nil"/>
            </w:tcBorders>
          </w:tcPr>
          <w:p w:rsidR="00B27C1C" w:rsidRDefault="00B27C1C">
            <w:pPr>
              <w:pStyle w:val="TableParagraph"/>
              <w:spacing w:before="11"/>
              <w:jc w:val="left"/>
              <w:rPr>
                <w:sz w:val="17"/>
              </w:rPr>
            </w:pPr>
          </w:p>
          <w:p w:rsidR="00B27C1C" w:rsidRDefault="00C35707">
            <w:pPr>
              <w:pStyle w:val="TableParagraph"/>
              <w:spacing w:before="1"/>
              <w:ind w:left="249"/>
              <w:jc w:val="left"/>
              <w:rPr>
                <w:sz w:val="12"/>
              </w:rPr>
            </w:pPr>
            <w:r>
              <w:rPr>
                <w:sz w:val="12"/>
              </w:rPr>
              <w:t>P3</w:t>
            </w:r>
          </w:p>
        </w:tc>
      </w:tr>
      <w:tr w:rsidR="00B27C1C">
        <w:trPr>
          <w:trHeight w:hRule="exact" w:val="469"/>
        </w:trPr>
        <w:tc>
          <w:tcPr>
            <w:tcW w:w="406" w:type="dxa"/>
            <w:vMerge/>
            <w:shd w:val="clear" w:color="auto" w:fill="FFC000"/>
          </w:tcPr>
          <w:p w:rsidR="00B27C1C" w:rsidRDefault="00B27C1C"/>
        </w:tc>
        <w:tc>
          <w:tcPr>
            <w:tcW w:w="2806" w:type="dxa"/>
            <w:tcBorders>
              <w:bottom w:val="single" w:sz="4" w:space="0" w:color="000000"/>
            </w:tcBorders>
          </w:tcPr>
          <w:p w:rsidR="00B27C1C" w:rsidRDefault="00B27C1C">
            <w:pPr>
              <w:pStyle w:val="TableParagraph"/>
              <w:spacing w:before="9"/>
              <w:jc w:val="left"/>
              <w:rPr>
                <w:sz w:val="12"/>
              </w:rPr>
            </w:pPr>
          </w:p>
          <w:p w:rsidR="00B27C1C" w:rsidRDefault="00C35707">
            <w:pPr>
              <w:pStyle w:val="TableParagraph"/>
              <w:ind w:left="19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Instalace osvětlení uvnitř regálu, AV techniky</w:t>
            </w:r>
          </w:p>
        </w:tc>
        <w:tc>
          <w:tcPr>
            <w:tcW w:w="1097" w:type="dxa"/>
            <w:vMerge/>
            <w:tcBorders>
              <w:bottom w:val="nil"/>
            </w:tcBorders>
            <w:shd w:val="clear" w:color="auto" w:fill="BCD6ED"/>
          </w:tcPr>
          <w:p w:rsidR="00B27C1C" w:rsidRDefault="00B27C1C"/>
        </w:tc>
        <w:tc>
          <w:tcPr>
            <w:tcW w:w="703" w:type="dxa"/>
            <w:tcBorders>
              <w:bottom w:val="single" w:sz="4" w:space="0" w:color="000000"/>
            </w:tcBorders>
            <w:shd w:val="clear" w:color="auto" w:fill="BCD6ED"/>
          </w:tcPr>
          <w:p w:rsidR="00B27C1C" w:rsidRDefault="00B27C1C">
            <w:pPr>
              <w:pStyle w:val="TableParagraph"/>
              <w:spacing w:before="9"/>
              <w:jc w:val="left"/>
              <w:rPr>
                <w:sz w:val="12"/>
              </w:rPr>
            </w:pPr>
          </w:p>
          <w:p w:rsidR="00B27C1C" w:rsidRDefault="00C35707">
            <w:pPr>
              <w:pStyle w:val="TableParagraph"/>
              <w:ind w:left="16"/>
              <w:rPr>
                <w:b/>
                <w:sz w:val="12"/>
              </w:rPr>
            </w:pPr>
            <w:r>
              <w:rPr>
                <w:b/>
                <w:sz w:val="12"/>
              </w:rPr>
              <w:t>B</w:t>
            </w:r>
          </w:p>
        </w:tc>
        <w:tc>
          <w:tcPr>
            <w:tcW w:w="1745" w:type="dxa"/>
            <w:tcBorders>
              <w:bottom w:val="single" w:sz="4" w:space="0" w:color="000000"/>
            </w:tcBorders>
            <w:shd w:val="clear" w:color="auto" w:fill="BCD6ED"/>
          </w:tcPr>
          <w:p w:rsidR="00B27C1C" w:rsidRDefault="00B27C1C">
            <w:pPr>
              <w:pStyle w:val="TableParagraph"/>
              <w:spacing w:before="9"/>
              <w:jc w:val="left"/>
              <w:rPr>
                <w:sz w:val="12"/>
              </w:rPr>
            </w:pPr>
          </w:p>
          <w:p w:rsidR="00B27C1C" w:rsidRDefault="00C35707">
            <w:pPr>
              <w:pStyle w:val="TableParagraph"/>
              <w:ind w:left="21"/>
              <w:jc w:val="left"/>
              <w:rPr>
                <w:sz w:val="12"/>
              </w:rPr>
            </w:pPr>
            <w:r>
              <w:rPr>
                <w:sz w:val="12"/>
              </w:rPr>
              <w:t>dodavatel, architekt, UPM</w:t>
            </w:r>
          </w:p>
        </w:tc>
        <w:tc>
          <w:tcPr>
            <w:tcW w:w="1558" w:type="dxa"/>
            <w:tcBorders>
              <w:bottom w:val="single" w:sz="4" w:space="0" w:color="000000"/>
            </w:tcBorders>
            <w:shd w:val="clear" w:color="auto" w:fill="BCD6ED"/>
          </w:tcPr>
          <w:p w:rsidR="00B27C1C" w:rsidRDefault="00C35707">
            <w:pPr>
              <w:pStyle w:val="TableParagraph"/>
              <w:spacing w:before="81" w:line="254" w:lineRule="auto"/>
              <w:ind w:left="21"/>
              <w:jc w:val="left"/>
              <w:rPr>
                <w:sz w:val="12"/>
              </w:rPr>
            </w:pPr>
            <w:r>
              <w:rPr>
                <w:sz w:val="12"/>
              </w:rPr>
              <w:t>do 10 dnů od ukončení opláštění a kompletace regálu</w:t>
            </w:r>
          </w:p>
        </w:tc>
        <w:tc>
          <w:tcPr>
            <w:tcW w:w="1457" w:type="dxa"/>
            <w:tcBorders>
              <w:bottom w:val="single" w:sz="4" w:space="0" w:color="000000"/>
            </w:tcBorders>
            <w:shd w:val="clear" w:color="auto" w:fill="BCD6ED"/>
          </w:tcPr>
          <w:p w:rsidR="00B27C1C" w:rsidRDefault="00B27C1C">
            <w:pPr>
              <w:pStyle w:val="TableParagraph"/>
              <w:spacing w:before="9"/>
              <w:jc w:val="left"/>
              <w:rPr>
                <w:sz w:val="12"/>
              </w:rPr>
            </w:pPr>
          </w:p>
          <w:p w:rsidR="00B27C1C" w:rsidRDefault="00C35707">
            <w:pPr>
              <w:pStyle w:val="TableParagraph"/>
              <w:ind w:left="21"/>
              <w:jc w:val="left"/>
              <w:rPr>
                <w:sz w:val="12"/>
              </w:rPr>
            </w:pPr>
            <w:r>
              <w:rPr>
                <w:sz w:val="12"/>
              </w:rPr>
              <w:t>10.03.2022</w:t>
            </w:r>
          </w:p>
        </w:tc>
        <w:tc>
          <w:tcPr>
            <w:tcW w:w="1690" w:type="dxa"/>
            <w:vMerge/>
            <w:tcBorders>
              <w:bottom w:val="nil"/>
              <w:right w:val="nil"/>
            </w:tcBorders>
          </w:tcPr>
          <w:p w:rsidR="00B27C1C" w:rsidRDefault="00B27C1C"/>
        </w:tc>
      </w:tr>
      <w:tr w:rsidR="00B27C1C">
        <w:trPr>
          <w:trHeight w:hRule="exact" w:val="472"/>
        </w:trPr>
        <w:tc>
          <w:tcPr>
            <w:tcW w:w="406" w:type="dxa"/>
            <w:vMerge/>
            <w:shd w:val="clear" w:color="auto" w:fill="FFC000"/>
          </w:tcPr>
          <w:p w:rsidR="00B27C1C" w:rsidRDefault="00B27C1C"/>
        </w:tc>
        <w:tc>
          <w:tcPr>
            <w:tcW w:w="2806" w:type="dxa"/>
            <w:tcBorders>
              <w:top w:val="single" w:sz="4" w:space="0" w:color="000000"/>
            </w:tcBorders>
          </w:tcPr>
          <w:p w:rsidR="00B27C1C" w:rsidRDefault="00B27C1C">
            <w:pPr>
              <w:pStyle w:val="TableParagraph"/>
              <w:spacing w:before="10"/>
              <w:jc w:val="left"/>
              <w:rPr>
                <w:sz w:val="12"/>
              </w:rPr>
            </w:pPr>
          </w:p>
          <w:p w:rsidR="00B27C1C" w:rsidRDefault="00C35707">
            <w:pPr>
              <w:pStyle w:val="TableParagraph"/>
              <w:ind w:left="19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Instalace stropních lišt - spojení s regálem</w:t>
            </w:r>
          </w:p>
        </w:tc>
        <w:tc>
          <w:tcPr>
            <w:tcW w:w="1097" w:type="dxa"/>
            <w:tcBorders>
              <w:top w:val="nil"/>
            </w:tcBorders>
            <w:shd w:val="clear" w:color="auto" w:fill="BCD6ED"/>
          </w:tcPr>
          <w:p w:rsidR="00B27C1C" w:rsidRDefault="00B27C1C"/>
        </w:tc>
        <w:tc>
          <w:tcPr>
            <w:tcW w:w="703" w:type="dxa"/>
            <w:tcBorders>
              <w:top w:val="single" w:sz="4" w:space="0" w:color="000000"/>
            </w:tcBorders>
            <w:shd w:val="clear" w:color="auto" w:fill="BCD6ED"/>
          </w:tcPr>
          <w:p w:rsidR="00B27C1C" w:rsidRDefault="00B27C1C">
            <w:pPr>
              <w:pStyle w:val="TableParagraph"/>
              <w:spacing w:before="10"/>
              <w:jc w:val="left"/>
              <w:rPr>
                <w:sz w:val="12"/>
              </w:rPr>
            </w:pPr>
          </w:p>
          <w:p w:rsidR="00B27C1C" w:rsidRDefault="00C35707">
            <w:pPr>
              <w:pStyle w:val="TableParagraph"/>
              <w:ind w:left="16"/>
              <w:rPr>
                <w:b/>
                <w:sz w:val="12"/>
              </w:rPr>
            </w:pPr>
            <w:r>
              <w:rPr>
                <w:b/>
                <w:sz w:val="12"/>
              </w:rPr>
              <w:t>B</w:t>
            </w:r>
          </w:p>
        </w:tc>
        <w:tc>
          <w:tcPr>
            <w:tcW w:w="1745" w:type="dxa"/>
            <w:tcBorders>
              <w:top w:val="single" w:sz="4" w:space="0" w:color="000000"/>
            </w:tcBorders>
            <w:shd w:val="clear" w:color="auto" w:fill="BCD6ED"/>
          </w:tcPr>
          <w:p w:rsidR="00B27C1C" w:rsidRDefault="00B27C1C">
            <w:pPr>
              <w:pStyle w:val="TableParagraph"/>
              <w:spacing w:before="10"/>
              <w:jc w:val="left"/>
              <w:rPr>
                <w:sz w:val="12"/>
              </w:rPr>
            </w:pPr>
          </w:p>
          <w:p w:rsidR="00B27C1C" w:rsidRDefault="00C35707">
            <w:pPr>
              <w:pStyle w:val="TableParagraph"/>
              <w:ind w:left="21"/>
              <w:jc w:val="left"/>
              <w:rPr>
                <w:sz w:val="12"/>
              </w:rPr>
            </w:pPr>
            <w:r>
              <w:rPr>
                <w:sz w:val="12"/>
              </w:rPr>
              <w:t>dodavatel, architekt, UPM</w:t>
            </w:r>
          </w:p>
        </w:tc>
        <w:tc>
          <w:tcPr>
            <w:tcW w:w="1558" w:type="dxa"/>
            <w:tcBorders>
              <w:top w:val="single" w:sz="4" w:space="0" w:color="000000"/>
            </w:tcBorders>
            <w:shd w:val="clear" w:color="auto" w:fill="BCD6ED"/>
          </w:tcPr>
          <w:p w:rsidR="00B27C1C" w:rsidRDefault="00C35707">
            <w:pPr>
              <w:pStyle w:val="TableParagraph"/>
              <w:spacing w:before="82" w:line="254" w:lineRule="auto"/>
              <w:ind w:left="21"/>
              <w:jc w:val="left"/>
              <w:rPr>
                <w:sz w:val="12"/>
              </w:rPr>
            </w:pPr>
            <w:r>
              <w:rPr>
                <w:sz w:val="12"/>
              </w:rPr>
              <w:t>do 10 dnů od ukončení opláštění a kompletace regálu</w:t>
            </w:r>
          </w:p>
        </w:tc>
        <w:tc>
          <w:tcPr>
            <w:tcW w:w="1457" w:type="dxa"/>
            <w:tcBorders>
              <w:top w:val="single" w:sz="4" w:space="0" w:color="000000"/>
            </w:tcBorders>
            <w:shd w:val="clear" w:color="auto" w:fill="BCD6ED"/>
          </w:tcPr>
          <w:p w:rsidR="00B27C1C" w:rsidRDefault="00B27C1C">
            <w:pPr>
              <w:pStyle w:val="TableParagraph"/>
              <w:spacing w:before="10"/>
              <w:jc w:val="left"/>
              <w:rPr>
                <w:sz w:val="12"/>
              </w:rPr>
            </w:pPr>
          </w:p>
          <w:p w:rsidR="00B27C1C" w:rsidRDefault="00C35707">
            <w:pPr>
              <w:pStyle w:val="TableParagraph"/>
              <w:ind w:left="21"/>
              <w:jc w:val="left"/>
              <w:rPr>
                <w:sz w:val="12"/>
              </w:rPr>
            </w:pPr>
            <w:r>
              <w:rPr>
                <w:sz w:val="12"/>
              </w:rPr>
              <w:t>10.03.2022</w:t>
            </w:r>
          </w:p>
        </w:tc>
        <w:tc>
          <w:tcPr>
            <w:tcW w:w="1690" w:type="dxa"/>
            <w:tcBorders>
              <w:top w:val="nil"/>
              <w:right w:val="nil"/>
            </w:tcBorders>
          </w:tcPr>
          <w:p w:rsidR="00B27C1C" w:rsidRDefault="00B27C1C"/>
        </w:tc>
      </w:tr>
    </w:tbl>
    <w:p w:rsidR="00B27C1C" w:rsidRDefault="00B27C1C">
      <w:pPr>
        <w:pStyle w:val="Zkladntext"/>
        <w:rPr>
          <w:sz w:val="7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6"/>
        <w:gridCol w:w="2806"/>
        <w:gridCol w:w="1097"/>
        <w:gridCol w:w="703"/>
        <w:gridCol w:w="1745"/>
        <w:gridCol w:w="1558"/>
        <w:gridCol w:w="1457"/>
        <w:gridCol w:w="615"/>
        <w:gridCol w:w="1070"/>
      </w:tblGrid>
      <w:tr w:rsidR="00B27C1C">
        <w:trPr>
          <w:trHeight w:hRule="exact" w:val="77"/>
        </w:trPr>
        <w:tc>
          <w:tcPr>
            <w:tcW w:w="406" w:type="dxa"/>
            <w:tcBorders>
              <w:top w:val="nil"/>
              <w:left w:val="nil"/>
              <w:right w:val="nil"/>
            </w:tcBorders>
          </w:tcPr>
          <w:p w:rsidR="00B27C1C" w:rsidRDefault="00B27C1C"/>
        </w:tc>
        <w:tc>
          <w:tcPr>
            <w:tcW w:w="2806" w:type="dxa"/>
            <w:tcBorders>
              <w:top w:val="nil"/>
              <w:left w:val="nil"/>
              <w:right w:val="nil"/>
            </w:tcBorders>
          </w:tcPr>
          <w:p w:rsidR="00B27C1C" w:rsidRDefault="00B27C1C"/>
        </w:tc>
        <w:tc>
          <w:tcPr>
            <w:tcW w:w="1097" w:type="dxa"/>
            <w:tcBorders>
              <w:top w:val="nil"/>
              <w:left w:val="nil"/>
              <w:right w:val="nil"/>
            </w:tcBorders>
          </w:tcPr>
          <w:p w:rsidR="00B27C1C" w:rsidRDefault="00B27C1C"/>
        </w:tc>
        <w:tc>
          <w:tcPr>
            <w:tcW w:w="703" w:type="dxa"/>
            <w:tcBorders>
              <w:top w:val="nil"/>
              <w:left w:val="nil"/>
              <w:right w:val="nil"/>
            </w:tcBorders>
          </w:tcPr>
          <w:p w:rsidR="00B27C1C" w:rsidRDefault="00B27C1C"/>
        </w:tc>
        <w:tc>
          <w:tcPr>
            <w:tcW w:w="1745" w:type="dxa"/>
            <w:tcBorders>
              <w:top w:val="nil"/>
              <w:left w:val="nil"/>
              <w:right w:val="nil"/>
            </w:tcBorders>
          </w:tcPr>
          <w:p w:rsidR="00B27C1C" w:rsidRDefault="00B27C1C"/>
        </w:tc>
        <w:tc>
          <w:tcPr>
            <w:tcW w:w="1558" w:type="dxa"/>
            <w:tcBorders>
              <w:top w:val="nil"/>
              <w:left w:val="nil"/>
              <w:right w:val="nil"/>
            </w:tcBorders>
          </w:tcPr>
          <w:p w:rsidR="00B27C1C" w:rsidRDefault="00B27C1C"/>
        </w:tc>
        <w:tc>
          <w:tcPr>
            <w:tcW w:w="1457" w:type="dxa"/>
            <w:tcBorders>
              <w:top w:val="nil"/>
              <w:left w:val="nil"/>
              <w:right w:val="nil"/>
            </w:tcBorders>
          </w:tcPr>
          <w:p w:rsidR="00B27C1C" w:rsidRDefault="00B27C1C"/>
        </w:tc>
        <w:tc>
          <w:tcPr>
            <w:tcW w:w="615" w:type="dxa"/>
            <w:tcBorders>
              <w:top w:val="nil"/>
              <w:left w:val="nil"/>
              <w:right w:val="nil"/>
            </w:tcBorders>
          </w:tcPr>
          <w:p w:rsidR="00B27C1C" w:rsidRDefault="00B27C1C"/>
        </w:tc>
        <w:tc>
          <w:tcPr>
            <w:tcW w:w="1070" w:type="dxa"/>
            <w:tcBorders>
              <w:top w:val="nil"/>
              <w:left w:val="nil"/>
              <w:right w:val="nil"/>
            </w:tcBorders>
          </w:tcPr>
          <w:p w:rsidR="00B27C1C" w:rsidRDefault="00B27C1C"/>
        </w:tc>
      </w:tr>
      <w:tr w:rsidR="00B27C1C">
        <w:trPr>
          <w:trHeight w:hRule="exact" w:val="314"/>
        </w:trPr>
        <w:tc>
          <w:tcPr>
            <w:tcW w:w="406" w:type="dxa"/>
            <w:vMerge w:val="restart"/>
            <w:shd w:val="clear" w:color="auto" w:fill="FFC000"/>
          </w:tcPr>
          <w:p w:rsidR="00B27C1C" w:rsidRDefault="00B27C1C">
            <w:pPr>
              <w:pStyle w:val="TableParagraph"/>
              <w:jc w:val="left"/>
              <w:rPr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sz w:val="10"/>
              </w:rPr>
            </w:pPr>
          </w:p>
          <w:p w:rsidR="00B27C1C" w:rsidRDefault="00C35707">
            <w:pPr>
              <w:pStyle w:val="TableParagraph"/>
              <w:spacing w:before="1"/>
              <w:ind w:left="15"/>
              <w:rPr>
                <w:b/>
                <w:sz w:val="12"/>
              </w:rPr>
            </w:pPr>
            <w:r>
              <w:rPr>
                <w:b/>
                <w:sz w:val="12"/>
              </w:rPr>
              <w:t>8</w:t>
            </w:r>
          </w:p>
        </w:tc>
        <w:tc>
          <w:tcPr>
            <w:tcW w:w="2806" w:type="dxa"/>
          </w:tcPr>
          <w:p w:rsidR="00B27C1C" w:rsidRDefault="00C35707">
            <w:pPr>
              <w:pStyle w:val="TableParagraph"/>
              <w:spacing w:before="3" w:line="254" w:lineRule="auto"/>
              <w:ind w:left="19" w:right="21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Výroba segmentů regálu, doprava, stěhování, instalace na místě určení v HB</w:t>
            </w:r>
          </w:p>
        </w:tc>
        <w:tc>
          <w:tcPr>
            <w:tcW w:w="1097" w:type="dxa"/>
            <w:vMerge w:val="restart"/>
            <w:shd w:val="clear" w:color="auto" w:fill="BCD6ED"/>
          </w:tcPr>
          <w:p w:rsidR="00B27C1C" w:rsidRDefault="00B27C1C">
            <w:pPr>
              <w:pStyle w:val="TableParagraph"/>
              <w:jc w:val="left"/>
              <w:rPr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sz w:val="12"/>
              </w:rPr>
            </w:pPr>
          </w:p>
          <w:p w:rsidR="00B27C1C" w:rsidRDefault="00B27C1C">
            <w:pPr>
              <w:pStyle w:val="TableParagraph"/>
              <w:spacing w:before="9"/>
              <w:jc w:val="left"/>
              <w:rPr>
                <w:sz w:val="15"/>
              </w:rPr>
            </w:pPr>
          </w:p>
          <w:p w:rsidR="00B27C1C" w:rsidRDefault="00C35707">
            <w:pPr>
              <w:pStyle w:val="TableParagraph"/>
              <w:spacing w:line="254" w:lineRule="auto"/>
              <w:ind w:left="218" w:right="130" w:hanging="6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Sál D - regál D1, vitríny D2-D4</w:t>
            </w:r>
          </w:p>
        </w:tc>
        <w:tc>
          <w:tcPr>
            <w:tcW w:w="703" w:type="dxa"/>
          </w:tcPr>
          <w:p w:rsidR="00B27C1C" w:rsidRDefault="00C35707">
            <w:pPr>
              <w:pStyle w:val="TableParagraph"/>
              <w:spacing w:before="80"/>
              <w:ind w:left="17"/>
              <w:rPr>
                <w:b/>
                <w:sz w:val="12"/>
              </w:rPr>
            </w:pPr>
            <w:r>
              <w:rPr>
                <w:b/>
                <w:sz w:val="12"/>
              </w:rPr>
              <w:t>A</w:t>
            </w:r>
          </w:p>
        </w:tc>
        <w:tc>
          <w:tcPr>
            <w:tcW w:w="1745" w:type="dxa"/>
          </w:tcPr>
          <w:p w:rsidR="00B27C1C" w:rsidRDefault="00C35707">
            <w:pPr>
              <w:pStyle w:val="TableParagraph"/>
              <w:spacing w:before="80"/>
              <w:ind w:left="21"/>
              <w:jc w:val="left"/>
              <w:rPr>
                <w:sz w:val="12"/>
              </w:rPr>
            </w:pPr>
            <w:r>
              <w:rPr>
                <w:sz w:val="12"/>
              </w:rPr>
              <w:t>dodavatel, architekt, UPM</w:t>
            </w:r>
          </w:p>
        </w:tc>
        <w:tc>
          <w:tcPr>
            <w:tcW w:w="1558" w:type="dxa"/>
          </w:tcPr>
          <w:p w:rsidR="00B27C1C" w:rsidRDefault="00C35707">
            <w:pPr>
              <w:pStyle w:val="TableParagraph"/>
              <w:spacing w:before="3" w:line="254" w:lineRule="auto"/>
              <w:ind w:left="21" w:right="25"/>
              <w:jc w:val="left"/>
              <w:rPr>
                <w:sz w:val="12"/>
              </w:rPr>
            </w:pPr>
            <w:r>
              <w:rPr>
                <w:sz w:val="12"/>
              </w:rPr>
              <w:t>do 14 dnů od dokončení etapy 7</w:t>
            </w:r>
          </w:p>
        </w:tc>
        <w:tc>
          <w:tcPr>
            <w:tcW w:w="1457" w:type="dxa"/>
          </w:tcPr>
          <w:p w:rsidR="00B27C1C" w:rsidRDefault="00C35707">
            <w:pPr>
              <w:pStyle w:val="TableParagraph"/>
              <w:spacing w:before="80"/>
              <w:ind w:left="21"/>
              <w:jc w:val="left"/>
              <w:rPr>
                <w:sz w:val="12"/>
              </w:rPr>
            </w:pPr>
            <w:r>
              <w:rPr>
                <w:sz w:val="12"/>
              </w:rPr>
              <w:t>14.03.2022</w:t>
            </w:r>
          </w:p>
        </w:tc>
        <w:tc>
          <w:tcPr>
            <w:tcW w:w="615" w:type="dxa"/>
            <w:vMerge w:val="restart"/>
          </w:tcPr>
          <w:p w:rsidR="00B27C1C" w:rsidRDefault="00B27C1C">
            <w:pPr>
              <w:pStyle w:val="TableParagraph"/>
              <w:jc w:val="left"/>
              <w:rPr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sz w:val="10"/>
              </w:rPr>
            </w:pPr>
          </w:p>
          <w:p w:rsidR="00B27C1C" w:rsidRDefault="00C35707">
            <w:pPr>
              <w:pStyle w:val="TableParagraph"/>
              <w:spacing w:before="1"/>
              <w:ind w:left="229" w:right="212"/>
              <w:rPr>
                <w:sz w:val="12"/>
              </w:rPr>
            </w:pPr>
            <w:r>
              <w:rPr>
                <w:sz w:val="12"/>
              </w:rPr>
              <w:t>P4</w:t>
            </w:r>
          </w:p>
        </w:tc>
        <w:tc>
          <w:tcPr>
            <w:tcW w:w="1070" w:type="dxa"/>
          </w:tcPr>
          <w:p w:rsidR="00B27C1C" w:rsidRDefault="00C35707">
            <w:pPr>
              <w:pStyle w:val="TableParagraph"/>
              <w:spacing w:before="82"/>
              <w:ind w:left="21"/>
              <w:jc w:val="left"/>
              <w:rPr>
                <w:sz w:val="12"/>
              </w:rPr>
            </w:pPr>
            <w:r>
              <w:rPr>
                <w:sz w:val="12"/>
              </w:rPr>
              <w:t>dle částky ve VŘ</w:t>
            </w:r>
          </w:p>
        </w:tc>
      </w:tr>
      <w:tr w:rsidR="00B27C1C">
        <w:trPr>
          <w:trHeight w:hRule="exact" w:val="317"/>
        </w:trPr>
        <w:tc>
          <w:tcPr>
            <w:tcW w:w="406" w:type="dxa"/>
            <w:vMerge/>
            <w:shd w:val="clear" w:color="auto" w:fill="FFC000"/>
          </w:tcPr>
          <w:p w:rsidR="00B27C1C" w:rsidRDefault="00B27C1C"/>
        </w:tc>
        <w:tc>
          <w:tcPr>
            <w:tcW w:w="2806" w:type="dxa"/>
          </w:tcPr>
          <w:p w:rsidR="00B27C1C" w:rsidRDefault="00C35707">
            <w:pPr>
              <w:pStyle w:val="TableParagraph"/>
              <w:spacing w:before="80"/>
              <w:ind w:left="19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Elektrorozvody uvnitř regálu</w:t>
            </w:r>
          </w:p>
        </w:tc>
        <w:tc>
          <w:tcPr>
            <w:tcW w:w="1097" w:type="dxa"/>
            <w:vMerge/>
            <w:shd w:val="clear" w:color="auto" w:fill="BCD6ED"/>
          </w:tcPr>
          <w:p w:rsidR="00B27C1C" w:rsidRDefault="00B27C1C"/>
        </w:tc>
        <w:tc>
          <w:tcPr>
            <w:tcW w:w="703" w:type="dxa"/>
            <w:shd w:val="clear" w:color="auto" w:fill="BCD6ED"/>
          </w:tcPr>
          <w:p w:rsidR="00B27C1C" w:rsidRDefault="00C35707">
            <w:pPr>
              <w:pStyle w:val="TableParagraph"/>
              <w:spacing w:before="80"/>
              <w:ind w:left="19"/>
              <w:rPr>
                <w:sz w:val="12"/>
              </w:rPr>
            </w:pPr>
            <w:r>
              <w:rPr>
                <w:sz w:val="12"/>
              </w:rPr>
              <w:t>B</w:t>
            </w:r>
          </w:p>
        </w:tc>
        <w:tc>
          <w:tcPr>
            <w:tcW w:w="1745" w:type="dxa"/>
            <w:shd w:val="clear" w:color="auto" w:fill="BCD6ED"/>
          </w:tcPr>
          <w:p w:rsidR="00B27C1C" w:rsidRDefault="00C35707">
            <w:pPr>
              <w:pStyle w:val="TableParagraph"/>
              <w:spacing w:before="80"/>
              <w:ind w:left="21"/>
              <w:jc w:val="left"/>
              <w:rPr>
                <w:sz w:val="12"/>
              </w:rPr>
            </w:pPr>
            <w:r>
              <w:rPr>
                <w:sz w:val="12"/>
              </w:rPr>
              <w:t>dodavatel, architekt, UPM</w:t>
            </w:r>
          </w:p>
        </w:tc>
        <w:tc>
          <w:tcPr>
            <w:tcW w:w="1558" w:type="dxa"/>
            <w:shd w:val="clear" w:color="auto" w:fill="BCD6ED"/>
          </w:tcPr>
          <w:p w:rsidR="00B27C1C" w:rsidRDefault="00C35707">
            <w:pPr>
              <w:pStyle w:val="TableParagraph"/>
              <w:spacing w:before="3" w:line="254" w:lineRule="auto"/>
              <w:ind w:left="21"/>
              <w:jc w:val="left"/>
              <w:rPr>
                <w:sz w:val="12"/>
              </w:rPr>
            </w:pPr>
            <w:r>
              <w:rPr>
                <w:sz w:val="12"/>
              </w:rPr>
              <w:t>do 10 dnů od dokončení instalace regálu a vitrín D</w:t>
            </w:r>
          </w:p>
        </w:tc>
        <w:tc>
          <w:tcPr>
            <w:tcW w:w="1457" w:type="dxa"/>
            <w:shd w:val="clear" w:color="auto" w:fill="BCD6ED"/>
          </w:tcPr>
          <w:p w:rsidR="00B27C1C" w:rsidRDefault="00C35707">
            <w:pPr>
              <w:pStyle w:val="TableParagraph"/>
              <w:spacing w:before="80"/>
              <w:ind w:left="21"/>
              <w:jc w:val="left"/>
              <w:rPr>
                <w:sz w:val="12"/>
              </w:rPr>
            </w:pPr>
            <w:r>
              <w:rPr>
                <w:sz w:val="12"/>
              </w:rPr>
              <w:t>24.03.2022</w:t>
            </w:r>
          </w:p>
        </w:tc>
        <w:tc>
          <w:tcPr>
            <w:tcW w:w="615" w:type="dxa"/>
            <w:vMerge/>
          </w:tcPr>
          <w:p w:rsidR="00B27C1C" w:rsidRDefault="00B27C1C"/>
        </w:tc>
        <w:tc>
          <w:tcPr>
            <w:tcW w:w="1070" w:type="dxa"/>
            <w:vMerge w:val="restart"/>
          </w:tcPr>
          <w:p w:rsidR="00B27C1C" w:rsidRDefault="00C35707">
            <w:pPr>
              <w:pStyle w:val="TableParagraph"/>
              <w:tabs>
                <w:tab w:val="left" w:pos="1070"/>
              </w:tabs>
              <w:spacing w:before="3" w:line="254" w:lineRule="auto"/>
              <w:ind w:left="21" w:right="-10"/>
              <w:jc w:val="left"/>
              <w:rPr>
                <w:sz w:val="12"/>
              </w:rPr>
            </w:pPr>
            <w:r>
              <w:rPr>
                <w:sz w:val="12"/>
              </w:rPr>
              <w:t xml:space="preserve">poměrná část dle </w:t>
            </w:r>
            <w:r>
              <w:rPr>
                <w:sz w:val="12"/>
                <w:u w:val="single"/>
              </w:rPr>
              <w:t>částky z</w:t>
            </w:r>
            <w:r>
              <w:rPr>
                <w:spacing w:val="-2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VŘ</w:t>
            </w:r>
            <w:r>
              <w:rPr>
                <w:sz w:val="12"/>
                <w:u w:val="single"/>
              </w:rPr>
              <w:tab/>
            </w:r>
          </w:p>
        </w:tc>
      </w:tr>
      <w:tr w:rsidR="00B27C1C">
        <w:trPr>
          <w:trHeight w:hRule="exact" w:val="312"/>
        </w:trPr>
        <w:tc>
          <w:tcPr>
            <w:tcW w:w="406" w:type="dxa"/>
            <w:vMerge/>
            <w:shd w:val="clear" w:color="auto" w:fill="FFC000"/>
          </w:tcPr>
          <w:p w:rsidR="00B27C1C" w:rsidRDefault="00B27C1C"/>
        </w:tc>
        <w:tc>
          <w:tcPr>
            <w:tcW w:w="2806" w:type="dxa"/>
          </w:tcPr>
          <w:p w:rsidR="00B27C1C" w:rsidRDefault="00C35707">
            <w:pPr>
              <w:pStyle w:val="TableParagraph"/>
              <w:spacing w:before="77"/>
              <w:ind w:left="19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Opláštění a kompletace regálu</w:t>
            </w:r>
          </w:p>
        </w:tc>
        <w:tc>
          <w:tcPr>
            <w:tcW w:w="1097" w:type="dxa"/>
            <w:vMerge/>
            <w:shd w:val="clear" w:color="auto" w:fill="BCD6ED"/>
          </w:tcPr>
          <w:p w:rsidR="00B27C1C" w:rsidRDefault="00B27C1C"/>
        </w:tc>
        <w:tc>
          <w:tcPr>
            <w:tcW w:w="703" w:type="dxa"/>
          </w:tcPr>
          <w:p w:rsidR="00B27C1C" w:rsidRDefault="00C35707">
            <w:pPr>
              <w:pStyle w:val="TableParagraph"/>
              <w:spacing w:before="77"/>
              <w:ind w:left="17"/>
              <w:rPr>
                <w:b/>
                <w:sz w:val="12"/>
              </w:rPr>
            </w:pPr>
            <w:r>
              <w:rPr>
                <w:b/>
                <w:sz w:val="12"/>
              </w:rPr>
              <w:t>A</w:t>
            </w:r>
          </w:p>
        </w:tc>
        <w:tc>
          <w:tcPr>
            <w:tcW w:w="1745" w:type="dxa"/>
          </w:tcPr>
          <w:p w:rsidR="00B27C1C" w:rsidRDefault="00C35707">
            <w:pPr>
              <w:pStyle w:val="TableParagraph"/>
              <w:spacing w:before="77"/>
              <w:ind w:left="21"/>
              <w:jc w:val="left"/>
              <w:rPr>
                <w:sz w:val="12"/>
              </w:rPr>
            </w:pPr>
            <w:r>
              <w:rPr>
                <w:sz w:val="12"/>
              </w:rPr>
              <w:t>dodavatel, architekt, UPM</w:t>
            </w:r>
          </w:p>
        </w:tc>
        <w:tc>
          <w:tcPr>
            <w:tcW w:w="1558" w:type="dxa"/>
          </w:tcPr>
          <w:p w:rsidR="00B27C1C" w:rsidRDefault="00C35707">
            <w:pPr>
              <w:pStyle w:val="TableParagraph"/>
              <w:spacing w:before="1" w:line="254" w:lineRule="auto"/>
              <w:ind w:left="21" w:right="34"/>
              <w:jc w:val="left"/>
              <w:rPr>
                <w:sz w:val="12"/>
              </w:rPr>
            </w:pPr>
            <w:r>
              <w:rPr>
                <w:sz w:val="12"/>
              </w:rPr>
              <w:t>do 10 dnů od ukončení rozvodů el. energie</w:t>
            </w:r>
          </w:p>
        </w:tc>
        <w:tc>
          <w:tcPr>
            <w:tcW w:w="1457" w:type="dxa"/>
          </w:tcPr>
          <w:p w:rsidR="00B27C1C" w:rsidRDefault="00C35707">
            <w:pPr>
              <w:pStyle w:val="TableParagraph"/>
              <w:spacing w:before="77"/>
              <w:ind w:left="21"/>
              <w:jc w:val="left"/>
              <w:rPr>
                <w:sz w:val="12"/>
              </w:rPr>
            </w:pPr>
            <w:r>
              <w:rPr>
                <w:sz w:val="12"/>
              </w:rPr>
              <w:t>04.04.2022</w:t>
            </w:r>
          </w:p>
        </w:tc>
        <w:tc>
          <w:tcPr>
            <w:tcW w:w="615" w:type="dxa"/>
            <w:vMerge/>
          </w:tcPr>
          <w:p w:rsidR="00B27C1C" w:rsidRDefault="00B27C1C"/>
        </w:tc>
        <w:tc>
          <w:tcPr>
            <w:tcW w:w="1070" w:type="dxa"/>
            <w:vMerge/>
          </w:tcPr>
          <w:p w:rsidR="00B27C1C" w:rsidRDefault="00B27C1C"/>
        </w:tc>
      </w:tr>
      <w:tr w:rsidR="00B27C1C">
        <w:trPr>
          <w:trHeight w:hRule="exact" w:val="474"/>
        </w:trPr>
        <w:tc>
          <w:tcPr>
            <w:tcW w:w="406" w:type="dxa"/>
            <w:vMerge/>
            <w:shd w:val="clear" w:color="auto" w:fill="FFC000"/>
          </w:tcPr>
          <w:p w:rsidR="00B27C1C" w:rsidRDefault="00B27C1C"/>
        </w:tc>
        <w:tc>
          <w:tcPr>
            <w:tcW w:w="2806" w:type="dxa"/>
          </w:tcPr>
          <w:p w:rsidR="00B27C1C" w:rsidRDefault="00B27C1C">
            <w:pPr>
              <w:pStyle w:val="TableParagraph"/>
              <w:spacing w:before="10"/>
              <w:jc w:val="left"/>
              <w:rPr>
                <w:sz w:val="12"/>
              </w:rPr>
            </w:pPr>
          </w:p>
          <w:p w:rsidR="00B27C1C" w:rsidRDefault="00C35707">
            <w:pPr>
              <w:pStyle w:val="TableParagraph"/>
              <w:ind w:left="19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Instalace osvětlení uvnitř regálu, AV techniky</w:t>
            </w:r>
          </w:p>
        </w:tc>
        <w:tc>
          <w:tcPr>
            <w:tcW w:w="1097" w:type="dxa"/>
            <w:vMerge/>
            <w:tcBorders>
              <w:bottom w:val="nil"/>
            </w:tcBorders>
            <w:shd w:val="clear" w:color="auto" w:fill="BCD6ED"/>
          </w:tcPr>
          <w:p w:rsidR="00B27C1C" w:rsidRDefault="00B27C1C"/>
        </w:tc>
        <w:tc>
          <w:tcPr>
            <w:tcW w:w="703" w:type="dxa"/>
            <w:shd w:val="clear" w:color="auto" w:fill="BCD6ED"/>
          </w:tcPr>
          <w:p w:rsidR="00B27C1C" w:rsidRDefault="00B27C1C">
            <w:pPr>
              <w:pStyle w:val="TableParagraph"/>
              <w:spacing w:before="10"/>
              <w:jc w:val="left"/>
              <w:rPr>
                <w:sz w:val="12"/>
              </w:rPr>
            </w:pPr>
          </w:p>
          <w:p w:rsidR="00B27C1C" w:rsidRDefault="00C35707">
            <w:pPr>
              <w:pStyle w:val="TableParagraph"/>
              <w:ind w:left="16"/>
              <w:rPr>
                <w:b/>
                <w:sz w:val="12"/>
              </w:rPr>
            </w:pPr>
            <w:r>
              <w:rPr>
                <w:b/>
                <w:sz w:val="12"/>
              </w:rPr>
              <w:t>B</w:t>
            </w:r>
          </w:p>
        </w:tc>
        <w:tc>
          <w:tcPr>
            <w:tcW w:w="1745" w:type="dxa"/>
            <w:shd w:val="clear" w:color="auto" w:fill="BCD6ED"/>
          </w:tcPr>
          <w:p w:rsidR="00B27C1C" w:rsidRDefault="00B27C1C">
            <w:pPr>
              <w:pStyle w:val="TableParagraph"/>
              <w:spacing w:before="10"/>
              <w:jc w:val="left"/>
              <w:rPr>
                <w:sz w:val="12"/>
              </w:rPr>
            </w:pPr>
          </w:p>
          <w:p w:rsidR="00B27C1C" w:rsidRDefault="00C35707">
            <w:pPr>
              <w:pStyle w:val="TableParagraph"/>
              <w:ind w:left="21"/>
              <w:jc w:val="left"/>
              <w:rPr>
                <w:sz w:val="12"/>
              </w:rPr>
            </w:pPr>
            <w:r>
              <w:rPr>
                <w:sz w:val="12"/>
              </w:rPr>
              <w:t>dodavatel, architekt, UPM</w:t>
            </w:r>
          </w:p>
        </w:tc>
        <w:tc>
          <w:tcPr>
            <w:tcW w:w="1558" w:type="dxa"/>
            <w:shd w:val="clear" w:color="auto" w:fill="BCD6ED"/>
          </w:tcPr>
          <w:p w:rsidR="00B27C1C" w:rsidRDefault="00C35707">
            <w:pPr>
              <w:pStyle w:val="TableParagraph"/>
              <w:spacing w:before="82" w:line="254" w:lineRule="auto"/>
              <w:ind w:left="21"/>
              <w:jc w:val="left"/>
              <w:rPr>
                <w:sz w:val="12"/>
              </w:rPr>
            </w:pPr>
            <w:r>
              <w:rPr>
                <w:sz w:val="12"/>
              </w:rPr>
              <w:t>do 10 dnů od ukončení opláštění a kompletace regálu</w:t>
            </w:r>
          </w:p>
        </w:tc>
        <w:tc>
          <w:tcPr>
            <w:tcW w:w="1457" w:type="dxa"/>
            <w:shd w:val="clear" w:color="auto" w:fill="BCD6ED"/>
          </w:tcPr>
          <w:p w:rsidR="00B27C1C" w:rsidRDefault="00B27C1C">
            <w:pPr>
              <w:pStyle w:val="TableParagraph"/>
              <w:spacing w:before="10"/>
              <w:jc w:val="left"/>
              <w:rPr>
                <w:sz w:val="12"/>
              </w:rPr>
            </w:pPr>
          </w:p>
          <w:p w:rsidR="00B27C1C" w:rsidRDefault="00C35707">
            <w:pPr>
              <w:pStyle w:val="TableParagraph"/>
              <w:ind w:left="21"/>
              <w:jc w:val="left"/>
              <w:rPr>
                <w:sz w:val="12"/>
              </w:rPr>
            </w:pPr>
            <w:r>
              <w:rPr>
                <w:sz w:val="12"/>
              </w:rPr>
              <w:t>14.04.2022</w:t>
            </w:r>
          </w:p>
        </w:tc>
        <w:tc>
          <w:tcPr>
            <w:tcW w:w="615" w:type="dxa"/>
            <w:vMerge/>
          </w:tcPr>
          <w:p w:rsidR="00B27C1C" w:rsidRDefault="00B27C1C"/>
        </w:tc>
        <w:tc>
          <w:tcPr>
            <w:tcW w:w="1070" w:type="dxa"/>
          </w:tcPr>
          <w:p w:rsidR="00B27C1C" w:rsidRDefault="00B27C1C"/>
        </w:tc>
      </w:tr>
      <w:tr w:rsidR="00B27C1C">
        <w:trPr>
          <w:trHeight w:hRule="exact" w:val="467"/>
        </w:trPr>
        <w:tc>
          <w:tcPr>
            <w:tcW w:w="406" w:type="dxa"/>
            <w:vMerge/>
            <w:shd w:val="clear" w:color="auto" w:fill="FFC000"/>
          </w:tcPr>
          <w:p w:rsidR="00B27C1C" w:rsidRDefault="00B27C1C"/>
        </w:tc>
        <w:tc>
          <w:tcPr>
            <w:tcW w:w="2806" w:type="dxa"/>
          </w:tcPr>
          <w:p w:rsidR="00B27C1C" w:rsidRDefault="00B27C1C">
            <w:pPr>
              <w:pStyle w:val="TableParagraph"/>
              <w:spacing w:before="6"/>
              <w:jc w:val="left"/>
              <w:rPr>
                <w:sz w:val="12"/>
              </w:rPr>
            </w:pPr>
          </w:p>
          <w:p w:rsidR="00B27C1C" w:rsidRDefault="00C35707">
            <w:pPr>
              <w:pStyle w:val="TableParagraph"/>
              <w:spacing w:before="1"/>
              <w:ind w:left="19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Instalace stropních lišt - spojení s regálem</w:t>
            </w:r>
          </w:p>
        </w:tc>
        <w:tc>
          <w:tcPr>
            <w:tcW w:w="1097" w:type="dxa"/>
            <w:tcBorders>
              <w:top w:val="nil"/>
            </w:tcBorders>
            <w:shd w:val="clear" w:color="auto" w:fill="BCD6ED"/>
          </w:tcPr>
          <w:p w:rsidR="00B27C1C" w:rsidRDefault="00B27C1C"/>
        </w:tc>
        <w:tc>
          <w:tcPr>
            <w:tcW w:w="703" w:type="dxa"/>
            <w:shd w:val="clear" w:color="auto" w:fill="BCD6ED"/>
          </w:tcPr>
          <w:p w:rsidR="00B27C1C" w:rsidRDefault="00B27C1C">
            <w:pPr>
              <w:pStyle w:val="TableParagraph"/>
              <w:spacing w:before="6"/>
              <w:jc w:val="left"/>
              <w:rPr>
                <w:sz w:val="12"/>
              </w:rPr>
            </w:pPr>
          </w:p>
          <w:p w:rsidR="00B27C1C" w:rsidRDefault="00C35707">
            <w:pPr>
              <w:pStyle w:val="TableParagraph"/>
              <w:spacing w:before="1"/>
              <w:ind w:left="16"/>
              <w:rPr>
                <w:b/>
                <w:sz w:val="12"/>
              </w:rPr>
            </w:pPr>
            <w:r>
              <w:rPr>
                <w:b/>
                <w:sz w:val="12"/>
              </w:rPr>
              <w:t>B</w:t>
            </w:r>
          </w:p>
        </w:tc>
        <w:tc>
          <w:tcPr>
            <w:tcW w:w="1745" w:type="dxa"/>
            <w:shd w:val="clear" w:color="auto" w:fill="BCD6ED"/>
          </w:tcPr>
          <w:p w:rsidR="00B27C1C" w:rsidRDefault="00B27C1C">
            <w:pPr>
              <w:pStyle w:val="TableParagraph"/>
              <w:spacing w:before="6"/>
              <w:jc w:val="left"/>
              <w:rPr>
                <w:sz w:val="12"/>
              </w:rPr>
            </w:pPr>
          </w:p>
          <w:p w:rsidR="00B27C1C" w:rsidRDefault="00C35707">
            <w:pPr>
              <w:pStyle w:val="TableParagraph"/>
              <w:spacing w:before="1"/>
              <w:ind w:left="21"/>
              <w:jc w:val="left"/>
              <w:rPr>
                <w:sz w:val="12"/>
              </w:rPr>
            </w:pPr>
            <w:r>
              <w:rPr>
                <w:sz w:val="12"/>
              </w:rPr>
              <w:t>dodavatel, architekt, UPM</w:t>
            </w:r>
          </w:p>
        </w:tc>
        <w:tc>
          <w:tcPr>
            <w:tcW w:w="1558" w:type="dxa"/>
            <w:shd w:val="clear" w:color="auto" w:fill="BCD6ED"/>
          </w:tcPr>
          <w:p w:rsidR="00B27C1C" w:rsidRDefault="00C35707">
            <w:pPr>
              <w:pStyle w:val="TableParagraph"/>
              <w:spacing w:before="79" w:line="254" w:lineRule="auto"/>
              <w:ind w:left="21"/>
              <w:jc w:val="left"/>
              <w:rPr>
                <w:sz w:val="12"/>
              </w:rPr>
            </w:pPr>
            <w:r>
              <w:rPr>
                <w:sz w:val="12"/>
              </w:rPr>
              <w:t>do 10 dnů od ukončení opláštění a kompletace regálu</w:t>
            </w:r>
          </w:p>
        </w:tc>
        <w:tc>
          <w:tcPr>
            <w:tcW w:w="1457" w:type="dxa"/>
            <w:shd w:val="clear" w:color="auto" w:fill="BCD6ED"/>
          </w:tcPr>
          <w:p w:rsidR="00B27C1C" w:rsidRDefault="00B27C1C">
            <w:pPr>
              <w:pStyle w:val="TableParagraph"/>
              <w:spacing w:before="6"/>
              <w:jc w:val="left"/>
              <w:rPr>
                <w:sz w:val="12"/>
              </w:rPr>
            </w:pPr>
          </w:p>
          <w:p w:rsidR="00B27C1C" w:rsidRDefault="00C35707">
            <w:pPr>
              <w:pStyle w:val="TableParagraph"/>
              <w:spacing w:before="1"/>
              <w:ind w:left="21"/>
              <w:jc w:val="left"/>
              <w:rPr>
                <w:sz w:val="12"/>
              </w:rPr>
            </w:pPr>
            <w:r>
              <w:rPr>
                <w:sz w:val="12"/>
              </w:rPr>
              <w:t>14.04.2022</w:t>
            </w:r>
          </w:p>
        </w:tc>
        <w:tc>
          <w:tcPr>
            <w:tcW w:w="615" w:type="dxa"/>
            <w:vMerge/>
          </w:tcPr>
          <w:p w:rsidR="00B27C1C" w:rsidRDefault="00B27C1C"/>
        </w:tc>
        <w:tc>
          <w:tcPr>
            <w:tcW w:w="1070" w:type="dxa"/>
          </w:tcPr>
          <w:p w:rsidR="00B27C1C" w:rsidRDefault="00B27C1C"/>
        </w:tc>
      </w:tr>
    </w:tbl>
    <w:p w:rsidR="00B27C1C" w:rsidRDefault="00B27C1C">
      <w:pPr>
        <w:pStyle w:val="Zkladntext"/>
        <w:spacing w:before="2"/>
        <w:rPr>
          <w:sz w:val="2"/>
        </w:rPr>
      </w:pPr>
    </w:p>
    <w:p w:rsidR="00B27C1C" w:rsidRDefault="00C35707">
      <w:pPr>
        <w:tabs>
          <w:tab w:val="left" w:pos="525"/>
          <w:tab w:val="left" w:pos="3334"/>
          <w:tab w:val="left" w:pos="4431"/>
          <w:tab w:val="left" w:pos="5134"/>
          <w:tab w:val="left" w:pos="6879"/>
          <w:tab w:val="left" w:pos="8438"/>
          <w:tab w:val="left" w:pos="9892"/>
          <w:tab w:val="left" w:pos="10509"/>
          <w:tab w:val="left" w:pos="11580"/>
        </w:tabs>
        <w:spacing w:line="105" w:lineRule="exact"/>
        <w:ind w:left="120"/>
        <w:rPr>
          <w:sz w:val="10"/>
        </w:rPr>
      </w:pPr>
      <w:r>
        <w:rPr>
          <w:noProof/>
          <w:position w:val="-1"/>
          <w:sz w:val="10"/>
        </w:rPr>
        <w:drawing>
          <wp:inline distT="0" distB="0" distL="0" distR="0">
            <wp:extent cx="12123" cy="66675"/>
            <wp:effectExtent l="0" t="0" r="0" b="0"/>
            <wp:docPr id="133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age9.png"/>
                    <pic:cNvPicPr/>
                  </pic:nvPicPr>
                  <pic:blipFill>
                    <a:blip r:embed="rId1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23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  <w:sz w:val="10"/>
        </w:rPr>
        <w:tab/>
      </w:r>
      <w:r>
        <w:rPr>
          <w:noProof/>
          <w:position w:val="-1"/>
          <w:sz w:val="10"/>
        </w:rPr>
        <w:drawing>
          <wp:inline distT="0" distB="0" distL="0" distR="0">
            <wp:extent cx="12123" cy="66675"/>
            <wp:effectExtent l="0" t="0" r="0" b="0"/>
            <wp:docPr id="135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image9.png"/>
                    <pic:cNvPicPr/>
                  </pic:nvPicPr>
                  <pic:blipFill>
                    <a:blip r:embed="rId1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23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  <w:sz w:val="10"/>
        </w:rPr>
        <w:tab/>
      </w:r>
      <w:r>
        <w:rPr>
          <w:noProof/>
          <w:position w:val="-1"/>
          <w:sz w:val="10"/>
        </w:rPr>
        <w:drawing>
          <wp:inline distT="0" distB="0" distL="0" distR="0">
            <wp:extent cx="12123" cy="66675"/>
            <wp:effectExtent l="0" t="0" r="0" b="0"/>
            <wp:docPr id="13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image3.png"/>
                    <pic:cNvPicPr/>
                  </pic:nvPicPr>
                  <pic:blipFill>
                    <a:blip r:embed="rId1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23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  <w:sz w:val="10"/>
        </w:rPr>
        <w:tab/>
      </w:r>
      <w:r>
        <w:rPr>
          <w:noProof/>
          <w:position w:val="-1"/>
          <w:sz w:val="10"/>
        </w:rPr>
        <w:drawing>
          <wp:inline distT="0" distB="0" distL="0" distR="0">
            <wp:extent cx="12123" cy="66675"/>
            <wp:effectExtent l="0" t="0" r="0" b="0"/>
            <wp:docPr id="13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image3.png"/>
                    <pic:cNvPicPr/>
                  </pic:nvPicPr>
                  <pic:blipFill>
                    <a:blip r:embed="rId1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23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  <w:sz w:val="10"/>
        </w:rPr>
        <w:tab/>
      </w:r>
      <w:r>
        <w:rPr>
          <w:noProof/>
          <w:position w:val="-1"/>
          <w:sz w:val="10"/>
        </w:rPr>
        <w:drawing>
          <wp:inline distT="0" distB="0" distL="0" distR="0">
            <wp:extent cx="12123" cy="66675"/>
            <wp:effectExtent l="0" t="0" r="0" b="0"/>
            <wp:docPr id="14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image3.png"/>
                    <pic:cNvPicPr/>
                  </pic:nvPicPr>
                  <pic:blipFill>
                    <a:blip r:embed="rId1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23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  <w:sz w:val="10"/>
        </w:rPr>
        <w:tab/>
      </w:r>
      <w:r>
        <w:rPr>
          <w:noProof/>
          <w:position w:val="-1"/>
          <w:sz w:val="10"/>
        </w:rPr>
        <w:drawing>
          <wp:inline distT="0" distB="0" distL="0" distR="0">
            <wp:extent cx="12123" cy="66675"/>
            <wp:effectExtent l="0" t="0" r="0" b="0"/>
            <wp:docPr id="143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image9.png"/>
                    <pic:cNvPicPr/>
                  </pic:nvPicPr>
                  <pic:blipFill>
                    <a:blip r:embed="rId1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23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  <w:sz w:val="10"/>
        </w:rPr>
        <w:tab/>
      </w:r>
      <w:r>
        <w:rPr>
          <w:noProof/>
          <w:position w:val="-1"/>
          <w:sz w:val="10"/>
        </w:rPr>
        <w:drawing>
          <wp:inline distT="0" distB="0" distL="0" distR="0">
            <wp:extent cx="12123" cy="66675"/>
            <wp:effectExtent l="0" t="0" r="0" b="0"/>
            <wp:docPr id="145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image9.png"/>
                    <pic:cNvPicPr/>
                  </pic:nvPicPr>
                  <pic:blipFill>
                    <a:blip r:embed="rId1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23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  <w:sz w:val="10"/>
        </w:rPr>
        <w:tab/>
      </w:r>
      <w:r>
        <w:rPr>
          <w:noProof/>
          <w:position w:val="-1"/>
          <w:sz w:val="10"/>
        </w:rPr>
        <w:drawing>
          <wp:inline distT="0" distB="0" distL="0" distR="0">
            <wp:extent cx="12123" cy="66675"/>
            <wp:effectExtent l="0" t="0" r="0" b="0"/>
            <wp:docPr id="14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image9.png"/>
                    <pic:cNvPicPr/>
                  </pic:nvPicPr>
                  <pic:blipFill>
                    <a:blip r:embed="rId1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23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  <w:sz w:val="10"/>
        </w:rPr>
        <w:tab/>
      </w:r>
      <w:r>
        <w:rPr>
          <w:noProof/>
          <w:position w:val="-1"/>
          <w:sz w:val="10"/>
        </w:rPr>
        <w:drawing>
          <wp:inline distT="0" distB="0" distL="0" distR="0">
            <wp:extent cx="12123" cy="66675"/>
            <wp:effectExtent l="0" t="0" r="0" b="0"/>
            <wp:docPr id="149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image9.png"/>
                    <pic:cNvPicPr/>
                  </pic:nvPicPr>
                  <pic:blipFill>
                    <a:blip r:embed="rId1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23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  <w:sz w:val="10"/>
        </w:rPr>
        <w:tab/>
      </w:r>
      <w:r>
        <w:rPr>
          <w:noProof/>
          <w:position w:val="-1"/>
          <w:sz w:val="10"/>
        </w:rPr>
        <w:drawing>
          <wp:inline distT="0" distB="0" distL="0" distR="0">
            <wp:extent cx="12123" cy="66675"/>
            <wp:effectExtent l="0" t="0" r="0" b="0"/>
            <wp:docPr id="151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image9.png"/>
                    <pic:cNvPicPr/>
                  </pic:nvPicPr>
                  <pic:blipFill>
                    <a:blip r:embed="rId1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23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6"/>
        <w:gridCol w:w="2806"/>
        <w:gridCol w:w="1097"/>
        <w:gridCol w:w="703"/>
        <w:gridCol w:w="1745"/>
        <w:gridCol w:w="1558"/>
        <w:gridCol w:w="1457"/>
        <w:gridCol w:w="615"/>
        <w:gridCol w:w="1070"/>
      </w:tblGrid>
      <w:tr w:rsidR="00B27C1C">
        <w:trPr>
          <w:trHeight w:hRule="exact" w:val="319"/>
        </w:trPr>
        <w:tc>
          <w:tcPr>
            <w:tcW w:w="406" w:type="dxa"/>
            <w:vMerge w:val="restart"/>
            <w:shd w:val="clear" w:color="auto" w:fill="FFC000"/>
          </w:tcPr>
          <w:p w:rsidR="00B27C1C" w:rsidRDefault="00B27C1C">
            <w:pPr>
              <w:pStyle w:val="TableParagraph"/>
              <w:jc w:val="left"/>
              <w:rPr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sz w:val="12"/>
              </w:rPr>
            </w:pPr>
          </w:p>
          <w:p w:rsidR="00B27C1C" w:rsidRDefault="00B27C1C">
            <w:pPr>
              <w:pStyle w:val="TableParagraph"/>
              <w:spacing w:before="1"/>
              <w:jc w:val="left"/>
              <w:rPr>
                <w:sz w:val="10"/>
              </w:rPr>
            </w:pPr>
          </w:p>
          <w:p w:rsidR="00B27C1C" w:rsidRDefault="00C35707">
            <w:pPr>
              <w:pStyle w:val="TableParagraph"/>
              <w:ind w:left="15"/>
              <w:rPr>
                <w:b/>
                <w:sz w:val="12"/>
              </w:rPr>
            </w:pPr>
            <w:r>
              <w:rPr>
                <w:b/>
                <w:sz w:val="12"/>
              </w:rPr>
              <w:t>9</w:t>
            </w:r>
          </w:p>
        </w:tc>
        <w:tc>
          <w:tcPr>
            <w:tcW w:w="2806" w:type="dxa"/>
          </w:tcPr>
          <w:p w:rsidR="00B27C1C" w:rsidRDefault="00C35707">
            <w:pPr>
              <w:pStyle w:val="TableParagraph"/>
              <w:spacing w:before="4" w:line="254" w:lineRule="auto"/>
              <w:ind w:left="19" w:right="21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Výroba segmentů regálu, doprava, stěhování, instalace na místě určení v HB</w:t>
            </w:r>
          </w:p>
        </w:tc>
        <w:tc>
          <w:tcPr>
            <w:tcW w:w="1097" w:type="dxa"/>
            <w:vMerge w:val="restart"/>
            <w:shd w:val="clear" w:color="auto" w:fill="BCD6ED"/>
          </w:tcPr>
          <w:p w:rsidR="00B27C1C" w:rsidRDefault="00B27C1C">
            <w:pPr>
              <w:pStyle w:val="TableParagraph"/>
              <w:jc w:val="left"/>
              <w:rPr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sz w:val="12"/>
              </w:rPr>
            </w:pPr>
          </w:p>
          <w:p w:rsidR="00B27C1C" w:rsidRDefault="00B27C1C">
            <w:pPr>
              <w:pStyle w:val="TableParagraph"/>
              <w:spacing w:before="3"/>
              <w:jc w:val="left"/>
              <w:rPr>
                <w:sz w:val="10"/>
              </w:rPr>
            </w:pPr>
          </w:p>
          <w:p w:rsidR="00B27C1C" w:rsidRDefault="00C35707">
            <w:pPr>
              <w:pStyle w:val="TableParagraph"/>
              <w:spacing w:before="1"/>
              <w:ind w:left="2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Sál A - regály A1 a A2</w:t>
            </w:r>
          </w:p>
        </w:tc>
        <w:tc>
          <w:tcPr>
            <w:tcW w:w="703" w:type="dxa"/>
          </w:tcPr>
          <w:p w:rsidR="00B27C1C" w:rsidRDefault="00C35707">
            <w:pPr>
              <w:pStyle w:val="TableParagraph"/>
              <w:spacing w:before="80"/>
              <w:ind w:left="17"/>
              <w:rPr>
                <w:b/>
                <w:sz w:val="12"/>
              </w:rPr>
            </w:pPr>
            <w:r>
              <w:rPr>
                <w:b/>
                <w:sz w:val="12"/>
              </w:rPr>
              <w:t>A</w:t>
            </w:r>
          </w:p>
        </w:tc>
        <w:tc>
          <w:tcPr>
            <w:tcW w:w="1745" w:type="dxa"/>
          </w:tcPr>
          <w:p w:rsidR="00B27C1C" w:rsidRDefault="00C35707">
            <w:pPr>
              <w:pStyle w:val="TableParagraph"/>
              <w:spacing w:before="80"/>
              <w:ind w:left="21"/>
              <w:jc w:val="left"/>
              <w:rPr>
                <w:sz w:val="12"/>
              </w:rPr>
            </w:pPr>
            <w:r>
              <w:rPr>
                <w:sz w:val="12"/>
              </w:rPr>
              <w:t>dodavatel, architekt, UPM</w:t>
            </w:r>
          </w:p>
        </w:tc>
        <w:tc>
          <w:tcPr>
            <w:tcW w:w="1558" w:type="dxa"/>
          </w:tcPr>
          <w:p w:rsidR="00B27C1C" w:rsidRDefault="00C35707">
            <w:pPr>
              <w:pStyle w:val="TableParagraph"/>
              <w:spacing w:before="4" w:line="254" w:lineRule="auto"/>
              <w:ind w:left="21" w:right="25"/>
              <w:jc w:val="left"/>
              <w:rPr>
                <w:sz w:val="12"/>
              </w:rPr>
            </w:pPr>
            <w:r>
              <w:rPr>
                <w:sz w:val="12"/>
              </w:rPr>
              <w:t>do 14 dnů od dokončení etapy 8</w:t>
            </w:r>
          </w:p>
        </w:tc>
        <w:tc>
          <w:tcPr>
            <w:tcW w:w="1457" w:type="dxa"/>
          </w:tcPr>
          <w:p w:rsidR="00B27C1C" w:rsidRDefault="00C35707">
            <w:pPr>
              <w:pStyle w:val="TableParagraph"/>
              <w:spacing w:before="80"/>
              <w:ind w:left="21"/>
              <w:jc w:val="left"/>
              <w:rPr>
                <w:sz w:val="12"/>
              </w:rPr>
            </w:pPr>
            <w:r>
              <w:rPr>
                <w:sz w:val="12"/>
              </w:rPr>
              <w:t>18.04.2022</w:t>
            </w:r>
          </w:p>
        </w:tc>
        <w:tc>
          <w:tcPr>
            <w:tcW w:w="615" w:type="dxa"/>
            <w:vMerge w:val="restart"/>
          </w:tcPr>
          <w:p w:rsidR="00B27C1C" w:rsidRDefault="00B27C1C">
            <w:pPr>
              <w:pStyle w:val="TableParagraph"/>
              <w:jc w:val="left"/>
              <w:rPr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sz w:val="12"/>
              </w:rPr>
            </w:pPr>
          </w:p>
          <w:p w:rsidR="00B27C1C" w:rsidRDefault="00B27C1C">
            <w:pPr>
              <w:pStyle w:val="TableParagraph"/>
              <w:jc w:val="left"/>
              <w:rPr>
                <w:sz w:val="12"/>
              </w:rPr>
            </w:pPr>
          </w:p>
          <w:p w:rsidR="00B27C1C" w:rsidRDefault="00B27C1C">
            <w:pPr>
              <w:pStyle w:val="TableParagraph"/>
              <w:spacing w:before="1"/>
              <w:jc w:val="left"/>
              <w:rPr>
                <w:sz w:val="10"/>
              </w:rPr>
            </w:pPr>
          </w:p>
          <w:p w:rsidR="00B27C1C" w:rsidRDefault="00C35707">
            <w:pPr>
              <w:pStyle w:val="TableParagraph"/>
              <w:ind w:left="229" w:right="212"/>
              <w:rPr>
                <w:sz w:val="12"/>
              </w:rPr>
            </w:pPr>
            <w:r>
              <w:rPr>
                <w:sz w:val="12"/>
              </w:rPr>
              <w:t>P5</w:t>
            </w:r>
          </w:p>
        </w:tc>
        <w:tc>
          <w:tcPr>
            <w:tcW w:w="1070" w:type="dxa"/>
          </w:tcPr>
          <w:p w:rsidR="00B27C1C" w:rsidRDefault="00C35707">
            <w:pPr>
              <w:pStyle w:val="TableParagraph"/>
              <w:spacing w:before="83"/>
              <w:ind w:left="21"/>
              <w:jc w:val="left"/>
              <w:rPr>
                <w:sz w:val="12"/>
              </w:rPr>
            </w:pPr>
            <w:r>
              <w:rPr>
                <w:sz w:val="12"/>
              </w:rPr>
              <w:t>dle částky ve VŘ</w:t>
            </w:r>
          </w:p>
        </w:tc>
      </w:tr>
      <w:tr w:rsidR="00B27C1C">
        <w:trPr>
          <w:trHeight w:hRule="exact" w:val="311"/>
        </w:trPr>
        <w:tc>
          <w:tcPr>
            <w:tcW w:w="406" w:type="dxa"/>
            <w:vMerge/>
            <w:shd w:val="clear" w:color="auto" w:fill="FFC000"/>
          </w:tcPr>
          <w:p w:rsidR="00B27C1C" w:rsidRDefault="00B27C1C"/>
        </w:tc>
        <w:tc>
          <w:tcPr>
            <w:tcW w:w="2806" w:type="dxa"/>
          </w:tcPr>
          <w:p w:rsidR="00B27C1C" w:rsidRDefault="00C35707">
            <w:pPr>
              <w:pStyle w:val="TableParagraph"/>
              <w:spacing w:before="76"/>
              <w:ind w:left="19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Elektrorozvody uvnitř regálu</w:t>
            </w:r>
          </w:p>
        </w:tc>
        <w:tc>
          <w:tcPr>
            <w:tcW w:w="1097" w:type="dxa"/>
            <w:vMerge/>
            <w:shd w:val="clear" w:color="auto" w:fill="BCD6ED"/>
          </w:tcPr>
          <w:p w:rsidR="00B27C1C" w:rsidRDefault="00B27C1C"/>
        </w:tc>
        <w:tc>
          <w:tcPr>
            <w:tcW w:w="703" w:type="dxa"/>
            <w:shd w:val="clear" w:color="auto" w:fill="BCD6ED"/>
          </w:tcPr>
          <w:p w:rsidR="00B27C1C" w:rsidRDefault="00C35707">
            <w:pPr>
              <w:pStyle w:val="TableParagraph"/>
              <w:spacing w:before="76"/>
              <w:ind w:left="16"/>
              <w:rPr>
                <w:b/>
                <w:sz w:val="12"/>
              </w:rPr>
            </w:pPr>
            <w:r>
              <w:rPr>
                <w:b/>
                <w:sz w:val="12"/>
              </w:rPr>
              <w:t>B</w:t>
            </w:r>
          </w:p>
        </w:tc>
        <w:tc>
          <w:tcPr>
            <w:tcW w:w="1745" w:type="dxa"/>
            <w:shd w:val="clear" w:color="auto" w:fill="BCD6ED"/>
          </w:tcPr>
          <w:p w:rsidR="00B27C1C" w:rsidRDefault="00C35707">
            <w:pPr>
              <w:pStyle w:val="TableParagraph"/>
              <w:spacing w:before="76"/>
              <w:ind w:left="21"/>
              <w:jc w:val="left"/>
              <w:rPr>
                <w:sz w:val="12"/>
              </w:rPr>
            </w:pPr>
            <w:r>
              <w:rPr>
                <w:sz w:val="12"/>
              </w:rPr>
              <w:t>dodavatel, architekt, UPM</w:t>
            </w:r>
          </w:p>
        </w:tc>
        <w:tc>
          <w:tcPr>
            <w:tcW w:w="1558" w:type="dxa"/>
            <w:shd w:val="clear" w:color="auto" w:fill="BCD6ED"/>
          </w:tcPr>
          <w:p w:rsidR="00B27C1C" w:rsidRDefault="00C35707">
            <w:pPr>
              <w:pStyle w:val="TableParagraph"/>
              <w:spacing w:line="254" w:lineRule="auto"/>
              <w:ind w:left="21"/>
              <w:jc w:val="left"/>
              <w:rPr>
                <w:sz w:val="12"/>
              </w:rPr>
            </w:pPr>
            <w:r>
              <w:rPr>
                <w:sz w:val="12"/>
              </w:rPr>
              <w:t>do 10 dnů od dokončení instalace regálu a vitrín D</w:t>
            </w:r>
          </w:p>
        </w:tc>
        <w:tc>
          <w:tcPr>
            <w:tcW w:w="1457" w:type="dxa"/>
            <w:shd w:val="clear" w:color="auto" w:fill="BCD6ED"/>
          </w:tcPr>
          <w:p w:rsidR="00B27C1C" w:rsidRDefault="00C35707">
            <w:pPr>
              <w:pStyle w:val="TableParagraph"/>
              <w:spacing w:before="76"/>
              <w:ind w:left="21"/>
              <w:jc w:val="left"/>
              <w:rPr>
                <w:sz w:val="12"/>
              </w:rPr>
            </w:pPr>
            <w:r>
              <w:rPr>
                <w:sz w:val="12"/>
              </w:rPr>
              <w:t>28.04.2022</w:t>
            </w:r>
          </w:p>
        </w:tc>
        <w:tc>
          <w:tcPr>
            <w:tcW w:w="615" w:type="dxa"/>
            <w:vMerge/>
          </w:tcPr>
          <w:p w:rsidR="00B27C1C" w:rsidRDefault="00B27C1C"/>
        </w:tc>
        <w:tc>
          <w:tcPr>
            <w:tcW w:w="1070" w:type="dxa"/>
            <w:vMerge w:val="restart"/>
          </w:tcPr>
          <w:p w:rsidR="00B27C1C" w:rsidRDefault="00C35707">
            <w:pPr>
              <w:pStyle w:val="TableParagraph"/>
              <w:tabs>
                <w:tab w:val="left" w:pos="1070"/>
              </w:tabs>
              <w:spacing w:line="254" w:lineRule="auto"/>
              <w:ind w:left="21" w:right="-10"/>
              <w:jc w:val="left"/>
              <w:rPr>
                <w:sz w:val="12"/>
              </w:rPr>
            </w:pPr>
            <w:r>
              <w:rPr>
                <w:sz w:val="12"/>
              </w:rPr>
              <w:t xml:space="preserve">poměrná část dle </w:t>
            </w:r>
            <w:r>
              <w:rPr>
                <w:sz w:val="12"/>
                <w:u w:val="single"/>
              </w:rPr>
              <w:t>částky z</w:t>
            </w:r>
            <w:r>
              <w:rPr>
                <w:spacing w:val="-2"/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>VŘ</w:t>
            </w:r>
            <w:r>
              <w:rPr>
                <w:sz w:val="12"/>
                <w:u w:val="single"/>
              </w:rPr>
              <w:tab/>
            </w:r>
          </w:p>
        </w:tc>
      </w:tr>
      <w:tr w:rsidR="00B27C1C">
        <w:trPr>
          <w:trHeight w:hRule="exact" w:val="314"/>
        </w:trPr>
        <w:tc>
          <w:tcPr>
            <w:tcW w:w="406" w:type="dxa"/>
            <w:vMerge/>
            <w:shd w:val="clear" w:color="auto" w:fill="FFC000"/>
          </w:tcPr>
          <w:p w:rsidR="00B27C1C" w:rsidRDefault="00B27C1C"/>
        </w:tc>
        <w:tc>
          <w:tcPr>
            <w:tcW w:w="2806" w:type="dxa"/>
          </w:tcPr>
          <w:p w:rsidR="00B27C1C" w:rsidRDefault="00C35707">
            <w:pPr>
              <w:pStyle w:val="TableParagraph"/>
              <w:spacing w:before="80"/>
              <w:ind w:left="19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Opláštění a kompletace regálu</w:t>
            </w:r>
          </w:p>
        </w:tc>
        <w:tc>
          <w:tcPr>
            <w:tcW w:w="1097" w:type="dxa"/>
            <w:vMerge/>
            <w:shd w:val="clear" w:color="auto" w:fill="BCD6ED"/>
          </w:tcPr>
          <w:p w:rsidR="00B27C1C" w:rsidRDefault="00B27C1C"/>
        </w:tc>
        <w:tc>
          <w:tcPr>
            <w:tcW w:w="703" w:type="dxa"/>
          </w:tcPr>
          <w:p w:rsidR="00B27C1C" w:rsidRDefault="00C35707">
            <w:pPr>
              <w:pStyle w:val="TableParagraph"/>
              <w:spacing w:before="80"/>
              <w:ind w:left="17"/>
              <w:rPr>
                <w:b/>
                <w:sz w:val="12"/>
              </w:rPr>
            </w:pPr>
            <w:r>
              <w:rPr>
                <w:b/>
                <w:sz w:val="12"/>
              </w:rPr>
              <w:t>A</w:t>
            </w:r>
          </w:p>
        </w:tc>
        <w:tc>
          <w:tcPr>
            <w:tcW w:w="1745" w:type="dxa"/>
          </w:tcPr>
          <w:p w:rsidR="00B27C1C" w:rsidRDefault="00C35707">
            <w:pPr>
              <w:pStyle w:val="TableParagraph"/>
              <w:spacing w:before="80"/>
              <w:ind w:left="21"/>
              <w:jc w:val="left"/>
              <w:rPr>
                <w:sz w:val="12"/>
              </w:rPr>
            </w:pPr>
            <w:r>
              <w:rPr>
                <w:sz w:val="12"/>
              </w:rPr>
              <w:t>dodavatel, architekt, UPM</w:t>
            </w:r>
          </w:p>
        </w:tc>
        <w:tc>
          <w:tcPr>
            <w:tcW w:w="1558" w:type="dxa"/>
          </w:tcPr>
          <w:p w:rsidR="00B27C1C" w:rsidRDefault="00C35707">
            <w:pPr>
              <w:pStyle w:val="TableParagraph"/>
              <w:spacing w:before="3" w:line="254" w:lineRule="auto"/>
              <w:ind w:left="21" w:right="34"/>
              <w:jc w:val="left"/>
              <w:rPr>
                <w:sz w:val="12"/>
              </w:rPr>
            </w:pPr>
            <w:r>
              <w:rPr>
                <w:sz w:val="12"/>
              </w:rPr>
              <w:t>do 10 dnů od ukončení rozvodů el. energie</w:t>
            </w:r>
          </w:p>
        </w:tc>
        <w:tc>
          <w:tcPr>
            <w:tcW w:w="1457" w:type="dxa"/>
          </w:tcPr>
          <w:p w:rsidR="00B27C1C" w:rsidRDefault="00C35707">
            <w:pPr>
              <w:pStyle w:val="TableParagraph"/>
              <w:spacing w:before="80"/>
              <w:ind w:left="21"/>
              <w:jc w:val="left"/>
              <w:rPr>
                <w:sz w:val="12"/>
              </w:rPr>
            </w:pPr>
            <w:r>
              <w:rPr>
                <w:sz w:val="12"/>
              </w:rPr>
              <w:t>07.05.2022</w:t>
            </w:r>
          </w:p>
        </w:tc>
        <w:tc>
          <w:tcPr>
            <w:tcW w:w="615" w:type="dxa"/>
            <w:vMerge/>
          </w:tcPr>
          <w:p w:rsidR="00B27C1C" w:rsidRDefault="00B27C1C"/>
        </w:tc>
        <w:tc>
          <w:tcPr>
            <w:tcW w:w="1070" w:type="dxa"/>
            <w:vMerge/>
          </w:tcPr>
          <w:p w:rsidR="00B27C1C" w:rsidRDefault="00B27C1C"/>
        </w:tc>
      </w:tr>
      <w:tr w:rsidR="00B27C1C">
        <w:trPr>
          <w:trHeight w:hRule="exact" w:val="472"/>
        </w:trPr>
        <w:tc>
          <w:tcPr>
            <w:tcW w:w="406" w:type="dxa"/>
            <w:vMerge/>
            <w:shd w:val="clear" w:color="auto" w:fill="FFC000"/>
          </w:tcPr>
          <w:p w:rsidR="00B27C1C" w:rsidRDefault="00B27C1C"/>
        </w:tc>
        <w:tc>
          <w:tcPr>
            <w:tcW w:w="2806" w:type="dxa"/>
          </w:tcPr>
          <w:p w:rsidR="00B27C1C" w:rsidRDefault="00B27C1C">
            <w:pPr>
              <w:pStyle w:val="TableParagraph"/>
              <w:spacing w:before="10"/>
              <w:jc w:val="left"/>
              <w:rPr>
                <w:sz w:val="12"/>
              </w:rPr>
            </w:pPr>
          </w:p>
          <w:p w:rsidR="00B27C1C" w:rsidRDefault="00C35707">
            <w:pPr>
              <w:pStyle w:val="TableParagraph"/>
              <w:ind w:left="19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Instalace osvětlení uvnitř regálu, AV techniky</w:t>
            </w:r>
          </w:p>
        </w:tc>
        <w:tc>
          <w:tcPr>
            <w:tcW w:w="1097" w:type="dxa"/>
            <w:vMerge/>
            <w:tcBorders>
              <w:bottom w:val="nil"/>
            </w:tcBorders>
            <w:shd w:val="clear" w:color="auto" w:fill="BCD6ED"/>
          </w:tcPr>
          <w:p w:rsidR="00B27C1C" w:rsidRDefault="00B27C1C"/>
        </w:tc>
        <w:tc>
          <w:tcPr>
            <w:tcW w:w="703" w:type="dxa"/>
            <w:shd w:val="clear" w:color="auto" w:fill="BCD6ED"/>
          </w:tcPr>
          <w:p w:rsidR="00B27C1C" w:rsidRDefault="00B27C1C">
            <w:pPr>
              <w:pStyle w:val="TableParagraph"/>
              <w:spacing w:before="10"/>
              <w:jc w:val="left"/>
              <w:rPr>
                <w:sz w:val="12"/>
              </w:rPr>
            </w:pPr>
          </w:p>
          <w:p w:rsidR="00B27C1C" w:rsidRDefault="00C35707">
            <w:pPr>
              <w:pStyle w:val="TableParagraph"/>
              <w:ind w:left="16"/>
              <w:rPr>
                <w:b/>
                <w:sz w:val="12"/>
              </w:rPr>
            </w:pPr>
            <w:r>
              <w:rPr>
                <w:b/>
                <w:sz w:val="12"/>
              </w:rPr>
              <w:t>B</w:t>
            </w:r>
          </w:p>
        </w:tc>
        <w:tc>
          <w:tcPr>
            <w:tcW w:w="1745" w:type="dxa"/>
            <w:shd w:val="clear" w:color="auto" w:fill="BCD6ED"/>
          </w:tcPr>
          <w:p w:rsidR="00B27C1C" w:rsidRDefault="00B27C1C">
            <w:pPr>
              <w:pStyle w:val="TableParagraph"/>
              <w:spacing w:before="10"/>
              <w:jc w:val="left"/>
              <w:rPr>
                <w:sz w:val="12"/>
              </w:rPr>
            </w:pPr>
          </w:p>
          <w:p w:rsidR="00B27C1C" w:rsidRDefault="00C35707">
            <w:pPr>
              <w:pStyle w:val="TableParagraph"/>
              <w:ind w:left="21"/>
              <w:jc w:val="left"/>
              <w:rPr>
                <w:sz w:val="12"/>
              </w:rPr>
            </w:pPr>
            <w:r>
              <w:rPr>
                <w:sz w:val="12"/>
              </w:rPr>
              <w:t>dodavatel, architekt, UPM</w:t>
            </w:r>
          </w:p>
        </w:tc>
        <w:tc>
          <w:tcPr>
            <w:tcW w:w="1558" w:type="dxa"/>
            <w:shd w:val="clear" w:color="auto" w:fill="BCD6ED"/>
          </w:tcPr>
          <w:p w:rsidR="00B27C1C" w:rsidRDefault="00C35707">
            <w:pPr>
              <w:pStyle w:val="TableParagraph"/>
              <w:spacing w:before="82" w:line="254" w:lineRule="auto"/>
              <w:ind w:left="21"/>
              <w:jc w:val="left"/>
              <w:rPr>
                <w:sz w:val="12"/>
              </w:rPr>
            </w:pPr>
            <w:r>
              <w:rPr>
                <w:sz w:val="12"/>
              </w:rPr>
              <w:t>do 10 dnů od ukončení opláštění a kompletace regálu</w:t>
            </w:r>
          </w:p>
        </w:tc>
        <w:tc>
          <w:tcPr>
            <w:tcW w:w="1457" w:type="dxa"/>
            <w:shd w:val="clear" w:color="auto" w:fill="BCD6ED"/>
          </w:tcPr>
          <w:p w:rsidR="00B27C1C" w:rsidRDefault="00B27C1C">
            <w:pPr>
              <w:pStyle w:val="TableParagraph"/>
              <w:spacing w:before="10"/>
              <w:jc w:val="left"/>
              <w:rPr>
                <w:sz w:val="12"/>
              </w:rPr>
            </w:pPr>
          </w:p>
          <w:p w:rsidR="00B27C1C" w:rsidRDefault="00C35707">
            <w:pPr>
              <w:pStyle w:val="TableParagraph"/>
              <w:ind w:left="21"/>
              <w:jc w:val="left"/>
              <w:rPr>
                <w:sz w:val="12"/>
              </w:rPr>
            </w:pPr>
            <w:r>
              <w:rPr>
                <w:sz w:val="12"/>
              </w:rPr>
              <w:t>17.05.2022</w:t>
            </w:r>
          </w:p>
        </w:tc>
        <w:tc>
          <w:tcPr>
            <w:tcW w:w="615" w:type="dxa"/>
            <w:vMerge/>
          </w:tcPr>
          <w:p w:rsidR="00B27C1C" w:rsidRDefault="00B27C1C"/>
        </w:tc>
        <w:tc>
          <w:tcPr>
            <w:tcW w:w="1070" w:type="dxa"/>
          </w:tcPr>
          <w:p w:rsidR="00B27C1C" w:rsidRDefault="00B27C1C"/>
        </w:tc>
      </w:tr>
      <w:tr w:rsidR="00B27C1C">
        <w:trPr>
          <w:trHeight w:hRule="exact" w:val="469"/>
        </w:trPr>
        <w:tc>
          <w:tcPr>
            <w:tcW w:w="406" w:type="dxa"/>
            <w:vMerge/>
            <w:shd w:val="clear" w:color="auto" w:fill="FFC000"/>
          </w:tcPr>
          <w:p w:rsidR="00B27C1C" w:rsidRDefault="00B27C1C"/>
        </w:tc>
        <w:tc>
          <w:tcPr>
            <w:tcW w:w="2806" w:type="dxa"/>
          </w:tcPr>
          <w:p w:rsidR="00B27C1C" w:rsidRDefault="00B27C1C">
            <w:pPr>
              <w:pStyle w:val="TableParagraph"/>
              <w:spacing w:before="9"/>
              <w:jc w:val="left"/>
              <w:rPr>
                <w:sz w:val="12"/>
              </w:rPr>
            </w:pPr>
          </w:p>
          <w:p w:rsidR="00B27C1C" w:rsidRDefault="00C35707">
            <w:pPr>
              <w:pStyle w:val="TableParagraph"/>
              <w:ind w:left="19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Instalace stropních lišt - spojení s regálem</w:t>
            </w:r>
          </w:p>
        </w:tc>
        <w:tc>
          <w:tcPr>
            <w:tcW w:w="1097" w:type="dxa"/>
            <w:tcBorders>
              <w:top w:val="nil"/>
            </w:tcBorders>
            <w:shd w:val="clear" w:color="auto" w:fill="BCD6ED"/>
          </w:tcPr>
          <w:p w:rsidR="00B27C1C" w:rsidRDefault="00B27C1C"/>
        </w:tc>
        <w:tc>
          <w:tcPr>
            <w:tcW w:w="703" w:type="dxa"/>
            <w:shd w:val="clear" w:color="auto" w:fill="BCD6ED"/>
          </w:tcPr>
          <w:p w:rsidR="00B27C1C" w:rsidRDefault="00B27C1C">
            <w:pPr>
              <w:pStyle w:val="TableParagraph"/>
              <w:spacing w:before="9"/>
              <w:jc w:val="left"/>
              <w:rPr>
                <w:sz w:val="12"/>
              </w:rPr>
            </w:pPr>
          </w:p>
          <w:p w:rsidR="00B27C1C" w:rsidRDefault="00C35707">
            <w:pPr>
              <w:pStyle w:val="TableParagraph"/>
              <w:ind w:left="16"/>
              <w:rPr>
                <w:b/>
                <w:sz w:val="12"/>
              </w:rPr>
            </w:pPr>
            <w:r>
              <w:rPr>
                <w:b/>
                <w:sz w:val="12"/>
              </w:rPr>
              <w:t>B</w:t>
            </w:r>
          </w:p>
        </w:tc>
        <w:tc>
          <w:tcPr>
            <w:tcW w:w="1745" w:type="dxa"/>
            <w:shd w:val="clear" w:color="auto" w:fill="BCD6ED"/>
          </w:tcPr>
          <w:p w:rsidR="00B27C1C" w:rsidRDefault="00B27C1C">
            <w:pPr>
              <w:pStyle w:val="TableParagraph"/>
              <w:spacing w:before="9"/>
              <w:jc w:val="left"/>
              <w:rPr>
                <w:sz w:val="12"/>
              </w:rPr>
            </w:pPr>
          </w:p>
          <w:p w:rsidR="00B27C1C" w:rsidRDefault="00C35707">
            <w:pPr>
              <w:pStyle w:val="TableParagraph"/>
              <w:ind w:left="21"/>
              <w:jc w:val="left"/>
              <w:rPr>
                <w:sz w:val="12"/>
              </w:rPr>
            </w:pPr>
            <w:r>
              <w:rPr>
                <w:sz w:val="12"/>
              </w:rPr>
              <w:t>dodavatel, architekt, UPM</w:t>
            </w:r>
          </w:p>
        </w:tc>
        <w:tc>
          <w:tcPr>
            <w:tcW w:w="1558" w:type="dxa"/>
            <w:shd w:val="clear" w:color="auto" w:fill="BCD6ED"/>
          </w:tcPr>
          <w:p w:rsidR="00B27C1C" w:rsidRDefault="00C35707">
            <w:pPr>
              <w:pStyle w:val="TableParagraph"/>
              <w:spacing w:before="81" w:line="254" w:lineRule="auto"/>
              <w:ind w:left="21"/>
              <w:jc w:val="left"/>
              <w:rPr>
                <w:sz w:val="12"/>
              </w:rPr>
            </w:pPr>
            <w:r>
              <w:rPr>
                <w:sz w:val="12"/>
              </w:rPr>
              <w:t>do 10 dnů od ukončení opláštění a kompletace regálu</w:t>
            </w:r>
          </w:p>
        </w:tc>
        <w:tc>
          <w:tcPr>
            <w:tcW w:w="1457" w:type="dxa"/>
            <w:shd w:val="clear" w:color="auto" w:fill="BCD6ED"/>
          </w:tcPr>
          <w:p w:rsidR="00B27C1C" w:rsidRDefault="00B27C1C">
            <w:pPr>
              <w:pStyle w:val="TableParagraph"/>
              <w:spacing w:before="9"/>
              <w:jc w:val="left"/>
              <w:rPr>
                <w:sz w:val="12"/>
              </w:rPr>
            </w:pPr>
          </w:p>
          <w:p w:rsidR="00B27C1C" w:rsidRDefault="00C35707">
            <w:pPr>
              <w:pStyle w:val="TableParagraph"/>
              <w:ind w:left="21"/>
              <w:jc w:val="left"/>
              <w:rPr>
                <w:sz w:val="12"/>
              </w:rPr>
            </w:pPr>
            <w:r>
              <w:rPr>
                <w:sz w:val="12"/>
              </w:rPr>
              <w:t>17.05.2022</w:t>
            </w:r>
          </w:p>
        </w:tc>
        <w:tc>
          <w:tcPr>
            <w:tcW w:w="615" w:type="dxa"/>
            <w:vMerge/>
          </w:tcPr>
          <w:p w:rsidR="00B27C1C" w:rsidRDefault="00B27C1C"/>
        </w:tc>
        <w:tc>
          <w:tcPr>
            <w:tcW w:w="1070" w:type="dxa"/>
          </w:tcPr>
          <w:p w:rsidR="00B27C1C" w:rsidRDefault="00B27C1C"/>
        </w:tc>
      </w:tr>
    </w:tbl>
    <w:p w:rsidR="00B27C1C" w:rsidRDefault="00B27C1C">
      <w:pPr>
        <w:pStyle w:val="Zkladntext"/>
        <w:spacing w:before="12"/>
        <w:rPr>
          <w:sz w:val="2"/>
        </w:rPr>
      </w:pPr>
    </w:p>
    <w:p w:rsidR="00B27C1C" w:rsidRDefault="00C35707">
      <w:pPr>
        <w:tabs>
          <w:tab w:val="left" w:pos="525"/>
          <w:tab w:val="left" w:pos="3334"/>
          <w:tab w:val="left" w:pos="4431"/>
          <w:tab w:val="left" w:pos="5134"/>
          <w:tab w:val="left" w:pos="6879"/>
          <w:tab w:val="left" w:pos="8438"/>
          <w:tab w:val="left" w:pos="9892"/>
          <w:tab w:val="left" w:pos="10509"/>
          <w:tab w:val="left" w:pos="11580"/>
        </w:tabs>
        <w:spacing w:line="105" w:lineRule="exact"/>
        <w:ind w:left="120"/>
        <w:rPr>
          <w:sz w:val="10"/>
        </w:rPr>
      </w:pPr>
      <w:r>
        <w:rPr>
          <w:noProof/>
          <w:position w:val="-1"/>
          <w:sz w:val="10"/>
        </w:rPr>
        <w:drawing>
          <wp:inline distT="0" distB="0" distL="0" distR="0">
            <wp:extent cx="12123" cy="66675"/>
            <wp:effectExtent l="0" t="0" r="0" b="0"/>
            <wp:docPr id="153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image9.png"/>
                    <pic:cNvPicPr/>
                  </pic:nvPicPr>
                  <pic:blipFill>
                    <a:blip r:embed="rId1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23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  <w:sz w:val="10"/>
        </w:rPr>
        <w:tab/>
      </w:r>
      <w:r>
        <w:rPr>
          <w:noProof/>
          <w:position w:val="-1"/>
          <w:sz w:val="10"/>
        </w:rPr>
        <w:drawing>
          <wp:inline distT="0" distB="0" distL="0" distR="0">
            <wp:extent cx="12123" cy="66675"/>
            <wp:effectExtent l="0" t="0" r="0" b="0"/>
            <wp:docPr id="155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image9.png"/>
                    <pic:cNvPicPr/>
                  </pic:nvPicPr>
                  <pic:blipFill>
                    <a:blip r:embed="rId1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23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  <w:sz w:val="10"/>
        </w:rPr>
        <w:tab/>
      </w:r>
      <w:r>
        <w:rPr>
          <w:noProof/>
          <w:position w:val="-1"/>
          <w:sz w:val="10"/>
        </w:rPr>
        <w:drawing>
          <wp:inline distT="0" distB="0" distL="0" distR="0">
            <wp:extent cx="12123" cy="66675"/>
            <wp:effectExtent l="0" t="0" r="0" b="0"/>
            <wp:docPr id="15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image3.png"/>
                    <pic:cNvPicPr/>
                  </pic:nvPicPr>
                  <pic:blipFill>
                    <a:blip r:embed="rId1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23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  <w:sz w:val="10"/>
        </w:rPr>
        <w:tab/>
      </w:r>
      <w:r>
        <w:rPr>
          <w:noProof/>
          <w:position w:val="-1"/>
          <w:sz w:val="10"/>
        </w:rPr>
        <w:drawing>
          <wp:inline distT="0" distB="0" distL="0" distR="0">
            <wp:extent cx="12123" cy="66675"/>
            <wp:effectExtent l="0" t="0" r="0" b="0"/>
            <wp:docPr id="15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image3.png"/>
                    <pic:cNvPicPr/>
                  </pic:nvPicPr>
                  <pic:blipFill>
                    <a:blip r:embed="rId1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23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  <w:sz w:val="10"/>
        </w:rPr>
        <w:tab/>
      </w:r>
      <w:r>
        <w:rPr>
          <w:noProof/>
          <w:position w:val="-1"/>
          <w:sz w:val="10"/>
        </w:rPr>
        <w:drawing>
          <wp:inline distT="0" distB="0" distL="0" distR="0">
            <wp:extent cx="12123" cy="66675"/>
            <wp:effectExtent l="0" t="0" r="0" b="0"/>
            <wp:docPr id="16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image3.png"/>
                    <pic:cNvPicPr/>
                  </pic:nvPicPr>
                  <pic:blipFill>
                    <a:blip r:embed="rId1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23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  <w:sz w:val="10"/>
        </w:rPr>
        <w:tab/>
      </w:r>
      <w:r>
        <w:rPr>
          <w:noProof/>
          <w:position w:val="-1"/>
          <w:sz w:val="10"/>
        </w:rPr>
        <w:drawing>
          <wp:inline distT="0" distB="0" distL="0" distR="0">
            <wp:extent cx="12123" cy="66675"/>
            <wp:effectExtent l="0" t="0" r="0" b="0"/>
            <wp:docPr id="163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image9.png"/>
                    <pic:cNvPicPr/>
                  </pic:nvPicPr>
                  <pic:blipFill>
                    <a:blip r:embed="rId1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23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  <w:sz w:val="10"/>
        </w:rPr>
        <w:tab/>
      </w:r>
      <w:r>
        <w:rPr>
          <w:noProof/>
          <w:position w:val="-1"/>
          <w:sz w:val="10"/>
        </w:rPr>
        <w:drawing>
          <wp:inline distT="0" distB="0" distL="0" distR="0">
            <wp:extent cx="12123" cy="66675"/>
            <wp:effectExtent l="0" t="0" r="0" b="0"/>
            <wp:docPr id="165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image9.png"/>
                    <pic:cNvPicPr/>
                  </pic:nvPicPr>
                  <pic:blipFill>
                    <a:blip r:embed="rId1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23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  <w:sz w:val="10"/>
        </w:rPr>
        <w:tab/>
      </w:r>
      <w:r>
        <w:rPr>
          <w:noProof/>
          <w:position w:val="-1"/>
          <w:sz w:val="10"/>
        </w:rPr>
        <w:drawing>
          <wp:inline distT="0" distB="0" distL="0" distR="0">
            <wp:extent cx="12123" cy="66675"/>
            <wp:effectExtent l="0" t="0" r="0" b="0"/>
            <wp:docPr id="16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image9.png"/>
                    <pic:cNvPicPr/>
                  </pic:nvPicPr>
                  <pic:blipFill>
                    <a:blip r:embed="rId1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23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  <w:sz w:val="10"/>
        </w:rPr>
        <w:tab/>
      </w:r>
      <w:r>
        <w:rPr>
          <w:noProof/>
          <w:position w:val="-1"/>
          <w:sz w:val="10"/>
        </w:rPr>
        <w:drawing>
          <wp:inline distT="0" distB="0" distL="0" distR="0">
            <wp:extent cx="12123" cy="66675"/>
            <wp:effectExtent l="0" t="0" r="0" b="0"/>
            <wp:docPr id="169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image9.png"/>
                    <pic:cNvPicPr/>
                  </pic:nvPicPr>
                  <pic:blipFill>
                    <a:blip r:embed="rId1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23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  <w:sz w:val="10"/>
        </w:rPr>
        <w:tab/>
      </w:r>
      <w:r>
        <w:rPr>
          <w:noProof/>
          <w:position w:val="-1"/>
          <w:sz w:val="10"/>
        </w:rPr>
        <w:drawing>
          <wp:inline distT="0" distB="0" distL="0" distR="0">
            <wp:extent cx="12123" cy="66675"/>
            <wp:effectExtent l="0" t="0" r="0" b="0"/>
            <wp:docPr id="171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image9.png"/>
                    <pic:cNvPicPr/>
                  </pic:nvPicPr>
                  <pic:blipFill>
                    <a:blip r:embed="rId1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23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7C1C" w:rsidRDefault="00B27C1C">
      <w:pPr>
        <w:pStyle w:val="Zkladntext"/>
        <w:rPr>
          <w:sz w:val="2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6"/>
        <w:gridCol w:w="2806"/>
        <w:gridCol w:w="1097"/>
        <w:gridCol w:w="703"/>
        <w:gridCol w:w="1745"/>
        <w:gridCol w:w="1558"/>
        <w:gridCol w:w="1454"/>
        <w:gridCol w:w="617"/>
        <w:gridCol w:w="1070"/>
      </w:tblGrid>
      <w:tr w:rsidR="00B27C1C">
        <w:trPr>
          <w:trHeight w:hRule="exact" w:val="310"/>
        </w:trPr>
        <w:tc>
          <w:tcPr>
            <w:tcW w:w="406" w:type="dxa"/>
            <w:vMerge w:val="restart"/>
            <w:shd w:val="clear" w:color="auto" w:fill="FFC000"/>
          </w:tcPr>
          <w:p w:rsidR="00B27C1C" w:rsidRDefault="00B27C1C">
            <w:pPr>
              <w:pStyle w:val="TableParagraph"/>
              <w:jc w:val="left"/>
              <w:rPr>
                <w:sz w:val="12"/>
              </w:rPr>
            </w:pPr>
          </w:p>
          <w:p w:rsidR="00B27C1C" w:rsidRDefault="00C35707">
            <w:pPr>
              <w:pStyle w:val="TableParagraph"/>
              <w:spacing w:before="75"/>
              <w:ind w:left="144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10</w:t>
            </w:r>
          </w:p>
        </w:tc>
        <w:tc>
          <w:tcPr>
            <w:tcW w:w="2806" w:type="dxa"/>
          </w:tcPr>
          <w:p w:rsidR="00B27C1C" w:rsidRDefault="00C35707">
            <w:pPr>
              <w:pStyle w:val="TableParagraph"/>
              <w:spacing w:before="77"/>
              <w:ind w:left="19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Výroba panelů, doprava, stěhování, instalace na místě</w:t>
            </w:r>
          </w:p>
        </w:tc>
        <w:tc>
          <w:tcPr>
            <w:tcW w:w="1097" w:type="dxa"/>
            <w:tcBorders>
              <w:bottom w:val="nil"/>
            </w:tcBorders>
            <w:shd w:val="clear" w:color="auto" w:fill="BCD6ED"/>
          </w:tcPr>
          <w:p w:rsidR="00B27C1C" w:rsidRDefault="00B27C1C">
            <w:pPr>
              <w:pStyle w:val="TableParagraph"/>
              <w:jc w:val="left"/>
              <w:rPr>
                <w:sz w:val="12"/>
              </w:rPr>
            </w:pPr>
          </w:p>
          <w:p w:rsidR="00B27C1C" w:rsidRDefault="00C35707">
            <w:pPr>
              <w:pStyle w:val="TableParagraph"/>
              <w:spacing w:before="75" w:line="124" w:lineRule="exact"/>
              <w:ind w:left="409" w:right="395"/>
              <w:rPr>
                <w:b/>
                <w:sz w:val="12"/>
              </w:rPr>
            </w:pPr>
            <w:r>
              <w:rPr>
                <w:b/>
                <w:sz w:val="12"/>
              </w:rPr>
              <w:t>Sál V</w:t>
            </w:r>
          </w:p>
        </w:tc>
        <w:tc>
          <w:tcPr>
            <w:tcW w:w="703" w:type="dxa"/>
          </w:tcPr>
          <w:p w:rsidR="00B27C1C" w:rsidRDefault="00C35707">
            <w:pPr>
              <w:pStyle w:val="TableParagraph"/>
              <w:spacing w:before="75"/>
              <w:ind w:left="17"/>
              <w:rPr>
                <w:b/>
                <w:sz w:val="12"/>
              </w:rPr>
            </w:pPr>
            <w:r>
              <w:rPr>
                <w:b/>
                <w:sz w:val="12"/>
              </w:rPr>
              <w:t>A</w:t>
            </w:r>
          </w:p>
        </w:tc>
        <w:tc>
          <w:tcPr>
            <w:tcW w:w="1745" w:type="dxa"/>
          </w:tcPr>
          <w:p w:rsidR="00B27C1C" w:rsidRDefault="00C35707">
            <w:pPr>
              <w:pStyle w:val="TableParagraph"/>
              <w:spacing w:before="75"/>
              <w:ind w:left="21"/>
              <w:jc w:val="left"/>
              <w:rPr>
                <w:sz w:val="12"/>
              </w:rPr>
            </w:pPr>
            <w:r>
              <w:rPr>
                <w:sz w:val="12"/>
              </w:rPr>
              <w:t>dodavatel, architekt, UPM</w:t>
            </w:r>
          </w:p>
        </w:tc>
        <w:tc>
          <w:tcPr>
            <w:tcW w:w="1558" w:type="dxa"/>
          </w:tcPr>
          <w:p w:rsidR="00B27C1C" w:rsidRDefault="00C35707">
            <w:pPr>
              <w:pStyle w:val="TableParagraph"/>
              <w:spacing w:line="254" w:lineRule="auto"/>
              <w:ind w:left="21" w:right="18"/>
              <w:jc w:val="left"/>
              <w:rPr>
                <w:sz w:val="12"/>
              </w:rPr>
            </w:pPr>
            <w:r>
              <w:rPr>
                <w:sz w:val="12"/>
              </w:rPr>
              <w:t>do ukončení opláštění regálů v etapě 9</w:t>
            </w:r>
          </w:p>
        </w:tc>
        <w:tc>
          <w:tcPr>
            <w:tcW w:w="1454" w:type="dxa"/>
          </w:tcPr>
          <w:p w:rsidR="00B27C1C" w:rsidRDefault="00C35707">
            <w:pPr>
              <w:pStyle w:val="TableParagraph"/>
              <w:spacing w:before="75"/>
              <w:ind w:left="21"/>
              <w:jc w:val="left"/>
              <w:rPr>
                <w:sz w:val="12"/>
              </w:rPr>
            </w:pPr>
            <w:r>
              <w:rPr>
                <w:sz w:val="12"/>
              </w:rPr>
              <w:t>07.05.2022</w:t>
            </w:r>
          </w:p>
        </w:tc>
        <w:tc>
          <w:tcPr>
            <w:tcW w:w="617" w:type="dxa"/>
            <w:vMerge w:val="restart"/>
          </w:tcPr>
          <w:p w:rsidR="00B27C1C" w:rsidRDefault="00B27C1C">
            <w:pPr>
              <w:pStyle w:val="TableParagraph"/>
              <w:jc w:val="left"/>
              <w:rPr>
                <w:sz w:val="12"/>
              </w:rPr>
            </w:pPr>
          </w:p>
          <w:p w:rsidR="00B27C1C" w:rsidRDefault="00C35707">
            <w:pPr>
              <w:pStyle w:val="TableParagraph"/>
              <w:spacing w:before="75"/>
              <w:ind w:left="232" w:right="212"/>
              <w:rPr>
                <w:sz w:val="12"/>
              </w:rPr>
            </w:pPr>
            <w:r>
              <w:rPr>
                <w:sz w:val="12"/>
              </w:rPr>
              <w:t>P6</w:t>
            </w:r>
          </w:p>
        </w:tc>
        <w:tc>
          <w:tcPr>
            <w:tcW w:w="1070" w:type="dxa"/>
          </w:tcPr>
          <w:p w:rsidR="00B27C1C" w:rsidRDefault="00C35707">
            <w:pPr>
              <w:pStyle w:val="TableParagraph"/>
              <w:spacing w:before="77"/>
              <w:ind w:left="21"/>
              <w:jc w:val="left"/>
              <w:rPr>
                <w:sz w:val="12"/>
              </w:rPr>
            </w:pPr>
            <w:r>
              <w:rPr>
                <w:sz w:val="12"/>
              </w:rPr>
              <w:t>dle částky ve VŘ</w:t>
            </w:r>
          </w:p>
        </w:tc>
      </w:tr>
      <w:tr w:rsidR="00B27C1C">
        <w:trPr>
          <w:trHeight w:hRule="exact" w:val="314"/>
        </w:trPr>
        <w:tc>
          <w:tcPr>
            <w:tcW w:w="406" w:type="dxa"/>
            <w:vMerge/>
            <w:shd w:val="clear" w:color="auto" w:fill="FFC000"/>
          </w:tcPr>
          <w:p w:rsidR="00B27C1C" w:rsidRDefault="00B27C1C"/>
        </w:tc>
        <w:tc>
          <w:tcPr>
            <w:tcW w:w="2806" w:type="dxa"/>
          </w:tcPr>
          <w:p w:rsidR="00B27C1C" w:rsidRDefault="00C35707">
            <w:pPr>
              <w:pStyle w:val="TableParagraph"/>
              <w:spacing w:before="82"/>
              <w:ind w:left="19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Elektrorozvody</w:t>
            </w:r>
          </w:p>
        </w:tc>
        <w:tc>
          <w:tcPr>
            <w:tcW w:w="1097" w:type="dxa"/>
            <w:tcBorders>
              <w:top w:val="nil"/>
            </w:tcBorders>
            <w:shd w:val="clear" w:color="auto" w:fill="BCD6ED"/>
          </w:tcPr>
          <w:p w:rsidR="00B27C1C" w:rsidRDefault="00B27C1C"/>
        </w:tc>
        <w:tc>
          <w:tcPr>
            <w:tcW w:w="703" w:type="dxa"/>
            <w:shd w:val="clear" w:color="auto" w:fill="BCD6ED"/>
          </w:tcPr>
          <w:p w:rsidR="00B27C1C" w:rsidRDefault="00C35707">
            <w:pPr>
              <w:pStyle w:val="TableParagraph"/>
              <w:spacing w:before="79"/>
              <w:ind w:left="16"/>
              <w:rPr>
                <w:b/>
                <w:sz w:val="12"/>
              </w:rPr>
            </w:pPr>
            <w:r>
              <w:rPr>
                <w:b/>
                <w:sz w:val="12"/>
              </w:rPr>
              <w:t>B</w:t>
            </w:r>
          </w:p>
        </w:tc>
        <w:tc>
          <w:tcPr>
            <w:tcW w:w="1745" w:type="dxa"/>
            <w:shd w:val="clear" w:color="auto" w:fill="BCD6ED"/>
          </w:tcPr>
          <w:p w:rsidR="00B27C1C" w:rsidRDefault="00C35707">
            <w:pPr>
              <w:pStyle w:val="TableParagraph"/>
              <w:spacing w:before="79"/>
              <w:ind w:left="21"/>
              <w:jc w:val="left"/>
              <w:rPr>
                <w:sz w:val="12"/>
              </w:rPr>
            </w:pPr>
            <w:r>
              <w:rPr>
                <w:sz w:val="12"/>
              </w:rPr>
              <w:t>dodavatel, architekt, UPM</w:t>
            </w:r>
          </w:p>
        </w:tc>
        <w:tc>
          <w:tcPr>
            <w:tcW w:w="1558" w:type="dxa"/>
            <w:shd w:val="clear" w:color="auto" w:fill="BCD6ED"/>
          </w:tcPr>
          <w:p w:rsidR="00B27C1C" w:rsidRDefault="00C35707">
            <w:pPr>
              <w:pStyle w:val="TableParagraph"/>
              <w:spacing w:before="82"/>
              <w:ind w:left="21"/>
              <w:jc w:val="left"/>
              <w:rPr>
                <w:sz w:val="12"/>
              </w:rPr>
            </w:pPr>
            <w:r>
              <w:rPr>
                <w:sz w:val="12"/>
              </w:rPr>
              <w:t>do ukončení osvětlení etapy 9</w:t>
            </w:r>
          </w:p>
        </w:tc>
        <w:tc>
          <w:tcPr>
            <w:tcW w:w="1454" w:type="dxa"/>
            <w:shd w:val="clear" w:color="auto" w:fill="BCD6ED"/>
          </w:tcPr>
          <w:p w:rsidR="00B27C1C" w:rsidRDefault="00C35707">
            <w:pPr>
              <w:pStyle w:val="TableParagraph"/>
              <w:spacing w:before="82"/>
              <w:ind w:left="21"/>
              <w:jc w:val="left"/>
              <w:rPr>
                <w:sz w:val="12"/>
              </w:rPr>
            </w:pPr>
            <w:r>
              <w:rPr>
                <w:sz w:val="12"/>
              </w:rPr>
              <w:t>17.05.2022</w:t>
            </w:r>
          </w:p>
        </w:tc>
        <w:tc>
          <w:tcPr>
            <w:tcW w:w="617" w:type="dxa"/>
            <w:vMerge/>
          </w:tcPr>
          <w:p w:rsidR="00B27C1C" w:rsidRDefault="00B27C1C"/>
        </w:tc>
        <w:tc>
          <w:tcPr>
            <w:tcW w:w="1070" w:type="dxa"/>
          </w:tcPr>
          <w:p w:rsidR="00B27C1C" w:rsidRDefault="00C35707">
            <w:pPr>
              <w:pStyle w:val="TableParagraph"/>
              <w:spacing w:before="2" w:line="254" w:lineRule="auto"/>
              <w:ind w:left="21"/>
              <w:jc w:val="left"/>
              <w:rPr>
                <w:sz w:val="12"/>
              </w:rPr>
            </w:pPr>
            <w:r>
              <w:rPr>
                <w:sz w:val="12"/>
              </w:rPr>
              <w:t>poměrná část dle částky z VŘ</w:t>
            </w:r>
          </w:p>
        </w:tc>
      </w:tr>
    </w:tbl>
    <w:p w:rsidR="00B27C1C" w:rsidRDefault="00B27C1C">
      <w:pPr>
        <w:pStyle w:val="Zkladntext"/>
        <w:rPr>
          <w:sz w:val="2"/>
        </w:rPr>
      </w:pPr>
    </w:p>
    <w:p w:rsidR="00B27C1C" w:rsidRDefault="00C35707">
      <w:pPr>
        <w:tabs>
          <w:tab w:val="left" w:pos="525"/>
          <w:tab w:val="left" w:pos="3334"/>
          <w:tab w:val="left" w:pos="4431"/>
          <w:tab w:val="left" w:pos="5134"/>
          <w:tab w:val="left" w:pos="6879"/>
          <w:tab w:val="left" w:pos="8438"/>
          <w:tab w:val="left" w:pos="9892"/>
          <w:tab w:val="left" w:pos="10509"/>
          <w:tab w:val="left" w:pos="11580"/>
        </w:tabs>
        <w:spacing w:line="105" w:lineRule="exact"/>
        <w:ind w:left="120"/>
        <w:rPr>
          <w:sz w:val="10"/>
        </w:rPr>
      </w:pPr>
      <w:r>
        <w:rPr>
          <w:noProof/>
          <w:position w:val="-1"/>
          <w:sz w:val="10"/>
        </w:rPr>
        <w:drawing>
          <wp:inline distT="0" distB="0" distL="0" distR="0">
            <wp:extent cx="12123" cy="66675"/>
            <wp:effectExtent l="0" t="0" r="0" b="0"/>
            <wp:docPr id="173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image9.png"/>
                    <pic:cNvPicPr/>
                  </pic:nvPicPr>
                  <pic:blipFill>
                    <a:blip r:embed="rId1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23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  <w:sz w:val="10"/>
        </w:rPr>
        <w:tab/>
      </w:r>
      <w:r>
        <w:rPr>
          <w:noProof/>
          <w:position w:val="-1"/>
          <w:sz w:val="10"/>
        </w:rPr>
        <w:drawing>
          <wp:inline distT="0" distB="0" distL="0" distR="0">
            <wp:extent cx="12123" cy="66675"/>
            <wp:effectExtent l="0" t="0" r="0" b="0"/>
            <wp:docPr id="175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" name="image9.png"/>
                    <pic:cNvPicPr/>
                  </pic:nvPicPr>
                  <pic:blipFill>
                    <a:blip r:embed="rId1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23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  <w:sz w:val="10"/>
        </w:rPr>
        <w:tab/>
      </w:r>
      <w:r>
        <w:rPr>
          <w:noProof/>
          <w:position w:val="-1"/>
          <w:sz w:val="10"/>
        </w:rPr>
        <w:drawing>
          <wp:inline distT="0" distB="0" distL="0" distR="0">
            <wp:extent cx="12123" cy="66675"/>
            <wp:effectExtent l="0" t="0" r="0" b="0"/>
            <wp:docPr id="17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image3.png"/>
                    <pic:cNvPicPr/>
                  </pic:nvPicPr>
                  <pic:blipFill>
                    <a:blip r:embed="rId1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23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  <w:sz w:val="10"/>
        </w:rPr>
        <w:tab/>
      </w:r>
      <w:r>
        <w:rPr>
          <w:noProof/>
          <w:position w:val="-1"/>
          <w:sz w:val="10"/>
        </w:rPr>
        <w:drawing>
          <wp:inline distT="0" distB="0" distL="0" distR="0">
            <wp:extent cx="12123" cy="66675"/>
            <wp:effectExtent l="0" t="0" r="0" b="0"/>
            <wp:docPr id="17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" name="image3.png"/>
                    <pic:cNvPicPr/>
                  </pic:nvPicPr>
                  <pic:blipFill>
                    <a:blip r:embed="rId1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23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  <w:sz w:val="10"/>
        </w:rPr>
        <w:tab/>
      </w:r>
      <w:r>
        <w:rPr>
          <w:noProof/>
          <w:position w:val="-1"/>
          <w:sz w:val="10"/>
        </w:rPr>
        <w:drawing>
          <wp:inline distT="0" distB="0" distL="0" distR="0">
            <wp:extent cx="12123" cy="66675"/>
            <wp:effectExtent l="0" t="0" r="0" b="0"/>
            <wp:docPr id="18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image3.png"/>
                    <pic:cNvPicPr/>
                  </pic:nvPicPr>
                  <pic:blipFill>
                    <a:blip r:embed="rId1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23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  <w:sz w:val="10"/>
        </w:rPr>
        <w:tab/>
      </w:r>
      <w:r>
        <w:rPr>
          <w:noProof/>
          <w:position w:val="-1"/>
          <w:sz w:val="10"/>
        </w:rPr>
        <w:drawing>
          <wp:inline distT="0" distB="0" distL="0" distR="0">
            <wp:extent cx="12123" cy="66675"/>
            <wp:effectExtent l="0" t="0" r="0" b="0"/>
            <wp:docPr id="183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" name="image9.png"/>
                    <pic:cNvPicPr/>
                  </pic:nvPicPr>
                  <pic:blipFill>
                    <a:blip r:embed="rId1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23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  <w:sz w:val="10"/>
        </w:rPr>
        <w:tab/>
      </w:r>
      <w:r>
        <w:rPr>
          <w:noProof/>
          <w:position w:val="-1"/>
          <w:sz w:val="10"/>
        </w:rPr>
        <w:drawing>
          <wp:inline distT="0" distB="0" distL="0" distR="0">
            <wp:extent cx="12123" cy="66675"/>
            <wp:effectExtent l="0" t="0" r="0" b="0"/>
            <wp:docPr id="185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" name="image9.png"/>
                    <pic:cNvPicPr/>
                  </pic:nvPicPr>
                  <pic:blipFill>
                    <a:blip r:embed="rId1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23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  <w:sz w:val="10"/>
        </w:rPr>
        <w:tab/>
      </w:r>
      <w:r>
        <w:rPr>
          <w:noProof/>
          <w:position w:val="-1"/>
          <w:sz w:val="10"/>
        </w:rPr>
        <w:drawing>
          <wp:inline distT="0" distB="0" distL="0" distR="0">
            <wp:extent cx="12123" cy="66675"/>
            <wp:effectExtent l="0" t="0" r="0" b="0"/>
            <wp:docPr id="18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" name="image9.png"/>
                    <pic:cNvPicPr/>
                  </pic:nvPicPr>
                  <pic:blipFill>
                    <a:blip r:embed="rId1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23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  <w:sz w:val="10"/>
        </w:rPr>
        <w:tab/>
      </w:r>
      <w:r>
        <w:rPr>
          <w:noProof/>
          <w:position w:val="-1"/>
          <w:sz w:val="10"/>
        </w:rPr>
        <w:drawing>
          <wp:inline distT="0" distB="0" distL="0" distR="0">
            <wp:extent cx="12123" cy="66675"/>
            <wp:effectExtent l="0" t="0" r="0" b="0"/>
            <wp:docPr id="189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" name="image9.png"/>
                    <pic:cNvPicPr/>
                  </pic:nvPicPr>
                  <pic:blipFill>
                    <a:blip r:embed="rId1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23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  <w:sz w:val="10"/>
        </w:rPr>
        <w:tab/>
      </w:r>
      <w:r>
        <w:rPr>
          <w:noProof/>
          <w:position w:val="-1"/>
          <w:sz w:val="10"/>
        </w:rPr>
        <w:drawing>
          <wp:inline distT="0" distB="0" distL="0" distR="0">
            <wp:extent cx="12123" cy="66675"/>
            <wp:effectExtent l="0" t="0" r="0" b="0"/>
            <wp:docPr id="191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image9.png"/>
                    <pic:cNvPicPr/>
                  </pic:nvPicPr>
                  <pic:blipFill>
                    <a:blip r:embed="rId1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23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3"/>
        <w:gridCol w:w="2808"/>
        <w:gridCol w:w="1097"/>
        <w:gridCol w:w="703"/>
        <w:gridCol w:w="1745"/>
        <w:gridCol w:w="1558"/>
        <w:gridCol w:w="1454"/>
        <w:gridCol w:w="617"/>
        <w:gridCol w:w="1070"/>
      </w:tblGrid>
      <w:tr w:rsidR="00B27C1C">
        <w:trPr>
          <w:trHeight w:hRule="exact" w:val="317"/>
        </w:trPr>
        <w:tc>
          <w:tcPr>
            <w:tcW w:w="403" w:type="dxa"/>
            <w:shd w:val="clear" w:color="auto" w:fill="FFC000"/>
          </w:tcPr>
          <w:p w:rsidR="00B27C1C" w:rsidRDefault="00C35707">
            <w:pPr>
              <w:pStyle w:val="TableParagraph"/>
              <w:spacing w:before="80"/>
              <w:ind w:left="144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11</w:t>
            </w:r>
          </w:p>
        </w:tc>
        <w:tc>
          <w:tcPr>
            <w:tcW w:w="2808" w:type="dxa"/>
          </w:tcPr>
          <w:p w:rsidR="00B27C1C" w:rsidRDefault="00C35707">
            <w:pPr>
              <w:pStyle w:val="TableParagraph"/>
              <w:spacing w:before="83"/>
              <w:ind w:left="21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Instalace lightboxů do regálů</w:t>
            </w:r>
          </w:p>
        </w:tc>
        <w:tc>
          <w:tcPr>
            <w:tcW w:w="1097" w:type="dxa"/>
          </w:tcPr>
          <w:p w:rsidR="00B27C1C" w:rsidRDefault="00C35707">
            <w:pPr>
              <w:pStyle w:val="TableParagraph"/>
              <w:spacing w:before="80"/>
              <w:ind w:left="146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všechny sály A-F</w:t>
            </w:r>
          </w:p>
        </w:tc>
        <w:tc>
          <w:tcPr>
            <w:tcW w:w="703" w:type="dxa"/>
          </w:tcPr>
          <w:p w:rsidR="00B27C1C" w:rsidRDefault="00B27C1C"/>
        </w:tc>
        <w:tc>
          <w:tcPr>
            <w:tcW w:w="1745" w:type="dxa"/>
          </w:tcPr>
          <w:p w:rsidR="00B27C1C" w:rsidRDefault="00C35707">
            <w:pPr>
              <w:pStyle w:val="TableParagraph"/>
              <w:spacing w:before="80"/>
              <w:ind w:left="21"/>
              <w:jc w:val="left"/>
              <w:rPr>
                <w:sz w:val="12"/>
              </w:rPr>
            </w:pPr>
            <w:r>
              <w:rPr>
                <w:sz w:val="12"/>
              </w:rPr>
              <w:t>dodavatel, architekt, UPM</w:t>
            </w:r>
          </w:p>
        </w:tc>
        <w:tc>
          <w:tcPr>
            <w:tcW w:w="1558" w:type="dxa"/>
          </w:tcPr>
          <w:p w:rsidR="00B27C1C" w:rsidRDefault="00C35707">
            <w:pPr>
              <w:pStyle w:val="TableParagraph"/>
              <w:spacing w:before="3" w:line="254" w:lineRule="auto"/>
              <w:ind w:left="21"/>
              <w:jc w:val="left"/>
              <w:rPr>
                <w:sz w:val="12"/>
              </w:rPr>
            </w:pPr>
            <w:r>
              <w:rPr>
                <w:sz w:val="12"/>
              </w:rPr>
              <w:t>postupně podle ukončení instalace regálů</w:t>
            </w:r>
          </w:p>
        </w:tc>
        <w:tc>
          <w:tcPr>
            <w:tcW w:w="1454" w:type="dxa"/>
          </w:tcPr>
          <w:p w:rsidR="00B27C1C" w:rsidRDefault="00C35707">
            <w:pPr>
              <w:pStyle w:val="TableParagraph"/>
              <w:spacing w:before="83"/>
              <w:ind w:left="21"/>
              <w:jc w:val="left"/>
              <w:rPr>
                <w:sz w:val="12"/>
              </w:rPr>
            </w:pPr>
            <w:r>
              <w:rPr>
                <w:sz w:val="12"/>
              </w:rPr>
              <w:t>17.05.2022</w:t>
            </w:r>
          </w:p>
        </w:tc>
        <w:tc>
          <w:tcPr>
            <w:tcW w:w="617" w:type="dxa"/>
          </w:tcPr>
          <w:p w:rsidR="00B27C1C" w:rsidRDefault="00B27C1C"/>
        </w:tc>
        <w:tc>
          <w:tcPr>
            <w:tcW w:w="1070" w:type="dxa"/>
          </w:tcPr>
          <w:p w:rsidR="00B27C1C" w:rsidRDefault="00B27C1C"/>
        </w:tc>
      </w:tr>
    </w:tbl>
    <w:p w:rsidR="00B27C1C" w:rsidRDefault="00B27C1C">
      <w:pPr>
        <w:pStyle w:val="Zkladntext"/>
        <w:spacing w:before="6"/>
        <w:rPr>
          <w:sz w:val="7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3"/>
        <w:gridCol w:w="2808"/>
        <w:gridCol w:w="1097"/>
        <w:gridCol w:w="703"/>
        <w:gridCol w:w="1745"/>
        <w:gridCol w:w="1558"/>
        <w:gridCol w:w="1454"/>
        <w:gridCol w:w="617"/>
        <w:gridCol w:w="1070"/>
      </w:tblGrid>
      <w:tr w:rsidR="00B27C1C">
        <w:trPr>
          <w:trHeight w:hRule="exact" w:val="76"/>
        </w:trPr>
        <w:tc>
          <w:tcPr>
            <w:tcW w:w="403" w:type="dxa"/>
            <w:tcBorders>
              <w:top w:val="nil"/>
              <w:left w:val="nil"/>
              <w:right w:val="nil"/>
            </w:tcBorders>
          </w:tcPr>
          <w:p w:rsidR="00B27C1C" w:rsidRDefault="00B27C1C"/>
        </w:tc>
        <w:tc>
          <w:tcPr>
            <w:tcW w:w="2808" w:type="dxa"/>
            <w:tcBorders>
              <w:top w:val="nil"/>
              <w:left w:val="nil"/>
              <w:right w:val="nil"/>
            </w:tcBorders>
          </w:tcPr>
          <w:p w:rsidR="00B27C1C" w:rsidRDefault="00B27C1C"/>
        </w:tc>
        <w:tc>
          <w:tcPr>
            <w:tcW w:w="1097" w:type="dxa"/>
            <w:tcBorders>
              <w:top w:val="nil"/>
              <w:left w:val="nil"/>
              <w:right w:val="nil"/>
            </w:tcBorders>
          </w:tcPr>
          <w:p w:rsidR="00B27C1C" w:rsidRDefault="00B27C1C"/>
        </w:tc>
        <w:tc>
          <w:tcPr>
            <w:tcW w:w="703" w:type="dxa"/>
            <w:tcBorders>
              <w:top w:val="nil"/>
              <w:left w:val="nil"/>
              <w:right w:val="nil"/>
            </w:tcBorders>
          </w:tcPr>
          <w:p w:rsidR="00B27C1C" w:rsidRDefault="00B27C1C"/>
        </w:tc>
        <w:tc>
          <w:tcPr>
            <w:tcW w:w="1745" w:type="dxa"/>
            <w:tcBorders>
              <w:top w:val="nil"/>
              <w:left w:val="nil"/>
              <w:right w:val="nil"/>
            </w:tcBorders>
          </w:tcPr>
          <w:p w:rsidR="00B27C1C" w:rsidRDefault="00B27C1C"/>
        </w:tc>
        <w:tc>
          <w:tcPr>
            <w:tcW w:w="1558" w:type="dxa"/>
            <w:tcBorders>
              <w:top w:val="nil"/>
              <w:left w:val="nil"/>
              <w:right w:val="nil"/>
            </w:tcBorders>
          </w:tcPr>
          <w:p w:rsidR="00B27C1C" w:rsidRDefault="00B27C1C"/>
        </w:tc>
        <w:tc>
          <w:tcPr>
            <w:tcW w:w="1454" w:type="dxa"/>
            <w:tcBorders>
              <w:top w:val="nil"/>
              <w:left w:val="nil"/>
              <w:right w:val="nil"/>
            </w:tcBorders>
          </w:tcPr>
          <w:p w:rsidR="00B27C1C" w:rsidRDefault="00B27C1C"/>
        </w:tc>
        <w:tc>
          <w:tcPr>
            <w:tcW w:w="617" w:type="dxa"/>
            <w:tcBorders>
              <w:top w:val="nil"/>
              <w:left w:val="nil"/>
              <w:right w:val="nil"/>
            </w:tcBorders>
          </w:tcPr>
          <w:p w:rsidR="00B27C1C" w:rsidRDefault="00B27C1C"/>
        </w:tc>
        <w:tc>
          <w:tcPr>
            <w:tcW w:w="1070" w:type="dxa"/>
            <w:tcBorders>
              <w:top w:val="nil"/>
              <w:left w:val="nil"/>
              <w:right w:val="nil"/>
            </w:tcBorders>
          </w:tcPr>
          <w:p w:rsidR="00B27C1C" w:rsidRDefault="00B27C1C"/>
        </w:tc>
      </w:tr>
      <w:tr w:rsidR="00B27C1C">
        <w:trPr>
          <w:trHeight w:hRule="exact" w:val="313"/>
        </w:trPr>
        <w:tc>
          <w:tcPr>
            <w:tcW w:w="403" w:type="dxa"/>
            <w:shd w:val="clear" w:color="auto" w:fill="FFC000"/>
          </w:tcPr>
          <w:p w:rsidR="00B27C1C" w:rsidRDefault="00C35707">
            <w:pPr>
              <w:pStyle w:val="TableParagraph"/>
              <w:spacing w:before="79"/>
              <w:ind w:left="144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12</w:t>
            </w:r>
          </w:p>
        </w:tc>
        <w:tc>
          <w:tcPr>
            <w:tcW w:w="2808" w:type="dxa"/>
          </w:tcPr>
          <w:p w:rsidR="00B27C1C" w:rsidRDefault="00C35707">
            <w:pPr>
              <w:pStyle w:val="TableParagraph"/>
              <w:spacing w:before="79"/>
              <w:ind w:left="21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Ostatní fundus - podstavce atd.</w:t>
            </w:r>
          </w:p>
        </w:tc>
        <w:tc>
          <w:tcPr>
            <w:tcW w:w="1097" w:type="dxa"/>
          </w:tcPr>
          <w:p w:rsidR="00B27C1C" w:rsidRDefault="00C35707">
            <w:pPr>
              <w:pStyle w:val="TableParagraph"/>
              <w:spacing w:before="79"/>
              <w:ind w:left="146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všechny sály A-F</w:t>
            </w:r>
          </w:p>
        </w:tc>
        <w:tc>
          <w:tcPr>
            <w:tcW w:w="703" w:type="dxa"/>
          </w:tcPr>
          <w:p w:rsidR="00B27C1C" w:rsidRDefault="00B27C1C"/>
        </w:tc>
        <w:tc>
          <w:tcPr>
            <w:tcW w:w="1745" w:type="dxa"/>
          </w:tcPr>
          <w:p w:rsidR="00B27C1C" w:rsidRDefault="00C35707">
            <w:pPr>
              <w:pStyle w:val="TableParagraph"/>
              <w:spacing w:before="79"/>
              <w:ind w:left="21"/>
              <w:jc w:val="left"/>
              <w:rPr>
                <w:sz w:val="12"/>
              </w:rPr>
            </w:pPr>
            <w:r>
              <w:rPr>
                <w:sz w:val="12"/>
              </w:rPr>
              <w:t>dodavatel</w:t>
            </w:r>
          </w:p>
        </w:tc>
        <w:tc>
          <w:tcPr>
            <w:tcW w:w="1558" w:type="dxa"/>
          </w:tcPr>
          <w:p w:rsidR="00B27C1C" w:rsidRDefault="00C35707">
            <w:pPr>
              <w:pStyle w:val="TableParagraph"/>
              <w:spacing w:before="2" w:line="254" w:lineRule="auto"/>
              <w:ind w:left="21" w:right="18"/>
              <w:jc w:val="left"/>
              <w:rPr>
                <w:sz w:val="12"/>
              </w:rPr>
            </w:pPr>
            <w:r>
              <w:rPr>
                <w:sz w:val="12"/>
              </w:rPr>
              <w:t>do ukončení opláštění regálů v etapě 9</w:t>
            </w:r>
          </w:p>
        </w:tc>
        <w:tc>
          <w:tcPr>
            <w:tcW w:w="1454" w:type="dxa"/>
          </w:tcPr>
          <w:p w:rsidR="00B27C1C" w:rsidRDefault="00C35707">
            <w:pPr>
              <w:pStyle w:val="TableParagraph"/>
              <w:spacing w:before="81"/>
              <w:ind w:left="21"/>
              <w:jc w:val="left"/>
              <w:rPr>
                <w:sz w:val="12"/>
              </w:rPr>
            </w:pPr>
            <w:r>
              <w:rPr>
                <w:sz w:val="12"/>
              </w:rPr>
              <w:t>24.05.2022</w:t>
            </w:r>
          </w:p>
        </w:tc>
        <w:tc>
          <w:tcPr>
            <w:tcW w:w="617" w:type="dxa"/>
          </w:tcPr>
          <w:p w:rsidR="00B27C1C" w:rsidRDefault="00B27C1C"/>
        </w:tc>
        <w:tc>
          <w:tcPr>
            <w:tcW w:w="1070" w:type="dxa"/>
          </w:tcPr>
          <w:p w:rsidR="00B27C1C" w:rsidRDefault="00B27C1C"/>
        </w:tc>
      </w:tr>
    </w:tbl>
    <w:p w:rsidR="00B27C1C" w:rsidRDefault="00B27C1C">
      <w:pPr>
        <w:pStyle w:val="Zkladntext"/>
        <w:rPr>
          <w:sz w:val="2"/>
        </w:rPr>
      </w:pPr>
    </w:p>
    <w:p w:rsidR="00B27C1C" w:rsidRDefault="00C35707">
      <w:pPr>
        <w:pStyle w:val="Zkladntext"/>
        <w:spacing w:line="130" w:lineRule="exact"/>
        <w:ind w:left="120"/>
        <w:rPr>
          <w:sz w:val="13"/>
        </w:rPr>
      </w:pPr>
      <w:r>
        <w:rPr>
          <w:noProof/>
          <w:position w:val="-2"/>
          <w:sz w:val="13"/>
        </w:rPr>
        <w:drawing>
          <wp:inline distT="0" distB="0" distL="0" distR="0">
            <wp:extent cx="7181632" cy="82581"/>
            <wp:effectExtent l="0" t="0" r="0" b="0"/>
            <wp:docPr id="193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image14.png"/>
                    <pic:cNvPicPr/>
                  </pic:nvPicPr>
                  <pic:blipFill>
                    <a:blip r:embed="rId1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81632" cy="82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7C1C" w:rsidRDefault="00B27C1C">
      <w:pPr>
        <w:spacing w:line="130" w:lineRule="exact"/>
        <w:rPr>
          <w:sz w:val="13"/>
        </w:rPr>
        <w:sectPr w:rsidR="00B27C1C">
          <w:footerReference w:type="default" r:id="rId187"/>
          <w:pgSz w:w="12240" w:h="15840"/>
          <w:pgMar w:top="1100" w:right="300" w:bottom="280" w:left="240" w:header="0" w:footer="0" w:gutter="0"/>
          <w:cols w:space="708"/>
        </w:sectPr>
      </w:pPr>
    </w:p>
    <w:tbl>
      <w:tblPr>
        <w:tblStyle w:val="TableNormal"/>
        <w:tblW w:w="0" w:type="auto"/>
        <w:tblInd w:w="15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398"/>
        <w:gridCol w:w="2806"/>
        <w:gridCol w:w="1154"/>
        <w:gridCol w:w="550"/>
        <w:gridCol w:w="1662"/>
        <w:gridCol w:w="1495"/>
        <w:gridCol w:w="1700"/>
        <w:gridCol w:w="526"/>
        <w:gridCol w:w="1164"/>
      </w:tblGrid>
      <w:tr w:rsidR="00B27C1C">
        <w:trPr>
          <w:trHeight w:hRule="exact" w:val="146"/>
        </w:trPr>
        <w:tc>
          <w:tcPr>
            <w:tcW w:w="398" w:type="dxa"/>
            <w:tcBorders>
              <w:bottom w:val="single" w:sz="4" w:space="0" w:color="000000"/>
            </w:tcBorders>
            <w:shd w:val="clear" w:color="auto" w:fill="FFC000"/>
          </w:tcPr>
          <w:p w:rsidR="00B27C1C" w:rsidRDefault="00C35707">
            <w:pPr>
              <w:pStyle w:val="TableParagraph"/>
              <w:spacing w:line="143" w:lineRule="exact"/>
              <w:ind w:left="120" w:right="116"/>
              <w:rPr>
                <w:b/>
                <w:sz w:val="12"/>
              </w:rPr>
            </w:pPr>
            <w:r>
              <w:rPr>
                <w:b/>
                <w:sz w:val="12"/>
              </w:rPr>
              <w:lastRenderedPageBreak/>
              <w:t>13</w:t>
            </w:r>
          </w:p>
        </w:tc>
        <w:tc>
          <w:tcPr>
            <w:tcW w:w="2806" w:type="dxa"/>
            <w:tcBorders>
              <w:bottom w:val="single" w:sz="4" w:space="0" w:color="000000"/>
            </w:tcBorders>
          </w:tcPr>
          <w:p w:rsidR="00B27C1C" w:rsidRDefault="00C35707">
            <w:pPr>
              <w:pStyle w:val="TableParagraph"/>
              <w:spacing w:line="143" w:lineRule="exact"/>
              <w:ind w:left="24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Zkušební provoz (odděleně podle sálů)</w:t>
            </w:r>
          </w:p>
        </w:tc>
        <w:tc>
          <w:tcPr>
            <w:tcW w:w="1154" w:type="dxa"/>
            <w:tcBorders>
              <w:bottom w:val="single" w:sz="4" w:space="0" w:color="000000"/>
            </w:tcBorders>
            <w:shd w:val="clear" w:color="auto" w:fill="BCD6ED"/>
          </w:tcPr>
          <w:p w:rsidR="00B27C1C" w:rsidRDefault="00C35707">
            <w:pPr>
              <w:pStyle w:val="TableParagraph"/>
              <w:spacing w:line="143" w:lineRule="exact"/>
              <w:ind w:left="141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všechny sály A-V</w:t>
            </w:r>
          </w:p>
        </w:tc>
        <w:tc>
          <w:tcPr>
            <w:tcW w:w="550" w:type="dxa"/>
            <w:tcBorders>
              <w:bottom w:val="single" w:sz="4" w:space="0" w:color="000000"/>
            </w:tcBorders>
            <w:shd w:val="clear" w:color="auto" w:fill="BCD6ED"/>
          </w:tcPr>
          <w:p w:rsidR="00B27C1C" w:rsidRDefault="00C35707">
            <w:pPr>
              <w:pStyle w:val="TableParagraph"/>
              <w:spacing w:line="143" w:lineRule="exact"/>
              <w:ind w:left="18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A / B</w:t>
            </w:r>
          </w:p>
        </w:tc>
        <w:tc>
          <w:tcPr>
            <w:tcW w:w="1662" w:type="dxa"/>
            <w:tcBorders>
              <w:bottom w:val="single" w:sz="4" w:space="0" w:color="000000"/>
            </w:tcBorders>
            <w:shd w:val="clear" w:color="auto" w:fill="BCD6ED"/>
          </w:tcPr>
          <w:p w:rsidR="00B27C1C" w:rsidRDefault="00C35707">
            <w:pPr>
              <w:pStyle w:val="TableParagraph"/>
              <w:spacing w:line="143" w:lineRule="exact"/>
              <w:ind w:left="123"/>
              <w:jc w:val="left"/>
              <w:rPr>
                <w:sz w:val="12"/>
              </w:rPr>
            </w:pPr>
            <w:r>
              <w:rPr>
                <w:sz w:val="12"/>
              </w:rPr>
              <w:t>dodavatelé, architekt, UPM</w:t>
            </w:r>
          </w:p>
        </w:tc>
        <w:tc>
          <w:tcPr>
            <w:tcW w:w="1495" w:type="dxa"/>
            <w:tcBorders>
              <w:bottom w:val="single" w:sz="4" w:space="0" w:color="000000"/>
            </w:tcBorders>
            <w:shd w:val="clear" w:color="auto" w:fill="BCD6ED"/>
          </w:tcPr>
          <w:p w:rsidR="00B27C1C" w:rsidRDefault="00C35707">
            <w:pPr>
              <w:pStyle w:val="TableParagraph"/>
              <w:spacing w:line="145" w:lineRule="exact"/>
              <w:ind w:left="207"/>
              <w:jc w:val="left"/>
              <w:rPr>
                <w:sz w:val="12"/>
              </w:rPr>
            </w:pPr>
            <w:r>
              <w:rPr>
                <w:sz w:val="12"/>
              </w:rPr>
              <w:t>cca 3-5 dnů každý sál</w:t>
            </w:r>
          </w:p>
        </w:tc>
        <w:tc>
          <w:tcPr>
            <w:tcW w:w="1700" w:type="dxa"/>
            <w:tcBorders>
              <w:bottom w:val="single" w:sz="4" w:space="0" w:color="000000"/>
            </w:tcBorders>
            <w:shd w:val="clear" w:color="auto" w:fill="BCD6ED"/>
          </w:tcPr>
          <w:p w:rsidR="00B27C1C" w:rsidRDefault="00C35707">
            <w:pPr>
              <w:pStyle w:val="TableParagraph"/>
              <w:spacing w:line="143" w:lineRule="exact"/>
              <w:ind w:left="269"/>
              <w:jc w:val="left"/>
              <w:rPr>
                <w:sz w:val="12"/>
              </w:rPr>
            </w:pPr>
            <w:r>
              <w:rPr>
                <w:sz w:val="12"/>
              </w:rPr>
              <w:t>30.05.2022</w:t>
            </w:r>
          </w:p>
        </w:tc>
        <w:tc>
          <w:tcPr>
            <w:tcW w:w="526" w:type="dxa"/>
            <w:tcBorders>
              <w:bottom w:val="single" w:sz="4" w:space="0" w:color="000000"/>
            </w:tcBorders>
          </w:tcPr>
          <w:p w:rsidR="00B27C1C" w:rsidRDefault="00C35707">
            <w:pPr>
              <w:pStyle w:val="TableParagraph"/>
              <w:spacing w:line="143" w:lineRule="exact"/>
              <w:ind w:left="218"/>
              <w:jc w:val="left"/>
              <w:rPr>
                <w:sz w:val="12"/>
              </w:rPr>
            </w:pPr>
            <w:r>
              <w:rPr>
                <w:sz w:val="12"/>
              </w:rPr>
              <w:t>P7A</w:t>
            </w:r>
          </w:p>
        </w:tc>
        <w:tc>
          <w:tcPr>
            <w:tcW w:w="1164" w:type="dxa"/>
            <w:tcBorders>
              <w:bottom w:val="single" w:sz="4" w:space="0" w:color="000000"/>
            </w:tcBorders>
          </w:tcPr>
          <w:p w:rsidR="00B27C1C" w:rsidRDefault="00C35707">
            <w:pPr>
              <w:pStyle w:val="TableParagraph"/>
              <w:spacing w:line="145" w:lineRule="exact"/>
              <w:ind w:left="115"/>
              <w:jc w:val="left"/>
              <w:rPr>
                <w:sz w:val="12"/>
              </w:rPr>
            </w:pPr>
            <w:r>
              <w:rPr>
                <w:sz w:val="12"/>
              </w:rPr>
              <w:t>doplatek</w:t>
            </w:r>
          </w:p>
        </w:tc>
      </w:tr>
    </w:tbl>
    <w:p w:rsidR="00B27C1C" w:rsidRDefault="00B27C1C">
      <w:pPr>
        <w:pStyle w:val="Zkladntext"/>
        <w:spacing w:before="10"/>
        <w:rPr>
          <w:sz w:val="6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3"/>
        <w:gridCol w:w="2808"/>
        <w:gridCol w:w="1097"/>
        <w:gridCol w:w="703"/>
        <w:gridCol w:w="1745"/>
        <w:gridCol w:w="1558"/>
        <w:gridCol w:w="1454"/>
        <w:gridCol w:w="617"/>
        <w:gridCol w:w="1070"/>
      </w:tblGrid>
      <w:tr w:rsidR="00B27C1C">
        <w:trPr>
          <w:trHeight w:hRule="exact" w:val="65"/>
        </w:trPr>
        <w:tc>
          <w:tcPr>
            <w:tcW w:w="403" w:type="dxa"/>
            <w:tcBorders>
              <w:top w:val="nil"/>
              <w:left w:val="nil"/>
              <w:right w:val="nil"/>
            </w:tcBorders>
          </w:tcPr>
          <w:p w:rsidR="00B27C1C" w:rsidRDefault="00B27C1C"/>
        </w:tc>
        <w:tc>
          <w:tcPr>
            <w:tcW w:w="2808" w:type="dxa"/>
            <w:tcBorders>
              <w:top w:val="nil"/>
              <w:left w:val="nil"/>
              <w:right w:val="nil"/>
            </w:tcBorders>
          </w:tcPr>
          <w:p w:rsidR="00B27C1C" w:rsidRDefault="00B27C1C"/>
        </w:tc>
        <w:tc>
          <w:tcPr>
            <w:tcW w:w="1097" w:type="dxa"/>
            <w:tcBorders>
              <w:top w:val="nil"/>
              <w:left w:val="nil"/>
              <w:right w:val="nil"/>
            </w:tcBorders>
          </w:tcPr>
          <w:p w:rsidR="00B27C1C" w:rsidRDefault="00B27C1C"/>
        </w:tc>
        <w:tc>
          <w:tcPr>
            <w:tcW w:w="703" w:type="dxa"/>
            <w:tcBorders>
              <w:top w:val="nil"/>
              <w:left w:val="nil"/>
              <w:right w:val="nil"/>
            </w:tcBorders>
          </w:tcPr>
          <w:p w:rsidR="00B27C1C" w:rsidRDefault="00B27C1C"/>
        </w:tc>
        <w:tc>
          <w:tcPr>
            <w:tcW w:w="1745" w:type="dxa"/>
            <w:tcBorders>
              <w:top w:val="nil"/>
              <w:left w:val="nil"/>
              <w:right w:val="nil"/>
            </w:tcBorders>
          </w:tcPr>
          <w:p w:rsidR="00B27C1C" w:rsidRDefault="00B27C1C"/>
        </w:tc>
        <w:tc>
          <w:tcPr>
            <w:tcW w:w="1558" w:type="dxa"/>
            <w:tcBorders>
              <w:top w:val="nil"/>
              <w:left w:val="nil"/>
              <w:right w:val="nil"/>
            </w:tcBorders>
          </w:tcPr>
          <w:p w:rsidR="00B27C1C" w:rsidRDefault="00B27C1C"/>
        </w:tc>
        <w:tc>
          <w:tcPr>
            <w:tcW w:w="1454" w:type="dxa"/>
            <w:tcBorders>
              <w:top w:val="nil"/>
              <w:left w:val="nil"/>
              <w:right w:val="nil"/>
            </w:tcBorders>
          </w:tcPr>
          <w:p w:rsidR="00B27C1C" w:rsidRDefault="00B27C1C"/>
        </w:tc>
        <w:tc>
          <w:tcPr>
            <w:tcW w:w="617" w:type="dxa"/>
            <w:tcBorders>
              <w:top w:val="nil"/>
              <w:left w:val="nil"/>
              <w:right w:val="nil"/>
            </w:tcBorders>
          </w:tcPr>
          <w:p w:rsidR="00B27C1C" w:rsidRDefault="00B27C1C"/>
        </w:tc>
        <w:tc>
          <w:tcPr>
            <w:tcW w:w="1070" w:type="dxa"/>
            <w:tcBorders>
              <w:top w:val="nil"/>
              <w:left w:val="nil"/>
              <w:right w:val="nil"/>
            </w:tcBorders>
          </w:tcPr>
          <w:p w:rsidR="00B27C1C" w:rsidRDefault="00B27C1C"/>
        </w:tc>
      </w:tr>
      <w:tr w:rsidR="00B27C1C">
        <w:trPr>
          <w:trHeight w:hRule="exact" w:val="317"/>
        </w:trPr>
        <w:tc>
          <w:tcPr>
            <w:tcW w:w="403" w:type="dxa"/>
            <w:shd w:val="clear" w:color="auto" w:fill="FFC000"/>
          </w:tcPr>
          <w:p w:rsidR="00B27C1C" w:rsidRDefault="00C35707">
            <w:pPr>
              <w:pStyle w:val="TableParagraph"/>
              <w:spacing w:before="80"/>
              <w:ind w:left="144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14</w:t>
            </w:r>
          </w:p>
        </w:tc>
        <w:tc>
          <w:tcPr>
            <w:tcW w:w="2808" w:type="dxa"/>
          </w:tcPr>
          <w:p w:rsidR="00B27C1C" w:rsidRDefault="00C35707">
            <w:pPr>
              <w:pStyle w:val="TableParagraph"/>
              <w:spacing w:before="80"/>
              <w:ind w:left="21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Adjustace exponátů</w:t>
            </w:r>
          </w:p>
        </w:tc>
        <w:tc>
          <w:tcPr>
            <w:tcW w:w="1097" w:type="dxa"/>
          </w:tcPr>
          <w:p w:rsidR="00B27C1C" w:rsidRDefault="00C35707">
            <w:pPr>
              <w:pStyle w:val="TableParagraph"/>
              <w:spacing w:before="80"/>
              <w:ind w:left="146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všechny sály A-F</w:t>
            </w:r>
          </w:p>
        </w:tc>
        <w:tc>
          <w:tcPr>
            <w:tcW w:w="703" w:type="dxa"/>
          </w:tcPr>
          <w:p w:rsidR="00B27C1C" w:rsidRDefault="00B27C1C"/>
        </w:tc>
        <w:tc>
          <w:tcPr>
            <w:tcW w:w="1745" w:type="dxa"/>
          </w:tcPr>
          <w:p w:rsidR="00B27C1C" w:rsidRDefault="00C35707">
            <w:pPr>
              <w:pStyle w:val="TableParagraph"/>
              <w:spacing w:before="80"/>
              <w:ind w:left="21"/>
              <w:jc w:val="left"/>
              <w:rPr>
                <w:sz w:val="12"/>
              </w:rPr>
            </w:pPr>
            <w:r>
              <w:rPr>
                <w:sz w:val="12"/>
              </w:rPr>
              <w:t>UPM</w:t>
            </w:r>
          </w:p>
        </w:tc>
        <w:tc>
          <w:tcPr>
            <w:tcW w:w="1558" w:type="dxa"/>
          </w:tcPr>
          <w:p w:rsidR="00B27C1C" w:rsidRDefault="00C35707">
            <w:pPr>
              <w:pStyle w:val="TableParagraph"/>
              <w:spacing w:before="3" w:line="254" w:lineRule="auto"/>
              <w:ind w:left="21"/>
              <w:jc w:val="left"/>
              <w:rPr>
                <w:sz w:val="12"/>
              </w:rPr>
            </w:pPr>
            <w:r>
              <w:rPr>
                <w:sz w:val="12"/>
              </w:rPr>
              <w:t>min. 10 týdnů od ukončení zkušebního provozu</w:t>
            </w:r>
          </w:p>
        </w:tc>
        <w:tc>
          <w:tcPr>
            <w:tcW w:w="1454" w:type="dxa"/>
          </w:tcPr>
          <w:p w:rsidR="00B27C1C" w:rsidRDefault="00C35707">
            <w:pPr>
              <w:pStyle w:val="TableParagraph"/>
              <w:spacing w:before="80"/>
              <w:ind w:left="21"/>
              <w:jc w:val="left"/>
              <w:rPr>
                <w:sz w:val="12"/>
              </w:rPr>
            </w:pPr>
            <w:r>
              <w:rPr>
                <w:sz w:val="12"/>
              </w:rPr>
              <w:t>od 1.4.do 15.6.2022</w:t>
            </w:r>
          </w:p>
        </w:tc>
        <w:tc>
          <w:tcPr>
            <w:tcW w:w="617" w:type="dxa"/>
          </w:tcPr>
          <w:p w:rsidR="00B27C1C" w:rsidRDefault="00B27C1C"/>
        </w:tc>
        <w:tc>
          <w:tcPr>
            <w:tcW w:w="1070" w:type="dxa"/>
          </w:tcPr>
          <w:p w:rsidR="00B27C1C" w:rsidRDefault="00B27C1C"/>
        </w:tc>
      </w:tr>
    </w:tbl>
    <w:p w:rsidR="00B27C1C" w:rsidRDefault="00B27C1C">
      <w:pPr>
        <w:pStyle w:val="Zkladntext"/>
        <w:spacing w:before="6"/>
        <w:rPr>
          <w:sz w:val="6"/>
        </w:rPr>
      </w:pPr>
    </w:p>
    <w:p w:rsidR="00B27C1C" w:rsidRDefault="00C35707">
      <w:pPr>
        <w:tabs>
          <w:tab w:val="left" w:pos="3505"/>
          <w:tab w:val="left" w:pos="5190"/>
          <w:tab w:val="left" w:pos="8493"/>
        </w:tabs>
        <w:spacing w:before="76"/>
        <w:ind w:left="300"/>
        <w:rPr>
          <w:sz w:val="12"/>
        </w:rPr>
      </w:pPr>
      <w:r>
        <w:rPr>
          <w:noProof/>
        </w:rPr>
        <w:drawing>
          <wp:anchor distT="0" distB="0" distL="0" distR="0" simplePos="0" relativeHeight="268087655" behindDoc="1" locked="0" layoutInCell="1" allowOverlap="1">
            <wp:simplePos x="0" y="0"/>
            <wp:positionH relativeFrom="page">
              <wp:posOffset>228600</wp:posOffset>
            </wp:positionH>
            <wp:positionV relativeFrom="paragraph">
              <wp:posOffset>-30062</wp:posOffset>
            </wp:positionV>
            <wp:extent cx="7289292" cy="335279"/>
            <wp:effectExtent l="0" t="0" r="0" b="0"/>
            <wp:wrapNone/>
            <wp:docPr id="195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image15.png"/>
                    <pic:cNvPicPr/>
                  </pic:nvPicPr>
                  <pic:blipFill>
                    <a:blip r:embed="rId1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89292" cy="3352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68087679" behindDoc="1" locked="0" layoutInCell="1" allowOverlap="1">
            <wp:simplePos x="0" y="0"/>
            <wp:positionH relativeFrom="page">
              <wp:posOffset>228600</wp:posOffset>
            </wp:positionH>
            <wp:positionV relativeFrom="paragraph">
              <wp:posOffset>-444590</wp:posOffset>
            </wp:positionV>
            <wp:extent cx="7265727" cy="176212"/>
            <wp:effectExtent l="0" t="0" r="0" b="0"/>
            <wp:wrapNone/>
            <wp:docPr id="197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" name="image16.png"/>
                    <pic:cNvPicPr/>
                  </pic:nvPicPr>
                  <pic:blipFill>
                    <a:blip r:embed="rId1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65727" cy="176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2"/>
        </w:rPr>
        <w:t xml:space="preserve">15    </w:t>
      </w:r>
      <w:r>
        <w:rPr>
          <w:b/>
          <w:spacing w:val="21"/>
          <w:sz w:val="12"/>
        </w:rPr>
        <w:t xml:space="preserve"> </w:t>
      </w:r>
      <w:r>
        <w:rPr>
          <w:b/>
          <w:sz w:val="12"/>
        </w:rPr>
        <w:t>Adjustace</w:t>
      </w:r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grafiky</w:t>
      </w:r>
      <w:r>
        <w:rPr>
          <w:b/>
          <w:sz w:val="12"/>
        </w:rPr>
        <w:tab/>
        <w:t>všechny</w:t>
      </w:r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sály</w:t>
      </w:r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A-V</w:t>
      </w:r>
      <w:r>
        <w:rPr>
          <w:b/>
          <w:sz w:val="12"/>
        </w:rPr>
        <w:tab/>
      </w:r>
      <w:r>
        <w:rPr>
          <w:sz w:val="12"/>
        </w:rPr>
        <w:t>UPM,</w:t>
      </w:r>
      <w:r>
        <w:rPr>
          <w:spacing w:val="-5"/>
          <w:sz w:val="12"/>
        </w:rPr>
        <w:t xml:space="preserve"> </w:t>
      </w:r>
      <w:r>
        <w:rPr>
          <w:sz w:val="12"/>
        </w:rPr>
        <w:t>grafici,</w:t>
      </w:r>
      <w:r>
        <w:rPr>
          <w:spacing w:val="-5"/>
          <w:sz w:val="12"/>
        </w:rPr>
        <w:t xml:space="preserve"> </w:t>
      </w:r>
      <w:r>
        <w:rPr>
          <w:sz w:val="12"/>
        </w:rPr>
        <w:t>výrobce</w:t>
      </w:r>
      <w:r>
        <w:rPr>
          <w:sz w:val="12"/>
        </w:rPr>
        <w:tab/>
        <w:t>od 1.4.2022 do</w:t>
      </w:r>
      <w:r>
        <w:rPr>
          <w:spacing w:val="-19"/>
          <w:sz w:val="12"/>
        </w:rPr>
        <w:t xml:space="preserve"> </w:t>
      </w:r>
      <w:r>
        <w:rPr>
          <w:sz w:val="12"/>
        </w:rPr>
        <w:t>15.6.2022</w:t>
      </w:r>
    </w:p>
    <w:p w:rsidR="00B27C1C" w:rsidRDefault="00B27C1C">
      <w:pPr>
        <w:pStyle w:val="Zkladntext"/>
        <w:spacing w:before="8"/>
        <w:rPr>
          <w:sz w:val="12"/>
        </w:rPr>
      </w:pPr>
    </w:p>
    <w:tbl>
      <w:tblPr>
        <w:tblStyle w:val="TableNormal"/>
        <w:tblW w:w="0" w:type="auto"/>
        <w:tblInd w:w="15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398"/>
        <w:gridCol w:w="2801"/>
        <w:gridCol w:w="1097"/>
        <w:gridCol w:w="708"/>
        <w:gridCol w:w="1740"/>
        <w:gridCol w:w="1563"/>
        <w:gridCol w:w="3147"/>
      </w:tblGrid>
      <w:tr w:rsidR="00B27C1C">
        <w:trPr>
          <w:trHeight w:hRule="exact" w:val="65"/>
        </w:trPr>
        <w:tc>
          <w:tcPr>
            <w:tcW w:w="398" w:type="dxa"/>
            <w:tcBorders>
              <w:top w:val="single" w:sz="4" w:space="0" w:color="000000"/>
            </w:tcBorders>
            <w:shd w:val="clear" w:color="auto" w:fill="FFC000"/>
          </w:tcPr>
          <w:p w:rsidR="00B27C1C" w:rsidRDefault="00B27C1C"/>
        </w:tc>
        <w:tc>
          <w:tcPr>
            <w:tcW w:w="2801" w:type="dxa"/>
            <w:tcBorders>
              <w:top w:val="single" w:sz="4" w:space="0" w:color="000000"/>
            </w:tcBorders>
          </w:tcPr>
          <w:p w:rsidR="00B27C1C" w:rsidRDefault="00B27C1C"/>
        </w:tc>
        <w:tc>
          <w:tcPr>
            <w:tcW w:w="1097" w:type="dxa"/>
          </w:tcPr>
          <w:p w:rsidR="00B27C1C" w:rsidRDefault="00B27C1C"/>
        </w:tc>
        <w:tc>
          <w:tcPr>
            <w:tcW w:w="708" w:type="dxa"/>
          </w:tcPr>
          <w:p w:rsidR="00B27C1C" w:rsidRDefault="00B27C1C"/>
        </w:tc>
        <w:tc>
          <w:tcPr>
            <w:tcW w:w="1740" w:type="dxa"/>
          </w:tcPr>
          <w:p w:rsidR="00B27C1C" w:rsidRDefault="00B27C1C"/>
        </w:tc>
        <w:tc>
          <w:tcPr>
            <w:tcW w:w="1563" w:type="dxa"/>
          </w:tcPr>
          <w:p w:rsidR="00B27C1C" w:rsidRDefault="00B27C1C"/>
        </w:tc>
        <w:tc>
          <w:tcPr>
            <w:tcW w:w="3147" w:type="dxa"/>
          </w:tcPr>
          <w:p w:rsidR="00B27C1C" w:rsidRDefault="00B27C1C"/>
        </w:tc>
      </w:tr>
      <w:tr w:rsidR="00B27C1C">
        <w:trPr>
          <w:trHeight w:hRule="exact" w:val="91"/>
        </w:trPr>
        <w:tc>
          <w:tcPr>
            <w:tcW w:w="398" w:type="dxa"/>
            <w:tcBorders>
              <w:bottom w:val="single" w:sz="4" w:space="0" w:color="000000"/>
            </w:tcBorders>
            <w:shd w:val="clear" w:color="auto" w:fill="FFC000"/>
          </w:tcPr>
          <w:p w:rsidR="00B27C1C" w:rsidRDefault="00C35707">
            <w:pPr>
              <w:pStyle w:val="TableParagraph"/>
              <w:spacing w:line="87" w:lineRule="exact"/>
              <w:ind w:left="120" w:right="116"/>
              <w:rPr>
                <w:b/>
                <w:sz w:val="12"/>
              </w:rPr>
            </w:pPr>
            <w:r>
              <w:rPr>
                <w:b/>
                <w:sz w:val="12"/>
              </w:rPr>
              <w:t>16</w:t>
            </w:r>
          </w:p>
        </w:tc>
        <w:tc>
          <w:tcPr>
            <w:tcW w:w="2801" w:type="dxa"/>
            <w:tcBorders>
              <w:bottom w:val="single" w:sz="4" w:space="0" w:color="000000"/>
            </w:tcBorders>
          </w:tcPr>
          <w:p w:rsidR="00B27C1C" w:rsidRDefault="00C35707">
            <w:pPr>
              <w:pStyle w:val="TableParagraph"/>
              <w:spacing w:line="87" w:lineRule="exact"/>
              <w:ind w:left="24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AV programy, edukace</w:t>
            </w:r>
          </w:p>
        </w:tc>
        <w:tc>
          <w:tcPr>
            <w:tcW w:w="1097" w:type="dxa"/>
            <w:tcBorders>
              <w:bottom w:val="single" w:sz="4" w:space="0" w:color="000000"/>
            </w:tcBorders>
          </w:tcPr>
          <w:p w:rsidR="00B27C1C" w:rsidRDefault="00C35707">
            <w:pPr>
              <w:pStyle w:val="TableParagraph"/>
              <w:spacing w:line="87" w:lineRule="exact"/>
              <w:ind w:left="156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všechny sály A-F</w:t>
            </w:r>
          </w:p>
        </w:tc>
        <w:tc>
          <w:tcPr>
            <w:tcW w:w="708" w:type="dxa"/>
            <w:tcBorders>
              <w:bottom w:val="single" w:sz="4" w:space="0" w:color="000000"/>
            </w:tcBorders>
          </w:tcPr>
          <w:p w:rsidR="00B27C1C" w:rsidRDefault="00B27C1C"/>
        </w:tc>
        <w:tc>
          <w:tcPr>
            <w:tcW w:w="1740" w:type="dxa"/>
            <w:tcBorders>
              <w:bottom w:val="single" w:sz="4" w:space="0" w:color="000000"/>
            </w:tcBorders>
          </w:tcPr>
          <w:p w:rsidR="00B27C1C" w:rsidRDefault="00C35707">
            <w:pPr>
              <w:pStyle w:val="TableParagraph"/>
              <w:spacing w:line="87" w:lineRule="exact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UPM</w:t>
            </w:r>
          </w:p>
        </w:tc>
        <w:tc>
          <w:tcPr>
            <w:tcW w:w="1563" w:type="dxa"/>
            <w:tcBorders>
              <w:bottom w:val="single" w:sz="4" w:space="0" w:color="000000"/>
            </w:tcBorders>
          </w:tcPr>
          <w:p w:rsidR="00B27C1C" w:rsidRDefault="00B27C1C"/>
        </w:tc>
        <w:tc>
          <w:tcPr>
            <w:tcW w:w="3147" w:type="dxa"/>
            <w:tcBorders>
              <w:bottom w:val="single" w:sz="4" w:space="0" w:color="000000"/>
            </w:tcBorders>
          </w:tcPr>
          <w:p w:rsidR="00B27C1C" w:rsidRDefault="00C35707">
            <w:pPr>
              <w:pStyle w:val="TableParagraph"/>
              <w:spacing w:line="87" w:lineRule="exact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od 1.4.2022 do 15.6.2022</w:t>
            </w:r>
          </w:p>
        </w:tc>
      </w:tr>
    </w:tbl>
    <w:p w:rsidR="00B27C1C" w:rsidRDefault="00B27C1C">
      <w:pPr>
        <w:pStyle w:val="Zkladntext"/>
        <w:rPr>
          <w:sz w:val="2"/>
        </w:rPr>
      </w:pPr>
    </w:p>
    <w:p w:rsidR="00B27C1C" w:rsidRDefault="00C35707">
      <w:pPr>
        <w:tabs>
          <w:tab w:val="left" w:pos="545"/>
          <w:tab w:val="left" w:pos="3354"/>
          <w:tab w:val="left" w:pos="4451"/>
          <w:tab w:val="left" w:pos="5154"/>
          <w:tab w:val="left" w:pos="6899"/>
          <w:tab w:val="left" w:pos="8458"/>
          <w:tab w:val="left" w:pos="9912"/>
          <w:tab w:val="left" w:pos="10529"/>
          <w:tab w:val="left" w:pos="11600"/>
        </w:tabs>
        <w:spacing w:line="105" w:lineRule="exact"/>
        <w:ind w:left="140"/>
        <w:rPr>
          <w:sz w:val="10"/>
        </w:rPr>
      </w:pPr>
      <w:r>
        <w:rPr>
          <w:noProof/>
          <w:position w:val="-1"/>
          <w:sz w:val="10"/>
        </w:rPr>
        <w:drawing>
          <wp:inline distT="0" distB="0" distL="0" distR="0">
            <wp:extent cx="12122" cy="66675"/>
            <wp:effectExtent l="0" t="0" r="0" b="0"/>
            <wp:docPr id="199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" name="image9.png"/>
                    <pic:cNvPicPr/>
                  </pic:nvPicPr>
                  <pic:blipFill>
                    <a:blip r:embed="rId1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22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  <w:sz w:val="10"/>
        </w:rPr>
        <w:tab/>
      </w:r>
      <w:r>
        <w:rPr>
          <w:noProof/>
          <w:position w:val="-1"/>
          <w:sz w:val="10"/>
        </w:rPr>
        <w:drawing>
          <wp:inline distT="0" distB="0" distL="0" distR="0">
            <wp:extent cx="12122" cy="66675"/>
            <wp:effectExtent l="0" t="0" r="0" b="0"/>
            <wp:docPr id="201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image9.png"/>
                    <pic:cNvPicPr/>
                  </pic:nvPicPr>
                  <pic:blipFill>
                    <a:blip r:embed="rId1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22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  <w:sz w:val="10"/>
        </w:rPr>
        <w:tab/>
      </w:r>
      <w:r>
        <w:rPr>
          <w:noProof/>
          <w:position w:val="-1"/>
          <w:sz w:val="10"/>
        </w:rPr>
        <w:drawing>
          <wp:inline distT="0" distB="0" distL="0" distR="0">
            <wp:extent cx="12122" cy="66675"/>
            <wp:effectExtent l="0" t="0" r="0" b="0"/>
            <wp:docPr id="20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" name="image3.png"/>
                    <pic:cNvPicPr/>
                  </pic:nvPicPr>
                  <pic:blipFill>
                    <a:blip r:embed="rId1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22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  <w:sz w:val="10"/>
        </w:rPr>
        <w:tab/>
      </w:r>
      <w:r>
        <w:rPr>
          <w:noProof/>
          <w:position w:val="-1"/>
          <w:sz w:val="10"/>
        </w:rPr>
        <w:drawing>
          <wp:inline distT="0" distB="0" distL="0" distR="0">
            <wp:extent cx="12122" cy="66675"/>
            <wp:effectExtent l="0" t="0" r="0" b="0"/>
            <wp:docPr id="20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" name="image3.png"/>
                    <pic:cNvPicPr/>
                  </pic:nvPicPr>
                  <pic:blipFill>
                    <a:blip r:embed="rId1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22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  <w:sz w:val="10"/>
        </w:rPr>
        <w:tab/>
      </w:r>
      <w:r>
        <w:rPr>
          <w:noProof/>
          <w:position w:val="-1"/>
          <w:sz w:val="10"/>
        </w:rPr>
        <w:drawing>
          <wp:inline distT="0" distB="0" distL="0" distR="0">
            <wp:extent cx="12122" cy="66675"/>
            <wp:effectExtent l="0" t="0" r="0" b="0"/>
            <wp:docPr id="20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" name="image3.png"/>
                    <pic:cNvPicPr/>
                  </pic:nvPicPr>
                  <pic:blipFill>
                    <a:blip r:embed="rId1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22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  <w:sz w:val="10"/>
        </w:rPr>
        <w:tab/>
      </w:r>
      <w:r>
        <w:rPr>
          <w:noProof/>
          <w:position w:val="-1"/>
          <w:sz w:val="10"/>
        </w:rPr>
        <w:drawing>
          <wp:inline distT="0" distB="0" distL="0" distR="0">
            <wp:extent cx="12122" cy="66675"/>
            <wp:effectExtent l="0" t="0" r="0" b="0"/>
            <wp:docPr id="209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" name="image9.png"/>
                    <pic:cNvPicPr/>
                  </pic:nvPicPr>
                  <pic:blipFill>
                    <a:blip r:embed="rId1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22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  <w:sz w:val="10"/>
        </w:rPr>
        <w:tab/>
      </w:r>
      <w:r>
        <w:rPr>
          <w:noProof/>
          <w:position w:val="-1"/>
          <w:sz w:val="10"/>
        </w:rPr>
        <w:drawing>
          <wp:inline distT="0" distB="0" distL="0" distR="0">
            <wp:extent cx="12122" cy="66675"/>
            <wp:effectExtent l="0" t="0" r="0" b="0"/>
            <wp:docPr id="211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" name="image9.png"/>
                    <pic:cNvPicPr/>
                  </pic:nvPicPr>
                  <pic:blipFill>
                    <a:blip r:embed="rId1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22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  <w:sz w:val="10"/>
        </w:rPr>
        <w:tab/>
      </w:r>
      <w:r>
        <w:rPr>
          <w:noProof/>
          <w:position w:val="-1"/>
          <w:sz w:val="10"/>
        </w:rPr>
        <w:drawing>
          <wp:inline distT="0" distB="0" distL="0" distR="0">
            <wp:extent cx="12122" cy="66675"/>
            <wp:effectExtent l="0" t="0" r="0" b="0"/>
            <wp:docPr id="213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" name="image9.png"/>
                    <pic:cNvPicPr/>
                  </pic:nvPicPr>
                  <pic:blipFill>
                    <a:blip r:embed="rId1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22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  <w:sz w:val="10"/>
        </w:rPr>
        <w:tab/>
      </w:r>
      <w:r>
        <w:rPr>
          <w:noProof/>
          <w:position w:val="-1"/>
          <w:sz w:val="10"/>
        </w:rPr>
        <w:drawing>
          <wp:inline distT="0" distB="0" distL="0" distR="0">
            <wp:extent cx="12122" cy="66675"/>
            <wp:effectExtent l="0" t="0" r="0" b="0"/>
            <wp:docPr id="215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" name="image9.png"/>
                    <pic:cNvPicPr/>
                  </pic:nvPicPr>
                  <pic:blipFill>
                    <a:blip r:embed="rId1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22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  <w:sz w:val="10"/>
        </w:rPr>
        <w:tab/>
      </w:r>
      <w:r>
        <w:rPr>
          <w:noProof/>
          <w:position w:val="-1"/>
          <w:sz w:val="10"/>
        </w:rPr>
        <w:drawing>
          <wp:inline distT="0" distB="0" distL="0" distR="0">
            <wp:extent cx="12123" cy="66675"/>
            <wp:effectExtent l="0" t="0" r="0" b="0"/>
            <wp:docPr id="2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" name="image9.png"/>
                    <pic:cNvPicPr/>
                  </pic:nvPicPr>
                  <pic:blipFill>
                    <a:blip r:embed="rId1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23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3"/>
        <w:gridCol w:w="2808"/>
        <w:gridCol w:w="1097"/>
        <w:gridCol w:w="703"/>
        <w:gridCol w:w="1745"/>
        <w:gridCol w:w="1558"/>
        <w:gridCol w:w="1454"/>
        <w:gridCol w:w="617"/>
        <w:gridCol w:w="1070"/>
      </w:tblGrid>
      <w:tr w:rsidR="00B27C1C">
        <w:trPr>
          <w:trHeight w:hRule="exact" w:val="472"/>
        </w:trPr>
        <w:tc>
          <w:tcPr>
            <w:tcW w:w="403" w:type="dxa"/>
            <w:shd w:val="clear" w:color="auto" w:fill="FFC000"/>
          </w:tcPr>
          <w:p w:rsidR="00B27C1C" w:rsidRDefault="00B27C1C">
            <w:pPr>
              <w:pStyle w:val="TableParagraph"/>
              <w:spacing w:before="10"/>
              <w:jc w:val="left"/>
              <w:rPr>
                <w:sz w:val="12"/>
              </w:rPr>
            </w:pPr>
          </w:p>
          <w:p w:rsidR="00B27C1C" w:rsidRDefault="00C35707">
            <w:pPr>
              <w:pStyle w:val="TableParagraph"/>
              <w:ind w:left="144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17</w:t>
            </w:r>
          </w:p>
        </w:tc>
        <w:tc>
          <w:tcPr>
            <w:tcW w:w="2808" w:type="dxa"/>
          </w:tcPr>
          <w:p w:rsidR="00B27C1C" w:rsidRDefault="00B27C1C">
            <w:pPr>
              <w:pStyle w:val="TableParagraph"/>
              <w:spacing w:before="10"/>
              <w:jc w:val="left"/>
              <w:rPr>
                <w:sz w:val="12"/>
              </w:rPr>
            </w:pPr>
          </w:p>
          <w:p w:rsidR="00B27C1C" w:rsidRDefault="00C35707">
            <w:pPr>
              <w:pStyle w:val="TableParagraph"/>
              <w:ind w:left="21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Nasvícení výstavy</w:t>
            </w:r>
          </w:p>
        </w:tc>
        <w:tc>
          <w:tcPr>
            <w:tcW w:w="1097" w:type="dxa"/>
            <w:shd w:val="clear" w:color="auto" w:fill="BCD6ED"/>
          </w:tcPr>
          <w:p w:rsidR="00B27C1C" w:rsidRDefault="00B27C1C">
            <w:pPr>
              <w:pStyle w:val="TableParagraph"/>
              <w:spacing w:before="10"/>
              <w:jc w:val="left"/>
              <w:rPr>
                <w:sz w:val="12"/>
              </w:rPr>
            </w:pPr>
          </w:p>
          <w:p w:rsidR="00B27C1C" w:rsidRDefault="00C35707">
            <w:pPr>
              <w:pStyle w:val="TableParagraph"/>
              <w:ind w:left="136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všechny sály A-V</w:t>
            </w:r>
          </w:p>
        </w:tc>
        <w:tc>
          <w:tcPr>
            <w:tcW w:w="703" w:type="dxa"/>
            <w:shd w:val="clear" w:color="auto" w:fill="BCD6ED"/>
          </w:tcPr>
          <w:p w:rsidR="00B27C1C" w:rsidRDefault="00B27C1C">
            <w:pPr>
              <w:pStyle w:val="TableParagraph"/>
              <w:spacing w:before="10"/>
              <w:jc w:val="left"/>
              <w:rPr>
                <w:sz w:val="12"/>
              </w:rPr>
            </w:pPr>
          </w:p>
          <w:p w:rsidR="00B27C1C" w:rsidRDefault="00C35707">
            <w:pPr>
              <w:pStyle w:val="TableParagraph"/>
              <w:ind w:left="16"/>
              <w:rPr>
                <w:b/>
                <w:sz w:val="12"/>
              </w:rPr>
            </w:pPr>
            <w:r>
              <w:rPr>
                <w:b/>
                <w:sz w:val="12"/>
              </w:rPr>
              <w:t>B</w:t>
            </w:r>
          </w:p>
        </w:tc>
        <w:tc>
          <w:tcPr>
            <w:tcW w:w="1745" w:type="dxa"/>
            <w:shd w:val="clear" w:color="auto" w:fill="BCD6ED"/>
          </w:tcPr>
          <w:p w:rsidR="00B27C1C" w:rsidRDefault="00B27C1C">
            <w:pPr>
              <w:pStyle w:val="TableParagraph"/>
              <w:spacing w:before="10"/>
              <w:jc w:val="left"/>
              <w:rPr>
                <w:sz w:val="12"/>
              </w:rPr>
            </w:pPr>
          </w:p>
          <w:p w:rsidR="00B27C1C" w:rsidRDefault="00C35707">
            <w:pPr>
              <w:pStyle w:val="TableParagraph"/>
              <w:ind w:left="21"/>
              <w:jc w:val="left"/>
              <w:rPr>
                <w:sz w:val="12"/>
              </w:rPr>
            </w:pPr>
            <w:r>
              <w:rPr>
                <w:sz w:val="12"/>
              </w:rPr>
              <w:t>dodavatel</w:t>
            </w:r>
          </w:p>
        </w:tc>
        <w:tc>
          <w:tcPr>
            <w:tcW w:w="1558" w:type="dxa"/>
            <w:shd w:val="clear" w:color="auto" w:fill="BCD6ED"/>
          </w:tcPr>
          <w:p w:rsidR="00B27C1C" w:rsidRDefault="00C35707">
            <w:pPr>
              <w:pStyle w:val="TableParagraph"/>
              <w:spacing w:before="3" w:line="256" w:lineRule="auto"/>
              <w:ind w:left="21" w:right="34"/>
              <w:jc w:val="left"/>
              <w:rPr>
                <w:sz w:val="12"/>
              </w:rPr>
            </w:pPr>
            <w:r>
              <w:rPr>
                <w:sz w:val="12"/>
              </w:rPr>
              <w:t>postupně dle dokončení adjustace exponátů - podle sálů</w:t>
            </w:r>
          </w:p>
        </w:tc>
        <w:tc>
          <w:tcPr>
            <w:tcW w:w="1454" w:type="dxa"/>
            <w:shd w:val="clear" w:color="auto" w:fill="BCD6ED"/>
          </w:tcPr>
          <w:p w:rsidR="00B27C1C" w:rsidRDefault="00B27C1C">
            <w:pPr>
              <w:pStyle w:val="TableParagraph"/>
              <w:spacing w:before="10"/>
              <w:jc w:val="left"/>
              <w:rPr>
                <w:sz w:val="12"/>
              </w:rPr>
            </w:pPr>
          </w:p>
          <w:p w:rsidR="00B27C1C" w:rsidRDefault="00C35707">
            <w:pPr>
              <w:pStyle w:val="TableParagraph"/>
              <w:ind w:left="21"/>
              <w:jc w:val="left"/>
              <w:rPr>
                <w:sz w:val="12"/>
              </w:rPr>
            </w:pPr>
            <w:r>
              <w:rPr>
                <w:sz w:val="12"/>
              </w:rPr>
              <w:t>5.6.2022 - 20.6.2022</w:t>
            </w:r>
          </w:p>
        </w:tc>
        <w:tc>
          <w:tcPr>
            <w:tcW w:w="617" w:type="dxa"/>
          </w:tcPr>
          <w:p w:rsidR="00B27C1C" w:rsidRDefault="00B27C1C">
            <w:pPr>
              <w:pStyle w:val="TableParagraph"/>
              <w:spacing w:before="10"/>
              <w:jc w:val="left"/>
              <w:rPr>
                <w:sz w:val="12"/>
              </w:rPr>
            </w:pPr>
          </w:p>
          <w:p w:rsidR="00B27C1C" w:rsidRDefault="00C35707">
            <w:pPr>
              <w:pStyle w:val="TableParagraph"/>
              <w:ind w:left="218"/>
              <w:jc w:val="left"/>
              <w:rPr>
                <w:sz w:val="12"/>
              </w:rPr>
            </w:pPr>
            <w:r>
              <w:rPr>
                <w:sz w:val="12"/>
              </w:rPr>
              <w:t>P7B</w:t>
            </w:r>
          </w:p>
        </w:tc>
        <w:tc>
          <w:tcPr>
            <w:tcW w:w="1070" w:type="dxa"/>
          </w:tcPr>
          <w:p w:rsidR="00B27C1C" w:rsidRDefault="00B27C1C">
            <w:pPr>
              <w:pStyle w:val="TableParagraph"/>
              <w:jc w:val="left"/>
              <w:rPr>
                <w:sz w:val="13"/>
              </w:rPr>
            </w:pPr>
          </w:p>
          <w:p w:rsidR="00B27C1C" w:rsidRDefault="00C35707">
            <w:pPr>
              <w:pStyle w:val="TableParagraph"/>
              <w:ind w:left="21"/>
              <w:jc w:val="left"/>
              <w:rPr>
                <w:sz w:val="12"/>
              </w:rPr>
            </w:pPr>
            <w:r>
              <w:rPr>
                <w:sz w:val="12"/>
              </w:rPr>
              <w:t>doplatek</w:t>
            </w:r>
          </w:p>
        </w:tc>
      </w:tr>
    </w:tbl>
    <w:p w:rsidR="00B27C1C" w:rsidRDefault="00B27C1C">
      <w:pPr>
        <w:pStyle w:val="Zkladntext"/>
        <w:spacing w:before="12"/>
        <w:rPr>
          <w:sz w:val="6"/>
        </w:rPr>
      </w:pPr>
    </w:p>
    <w:tbl>
      <w:tblPr>
        <w:tblStyle w:val="TableNormal"/>
        <w:tblW w:w="0" w:type="auto"/>
        <w:tblInd w:w="11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398"/>
        <w:gridCol w:w="2801"/>
        <w:gridCol w:w="1102"/>
        <w:gridCol w:w="703"/>
        <w:gridCol w:w="1740"/>
        <w:gridCol w:w="1563"/>
        <w:gridCol w:w="3147"/>
      </w:tblGrid>
      <w:tr w:rsidR="00B27C1C">
        <w:trPr>
          <w:trHeight w:hRule="exact" w:val="77"/>
        </w:trPr>
        <w:tc>
          <w:tcPr>
            <w:tcW w:w="398" w:type="dxa"/>
            <w:tcBorders>
              <w:bottom w:val="single" w:sz="4" w:space="0" w:color="000000"/>
            </w:tcBorders>
          </w:tcPr>
          <w:p w:rsidR="00B27C1C" w:rsidRDefault="00B27C1C"/>
        </w:tc>
        <w:tc>
          <w:tcPr>
            <w:tcW w:w="2801" w:type="dxa"/>
            <w:tcBorders>
              <w:bottom w:val="single" w:sz="4" w:space="0" w:color="000000"/>
            </w:tcBorders>
          </w:tcPr>
          <w:p w:rsidR="00B27C1C" w:rsidRDefault="00B27C1C"/>
        </w:tc>
        <w:tc>
          <w:tcPr>
            <w:tcW w:w="1102" w:type="dxa"/>
            <w:tcBorders>
              <w:bottom w:val="single" w:sz="4" w:space="0" w:color="000000"/>
            </w:tcBorders>
          </w:tcPr>
          <w:p w:rsidR="00B27C1C" w:rsidRDefault="00B27C1C"/>
        </w:tc>
        <w:tc>
          <w:tcPr>
            <w:tcW w:w="703" w:type="dxa"/>
            <w:tcBorders>
              <w:bottom w:val="single" w:sz="4" w:space="0" w:color="000000"/>
            </w:tcBorders>
          </w:tcPr>
          <w:p w:rsidR="00B27C1C" w:rsidRDefault="00B27C1C"/>
        </w:tc>
        <w:tc>
          <w:tcPr>
            <w:tcW w:w="1740" w:type="dxa"/>
            <w:tcBorders>
              <w:bottom w:val="single" w:sz="4" w:space="0" w:color="000000"/>
            </w:tcBorders>
          </w:tcPr>
          <w:p w:rsidR="00B27C1C" w:rsidRDefault="00B27C1C"/>
        </w:tc>
        <w:tc>
          <w:tcPr>
            <w:tcW w:w="1563" w:type="dxa"/>
            <w:tcBorders>
              <w:bottom w:val="single" w:sz="4" w:space="0" w:color="000000"/>
            </w:tcBorders>
          </w:tcPr>
          <w:p w:rsidR="00B27C1C" w:rsidRDefault="00B27C1C"/>
        </w:tc>
        <w:tc>
          <w:tcPr>
            <w:tcW w:w="3147" w:type="dxa"/>
            <w:tcBorders>
              <w:bottom w:val="single" w:sz="4" w:space="0" w:color="000000"/>
            </w:tcBorders>
          </w:tcPr>
          <w:p w:rsidR="00B27C1C" w:rsidRDefault="00B27C1C"/>
        </w:tc>
      </w:tr>
      <w:tr w:rsidR="00B27C1C">
        <w:trPr>
          <w:trHeight w:hRule="exact" w:val="192"/>
        </w:trPr>
        <w:tc>
          <w:tcPr>
            <w:tcW w:w="398" w:type="dxa"/>
            <w:tcBorders>
              <w:top w:val="single" w:sz="4" w:space="0" w:color="000000"/>
              <w:bottom w:val="single" w:sz="33" w:space="0" w:color="FFF1CC"/>
            </w:tcBorders>
            <w:shd w:val="clear" w:color="auto" w:fill="FFC000"/>
          </w:tcPr>
          <w:p w:rsidR="00B27C1C" w:rsidRDefault="00C35707">
            <w:pPr>
              <w:pStyle w:val="TableParagraph"/>
              <w:spacing w:before="1"/>
              <w:ind w:left="120" w:right="116"/>
              <w:rPr>
                <w:b/>
                <w:sz w:val="12"/>
              </w:rPr>
            </w:pPr>
            <w:r>
              <w:rPr>
                <w:b/>
                <w:sz w:val="12"/>
              </w:rPr>
              <w:t>18</w:t>
            </w:r>
          </w:p>
        </w:tc>
        <w:tc>
          <w:tcPr>
            <w:tcW w:w="2801" w:type="dxa"/>
            <w:tcBorders>
              <w:top w:val="single" w:sz="4" w:space="0" w:color="000000"/>
              <w:bottom w:val="single" w:sz="33" w:space="0" w:color="FFF1CC"/>
            </w:tcBorders>
          </w:tcPr>
          <w:p w:rsidR="00B27C1C" w:rsidRDefault="00C35707">
            <w:pPr>
              <w:pStyle w:val="TableParagraph"/>
              <w:spacing w:before="1"/>
              <w:ind w:left="24"/>
              <w:jc w:val="left"/>
              <w:rPr>
                <w:b/>
                <w:sz w:val="12"/>
              </w:rPr>
            </w:pPr>
            <w:r>
              <w:rPr>
                <w:b/>
                <w:color w:val="FF0000"/>
                <w:sz w:val="12"/>
              </w:rPr>
              <w:t>Zahájení provozu, vernisáž</w:t>
            </w:r>
          </w:p>
        </w:tc>
        <w:tc>
          <w:tcPr>
            <w:tcW w:w="1102" w:type="dxa"/>
            <w:tcBorders>
              <w:top w:val="single" w:sz="4" w:space="0" w:color="000000"/>
              <w:bottom w:val="single" w:sz="33" w:space="0" w:color="FFF1CC"/>
            </w:tcBorders>
          </w:tcPr>
          <w:p w:rsidR="00B27C1C" w:rsidRDefault="00B27C1C"/>
        </w:tc>
        <w:tc>
          <w:tcPr>
            <w:tcW w:w="703" w:type="dxa"/>
            <w:tcBorders>
              <w:top w:val="single" w:sz="4" w:space="0" w:color="000000"/>
              <w:bottom w:val="single" w:sz="33" w:space="0" w:color="FFF1CC"/>
            </w:tcBorders>
          </w:tcPr>
          <w:p w:rsidR="00B27C1C" w:rsidRDefault="00B27C1C"/>
        </w:tc>
        <w:tc>
          <w:tcPr>
            <w:tcW w:w="1740" w:type="dxa"/>
            <w:tcBorders>
              <w:top w:val="single" w:sz="4" w:space="0" w:color="000000"/>
              <w:bottom w:val="single" w:sz="33" w:space="0" w:color="FFF1CC"/>
            </w:tcBorders>
          </w:tcPr>
          <w:p w:rsidR="00B27C1C" w:rsidRDefault="00C35707">
            <w:pPr>
              <w:pStyle w:val="TableParagraph"/>
              <w:spacing w:before="1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UPM</w:t>
            </w:r>
          </w:p>
        </w:tc>
        <w:tc>
          <w:tcPr>
            <w:tcW w:w="1563" w:type="dxa"/>
            <w:tcBorders>
              <w:top w:val="single" w:sz="4" w:space="0" w:color="000000"/>
              <w:bottom w:val="single" w:sz="33" w:space="0" w:color="FFF1CC"/>
            </w:tcBorders>
          </w:tcPr>
          <w:p w:rsidR="00B27C1C" w:rsidRDefault="00B27C1C"/>
        </w:tc>
        <w:tc>
          <w:tcPr>
            <w:tcW w:w="3147" w:type="dxa"/>
            <w:tcBorders>
              <w:top w:val="single" w:sz="4" w:space="0" w:color="000000"/>
              <w:bottom w:val="single" w:sz="30" w:space="0" w:color="FFF1CC"/>
            </w:tcBorders>
          </w:tcPr>
          <w:p w:rsidR="00B27C1C" w:rsidRDefault="00C35707">
            <w:pPr>
              <w:pStyle w:val="TableParagraph"/>
              <w:tabs>
                <w:tab w:val="left" w:pos="2061"/>
              </w:tabs>
              <w:spacing w:before="1"/>
              <w:ind w:left="26"/>
              <w:jc w:val="left"/>
              <w:rPr>
                <w:b/>
                <w:sz w:val="12"/>
              </w:rPr>
            </w:pPr>
            <w:r>
              <w:rPr>
                <w:b/>
                <w:color w:val="FF0000"/>
                <w:spacing w:val="-1"/>
                <w:sz w:val="12"/>
              </w:rPr>
              <w:t>22.06.2022</w:t>
            </w:r>
            <w:r>
              <w:rPr>
                <w:b/>
                <w:color w:val="FF0000"/>
                <w:spacing w:val="-1"/>
                <w:sz w:val="12"/>
              </w:rPr>
              <w:tab/>
            </w:r>
            <w:r>
              <w:rPr>
                <w:b/>
                <w:noProof/>
                <w:color w:val="FF0000"/>
                <w:sz w:val="12"/>
              </w:rPr>
              <w:drawing>
                <wp:inline distT="0" distB="0" distL="0" distR="0">
                  <wp:extent cx="12107" cy="54482"/>
                  <wp:effectExtent l="0" t="0" r="0" b="0"/>
                  <wp:docPr id="219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" name="image2.png"/>
                          <pic:cNvPicPr/>
                        </pic:nvPicPr>
                        <pic:blipFill>
                          <a:blip r:embed="rId1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07" cy="544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27C1C" w:rsidRDefault="00B27C1C">
      <w:pPr>
        <w:pStyle w:val="Zkladntext"/>
        <w:spacing w:before="10"/>
        <w:rPr>
          <w:sz w:val="12"/>
        </w:rPr>
      </w:pPr>
    </w:p>
    <w:p w:rsidR="00B27C1C" w:rsidRDefault="00C35707">
      <w:pPr>
        <w:ind w:left="312"/>
        <w:rPr>
          <w:sz w:val="12"/>
        </w:rPr>
      </w:pPr>
      <w:r>
        <w:pict>
          <v:group id="_x0000_s1050" style="position:absolute;left:0;text-align:left;margin-left:18pt;margin-top:-25.5pt;width:1pt;height:13pt;z-index:-347752;mso-position-horizontal-relative:page" coordorigin="360,-510" coordsize="20,260">
            <v:shape id="_x0000_s1052" type="#_x0000_t75" style="position:absolute;left:360;top:-510;width:19;height:86">
              <v:imagedata r:id="rId190" o:title=""/>
            </v:shape>
            <v:shape id="_x0000_s1051" type="#_x0000_t75" style="position:absolute;left:360;top:-356;width:19;height:106">
              <v:imagedata r:id="rId184" o:title=""/>
            </v:shape>
            <w10:wrap anchorx="page"/>
          </v:group>
        </w:pict>
      </w:r>
      <w:r>
        <w:pict>
          <v:group id="_x0000_s1047" style="position:absolute;left:0;text-align:left;margin-left:38.3pt;margin-top:-25.5pt;width:1pt;height:12pt;z-index:-347728;mso-position-horizontal-relative:page" coordorigin="766,-510" coordsize="20,240">
            <v:shape id="_x0000_s1049" type="#_x0000_t75" style="position:absolute;left:766;top:-510;width:19;height:86">
              <v:imagedata r:id="rId190" o:title=""/>
            </v:shape>
            <v:shape id="_x0000_s1048" type="#_x0000_t75" style="position:absolute;left:766;top:-356;width:19;height:86">
              <v:imagedata r:id="rId191" o:title=""/>
            </v:shape>
            <w10:wrap anchorx="page"/>
          </v:group>
        </w:pict>
      </w:r>
      <w:r>
        <w:pict>
          <v:group id="_x0000_s1044" style="position:absolute;left:0;text-align:left;margin-left:178.7pt;margin-top:-25.5pt;width:1pt;height:12pt;z-index:-347704;mso-position-horizontal-relative:page" coordorigin="3574,-510" coordsize="20,240">
            <v:shape id="_x0000_s1046" type="#_x0000_t75" style="position:absolute;left:3574;top:-510;width:19;height:86">
              <v:imagedata r:id="rId192" o:title=""/>
            </v:shape>
            <v:shape id="_x0000_s1045" type="#_x0000_t75" style="position:absolute;left:3574;top:-356;width:19;height:86">
              <v:imagedata r:id="rId193" o:title=""/>
            </v:shape>
            <w10:wrap anchorx="page"/>
          </v:group>
        </w:pict>
      </w:r>
      <w:r>
        <w:pict>
          <v:group id="_x0000_s1041" style="position:absolute;left:0;text-align:left;margin-left:233.55pt;margin-top:-25.5pt;width:1pt;height:12pt;z-index:-347680;mso-position-horizontal-relative:page" coordorigin="4671,-510" coordsize="20,240">
            <v:shape id="_x0000_s1043" type="#_x0000_t75" style="position:absolute;left:4671;top:-510;width:19;height:86">
              <v:imagedata r:id="rId192" o:title=""/>
            </v:shape>
            <v:shape id="_x0000_s1042" type="#_x0000_t75" style="position:absolute;left:4671;top:-356;width:19;height:86">
              <v:imagedata r:id="rId193" o:title=""/>
            </v:shape>
            <w10:wrap anchorx="page"/>
          </v:group>
        </w:pict>
      </w:r>
      <w:r>
        <w:pict>
          <v:group id="_x0000_s1038" style="position:absolute;left:0;text-align:left;margin-left:268.75pt;margin-top:-25.5pt;width:1pt;height:12pt;z-index:-347656;mso-position-horizontal-relative:page" coordorigin="5375,-510" coordsize="20,240">
            <v:shape id="_x0000_s1040" type="#_x0000_t75" style="position:absolute;left:5375;top:-510;width:19;height:86">
              <v:imagedata r:id="rId192" o:title=""/>
            </v:shape>
            <v:shape id="_x0000_s1039" type="#_x0000_t75" style="position:absolute;left:5375;top:-356;width:19;height:86">
              <v:imagedata r:id="rId193" o:title=""/>
            </v:shape>
            <w10:wrap anchorx="page"/>
          </v:group>
        </w:pict>
      </w:r>
      <w:r>
        <w:pict>
          <v:group id="_x0000_s1035" style="position:absolute;left:0;text-align:left;margin-left:356pt;margin-top:-25.5pt;width:1pt;height:12pt;z-index:-347632;mso-position-horizontal-relative:page" coordorigin="7120,-510" coordsize="20,240">
            <v:shape id="_x0000_s1037" type="#_x0000_t75" style="position:absolute;left:7120;top:-510;width:19;height:86">
              <v:imagedata r:id="rId190" o:title=""/>
            </v:shape>
            <v:shape id="_x0000_s1036" type="#_x0000_t75" style="position:absolute;left:7120;top:-356;width:19;height:86">
              <v:imagedata r:id="rId191" o:title=""/>
            </v:shape>
            <w10:wrap anchorx="page"/>
          </v:group>
        </w:pict>
      </w:r>
      <w:r>
        <w:pict>
          <v:group id="_x0000_s1032" style="position:absolute;left:0;text-align:left;margin-left:433.9pt;margin-top:-25.5pt;width:1pt;height:12pt;z-index:-347608;mso-position-horizontal-relative:page" coordorigin="8678,-510" coordsize="20,240">
            <v:shape id="_x0000_s1034" type="#_x0000_t75" style="position:absolute;left:8678;top:-510;width:19;height:86">
              <v:imagedata r:id="rId190" o:title=""/>
            </v:shape>
            <v:shape id="_x0000_s1033" type="#_x0000_t75" style="position:absolute;left:8678;top:-356;width:19;height:86">
              <v:imagedata r:id="rId191" o:title=""/>
            </v:shape>
            <w10:wrap anchorx="page"/>
          </v:group>
        </w:pict>
      </w:r>
      <w:r>
        <w:pict>
          <v:group id="_x0000_s1029" style="position:absolute;left:0;text-align:left;margin-left:506.6pt;margin-top:-25.5pt;width:1pt;height:12pt;z-index:-347584;mso-position-horizontal-relative:page" coordorigin="10132,-510" coordsize="20,240">
            <v:shape id="_x0000_s1031" type="#_x0000_t75" style="position:absolute;left:10132;top:-510;width:19;height:86">
              <v:imagedata r:id="rId190" o:title=""/>
            </v:shape>
            <v:shape id="_x0000_s1030" type="#_x0000_t75" style="position:absolute;left:10132;top:-356;width:19;height:86">
              <v:imagedata r:id="rId191" o:title=""/>
            </v:shape>
            <w10:wrap anchorx="page"/>
          </v:group>
        </w:pict>
      </w:r>
      <w:r>
        <w:pict>
          <v:group id="_x0000_s1026" style="position:absolute;left:0;text-align:left;margin-left:591pt;margin-top:-25.5pt;width:1pt;height:12pt;z-index:-347560;mso-position-horizontal-relative:page" coordorigin="11820,-510" coordsize="20,240">
            <v:shape id="_x0000_s1028" type="#_x0000_t75" style="position:absolute;left:11820;top:-510;width:19;height:86">
              <v:imagedata r:id="rId190" o:title=""/>
            </v:shape>
            <v:shape id="_x0000_s1027" type="#_x0000_t75" style="position:absolute;left:11820;top:-356;width:19;height:86">
              <v:imagedata r:id="rId191" o:title=""/>
            </v:shape>
            <w10:wrap anchorx="page"/>
          </v:group>
        </w:pict>
      </w:r>
      <w:r>
        <w:rPr>
          <w:sz w:val="12"/>
        </w:rPr>
        <w:t>*)  V případě posunu vstupního termínu ukončení výběrového řízení se automaticky o stejný počet dnů posunují i ostatní termíny harmonogramu.</w:t>
      </w:r>
    </w:p>
    <w:sectPr w:rsidR="00B27C1C">
      <w:footerReference w:type="default" r:id="rId194"/>
      <w:pgSz w:w="12240" w:h="15840"/>
      <w:pgMar w:top="1080" w:right="300" w:bottom="280" w:left="22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5707" w:rsidRDefault="00C35707">
      <w:r>
        <w:separator/>
      </w:r>
    </w:p>
  </w:endnote>
  <w:endnote w:type="continuationSeparator" w:id="0">
    <w:p w:rsidR="00C35707" w:rsidRDefault="00C35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7C1C" w:rsidRDefault="00C35707">
    <w:pPr>
      <w:pStyle w:val="Zkladntext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6.6pt;margin-top:746.15pt;width:39.85pt;height:11pt;z-index:-251658752;mso-position-horizontal-relative:page;mso-position-vertical-relative:page" filled="f" stroked="f">
          <v:textbox inset="0,0,0,0">
            <w:txbxContent>
              <w:p w:rsidR="00B27C1C" w:rsidRDefault="00C35707">
                <w:pPr>
                  <w:spacing w:before="15"/>
                  <w:ind w:left="20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sz w:val="16"/>
                  </w:rPr>
                  <w:t xml:space="preserve">Strana </w:t>
                </w:r>
                <w:r>
                  <w:fldChar w:fldCharType="begin"/>
                </w:r>
                <w:r>
                  <w:rPr>
                    <w:rFonts w:ascii="Arial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7C1C" w:rsidRDefault="00B27C1C">
    <w:pPr>
      <w:pStyle w:val="Zkladntext"/>
      <w:spacing w:line="14" w:lineRule="auto"/>
      <w:rPr>
        <w:sz w:val="2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7C1C" w:rsidRDefault="00B27C1C">
    <w:pPr>
      <w:pStyle w:val="Zkladntext"/>
      <w:spacing w:line="14" w:lineRule="auto"/>
      <w:rPr>
        <w:sz w:val="2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7C1C" w:rsidRDefault="00B27C1C">
    <w:pPr>
      <w:pStyle w:val="Zkladntext"/>
      <w:spacing w:line="14" w:lineRule="auto"/>
      <w:rPr>
        <w:sz w:val="2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7C1C" w:rsidRDefault="00B27C1C">
    <w:pPr>
      <w:pStyle w:val="Zkladntext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7C1C" w:rsidRDefault="00B27C1C">
    <w:pPr>
      <w:pStyle w:val="Zkladn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7C1C" w:rsidRDefault="00B27C1C">
    <w:pPr>
      <w:pStyle w:val="Zkladntext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7C1C" w:rsidRDefault="00B27C1C">
    <w:pPr>
      <w:pStyle w:val="Zkladntext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7C1C" w:rsidRDefault="00B27C1C">
    <w:pPr>
      <w:pStyle w:val="Zkladntext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7C1C" w:rsidRDefault="00B27C1C">
    <w:pPr>
      <w:pStyle w:val="Zkladntext"/>
      <w:spacing w:line="14" w:lineRule="auto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7C1C" w:rsidRDefault="00B27C1C">
    <w:pPr>
      <w:pStyle w:val="Zkladntext"/>
      <w:spacing w:line="14" w:lineRule="auto"/>
      <w:rPr>
        <w:sz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7C1C" w:rsidRDefault="00B27C1C">
    <w:pPr>
      <w:pStyle w:val="Zkladntext"/>
      <w:spacing w:line="14" w:lineRule="auto"/>
      <w:rPr>
        <w:sz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7C1C" w:rsidRDefault="00B27C1C">
    <w:pPr>
      <w:pStyle w:val="Zkladn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5707" w:rsidRDefault="00C35707">
      <w:r>
        <w:separator/>
      </w:r>
    </w:p>
  </w:footnote>
  <w:footnote w:type="continuationSeparator" w:id="0">
    <w:p w:rsidR="00C35707" w:rsidRDefault="00C357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1329B"/>
    <w:multiLevelType w:val="hybridMultilevel"/>
    <w:tmpl w:val="261A0224"/>
    <w:lvl w:ilvl="0" w:tplc="771A89AC">
      <w:start w:val="1"/>
      <w:numFmt w:val="upperLetter"/>
      <w:lvlText w:val="%1)"/>
      <w:lvlJc w:val="left"/>
      <w:pPr>
        <w:ind w:left="736" w:hanging="173"/>
        <w:jc w:val="left"/>
      </w:pPr>
      <w:rPr>
        <w:rFonts w:hint="default"/>
        <w:b/>
        <w:bCs/>
        <w:w w:val="100"/>
      </w:rPr>
    </w:lvl>
    <w:lvl w:ilvl="1" w:tplc="135E78A4">
      <w:numFmt w:val="bullet"/>
      <w:lvlText w:val="•"/>
      <w:lvlJc w:val="left"/>
      <w:pPr>
        <w:ind w:left="1836" w:hanging="173"/>
      </w:pPr>
      <w:rPr>
        <w:rFonts w:hint="default"/>
      </w:rPr>
    </w:lvl>
    <w:lvl w:ilvl="2" w:tplc="A192E1A2">
      <w:numFmt w:val="bullet"/>
      <w:lvlText w:val="•"/>
      <w:lvlJc w:val="left"/>
      <w:pPr>
        <w:ind w:left="2932" w:hanging="173"/>
      </w:pPr>
      <w:rPr>
        <w:rFonts w:hint="default"/>
      </w:rPr>
    </w:lvl>
    <w:lvl w:ilvl="3" w:tplc="814A6268">
      <w:numFmt w:val="bullet"/>
      <w:lvlText w:val="•"/>
      <w:lvlJc w:val="left"/>
      <w:pPr>
        <w:ind w:left="4028" w:hanging="173"/>
      </w:pPr>
      <w:rPr>
        <w:rFonts w:hint="default"/>
      </w:rPr>
    </w:lvl>
    <w:lvl w:ilvl="4" w:tplc="C81EE462">
      <w:numFmt w:val="bullet"/>
      <w:lvlText w:val="•"/>
      <w:lvlJc w:val="left"/>
      <w:pPr>
        <w:ind w:left="5124" w:hanging="173"/>
      </w:pPr>
      <w:rPr>
        <w:rFonts w:hint="default"/>
      </w:rPr>
    </w:lvl>
    <w:lvl w:ilvl="5" w:tplc="0882B1AA">
      <w:numFmt w:val="bullet"/>
      <w:lvlText w:val="•"/>
      <w:lvlJc w:val="left"/>
      <w:pPr>
        <w:ind w:left="6220" w:hanging="173"/>
      </w:pPr>
      <w:rPr>
        <w:rFonts w:hint="default"/>
      </w:rPr>
    </w:lvl>
    <w:lvl w:ilvl="6" w:tplc="3C32B6EE">
      <w:numFmt w:val="bullet"/>
      <w:lvlText w:val="•"/>
      <w:lvlJc w:val="left"/>
      <w:pPr>
        <w:ind w:left="7316" w:hanging="173"/>
      </w:pPr>
      <w:rPr>
        <w:rFonts w:hint="default"/>
      </w:rPr>
    </w:lvl>
    <w:lvl w:ilvl="7" w:tplc="6734C98E">
      <w:numFmt w:val="bullet"/>
      <w:lvlText w:val="•"/>
      <w:lvlJc w:val="left"/>
      <w:pPr>
        <w:ind w:left="8412" w:hanging="173"/>
      </w:pPr>
      <w:rPr>
        <w:rFonts w:hint="default"/>
      </w:rPr>
    </w:lvl>
    <w:lvl w:ilvl="8" w:tplc="C7DE1548">
      <w:numFmt w:val="bullet"/>
      <w:lvlText w:val="•"/>
      <w:lvlJc w:val="left"/>
      <w:pPr>
        <w:ind w:left="9508" w:hanging="173"/>
      </w:pPr>
      <w:rPr>
        <w:rFonts w:hint="default"/>
      </w:rPr>
    </w:lvl>
  </w:abstractNum>
  <w:abstractNum w:abstractNumId="1" w15:restartNumberingAfterBreak="0">
    <w:nsid w:val="0D8264B9"/>
    <w:multiLevelType w:val="multilevel"/>
    <w:tmpl w:val="D4429FDA"/>
    <w:lvl w:ilvl="0">
      <w:start w:val="14"/>
      <w:numFmt w:val="decimal"/>
      <w:lvlText w:val="%1"/>
      <w:lvlJc w:val="left"/>
      <w:pPr>
        <w:ind w:left="572" w:hanging="50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2" w:hanging="50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2">
      <w:numFmt w:val="bullet"/>
      <w:lvlText w:val="•"/>
      <w:lvlJc w:val="left"/>
      <w:pPr>
        <w:ind w:left="2392" w:hanging="500"/>
      </w:pPr>
      <w:rPr>
        <w:rFonts w:hint="default"/>
      </w:rPr>
    </w:lvl>
    <w:lvl w:ilvl="3">
      <w:numFmt w:val="bullet"/>
      <w:lvlText w:val="•"/>
      <w:lvlJc w:val="left"/>
      <w:pPr>
        <w:ind w:left="3298" w:hanging="500"/>
      </w:pPr>
      <w:rPr>
        <w:rFonts w:hint="default"/>
      </w:rPr>
    </w:lvl>
    <w:lvl w:ilvl="4">
      <w:numFmt w:val="bullet"/>
      <w:lvlText w:val="•"/>
      <w:lvlJc w:val="left"/>
      <w:pPr>
        <w:ind w:left="4204" w:hanging="500"/>
      </w:pPr>
      <w:rPr>
        <w:rFonts w:hint="default"/>
      </w:rPr>
    </w:lvl>
    <w:lvl w:ilvl="5">
      <w:numFmt w:val="bullet"/>
      <w:lvlText w:val="•"/>
      <w:lvlJc w:val="left"/>
      <w:pPr>
        <w:ind w:left="5110" w:hanging="500"/>
      </w:pPr>
      <w:rPr>
        <w:rFonts w:hint="default"/>
      </w:rPr>
    </w:lvl>
    <w:lvl w:ilvl="6">
      <w:numFmt w:val="bullet"/>
      <w:lvlText w:val="•"/>
      <w:lvlJc w:val="left"/>
      <w:pPr>
        <w:ind w:left="6016" w:hanging="500"/>
      </w:pPr>
      <w:rPr>
        <w:rFonts w:hint="default"/>
      </w:rPr>
    </w:lvl>
    <w:lvl w:ilvl="7">
      <w:numFmt w:val="bullet"/>
      <w:lvlText w:val="•"/>
      <w:lvlJc w:val="left"/>
      <w:pPr>
        <w:ind w:left="6922" w:hanging="500"/>
      </w:pPr>
      <w:rPr>
        <w:rFonts w:hint="default"/>
      </w:rPr>
    </w:lvl>
    <w:lvl w:ilvl="8">
      <w:numFmt w:val="bullet"/>
      <w:lvlText w:val="•"/>
      <w:lvlJc w:val="left"/>
      <w:pPr>
        <w:ind w:left="7828" w:hanging="500"/>
      </w:pPr>
      <w:rPr>
        <w:rFonts w:hint="default"/>
      </w:rPr>
    </w:lvl>
  </w:abstractNum>
  <w:abstractNum w:abstractNumId="2" w15:restartNumberingAfterBreak="0">
    <w:nsid w:val="134F7F14"/>
    <w:multiLevelType w:val="multilevel"/>
    <w:tmpl w:val="0FB61A6E"/>
    <w:lvl w:ilvl="0">
      <w:start w:val="15"/>
      <w:numFmt w:val="decimal"/>
      <w:lvlText w:val="%1"/>
      <w:lvlJc w:val="left"/>
      <w:pPr>
        <w:ind w:left="1112" w:hanging="646"/>
        <w:jc w:val="left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112" w:hanging="646"/>
        <w:jc w:val="left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12" w:hanging="646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3">
      <w:numFmt w:val="bullet"/>
      <w:lvlText w:val="-"/>
      <w:lvlJc w:val="left"/>
      <w:pPr>
        <w:ind w:left="1590" w:hanging="339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4">
      <w:numFmt w:val="bullet"/>
      <w:lvlText w:val="•"/>
      <w:lvlJc w:val="left"/>
      <w:pPr>
        <w:ind w:left="4280" w:hanging="339"/>
      </w:pPr>
      <w:rPr>
        <w:rFonts w:hint="default"/>
      </w:rPr>
    </w:lvl>
    <w:lvl w:ilvl="5">
      <w:numFmt w:val="bullet"/>
      <w:lvlText w:val="•"/>
      <w:lvlJc w:val="left"/>
      <w:pPr>
        <w:ind w:left="5173" w:hanging="339"/>
      </w:pPr>
      <w:rPr>
        <w:rFonts w:hint="default"/>
      </w:rPr>
    </w:lvl>
    <w:lvl w:ilvl="6">
      <w:numFmt w:val="bullet"/>
      <w:lvlText w:val="•"/>
      <w:lvlJc w:val="left"/>
      <w:pPr>
        <w:ind w:left="6066" w:hanging="339"/>
      </w:pPr>
      <w:rPr>
        <w:rFonts w:hint="default"/>
      </w:rPr>
    </w:lvl>
    <w:lvl w:ilvl="7">
      <w:numFmt w:val="bullet"/>
      <w:lvlText w:val="•"/>
      <w:lvlJc w:val="left"/>
      <w:pPr>
        <w:ind w:left="6960" w:hanging="339"/>
      </w:pPr>
      <w:rPr>
        <w:rFonts w:hint="default"/>
      </w:rPr>
    </w:lvl>
    <w:lvl w:ilvl="8">
      <w:numFmt w:val="bullet"/>
      <w:lvlText w:val="•"/>
      <w:lvlJc w:val="left"/>
      <w:pPr>
        <w:ind w:left="7853" w:hanging="339"/>
      </w:pPr>
      <w:rPr>
        <w:rFonts w:hint="default"/>
      </w:rPr>
    </w:lvl>
  </w:abstractNum>
  <w:abstractNum w:abstractNumId="3" w15:restartNumberingAfterBreak="0">
    <w:nsid w:val="1618401D"/>
    <w:multiLevelType w:val="multilevel"/>
    <w:tmpl w:val="6B7E4F2A"/>
    <w:lvl w:ilvl="0">
      <w:start w:val="1"/>
      <w:numFmt w:val="decimal"/>
      <w:lvlText w:val="%1"/>
      <w:lvlJc w:val="left"/>
      <w:pPr>
        <w:ind w:left="572" w:hanging="454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2" w:hanging="454"/>
        <w:jc w:val="left"/>
      </w:pPr>
      <w:rPr>
        <w:rFonts w:ascii="Arial" w:eastAsia="Arial" w:hAnsi="Arial" w:cs="Arial" w:hint="default"/>
        <w:w w:val="99"/>
        <w:sz w:val="20"/>
        <w:szCs w:val="20"/>
      </w:rPr>
    </w:lvl>
    <w:lvl w:ilvl="2">
      <w:numFmt w:val="bullet"/>
      <w:lvlText w:val="•"/>
      <w:lvlJc w:val="left"/>
      <w:pPr>
        <w:ind w:left="2356" w:hanging="454"/>
      </w:pPr>
      <w:rPr>
        <w:rFonts w:hint="default"/>
      </w:rPr>
    </w:lvl>
    <w:lvl w:ilvl="3">
      <w:numFmt w:val="bullet"/>
      <w:lvlText w:val="•"/>
      <w:lvlJc w:val="left"/>
      <w:pPr>
        <w:ind w:left="3244" w:hanging="454"/>
      </w:pPr>
      <w:rPr>
        <w:rFonts w:hint="default"/>
      </w:rPr>
    </w:lvl>
    <w:lvl w:ilvl="4">
      <w:numFmt w:val="bullet"/>
      <w:lvlText w:val="•"/>
      <w:lvlJc w:val="left"/>
      <w:pPr>
        <w:ind w:left="4132" w:hanging="454"/>
      </w:pPr>
      <w:rPr>
        <w:rFonts w:hint="default"/>
      </w:rPr>
    </w:lvl>
    <w:lvl w:ilvl="5">
      <w:numFmt w:val="bullet"/>
      <w:lvlText w:val="•"/>
      <w:lvlJc w:val="left"/>
      <w:pPr>
        <w:ind w:left="5020" w:hanging="454"/>
      </w:pPr>
      <w:rPr>
        <w:rFonts w:hint="default"/>
      </w:rPr>
    </w:lvl>
    <w:lvl w:ilvl="6">
      <w:numFmt w:val="bullet"/>
      <w:lvlText w:val="•"/>
      <w:lvlJc w:val="left"/>
      <w:pPr>
        <w:ind w:left="5908" w:hanging="454"/>
      </w:pPr>
      <w:rPr>
        <w:rFonts w:hint="default"/>
      </w:rPr>
    </w:lvl>
    <w:lvl w:ilvl="7">
      <w:numFmt w:val="bullet"/>
      <w:lvlText w:val="•"/>
      <w:lvlJc w:val="left"/>
      <w:pPr>
        <w:ind w:left="6796" w:hanging="454"/>
      </w:pPr>
      <w:rPr>
        <w:rFonts w:hint="default"/>
      </w:rPr>
    </w:lvl>
    <w:lvl w:ilvl="8">
      <w:numFmt w:val="bullet"/>
      <w:lvlText w:val="•"/>
      <w:lvlJc w:val="left"/>
      <w:pPr>
        <w:ind w:left="7684" w:hanging="454"/>
      </w:pPr>
      <w:rPr>
        <w:rFonts w:hint="default"/>
      </w:rPr>
    </w:lvl>
  </w:abstractNum>
  <w:abstractNum w:abstractNumId="4" w15:restartNumberingAfterBreak="0">
    <w:nsid w:val="18813BFB"/>
    <w:multiLevelType w:val="multilevel"/>
    <w:tmpl w:val="62826FE4"/>
    <w:lvl w:ilvl="0">
      <w:start w:val="16"/>
      <w:numFmt w:val="decimal"/>
      <w:lvlText w:val="%1"/>
      <w:lvlJc w:val="left"/>
      <w:pPr>
        <w:ind w:left="572" w:hanging="50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2" w:hanging="50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2">
      <w:numFmt w:val="bullet"/>
      <w:lvlText w:val="•"/>
      <w:lvlJc w:val="left"/>
      <w:pPr>
        <w:ind w:left="2392" w:hanging="500"/>
      </w:pPr>
      <w:rPr>
        <w:rFonts w:hint="default"/>
      </w:rPr>
    </w:lvl>
    <w:lvl w:ilvl="3">
      <w:numFmt w:val="bullet"/>
      <w:lvlText w:val="•"/>
      <w:lvlJc w:val="left"/>
      <w:pPr>
        <w:ind w:left="3298" w:hanging="500"/>
      </w:pPr>
      <w:rPr>
        <w:rFonts w:hint="default"/>
      </w:rPr>
    </w:lvl>
    <w:lvl w:ilvl="4">
      <w:numFmt w:val="bullet"/>
      <w:lvlText w:val="•"/>
      <w:lvlJc w:val="left"/>
      <w:pPr>
        <w:ind w:left="4204" w:hanging="500"/>
      </w:pPr>
      <w:rPr>
        <w:rFonts w:hint="default"/>
      </w:rPr>
    </w:lvl>
    <w:lvl w:ilvl="5">
      <w:numFmt w:val="bullet"/>
      <w:lvlText w:val="•"/>
      <w:lvlJc w:val="left"/>
      <w:pPr>
        <w:ind w:left="5110" w:hanging="500"/>
      </w:pPr>
      <w:rPr>
        <w:rFonts w:hint="default"/>
      </w:rPr>
    </w:lvl>
    <w:lvl w:ilvl="6">
      <w:numFmt w:val="bullet"/>
      <w:lvlText w:val="•"/>
      <w:lvlJc w:val="left"/>
      <w:pPr>
        <w:ind w:left="6016" w:hanging="500"/>
      </w:pPr>
      <w:rPr>
        <w:rFonts w:hint="default"/>
      </w:rPr>
    </w:lvl>
    <w:lvl w:ilvl="7">
      <w:numFmt w:val="bullet"/>
      <w:lvlText w:val="•"/>
      <w:lvlJc w:val="left"/>
      <w:pPr>
        <w:ind w:left="6922" w:hanging="500"/>
      </w:pPr>
      <w:rPr>
        <w:rFonts w:hint="default"/>
      </w:rPr>
    </w:lvl>
    <w:lvl w:ilvl="8">
      <w:numFmt w:val="bullet"/>
      <w:lvlText w:val="•"/>
      <w:lvlJc w:val="left"/>
      <w:pPr>
        <w:ind w:left="7828" w:hanging="500"/>
      </w:pPr>
      <w:rPr>
        <w:rFonts w:hint="default"/>
      </w:rPr>
    </w:lvl>
  </w:abstractNum>
  <w:abstractNum w:abstractNumId="5" w15:restartNumberingAfterBreak="0">
    <w:nsid w:val="3548587F"/>
    <w:multiLevelType w:val="multilevel"/>
    <w:tmpl w:val="F40E70C8"/>
    <w:lvl w:ilvl="0">
      <w:start w:val="3"/>
      <w:numFmt w:val="decimal"/>
      <w:lvlText w:val="%1"/>
      <w:lvlJc w:val="left"/>
      <w:pPr>
        <w:ind w:left="572" w:hanging="454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2" w:hanging="454"/>
        <w:jc w:val="left"/>
      </w:pPr>
      <w:rPr>
        <w:rFonts w:ascii="Arial" w:eastAsia="Arial" w:hAnsi="Arial" w:cs="Arial" w:hint="default"/>
        <w:w w:val="99"/>
        <w:sz w:val="20"/>
        <w:szCs w:val="20"/>
      </w:rPr>
    </w:lvl>
    <w:lvl w:ilvl="2">
      <w:numFmt w:val="bullet"/>
      <w:lvlText w:val="•"/>
      <w:lvlJc w:val="left"/>
      <w:pPr>
        <w:ind w:left="2408" w:hanging="454"/>
      </w:pPr>
      <w:rPr>
        <w:rFonts w:hint="default"/>
      </w:rPr>
    </w:lvl>
    <w:lvl w:ilvl="3">
      <w:numFmt w:val="bullet"/>
      <w:lvlText w:val="•"/>
      <w:lvlJc w:val="left"/>
      <w:pPr>
        <w:ind w:left="3322" w:hanging="454"/>
      </w:pPr>
      <w:rPr>
        <w:rFonts w:hint="default"/>
      </w:rPr>
    </w:lvl>
    <w:lvl w:ilvl="4">
      <w:numFmt w:val="bullet"/>
      <w:lvlText w:val="•"/>
      <w:lvlJc w:val="left"/>
      <w:pPr>
        <w:ind w:left="4236" w:hanging="454"/>
      </w:pPr>
      <w:rPr>
        <w:rFonts w:hint="default"/>
      </w:rPr>
    </w:lvl>
    <w:lvl w:ilvl="5">
      <w:numFmt w:val="bullet"/>
      <w:lvlText w:val="•"/>
      <w:lvlJc w:val="left"/>
      <w:pPr>
        <w:ind w:left="5150" w:hanging="454"/>
      </w:pPr>
      <w:rPr>
        <w:rFonts w:hint="default"/>
      </w:rPr>
    </w:lvl>
    <w:lvl w:ilvl="6">
      <w:numFmt w:val="bullet"/>
      <w:lvlText w:val="•"/>
      <w:lvlJc w:val="left"/>
      <w:pPr>
        <w:ind w:left="6064" w:hanging="454"/>
      </w:pPr>
      <w:rPr>
        <w:rFonts w:hint="default"/>
      </w:rPr>
    </w:lvl>
    <w:lvl w:ilvl="7">
      <w:numFmt w:val="bullet"/>
      <w:lvlText w:val="•"/>
      <w:lvlJc w:val="left"/>
      <w:pPr>
        <w:ind w:left="6978" w:hanging="454"/>
      </w:pPr>
      <w:rPr>
        <w:rFonts w:hint="default"/>
      </w:rPr>
    </w:lvl>
    <w:lvl w:ilvl="8">
      <w:numFmt w:val="bullet"/>
      <w:lvlText w:val="•"/>
      <w:lvlJc w:val="left"/>
      <w:pPr>
        <w:ind w:left="7892" w:hanging="454"/>
      </w:pPr>
      <w:rPr>
        <w:rFonts w:hint="default"/>
      </w:rPr>
    </w:lvl>
  </w:abstractNum>
  <w:abstractNum w:abstractNumId="6" w15:restartNumberingAfterBreak="0">
    <w:nsid w:val="37BE2FB7"/>
    <w:multiLevelType w:val="multilevel"/>
    <w:tmpl w:val="30B02FC6"/>
    <w:lvl w:ilvl="0">
      <w:start w:val="2"/>
      <w:numFmt w:val="decimal"/>
      <w:lvlText w:val="%1"/>
      <w:lvlJc w:val="left"/>
      <w:pPr>
        <w:ind w:left="546" w:hanging="42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6" w:hanging="428"/>
        <w:jc w:val="left"/>
      </w:pPr>
      <w:rPr>
        <w:rFonts w:ascii="Arial" w:eastAsia="Arial" w:hAnsi="Arial" w:cs="Arial" w:hint="default"/>
        <w:w w:val="99"/>
        <w:sz w:val="20"/>
        <w:szCs w:val="20"/>
      </w:rPr>
    </w:lvl>
    <w:lvl w:ilvl="2">
      <w:start w:val="1"/>
      <w:numFmt w:val="decimal"/>
      <w:lvlText w:val="%1.%2.%3."/>
      <w:lvlJc w:val="left"/>
      <w:pPr>
        <w:ind w:left="1395" w:hanging="711"/>
        <w:jc w:val="left"/>
      </w:pPr>
      <w:rPr>
        <w:rFonts w:hint="default"/>
        <w:spacing w:val="-1"/>
        <w:w w:val="99"/>
      </w:rPr>
    </w:lvl>
    <w:lvl w:ilvl="3">
      <w:start w:val="1"/>
      <w:numFmt w:val="lowerLetter"/>
      <w:lvlText w:val="%4)"/>
      <w:lvlJc w:val="left"/>
      <w:pPr>
        <w:ind w:left="1191" w:hanging="711"/>
        <w:jc w:val="left"/>
      </w:pPr>
      <w:rPr>
        <w:rFonts w:ascii="Calibri" w:eastAsia="Calibri" w:hAnsi="Calibri" w:cs="Calibri" w:hint="default"/>
        <w:w w:val="99"/>
        <w:sz w:val="20"/>
        <w:szCs w:val="20"/>
      </w:rPr>
    </w:lvl>
    <w:lvl w:ilvl="4">
      <w:numFmt w:val="bullet"/>
      <w:lvlText w:val="•"/>
      <w:lvlJc w:val="left"/>
      <w:pPr>
        <w:ind w:left="1400" w:hanging="711"/>
      </w:pPr>
      <w:rPr>
        <w:rFonts w:hint="default"/>
      </w:rPr>
    </w:lvl>
    <w:lvl w:ilvl="5">
      <w:numFmt w:val="bullet"/>
      <w:lvlText w:val="•"/>
      <w:lvlJc w:val="left"/>
      <w:pPr>
        <w:ind w:left="2786" w:hanging="711"/>
      </w:pPr>
      <w:rPr>
        <w:rFonts w:hint="default"/>
      </w:rPr>
    </w:lvl>
    <w:lvl w:ilvl="6">
      <w:numFmt w:val="bullet"/>
      <w:lvlText w:val="•"/>
      <w:lvlJc w:val="left"/>
      <w:pPr>
        <w:ind w:left="4173" w:hanging="711"/>
      </w:pPr>
      <w:rPr>
        <w:rFonts w:hint="default"/>
      </w:rPr>
    </w:lvl>
    <w:lvl w:ilvl="7">
      <w:numFmt w:val="bullet"/>
      <w:lvlText w:val="•"/>
      <w:lvlJc w:val="left"/>
      <w:pPr>
        <w:ind w:left="5560" w:hanging="711"/>
      </w:pPr>
      <w:rPr>
        <w:rFonts w:hint="default"/>
      </w:rPr>
    </w:lvl>
    <w:lvl w:ilvl="8">
      <w:numFmt w:val="bullet"/>
      <w:lvlText w:val="•"/>
      <w:lvlJc w:val="left"/>
      <w:pPr>
        <w:ind w:left="6946" w:hanging="711"/>
      </w:pPr>
      <w:rPr>
        <w:rFonts w:hint="default"/>
      </w:rPr>
    </w:lvl>
  </w:abstractNum>
  <w:abstractNum w:abstractNumId="7" w15:restartNumberingAfterBreak="0">
    <w:nsid w:val="3CA723B6"/>
    <w:multiLevelType w:val="multilevel"/>
    <w:tmpl w:val="4E1ABBBC"/>
    <w:lvl w:ilvl="0">
      <w:start w:val="12"/>
      <w:numFmt w:val="decimal"/>
      <w:lvlText w:val="%1"/>
      <w:lvlJc w:val="left"/>
      <w:pPr>
        <w:ind w:left="572" w:hanging="50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2" w:hanging="50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2">
      <w:numFmt w:val="bullet"/>
      <w:lvlText w:val="•"/>
      <w:lvlJc w:val="left"/>
      <w:pPr>
        <w:ind w:left="2392" w:hanging="500"/>
      </w:pPr>
      <w:rPr>
        <w:rFonts w:hint="default"/>
      </w:rPr>
    </w:lvl>
    <w:lvl w:ilvl="3">
      <w:numFmt w:val="bullet"/>
      <w:lvlText w:val="•"/>
      <w:lvlJc w:val="left"/>
      <w:pPr>
        <w:ind w:left="3298" w:hanging="500"/>
      </w:pPr>
      <w:rPr>
        <w:rFonts w:hint="default"/>
      </w:rPr>
    </w:lvl>
    <w:lvl w:ilvl="4">
      <w:numFmt w:val="bullet"/>
      <w:lvlText w:val="•"/>
      <w:lvlJc w:val="left"/>
      <w:pPr>
        <w:ind w:left="4204" w:hanging="500"/>
      </w:pPr>
      <w:rPr>
        <w:rFonts w:hint="default"/>
      </w:rPr>
    </w:lvl>
    <w:lvl w:ilvl="5">
      <w:numFmt w:val="bullet"/>
      <w:lvlText w:val="•"/>
      <w:lvlJc w:val="left"/>
      <w:pPr>
        <w:ind w:left="5110" w:hanging="500"/>
      </w:pPr>
      <w:rPr>
        <w:rFonts w:hint="default"/>
      </w:rPr>
    </w:lvl>
    <w:lvl w:ilvl="6">
      <w:numFmt w:val="bullet"/>
      <w:lvlText w:val="•"/>
      <w:lvlJc w:val="left"/>
      <w:pPr>
        <w:ind w:left="6016" w:hanging="500"/>
      </w:pPr>
      <w:rPr>
        <w:rFonts w:hint="default"/>
      </w:rPr>
    </w:lvl>
    <w:lvl w:ilvl="7">
      <w:numFmt w:val="bullet"/>
      <w:lvlText w:val="•"/>
      <w:lvlJc w:val="left"/>
      <w:pPr>
        <w:ind w:left="6922" w:hanging="500"/>
      </w:pPr>
      <w:rPr>
        <w:rFonts w:hint="default"/>
      </w:rPr>
    </w:lvl>
    <w:lvl w:ilvl="8">
      <w:numFmt w:val="bullet"/>
      <w:lvlText w:val="•"/>
      <w:lvlJc w:val="left"/>
      <w:pPr>
        <w:ind w:left="7828" w:hanging="500"/>
      </w:pPr>
      <w:rPr>
        <w:rFonts w:hint="default"/>
      </w:rPr>
    </w:lvl>
  </w:abstractNum>
  <w:abstractNum w:abstractNumId="8" w15:restartNumberingAfterBreak="0">
    <w:nsid w:val="47320087"/>
    <w:multiLevelType w:val="multilevel"/>
    <w:tmpl w:val="CDC6B25C"/>
    <w:lvl w:ilvl="0">
      <w:start w:val="8"/>
      <w:numFmt w:val="decimal"/>
      <w:lvlText w:val="%1"/>
      <w:lvlJc w:val="left"/>
      <w:pPr>
        <w:ind w:left="546" w:hanging="42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6" w:hanging="428"/>
        <w:jc w:val="left"/>
      </w:pPr>
      <w:rPr>
        <w:rFonts w:ascii="Arial" w:eastAsia="Arial" w:hAnsi="Arial" w:cs="Arial" w:hint="default"/>
        <w:w w:val="99"/>
        <w:sz w:val="20"/>
        <w:szCs w:val="20"/>
      </w:rPr>
    </w:lvl>
    <w:lvl w:ilvl="2">
      <w:start w:val="1"/>
      <w:numFmt w:val="decimal"/>
      <w:lvlText w:val="%1.%2.%3."/>
      <w:lvlJc w:val="left"/>
      <w:pPr>
        <w:ind w:left="1112" w:hanging="646"/>
        <w:jc w:val="left"/>
      </w:pPr>
      <w:rPr>
        <w:rFonts w:ascii="Arial" w:eastAsia="Arial" w:hAnsi="Arial" w:cs="Arial" w:hint="default"/>
        <w:w w:val="99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962" w:hanging="711"/>
        <w:jc w:val="left"/>
      </w:pPr>
      <w:rPr>
        <w:rFonts w:ascii="Arial" w:eastAsia="Arial" w:hAnsi="Arial" w:cs="Arial" w:hint="default"/>
        <w:spacing w:val="-3"/>
        <w:w w:val="99"/>
        <w:sz w:val="20"/>
        <w:szCs w:val="20"/>
      </w:rPr>
    </w:lvl>
    <w:lvl w:ilvl="4">
      <w:numFmt w:val="bullet"/>
      <w:lvlText w:val="•"/>
      <w:lvlJc w:val="left"/>
      <w:pPr>
        <w:ind w:left="3880" w:hanging="711"/>
      </w:pPr>
      <w:rPr>
        <w:rFonts w:hint="default"/>
      </w:rPr>
    </w:lvl>
    <w:lvl w:ilvl="5">
      <w:numFmt w:val="bullet"/>
      <w:lvlText w:val="•"/>
      <w:lvlJc w:val="left"/>
      <w:pPr>
        <w:ind w:left="4840" w:hanging="711"/>
      </w:pPr>
      <w:rPr>
        <w:rFonts w:hint="default"/>
      </w:rPr>
    </w:lvl>
    <w:lvl w:ilvl="6">
      <w:numFmt w:val="bullet"/>
      <w:lvlText w:val="•"/>
      <w:lvlJc w:val="left"/>
      <w:pPr>
        <w:ind w:left="5800" w:hanging="711"/>
      </w:pPr>
      <w:rPr>
        <w:rFonts w:hint="default"/>
      </w:rPr>
    </w:lvl>
    <w:lvl w:ilvl="7">
      <w:numFmt w:val="bullet"/>
      <w:lvlText w:val="•"/>
      <w:lvlJc w:val="left"/>
      <w:pPr>
        <w:ind w:left="6760" w:hanging="711"/>
      </w:pPr>
      <w:rPr>
        <w:rFonts w:hint="default"/>
      </w:rPr>
    </w:lvl>
    <w:lvl w:ilvl="8">
      <w:numFmt w:val="bullet"/>
      <w:lvlText w:val="•"/>
      <w:lvlJc w:val="left"/>
      <w:pPr>
        <w:ind w:left="7720" w:hanging="711"/>
      </w:pPr>
      <w:rPr>
        <w:rFonts w:hint="default"/>
      </w:rPr>
    </w:lvl>
  </w:abstractNum>
  <w:abstractNum w:abstractNumId="9" w15:restartNumberingAfterBreak="0">
    <w:nsid w:val="48FD5EDD"/>
    <w:multiLevelType w:val="multilevel"/>
    <w:tmpl w:val="0D7A4F7C"/>
    <w:lvl w:ilvl="0">
      <w:start w:val="4"/>
      <w:numFmt w:val="decimal"/>
      <w:lvlText w:val="%1"/>
      <w:lvlJc w:val="left"/>
      <w:pPr>
        <w:ind w:left="572" w:hanging="454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2" w:hanging="454"/>
        <w:jc w:val="left"/>
      </w:pPr>
      <w:rPr>
        <w:rFonts w:ascii="Arial" w:eastAsia="Arial" w:hAnsi="Arial" w:cs="Arial" w:hint="default"/>
        <w:w w:val="99"/>
        <w:sz w:val="20"/>
        <w:szCs w:val="20"/>
      </w:rPr>
    </w:lvl>
    <w:lvl w:ilvl="2">
      <w:start w:val="1"/>
      <w:numFmt w:val="decimal"/>
      <w:lvlText w:val="%1.%2.%3."/>
      <w:lvlJc w:val="left"/>
      <w:pPr>
        <w:ind w:left="1112" w:hanging="569"/>
        <w:jc w:val="left"/>
      </w:pPr>
      <w:rPr>
        <w:rFonts w:ascii="Arial" w:eastAsia="Arial" w:hAnsi="Arial" w:cs="Arial" w:hint="default"/>
        <w:w w:val="99"/>
        <w:sz w:val="20"/>
        <w:szCs w:val="20"/>
      </w:rPr>
    </w:lvl>
    <w:lvl w:ilvl="3">
      <w:numFmt w:val="bullet"/>
      <w:lvlText w:val="•"/>
      <w:lvlJc w:val="left"/>
      <w:pPr>
        <w:ind w:left="3031" w:hanging="569"/>
      </w:pPr>
      <w:rPr>
        <w:rFonts w:hint="default"/>
      </w:rPr>
    </w:lvl>
    <w:lvl w:ilvl="4">
      <w:numFmt w:val="bullet"/>
      <w:lvlText w:val="•"/>
      <w:lvlJc w:val="left"/>
      <w:pPr>
        <w:ind w:left="3986" w:hanging="569"/>
      </w:pPr>
      <w:rPr>
        <w:rFonts w:hint="default"/>
      </w:rPr>
    </w:lvl>
    <w:lvl w:ilvl="5">
      <w:numFmt w:val="bullet"/>
      <w:lvlText w:val="•"/>
      <w:lvlJc w:val="left"/>
      <w:pPr>
        <w:ind w:left="4942" w:hanging="569"/>
      </w:pPr>
      <w:rPr>
        <w:rFonts w:hint="default"/>
      </w:rPr>
    </w:lvl>
    <w:lvl w:ilvl="6">
      <w:numFmt w:val="bullet"/>
      <w:lvlText w:val="•"/>
      <w:lvlJc w:val="left"/>
      <w:pPr>
        <w:ind w:left="5897" w:hanging="569"/>
      </w:pPr>
      <w:rPr>
        <w:rFonts w:hint="default"/>
      </w:rPr>
    </w:lvl>
    <w:lvl w:ilvl="7">
      <w:numFmt w:val="bullet"/>
      <w:lvlText w:val="•"/>
      <w:lvlJc w:val="left"/>
      <w:pPr>
        <w:ind w:left="6853" w:hanging="569"/>
      </w:pPr>
      <w:rPr>
        <w:rFonts w:hint="default"/>
      </w:rPr>
    </w:lvl>
    <w:lvl w:ilvl="8">
      <w:numFmt w:val="bullet"/>
      <w:lvlText w:val="•"/>
      <w:lvlJc w:val="left"/>
      <w:pPr>
        <w:ind w:left="7808" w:hanging="569"/>
      </w:pPr>
      <w:rPr>
        <w:rFonts w:hint="default"/>
      </w:rPr>
    </w:lvl>
  </w:abstractNum>
  <w:abstractNum w:abstractNumId="10" w15:restartNumberingAfterBreak="0">
    <w:nsid w:val="4B1765FF"/>
    <w:multiLevelType w:val="multilevel"/>
    <w:tmpl w:val="C610C7A0"/>
    <w:lvl w:ilvl="0">
      <w:start w:val="11"/>
      <w:numFmt w:val="decimal"/>
      <w:lvlText w:val="%1"/>
      <w:lvlJc w:val="left"/>
      <w:pPr>
        <w:ind w:left="572" w:hanging="50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2" w:hanging="50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2">
      <w:numFmt w:val="bullet"/>
      <w:lvlText w:val="•"/>
      <w:lvlJc w:val="left"/>
      <w:pPr>
        <w:ind w:left="2392" w:hanging="500"/>
      </w:pPr>
      <w:rPr>
        <w:rFonts w:hint="default"/>
      </w:rPr>
    </w:lvl>
    <w:lvl w:ilvl="3">
      <w:numFmt w:val="bullet"/>
      <w:lvlText w:val="•"/>
      <w:lvlJc w:val="left"/>
      <w:pPr>
        <w:ind w:left="3298" w:hanging="500"/>
      </w:pPr>
      <w:rPr>
        <w:rFonts w:hint="default"/>
      </w:rPr>
    </w:lvl>
    <w:lvl w:ilvl="4">
      <w:numFmt w:val="bullet"/>
      <w:lvlText w:val="•"/>
      <w:lvlJc w:val="left"/>
      <w:pPr>
        <w:ind w:left="4204" w:hanging="500"/>
      </w:pPr>
      <w:rPr>
        <w:rFonts w:hint="default"/>
      </w:rPr>
    </w:lvl>
    <w:lvl w:ilvl="5">
      <w:numFmt w:val="bullet"/>
      <w:lvlText w:val="•"/>
      <w:lvlJc w:val="left"/>
      <w:pPr>
        <w:ind w:left="5110" w:hanging="500"/>
      </w:pPr>
      <w:rPr>
        <w:rFonts w:hint="default"/>
      </w:rPr>
    </w:lvl>
    <w:lvl w:ilvl="6">
      <w:numFmt w:val="bullet"/>
      <w:lvlText w:val="•"/>
      <w:lvlJc w:val="left"/>
      <w:pPr>
        <w:ind w:left="6016" w:hanging="500"/>
      </w:pPr>
      <w:rPr>
        <w:rFonts w:hint="default"/>
      </w:rPr>
    </w:lvl>
    <w:lvl w:ilvl="7">
      <w:numFmt w:val="bullet"/>
      <w:lvlText w:val="•"/>
      <w:lvlJc w:val="left"/>
      <w:pPr>
        <w:ind w:left="6922" w:hanging="500"/>
      </w:pPr>
      <w:rPr>
        <w:rFonts w:hint="default"/>
      </w:rPr>
    </w:lvl>
    <w:lvl w:ilvl="8">
      <w:numFmt w:val="bullet"/>
      <w:lvlText w:val="•"/>
      <w:lvlJc w:val="left"/>
      <w:pPr>
        <w:ind w:left="7828" w:hanging="500"/>
      </w:pPr>
      <w:rPr>
        <w:rFonts w:hint="default"/>
      </w:rPr>
    </w:lvl>
  </w:abstractNum>
  <w:abstractNum w:abstractNumId="11" w15:restartNumberingAfterBreak="0">
    <w:nsid w:val="5A9C4BB2"/>
    <w:multiLevelType w:val="multilevel"/>
    <w:tmpl w:val="E984F8F4"/>
    <w:lvl w:ilvl="0">
      <w:start w:val="17"/>
      <w:numFmt w:val="decimal"/>
      <w:lvlText w:val="%1"/>
      <w:lvlJc w:val="left"/>
      <w:pPr>
        <w:ind w:left="572" w:hanging="454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2" w:hanging="454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2">
      <w:numFmt w:val="bullet"/>
      <w:lvlText w:val="•"/>
      <w:lvlJc w:val="left"/>
      <w:pPr>
        <w:ind w:left="2392" w:hanging="454"/>
      </w:pPr>
      <w:rPr>
        <w:rFonts w:hint="default"/>
      </w:rPr>
    </w:lvl>
    <w:lvl w:ilvl="3">
      <w:numFmt w:val="bullet"/>
      <w:lvlText w:val="•"/>
      <w:lvlJc w:val="left"/>
      <w:pPr>
        <w:ind w:left="3298" w:hanging="454"/>
      </w:pPr>
      <w:rPr>
        <w:rFonts w:hint="default"/>
      </w:rPr>
    </w:lvl>
    <w:lvl w:ilvl="4">
      <w:numFmt w:val="bullet"/>
      <w:lvlText w:val="•"/>
      <w:lvlJc w:val="left"/>
      <w:pPr>
        <w:ind w:left="4204" w:hanging="454"/>
      </w:pPr>
      <w:rPr>
        <w:rFonts w:hint="default"/>
      </w:rPr>
    </w:lvl>
    <w:lvl w:ilvl="5">
      <w:numFmt w:val="bullet"/>
      <w:lvlText w:val="•"/>
      <w:lvlJc w:val="left"/>
      <w:pPr>
        <w:ind w:left="5110" w:hanging="454"/>
      </w:pPr>
      <w:rPr>
        <w:rFonts w:hint="default"/>
      </w:rPr>
    </w:lvl>
    <w:lvl w:ilvl="6">
      <w:numFmt w:val="bullet"/>
      <w:lvlText w:val="•"/>
      <w:lvlJc w:val="left"/>
      <w:pPr>
        <w:ind w:left="6016" w:hanging="454"/>
      </w:pPr>
      <w:rPr>
        <w:rFonts w:hint="default"/>
      </w:rPr>
    </w:lvl>
    <w:lvl w:ilvl="7">
      <w:numFmt w:val="bullet"/>
      <w:lvlText w:val="•"/>
      <w:lvlJc w:val="left"/>
      <w:pPr>
        <w:ind w:left="6922" w:hanging="454"/>
      </w:pPr>
      <w:rPr>
        <w:rFonts w:hint="default"/>
      </w:rPr>
    </w:lvl>
    <w:lvl w:ilvl="8">
      <w:numFmt w:val="bullet"/>
      <w:lvlText w:val="•"/>
      <w:lvlJc w:val="left"/>
      <w:pPr>
        <w:ind w:left="7828" w:hanging="454"/>
      </w:pPr>
      <w:rPr>
        <w:rFonts w:hint="default"/>
      </w:rPr>
    </w:lvl>
  </w:abstractNum>
  <w:abstractNum w:abstractNumId="12" w15:restartNumberingAfterBreak="0">
    <w:nsid w:val="5B9228ED"/>
    <w:multiLevelType w:val="multilevel"/>
    <w:tmpl w:val="5600BFC8"/>
    <w:lvl w:ilvl="0">
      <w:start w:val="10"/>
      <w:numFmt w:val="decimal"/>
      <w:lvlText w:val="%1"/>
      <w:lvlJc w:val="left"/>
      <w:pPr>
        <w:ind w:left="572" w:hanging="454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2" w:hanging="454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2">
      <w:start w:val="1"/>
      <w:numFmt w:val="decimal"/>
      <w:lvlText w:val="%1.%2.%3."/>
      <w:lvlJc w:val="left"/>
      <w:pPr>
        <w:ind w:left="1112" w:hanging="711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962" w:hanging="850"/>
        <w:jc w:val="left"/>
      </w:pPr>
      <w:rPr>
        <w:rFonts w:ascii="Arial" w:eastAsia="Arial" w:hAnsi="Arial" w:cs="Arial" w:hint="default"/>
        <w:spacing w:val="-3"/>
        <w:w w:val="99"/>
        <w:sz w:val="20"/>
        <w:szCs w:val="20"/>
      </w:rPr>
    </w:lvl>
    <w:lvl w:ilvl="4">
      <w:numFmt w:val="bullet"/>
      <w:lvlText w:val="•"/>
      <w:lvlJc w:val="left"/>
      <w:pPr>
        <w:ind w:left="3880" w:hanging="850"/>
      </w:pPr>
      <w:rPr>
        <w:rFonts w:hint="default"/>
      </w:rPr>
    </w:lvl>
    <w:lvl w:ilvl="5">
      <w:numFmt w:val="bullet"/>
      <w:lvlText w:val="•"/>
      <w:lvlJc w:val="left"/>
      <w:pPr>
        <w:ind w:left="4840" w:hanging="850"/>
      </w:pPr>
      <w:rPr>
        <w:rFonts w:hint="default"/>
      </w:rPr>
    </w:lvl>
    <w:lvl w:ilvl="6">
      <w:numFmt w:val="bullet"/>
      <w:lvlText w:val="•"/>
      <w:lvlJc w:val="left"/>
      <w:pPr>
        <w:ind w:left="5800" w:hanging="850"/>
      </w:pPr>
      <w:rPr>
        <w:rFonts w:hint="default"/>
      </w:rPr>
    </w:lvl>
    <w:lvl w:ilvl="7">
      <w:numFmt w:val="bullet"/>
      <w:lvlText w:val="•"/>
      <w:lvlJc w:val="left"/>
      <w:pPr>
        <w:ind w:left="6760" w:hanging="850"/>
      </w:pPr>
      <w:rPr>
        <w:rFonts w:hint="default"/>
      </w:rPr>
    </w:lvl>
    <w:lvl w:ilvl="8">
      <w:numFmt w:val="bullet"/>
      <w:lvlText w:val="•"/>
      <w:lvlJc w:val="left"/>
      <w:pPr>
        <w:ind w:left="7720" w:hanging="850"/>
      </w:pPr>
      <w:rPr>
        <w:rFonts w:hint="default"/>
      </w:rPr>
    </w:lvl>
  </w:abstractNum>
  <w:abstractNum w:abstractNumId="13" w15:restartNumberingAfterBreak="0">
    <w:nsid w:val="5C37648A"/>
    <w:multiLevelType w:val="multilevel"/>
    <w:tmpl w:val="E58A62D4"/>
    <w:lvl w:ilvl="0">
      <w:start w:val="15"/>
      <w:numFmt w:val="decimal"/>
      <w:lvlText w:val="%1"/>
      <w:lvlJc w:val="left"/>
      <w:pPr>
        <w:ind w:left="572" w:hanging="454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2" w:hanging="454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2">
      <w:start w:val="1"/>
      <w:numFmt w:val="lowerLetter"/>
      <w:lvlText w:val="%3)"/>
      <w:lvlJc w:val="left"/>
      <w:pPr>
        <w:ind w:left="572" w:hanging="339"/>
        <w:jc w:val="left"/>
      </w:pPr>
      <w:rPr>
        <w:rFonts w:ascii="Calibri" w:eastAsia="Calibri" w:hAnsi="Calibri" w:cs="Calibri" w:hint="default"/>
        <w:w w:val="99"/>
        <w:sz w:val="20"/>
        <w:szCs w:val="20"/>
      </w:rPr>
    </w:lvl>
    <w:lvl w:ilvl="3">
      <w:numFmt w:val="bullet"/>
      <w:lvlText w:val="•"/>
      <w:lvlJc w:val="left"/>
      <w:pPr>
        <w:ind w:left="3298" w:hanging="339"/>
      </w:pPr>
      <w:rPr>
        <w:rFonts w:hint="default"/>
      </w:rPr>
    </w:lvl>
    <w:lvl w:ilvl="4">
      <w:numFmt w:val="bullet"/>
      <w:lvlText w:val="•"/>
      <w:lvlJc w:val="left"/>
      <w:pPr>
        <w:ind w:left="4204" w:hanging="339"/>
      </w:pPr>
      <w:rPr>
        <w:rFonts w:hint="default"/>
      </w:rPr>
    </w:lvl>
    <w:lvl w:ilvl="5">
      <w:numFmt w:val="bullet"/>
      <w:lvlText w:val="•"/>
      <w:lvlJc w:val="left"/>
      <w:pPr>
        <w:ind w:left="5110" w:hanging="339"/>
      </w:pPr>
      <w:rPr>
        <w:rFonts w:hint="default"/>
      </w:rPr>
    </w:lvl>
    <w:lvl w:ilvl="6">
      <w:numFmt w:val="bullet"/>
      <w:lvlText w:val="•"/>
      <w:lvlJc w:val="left"/>
      <w:pPr>
        <w:ind w:left="6016" w:hanging="339"/>
      </w:pPr>
      <w:rPr>
        <w:rFonts w:hint="default"/>
      </w:rPr>
    </w:lvl>
    <w:lvl w:ilvl="7">
      <w:numFmt w:val="bullet"/>
      <w:lvlText w:val="•"/>
      <w:lvlJc w:val="left"/>
      <w:pPr>
        <w:ind w:left="6922" w:hanging="339"/>
      </w:pPr>
      <w:rPr>
        <w:rFonts w:hint="default"/>
      </w:rPr>
    </w:lvl>
    <w:lvl w:ilvl="8">
      <w:numFmt w:val="bullet"/>
      <w:lvlText w:val="•"/>
      <w:lvlJc w:val="left"/>
      <w:pPr>
        <w:ind w:left="7828" w:hanging="339"/>
      </w:pPr>
      <w:rPr>
        <w:rFonts w:hint="default"/>
      </w:rPr>
    </w:lvl>
  </w:abstractNum>
  <w:abstractNum w:abstractNumId="14" w15:restartNumberingAfterBreak="0">
    <w:nsid w:val="5D665913"/>
    <w:multiLevelType w:val="multilevel"/>
    <w:tmpl w:val="DB944E5A"/>
    <w:lvl w:ilvl="0">
      <w:start w:val="5"/>
      <w:numFmt w:val="decimal"/>
      <w:lvlText w:val="%1"/>
      <w:lvlJc w:val="left"/>
      <w:pPr>
        <w:ind w:left="572" w:hanging="454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2" w:hanging="454"/>
        <w:jc w:val="left"/>
      </w:pPr>
      <w:rPr>
        <w:rFonts w:ascii="Arial" w:eastAsia="Arial" w:hAnsi="Arial" w:cs="Arial" w:hint="default"/>
        <w:w w:val="99"/>
        <w:sz w:val="20"/>
        <w:szCs w:val="20"/>
      </w:rPr>
    </w:lvl>
    <w:lvl w:ilvl="2">
      <w:start w:val="1"/>
      <w:numFmt w:val="decimal"/>
      <w:lvlText w:val="%1.%2.%3."/>
      <w:lvlJc w:val="left"/>
      <w:pPr>
        <w:ind w:left="1112" w:hanging="569"/>
        <w:jc w:val="left"/>
      </w:pPr>
      <w:rPr>
        <w:rFonts w:ascii="Arial" w:eastAsia="Arial" w:hAnsi="Arial" w:cs="Arial" w:hint="default"/>
        <w:w w:val="99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846" w:hanging="735"/>
        <w:jc w:val="left"/>
      </w:pPr>
      <w:rPr>
        <w:rFonts w:ascii="Arial" w:eastAsia="Arial" w:hAnsi="Arial" w:cs="Arial" w:hint="default"/>
        <w:spacing w:val="-3"/>
        <w:w w:val="99"/>
        <w:sz w:val="20"/>
        <w:szCs w:val="20"/>
      </w:rPr>
    </w:lvl>
    <w:lvl w:ilvl="4">
      <w:numFmt w:val="bullet"/>
      <w:lvlText w:val="•"/>
      <w:lvlJc w:val="left"/>
      <w:pPr>
        <w:ind w:left="2954" w:hanging="735"/>
      </w:pPr>
      <w:rPr>
        <w:rFonts w:hint="default"/>
      </w:rPr>
    </w:lvl>
    <w:lvl w:ilvl="5">
      <w:numFmt w:val="bullet"/>
      <w:lvlText w:val="•"/>
      <w:lvlJc w:val="left"/>
      <w:pPr>
        <w:ind w:left="4068" w:hanging="735"/>
      </w:pPr>
      <w:rPr>
        <w:rFonts w:hint="default"/>
      </w:rPr>
    </w:lvl>
    <w:lvl w:ilvl="6">
      <w:numFmt w:val="bullet"/>
      <w:lvlText w:val="•"/>
      <w:lvlJc w:val="left"/>
      <w:pPr>
        <w:ind w:left="5182" w:hanging="735"/>
      </w:pPr>
      <w:rPr>
        <w:rFonts w:hint="default"/>
      </w:rPr>
    </w:lvl>
    <w:lvl w:ilvl="7">
      <w:numFmt w:val="bullet"/>
      <w:lvlText w:val="•"/>
      <w:lvlJc w:val="left"/>
      <w:pPr>
        <w:ind w:left="6297" w:hanging="735"/>
      </w:pPr>
      <w:rPr>
        <w:rFonts w:hint="default"/>
      </w:rPr>
    </w:lvl>
    <w:lvl w:ilvl="8">
      <w:numFmt w:val="bullet"/>
      <w:lvlText w:val="•"/>
      <w:lvlJc w:val="left"/>
      <w:pPr>
        <w:ind w:left="7411" w:hanging="735"/>
      </w:pPr>
      <w:rPr>
        <w:rFonts w:hint="default"/>
      </w:rPr>
    </w:lvl>
  </w:abstractNum>
  <w:abstractNum w:abstractNumId="15" w15:restartNumberingAfterBreak="0">
    <w:nsid w:val="5FC83961"/>
    <w:multiLevelType w:val="multilevel"/>
    <w:tmpl w:val="599419F2"/>
    <w:lvl w:ilvl="0">
      <w:start w:val="7"/>
      <w:numFmt w:val="decimal"/>
      <w:lvlText w:val="%1"/>
      <w:lvlJc w:val="left"/>
      <w:pPr>
        <w:ind w:left="546" w:hanging="42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6" w:hanging="428"/>
        <w:jc w:val="left"/>
      </w:pPr>
      <w:rPr>
        <w:rFonts w:ascii="Arial" w:eastAsia="Arial" w:hAnsi="Arial" w:cs="Arial" w:hint="default"/>
        <w:w w:val="99"/>
        <w:sz w:val="20"/>
        <w:szCs w:val="20"/>
      </w:rPr>
    </w:lvl>
    <w:lvl w:ilvl="2">
      <w:start w:val="1"/>
      <w:numFmt w:val="decimal"/>
      <w:lvlText w:val="%1.%2.%3."/>
      <w:lvlJc w:val="left"/>
      <w:pPr>
        <w:ind w:left="1237" w:hanging="550"/>
        <w:jc w:val="left"/>
      </w:pPr>
      <w:rPr>
        <w:rFonts w:ascii="Arial" w:eastAsia="Arial" w:hAnsi="Arial" w:cs="Arial" w:hint="default"/>
        <w:w w:val="99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243" w:hanging="1047"/>
        <w:jc w:val="left"/>
      </w:pPr>
      <w:rPr>
        <w:rFonts w:ascii="Arial" w:eastAsia="Arial" w:hAnsi="Arial" w:cs="Arial" w:hint="default"/>
        <w:spacing w:val="-3"/>
        <w:w w:val="99"/>
        <w:sz w:val="20"/>
        <w:szCs w:val="20"/>
      </w:rPr>
    </w:lvl>
    <w:lvl w:ilvl="4">
      <w:numFmt w:val="bullet"/>
      <w:lvlText w:val="•"/>
      <w:lvlJc w:val="left"/>
      <w:pPr>
        <w:ind w:left="4090" w:hanging="1047"/>
      </w:pPr>
      <w:rPr>
        <w:rFonts w:hint="default"/>
      </w:rPr>
    </w:lvl>
    <w:lvl w:ilvl="5">
      <w:numFmt w:val="bullet"/>
      <w:lvlText w:val="•"/>
      <w:lvlJc w:val="left"/>
      <w:pPr>
        <w:ind w:left="5015" w:hanging="1047"/>
      </w:pPr>
      <w:rPr>
        <w:rFonts w:hint="default"/>
      </w:rPr>
    </w:lvl>
    <w:lvl w:ilvl="6">
      <w:numFmt w:val="bullet"/>
      <w:lvlText w:val="•"/>
      <w:lvlJc w:val="left"/>
      <w:pPr>
        <w:ind w:left="5940" w:hanging="1047"/>
      </w:pPr>
      <w:rPr>
        <w:rFonts w:hint="default"/>
      </w:rPr>
    </w:lvl>
    <w:lvl w:ilvl="7">
      <w:numFmt w:val="bullet"/>
      <w:lvlText w:val="•"/>
      <w:lvlJc w:val="left"/>
      <w:pPr>
        <w:ind w:left="6865" w:hanging="1047"/>
      </w:pPr>
      <w:rPr>
        <w:rFonts w:hint="default"/>
      </w:rPr>
    </w:lvl>
    <w:lvl w:ilvl="8">
      <w:numFmt w:val="bullet"/>
      <w:lvlText w:val="•"/>
      <w:lvlJc w:val="left"/>
      <w:pPr>
        <w:ind w:left="7790" w:hanging="1047"/>
      </w:pPr>
      <w:rPr>
        <w:rFonts w:hint="default"/>
      </w:rPr>
    </w:lvl>
  </w:abstractNum>
  <w:abstractNum w:abstractNumId="16" w15:restartNumberingAfterBreak="0">
    <w:nsid w:val="6CAE1E11"/>
    <w:multiLevelType w:val="hybridMultilevel"/>
    <w:tmpl w:val="5992A900"/>
    <w:lvl w:ilvl="0" w:tplc="F56E48D6">
      <w:start w:val="1"/>
      <w:numFmt w:val="decimal"/>
      <w:lvlText w:val="%1."/>
      <w:lvlJc w:val="left"/>
      <w:pPr>
        <w:ind w:left="3510" w:hanging="567"/>
        <w:jc w:val="righ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</w:rPr>
    </w:lvl>
    <w:lvl w:ilvl="1" w:tplc="85C41B2A">
      <w:numFmt w:val="bullet"/>
      <w:lvlText w:val="•"/>
      <w:lvlJc w:val="left"/>
      <w:pPr>
        <w:ind w:left="4114" w:hanging="567"/>
      </w:pPr>
      <w:rPr>
        <w:rFonts w:hint="default"/>
      </w:rPr>
    </w:lvl>
    <w:lvl w:ilvl="2" w:tplc="8C425A46">
      <w:numFmt w:val="bullet"/>
      <w:lvlText w:val="•"/>
      <w:lvlJc w:val="left"/>
      <w:pPr>
        <w:ind w:left="4708" w:hanging="567"/>
      </w:pPr>
      <w:rPr>
        <w:rFonts w:hint="default"/>
      </w:rPr>
    </w:lvl>
    <w:lvl w:ilvl="3" w:tplc="846EEB50">
      <w:numFmt w:val="bullet"/>
      <w:lvlText w:val="•"/>
      <w:lvlJc w:val="left"/>
      <w:pPr>
        <w:ind w:left="5302" w:hanging="567"/>
      </w:pPr>
      <w:rPr>
        <w:rFonts w:hint="default"/>
      </w:rPr>
    </w:lvl>
    <w:lvl w:ilvl="4" w:tplc="17EAEF52">
      <w:numFmt w:val="bullet"/>
      <w:lvlText w:val="•"/>
      <w:lvlJc w:val="left"/>
      <w:pPr>
        <w:ind w:left="5896" w:hanging="567"/>
      </w:pPr>
      <w:rPr>
        <w:rFonts w:hint="default"/>
      </w:rPr>
    </w:lvl>
    <w:lvl w:ilvl="5" w:tplc="CC962204">
      <w:numFmt w:val="bullet"/>
      <w:lvlText w:val="•"/>
      <w:lvlJc w:val="left"/>
      <w:pPr>
        <w:ind w:left="6490" w:hanging="567"/>
      </w:pPr>
      <w:rPr>
        <w:rFonts w:hint="default"/>
      </w:rPr>
    </w:lvl>
    <w:lvl w:ilvl="6" w:tplc="621A19E4">
      <w:numFmt w:val="bullet"/>
      <w:lvlText w:val="•"/>
      <w:lvlJc w:val="left"/>
      <w:pPr>
        <w:ind w:left="7084" w:hanging="567"/>
      </w:pPr>
      <w:rPr>
        <w:rFonts w:hint="default"/>
      </w:rPr>
    </w:lvl>
    <w:lvl w:ilvl="7" w:tplc="874C078A">
      <w:numFmt w:val="bullet"/>
      <w:lvlText w:val="•"/>
      <w:lvlJc w:val="left"/>
      <w:pPr>
        <w:ind w:left="7678" w:hanging="567"/>
      </w:pPr>
      <w:rPr>
        <w:rFonts w:hint="default"/>
      </w:rPr>
    </w:lvl>
    <w:lvl w:ilvl="8" w:tplc="B284E23E">
      <w:numFmt w:val="bullet"/>
      <w:lvlText w:val="•"/>
      <w:lvlJc w:val="left"/>
      <w:pPr>
        <w:ind w:left="8272" w:hanging="567"/>
      </w:pPr>
      <w:rPr>
        <w:rFonts w:hint="default"/>
      </w:rPr>
    </w:lvl>
  </w:abstractNum>
  <w:abstractNum w:abstractNumId="17" w15:restartNumberingAfterBreak="0">
    <w:nsid w:val="6D0A7460"/>
    <w:multiLevelType w:val="multilevel"/>
    <w:tmpl w:val="BFEAF0AE"/>
    <w:lvl w:ilvl="0">
      <w:start w:val="9"/>
      <w:numFmt w:val="decimal"/>
      <w:lvlText w:val="%1"/>
      <w:lvlJc w:val="left"/>
      <w:pPr>
        <w:ind w:left="572" w:hanging="454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2" w:hanging="454"/>
        <w:jc w:val="left"/>
      </w:pPr>
      <w:rPr>
        <w:rFonts w:ascii="Arial" w:eastAsia="Arial" w:hAnsi="Arial" w:cs="Arial" w:hint="default"/>
        <w:w w:val="99"/>
        <w:sz w:val="20"/>
        <w:szCs w:val="20"/>
      </w:rPr>
    </w:lvl>
    <w:lvl w:ilvl="2">
      <w:start w:val="1"/>
      <w:numFmt w:val="lowerLetter"/>
      <w:lvlText w:val="%3)"/>
      <w:lvlJc w:val="left"/>
      <w:pPr>
        <w:ind w:left="572" w:hanging="243"/>
        <w:jc w:val="left"/>
      </w:pPr>
      <w:rPr>
        <w:rFonts w:ascii="Calibri" w:eastAsia="Calibri" w:hAnsi="Calibri" w:cs="Calibri" w:hint="default"/>
        <w:w w:val="99"/>
        <w:sz w:val="20"/>
        <w:szCs w:val="20"/>
      </w:rPr>
    </w:lvl>
    <w:lvl w:ilvl="3">
      <w:numFmt w:val="bullet"/>
      <w:lvlText w:val="•"/>
      <w:lvlJc w:val="left"/>
      <w:pPr>
        <w:ind w:left="3298" w:hanging="243"/>
      </w:pPr>
      <w:rPr>
        <w:rFonts w:hint="default"/>
      </w:rPr>
    </w:lvl>
    <w:lvl w:ilvl="4">
      <w:numFmt w:val="bullet"/>
      <w:lvlText w:val="•"/>
      <w:lvlJc w:val="left"/>
      <w:pPr>
        <w:ind w:left="4204" w:hanging="243"/>
      </w:pPr>
      <w:rPr>
        <w:rFonts w:hint="default"/>
      </w:rPr>
    </w:lvl>
    <w:lvl w:ilvl="5">
      <w:numFmt w:val="bullet"/>
      <w:lvlText w:val="•"/>
      <w:lvlJc w:val="left"/>
      <w:pPr>
        <w:ind w:left="5110" w:hanging="243"/>
      </w:pPr>
      <w:rPr>
        <w:rFonts w:hint="default"/>
      </w:rPr>
    </w:lvl>
    <w:lvl w:ilvl="6">
      <w:numFmt w:val="bullet"/>
      <w:lvlText w:val="•"/>
      <w:lvlJc w:val="left"/>
      <w:pPr>
        <w:ind w:left="6016" w:hanging="243"/>
      </w:pPr>
      <w:rPr>
        <w:rFonts w:hint="default"/>
      </w:rPr>
    </w:lvl>
    <w:lvl w:ilvl="7">
      <w:numFmt w:val="bullet"/>
      <w:lvlText w:val="•"/>
      <w:lvlJc w:val="left"/>
      <w:pPr>
        <w:ind w:left="6922" w:hanging="243"/>
      </w:pPr>
      <w:rPr>
        <w:rFonts w:hint="default"/>
      </w:rPr>
    </w:lvl>
    <w:lvl w:ilvl="8">
      <w:numFmt w:val="bullet"/>
      <w:lvlText w:val="•"/>
      <w:lvlJc w:val="left"/>
      <w:pPr>
        <w:ind w:left="7828" w:hanging="243"/>
      </w:pPr>
      <w:rPr>
        <w:rFonts w:hint="default"/>
      </w:rPr>
    </w:lvl>
  </w:abstractNum>
  <w:abstractNum w:abstractNumId="18" w15:restartNumberingAfterBreak="0">
    <w:nsid w:val="7177454F"/>
    <w:multiLevelType w:val="hybridMultilevel"/>
    <w:tmpl w:val="54500A92"/>
    <w:lvl w:ilvl="0" w:tplc="FDDA6120">
      <w:start w:val="1"/>
      <w:numFmt w:val="lowerLetter"/>
      <w:lvlText w:val="%1)"/>
      <w:lvlJc w:val="left"/>
      <w:pPr>
        <w:ind w:left="826" w:hanging="219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7F3E1478">
      <w:numFmt w:val="bullet"/>
      <w:lvlText w:val="•"/>
      <w:lvlJc w:val="left"/>
      <w:pPr>
        <w:ind w:left="1702" w:hanging="219"/>
      </w:pPr>
      <w:rPr>
        <w:rFonts w:hint="default"/>
      </w:rPr>
    </w:lvl>
    <w:lvl w:ilvl="2" w:tplc="8D184F8E">
      <w:numFmt w:val="bullet"/>
      <w:lvlText w:val="•"/>
      <w:lvlJc w:val="left"/>
      <w:pPr>
        <w:ind w:left="2584" w:hanging="219"/>
      </w:pPr>
      <w:rPr>
        <w:rFonts w:hint="default"/>
      </w:rPr>
    </w:lvl>
    <w:lvl w:ilvl="3" w:tplc="7534C3C6">
      <w:numFmt w:val="bullet"/>
      <w:lvlText w:val="•"/>
      <w:lvlJc w:val="left"/>
      <w:pPr>
        <w:ind w:left="3466" w:hanging="219"/>
      </w:pPr>
      <w:rPr>
        <w:rFonts w:hint="default"/>
      </w:rPr>
    </w:lvl>
    <w:lvl w:ilvl="4" w:tplc="1192602E">
      <w:numFmt w:val="bullet"/>
      <w:lvlText w:val="•"/>
      <w:lvlJc w:val="left"/>
      <w:pPr>
        <w:ind w:left="4348" w:hanging="219"/>
      </w:pPr>
      <w:rPr>
        <w:rFonts w:hint="default"/>
      </w:rPr>
    </w:lvl>
    <w:lvl w:ilvl="5" w:tplc="499C4B30">
      <w:numFmt w:val="bullet"/>
      <w:lvlText w:val="•"/>
      <w:lvlJc w:val="left"/>
      <w:pPr>
        <w:ind w:left="5230" w:hanging="219"/>
      </w:pPr>
      <w:rPr>
        <w:rFonts w:hint="default"/>
      </w:rPr>
    </w:lvl>
    <w:lvl w:ilvl="6" w:tplc="D8F84E2A">
      <w:numFmt w:val="bullet"/>
      <w:lvlText w:val="•"/>
      <w:lvlJc w:val="left"/>
      <w:pPr>
        <w:ind w:left="6112" w:hanging="219"/>
      </w:pPr>
      <w:rPr>
        <w:rFonts w:hint="default"/>
      </w:rPr>
    </w:lvl>
    <w:lvl w:ilvl="7" w:tplc="1D1E5BDE">
      <w:numFmt w:val="bullet"/>
      <w:lvlText w:val="•"/>
      <w:lvlJc w:val="left"/>
      <w:pPr>
        <w:ind w:left="6994" w:hanging="219"/>
      </w:pPr>
      <w:rPr>
        <w:rFonts w:hint="default"/>
      </w:rPr>
    </w:lvl>
    <w:lvl w:ilvl="8" w:tplc="B2501E02">
      <w:numFmt w:val="bullet"/>
      <w:lvlText w:val="•"/>
      <w:lvlJc w:val="left"/>
      <w:pPr>
        <w:ind w:left="7876" w:hanging="219"/>
      </w:pPr>
      <w:rPr>
        <w:rFonts w:hint="default"/>
      </w:rPr>
    </w:lvl>
  </w:abstractNum>
  <w:abstractNum w:abstractNumId="19" w15:restartNumberingAfterBreak="0">
    <w:nsid w:val="725C0861"/>
    <w:multiLevelType w:val="multilevel"/>
    <w:tmpl w:val="0126462A"/>
    <w:lvl w:ilvl="0">
      <w:start w:val="13"/>
      <w:numFmt w:val="decimal"/>
      <w:lvlText w:val="%1"/>
      <w:lvlJc w:val="left"/>
      <w:pPr>
        <w:ind w:left="572" w:hanging="50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2" w:hanging="50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2">
      <w:numFmt w:val="bullet"/>
      <w:lvlText w:val="•"/>
      <w:lvlJc w:val="left"/>
      <w:pPr>
        <w:ind w:left="2392" w:hanging="500"/>
      </w:pPr>
      <w:rPr>
        <w:rFonts w:hint="default"/>
      </w:rPr>
    </w:lvl>
    <w:lvl w:ilvl="3">
      <w:numFmt w:val="bullet"/>
      <w:lvlText w:val="•"/>
      <w:lvlJc w:val="left"/>
      <w:pPr>
        <w:ind w:left="3298" w:hanging="500"/>
      </w:pPr>
      <w:rPr>
        <w:rFonts w:hint="default"/>
      </w:rPr>
    </w:lvl>
    <w:lvl w:ilvl="4">
      <w:numFmt w:val="bullet"/>
      <w:lvlText w:val="•"/>
      <w:lvlJc w:val="left"/>
      <w:pPr>
        <w:ind w:left="4204" w:hanging="500"/>
      </w:pPr>
      <w:rPr>
        <w:rFonts w:hint="default"/>
      </w:rPr>
    </w:lvl>
    <w:lvl w:ilvl="5">
      <w:numFmt w:val="bullet"/>
      <w:lvlText w:val="•"/>
      <w:lvlJc w:val="left"/>
      <w:pPr>
        <w:ind w:left="5110" w:hanging="500"/>
      </w:pPr>
      <w:rPr>
        <w:rFonts w:hint="default"/>
      </w:rPr>
    </w:lvl>
    <w:lvl w:ilvl="6">
      <w:numFmt w:val="bullet"/>
      <w:lvlText w:val="•"/>
      <w:lvlJc w:val="left"/>
      <w:pPr>
        <w:ind w:left="6016" w:hanging="500"/>
      </w:pPr>
      <w:rPr>
        <w:rFonts w:hint="default"/>
      </w:rPr>
    </w:lvl>
    <w:lvl w:ilvl="7">
      <w:numFmt w:val="bullet"/>
      <w:lvlText w:val="•"/>
      <w:lvlJc w:val="left"/>
      <w:pPr>
        <w:ind w:left="6922" w:hanging="500"/>
      </w:pPr>
      <w:rPr>
        <w:rFonts w:hint="default"/>
      </w:rPr>
    </w:lvl>
    <w:lvl w:ilvl="8">
      <w:numFmt w:val="bullet"/>
      <w:lvlText w:val="•"/>
      <w:lvlJc w:val="left"/>
      <w:pPr>
        <w:ind w:left="7828" w:hanging="500"/>
      </w:pPr>
      <w:rPr>
        <w:rFonts w:hint="default"/>
      </w:rPr>
    </w:lvl>
  </w:abstractNum>
  <w:num w:numId="1">
    <w:abstractNumId w:val="0"/>
  </w:num>
  <w:num w:numId="2">
    <w:abstractNumId w:val="11"/>
  </w:num>
  <w:num w:numId="3">
    <w:abstractNumId w:val="4"/>
  </w:num>
  <w:num w:numId="4">
    <w:abstractNumId w:val="2"/>
  </w:num>
  <w:num w:numId="5">
    <w:abstractNumId w:val="13"/>
  </w:num>
  <w:num w:numId="6">
    <w:abstractNumId w:val="1"/>
  </w:num>
  <w:num w:numId="7">
    <w:abstractNumId w:val="19"/>
  </w:num>
  <w:num w:numId="8">
    <w:abstractNumId w:val="7"/>
  </w:num>
  <w:num w:numId="9">
    <w:abstractNumId w:val="10"/>
  </w:num>
  <w:num w:numId="10">
    <w:abstractNumId w:val="12"/>
  </w:num>
  <w:num w:numId="11">
    <w:abstractNumId w:val="17"/>
  </w:num>
  <w:num w:numId="12">
    <w:abstractNumId w:val="8"/>
  </w:num>
  <w:num w:numId="13">
    <w:abstractNumId w:val="15"/>
  </w:num>
  <w:num w:numId="14">
    <w:abstractNumId w:val="14"/>
  </w:num>
  <w:num w:numId="15">
    <w:abstractNumId w:val="18"/>
  </w:num>
  <w:num w:numId="16">
    <w:abstractNumId w:val="9"/>
  </w:num>
  <w:num w:numId="17">
    <w:abstractNumId w:val="5"/>
  </w:num>
  <w:num w:numId="18">
    <w:abstractNumId w:val="6"/>
  </w:num>
  <w:num w:numId="19">
    <w:abstractNumId w:val="3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7C1C"/>
    <w:rsid w:val="00B27C1C"/>
    <w:rsid w:val="00C35707"/>
    <w:rsid w:val="00DF0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7A209284-86AF-49B4-B368-33CA96CF6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Calibri" w:eastAsia="Calibri" w:hAnsi="Calibri" w:cs="Calibri"/>
    </w:rPr>
  </w:style>
  <w:style w:type="paragraph" w:styleId="Nadpis1">
    <w:name w:val="heading 1"/>
    <w:basedOn w:val="Normln"/>
    <w:uiPriority w:val="9"/>
    <w:qFormat/>
    <w:pPr>
      <w:ind w:left="572" w:hanging="567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572" w:hanging="454"/>
      <w:jc w:val="both"/>
    </w:pPr>
  </w:style>
  <w:style w:type="paragraph" w:customStyle="1" w:styleId="TableParagraph">
    <w:name w:val="Table Paragraph"/>
    <w:basedOn w:val="Normln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advantech.com/products/1-2mlk0j/eki-2525/mod_9b9740cb-a5ac-42f1-bb84-735399422b33" TargetMode="External"/><Relationship Id="rId21" Type="http://schemas.openxmlformats.org/officeDocument/2006/relationships/hyperlink" Target="http://www.hager.cz/katalog-produktu/distribuce-energie/modularni-pristroje/spinaci-a-signalizacni-pristroje/vypinace/sbn333/63091.htm" TargetMode="External"/><Relationship Id="rId42" Type="http://schemas.openxmlformats.org/officeDocument/2006/relationships/hyperlink" Target="http://www.hager.cz/katalog-produktu/distribuce-energie/rozvadecove-systemy/male-rozvodnice/nastenne-rozvodnice-golf-" TargetMode="External"/><Relationship Id="rId63" Type="http://schemas.openxmlformats.org/officeDocument/2006/relationships/hyperlink" Target="http://www.foxtron.cz/eshop/sbernice/dali/dalipwr-detail?lang=cz" TargetMode="External"/><Relationship Id="rId84" Type="http://schemas.openxmlformats.org/officeDocument/2006/relationships/hyperlink" Target="http://www.futurenow.hu/index.php/news-feed/392-fnip-8x16a-new-features?highlight=WyJmbmlwIiwiOHgxNmEiLCJmbmlwIDh4MTZhIl0%3D" TargetMode="External"/><Relationship Id="rId138" Type="http://schemas.openxmlformats.org/officeDocument/2006/relationships/hyperlink" Target="http://www.hager.cz/katalog-produktu/distribuce-energie/modularni-pristroje/jistici-pristroje/jistice-10-ka/nbn106/62989.htm?Suchbegriffe=NBN%20116" TargetMode="External"/><Relationship Id="rId159" Type="http://schemas.openxmlformats.org/officeDocument/2006/relationships/hyperlink" Target="http://www.tridonic.com/com/en/products/led-driver-lcu-" TargetMode="External"/><Relationship Id="rId170" Type="http://schemas.openxmlformats.org/officeDocument/2006/relationships/image" Target="media/image1.png"/><Relationship Id="rId191" Type="http://schemas.openxmlformats.org/officeDocument/2006/relationships/image" Target="media/image21.png"/><Relationship Id="rId107" Type="http://schemas.openxmlformats.org/officeDocument/2006/relationships/hyperlink" Target="http://www.hager.cz/katalog-produktu/distribuce-energie/modularni-pristroje/jistici-pristroje/jistice-10-ka/nbn110/63022.htm?Suchbegriffe=NBN%20116" TargetMode="External"/><Relationship Id="rId11" Type="http://schemas.openxmlformats.org/officeDocument/2006/relationships/hyperlink" Target="mailto:dohnal@etna.cz" TargetMode="External"/><Relationship Id="rId32" Type="http://schemas.openxmlformats.org/officeDocument/2006/relationships/footer" Target="footer2.xml"/><Relationship Id="rId53" Type="http://schemas.openxmlformats.org/officeDocument/2006/relationships/hyperlink" Target="http://www.foxtron.cz/eshop/sbernice/dali/dalinet-detail?lang=cz" TargetMode="External"/><Relationship Id="rId74" Type="http://schemas.openxmlformats.org/officeDocument/2006/relationships/hyperlink" Target="http://www.foxtron.cz/eshop/sbernice/dali/dalipwr-detail?lang=cz" TargetMode="External"/><Relationship Id="rId128" Type="http://schemas.openxmlformats.org/officeDocument/2006/relationships/hyperlink" Target="http://www.czech-meanwell.cz/meanwell/HDR-30-24-Mean-Well-Zdroj-na-DIN-36W-24V-d5274.htm" TargetMode="External"/><Relationship Id="rId149" Type="http://schemas.openxmlformats.org/officeDocument/2006/relationships/hyperlink" Target="http://www.iguzzini.com/qw44/" TargetMode="External"/><Relationship Id="rId5" Type="http://schemas.openxmlformats.org/officeDocument/2006/relationships/footnotes" Target="footnotes.xml"/><Relationship Id="rId95" Type="http://schemas.openxmlformats.org/officeDocument/2006/relationships/footer" Target="footer6.xml"/><Relationship Id="rId160" Type="http://schemas.openxmlformats.org/officeDocument/2006/relationships/hyperlink" Target="http://www.tridonic.com/com/en/products/led-lcu-48v-" TargetMode="External"/><Relationship Id="rId181" Type="http://schemas.openxmlformats.org/officeDocument/2006/relationships/image" Target="media/image12.png"/><Relationship Id="rId22" Type="http://schemas.openxmlformats.org/officeDocument/2006/relationships/hyperlink" Target="http://www.hager.cz/katalog-produktu/distribuce-energie/modularni-pristroje/jistici-pristroje/jistice-10-ka/nbn110/63022.htm?Suchbegriffe=NBN%20116" TargetMode="External"/><Relationship Id="rId43" Type="http://schemas.openxmlformats.org/officeDocument/2006/relationships/hyperlink" Target="http://www.advantech.com/products/1-2mlk0j/eki-2525/mod_9b9740cb-a5ac-42f1-bb84-735399422b33" TargetMode="External"/><Relationship Id="rId64" Type="http://schemas.openxmlformats.org/officeDocument/2006/relationships/hyperlink" Target="http://www.czech-meanwell.cz/meanwell/HDR-30-24-Mean-Well-Zdroj-na-DIN-36W-24V-d5274.htm" TargetMode="External"/><Relationship Id="rId118" Type="http://schemas.openxmlformats.org/officeDocument/2006/relationships/hyperlink" Target="http://www.foxtron.cz/eshop/sbernice/dali/dalinet-detail?lang=cz" TargetMode="External"/><Relationship Id="rId139" Type="http://schemas.openxmlformats.org/officeDocument/2006/relationships/hyperlink" Target="http://www.aq.cz/aq-vision-br64fx-p20581/" TargetMode="External"/><Relationship Id="rId85" Type="http://schemas.openxmlformats.org/officeDocument/2006/relationships/hyperlink" Target="http://www.hager.cz/katalog-produktu/distribuce-energie/modularni-pristroje/jistici-pristroje/jistice-10-ka/nbn116/63116.htm?Suchbegriffe=NBN%20116" TargetMode="External"/><Relationship Id="rId150" Type="http://schemas.openxmlformats.org/officeDocument/2006/relationships/hyperlink" Target="http://www.iguzzini.com/q623/" TargetMode="External"/><Relationship Id="rId171" Type="http://schemas.openxmlformats.org/officeDocument/2006/relationships/image" Target="media/image2.png"/><Relationship Id="rId192" Type="http://schemas.openxmlformats.org/officeDocument/2006/relationships/image" Target="media/image22.png"/><Relationship Id="rId12" Type="http://schemas.openxmlformats.org/officeDocument/2006/relationships/hyperlink" Target="mailto:kozak@etna.cz" TargetMode="External"/><Relationship Id="rId33" Type="http://schemas.openxmlformats.org/officeDocument/2006/relationships/hyperlink" Target="http://www.advantech.com/products/1-2mlk0j/eki-2528/mod_6de1d0f6-fd3a-4d66-9668-f7477dcc03a8" TargetMode="External"/><Relationship Id="rId108" Type="http://schemas.openxmlformats.org/officeDocument/2006/relationships/hyperlink" Target="http://www.hager.cz/katalog-produktu/distribuce-energie/modularni-pristroje/jistici-pristroje/jistice-10-ka/nbn106/62989.htm?Suchbegriffe=NBN%20116" TargetMode="External"/><Relationship Id="rId129" Type="http://schemas.openxmlformats.org/officeDocument/2006/relationships/hyperlink" Target="http://www.futurenow.hu/index.php/news-feed/392-fnip-8x16a-new-features?highlight=WyJmbmlwIiwiOHgxNmEiLCJmbmlwIDh4MTZhIl0%3D" TargetMode="External"/><Relationship Id="rId54" Type="http://schemas.openxmlformats.org/officeDocument/2006/relationships/hyperlink" Target="http://www.foxtron.cz/eshop/sbernice/dali/dalipwr-detail?lang=cz" TargetMode="External"/><Relationship Id="rId75" Type="http://schemas.openxmlformats.org/officeDocument/2006/relationships/hyperlink" Target="http://www.czech-meanwell.cz/meanwell/HDR-30-24-Mean-Well-Zdroj-na-DIN-36W-24V-d5274.htm" TargetMode="External"/><Relationship Id="rId96" Type="http://schemas.openxmlformats.org/officeDocument/2006/relationships/hyperlink" Target="http://www.foxtron.cz/eshop/sbernice/dali/dalinet-detail?lang=cz" TargetMode="External"/><Relationship Id="rId140" Type="http://schemas.openxmlformats.org/officeDocument/2006/relationships/hyperlink" Target="http://www.samsung.com/za/business/smart-signage/video-wall-uhn-e-series/lh46udehlbben/" TargetMode="External"/><Relationship Id="rId161" Type="http://schemas.openxmlformats.org/officeDocument/2006/relationships/hyperlink" Target="http://www.tridonic.com/com/en/products/led-lcu-48v-" TargetMode="External"/><Relationship Id="rId182" Type="http://schemas.openxmlformats.org/officeDocument/2006/relationships/image" Target="media/image13.png"/><Relationship Id="rId6" Type="http://schemas.openxmlformats.org/officeDocument/2006/relationships/endnotes" Target="endnotes.xml"/><Relationship Id="rId23" Type="http://schemas.openxmlformats.org/officeDocument/2006/relationships/hyperlink" Target="http://www.hager.cz/katalog-produktu/distribuce-energie/modularni-pristroje/jistici-pristroje/jistice-10-ka/nbn106/62989.htm?Suchbegriffe=NBN%20116" TargetMode="External"/><Relationship Id="rId119" Type="http://schemas.openxmlformats.org/officeDocument/2006/relationships/hyperlink" Target="http://www.foxtron.cz/eshop/sbernice/dali/dalipwr-detail?lang=cz" TargetMode="External"/><Relationship Id="rId44" Type="http://schemas.openxmlformats.org/officeDocument/2006/relationships/hyperlink" Target="http://www.foxtron.cz/eshop/sbernice/dali/dalinet-detail?lang=cz" TargetMode="External"/><Relationship Id="rId65" Type="http://schemas.openxmlformats.org/officeDocument/2006/relationships/hyperlink" Target="http://www.futurenow.hu/index.php/news-feed/392-fnip-8x16a-new-features?highlight=WyJmbmlwIiwiOHgxNmEiLCJmbmlwIDh4MTZhIl0%3D" TargetMode="External"/><Relationship Id="rId86" Type="http://schemas.openxmlformats.org/officeDocument/2006/relationships/hyperlink" Target="http://www.hager.cz/katalog-produktu/distribuce-energie/modularni-pristroje/jistici-pristroje/jistice-10-ka/nbn110/63022.htm?Suchbegriffe=NBN%20116" TargetMode="External"/><Relationship Id="rId130" Type="http://schemas.openxmlformats.org/officeDocument/2006/relationships/hyperlink" Target="http://www.hager.cz/katalog-produktu/distribuce-energie/modularni-pristroje/jistici-pristroje/jistice-10-ka/nbn110/63022.htm?Suchbegriffe=NBN%20116" TargetMode="External"/><Relationship Id="rId151" Type="http://schemas.openxmlformats.org/officeDocument/2006/relationships/hyperlink" Target="http://www.iguzzini.com/q623/" TargetMode="External"/><Relationship Id="rId172" Type="http://schemas.openxmlformats.org/officeDocument/2006/relationships/image" Target="media/image3.png"/><Relationship Id="rId193" Type="http://schemas.openxmlformats.org/officeDocument/2006/relationships/image" Target="media/image23.png"/><Relationship Id="rId13" Type="http://schemas.openxmlformats.org/officeDocument/2006/relationships/hyperlink" Target="mailto:moravec@etna.cz" TargetMode="External"/><Relationship Id="rId109" Type="http://schemas.openxmlformats.org/officeDocument/2006/relationships/footer" Target="footer7.xml"/><Relationship Id="rId34" Type="http://schemas.openxmlformats.org/officeDocument/2006/relationships/hyperlink" Target="http://www.foxtron.cz/eshop/sbernice/dali/dalinet-detail?lang=cz" TargetMode="External"/><Relationship Id="rId50" Type="http://schemas.openxmlformats.org/officeDocument/2006/relationships/hyperlink" Target="http://www.hager.cz/katalog-produktu/distribuce-energie/modularni-pristroje/jistici-pristroje/jistice-10-ka/nbn110/63022.htm?Suchbegriffe=NBN%20116" TargetMode="External"/><Relationship Id="rId55" Type="http://schemas.openxmlformats.org/officeDocument/2006/relationships/hyperlink" Target="http://www.czech-meanwell.cz/meanwell/HDR-30-24-Mean-Well-Zdroj-na-DIN-36W-24V-d5274.htm" TargetMode="External"/><Relationship Id="rId76" Type="http://schemas.openxmlformats.org/officeDocument/2006/relationships/hyperlink" Target="http://www.futurenow.hu/index.php/news-feed/392-fnip-8x16a-new-features?highlight=WyJmbmlwIiwiOHgxNmEiLCJmbmlwIDh4MTZhIl0%3D" TargetMode="External"/><Relationship Id="rId97" Type="http://schemas.openxmlformats.org/officeDocument/2006/relationships/hyperlink" Target="http://www.foxtron.cz/eshop/sbernice/dali/dalipwr-detail?lang=cz" TargetMode="External"/><Relationship Id="rId104" Type="http://schemas.openxmlformats.org/officeDocument/2006/relationships/hyperlink" Target="http://www.foxtron.cz/eshop/sbernice/dali/dalipwr-detail?lang=cz" TargetMode="External"/><Relationship Id="rId120" Type="http://schemas.openxmlformats.org/officeDocument/2006/relationships/hyperlink" Target="http://www.czech-meanwell.cz/meanwell/HDR-30-24-Mean-Well-Zdroj-na-DIN-36W-24V-d5274.htm" TargetMode="External"/><Relationship Id="rId125" Type="http://schemas.openxmlformats.org/officeDocument/2006/relationships/hyperlink" Target="http://www.foxtron.cz/eshop/sbernice/dali/dalinet-detail?lang=cz" TargetMode="External"/><Relationship Id="rId141" Type="http://schemas.openxmlformats.org/officeDocument/2006/relationships/footer" Target="footer9.xml"/><Relationship Id="rId146" Type="http://schemas.openxmlformats.org/officeDocument/2006/relationships/hyperlink" Target="http://www.apple.com/cz/ipad-10.2/" TargetMode="External"/><Relationship Id="rId167" Type="http://schemas.openxmlformats.org/officeDocument/2006/relationships/hyperlink" Target="http://www.ltech-led.com/html/en/Dimmable-LED-" TargetMode="External"/><Relationship Id="rId188" Type="http://schemas.openxmlformats.org/officeDocument/2006/relationships/image" Target="media/image18.png"/><Relationship Id="rId7" Type="http://schemas.openxmlformats.org/officeDocument/2006/relationships/hyperlink" Target="mailto:seidl@upm.cz" TargetMode="External"/><Relationship Id="rId71" Type="http://schemas.openxmlformats.org/officeDocument/2006/relationships/hyperlink" Target="http://www.czech-meanwell.cz/meanwell/HDR-30-24-Mean-Well-Zdroj-na-DIN-36W-24V-d5274.htm" TargetMode="External"/><Relationship Id="rId92" Type="http://schemas.openxmlformats.org/officeDocument/2006/relationships/hyperlink" Target="http://www.hager.cz/katalog-produktu/distribuce-energie/modularni-pristroje/jistici-pristroje/jistice-10-ka/nbn110/63022.htm?Suchbegriffe=NBN%20116" TargetMode="External"/><Relationship Id="rId162" Type="http://schemas.openxmlformats.org/officeDocument/2006/relationships/hyperlink" Target="http://www.tridonic.com/com/en/products/LCA-25W-350-" TargetMode="External"/><Relationship Id="rId183" Type="http://schemas.openxmlformats.org/officeDocument/2006/relationships/image" Target="media/image14.png"/><Relationship Id="rId2" Type="http://schemas.openxmlformats.org/officeDocument/2006/relationships/styles" Target="styles.xml"/><Relationship Id="rId29" Type="http://schemas.openxmlformats.org/officeDocument/2006/relationships/hyperlink" Target="http://www.hager.cz/katalog-produktu/distribuce-energie/modularni-pristroje/spinaci-a-signalizacni-pristroje/vypinace/sbn333/63091.htm" TargetMode="External"/><Relationship Id="rId24" Type="http://schemas.openxmlformats.org/officeDocument/2006/relationships/hyperlink" Target="http://www.advantech.com/products/1-2mlk0j/eki-2525/mod_9b9740cb-a5ac-42f1-bb84-735399422b33" TargetMode="External"/><Relationship Id="rId40" Type="http://schemas.openxmlformats.org/officeDocument/2006/relationships/hyperlink" Target="http://www.hager.cz/katalog-produktu/distribuce-energie/modularni-pristroje/jistici-pristroje/jistice-10-ka/nbn110/63022.htm?Suchbegriffe=NBN%20116" TargetMode="External"/><Relationship Id="rId45" Type="http://schemas.openxmlformats.org/officeDocument/2006/relationships/hyperlink" Target="http://www.foxtron.cz/eshop/sbernice/dali/dalipwr-detail?lang=cz" TargetMode="External"/><Relationship Id="rId66" Type="http://schemas.openxmlformats.org/officeDocument/2006/relationships/hyperlink" Target="http://www.hager.cz/katalog-produktu/distribuce-energie/modularni-pristroje/spinaci-a-signalizacni-pristroje/vypinace/sbn333/63091.htm" TargetMode="External"/><Relationship Id="rId87" Type="http://schemas.openxmlformats.org/officeDocument/2006/relationships/hyperlink" Target="http://www.advantech.com/products/1-2mlk0j/eki-2525/mod_9b9740cb-a5ac-42f1-bb84-735399422b33" TargetMode="External"/><Relationship Id="rId110" Type="http://schemas.openxmlformats.org/officeDocument/2006/relationships/hyperlink" Target="http://www.advantech.com/products/1-2mlk0j/eki-2528/mod_6de1d0f6-fd3a-4d66-9668-f7477dcc03a8" TargetMode="External"/><Relationship Id="rId115" Type="http://schemas.openxmlformats.org/officeDocument/2006/relationships/hyperlink" Target="http://www.hager.cz/katalog-produktu/distribuce-energie/modularni-pristroje/jistici-pristroje/jistice-10-ka/nbn110/63022.htm?Suchbegriffe=NBN%20116" TargetMode="External"/><Relationship Id="rId131" Type="http://schemas.openxmlformats.org/officeDocument/2006/relationships/hyperlink" Target="http://www.hager.cz/katalog-produktu/distribuce-energie/modularni-pristroje/jistici-pristroje/jistice-10-ka/nbn106/62989.htm?Suchbegriffe=NBN%20116" TargetMode="External"/><Relationship Id="rId136" Type="http://schemas.openxmlformats.org/officeDocument/2006/relationships/hyperlink" Target="http://www.futurenow.hu/index.php/news-feed/392-fnip-8x16a-new-features?highlight=WyJmbmlwIiwiOHgxNmEiLCJmbmlwIDh4MTZhIl0%3D" TargetMode="External"/><Relationship Id="rId157" Type="http://schemas.openxmlformats.org/officeDocument/2006/relationships/hyperlink" Target="http://www.iguzzini.com/q615/" TargetMode="External"/><Relationship Id="rId178" Type="http://schemas.openxmlformats.org/officeDocument/2006/relationships/image" Target="media/image9.png"/><Relationship Id="rId61" Type="http://schemas.openxmlformats.org/officeDocument/2006/relationships/hyperlink" Target="http://www.advantech.com/products/1-2mlk0j/eki-2528/mod_6de1d0f6-fd3a-4d66-9668-f7477dcc03a8" TargetMode="External"/><Relationship Id="rId82" Type="http://schemas.openxmlformats.org/officeDocument/2006/relationships/hyperlink" Target="http://www.foxtron.cz/eshop/sbernice/dali/dalipwr-detail?lang=cz" TargetMode="External"/><Relationship Id="rId152" Type="http://schemas.openxmlformats.org/officeDocument/2006/relationships/hyperlink" Target="http://www.iguzzini.com/qj69/" TargetMode="External"/><Relationship Id="rId173" Type="http://schemas.openxmlformats.org/officeDocument/2006/relationships/image" Target="media/image4.png"/><Relationship Id="rId194" Type="http://schemas.openxmlformats.org/officeDocument/2006/relationships/footer" Target="footer13.xml"/><Relationship Id="rId19" Type="http://schemas.openxmlformats.org/officeDocument/2006/relationships/hyperlink" Target="http://www.czech-meanwell.cz/meanwell/HDR-30-24-Mean-Well-Zdroj-na-DIN-36W-24V-d5274.htm" TargetMode="External"/><Relationship Id="rId14" Type="http://schemas.openxmlformats.org/officeDocument/2006/relationships/hyperlink" Target="mailto:novotna@upm.cz" TargetMode="External"/><Relationship Id="rId30" Type="http://schemas.openxmlformats.org/officeDocument/2006/relationships/hyperlink" Target="http://www.hager.cz/katalog-produktu/distribuce-energie/modularni-pristroje/jistici-pristroje/jistice-10-ka/nbn110/63022.htm?Suchbegriffe=NBN%20116" TargetMode="External"/><Relationship Id="rId35" Type="http://schemas.openxmlformats.org/officeDocument/2006/relationships/hyperlink" Target="http://www.foxtron.cz/eshop/sbernice/dali/dalinet-5636-detail?lang=cz" TargetMode="External"/><Relationship Id="rId56" Type="http://schemas.openxmlformats.org/officeDocument/2006/relationships/hyperlink" Target="http://www.futurenow.hu/index.php/news-feed/392-fnip-8x16a-new-features?highlight=WyJmbmlwIiwiOHgxNmEiLCJmbmlwIDh4MTZhIl0%3D" TargetMode="External"/><Relationship Id="rId77" Type="http://schemas.openxmlformats.org/officeDocument/2006/relationships/hyperlink" Target="http://www.hager.cz/katalog-produktu/distribuce-energie/modularni-pristroje/jistici-pristroje/jistice-10-ka/nbn116/63116.htm?Suchbegriffe=NBN%20116" TargetMode="External"/><Relationship Id="rId100" Type="http://schemas.openxmlformats.org/officeDocument/2006/relationships/hyperlink" Target="http://www.hager.cz/katalog-produktu/distribuce-energie/modularni-pristroje/jistici-pristroje/jistice-10-ka/nbn110/63022.htm?Suchbegriffe=NBN%20116" TargetMode="External"/><Relationship Id="rId105" Type="http://schemas.openxmlformats.org/officeDocument/2006/relationships/hyperlink" Target="http://www.czech-meanwell.cz/meanwell/HDR-30-24-Mean-Well-Zdroj-na-DIN-36W-24V-d5274.htm" TargetMode="External"/><Relationship Id="rId126" Type="http://schemas.openxmlformats.org/officeDocument/2006/relationships/footer" Target="footer8.xml"/><Relationship Id="rId147" Type="http://schemas.openxmlformats.org/officeDocument/2006/relationships/footer" Target="footer10.xml"/><Relationship Id="rId168" Type="http://schemas.openxmlformats.org/officeDocument/2006/relationships/hyperlink" Target="http://www.ltech-led.com/html/en/Dimmable-LED-" TargetMode="External"/><Relationship Id="rId8" Type="http://schemas.openxmlformats.org/officeDocument/2006/relationships/hyperlink" Target="mailto:etna@etna.cz" TargetMode="External"/><Relationship Id="rId51" Type="http://schemas.openxmlformats.org/officeDocument/2006/relationships/hyperlink" Target="http://www.hager.cz/katalog-produktu/distribuce-energie/modularni-pristroje/jistici-pristroje/jistice-10-ka/nbn106/62989.htm?Suchbegriffe=NBN%20116" TargetMode="External"/><Relationship Id="rId72" Type="http://schemas.openxmlformats.org/officeDocument/2006/relationships/hyperlink" Target="http://www.advantech.com/products/1-2mlk0j/eki-2525/mod_9b9740cb-a5ac-42f1-bb84-735399422b33" TargetMode="External"/><Relationship Id="rId93" Type="http://schemas.openxmlformats.org/officeDocument/2006/relationships/hyperlink" Target="http://www.hager.cz/katalog-produktu/distribuce-energie/modularni-pristroje/jistici-pristroje/jistice-10-ka/nbn106/62989.htm?Suchbegriffe=NBN%20116" TargetMode="External"/><Relationship Id="rId98" Type="http://schemas.openxmlformats.org/officeDocument/2006/relationships/hyperlink" Target="http://www.czech-meanwell.cz/meanwell/HDR-30-24-Mean-Well-Zdroj-na-DIN-36W-24V-d5274.htm" TargetMode="External"/><Relationship Id="rId121" Type="http://schemas.openxmlformats.org/officeDocument/2006/relationships/hyperlink" Target="http://www.futurenow.hu/index.php/news-feed/392-fnip-8x16a-new-features?highlight=WyJmbmlwIiwiOHgxNmEiLCJmbmlwIDh4MTZhIl0%3D" TargetMode="External"/><Relationship Id="rId142" Type="http://schemas.openxmlformats.org/officeDocument/2006/relationships/hyperlink" Target="http://www.aqaudio.cz/obchod/specialni-tv-drzaky-268/fonestar-svw-1264n-3552/" TargetMode="External"/><Relationship Id="rId163" Type="http://schemas.openxmlformats.org/officeDocument/2006/relationships/hyperlink" Target="http://www.tridonic.com/com/en/products/LCA-25W-350-" TargetMode="External"/><Relationship Id="rId184" Type="http://schemas.openxmlformats.org/officeDocument/2006/relationships/image" Target="media/image15.png"/><Relationship Id="rId189" Type="http://schemas.openxmlformats.org/officeDocument/2006/relationships/image" Target="media/image19.png"/><Relationship Id="rId3" Type="http://schemas.openxmlformats.org/officeDocument/2006/relationships/settings" Target="settings.xml"/><Relationship Id="rId25" Type="http://schemas.openxmlformats.org/officeDocument/2006/relationships/hyperlink" Target="http://www.foxtron.cz/eshop/sbernice/dali/dalinet-detail?lang=cz" TargetMode="External"/><Relationship Id="rId46" Type="http://schemas.openxmlformats.org/officeDocument/2006/relationships/footer" Target="footer3.xml"/><Relationship Id="rId67" Type="http://schemas.openxmlformats.org/officeDocument/2006/relationships/hyperlink" Target="http://www.hager.cz/katalog-produktu/distribuce-energie/modularni-pristroje/jistici-pristroje/jistice-10-ka/nbn110/63022.htm?Suchbegriffe=NBN%20116" TargetMode="External"/><Relationship Id="rId116" Type="http://schemas.openxmlformats.org/officeDocument/2006/relationships/hyperlink" Target="http://www.hager.cz/katalog-produktu/distribuce-energie/modularni-pristroje/jistici-pristroje/jistice-10-ka/nbn106/62989.htm?Suchbegriffe=NBN%20116" TargetMode="External"/><Relationship Id="rId137" Type="http://schemas.openxmlformats.org/officeDocument/2006/relationships/hyperlink" Target="http://www.hager.cz/katalog-produktu/distribuce-energie/modularni-pristroje/jistici-pristroje/jistice-10-ka/nbn110/63022.htm?Suchbegriffe=NBN%20116" TargetMode="External"/><Relationship Id="rId158" Type="http://schemas.openxmlformats.org/officeDocument/2006/relationships/hyperlink" Target="http://www.tridonic.com/com/en/products/led-driver-lcu-" TargetMode="External"/><Relationship Id="rId20" Type="http://schemas.openxmlformats.org/officeDocument/2006/relationships/hyperlink" Target="http://www.futurenow.hu/index.php/news-feed/392-fnip-8x16a-new-features?highlight=WyJmbmlwIiwiOHgxNmEiLCJmbmlwIDh4MTZhIl0%3D" TargetMode="External"/><Relationship Id="rId41" Type="http://schemas.openxmlformats.org/officeDocument/2006/relationships/hyperlink" Target="http://www.hager.cz/katalog-produktu/distribuce-energie/modularni-pristroje/jistici-pristroje/jistice-10-ka/nbn106/62989.htm?Suchbegriffe=NBN%20116" TargetMode="External"/><Relationship Id="rId62" Type="http://schemas.openxmlformats.org/officeDocument/2006/relationships/hyperlink" Target="http://www.foxtron.cz/eshop/sbernice/dali/dalinet-detail?lang=cz" TargetMode="External"/><Relationship Id="rId83" Type="http://schemas.openxmlformats.org/officeDocument/2006/relationships/hyperlink" Target="http://www.czech-meanwell.cz/meanwell/HDR-30-24-Mean-Well-Zdroj-na-DIN-36W-24V-d5274.htm" TargetMode="External"/><Relationship Id="rId88" Type="http://schemas.openxmlformats.org/officeDocument/2006/relationships/hyperlink" Target="http://www.foxtron.cz/eshop/sbernice/dali/dalinet-detail?lang=cz" TargetMode="External"/><Relationship Id="rId111" Type="http://schemas.openxmlformats.org/officeDocument/2006/relationships/hyperlink" Target="http://www.foxtron.cz/eshop/sbernice/dali/dalinet-detail?lang=cz" TargetMode="External"/><Relationship Id="rId132" Type="http://schemas.openxmlformats.org/officeDocument/2006/relationships/hyperlink" Target="http://www.advantech.com/products/1-2mlk0j/eki-2525/mod_9b9740cb-a5ac-42f1-bb84-735399422b33" TargetMode="External"/><Relationship Id="rId153" Type="http://schemas.openxmlformats.org/officeDocument/2006/relationships/hyperlink" Target="http://www.iguzzini.com/qj69/" TargetMode="External"/><Relationship Id="rId174" Type="http://schemas.openxmlformats.org/officeDocument/2006/relationships/image" Target="media/image5.png"/><Relationship Id="rId179" Type="http://schemas.openxmlformats.org/officeDocument/2006/relationships/image" Target="media/image10.png"/><Relationship Id="rId195" Type="http://schemas.openxmlformats.org/officeDocument/2006/relationships/fontTable" Target="fontTable.xml"/><Relationship Id="rId190" Type="http://schemas.openxmlformats.org/officeDocument/2006/relationships/image" Target="media/image20.png"/><Relationship Id="rId15" Type="http://schemas.openxmlformats.org/officeDocument/2006/relationships/hyperlink" Target="mailto:seidl@upm.cz" TargetMode="External"/><Relationship Id="rId36" Type="http://schemas.openxmlformats.org/officeDocument/2006/relationships/hyperlink" Target="http://www.foxtron.cz/eshop/sbernice/dali/dalipwr-detail?lang=cz" TargetMode="External"/><Relationship Id="rId57" Type="http://schemas.openxmlformats.org/officeDocument/2006/relationships/hyperlink" Target="http://www.hager.cz/katalog-produktu/distribuce-energie/modularni-pristroje/spinaci-a-signalizacni-pristroje/vypinace/sbn333/63091.htm" TargetMode="External"/><Relationship Id="rId106" Type="http://schemas.openxmlformats.org/officeDocument/2006/relationships/hyperlink" Target="http://www.futurenow.hu/index.php/news-feed/392-fnip-8x16a-new-features?highlight=WyJmbmlwIiwiOHgxNmEiLCJmbmlwIDh4MTZhIl0%3D" TargetMode="External"/><Relationship Id="rId127" Type="http://schemas.openxmlformats.org/officeDocument/2006/relationships/hyperlink" Target="http://www.foxtron.cz/eshop/sbernice/dali/dalipwr-detail?lang=cz" TargetMode="External"/><Relationship Id="rId10" Type="http://schemas.openxmlformats.org/officeDocument/2006/relationships/hyperlink" Target="mailto:novotna@upm.cz" TargetMode="External"/><Relationship Id="rId31" Type="http://schemas.openxmlformats.org/officeDocument/2006/relationships/hyperlink" Target="http://www.hager.cz/katalog-produktu/distribuce-energie/modularni-pristroje/jistici-pristroje/jistice-10-ka/nbn106/62989.htm?Suchbegriffe=NBN%20116" TargetMode="External"/><Relationship Id="rId52" Type="http://schemas.openxmlformats.org/officeDocument/2006/relationships/hyperlink" Target="http://www.advantech.com/products/1-2mlk0j/eki-2525/mod_9b9740cb-a5ac-42f1-bb84-735399422b33" TargetMode="External"/><Relationship Id="rId73" Type="http://schemas.openxmlformats.org/officeDocument/2006/relationships/hyperlink" Target="http://www.foxtron.cz/eshop/sbernice/dali/dalinet-detail?lang=cz" TargetMode="External"/><Relationship Id="rId78" Type="http://schemas.openxmlformats.org/officeDocument/2006/relationships/hyperlink" Target="http://www.hager.cz/katalog-produktu/distribuce-energie/modularni-pristroje/jistici-pristroje/jistice-10-ka/nbn106/62989.htm?Suchbegriffe=NBN%20116" TargetMode="External"/><Relationship Id="rId94" Type="http://schemas.openxmlformats.org/officeDocument/2006/relationships/hyperlink" Target="http://www.advantech.com/products/1-2mlk0j/eki-2525/mod_9b9740cb-a5ac-42f1-bb84-735399422b33" TargetMode="External"/><Relationship Id="rId99" Type="http://schemas.openxmlformats.org/officeDocument/2006/relationships/hyperlink" Target="http://www.futurenow.hu/index.php/news-feed/392-fnip-8x16a-new-features?highlight=WyJmbmlwIiwiOHgxNmEiLCJmbmlwIDh4MTZhIl0%3D" TargetMode="External"/><Relationship Id="rId101" Type="http://schemas.openxmlformats.org/officeDocument/2006/relationships/hyperlink" Target="http://www.hager.cz/katalog-produktu/distribuce-energie/modularni-pristroje/jistici-pristroje/jistice-10-ka/nbn106/62989.htm?Suchbegriffe=NBN%20116" TargetMode="External"/><Relationship Id="rId122" Type="http://schemas.openxmlformats.org/officeDocument/2006/relationships/hyperlink" Target="http://www.hager.cz/katalog-produktu/distribuce-energie/modularni-pristroje/jistici-pristroje/jistice-10-ka/nbn110/63022.htm?Suchbegriffe=NBN%20116" TargetMode="External"/><Relationship Id="rId143" Type="http://schemas.openxmlformats.org/officeDocument/2006/relationships/hyperlink" Target="http://www.zyxel.com/cz/cs/products_services/8-10-16-24-48-port-GbE-Smart-Managed-Switch-GS1900-Series/" TargetMode="External"/><Relationship Id="rId148" Type="http://schemas.openxmlformats.org/officeDocument/2006/relationships/hyperlink" Target="http://www.iguzzini.com/qw44/" TargetMode="External"/><Relationship Id="rId164" Type="http://schemas.openxmlformats.org/officeDocument/2006/relationships/hyperlink" Target="http://www.tridonic.com/com/en/products/LCA-45W-500-" TargetMode="External"/><Relationship Id="rId169" Type="http://schemas.openxmlformats.org/officeDocument/2006/relationships/footer" Target="footer11.xml"/><Relationship Id="rId185" Type="http://schemas.openxmlformats.org/officeDocument/2006/relationships/image" Target="media/image16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80" Type="http://schemas.openxmlformats.org/officeDocument/2006/relationships/image" Target="media/image11.png"/><Relationship Id="rId26" Type="http://schemas.openxmlformats.org/officeDocument/2006/relationships/hyperlink" Target="http://www.foxtron.cz/eshop/sbernice/dali/dalipwr-detail?lang=cz" TargetMode="External"/><Relationship Id="rId47" Type="http://schemas.openxmlformats.org/officeDocument/2006/relationships/hyperlink" Target="http://www.czech-meanwell.cz/meanwell/HDR-30-24-Mean-Well-Zdroj-na-DIN-36W-24V-d5274.htm" TargetMode="External"/><Relationship Id="rId68" Type="http://schemas.openxmlformats.org/officeDocument/2006/relationships/hyperlink" Target="http://www.hager.cz/katalog-produktu/distribuce-energie/modularni-pristroje/jistici-pristroje/jistice-10-ka/nbn106/62989.htm?Suchbegriffe=NBN%20116" TargetMode="External"/><Relationship Id="rId89" Type="http://schemas.openxmlformats.org/officeDocument/2006/relationships/hyperlink" Target="http://www.foxtron.cz/eshop/sbernice/dali/dalipwr-detail?lang=cz" TargetMode="External"/><Relationship Id="rId112" Type="http://schemas.openxmlformats.org/officeDocument/2006/relationships/hyperlink" Target="http://www.foxtron.cz/eshop/sbernice/dali/dalipwr-detail?lang=cz" TargetMode="External"/><Relationship Id="rId133" Type="http://schemas.openxmlformats.org/officeDocument/2006/relationships/hyperlink" Target="http://www.foxtron.cz/eshop/sbernice/dali/dalinet-detail?lang=cz" TargetMode="External"/><Relationship Id="rId154" Type="http://schemas.openxmlformats.org/officeDocument/2006/relationships/hyperlink" Target="http://www.iguzzini.com/qw74/" TargetMode="External"/><Relationship Id="rId175" Type="http://schemas.openxmlformats.org/officeDocument/2006/relationships/image" Target="media/image6.png"/><Relationship Id="rId196" Type="http://schemas.openxmlformats.org/officeDocument/2006/relationships/theme" Target="theme/theme1.xml"/><Relationship Id="rId16" Type="http://schemas.openxmlformats.org/officeDocument/2006/relationships/hyperlink" Target="http://www.advantech.com/products/1-2mlk0j/eki-2525/mod_9b9740cb-a5ac-42f1-bb84-735399422b33" TargetMode="External"/><Relationship Id="rId37" Type="http://schemas.openxmlformats.org/officeDocument/2006/relationships/hyperlink" Target="http://www.czech-meanwell.cz/meanwell/HDR-60-24-Mean-Well-Zdroj-na-DIN-60W-24V-d5279.htm" TargetMode="External"/><Relationship Id="rId58" Type="http://schemas.openxmlformats.org/officeDocument/2006/relationships/hyperlink" Target="http://www.hager.cz/katalog-produktu/distribuce-energie/modularni-pristroje/jistici-pristroje/jistice-10-ka/nbn110/63022.htm?Suchbegriffe=NBN%20116" TargetMode="External"/><Relationship Id="rId79" Type="http://schemas.openxmlformats.org/officeDocument/2006/relationships/footer" Target="footer5.xml"/><Relationship Id="rId102" Type="http://schemas.openxmlformats.org/officeDocument/2006/relationships/hyperlink" Target="http://www.advantech.com/products/1-2mlk0j/eki-2528/mod_6de1d0f6-fd3a-4d66-9668-f7477dcc03a8" TargetMode="External"/><Relationship Id="rId123" Type="http://schemas.openxmlformats.org/officeDocument/2006/relationships/hyperlink" Target="http://www.hager.cz/katalog-produktu/distribuce-energie/modularni-pristroje/jistici-pristroje/jistice-10-ka/nbn106/62989.htm?Suchbegriffe=NBN%20116" TargetMode="External"/><Relationship Id="rId144" Type="http://schemas.openxmlformats.org/officeDocument/2006/relationships/hyperlink" Target="http://www.brightsign.biz/digital-signage-products/HD-product-line/HD224" TargetMode="External"/><Relationship Id="rId90" Type="http://schemas.openxmlformats.org/officeDocument/2006/relationships/hyperlink" Target="http://www.czech-meanwell.cz/meanwell/HDR-30-24-Mean-Well-Zdroj-na-DIN-36W-24V-d5274.htm" TargetMode="External"/><Relationship Id="rId165" Type="http://schemas.openxmlformats.org/officeDocument/2006/relationships/hyperlink" Target="http://www.tridonic.com/com/en/products/LCA-45W-500-" TargetMode="External"/><Relationship Id="rId186" Type="http://schemas.openxmlformats.org/officeDocument/2006/relationships/image" Target="media/image17.png"/><Relationship Id="rId27" Type="http://schemas.openxmlformats.org/officeDocument/2006/relationships/hyperlink" Target="http://www.czech-meanwell.cz/meanwell/HDR-30-24-Mean-Well-Zdroj-na-DIN-36W-24V-d5274.htm" TargetMode="External"/><Relationship Id="rId48" Type="http://schemas.openxmlformats.org/officeDocument/2006/relationships/hyperlink" Target="http://www.futurenow.hu/index.php/news-feed/392-fnip-8x16a-new-features?highlight=WyJmbmlwIiwiOHgxNmEiLCJmbmlwIDh4MTZhIl0%3D" TargetMode="External"/><Relationship Id="rId69" Type="http://schemas.openxmlformats.org/officeDocument/2006/relationships/hyperlink" Target="http://www.foxtron.cz/eshop/sbernice/dali/dalinet-detail?lang=cz" TargetMode="External"/><Relationship Id="rId113" Type="http://schemas.openxmlformats.org/officeDocument/2006/relationships/hyperlink" Target="http://www.czech-meanwell.cz/meanwell/HDR-30-24-Mean-Well-Zdroj-na-DIN-36W-24V-d5274.htm" TargetMode="External"/><Relationship Id="rId134" Type="http://schemas.openxmlformats.org/officeDocument/2006/relationships/hyperlink" Target="http://www.foxtron.cz/eshop/sbernice/dali/dalipwr-detail?lang=cz" TargetMode="External"/><Relationship Id="rId80" Type="http://schemas.openxmlformats.org/officeDocument/2006/relationships/hyperlink" Target="http://www.advantech.com/products/1-2mlk0j/eki-2525/mod_9b9740cb-a5ac-42f1-bb84-735399422b33" TargetMode="External"/><Relationship Id="rId155" Type="http://schemas.openxmlformats.org/officeDocument/2006/relationships/hyperlink" Target="http://www.iguzzini.com/qw74/" TargetMode="External"/><Relationship Id="rId176" Type="http://schemas.openxmlformats.org/officeDocument/2006/relationships/image" Target="media/image7.png"/><Relationship Id="rId17" Type="http://schemas.openxmlformats.org/officeDocument/2006/relationships/hyperlink" Target="http://www.foxtron.cz/eshop/sbernice/dali/dalinet-detail?lang=cz" TargetMode="External"/><Relationship Id="rId38" Type="http://schemas.openxmlformats.org/officeDocument/2006/relationships/hyperlink" Target="http://www.futurenow.hu/index.php/news-feed/392-fnip-8x16a-new-features?highlight=WyJmbmlwIiwiOHgxNmEiLCJmbmlwIDh4MTZhIl0%3D" TargetMode="External"/><Relationship Id="rId59" Type="http://schemas.openxmlformats.org/officeDocument/2006/relationships/hyperlink" Target="http://www.hager.cz/katalog-produktu/distribuce-energie/modularni-pristroje/jistici-pristroje/jistice-10-ka/nbn106/62989.htm?Suchbegriffe=NBN%20116" TargetMode="External"/><Relationship Id="rId103" Type="http://schemas.openxmlformats.org/officeDocument/2006/relationships/hyperlink" Target="http://www.foxtron.cz/eshop/sbernice/dali/dalinet-detail?lang=cz" TargetMode="External"/><Relationship Id="rId124" Type="http://schemas.openxmlformats.org/officeDocument/2006/relationships/hyperlink" Target="http://www.advantech.com/products/1-2mlk0j/eki-2525/mod_9b9740cb-a5ac-42f1-bb84-735399422b33" TargetMode="External"/><Relationship Id="rId70" Type="http://schemas.openxmlformats.org/officeDocument/2006/relationships/hyperlink" Target="http://www.foxtron.cz/eshop/sbernice/dali/dalipwr-detail?lang=cz" TargetMode="External"/><Relationship Id="rId91" Type="http://schemas.openxmlformats.org/officeDocument/2006/relationships/hyperlink" Target="http://www.futurenow.hu/index.php/news-feed/392-fnip-8x16a-new-features?highlight=WyJmbmlwIiwiOHgxNmEiLCJmbmlwIDh4MTZhIl0%3D" TargetMode="External"/><Relationship Id="rId145" Type="http://schemas.openxmlformats.org/officeDocument/2006/relationships/hyperlink" Target="http://www.cuesystem.com/EN/Products?id=3331261c-2387-4ea3-903d-b97f6a50b2c8" TargetMode="External"/><Relationship Id="rId166" Type="http://schemas.openxmlformats.org/officeDocument/2006/relationships/hyperlink" Target="http://www.ltech-led.com/html/en/Dimmable-LED-" TargetMode="External"/><Relationship Id="rId187" Type="http://schemas.openxmlformats.org/officeDocument/2006/relationships/footer" Target="footer12.xml"/><Relationship Id="rId1" Type="http://schemas.openxmlformats.org/officeDocument/2006/relationships/numbering" Target="numbering.xml"/><Relationship Id="rId28" Type="http://schemas.openxmlformats.org/officeDocument/2006/relationships/hyperlink" Target="http://www.futurenow.hu/index.php/news-feed/392-fnip-8x16a-new-features?highlight=WyJmbmlwIiwiOHgxNmEiLCJmbmlwIDh4MTZhIl0%3D" TargetMode="External"/><Relationship Id="rId49" Type="http://schemas.openxmlformats.org/officeDocument/2006/relationships/hyperlink" Target="http://www.hager.cz/katalog-produktu/distribuce-energie/modularni-pristroje/spinaci-a-signalizacni-pristroje/vypinace/sbn333/63091.htm" TargetMode="External"/><Relationship Id="rId114" Type="http://schemas.openxmlformats.org/officeDocument/2006/relationships/hyperlink" Target="http://www.futurenow.hu/index.php/news-feed/392-fnip-8x16a-new-features?highlight=WyJmbmlwIiwiOHgxNmEiLCJmbmlwIDh4MTZhIl0%3D" TargetMode="External"/><Relationship Id="rId60" Type="http://schemas.openxmlformats.org/officeDocument/2006/relationships/footer" Target="footer4.xml"/><Relationship Id="rId81" Type="http://schemas.openxmlformats.org/officeDocument/2006/relationships/hyperlink" Target="http://www.foxtron.cz/eshop/sbernice/dali/dalinet-detail?lang=cz" TargetMode="External"/><Relationship Id="rId135" Type="http://schemas.openxmlformats.org/officeDocument/2006/relationships/hyperlink" Target="http://www.czech-meanwell.cz/meanwell/HDR-30-24-Mean-Well-Zdroj-na-DIN-36W-24V-d5274.htm" TargetMode="External"/><Relationship Id="rId156" Type="http://schemas.openxmlformats.org/officeDocument/2006/relationships/hyperlink" Target="http://www.iguzzini.com/q615/" TargetMode="External"/><Relationship Id="rId177" Type="http://schemas.openxmlformats.org/officeDocument/2006/relationships/image" Target="media/image8.png"/><Relationship Id="rId18" Type="http://schemas.openxmlformats.org/officeDocument/2006/relationships/hyperlink" Target="http://www.foxtron.cz/eshop/sbernice/dali/dalipwr-detail?lang=cz" TargetMode="External"/><Relationship Id="rId39" Type="http://schemas.openxmlformats.org/officeDocument/2006/relationships/hyperlink" Target="http://www.hager.cz/katalog-produktu/distribuce-energie/modularni-pristroje/spinaci-a-signalizacni-pristroje/vypinace/sbn333/63091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20625</Words>
  <Characters>121693</Characters>
  <Application>Microsoft Office Word</Application>
  <DocSecurity>0</DocSecurity>
  <Lines>1014</Lines>
  <Paragraphs>284</Paragraphs>
  <ScaleCrop>false</ScaleCrop>
  <Company/>
  <LinksUpToDate>false</LinksUpToDate>
  <CharactersWithSpaces>142034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haramijova</dc:creator>
  <cp:lastModifiedBy>UPM Director</cp:lastModifiedBy>
  <cp:revision>3</cp:revision>
  <dcterms:created xsi:type="dcterms:W3CDTF">2021-11-18T13:29:00Z</dcterms:created>
  <dcterms:modified xsi:type="dcterms:W3CDTF">2021-11-18T12:30:00Z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2021-11-14T00:00:00Z</vt:filetime>
  </property>
  <property fmtid="{D5CDD505-2E9C-101B-9397-08002B2CF9AE}" pid="3" name="Creator">
    <vt:lpwstr>Adobe Acrobat Pro 10.1.16</vt:lpwstr>
  </property>
  <property fmtid="{D5CDD505-2E9C-101B-9397-08002B2CF9AE}" pid="4" name="LastSaved">
    <vt:filetime>2021-11-18T00:00:00Z</vt:filetime>
  </property>
</Properties>
</file>