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F8D94" w14:textId="77777777" w:rsidR="00341B6F" w:rsidRDefault="00341B6F" w:rsidP="00341B6F">
      <w:pPr>
        <w:jc w:val="both"/>
        <w:rPr>
          <w:sz w:val="22"/>
        </w:rPr>
      </w:pPr>
    </w:p>
    <w:p w14:paraId="60C7155F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08BB69A" w14:textId="77777777" w:rsidR="00884F6F" w:rsidRDefault="00884F6F" w:rsidP="00884F6F"/>
    <w:p w14:paraId="1AE90AAA" w14:textId="77777777" w:rsidR="00884F6F" w:rsidRDefault="00884F6F" w:rsidP="00884F6F"/>
    <w:p w14:paraId="794AD1A1" w14:textId="77777777" w:rsidR="00884F6F" w:rsidRPr="00884F6F" w:rsidRDefault="00884F6F" w:rsidP="00884F6F"/>
    <w:p w14:paraId="4658FE55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F21CBA2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2E8DEE01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15F06246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41F6DCF7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3687B8C9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0FC8D4AF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2693F300" w14:textId="62A37D67" w:rsidR="00341B6F" w:rsidRPr="00A83B32" w:rsidRDefault="003C4534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ROCKNET s.r.o.</w:t>
      </w:r>
    </w:p>
    <w:p w14:paraId="14DE0E0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25CD2A3D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4ADA3E20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318E34E8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3790759C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3BFCA688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668D867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5E6CAC58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0A1C846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030F8A55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063A937C" w14:textId="77777777" w:rsidR="00341B6F" w:rsidRDefault="00341B6F" w:rsidP="00341B6F">
      <w:pPr>
        <w:rPr>
          <w:rFonts w:ascii="Calibri" w:hAnsi="Calibri"/>
          <w:szCs w:val="22"/>
        </w:rPr>
      </w:pPr>
    </w:p>
    <w:p w14:paraId="10389CCC" w14:textId="77777777" w:rsidR="00341B6F" w:rsidRDefault="00341B6F" w:rsidP="00341B6F">
      <w:pPr>
        <w:rPr>
          <w:rFonts w:ascii="Calibri" w:hAnsi="Calibri"/>
          <w:szCs w:val="22"/>
        </w:rPr>
      </w:pPr>
    </w:p>
    <w:p w14:paraId="66E3F0AD" w14:textId="77777777" w:rsidR="00341B6F" w:rsidRDefault="00341B6F" w:rsidP="00341B6F">
      <w:pPr>
        <w:rPr>
          <w:rFonts w:ascii="Calibri" w:hAnsi="Calibri"/>
          <w:szCs w:val="22"/>
        </w:rPr>
      </w:pPr>
    </w:p>
    <w:p w14:paraId="5194FEBE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BFD91BE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9CD143F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B8E6FC8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2631CA7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0F4F1A13" w14:textId="77777777" w:rsidR="00341B6F" w:rsidRPr="00D92EF4" w:rsidRDefault="00341B6F" w:rsidP="00341B6F"/>
    <w:p w14:paraId="68A7F17D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0DE83728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2098BED8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1EDE189F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49634F6C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01EABCE7" w14:textId="77777777" w:rsidR="00341B6F" w:rsidRDefault="00341B6F" w:rsidP="00341B6F"/>
    <w:p w14:paraId="255D9527" w14:textId="77777777" w:rsidR="00341B6F" w:rsidRDefault="00341B6F" w:rsidP="00341B6F"/>
    <w:p w14:paraId="122FCB98" w14:textId="77777777" w:rsidR="00341B6F" w:rsidRDefault="00341B6F" w:rsidP="00341B6F"/>
    <w:p w14:paraId="4EA24934" w14:textId="77777777" w:rsidR="00341B6F" w:rsidRDefault="00341B6F" w:rsidP="00341B6F"/>
    <w:p w14:paraId="42DF3891" w14:textId="77777777" w:rsidR="00341B6F" w:rsidRDefault="00341B6F" w:rsidP="00341B6F"/>
    <w:p w14:paraId="0889E301" w14:textId="77777777" w:rsidR="00341B6F" w:rsidRDefault="00341B6F" w:rsidP="00341B6F"/>
    <w:p w14:paraId="2CD6460D" w14:textId="77777777" w:rsidR="00341B6F" w:rsidRDefault="00341B6F" w:rsidP="00341B6F"/>
    <w:p w14:paraId="334A2C67" w14:textId="77777777" w:rsidR="00341B6F" w:rsidRDefault="00341B6F" w:rsidP="00341B6F"/>
    <w:p w14:paraId="3F96306D" w14:textId="77777777" w:rsidR="00341B6F" w:rsidRDefault="00341B6F" w:rsidP="00341B6F"/>
    <w:p w14:paraId="7FCCAA99" w14:textId="77777777" w:rsidR="00341B6F" w:rsidRDefault="00341B6F" w:rsidP="00341B6F"/>
    <w:p w14:paraId="69B9AA16" w14:textId="77777777" w:rsidR="00884F6F" w:rsidRDefault="00884F6F" w:rsidP="00341B6F"/>
    <w:p w14:paraId="12BF0D99" w14:textId="77777777" w:rsidR="00341B6F" w:rsidRDefault="00341B6F" w:rsidP="00341B6F"/>
    <w:p w14:paraId="467966DF" w14:textId="77777777" w:rsidR="00E57A67" w:rsidRDefault="00E57A67" w:rsidP="00341B6F"/>
    <w:p w14:paraId="3A6C4D02" w14:textId="77777777" w:rsidR="00341B6F" w:rsidRDefault="00341B6F" w:rsidP="00341B6F"/>
    <w:p w14:paraId="67D310F4" w14:textId="77777777" w:rsidR="00341B6F" w:rsidRDefault="00341B6F" w:rsidP="00341B6F"/>
    <w:p w14:paraId="273E4891" w14:textId="77777777" w:rsidR="004C1C14" w:rsidRPr="00D92EF4" w:rsidRDefault="004C1C14" w:rsidP="00341B6F"/>
    <w:p w14:paraId="1B72BA0B" w14:textId="77777777" w:rsidR="00341B6F" w:rsidRPr="00D92EF4" w:rsidRDefault="00341B6F" w:rsidP="00341B6F"/>
    <w:p w14:paraId="1B5809E5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1B805E20" w14:textId="77777777" w:rsidR="00341B6F" w:rsidRPr="00BB1597" w:rsidRDefault="00341B6F" w:rsidP="00B21E84">
      <w:pPr>
        <w:rPr>
          <w:sz w:val="22"/>
          <w:szCs w:val="22"/>
        </w:rPr>
      </w:pPr>
    </w:p>
    <w:p w14:paraId="26A7B37D" w14:textId="77777777" w:rsidR="00341B6F" w:rsidRPr="00BB1597" w:rsidRDefault="00F808A0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Statutární m</w:t>
      </w:r>
      <w:r w:rsidR="00341B6F" w:rsidRPr="00BB1597">
        <w:rPr>
          <w:rFonts w:ascii="Times New Roman" w:hAnsi="Times New Roman"/>
          <w:b/>
          <w:i w:val="0"/>
          <w:sz w:val="22"/>
          <w:szCs w:val="22"/>
        </w:rPr>
        <w:t>ěsto Karlovy Vary</w:t>
      </w:r>
    </w:p>
    <w:p w14:paraId="0A9D8F4A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598ECB4B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5619EC0A" w14:textId="1908C8DB" w:rsidR="00341B6F" w:rsidRPr="00BB1597" w:rsidRDefault="00341B6F" w:rsidP="00F04D0C">
      <w:pPr>
        <w:ind w:left="2127" w:right="-284" w:hanging="2127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spojení: </w:t>
      </w:r>
      <w:proofErr w:type="spellStart"/>
      <w:proofErr w:type="gramStart"/>
      <w:r w:rsidR="00F04D0C" w:rsidRPr="00A333DA">
        <w:rPr>
          <w:sz w:val="22"/>
          <w:szCs w:val="22"/>
        </w:rPr>
        <w:t>č.ú</w:t>
      </w:r>
      <w:proofErr w:type="spellEnd"/>
      <w:r w:rsidR="00F04D0C" w:rsidRPr="00A333DA">
        <w:rPr>
          <w:sz w:val="22"/>
          <w:szCs w:val="22"/>
        </w:rPr>
        <w:t>.:</w:t>
      </w:r>
      <w:proofErr w:type="gramEnd"/>
      <w:r w:rsidR="00F04D0C" w:rsidRPr="00A333DA">
        <w:rPr>
          <w:sz w:val="22"/>
          <w:szCs w:val="22"/>
        </w:rPr>
        <w:t xml:space="preserve"> </w:t>
      </w:r>
    </w:p>
    <w:p w14:paraId="3B8115C6" w14:textId="77777777"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="0004553C">
        <w:rPr>
          <w:sz w:val="22"/>
          <w:szCs w:val="22"/>
        </w:rPr>
        <w:t xml:space="preserve">    </w:t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proofErr w:type="spellStart"/>
      <w:r w:rsidR="00275BC2" w:rsidRPr="00F254E2">
        <w:rPr>
          <w:rFonts w:cs="Helvetica"/>
          <w:sz w:val="22"/>
          <w:szCs w:val="22"/>
        </w:rPr>
        <w:t>Ferklovou</w:t>
      </w:r>
      <w:proofErr w:type="spellEnd"/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14:paraId="622D141C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04553C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Ing. Danielem Riedlem, vedoucím odboru rozvoje a investic</w:t>
      </w:r>
    </w:p>
    <w:p w14:paraId="76696570" w14:textId="77777777" w:rsidR="00111D04" w:rsidRDefault="0004553C" w:rsidP="000455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="009000A0">
        <w:rPr>
          <w:sz w:val="22"/>
          <w:szCs w:val="22"/>
        </w:rPr>
        <w:t>Petrem Kořánem</w:t>
      </w:r>
      <w:r w:rsidR="00206149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>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44656FC6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027DE2F7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3278BDA7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5D1071AE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5AE61207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474E6D03" w14:textId="05A97EC3" w:rsidR="004C1C14" w:rsidRPr="00BB1597" w:rsidRDefault="003C4534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ROCKNET s.r.o.</w:t>
      </w:r>
    </w:p>
    <w:p w14:paraId="26B8D718" w14:textId="318756D6"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 w:rsidR="003C4534">
        <w:rPr>
          <w:sz w:val="22"/>
          <w:szCs w:val="22"/>
        </w:rPr>
        <w:t>Červený Hrádek 10, 431 11 Jirkov</w:t>
      </w:r>
    </w:p>
    <w:p w14:paraId="1C2086BE" w14:textId="126F7FC8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IČO: </w:t>
      </w:r>
      <w:r w:rsidR="003C4534">
        <w:rPr>
          <w:sz w:val="22"/>
          <w:szCs w:val="22"/>
        </w:rPr>
        <w:t>27357694</w:t>
      </w:r>
      <w:r w:rsidR="00316AC9">
        <w:rPr>
          <w:sz w:val="22"/>
          <w:szCs w:val="22"/>
        </w:rPr>
        <w:t xml:space="preserve"> </w:t>
      </w:r>
    </w:p>
    <w:p w14:paraId="26DDE464" w14:textId="48C7DA7F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DIČ:</w:t>
      </w:r>
      <w:r w:rsidR="003C4534">
        <w:rPr>
          <w:sz w:val="22"/>
          <w:szCs w:val="22"/>
        </w:rPr>
        <w:t xml:space="preserve"> CZ27357694</w:t>
      </w:r>
      <w:r w:rsidRPr="00BB1597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</w:p>
    <w:p w14:paraId="298FA11A" w14:textId="78AE2C5A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316AC9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>Krajského soudu v Ústí nad Labem, oddíl C, vložka 25782</w:t>
      </w:r>
    </w:p>
    <w:p w14:paraId="062434F2" w14:textId="159A5395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="00F82774">
        <w:rPr>
          <w:sz w:val="22"/>
          <w:szCs w:val="22"/>
        </w:rPr>
        <w:t xml:space="preserve"> </w:t>
      </w:r>
    </w:p>
    <w:p w14:paraId="360FDADE" w14:textId="6BD96274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 xml:space="preserve">Ladislav </w:t>
      </w:r>
      <w:proofErr w:type="spellStart"/>
      <w:r w:rsidR="003C4534">
        <w:rPr>
          <w:sz w:val="22"/>
          <w:szCs w:val="22"/>
        </w:rPr>
        <w:t>Šmucr</w:t>
      </w:r>
      <w:proofErr w:type="spellEnd"/>
      <w:r w:rsidR="003C4534">
        <w:rPr>
          <w:sz w:val="22"/>
          <w:szCs w:val="22"/>
        </w:rPr>
        <w:t>, jednatel společnosti</w:t>
      </w:r>
      <w:r w:rsidR="00A83B32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  <w:r w:rsidR="00BE56BA">
        <w:rPr>
          <w:sz w:val="22"/>
          <w:szCs w:val="22"/>
        </w:rPr>
        <w:tab/>
      </w:r>
      <w:r w:rsidR="00F82774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194C3DE8" w14:textId="53ACFE8E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83B32" w:rsidRPr="00A83B32">
        <w:t xml:space="preserve"> </w:t>
      </w:r>
      <w:r w:rsidR="003C4534" w:rsidRPr="003C4534">
        <w:rPr>
          <w:sz w:val="22"/>
          <w:szCs w:val="22"/>
        </w:rPr>
        <w:t xml:space="preserve">Miroslav </w:t>
      </w:r>
      <w:proofErr w:type="spellStart"/>
      <w:r w:rsidR="003C4534" w:rsidRPr="003C4534">
        <w:rPr>
          <w:sz w:val="22"/>
          <w:szCs w:val="22"/>
        </w:rPr>
        <w:t>Zukerstein</w:t>
      </w:r>
      <w:proofErr w:type="spellEnd"/>
      <w:r w:rsidR="003C4534" w:rsidRPr="003C4534">
        <w:rPr>
          <w:sz w:val="22"/>
          <w:szCs w:val="22"/>
        </w:rPr>
        <w:t>, vedoucí výro</w:t>
      </w:r>
      <w:r w:rsidR="003C4534">
        <w:rPr>
          <w:sz w:val="22"/>
          <w:szCs w:val="22"/>
        </w:rPr>
        <w:t>b</w:t>
      </w:r>
      <w:r w:rsidR="003C4534" w:rsidRPr="003C4534">
        <w:rPr>
          <w:sz w:val="22"/>
          <w:szCs w:val="22"/>
        </w:rPr>
        <w:t>y</w:t>
      </w:r>
      <w:r w:rsidR="00316AC9" w:rsidRPr="003C4534">
        <w:rPr>
          <w:sz w:val="22"/>
          <w:szCs w:val="22"/>
        </w:rPr>
        <w:t xml:space="preserve"> </w:t>
      </w:r>
      <w:r w:rsidR="00A83B32" w:rsidRPr="003C4534">
        <w:rPr>
          <w:sz w:val="22"/>
          <w:szCs w:val="22"/>
        </w:rPr>
        <w:t xml:space="preserve"> </w:t>
      </w:r>
      <w:r w:rsidR="00A83B32" w:rsidRPr="003C4534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1CEFBD28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34387323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74A5C3C1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1653AC3E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23037402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56862E04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4A03F9E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42B58D61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49FD9B2E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2136FE7E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55CDE5E3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>pro</w:t>
      </w:r>
      <w:r w:rsidR="00E74E6C">
        <w:rPr>
          <w:sz w:val="22"/>
          <w:szCs w:val="22"/>
        </w:rPr>
        <w:t xml:space="preserve"> </w:t>
      </w:r>
      <w:r w:rsidR="00E74E6C">
        <w:rPr>
          <w:b/>
          <w:sz w:val="22"/>
          <w:szCs w:val="22"/>
        </w:rPr>
        <w:t xml:space="preserve">„Provádění </w:t>
      </w:r>
      <w:r w:rsidR="00E74E6C" w:rsidRPr="00516A00">
        <w:rPr>
          <w:b/>
          <w:sz w:val="22"/>
          <w:szCs w:val="22"/>
        </w:rPr>
        <w:t>staveb, jejich změn a</w:t>
      </w:r>
      <w:r w:rsidR="00E74E6C">
        <w:rPr>
          <w:b/>
          <w:sz w:val="22"/>
          <w:szCs w:val="22"/>
        </w:rPr>
        <w:t> </w:t>
      </w:r>
      <w:r w:rsidR="00E74E6C" w:rsidRPr="00516A00">
        <w:rPr>
          <w:b/>
          <w:sz w:val="22"/>
          <w:szCs w:val="22"/>
        </w:rPr>
        <w:t>odstraňování“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56F9258E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2F22AE99" w14:textId="78D61A82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21359E">
        <w:rPr>
          <w:b/>
          <w:sz w:val="22"/>
          <w:szCs w:val="22"/>
        </w:rPr>
        <w:t>„</w:t>
      </w:r>
      <w:r w:rsidR="0021359E" w:rsidRPr="00062809">
        <w:rPr>
          <w:b/>
          <w:sz w:val="22"/>
          <w:szCs w:val="22"/>
        </w:rPr>
        <w:t>Karlovy Vary</w:t>
      </w:r>
      <w:r w:rsidR="009000A0">
        <w:rPr>
          <w:b/>
          <w:sz w:val="22"/>
          <w:szCs w:val="22"/>
        </w:rPr>
        <w:t xml:space="preserve">, ulice Slovenská – sanace svahů, úsek </w:t>
      </w:r>
      <w:proofErr w:type="gramStart"/>
      <w:r w:rsidR="009000A0">
        <w:rPr>
          <w:b/>
          <w:sz w:val="22"/>
          <w:szCs w:val="22"/>
        </w:rPr>
        <w:t>č.9</w:t>
      </w:r>
      <w:r w:rsidR="0021359E" w:rsidRPr="00062809">
        <w:rPr>
          <w:b/>
          <w:sz w:val="22"/>
          <w:szCs w:val="22"/>
        </w:rPr>
        <w:t>"</w:t>
      </w:r>
      <w:r w:rsidR="005E3A4D">
        <w:rPr>
          <w:b/>
          <w:sz w:val="22"/>
          <w:szCs w:val="22"/>
        </w:rPr>
        <w:t xml:space="preserve"> </w:t>
      </w:r>
      <w:r w:rsidR="004C1C14" w:rsidRPr="00185592">
        <w:rPr>
          <w:sz w:val="22"/>
          <w:szCs w:val="22"/>
        </w:rPr>
        <w:t>vyhlášené</w:t>
      </w:r>
      <w:proofErr w:type="gramEnd"/>
      <w:r w:rsidR="004C1C14" w:rsidRPr="00185592">
        <w:rPr>
          <w:sz w:val="22"/>
          <w:szCs w:val="22"/>
        </w:rPr>
        <w:t xml:space="preserve"> dne </w:t>
      </w:r>
      <w:r w:rsidR="003C4534">
        <w:rPr>
          <w:sz w:val="22"/>
          <w:szCs w:val="22"/>
        </w:rPr>
        <w:t>22.09.</w:t>
      </w:r>
      <w:r w:rsidR="00926744">
        <w:rPr>
          <w:sz w:val="22"/>
          <w:szCs w:val="22"/>
        </w:rPr>
        <w:t>2021</w:t>
      </w:r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609100A4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35D28459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682C0BF8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7CD4076D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6D2DD4BC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12471F1E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4D818E40" w14:textId="77777777" w:rsidR="00341B6F" w:rsidRDefault="00341B6F" w:rsidP="00B21E84">
      <w:pPr>
        <w:pStyle w:val="BodyText21"/>
        <w:widowControl/>
        <w:rPr>
          <w:szCs w:val="22"/>
        </w:rPr>
      </w:pPr>
    </w:p>
    <w:p w14:paraId="7E3B0A9B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3A12E8F3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027F89DF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71D8F073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2A8D4DB6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09EB191C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1B2F006B" w14:textId="77777777" w:rsidR="00341B6F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752FDA04" w14:textId="77777777" w:rsidR="008B7245" w:rsidRPr="00BB1597" w:rsidRDefault="008B7245" w:rsidP="00B21E84">
      <w:pPr>
        <w:ind w:left="567" w:hanging="567"/>
        <w:jc w:val="both"/>
        <w:rPr>
          <w:sz w:val="22"/>
          <w:szCs w:val="22"/>
        </w:rPr>
      </w:pPr>
    </w:p>
    <w:p w14:paraId="47CBC0CA" w14:textId="77777777" w:rsidR="008B7245" w:rsidRPr="00BB1597" w:rsidRDefault="008B7245" w:rsidP="008B7245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2.       Podklady pro uzavření smlouvy:</w:t>
      </w:r>
    </w:p>
    <w:p w14:paraId="6EAFF09A" w14:textId="56CFE014" w:rsidR="008B7245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>dokumentace k veřejné zakázce na stavbu</w:t>
      </w:r>
      <w:r w:rsidR="007E77DC">
        <w:rPr>
          <w:sz w:val="22"/>
          <w:szCs w:val="22"/>
        </w:rPr>
        <w:t xml:space="preserve"> </w:t>
      </w:r>
      <w:r w:rsidR="0021359E">
        <w:rPr>
          <w:b/>
          <w:sz w:val="22"/>
          <w:szCs w:val="22"/>
        </w:rPr>
        <w:t>„</w:t>
      </w:r>
      <w:r w:rsidR="0021359E" w:rsidRPr="00062809">
        <w:rPr>
          <w:b/>
          <w:sz w:val="22"/>
          <w:szCs w:val="22"/>
        </w:rPr>
        <w:t>Karlovy Vary</w:t>
      </w:r>
      <w:r w:rsidR="009000A0">
        <w:rPr>
          <w:b/>
          <w:sz w:val="22"/>
          <w:szCs w:val="22"/>
        </w:rPr>
        <w:t xml:space="preserve">, ulice Slovenská – sanace svahů, úsek </w:t>
      </w:r>
      <w:proofErr w:type="gramStart"/>
      <w:r w:rsidR="009000A0">
        <w:rPr>
          <w:b/>
          <w:sz w:val="22"/>
          <w:szCs w:val="22"/>
        </w:rPr>
        <w:t>č.9</w:t>
      </w:r>
      <w:r w:rsidR="0021359E" w:rsidRPr="00062809">
        <w:rPr>
          <w:b/>
          <w:sz w:val="22"/>
          <w:szCs w:val="22"/>
        </w:rPr>
        <w:t>"</w:t>
      </w:r>
      <w:r w:rsidRPr="00185592"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185592">
        <w:rPr>
          <w:sz w:val="22"/>
          <w:szCs w:val="22"/>
        </w:rPr>
        <w:t>ze</w:t>
      </w:r>
      <w:proofErr w:type="gramEnd"/>
      <w:r w:rsidRPr="00BB1597">
        <w:rPr>
          <w:sz w:val="22"/>
          <w:szCs w:val="22"/>
        </w:rPr>
        <w:t xml:space="preserve"> </w:t>
      </w:r>
      <w:r w:rsidRPr="00EC14CE">
        <w:rPr>
          <w:sz w:val="22"/>
          <w:szCs w:val="22"/>
        </w:rPr>
        <w:t xml:space="preserve">dne </w:t>
      </w:r>
      <w:r w:rsidR="003C4534">
        <w:rPr>
          <w:sz w:val="22"/>
          <w:szCs w:val="22"/>
        </w:rPr>
        <w:t>22.09.</w:t>
      </w:r>
      <w:r w:rsidRPr="0004553C">
        <w:rPr>
          <w:sz w:val="22"/>
          <w:szCs w:val="22"/>
        </w:rPr>
        <w:t xml:space="preserve">2021, dále jen </w:t>
      </w:r>
      <w:r w:rsidRPr="00BB1597">
        <w:rPr>
          <w:sz w:val="22"/>
          <w:szCs w:val="22"/>
        </w:rPr>
        <w:t xml:space="preserve">„Zadávací dokumentace“. Zadávací dokumentace tvoří </w:t>
      </w:r>
      <w:r w:rsidRPr="00BE2F6A">
        <w:rPr>
          <w:sz w:val="22"/>
          <w:szCs w:val="22"/>
        </w:rPr>
        <w:t>oddělenou přílohu č. 5 této smlouvy;</w:t>
      </w:r>
    </w:p>
    <w:p w14:paraId="2E0EDC6A" w14:textId="33428480" w:rsidR="008B7245" w:rsidRPr="000D4BB9" w:rsidRDefault="007E77DC" w:rsidP="007321ED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7321ED">
        <w:rPr>
          <w:sz w:val="22"/>
          <w:szCs w:val="22"/>
        </w:rPr>
        <w:t xml:space="preserve">projektová </w:t>
      </w:r>
      <w:r w:rsidRPr="007321ED">
        <w:rPr>
          <w:bCs/>
          <w:sz w:val="22"/>
          <w:szCs w:val="22"/>
        </w:rPr>
        <w:t xml:space="preserve">dokumentace </w:t>
      </w:r>
      <w:r w:rsidRPr="007321ED">
        <w:rPr>
          <w:sz w:val="22"/>
          <w:szCs w:val="22"/>
        </w:rPr>
        <w:t xml:space="preserve">v podrobnostech pro provádění stavby </w:t>
      </w:r>
      <w:r w:rsidR="0021359E" w:rsidRPr="007321ED">
        <w:rPr>
          <w:sz w:val="22"/>
          <w:szCs w:val="22"/>
        </w:rPr>
        <w:t>označená</w:t>
      </w:r>
      <w:r w:rsidR="00B634E2" w:rsidRPr="007321ED">
        <w:rPr>
          <w:sz w:val="22"/>
          <w:szCs w:val="22"/>
        </w:rPr>
        <w:t xml:space="preserve"> </w:t>
      </w:r>
      <w:r w:rsidR="009000A0" w:rsidRPr="007321ED">
        <w:rPr>
          <w:sz w:val="22"/>
          <w:szCs w:val="22"/>
        </w:rPr>
        <w:t xml:space="preserve">„Karlovy Vary, ulice Slovenská – sanace svahů, úsek </w:t>
      </w:r>
      <w:proofErr w:type="gramStart"/>
      <w:r w:rsidR="009000A0" w:rsidRPr="007321ED">
        <w:rPr>
          <w:sz w:val="22"/>
          <w:szCs w:val="22"/>
        </w:rPr>
        <w:t>č.9“, zpracovatel</w:t>
      </w:r>
      <w:proofErr w:type="gramEnd"/>
      <w:r w:rsidR="009000A0" w:rsidRPr="007321ED">
        <w:rPr>
          <w:sz w:val="22"/>
          <w:szCs w:val="22"/>
        </w:rPr>
        <w:t>: Kancelář stavebního inženýrství s.r.o., Karlovy Vary</w:t>
      </w:r>
      <w:r w:rsidR="004E6C51">
        <w:rPr>
          <w:sz w:val="22"/>
          <w:szCs w:val="22"/>
        </w:rPr>
        <w:t xml:space="preserve">, č. zakázky: 2737/2020 </w:t>
      </w:r>
      <w:r w:rsidR="008B7245" w:rsidRPr="007321ED">
        <w:rPr>
          <w:sz w:val="22"/>
          <w:szCs w:val="22"/>
        </w:rPr>
        <w:t>(dále jen jako „Projektant“), dále jen „Dokumentace“. Dokumentace tvoří oddělenou přílohu č. </w:t>
      </w:r>
      <w:r w:rsidR="008B7245" w:rsidRPr="005511E4">
        <w:rPr>
          <w:sz w:val="22"/>
          <w:szCs w:val="22"/>
        </w:rPr>
        <w:t>6 této smlouvy;</w:t>
      </w:r>
    </w:p>
    <w:p w14:paraId="0B2A8E93" w14:textId="6D2B5688" w:rsidR="008B7245" w:rsidRPr="00BB1597" w:rsidRDefault="008B7245" w:rsidP="008B7245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 ze dne </w:t>
      </w:r>
      <w:proofErr w:type="gramStart"/>
      <w:r w:rsidR="003C4534">
        <w:rPr>
          <w:sz w:val="22"/>
          <w:szCs w:val="22"/>
        </w:rPr>
        <w:t>07.10.</w:t>
      </w:r>
      <w:r w:rsidRPr="002B63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proofErr w:type="gramEnd"/>
      <w:r>
        <w:rPr>
          <w:sz w:val="22"/>
          <w:szCs w:val="22"/>
        </w:rPr>
        <w:t xml:space="preserve"> (objednateli </w:t>
      </w:r>
      <w:r w:rsidRPr="00C0368C">
        <w:rPr>
          <w:sz w:val="22"/>
          <w:szCs w:val="22"/>
        </w:rPr>
        <w:t xml:space="preserve">doručena </w:t>
      </w:r>
      <w:r w:rsidR="003C4534">
        <w:rPr>
          <w:sz w:val="22"/>
          <w:szCs w:val="22"/>
        </w:rPr>
        <w:t>08.10.</w:t>
      </w:r>
      <w:r w:rsidRPr="00C0368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C0368C">
        <w:rPr>
          <w:sz w:val="22"/>
          <w:szCs w:val="22"/>
        </w:rPr>
        <w:t>) včetně</w:t>
      </w:r>
      <w:r w:rsidRPr="00BB1597">
        <w:rPr>
          <w:sz w:val="22"/>
          <w:szCs w:val="22"/>
        </w:rPr>
        <w:t xml:space="preserve"> oceněného soupisu prací.</w:t>
      </w:r>
      <w:r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 xml:space="preserve">3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smlouvy.</w:t>
      </w:r>
    </w:p>
    <w:p w14:paraId="7AAC5C7D" w14:textId="77777777" w:rsidR="008B7245" w:rsidRPr="00BB1597" w:rsidRDefault="008B7245" w:rsidP="008B7245">
      <w:pPr>
        <w:ind w:left="567" w:hanging="567"/>
        <w:jc w:val="both"/>
        <w:rPr>
          <w:sz w:val="22"/>
          <w:szCs w:val="22"/>
        </w:rPr>
      </w:pPr>
    </w:p>
    <w:p w14:paraId="4165255D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605747A9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0F65074C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31D5AD7A" w14:textId="77777777" w:rsidR="008B7245" w:rsidRDefault="00A47A29" w:rsidP="008B7245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8B7245" w:rsidRPr="00BB1597">
        <w:rPr>
          <w:sz w:val="22"/>
          <w:szCs w:val="22"/>
        </w:rPr>
        <w:t xml:space="preserve">Dílem se rozumí provedení stavby označené </w:t>
      </w:r>
      <w:r w:rsidR="008B7245" w:rsidRPr="00C2253A">
        <w:rPr>
          <w:sz w:val="22"/>
          <w:szCs w:val="22"/>
        </w:rPr>
        <w:t>jako</w:t>
      </w:r>
      <w:r w:rsidR="00C874C1">
        <w:rPr>
          <w:sz w:val="22"/>
          <w:szCs w:val="22"/>
        </w:rPr>
        <w:t xml:space="preserve"> </w:t>
      </w:r>
      <w:r w:rsidR="009000A0">
        <w:rPr>
          <w:b/>
          <w:sz w:val="22"/>
          <w:szCs w:val="22"/>
        </w:rPr>
        <w:t>„</w:t>
      </w:r>
      <w:r w:rsidR="009000A0" w:rsidRPr="00062809">
        <w:rPr>
          <w:b/>
          <w:sz w:val="22"/>
          <w:szCs w:val="22"/>
        </w:rPr>
        <w:t>Karlovy Vary</w:t>
      </w:r>
      <w:r w:rsidR="009000A0">
        <w:rPr>
          <w:b/>
          <w:sz w:val="22"/>
          <w:szCs w:val="22"/>
        </w:rPr>
        <w:t xml:space="preserve">, ulice Slovenská – sanace svahů, úsek </w:t>
      </w:r>
      <w:proofErr w:type="gramStart"/>
      <w:r w:rsidR="009000A0">
        <w:rPr>
          <w:b/>
          <w:sz w:val="22"/>
          <w:szCs w:val="22"/>
        </w:rPr>
        <w:t>č.9</w:t>
      </w:r>
      <w:r w:rsidR="009000A0" w:rsidRPr="00062809">
        <w:rPr>
          <w:b/>
          <w:sz w:val="22"/>
          <w:szCs w:val="22"/>
        </w:rPr>
        <w:t>"</w:t>
      </w:r>
      <w:r w:rsidR="008B7245" w:rsidRPr="00BB1597">
        <w:rPr>
          <w:sz w:val="22"/>
          <w:szCs w:val="22"/>
        </w:rPr>
        <w:t>, v celém</w:t>
      </w:r>
      <w:proofErr w:type="gramEnd"/>
      <w:r w:rsidR="008B7245" w:rsidRPr="00BB1597">
        <w:rPr>
          <w:sz w:val="22"/>
          <w:szCs w:val="22"/>
        </w:rPr>
        <w:t xml:space="preserve"> rozsahu tak, jak je zakre</w:t>
      </w:r>
      <w:r w:rsidR="008B7245">
        <w:rPr>
          <w:sz w:val="22"/>
          <w:szCs w:val="22"/>
        </w:rPr>
        <w:t xml:space="preserve">sleno či popsáno v Dokumentaci, </w:t>
      </w:r>
      <w:r w:rsidR="008B7245" w:rsidRPr="00BB1597">
        <w:rPr>
          <w:sz w:val="22"/>
          <w:szCs w:val="22"/>
        </w:rPr>
        <w:t>dále jen „Dílo“.</w:t>
      </w:r>
    </w:p>
    <w:p w14:paraId="6D6CE401" w14:textId="77777777" w:rsidR="008B7245" w:rsidRDefault="008B7245" w:rsidP="008B7245">
      <w:pPr>
        <w:ind w:left="567" w:hanging="567"/>
        <w:jc w:val="both"/>
        <w:rPr>
          <w:sz w:val="22"/>
          <w:szCs w:val="22"/>
        </w:rPr>
      </w:pPr>
    </w:p>
    <w:p w14:paraId="0573ED88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4B6C34ED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11373C9F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0F1D4F0B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726E2412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066AC6E5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495CF883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0EB691B5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0D00979C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6AC500C1" w14:textId="77777777" w:rsidR="00762526" w:rsidRPr="00FD63BC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Pr="00FD63BC">
        <w:rPr>
          <w:rFonts w:ascii="Times New Roman" w:hAnsi="Times New Roman"/>
        </w:rPr>
        <w:t>hotovitele,</w:t>
      </w:r>
    </w:p>
    <w:p w14:paraId="22BAD816" w14:textId="77777777" w:rsidR="005E4805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75009416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323E16DD" w14:textId="77777777" w:rsidR="008B7245" w:rsidRPr="00EC14CE" w:rsidRDefault="008B7245" w:rsidP="008B7245">
      <w:pPr>
        <w:keepNext/>
        <w:jc w:val="both"/>
        <w:rPr>
          <w:b/>
          <w:sz w:val="22"/>
          <w:szCs w:val="22"/>
        </w:rPr>
      </w:pPr>
      <w:r w:rsidRPr="00EC14CE">
        <w:rPr>
          <w:b/>
          <w:sz w:val="22"/>
          <w:szCs w:val="22"/>
        </w:rPr>
        <w:t>3.      Doba plnění</w:t>
      </w:r>
    </w:p>
    <w:p w14:paraId="12FFF454" w14:textId="063D43CE" w:rsidR="00E74E6C" w:rsidRDefault="00E74E6C" w:rsidP="00E74E6C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1A302C">
        <w:rPr>
          <w:sz w:val="22"/>
          <w:szCs w:val="22"/>
        </w:rPr>
        <w:t xml:space="preserve">Zhotovitel se zavazuje Dílo řádně provést </w:t>
      </w:r>
      <w:r w:rsidR="009000A0">
        <w:rPr>
          <w:sz w:val="22"/>
          <w:szCs w:val="22"/>
        </w:rPr>
        <w:t>nejpozději do 6</w:t>
      </w:r>
      <w:r w:rsidRPr="00856719">
        <w:rPr>
          <w:sz w:val="22"/>
          <w:szCs w:val="22"/>
        </w:rPr>
        <w:t xml:space="preserve"> týdnů</w:t>
      </w:r>
      <w:r>
        <w:rPr>
          <w:sz w:val="22"/>
          <w:szCs w:val="22"/>
        </w:rPr>
        <w:t xml:space="preserve"> ode</w:t>
      </w:r>
      <w:r w:rsidRPr="001A302C">
        <w:rPr>
          <w:sz w:val="22"/>
          <w:szCs w:val="22"/>
        </w:rPr>
        <w:t xml:space="preserve"> dne předání staveniště.</w:t>
      </w:r>
    </w:p>
    <w:p w14:paraId="775EFC0A" w14:textId="77777777" w:rsidR="005E3A4D" w:rsidRDefault="005E3A4D" w:rsidP="005E3A4D">
      <w:pPr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798988DB" w14:textId="47AC69EC" w:rsidR="005E3A4D" w:rsidRPr="005E3A4D" w:rsidRDefault="00E74E6C" w:rsidP="005E3A4D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5E3A4D">
        <w:rPr>
          <w:sz w:val="22"/>
          <w:szCs w:val="22"/>
        </w:rPr>
        <w:t xml:space="preserve">Zhotovitel zahájí stavební práce ihned po předání staveniště. </w:t>
      </w:r>
      <w:r w:rsidR="005E3A4D" w:rsidRPr="005E3A4D">
        <w:rPr>
          <w:sz w:val="22"/>
          <w:szCs w:val="22"/>
        </w:rPr>
        <w:t xml:space="preserve">Objednatel protokolárně předá Zhotoviteli staveniště v den dohodnutý smluvními stranami (předpoklad 10/2021). O předání staveniště Objednatelem Zhotoviteli bude sepsán písemný protokol, který bude vyhotoven ve dvou stejnopisech, z nichž každá smluvní strana obdrží po jednom stejnopise, a podepsán oprávněnými zástupci obou smluvních stran. </w:t>
      </w:r>
    </w:p>
    <w:p w14:paraId="24C87EA0" w14:textId="3712A2EB" w:rsidR="00EF2586" w:rsidRPr="006754DF" w:rsidRDefault="00EF2586" w:rsidP="005E3A4D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3AAE855C" w14:textId="77777777" w:rsidR="00EF2586" w:rsidRDefault="00EF2586" w:rsidP="00EF2586">
      <w:pPr>
        <w:pStyle w:val="Odstavecseseznamem"/>
      </w:pPr>
    </w:p>
    <w:p w14:paraId="543EFC5A" w14:textId="77777777" w:rsidR="00E74E6C" w:rsidRPr="00EF2586" w:rsidRDefault="00E74E6C" w:rsidP="00EF2586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  <w:r w:rsidRPr="00EF2586">
        <w:rPr>
          <w:sz w:val="22"/>
          <w:szCs w:val="22"/>
        </w:rPr>
        <w:lastRenderedPageBreak/>
        <w:t>Zhotovitel není oprávněn bez závažných důvo</w:t>
      </w:r>
      <w:r w:rsidR="003313EA" w:rsidRPr="00EF2586">
        <w:rPr>
          <w:sz w:val="22"/>
          <w:szCs w:val="22"/>
        </w:rPr>
        <w:t>dů odmítnout převzít staveniště (např. nepravomocné stavební povolení</w:t>
      </w:r>
      <w:r w:rsidR="00461796" w:rsidRPr="00EF2586">
        <w:rPr>
          <w:sz w:val="22"/>
          <w:szCs w:val="22"/>
        </w:rPr>
        <w:t xml:space="preserve"> pro provedení Díla</w:t>
      </w:r>
      <w:r w:rsidR="003313EA" w:rsidRPr="00EF2586">
        <w:rPr>
          <w:sz w:val="22"/>
          <w:szCs w:val="22"/>
        </w:rPr>
        <w:t>,</w:t>
      </w:r>
      <w:r w:rsidR="00461796" w:rsidRPr="00EF2586">
        <w:rPr>
          <w:sz w:val="22"/>
          <w:szCs w:val="22"/>
        </w:rPr>
        <w:t xml:space="preserve"> nebo</w:t>
      </w:r>
      <w:r w:rsidR="003313EA" w:rsidRPr="00EF2586">
        <w:rPr>
          <w:sz w:val="22"/>
          <w:szCs w:val="22"/>
        </w:rPr>
        <w:t xml:space="preserve"> </w:t>
      </w:r>
      <w:r w:rsidR="00461796" w:rsidRPr="00EF2586">
        <w:rPr>
          <w:sz w:val="22"/>
          <w:szCs w:val="22"/>
        </w:rPr>
        <w:t>stav, který neumožňuje převzetí staveniště, který není způsoben ani Objednatelem, ani Zhotovitelem, přičemž jim takovou objektivní příčinu nelze klást za vinu)</w:t>
      </w:r>
      <w:r w:rsidRPr="00EF2586">
        <w:rPr>
          <w:sz w:val="22"/>
          <w:szCs w:val="22"/>
        </w:rPr>
        <w:t>.</w:t>
      </w:r>
    </w:p>
    <w:p w14:paraId="0F63F20C" w14:textId="77777777" w:rsidR="008B7245" w:rsidRPr="00C20AE1" w:rsidRDefault="008B7245" w:rsidP="000C29C9">
      <w:pPr>
        <w:pStyle w:val="StylZM"/>
        <w:numPr>
          <w:ilvl w:val="0"/>
          <w:numId w:val="0"/>
        </w:numPr>
        <w:ind w:left="567"/>
        <w:rPr>
          <w:sz w:val="22"/>
          <w:szCs w:val="22"/>
        </w:rPr>
      </w:pPr>
    </w:p>
    <w:p w14:paraId="084978AD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</w:t>
      </w:r>
      <w:proofErr w:type="gramStart"/>
      <w:r w:rsidRPr="00BB1597">
        <w:rPr>
          <w:sz w:val="22"/>
          <w:szCs w:val="22"/>
        </w:rPr>
        <w:t>této</w:t>
      </w:r>
      <w:proofErr w:type="gramEnd"/>
      <w:r w:rsidRPr="00BB1597">
        <w:rPr>
          <w:sz w:val="22"/>
          <w:szCs w:val="22"/>
        </w:rPr>
        <w:t xml:space="preserve">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05A72ED0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79BB8A3F" w14:textId="39291204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k provádění díla </w:t>
      </w:r>
      <w:r w:rsidR="00CB55DA">
        <w:rPr>
          <w:szCs w:val="22"/>
        </w:rPr>
        <w:t>Z</w:t>
      </w:r>
      <w:r w:rsidR="003216CF" w:rsidRPr="002216B0">
        <w:rPr>
          <w:szCs w:val="22"/>
        </w:rPr>
        <w:t xml:space="preserve">hotovitelem zapíší smluvní strany do stavebního deníku. Zhotovitel se zavazuje tyto připomínky </w:t>
      </w:r>
      <w:r w:rsidR="00CB55DA">
        <w:rPr>
          <w:szCs w:val="22"/>
        </w:rPr>
        <w:t>O</w:t>
      </w:r>
      <w:r w:rsidR="003216CF" w:rsidRPr="002216B0">
        <w:rPr>
          <w:szCs w:val="22"/>
        </w:rPr>
        <w:t>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2AB384EE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43FF639F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379D9757" w14:textId="77777777" w:rsidR="008B7245" w:rsidRPr="008B7245" w:rsidRDefault="008B7245" w:rsidP="008B7245">
      <w:pPr>
        <w:pStyle w:val="StylZM"/>
        <w:numPr>
          <w:ilvl w:val="0"/>
          <w:numId w:val="0"/>
        </w:numPr>
        <w:ind w:left="567" w:hanging="567"/>
        <w:rPr>
          <w:bCs/>
          <w:sz w:val="22"/>
        </w:rPr>
      </w:pPr>
      <w:r w:rsidRPr="00BB1597">
        <w:t>1.</w:t>
      </w:r>
      <w:r>
        <w:tab/>
      </w:r>
      <w:r w:rsidRPr="008B7245">
        <w:rPr>
          <w:sz w:val="22"/>
        </w:rPr>
        <w:t xml:space="preserve">Místem plnění jsou </w:t>
      </w:r>
      <w:r w:rsidR="009000A0">
        <w:rPr>
          <w:sz w:val="22"/>
        </w:rPr>
        <w:t>svahy nad ulicí Slovenská</w:t>
      </w:r>
      <w:r w:rsidRPr="008B7245">
        <w:rPr>
          <w:sz w:val="22"/>
        </w:rPr>
        <w:t xml:space="preserve">, obec Karlovy </w:t>
      </w:r>
      <w:r w:rsidR="00C2253A">
        <w:rPr>
          <w:sz w:val="22"/>
        </w:rPr>
        <w:t>Vary,</w:t>
      </w:r>
      <w:r w:rsidRPr="008B7245">
        <w:rPr>
          <w:sz w:val="22"/>
        </w:rPr>
        <w:t xml:space="preserve"> blíže vymezené v</w:t>
      </w:r>
      <w:r w:rsidR="00C2253A">
        <w:rPr>
          <w:sz w:val="22"/>
        </w:rPr>
        <w:t> </w:t>
      </w:r>
      <w:r w:rsidRPr="008B7245">
        <w:rPr>
          <w:sz w:val="22"/>
        </w:rPr>
        <w:t>Dokumentaci</w:t>
      </w:r>
      <w:r w:rsidR="00C2253A">
        <w:rPr>
          <w:sz w:val="22"/>
        </w:rPr>
        <w:t>.</w:t>
      </w:r>
    </w:p>
    <w:p w14:paraId="33C3B082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75574523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30044EB8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304CBE30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0B290D02" w14:textId="1821D5E4" w:rsidR="007805DA" w:rsidRPr="008B7245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8B7245">
        <w:rPr>
          <w:sz w:val="22"/>
          <w:szCs w:val="22"/>
        </w:rPr>
        <w:t xml:space="preserve">Smluvní strany se dohodly na ceně, tzn. ceně maximální,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íla, </w:t>
      </w:r>
      <w:r w:rsidR="003C4534">
        <w:rPr>
          <w:sz w:val="22"/>
          <w:szCs w:val="22"/>
        </w:rPr>
        <w:br/>
      </w:r>
      <w:r w:rsidRPr="008B7245">
        <w:rPr>
          <w:sz w:val="22"/>
          <w:szCs w:val="22"/>
        </w:rPr>
        <w:t xml:space="preserve">ve výši </w:t>
      </w:r>
      <w:r w:rsidR="003C4534">
        <w:rPr>
          <w:sz w:val="22"/>
          <w:szCs w:val="22"/>
        </w:rPr>
        <w:t xml:space="preserve">2 156 547,28 </w:t>
      </w:r>
      <w:r w:rsidRPr="008B7245">
        <w:rPr>
          <w:sz w:val="22"/>
          <w:szCs w:val="22"/>
        </w:rPr>
        <w:t xml:space="preserve">Kč (slovy: </w:t>
      </w:r>
      <w:r w:rsidR="003C4534">
        <w:rPr>
          <w:sz w:val="22"/>
          <w:szCs w:val="22"/>
        </w:rPr>
        <w:t xml:space="preserve">dva miliony jedno sto padesát šest tisíc pět set čtyřicet sedm </w:t>
      </w:r>
      <w:r w:rsidR="00BE56BA" w:rsidRPr="008B7245">
        <w:rPr>
          <w:sz w:val="22"/>
          <w:szCs w:val="22"/>
        </w:rPr>
        <w:t>korun českých</w:t>
      </w:r>
      <w:r w:rsidR="00316AC9" w:rsidRPr="008B7245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>dvacet osm</w:t>
      </w:r>
      <w:r w:rsidR="00A83B32" w:rsidRPr="008B7245">
        <w:rPr>
          <w:sz w:val="22"/>
          <w:szCs w:val="22"/>
        </w:rPr>
        <w:t xml:space="preserve"> haléřů</w:t>
      </w:r>
      <w:r w:rsidRPr="008B7245">
        <w:rPr>
          <w:sz w:val="22"/>
          <w:szCs w:val="22"/>
        </w:rPr>
        <w:t xml:space="preserve">) včetně DPH (dále </w:t>
      </w:r>
      <w:r w:rsidR="00465219" w:rsidRPr="008B7245">
        <w:rPr>
          <w:sz w:val="22"/>
          <w:szCs w:val="22"/>
        </w:rPr>
        <w:t>také jako</w:t>
      </w:r>
      <w:r w:rsidRPr="008B7245">
        <w:rPr>
          <w:sz w:val="22"/>
          <w:szCs w:val="22"/>
        </w:rPr>
        <w:t xml:space="preserve"> „Cena za provedení </w:t>
      </w:r>
      <w:r w:rsidR="00AA380F" w:rsidRPr="008B7245">
        <w:rPr>
          <w:sz w:val="22"/>
          <w:szCs w:val="22"/>
        </w:rPr>
        <w:t>D</w:t>
      </w:r>
      <w:r w:rsidRPr="008B7245">
        <w:rPr>
          <w:sz w:val="22"/>
          <w:szCs w:val="22"/>
        </w:rPr>
        <w:t xml:space="preserve">íla“), </w:t>
      </w:r>
      <w:r w:rsidR="003C4534">
        <w:rPr>
          <w:sz w:val="22"/>
          <w:szCs w:val="22"/>
        </w:rPr>
        <w:t xml:space="preserve">1 782 270,48 </w:t>
      </w:r>
      <w:r w:rsidR="0035374A" w:rsidRPr="008B7245">
        <w:rPr>
          <w:sz w:val="22"/>
          <w:szCs w:val="22"/>
        </w:rPr>
        <w:t>Kč bez DPH (slovy:</w:t>
      </w:r>
      <w:r w:rsidR="004C1C14" w:rsidRPr="008B7245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 xml:space="preserve">jeden milion sedm set osmdesát dva tisíc dvě stě sedmdesát </w:t>
      </w:r>
      <w:r w:rsidR="002B638C" w:rsidRPr="008B7245">
        <w:rPr>
          <w:sz w:val="22"/>
          <w:szCs w:val="22"/>
        </w:rPr>
        <w:t>korun českých</w:t>
      </w:r>
      <w:r w:rsidR="00A83B32" w:rsidRPr="008B7245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 xml:space="preserve">čtyřicet osm </w:t>
      </w:r>
      <w:r w:rsidR="00A83B32" w:rsidRPr="008B7245">
        <w:rPr>
          <w:sz w:val="22"/>
          <w:szCs w:val="22"/>
        </w:rPr>
        <w:t>haléřů</w:t>
      </w:r>
      <w:r w:rsidRPr="008B7245">
        <w:rPr>
          <w:sz w:val="22"/>
          <w:szCs w:val="22"/>
        </w:rPr>
        <w:t>)</w:t>
      </w:r>
      <w:r w:rsidR="004C1C14" w:rsidRPr="008B7245">
        <w:rPr>
          <w:sz w:val="22"/>
          <w:szCs w:val="22"/>
        </w:rPr>
        <w:t xml:space="preserve"> </w:t>
      </w:r>
      <w:r w:rsidR="00BA59E0" w:rsidRPr="008B7245">
        <w:rPr>
          <w:sz w:val="22"/>
          <w:szCs w:val="22"/>
        </w:rPr>
        <w:t>a DPH</w:t>
      </w:r>
      <w:r w:rsidR="004C1C14" w:rsidRPr="008B7245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 xml:space="preserve">374 276,80 </w:t>
      </w:r>
      <w:r w:rsidR="0035374A" w:rsidRPr="008B7245">
        <w:rPr>
          <w:sz w:val="22"/>
          <w:szCs w:val="22"/>
        </w:rPr>
        <w:t>Kč (slovy:</w:t>
      </w:r>
      <w:r w:rsidR="004C1C14" w:rsidRPr="008B7245">
        <w:rPr>
          <w:sz w:val="22"/>
          <w:szCs w:val="22"/>
        </w:rPr>
        <w:t xml:space="preserve"> </w:t>
      </w:r>
      <w:r w:rsidR="003C4534">
        <w:rPr>
          <w:sz w:val="22"/>
          <w:szCs w:val="22"/>
        </w:rPr>
        <w:t xml:space="preserve">tři sta sedmdesát čtyři tisíc dvě stě sedmdesát šest </w:t>
      </w:r>
      <w:r w:rsidR="002B638C" w:rsidRPr="008B7245">
        <w:rPr>
          <w:sz w:val="22"/>
          <w:szCs w:val="22"/>
        </w:rPr>
        <w:t>korun českých</w:t>
      </w:r>
      <w:r w:rsidR="003C4534">
        <w:rPr>
          <w:sz w:val="22"/>
          <w:szCs w:val="22"/>
        </w:rPr>
        <w:t xml:space="preserve"> osmdesát </w:t>
      </w:r>
      <w:r w:rsidR="00A83B32" w:rsidRPr="008B7245">
        <w:rPr>
          <w:sz w:val="22"/>
          <w:szCs w:val="22"/>
        </w:rPr>
        <w:t>haléřů</w:t>
      </w:r>
      <w:r w:rsidR="002B638C" w:rsidRPr="008B7245">
        <w:rPr>
          <w:sz w:val="22"/>
          <w:szCs w:val="22"/>
        </w:rPr>
        <w:t>)</w:t>
      </w:r>
      <w:r w:rsidRPr="008B7245">
        <w:rPr>
          <w:sz w:val="22"/>
          <w:szCs w:val="22"/>
        </w:rPr>
        <w:t xml:space="preserve">. </w:t>
      </w:r>
    </w:p>
    <w:p w14:paraId="40E4C9D6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241FF4DB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79012E6D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3D5F06A1" w14:textId="318A9E08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Podrobná kalkulace </w:t>
      </w:r>
      <w:r w:rsidR="00A52D78">
        <w:rPr>
          <w:sz w:val="22"/>
          <w:szCs w:val="22"/>
        </w:rPr>
        <w:t>Ceny za provedení Díla</w:t>
      </w:r>
      <w:r w:rsidRPr="00BB1597">
        <w:rPr>
          <w:sz w:val="22"/>
          <w:szCs w:val="22"/>
        </w:rPr>
        <w:t xml:space="preserve">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018E3239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47295F1E" w14:textId="200143AB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 xml:space="preserve">tím, že </w:t>
      </w:r>
      <w:r w:rsidR="007805DA" w:rsidRPr="00BB1597">
        <w:rPr>
          <w:sz w:val="22"/>
          <w:szCs w:val="22"/>
        </w:rPr>
        <w:t>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590F4040" w14:textId="2CBA619D" w:rsidR="005E3A4D" w:rsidRDefault="005E3A4D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053F9BA1" w14:textId="5D0D222D" w:rsidR="005E3A4D" w:rsidRDefault="005E3A4D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5BE50897" w14:textId="77777777" w:rsidR="005E3A4D" w:rsidRPr="0009715D" w:rsidRDefault="005E3A4D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4E0B0B78" w14:textId="6B8DC62B" w:rsidR="00617C88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09715D">
        <w:rPr>
          <w:sz w:val="22"/>
          <w:szCs w:val="22"/>
        </w:rPr>
        <w:lastRenderedPageBreak/>
        <w:t xml:space="preserve">Případné zvýšení </w:t>
      </w:r>
      <w:r w:rsidR="00AE7685">
        <w:rPr>
          <w:sz w:val="22"/>
          <w:szCs w:val="22"/>
        </w:rPr>
        <w:t>C</w:t>
      </w:r>
      <w:r w:rsidRPr="0009715D">
        <w:rPr>
          <w:sz w:val="22"/>
          <w:szCs w:val="22"/>
        </w:rPr>
        <w:t xml:space="preserve">eny </w:t>
      </w:r>
      <w:r w:rsidR="00AE7685">
        <w:rPr>
          <w:sz w:val="22"/>
          <w:szCs w:val="22"/>
        </w:rPr>
        <w:t xml:space="preserve">za provedení Díla </w:t>
      </w:r>
      <w:r w:rsidRPr="0009715D">
        <w:rPr>
          <w:sz w:val="22"/>
          <w:szCs w:val="22"/>
        </w:rPr>
        <w:t xml:space="preserve">může být vyvoláno pouze na základě nových dodatečných požadavků </w:t>
      </w:r>
      <w:r w:rsidR="00B01F3A" w:rsidRPr="0009715D">
        <w:rPr>
          <w:sz w:val="22"/>
          <w:szCs w:val="22"/>
        </w:rPr>
        <w:t>O</w:t>
      </w:r>
      <w:r w:rsidRPr="0009715D">
        <w:rPr>
          <w:sz w:val="22"/>
          <w:szCs w:val="22"/>
        </w:rPr>
        <w:t>bjednatele</w:t>
      </w:r>
      <w:r w:rsidR="0009715D" w:rsidRPr="0009715D">
        <w:rPr>
          <w:sz w:val="22"/>
          <w:szCs w:val="22"/>
        </w:rPr>
        <w:t>,</w:t>
      </w:r>
      <w:r w:rsidR="0074076F" w:rsidRPr="0009715D">
        <w:rPr>
          <w:sz w:val="22"/>
          <w:szCs w:val="22"/>
        </w:rPr>
        <w:t xml:space="preserve"> nebo nových zjištěných skutečností</w:t>
      </w:r>
      <w:r w:rsidRPr="0009715D">
        <w:rPr>
          <w:sz w:val="22"/>
          <w:szCs w:val="22"/>
        </w:rPr>
        <w:t xml:space="preserve"> a musí být odsouhlaseno oběma smluvními stranami ve formě písemného číslovaného dodatku k této smlouvě.</w:t>
      </w:r>
    </w:p>
    <w:p w14:paraId="4F0E7B2A" w14:textId="6370F967" w:rsidR="00AE7685" w:rsidRPr="0009715D" w:rsidRDefault="00AE7685" w:rsidP="00AE7685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18C3E033" w14:textId="38F851AA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</w:t>
      </w:r>
      <w:r w:rsidR="00AE7685">
        <w:rPr>
          <w:sz w:val="22"/>
          <w:szCs w:val="22"/>
        </w:rPr>
        <w:t>C</w:t>
      </w:r>
      <w:r w:rsidRPr="00BB1597">
        <w:rPr>
          <w:sz w:val="22"/>
          <w:szCs w:val="22"/>
        </w:rPr>
        <w:t>enu</w:t>
      </w:r>
      <w:r w:rsidR="00AE7685">
        <w:rPr>
          <w:sz w:val="22"/>
          <w:szCs w:val="22"/>
        </w:rPr>
        <w:t xml:space="preserve"> za provedení</w:t>
      </w:r>
      <w:r w:rsidRPr="00BB1597">
        <w:rPr>
          <w:sz w:val="22"/>
          <w:szCs w:val="22"/>
        </w:rPr>
        <w:t xml:space="preserve">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14:paraId="2D7CC3B1" w14:textId="77777777" w:rsidR="006353F8" w:rsidRDefault="006353F8" w:rsidP="00D50AB5">
      <w:pPr>
        <w:pStyle w:val="Odstavecseseznamem"/>
        <w:spacing w:after="0"/>
      </w:pPr>
    </w:p>
    <w:p w14:paraId="266C3BDD" w14:textId="2961ABEB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</w:t>
      </w:r>
      <w:r w:rsidR="00A52D78">
        <w:rPr>
          <w:sz w:val="22"/>
          <w:szCs w:val="22"/>
        </w:rPr>
        <w:t>C</w:t>
      </w:r>
      <w:r w:rsidRPr="00BB1597">
        <w:rPr>
          <w:sz w:val="22"/>
          <w:szCs w:val="22"/>
        </w:rPr>
        <w:t xml:space="preserve">eny </w:t>
      </w:r>
      <w:r w:rsidR="00A52D78">
        <w:rPr>
          <w:sz w:val="22"/>
          <w:szCs w:val="22"/>
        </w:rPr>
        <w:t xml:space="preserve">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2141499B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60B17B40" w14:textId="4A02902E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 xml:space="preserve">hne hodnotu 10% z  </w:t>
      </w:r>
      <w:r w:rsidR="00A52D78">
        <w:rPr>
          <w:sz w:val="22"/>
          <w:szCs w:val="22"/>
        </w:rPr>
        <w:t>C</w:t>
      </w:r>
      <w:r w:rsidR="00956DBD">
        <w:rPr>
          <w:sz w:val="22"/>
          <w:szCs w:val="22"/>
        </w:rPr>
        <w:t>eny</w:t>
      </w:r>
      <w:r w:rsidR="00A52D78">
        <w:rPr>
          <w:sz w:val="22"/>
          <w:szCs w:val="22"/>
        </w:rPr>
        <w:t xml:space="preserve"> za provedení</w:t>
      </w:r>
      <w:r w:rsidR="00956DBD">
        <w:rPr>
          <w:sz w:val="22"/>
          <w:szCs w:val="22"/>
        </w:rPr>
        <w:t xml:space="preserve"> D</w:t>
      </w:r>
      <w:r w:rsidRPr="00BB1597">
        <w:rPr>
          <w:sz w:val="22"/>
          <w:szCs w:val="22"/>
        </w:rPr>
        <w:t>íla.</w:t>
      </w:r>
    </w:p>
    <w:p w14:paraId="13D22C15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0F1CF57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57ABE870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7900F47D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34B068FB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6EB82B8A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2A6B3C7A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6EFBEB29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517971BD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3B0D4497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070D2209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1DDF6A32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1EF9B91D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6D3F42CF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2EF2DEA9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3654BCC2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 xml:space="preserve">hotoviteli ve lhůtě splatnosti konečné faktury </w:t>
      </w:r>
      <w:r w:rsidRPr="009258C4">
        <w:rPr>
          <w:szCs w:val="22"/>
        </w:rPr>
        <w:lastRenderedPageBreak/>
        <w:t>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6BDA1D44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29A19BC9" w14:textId="6A77215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7746F1C0" w14:textId="6F431893" w:rsidR="00AE7685" w:rsidRDefault="00AE7685" w:rsidP="00AE7685">
      <w:pPr>
        <w:pStyle w:val="Zkladntextodsazen31"/>
        <w:ind w:left="0" w:firstLine="0"/>
        <w:rPr>
          <w:bCs/>
          <w:szCs w:val="22"/>
        </w:rPr>
      </w:pPr>
    </w:p>
    <w:p w14:paraId="37E23F05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7D9863DA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5A3B9582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3AE38B0C" w14:textId="77777777" w:rsidR="00341B6F" w:rsidRPr="008B7245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465A17A3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09499E9C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68568AB4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5B1418E5" w14:textId="77777777" w:rsidR="008D1AAB" w:rsidRPr="00BB1597" w:rsidRDefault="008D1AAB" w:rsidP="00B21E84">
      <w:pPr>
        <w:jc w:val="both"/>
        <w:rPr>
          <w:sz w:val="22"/>
          <w:szCs w:val="22"/>
        </w:rPr>
      </w:pPr>
    </w:p>
    <w:p w14:paraId="2D0BEC8C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3D7E8B27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="00D33D84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3AAD3E45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233AB483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1E2BB818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0E423488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1CE607A5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3FC00E4C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45F14CC8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551B5FF5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163D28E7" w14:textId="77777777" w:rsidR="0072519B" w:rsidRPr="008B7245" w:rsidRDefault="0072519B" w:rsidP="00B21E84">
      <w:pPr>
        <w:ind w:left="567" w:hanging="567"/>
        <w:rPr>
          <w:sz w:val="18"/>
          <w:szCs w:val="22"/>
        </w:rPr>
      </w:pPr>
    </w:p>
    <w:p w14:paraId="74E1D4BE" w14:textId="350E9D91" w:rsidR="00E57A67" w:rsidRPr="0029591B" w:rsidRDefault="00341B6F" w:rsidP="0029591B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lastRenderedPageBreak/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16AB67CD" w14:textId="77777777" w:rsidR="00C2253A" w:rsidRPr="00A21D03" w:rsidRDefault="00C2253A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48B9D0CE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>je možná pouze po doložení jejich 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1B8C448E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6F2ECDA1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719395B7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45E393FA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46B0B975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04C79CF7" w14:textId="49F67545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</w:t>
      </w:r>
      <w:r w:rsidR="009309B7">
        <w:rPr>
          <w:sz w:val="22"/>
          <w:szCs w:val="22"/>
        </w:rPr>
        <w:t xml:space="preserve"> </w:t>
      </w:r>
      <w:r w:rsidR="009000A0">
        <w:rPr>
          <w:b/>
          <w:sz w:val="22"/>
          <w:szCs w:val="22"/>
        </w:rPr>
        <w:t>„</w:t>
      </w:r>
      <w:r w:rsidR="009000A0" w:rsidRPr="00062809">
        <w:rPr>
          <w:b/>
          <w:sz w:val="22"/>
          <w:szCs w:val="22"/>
        </w:rPr>
        <w:t>Karlovy Vary</w:t>
      </w:r>
      <w:r w:rsidR="009000A0">
        <w:rPr>
          <w:b/>
          <w:sz w:val="22"/>
          <w:szCs w:val="22"/>
        </w:rPr>
        <w:t xml:space="preserve">, ulice Slovenská – sanace svahů, úsek </w:t>
      </w:r>
      <w:proofErr w:type="gramStart"/>
      <w:r w:rsidR="009000A0">
        <w:rPr>
          <w:b/>
          <w:sz w:val="22"/>
          <w:szCs w:val="22"/>
        </w:rPr>
        <w:t>č.9</w:t>
      </w:r>
      <w:r w:rsidR="009000A0" w:rsidRPr="00062809">
        <w:rPr>
          <w:b/>
          <w:sz w:val="22"/>
          <w:szCs w:val="22"/>
        </w:rPr>
        <w:t>"</w:t>
      </w:r>
      <w:r w:rsidR="008B7245" w:rsidRPr="00BE2F6A">
        <w:rPr>
          <w:sz w:val="22"/>
        </w:rPr>
        <w:t>,</w:t>
      </w:r>
      <w:r w:rsidR="008B7245">
        <w:rPr>
          <w:b/>
          <w:sz w:val="22"/>
        </w:rPr>
        <w:t xml:space="preserve"> </w:t>
      </w:r>
      <w:r w:rsidR="008B7245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>nebo</w:t>
      </w:r>
      <w:proofErr w:type="gramEnd"/>
      <w:r w:rsidR="00341B6F" w:rsidRPr="00BB1597">
        <w:rPr>
          <w:sz w:val="22"/>
          <w:szCs w:val="22"/>
        </w:rPr>
        <w:t xml:space="preserve">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0EFDA206" w14:textId="31AF9D6E" w:rsidR="006F7EBE" w:rsidRDefault="006F7EBE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636B19CC" w14:textId="6D20E672" w:rsidR="006F7EBE" w:rsidRPr="006F7EBE" w:rsidRDefault="006F7EBE" w:rsidP="006F7EBE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6F7EBE">
        <w:rPr>
          <w:sz w:val="22"/>
          <w:szCs w:val="22"/>
        </w:rPr>
        <w:t xml:space="preserve">Zhotovitel je povinen plnit veškeré povinnosti vyplývající z právních předpisů v oblasti pracovněprávní, oblasti zaměstnanosti a bezpečnosti a ochrany zdraví při práci, zejména zákona č. 262/2006.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 a to vůči všem osobám, které se podílejí na realizaci </w:t>
      </w:r>
      <w:r>
        <w:rPr>
          <w:sz w:val="22"/>
          <w:szCs w:val="22"/>
        </w:rPr>
        <w:t>D</w:t>
      </w:r>
      <w:r w:rsidRPr="006F7EBE">
        <w:rPr>
          <w:sz w:val="22"/>
          <w:szCs w:val="22"/>
        </w:rPr>
        <w:t>íla. Zhotovitel je dále povinen plnit veškeré povinnosti vyplývající z právních předpisů v oblasti ochrany životního prostředí, zejména se zřetelem na nakládání s odpady. Zhotovitel je povinen při realizaci díla využívat, pokud je to možné, ekologicky šetrných řešení s cílem zmenšit přímé negativní dopady na životní prostředí, zejména snižovat množství odpadu a rozsah znečištění, šetřit energi</w:t>
      </w:r>
      <w:r>
        <w:rPr>
          <w:sz w:val="22"/>
          <w:szCs w:val="22"/>
        </w:rPr>
        <w:t>í. Plnění těchto povinností je Z</w:t>
      </w:r>
      <w:r w:rsidRPr="006F7EBE">
        <w:rPr>
          <w:sz w:val="22"/>
          <w:szCs w:val="22"/>
        </w:rPr>
        <w:t>hotovitel povinen zajistit i u svých poddodavatelů.</w:t>
      </w:r>
    </w:p>
    <w:p w14:paraId="1EC98F56" w14:textId="77777777" w:rsidR="006F7EBE" w:rsidRPr="006F7EBE" w:rsidRDefault="006F7EBE" w:rsidP="006F7EBE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39374EFE" w14:textId="5F2C4611" w:rsidR="006F7EBE" w:rsidRDefault="006F7EBE" w:rsidP="006F7EBE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6F7EBE">
        <w:rPr>
          <w:sz w:val="22"/>
          <w:szCs w:val="22"/>
        </w:rPr>
        <w:t>Zhotovitel je povinen za</w:t>
      </w:r>
      <w:r>
        <w:rPr>
          <w:sz w:val="22"/>
          <w:szCs w:val="22"/>
        </w:rPr>
        <w:t>jistit po celou dobu realizace D</w:t>
      </w:r>
      <w:r w:rsidRPr="006F7EBE">
        <w:rPr>
          <w:sz w:val="22"/>
          <w:szCs w:val="22"/>
        </w:rPr>
        <w:t xml:space="preserve">íla sjednání a dodržování smluvních podmínek se svými poddodavateli srovnatelných s podmínkami sjednanými v této smlouvě, a to zejména v rozsahu smluvních pokut, délky záruční doby, splatnosti faktur, zajištění závazků. Smluvní podmínky se považují za srovnatelné, budou-li smluvní pokuty i jejich výše, délka záruční doby, splatnost faktur a zajištění závazků </w:t>
      </w:r>
      <w:proofErr w:type="gramStart"/>
      <w:r w:rsidRPr="006F7EBE">
        <w:rPr>
          <w:sz w:val="22"/>
          <w:szCs w:val="22"/>
        </w:rPr>
        <w:t>sjednány</w:t>
      </w:r>
      <w:proofErr w:type="gramEnd"/>
      <w:r w:rsidRPr="006F7EBE">
        <w:rPr>
          <w:sz w:val="22"/>
          <w:szCs w:val="22"/>
        </w:rPr>
        <w:t xml:space="preserve"> max. v hodnotách jako </w:t>
      </w:r>
      <w:proofErr w:type="gramStart"/>
      <w:r w:rsidRPr="006F7EBE">
        <w:rPr>
          <w:sz w:val="22"/>
          <w:szCs w:val="22"/>
        </w:rPr>
        <w:t>je</w:t>
      </w:r>
      <w:proofErr w:type="gramEnd"/>
      <w:r w:rsidRPr="006F7EBE">
        <w:rPr>
          <w:sz w:val="22"/>
          <w:szCs w:val="22"/>
        </w:rPr>
        <w:t xml:space="preserve"> to ujednáno v této smlouvě. Zhotovitel je povinen na žád</w:t>
      </w:r>
      <w:r>
        <w:rPr>
          <w:sz w:val="22"/>
          <w:szCs w:val="22"/>
        </w:rPr>
        <w:t>ost Objednatele předložit O</w:t>
      </w:r>
      <w:r w:rsidRPr="006F7EBE">
        <w:rPr>
          <w:sz w:val="22"/>
          <w:szCs w:val="22"/>
        </w:rPr>
        <w:t>bjednateli smlouvu uzavřenou se svým poddodavatelem.</w:t>
      </w:r>
    </w:p>
    <w:p w14:paraId="78DD72F0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628F5EC4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31336F87" w14:textId="4FD7E8C4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příslušným </w:t>
      </w:r>
      <w:proofErr w:type="spellStart"/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</w:t>
      </w:r>
      <w:proofErr w:type="spellEnd"/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lastRenderedPageBreak/>
        <w:t xml:space="preserve">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1D4A5E38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490D4B75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1E149B6D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179B68DC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</w:t>
      </w:r>
      <w:r w:rsidR="00C51EE1">
        <w:rPr>
          <w:rFonts w:ascii="Times New Roman" w:hAnsi="Times New Roman"/>
        </w:rPr>
        <w:t>stavebníka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4012859B" w14:textId="77777777" w:rsidR="008B7245" w:rsidRPr="00BB1597" w:rsidRDefault="008B7245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219C624D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0773F965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07334DDE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63EFDA3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499534B3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7C1392BC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15F14317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63A78885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2D2D34E1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3A52580E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0408F365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666E2927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2B2DB79A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13E96125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7B4085E1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755D06D7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0CDC5AEC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7C98CA1A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0C8E3465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467CBE5D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3A9FCE0D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1FB0A184" w14:textId="77777777" w:rsidR="00341B6F" w:rsidRPr="008701EE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563101CB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311EB578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02248594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4E252F18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038C8BA2" w14:textId="2EE525C2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>eklamované vady díla vzni</w:t>
      </w:r>
      <w:r w:rsidR="000D4BB9">
        <w:rPr>
          <w:rFonts w:ascii="Times New Roman" w:hAnsi="Times New Roman"/>
        </w:rPr>
        <w:t>klé v době trvání záruční doby.</w:t>
      </w:r>
    </w:p>
    <w:p w14:paraId="27E64903" w14:textId="1DCB5534" w:rsidR="000D4BB9" w:rsidRPr="000D4BB9" w:rsidRDefault="000D4BB9" w:rsidP="000D4BB9">
      <w:pPr>
        <w:jc w:val="both"/>
      </w:pPr>
    </w:p>
    <w:p w14:paraId="41D57D26" w14:textId="270F3C73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Objednatel je oprávněn reklamovat v záruční době vady </w:t>
      </w:r>
      <w:r w:rsidR="000D4BB9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 xml:space="preserve">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 xml:space="preserve">bjednatele z vady </w:t>
      </w:r>
      <w:r w:rsidR="000D4BB9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 xml:space="preserve">íla, případně požadavek na způsob odstranění vad </w:t>
      </w:r>
      <w:r w:rsidR="000D4BB9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>íla, a to včetně t</w:t>
      </w:r>
      <w:r w:rsidR="00B01F3A">
        <w:rPr>
          <w:rFonts w:ascii="Times New Roman" w:hAnsi="Times New Roman"/>
        </w:rPr>
        <w:t xml:space="preserve">ermínu pro odstranění vad </w:t>
      </w:r>
      <w:r w:rsidR="000D4BB9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362EF698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42B6EC40" w14:textId="0C4DF401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Zhotovitel se zavazuje bez zbytečného odkladu, nejpozději však do 48 (čtyřiceti osmi) hodin, bude-li to v daném případě technicky možné, od okamžiku oznámení vady </w:t>
      </w:r>
      <w:r w:rsidR="000D4BB9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 xml:space="preserve">íla zahájit odstraňování vady </w:t>
      </w:r>
      <w:r w:rsidR="000D4BB9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</w:t>
      </w:r>
      <w:r w:rsidR="000D4BB9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 xml:space="preserve">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</w:t>
      </w:r>
      <w:r w:rsidR="000D4BB9">
        <w:rPr>
          <w:rFonts w:ascii="Times New Roman" w:hAnsi="Times New Roman"/>
        </w:rPr>
        <w:t>D</w:t>
      </w:r>
      <w:r w:rsidRPr="00665E88">
        <w:rPr>
          <w:rFonts w:ascii="Times New Roman" w:hAnsi="Times New Roman"/>
        </w:rPr>
        <w:t xml:space="preserve">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7E923494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49F81018" w14:textId="17BA260D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</w:t>
      </w:r>
      <w:proofErr w:type="gramStart"/>
      <w:r w:rsidRPr="00836C30">
        <w:rPr>
          <w:rFonts w:ascii="Times New Roman" w:hAnsi="Times New Roman"/>
        </w:rPr>
        <w:t>této</w:t>
      </w:r>
      <w:proofErr w:type="gramEnd"/>
      <w:r w:rsidRPr="00836C30">
        <w:rPr>
          <w:rFonts w:ascii="Times New Roman" w:hAnsi="Times New Roman"/>
        </w:rPr>
        <w:t xml:space="preserve"> smlouvy. </w:t>
      </w:r>
      <w:r w:rsidR="00B01F3A">
        <w:rPr>
          <w:rFonts w:ascii="Times New Roman" w:hAnsi="Times New Roman"/>
        </w:rPr>
        <w:t xml:space="preserve">Po dobu od nahlášení vady </w:t>
      </w:r>
      <w:r w:rsidR="00763632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 xml:space="preserve">o řádného odstranění vady </w:t>
      </w:r>
      <w:r w:rsidR="00763632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4C8E4C26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0A0C2912" w14:textId="29B567FD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 xml:space="preserve">bjednateli před uplynutím doby k odstranění vad </w:t>
      </w:r>
      <w:r w:rsidR="00763632">
        <w:rPr>
          <w:rFonts w:ascii="Times New Roman" w:hAnsi="Times New Roman"/>
        </w:rPr>
        <w:t>D</w:t>
      </w:r>
      <w:r w:rsidRPr="00665E88">
        <w:rPr>
          <w:rFonts w:ascii="Times New Roman" w:hAnsi="Times New Roman"/>
        </w:rPr>
        <w:t>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 xml:space="preserve">é vady </w:t>
      </w:r>
      <w:r w:rsidR="00763632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 xml:space="preserve">akteru vad </w:t>
      </w:r>
      <w:r w:rsidR="00763632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hotoviteli nebo požadovat slevu z Ceny za provedení </w:t>
      </w:r>
      <w:r w:rsidR="00763632">
        <w:rPr>
          <w:rFonts w:ascii="Times New Roman" w:hAnsi="Times New Roman"/>
        </w:rPr>
        <w:t>D</w:t>
      </w:r>
      <w:r w:rsidRPr="00665E88">
        <w:rPr>
          <w:rFonts w:ascii="Times New Roman" w:hAnsi="Times New Roman"/>
        </w:rPr>
        <w:t>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 xml:space="preserve">ku </w:t>
      </w:r>
      <w:r w:rsidR="00B01F3A">
        <w:rPr>
          <w:rFonts w:ascii="Times New Roman" w:hAnsi="Times New Roman"/>
        </w:rPr>
        <w:lastRenderedPageBreak/>
        <w:t>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0F905429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2EF95A59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2F0BDDAD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5440B6A" w14:textId="0A7E3381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proofErr w:type="gramStart"/>
      <w:r w:rsidR="00B01F3A">
        <w:rPr>
          <w:rFonts w:ascii="Times New Roman" w:hAnsi="Times New Roman"/>
        </w:rPr>
        <w:t>této</w:t>
      </w:r>
      <w:proofErr w:type="gramEnd"/>
      <w:r w:rsidR="00B01F3A">
        <w:rPr>
          <w:rFonts w:ascii="Times New Roman" w:hAnsi="Times New Roman"/>
        </w:rPr>
        <w:t xml:space="preserve">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 xml:space="preserve">í prohlídku </w:t>
      </w:r>
      <w:r w:rsidR="00763632">
        <w:rPr>
          <w:rFonts w:ascii="Times New Roman" w:hAnsi="Times New Roman"/>
        </w:rPr>
        <w:t>D</w:t>
      </w:r>
      <w:r w:rsidR="00B01F3A">
        <w:rPr>
          <w:rFonts w:ascii="Times New Roman" w:hAnsi="Times New Roman"/>
        </w:rPr>
        <w:t>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 xml:space="preserve">bjednatelem řádně svolanou výstupní prohlídku </w:t>
      </w:r>
      <w:r w:rsidR="00763632">
        <w:rPr>
          <w:rFonts w:ascii="Times New Roman" w:hAnsi="Times New Roman"/>
        </w:rPr>
        <w:t>D</w:t>
      </w:r>
      <w:r w:rsidRPr="00836C30">
        <w:rPr>
          <w:rFonts w:ascii="Times New Roman" w:hAnsi="Times New Roman"/>
        </w:rPr>
        <w:t>íla dle tohoto odstavce smlouvy nedostaví, má se za to, že veškeré záruční vady uvedené v písemném protokole o splnění záručních podmínek uznává.</w:t>
      </w:r>
    </w:p>
    <w:p w14:paraId="4E76CBFB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3ED80E5A" w14:textId="268A90C4" w:rsidR="006353F8" w:rsidRPr="00C022A3" w:rsidRDefault="00B01F3A" w:rsidP="00C022A3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01AB633F" w14:textId="77777777" w:rsidR="00C2253A" w:rsidRDefault="00C2253A" w:rsidP="00B21E84">
      <w:pPr>
        <w:jc w:val="both"/>
        <w:rPr>
          <w:sz w:val="22"/>
          <w:szCs w:val="22"/>
        </w:rPr>
      </w:pPr>
    </w:p>
    <w:p w14:paraId="270B257B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711D3029" w14:textId="38952F1B" w:rsidR="00C2253A" w:rsidRDefault="00341B6F" w:rsidP="00C022A3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E74E6C" w:rsidRPr="00E520E5">
        <w:rPr>
          <w:sz w:val="22"/>
          <w:szCs w:val="22"/>
        </w:rPr>
        <w:t xml:space="preserve">Zhotovitel se zavazuje řádně provést a protokolárně předat Dílo Objednateli nejpozději </w:t>
      </w:r>
      <w:r w:rsidR="00E74E6C" w:rsidRPr="00E520E5">
        <w:rPr>
          <w:b/>
          <w:sz w:val="22"/>
          <w:szCs w:val="22"/>
        </w:rPr>
        <w:t xml:space="preserve">do </w:t>
      </w:r>
      <w:r w:rsidR="009000A0">
        <w:rPr>
          <w:b/>
          <w:sz w:val="22"/>
          <w:szCs w:val="22"/>
        </w:rPr>
        <w:t>6</w:t>
      </w:r>
      <w:r w:rsidR="00E74E6C" w:rsidRPr="00E520E5">
        <w:rPr>
          <w:b/>
          <w:sz w:val="22"/>
          <w:szCs w:val="22"/>
        </w:rPr>
        <w:t xml:space="preserve"> týdnů ode dne předání staveniště</w:t>
      </w:r>
      <w:r w:rsidR="00E74E6C" w:rsidRPr="00E520E5">
        <w:rPr>
          <w:sz w:val="22"/>
          <w:szCs w:val="22"/>
        </w:rPr>
        <w:t>.</w:t>
      </w:r>
    </w:p>
    <w:p w14:paraId="07CD7FBF" w14:textId="77777777" w:rsidR="00C2253A" w:rsidRPr="00BB1597" w:rsidRDefault="00C2253A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1AA76C2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339AEF68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9DF373B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6356B317" w14:textId="4E3CF42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C5850">
        <w:rPr>
          <w:rFonts w:ascii="Times New Roman" w:hAnsi="Times New Roman"/>
          <w:b w:val="0"/>
          <w:i w:val="0"/>
          <w:sz w:val="22"/>
          <w:szCs w:val="22"/>
        </w:rPr>
        <w:t>nebo</w:t>
      </w:r>
      <w:r w:rsidR="004B1560" w:rsidRPr="004B1560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4B1560">
        <w:rPr>
          <w:rFonts w:ascii="Times New Roman" w:hAnsi="Times New Roman"/>
          <w:b w:val="0"/>
          <w:i w:val="0"/>
          <w:sz w:val="22"/>
          <w:szCs w:val="22"/>
        </w:rPr>
        <w:t>porušení ustanovení článku 9 odst. 1. této smlouvy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10215F56" w14:textId="77777777" w:rsidR="0098411A" w:rsidRDefault="0098411A">
      <w:pPr>
        <w:ind w:left="567"/>
        <w:rPr>
          <w:sz w:val="22"/>
          <w:szCs w:val="22"/>
        </w:rPr>
      </w:pPr>
    </w:p>
    <w:p w14:paraId="6B5321E2" w14:textId="136F51BD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</w:t>
      </w:r>
      <w:r w:rsidR="000C5850">
        <w:rPr>
          <w:rFonts w:ascii="Times New Roman" w:hAnsi="Times New Roman"/>
        </w:rPr>
        <w:t>D</w:t>
      </w:r>
      <w:r w:rsidRPr="00111D04">
        <w:rPr>
          <w:rFonts w:ascii="Times New Roman" w:hAnsi="Times New Roman"/>
        </w:rPr>
        <w:t xml:space="preserve">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6F47CB6B" w14:textId="0C02BF7E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4B1560">
        <w:rPr>
          <w:sz w:val="22"/>
          <w:szCs w:val="22"/>
        </w:rPr>
        <w:t xml:space="preserve">článku 9. odst.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</w:t>
      </w:r>
      <w:r w:rsidR="000C5850">
        <w:rPr>
          <w:sz w:val="22"/>
          <w:szCs w:val="22"/>
        </w:rPr>
        <w:t>,</w:t>
      </w:r>
      <w:r w:rsidR="00341B6F" w:rsidRPr="00A21D03">
        <w:rPr>
          <w:sz w:val="22"/>
          <w:szCs w:val="22"/>
        </w:rPr>
        <w:t xml:space="preserve">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3053AC80" w14:textId="77777777" w:rsidR="00341B6F" w:rsidRPr="00BB1597" w:rsidRDefault="00341B6F" w:rsidP="00B21E84">
      <w:pPr>
        <w:rPr>
          <w:sz w:val="22"/>
          <w:szCs w:val="22"/>
        </w:rPr>
      </w:pPr>
    </w:p>
    <w:p w14:paraId="150D823E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424A52E6" w14:textId="77777777" w:rsidR="00BB1597" w:rsidRDefault="00BB1597" w:rsidP="00B21E84">
      <w:pPr>
        <w:rPr>
          <w:sz w:val="22"/>
          <w:szCs w:val="22"/>
        </w:rPr>
      </w:pPr>
    </w:p>
    <w:p w14:paraId="385B1B3F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1A3103A0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6564CC64" w14:textId="77777777" w:rsidR="002D37F3" w:rsidRPr="002D37F3" w:rsidRDefault="002D37F3" w:rsidP="002D37F3"/>
    <w:p w14:paraId="67020C2A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5499A06A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24ABF7B3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744A44CC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603E3DD8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4D0F75B8" w14:textId="57AC1F96" w:rsidR="00C2253A" w:rsidRPr="000C5850" w:rsidRDefault="00111D04" w:rsidP="00B21E8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6523F360" w14:textId="77777777" w:rsidR="00C2253A" w:rsidRPr="00BB1597" w:rsidRDefault="00C2253A" w:rsidP="00B21E84">
      <w:pPr>
        <w:rPr>
          <w:sz w:val="22"/>
          <w:szCs w:val="22"/>
        </w:rPr>
      </w:pPr>
    </w:p>
    <w:p w14:paraId="2F3C9A6B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42FCCDF7" w14:textId="77777777" w:rsidR="008701EE" w:rsidRDefault="008701EE" w:rsidP="00B21E84">
      <w:pPr>
        <w:jc w:val="both"/>
        <w:rPr>
          <w:sz w:val="22"/>
          <w:szCs w:val="22"/>
        </w:rPr>
      </w:pPr>
    </w:p>
    <w:p w14:paraId="7776676D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146AB39E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5C7960FB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378A59F2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51A96DCF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6BE67051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026FD6A1" w14:textId="5504ABD8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3C4534">
        <w:rPr>
          <w:b/>
          <w:sz w:val="22"/>
          <w:szCs w:val="22"/>
        </w:rPr>
        <w:t>ROCKNET s.r.o.</w:t>
      </w:r>
    </w:p>
    <w:p w14:paraId="17899411" w14:textId="788FBCB2" w:rsidR="00A83B32" w:rsidRPr="00A83B32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C4534">
        <w:rPr>
          <w:sz w:val="22"/>
          <w:szCs w:val="22"/>
        </w:rPr>
        <w:t>Červený Hrádek 10</w:t>
      </w:r>
    </w:p>
    <w:p w14:paraId="1401FEC9" w14:textId="29986D3D" w:rsidR="00BE56BA" w:rsidRPr="002B638C" w:rsidRDefault="003C4534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431 11 Jirkov</w:t>
      </w:r>
    </w:p>
    <w:p w14:paraId="2B982EC0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08464B67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0BC7651E" w14:textId="77777777" w:rsidR="008701EE" w:rsidRDefault="008701EE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7B7EFA4D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515543F9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4F1D85CB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3AA28A86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08A8FEFD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564AEE40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13A2EBE3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6C4026C0" w14:textId="58067DE2" w:rsidR="007B745B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0C181C13" w14:textId="6A6F5DB7" w:rsidR="005E3A4D" w:rsidRDefault="005E3A4D" w:rsidP="005E3A4D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22"/>
          <w:szCs w:val="22"/>
        </w:rPr>
      </w:pPr>
    </w:p>
    <w:p w14:paraId="4D6B329C" w14:textId="77777777" w:rsidR="005E3A4D" w:rsidRPr="00293410" w:rsidRDefault="005E3A4D" w:rsidP="005E3A4D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22"/>
          <w:szCs w:val="22"/>
        </w:rPr>
      </w:pPr>
    </w:p>
    <w:p w14:paraId="741B71EF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lastRenderedPageBreak/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5BEEC41A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71E5F109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1D5CCD13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0C340D79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</w:t>
      </w:r>
      <w:proofErr w:type="gramStart"/>
      <w:r w:rsidRPr="00BB1597">
        <w:rPr>
          <w:snapToGrid w:val="0"/>
          <w:sz w:val="22"/>
          <w:szCs w:val="22"/>
        </w:rPr>
        <w:t>této</w:t>
      </w:r>
      <w:proofErr w:type="gramEnd"/>
      <w:r w:rsidRPr="00BB1597">
        <w:rPr>
          <w:snapToGrid w:val="0"/>
          <w:sz w:val="22"/>
          <w:szCs w:val="22"/>
        </w:rPr>
        <w:t xml:space="preserve"> smlouvy.</w:t>
      </w:r>
    </w:p>
    <w:p w14:paraId="43F59DF1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40B90F3A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457195BE" w14:textId="45FD99A3" w:rsidR="00341B6F" w:rsidRPr="000C5850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318A65B4" w14:textId="77777777" w:rsidR="00C2253A" w:rsidRDefault="00C2253A" w:rsidP="00B21E84">
      <w:pPr>
        <w:rPr>
          <w:sz w:val="22"/>
          <w:szCs w:val="22"/>
        </w:rPr>
      </w:pPr>
    </w:p>
    <w:p w14:paraId="256C6F67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045BD063" w14:textId="05DEFC4B" w:rsidR="00C2253A" w:rsidRPr="00EE4808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51561F49" w14:textId="77777777" w:rsidR="00C2253A" w:rsidRPr="00BB1597" w:rsidRDefault="00C2253A" w:rsidP="00B21E84">
      <w:pPr>
        <w:rPr>
          <w:sz w:val="22"/>
          <w:szCs w:val="22"/>
        </w:rPr>
      </w:pPr>
    </w:p>
    <w:p w14:paraId="6FFB0BA2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0CFA3712" w14:textId="77777777" w:rsidR="00270DF3" w:rsidRPr="00BB1597" w:rsidRDefault="00270DF3" w:rsidP="00B21E84">
      <w:pPr>
        <w:rPr>
          <w:sz w:val="22"/>
          <w:szCs w:val="22"/>
        </w:rPr>
      </w:pPr>
    </w:p>
    <w:p w14:paraId="761F72B2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2F80099B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5DFD4B5C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5940F045" w14:textId="77777777" w:rsidR="00111D04" w:rsidRDefault="00111D04" w:rsidP="00111D04"/>
    <w:p w14:paraId="2B4E7DD4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7D3E0408" w14:textId="77777777" w:rsidR="00AC43A2" w:rsidRDefault="00AC43A2" w:rsidP="00B21E84"/>
    <w:p w14:paraId="4F2D94D3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 xml:space="preserve">. </w:t>
      </w:r>
      <w:proofErr w:type="gramStart"/>
      <w:r w:rsidRPr="00625055">
        <w:rPr>
          <w:rFonts w:cs="Times New Roman"/>
          <w:szCs w:val="22"/>
        </w:rPr>
        <w:t>zákona</w:t>
      </w:r>
      <w:proofErr w:type="gramEnd"/>
      <w:r w:rsidRPr="00625055">
        <w:rPr>
          <w:rFonts w:cs="Times New Roman"/>
          <w:szCs w:val="22"/>
        </w:rPr>
        <w:t xml:space="preserve">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22B34E7A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53D66068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623D5790" w14:textId="77777777" w:rsidR="0004015A" w:rsidRDefault="0004015A" w:rsidP="00B21E84"/>
    <w:p w14:paraId="66550AB9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67894C1F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193A3734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6964759E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4E012349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CB38F26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2F87604D" w14:textId="77777777" w:rsidR="005678AA" w:rsidRPr="00BB1597" w:rsidRDefault="005678AA" w:rsidP="005678AA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 (nedílná příloha smlouvy)</w:t>
      </w:r>
    </w:p>
    <w:p w14:paraId="778625FD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 (nedílná příloha smlouvy)</w:t>
      </w:r>
    </w:p>
    <w:p w14:paraId="706C47B4" w14:textId="77777777" w:rsidR="005678AA" w:rsidRPr="00BB1597" w:rsidRDefault="005678AA" w:rsidP="005678AA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>
        <w:rPr>
          <w:sz w:val="22"/>
          <w:szCs w:val="22"/>
        </w:rPr>
        <w:t>abídka Z</w:t>
      </w:r>
      <w:r w:rsidRPr="00BB1597">
        <w:rPr>
          <w:sz w:val="22"/>
          <w:szCs w:val="22"/>
        </w:rPr>
        <w:t>hotovitele, včetně oceněného soupisu prací (oddělená příloha smlouvy)</w:t>
      </w:r>
    </w:p>
    <w:p w14:paraId="0507BAB5" w14:textId="337504A6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4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1D44CB">
        <w:rPr>
          <w:sz w:val="22"/>
          <w:szCs w:val="22"/>
        </w:rPr>
        <w:t>19.10.2021</w:t>
      </w:r>
      <w:proofErr w:type="gramEnd"/>
      <w:r w:rsidR="001D44C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BB1597">
        <w:rPr>
          <w:sz w:val="22"/>
          <w:szCs w:val="22"/>
        </w:rPr>
        <w:t>nedílná příloha smlouvy)</w:t>
      </w:r>
    </w:p>
    <w:p w14:paraId="14925E0A" w14:textId="77777777" w:rsidR="005678AA" w:rsidRPr="00BB1597" w:rsidRDefault="005678AA" w:rsidP="005678AA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Příloha č. 5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 (oddělená příloha smlouvy)</w:t>
      </w:r>
    </w:p>
    <w:p w14:paraId="4E2E6685" w14:textId="15C89CF0" w:rsidR="005678AA" w:rsidRDefault="005678AA" w:rsidP="005678AA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>Příloha č. 6 :</w:t>
      </w:r>
      <w:r w:rsidRPr="00BB1597">
        <w:rPr>
          <w:sz w:val="22"/>
          <w:szCs w:val="22"/>
        </w:rPr>
        <w:tab/>
        <w:t xml:space="preserve">Projektová </w:t>
      </w:r>
      <w:r w:rsidR="007E77DC">
        <w:rPr>
          <w:bCs/>
          <w:sz w:val="22"/>
          <w:szCs w:val="22"/>
        </w:rPr>
        <w:t xml:space="preserve">dokumentace </w:t>
      </w:r>
      <w:r w:rsidR="007E77DC">
        <w:rPr>
          <w:sz w:val="22"/>
          <w:szCs w:val="22"/>
        </w:rPr>
        <w:t>v podrobnostech pro provádění stavby, včetně Soupisu prací s výkazem výměr,</w:t>
      </w:r>
      <w:r w:rsidR="007E77DC" w:rsidRPr="00F4492F">
        <w:rPr>
          <w:sz w:val="22"/>
          <w:szCs w:val="22"/>
        </w:rPr>
        <w:t xml:space="preserve"> </w:t>
      </w:r>
      <w:r w:rsidR="0021359E" w:rsidRPr="006025FC">
        <w:rPr>
          <w:sz w:val="22"/>
          <w:szCs w:val="22"/>
        </w:rPr>
        <w:t>označená</w:t>
      </w:r>
      <w:r w:rsidR="009000A0">
        <w:rPr>
          <w:sz w:val="22"/>
          <w:szCs w:val="22"/>
        </w:rPr>
        <w:t xml:space="preserve"> „Karlovy Vary, ulice Slovenská – sanace svahů, úsek </w:t>
      </w:r>
      <w:proofErr w:type="gramStart"/>
      <w:r w:rsidR="009000A0">
        <w:rPr>
          <w:sz w:val="22"/>
          <w:szCs w:val="22"/>
        </w:rPr>
        <w:t>č.9“</w:t>
      </w:r>
      <w:r w:rsidR="009000A0" w:rsidRPr="00FC510F">
        <w:rPr>
          <w:sz w:val="22"/>
          <w:szCs w:val="22"/>
        </w:rPr>
        <w:t>,</w:t>
      </w:r>
      <w:r w:rsidR="009000A0">
        <w:rPr>
          <w:sz w:val="22"/>
          <w:szCs w:val="22"/>
        </w:rPr>
        <w:t xml:space="preserve"> </w:t>
      </w:r>
      <w:r w:rsidR="001D44CB">
        <w:rPr>
          <w:sz w:val="22"/>
          <w:szCs w:val="22"/>
        </w:rPr>
        <w:t>zpracovatel</w:t>
      </w:r>
      <w:proofErr w:type="gramEnd"/>
      <w:r w:rsidR="001D44CB">
        <w:rPr>
          <w:sz w:val="22"/>
          <w:szCs w:val="22"/>
        </w:rPr>
        <w:t xml:space="preserve">: </w:t>
      </w:r>
      <w:r w:rsidR="009000A0">
        <w:rPr>
          <w:sz w:val="22"/>
          <w:szCs w:val="22"/>
        </w:rPr>
        <w:t>Kancelář stavebního inženýrství s.r.o.</w:t>
      </w:r>
      <w:r w:rsidR="009000A0" w:rsidRPr="00FC510F">
        <w:rPr>
          <w:sz w:val="22"/>
          <w:szCs w:val="22"/>
        </w:rPr>
        <w:t xml:space="preserve">, </w:t>
      </w:r>
      <w:r w:rsidR="009000A0">
        <w:rPr>
          <w:sz w:val="22"/>
          <w:szCs w:val="22"/>
        </w:rPr>
        <w:t>Karlovy Vary</w:t>
      </w:r>
      <w:r w:rsidR="004E6C51">
        <w:rPr>
          <w:sz w:val="22"/>
          <w:szCs w:val="22"/>
        </w:rPr>
        <w:t xml:space="preserve">, č. zakázky: 2737/2020 </w:t>
      </w:r>
      <w:r w:rsidR="0021359E" w:rsidRP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651FE1B1" w14:textId="77777777" w:rsidR="005678AA" w:rsidRPr="00BB1597" w:rsidRDefault="005678AA" w:rsidP="005678AA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Pr="00111D04">
        <w:rPr>
          <w:sz w:val="22"/>
          <w:szCs w:val="22"/>
        </w:rPr>
        <w:t>Harmonogram realizace díla</w:t>
      </w:r>
      <w:r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(oddělená příloha smlouvy)</w:t>
      </w:r>
    </w:p>
    <w:p w14:paraId="13223A4A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322ED72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DFBE99C" w14:textId="77777777" w:rsidR="005678AA" w:rsidRDefault="005678A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43DCC2F" w14:textId="72BBA29B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5340C9">
        <w:rPr>
          <w:sz w:val="22"/>
          <w:szCs w:val="22"/>
        </w:rPr>
        <w:t>15.11.2021</w:t>
      </w:r>
      <w:proofErr w:type="gramEnd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 w:rsidRPr="002B638C">
        <w:rPr>
          <w:sz w:val="22"/>
          <w:szCs w:val="22"/>
        </w:rPr>
        <w:t>V</w:t>
      </w:r>
      <w:r w:rsidR="003C4534">
        <w:rPr>
          <w:sz w:val="22"/>
          <w:szCs w:val="22"/>
        </w:rPr>
        <w:t xml:space="preserve"> Jirkově</w:t>
      </w:r>
      <w:r w:rsidR="002B638C">
        <w:rPr>
          <w:sz w:val="22"/>
          <w:szCs w:val="22"/>
        </w:rPr>
        <w:t xml:space="preserve"> </w:t>
      </w:r>
      <w:r w:rsidR="00FB27EA" w:rsidRPr="002B638C">
        <w:rPr>
          <w:sz w:val="22"/>
          <w:szCs w:val="22"/>
        </w:rPr>
        <w:t>dne:</w:t>
      </w:r>
      <w:r w:rsidR="00E5089D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proofErr w:type="gramStart"/>
      <w:r w:rsidR="005340C9">
        <w:rPr>
          <w:sz w:val="22"/>
          <w:szCs w:val="22"/>
        </w:rPr>
        <w:t>15.11.2021</w:t>
      </w:r>
      <w:bookmarkStart w:id="3" w:name="_GoBack"/>
      <w:bookmarkEnd w:id="3"/>
      <w:proofErr w:type="gramEnd"/>
    </w:p>
    <w:p w14:paraId="21CED7A1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73309F1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1C111CD9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78C7072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41C2A76C" w14:textId="77777777" w:rsidR="00C2253A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639DA430" w14:textId="77777777" w:rsidR="00C2253A" w:rsidRPr="002B638C" w:rsidRDefault="00C2253A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1B0A9FE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617645F8" w14:textId="6FCD7406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3C4534">
        <w:rPr>
          <w:b/>
          <w:szCs w:val="22"/>
        </w:rPr>
        <w:t>ROCKNET s.r.o.</w:t>
      </w:r>
    </w:p>
    <w:p w14:paraId="11672CFD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3E359CFC" w14:textId="0BFBAA82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="003C4534">
        <w:rPr>
          <w:rFonts w:cs="Helvetica"/>
          <w:sz w:val="22"/>
          <w:szCs w:val="22"/>
        </w:rPr>
        <w:t xml:space="preserve">Ladislavem </w:t>
      </w:r>
      <w:proofErr w:type="spellStart"/>
      <w:r w:rsidR="003C4534">
        <w:rPr>
          <w:rFonts w:cs="Helvetica"/>
          <w:sz w:val="22"/>
          <w:szCs w:val="22"/>
        </w:rPr>
        <w:t>Šmucrem</w:t>
      </w:r>
      <w:proofErr w:type="spellEnd"/>
    </w:p>
    <w:p w14:paraId="29D4366E" w14:textId="350CA83E" w:rsidR="00341B6F" w:rsidRPr="00A128FB" w:rsidRDefault="00F640C4" w:rsidP="00A128FB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  <w:t>jednatelem</w:t>
      </w:r>
      <w:r w:rsidR="003C4534">
        <w:rPr>
          <w:sz w:val="22"/>
          <w:szCs w:val="22"/>
        </w:rPr>
        <w:t xml:space="preserve"> společnosti</w:t>
      </w:r>
    </w:p>
    <w:sectPr w:rsidR="00341B6F" w:rsidRPr="00A128FB" w:rsidSect="00E57A67">
      <w:footerReference w:type="default" r:id="rId8"/>
      <w:footerReference w:type="first" r:id="rId9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F1AB" w14:textId="77777777" w:rsidR="00A9105B" w:rsidRDefault="00A9105B" w:rsidP="004C1C14">
      <w:r>
        <w:separator/>
      </w:r>
    </w:p>
  </w:endnote>
  <w:endnote w:type="continuationSeparator" w:id="0">
    <w:p w14:paraId="05DBB2A0" w14:textId="77777777" w:rsidR="00A9105B" w:rsidRDefault="00A9105B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E98E8" w14:textId="77777777" w:rsidR="003C1FED" w:rsidRPr="00C05774" w:rsidRDefault="003C1FED" w:rsidP="005678AA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64FC9F59" w14:textId="77777777" w:rsidR="003C1FED" w:rsidRDefault="003C1FED" w:rsidP="003C1FED">
    <w:pPr>
      <w:rPr>
        <w:sz w:val="18"/>
        <w:szCs w:val="18"/>
      </w:rPr>
    </w:pPr>
  </w:p>
  <w:p w14:paraId="4A79F379" w14:textId="2A18C633" w:rsidR="00F51E5B" w:rsidRPr="0004553C" w:rsidRDefault="003C1FED" w:rsidP="005678AA">
    <w:pPr>
      <w:jc w:val="both"/>
      <w:rPr>
        <w:i/>
        <w:sz w:val="18"/>
        <w:szCs w:val="18"/>
      </w:rPr>
    </w:pPr>
    <w:r w:rsidRPr="0004553C">
      <w:rPr>
        <w:i/>
        <w:sz w:val="18"/>
        <w:szCs w:val="18"/>
      </w:rPr>
      <w:t xml:space="preserve">Výzva: </w:t>
    </w:r>
    <w:r w:rsidR="0004553C" w:rsidRPr="0004553C">
      <w:rPr>
        <w:i/>
        <w:sz w:val="18"/>
        <w:szCs w:val="18"/>
      </w:rPr>
      <w:t xml:space="preserve">„Karlovy Vary, ulice </w:t>
    </w:r>
    <w:r w:rsidR="009000A0">
      <w:rPr>
        <w:i/>
        <w:sz w:val="18"/>
        <w:szCs w:val="18"/>
      </w:rPr>
      <w:t>Slovenská</w:t>
    </w:r>
    <w:r w:rsidR="0021359E">
      <w:rPr>
        <w:i/>
        <w:sz w:val="18"/>
        <w:szCs w:val="18"/>
      </w:rPr>
      <w:t xml:space="preserve"> – </w:t>
    </w:r>
    <w:r w:rsidR="009000A0">
      <w:rPr>
        <w:i/>
        <w:sz w:val="18"/>
        <w:szCs w:val="18"/>
      </w:rPr>
      <w:t xml:space="preserve">sanace svahů, úsek </w:t>
    </w:r>
    <w:proofErr w:type="gramStart"/>
    <w:r w:rsidR="009000A0">
      <w:rPr>
        <w:i/>
        <w:sz w:val="18"/>
        <w:szCs w:val="18"/>
      </w:rPr>
      <w:t>č.9</w:t>
    </w:r>
    <w:r w:rsidR="0004553C" w:rsidRPr="0004553C">
      <w:rPr>
        <w:i/>
        <w:sz w:val="18"/>
        <w:szCs w:val="18"/>
      </w:rPr>
      <w:t>"</w:t>
    </w:r>
    <w:r w:rsidR="005678AA" w:rsidRPr="0004553C">
      <w:rPr>
        <w:i/>
        <w:sz w:val="18"/>
        <w:szCs w:val="18"/>
      </w:rPr>
      <w:t xml:space="preserve">         </w:t>
    </w:r>
    <w:r w:rsidRPr="0004553C">
      <w:rPr>
        <w:i/>
        <w:sz w:val="18"/>
        <w:szCs w:val="18"/>
      </w:rPr>
      <w:t xml:space="preserve"> </w:t>
    </w:r>
    <w:r w:rsidR="007E77DC" w:rsidRPr="0004553C">
      <w:rPr>
        <w:i/>
        <w:sz w:val="18"/>
        <w:szCs w:val="18"/>
      </w:rPr>
      <w:t xml:space="preserve">                                       </w:t>
    </w:r>
    <w:r w:rsidRPr="0004553C">
      <w:rPr>
        <w:i/>
        <w:sz w:val="18"/>
        <w:szCs w:val="18"/>
      </w:rPr>
      <w:t>Stránka</w:t>
    </w:r>
    <w:proofErr w:type="gramEnd"/>
    <w:r w:rsidRPr="0004553C">
      <w:rPr>
        <w:i/>
        <w:sz w:val="18"/>
        <w:szCs w:val="18"/>
      </w:rPr>
      <w:t xml:space="preserve">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PAGE </w:instrText>
    </w:r>
    <w:r w:rsidR="0013382D" w:rsidRPr="0004553C">
      <w:rPr>
        <w:i/>
        <w:sz w:val="18"/>
        <w:szCs w:val="18"/>
      </w:rPr>
      <w:fldChar w:fldCharType="separate"/>
    </w:r>
    <w:r w:rsidR="005340C9">
      <w:rPr>
        <w:i/>
        <w:noProof/>
        <w:sz w:val="18"/>
        <w:szCs w:val="18"/>
      </w:rPr>
      <w:t>12</w:t>
    </w:r>
    <w:r w:rsidR="0013382D" w:rsidRPr="0004553C">
      <w:rPr>
        <w:i/>
        <w:sz w:val="18"/>
        <w:szCs w:val="18"/>
      </w:rPr>
      <w:fldChar w:fldCharType="end"/>
    </w:r>
    <w:r w:rsidRPr="0004553C">
      <w:rPr>
        <w:i/>
        <w:sz w:val="18"/>
        <w:szCs w:val="18"/>
      </w:rPr>
      <w:t xml:space="preserve"> ze </w:t>
    </w:r>
    <w:r w:rsidR="0013382D" w:rsidRPr="0004553C">
      <w:rPr>
        <w:i/>
        <w:sz w:val="18"/>
        <w:szCs w:val="18"/>
      </w:rPr>
      <w:fldChar w:fldCharType="begin"/>
    </w:r>
    <w:r w:rsidRPr="0004553C">
      <w:rPr>
        <w:i/>
        <w:sz w:val="18"/>
        <w:szCs w:val="18"/>
      </w:rPr>
      <w:instrText xml:space="preserve"> NUMPAGES  </w:instrText>
    </w:r>
    <w:r w:rsidR="0013382D" w:rsidRPr="0004553C">
      <w:rPr>
        <w:i/>
        <w:sz w:val="18"/>
        <w:szCs w:val="18"/>
      </w:rPr>
      <w:fldChar w:fldCharType="separate"/>
    </w:r>
    <w:r w:rsidR="005340C9">
      <w:rPr>
        <w:i/>
        <w:noProof/>
        <w:sz w:val="18"/>
        <w:szCs w:val="18"/>
      </w:rPr>
      <w:t>13</w:t>
    </w:r>
    <w:r w:rsidR="0013382D" w:rsidRPr="0004553C">
      <w:rPr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3364" w14:textId="6DD5F660" w:rsidR="001D44CB" w:rsidRPr="001D44CB" w:rsidRDefault="001D44CB">
    <w:pPr>
      <w:pStyle w:val="Zpat"/>
      <w:rPr>
        <w:sz w:val="18"/>
        <w:szCs w:val="18"/>
      </w:rPr>
    </w:pPr>
    <w:r w:rsidRPr="001D44CB">
      <w:rPr>
        <w:sz w:val="18"/>
        <w:szCs w:val="18"/>
      </w:rPr>
      <w:t>č. smlouvy: 2021-00050/ORI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F7901" w14:textId="77777777" w:rsidR="00A9105B" w:rsidRDefault="00A9105B" w:rsidP="004C1C14">
      <w:r>
        <w:separator/>
      </w:r>
    </w:p>
  </w:footnote>
  <w:footnote w:type="continuationSeparator" w:id="0">
    <w:p w14:paraId="2E22931B" w14:textId="77777777" w:rsidR="00A9105B" w:rsidRDefault="00A9105B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0724F62"/>
    <w:multiLevelType w:val="hybridMultilevel"/>
    <w:tmpl w:val="D390E58C"/>
    <w:lvl w:ilvl="0" w:tplc="479221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8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4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F24278"/>
    <w:multiLevelType w:val="hybridMultilevel"/>
    <w:tmpl w:val="84EE3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7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00F60"/>
    <w:multiLevelType w:val="hybridMultilevel"/>
    <w:tmpl w:val="189A26B0"/>
    <w:lvl w:ilvl="0" w:tplc="B59EF99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3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13"/>
    <w:lvlOverride w:ilvl="0">
      <w:startOverride w:val="1"/>
    </w:lvlOverride>
  </w:num>
  <w:num w:numId="5">
    <w:abstractNumId w:val="5"/>
  </w:num>
  <w:num w:numId="6">
    <w:abstractNumId w:val="3"/>
  </w:num>
  <w:num w:numId="7">
    <w:abstractNumId w:val="14"/>
  </w:num>
  <w:num w:numId="8">
    <w:abstractNumId w:val="18"/>
  </w:num>
  <w:num w:numId="9">
    <w:abstractNumId w:val="28"/>
  </w:num>
  <w:num w:numId="10">
    <w:abstractNumId w:val="21"/>
  </w:num>
  <w:num w:numId="11">
    <w:abstractNumId w:val="33"/>
  </w:num>
  <w:num w:numId="12">
    <w:abstractNumId w:val="12"/>
  </w:num>
  <w:num w:numId="13">
    <w:abstractNumId w:val="7"/>
  </w:num>
  <w:num w:numId="14">
    <w:abstractNumId w:val="8"/>
  </w:num>
  <w:num w:numId="15">
    <w:abstractNumId w:val="9"/>
  </w:num>
  <w:num w:numId="16">
    <w:abstractNumId w:val="35"/>
  </w:num>
  <w:num w:numId="17">
    <w:abstractNumId w:val="23"/>
  </w:num>
  <w:num w:numId="18">
    <w:abstractNumId w:val="16"/>
  </w:num>
  <w:num w:numId="19">
    <w:abstractNumId w:val="19"/>
  </w:num>
  <w:num w:numId="20">
    <w:abstractNumId w:val="11"/>
  </w:num>
  <w:num w:numId="21">
    <w:abstractNumId w:val="32"/>
  </w:num>
  <w:num w:numId="22">
    <w:abstractNumId w:val="1"/>
  </w:num>
  <w:num w:numId="23">
    <w:abstractNumId w:val="31"/>
  </w:num>
  <w:num w:numId="24">
    <w:abstractNumId w:val="2"/>
  </w:num>
  <w:num w:numId="25">
    <w:abstractNumId w:val="24"/>
  </w:num>
  <w:num w:numId="26">
    <w:abstractNumId w:val="15"/>
  </w:num>
  <w:num w:numId="27">
    <w:abstractNumId w:val="22"/>
  </w:num>
  <w:num w:numId="28">
    <w:abstractNumId w:val="10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7"/>
  </w:num>
  <w:num w:numId="32">
    <w:abstractNumId w:val="27"/>
  </w:num>
  <w:num w:numId="33">
    <w:abstractNumId w:val="29"/>
  </w:num>
  <w:num w:numId="34">
    <w:abstractNumId w:val="36"/>
  </w:num>
  <w:num w:numId="35">
    <w:abstractNumId w:val="0"/>
  </w:num>
  <w:num w:numId="36">
    <w:abstractNumId w:val="34"/>
  </w:num>
  <w:num w:numId="37">
    <w:abstractNumId w:val="6"/>
  </w:num>
  <w:num w:numId="38">
    <w:abstractNumId w:val="4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981"/>
    <w:rsid w:val="0004015A"/>
    <w:rsid w:val="000406AB"/>
    <w:rsid w:val="00040B8D"/>
    <w:rsid w:val="000429F0"/>
    <w:rsid w:val="00042FF5"/>
    <w:rsid w:val="000445F1"/>
    <w:rsid w:val="0004553C"/>
    <w:rsid w:val="00047713"/>
    <w:rsid w:val="0005796A"/>
    <w:rsid w:val="000616D5"/>
    <w:rsid w:val="00061F34"/>
    <w:rsid w:val="000633FE"/>
    <w:rsid w:val="000665B9"/>
    <w:rsid w:val="000716BE"/>
    <w:rsid w:val="00073C98"/>
    <w:rsid w:val="00082914"/>
    <w:rsid w:val="00090605"/>
    <w:rsid w:val="0009715D"/>
    <w:rsid w:val="000B55ED"/>
    <w:rsid w:val="000B63A4"/>
    <w:rsid w:val="000C0431"/>
    <w:rsid w:val="000C2269"/>
    <w:rsid w:val="000C283D"/>
    <w:rsid w:val="000C29C9"/>
    <w:rsid w:val="000C4F35"/>
    <w:rsid w:val="000C5850"/>
    <w:rsid w:val="000D1380"/>
    <w:rsid w:val="000D4BB9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6B81"/>
    <w:rsid w:val="0010758A"/>
    <w:rsid w:val="00111D04"/>
    <w:rsid w:val="00113885"/>
    <w:rsid w:val="0011400E"/>
    <w:rsid w:val="001155D9"/>
    <w:rsid w:val="00120610"/>
    <w:rsid w:val="00122E99"/>
    <w:rsid w:val="00123020"/>
    <w:rsid w:val="0013382D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44CB"/>
    <w:rsid w:val="001D5299"/>
    <w:rsid w:val="001E1721"/>
    <w:rsid w:val="001F02BC"/>
    <w:rsid w:val="001F5041"/>
    <w:rsid w:val="001F55C0"/>
    <w:rsid w:val="00201A1D"/>
    <w:rsid w:val="002020A8"/>
    <w:rsid w:val="00205851"/>
    <w:rsid w:val="00206149"/>
    <w:rsid w:val="00207E54"/>
    <w:rsid w:val="0021359E"/>
    <w:rsid w:val="002146B7"/>
    <w:rsid w:val="002165BC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77A5F"/>
    <w:rsid w:val="002844EA"/>
    <w:rsid w:val="00286B94"/>
    <w:rsid w:val="00293410"/>
    <w:rsid w:val="0029591B"/>
    <w:rsid w:val="00295BCF"/>
    <w:rsid w:val="00297AF5"/>
    <w:rsid w:val="002A24D1"/>
    <w:rsid w:val="002A2F7C"/>
    <w:rsid w:val="002A605E"/>
    <w:rsid w:val="002A74BB"/>
    <w:rsid w:val="002B3DA4"/>
    <w:rsid w:val="002B51D2"/>
    <w:rsid w:val="002B638C"/>
    <w:rsid w:val="002C0944"/>
    <w:rsid w:val="002C09A4"/>
    <w:rsid w:val="002C61AB"/>
    <w:rsid w:val="002C7AEA"/>
    <w:rsid w:val="002D2370"/>
    <w:rsid w:val="002D37F3"/>
    <w:rsid w:val="002E0C80"/>
    <w:rsid w:val="002E7C34"/>
    <w:rsid w:val="002E7D24"/>
    <w:rsid w:val="002F0B54"/>
    <w:rsid w:val="002F0FE0"/>
    <w:rsid w:val="002F3BFE"/>
    <w:rsid w:val="002F3D6D"/>
    <w:rsid w:val="002F4A26"/>
    <w:rsid w:val="002F56EC"/>
    <w:rsid w:val="003064FA"/>
    <w:rsid w:val="00312DB1"/>
    <w:rsid w:val="00314C46"/>
    <w:rsid w:val="00316AC9"/>
    <w:rsid w:val="003216CF"/>
    <w:rsid w:val="00324B84"/>
    <w:rsid w:val="003313EA"/>
    <w:rsid w:val="00335BB0"/>
    <w:rsid w:val="00340040"/>
    <w:rsid w:val="00341B6F"/>
    <w:rsid w:val="00344197"/>
    <w:rsid w:val="0034613D"/>
    <w:rsid w:val="00346454"/>
    <w:rsid w:val="0035374A"/>
    <w:rsid w:val="00363F23"/>
    <w:rsid w:val="003640EE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6300"/>
    <w:rsid w:val="003B79A1"/>
    <w:rsid w:val="003C1FED"/>
    <w:rsid w:val="003C4534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084"/>
    <w:rsid w:val="0043355F"/>
    <w:rsid w:val="00435F56"/>
    <w:rsid w:val="0044380F"/>
    <w:rsid w:val="00444228"/>
    <w:rsid w:val="00452E3E"/>
    <w:rsid w:val="00461796"/>
    <w:rsid w:val="00464560"/>
    <w:rsid w:val="00465219"/>
    <w:rsid w:val="0046533F"/>
    <w:rsid w:val="0046672C"/>
    <w:rsid w:val="0047040D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560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51"/>
    <w:rsid w:val="004E6C90"/>
    <w:rsid w:val="004E7212"/>
    <w:rsid w:val="004F0E66"/>
    <w:rsid w:val="004F4298"/>
    <w:rsid w:val="005005BC"/>
    <w:rsid w:val="00510B49"/>
    <w:rsid w:val="00513D4E"/>
    <w:rsid w:val="0051666D"/>
    <w:rsid w:val="00517059"/>
    <w:rsid w:val="00520886"/>
    <w:rsid w:val="00524A5E"/>
    <w:rsid w:val="00527E59"/>
    <w:rsid w:val="00530525"/>
    <w:rsid w:val="00533C8F"/>
    <w:rsid w:val="005340C9"/>
    <w:rsid w:val="0054148A"/>
    <w:rsid w:val="00543DB2"/>
    <w:rsid w:val="00550D9E"/>
    <w:rsid w:val="005511E4"/>
    <w:rsid w:val="00551EE3"/>
    <w:rsid w:val="005539E4"/>
    <w:rsid w:val="005557F4"/>
    <w:rsid w:val="005678AA"/>
    <w:rsid w:val="00571535"/>
    <w:rsid w:val="00572ECC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B5E59"/>
    <w:rsid w:val="005C2D6D"/>
    <w:rsid w:val="005C56F2"/>
    <w:rsid w:val="005D03EB"/>
    <w:rsid w:val="005D0F23"/>
    <w:rsid w:val="005E3A4D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082E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06A9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4DF"/>
    <w:rsid w:val="00675C96"/>
    <w:rsid w:val="006813A4"/>
    <w:rsid w:val="00687451"/>
    <w:rsid w:val="00692E70"/>
    <w:rsid w:val="006938BB"/>
    <w:rsid w:val="00693B7C"/>
    <w:rsid w:val="006979F4"/>
    <w:rsid w:val="00697FB8"/>
    <w:rsid w:val="006A2717"/>
    <w:rsid w:val="006A5BA8"/>
    <w:rsid w:val="006B3320"/>
    <w:rsid w:val="006B534E"/>
    <w:rsid w:val="006B633C"/>
    <w:rsid w:val="006C7D58"/>
    <w:rsid w:val="006D0561"/>
    <w:rsid w:val="006E4BB9"/>
    <w:rsid w:val="006E4C76"/>
    <w:rsid w:val="006E66D0"/>
    <w:rsid w:val="006E7FFD"/>
    <w:rsid w:val="006F7EBE"/>
    <w:rsid w:val="00704D5C"/>
    <w:rsid w:val="00707B36"/>
    <w:rsid w:val="0071766B"/>
    <w:rsid w:val="00722C12"/>
    <w:rsid w:val="0072519B"/>
    <w:rsid w:val="00725592"/>
    <w:rsid w:val="0072734B"/>
    <w:rsid w:val="007321ED"/>
    <w:rsid w:val="00734BE0"/>
    <w:rsid w:val="00736082"/>
    <w:rsid w:val="0074076F"/>
    <w:rsid w:val="00742D6D"/>
    <w:rsid w:val="007431D3"/>
    <w:rsid w:val="00745304"/>
    <w:rsid w:val="007508CB"/>
    <w:rsid w:val="00750FF3"/>
    <w:rsid w:val="00762526"/>
    <w:rsid w:val="00763632"/>
    <w:rsid w:val="007670E4"/>
    <w:rsid w:val="007754AC"/>
    <w:rsid w:val="007805DA"/>
    <w:rsid w:val="00780C6A"/>
    <w:rsid w:val="007825F2"/>
    <w:rsid w:val="00783EFA"/>
    <w:rsid w:val="0078658F"/>
    <w:rsid w:val="00790821"/>
    <w:rsid w:val="00796020"/>
    <w:rsid w:val="007A597C"/>
    <w:rsid w:val="007B475C"/>
    <w:rsid w:val="007B745B"/>
    <w:rsid w:val="007C0A7A"/>
    <w:rsid w:val="007C1F39"/>
    <w:rsid w:val="007D3989"/>
    <w:rsid w:val="007E154F"/>
    <w:rsid w:val="007E1BF2"/>
    <w:rsid w:val="007E77DC"/>
    <w:rsid w:val="007F03AE"/>
    <w:rsid w:val="007F34CE"/>
    <w:rsid w:val="007F6568"/>
    <w:rsid w:val="00806A73"/>
    <w:rsid w:val="00807D5E"/>
    <w:rsid w:val="00813213"/>
    <w:rsid w:val="0081760E"/>
    <w:rsid w:val="00817A33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20BD"/>
    <w:rsid w:val="008536B3"/>
    <w:rsid w:val="008540AC"/>
    <w:rsid w:val="00865CCD"/>
    <w:rsid w:val="008701EE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5DE5"/>
    <w:rsid w:val="00896061"/>
    <w:rsid w:val="008963AE"/>
    <w:rsid w:val="008A0E69"/>
    <w:rsid w:val="008B7245"/>
    <w:rsid w:val="008D0BDE"/>
    <w:rsid w:val="008D18D9"/>
    <w:rsid w:val="008D1AAB"/>
    <w:rsid w:val="008D2DE3"/>
    <w:rsid w:val="008D6F92"/>
    <w:rsid w:val="008E7E92"/>
    <w:rsid w:val="008F06E2"/>
    <w:rsid w:val="008F0DE6"/>
    <w:rsid w:val="008F115E"/>
    <w:rsid w:val="008F2686"/>
    <w:rsid w:val="008F4024"/>
    <w:rsid w:val="008F518B"/>
    <w:rsid w:val="008F72A2"/>
    <w:rsid w:val="009000A0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26133"/>
    <w:rsid w:val="00926744"/>
    <w:rsid w:val="009309B7"/>
    <w:rsid w:val="00931EEF"/>
    <w:rsid w:val="009335B2"/>
    <w:rsid w:val="0093602A"/>
    <w:rsid w:val="009464A6"/>
    <w:rsid w:val="0095076C"/>
    <w:rsid w:val="00956DBD"/>
    <w:rsid w:val="009744D1"/>
    <w:rsid w:val="00982730"/>
    <w:rsid w:val="0098411A"/>
    <w:rsid w:val="0099374E"/>
    <w:rsid w:val="00997EBC"/>
    <w:rsid w:val="009A0230"/>
    <w:rsid w:val="009A29F0"/>
    <w:rsid w:val="009A7BCA"/>
    <w:rsid w:val="009C0987"/>
    <w:rsid w:val="009C2A89"/>
    <w:rsid w:val="009E0095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28FB"/>
    <w:rsid w:val="00A13D1F"/>
    <w:rsid w:val="00A16D23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2D78"/>
    <w:rsid w:val="00A53B25"/>
    <w:rsid w:val="00A55859"/>
    <w:rsid w:val="00A56F38"/>
    <w:rsid w:val="00A57049"/>
    <w:rsid w:val="00A5711D"/>
    <w:rsid w:val="00A629F2"/>
    <w:rsid w:val="00A668A6"/>
    <w:rsid w:val="00A676D1"/>
    <w:rsid w:val="00A7592A"/>
    <w:rsid w:val="00A75A7D"/>
    <w:rsid w:val="00A8070C"/>
    <w:rsid w:val="00A82398"/>
    <w:rsid w:val="00A82EF0"/>
    <w:rsid w:val="00A8316C"/>
    <w:rsid w:val="00A83B32"/>
    <w:rsid w:val="00A9105B"/>
    <w:rsid w:val="00A93EA6"/>
    <w:rsid w:val="00AA380F"/>
    <w:rsid w:val="00AA4A98"/>
    <w:rsid w:val="00AA4F17"/>
    <w:rsid w:val="00AA6BAC"/>
    <w:rsid w:val="00AA7C6C"/>
    <w:rsid w:val="00AB0037"/>
    <w:rsid w:val="00AC2484"/>
    <w:rsid w:val="00AC414E"/>
    <w:rsid w:val="00AC43A2"/>
    <w:rsid w:val="00AC55C6"/>
    <w:rsid w:val="00AD096D"/>
    <w:rsid w:val="00AD0D3B"/>
    <w:rsid w:val="00AE1CC7"/>
    <w:rsid w:val="00AE605A"/>
    <w:rsid w:val="00AE65FC"/>
    <w:rsid w:val="00AE6A7E"/>
    <w:rsid w:val="00AE7685"/>
    <w:rsid w:val="00AF196F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3288E"/>
    <w:rsid w:val="00B3690F"/>
    <w:rsid w:val="00B44E4C"/>
    <w:rsid w:val="00B5016B"/>
    <w:rsid w:val="00B52445"/>
    <w:rsid w:val="00B52464"/>
    <w:rsid w:val="00B634E2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3E6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2A3"/>
    <w:rsid w:val="00C02EAC"/>
    <w:rsid w:val="00C0368C"/>
    <w:rsid w:val="00C04B92"/>
    <w:rsid w:val="00C15C11"/>
    <w:rsid w:val="00C20AE1"/>
    <w:rsid w:val="00C2253A"/>
    <w:rsid w:val="00C30BCA"/>
    <w:rsid w:val="00C31319"/>
    <w:rsid w:val="00C31AA3"/>
    <w:rsid w:val="00C31D82"/>
    <w:rsid w:val="00C3334B"/>
    <w:rsid w:val="00C35E3F"/>
    <w:rsid w:val="00C35FE1"/>
    <w:rsid w:val="00C371CB"/>
    <w:rsid w:val="00C43E72"/>
    <w:rsid w:val="00C4468A"/>
    <w:rsid w:val="00C45C23"/>
    <w:rsid w:val="00C4696A"/>
    <w:rsid w:val="00C47098"/>
    <w:rsid w:val="00C51EE1"/>
    <w:rsid w:val="00C536C8"/>
    <w:rsid w:val="00C74B81"/>
    <w:rsid w:val="00C811FD"/>
    <w:rsid w:val="00C86C36"/>
    <w:rsid w:val="00C874C1"/>
    <w:rsid w:val="00C93B7D"/>
    <w:rsid w:val="00C945DF"/>
    <w:rsid w:val="00C94B28"/>
    <w:rsid w:val="00CA1176"/>
    <w:rsid w:val="00CA656D"/>
    <w:rsid w:val="00CB1B95"/>
    <w:rsid w:val="00CB55DA"/>
    <w:rsid w:val="00CB5AF2"/>
    <w:rsid w:val="00CB5B92"/>
    <w:rsid w:val="00CC091D"/>
    <w:rsid w:val="00CC0F77"/>
    <w:rsid w:val="00CC193A"/>
    <w:rsid w:val="00CC3D45"/>
    <w:rsid w:val="00CC55EE"/>
    <w:rsid w:val="00CD2D29"/>
    <w:rsid w:val="00CD766F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0EBC"/>
    <w:rsid w:val="00D21321"/>
    <w:rsid w:val="00D306A6"/>
    <w:rsid w:val="00D321AB"/>
    <w:rsid w:val="00D33B4B"/>
    <w:rsid w:val="00D33D84"/>
    <w:rsid w:val="00D37E3E"/>
    <w:rsid w:val="00D403D8"/>
    <w:rsid w:val="00D45890"/>
    <w:rsid w:val="00D46189"/>
    <w:rsid w:val="00D47853"/>
    <w:rsid w:val="00D50238"/>
    <w:rsid w:val="00D50AB5"/>
    <w:rsid w:val="00D529AA"/>
    <w:rsid w:val="00D53064"/>
    <w:rsid w:val="00D54F34"/>
    <w:rsid w:val="00D578AF"/>
    <w:rsid w:val="00D6478F"/>
    <w:rsid w:val="00D70CDE"/>
    <w:rsid w:val="00D80947"/>
    <w:rsid w:val="00D810FC"/>
    <w:rsid w:val="00D85BCD"/>
    <w:rsid w:val="00D87737"/>
    <w:rsid w:val="00DA42FF"/>
    <w:rsid w:val="00DB41CC"/>
    <w:rsid w:val="00DB4E5A"/>
    <w:rsid w:val="00DB5AA9"/>
    <w:rsid w:val="00DC2361"/>
    <w:rsid w:val="00DC38B3"/>
    <w:rsid w:val="00DC5058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058A8"/>
    <w:rsid w:val="00E1067D"/>
    <w:rsid w:val="00E13A63"/>
    <w:rsid w:val="00E2031C"/>
    <w:rsid w:val="00E2116B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74E6C"/>
    <w:rsid w:val="00E84204"/>
    <w:rsid w:val="00E9207C"/>
    <w:rsid w:val="00E93AC6"/>
    <w:rsid w:val="00E9447A"/>
    <w:rsid w:val="00E96A3D"/>
    <w:rsid w:val="00EA3516"/>
    <w:rsid w:val="00EA3612"/>
    <w:rsid w:val="00EA5EAE"/>
    <w:rsid w:val="00EB0E47"/>
    <w:rsid w:val="00EB3A94"/>
    <w:rsid w:val="00EB5B17"/>
    <w:rsid w:val="00EB6716"/>
    <w:rsid w:val="00EB763C"/>
    <w:rsid w:val="00EC75A2"/>
    <w:rsid w:val="00EC7633"/>
    <w:rsid w:val="00ED1FD9"/>
    <w:rsid w:val="00EE102C"/>
    <w:rsid w:val="00EE4808"/>
    <w:rsid w:val="00EE7B2B"/>
    <w:rsid w:val="00EE7DE0"/>
    <w:rsid w:val="00EF2586"/>
    <w:rsid w:val="00EF4E0C"/>
    <w:rsid w:val="00F04D0C"/>
    <w:rsid w:val="00F0620D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46721"/>
    <w:rsid w:val="00F50130"/>
    <w:rsid w:val="00F51E5B"/>
    <w:rsid w:val="00F533E1"/>
    <w:rsid w:val="00F568F5"/>
    <w:rsid w:val="00F610A4"/>
    <w:rsid w:val="00F640C4"/>
    <w:rsid w:val="00F64C89"/>
    <w:rsid w:val="00F65FDA"/>
    <w:rsid w:val="00F74ECD"/>
    <w:rsid w:val="00F80295"/>
    <w:rsid w:val="00F808A0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5C9AE"/>
  <w15:docId w15:val="{4B4F9FE0-989A-49ED-89A7-A3005B61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52826-F310-4CB2-8CE2-83549FFD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5931</Words>
  <Characters>34995</Characters>
  <Application>Microsoft Office Word</Application>
  <DocSecurity>0</DocSecurity>
  <Lines>291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4</cp:revision>
  <cp:lastPrinted>2021-10-07T12:27:00Z</cp:lastPrinted>
  <dcterms:created xsi:type="dcterms:W3CDTF">2021-10-26T12:56:00Z</dcterms:created>
  <dcterms:modified xsi:type="dcterms:W3CDTF">2021-11-16T08:38:00Z</dcterms:modified>
</cp:coreProperties>
</file>